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A448E" w14:textId="77777777" w:rsidR="00626F3C" w:rsidRDefault="00626F3C" w:rsidP="000B15B3">
      <w:pPr>
        <w:spacing w:line="360" w:lineRule="auto"/>
        <w:jc w:val="both"/>
        <w:rPr>
          <w:rFonts w:ascii="Arial" w:hAnsi="Arial" w:cs="Arial"/>
          <w:sz w:val="24"/>
          <w:szCs w:val="24"/>
          <w:lang w:val="en-US"/>
        </w:rPr>
      </w:pPr>
    </w:p>
    <w:p w14:paraId="1CEE907E" w14:textId="77777777" w:rsidR="00626F3C" w:rsidRDefault="00626F3C" w:rsidP="000B15B3">
      <w:pPr>
        <w:spacing w:line="360" w:lineRule="auto"/>
        <w:jc w:val="both"/>
        <w:rPr>
          <w:rFonts w:ascii="Arial" w:hAnsi="Arial" w:cs="Arial"/>
          <w:sz w:val="24"/>
          <w:szCs w:val="24"/>
          <w:lang w:val="en-US"/>
        </w:rPr>
      </w:pPr>
    </w:p>
    <w:p w14:paraId="6F941FAB" w14:textId="77777777" w:rsidR="00626F3C" w:rsidRDefault="00626F3C" w:rsidP="000B15B3">
      <w:pPr>
        <w:spacing w:line="360" w:lineRule="auto"/>
        <w:jc w:val="both"/>
        <w:rPr>
          <w:rFonts w:ascii="Arial" w:hAnsi="Arial" w:cs="Arial"/>
          <w:sz w:val="24"/>
          <w:szCs w:val="24"/>
          <w:lang w:val="en-US"/>
        </w:rPr>
      </w:pPr>
    </w:p>
    <w:p w14:paraId="465C4F03" w14:textId="77777777" w:rsidR="00626F3C" w:rsidRDefault="00626F3C" w:rsidP="000B15B3">
      <w:pPr>
        <w:spacing w:line="360" w:lineRule="auto"/>
        <w:jc w:val="both"/>
        <w:rPr>
          <w:rFonts w:ascii="Arial" w:hAnsi="Arial" w:cs="Arial"/>
          <w:sz w:val="24"/>
          <w:szCs w:val="24"/>
          <w:lang w:val="en-US"/>
        </w:rPr>
      </w:pPr>
    </w:p>
    <w:p w14:paraId="0AED77FD" w14:textId="17560083" w:rsidR="00D90202" w:rsidRDefault="000B15B3" w:rsidP="000B15B3">
      <w:pPr>
        <w:spacing w:line="360" w:lineRule="auto"/>
        <w:jc w:val="both"/>
        <w:rPr>
          <w:rFonts w:ascii="Arial" w:hAnsi="Arial" w:cs="Arial"/>
          <w:sz w:val="24"/>
          <w:szCs w:val="24"/>
          <w:lang w:val="en-US"/>
        </w:rPr>
      </w:pPr>
      <w:r>
        <w:rPr>
          <w:rFonts w:ascii="Arial" w:hAnsi="Arial" w:cs="Arial"/>
          <w:sz w:val="24"/>
          <w:szCs w:val="24"/>
          <w:lang w:val="en-US"/>
        </w:rPr>
        <w:t>Student Journal (Learning Log)</w:t>
      </w:r>
    </w:p>
    <w:p w14:paraId="3E173F43" w14:textId="3B97C72B" w:rsidR="00626F3C" w:rsidRDefault="00AE4A70" w:rsidP="000B15B3">
      <w:pPr>
        <w:spacing w:line="360" w:lineRule="auto"/>
        <w:jc w:val="both"/>
        <w:rPr>
          <w:rFonts w:ascii="Arial" w:hAnsi="Arial" w:cs="Arial"/>
          <w:sz w:val="24"/>
          <w:szCs w:val="24"/>
          <w:lang w:val="en-US"/>
        </w:rPr>
      </w:pPr>
      <w:r w:rsidRPr="00AE4A70">
        <w:rPr>
          <w:rFonts w:ascii="Arial" w:hAnsi="Arial" w:cs="Arial"/>
          <w:sz w:val="24"/>
          <w:szCs w:val="24"/>
          <w:lang w:val="en-US"/>
        </w:rPr>
        <w:t>Sustainability within the hotel industry</w:t>
      </w:r>
    </w:p>
    <w:p w14:paraId="438CDB0C" w14:textId="77777777" w:rsidR="00626F3C" w:rsidRDefault="00626F3C" w:rsidP="000B15B3">
      <w:pPr>
        <w:spacing w:line="360" w:lineRule="auto"/>
        <w:jc w:val="both"/>
        <w:rPr>
          <w:rFonts w:ascii="Arial" w:hAnsi="Arial" w:cs="Arial"/>
          <w:sz w:val="24"/>
          <w:szCs w:val="24"/>
          <w:lang w:val="en-US"/>
        </w:rPr>
      </w:pPr>
    </w:p>
    <w:p w14:paraId="06BC6970" w14:textId="77777777" w:rsidR="00626F3C" w:rsidRDefault="00626F3C" w:rsidP="000B15B3">
      <w:pPr>
        <w:spacing w:line="360" w:lineRule="auto"/>
        <w:jc w:val="both"/>
        <w:rPr>
          <w:rFonts w:ascii="Arial" w:hAnsi="Arial" w:cs="Arial"/>
          <w:sz w:val="24"/>
          <w:szCs w:val="24"/>
          <w:lang w:val="en-US"/>
        </w:rPr>
      </w:pPr>
    </w:p>
    <w:p w14:paraId="106AF102" w14:textId="77777777" w:rsidR="00626F3C" w:rsidRDefault="00626F3C" w:rsidP="000B15B3">
      <w:pPr>
        <w:spacing w:line="360" w:lineRule="auto"/>
        <w:jc w:val="both"/>
        <w:rPr>
          <w:rFonts w:ascii="Arial" w:hAnsi="Arial" w:cs="Arial"/>
          <w:sz w:val="24"/>
          <w:szCs w:val="24"/>
          <w:lang w:val="en-US"/>
        </w:rPr>
      </w:pPr>
    </w:p>
    <w:p w14:paraId="0701CF6A" w14:textId="77777777" w:rsidR="00626F3C" w:rsidRDefault="00626F3C" w:rsidP="000B15B3">
      <w:pPr>
        <w:spacing w:line="360" w:lineRule="auto"/>
        <w:jc w:val="both"/>
        <w:rPr>
          <w:rFonts w:ascii="Arial" w:hAnsi="Arial" w:cs="Arial"/>
          <w:sz w:val="24"/>
          <w:szCs w:val="24"/>
          <w:lang w:val="en-US"/>
        </w:rPr>
      </w:pPr>
    </w:p>
    <w:p w14:paraId="7BABE94D" w14:textId="77777777" w:rsidR="00626F3C" w:rsidRDefault="00626F3C" w:rsidP="000B15B3">
      <w:pPr>
        <w:spacing w:line="360" w:lineRule="auto"/>
        <w:jc w:val="both"/>
        <w:rPr>
          <w:rFonts w:ascii="Arial" w:hAnsi="Arial" w:cs="Arial"/>
          <w:sz w:val="24"/>
          <w:szCs w:val="24"/>
          <w:lang w:val="en-US"/>
        </w:rPr>
      </w:pPr>
    </w:p>
    <w:p w14:paraId="704847D2" w14:textId="77777777" w:rsidR="00626F3C" w:rsidRDefault="00626F3C" w:rsidP="000B15B3">
      <w:pPr>
        <w:spacing w:line="360" w:lineRule="auto"/>
        <w:jc w:val="both"/>
        <w:rPr>
          <w:rFonts w:ascii="Arial" w:hAnsi="Arial" w:cs="Arial"/>
          <w:sz w:val="24"/>
          <w:szCs w:val="24"/>
          <w:lang w:val="en-US"/>
        </w:rPr>
      </w:pPr>
    </w:p>
    <w:p w14:paraId="21C95D43" w14:textId="77777777" w:rsidR="00101B7C" w:rsidRDefault="00101B7C" w:rsidP="000B15B3">
      <w:pPr>
        <w:spacing w:line="360" w:lineRule="auto"/>
        <w:jc w:val="both"/>
        <w:rPr>
          <w:rFonts w:ascii="Arial" w:hAnsi="Arial" w:cs="Arial"/>
          <w:sz w:val="24"/>
          <w:szCs w:val="24"/>
          <w:lang w:val="en-US"/>
        </w:rPr>
      </w:pPr>
    </w:p>
    <w:p w14:paraId="676AC425" w14:textId="77777777" w:rsidR="00101B7C" w:rsidRDefault="00101B7C" w:rsidP="000B15B3">
      <w:pPr>
        <w:spacing w:line="360" w:lineRule="auto"/>
        <w:jc w:val="both"/>
        <w:rPr>
          <w:rFonts w:ascii="Arial" w:hAnsi="Arial" w:cs="Arial"/>
          <w:sz w:val="24"/>
          <w:szCs w:val="24"/>
          <w:lang w:val="en-US"/>
        </w:rPr>
      </w:pPr>
    </w:p>
    <w:p w14:paraId="71FDBAC4" w14:textId="77777777" w:rsidR="00101B7C" w:rsidRDefault="00101B7C" w:rsidP="000B15B3">
      <w:pPr>
        <w:spacing w:line="360" w:lineRule="auto"/>
        <w:jc w:val="both"/>
        <w:rPr>
          <w:rFonts w:ascii="Arial" w:hAnsi="Arial" w:cs="Arial"/>
          <w:sz w:val="24"/>
          <w:szCs w:val="24"/>
          <w:lang w:val="en-US"/>
        </w:rPr>
      </w:pPr>
    </w:p>
    <w:p w14:paraId="5CA26ED6" w14:textId="77777777" w:rsidR="00101B7C" w:rsidRDefault="00101B7C" w:rsidP="000B15B3">
      <w:pPr>
        <w:spacing w:line="360" w:lineRule="auto"/>
        <w:jc w:val="both"/>
        <w:rPr>
          <w:rFonts w:ascii="Arial" w:hAnsi="Arial" w:cs="Arial"/>
          <w:sz w:val="24"/>
          <w:szCs w:val="24"/>
          <w:lang w:val="en-US"/>
        </w:rPr>
      </w:pPr>
    </w:p>
    <w:p w14:paraId="60A16571" w14:textId="77777777" w:rsidR="00101B7C" w:rsidRDefault="00101B7C" w:rsidP="000B15B3">
      <w:pPr>
        <w:spacing w:line="360" w:lineRule="auto"/>
        <w:jc w:val="both"/>
        <w:rPr>
          <w:rFonts w:ascii="Arial" w:hAnsi="Arial" w:cs="Arial"/>
          <w:sz w:val="24"/>
          <w:szCs w:val="24"/>
          <w:lang w:val="en-US"/>
        </w:rPr>
      </w:pPr>
    </w:p>
    <w:p w14:paraId="4572298A" w14:textId="77777777" w:rsidR="00101B7C" w:rsidRDefault="00101B7C" w:rsidP="000B15B3">
      <w:pPr>
        <w:spacing w:line="360" w:lineRule="auto"/>
        <w:jc w:val="both"/>
        <w:rPr>
          <w:rFonts w:ascii="Arial" w:hAnsi="Arial" w:cs="Arial"/>
          <w:sz w:val="24"/>
          <w:szCs w:val="24"/>
          <w:lang w:val="en-US"/>
        </w:rPr>
      </w:pPr>
    </w:p>
    <w:p w14:paraId="6AE63611" w14:textId="5A38D665" w:rsidR="00626F3C" w:rsidRDefault="00626F3C" w:rsidP="000B15B3">
      <w:pPr>
        <w:spacing w:line="360" w:lineRule="auto"/>
        <w:jc w:val="both"/>
        <w:rPr>
          <w:rFonts w:ascii="Arial" w:hAnsi="Arial" w:cs="Arial"/>
          <w:sz w:val="24"/>
          <w:szCs w:val="24"/>
          <w:lang w:val="en-US"/>
        </w:rPr>
      </w:pPr>
      <w:r>
        <w:rPr>
          <w:rFonts w:ascii="Arial" w:hAnsi="Arial" w:cs="Arial"/>
          <w:sz w:val="24"/>
          <w:szCs w:val="24"/>
          <w:lang w:val="en-US"/>
        </w:rPr>
        <w:t>Student name: Agda-Claudia Dinu</w:t>
      </w:r>
    </w:p>
    <w:p w14:paraId="010A0A15" w14:textId="79316902" w:rsidR="00626F3C" w:rsidRDefault="00626F3C" w:rsidP="000B15B3">
      <w:pPr>
        <w:spacing w:line="360" w:lineRule="auto"/>
        <w:jc w:val="both"/>
        <w:rPr>
          <w:rFonts w:ascii="Arial" w:hAnsi="Arial" w:cs="Arial"/>
          <w:sz w:val="24"/>
          <w:szCs w:val="24"/>
          <w:lang w:val="en-US"/>
        </w:rPr>
      </w:pPr>
      <w:r>
        <w:rPr>
          <w:rFonts w:ascii="Arial" w:hAnsi="Arial" w:cs="Arial"/>
          <w:sz w:val="24"/>
          <w:szCs w:val="24"/>
          <w:lang w:val="en-US"/>
        </w:rPr>
        <w:t>Student number: 2118859</w:t>
      </w:r>
    </w:p>
    <w:p w14:paraId="5CF1BB55" w14:textId="17A6A15E" w:rsidR="00626F3C" w:rsidRDefault="00626F3C" w:rsidP="000B15B3">
      <w:pPr>
        <w:spacing w:line="360" w:lineRule="auto"/>
        <w:jc w:val="both"/>
        <w:rPr>
          <w:rFonts w:ascii="Arial" w:hAnsi="Arial" w:cs="Arial"/>
          <w:sz w:val="24"/>
          <w:szCs w:val="24"/>
          <w:lang w:val="en-US"/>
        </w:rPr>
      </w:pPr>
      <w:r>
        <w:rPr>
          <w:rFonts w:ascii="Arial" w:hAnsi="Arial" w:cs="Arial"/>
          <w:sz w:val="24"/>
          <w:szCs w:val="24"/>
          <w:lang w:val="en-US"/>
        </w:rPr>
        <w:t xml:space="preserve">Module: </w:t>
      </w:r>
      <w:r w:rsidR="00AE4A70" w:rsidRPr="00AE4A70">
        <w:rPr>
          <w:rFonts w:ascii="Arial" w:hAnsi="Arial" w:cs="Arial"/>
          <w:sz w:val="24"/>
          <w:szCs w:val="24"/>
          <w:lang w:val="en-US"/>
        </w:rPr>
        <w:t>Operating Hotel Facilities</w:t>
      </w:r>
      <w:r w:rsidR="00AE4A70">
        <w:rPr>
          <w:rFonts w:ascii="Arial" w:hAnsi="Arial" w:cs="Arial"/>
          <w:sz w:val="24"/>
          <w:szCs w:val="24"/>
          <w:lang w:val="en-US"/>
        </w:rPr>
        <w:t xml:space="preserve"> BMIH 4006</w:t>
      </w:r>
    </w:p>
    <w:p w14:paraId="1AFC288B" w14:textId="13B914EA" w:rsidR="00626F3C" w:rsidRDefault="00626F3C" w:rsidP="000B15B3">
      <w:pPr>
        <w:spacing w:line="360" w:lineRule="auto"/>
        <w:jc w:val="both"/>
        <w:rPr>
          <w:rFonts w:ascii="Arial" w:hAnsi="Arial" w:cs="Arial"/>
          <w:sz w:val="24"/>
          <w:szCs w:val="24"/>
          <w:lang w:val="en-US"/>
        </w:rPr>
      </w:pPr>
      <w:r>
        <w:rPr>
          <w:rFonts w:ascii="Arial" w:hAnsi="Arial" w:cs="Arial"/>
          <w:sz w:val="24"/>
          <w:szCs w:val="24"/>
          <w:lang w:val="en-US"/>
        </w:rPr>
        <w:t xml:space="preserve">Lecturer: </w:t>
      </w:r>
      <w:r w:rsidRPr="00626F3C">
        <w:rPr>
          <w:rFonts w:ascii="Arial" w:hAnsi="Arial" w:cs="Arial"/>
          <w:sz w:val="24"/>
          <w:szCs w:val="24"/>
          <w:lang w:val="en-US"/>
        </w:rPr>
        <w:t xml:space="preserve">Ffion </w:t>
      </w:r>
      <w:proofErr w:type="spellStart"/>
      <w:r w:rsidRPr="00626F3C">
        <w:rPr>
          <w:rFonts w:ascii="Arial" w:hAnsi="Arial" w:cs="Arial"/>
          <w:sz w:val="24"/>
          <w:szCs w:val="24"/>
          <w:lang w:val="en-US"/>
        </w:rPr>
        <w:t>Cumberpatch</w:t>
      </w:r>
      <w:proofErr w:type="spellEnd"/>
    </w:p>
    <w:p w14:paraId="3E641DFD" w14:textId="21DF499B" w:rsidR="00101B7C" w:rsidRDefault="00101B7C" w:rsidP="000B15B3">
      <w:pPr>
        <w:spacing w:line="360" w:lineRule="auto"/>
        <w:jc w:val="both"/>
        <w:rPr>
          <w:rFonts w:ascii="Arial" w:hAnsi="Arial" w:cs="Arial"/>
          <w:sz w:val="24"/>
          <w:szCs w:val="24"/>
          <w:lang w:val="en-US"/>
        </w:rPr>
      </w:pPr>
    </w:p>
    <w:p w14:paraId="28DF1410" w14:textId="2327FCA5" w:rsidR="0080416B" w:rsidRDefault="0080416B" w:rsidP="00F20CD2">
      <w:pPr>
        <w:spacing w:line="360" w:lineRule="auto"/>
        <w:jc w:val="both"/>
        <w:rPr>
          <w:rFonts w:ascii="Arial" w:hAnsi="Arial" w:cs="Arial"/>
          <w:sz w:val="24"/>
          <w:szCs w:val="24"/>
        </w:rPr>
      </w:pPr>
    </w:p>
    <w:p w14:paraId="501406E7" w14:textId="103D9B6A" w:rsidR="00AE4A70" w:rsidRDefault="00D75BEC" w:rsidP="00F20CD2">
      <w:pPr>
        <w:spacing w:line="360" w:lineRule="auto"/>
        <w:jc w:val="both"/>
        <w:rPr>
          <w:rFonts w:ascii="Arial" w:hAnsi="Arial" w:cs="Arial"/>
          <w:sz w:val="24"/>
          <w:szCs w:val="24"/>
        </w:rPr>
      </w:pPr>
      <w:r>
        <w:rPr>
          <w:rFonts w:ascii="Arial" w:hAnsi="Arial" w:cs="Arial"/>
          <w:sz w:val="24"/>
          <w:szCs w:val="24"/>
        </w:rPr>
        <w:lastRenderedPageBreak/>
        <w:t>S</w:t>
      </w:r>
      <w:r w:rsidR="00AE4A70" w:rsidRPr="00AE4A70">
        <w:rPr>
          <w:rFonts w:ascii="Arial" w:hAnsi="Arial" w:cs="Arial"/>
          <w:sz w:val="24"/>
          <w:szCs w:val="24"/>
        </w:rPr>
        <w:t>ustainable hotel refers to a business that significantly reduces its environmental impact using sustainable maintenance, services, logistic, products, and supplies.</w:t>
      </w:r>
      <w:r w:rsidR="00AE4A70">
        <w:rPr>
          <w:rFonts w:ascii="Arial" w:hAnsi="Arial" w:cs="Arial"/>
          <w:sz w:val="24"/>
          <w:szCs w:val="24"/>
        </w:rPr>
        <w:t xml:space="preserve"> </w:t>
      </w:r>
      <w:r w:rsidR="00AE4A70" w:rsidRPr="00AE4A70">
        <w:rPr>
          <w:rFonts w:ascii="Arial" w:hAnsi="Arial" w:cs="Arial"/>
          <w:sz w:val="24"/>
          <w:szCs w:val="24"/>
        </w:rPr>
        <w:t>In addition to reducing waste and saving energy, cutting down on water usage is also a key component.</w:t>
      </w:r>
    </w:p>
    <w:p w14:paraId="58022E94" w14:textId="1683CEF8" w:rsidR="00DD18A9" w:rsidRDefault="00DD18A9" w:rsidP="00DD18A9">
      <w:pPr>
        <w:spacing w:line="360" w:lineRule="auto"/>
        <w:jc w:val="both"/>
        <w:rPr>
          <w:rFonts w:ascii="Arial" w:hAnsi="Arial" w:cs="Arial"/>
          <w:sz w:val="24"/>
          <w:szCs w:val="24"/>
        </w:rPr>
      </w:pPr>
      <w:r w:rsidRPr="00DD18A9">
        <w:rPr>
          <w:rFonts w:ascii="Arial" w:hAnsi="Arial" w:cs="Arial"/>
          <w:sz w:val="24"/>
          <w:szCs w:val="24"/>
        </w:rPr>
        <w:t>“Sustainable development is the development that meets the needs of the present without compromising the ability of future generations” (WCED, 1987).</w:t>
      </w:r>
    </w:p>
    <w:p w14:paraId="59A7C4CD" w14:textId="267FE429" w:rsidR="00D03C1E" w:rsidRDefault="00D03C1E" w:rsidP="00DD18A9">
      <w:pPr>
        <w:spacing w:line="360" w:lineRule="auto"/>
        <w:jc w:val="both"/>
        <w:rPr>
          <w:rFonts w:ascii="Arial" w:hAnsi="Arial" w:cs="Arial"/>
          <w:sz w:val="24"/>
          <w:szCs w:val="24"/>
        </w:rPr>
      </w:pPr>
      <w:r w:rsidRPr="00D03C1E">
        <w:rPr>
          <w:rFonts w:ascii="Arial" w:hAnsi="Arial" w:cs="Arial"/>
          <w:sz w:val="24"/>
          <w:szCs w:val="24"/>
        </w:rPr>
        <w:t>The perspectives on sustainability appear to place a greater emphasis on the present and on maintaining things over a certain point. In fact, the term "sustainable development" has a widely accepted definition that was first stated in the 1987 Brundtland Report, also known as "Our Common Future."</w:t>
      </w:r>
    </w:p>
    <w:p w14:paraId="4325A8CF" w14:textId="78866644" w:rsidR="00D03C1E" w:rsidRDefault="00D03C1E" w:rsidP="00DD18A9">
      <w:pPr>
        <w:spacing w:line="360" w:lineRule="auto"/>
        <w:jc w:val="both"/>
        <w:rPr>
          <w:rFonts w:ascii="Arial" w:hAnsi="Arial" w:cs="Arial"/>
          <w:sz w:val="24"/>
          <w:szCs w:val="24"/>
        </w:rPr>
      </w:pPr>
      <w:r w:rsidRPr="00D03C1E">
        <w:rPr>
          <w:rFonts w:ascii="Arial" w:hAnsi="Arial" w:cs="Arial"/>
          <w:sz w:val="24"/>
          <w:szCs w:val="24"/>
        </w:rPr>
        <w:t>Sustainable development expands on the idea of development to include the idea that humankind should meet its immediate needs without jeopardising the ability of future generations to do the same. It is also associated with the notion of societal advancement and an improvement in living standards all over the world.</w:t>
      </w:r>
    </w:p>
    <w:p w14:paraId="570E4533" w14:textId="501C8169" w:rsidR="00D03C1E" w:rsidRPr="00DD18A9" w:rsidRDefault="00D03C1E" w:rsidP="00DD18A9">
      <w:pPr>
        <w:spacing w:line="360" w:lineRule="auto"/>
        <w:jc w:val="both"/>
        <w:rPr>
          <w:rFonts w:ascii="Arial" w:hAnsi="Arial" w:cs="Arial"/>
          <w:sz w:val="24"/>
          <w:szCs w:val="24"/>
        </w:rPr>
      </w:pPr>
      <w:r w:rsidRPr="00D03C1E">
        <w:rPr>
          <w:rFonts w:ascii="Arial" w:hAnsi="Arial" w:cs="Arial"/>
          <w:sz w:val="24"/>
          <w:szCs w:val="24"/>
        </w:rPr>
        <w:t xml:space="preserve">That is why the UN members in New York in 2015 approved a </w:t>
      </w:r>
      <w:r w:rsidR="00D75BEC">
        <w:rPr>
          <w:rFonts w:ascii="Arial" w:hAnsi="Arial" w:cs="Arial"/>
          <w:sz w:val="24"/>
          <w:szCs w:val="24"/>
        </w:rPr>
        <w:t>plan for 2030</w:t>
      </w:r>
      <w:r w:rsidRPr="00D03C1E">
        <w:rPr>
          <w:rFonts w:ascii="Arial" w:hAnsi="Arial" w:cs="Arial"/>
          <w:sz w:val="24"/>
          <w:szCs w:val="24"/>
        </w:rPr>
        <w:t xml:space="preserve"> that includes </w:t>
      </w:r>
      <w:r w:rsidR="00D75BEC">
        <w:rPr>
          <w:rFonts w:ascii="Arial" w:hAnsi="Arial" w:cs="Arial"/>
          <w:sz w:val="24"/>
          <w:szCs w:val="24"/>
        </w:rPr>
        <w:t>various</w:t>
      </w:r>
      <w:r w:rsidRPr="00D03C1E">
        <w:rPr>
          <w:rFonts w:ascii="Arial" w:hAnsi="Arial" w:cs="Arial"/>
          <w:sz w:val="24"/>
          <w:szCs w:val="24"/>
        </w:rPr>
        <w:t xml:space="preserve"> goals (SDGs). </w:t>
      </w:r>
      <w:r w:rsidR="00D75BEC">
        <w:rPr>
          <w:rFonts w:ascii="Arial" w:hAnsi="Arial" w:cs="Arial"/>
          <w:sz w:val="24"/>
          <w:szCs w:val="24"/>
        </w:rPr>
        <w:t>These</w:t>
      </w:r>
      <w:r w:rsidRPr="00D03C1E">
        <w:rPr>
          <w:rFonts w:ascii="Arial" w:hAnsi="Arial" w:cs="Arial"/>
          <w:sz w:val="24"/>
          <w:szCs w:val="24"/>
        </w:rPr>
        <w:t xml:space="preserve"> objectives </w:t>
      </w:r>
      <w:r w:rsidR="00D75BEC">
        <w:rPr>
          <w:rFonts w:ascii="Arial" w:hAnsi="Arial" w:cs="Arial"/>
          <w:sz w:val="24"/>
          <w:szCs w:val="24"/>
        </w:rPr>
        <w:t>talk about</w:t>
      </w:r>
      <w:r w:rsidRPr="00D03C1E">
        <w:rPr>
          <w:rFonts w:ascii="Arial" w:hAnsi="Arial" w:cs="Arial"/>
          <w:sz w:val="24"/>
          <w:szCs w:val="24"/>
        </w:rPr>
        <w:t xml:space="preserve"> eradicating hunger and poverty, guaranteeing everyone's health and wellbeing, delivering high-quality education, or attaining gender equality.</w:t>
      </w:r>
    </w:p>
    <w:p w14:paraId="755B6B7E" w14:textId="09C56FBF" w:rsidR="00AE4A70" w:rsidRDefault="00AE4A70" w:rsidP="00F20CD2">
      <w:pPr>
        <w:spacing w:line="360" w:lineRule="auto"/>
        <w:jc w:val="both"/>
        <w:rPr>
          <w:rFonts w:ascii="Arial" w:hAnsi="Arial" w:cs="Arial"/>
          <w:sz w:val="24"/>
          <w:szCs w:val="24"/>
        </w:rPr>
      </w:pPr>
      <w:r w:rsidRPr="00AE4A70">
        <w:rPr>
          <w:rFonts w:ascii="Arial" w:hAnsi="Arial" w:cs="Arial"/>
          <w:sz w:val="24"/>
          <w:szCs w:val="24"/>
        </w:rPr>
        <w:t>In the hospitality industry, sustainability plays a vital role in preventing a resource from being used up or damaged.</w:t>
      </w:r>
      <w:r>
        <w:rPr>
          <w:rFonts w:ascii="Arial" w:hAnsi="Arial" w:cs="Arial"/>
          <w:sz w:val="24"/>
          <w:szCs w:val="24"/>
        </w:rPr>
        <w:t xml:space="preserve"> </w:t>
      </w:r>
      <w:r w:rsidRPr="00AE4A70">
        <w:rPr>
          <w:rFonts w:ascii="Arial" w:hAnsi="Arial" w:cs="Arial"/>
          <w:sz w:val="24"/>
          <w:szCs w:val="24"/>
        </w:rPr>
        <w:t xml:space="preserve">In order for hospitality organizations to be successful, they </w:t>
      </w:r>
      <w:r w:rsidR="00D75BEC" w:rsidRPr="00D75BEC">
        <w:rPr>
          <w:rFonts w:ascii="Arial" w:hAnsi="Arial" w:cs="Arial"/>
          <w:sz w:val="24"/>
          <w:szCs w:val="24"/>
        </w:rPr>
        <w:t>must protect the scenic and cultural landmarks that draw tourists to their areas.</w:t>
      </w:r>
      <w:r w:rsidR="00D75BEC">
        <w:rPr>
          <w:rFonts w:ascii="Arial" w:hAnsi="Arial" w:cs="Arial"/>
          <w:sz w:val="24"/>
          <w:szCs w:val="24"/>
        </w:rPr>
        <w:t xml:space="preserve"> </w:t>
      </w:r>
      <w:r w:rsidRPr="00AE4A70">
        <w:rPr>
          <w:rFonts w:ascii="Arial" w:hAnsi="Arial" w:cs="Arial"/>
          <w:sz w:val="24"/>
          <w:szCs w:val="24"/>
        </w:rPr>
        <w:t>A failure to do so has consequences.</w:t>
      </w:r>
    </w:p>
    <w:p w14:paraId="7910FCC8" w14:textId="176ADB13" w:rsidR="00D03C1E" w:rsidRDefault="007A3AC8" w:rsidP="00F20CD2">
      <w:pPr>
        <w:spacing w:line="360" w:lineRule="auto"/>
        <w:jc w:val="both"/>
        <w:rPr>
          <w:rFonts w:ascii="Arial" w:hAnsi="Arial" w:cs="Arial"/>
          <w:sz w:val="24"/>
          <w:szCs w:val="24"/>
        </w:rPr>
      </w:pPr>
      <w:r w:rsidRPr="007A3AC8">
        <w:rPr>
          <w:rFonts w:ascii="Arial" w:hAnsi="Arial" w:cs="Arial"/>
          <w:sz w:val="24"/>
          <w:szCs w:val="24"/>
        </w:rPr>
        <w:t>The tenets of sustainability serve as the cornerstones of this concept. Three pillars—the economy, society, and environment—support sustainability. Some slang terms for these principles include profit, people, and planet.</w:t>
      </w:r>
      <w:r>
        <w:rPr>
          <w:rFonts w:ascii="Arial" w:hAnsi="Arial" w:cs="Arial"/>
          <w:sz w:val="24"/>
          <w:szCs w:val="24"/>
        </w:rPr>
        <w:t xml:space="preserve"> </w:t>
      </w:r>
      <w:r w:rsidR="00D03C1E" w:rsidRPr="00D03C1E">
        <w:rPr>
          <w:rFonts w:ascii="Arial" w:hAnsi="Arial" w:cs="Arial"/>
          <w:sz w:val="24"/>
          <w:szCs w:val="24"/>
        </w:rPr>
        <w:t xml:space="preserve">One of the first individuals to incorporate these 3 concepts was John Elkington, author of Cannibals with Forks and co-founder of Volans and the sustainability consulting company </w:t>
      </w:r>
      <w:proofErr w:type="spellStart"/>
      <w:r w:rsidR="00D03C1E" w:rsidRPr="00D03C1E">
        <w:rPr>
          <w:rFonts w:ascii="Arial" w:hAnsi="Arial" w:cs="Arial"/>
          <w:sz w:val="24"/>
          <w:szCs w:val="24"/>
        </w:rPr>
        <w:t>SustainAbility</w:t>
      </w:r>
      <w:proofErr w:type="spellEnd"/>
      <w:r w:rsidR="00D03C1E" w:rsidRPr="00D03C1E">
        <w:rPr>
          <w:rFonts w:ascii="Arial" w:hAnsi="Arial" w:cs="Arial"/>
          <w:sz w:val="24"/>
          <w:szCs w:val="24"/>
        </w:rPr>
        <w:t xml:space="preserve">. He claimed that for businesses to succeed in the long </w:t>
      </w:r>
      <w:r>
        <w:rPr>
          <w:rFonts w:ascii="Arial" w:hAnsi="Arial" w:cs="Arial"/>
          <w:sz w:val="24"/>
          <w:szCs w:val="24"/>
        </w:rPr>
        <w:t>term</w:t>
      </w:r>
      <w:r w:rsidR="00D03C1E" w:rsidRPr="00D03C1E">
        <w:rPr>
          <w:rFonts w:ascii="Arial" w:hAnsi="Arial" w:cs="Arial"/>
          <w:sz w:val="24"/>
          <w:szCs w:val="24"/>
        </w:rPr>
        <w:t xml:space="preserve">, they </w:t>
      </w:r>
      <w:r>
        <w:rPr>
          <w:rFonts w:ascii="Arial" w:hAnsi="Arial" w:cs="Arial"/>
          <w:sz w:val="24"/>
          <w:szCs w:val="24"/>
        </w:rPr>
        <w:t>have to</w:t>
      </w:r>
      <w:r w:rsidR="00D03C1E" w:rsidRPr="00D03C1E">
        <w:rPr>
          <w:rFonts w:ascii="Arial" w:hAnsi="Arial" w:cs="Arial"/>
          <w:sz w:val="24"/>
          <w:szCs w:val="24"/>
        </w:rPr>
        <w:t xml:space="preserve"> start taking this triple bottom line into account .</w:t>
      </w:r>
    </w:p>
    <w:p w14:paraId="52A51CEB" w14:textId="3B38D135" w:rsidR="00D03C1E" w:rsidRDefault="00D03C1E" w:rsidP="00F20CD2">
      <w:pPr>
        <w:spacing w:line="360" w:lineRule="auto"/>
        <w:jc w:val="both"/>
        <w:rPr>
          <w:rFonts w:ascii="Arial" w:hAnsi="Arial" w:cs="Arial"/>
          <w:sz w:val="24"/>
          <w:szCs w:val="24"/>
        </w:rPr>
      </w:pPr>
      <w:r w:rsidRPr="00D03C1E">
        <w:rPr>
          <w:rFonts w:ascii="Arial" w:hAnsi="Arial" w:cs="Arial"/>
          <w:sz w:val="24"/>
          <w:szCs w:val="24"/>
        </w:rPr>
        <w:t xml:space="preserve">Consumers and citizens, dissatisfied with the long-term </w:t>
      </w:r>
      <w:r w:rsidR="007A3AC8">
        <w:rPr>
          <w:rFonts w:ascii="Arial" w:hAnsi="Arial" w:cs="Arial"/>
          <w:sz w:val="24"/>
          <w:szCs w:val="24"/>
        </w:rPr>
        <w:t xml:space="preserve">damage </w:t>
      </w:r>
      <w:r w:rsidRPr="00D03C1E">
        <w:rPr>
          <w:rFonts w:ascii="Arial" w:hAnsi="Arial" w:cs="Arial"/>
          <w:sz w:val="24"/>
          <w:szCs w:val="24"/>
        </w:rPr>
        <w:t xml:space="preserve">brought on by corporations' </w:t>
      </w:r>
      <w:r w:rsidR="007A3AC8">
        <w:rPr>
          <w:rFonts w:ascii="Arial" w:hAnsi="Arial" w:cs="Arial"/>
          <w:sz w:val="24"/>
          <w:szCs w:val="24"/>
        </w:rPr>
        <w:t>limited vision</w:t>
      </w:r>
      <w:r w:rsidRPr="00D03C1E">
        <w:rPr>
          <w:rFonts w:ascii="Arial" w:hAnsi="Arial" w:cs="Arial"/>
          <w:sz w:val="24"/>
          <w:szCs w:val="24"/>
        </w:rPr>
        <w:t xml:space="preserve"> focus on short-term profits, have made sustainability into a </w:t>
      </w:r>
      <w:r w:rsidRPr="00D03C1E">
        <w:rPr>
          <w:rFonts w:ascii="Arial" w:hAnsi="Arial" w:cs="Arial"/>
          <w:sz w:val="24"/>
          <w:szCs w:val="24"/>
        </w:rPr>
        <w:lastRenderedPageBreak/>
        <w:t>popular notion that, if ignored, can destroy a company's brand and profitability. Today, the topic of sustainability is frequently brought up in relation to the threat that climate change poses to our way of life, which is mostly due to industrial activities. That is one of the explanations for why so many businesses today have corporate social responsibility (CSR) plans.</w:t>
      </w:r>
    </w:p>
    <w:p w14:paraId="4705561A" w14:textId="77777777" w:rsidR="007A3AC8" w:rsidRDefault="007A3AC8" w:rsidP="00F20CD2">
      <w:pPr>
        <w:spacing w:line="360" w:lineRule="auto"/>
        <w:jc w:val="both"/>
        <w:rPr>
          <w:rFonts w:ascii="Arial" w:hAnsi="Arial" w:cs="Arial"/>
          <w:sz w:val="24"/>
          <w:szCs w:val="24"/>
        </w:rPr>
      </w:pPr>
      <w:r w:rsidRPr="007A3AC8">
        <w:rPr>
          <w:rFonts w:ascii="Arial" w:hAnsi="Arial" w:cs="Arial"/>
          <w:sz w:val="24"/>
          <w:szCs w:val="24"/>
        </w:rPr>
        <w:t xml:space="preserve">According to Holcomb, Upchurch, and </w:t>
      </w:r>
      <w:proofErr w:type="spellStart"/>
      <w:r w:rsidRPr="007A3AC8">
        <w:rPr>
          <w:rFonts w:ascii="Arial" w:hAnsi="Arial" w:cs="Arial"/>
          <w:sz w:val="24"/>
          <w:szCs w:val="24"/>
        </w:rPr>
        <w:t>Okumus</w:t>
      </w:r>
      <w:proofErr w:type="spellEnd"/>
      <w:r w:rsidRPr="007A3AC8">
        <w:rPr>
          <w:rFonts w:ascii="Arial" w:hAnsi="Arial" w:cs="Arial"/>
          <w:sz w:val="24"/>
          <w:szCs w:val="24"/>
        </w:rPr>
        <w:t xml:space="preserve"> (2007), the advantage of CSR is in achieving firm sustainability in order to long-term boost shareholder value. This involves making use of the market's potential for sustainable products and services while successfully reducing and avoiding associated costs and risks.</w:t>
      </w:r>
    </w:p>
    <w:p w14:paraId="4B65B9C1" w14:textId="77777777" w:rsidR="007A3AC8" w:rsidRDefault="007A3AC8" w:rsidP="00DF3B79">
      <w:pPr>
        <w:spacing w:line="360" w:lineRule="auto"/>
        <w:jc w:val="both"/>
        <w:rPr>
          <w:rFonts w:ascii="Arial" w:hAnsi="Arial" w:cs="Arial"/>
          <w:sz w:val="24"/>
          <w:szCs w:val="24"/>
        </w:rPr>
      </w:pPr>
      <w:r w:rsidRPr="007A3AC8">
        <w:rPr>
          <w:rFonts w:ascii="Arial" w:hAnsi="Arial" w:cs="Arial"/>
          <w:sz w:val="24"/>
          <w:szCs w:val="24"/>
        </w:rPr>
        <w:t>The ability to survive and advance without using present or future natural resources is known as sustainability. The Brundtland Report states that the UN defines sustainable development as growth that meets present needs without compromising the ability of future generations to meet their own.</w:t>
      </w:r>
    </w:p>
    <w:p w14:paraId="717B9734" w14:textId="29054CF2" w:rsidR="00DF3B79" w:rsidRPr="00DF3B79" w:rsidRDefault="00DF3B79" w:rsidP="00DF3B79">
      <w:pPr>
        <w:spacing w:line="360" w:lineRule="auto"/>
        <w:jc w:val="both"/>
        <w:rPr>
          <w:rFonts w:ascii="Arial" w:hAnsi="Arial" w:cs="Arial"/>
          <w:sz w:val="24"/>
          <w:szCs w:val="24"/>
        </w:rPr>
      </w:pPr>
      <w:r>
        <w:rPr>
          <w:rFonts w:ascii="Arial" w:hAnsi="Arial" w:cs="Arial"/>
          <w:sz w:val="24"/>
          <w:szCs w:val="24"/>
        </w:rPr>
        <w:t xml:space="preserve">As I am attending my hotel placement at one of the international hotel chains, I would like to discuss about their sustainability plan. </w:t>
      </w:r>
      <w:r w:rsidRPr="00DF3B79">
        <w:rPr>
          <w:rFonts w:ascii="Arial" w:hAnsi="Arial" w:cs="Arial"/>
          <w:sz w:val="24"/>
          <w:szCs w:val="24"/>
        </w:rPr>
        <w:t>Serve360 is the name of Marriott International's platform for social impact and sustainability.</w:t>
      </w:r>
    </w:p>
    <w:p w14:paraId="30C35728" w14:textId="77777777" w:rsidR="005A4CBD" w:rsidRDefault="00DF3B79" w:rsidP="00F20CD2">
      <w:pPr>
        <w:spacing w:line="360" w:lineRule="auto"/>
        <w:jc w:val="both"/>
        <w:rPr>
          <w:rFonts w:ascii="Arial" w:hAnsi="Arial" w:cs="Arial"/>
          <w:sz w:val="24"/>
          <w:szCs w:val="24"/>
        </w:rPr>
      </w:pPr>
      <w:r w:rsidRPr="00DF3B79">
        <w:rPr>
          <w:rFonts w:ascii="Arial" w:hAnsi="Arial" w:cs="Arial"/>
          <w:sz w:val="24"/>
          <w:szCs w:val="24"/>
        </w:rPr>
        <w:t xml:space="preserve">In addressing the most important social, environmental, and economic concerns facing our planet, according to Marriott policy. </w:t>
      </w:r>
      <w:r w:rsidR="005A4CBD">
        <w:rPr>
          <w:rFonts w:ascii="Arial" w:hAnsi="Arial" w:cs="Arial"/>
          <w:sz w:val="24"/>
          <w:szCs w:val="24"/>
        </w:rPr>
        <w:t xml:space="preserve"> </w:t>
      </w:r>
    </w:p>
    <w:p w14:paraId="2C86F096" w14:textId="057114B7" w:rsidR="005E2DE0" w:rsidRDefault="00DF3B79" w:rsidP="00F20CD2">
      <w:pPr>
        <w:spacing w:line="360" w:lineRule="auto"/>
        <w:jc w:val="both"/>
        <w:rPr>
          <w:rFonts w:ascii="Arial" w:hAnsi="Arial" w:cs="Arial"/>
          <w:sz w:val="24"/>
          <w:szCs w:val="24"/>
        </w:rPr>
      </w:pPr>
      <w:r>
        <w:rPr>
          <w:rFonts w:ascii="Arial" w:hAnsi="Arial" w:cs="Arial"/>
          <w:sz w:val="24"/>
          <w:szCs w:val="24"/>
        </w:rPr>
        <w:t xml:space="preserve">The platform reveals four major points such as nurture, sustain, empower and welcome. On nurture part they refer at nurturing </w:t>
      </w:r>
      <w:r w:rsidR="00E929E2">
        <w:rPr>
          <w:rFonts w:ascii="Arial" w:hAnsi="Arial" w:cs="Arial"/>
          <w:sz w:val="24"/>
          <w:szCs w:val="24"/>
        </w:rPr>
        <w:t>the world by</w:t>
      </w:r>
      <w:r w:rsidRPr="00DF3B79">
        <w:rPr>
          <w:rFonts w:ascii="Arial" w:hAnsi="Arial" w:cs="Arial"/>
          <w:sz w:val="24"/>
          <w:szCs w:val="24"/>
        </w:rPr>
        <w:t xml:space="preserve"> mak</w:t>
      </w:r>
      <w:r>
        <w:rPr>
          <w:rFonts w:ascii="Arial" w:hAnsi="Arial" w:cs="Arial"/>
          <w:sz w:val="24"/>
          <w:szCs w:val="24"/>
        </w:rPr>
        <w:t>ing</w:t>
      </w:r>
      <w:r w:rsidRPr="00DF3B79">
        <w:rPr>
          <w:rFonts w:ascii="Arial" w:hAnsi="Arial" w:cs="Arial"/>
          <w:sz w:val="24"/>
          <w:szCs w:val="24"/>
        </w:rPr>
        <w:t xml:space="preserve"> investments in communities' children's health,</w:t>
      </w:r>
      <w:r w:rsidR="005A4CBD">
        <w:rPr>
          <w:rFonts w:ascii="Arial" w:hAnsi="Arial" w:cs="Arial"/>
          <w:sz w:val="24"/>
          <w:szCs w:val="24"/>
        </w:rPr>
        <w:t xml:space="preserve"> providing support</w:t>
      </w:r>
      <w:r w:rsidRPr="00DF3B79">
        <w:rPr>
          <w:rFonts w:ascii="Arial" w:hAnsi="Arial" w:cs="Arial"/>
          <w:sz w:val="24"/>
          <w:szCs w:val="24"/>
        </w:rPr>
        <w:t xml:space="preserve"> during difficult</w:t>
      </w:r>
      <w:r w:rsidR="005A4CBD">
        <w:rPr>
          <w:rFonts w:ascii="Arial" w:hAnsi="Arial" w:cs="Arial"/>
          <w:sz w:val="24"/>
          <w:szCs w:val="24"/>
        </w:rPr>
        <w:t xml:space="preserve"> periods of time</w:t>
      </w:r>
      <w:r w:rsidRPr="00DF3B79">
        <w:rPr>
          <w:rFonts w:ascii="Arial" w:hAnsi="Arial" w:cs="Arial"/>
          <w:sz w:val="24"/>
          <w:szCs w:val="24"/>
        </w:rPr>
        <w:t>, to help them be resilient and develop sustainably.</w:t>
      </w:r>
      <w:r w:rsidR="00E929E2">
        <w:rPr>
          <w:rFonts w:ascii="Arial" w:hAnsi="Arial" w:cs="Arial"/>
          <w:sz w:val="24"/>
          <w:szCs w:val="24"/>
        </w:rPr>
        <w:t xml:space="preserve"> Sustain refers to </w:t>
      </w:r>
      <w:r w:rsidR="00E929E2" w:rsidRPr="00E929E2">
        <w:rPr>
          <w:rFonts w:ascii="Arial" w:hAnsi="Arial" w:cs="Arial"/>
          <w:sz w:val="24"/>
          <w:szCs w:val="24"/>
        </w:rPr>
        <w:t>responsibility to do business responsibly given our growing worldwide footprint</w:t>
      </w:r>
      <w:r w:rsidR="00E929E2">
        <w:rPr>
          <w:rFonts w:ascii="Arial" w:hAnsi="Arial" w:cs="Arial"/>
          <w:sz w:val="24"/>
          <w:szCs w:val="24"/>
        </w:rPr>
        <w:t xml:space="preserve"> and that they</w:t>
      </w:r>
      <w:r w:rsidR="00E929E2" w:rsidRPr="00E929E2">
        <w:rPr>
          <w:rFonts w:ascii="Arial" w:hAnsi="Arial" w:cs="Arial"/>
          <w:sz w:val="24"/>
          <w:szCs w:val="24"/>
        </w:rPr>
        <w:t xml:space="preserve"> are aiming to </w:t>
      </w:r>
      <w:r w:rsidR="005A4CBD">
        <w:rPr>
          <w:rFonts w:ascii="Arial" w:hAnsi="Arial" w:cs="Arial"/>
          <w:sz w:val="24"/>
          <w:szCs w:val="24"/>
        </w:rPr>
        <w:t>reduce</w:t>
      </w:r>
      <w:r w:rsidR="00E929E2" w:rsidRPr="00E929E2">
        <w:rPr>
          <w:rFonts w:ascii="Arial" w:hAnsi="Arial" w:cs="Arial"/>
          <w:sz w:val="24"/>
          <w:szCs w:val="24"/>
        </w:rPr>
        <w:t xml:space="preserve"> </w:t>
      </w:r>
      <w:r w:rsidR="00E929E2">
        <w:rPr>
          <w:rFonts w:ascii="Arial" w:hAnsi="Arial" w:cs="Arial"/>
          <w:sz w:val="24"/>
          <w:szCs w:val="24"/>
        </w:rPr>
        <w:t>their</w:t>
      </w:r>
      <w:r w:rsidR="00E929E2" w:rsidRPr="00E929E2">
        <w:rPr>
          <w:rFonts w:ascii="Arial" w:hAnsi="Arial" w:cs="Arial"/>
          <w:sz w:val="24"/>
          <w:szCs w:val="24"/>
        </w:rPr>
        <w:t xml:space="preserve"> </w:t>
      </w:r>
      <w:r w:rsidR="005A4CBD">
        <w:rPr>
          <w:rFonts w:ascii="Arial" w:hAnsi="Arial" w:cs="Arial"/>
          <w:sz w:val="24"/>
          <w:szCs w:val="24"/>
        </w:rPr>
        <w:t>effect</w:t>
      </w:r>
      <w:r w:rsidR="00E929E2" w:rsidRPr="00E929E2">
        <w:rPr>
          <w:rFonts w:ascii="Arial" w:hAnsi="Arial" w:cs="Arial"/>
          <w:sz w:val="24"/>
          <w:szCs w:val="24"/>
        </w:rPr>
        <w:t xml:space="preserve"> on the environment, </w:t>
      </w:r>
      <w:r w:rsidR="005A4CBD" w:rsidRPr="005A4CBD">
        <w:rPr>
          <w:rFonts w:ascii="Arial" w:hAnsi="Arial" w:cs="Arial"/>
          <w:sz w:val="24"/>
          <w:szCs w:val="24"/>
        </w:rPr>
        <w:t>build and manage eco-friendly hotels</w:t>
      </w:r>
      <w:r w:rsidR="005A4CBD">
        <w:rPr>
          <w:rFonts w:ascii="Arial" w:hAnsi="Arial" w:cs="Arial"/>
          <w:sz w:val="24"/>
          <w:szCs w:val="24"/>
        </w:rPr>
        <w:t xml:space="preserve"> also, </w:t>
      </w:r>
      <w:r w:rsidR="00E929E2" w:rsidRPr="00E929E2">
        <w:rPr>
          <w:rFonts w:ascii="Arial" w:hAnsi="Arial" w:cs="Arial"/>
          <w:sz w:val="24"/>
          <w:szCs w:val="24"/>
        </w:rPr>
        <w:t xml:space="preserve"> </w:t>
      </w:r>
      <w:r w:rsidR="005A4CBD">
        <w:rPr>
          <w:rFonts w:ascii="Arial" w:hAnsi="Arial" w:cs="Arial"/>
          <w:sz w:val="24"/>
          <w:szCs w:val="24"/>
        </w:rPr>
        <w:t xml:space="preserve"> r</w:t>
      </w:r>
      <w:r w:rsidR="005A4CBD" w:rsidRPr="005A4CBD">
        <w:rPr>
          <w:rFonts w:ascii="Arial" w:hAnsi="Arial" w:cs="Arial"/>
          <w:sz w:val="24"/>
          <w:szCs w:val="24"/>
        </w:rPr>
        <w:t>esponsible sourcing, value chain integration of sustainability, and prevention of climate risk</w:t>
      </w:r>
      <w:r w:rsidR="00E929E2" w:rsidRPr="00E929E2">
        <w:rPr>
          <w:rFonts w:ascii="Arial" w:hAnsi="Arial" w:cs="Arial"/>
          <w:sz w:val="24"/>
          <w:szCs w:val="24"/>
        </w:rPr>
        <w:t>.</w:t>
      </w:r>
      <w:r w:rsidR="00E929E2">
        <w:rPr>
          <w:rFonts w:ascii="Arial" w:hAnsi="Arial" w:cs="Arial"/>
          <w:sz w:val="24"/>
          <w:szCs w:val="24"/>
        </w:rPr>
        <w:t xml:space="preserve"> Empower refers to unemployment and underemployment through opportunity and they intend to</w:t>
      </w:r>
      <w:r w:rsidR="00E929E2" w:rsidRPr="00E929E2">
        <w:rPr>
          <w:rFonts w:ascii="Arial" w:hAnsi="Arial" w:cs="Arial"/>
          <w:sz w:val="24"/>
          <w:szCs w:val="24"/>
        </w:rPr>
        <w:t xml:space="preserve"> collaborate with renowned NGOs to ensure that </w:t>
      </w:r>
      <w:r w:rsidR="00E929E2">
        <w:rPr>
          <w:rFonts w:ascii="Arial" w:hAnsi="Arial" w:cs="Arial"/>
          <w:sz w:val="24"/>
          <w:szCs w:val="24"/>
        </w:rPr>
        <w:t>their</w:t>
      </w:r>
      <w:r w:rsidR="00E929E2" w:rsidRPr="00E929E2">
        <w:rPr>
          <w:rFonts w:ascii="Arial" w:hAnsi="Arial" w:cs="Arial"/>
          <w:sz w:val="24"/>
          <w:szCs w:val="24"/>
        </w:rPr>
        <w:t xml:space="preserve"> supplier chain, </w:t>
      </w:r>
      <w:r w:rsidR="003F2669">
        <w:rPr>
          <w:rFonts w:ascii="Arial" w:hAnsi="Arial" w:cs="Arial"/>
          <w:sz w:val="24"/>
          <w:szCs w:val="24"/>
        </w:rPr>
        <w:t>v</w:t>
      </w:r>
      <w:r w:rsidR="003F2669" w:rsidRPr="003F2669">
        <w:rPr>
          <w:rFonts w:ascii="Arial" w:hAnsi="Arial" w:cs="Arial"/>
          <w:sz w:val="24"/>
          <w:szCs w:val="24"/>
        </w:rPr>
        <w:t>eterans, people of colour, women, members of various groups, and refugees have access to opportunities</w:t>
      </w:r>
      <w:r w:rsidR="003F2669">
        <w:rPr>
          <w:rFonts w:ascii="Arial" w:hAnsi="Arial" w:cs="Arial"/>
          <w:sz w:val="24"/>
          <w:szCs w:val="24"/>
        </w:rPr>
        <w:t xml:space="preserve"> </w:t>
      </w:r>
      <w:r w:rsidR="00E929E2" w:rsidRPr="00E929E2">
        <w:rPr>
          <w:rFonts w:ascii="Arial" w:hAnsi="Arial" w:cs="Arial"/>
          <w:sz w:val="24"/>
          <w:szCs w:val="24"/>
        </w:rPr>
        <w:t>and are prepared for the workforce.</w:t>
      </w:r>
      <w:r w:rsidR="00E929E2">
        <w:rPr>
          <w:rFonts w:ascii="Arial" w:hAnsi="Arial" w:cs="Arial"/>
          <w:sz w:val="24"/>
          <w:szCs w:val="24"/>
        </w:rPr>
        <w:t xml:space="preserve"> Welcome refers to everyone and advancing human rights and by this they mean that they</w:t>
      </w:r>
      <w:r w:rsidR="00E929E2" w:rsidRPr="00E929E2">
        <w:rPr>
          <w:rFonts w:ascii="Arial" w:hAnsi="Arial" w:cs="Arial"/>
          <w:sz w:val="24"/>
          <w:szCs w:val="24"/>
        </w:rPr>
        <w:t xml:space="preserve"> advocate for pro-travel </w:t>
      </w:r>
      <w:r w:rsidR="003F2669">
        <w:rPr>
          <w:rFonts w:ascii="Arial" w:hAnsi="Arial" w:cs="Arial"/>
          <w:sz w:val="24"/>
          <w:szCs w:val="24"/>
        </w:rPr>
        <w:t>measures</w:t>
      </w:r>
      <w:r w:rsidR="00E929E2" w:rsidRPr="00E929E2">
        <w:rPr>
          <w:rFonts w:ascii="Arial" w:hAnsi="Arial" w:cs="Arial"/>
          <w:sz w:val="24"/>
          <w:szCs w:val="24"/>
        </w:rPr>
        <w:t xml:space="preserve"> and promote initiatives </w:t>
      </w:r>
      <w:r w:rsidR="003F2669">
        <w:rPr>
          <w:rFonts w:ascii="Arial" w:hAnsi="Arial" w:cs="Arial"/>
          <w:sz w:val="24"/>
          <w:szCs w:val="24"/>
        </w:rPr>
        <w:t>for letting</w:t>
      </w:r>
      <w:r w:rsidR="00E929E2" w:rsidRPr="00E929E2">
        <w:rPr>
          <w:rFonts w:ascii="Arial" w:hAnsi="Arial" w:cs="Arial"/>
          <w:sz w:val="24"/>
          <w:szCs w:val="24"/>
        </w:rPr>
        <w:t xml:space="preserve"> people encounter and comprehend diverse cultures in an effort to create a safe and welcome </w:t>
      </w:r>
      <w:r w:rsidR="00E929E2" w:rsidRPr="00E929E2">
        <w:rPr>
          <w:rFonts w:ascii="Arial" w:hAnsi="Arial" w:cs="Arial"/>
          <w:sz w:val="24"/>
          <w:szCs w:val="24"/>
        </w:rPr>
        <w:lastRenderedPageBreak/>
        <w:t xml:space="preserve">environment. </w:t>
      </w:r>
      <w:r w:rsidR="00E929E2">
        <w:rPr>
          <w:rFonts w:ascii="Arial" w:hAnsi="Arial" w:cs="Arial"/>
          <w:sz w:val="24"/>
          <w:szCs w:val="24"/>
        </w:rPr>
        <w:t xml:space="preserve">Also, </w:t>
      </w:r>
      <w:r w:rsidR="003F2669">
        <w:rPr>
          <w:rFonts w:ascii="Arial" w:hAnsi="Arial" w:cs="Arial"/>
          <w:sz w:val="24"/>
          <w:szCs w:val="24"/>
        </w:rPr>
        <w:t>t</w:t>
      </w:r>
      <w:r w:rsidR="003F2669" w:rsidRPr="003F2669">
        <w:rPr>
          <w:rFonts w:ascii="Arial" w:hAnsi="Arial" w:cs="Arial"/>
          <w:sz w:val="24"/>
          <w:szCs w:val="24"/>
        </w:rPr>
        <w:t xml:space="preserve">hrough partnerships with </w:t>
      </w:r>
      <w:proofErr w:type="spellStart"/>
      <w:r w:rsidR="003F2669" w:rsidRPr="003F2669">
        <w:rPr>
          <w:rFonts w:ascii="Arial" w:hAnsi="Arial" w:cs="Arial"/>
          <w:sz w:val="24"/>
          <w:szCs w:val="24"/>
        </w:rPr>
        <w:t>nonprofit</w:t>
      </w:r>
      <w:proofErr w:type="spellEnd"/>
      <w:r w:rsidR="003F2669" w:rsidRPr="003F2669">
        <w:rPr>
          <w:rFonts w:ascii="Arial" w:hAnsi="Arial" w:cs="Arial"/>
          <w:sz w:val="24"/>
          <w:szCs w:val="24"/>
        </w:rPr>
        <w:t xml:space="preserve"> organisations, the creation and execution of training programmes, advocacy, and supplier accountability, they are committed to protecting and honouring human rights.</w:t>
      </w:r>
    </w:p>
    <w:p w14:paraId="5E347171" w14:textId="1CF0E866" w:rsidR="00BB500E" w:rsidRDefault="00BB500E" w:rsidP="00F20CD2">
      <w:pPr>
        <w:spacing w:line="360" w:lineRule="auto"/>
        <w:jc w:val="both"/>
        <w:rPr>
          <w:rFonts w:ascii="Arial" w:hAnsi="Arial" w:cs="Arial"/>
          <w:sz w:val="24"/>
          <w:szCs w:val="24"/>
        </w:rPr>
      </w:pPr>
    </w:p>
    <w:p w14:paraId="61105D8E" w14:textId="4BE1FBE2" w:rsidR="00BB500E" w:rsidRDefault="00BB500E" w:rsidP="00F20CD2">
      <w:pPr>
        <w:spacing w:line="360" w:lineRule="auto"/>
        <w:jc w:val="both"/>
        <w:rPr>
          <w:rFonts w:ascii="Arial" w:hAnsi="Arial" w:cs="Arial"/>
          <w:sz w:val="24"/>
          <w:szCs w:val="24"/>
        </w:rPr>
      </w:pPr>
    </w:p>
    <w:p w14:paraId="3788EB23" w14:textId="1AB175FC" w:rsidR="00BB500E" w:rsidRDefault="00BB500E" w:rsidP="00F20CD2">
      <w:pPr>
        <w:spacing w:line="360" w:lineRule="auto"/>
        <w:jc w:val="both"/>
        <w:rPr>
          <w:rFonts w:ascii="Arial" w:hAnsi="Arial" w:cs="Arial"/>
          <w:sz w:val="24"/>
          <w:szCs w:val="24"/>
        </w:rPr>
      </w:pPr>
    </w:p>
    <w:p w14:paraId="2507F6FA" w14:textId="3D9A91AA" w:rsidR="00BB500E" w:rsidRDefault="00BB500E" w:rsidP="00F20CD2">
      <w:pPr>
        <w:spacing w:line="360" w:lineRule="auto"/>
        <w:jc w:val="both"/>
        <w:rPr>
          <w:rFonts w:ascii="Arial" w:hAnsi="Arial" w:cs="Arial"/>
          <w:sz w:val="24"/>
          <w:szCs w:val="24"/>
        </w:rPr>
      </w:pPr>
    </w:p>
    <w:p w14:paraId="6DD2ED1D" w14:textId="2463119D" w:rsidR="00BB500E" w:rsidRDefault="00BB500E" w:rsidP="00F20CD2">
      <w:pPr>
        <w:spacing w:line="360" w:lineRule="auto"/>
        <w:jc w:val="both"/>
        <w:rPr>
          <w:rFonts w:ascii="Arial" w:hAnsi="Arial" w:cs="Arial"/>
          <w:sz w:val="24"/>
          <w:szCs w:val="24"/>
        </w:rPr>
      </w:pPr>
    </w:p>
    <w:p w14:paraId="07A77274" w14:textId="3DDE8B61" w:rsidR="00BB500E" w:rsidRDefault="00BB500E" w:rsidP="00F20CD2">
      <w:pPr>
        <w:spacing w:line="360" w:lineRule="auto"/>
        <w:jc w:val="both"/>
        <w:rPr>
          <w:rFonts w:ascii="Arial" w:hAnsi="Arial" w:cs="Arial"/>
          <w:sz w:val="24"/>
          <w:szCs w:val="24"/>
        </w:rPr>
      </w:pPr>
    </w:p>
    <w:p w14:paraId="1D95EDC5" w14:textId="1BCF56C4" w:rsidR="00BB500E" w:rsidRDefault="00BB500E" w:rsidP="00F20CD2">
      <w:pPr>
        <w:spacing w:line="360" w:lineRule="auto"/>
        <w:jc w:val="both"/>
        <w:rPr>
          <w:rFonts w:ascii="Arial" w:hAnsi="Arial" w:cs="Arial"/>
          <w:sz w:val="24"/>
          <w:szCs w:val="24"/>
        </w:rPr>
      </w:pPr>
    </w:p>
    <w:p w14:paraId="7C405984" w14:textId="4BB7259F" w:rsidR="00BB500E" w:rsidRDefault="00BB500E" w:rsidP="00F20CD2">
      <w:pPr>
        <w:spacing w:line="360" w:lineRule="auto"/>
        <w:jc w:val="both"/>
        <w:rPr>
          <w:rFonts w:ascii="Arial" w:hAnsi="Arial" w:cs="Arial"/>
          <w:sz w:val="24"/>
          <w:szCs w:val="24"/>
        </w:rPr>
      </w:pPr>
    </w:p>
    <w:p w14:paraId="4C2B2A97" w14:textId="2F0DB6ED" w:rsidR="00BB500E" w:rsidRDefault="00BB500E" w:rsidP="00F20CD2">
      <w:pPr>
        <w:spacing w:line="360" w:lineRule="auto"/>
        <w:jc w:val="both"/>
        <w:rPr>
          <w:rFonts w:ascii="Arial" w:hAnsi="Arial" w:cs="Arial"/>
          <w:sz w:val="24"/>
          <w:szCs w:val="24"/>
        </w:rPr>
      </w:pPr>
    </w:p>
    <w:p w14:paraId="3C2F744B" w14:textId="038D450E" w:rsidR="00BB500E" w:rsidRDefault="00BB500E" w:rsidP="00F20CD2">
      <w:pPr>
        <w:spacing w:line="360" w:lineRule="auto"/>
        <w:jc w:val="both"/>
        <w:rPr>
          <w:rFonts w:ascii="Arial" w:hAnsi="Arial" w:cs="Arial"/>
          <w:sz w:val="24"/>
          <w:szCs w:val="24"/>
        </w:rPr>
      </w:pPr>
    </w:p>
    <w:p w14:paraId="5D9EDB76" w14:textId="3256329B" w:rsidR="00BB500E" w:rsidRDefault="00BB500E" w:rsidP="00F20CD2">
      <w:pPr>
        <w:spacing w:line="360" w:lineRule="auto"/>
        <w:jc w:val="both"/>
        <w:rPr>
          <w:rFonts w:ascii="Arial" w:hAnsi="Arial" w:cs="Arial"/>
          <w:sz w:val="24"/>
          <w:szCs w:val="24"/>
        </w:rPr>
      </w:pPr>
    </w:p>
    <w:p w14:paraId="2FE03E00" w14:textId="48B749BC" w:rsidR="00BB500E" w:rsidRDefault="00BB500E" w:rsidP="00F20CD2">
      <w:pPr>
        <w:spacing w:line="360" w:lineRule="auto"/>
        <w:jc w:val="both"/>
        <w:rPr>
          <w:rFonts w:ascii="Arial" w:hAnsi="Arial" w:cs="Arial"/>
          <w:sz w:val="24"/>
          <w:szCs w:val="24"/>
        </w:rPr>
      </w:pPr>
    </w:p>
    <w:p w14:paraId="3A9492EE" w14:textId="70D581EF" w:rsidR="00BB500E" w:rsidRDefault="00BB500E" w:rsidP="00F20CD2">
      <w:pPr>
        <w:spacing w:line="360" w:lineRule="auto"/>
        <w:jc w:val="both"/>
        <w:rPr>
          <w:rFonts w:ascii="Arial" w:hAnsi="Arial" w:cs="Arial"/>
          <w:sz w:val="24"/>
          <w:szCs w:val="24"/>
        </w:rPr>
      </w:pPr>
    </w:p>
    <w:p w14:paraId="49E6A6FC" w14:textId="30A0E073" w:rsidR="00BB500E" w:rsidRDefault="00BB500E" w:rsidP="00F20CD2">
      <w:pPr>
        <w:spacing w:line="360" w:lineRule="auto"/>
        <w:jc w:val="both"/>
        <w:rPr>
          <w:rFonts w:ascii="Arial" w:hAnsi="Arial" w:cs="Arial"/>
          <w:sz w:val="24"/>
          <w:szCs w:val="24"/>
        </w:rPr>
      </w:pPr>
    </w:p>
    <w:p w14:paraId="26CF5985" w14:textId="7BAA1090" w:rsidR="00BB500E" w:rsidRDefault="00BB500E" w:rsidP="00F20CD2">
      <w:pPr>
        <w:spacing w:line="360" w:lineRule="auto"/>
        <w:jc w:val="both"/>
        <w:rPr>
          <w:rFonts w:ascii="Arial" w:hAnsi="Arial" w:cs="Arial"/>
          <w:sz w:val="24"/>
          <w:szCs w:val="24"/>
        </w:rPr>
      </w:pPr>
    </w:p>
    <w:p w14:paraId="464A6EEE" w14:textId="308E7BCD" w:rsidR="00BB500E" w:rsidRDefault="00BB500E" w:rsidP="00F20CD2">
      <w:pPr>
        <w:spacing w:line="360" w:lineRule="auto"/>
        <w:jc w:val="both"/>
        <w:rPr>
          <w:rFonts w:ascii="Arial" w:hAnsi="Arial" w:cs="Arial"/>
          <w:sz w:val="24"/>
          <w:szCs w:val="24"/>
        </w:rPr>
      </w:pPr>
    </w:p>
    <w:p w14:paraId="65302B0E" w14:textId="03F0B226" w:rsidR="00BB500E" w:rsidRDefault="00BB500E" w:rsidP="00F20CD2">
      <w:pPr>
        <w:spacing w:line="360" w:lineRule="auto"/>
        <w:jc w:val="both"/>
        <w:rPr>
          <w:rFonts w:ascii="Arial" w:hAnsi="Arial" w:cs="Arial"/>
          <w:sz w:val="24"/>
          <w:szCs w:val="24"/>
        </w:rPr>
      </w:pPr>
    </w:p>
    <w:p w14:paraId="43EF0B29" w14:textId="448BF5F1" w:rsidR="00BB500E" w:rsidRDefault="00BB500E" w:rsidP="00F20CD2">
      <w:pPr>
        <w:spacing w:line="360" w:lineRule="auto"/>
        <w:jc w:val="both"/>
        <w:rPr>
          <w:rFonts w:ascii="Arial" w:hAnsi="Arial" w:cs="Arial"/>
          <w:sz w:val="24"/>
          <w:szCs w:val="24"/>
        </w:rPr>
      </w:pPr>
    </w:p>
    <w:p w14:paraId="4866F46B" w14:textId="30BB8CDB" w:rsidR="00BB500E" w:rsidRDefault="00BB500E" w:rsidP="00F20CD2">
      <w:pPr>
        <w:spacing w:line="360" w:lineRule="auto"/>
        <w:jc w:val="both"/>
        <w:rPr>
          <w:rFonts w:ascii="Arial" w:hAnsi="Arial" w:cs="Arial"/>
          <w:sz w:val="24"/>
          <w:szCs w:val="24"/>
        </w:rPr>
      </w:pPr>
    </w:p>
    <w:p w14:paraId="26177B30" w14:textId="6DDD9ACE" w:rsidR="00BB500E" w:rsidRDefault="00BB500E" w:rsidP="00F20CD2">
      <w:pPr>
        <w:spacing w:line="360" w:lineRule="auto"/>
        <w:jc w:val="both"/>
        <w:rPr>
          <w:rFonts w:ascii="Arial" w:hAnsi="Arial" w:cs="Arial"/>
          <w:sz w:val="24"/>
          <w:szCs w:val="24"/>
        </w:rPr>
      </w:pPr>
    </w:p>
    <w:p w14:paraId="6988BDC8" w14:textId="3DE57FB1" w:rsidR="00BB500E" w:rsidRDefault="00BB500E" w:rsidP="00F20CD2">
      <w:pPr>
        <w:spacing w:line="360" w:lineRule="auto"/>
        <w:jc w:val="both"/>
        <w:rPr>
          <w:rFonts w:ascii="Arial" w:hAnsi="Arial" w:cs="Arial"/>
          <w:sz w:val="24"/>
          <w:szCs w:val="24"/>
        </w:rPr>
      </w:pPr>
    </w:p>
    <w:p w14:paraId="4A82686F" w14:textId="07ED570D" w:rsidR="00BB500E" w:rsidRDefault="00BB500E" w:rsidP="00F20CD2">
      <w:pPr>
        <w:spacing w:line="360" w:lineRule="auto"/>
        <w:jc w:val="both"/>
        <w:rPr>
          <w:rFonts w:ascii="Arial" w:hAnsi="Arial" w:cs="Arial"/>
          <w:sz w:val="24"/>
          <w:szCs w:val="24"/>
        </w:rPr>
      </w:pPr>
    </w:p>
    <w:p w14:paraId="37313057" w14:textId="63B8F407" w:rsidR="00BB500E" w:rsidRDefault="00BB500E" w:rsidP="00F20CD2">
      <w:pPr>
        <w:spacing w:line="360" w:lineRule="auto"/>
        <w:jc w:val="both"/>
        <w:rPr>
          <w:rFonts w:ascii="Arial" w:hAnsi="Arial" w:cs="Arial"/>
          <w:sz w:val="24"/>
          <w:szCs w:val="24"/>
        </w:rPr>
      </w:pPr>
      <w:r>
        <w:rPr>
          <w:rFonts w:ascii="Arial" w:hAnsi="Arial" w:cs="Arial"/>
          <w:sz w:val="24"/>
          <w:szCs w:val="24"/>
        </w:rPr>
        <w:lastRenderedPageBreak/>
        <w:t>References</w:t>
      </w:r>
    </w:p>
    <w:p w14:paraId="49768F67" w14:textId="65B81158" w:rsidR="00BB500E" w:rsidRDefault="00BB500E" w:rsidP="00F20CD2">
      <w:pPr>
        <w:spacing w:line="360" w:lineRule="auto"/>
        <w:jc w:val="both"/>
        <w:rPr>
          <w:rFonts w:ascii="Arial" w:hAnsi="Arial" w:cs="Arial"/>
          <w:sz w:val="24"/>
          <w:szCs w:val="24"/>
        </w:rPr>
      </w:pPr>
      <w:r w:rsidRPr="00BB500E">
        <w:rPr>
          <w:rFonts w:ascii="Arial" w:hAnsi="Arial" w:cs="Arial"/>
          <w:sz w:val="24"/>
          <w:szCs w:val="24"/>
        </w:rPr>
        <w:t xml:space="preserve">BDC (2022). What is corporate social responsibility (CSR). [online] BDC.ca. Available at: </w:t>
      </w:r>
      <w:hyperlink r:id="rId4" w:history="1">
        <w:r w:rsidRPr="00624A4B">
          <w:rPr>
            <w:rStyle w:val="Hyperlink"/>
            <w:rFonts w:ascii="Arial" w:hAnsi="Arial" w:cs="Arial"/>
            <w:sz w:val="24"/>
            <w:szCs w:val="24"/>
          </w:rPr>
          <w:t>https://www.bdc.ca/en/articles-tools/entrepreneur-toolkit/templates-business-guides/glossary/corporate-social-responsibility</w:t>
        </w:r>
      </w:hyperlink>
      <w:r w:rsidRPr="00BB500E">
        <w:rPr>
          <w:rFonts w:ascii="Arial" w:hAnsi="Arial" w:cs="Arial"/>
          <w:sz w:val="24"/>
          <w:szCs w:val="24"/>
        </w:rPr>
        <w:t>.</w:t>
      </w:r>
      <w:r>
        <w:rPr>
          <w:rFonts w:ascii="Arial" w:hAnsi="Arial" w:cs="Arial"/>
          <w:sz w:val="24"/>
          <w:szCs w:val="24"/>
        </w:rPr>
        <w:t xml:space="preserve"> </w:t>
      </w:r>
    </w:p>
    <w:p w14:paraId="708438DE" w14:textId="2CE41940" w:rsidR="00BB500E" w:rsidRDefault="00BB500E" w:rsidP="00F20CD2">
      <w:pPr>
        <w:spacing w:line="360" w:lineRule="auto"/>
        <w:jc w:val="both"/>
        <w:rPr>
          <w:rFonts w:ascii="Arial" w:hAnsi="Arial" w:cs="Arial"/>
          <w:sz w:val="24"/>
          <w:szCs w:val="24"/>
        </w:rPr>
      </w:pPr>
      <w:proofErr w:type="spellStart"/>
      <w:r w:rsidRPr="00BB500E">
        <w:rPr>
          <w:rFonts w:ascii="Arial" w:hAnsi="Arial" w:cs="Arial"/>
          <w:sz w:val="24"/>
          <w:szCs w:val="24"/>
        </w:rPr>
        <w:t>csr-marriott</w:t>
      </w:r>
      <w:proofErr w:type="spellEnd"/>
      <w:r w:rsidRPr="00BB500E">
        <w:rPr>
          <w:rFonts w:ascii="Arial" w:hAnsi="Arial" w:cs="Arial"/>
          <w:sz w:val="24"/>
          <w:szCs w:val="24"/>
        </w:rPr>
        <w:t xml:space="preserve">. (2019). Welcome - </w:t>
      </w:r>
      <w:proofErr w:type="spellStart"/>
      <w:r w:rsidRPr="00BB500E">
        <w:rPr>
          <w:rFonts w:ascii="Arial" w:hAnsi="Arial" w:cs="Arial"/>
          <w:sz w:val="24"/>
          <w:szCs w:val="24"/>
        </w:rPr>
        <w:t>csr-marriott</w:t>
      </w:r>
      <w:proofErr w:type="spellEnd"/>
      <w:r w:rsidRPr="00BB500E">
        <w:rPr>
          <w:rFonts w:ascii="Arial" w:hAnsi="Arial" w:cs="Arial"/>
          <w:sz w:val="24"/>
          <w:szCs w:val="24"/>
        </w:rPr>
        <w:t xml:space="preserve">. [online] Available at: </w:t>
      </w:r>
      <w:hyperlink r:id="rId5" w:history="1">
        <w:r w:rsidRPr="00624A4B">
          <w:rPr>
            <w:rStyle w:val="Hyperlink"/>
            <w:rFonts w:ascii="Arial" w:hAnsi="Arial" w:cs="Arial"/>
            <w:sz w:val="24"/>
            <w:szCs w:val="24"/>
          </w:rPr>
          <w:t>https://serve360.marriott.com/welcome/</w:t>
        </w:r>
      </w:hyperlink>
      <w:r w:rsidRPr="00BB500E">
        <w:rPr>
          <w:rFonts w:ascii="Arial" w:hAnsi="Arial" w:cs="Arial"/>
          <w:sz w:val="24"/>
          <w:szCs w:val="24"/>
        </w:rPr>
        <w:t>.</w:t>
      </w:r>
    </w:p>
    <w:p w14:paraId="56270EC3" w14:textId="26F86BE8" w:rsidR="00BB500E" w:rsidRDefault="00BB500E" w:rsidP="00F20CD2">
      <w:pPr>
        <w:spacing w:line="360" w:lineRule="auto"/>
        <w:jc w:val="both"/>
        <w:rPr>
          <w:rFonts w:ascii="Arial" w:hAnsi="Arial" w:cs="Arial"/>
          <w:sz w:val="24"/>
          <w:szCs w:val="24"/>
        </w:rPr>
      </w:pPr>
      <w:r w:rsidRPr="00BB500E">
        <w:rPr>
          <w:rFonts w:ascii="Arial" w:hAnsi="Arial" w:cs="Arial"/>
          <w:sz w:val="24"/>
          <w:szCs w:val="24"/>
        </w:rPr>
        <w:t xml:space="preserve">Elkington, J. (1998). Cannibals with forks : the triple bottom line of 21st century business. Gabriola Island, </w:t>
      </w:r>
      <w:proofErr w:type="spellStart"/>
      <w:r w:rsidRPr="00BB500E">
        <w:rPr>
          <w:rFonts w:ascii="Arial" w:hAnsi="Arial" w:cs="Arial"/>
          <w:sz w:val="24"/>
          <w:szCs w:val="24"/>
        </w:rPr>
        <w:t>Bc</w:t>
      </w:r>
      <w:proofErr w:type="spellEnd"/>
      <w:r w:rsidRPr="00BB500E">
        <w:rPr>
          <w:rFonts w:ascii="Arial" w:hAnsi="Arial" w:cs="Arial"/>
          <w:sz w:val="24"/>
          <w:szCs w:val="24"/>
        </w:rPr>
        <w:t xml:space="preserve"> ; Stony Creek, Ct: New Society Publishers.</w:t>
      </w:r>
    </w:p>
    <w:p w14:paraId="23506D9D" w14:textId="0E62C16E" w:rsidR="00BB500E" w:rsidRDefault="00BB500E" w:rsidP="00F20CD2">
      <w:pPr>
        <w:spacing w:line="360" w:lineRule="auto"/>
        <w:jc w:val="both"/>
        <w:rPr>
          <w:rFonts w:ascii="Arial" w:hAnsi="Arial" w:cs="Arial"/>
          <w:sz w:val="24"/>
          <w:szCs w:val="24"/>
        </w:rPr>
      </w:pPr>
      <w:r w:rsidRPr="00BB500E">
        <w:rPr>
          <w:rFonts w:ascii="Arial" w:hAnsi="Arial" w:cs="Arial"/>
          <w:sz w:val="24"/>
          <w:szCs w:val="24"/>
        </w:rPr>
        <w:t xml:space="preserve">Holcomb, J. L., Upchurch, R. S., &amp; </w:t>
      </w:r>
      <w:proofErr w:type="spellStart"/>
      <w:r w:rsidRPr="00BB500E">
        <w:rPr>
          <w:rFonts w:ascii="Arial" w:hAnsi="Arial" w:cs="Arial"/>
          <w:sz w:val="24"/>
          <w:szCs w:val="24"/>
        </w:rPr>
        <w:t>Okumus</w:t>
      </w:r>
      <w:proofErr w:type="spellEnd"/>
      <w:r w:rsidRPr="00BB500E">
        <w:rPr>
          <w:rFonts w:ascii="Arial" w:hAnsi="Arial" w:cs="Arial"/>
          <w:sz w:val="24"/>
          <w:szCs w:val="24"/>
        </w:rPr>
        <w:t>, F. (2007). Corporate social responsibility: What are top hotel companies reporting? International Journal of Contemporary Hospitality Management, 9(6), 461-475.</w:t>
      </w:r>
    </w:p>
    <w:p w14:paraId="6AE7F453" w14:textId="1CED57A9" w:rsidR="00BB500E" w:rsidRDefault="00BB500E" w:rsidP="00F20CD2">
      <w:pPr>
        <w:spacing w:line="360" w:lineRule="auto"/>
        <w:jc w:val="both"/>
        <w:rPr>
          <w:rFonts w:ascii="Arial" w:hAnsi="Arial" w:cs="Arial"/>
          <w:sz w:val="24"/>
          <w:szCs w:val="24"/>
        </w:rPr>
      </w:pPr>
      <w:r w:rsidRPr="00BB500E">
        <w:rPr>
          <w:rFonts w:ascii="Arial" w:hAnsi="Arial" w:cs="Arial"/>
          <w:sz w:val="24"/>
          <w:szCs w:val="24"/>
        </w:rPr>
        <w:t xml:space="preserve">TWI (2022). What is Sustainability and why is it so Important? [online] www.twi-global.com. Available at: </w:t>
      </w:r>
      <w:hyperlink r:id="rId6" w:history="1">
        <w:r w:rsidRPr="00624A4B">
          <w:rPr>
            <w:rStyle w:val="Hyperlink"/>
            <w:rFonts w:ascii="Arial" w:hAnsi="Arial" w:cs="Arial"/>
            <w:sz w:val="24"/>
            <w:szCs w:val="24"/>
          </w:rPr>
          <w:t>https://www.twi-global.com/technical-knowledge/faqs/faq-what-is-sustainability</w:t>
        </w:r>
      </w:hyperlink>
      <w:r w:rsidRPr="00BB500E">
        <w:rPr>
          <w:rFonts w:ascii="Arial" w:hAnsi="Arial" w:cs="Arial"/>
          <w:sz w:val="24"/>
          <w:szCs w:val="24"/>
        </w:rPr>
        <w:t>.</w:t>
      </w:r>
    </w:p>
    <w:p w14:paraId="440E24A5" w14:textId="039B2A26" w:rsidR="00BB500E" w:rsidRPr="00950EBD" w:rsidRDefault="00BB500E" w:rsidP="00F20CD2">
      <w:pPr>
        <w:spacing w:line="360" w:lineRule="auto"/>
        <w:jc w:val="both"/>
        <w:rPr>
          <w:rFonts w:ascii="Arial" w:hAnsi="Arial" w:cs="Arial"/>
          <w:sz w:val="24"/>
          <w:szCs w:val="24"/>
        </w:rPr>
      </w:pPr>
      <w:r w:rsidRPr="00BB500E">
        <w:rPr>
          <w:rFonts w:ascii="Arial" w:hAnsi="Arial" w:cs="Arial"/>
          <w:sz w:val="24"/>
          <w:szCs w:val="24"/>
        </w:rPr>
        <w:t>World Commission on Environment and Development (1987) Our common future. Oxford: Oxford Community Press.</w:t>
      </w:r>
    </w:p>
    <w:sectPr w:rsidR="00BB500E" w:rsidRPr="00950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041"/>
    <w:rsid w:val="000008B3"/>
    <w:rsid w:val="00097E4A"/>
    <w:rsid w:val="000B15B3"/>
    <w:rsid w:val="000F08A8"/>
    <w:rsid w:val="00101B7C"/>
    <w:rsid w:val="00135C94"/>
    <w:rsid w:val="001B48C1"/>
    <w:rsid w:val="001F3F2B"/>
    <w:rsid w:val="00203041"/>
    <w:rsid w:val="003F2669"/>
    <w:rsid w:val="005A4CBD"/>
    <w:rsid w:val="005E2DE0"/>
    <w:rsid w:val="00622B6C"/>
    <w:rsid w:val="00626F3C"/>
    <w:rsid w:val="006F7A6A"/>
    <w:rsid w:val="007A3AC8"/>
    <w:rsid w:val="0080416B"/>
    <w:rsid w:val="00950EBD"/>
    <w:rsid w:val="009D2063"/>
    <w:rsid w:val="00A8601D"/>
    <w:rsid w:val="00AE4A70"/>
    <w:rsid w:val="00B65F84"/>
    <w:rsid w:val="00BB500E"/>
    <w:rsid w:val="00D03C1E"/>
    <w:rsid w:val="00D75BEC"/>
    <w:rsid w:val="00D90202"/>
    <w:rsid w:val="00DD18A9"/>
    <w:rsid w:val="00DF3B79"/>
    <w:rsid w:val="00E929E2"/>
    <w:rsid w:val="00EA0B17"/>
    <w:rsid w:val="00F20CD2"/>
    <w:rsid w:val="00FB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90F2B"/>
  <w15:chartTrackingRefBased/>
  <w15:docId w15:val="{79271DFF-AA21-41AD-8C17-F3E40696A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0EBD"/>
    <w:rPr>
      <w:color w:val="0563C1" w:themeColor="hyperlink"/>
      <w:u w:val="single"/>
    </w:rPr>
  </w:style>
  <w:style w:type="character" w:styleId="UnresolvedMention">
    <w:name w:val="Unresolved Mention"/>
    <w:basedOn w:val="DefaultParagraphFont"/>
    <w:uiPriority w:val="99"/>
    <w:semiHidden/>
    <w:unhideWhenUsed/>
    <w:rsid w:val="00950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55727">
      <w:bodyDiv w:val="1"/>
      <w:marLeft w:val="0"/>
      <w:marRight w:val="0"/>
      <w:marTop w:val="0"/>
      <w:marBottom w:val="0"/>
      <w:divBdr>
        <w:top w:val="none" w:sz="0" w:space="0" w:color="auto"/>
        <w:left w:val="none" w:sz="0" w:space="0" w:color="auto"/>
        <w:bottom w:val="none" w:sz="0" w:space="0" w:color="auto"/>
        <w:right w:val="none" w:sz="0" w:space="0" w:color="auto"/>
      </w:divBdr>
    </w:div>
    <w:div w:id="592205975">
      <w:bodyDiv w:val="1"/>
      <w:marLeft w:val="0"/>
      <w:marRight w:val="0"/>
      <w:marTop w:val="0"/>
      <w:marBottom w:val="0"/>
      <w:divBdr>
        <w:top w:val="none" w:sz="0" w:space="0" w:color="auto"/>
        <w:left w:val="none" w:sz="0" w:space="0" w:color="auto"/>
        <w:bottom w:val="none" w:sz="0" w:space="0" w:color="auto"/>
        <w:right w:val="none" w:sz="0" w:space="0" w:color="auto"/>
      </w:divBdr>
    </w:div>
    <w:div w:id="892234844">
      <w:bodyDiv w:val="1"/>
      <w:marLeft w:val="0"/>
      <w:marRight w:val="0"/>
      <w:marTop w:val="0"/>
      <w:marBottom w:val="0"/>
      <w:divBdr>
        <w:top w:val="none" w:sz="0" w:space="0" w:color="auto"/>
        <w:left w:val="none" w:sz="0" w:space="0" w:color="auto"/>
        <w:bottom w:val="none" w:sz="0" w:space="0" w:color="auto"/>
        <w:right w:val="none" w:sz="0" w:space="0" w:color="auto"/>
      </w:divBdr>
    </w:div>
    <w:div w:id="1381439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wi-global.com/technical-knowledge/faqs/faq-what-is-sustainability" TargetMode="External"/><Relationship Id="rId5" Type="http://schemas.openxmlformats.org/officeDocument/2006/relationships/hyperlink" Target="https://serve360.marriott.com/welcome/" TargetMode="External"/><Relationship Id="rId4" Type="http://schemas.openxmlformats.org/officeDocument/2006/relationships/hyperlink" Target="https://www.bdc.ca/en/articles-tools/entrepreneur-toolkit/templates-business-guides/glossary/corporate-social-respon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TotalTime>
  <Pages>1</Pages>
  <Words>978</Words>
  <Characters>5579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Agda Dinu</dc:creator>
  <cp:keywords/>
  <dc:description/>
  <cp:lastModifiedBy>Agda Dinu (2118859)</cp:lastModifiedBy>
  <cp:revision>14</cp:revision>
  <dcterms:created xsi:type="dcterms:W3CDTF">2022-10-28T20:34:00Z</dcterms:created>
  <dcterms:modified xsi:type="dcterms:W3CDTF">2022-10-29T07:41:00Z</dcterms:modified>
</cp:coreProperties>
</file>