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FF0000"/>
        </w:rPr>
        <w:id w:val="-1522475554"/>
        <w:docPartObj>
          <w:docPartGallery w:val="Cover Pages"/>
          <w:docPartUnique/>
        </w:docPartObj>
      </w:sdtPr>
      <w:sdtEndPr>
        <w:rPr>
          <w:color w:val="70AD47" w:themeColor="accent6"/>
        </w:rPr>
      </w:sdtEndPr>
      <w:sdtContent>
        <w:p w14:paraId="0E63C9FD" w14:textId="7E2313AC" w:rsidR="00CE143A" w:rsidRPr="00830ADA" w:rsidRDefault="00CE143A" w:rsidP="002B2E4C">
          <w:pPr>
            <w:tabs>
              <w:tab w:val="left" w:pos="0"/>
            </w:tabs>
            <w:spacing w:after="0" w:line="360" w:lineRule="auto"/>
            <w:rPr>
              <w:rFonts w:ascii="Arial" w:hAnsi="Arial" w:cs="Arial"/>
              <w:color w:val="FF0000"/>
            </w:rPr>
          </w:pPr>
        </w:p>
        <w:p w14:paraId="685991C5"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01C3FA68"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3C96A7D4"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7D4E9508"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1A57A0C0"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659B031B"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68BD0C42" w14:textId="77777777" w:rsidR="00CE143A" w:rsidRPr="00830ADA" w:rsidRDefault="00CE143A" w:rsidP="002B2E4C">
          <w:pPr>
            <w:tabs>
              <w:tab w:val="left" w:pos="0"/>
            </w:tabs>
            <w:spacing w:after="0" w:line="360" w:lineRule="auto"/>
            <w:jc w:val="center"/>
            <w:rPr>
              <w:rFonts w:ascii="Arial" w:hAnsi="Arial" w:cs="Arial"/>
              <w:i/>
              <w:iCs/>
              <w:sz w:val="36"/>
              <w:szCs w:val="36"/>
            </w:rPr>
          </w:pPr>
        </w:p>
        <w:p w14:paraId="7BBFF38C" w14:textId="1A0E9DC7" w:rsidR="00CE143A" w:rsidRPr="00830ADA" w:rsidRDefault="00CE143A" w:rsidP="002B2E4C">
          <w:pPr>
            <w:tabs>
              <w:tab w:val="left" w:pos="0"/>
            </w:tabs>
            <w:spacing w:after="0" w:line="360" w:lineRule="auto"/>
            <w:jc w:val="center"/>
            <w:rPr>
              <w:rFonts w:ascii="Arial" w:hAnsi="Arial" w:cs="Arial"/>
            </w:rPr>
          </w:pPr>
          <w:r w:rsidRPr="00830ADA">
            <w:rPr>
              <w:rFonts w:ascii="Arial" w:hAnsi="Arial" w:cs="Arial"/>
              <w:i/>
              <w:iCs/>
              <w:sz w:val="36"/>
              <w:szCs w:val="36"/>
            </w:rPr>
            <w:t>Implementation of CAE activities to gain confidence in design before launching mass production tooling from a build to print mentality</w:t>
          </w:r>
          <w:r w:rsidRPr="00830ADA">
            <w:rPr>
              <w:rFonts w:ascii="Arial" w:hAnsi="Arial" w:cs="Arial"/>
            </w:rPr>
            <w:t xml:space="preserve">. </w:t>
          </w:r>
        </w:p>
        <w:p w14:paraId="701CEF87" w14:textId="2234216F" w:rsidR="00CE143A" w:rsidRPr="00830ADA" w:rsidRDefault="00CE143A" w:rsidP="002B2E4C">
          <w:pPr>
            <w:tabs>
              <w:tab w:val="left" w:pos="0"/>
            </w:tabs>
            <w:spacing w:line="360" w:lineRule="auto"/>
            <w:jc w:val="center"/>
            <w:rPr>
              <w:rFonts w:ascii="Arial" w:hAnsi="Arial" w:cs="Arial"/>
            </w:rPr>
          </w:pPr>
        </w:p>
        <w:p w14:paraId="18CA9C00" w14:textId="7FC8BB32" w:rsidR="00CE143A" w:rsidRPr="00830ADA" w:rsidRDefault="00CE143A" w:rsidP="002B2E4C">
          <w:pPr>
            <w:tabs>
              <w:tab w:val="left" w:pos="0"/>
            </w:tabs>
            <w:spacing w:line="360" w:lineRule="auto"/>
            <w:jc w:val="center"/>
            <w:rPr>
              <w:rFonts w:ascii="Arial" w:hAnsi="Arial" w:cs="Arial"/>
            </w:rPr>
          </w:pPr>
          <w:r w:rsidRPr="00830ADA">
            <w:rPr>
              <w:rFonts w:ascii="Arial" w:hAnsi="Arial" w:cs="Arial"/>
            </w:rPr>
            <w:t xml:space="preserve">Conducted by Kieran Cassidy. </w:t>
          </w:r>
        </w:p>
        <w:p w14:paraId="793FD2DF" w14:textId="0DA77A28" w:rsidR="00CE143A" w:rsidRPr="00830ADA" w:rsidRDefault="00CE143A" w:rsidP="002B2E4C">
          <w:pPr>
            <w:tabs>
              <w:tab w:val="left" w:pos="0"/>
            </w:tabs>
            <w:spacing w:line="360" w:lineRule="auto"/>
            <w:jc w:val="center"/>
            <w:rPr>
              <w:rFonts w:ascii="Arial" w:hAnsi="Arial" w:cs="Arial"/>
            </w:rPr>
          </w:pPr>
        </w:p>
        <w:p w14:paraId="019F6F1B" w14:textId="3A22A4BE" w:rsidR="00CE143A" w:rsidRPr="00830ADA" w:rsidRDefault="00CE143A" w:rsidP="002B2E4C">
          <w:pPr>
            <w:tabs>
              <w:tab w:val="left" w:pos="0"/>
            </w:tabs>
            <w:spacing w:line="360" w:lineRule="auto"/>
            <w:rPr>
              <w:rFonts w:ascii="Arial" w:hAnsi="Arial" w:cs="Arial"/>
            </w:rPr>
          </w:pPr>
        </w:p>
        <w:p w14:paraId="7E7802E1" w14:textId="16885573" w:rsidR="00CE143A" w:rsidRPr="00830ADA" w:rsidRDefault="00CE143A" w:rsidP="002B2E4C">
          <w:pPr>
            <w:tabs>
              <w:tab w:val="left" w:pos="0"/>
            </w:tabs>
            <w:spacing w:line="360" w:lineRule="auto"/>
            <w:rPr>
              <w:rFonts w:ascii="Arial" w:hAnsi="Arial" w:cs="Arial"/>
            </w:rPr>
          </w:pPr>
        </w:p>
        <w:p w14:paraId="23B57C81" w14:textId="1DB4E36B" w:rsidR="00CE143A" w:rsidRPr="00830ADA" w:rsidRDefault="00510CE2" w:rsidP="002B2E4C">
          <w:pPr>
            <w:tabs>
              <w:tab w:val="left" w:pos="0"/>
            </w:tabs>
            <w:spacing w:line="360" w:lineRule="auto"/>
            <w:rPr>
              <w:rFonts w:ascii="Arial" w:hAnsi="Arial" w:cs="Arial"/>
            </w:rPr>
          </w:pPr>
          <w:bookmarkStart w:id="0" w:name="_Hlk130203625"/>
          <w:r w:rsidRPr="00830ADA">
            <w:rPr>
              <w:rFonts w:ascii="Arial" w:hAnsi="Arial" w:cs="Arial"/>
              <w:noProof/>
            </w:rPr>
            <w:drawing>
              <wp:anchor distT="0" distB="0" distL="114300" distR="114300" simplePos="0" relativeHeight="251660288" behindDoc="0" locked="0" layoutInCell="1" allowOverlap="1" wp14:anchorId="4F7F0A93" wp14:editId="0D5EFFB8">
                <wp:simplePos x="0" y="0"/>
                <wp:positionH relativeFrom="page">
                  <wp:posOffset>247650</wp:posOffset>
                </wp:positionH>
                <wp:positionV relativeFrom="paragraph">
                  <wp:posOffset>228600</wp:posOffset>
                </wp:positionV>
                <wp:extent cx="1885950" cy="2112010"/>
                <wp:effectExtent l="0" t="0" r="0" b="0"/>
                <wp:wrapSquare wrapText="bothSides"/>
                <wp:docPr id="200911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9936" b="91186" l="10000" r="90000">
                                      <a14:foregroundMark x1="39730" y1="41506" x2="39730" y2="41506"/>
                                      <a14:foregroundMark x1="38288" y1="31410" x2="38288" y2="31410"/>
                                      <a14:foregroundMark x1="50090" y1="91186" x2="50090" y2="91186"/>
                                      <a14:foregroundMark x1="62072" y1="30609" x2="62072" y2="30609"/>
                                      <a14:foregroundMark x1="45135" y1="28846" x2="45135" y2="28846"/>
                                      <a14:foregroundMark x1="42432" y1="19071" x2="42432" y2="19071"/>
                                      <a14:foregroundMark x1="42432" y1="18429" x2="43874" y2="19231"/>
                                    </a14:backgroundRemoval>
                                  </a14:imgEffect>
                                </a14:imgLayer>
                              </a14:imgProps>
                            </a:ext>
                            <a:ext uri="{28A0092B-C50C-407E-A947-70E740481C1C}">
                              <a14:useLocalDpi xmlns:a14="http://schemas.microsoft.com/office/drawing/2010/main" val="0"/>
                            </a:ext>
                          </a:extLst>
                        </a:blip>
                        <a:srcRect l="26102" r="23720"/>
                        <a:stretch/>
                      </pic:blipFill>
                      <pic:spPr bwMode="auto">
                        <a:xfrm>
                          <a:off x="0" y="0"/>
                          <a:ext cx="1885950" cy="2112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143A" w:rsidRPr="00830ADA">
            <w:rPr>
              <w:rFonts w:ascii="Arial" w:hAnsi="Arial" w:cs="Arial"/>
              <w:noProof/>
            </w:rPr>
            <mc:AlternateContent>
              <mc:Choice Requires="wps">
                <w:drawing>
                  <wp:anchor distT="0" distB="0" distL="114300" distR="114300" simplePos="0" relativeHeight="251659263" behindDoc="0" locked="0" layoutInCell="1" allowOverlap="1" wp14:anchorId="24ED10A0" wp14:editId="78317F69">
                    <wp:simplePos x="0" y="0"/>
                    <wp:positionH relativeFrom="page">
                      <wp:align>left</wp:align>
                    </wp:positionH>
                    <wp:positionV relativeFrom="paragraph">
                      <wp:posOffset>145877</wp:posOffset>
                    </wp:positionV>
                    <wp:extent cx="8152880" cy="2299335"/>
                    <wp:effectExtent l="0" t="0" r="635" b="5715"/>
                    <wp:wrapNone/>
                    <wp:docPr id="123998266" name="Text Box 2"/>
                    <wp:cNvGraphicFramePr/>
                    <a:graphic xmlns:a="http://schemas.openxmlformats.org/drawingml/2006/main">
                      <a:graphicData uri="http://schemas.microsoft.com/office/word/2010/wordprocessingShape">
                        <wps:wsp>
                          <wps:cNvSpPr txBox="1"/>
                          <wps:spPr>
                            <a:xfrm>
                              <a:off x="0" y="0"/>
                              <a:ext cx="8152880" cy="2299335"/>
                            </a:xfrm>
                            <a:prstGeom prst="rect">
                              <a:avLst/>
                            </a:prstGeom>
                            <a:solidFill>
                              <a:schemeClr val="bg1">
                                <a:lumMod val="95000"/>
                              </a:schemeClr>
                            </a:solidFill>
                            <a:ln w="6350">
                              <a:noFill/>
                            </a:ln>
                          </wps:spPr>
                          <wps:txbx>
                            <w:txbxContent>
                              <w:p w14:paraId="5C278DD7" w14:textId="77777777" w:rsidR="00CE143A" w:rsidRDefault="00CE14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4ED10A0" id="_x0000_t202" coordsize="21600,21600" o:spt="202" path="m,l,21600r21600,l21600,xe">
                    <v:stroke joinstyle="miter"/>
                    <v:path gradientshapeok="t" o:connecttype="rect"/>
                  </v:shapetype>
                  <v:shape id="Text Box 2" o:spid="_x0000_s1026" type="#_x0000_t202" style="position:absolute;margin-left:0;margin-top:11.5pt;width:641.95pt;height:181.05pt;z-index:251659263;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" fillcolor="#f2f2f2 [3052]" stroked="f" strokeweight=".5pt">
                    <v:textbox>
                      <w:txbxContent>
                        <w:p w14:paraId="5C278DD7" w14:textId="77777777" w:rsidR="00CE143A" w:rsidRDefault="00CE143A"/>
                      </w:txbxContent>
                    </v:textbox>
                    <w10:wrap anchorx="page"/>
                  </v:shape>
                </w:pict>
              </mc:Fallback>
            </mc:AlternateContent>
          </w:r>
        </w:p>
        <w:p w14:paraId="423910CB" w14:textId="67A7203F" w:rsidR="00CE143A" w:rsidRPr="00830ADA" w:rsidRDefault="00510CE2" w:rsidP="002B2E4C">
          <w:pPr>
            <w:tabs>
              <w:tab w:val="left" w:pos="0"/>
            </w:tabs>
            <w:spacing w:line="360" w:lineRule="auto"/>
            <w:rPr>
              <w:rFonts w:ascii="Arial" w:hAnsi="Arial" w:cs="Arial"/>
            </w:rPr>
          </w:pPr>
          <w:r w:rsidRPr="00830ADA">
            <w:rPr>
              <w:rFonts w:ascii="Arial" w:hAnsi="Arial" w:cs="Arial"/>
              <w:noProof/>
            </w:rPr>
            <w:drawing>
              <wp:anchor distT="0" distB="0" distL="114300" distR="114300" simplePos="0" relativeHeight="251661312" behindDoc="0" locked="0" layoutInCell="1" allowOverlap="1" wp14:anchorId="0D7B7038" wp14:editId="118D0208">
                <wp:simplePos x="0" y="0"/>
                <wp:positionH relativeFrom="margin">
                  <wp:align>center</wp:align>
                </wp:positionH>
                <wp:positionV relativeFrom="paragraph">
                  <wp:posOffset>70485</wp:posOffset>
                </wp:positionV>
                <wp:extent cx="2907665" cy="1949450"/>
                <wp:effectExtent l="0" t="0" r="6985" b="0"/>
                <wp:wrapSquare wrapText="bothSides"/>
                <wp:docPr id="944784395" name="Picture 1"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The One Planet Centre"/>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backgroundRemoval t="10000" b="90000" l="28000" r="97444">
                                      <a14:foregroundMark x1="28222" y1="23556" x2="28222" y2="23556"/>
                                      <a14:foregroundMark x1="33889" y1="22222" x2="33889" y2="22222"/>
                                      <a14:foregroundMark x1="36889" y1="23556" x2="36889" y2="23556"/>
                                      <a14:foregroundMark x1="36667" y1="18000" x2="36667" y2="18000"/>
                                      <a14:foregroundMark x1="39111" y1="21778" x2="39111" y2="21778"/>
                                      <a14:foregroundMark x1="42111" y1="24667" x2="42111" y2="24667"/>
                                      <a14:foregroundMark x1="46556" y1="24444" x2="46556" y2="24444"/>
                                      <a14:foregroundMark x1="53556" y1="25111" x2="53556" y2="25111"/>
                                      <a14:foregroundMark x1="55667" y1="24444" x2="55667" y2="24444"/>
                                      <a14:foregroundMark x1="60778" y1="20889" x2="60778" y2="20889"/>
                                      <a14:foregroundMark x1="69000" y1="19111" x2="69000" y2="19111"/>
                                      <a14:foregroundMark x1="72556" y1="27778" x2="72556" y2="27778"/>
                                      <a14:foregroundMark x1="76556" y1="21556" x2="76556" y2="21556"/>
                                      <a14:foregroundMark x1="83111" y1="24444" x2="83111" y2="24444"/>
                                      <a14:foregroundMark x1="86111" y1="26000" x2="86111" y2="26000"/>
                                      <a14:foregroundMark x1="29444" y1="40222" x2="29444" y2="40222"/>
                                      <a14:foregroundMark x1="34000" y1="40000" x2="34000" y2="40000"/>
                                      <a14:foregroundMark x1="38444" y1="40000" x2="38444" y2="40000"/>
                                      <a14:foregroundMark x1="40333" y1="40889" x2="40333" y2="40889"/>
                                      <a14:foregroundMark x1="40333" y1="36444" x2="40333" y2="36444"/>
                                      <a14:foregroundMark x1="41889" y1="39556" x2="41889" y2="39556"/>
                                      <a14:foregroundMark x1="47556" y1="39556" x2="47556" y2="39556"/>
                                      <a14:foregroundMark x1="51222" y1="40222" x2="51222" y2="40222"/>
                                      <a14:foregroundMark x1="52444" y1="40889" x2="52444" y2="40889"/>
                                      <a14:foregroundMark x1="62667" y1="40889" x2="62667" y2="40889"/>
                                      <a14:foregroundMark x1="70889" y1="40222" x2="70889" y2="40222"/>
                                      <a14:foregroundMark x1="70889" y1="36222" x2="70889" y2="36222"/>
                                      <a14:foregroundMark x1="74000" y1="38222" x2="74000" y2="38222"/>
                                      <a14:foregroundMark x1="80000" y1="40444" x2="80000" y2="40444"/>
                                      <a14:foregroundMark x1="81444" y1="40000" x2="81444" y2="40000"/>
                                      <a14:foregroundMark x1="85333" y1="38444" x2="85333" y2="38444"/>
                                      <a14:foregroundMark x1="28333" y1="56000" x2="28333" y2="56000"/>
                                      <a14:foregroundMark x1="34333" y1="58222" x2="34333" y2="58222"/>
                                      <a14:foregroundMark x1="39000" y1="58000" x2="39000" y2="58000"/>
                                      <a14:foregroundMark x1="38889" y1="53333" x2="38889" y2="53333"/>
                                      <a14:foregroundMark x1="41000" y1="59111" x2="41000" y2="59111"/>
                                      <a14:foregroundMark x1="45222" y1="60667" x2="45222" y2="60667"/>
                                      <a14:foregroundMark x1="50111" y1="58222" x2="50111" y2="58222"/>
                                      <a14:foregroundMark x1="55000" y1="57556" x2="55000" y2="57556"/>
                                      <a14:foregroundMark x1="57111" y1="57556" x2="57111" y2="57556"/>
                                      <a14:foregroundMark x1="57333" y1="54000" x2="57333" y2="54000"/>
                                      <a14:foregroundMark x1="59889" y1="57778" x2="59889" y2="57778"/>
                                      <a14:foregroundMark x1="61889" y1="57111" x2="61889" y2="57111"/>
                                      <a14:foregroundMark x1="69778" y1="57333" x2="69778" y2="57333"/>
                                      <a14:foregroundMark x1="88000" y1="59778" x2="88000" y2="59778"/>
                                      <a14:foregroundMark x1="90000" y1="58667" x2="90000" y2="58667"/>
                                      <a14:foregroundMark x1="92333" y1="60667" x2="92333" y2="60667"/>
                                      <a14:foregroundMark x1="96889" y1="59556" x2="96889" y2="59556"/>
                                      <a14:foregroundMark x1="97444" y1="64222" x2="97444" y2="64222"/>
                                      <a14:foregroundMark x1="29111" y1="73333" x2="29111" y2="73333"/>
                                      <a14:foregroundMark x1="31444" y1="76222" x2="31444" y2="76222"/>
                                      <a14:foregroundMark x1="33778" y1="75556" x2="33778" y2="75556"/>
                                      <a14:foregroundMark x1="33556" y1="72222" x2="33556" y2="72222"/>
                                      <a14:foregroundMark x1="35444" y1="75111" x2="35444" y2="75111"/>
                                      <a14:foregroundMark x1="39222" y1="75556" x2="39222" y2="75556"/>
                                      <a14:foregroundMark x1="38889" y1="72222" x2="38889" y2="72222"/>
                                      <a14:foregroundMark x1="40889" y1="74444" x2="40889" y2="74444"/>
                                      <a14:foregroundMark x1="42889" y1="75778" x2="42889" y2="75778"/>
                                      <a14:foregroundMark x1="48000" y1="74000" x2="48000" y2="74000"/>
                                      <a14:foregroundMark x1="54000" y1="76667" x2="54000" y2="76667"/>
                                      <a14:foregroundMark x1="55667" y1="75556" x2="55667" y2="75556"/>
                                      <a14:foregroundMark x1="55778" y1="72444" x2="55778" y2="72444"/>
                                      <a14:foregroundMark x1="57556" y1="75333" x2="57556" y2="75333"/>
                                      <a14:foregroundMark x1="61333" y1="74667" x2="61333" y2="74667"/>
                                      <a14:foregroundMark x1="65444" y1="72667" x2="65444" y2="72667"/>
                                      <a14:foregroundMark x1="71556" y1="76667" x2="71556" y2="76667"/>
                                      <a14:foregroundMark x1="73333" y1="76222" x2="73333" y2="76222"/>
                                      <a14:foregroundMark x1="76667" y1="76000" x2="76667" y2="76000"/>
                                      <a14:foregroundMark x1="76556" y1="72444" x2="76556" y2="72444"/>
                                      <a14:foregroundMark x1="80556" y1="75778" x2="80556" y2="75778"/>
                                      <a14:foregroundMark x1="73333" y1="62000" x2="73333" y2="62000"/>
                                      <a14:foregroundMark x1="58333" y1="43778" x2="58333" y2="43778"/>
                                      <a14:foregroundMark x1="66778" y1="43556" x2="66778" y2="43556"/>
                                      <a14:foregroundMark x1="67111" y1="42667" x2="67111" y2="42667"/>
                                      <a14:foregroundMark x1="67111" y1="41778" x2="67111" y2="41778"/>
                                      <a14:foregroundMark x1="67030" y1="41778" x2="67000" y2="42000"/>
                                      <a14:foregroundMark x1="67530" y1="39151" x2="67444" y2="40000"/>
                                      <a14:foregroundMark x1="67692" y1="39256" x2="68111" y2="40000"/>
                                      <a14:foregroundMark x1="67877" y1="40222" x2="68030" y2="40889"/>
                                      <a14:foregroundMark x1="67648" y1="39227" x2="67877" y2="40222"/>
                                      <a14:foregroundMark x1="68556" y1="43556" x2="68556" y2="43556"/>
                                      <a14:backgroundMark x1="39889" y1="36889" x2="40222" y2="37111"/>
                                      <a14:backgroundMark x1="63667" y1="39778" x2="63667" y2="39778"/>
                                      <a14:backgroundMark x1="79000" y1="42222" x2="79000" y2="42222"/>
                                      <a14:backgroundMark x1="46556" y1="59111" x2="46556" y2="59111"/>
                                      <a14:backgroundMark x1="53667" y1="41111" x2="53667" y2="41111"/>
                                      <a14:backgroundMark x1="86667" y1="63333" x2="86667" y2="63333"/>
                                      <a14:backgroundMark x1="93556" y1="58667" x2="93556" y2="58667"/>
                                      <a14:backgroundMark x1="97889" y1="59111" x2="97889" y2="59111"/>
                                      <a14:backgroundMark x1="53333" y1="78444" x2="53333" y2="78444"/>
                                      <a14:backgroundMark x1="70778" y1="79111" x2="70778" y2="79111"/>
                                      <a14:backgroundMark x1="75111" y1="60000" x2="75111" y2="60000"/>
                                      <a14:backgroundMark x1="74000" y1="59333" x2="74000" y2="59333"/>
                                      <a14:backgroundMark x1="74222" y1="58889" x2="74222" y2="58889"/>
                                      <a14:backgroundMark x1="74111" y1="58444" x2="74111" y2="58444"/>
                                      <a14:backgroundMark x1="74444" y1="59556" x2="73778" y2="58667"/>
                                      <a14:backgroundMark x1="59333" y1="39333" x2="59111" y2="37556"/>
                                      <a14:backgroundMark x1="59889" y1="40889" x2="59000" y2="37778"/>
                                      <a14:backgroundMark x1="59556" y1="40000" x2="58889" y2="37111"/>
                                      <a14:backgroundMark x1="59333" y1="38667" x2="58667" y2="36889"/>
                                      <a14:backgroundMark x1="66889" y1="38667" x2="66889" y2="38667"/>
                                      <a14:backgroundMark x1="67111" y1="36667" x2="66778" y2="38667"/>
                                      <a14:backgroundMark x1="66667" y1="41111" x2="66667" y2="41111"/>
                                      <a14:backgroundMark x1="67667" y1="41556" x2="67667" y2="41556"/>
                                      <a14:backgroundMark x1="68556" y1="45556" x2="69111" y2="44889"/>
                                      <a14:backgroundMark x1="68889" y1="44222" x2="68889" y2="44222"/>
                                      <a14:backgroundMark x1="69000" y1="44667" x2="68222" y2="44667"/>
                                      <a14:backgroundMark x1="67667" y1="40222" x2="67667" y2="40222"/>
                                      <a14:backgroundMark x1="67778" y1="40889" x2="67778" y2="41778"/>
                                    </a14:backgroundRemoval>
                                  </a14:imgEffect>
                                </a14:imgLayer>
                              </a14:imgProps>
                            </a:ext>
                            <a:ext uri="{28A0092B-C50C-407E-A947-70E740481C1C}">
                              <a14:useLocalDpi xmlns:a14="http://schemas.microsoft.com/office/drawing/2010/main" val="0"/>
                            </a:ext>
                          </a:extLst>
                        </a:blip>
                        <a:srcRect l="25459"/>
                        <a:stretch/>
                      </pic:blipFill>
                      <pic:spPr bwMode="auto">
                        <a:xfrm>
                          <a:off x="0" y="0"/>
                          <a:ext cx="2907665" cy="1949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BA9242" w14:textId="48A4719B" w:rsidR="00CE143A" w:rsidRPr="00830ADA" w:rsidRDefault="00CE143A" w:rsidP="002B2E4C">
          <w:pPr>
            <w:tabs>
              <w:tab w:val="left" w:pos="0"/>
            </w:tabs>
            <w:spacing w:line="360" w:lineRule="auto"/>
            <w:rPr>
              <w:rFonts w:ascii="Arial" w:hAnsi="Arial" w:cs="Arial"/>
            </w:rPr>
          </w:pPr>
        </w:p>
        <w:p w14:paraId="70D3A2F1" w14:textId="5676921F" w:rsidR="00CE143A" w:rsidRPr="00830ADA" w:rsidRDefault="00CE143A" w:rsidP="002B2E4C">
          <w:pPr>
            <w:tabs>
              <w:tab w:val="left" w:pos="0"/>
            </w:tabs>
            <w:spacing w:line="360" w:lineRule="auto"/>
            <w:rPr>
              <w:rFonts w:ascii="Arial" w:hAnsi="Arial" w:cs="Arial"/>
            </w:rPr>
          </w:pPr>
        </w:p>
        <w:p w14:paraId="07FC9AA0" w14:textId="276CF75C" w:rsidR="00CE143A" w:rsidRPr="00830ADA" w:rsidRDefault="00CE143A" w:rsidP="002B2E4C">
          <w:pPr>
            <w:tabs>
              <w:tab w:val="left" w:pos="0"/>
            </w:tabs>
            <w:spacing w:line="360" w:lineRule="auto"/>
            <w:rPr>
              <w:rFonts w:ascii="Arial" w:hAnsi="Arial" w:cs="Arial"/>
            </w:rPr>
          </w:pPr>
        </w:p>
        <w:bookmarkEnd w:id="0"/>
        <w:p w14:paraId="356AC3B1" w14:textId="3FE8FE2D" w:rsidR="000200C5" w:rsidRPr="00830ADA" w:rsidRDefault="000200C5" w:rsidP="002B2E4C">
          <w:pPr>
            <w:tabs>
              <w:tab w:val="left" w:pos="0"/>
            </w:tabs>
            <w:spacing w:line="360" w:lineRule="auto"/>
            <w:rPr>
              <w:rFonts w:ascii="Arial" w:hAnsi="Arial" w:cs="Arial"/>
            </w:rPr>
          </w:pPr>
        </w:p>
        <w:p w14:paraId="233F903D" w14:textId="026B7EC1" w:rsidR="00CE143A" w:rsidRPr="00830ADA" w:rsidRDefault="00CE143A" w:rsidP="002B2E4C">
          <w:pPr>
            <w:tabs>
              <w:tab w:val="left" w:pos="0"/>
            </w:tabs>
            <w:spacing w:line="360" w:lineRule="auto"/>
            <w:rPr>
              <w:rFonts w:ascii="Arial" w:hAnsi="Arial" w:cs="Arial"/>
            </w:rPr>
          </w:pPr>
        </w:p>
        <w:p w14:paraId="191E27D3" w14:textId="0F4B5F20" w:rsidR="003E1863" w:rsidRPr="00830ADA" w:rsidRDefault="003E1863" w:rsidP="002B2E4C">
          <w:pPr>
            <w:tabs>
              <w:tab w:val="left" w:pos="0"/>
            </w:tabs>
            <w:spacing w:line="360" w:lineRule="auto"/>
            <w:rPr>
              <w:rFonts w:ascii="Arial" w:hAnsi="Arial" w:cs="Arial"/>
            </w:rPr>
          </w:pPr>
        </w:p>
        <w:p w14:paraId="598CFF2D" w14:textId="77777777" w:rsidR="003E1863" w:rsidRPr="00830ADA" w:rsidRDefault="003E1863" w:rsidP="002B2E4C">
          <w:pPr>
            <w:tabs>
              <w:tab w:val="left" w:pos="0"/>
            </w:tabs>
            <w:spacing w:line="360" w:lineRule="auto"/>
            <w:rPr>
              <w:rFonts w:ascii="Arial" w:hAnsi="Arial" w:cs="Arial"/>
            </w:rPr>
          </w:pPr>
          <w:r w:rsidRPr="00830ADA">
            <w:rPr>
              <w:rFonts w:ascii="Arial" w:hAnsi="Arial" w:cs="Arial"/>
            </w:rPr>
            <w:br w:type="page"/>
          </w:r>
        </w:p>
        <w:p w14:paraId="6C82BEF3" w14:textId="77777777" w:rsidR="00734264" w:rsidRPr="00830ADA" w:rsidRDefault="003E1863" w:rsidP="002B2E4C">
          <w:pPr>
            <w:tabs>
              <w:tab w:val="left" w:pos="0"/>
            </w:tabs>
            <w:spacing w:line="360" w:lineRule="auto"/>
            <w:rPr>
              <w:rFonts w:ascii="Arial" w:hAnsi="Arial" w:cs="Arial"/>
            </w:rPr>
          </w:pPr>
          <w:r w:rsidRPr="00830ADA">
            <w:rPr>
              <w:rFonts w:ascii="Arial" w:hAnsi="Arial" w:cs="Arial"/>
            </w:rPr>
            <w:lastRenderedPageBreak/>
            <w:t>This thesis is the result of the author’s original research. It has been composed by the author and has not been previously submitted for examination which has led to the award of a degree.</w:t>
          </w:r>
        </w:p>
        <w:p w14:paraId="52A49740" w14:textId="2E996C4C" w:rsidR="003E1863" w:rsidRPr="00830ADA" w:rsidRDefault="003E1863" w:rsidP="002B2E4C">
          <w:pPr>
            <w:tabs>
              <w:tab w:val="left" w:pos="0"/>
            </w:tabs>
            <w:spacing w:line="360" w:lineRule="auto"/>
            <w:rPr>
              <w:rFonts w:ascii="Arial" w:hAnsi="Arial" w:cs="Arial"/>
            </w:rPr>
          </w:pPr>
          <w:r w:rsidRPr="00830ADA">
            <w:rPr>
              <w:rFonts w:ascii="Arial" w:hAnsi="Arial" w:cs="Arial"/>
            </w:rPr>
            <w:t xml:space="preserve">Signed: </w:t>
          </w:r>
          <w:r w:rsidR="00734264" w:rsidRPr="00830ADA">
            <w:rPr>
              <w:rFonts w:ascii="Arial" w:hAnsi="Arial" w:cs="Arial"/>
            </w:rPr>
            <w:t xml:space="preserve">    </w:t>
          </w:r>
          <w:r w:rsidR="00734264" w:rsidRPr="002B2E4C">
            <w:rPr>
              <w:rFonts w:ascii="Bradley Hand ITC" w:hAnsi="Bradley Hand ITC" w:cs="Arial"/>
              <w:sz w:val="36"/>
              <w:szCs w:val="36"/>
            </w:rPr>
            <w:t>K</w:t>
          </w:r>
          <w:r w:rsidR="002B2E4C" w:rsidRPr="002B2E4C">
            <w:rPr>
              <w:rFonts w:ascii="Bradley Hand ITC" w:hAnsi="Bradley Hand ITC" w:cs="Arial"/>
              <w:sz w:val="36"/>
              <w:szCs w:val="36"/>
            </w:rPr>
            <w:t>. C</w:t>
          </w:r>
          <w:r w:rsidR="00734264" w:rsidRPr="002B2E4C">
            <w:rPr>
              <w:rFonts w:ascii="Bradley Hand ITC" w:hAnsi="Bradley Hand ITC" w:cs="Arial"/>
              <w:sz w:val="36"/>
              <w:szCs w:val="36"/>
            </w:rPr>
            <w:t>assidy</w:t>
          </w:r>
          <w:r w:rsidR="00734264" w:rsidRPr="00830ADA">
            <w:rPr>
              <w:rFonts w:ascii="Arial" w:hAnsi="Arial" w:cs="Arial"/>
              <w:sz w:val="36"/>
              <w:szCs w:val="36"/>
            </w:rPr>
            <w:t xml:space="preserve">   </w:t>
          </w:r>
          <w:r w:rsidR="00734264" w:rsidRPr="00830ADA">
            <w:rPr>
              <w:rFonts w:ascii="Arial" w:hAnsi="Arial" w:cs="Arial"/>
            </w:rPr>
            <w:t xml:space="preserve">                          </w:t>
          </w:r>
          <w:r w:rsidRPr="00830ADA">
            <w:rPr>
              <w:rFonts w:ascii="Arial" w:hAnsi="Arial" w:cs="Arial"/>
            </w:rPr>
            <w:t>Date</w:t>
          </w:r>
          <w:r w:rsidR="00734264" w:rsidRPr="00830ADA">
            <w:rPr>
              <w:rFonts w:ascii="Arial" w:hAnsi="Arial" w:cs="Arial"/>
            </w:rPr>
            <w:t>: 23/04/2025</w:t>
          </w:r>
        </w:p>
        <w:p w14:paraId="31306294" w14:textId="7CA2E0F7" w:rsidR="00CE143A" w:rsidRPr="00830ADA" w:rsidRDefault="003E1863" w:rsidP="002B2E4C">
          <w:pPr>
            <w:tabs>
              <w:tab w:val="left" w:pos="0"/>
            </w:tabs>
            <w:spacing w:line="360" w:lineRule="auto"/>
            <w:rPr>
              <w:rFonts w:ascii="Arial" w:hAnsi="Arial" w:cs="Arial"/>
            </w:rPr>
          </w:pPr>
          <w:r w:rsidRPr="00830ADA">
            <w:rPr>
              <w:rFonts w:ascii="Arial" w:hAnsi="Arial" w:cs="Arial"/>
            </w:rPr>
            <w:br w:type="page"/>
          </w:r>
        </w:p>
        <w:sdt>
          <w:sdtPr>
            <w:rPr>
              <w:rFonts w:ascii="Arial" w:eastAsiaTheme="minorHAnsi" w:hAnsi="Arial" w:cs="Arial"/>
              <w:color w:val="auto"/>
              <w:sz w:val="22"/>
              <w:szCs w:val="22"/>
              <w:lang w:val="en-GB"/>
            </w:rPr>
            <w:id w:val="-1867288533"/>
            <w:docPartObj>
              <w:docPartGallery w:val="Table of Contents"/>
              <w:docPartUnique/>
            </w:docPartObj>
          </w:sdtPr>
          <w:sdtEndPr>
            <w:rPr>
              <w:b/>
              <w:bCs/>
              <w:noProof/>
            </w:rPr>
          </w:sdtEndPr>
          <w:sdtContent>
            <w:p w14:paraId="35EEFCA9" w14:textId="0537CA55" w:rsidR="00510CE2" w:rsidRPr="00830ADA" w:rsidRDefault="00510CE2" w:rsidP="002B2E4C">
              <w:pPr>
                <w:pStyle w:val="TOCHeading"/>
                <w:tabs>
                  <w:tab w:val="left" w:pos="0"/>
                </w:tabs>
                <w:spacing w:line="360" w:lineRule="auto"/>
                <w:rPr>
                  <w:rFonts w:ascii="Arial" w:hAnsi="Arial" w:cs="Arial"/>
                </w:rPr>
              </w:pPr>
              <w:r w:rsidRPr="00830ADA">
                <w:rPr>
                  <w:rFonts w:ascii="Arial" w:hAnsi="Arial" w:cs="Arial"/>
                </w:rPr>
                <w:t>Contents</w:t>
              </w:r>
            </w:p>
            <w:p w14:paraId="1D4BCFB2" w14:textId="18194B28" w:rsidR="004D54EC" w:rsidRDefault="00510CE2">
              <w:pPr>
                <w:pStyle w:val="TOC1"/>
                <w:tabs>
                  <w:tab w:val="right" w:leader="dot" w:pos="9016"/>
                </w:tabs>
                <w:rPr>
                  <w:rFonts w:eastAsiaTheme="minorEastAsia"/>
                  <w:noProof/>
                  <w:kern w:val="2"/>
                  <w:sz w:val="24"/>
                  <w:szCs w:val="24"/>
                  <w:lang w:eastAsia="en-GB"/>
                  <w14:ligatures w14:val="standardContextual"/>
                </w:rPr>
              </w:pPr>
              <w:r w:rsidRPr="00830ADA">
                <w:rPr>
                  <w:rFonts w:ascii="Arial" w:hAnsi="Arial" w:cs="Arial"/>
                </w:rPr>
                <w:fldChar w:fldCharType="begin"/>
              </w:r>
              <w:r w:rsidRPr="00830ADA">
                <w:rPr>
                  <w:rFonts w:ascii="Arial" w:hAnsi="Arial" w:cs="Arial"/>
                </w:rPr>
                <w:instrText xml:space="preserve"> TOC \o "1-3" \h \z \u </w:instrText>
              </w:r>
              <w:r w:rsidRPr="00830ADA">
                <w:rPr>
                  <w:rFonts w:ascii="Arial" w:hAnsi="Arial" w:cs="Arial"/>
                </w:rPr>
                <w:fldChar w:fldCharType="separate"/>
              </w:r>
              <w:hyperlink w:anchor="_Toc198492544" w:history="1">
                <w:r w:rsidR="004D54EC" w:rsidRPr="008E490D">
                  <w:rPr>
                    <w:rStyle w:val="Hyperlink"/>
                    <w:rFonts w:ascii="Arial" w:hAnsi="Arial" w:cs="Arial"/>
                    <w:noProof/>
                  </w:rPr>
                  <w:t>Table of Figures</w:t>
                </w:r>
                <w:r w:rsidR="004D54EC">
                  <w:rPr>
                    <w:noProof/>
                    <w:webHidden/>
                  </w:rPr>
                  <w:tab/>
                </w:r>
                <w:r w:rsidR="004D54EC">
                  <w:rPr>
                    <w:noProof/>
                    <w:webHidden/>
                  </w:rPr>
                  <w:fldChar w:fldCharType="begin"/>
                </w:r>
                <w:r w:rsidR="004D54EC">
                  <w:rPr>
                    <w:noProof/>
                    <w:webHidden/>
                  </w:rPr>
                  <w:instrText xml:space="preserve"> PAGEREF _Toc198492544 \h </w:instrText>
                </w:r>
                <w:r w:rsidR="004D54EC">
                  <w:rPr>
                    <w:noProof/>
                    <w:webHidden/>
                  </w:rPr>
                </w:r>
                <w:r w:rsidR="004D54EC">
                  <w:rPr>
                    <w:noProof/>
                    <w:webHidden/>
                  </w:rPr>
                  <w:fldChar w:fldCharType="separate"/>
                </w:r>
                <w:r w:rsidR="004D54EC">
                  <w:rPr>
                    <w:noProof/>
                    <w:webHidden/>
                  </w:rPr>
                  <w:t>3</w:t>
                </w:r>
                <w:r w:rsidR="004D54EC">
                  <w:rPr>
                    <w:noProof/>
                    <w:webHidden/>
                  </w:rPr>
                  <w:fldChar w:fldCharType="end"/>
                </w:r>
              </w:hyperlink>
            </w:p>
            <w:p w14:paraId="006B9E15" w14:textId="23414D1A"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45" w:history="1">
                <w:r w:rsidRPr="008E490D">
                  <w:rPr>
                    <w:rStyle w:val="Hyperlink"/>
                    <w:rFonts w:ascii="Arial" w:hAnsi="Arial" w:cs="Arial"/>
                    <w:noProof/>
                  </w:rPr>
                  <w:t>1.</w:t>
                </w:r>
                <w:r>
                  <w:rPr>
                    <w:rFonts w:eastAsiaTheme="minorEastAsia"/>
                    <w:noProof/>
                    <w:kern w:val="2"/>
                    <w:sz w:val="24"/>
                    <w:szCs w:val="24"/>
                    <w:lang w:eastAsia="en-GB"/>
                    <w14:ligatures w14:val="standardContextual"/>
                  </w:rPr>
                  <w:tab/>
                </w:r>
                <w:r w:rsidRPr="008E490D">
                  <w:rPr>
                    <w:rStyle w:val="Hyperlink"/>
                    <w:rFonts w:ascii="Arial" w:hAnsi="Arial" w:cs="Arial"/>
                    <w:noProof/>
                  </w:rPr>
                  <w:t>Abstract</w:t>
                </w:r>
                <w:r>
                  <w:rPr>
                    <w:noProof/>
                    <w:webHidden/>
                  </w:rPr>
                  <w:tab/>
                </w:r>
                <w:r>
                  <w:rPr>
                    <w:noProof/>
                    <w:webHidden/>
                  </w:rPr>
                  <w:fldChar w:fldCharType="begin"/>
                </w:r>
                <w:r>
                  <w:rPr>
                    <w:noProof/>
                    <w:webHidden/>
                  </w:rPr>
                  <w:instrText xml:space="preserve"> PAGEREF _Toc198492545 \h </w:instrText>
                </w:r>
                <w:r>
                  <w:rPr>
                    <w:noProof/>
                    <w:webHidden/>
                  </w:rPr>
                </w:r>
                <w:r>
                  <w:rPr>
                    <w:noProof/>
                    <w:webHidden/>
                  </w:rPr>
                  <w:fldChar w:fldCharType="separate"/>
                </w:r>
                <w:r>
                  <w:rPr>
                    <w:noProof/>
                    <w:webHidden/>
                  </w:rPr>
                  <w:t>5</w:t>
                </w:r>
                <w:r>
                  <w:rPr>
                    <w:noProof/>
                    <w:webHidden/>
                  </w:rPr>
                  <w:fldChar w:fldCharType="end"/>
                </w:r>
              </w:hyperlink>
            </w:p>
            <w:p w14:paraId="3B9C4ADE" w14:textId="3A324068"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46" w:history="1">
                <w:r w:rsidRPr="008E490D">
                  <w:rPr>
                    <w:rStyle w:val="Hyperlink"/>
                    <w:rFonts w:ascii="Arial" w:hAnsi="Arial" w:cs="Arial"/>
                    <w:noProof/>
                  </w:rPr>
                  <w:t>2.</w:t>
                </w:r>
                <w:r>
                  <w:rPr>
                    <w:rFonts w:eastAsiaTheme="minorEastAsia"/>
                    <w:noProof/>
                    <w:kern w:val="2"/>
                    <w:sz w:val="24"/>
                    <w:szCs w:val="24"/>
                    <w:lang w:eastAsia="en-GB"/>
                    <w14:ligatures w14:val="standardContextual"/>
                  </w:rPr>
                  <w:tab/>
                </w:r>
                <w:r w:rsidRPr="008E490D">
                  <w:rPr>
                    <w:rStyle w:val="Hyperlink"/>
                    <w:rFonts w:ascii="Arial" w:hAnsi="Arial" w:cs="Arial"/>
                    <w:noProof/>
                  </w:rPr>
                  <w:t>Introduction and background</w:t>
                </w:r>
                <w:r>
                  <w:rPr>
                    <w:noProof/>
                    <w:webHidden/>
                  </w:rPr>
                  <w:tab/>
                </w:r>
                <w:r>
                  <w:rPr>
                    <w:noProof/>
                    <w:webHidden/>
                  </w:rPr>
                  <w:fldChar w:fldCharType="begin"/>
                </w:r>
                <w:r>
                  <w:rPr>
                    <w:noProof/>
                    <w:webHidden/>
                  </w:rPr>
                  <w:instrText xml:space="preserve"> PAGEREF _Toc198492546 \h </w:instrText>
                </w:r>
                <w:r>
                  <w:rPr>
                    <w:noProof/>
                    <w:webHidden/>
                  </w:rPr>
                </w:r>
                <w:r>
                  <w:rPr>
                    <w:noProof/>
                    <w:webHidden/>
                  </w:rPr>
                  <w:fldChar w:fldCharType="separate"/>
                </w:r>
                <w:r>
                  <w:rPr>
                    <w:noProof/>
                    <w:webHidden/>
                  </w:rPr>
                  <w:t>5</w:t>
                </w:r>
                <w:r>
                  <w:rPr>
                    <w:noProof/>
                    <w:webHidden/>
                  </w:rPr>
                  <w:fldChar w:fldCharType="end"/>
                </w:r>
              </w:hyperlink>
            </w:p>
            <w:p w14:paraId="75F10C2D" w14:textId="2FA79F23" w:rsidR="004D54EC" w:rsidRDefault="004D54EC">
              <w:pPr>
                <w:pStyle w:val="TOC2"/>
                <w:tabs>
                  <w:tab w:val="left" w:pos="660"/>
                  <w:tab w:val="right" w:leader="dot" w:pos="9016"/>
                </w:tabs>
                <w:rPr>
                  <w:rFonts w:eastAsiaTheme="minorEastAsia"/>
                  <w:noProof/>
                  <w:kern w:val="2"/>
                  <w:sz w:val="24"/>
                  <w:szCs w:val="24"/>
                  <w:lang w:eastAsia="en-GB"/>
                  <w14:ligatures w14:val="standardContextual"/>
                </w:rPr>
              </w:pPr>
              <w:hyperlink w:anchor="_Toc198492547" w:history="1">
                <w:r w:rsidRPr="008E490D">
                  <w:rPr>
                    <w:rStyle w:val="Hyperlink"/>
                    <w:rFonts w:ascii="Arial" w:hAnsi="Arial" w:cs="Arial"/>
                    <w:noProof/>
                  </w:rPr>
                  <w:t>3.</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Aim and Objectives</w:t>
                </w:r>
                <w:r>
                  <w:rPr>
                    <w:noProof/>
                    <w:webHidden/>
                  </w:rPr>
                  <w:tab/>
                </w:r>
                <w:r>
                  <w:rPr>
                    <w:noProof/>
                    <w:webHidden/>
                  </w:rPr>
                  <w:fldChar w:fldCharType="begin"/>
                </w:r>
                <w:r>
                  <w:rPr>
                    <w:noProof/>
                    <w:webHidden/>
                  </w:rPr>
                  <w:instrText xml:space="preserve"> PAGEREF _Toc198492547 \h </w:instrText>
                </w:r>
                <w:r>
                  <w:rPr>
                    <w:noProof/>
                    <w:webHidden/>
                  </w:rPr>
                </w:r>
                <w:r>
                  <w:rPr>
                    <w:noProof/>
                    <w:webHidden/>
                  </w:rPr>
                  <w:fldChar w:fldCharType="separate"/>
                </w:r>
                <w:r>
                  <w:rPr>
                    <w:noProof/>
                    <w:webHidden/>
                  </w:rPr>
                  <w:t>9</w:t>
                </w:r>
                <w:r>
                  <w:rPr>
                    <w:noProof/>
                    <w:webHidden/>
                  </w:rPr>
                  <w:fldChar w:fldCharType="end"/>
                </w:r>
              </w:hyperlink>
            </w:p>
            <w:p w14:paraId="3B6D045F" w14:textId="0A927B8C"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48" w:history="1">
                <w:r w:rsidRPr="008E490D">
                  <w:rPr>
                    <w:rStyle w:val="Hyperlink"/>
                    <w:rFonts w:ascii="Arial" w:hAnsi="Arial" w:cs="Arial"/>
                    <w:noProof/>
                  </w:rPr>
                  <w:t>3.1.1.</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Aim</w:t>
                </w:r>
                <w:r>
                  <w:rPr>
                    <w:rStyle w:val="Hyperlink"/>
                    <w:rFonts w:ascii="Arial" w:hAnsi="Arial" w:cs="Arial"/>
                    <w:noProof/>
                  </w:rPr>
                  <w:t>..</w:t>
                </w:r>
                <w:r>
                  <w:rPr>
                    <w:noProof/>
                    <w:webHidden/>
                  </w:rPr>
                  <w:tab/>
                </w:r>
                <w:r>
                  <w:rPr>
                    <w:noProof/>
                    <w:webHidden/>
                  </w:rPr>
                  <w:fldChar w:fldCharType="begin"/>
                </w:r>
                <w:r>
                  <w:rPr>
                    <w:noProof/>
                    <w:webHidden/>
                  </w:rPr>
                  <w:instrText xml:space="preserve"> PAGEREF _Toc198492548 \h </w:instrText>
                </w:r>
                <w:r>
                  <w:rPr>
                    <w:noProof/>
                    <w:webHidden/>
                  </w:rPr>
                </w:r>
                <w:r>
                  <w:rPr>
                    <w:noProof/>
                    <w:webHidden/>
                  </w:rPr>
                  <w:fldChar w:fldCharType="separate"/>
                </w:r>
                <w:r>
                  <w:rPr>
                    <w:noProof/>
                    <w:webHidden/>
                  </w:rPr>
                  <w:t>9</w:t>
                </w:r>
                <w:r>
                  <w:rPr>
                    <w:noProof/>
                    <w:webHidden/>
                  </w:rPr>
                  <w:fldChar w:fldCharType="end"/>
                </w:r>
              </w:hyperlink>
            </w:p>
            <w:p w14:paraId="604D8B40" w14:textId="68F0CE89"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49" w:history="1">
                <w:r w:rsidRPr="008E490D">
                  <w:rPr>
                    <w:rStyle w:val="Hyperlink"/>
                    <w:rFonts w:ascii="Arial" w:hAnsi="Arial" w:cs="Arial"/>
                    <w:noProof/>
                  </w:rPr>
                  <w:t>3.1.2.</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Objectives</w:t>
                </w:r>
                <w:r>
                  <w:rPr>
                    <w:noProof/>
                    <w:webHidden/>
                  </w:rPr>
                  <w:tab/>
                </w:r>
                <w:r>
                  <w:rPr>
                    <w:noProof/>
                    <w:webHidden/>
                  </w:rPr>
                  <w:fldChar w:fldCharType="begin"/>
                </w:r>
                <w:r>
                  <w:rPr>
                    <w:noProof/>
                    <w:webHidden/>
                  </w:rPr>
                  <w:instrText xml:space="preserve"> PAGEREF _Toc198492549 \h </w:instrText>
                </w:r>
                <w:r>
                  <w:rPr>
                    <w:noProof/>
                    <w:webHidden/>
                  </w:rPr>
                </w:r>
                <w:r>
                  <w:rPr>
                    <w:noProof/>
                    <w:webHidden/>
                  </w:rPr>
                  <w:fldChar w:fldCharType="separate"/>
                </w:r>
                <w:r>
                  <w:rPr>
                    <w:noProof/>
                    <w:webHidden/>
                  </w:rPr>
                  <w:t>9</w:t>
                </w:r>
                <w:r>
                  <w:rPr>
                    <w:noProof/>
                    <w:webHidden/>
                  </w:rPr>
                  <w:fldChar w:fldCharType="end"/>
                </w:r>
              </w:hyperlink>
            </w:p>
            <w:p w14:paraId="19E3EED1" w14:textId="2B45F456"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0" w:history="1">
                <w:r w:rsidRPr="008E490D">
                  <w:rPr>
                    <w:rStyle w:val="Hyperlink"/>
                    <w:rFonts w:ascii="Arial" w:hAnsi="Arial" w:cs="Arial"/>
                    <w:noProof/>
                  </w:rPr>
                  <w:t>3.3. Gantt Chart</w:t>
                </w:r>
                <w:r>
                  <w:rPr>
                    <w:noProof/>
                    <w:webHidden/>
                  </w:rPr>
                  <w:tab/>
                </w:r>
                <w:r>
                  <w:rPr>
                    <w:noProof/>
                    <w:webHidden/>
                  </w:rPr>
                  <w:fldChar w:fldCharType="begin"/>
                </w:r>
                <w:r>
                  <w:rPr>
                    <w:noProof/>
                    <w:webHidden/>
                  </w:rPr>
                  <w:instrText xml:space="preserve"> PAGEREF _Toc198492550 \h </w:instrText>
                </w:r>
                <w:r>
                  <w:rPr>
                    <w:noProof/>
                    <w:webHidden/>
                  </w:rPr>
                </w:r>
                <w:r>
                  <w:rPr>
                    <w:noProof/>
                    <w:webHidden/>
                  </w:rPr>
                  <w:fldChar w:fldCharType="separate"/>
                </w:r>
                <w:r>
                  <w:rPr>
                    <w:noProof/>
                    <w:webHidden/>
                  </w:rPr>
                  <w:t>10</w:t>
                </w:r>
                <w:r>
                  <w:rPr>
                    <w:noProof/>
                    <w:webHidden/>
                  </w:rPr>
                  <w:fldChar w:fldCharType="end"/>
                </w:r>
              </w:hyperlink>
            </w:p>
            <w:p w14:paraId="584D963A" w14:textId="77C12EFD"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1" w:history="1">
                <w:r w:rsidRPr="008E490D">
                  <w:rPr>
                    <w:rStyle w:val="Hyperlink"/>
                    <w:rFonts w:ascii="Arial" w:hAnsi="Arial" w:cs="Arial"/>
                    <w:noProof/>
                  </w:rPr>
                  <w:t>3.4. Research/ literature Survey</w:t>
                </w:r>
                <w:r>
                  <w:rPr>
                    <w:noProof/>
                    <w:webHidden/>
                  </w:rPr>
                  <w:tab/>
                </w:r>
                <w:r>
                  <w:rPr>
                    <w:noProof/>
                    <w:webHidden/>
                  </w:rPr>
                  <w:fldChar w:fldCharType="begin"/>
                </w:r>
                <w:r>
                  <w:rPr>
                    <w:noProof/>
                    <w:webHidden/>
                  </w:rPr>
                  <w:instrText xml:space="preserve"> PAGEREF _Toc198492551 \h </w:instrText>
                </w:r>
                <w:r>
                  <w:rPr>
                    <w:noProof/>
                    <w:webHidden/>
                  </w:rPr>
                </w:r>
                <w:r>
                  <w:rPr>
                    <w:noProof/>
                    <w:webHidden/>
                  </w:rPr>
                  <w:fldChar w:fldCharType="separate"/>
                </w:r>
                <w:r>
                  <w:rPr>
                    <w:noProof/>
                    <w:webHidden/>
                  </w:rPr>
                  <w:t>11</w:t>
                </w:r>
                <w:r>
                  <w:rPr>
                    <w:noProof/>
                    <w:webHidden/>
                  </w:rPr>
                  <w:fldChar w:fldCharType="end"/>
                </w:r>
              </w:hyperlink>
            </w:p>
            <w:p w14:paraId="338901CB" w14:textId="40B52174"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2" w:history="1">
                <w:r w:rsidRPr="008E490D">
                  <w:rPr>
                    <w:rStyle w:val="Hyperlink"/>
                    <w:rFonts w:ascii="Arial" w:hAnsi="Arial" w:cs="Arial"/>
                    <w:noProof/>
                  </w:rPr>
                  <w:t>3.4.1. Build to Print Manufacturing Approach</w:t>
                </w:r>
                <w:r>
                  <w:rPr>
                    <w:noProof/>
                    <w:webHidden/>
                  </w:rPr>
                  <w:tab/>
                </w:r>
                <w:r>
                  <w:rPr>
                    <w:noProof/>
                    <w:webHidden/>
                  </w:rPr>
                  <w:fldChar w:fldCharType="begin"/>
                </w:r>
                <w:r>
                  <w:rPr>
                    <w:noProof/>
                    <w:webHidden/>
                  </w:rPr>
                  <w:instrText xml:space="preserve"> PAGEREF _Toc198492552 \h </w:instrText>
                </w:r>
                <w:r>
                  <w:rPr>
                    <w:noProof/>
                    <w:webHidden/>
                  </w:rPr>
                </w:r>
                <w:r>
                  <w:rPr>
                    <w:noProof/>
                    <w:webHidden/>
                  </w:rPr>
                  <w:fldChar w:fldCharType="separate"/>
                </w:r>
                <w:r>
                  <w:rPr>
                    <w:noProof/>
                    <w:webHidden/>
                  </w:rPr>
                  <w:t>11</w:t>
                </w:r>
                <w:r>
                  <w:rPr>
                    <w:noProof/>
                    <w:webHidden/>
                  </w:rPr>
                  <w:fldChar w:fldCharType="end"/>
                </w:r>
              </w:hyperlink>
            </w:p>
            <w:p w14:paraId="2A16909B" w14:textId="6EA21CF9"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3" w:history="1">
                <w:r w:rsidRPr="008E490D">
                  <w:rPr>
                    <w:rStyle w:val="Hyperlink"/>
                    <w:rFonts w:ascii="Arial" w:hAnsi="Arial" w:cs="Arial"/>
                    <w:noProof/>
                  </w:rPr>
                  <w:t>3.4.2. Role of Computer-Aided Engineering (CAE) in Design Validation</w:t>
                </w:r>
                <w:r>
                  <w:rPr>
                    <w:noProof/>
                    <w:webHidden/>
                  </w:rPr>
                  <w:tab/>
                </w:r>
                <w:r>
                  <w:rPr>
                    <w:noProof/>
                    <w:webHidden/>
                  </w:rPr>
                  <w:fldChar w:fldCharType="begin"/>
                </w:r>
                <w:r>
                  <w:rPr>
                    <w:noProof/>
                    <w:webHidden/>
                  </w:rPr>
                  <w:instrText xml:space="preserve"> PAGEREF _Toc198492553 \h </w:instrText>
                </w:r>
                <w:r>
                  <w:rPr>
                    <w:noProof/>
                    <w:webHidden/>
                  </w:rPr>
                </w:r>
                <w:r>
                  <w:rPr>
                    <w:noProof/>
                    <w:webHidden/>
                  </w:rPr>
                  <w:fldChar w:fldCharType="separate"/>
                </w:r>
                <w:r>
                  <w:rPr>
                    <w:noProof/>
                    <w:webHidden/>
                  </w:rPr>
                  <w:t>11</w:t>
                </w:r>
                <w:r>
                  <w:rPr>
                    <w:noProof/>
                    <w:webHidden/>
                  </w:rPr>
                  <w:fldChar w:fldCharType="end"/>
                </w:r>
              </w:hyperlink>
            </w:p>
            <w:p w14:paraId="3EB64534" w14:textId="77BE1426"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4" w:history="1">
                <w:r w:rsidRPr="008E490D">
                  <w:rPr>
                    <w:rStyle w:val="Hyperlink"/>
                    <w:rFonts w:ascii="Arial" w:hAnsi="Arial" w:cs="Arial"/>
                    <w:noProof/>
                  </w:rPr>
                  <w:t>3.4.3. Limitations of CAE in Build-to-Print Contexts</w:t>
                </w:r>
                <w:r>
                  <w:rPr>
                    <w:noProof/>
                    <w:webHidden/>
                  </w:rPr>
                  <w:tab/>
                </w:r>
                <w:r>
                  <w:rPr>
                    <w:noProof/>
                    <w:webHidden/>
                  </w:rPr>
                  <w:fldChar w:fldCharType="begin"/>
                </w:r>
                <w:r>
                  <w:rPr>
                    <w:noProof/>
                    <w:webHidden/>
                  </w:rPr>
                  <w:instrText xml:space="preserve"> PAGEREF _Toc198492554 \h </w:instrText>
                </w:r>
                <w:r>
                  <w:rPr>
                    <w:noProof/>
                    <w:webHidden/>
                  </w:rPr>
                </w:r>
                <w:r>
                  <w:rPr>
                    <w:noProof/>
                    <w:webHidden/>
                  </w:rPr>
                  <w:fldChar w:fldCharType="separate"/>
                </w:r>
                <w:r>
                  <w:rPr>
                    <w:noProof/>
                    <w:webHidden/>
                  </w:rPr>
                  <w:t>12</w:t>
                </w:r>
                <w:r>
                  <w:rPr>
                    <w:noProof/>
                    <w:webHidden/>
                  </w:rPr>
                  <w:fldChar w:fldCharType="end"/>
                </w:r>
              </w:hyperlink>
            </w:p>
            <w:p w14:paraId="7189ACE3" w14:textId="6FB53A96"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5" w:history="1">
                <w:r w:rsidRPr="008E490D">
                  <w:rPr>
                    <w:rStyle w:val="Hyperlink"/>
                    <w:rFonts w:ascii="Arial" w:hAnsi="Arial" w:cs="Arial"/>
                    <w:noProof/>
                  </w:rPr>
                  <w:t>3.4.4. Industrial Case Studies</w:t>
                </w:r>
                <w:r>
                  <w:rPr>
                    <w:noProof/>
                    <w:webHidden/>
                  </w:rPr>
                  <w:tab/>
                </w:r>
                <w:r>
                  <w:rPr>
                    <w:noProof/>
                    <w:webHidden/>
                  </w:rPr>
                  <w:fldChar w:fldCharType="begin"/>
                </w:r>
                <w:r>
                  <w:rPr>
                    <w:noProof/>
                    <w:webHidden/>
                  </w:rPr>
                  <w:instrText xml:space="preserve"> PAGEREF _Toc198492555 \h </w:instrText>
                </w:r>
                <w:r>
                  <w:rPr>
                    <w:noProof/>
                    <w:webHidden/>
                  </w:rPr>
                </w:r>
                <w:r>
                  <w:rPr>
                    <w:noProof/>
                    <w:webHidden/>
                  </w:rPr>
                  <w:fldChar w:fldCharType="separate"/>
                </w:r>
                <w:r>
                  <w:rPr>
                    <w:noProof/>
                    <w:webHidden/>
                  </w:rPr>
                  <w:t>12</w:t>
                </w:r>
                <w:r>
                  <w:rPr>
                    <w:noProof/>
                    <w:webHidden/>
                  </w:rPr>
                  <w:fldChar w:fldCharType="end"/>
                </w:r>
              </w:hyperlink>
            </w:p>
            <w:p w14:paraId="49BA67DE" w14:textId="6B85DEDD"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56" w:history="1">
                <w:r w:rsidRPr="008E490D">
                  <w:rPr>
                    <w:rStyle w:val="Hyperlink"/>
                    <w:rFonts w:ascii="Arial" w:hAnsi="Arial" w:cs="Arial"/>
                    <w:noProof/>
                  </w:rPr>
                  <w:t>3.4.5. Gaps in Literature and Research Opportunities</w:t>
                </w:r>
                <w:r>
                  <w:rPr>
                    <w:noProof/>
                    <w:webHidden/>
                  </w:rPr>
                  <w:tab/>
                </w:r>
                <w:r>
                  <w:rPr>
                    <w:noProof/>
                    <w:webHidden/>
                  </w:rPr>
                  <w:fldChar w:fldCharType="begin"/>
                </w:r>
                <w:r>
                  <w:rPr>
                    <w:noProof/>
                    <w:webHidden/>
                  </w:rPr>
                  <w:instrText xml:space="preserve"> PAGEREF _Toc198492556 \h </w:instrText>
                </w:r>
                <w:r>
                  <w:rPr>
                    <w:noProof/>
                    <w:webHidden/>
                  </w:rPr>
                </w:r>
                <w:r>
                  <w:rPr>
                    <w:noProof/>
                    <w:webHidden/>
                  </w:rPr>
                  <w:fldChar w:fldCharType="separate"/>
                </w:r>
                <w:r>
                  <w:rPr>
                    <w:noProof/>
                    <w:webHidden/>
                  </w:rPr>
                  <w:t>12</w:t>
                </w:r>
                <w:r>
                  <w:rPr>
                    <w:noProof/>
                    <w:webHidden/>
                  </w:rPr>
                  <w:fldChar w:fldCharType="end"/>
                </w:r>
              </w:hyperlink>
            </w:p>
            <w:p w14:paraId="0F2F7C9A" w14:textId="19111C83"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7" w:history="1">
                <w:r w:rsidRPr="008E490D">
                  <w:rPr>
                    <w:rStyle w:val="Hyperlink"/>
                    <w:rFonts w:ascii="Arial" w:hAnsi="Arial" w:cs="Arial"/>
                    <w:noProof/>
                  </w:rPr>
                  <w:t>3.5. Customer Relationship</w:t>
                </w:r>
                <w:r>
                  <w:rPr>
                    <w:noProof/>
                    <w:webHidden/>
                  </w:rPr>
                  <w:tab/>
                </w:r>
                <w:r>
                  <w:rPr>
                    <w:noProof/>
                    <w:webHidden/>
                  </w:rPr>
                  <w:fldChar w:fldCharType="begin"/>
                </w:r>
                <w:r>
                  <w:rPr>
                    <w:noProof/>
                    <w:webHidden/>
                  </w:rPr>
                  <w:instrText xml:space="preserve"> PAGEREF _Toc198492557 \h </w:instrText>
                </w:r>
                <w:r>
                  <w:rPr>
                    <w:noProof/>
                    <w:webHidden/>
                  </w:rPr>
                </w:r>
                <w:r>
                  <w:rPr>
                    <w:noProof/>
                    <w:webHidden/>
                  </w:rPr>
                  <w:fldChar w:fldCharType="separate"/>
                </w:r>
                <w:r>
                  <w:rPr>
                    <w:noProof/>
                    <w:webHidden/>
                  </w:rPr>
                  <w:t>13</w:t>
                </w:r>
                <w:r>
                  <w:rPr>
                    <w:noProof/>
                    <w:webHidden/>
                  </w:rPr>
                  <w:fldChar w:fldCharType="end"/>
                </w:r>
              </w:hyperlink>
            </w:p>
            <w:p w14:paraId="2BCBE854" w14:textId="7FC3C650"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8" w:history="1">
                <w:r w:rsidRPr="008E490D">
                  <w:rPr>
                    <w:rStyle w:val="Hyperlink"/>
                    <w:rFonts w:ascii="Arial" w:hAnsi="Arial" w:cs="Arial"/>
                    <w:noProof/>
                  </w:rPr>
                  <w:t>3.6. Other tooling launched on CAE activities.</w:t>
                </w:r>
                <w:r>
                  <w:rPr>
                    <w:noProof/>
                    <w:webHidden/>
                  </w:rPr>
                  <w:tab/>
                </w:r>
                <w:r>
                  <w:rPr>
                    <w:noProof/>
                    <w:webHidden/>
                  </w:rPr>
                  <w:fldChar w:fldCharType="begin"/>
                </w:r>
                <w:r>
                  <w:rPr>
                    <w:noProof/>
                    <w:webHidden/>
                  </w:rPr>
                  <w:instrText xml:space="preserve"> PAGEREF _Toc198492558 \h </w:instrText>
                </w:r>
                <w:r>
                  <w:rPr>
                    <w:noProof/>
                    <w:webHidden/>
                  </w:rPr>
                </w:r>
                <w:r>
                  <w:rPr>
                    <w:noProof/>
                    <w:webHidden/>
                  </w:rPr>
                  <w:fldChar w:fldCharType="separate"/>
                </w:r>
                <w:r>
                  <w:rPr>
                    <w:noProof/>
                    <w:webHidden/>
                  </w:rPr>
                  <w:t>13</w:t>
                </w:r>
                <w:r>
                  <w:rPr>
                    <w:noProof/>
                    <w:webHidden/>
                  </w:rPr>
                  <w:fldChar w:fldCharType="end"/>
                </w:r>
              </w:hyperlink>
            </w:p>
            <w:p w14:paraId="489CA3D3" w14:textId="74985473"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59" w:history="1">
                <w:r w:rsidRPr="008E490D">
                  <w:rPr>
                    <w:rStyle w:val="Hyperlink"/>
                    <w:rFonts w:ascii="Arial" w:hAnsi="Arial" w:cs="Arial"/>
                    <w:noProof/>
                  </w:rPr>
                  <w:t>3.7. Project Management Techniques.</w:t>
                </w:r>
                <w:r>
                  <w:rPr>
                    <w:noProof/>
                    <w:webHidden/>
                  </w:rPr>
                  <w:tab/>
                </w:r>
                <w:r>
                  <w:rPr>
                    <w:noProof/>
                    <w:webHidden/>
                  </w:rPr>
                  <w:fldChar w:fldCharType="begin"/>
                </w:r>
                <w:r>
                  <w:rPr>
                    <w:noProof/>
                    <w:webHidden/>
                  </w:rPr>
                  <w:instrText xml:space="preserve"> PAGEREF _Toc198492559 \h </w:instrText>
                </w:r>
                <w:r>
                  <w:rPr>
                    <w:noProof/>
                    <w:webHidden/>
                  </w:rPr>
                </w:r>
                <w:r>
                  <w:rPr>
                    <w:noProof/>
                    <w:webHidden/>
                  </w:rPr>
                  <w:fldChar w:fldCharType="separate"/>
                </w:r>
                <w:r>
                  <w:rPr>
                    <w:noProof/>
                    <w:webHidden/>
                  </w:rPr>
                  <w:t>15</w:t>
                </w:r>
                <w:r>
                  <w:rPr>
                    <w:noProof/>
                    <w:webHidden/>
                  </w:rPr>
                  <w:fldChar w:fldCharType="end"/>
                </w:r>
              </w:hyperlink>
            </w:p>
            <w:p w14:paraId="3C45B02B" w14:textId="73ACBB57"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60" w:history="1">
                <w:r w:rsidRPr="008E490D">
                  <w:rPr>
                    <w:rStyle w:val="Hyperlink"/>
                    <w:rFonts w:ascii="Arial" w:hAnsi="Arial" w:cs="Arial"/>
                    <w:noProof/>
                  </w:rPr>
                  <w:t>4.</w:t>
                </w:r>
                <w:r>
                  <w:rPr>
                    <w:rFonts w:eastAsiaTheme="minorEastAsia"/>
                    <w:noProof/>
                    <w:kern w:val="2"/>
                    <w:sz w:val="24"/>
                    <w:szCs w:val="24"/>
                    <w:lang w:eastAsia="en-GB"/>
                    <w14:ligatures w14:val="standardContextual"/>
                  </w:rPr>
                  <w:tab/>
                </w:r>
                <w:r w:rsidRPr="008E490D">
                  <w:rPr>
                    <w:rStyle w:val="Hyperlink"/>
                    <w:rFonts w:ascii="Arial" w:hAnsi="Arial" w:cs="Arial"/>
                    <w:noProof/>
                  </w:rPr>
                  <w:t>Before Mass Production</w:t>
                </w:r>
                <w:r>
                  <w:rPr>
                    <w:noProof/>
                    <w:webHidden/>
                  </w:rPr>
                  <w:tab/>
                </w:r>
                <w:r>
                  <w:rPr>
                    <w:noProof/>
                    <w:webHidden/>
                  </w:rPr>
                  <w:fldChar w:fldCharType="begin"/>
                </w:r>
                <w:r>
                  <w:rPr>
                    <w:noProof/>
                    <w:webHidden/>
                  </w:rPr>
                  <w:instrText xml:space="preserve"> PAGEREF _Toc198492560 \h </w:instrText>
                </w:r>
                <w:r>
                  <w:rPr>
                    <w:noProof/>
                    <w:webHidden/>
                  </w:rPr>
                </w:r>
                <w:r>
                  <w:rPr>
                    <w:noProof/>
                    <w:webHidden/>
                  </w:rPr>
                  <w:fldChar w:fldCharType="separate"/>
                </w:r>
                <w:r>
                  <w:rPr>
                    <w:noProof/>
                    <w:webHidden/>
                  </w:rPr>
                  <w:t>16</w:t>
                </w:r>
                <w:r>
                  <w:rPr>
                    <w:noProof/>
                    <w:webHidden/>
                  </w:rPr>
                  <w:fldChar w:fldCharType="end"/>
                </w:r>
              </w:hyperlink>
            </w:p>
            <w:p w14:paraId="58842548" w14:textId="4E55B95B" w:rsidR="004D54EC" w:rsidRDefault="004D54EC">
              <w:pPr>
                <w:pStyle w:val="TOC2"/>
                <w:tabs>
                  <w:tab w:val="left" w:pos="960"/>
                  <w:tab w:val="right" w:leader="dot" w:pos="9016"/>
                </w:tabs>
                <w:rPr>
                  <w:rFonts w:eastAsiaTheme="minorEastAsia"/>
                  <w:noProof/>
                  <w:kern w:val="2"/>
                  <w:sz w:val="24"/>
                  <w:szCs w:val="24"/>
                  <w:lang w:eastAsia="en-GB"/>
                  <w14:ligatures w14:val="standardContextual"/>
                </w:rPr>
              </w:pPr>
              <w:hyperlink w:anchor="_Toc198492561" w:history="1">
                <w:r w:rsidRPr="008E490D">
                  <w:rPr>
                    <w:rStyle w:val="Hyperlink"/>
                    <w:rFonts w:ascii="Arial" w:hAnsi="Arial" w:cs="Arial"/>
                    <w:noProof/>
                  </w:rPr>
                  <w:t>4.1.</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CAE</w:t>
                </w:r>
                <w:r>
                  <w:rPr>
                    <w:noProof/>
                    <w:webHidden/>
                  </w:rPr>
                  <w:tab/>
                </w:r>
                <w:r>
                  <w:rPr>
                    <w:noProof/>
                    <w:webHidden/>
                  </w:rPr>
                  <w:fldChar w:fldCharType="begin"/>
                </w:r>
                <w:r>
                  <w:rPr>
                    <w:noProof/>
                    <w:webHidden/>
                  </w:rPr>
                  <w:instrText xml:space="preserve"> PAGEREF _Toc198492561 \h </w:instrText>
                </w:r>
                <w:r>
                  <w:rPr>
                    <w:noProof/>
                    <w:webHidden/>
                  </w:rPr>
                </w:r>
                <w:r>
                  <w:rPr>
                    <w:noProof/>
                    <w:webHidden/>
                  </w:rPr>
                  <w:fldChar w:fldCharType="separate"/>
                </w:r>
                <w:r>
                  <w:rPr>
                    <w:noProof/>
                    <w:webHidden/>
                  </w:rPr>
                  <w:t>16</w:t>
                </w:r>
                <w:r>
                  <w:rPr>
                    <w:noProof/>
                    <w:webHidden/>
                  </w:rPr>
                  <w:fldChar w:fldCharType="end"/>
                </w:r>
              </w:hyperlink>
            </w:p>
            <w:p w14:paraId="609715D1" w14:textId="08575649"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62" w:history="1">
                <w:r w:rsidRPr="008E490D">
                  <w:rPr>
                    <w:rStyle w:val="Hyperlink"/>
                    <w:rFonts w:ascii="Arial" w:hAnsi="Arial" w:cs="Arial"/>
                    <w:noProof/>
                  </w:rPr>
                  <w:t>4.1.1. CAE Preparation</w:t>
                </w:r>
                <w:r>
                  <w:rPr>
                    <w:noProof/>
                    <w:webHidden/>
                  </w:rPr>
                  <w:tab/>
                </w:r>
                <w:r>
                  <w:rPr>
                    <w:noProof/>
                    <w:webHidden/>
                  </w:rPr>
                  <w:fldChar w:fldCharType="begin"/>
                </w:r>
                <w:r>
                  <w:rPr>
                    <w:noProof/>
                    <w:webHidden/>
                  </w:rPr>
                  <w:instrText xml:space="preserve"> PAGEREF _Toc198492562 \h </w:instrText>
                </w:r>
                <w:r>
                  <w:rPr>
                    <w:noProof/>
                    <w:webHidden/>
                  </w:rPr>
                </w:r>
                <w:r>
                  <w:rPr>
                    <w:noProof/>
                    <w:webHidden/>
                  </w:rPr>
                  <w:fldChar w:fldCharType="separate"/>
                </w:r>
                <w:r>
                  <w:rPr>
                    <w:noProof/>
                    <w:webHidden/>
                  </w:rPr>
                  <w:t>18</w:t>
                </w:r>
                <w:r>
                  <w:rPr>
                    <w:noProof/>
                    <w:webHidden/>
                  </w:rPr>
                  <w:fldChar w:fldCharType="end"/>
                </w:r>
              </w:hyperlink>
            </w:p>
            <w:p w14:paraId="1F2CEAE3" w14:textId="73470AD3"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63" w:history="1">
                <w:r w:rsidRPr="008E490D">
                  <w:rPr>
                    <w:rStyle w:val="Hyperlink"/>
                    <w:rFonts w:ascii="Arial" w:hAnsi="Arial" w:cs="Arial"/>
                    <w:noProof/>
                  </w:rPr>
                  <w:t>4.1.2. CAE Results</w:t>
                </w:r>
                <w:r>
                  <w:rPr>
                    <w:noProof/>
                    <w:webHidden/>
                  </w:rPr>
                  <w:tab/>
                </w:r>
                <w:r>
                  <w:rPr>
                    <w:noProof/>
                    <w:webHidden/>
                  </w:rPr>
                  <w:fldChar w:fldCharType="begin"/>
                </w:r>
                <w:r>
                  <w:rPr>
                    <w:noProof/>
                    <w:webHidden/>
                  </w:rPr>
                  <w:instrText xml:space="preserve"> PAGEREF _Toc198492563 \h </w:instrText>
                </w:r>
                <w:r>
                  <w:rPr>
                    <w:noProof/>
                    <w:webHidden/>
                  </w:rPr>
                </w:r>
                <w:r>
                  <w:rPr>
                    <w:noProof/>
                    <w:webHidden/>
                  </w:rPr>
                  <w:fldChar w:fldCharType="separate"/>
                </w:r>
                <w:r>
                  <w:rPr>
                    <w:noProof/>
                    <w:webHidden/>
                  </w:rPr>
                  <w:t>20</w:t>
                </w:r>
                <w:r>
                  <w:rPr>
                    <w:noProof/>
                    <w:webHidden/>
                  </w:rPr>
                  <w:fldChar w:fldCharType="end"/>
                </w:r>
              </w:hyperlink>
            </w:p>
            <w:p w14:paraId="193BD8E3" w14:textId="32FA2329" w:rsidR="004D54EC" w:rsidRDefault="004D54EC">
              <w:pPr>
                <w:pStyle w:val="TOC2"/>
                <w:tabs>
                  <w:tab w:val="left" w:pos="960"/>
                  <w:tab w:val="right" w:leader="dot" w:pos="9016"/>
                </w:tabs>
                <w:rPr>
                  <w:rFonts w:eastAsiaTheme="minorEastAsia"/>
                  <w:noProof/>
                  <w:kern w:val="2"/>
                  <w:sz w:val="24"/>
                  <w:szCs w:val="24"/>
                  <w:lang w:eastAsia="en-GB"/>
                  <w14:ligatures w14:val="standardContextual"/>
                </w:rPr>
              </w:pPr>
              <w:hyperlink w:anchor="_Toc198492564" w:history="1">
                <w:r w:rsidRPr="008E490D">
                  <w:rPr>
                    <w:rStyle w:val="Hyperlink"/>
                    <w:rFonts w:ascii="Arial" w:hAnsi="Arial" w:cs="Arial"/>
                    <w:noProof/>
                  </w:rPr>
                  <w:t>4.2.</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Prototype Builds</w:t>
                </w:r>
                <w:r>
                  <w:rPr>
                    <w:noProof/>
                    <w:webHidden/>
                  </w:rPr>
                  <w:tab/>
                </w:r>
                <w:r>
                  <w:rPr>
                    <w:noProof/>
                    <w:webHidden/>
                  </w:rPr>
                  <w:fldChar w:fldCharType="begin"/>
                </w:r>
                <w:r>
                  <w:rPr>
                    <w:noProof/>
                    <w:webHidden/>
                  </w:rPr>
                  <w:instrText xml:space="preserve"> PAGEREF _Toc198492564 \h </w:instrText>
                </w:r>
                <w:r>
                  <w:rPr>
                    <w:noProof/>
                    <w:webHidden/>
                  </w:rPr>
                </w:r>
                <w:r>
                  <w:rPr>
                    <w:noProof/>
                    <w:webHidden/>
                  </w:rPr>
                  <w:fldChar w:fldCharType="separate"/>
                </w:r>
                <w:r>
                  <w:rPr>
                    <w:noProof/>
                    <w:webHidden/>
                  </w:rPr>
                  <w:t>21</w:t>
                </w:r>
                <w:r>
                  <w:rPr>
                    <w:noProof/>
                    <w:webHidden/>
                  </w:rPr>
                  <w:fldChar w:fldCharType="end"/>
                </w:r>
              </w:hyperlink>
            </w:p>
            <w:p w14:paraId="27FC4ED0" w14:textId="107310D2"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65" w:history="1">
                <w:r w:rsidRPr="008E490D">
                  <w:rPr>
                    <w:rStyle w:val="Hyperlink"/>
                    <w:rFonts w:ascii="Arial" w:hAnsi="Arial" w:cs="Arial"/>
                    <w:noProof/>
                  </w:rPr>
                  <w:t>4.2.1.</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3D Prints</w:t>
                </w:r>
                <w:r>
                  <w:rPr>
                    <w:noProof/>
                    <w:webHidden/>
                  </w:rPr>
                  <w:tab/>
                </w:r>
                <w:r>
                  <w:rPr>
                    <w:noProof/>
                    <w:webHidden/>
                  </w:rPr>
                  <w:fldChar w:fldCharType="begin"/>
                </w:r>
                <w:r>
                  <w:rPr>
                    <w:noProof/>
                    <w:webHidden/>
                  </w:rPr>
                  <w:instrText xml:space="preserve"> PAGEREF _Toc198492565 \h </w:instrText>
                </w:r>
                <w:r>
                  <w:rPr>
                    <w:noProof/>
                    <w:webHidden/>
                  </w:rPr>
                </w:r>
                <w:r>
                  <w:rPr>
                    <w:noProof/>
                    <w:webHidden/>
                  </w:rPr>
                  <w:fldChar w:fldCharType="separate"/>
                </w:r>
                <w:r>
                  <w:rPr>
                    <w:noProof/>
                    <w:webHidden/>
                  </w:rPr>
                  <w:t>22</w:t>
                </w:r>
                <w:r>
                  <w:rPr>
                    <w:noProof/>
                    <w:webHidden/>
                  </w:rPr>
                  <w:fldChar w:fldCharType="end"/>
                </w:r>
              </w:hyperlink>
            </w:p>
            <w:p w14:paraId="15684CF1" w14:textId="54AB6C4A"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66" w:history="1">
                <w:r w:rsidRPr="008E490D">
                  <w:rPr>
                    <w:rStyle w:val="Hyperlink"/>
                    <w:rFonts w:ascii="Arial" w:hAnsi="Arial" w:cs="Arial"/>
                    <w:noProof/>
                  </w:rPr>
                  <w:t>4.2.2.</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Design stage DC prototype build</w:t>
                </w:r>
                <w:r>
                  <w:rPr>
                    <w:noProof/>
                    <w:webHidden/>
                  </w:rPr>
                  <w:tab/>
                </w:r>
                <w:r>
                  <w:rPr>
                    <w:noProof/>
                    <w:webHidden/>
                  </w:rPr>
                  <w:fldChar w:fldCharType="begin"/>
                </w:r>
                <w:r>
                  <w:rPr>
                    <w:noProof/>
                    <w:webHidden/>
                  </w:rPr>
                  <w:instrText xml:space="preserve"> PAGEREF _Toc198492566 \h </w:instrText>
                </w:r>
                <w:r>
                  <w:rPr>
                    <w:noProof/>
                    <w:webHidden/>
                  </w:rPr>
                </w:r>
                <w:r>
                  <w:rPr>
                    <w:noProof/>
                    <w:webHidden/>
                  </w:rPr>
                  <w:fldChar w:fldCharType="separate"/>
                </w:r>
                <w:r>
                  <w:rPr>
                    <w:noProof/>
                    <w:webHidden/>
                  </w:rPr>
                  <w:t>24</w:t>
                </w:r>
                <w:r>
                  <w:rPr>
                    <w:noProof/>
                    <w:webHidden/>
                  </w:rPr>
                  <w:fldChar w:fldCharType="end"/>
                </w:r>
              </w:hyperlink>
            </w:p>
            <w:p w14:paraId="5D5C890C" w14:textId="1F8932F7" w:rsidR="004D54EC" w:rsidRDefault="004D54EC">
              <w:pPr>
                <w:pStyle w:val="TOC3"/>
                <w:tabs>
                  <w:tab w:val="left" w:pos="1440"/>
                  <w:tab w:val="right" w:leader="dot" w:pos="9016"/>
                </w:tabs>
                <w:rPr>
                  <w:rFonts w:eastAsiaTheme="minorEastAsia"/>
                  <w:noProof/>
                  <w:kern w:val="2"/>
                  <w:sz w:val="24"/>
                  <w:szCs w:val="24"/>
                  <w:lang w:eastAsia="en-GB"/>
                  <w14:ligatures w14:val="standardContextual"/>
                </w:rPr>
              </w:pPr>
              <w:hyperlink w:anchor="_Toc198492567" w:history="1">
                <w:r w:rsidRPr="008E490D">
                  <w:rPr>
                    <w:rStyle w:val="Hyperlink"/>
                    <w:rFonts w:ascii="Arial" w:hAnsi="Arial" w:cs="Arial"/>
                    <w:noProof/>
                  </w:rPr>
                  <w:t>4.2.3.</w:t>
                </w:r>
                <w:r>
                  <w:rPr>
                    <w:rFonts w:eastAsiaTheme="minorEastAsia"/>
                    <w:noProof/>
                    <w:kern w:val="2"/>
                    <w:sz w:val="24"/>
                    <w:szCs w:val="24"/>
                    <w:lang w:eastAsia="en-GB"/>
                    <w14:ligatures w14:val="standardContextual"/>
                  </w:rPr>
                  <w:t xml:space="preserve"> </w:t>
                </w:r>
                <w:r w:rsidRPr="008E490D">
                  <w:rPr>
                    <w:rStyle w:val="Hyperlink"/>
                    <w:rFonts w:ascii="Arial" w:hAnsi="Arial" w:cs="Arial"/>
                    <w:noProof/>
                  </w:rPr>
                  <w:t>Production site prototype build</w:t>
                </w:r>
                <w:r>
                  <w:rPr>
                    <w:noProof/>
                    <w:webHidden/>
                  </w:rPr>
                  <w:tab/>
                </w:r>
                <w:r>
                  <w:rPr>
                    <w:noProof/>
                    <w:webHidden/>
                  </w:rPr>
                  <w:fldChar w:fldCharType="begin"/>
                </w:r>
                <w:r>
                  <w:rPr>
                    <w:noProof/>
                    <w:webHidden/>
                  </w:rPr>
                  <w:instrText xml:space="preserve"> PAGEREF _Toc198492567 \h </w:instrText>
                </w:r>
                <w:r>
                  <w:rPr>
                    <w:noProof/>
                    <w:webHidden/>
                  </w:rPr>
                </w:r>
                <w:r>
                  <w:rPr>
                    <w:noProof/>
                    <w:webHidden/>
                  </w:rPr>
                  <w:fldChar w:fldCharType="separate"/>
                </w:r>
                <w:r>
                  <w:rPr>
                    <w:noProof/>
                    <w:webHidden/>
                  </w:rPr>
                  <w:t>26</w:t>
                </w:r>
                <w:r>
                  <w:rPr>
                    <w:noProof/>
                    <w:webHidden/>
                  </w:rPr>
                  <w:fldChar w:fldCharType="end"/>
                </w:r>
              </w:hyperlink>
            </w:p>
            <w:p w14:paraId="420286D9" w14:textId="52A1CBF4"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68" w:history="1">
                <w:r w:rsidRPr="008E490D">
                  <w:rPr>
                    <w:rStyle w:val="Hyperlink"/>
                    <w:rFonts w:ascii="Arial" w:hAnsi="Arial" w:cs="Arial"/>
                    <w:noProof/>
                  </w:rPr>
                  <w:t>5.</w:t>
                </w:r>
                <w:r>
                  <w:rPr>
                    <w:rFonts w:eastAsiaTheme="minorEastAsia"/>
                    <w:noProof/>
                    <w:kern w:val="2"/>
                    <w:sz w:val="24"/>
                    <w:szCs w:val="24"/>
                    <w:lang w:eastAsia="en-GB"/>
                    <w14:ligatures w14:val="standardContextual"/>
                  </w:rPr>
                  <w:tab/>
                </w:r>
                <w:r w:rsidRPr="008E490D">
                  <w:rPr>
                    <w:rStyle w:val="Hyperlink"/>
                    <w:rFonts w:ascii="Arial" w:hAnsi="Arial" w:cs="Arial"/>
                    <w:noProof/>
                  </w:rPr>
                  <w:t>Launching Mass Production tooling based on prior design activities</w:t>
                </w:r>
                <w:r>
                  <w:rPr>
                    <w:noProof/>
                    <w:webHidden/>
                  </w:rPr>
                  <w:tab/>
                </w:r>
                <w:r>
                  <w:rPr>
                    <w:noProof/>
                    <w:webHidden/>
                  </w:rPr>
                  <w:fldChar w:fldCharType="begin"/>
                </w:r>
                <w:r>
                  <w:rPr>
                    <w:noProof/>
                    <w:webHidden/>
                  </w:rPr>
                  <w:instrText xml:space="preserve"> PAGEREF _Toc198492568 \h </w:instrText>
                </w:r>
                <w:r>
                  <w:rPr>
                    <w:noProof/>
                    <w:webHidden/>
                  </w:rPr>
                </w:r>
                <w:r>
                  <w:rPr>
                    <w:noProof/>
                    <w:webHidden/>
                  </w:rPr>
                  <w:fldChar w:fldCharType="separate"/>
                </w:r>
                <w:r>
                  <w:rPr>
                    <w:noProof/>
                    <w:webHidden/>
                  </w:rPr>
                  <w:t>30</w:t>
                </w:r>
                <w:r>
                  <w:rPr>
                    <w:noProof/>
                    <w:webHidden/>
                  </w:rPr>
                  <w:fldChar w:fldCharType="end"/>
                </w:r>
              </w:hyperlink>
            </w:p>
            <w:p w14:paraId="75FC057A" w14:textId="60406098"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69" w:history="1">
                <w:r w:rsidRPr="008E490D">
                  <w:rPr>
                    <w:rStyle w:val="Hyperlink"/>
                    <w:rFonts w:ascii="Arial" w:hAnsi="Arial" w:cs="Arial"/>
                    <w:noProof/>
                  </w:rPr>
                  <w:t>5.1. Injection moulding</w:t>
                </w:r>
                <w:r>
                  <w:rPr>
                    <w:noProof/>
                    <w:webHidden/>
                  </w:rPr>
                  <w:tab/>
                </w:r>
                <w:r>
                  <w:rPr>
                    <w:noProof/>
                    <w:webHidden/>
                  </w:rPr>
                  <w:fldChar w:fldCharType="begin"/>
                </w:r>
                <w:r>
                  <w:rPr>
                    <w:noProof/>
                    <w:webHidden/>
                  </w:rPr>
                  <w:instrText xml:space="preserve"> PAGEREF _Toc198492569 \h </w:instrText>
                </w:r>
                <w:r>
                  <w:rPr>
                    <w:noProof/>
                    <w:webHidden/>
                  </w:rPr>
                </w:r>
                <w:r>
                  <w:rPr>
                    <w:noProof/>
                    <w:webHidden/>
                  </w:rPr>
                  <w:fldChar w:fldCharType="separate"/>
                </w:r>
                <w:r>
                  <w:rPr>
                    <w:noProof/>
                    <w:webHidden/>
                  </w:rPr>
                  <w:t>32</w:t>
                </w:r>
                <w:r>
                  <w:rPr>
                    <w:noProof/>
                    <w:webHidden/>
                  </w:rPr>
                  <w:fldChar w:fldCharType="end"/>
                </w:r>
              </w:hyperlink>
            </w:p>
            <w:p w14:paraId="606B0092" w14:textId="08214F53" w:rsidR="004D54EC" w:rsidRDefault="004D54EC">
              <w:pPr>
                <w:pStyle w:val="TOC3"/>
                <w:tabs>
                  <w:tab w:val="right" w:leader="dot" w:pos="9016"/>
                </w:tabs>
                <w:rPr>
                  <w:rFonts w:eastAsiaTheme="minorEastAsia"/>
                  <w:noProof/>
                  <w:kern w:val="2"/>
                  <w:sz w:val="24"/>
                  <w:szCs w:val="24"/>
                  <w:lang w:eastAsia="en-GB"/>
                  <w14:ligatures w14:val="standardContextual"/>
                </w:rPr>
              </w:pPr>
              <w:hyperlink w:anchor="_Toc198492570" w:history="1">
                <w:r w:rsidRPr="008E490D">
                  <w:rPr>
                    <w:rStyle w:val="Hyperlink"/>
                    <w:rFonts w:ascii="Arial" w:hAnsi="Arial" w:cs="Arial"/>
                    <w:noProof/>
                  </w:rPr>
                  <w:t>5.1.1. Project management techniques used throughout project.</w:t>
                </w:r>
                <w:r>
                  <w:rPr>
                    <w:noProof/>
                    <w:webHidden/>
                  </w:rPr>
                  <w:tab/>
                </w:r>
                <w:r>
                  <w:rPr>
                    <w:noProof/>
                    <w:webHidden/>
                  </w:rPr>
                  <w:fldChar w:fldCharType="begin"/>
                </w:r>
                <w:r>
                  <w:rPr>
                    <w:noProof/>
                    <w:webHidden/>
                  </w:rPr>
                  <w:instrText xml:space="preserve"> PAGEREF _Toc198492570 \h </w:instrText>
                </w:r>
                <w:r>
                  <w:rPr>
                    <w:noProof/>
                    <w:webHidden/>
                  </w:rPr>
                </w:r>
                <w:r>
                  <w:rPr>
                    <w:noProof/>
                    <w:webHidden/>
                  </w:rPr>
                  <w:fldChar w:fldCharType="separate"/>
                </w:r>
                <w:r>
                  <w:rPr>
                    <w:noProof/>
                    <w:webHidden/>
                  </w:rPr>
                  <w:t>34</w:t>
                </w:r>
                <w:r>
                  <w:rPr>
                    <w:noProof/>
                    <w:webHidden/>
                  </w:rPr>
                  <w:fldChar w:fldCharType="end"/>
                </w:r>
              </w:hyperlink>
            </w:p>
            <w:p w14:paraId="0401C692" w14:textId="585FA86B"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71" w:history="1">
                <w:r w:rsidRPr="008E490D">
                  <w:rPr>
                    <w:rStyle w:val="Hyperlink"/>
                    <w:rFonts w:ascii="Arial" w:hAnsi="Arial" w:cs="Arial"/>
                    <w:noProof/>
                  </w:rPr>
                  <w:t>6.</w:t>
                </w:r>
                <w:r>
                  <w:rPr>
                    <w:rFonts w:eastAsiaTheme="minorEastAsia"/>
                    <w:noProof/>
                    <w:kern w:val="2"/>
                    <w:sz w:val="24"/>
                    <w:szCs w:val="24"/>
                    <w:lang w:eastAsia="en-GB"/>
                    <w14:ligatures w14:val="standardContextual"/>
                  </w:rPr>
                  <w:tab/>
                </w:r>
                <w:r w:rsidRPr="008E490D">
                  <w:rPr>
                    <w:rStyle w:val="Hyperlink"/>
                    <w:rFonts w:ascii="Arial" w:hAnsi="Arial" w:cs="Arial"/>
                    <w:noProof/>
                  </w:rPr>
                  <w:t>Future corrective actions</w:t>
                </w:r>
                <w:r>
                  <w:rPr>
                    <w:noProof/>
                    <w:webHidden/>
                  </w:rPr>
                  <w:tab/>
                </w:r>
                <w:r>
                  <w:rPr>
                    <w:noProof/>
                    <w:webHidden/>
                  </w:rPr>
                  <w:fldChar w:fldCharType="begin"/>
                </w:r>
                <w:r>
                  <w:rPr>
                    <w:noProof/>
                    <w:webHidden/>
                  </w:rPr>
                  <w:instrText xml:space="preserve"> PAGEREF _Toc198492571 \h </w:instrText>
                </w:r>
                <w:r>
                  <w:rPr>
                    <w:noProof/>
                    <w:webHidden/>
                  </w:rPr>
                </w:r>
                <w:r>
                  <w:rPr>
                    <w:noProof/>
                    <w:webHidden/>
                  </w:rPr>
                  <w:fldChar w:fldCharType="separate"/>
                </w:r>
                <w:r>
                  <w:rPr>
                    <w:noProof/>
                    <w:webHidden/>
                  </w:rPr>
                  <w:t>38</w:t>
                </w:r>
                <w:r>
                  <w:rPr>
                    <w:noProof/>
                    <w:webHidden/>
                  </w:rPr>
                  <w:fldChar w:fldCharType="end"/>
                </w:r>
              </w:hyperlink>
            </w:p>
            <w:p w14:paraId="532B873C" w14:textId="17C637A1" w:rsidR="004D54EC" w:rsidRDefault="004D54EC">
              <w:pPr>
                <w:pStyle w:val="TOC2"/>
                <w:tabs>
                  <w:tab w:val="right" w:leader="dot" w:pos="9016"/>
                </w:tabs>
                <w:rPr>
                  <w:rFonts w:eastAsiaTheme="minorEastAsia"/>
                  <w:noProof/>
                  <w:kern w:val="2"/>
                  <w:sz w:val="24"/>
                  <w:szCs w:val="24"/>
                  <w:lang w:eastAsia="en-GB"/>
                  <w14:ligatures w14:val="standardContextual"/>
                </w:rPr>
              </w:pPr>
              <w:hyperlink w:anchor="_Toc198492572" w:history="1">
                <w:r w:rsidRPr="008E490D">
                  <w:rPr>
                    <w:rStyle w:val="Hyperlink"/>
                    <w:rFonts w:ascii="Arial" w:hAnsi="Arial" w:cs="Arial"/>
                    <w:noProof/>
                  </w:rPr>
                  <w:t>6.1. Future Work</w:t>
                </w:r>
                <w:r>
                  <w:rPr>
                    <w:noProof/>
                    <w:webHidden/>
                  </w:rPr>
                  <w:tab/>
                </w:r>
                <w:r>
                  <w:rPr>
                    <w:noProof/>
                    <w:webHidden/>
                  </w:rPr>
                  <w:fldChar w:fldCharType="begin"/>
                </w:r>
                <w:r>
                  <w:rPr>
                    <w:noProof/>
                    <w:webHidden/>
                  </w:rPr>
                  <w:instrText xml:space="preserve"> PAGEREF _Toc198492572 \h </w:instrText>
                </w:r>
                <w:r>
                  <w:rPr>
                    <w:noProof/>
                    <w:webHidden/>
                  </w:rPr>
                </w:r>
                <w:r>
                  <w:rPr>
                    <w:noProof/>
                    <w:webHidden/>
                  </w:rPr>
                  <w:fldChar w:fldCharType="separate"/>
                </w:r>
                <w:r>
                  <w:rPr>
                    <w:noProof/>
                    <w:webHidden/>
                  </w:rPr>
                  <w:t>39</w:t>
                </w:r>
                <w:r>
                  <w:rPr>
                    <w:noProof/>
                    <w:webHidden/>
                  </w:rPr>
                  <w:fldChar w:fldCharType="end"/>
                </w:r>
              </w:hyperlink>
            </w:p>
            <w:p w14:paraId="47EFEB7A" w14:textId="63A2D1B2"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73" w:history="1">
                <w:r w:rsidRPr="008E490D">
                  <w:rPr>
                    <w:rStyle w:val="Hyperlink"/>
                    <w:rFonts w:ascii="Arial" w:hAnsi="Arial" w:cs="Arial"/>
                    <w:noProof/>
                  </w:rPr>
                  <w:t>7.</w:t>
                </w:r>
                <w:r>
                  <w:rPr>
                    <w:rFonts w:eastAsiaTheme="minorEastAsia"/>
                    <w:noProof/>
                    <w:kern w:val="2"/>
                    <w:sz w:val="24"/>
                    <w:szCs w:val="24"/>
                    <w:lang w:eastAsia="en-GB"/>
                    <w14:ligatures w14:val="standardContextual"/>
                  </w:rPr>
                  <w:tab/>
                </w:r>
                <w:r w:rsidRPr="008E490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_Toc198492573 \h </w:instrText>
                </w:r>
                <w:r>
                  <w:rPr>
                    <w:noProof/>
                    <w:webHidden/>
                  </w:rPr>
                </w:r>
                <w:r>
                  <w:rPr>
                    <w:noProof/>
                    <w:webHidden/>
                  </w:rPr>
                  <w:fldChar w:fldCharType="separate"/>
                </w:r>
                <w:r>
                  <w:rPr>
                    <w:noProof/>
                    <w:webHidden/>
                  </w:rPr>
                  <w:t>39</w:t>
                </w:r>
                <w:r>
                  <w:rPr>
                    <w:noProof/>
                    <w:webHidden/>
                  </w:rPr>
                  <w:fldChar w:fldCharType="end"/>
                </w:r>
              </w:hyperlink>
            </w:p>
            <w:p w14:paraId="5A2989A0" w14:textId="69FE0A82" w:rsidR="004D54EC" w:rsidRDefault="004D54EC">
              <w:pPr>
                <w:pStyle w:val="TOC1"/>
                <w:tabs>
                  <w:tab w:val="left" w:pos="440"/>
                  <w:tab w:val="right" w:leader="dot" w:pos="9016"/>
                </w:tabs>
                <w:rPr>
                  <w:rFonts w:eastAsiaTheme="minorEastAsia"/>
                  <w:noProof/>
                  <w:kern w:val="2"/>
                  <w:sz w:val="24"/>
                  <w:szCs w:val="24"/>
                  <w:lang w:eastAsia="en-GB"/>
                  <w14:ligatures w14:val="standardContextual"/>
                </w:rPr>
              </w:pPr>
              <w:hyperlink w:anchor="_Toc198492574" w:history="1">
                <w:r w:rsidRPr="008E490D">
                  <w:rPr>
                    <w:rStyle w:val="Hyperlink"/>
                    <w:rFonts w:ascii="Arial" w:hAnsi="Arial" w:cs="Arial"/>
                    <w:noProof/>
                  </w:rPr>
                  <w:t>8.</w:t>
                </w:r>
                <w:r>
                  <w:rPr>
                    <w:rFonts w:eastAsiaTheme="minorEastAsia"/>
                    <w:noProof/>
                    <w:kern w:val="2"/>
                    <w:sz w:val="24"/>
                    <w:szCs w:val="24"/>
                    <w:lang w:eastAsia="en-GB"/>
                    <w14:ligatures w14:val="standardContextual"/>
                  </w:rPr>
                  <w:tab/>
                </w:r>
                <w:r w:rsidRPr="008E490D">
                  <w:rPr>
                    <w:rStyle w:val="Hyperlink"/>
                    <w:rFonts w:ascii="Arial" w:hAnsi="Arial" w:cs="Arial"/>
                    <w:noProof/>
                  </w:rPr>
                  <w:t>Reference</w:t>
                </w:r>
                <w:r>
                  <w:rPr>
                    <w:noProof/>
                    <w:webHidden/>
                  </w:rPr>
                  <w:tab/>
                </w:r>
                <w:r>
                  <w:rPr>
                    <w:noProof/>
                    <w:webHidden/>
                  </w:rPr>
                  <w:fldChar w:fldCharType="begin"/>
                </w:r>
                <w:r>
                  <w:rPr>
                    <w:noProof/>
                    <w:webHidden/>
                  </w:rPr>
                  <w:instrText xml:space="preserve"> PAGEREF _Toc198492574 \h </w:instrText>
                </w:r>
                <w:r>
                  <w:rPr>
                    <w:noProof/>
                    <w:webHidden/>
                  </w:rPr>
                </w:r>
                <w:r>
                  <w:rPr>
                    <w:noProof/>
                    <w:webHidden/>
                  </w:rPr>
                  <w:fldChar w:fldCharType="separate"/>
                </w:r>
                <w:r>
                  <w:rPr>
                    <w:noProof/>
                    <w:webHidden/>
                  </w:rPr>
                  <w:t>41</w:t>
                </w:r>
                <w:r>
                  <w:rPr>
                    <w:noProof/>
                    <w:webHidden/>
                  </w:rPr>
                  <w:fldChar w:fldCharType="end"/>
                </w:r>
              </w:hyperlink>
            </w:p>
            <w:p w14:paraId="2C5FBE68" w14:textId="0691A4F5" w:rsidR="00510CE2" w:rsidRPr="00830ADA" w:rsidRDefault="00510CE2" w:rsidP="002B2E4C">
              <w:pPr>
                <w:tabs>
                  <w:tab w:val="left" w:pos="0"/>
                </w:tabs>
                <w:spacing w:line="360" w:lineRule="auto"/>
                <w:rPr>
                  <w:rFonts w:ascii="Arial" w:hAnsi="Arial" w:cs="Arial"/>
                </w:rPr>
              </w:pPr>
              <w:r w:rsidRPr="00830ADA">
                <w:rPr>
                  <w:rFonts w:ascii="Arial" w:hAnsi="Arial" w:cs="Arial"/>
                  <w:b/>
                  <w:bCs/>
                  <w:noProof/>
                </w:rPr>
                <w:fldChar w:fldCharType="end"/>
              </w:r>
            </w:p>
          </w:sdtContent>
        </w:sdt>
        <w:p w14:paraId="136963D5" w14:textId="77777777" w:rsidR="00D1126D" w:rsidRPr="00830ADA" w:rsidRDefault="00D1126D" w:rsidP="002B2E4C">
          <w:pPr>
            <w:tabs>
              <w:tab w:val="left" w:pos="0"/>
            </w:tabs>
            <w:spacing w:line="360" w:lineRule="auto"/>
            <w:rPr>
              <w:rFonts w:ascii="Arial" w:hAnsi="Arial" w:cs="Arial"/>
              <w:sz w:val="32"/>
              <w:szCs w:val="32"/>
            </w:rPr>
          </w:pPr>
        </w:p>
        <w:p w14:paraId="5F85D0A0" w14:textId="79B56D5D" w:rsidR="00693E27" w:rsidRPr="00830ADA" w:rsidRDefault="006A5D7B" w:rsidP="002B2E4C">
          <w:pPr>
            <w:pStyle w:val="Heading1"/>
            <w:tabs>
              <w:tab w:val="left" w:pos="0"/>
            </w:tabs>
            <w:spacing w:line="360" w:lineRule="auto"/>
            <w:rPr>
              <w:rFonts w:ascii="Arial" w:hAnsi="Arial" w:cs="Arial"/>
            </w:rPr>
          </w:pPr>
          <w:bookmarkStart w:id="1" w:name="_Toc198492544"/>
          <w:r w:rsidRPr="00830ADA">
            <w:rPr>
              <w:rFonts w:ascii="Arial" w:hAnsi="Arial" w:cs="Arial"/>
            </w:rPr>
            <w:lastRenderedPageBreak/>
            <w:t>Table of Figures</w:t>
          </w:r>
          <w:bookmarkEnd w:id="1"/>
        </w:p>
        <w:p w14:paraId="6D55DFF3" w14:textId="798A5C68" w:rsidR="004D54EC" w:rsidRDefault="006A5D7B">
          <w:pPr>
            <w:pStyle w:val="TableofFigures"/>
            <w:tabs>
              <w:tab w:val="right" w:leader="dot" w:pos="9016"/>
            </w:tabs>
            <w:rPr>
              <w:rFonts w:eastAsiaTheme="minorEastAsia"/>
              <w:noProof/>
              <w:kern w:val="2"/>
              <w:sz w:val="24"/>
              <w:szCs w:val="24"/>
              <w:lang w:eastAsia="en-GB"/>
              <w14:ligatures w14:val="standardContextual"/>
            </w:rPr>
          </w:pPr>
          <w:r w:rsidRPr="00830ADA">
            <w:rPr>
              <w:rFonts w:ascii="Arial" w:hAnsi="Arial" w:cs="Arial"/>
              <w:color w:val="FF0000"/>
            </w:rPr>
            <w:fldChar w:fldCharType="begin"/>
          </w:r>
          <w:r w:rsidRPr="00830ADA">
            <w:rPr>
              <w:rFonts w:ascii="Arial" w:hAnsi="Arial" w:cs="Arial"/>
              <w:color w:val="FF0000"/>
            </w:rPr>
            <w:instrText xml:space="preserve"> TOC \h \z \c "Figure" </w:instrText>
          </w:r>
          <w:r w:rsidRPr="00830ADA">
            <w:rPr>
              <w:rFonts w:ascii="Arial" w:hAnsi="Arial" w:cs="Arial"/>
              <w:color w:val="FF0000"/>
            </w:rPr>
            <w:fldChar w:fldCharType="separate"/>
          </w:r>
          <w:hyperlink w:anchor="_Toc198492606" w:history="1">
            <w:r w:rsidR="004D54EC" w:rsidRPr="004910A5">
              <w:rPr>
                <w:rStyle w:val="Hyperlink"/>
                <w:rFonts w:ascii="Arial" w:hAnsi="Arial" w:cs="Arial"/>
                <w:noProof/>
              </w:rPr>
              <w:t>Figure 1 Wiring Harness</w:t>
            </w:r>
            <w:r w:rsidR="004D54EC">
              <w:rPr>
                <w:noProof/>
                <w:webHidden/>
              </w:rPr>
              <w:tab/>
            </w:r>
            <w:r w:rsidR="004D54EC">
              <w:rPr>
                <w:noProof/>
                <w:webHidden/>
              </w:rPr>
              <w:fldChar w:fldCharType="begin"/>
            </w:r>
            <w:r w:rsidR="004D54EC">
              <w:rPr>
                <w:noProof/>
                <w:webHidden/>
              </w:rPr>
              <w:instrText xml:space="preserve"> PAGEREF _Toc198492606 \h </w:instrText>
            </w:r>
            <w:r w:rsidR="004D54EC">
              <w:rPr>
                <w:noProof/>
                <w:webHidden/>
              </w:rPr>
            </w:r>
            <w:r w:rsidR="004D54EC">
              <w:rPr>
                <w:noProof/>
                <w:webHidden/>
              </w:rPr>
              <w:fldChar w:fldCharType="separate"/>
            </w:r>
            <w:r w:rsidR="004D54EC">
              <w:rPr>
                <w:noProof/>
                <w:webHidden/>
              </w:rPr>
              <w:t>6</w:t>
            </w:r>
            <w:r w:rsidR="004D54EC">
              <w:rPr>
                <w:noProof/>
                <w:webHidden/>
              </w:rPr>
              <w:fldChar w:fldCharType="end"/>
            </w:r>
          </w:hyperlink>
        </w:p>
        <w:p w14:paraId="127D50DC" w14:textId="603797DC"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07" w:history="1">
            <w:r w:rsidRPr="004910A5">
              <w:rPr>
                <w:rStyle w:val="Hyperlink"/>
                <w:rFonts w:ascii="Arial" w:hAnsi="Arial" w:cs="Arial"/>
                <w:noProof/>
              </w:rPr>
              <w:t>Figure 2 Department Infrastructure</w:t>
            </w:r>
            <w:r>
              <w:rPr>
                <w:noProof/>
                <w:webHidden/>
              </w:rPr>
              <w:tab/>
            </w:r>
            <w:r>
              <w:rPr>
                <w:noProof/>
                <w:webHidden/>
              </w:rPr>
              <w:fldChar w:fldCharType="begin"/>
            </w:r>
            <w:r>
              <w:rPr>
                <w:noProof/>
                <w:webHidden/>
              </w:rPr>
              <w:instrText xml:space="preserve"> PAGEREF _Toc198492607 \h </w:instrText>
            </w:r>
            <w:r>
              <w:rPr>
                <w:noProof/>
                <w:webHidden/>
              </w:rPr>
            </w:r>
            <w:r>
              <w:rPr>
                <w:noProof/>
                <w:webHidden/>
              </w:rPr>
              <w:fldChar w:fldCharType="separate"/>
            </w:r>
            <w:r>
              <w:rPr>
                <w:noProof/>
                <w:webHidden/>
              </w:rPr>
              <w:t>6</w:t>
            </w:r>
            <w:r>
              <w:rPr>
                <w:noProof/>
                <w:webHidden/>
              </w:rPr>
              <w:fldChar w:fldCharType="end"/>
            </w:r>
          </w:hyperlink>
        </w:p>
        <w:p w14:paraId="6C93CAD5" w14:textId="143628FB"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08" w:history="1">
            <w:r w:rsidRPr="004910A5">
              <w:rPr>
                <w:rStyle w:val="Hyperlink"/>
                <w:rFonts w:ascii="Arial" w:hAnsi="Arial" w:cs="Arial"/>
                <w:noProof/>
              </w:rPr>
              <w:t>Figure 3 Department Workload</w:t>
            </w:r>
            <w:r>
              <w:rPr>
                <w:noProof/>
                <w:webHidden/>
              </w:rPr>
              <w:tab/>
            </w:r>
            <w:r>
              <w:rPr>
                <w:noProof/>
                <w:webHidden/>
              </w:rPr>
              <w:fldChar w:fldCharType="begin"/>
            </w:r>
            <w:r>
              <w:rPr>
                <w:noProof/>
                <w:webHidden/>
              </w:rPr>
              <w:instrText xml:space="preserve"> PAGEREF _Toc198492608 \h </w:instrText>
            </w:r>
            <w:r>
              <w:rPr>
                <w:noProof/>
                <w:webHidden/>
              </w:rPr>
            </w:r>
            <w:r>
              <w:rPr>
                <w:noProof/>
                <w:webHidden/>
              </w:rPr>
              <w:fldChar w:fldCharType="separate"/>
            </w:r>
            <w:r>
              <w:rPr>
                <w:noProof/>
                <w:webHidden/>
              </w:rPr>
              <w:t>7</w:t>
            </w:r>
            <w:r>
              <w:rPr>
                <w:noProof/>
                <w:webHidden/>
              </w:rPr>
              <w:fldChar w:fldCharType="end"/>
            </w:r>
          </w:hyperlink>
        </w:p>
        <w:p w14:paraId="7CD92F15" w14:textId="457A199B"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09" w:history="1">
            <w:r w:rsidRPr="004910A5">
              <w:rPr>
                <w:rStyle w:val="Hyperlink"/>
                <w:rFonts w:ascii="Arial" w:hAnsi="Arial" w:cs="Arial"/>
                <w:noProof/>
              </w:rPr>
              <w:t>Figure 4 Gantt chart showing overview of project.</w:t>
            </w:r>
            <w:r>
              <w:rPr>
                <w:noProof/>
                <w:webHidden/>
              </w:rPr>
              <w:tab/>
            </w:r>
            <w:r>
              <w:rPr>
                <w:noProof/>
                <w:webHidden/>
              </w:rPr>
              <w:fldChar w:fldCharType="begin"/>
            </w:r>
            <w:r>
              <w:rPr>
                <w:noProof/>
                <w:webHidden/>
              </w:rPr>
              <w:instrText xml:space="preserve"> PAGEREF _Toc198492609 \h </w:instrText>
            </w:r>
            <w:r>
              <w:rPr>
                <w:noProof/>
                <w:webHidden/>
              </w:rPr>
            </w:r>
            <w:r>
              <w:rPr>
                <w:noProof/>
                <w:webHidden/>
              </w:rPr>
              <w:fldChar w:fldCharType="separate"/>
            </w:r>
            <w:r>
              <w:rPr>
                <w:noProof/>
                <w:webHidden/>
              </w:rPr>
              <w:t>10</w:t>
            </w:r>
            <w:r>
              <w:rPr>
                <w:noProof/>
                <w:webHidden/>
              </w:rPr>
              <w:fldChar w:fldCharType="end"/>
            </w:r>
          </w:hyperlink>
        </w:p>
        <w:p w14:paraId="32F03370" w14:textId="75BC4356"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0" w:history="1">
            <w:r w:rsidRPr="004910A5">
              <w:rPr>
                <w:rStyle w:val="Hyperlink"/>
                <w:rFonts w:ascii="Arial" w:hAnsi="Arial" w:cs="Arial"/>
                <w:noProof/>
              </w:rPr>
              <w:t>Figure 5 Protector Design in CAE Condition</w:t>
            </w:r>
            <w:r>
              <w:rPr>
                <w:noProof/>
                <w:webHidden/>
              </w:rPr>
              <w:tab/>
            </w:r>
            <w:r>
              <w:rPr>
                <w:noProof/>
                <w:webHidden/>
              </w:rPr>
              <w:fldChar w:fldCharType="begin"/>
            </w:r>
            <w:r>
              <w:rPr>
                <w:noProof/>
                <w:webHidden/>
              </w:rPr>
              <w:instrText xml:space="preserve"> PAGEREF _Toc198492610 \h </w:instrText>
            </w:r>
            <w:r>
              <w:rPr>
                <w:noProof/>
                <w:webHidden/>
              </w:rPr>
            </w:r>
            <w:r>
              <w:rPr>
                <w:noProof/>
                <w:webHidden/>
              </w:rPr>
              <w:fldChar w:fldCharType="separate"/>
            </w:r>
            <w:r>
              <w:rPr>
                <w:noProof/>
                <w:webHidden/>
              </w:rPr>
              <w:t>17</w:t>
            </w:r>
            <w:r>
              <w:rPr>
                <w:noProof/>
                <w:webHidden/>
              </w:rPr>
              <w:fldChar w:fldCharType="end"/>
            </w:r>
          </w:hyperlink>
        </w:p>
        <w:p w14:paraId="43F21E70" w14:textId="349E24E4"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1" w:history="1">
            <w:r w:rsidRPr="004910A5">
              <w:rPr>
                <w:rStyle w:val="Hyperlink"/>
                <w:rFonts w:ascii="Arial" w:hAnsi="Arial" w:cs="Arial"/>
                <w:noProof/>
              </w:rPr>
              <w:t>Figure 6 Protector Joint Check</w:t>
            </w:r>
            <w:r>
              <w:rPr>
                <w:noProof/>
                <w:webHidden/>
              </w:rPr>
              <w:tab/>
            </w:r>
            <w:r>
              <w:rPr>
                <w:noProof/>
                <w:webHidden/>
              </w:rPr>
              <w:fldChar w:fldCharType="begin"/>
            </w:r>
            <w:r>
              <w:rPr>
                <w:noProof/>
                <w:webHidden/>
              </w:rPr>
              <w:instrText xml:space="preserve"> PAGEREF _Toc198492611 \h </w:instrText>
            </w:r>
            <w:r>
              <w:rPr>
                <w:noProof/>
                <w:webHidden/>
              </w:rPr>
            </w:r>
            <w:r>
              <w:rPr>
                <w:noProof/>
                <w:webHidden/>
              </w:rPr>
              <w:fldChar w:fldCharType="separate"/>
            </w:r>
            <w:r>
              <w:rPr>
                <w:noProof/>
                <w:webHidden/>
              </w:rPr>
              <w:t>17</w:t>
            </w:r>
            <w:r>
              <w:rPr>
                <w:noProof/>
                <w:webHidden/>
              </w:rPr>
              <w:fldChar w:fldCharType="end"/>
            </w:r>
          </w:hyperlink>
        </w:p>
        <w:p w14:paraId="3A8684DB" w14:textId="115851AD"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2" w:history="1">
            <w:r w:rsidRPr="004910A5">
              <w:rPr>
                <w:rStyle w:val="Hyperlink"/>
                <w:rFonts w:ascii="Arial" w:hAnsi="Arial" w:cs="Arial"/>
                <w:noProof/>
              </w:rPr>
              <w:t>Figure 7 Visual Representation of Harness Inside Vehicle (Skill-Lync, 2025).</w:t>
            </w:r>
            <w:r>
              <w:rPr>
                <w:noProof/>
                <w:webHidden/>
              </w:rPr>
              <w:tab/>
            </w:r>
            <w:r>
              <w:rPr>
                <w:noProof/>
                <w:webHidden/>
              </w:rPr>
              <w:fldChar w:fldCharType="begin"/>
            </w:r>
            <w:r>
              <w:rPr>
                <w:noProof/>
                <w:webHidden/>
              </w:rPr>
              <w:instrText xml:space="preserve"> PAGEREF _Toc198492612 \h </w:instrText>
            </w:r>
            <w:r>
              <w:rPr>
                <w:noProof/>
                <w:webHidden/>
              </w:rPr>
            </w:r>
            <w:r>
              <w:rPr>
                <w:noProof/>
                <w:webHidden/>
              </w:rPr>
              <w:fldChar w:fldCharType="separate"/>
            </w:r>
            <w:r>
              <w:rPr>
                <w:noProof/>
                <w:webHidden/>
              </w:rPr>
              <w:t>18</w:t>
            </w:r>
            <w:r>
              <w:rPr>
                <w:noProof/>
                <w:webHidden/>
              </w:rPr>
              <w:fldChar w:fldCharType="end"/>
            </w:r>
          </w:hyperlink>
        </w:p>
        <w:p w14:paraId="55A39B0D" w14:textId="38C62AA6"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3" w:history="1">
            <w:r w:rsidRPr="004910A5">
              <w:rPr>
                <w:rStyle w:val="Hyperlink"/>
                <w:rFonts w:ascii="Arial" w:hAnsi="Arial" w:cs="Arial"/>
                <w:noProof/>
              </w:rPr>
              <w:t>Figure 8 CAE Preparation</w:t>
            </w:r>
            <w:r>
              <w:rPr>
                <w:noProof/>
                <w:webHidden/>
              </w:rPr>
              <w:tab/>
            </w:r>
            <w:r>
              <w:rPr>
                <w:noProof/>
                <w:webHidden/>
              </w:rPr>
              <w:fldChar w:fldCharType="begin"/>
            </w:r>
            <w:r>
              <w:rPr>
                <w:noProof/>
                <w:webHidden/>
              </w:rPr>
              <w:instrText xml:space="preserve"> PAGEREF _Toc198492613 \h </w:instrText>
            </w:r>
            <w:r>
              <w:rPr>
                <w:noProof/>
                <w:webHidden/>
              </w:rPr>
            </w:r>
            <w:r>
              <w:rPr>
                <w:noProof/>
                <w:webHidden/>
              </w:rPr>
              <w:fldChar w:fldCharType="separate"/>
            </w:r>
            <w:r>
              <w:rPr>
                <w:noProof/>
                <w:webHidden/>
              </w:rPr>
              <w:t>19</w:t>
            </w:r>
            <w:r>
              <w:rPr>
                <w:noProof/>
                <w:webHidden/>
              </w:rPr>
              <w:fldChar w:fldCharType="end"/>
            </w:r>
          </w:hyperlink>
        </w:p>
        <w:p w14:paraId="0080253B" w14:textId="02F5E4EC"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4" w:history="1">
            <w:r w:rsidRPr="004910A5">
              <w:rPr>
                <w:rStyle w:val="Hyperlink"/>
                <w:rFonts w:ascii="Arial" w:hAnsi="Arial" w:cs="Arial"/>
                <w:noProof/>
              </w:rPr>
              <w:t>Figure 9 CAE constraint locations.</w:t>
            </w:r>
            <w:r>
              <w:rPr>
                <w:noProof/>
                <w:webHidden/>
              </w:rPr>
              <w:tab/>
            </w:r>
            <w:r>
              <w:rPr>
                <w:noProof/>
                <w:webHidden/>
              </w:rPr>
              <w:fldChar w:fldCharType="begin"/>
            </w:r>
            <w:r>
              <w:rPr>
                <w:noProof/>
                <w:webHidden/>
              </w:rPr>
              <w:instrText xml:space="preserve"> PAGEREF _Toc198492614 \h </w:instrText>
            </w:r>
            <w:r>
              <w:rPr>
                <w:noProof/>
                <w:webHidden/>
              </w:rPr>
            </w:r>
            <w:r>
              <w:rPr>
                <w:noProof/>
                <w:webHidden/>
              </w:rPr>
              <w:fldChar w:fldCharType="separate"/>
            </w:r>
            <w:r>
              <w:rPr>
                <w:noProof/>
                <w:webHidden/>
              </w:rPr>
              <w:t>20</w:t>
            </w:r>
            <w:r>
              <w:rPr>
                <w:noProof/>
                <w:webHidden/>
              </w:rPr>
              <w:fldChar w:fldCharType="end"/>
            </w:r>
          </w:hyperlink>
        </w:p>
        <w:p w14:paraId="4F21044D" w14:textId="4A7B323D"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5" w:history="1">
            <w:r w:rsidRPr="004910A5">
              <w:rPr>
                <w:rStyle w:val="Hyperlink"/>
                <w:rFonts w:ascii="Arial" w:hAnsi="Arial" w:cs="Arial"/>
                <w:noProof/>
              </w:rPr>
              <w:t>Figure 10 CAE Vibration Test Results</w:t>
            </w:r>
            <w:r>
              <w:rPr>
                <w:noProof/>
                <w:webHidden/>
              </w:rPr>
              <w:tab/>
            </w:r>
            <w:r>
              <w:rPr>
                <w:noProof/>
                <w:webHidden/>
              </w:rPr>
              <w:fldChar w:fldCharType="begin"/>
            </w:r>
            <w:r>
              <w:rPr>
                <w:noProof/>
                <w:webHidden/>
              </w:rPr>
              <w:instrText xml:space="preserve"> PAGEREF _Toc198492615 \h </w:instrText>
            </w:r>
            <w:r>
              <w:rPr>
                <w:noProof/>
                <w:webHidden/>
              </w:rPr>
            </w:r>
            <w:r>
              <w:rPr>
                <w:noProof/>
                <w:webHidden/>
              </w:rPr>
              <w:fldChar w:fldCharType="separate"/>
            </w:r>
            <w:r>
              <w:rPr>
                <w:noProof/>
                <w:webHidden/>
              </w:rPr>
              <w:t>21</w:t>
            </w:r>
            <w:r>
              <w:rPr>
                <w:noProof/>
                <w:webHidden/>
              </w:rPr>
              <w:fldChar w:fldCharType="end"/>
            </w:r>
          </w:hyperlink>
        </w:p>
        <w:p w14:paraId="40AEDCD5" w14:textId="7D74D7E4"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6" w:history="1">
            <w:r w:rsidRPr="004910A5">
              <w:rPr>
                <w:rStyle w:val="Hyperlink"/>
                <w:noProof/>
              </w:rPr>
              <w:t>Figure 11 Joint Check Sheet Title Page</w:t>
            </w:r>
            <w:r>
              <w:rPr>
                <w:noProof/>
                <w:webHidden/>
              </w:rPr>
              <w:tab/>
            </w:r>
            <w:r>
              <w:rPr>
                <w:noProof/>
                <w:webHidden/>
              </w:rPr>
              <w:fldChar w:fldCharType="begin"/>
            </w:r>
            <w:r>
              <w:rPr>
                <w:noProof/>
                <w:webHidden/>
              </w:rPr>
              <w:instrText xml:space="preserve"> PAGEREF _Toc198492616 \h </w:instrText>
            </w:r>
            <w:r>
              <w:rPr>
                <w:noProof/>
                <w:webHidden/>
              </w:rPr>
            </w:r>
            <w:r>
              <w:rPr>
                <w:noProof/>
                <w:webHidden/>
              </w:rPr>
              <w:fldChar w:fldCharType="separate"/>
            </w:r>
            <w:r>
              <w:rPr>
                <w:noProof/>
                <w:webHidden/>
              </w:rPr>
              <w:t>22</w:t>
            </w:r>
            <w:r>
              <w:rPr>
                <w:noProof/>
                <w:webHidden/>
              </w:rPr>
              <w:fldChar w:fldCharType="end"/>
            </w:r>
          </w:hyperlink>
        </w:p>
        <w:p w14:paraId="0F5ABB09" w14:textId="2F93147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7" w:history="1">
            <w:r w:rsidRPr="004910A5">
              <w:rPr>
                <w:rStyle w:val="Hyperlink"/>
                <w:rFonts w:ascii="Arial" w:hAnsi="Arial" w:cs="Arial"/>
                <w:noProof/>
              </w:rPr>
              <w:t>Figure 12 Mechanical Properties of PA12 Material (3D Component)</w:t>
            </w:r>
            <w:r>
              <w:rPr>
                <w:noProof/>
                <w:webHidden/>
              </w:rPr>
              <w:tab/>
            </w:r>
            <w:r>
              <w:rPr>
                <w:noProof/>
                <w:webHidden/>
              </w:rPr>
              <w:fldChar w:fldCharType="begin"/>
            </w:r>
            <w:r>
              <w:rPr>
                <w:noProof/>
                <w:webHidden/>
              </w:rPr>
              <w:instrText xml:space="preserve"> PAGEREF _Toc198492617 \h </w:instrText>
            </w:r>
            <w:r>
              <w:rPr>
                <w:noProof/>
                <w:webHidden/>
              </w:rPr>
            </w:r>
            <w:r>
              <w:rPr>
                <w:noProof/>
                <w:webHidden/>
              </w:rPr>
              <w:fldChar w:fldCharType="separate"/>
            </w:r>
            <w:r>
              <w:rPr>
                <w:noProof/>
                <w:webHidden/>
              </w:rPr>
              <w:t>23</w:t>
            </w:r>
            <w:r>
              <w:rPr>
                <w:noProof/>
                <w:webHidden/>
              </w:rPr>
              <w:fldChar w:fldCharType="end"/>
            </w:r>
          </w:hyperlink>
        </w:p>
        <w:p w14:paraId="26C61213" w14:textId="06E3A432"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8" w:history="1">
            <w:r w:rsidRPr="004910A5">
              <w:rPr>
                <w:rStyle w:val="Hyperlink"/>
                <w:rFonts w:ascii="Arial" w:hAnsi="Arial" w:cs="Arial"/>
                <w:noProof/>
              </w:rPr>
              <w:t>Figure 13 Mechanical Properties of PP Material (Mass Production component)</w:t>
            </w:r>
            <w:r>
              <w:rPr>
                <w:noProof/>
                <w:webHidden/>
              </w:rPr>
              <w:tab/>
            </w:r>
            <w:r>
              <w:rPr>
                <w:noProof/>
                <w:webHidden/>
              </w:rPr>
              <w:fldChar w:fldCharType="begin"/>
            </w:r>
            <w:r>
              <w:rPr>
                <w:noProof/>
                <w:webHidden/>
              </w:rPr>
              <w:instrText xml:space="preserve"> PAGEREF _Toc198492618 \h </w:instrText>
            </w:r>
            <w:r>
              <w:rPr>
                <w:noProof/>
                <w:webHidden/>
              </w:rPr>
            </w:r>
            <w:r>
              <w:rPr>
                <w:noProof/>
                <w:webHidden/>
              </w:rPr>
              <w:fldChar w:fldCharType="separate"/>
            </w:r>
            <w:r>
              <w:rPr>
                <w:noProof/>
                <w:webHidden/>
              </w:rPr>
              <w:t>23</w:t>
            </w:r>
            <w:r>
              <w:rPr>
                <w:noProof/>
                <w:webHidden/>
              </w:rPr>
              <w:fldChar w:fldCharType="end"/>
            </w:r>
          </w:hyperlink>
        </w:p>
        <w:p w14:paraId="17B03986" w14:textId="0EC8FE60"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19" w:history="1">
            <w:r w:rsidRPr="004910A5">
              <w:rPr>
                <w:rStyle w:val="Hyperlink"/>
                <w:noProof/>
              </w:rPr>
              <w:t>Figure 14 Timing Plan Comparison</w:t>
            </w:r>
            <w:r>
              <w:rPr>
                <w:noProof/>
                <w:webHidden/>
              </w:rPr>
              <w:tab/>
            </w:r>
            <w:r>
              <w:rPr>
                <w:noProof/>
                <w:webHidden/>
              </w:rPr>
              <w:fldChar w:fldCharType="begin"/>
            </w:r>
            <w:r>
              <w:rPr>
                <w:noProof/>
                <w:webHidden/>
              </w:rPr>
              <w:instrText xml:space="preserve"> PAGEREF _Toc198492619 \h </w:instrText>
            </w:r>
            <w:r>
              <w:rPr>
                <w:noProof/>
                <w:webHidden/>
              </w:rPr>
            </w:r>
            <w:r>
              <w:rPr>
                <w:noProof/>
                <w:webHidden/>
              </w:rPr>
              <w:fldChar w:fldCharType="separate"/>
            </w:r>
            <w:r>
              <w:rPr>
                <w:noProof/>
                <w:webHidden/>
              </w:rPr>
              <w:t>23</w:t>
            </w:r>
            <w:r>
              <w:rPr>
                <w:noProof/>
                <w:webHidden/>
              </w:rPr>
              <w:fldChar w:fldCharType="end"/>
            </w:r>
          </w:hyperlink>
        </w:p>
        <w:p w14:paraId="5E9B7C41" w14:textId="4EE81B2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0" w:history="1">
            <w:r w:rsidRPr="004910A5">
              <w:rPr>
                <w:rStyle w:val="Hyperlink"/>
                <w:rFonts w:ascii="Arial" w:hAnsi="Arial" w:cs="Arial"/>
                <w:noProof/>
              </w:rPr>
              <w:t>Figure 15 Image of Wiring Harness Fitment Check During Initial Trail</w:t>
            </w:r>
            <w:r>
              <w:rPr>
                <w:noProof/>
                <w:webHidden/>
              </w:rPr>
              <w:tab/>
            </w:r>
            <w:r>
              <w:rPr>
                <w:noProof/>
                <w:webHidden/>
              </w:rPr>
              <w:fldChar w:fldCharType="begin"/>
            </w:r>
            <w:r>
              <w:rPr>
                <w:noProof/>
                <w:webHidden/>
              </w:rPr>
              <w:instrText xml:space="preserve"> PAGEREF _Toc198492620 \h </w:instrText>
            </w:r>
            <w:r>
              <w:rPr>
                <w:noProof/>
                <w:webHidden/>
              </w:rPr>
            </w:r>
            <w:r>
              <w:rPr>
                <w:noProof/>
                <w:webHidden/>
              </w:rPr>
              <w:fldChar w:fldCharType="separate"/>
            </w:r>
            <w:r>
              <w:rPr>
                <w:noProof/>
                <w:webHidden/>
              </w:rPr>
              <w:t>25</w:t>
            </w:r>
            <w:r>
              <w:rPr>
                <w:noProof/>
                <w:webHidden/>
              </w:rPr>
              <w:fldChar w:fldCharType="end"/>
            </w:r>
          </w:hyperlink>
        </w:p>
        <w:p w14:paraId="0DFABAC2" w14:textId="2625F673"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1" w:history="1">
            <w:r w:rsidRPr="004910A5">
              <w:rPr>
                <w:rStyle w:val="Hyperlink"/>
                <w:rFonts w:ascii="Arial" w:hAnsi="Arial" w:cs="Arial"/>
                <w:noProof/>
              </w:rPr>
              <w:t>Figure 16 Component Photo</w:t>
            </w:r>
            <w:r>
              <w:rPr>
                <w:noProof/>
                <w:webHidden/>
              </w:rPr>
              <w:tab/>
            </w:r>
            <w:r>
              <w:rPr>
                <w:noProof/>
                <w:webHidden/>
              </w:rPr>
              <w:fldChar w:fldCharType="begin"/>
            </w:r>
            <w:r>
              <w:rPr>
                <w:noProof/>
                <w:webHidden/>
              </w:rPr>
              <w:instrText xml:space="preserve"> PAGEREF _Toc198492621 \h </w:instrText>
            </w:r>
            <w:r>
              <w:rPr>
                <w:noProof/>
                <w:webHidden/>
              </w:rPr>
            </w:r>
            <w:r>
              <w:rPr>
                <w:noProof/>
                <w:webHidden/>
              </w:rPr>
              <w:fldChar w:fldCharType="separate"/>
            </w:r>
            <w:r>
              <w:rPr>
                <w:noProof/>
                <w:webHidden/>
              </w:rPr>
              <w:t>25</w:t>
            </w:r>
            <w:r>
              <w:rPr>
                <w:noProof/>
                <w:webHidden/>
              </w:rPr>
              <w:fldChar w:fldCharType="end"/>
            </w:r>
          </w:hyperlink>
        </w:p>
        <w:p w14:paraId="66DB6297" w14:textId="61A50DB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2" w:history="1">
            <w:r w:rsidRPr="004910A5">
              <w:rPr>
                <w:rStyle w:val="Hyperlink"/>
                <w:rFonts w:ascii="Arial" w:hAnsi="Arial" w:cs="Arial"/>
                <w:noProof/>
              </w:rPr>
              <w:t>Figure 17 Workflow of Wiring Harness Manufacturing Process</w:t>
            </w:r>
            <w:r>
              <w:rPr>
                <w:noProof/>
                <w:webHidden/>
              </w:rPr>
              <w:tab/>
            </w:r>
            <w:r>
              <w:rPr>
                <w:noProof/>
                <w:webHidden/>
              </w:rPr>
              <w:fldChar w:fldCharType="begin"/>
            </w:r>
            <w:r>
              <w:rPr>
                <w:noProof/>
                <w:webHidden/>
              </w:rPr>
              <w:instrText xml:space="preserve"> PAGEREF _Toc198492622 \h </w:instrText>
            </w:r>
            <w:r>
              <w:rPr>
                <w:noProof/>
                <w:webHidden/>
              </w:rPr>
            </w:r>
            <w:r>
              <w:rPr>
                <w:noProof/>
                <w:webHidden/>
              </w:rPr>
              <w:fldChar w:fldCharType="separate"/>
            </w:r>
            <w:r>
              <w:rPr>
                <w:noProof/>
                <w:webHidden/>
              </w:rPr>
              <w:t>26</w:t>
            </w:r>
            <w:r>
              <w:rPr>
                <w:noProof/>
                <w:webHidden/>
              </w:rPr>
              <w:fldChar w:fldCharType="end"/>
            </w:r>
          </w:hyperlink>
        </w:p>
        <w:p w14:paraId="09622AF4" w14:textId="41E32C3D"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3" w:history="1">
            <w:r w:rsidRPr="004910A5">
              <w:rPr>
                <w:rStyle w:val="Hyperlink"/>
                <w:noProof/>
              </w:rPr>
              <w:t>Figure 18 Tape Workability Point Raised During Joint Check</w:t>
            </w:r>
            <w:r>
              <w:rPr>
                <w:noProof/>
                <w:webHidden/>
              </w:rPr>
              <w:tab/>
            </w:r>
            <w:r>
              <w:rPr>
                <w:noProof/>
                <w:webHidden/>
              </w:rPr>
              <w:fldChar w:fldCharType="begin"/>
            </w:r>
            <w:r>
              <w:rPr>
                <w:noProof/>
                <w:webHidden/>
              </w:rPr>
              <w:instrText xml:space="preserve"> PAGEREF _Toc198492623 \h </w:instrText>
            </w:r>
            <w:r>
              <w:rPr>
                <w:noProof/>
                <w:webHidden/>
              </w:rPr>
            </w:r>
            <w:r>
              <w:rPr>
                <w:noProof/>
                <w:webHidden/>
              </w:rPr>
              <w:fldChar w:fldCharType="separate"/>
            </w:r>
            <w:r>
              <w:rPr>
                <w:noProof/>
                <w:webHidden/>
              </w:rPr>
              <w:t>27</w:t>
            </w:r>
            <w:r>
              <w:rPr>
                <w:noProof/>
                <w:webHidden/>
              </w:rPr>
              <w:fldChar w:fldCharType="end"/>
            </w:r>
          </w:hyperlink>
        </w:p>
        <w:p w14:paraId="16167BEE" w14:textId="357F3782"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4" w:history="1">
            <w:r w:rsidRPr="004910A5">
              <w:rPr>
                <w:rStyle w:val="Hyperlink"/>
                <w:noProof/>
              </w:rPr>
              <w:t>Figure 19 Taping Concern Raised in Joint Check</w:t>
            </w:r>
            <w:r>
              <w:rPr>
                <w:noProof/>
                <w:webHidden/>
              </w:rPr>
              <w:tab/>
            </w:r>
            <w:r>
              <w:rPr>
                <w:noProof/>
                <w:webHidden/>
              </w:rPr>
              <w:fldChar w:fldCharType="begin"/>
            </w:r>
            <w:r>
              <w:rPr>
                <w:noProof/>
                <w:webHidden/>
              </w:rPr>
              <w:instrText xml:space="preserve"> PAGEREF _Toc198492624 \h </w:instrText>
            </w:r>
            <w:r>
              <w:rPr>
                <w:noProof/>
                <w:webHidden/>
              </w:rPr>
            </w:r>
            <w:r>
              <w:rPr>
                <w:noProof/>
                <w:webHidden/>
              </w:rPr>
              <w:fldChar w:fldCharType="separate"/>
            </w:r>
            <w:r>
              <w:rPr>
                <w:noProof/>
                <w:webHidden/>
              </w:rPr>
              <w:t>27</w:t>
            </w:r>
            <w:r>
              <w:rPr>
                <w:noProof/>
                <w:webHidden/>
              </w:rPr>
              <w:fldChar w:fldCharType="end"/>
            </w:r>
          </w:hyperlink>
        </w:p>
        <w:p w14:paraId="779D1028" w14:textId="6C0C214D"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5" w:history="1">
            <w:r w:rsidRPr="004910A5">
              <w:rPr>
                <w:rStyle w:val="Hyperlink"/>
                <w:rFonts w:ascii="Arial" w:hAnsi="Arial" w:cs="Arial"/>
                <w:noProof/>
              </w:rPr>
              <w:t>Figure 20 Joint check sheet point 13.</w:t>
            </w:r>
            <w:r>
              <w:rPr>
                <w:noProof/>
                <w:webHidden/>
              </w:rPr>
              <w:tab/>
            </w:r>
            <w:r>
              <w:rPr>
                <w:noProof/>
                <w:webHidden/>
              </w:rPr>
              <w:fldChar w:fldCharType="begin"/>
            </w:r>
            <w:r>
              <w:rPr>
                <w:noProof/>
                <w:webHidden/>
              </w:rPr>
              <w:instrText xml:space="preserve"> PAGEREF _Toc198492625 \h </w:instrText>
            </w:r>
            <w:r>
              <w:rPr>
                <w:noProof/>
                <w:webHidden/>
              </w:rPr>
            </w:r>
            <w:r>
              <w:rPr>
                <w:noProof/>
                <w:webHidden/>
              </w:rPr>
              <w:fldChar w:fldCharType="separate"/>
            </w:r>
            <w:r>
              <w:rPr>
                <w:noProof/>
                <w:webHidden/>
              </w:rPr>
              <w:t>28</w:t>
            </w:r>
            <w:r>
              <w:rPr>
                <w:noProof/>
                <w:webHidden/>
              </w:rPr>
              <w:fldChar w:fldCharType="end"/>
            </w:r>
          </w:hyperlink>
        </w:p>
        <w:p w14:paraId="5F81BF4C" w14:textId="2989143C"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6" w:history="1">
            <w:r w:rsidRPr="004910A5">
              <w:rPr>
                <w:rStyle w:val="Hyperlink"/>
                <w:rFonts w:ascii="Arial" w:hAnsi="Arial" w:cs="Arial"/>
                <w:noProof/>
              </w:rPr>
              <w:t>Figure 21 Joint check sheet point 10.</w:t>
            </w:r>
            <w:r>
              <w:rPr>
                <w:noProof/>
                <w:webHidden/>
              </w:rPr>
              <w:tab/>
            </w:r>
            <w:r>
              <w:rPr>
                <w:noProof/>
                <w:webHidden/>
              </w:rPr>
              <w:fldChar w:fldCharType="begin"/>
            </w:r>
            <w:r>
              <w:rPr>
                <w:noProof/>
                <w:webHidden/>
              </w:rPr>
              <w:instrText xml:space="preserve"> PAGEREF _Toc198492626 \h </w:instrText>
            </w:r>
            <w:r>
              <w:rPr>
                <w:noProof/>
                <w:webHidden/>
              </w:rPr>
            </w:r>
            <w:r>
              <w:rPr>
                <w:noProof/>
                <w:webHidden/>
              </w:rPr>
              <w:fldChar w:fldCharType="separate"/>
            </w:r>
            <w:r>
              <w:rPr>
                <w:noProof/>
                <w:webHidden/>
              </w:rPr>
              <w:t>28</w:t>
            </w:r>
            <w:r>
              <w:rPr>
                <w:noProof/>
                <w:webHidden/>
              </w:rPr>
              <w:fldChar w:fldCharType="end"/>
            </w:r>
          </w:hyperlink>
        </w:p>
        <w:p w14:paraId="0F94AEB0" w14:textId="704A431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7" w:history="1">
            <w:r w:rsidRPr="004910A5">
              <w:rPr>
                <w:rStyle w:val="Hyperlink"/>
                <w:rFonts w:ascii="Arial" w:hAnsi="Arial" w:cs="Arial"/>
                <w:noProof/>
              </w:rPr>
              <w:t>Figure 22  Effected Area of Component - 90° Bend</w:t>
            </w:r>
            <w:r>
              <w:rPr>
                <w:noProof/>
                <w:webHidden/>
              </w:rPr>
              <w:tab/>
            </w:r>
            <w:r>
              <w:rPr>
                <w:noProof/>
                <w:webHidden/>
              </w:rPr>
              <w:fldChar w:fldCharType="begin"/>
            </w:r>
            <w:r>
              <w:rPr>
                <w:noProof/>
                <w:webHidden/>
              </w:rPr>
              <w:instrText xml:space="preserve"> PAGEREF _Toc198492627 \h </w:instrText>
            </w:r>
            <w:r>
              <w:rPr>
                <w:noProof/>
                <w:webHidden/>
              </w:rPr>
            </w:r>
            <w:r>
              <w:rPr>
                <w:noProof/>
                <w:webHidden/>
              </w:rPr>
              <w:fldChar w:fldCharType="separate"/>
            </w:r>
            <w:r>
              <w:rPr>
                <w:noProof/>
                <w:webHidden/>
              </w:rPr>
              <w:t>29</w:t>
            </w:r>
            <w:r>
              <w:rPr>
                <w:noProof/>
                <w:webHidden/>
              </w:rPr>
              <w:fldChar w:fldCharType="end"/>
            </w:r>
          </w:hyperlink>
        </w:p>
        <w:p w14:paraId="55FE54E0" w14:textId="02E9433A"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8" w:history="1">
            <w:r w:rsidRPr="004910A5">
              <w:rPr>
                <w:rStyle w:val="Hyperlink"/>
                <w:rFonts w:ascii="Arial" w:hAnsi="Arial" w:cs="Arial"/>
                <w:noProof/>
              </w:rPr>
              <w:t>Figure 23 Joint check sheet point 17.</w:t>
            </w:r>
            <w:r>
              <w:rPr>
                <w:noProof/>
                <w:webHidden/>
              </w:rPr>
              <w:tab/>
            </w:r>
            <w:r>
              <w:rPr>
                <w:noProof/>
                <w:webHidden/>
              </w:rPr>
              <w:fldChar w:fldCharType="begin"/>
            </w:r>
            <w:r>
              <w:rPr>
                <w:noProof/>
                <w:webHidden/>
              </w:rPr>
              <w:instrText xml:space="preserve"> PAGEREF _Toc198492628 \h </w:instrText>
            </w:r>
            <w:r>
              <w:rPr>
                <w:noProof/>
                <w:webHidden/>
              </w:rPr>
            </w:r>
            <w:r>
              <w:rPr>
                <w:noProof/>
                <w:webHidden/>
              </w:rPr>
              <w:fldChar w:fldCharType="separate"/>
            </w:r>
            <w:r>
              <w:rPr>
                <w:noProof/>
                <w:webHidden/>
              </w:rPr>
              <w:t>29</w:t>
            </w:r>
            <w:r>
              <w:rPr>
                <w:noProof/>
                <w:webHidden/>
              </w:rPr>
              <w:fldChar w:fldCharType="end"/>
            </w:r>
          </w:hyperlink>
        </w:p>
        <w:p w14:paraId="190B0565" w14:textId="4AE1A60F"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29" w:history="1">
            <w:r w:rsidRPr="004910A5">
              <w:rPr>
                <w:rStyle w:val="Hyperlink"/>
                <w:rFonts w:ascii="Arial" w:hAnsi="Arial" w:cs="Arial"/>
                <w:noProof/>
              </w:rPr>
              <w:t>Figure 24 CAD Image of clip mount and locator pin</w:t>
            </w:r>
            <w:r>
              <w:rPr>
                <w:noProof/>
                <w:webHidden/>
              </w:rPr>
              <w:tab/>
            </w:r>
            <w:r>
              <w:rPr>
                <w:noProof/>
                <w:webHidden/>
              </w:rPr>
              <w:fldChar w:fldCharType="begin"/>
            </w:r>
            <w:r>
              <w:rPr>
                <w:noProof/>
                <w:webHidden/>
              </w:rPr>
              <w:instrText xml:space="preserve"> PAGEREF _Toc198492629 \h </w:instrText>
            </w:r>
            <w:r>
              <w:rPr>
                <w:noProof/>
                <w:webHidden/>
              </w:rPr>
            </w:r>
            <w:r>
              <w:rPr>
                <w:noProof/>
                <w:webHidden/>
              </w:rPr>
              <w:fldChar w:fldCharType="separate"/>
            </w:r>
            <w:r>
              <w:rPr>
                <w:noProof/>
                <w:webHidden/>
              </w:rPr>
              <w:t>31</w:t>
            </w:r>
            <w:r>
              <w:rPr>
                <w:noProof/>
                <w:webHidden/>
              </w:rPr>
              <w:fldChar w:fldCharType="end"/>
            </w:r>
          </w:hyperlink>
        </w:p>
        <w:p w14:paraId="56DABC5F" w14:textId="7ABFA87F"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30" w:history="1">
            <w:r w:rsidRPr="004910A5">
              <w:rPr>
                <w:rStyle w:val="Hyperlink"/>
                <w:rFonts w:ascii="Arial" w:hAnsi="Arial" w:cs="Arial"/>
                <w:noProof/>
              </w:rPr>
              <w:t>Figure 25 Picture of 3D component</w:t>
            </w:r>
            <w:r>
              <w:rPr>
                <w:noProof/>
                <w:webHidden/>
              </w:rPr>
              <w:tab/>
            </w:r>
            <w:r>
              <w:rPr>
                <w:noProof/>
                <w:webHidden/>
              </w:rPr>
              <w:fldChar w:fldCharType="begin"/>
            </w:r>
            <w:r>
              <w:rPr>
                <w:noProof/>
                <w:webHidden/>
              </w:rPr>
              <w:instrText xml:space="preserve"> PAGEREF _Toc198492630 \h </w:instrText>
            </w:r>
            <w:r>
              <w:rPr>
                <w:noProof/>
                <w:webHidden/>
              </w:rPr>
            </w:r>
            <w:r>
              <w:rPr>
                <w:noProof/>
                <w:webHidden/>
              </w:rPr>
              <w:fldChar w:fldCharType="separate"/>
            </w:r>
            <w:r>
              <w:rPr>
                <w:noProof/>
                <w:webHidden/>
              </w:rPr>
              <w:t>32</w:t>
            </w:r>
            <w:r>
              <w:rPr>
                <w:noProof/>
                <w:webHidden/>
              </w:rPr>
              <w:fldChar w:fldCharType="end"/>
            </w:r>
          </w:hyperlink>
        </w:p>
        <w:p w14:paraId="207969B2" w14:textId="21C0855E"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31" w:history="1">
            <w:r w:rsidRPr="004910A5">
              <w:rPr>
                <w:rStyle w:val="Hyperlink"/>
                <w:rFonts w:ascii="Arial" w:hAnsi="Arial" w:cs="Arial"/>
                <w:noProof/>
              </w:rPr>
              <w:t>Figure 26 Diagram showing an injection moulding machine.</w:t>
            </w:r>
            <w:r>
              <w:rPr>
                <w:noProof/>
                <w:webHidden/>
              </w:rPr>
              <w:tab/>
            </w:r>
            <w:r>
              <w:rPr>
                <w:noProof/>
                <w:webHidden/>
              </w:rPr>
              <w:fldChar w:fldCharType="begin"/>
            </w:r>
            <w:r>
              <w:rPr>
                <w:noProof/>
                <w:webHidden/>
              </w:rPr>
              <w:instrText xml:space="preserve"> PAGEREF _Toc198492631 \h </w:instrText>
            </w:r>
            <w:r>
              <w:rPr>
                <w:noProof/>
                <w:webHidden/>
              </w:rPr>
            </w:r>
            <w:r>
              <w:rPr>
                <w:noProof/>
                <w:webHidden/>
              </w:rPr>
              <w:fldChar w:fldCharType="separate"/>
            </w:r>
            <w:r>
              <w:rPr>
                <w:noProof/>
                <w:webHidden/>
              </w:rPr>
              <w:t>33</w:t>
            </w:r>
            <w:r>
              <w:rPr>
                <w:noProof/>
                <w:webHidden/>
              </w:rPr>
              <w:fldChar w:fldCharType="end"/>
            </w:r>
          </w:hyperlink>
        </w:p>
        <w:p w14:paraId="6CD89BB1" w14:textId="3DDF81F9" w:rsidR="004D54EC" w:rsidRDefault="004D54EC">
          <w:pPr>
            <w:pStyle w:val="TableofFigures"/>
            <w:tabs>
              <w:tab w:val="right" w:leader="dot" w:pos="9016"/>
            </w:tabs>
            <w:rPr>
              <w:rFonts w:eastAsiaTheme="minorEastAsia"/>
              <w:noProof/>
              <w:kern w:val="2"/>
              <w:sz w:val="24"/>
              <w:szCs w:val="24"/>
              <w:lang w:eastAsia="en-GB"/>
              <w14:ligatures w14:val="standardContextual"/>
            </w:rPr>
          </w:pPr>
          <w:hyperlink w:anchor="_Toc198492632" w:history="1">
            <w:r w:rsidRPr="004910A5">
              <w:rPr>
                <w:rStyle w:val="Hyperlink"/>
                <w:rFonts w:ascii="Arial" w:hAnsi="Arial" w:cs="Arial"/>
                <w:noProof/>
              </w:rPr>
              <w:t>Figure 27 Injection moulding tool</w:t>
            </w:r>
            <w:r>
              <w:rPr>
                <w:noProof/>
                <w:webHidden/>
              </w:rPr>
              <w:tab/>
            </w:r>
            <w:r>
              <w:rPr>
                <w:noProof/>
                <w:webHidden/>
              </w:rPr>
              <w:fldChar w:fldCharType="begin"/>
            </w:r>
            <w:r>
              <w:rPr>
                <w:noProof/>
                <w:webHidden/>
              </w:rPr>
              <w:instrText xml:space="preserve"> PAGEREF _Toc198492632 \h </w:instrText>
            </w:r>
            <w:r>
              <w:rPr>
                <w:noProof/>
                <w:webHidden/>
              </w:rPr>
            </w:r>
            <w:r>
              <w:rPr>
                <w:noProof/>
                <w:webHidden/>
              </w:rPr>
              <w:fldChar w:fldCharType="separate"/>
            </w:r>
            <w:r>
              <w:rPr>
                <w:noProof/>
                <w:webHidden/>
              </w:rPr>
              <w:t>33</w:t>
            </w:r>
            <w:r>
              <w:rPr>
                <w:noProof/>
                <w:webHidden/>
              </w:rPr>
              <w:fldChar w:fldCharType="end"/>
            </w:r>
          </w:hyperlink>
        </w:p>
        <w:p w14:paraId="66B295F2" w14:textId="4CD9C0D3" w:rsidR="00012A86" w:rsidRPr="00830ADA" w:rsidRDefault="006A5D7B" w:rsidP="002B2E4C">
          <w:pPr>
            <w:tabs>
              <w:tab w:val="left" w:pos="0"/>
            </w:tabs>
            <w:spacing w:line="360" w:lineRule="auto"/>
            <w:rPr>
              <w:rFonts w:ascii="Arial" w:hAnsi="Arial" w:cs="Arial"/>
              <w:color w:val="FF0000"/>
            </w:rPr>
          </w:pPr>
          <w:r w:rsidRPr="00830ADA">
            <w:rPr>
              <w:rFonts w:ascii="Arial" w:hAnsi="Arial" w:cs="Arial"/>
              <w:color w:val="FF0000"/>
            </w:rPr>
            <w:fldChar w:fldCharType="end"/>
          </w:r>
        </w:p>
        <w:p w14:paraId="7135C258" w14:textId="77777777" w:rsidR="00012A86" w:rsidRPr="00830ADA" w:rsidRDefault="00012A86" w:rsidP="002B2E4C">
          <w:pPr>
            <w:tabs>
              <w:tab w:val="left" w:pos="0"/>
            </w:tabs>
            <w:spacing w:line="360" w:lineRule="auto"/>
            <w:rPr>
              <w:rFonts w:ascii="Arial" w:hAnsi="Arial" w:cs="Arial"/>
              <w:color w:val="FF0000"/>
            </w:rPr>
          </w:pPr>
        </w:p>
        <w:p w14:paraId="2609C40C" w14:textId="77777777" w:rsidR="00012A86" w:rsidRPr="00830ADA" w:rsidRDefault="00012A86" w:rsidP="002B2E4C">
          <w:pPr>
            <w:tabs>
              <w:tab w:val="left" w:pos="0"/>
            </w:tabs>
            <w:spacing w:line="360" w:lineRule="auto"/>
            <w:rPr>
              <w:rFonts w:ascii="Arial" w:hAnsi="Arial" w:cs="Arial"/>
              <w:color w:val="FF0000"/>
            </w:rPr>
          </w:pPr>
        </w:p>
        <w:p w14:paraId="67C3723A" w14:textId="77777777" w:rsidR="00012A86" w:rsidRPr="00830ADA" w:rsidRDefault="00012A86" w:rsidP="002B2E4C">
          <w:pPr>
            <w:tabs>
              <w:tab w:val="left" w:pos="0"/>
            </w:tabs>
            <w:spacing w:line="360" w:lineRule="auto"/>
            <w:rPr>
              <w:rFonts w:ascii="Arial" w:hAnsi="Arial" w:cs="Arial"/>
              <w:color w:val="FF0000"/>
            </w:rPr>
          </w:pPr>
        </w:p>
        <w:p w14:paraId="7B4A84B2" w14:textId="77777777" w:rsidR="00012A86" w:rsidRPr="00830ADA" w:rsidRDefault="00012A86" w:rsidP="002B2E4C">
          <w:pPr>
            <w:tabs>
              <w:tab w:val="left" w:pos="0"/>
            </w:tabs>
            <w:spacing w:line="360" w:lineRule="auto"/>
            <w:rPr>
              <w:rFonts w:ascii="Arial" w:hAnsi="Arial" w:cs="Arial"/>
              <w:color w:val="FF0000"/>
            </w:rPr>
          </w:pPr>
        </w:p>
        <w:p w14:paraId="260479C7" w14:textId="77777777" w:rsidR="00012A86" w:rsidRPr="00830ADA" w:rsidRDefault="00012A86" w:rsidP="002B2E4C">
          <w:pPr>
            <w:tabs>
              <w:tab w:val="left" w:pos="0"/>
            </w:tabs>
            <w:spacing w:line="360" w:lineRule="auto"/>
            <w:rPr>
              <w:rFonts w:ascii="Arial" w:hAnsi="Arial" w:cs="Arial"/>
              <w:color w:val="FF0000"/>
            </w:rPr>
          </w:pPr>
        </w:p>
        <w:p w14:paraId="3B1AFC3C" w14:textId="77777777" w:rsidR="00012A86" w:rsidRPr="00830ADA" w:rsidRDefault="00012A86" w:rsidP="002B2E4C">
          <w:pPr>
            <w:tabs>
              <w:tab w:val="left" w:pos="0"/>
            </w:tabs>
            <w:spacing w:line="360" w:lineRule="auto"/>
            <w:rPr>
              <w:rFonts w:ascii="Arial" w:hAnsi="Arial" w:cs="Arial"/>
              <w:color w:val="FF0000"/>
            </w:rPr>
          </w:pPr>
        </w:p>
        <w:p w14:paraId="05F59004" w14:textId="2AFF86D4" w:rsidR="00C06F94" w:rsidRPr="00830ADA" w:rsidRDefault="00C06F94" w:rsidP="002B2E4C">
          <w:pPr>
            <w:tabs>
              <w:tab w:val="left" w:pos="0"/>
            </w:tabs>
            <w:spacing w:line="360" w:lineRule="auto"/>
            <w:rPr>
              <w:rFonts w:ascii="Arial" w:hAnsi="Arial" w:cs="Arial"/>
              <w:color w:val="FF0000"/>
            </w:rPr>
          </w:pPr>
        </w:p>
        <w:p w14:paraId="7DB46B31" w14:textId="4D48053D" w:rsidR="00C06F94" w:rsidRPr="00830ADA" w:rsidRDefault="00C06F94" w:rsidP="002B2E4C">
          <w:pPr>
            <w:tabs>
              <w:tab w:val="left" w:pos="0"/>
            </w:tabs>
            <w:spacing w:line="360" w:lineRule="auto"/>
            <w:rPr>
              <w:rFonts w:ascii="Arial" w:hAnsi="Arial" w:cs="Arial"/>
              <w:color w:val="FF0000"/>
            </w:rPr>
          </w:pPr>
          <w:r w:rsidRPr="00830ADA">
            <w:rPr>
              <w:rFonts w:ascii="Arial" w:hAnsi="Arial" w:cs="Arial"/>
              <w:color w:val="FF0000"/>
            </w:rPr>
            <w:br w:type="page"/>
          </w:r>
          <w:r w:rsidRPr="00830ADA">
            <w:rPr>
              <w:rFonts w:ascii="Arial" w:hAnsi="Arial" w:cs="Arial"/>
              <w:color w:val="5B9BD5" w:themeColor="accent1"/>
              <w:sz w:val="32"/>
              <w:szCs w:val="32"/>
            </w:rPr>
            <w:lastRenderedPageBreak/>
            <w:t xml:space="preserve">Table of Tables </w:t>
          </w:r>
        </w:p>
        <w:p w14:paraId="2D1DD4E6" w14:textId="6820C3C7" w:rsidR="008D3380" w:rsidRPr="00830ADA" w:rsidRDefault="00C06F94" w:rsidP="002B2E4C">
          <w:pPr>
            <w:pStyle w:val="TableofFigures"/>
            <w:tabs>
              <w:tab w:val="left" w:pos="0"/>
              <w:tab w:val="right" w:leader="dot" w:pos="9016"/>
            </w:tabs>
            <w:spacing w:line="360" w:lineRule="auto"/>
            <w:rPr>
              <w:rFonts w:ascii="Arial" w:eastAsiaTheme="minorEastAsia" w:hAnsi="Arial" w:cs="Arial"/>
              <w:noProof/>
              <w:kern w:val="2"/>
              <w:sz w:val="24"/>
              <w:szCs w:val="24"/>
              <w:lang w:eastAsia="ja-JP"/>
              <w14:ligatures w14:val="standardContextual"/>
            </w:rPr>
          </w:pPr>
          <w:r w:rsidRPr="00830ADA">
            <w:rPr>
              <w:rFonts w:ascii="Arial" w:hAnsi="Arial" w:cs="Arial"/>
              <w:color w:val="FF0000"/>
            </w:rPr>
            <w:fldChar w:fldCharType="begin"/>
          </w:r>
          <w:r w:rsidRPr="00830ADA">
            <w:rPr>
              <w:rFonts w:ascii="Arial" w:hAnsi="Arial" w:cs="Arial"/>
              <w:color w:val="FF0000"/>
            </w:rPr>
            <w:instrText xml:space="preserve"> TOC \h \z \c "Table" </w:instrText>
          </w:r>
          <w:r w:rsidRPr="00830ADA">
            <w:rPr>
              <w:rFonts w:ascii="Arial" w:hAnsi="Arial" w:cs="Arial"/>
              <w:color w:val="FF0000"/>
            </w:rPr>
            <w:fldChar w:fldCharType="separate"/>
          </w:r>
          <w:hyperlink w:anchor="_Toc196504433" w:history="1">
            <w:r w:rsidR="008D3380" w:rsidRPr="00830ADA">
              <w:rPr>
                <w:rStyle w:val="Hyperlink"/>
                <w:rFonts w:ascii="Arial" w:hAnsi="Arial" w:cs="Arial"/>
                <w:noProof/>
              </w:rPr>
              <w:t>Table 1 CAE Test Parameters</w:t>
            </w:r>
            <w:r w:rsidR="008D3380" w:rsidRPr="00830ADA">
              <w:rPr>
                <w:rFonts w:ascii="Arial" w:hAnsi="Arial" w:cs="Arial"/>
                <w:noProof/>
                <w:webHidden/>
              </w:rPr>
              <w:tab/>
            </w:r>
            <w:r w:rsidR="008D3380" w:rsidRPr="00830ADA">
              <w:rPr>
                <w:rFonts w:ascii="Arial" w:hAnsi="Arial" w:cs="Arial"/>
                <w:noProof/>
                <w:webHidden/>
              </w:rPr>
              <w:fldChar w:fldCharType="begin"/>
            </w:r>
            <w:r w:rsidR="008D3380" w:rsidRPr="00830ADA">
              <w:rPr>
                <w:rFonts w:ascii="Arial" w:hAnsi="Arial" w:cs="Arial"/>
                <w:noProof/>
                <w:webHidden/>
              </w:rPr>
              <w:instrText xml:space="preserve"> PAGEREF _Toc196504433 \h </w:instrText>
            </w:r>
            <w:r w:rsidR="008D3380" w:rsidRPr="00830ADA">
              <w:rPr>
                <w:rFonts w:ascii="Arial" w:hAnsi="Arial" w:cs="Arial"/>
                <w:noProof/>
                <w:webHidden/>
              </w:rPr>
            </w:r>
            <w:r w:rsidR="008D3380" w:rsidRPr="00830ADA">
              <w:rPr>
                <w:rFonts w:ascii="Arial" w:hAnsi="Arial" w:cs="Arial"/>
                <w:noProof/>
                <w:webHidden/>
              </w:rPr>
              <w:fldChar w:fldCharType="separate"/>
            </w:r>
            <w:r w:rsidR="008D3380" w:rsidRPr="00830ADA">
              <w:rPr>
                <w:rFonts w:ascii="Arial" w:hAnsi="Arial" w:cs="Arial"/>
                <w:noProof/>
                <w:webHidden/>
              </w:rPr>
              <w:t>12</w:t>
            </w:r>
            <w:r w:rsidR="008D3380" w:rsidRPr="00830ADA">
              <w:rPr>
                <w:rFonts w:ascii="Arial" w:hAnsi="Arial" w:cs="Arial"/>
                <w:noProof/>
                <w:webHidden/>
              </w:rPr>
              <w:fldChar w:fldCharType="end"/>
            </w:r>
          </w:hyperlink>
        </w:p>
        <w:p w14:paraId="040ABCF4" w14:textId="6C7D3FAA" w:rsidR="00C06F94" w:rsidRPr="00830ADA" w:rsidRDefault="00C06F94" w:rsidP="002B2E4C">
          <w:pPr>
            <w:tabs>
              <w:tab w:val="left" w:pos="0"/>
            </w:tabs>
            <w:spacing w:line="360" w:lineRule="auto"/>
            <w:rPr>
              <w:rFonts w:ascii="Arial" w:hAnsi="Arial" w:cs="Arial"/>
              <w:color w:val="FF0000"/>
            </w:rPr>
          </w:pPr>
          <w:r w:rsidRPr="00830ADA">
            <w:rPr>
              <w:rFonts w:ascii="Arial" w:hAnsi="Arial" w:cs="Arial"/>
              <w:color w:val="FF0000"/>
            </w:rPr>
            <w:fldChar w:fldCharType="end"/>
          </w:r>
        </w:p>
        <w:p w14:paraId="1F7A5F8A" w14:textId="2D6C47E5" w:rsidR="00D1126D" w:rsidRPr="00830ADA" w:rsidRDefault="00C06F94" w:rsidP="002B2E4C">
          <w:pPr>
            <w:tabs>
              <w:tab w:val="left" w:pos="0"/>
            </w:tabs>
            <w:spacing w:line="360" w:lineRule="auto"/>
            <w:rPr>
              <w:rFonts w:ascii="Arial" w:hAnsi="Arial" w:cs="Arial"/>
              <w:color w:val="FF0000"/>
            </w:rPr>
          </w:pPr>
          <w:r w:rsidRPr="00830ADA">
            <w:rPr>
              <w:rFonts w:ascii="Arial" w:hAnsi="Arial" w:cs="Arial"/>
              <w:color w:val="FF0000"/>
            </w:rPr>
            <w:br w:type="page"/>
          </w:r>
        </w:p>
        <w:p w14:paraId="54C81D2A" w14:textId="5E8E9F45" w:rsidR="007D1947" w:rsidRPr="00830ADA" w:rsidRDefault="00EB19EE" w:rsidP="002B2E4C">
          <w:pPr>
            <w:pStyle w:val="Heading1"/>
            <w:numPr>
              <w:ilvl w:val="0"/>
              <w:numId w:val="8"/>
            </w:numPr>
            <w:tabs>
              <w:tab w:val="left" w:pos="0"/>
            </w:tabs>
            <w:spacing w:line="360" w:lineRule="auto"/>
            <w:ind w:left="426"/>
            <w:rPr>
              <w:rFonts w:ascii="Arial" w:hAnsi="Arial" w:cs="Arial"/>
            </w:rPr>
          </w:pPr>
          <w:bookmarkStart w:id="2" w:name="_Toc198492545"/>
          <w:r>
            <w:rPr>
              <w:rFonts w:ascii="Arial" w:hAnsi="Arial" w:cs="Arial"/>
            </w:rPr>
            <w:lastRenderedPageBreak/>
            <w:t>Abstract</w:t>
          </w:r>
          <w:bookmarkEnd w:id="2"/>
          <w:r w:rsidR="00E91208" w:rsidRPr="00830ADA">
            <w:rPr>
              <w:rFonts w:ascii="Arial" w:hAnsi="Arial" w:cs="Arial"/>
            </w:rPr>
            <w:t xml:space="preserve"> </w:t>
          </w:r>
        </w:p>
        <w:p w14:paraId="26AD3F0D" w14:textId="6A4EE1A7" w:rsidR="008F5CD6" w:rsidRPr="00830ADA" w:rsidRDefault="006E61DA" w:rsidP="002B2E4C">
          <w:pPr>
            <w:tabs>
              <w:tab w:val="left" w:pos="0"/>
            </w:tabs>
            <w:spacing w:line="360" w:lineRule="auto"/>
            <w:rPr>
              <w:rFonts w:ascii="Arial" w:hAnsi="Arial" w:cs="Arial"/>
            </w:rPr>
          </w:pPr>
          <w:r w:rsidRPr="00830ADA">
            <w:rPr>
              <w:rFonts w:ascii="Arial" w:hAnsi="Arial" w:cs="Arial"/>
            </w:rPr>
            <w:t xml:space="preserve">This project explores methods such as computer aided design and additive manufacturing used with failure mode and effects analysis and computer aided engineering techniques being used as tools to evaluate and create design confidence. The aim is to </w:t>
          </w:r>
          <w:r w:rsidR="006800AD" w:rsidRPr="00830ADA">
            <w:rPr>
              <w:rFonts w:ascii="Arial" w:hAnsi="Arial" w:cs="Arial"/>
            </w:rPr>
            <w:t>assess</w:t>
          </w:r>
          <w:r w:rsidRPr="00830ADA">
            <w:rPr>
              <w:rFonts w:ascii="Arial" w:hAnsi="Arial" w:cs="Arial"/>
            </w:rPr>
            <w:t xml:space="preserve"> how said techniques can be implemented by SEWS-E to gain a higher confidence in the design, with the caveat of historically being a ‘build to print’ supplier. This study not only examines the technical feasibility but also how being an independent supplier with the capability of deign and development can instil more trust in customers and SEWS-E place within the </w:t>
          </w:r>
          <w:r w:rsidR="006800AD" w:rsidRPr="00830ADA">
            <w:rPr>
              <w:rFonts w:ascii="Arial" w:hAnsi="Arial" w:cs="Arial"/>
            </w:rPr>
            <w:t xml:space="preserve">automotive </w:t>
          </w:r>
          <w:r w:rsidRPr="00830ADA">
            <w:rPr>
              <w:rFonts w:ascii="Arial" w:hAnsi="Arial" w:cs="Arial"/>
            </w:rPr>
            <w:t xml:space="preserve">industry.  </w:t>
          </w:r>
        </w:p>
        <w:p w14:paraId="341C71E5" w14:textId="60C18E0B" w:rsidR="00510CE2" w:rsidRDefault="007E224C" w:rsidP="00F0461C">
          <w:pPr>
            <w:pStyle w:val="Heading1"/>
            <w:numPr>
              <w:ilvl w:val="0"/>
              <w:numId w:val="8"/>
            </w:numPr>
            <w:ind w:left="426"/>
            <w:rPr>
              <w:rFonts w:ascii="Arial" w:hAnsi="Arial" w:cs="Arial"/>
            </w:rPr>
          </w:pPr>
          <w:bookmarkStart w:id="3" w:name="_Toc198492546"/>
          <w:r w:rsidRPr="00F0461C">
            <w:rPr>
              <w:rFonts w:ascii="Arial" w:hAnsi="Arial" w:cs="Arial"/>
            </w:rPr>
            <w:t>Introduction and background</w:t>
          </w:r>
          <w:bookmarkEnd w:id="3"/>
        </w:p>
        <w:p w14:paraId="10FC1F32" w14:textId="77777777" w:rsidR="00F0461C" w:rsidRPr="00F0461C" w:rsidRDefault="00F0461C" w:rsidP="00F0461C">
          <w:pPr>
            <w:spacing w:after="0" w:line="240" w:lineRule="auto"/>
            <w:rPr>
              <w:sz w:val="16"/>
              <w:szCs w:val="16"/>
            </w:rPr>
          </w:pPr>
        </w:p>
        <w:p w14:paraId="21B9FF57" w14:textId="3899660B" w:rsidR="000F7FF5" w:rsidRPr="000F7FF5" w:rsidRDefault="000F7FF5" w:rsidP="000F7FF5">
          <w:pPr>
            <w:tabs>
              <w:tab w:val="left" w:pos="426"/>
            </w:tabs>
            <w:spacing w:line="360" w:lineRule="auto"/>
            <w:rPr>
              <w:rFonts w:ascii="Arial" w:hAnsi="Arial" w:cs="Arial"/>
            </w:rPr>
          </w:pPr>
          <w:r w:rsidRPr="000F7FF5">
            <w:rPr>
              <w:rFonts w:ascii="Arial" w:hAnsi="Arial" w:cs="Arial"/>
            </w:rPr>
            <w:t>The automotive industry is extremely competitive</w:t>
          </w:r>
          <w:r>
            <w:rPr>
              <w:rFonts w:ascii="Arial" w:hAnsi="Arial" w:cs="Arial"/>
            </w:rPr>
            <w:t xml:space="preserve">. </w:t>
          </w:r>
          <w:r w:rsidRPr="000F7FF5">
            <w:rPr>
              <w:rFonts w:ascii="Arial" w:hAnsi="Arial" w:cs="Arial"/>
            </w:rPr>
            <w:t xml:space="preserve">Sumitomo Electric Wiring Systems Europe (SEWS-E) are renowned for quality instilling a history of trust throughout many customers. SEWS-E manufacture wiring harnesses for the automotive industry, part of this involves developing robust component designs. Historically, component design has been outsourced within the worldwide company structure, this is referred to as a ‘build to print project’ and involves implementing a developed and validated designs in Asia for a European market. While this method ensures traceability and compliance, it limits opportunity for design innovation and early risk mitigation. During a new project SEWS-E has assumed full design responsibility for a European specific wiring harness component, shifting towards localised design and development. </w:t>
          </w:r>
        </w:p>
        <w:p w14:paraId="261832A6" w14:textId="778562A0" w:rsidR="00C91464" w:rsidRPr="000F7FF5" w:rsidRDefault="000F7FF5" w:rsidP="000F7FF5">
          <w:pPr>
            <w:tabs>
              <w:tab w:val="left" w:pos="0"/>
            </w:tabs>
            <w:spacing w:line="360" w:lineRule="auto"/>
            <w:rPr>
              <w:rFonts w:ascii="Arial" w:hAnsi="Arial" w:cs="Arial"/>
            </w:rPr>
          </w:pPr>
          <w:r w:rsidRPr="000F7FF5">
            <w:rPr>
              <w:rFonts w:ascii="Arial" w:hAnsi="Arial" w:cs="Arial"/>
            </w:rPr>
            <w:t xml:space="preserve">The transition involves a cultural shift within the company to introduce new and innovative processes. The need for methods to build confidence in the design prior to manufacturing mass production tooling is crucial. </w:t>
          </w:r>
          <w:r w:rsidR="00C91464" w:rsidRPr="000F7FF5">
            <w:rPr>
              <w:rFonts w:ascii="Arial" w:hAnsi="Arial" w:cs="Arial"/>
            </w:rPr>
            <w:t>Nissan president and CEO Makoto Uchida actively describes Nissan’s Sunderland plant as Britain’s biggest ever car factory and the heart of their future vision EV36Zero</w:t>
          </w:r>
          <w:r w:rsidR="00222B1D" w:rsidRPr="000F7FF5">
            <w:rPr>
              <w:rFonts w:ascii="Arial" w:hAnsi="Arial" w:cs="Arial"/>
            </w:rPr>
            <w:t xml:space="preserve"> (2023, GOV.UK)</w:t>
          </w:r>
          <w:r w:rsidR="00C91464" w:rsidRPr="000F7FF5">
            <w:rPr>
              <w:rFonts w:ascii="Arial" w:hAnsi="Arial" w:cs="Arial"/>
            </w:rPr>
            <w:t xml:space="preserve"> The vision supports Nissan’s carbon natural goal across the life cycle of all their products </w:t>
          </w:r>
          <w:r w:rsidR="00222B1D" w:rsidRPr="000F7FF5">
            <w:rPr>
              <w:rFonts w:ascii="Arial" w:hAnsi="Arial" w:cs="Arial"/>
            </w:rPr>
            <w:t>(2024, marketing</w:t>
          </w:r>
          <w:r w:rsidR="00C91464" w:rsidRPr="000F7FF5">
            <w:rPr>
              <w:rFonts w:ascii="Arial" w:hAnsi="Arial" w:cs="Arial"/>
            </w:rPr>
            <w:t xml:space="preserve">). The Sunderland plant will be instrumental to the success of </w:t>
          </w:r>
          <w:r w:rsidR="001B0DB6" w:rsidRPr="000F7FF5">
            <w:rPr>
              <w:rFonts w:ascii="Arial" w:hAnsi="Arial" w:cs="Arial"/>
            </w:rPr>
            <w:t xml:space="preserve">SEWS-E </w:t>
          </w:r>
          <w:r w:rsidR="00C91464" w:rsidRPr="000F7FF5">
            <w:rPr>
              <w:rFonts w:ascii="Arial" w:hAnsi="Arial" w:cs="Arial"/>
            </w:rPr>
            <w:t xml:space="preserve">project, being the final production location of the wiring harness. The plant acts as an EV Hub supporting this vision and safeguarding the future of Britain’s largest car factory as </w:t>
          </w:r>
          <w:r w:rsidR="00EC050C" w:rsidRPr="000F7FF5">
            <w:rPr>
              <w:rFonts w:ascii="Arial" w:hAnsi="Arial" w:cs="Arial"/>
            </w:rPr>
            <w:t>people</w:t>
          </w:r>
          <w:r w:rsidR="00C91464" w:rsidRPr="000F7FF5">
            <w:rPr>
              <w:rFonts w:ascii="Arial" w:hAnsi="Arial" w:cs="Arial"/>
            </w:rPr>
            <w:t xml:space="preserve"> move away from petrol and diesel cars.</w:t>
          </w:r>
          <w:r w:rsidR="001B0DB6" w:rsidRPr="000F7FF5">
            <w:rPr>
              <w:rFonts w:ascii="Arial" w:hAnsi="Arial" w:cs="Arial"/>
            </w:rPr>
            <w:t xml:space="preserve"> This ideology supports government strategies, securing multi-million-pound electric vehicle technology and automotive transformation investment</w:t>
          </w:r>
          <w:r w:rsidR="0020672F" w:rsidRPr="000F7FF5">
            <w:rPr>
              <w:rFonts w:ascii="Arial" w:hAnsi="Arial" w:cs="Arial"/>
            </w:rPr>
            <w:t xml:space="preserve"> </w:t>
          </w:r>
          <w:r w:rsidR="00222B1D" w:rsidRPr="000F7FF5">
            <w:rPr>
              <w:rFonts w:ascii="Arial" w:hAnsi="Arial" w:cs="Arial"/>
            </w:rPr>
            <w:t>(2023, Government of UK)</w:t>
          </w:r>
          <w:r w:rsidR="0020672F" w:rsidRPr="000F7FF5">
            <w:rPr>
              <w:rFonts w:ascii="Arial" w:hAnsi="Arial" w:cs="Arial"/>
            </w:rPr>
            <w:t xml:space="preserve">. </w:t>
          </w:r>
        </w:p>
        <w:p w14:paraId="2F0DC660" w14:textId="2E747897" w:rsidR="001B0DB6" w:rsidRPr="00830ADA" w:rsidRDefault="001B0DB6" w:rsidP="002B2E4C">
          <w:pPr>
            <w:tabs>
              <w:tab w:val="left" w:pos="0"/>
            </w:tabs>
            <w:spacing w:line="360" w:lineRule="auto"/>
            <w:rPr>
              <w:rFonts w:ascii="Arial" w:hAnsi="Arial" w:cs="Arial"/>
            </w:rPr>
          </w:pPr>
          <w:r w:rsidRPr="00830ADA">
            <w:rPr>
              <w:rFonts w:ascii="Arial" w:hAnsi="Arial" w:cs="Arial"/>
            </w:rPr>
            <w:t xml:space="preserve">Sumitomo Wiring Systems (SWS) are a tier one wire harness manufacture for automotive OEM’s, based in Japan. Sumitomo Electrical Systems Europe is a sub company to SWS, responsible for the European automotive market. </w:t>
          </w:r>
          <w:r w:rsidR="00000A46" w:rsidRPr="00830ADA">
            <w:rPr>
              <w:rFonts w:ascii="Arial" w:hAnsi="Arial" w:cs="Arial"/>
            </w:rPr>
            <w:t xml:space="preserve">The Associated Parts </w:t>
          </w:r>
          <w:r w:rsidR="00900F3C" w:rsidRPr="00830ADA">
            <w:rPr>
              <w:rFonts w:ascii="Arial" w:hAnsi="Arial" w:cs="Arial"/>
            </w:rPr>
            <w:t xml:space="preserve">(AP) </w:t>
          </w:r>
          <w:r w:rsidR="00000A46" w:rsidRPr="00830ADA">
            <w:rPr>
              <w:rFonts w:ascii="Arial" w:hAnsi="Arial" w:cs="Arial"/>
            </w:rPr>
            <w:t xml:space="preserve">department is </w:t>
          </w:r>
          <w:r w:rsidR="00000A46" w:rsidRPr="00830ADA">
            <w:rPr>
              <w:rFonts w:ascii="Arial" w:hAnsi="Arial" w:cs="Arial"/>
            </w:rPr>
            <w:lastRenderedPageBreak/>
            <w:t>central engineering</w:t>
          </w:r>
          <w:r w:rsidR="00900F3C" w:rsidRPr="00830ADA">
            <w:rPr>
              <w:rFonts w:ascii="Arial" w:hAnsi="Arial" w:cs="Arial"/>
            </w:rPr>
            <w:t xml:space="preserve"> focussed,</w:t>
          </w:r>
          <w:r w:rsidR="00000A46" w:rsidRPr="00830ADA">
            <w:rPr>
              <w:rFonts w:ascii="Arial" w:hAnsi="Arial" w:cs="Arial"/>
            </w:rPr>
            <w:t xml:space="preserve"> ensuring the development of mass-produced injection moulded components. The wiring harness is made up of copper wiring, connectors, sleaving, clips, grommets, protectors, and connector holders. SEWS-E act as an assembly plant assembling an array of components to crate the wiring harness</w:t>
          </w:r>
          <w:r w:rsidR="00EC050C" w:rsidRPr="00830ADA">
            <w:rPr>
              <w:rFonts w:ascii="Arial" w:hAnsi="Arial" w:cs="Arial"/>
            </w:rPr>
            <w:t xml:space="preserve"> as seen in figure 1. </w:t>
          </w:r>
          <w:r w:rsidR="00000A46" w:rsidRPr="00830ADA">
            <w:rPr>
              <w:rFonts w:ascii="Arial" w:hAnsi="Arial" w:cs="Arial"/>
            </w:rPr>
            <w:t xml:space="preserve"> </w:t>
          </w:r>
        </w:p>
        <w:p w14:paraId="47E7DEC2" w14:textId="77777777" w:rsidR="00E446B8" w:rsidRPr="00830ADA" w:rsidRDefault="00000A46"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6C69FA51" wp14:editId="3F15986F">
                <wp:extent cx="3093720" cy="1655413"/>
                <wp:effectExtent l="0" t="0" r="0" b="2540"/>
                <wp:docPr id="9" name="Picture 8" descr="A picture containing sketch, drawing, art, cartoon&#10;&#10;Description automatically generated">
                  <a:extLst xmlns:a="http://schemas.openxmlformats.org/drawingml/2006/main">
                    <a:ext uri="{FF2B5EF4-FFF2-40B4-BE49-F238E27FC236}">
                      <a16:creationId xmlns:a16="http://schemas.microsoft.com/office/drawing/2014/main" id="{FB3C9833-653F-A0BF-A338-636F873DE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sketch, drawing, art, cartoon&#10;&#10;Description automatically generated">
                          <a:extLst>
                            <a:ext uri="{FF2B5EF4-FFF2-40B4-BE49-F238E27FC236}">
                              <a16:creationId xmlns:a16="http://schemas.microsoft.com/office/drawing/2014/main" id="{FB3C9833-653F-A0BF-A338-636F873DE89E}"/>
                            </a:ext>
                          </a:extLst>
                        </pic:cNvP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09409" cy="1663808"/>
                        </a:xfrm>
                        <a:prstGeom prst="rect">
                          <a:avLst/>
                        </a:prstGeom>
                        <a:noFill/>
                      </pic:spPr>
                    </pic:pic>
                  </a:graphicData>
                </a:graphic>
              </wp:inline>
            </w:drawing>
          </w:r>
        </w:p>
        <w:p w14:paraId="6C498C0D" w14:textId="67625FE9" w:rsidR="00000A46" w:rsidRPr="00830ADA" w:rsidRDefault="00E446B8" w:rsidP="002B2E4C">
          <w:pPr>
            <w:pStyle w:val="Caption"/>
            <w:tabs>
              <w:tab w:val="left" w:pos="0"/>
            </w:tabs>
            <w:spacing w:line="360" w:lineRule="auto"/>
            <w:jc w:val="center"/>
            <w:rPr>
              <w:rFonts w:ascii="Arial" w:hAnsi="Arial" w:cs="Arial"/>
            </w:rPr>
          </w:pPr>
          <w:bookmarkStart w:id="4" w:name="_Toc198492606"/>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w:t>
          </w:r>
          <w:r w:rsidRPr="00830ADA">
            <w:rPr>
              <w:rFonts w:ascii="Arial" w:hAnsi="Arial" w:cs="Arial"/>
            </w:rPr>
            <w:fldChar w:fldCharType="end"/>
          </w:r>
          <w:r w:rsidRPr="00830ADA">
            <w:rPr>
              <w:rFonts w:ascii="Arial" w:hAnsi="Arial" w:cs="Arial"/>
            </w:rPr>
            <w:t xml:space="preserve"> Wiring Harness</w:t>
          </w:r>
          <w:bookmarkEnd w:id="4"/>
        </w:p>
        <w:p w14:paraId="1AD16916" w14:textId="77777777" w:rsidR="00B75276" w:rsidRPr="00830ADA" w:rsidRDefault="00B75276" w:rsidP="002B2E4C">
          <w:pPr>
            <w:tabs>
              <w:tab w:val="left" w:pos="0"/>
            </w:tabs>
            <w:spacing w:line="360" w:lineRule="auto"/>
            <w:rPr>
              <w:rFonts w:ascii="Arial" w:hAnsi="Arial" w:cs="Arial"/>
            </w:rPr>
          </w:pPr>
        </w:p>
        <w:p w14:paraId="6D54AF77" w14:textId="35EDBA73" w:rsidR="00000A46" w:rsidRPr="00830ADA" w:rsidRDefault="00000A46" w:rsidP="002B2E4C">
          <w:pPr>
            <w:tabs>
              <w:tab w:val="left" w:pos="0"/>
            </w:tabs>
            <w:spacing w:line="360" w:lineRule="auto"/>
            <w:rPr>
              <w:rFonts w:ascii="Arial" w:hAnsi="Arial" w:cs="Arial"/>
            </w:rPr>
          </w:pPr>
          <w:r w:rsidRPr="00830ADA">
            <w:rPr>
              <w:rFonts w:ascii="Arial" w:hAnsi="Arial" w:cs="Arial"/>
            </w:rPr>
            <w:t xml:space="preserve">The associated parts department are central to </w:t>
          </w:r>
          <w:r w:rsidR="00C856FA" w:rsidRPr="00830ADA">
            <w:rPr>
              <w:rFonts w:ascii="Arial" w:hAnsi="Arial" w:cs="Arial"/>
            </w:rPr>
            <w:t>SEWS-E, connecting departments and instigating</w:t>
          </w:r>
          <w:r w:rsidR="00B03067" w:rsidRPr="00830ADA">
            <w:rPr>
              <w:rFonts w:ascii="Arial" w:hAnsi="Arial" w:cs="Arial"/>
            </w:rPr>
            <w:t xml:space="preserve"> </w:t>
          </w:r>
          <w:r w:rsidR="00C856FA" w:rsidRPr="00830ADA">
            <w:rPr>
              <w:rFonts w:ascii="Arial" w:hAnsi="Arial" w:cs="Arial"/>
            </w:rPr>
            <w:t xml:space="preserve">actions to keep projects on track. The department are the ‘middlemen’ between the customer and the supplier for all technical information related to plastic and rubber components. </w:t>
          </w:r>
          <w:r w:rsidR="00E446B8" w:rsidRPr="00830ADA">
            <w:rPr>
              <w:rFonts w:ascii="Arial" w:hAnsi="Arial" w:cs="Arial"/>
            </w:rPr>
            <w:t>Also,</w:t>
          </w:r>
          <w:r w:rsidR="00C856FA" w:rsidRPr="00830ADA">
            <w:rPr>
              <w:rFonts w:ascii="Arial" w:hAnsi="Arial" w:cs="Arial"/>
            </w:rPr>
            <w:t xml:space="preserve"> </w:t>
          </w:r>
          <w:r w:rsidR="00E446B8" w:rsidRPr="00830ADA">
            <w:rPr>
              <w:rFonts w:ascii="Arial" w:hAnsi="Arial" w:cs="Arial"/>
            </w:rPr>
            <w:t>AP</w:t>
          </w:r>
          <w:r w:rsidR="00C856FA" w:rsidRPr="00830ADA">
            <w:rPr>
              <w:rFonts w:ascii="Arial" w:hAnsi="Arial" w:cs="Arial"/>
            </w:rPr>
            <w:t xml:space="preserve"> must liaise with the project team and purchasing during quotation and project milestones</w:t>
          </w:r>
          <w:r w:rsidR="00E446B8" w:rsidRPr="00830ADA">
            <w:rPr>
              <w:rFonts w:ascii="Arial" w:hAnsi="Arial" w:cs="Arial"/>
            </w:rPr>
            <w:t xml:space="preserve"> tying together information and solutions. </w:t>
          </w:r>
          <w:r w:rsidR="00EC050C" w:rsidRPr="00830ADA">
            <w:rPr>
              <w:rFonts w:ascii="Arial" w:hAnsi="Arial" w:cs="Arial"/>
            </w:rPr>
            <w:t>The relationship between AP, the customer and the supplier can be seen in figure 2</w:t>
          </w:r>
          <w:r w:rsidR="00834984" w:rsidRPr="00830ADA">
            <w:rPr>
              <w:rFonts w:ascii="Arial" w:hAnsi="Arial" w:cs="Arial"/>
            </w:rPr>
            <w:t xml:space="preserve">, this structure is present in both build to print and design and development projects. </w:t>
          </w:r>
        </w:p>
        <w:p w14:paraId="381F59B8" w14:textId="77777777" w:rsidR="00E446B8" w:rsidRPr="00830ADA" w:rsidRDefault="00C856FA"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067F219A" wp14:editId="1D55BB9E">
                <wp:extent cx="3169920" cy="1828691"/>
                <wp:effectExtent l="0" t="0" r="0" b="635"/>
                <wp:docPr id="1104347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47036" name=""/>
                        <pic:cNvPicPr/>
                      </pic:nvPicPr>
                      <pic:blipFill>
                        <a:blip r:embed="rId13"/>
                        <a:stretch>
                          <a:fillRect/>
                        </a:stretch>
                      </pic:blipFill>
                      <pic:spPr>
                        <a:xfrm>
                          <a:off x="0" y="0"/>
                          <a:ext cx="3191703" cy="1841258"/>
                        </a:xfrm>
                        <a:prstGeom prst="rect">
                          <a:avLst/>
                        </a:prstGeom>
                      </pic:spPr>
                    </pic:pic>
                  </a:graphicData>
                </a:graphic>
              </wp:inline>
            </w:drawing>
          </w:r>
        </w:p>
        <w:p w14:paraId="441D3717" w14:textId="57883836" w:rsidR="00E446B8" w:rsidRPr="00830ADA" w:rsidRDefault="00E446B8" w:rsidP="002B2E4C">
          <w:pPr>
            <w:pStyle w:val="Caption"/>
            <w:tabs>
              <w:tab w:val="left" w:pos="0"/>
            </w:tabs>
            <w:spacing w:line="360" w:lineRule="auto"/>
            <w:jc w:val="center"/>
            <w:rPr>
              <w:rFonts w:ascii="Arial" w:hAnsi="Arial" w:cs="Arial"/>
            </w:rPr>
          </w:pPr>
          <w:bookmarkStart w:id="5" w:name="_Toc198492607"/>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w:t>
          </w:r>
          <w:r w:rsidRPr="00830ADA">
            <w:rPr>
              <w:rFonts w:ascii="Arial" w:hAnsi="Arial" w:cs="Arial"/>
            </w:rPr>
            <w:fldChar w:fldCharType="end"/>
          </w:r>
          <w:r w:rsidRPr="00830ADA">
            <w:rPr>
              <w:rFonts w:ascii="Arial" w:hAnsi="Arial" w:cs="Arial"/>
            </w:rPr>
            <w:t xml:space="preserve"> Department Infrastructure</w:t>
          </w:r>
          <w:bookmarkEnd w:id="5"/>
        </w:p>
        <w:p w14:paraId="16922C53" w14:textId="4B2F39A5" w:rsidR="00834984" w:rsidRPr="00830ADA" w:rsidRDefault="00E446B8" w:rsidP="002B2E4C">
          <w:pPr>
            <w:tabs>
              <w:tab w:val="left" w:pos="0"/>
            </w:tabs>
            <w:spacing w:line="360" w:lineRule="auto"/>
            <w:rPr>
              <w:rFonts w:ascii="Arial" w:hAnsi="Arial" w:cs="Arial"/>
            </w:rPr>
          </w:pPr>
          <w:r w:rsidRPr="00830ADA">
            <w:rPr>
              <w:rFonts w:ascii="Arial" w:hAnsi="Arial" w:cs="Arial"/>
            </w:rPr>
            <w:t>Currently Sumitomo Electrical Systems Europe Japan associated parts team develop validated designs already in mass production</w:t>
          </w:r>
          <w:r w:rsidR="00DE4148" w:rsidRPr="00830ADA">
            <w:rPr>
              <w:rFonts w:ascii="Arial" w:hAnsi="Arial" w:cs="Arial"/>
            </w:rPr>
            <w:t>,</w:t>
          </w:r>
          <w:r w:rsidRPr="00830ADA">
            <w:rPr>
              <w:rFonts w:ascii="Arial" w:hAnsi="Arial" w:cs="Arial"/>
            </w:rPr>
            <w:t xml:space="preserve"> in Asia</w:t>
          </w:r>
          <w:r w:rsidR="00DE4148" w:rsidRPr="00830ADA">
            <w:rPr>
              <w:rFonts w:ascii="Arial" w:hAnsi="Arial" w:cs="Arial"/>
            </w:rPr>
            <w:t>,</w:t>
          </w:r>
          <w:r w:rsidRPr="00830ADA">
            <w:rPr>
              <w:rFonts w:ascii="Arial" w:hAnsi="Arial" w:cs="Arial"/>
            </w:rPr>
            <w:t xml:space="preserve"> for the European market. These designs are produced by SEWS-E mother company SWS, they are referred to as build to print. SWS compose 2D drawings and 3D CAD data that SEWS-E </w:t>
          </w:r>
          <w:r w:rsidR="00DE4148" w:rsidRPr="00830ADA">
            <w:rPr>
              <w:rFonts w:ascii="Arial" w:hAnsi="Arial" w:cs="Arial"/>
            </w:rPr>
            <w:t>implement</w:t>
          </w:r>
          <w:r w:rsidRPr="00830ADA">
            <w:rPr>
              <w:rFonts w:ascii="Arial" w:hAnsi="Arial" w:cs="Arial"/>
            </w:rPr>
            <w:t xml:space="preserve"> with a supplier to create mass production injection moulding tooling. The current project will be outside of </w:t>
          </w:r>
          <w:r w:rsidRPr="00830ADA">
            <w:rPr>
              <w:rFonts w:ascii="Arial" w:hAnsi="Arial" w:cs="Arial"/>
            </w:rPr>
            <w:lastRenderedPageBreak/>
            <w:t xml:space="preserve">normality for </w:t>
          </w:r>
          <w:r w:rsidR="00DE4148" w:rsidRPr="00830ADA">
            <w:rPr>
              <w:rFonts w:ascii="Arial" w:hAnsi="Arial" w:cs="Arial"/>
            </w:rPr>
            <w:t>the SEWS-E Japan</w:t>
          </w:r>
          <w:r w:rsidR="00640AE8" w:rsidRPr="00830ADA">
            <w:rPr>
              <w:rFonts w:ascii="Arial" w:hAnsi="Arial" w:cs="Arial"/>
            </w:rPr>
            <w:t xml:space="preserve"> AP team as it will be a </w:t>
          </w:r>
          <w:r w:rsidR="00900F3C" w:rsidRPr="00830ADA">
            <w:rPr>
              <w:rFonts w:ascii="Arial" w:hAnsi="Arial" w:cs="Arial"/>
            </w:rPr>
            <w:t>design and development</w:t>
          </w:r>
          <w:r w:rsidR="00640AE8" w:rsidRPr="00830ADA">
            <w:rPr>
              <w:rFonts w:ascii="Arial" w:hAnsi="Arial" w:cs="Arial"/>
            </w:rPr>
            <w:t xml:space="preserve"> project. This will mean </w:t>
          </w:r>
          <w:r w:rsidR="00DE4148" w:rsidRPr="00830ADA">
            <w:rPr>
              <w:rFonts w:ascii="Arial" w:hAnsi="Arial" w:cs="Arial"/>
            </w:rPr>
            <w:t>the</w:t>
          </w:r>
          <w:r w:rsidR="00640AE8" w:rsidRPr="00830ADA">
            <w:rPr>
              <w:rFonts w:ascii="Arial" w:hAnsi="Arial" w:cs="Arial"/>
            </w:rPr>
            <w:t xml:space="preserve"> team will be design responsible for the first time, creating new challenges.</w:t>
          </w:r>
          <w:r w:rsidR="00834984" w:rsidRPr="00830ADA">
            <w:rPr>
              <w:rFonts w:ascii="Arial" w:hAnsi="Arial" w:cs="Arial"/>
            </w:rPr>
            <w:t xml:space="preserve"> As shown in figure 3, the main three tasks during a design and development project can be </w:t>
          </w:r>
          <w:r w:rsidR="00AB6260">
            <w:rPr>
              <w:rFonts w:ascii="Arial" w:hAnsi="Arial" w:cs="Arial"/>
            </w:rPr>
            <w:t>broken down</w:t>
          </w:r>
          <w:r w:rsidR="00834984" w:rsidRPr="00830ADA">
            <w:rPr>
              <w:rFonts w:ascii="Arial" w:hAnsi="Arial" w:cs="Arial"/>
            </w:rPr>
            <w:t xml:space="preserve"> with respect to department responsibility. Associated parts department hold the overall authority and responsibility to each task, however different departments play </w:t>
          </w:r>
          <w:r w:rsidR="00130910" w:rsidRPr="00830ADA">
            <w:rPr>
              <w:rFonts w:ascii="Arial" w:hAnsi="Arial" w:cs="Arial"/>
            </w:rPr>
            <w:t xml:space="preserve">unique roles. For example, during the joint check study the project team at SEWS-E production site will work in conjunction with AP to carry out the trail. Both customer and supplier will be informed of problems or design related actions required to be corrected. Computer aided engineering will be carried out by AP and shared with the customer. Prototype parts will be manufactured by AP and used for design related activities, while in parallel sent to project team to manufacture assembly jigs. </w:t>
          </w:r>
        </w:p>
        <w:p w14:paraId="27A4BF0C" w14:textId="77777777" w:rsidR="00834984" w:rsidRPr="00830ADA" w:rsidRDefault="00834984" w:rsidP="002B2E4C">
          <w:pPr>
            <w:tabs>
              <w:tab w:val="left" w:pos="0"/>
            </w:tabs>
            <w:spacing w:line="360" w:lineRule="auto"/>
            <w:ind w:left="720"/>
            <w:rPr>
              <w:rFonts w:ascii="Arial" w:hAnsi="Arial" w:cs="Arial"/>
            </w:rPr>
          </w:pPr>
        </w:p>
        <w:p w14:paraId="3E973ED8" w14:textId="77777777" w:rsidR="00834984" w:rsidRPr="00830ADA" w:rsidRDefault="00834984" w:rsidP="002B2E4C">
          <w:pPr>
            <w:keepNext/>
            <w:tabs>
              <w:tab w:val="left" w:pos="0"/>
            </w:tabs>
            <w:spacing w:line="360" w:lineRule="auto"/>
            <w:ind w:left="720"/>
            <w:jc w:val="center"/>
            <w:rPr>
              <w:rFonts w:ascii="Arial" w:hAnsi="Arial" w:cs="Arial"/>
            </w:rPr>
          </w:pPr>
          <w:r w:rsidRPr="00830ADA">
            <w:rPr>
              <w:rFonts w:ascii="Arial" w:hAnsi="Arial" w:cs="Arial"/>
              <w:noProof/>
            </w:rPr>
            <w:drawing>
              <wp:inline distT="0" distB="0" distL="0" distR="0" wp14:anchorId="50D2DB00" wp14:editId="605A8B89">
                <wp:extent cx="4015740" cy="2242337"/>
                <wp:effectExtent l="0" t="0" r="3810" b="5715"/>
                <wp:docPr id="686381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81142" name=""/>
                        <pic:cNvPicPr/>
                      </pic:nvPicPr>
                      <pic:blipFill>
                        <a:blip r:embed="rId14"/>
                        <a:stretch>
                          <a:fillRect/>
                        </a:stretch>
                      </pic:blipFill>
                      <pic:spPr>
                        <a:xfrm>
                          <a:off x="0" y="0"/>
                          <a:ext cx="4029355" cy="2249940"/>
                        </a:xfrm>
                        <a:prstGeom prst="rect">
                          <a:avLst/>
                        </a:prstGeom>
                      </pic:spPr>
                    </pic:pic>
                  </a:graphicData>
                </a:graphic>
              </wp:inline>
            </w:drawing>
          </w:r>
        </w:p>
        <w:p w14:paraId="7BFD8690" w14:textId="0CD7C384" w:rsidR="00834984" w:rsidRPr="00830ADA" w:rsidRDefault="00834984" w:rsidP="002B2E4C">
          <w:pPr>
            <w:pStyle w:val="Caption"/>
            <w:tabs>
              <w:tab w:val="left" w:pos="0"/>
            </w:tabs>
            <w:spacing w:line="360" w:lineRule="auto"/>
            <w:jc w:val="center"/>
            <w:rPr>
              <w:rFonts w:ascii="Arial" w:hAnsi="Arial" w:cs="Arial"/>
            </w:rPr>
          </w:pPr>
          <w:bookmarkStart w:id="6" w:name="_Toc198492608"/>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3</w:t>
          </w:r>
          <w:r w:rsidRPr="00830ADA">
            <w:rPr>
              <w:rFonts w:ascii="Arial" w:hAnsi="Arial" w:cs="Arial"/>
            </w:rPr>
            <w:fldChar w:fldCharType="end"/>
          </w:r>
          <w:r w:rsidRPr="00830ADA">
            <w:rPr>
              <w:rFonts w:ascii="Arial" w:hAnsi="Arial" w:cs="Arial"/>
            </w:rPr>
            <w:t xml:space="preserve"> Department Workload</w:t>
          </w:r>
          <w:bookmarkEnd w:id="6"/>
        </w:p>
        <w:p w14:paraId="15A7F61A" w14:textId="77777777" w:rsidR="00834984" w:rsidRPr="00830ADA" w:rsidRDefault="00834984" w:rsidP="002B2E4C">
          <w:pPr>
            <w:tabs>
              <w:tab w:val="left" w:pos="0"/>
            </w:tabs>
            <w:spacing w:line="360" w:lineRule="auto"/>
            <w:ind w:left="720"/>
            <w:jc w:val="center"/>
            <w:rPr>
              <w:rFonts w:ascii="Arial" w:hAnsi="Arial" w:cs="Arial"/>
            </w:rPr>
          </w:pPr>
        </w:p>
        <w:p w14:paraId="20C293EC" w14:textId="3C5AB94C" w:rsidR="00EC050C" w:rsidRPr="00830ADA" w:rsidRDefault="00EC050C" w:rsidP="002B2E4C">
          <w:pPr>
            <w:tabs>
              <w:tab w:val="left" w:pos="0"/>
            </w:tabs>
            <w:spacing w:line="360" w:lineRule="auto"/>
            <w:rPr>
              <w:rFonts w:ascii="Arial" w:hAnsi="Arial" w:cs="Arial"/>
            </w:rPr>
          </w:pPr>
          <w:r w:rsidRPr="00830ADA">
            <w:rPr>
              <w:rFonts w:ascii="Arial" w:hAnsi="Arial" w:cs="Arial"/>
            </w:rPr>
            <w:t xml:space="preserve">The shift of responsibility has been implemented to instil an improvement in working relationship with the customer. Nissan </w:t>
          </w:r>
          <w:r w:rsidR="00DE4148" w:rsidRPr="00830ADA">
            <w:rPr>
              <w:rFonts w:ascii="Arial" w:hAnsi="Arial" w:cs="Arial"/>
            </w:rPr>
            <w:t>m</w:t>
          </w:r>
          <w:r w:rsidRPr="00830ADA">
            <w:rPr>
              <w:rFonts w:ascii="Arial" w:hAnsi="Arial" w:cs="Arial"/>
            </w:rPr>
            <w:t xml:space="preserve">oving the design responsibility to the UK, allows SEWS-E (tier 1 supplier into Nissan) to communicate affectively between design teams and suppliers, eliminating the language barrier. This ability to implement a close working relationship also makes SEWS-E more competitive compared to other Japanese OEM </w:t>
          </w:r>
          <w:r w:rsidR="00A563F1" w:rsidRPr="00830ADA">
            <w:rPr>
              <w:rFonts w:ascii="Arial" w:hAnsi="Arial" w:cs="Arial"/>
            </w:rPr>
            <w:t>automotive</w:t>
          </w:r>
          <w:r w:rsidRPr="00830ADA">
            <w:rPr>
              <w:rFonts w:ascii="Arial" w:hAnsi="Arial" w:cs="Arial"/>
            </w:rPr>
            <w:t xml:space="preserve"> </w:t>
          </w:r>
          <w:r w:rsidR="00A563F1" w:rsidRPr="00830ADA">
            <w:rPr>
              <w:rFonts w:ascii="Arial" w:hAnsi="Arial" w:cs="Arial"/>
            </w:rPr>
            <w:t>wire harness supplier</w:t>
          </w:r>
          <w:r w:rsidR="00DE4148" w:rsidRPr="00830ADA">
            <w:rPr>
              <w:rFonts w:ascii="Arial" w:hAnsi="Arial" w:cs="Arial"/>
            </w:rPr>
            <w:t>s</w:t>
          </w:r>
          <w:r w:rsidR="00A563F1" w:rsidRPr="00830ADA">
            <w:rPr>
              <w:rFonts w:ascii="Arial" w:hAnsi="Arial" w:cs="Arial"/>
            </w:rPr>
            <w:t xml:space="preserve">. </w:t>
          </w:r>
          <w:r w:rsidR="00714F48" w:rsidRPr="00830ADA">
            <w:rPr>
              <w:rFonts w:ascii="Arial" w:hAnsi="Arial" w:cs="Arial"/>
            </w:rPr>
            <w:t xml:space="preserve">It is shown that integration of design and manufacturing will enhance product quality and significantly streamline the process. Moving the design work closer to manufacturing not only promotes </w:t>
          </w:r>
          <w:r w:rsidR="00F03625" w:rsidRPr="00830ADA">
            <w:rPr>
              <w:rFonts w:ascii="Arial" w:hAnsi="Arial" w:cs="Arial"/>
            </w:rPr>
            <w:t>better</w:t>
          </w:r>
          <w:r w:rsidR="00714F48" w:rsidRPr="00830ADA">
            <w:rPr>
              <w:rFonts w:ascii="Arial" w:hAnsi="Arial" w:cs="Arial"/>
            </w:rPr>
            <w:t xml:space="preserve"> efficiency but also reduces production issues later on in the project (Favi et al., 2021).</w:t>
          </w:r>
          <w:r w:rsidR="00F03625" w:rsidRPr="00830ADA">
            <w:rPr>
              <w:rFonts w:ascii="Arial" w:hAnsi="Arial" w:cs="Arial"/>
            </w:rPr>
            <w:t xml:space="preserve"> Wang further describes the link between efficiency an</w:t>
          </w:r>
          <w:r w:rsidR="00900F3C" w:rsidRPr="00830ADA">
            <w:rPr>
              <w:rFonts w:ascii="Arial" w:hAnsi="Arial" w:cs="Arial"/>
            </w:rPr>
            <w:t>d</w:t>
          </w:r>
          <w:r w:rsidR="00F03625" w:rsidRPr="00830ADA">
            <w:rPr>
              <w:rFonts w:ascii="Arial" w:hAnsi="Arial" w:cs="Arial"/>
            </w:rPr>
            <w:t xml:space="preserve"> designing closer to manufacturing as it facilitates effective communication </w:t>
          </w:r>
          <w:r w:rsidR="00F03625" w:rsidRPr="00830ADA">
            <w:rPr>
              <w:rFonts w:ascii="Arial" w:hAnsi="Arial" w:cs="Arial"/>
            </w:rPr>
            <w:lastRenderedPageBreak/>
            <w:t xml:space="preserve">among </w:t>
          </w:r>
          <w:r w:rsidR="00A70E37" w:rsidRPr="00830ADA">
            <w:rPr>
              <w:rFonts w:ascii="Arial" w:hAnsi="Arial" w:cs="Arial"/>
            </w:rPr>
            <w:t xml:space="preserve">multidisciplinary teams (Wang et al., 2007). This is paramount to the fundamental reasoning behind SEWS-E moving design and development to Europe parallel to customer. </w:t>
          </w:r>
        </w:p>
        <w:p w14:paraId="61EAC00A" w14:textId="05D63A5F" w:rsidR="0095576A" w:rsidRPr="00830ADA" w:rsidRDefault="00034669" w:rsidP="002B2E4C">
          <w:pPr>
            <w:tabs>
              <w:tab w:val="left" w:pos="0"/>
            </w:tabs>
            <w:spacing w:line="360" w:lineRule="auto"/>
            <w:rPr>
              <w:rFonts w:ascii="Arial" w:hAnsi="Arial" w:cs="Arial"/>
            </w:rPr>
          </w:pPr>
          <w:r w:rsidRPr="00830ADA">
            <w:rPr>
              <w:rFonts w:ascii="Arial" w:hAnsi="Arial" w:cs="Arial"/>
            </w:rPr>
            <w:t xml:space="preserve">The </w:t>
          </w:r>
          <w:r w:rsidR="00B84376" w:rsidRPr="00830ADA">
            <w:rPr>
              <w:rFonts w:ascii="Arial" w:hAnsi="Arial" w:cs="Arial"/>
            </w:rPr>
            <w:t>main problem SEWS-E J</w:t>
          </w:r>
          <w:r w:rsidR="00DE4148" w:rsidRPr="00830ADA">
            <w:rPr>
              <w:rFonts w:ascii="Arial" w:hAnsi="Arial" w:cs="Arial"/>
            </w:rPr>
            <w:t>apan</w:t>
          </w:r>
          <w:r w:rsidR="00B84376" w:rsidRPr="00830ADA">
            <w:rPr>
              <w:rFonts w:ascii="Arial" w:hAnsi="Arial" w:cs="Arial"/>
            </w:rPr>
            <w:t xml:space="preserve"> AP </w:t>
          </w:r>
          <w:r w:rsidR="00DE4148" w:rsidRPr="00830ADA">
            <w:rPr>
              <w:rFonts w:ascii="Arial" w:hAnsi="Arial" w:cs="Arial"/>
            </w:rPr>
            <w:t xml:space="preserve">team </w:t>
          </w:r>
          <w:r w:rsidR="00B84376" w:rsidRPr="00830ADA">
            <w:rPr>
              <w:rFonts w:ascii="Arial" w:hAnsi="Arial" w:cs="Arial"/>
            </w:rPr>
            <w:t>face during this project i</w:t>
          </w:r>
          <w:r w:rsidR="00DE4148" w:rsidRPr="00830ADA">
            <w:rPr>
              <w:rFonts w:ascii="Arial" w:hAnsi="Arial" w:cs="Arial"/>
            </w:rPr>
            <w:t>s</w:t>
          </w:r>
          <w:r w:rsidR="00B84376" w:rsidRPr="00830ADA">
            <w:rPr>
              <w:rFonts w:ascii="Arial" w:hAnsi="Arial" w:cs="Arial"/>
            </w:rPr>
            <w:t xml:space="preserve"> gaining confidence in the design prior to launching mass production tooling. Previously in build to print projects, </w:t>
          </w:r>
          <w:r w:rsidR="00175CDE" w:rsidRPr="00830ADA">
            <w:rPr>
              <w:rFonts w:ascii="Arial" w:hAnsi="Arial" w:cs="Arial"/>
            </w:rPr>
            <w:t xml:space="preserve">the </w:t>
          </w:r>
          <w:r w:rsidR="00B84376" w:rsidRPr="00830ADA">
            <w:rPr>
              <w:rFonts w:ascii="Arial" w:hAnsi="Arial" w:cs="Arial"/>
            </w:rPr>
            <w:t>design w</w:t>
          </w:r>
          <w:r w:rsidR="00DE4148" w:rsidRPr="00830ADA">
            <w:rPr>
              <w:rFonts w:ascii="Arial" w:hAnsi="Arial" w:cs="Arial"/>
            </w:rPr>
            <w:t xml:space="preserve">ould’ve been </w:t>
          </w:r>
          <w:r w:rsidR="00B84376" w:rsidRPr="00830ADA">
            <w:rPr>
              <w:rFonts w:ascii="Arial" w:hAnsi="Arial" w:cs="Arial"/>
            </w:rPr>
            <w:t>fully validated to OEM standards and ha</w:t>
          </w:r>
          <w:r w:rsidR="00DE4148" w:rsidRPr="00830ADA">
            <w:rPr>
              <w:rFonts w:ascii="Arial" w:hAnsi="Arial" w:cs="Arial"/>
            </w:rPr>
            <w:t>d</w:t>
          </w:r>
          <w:r w:rsidR="00B84376" w:rsidRPr="00830ADA">
            <w:rPr>
              <w:rFonts w:ascii="Arial" w:hAnsi="Arial" w:cs="Arial"/>
            </w:rPr>
            <w:t xml:space="preserve"> gone through </w:t>
          </w:r>
          <w:r w:rsidR="00175CDE" w:rsidRPr="00830ADA">
            <w:rPr>
              <w:rFonts w:ascii="Arial" w:hAnsi="Arial" w:cs="Arial"/>
            </w:rPr>
            <w:t>a</w:t>
          </w:r>
          <w:r w:rsidR="00B84376" w:rsidRPr="00830ADA">
            <w:rPr>
              <w:rFonts w:ascii="Arial" w:hAnsi="Arial" w:cs="Arial"/>
            </w:rPr>
            <w:t xml:space="preserve"> full production part approval process</w:t>
          </w:r>
          <w:r w:rsidR="00900F3C" w:rsidRPr="00830ADA">
            <w:rPr>
              <w:rFonts w:ascii="Arial" w:hAnsi="Arial" w:cs="Arial"/>
            </w:rPr>
            <w:t xml:space="preserve"> (PPAP)</w:t>
          </w:r>
          <w:r w:rsidR="00B84376" w:rsidRPr="00830ADA">
            <w:rPr>
              <w:rFonts w:ascii="Arial" w:hAnsi="Arial" w:cs="Arial"/>
            </w:rPr>
            <w:t xml:space="preserve">. This </w:t>
          </w:r>
          <w:r w:rsidR="00DE4148" w:rsidRPr="00830ADA">
            <w:rPr>
              <w:rFonts w:ascii="Arial" w:hAnsi="Arial" w:cs="Arial"/>
            </w:rPr>
            <w:t>consists</w:t>
          </w:r>
          <w:r w:rsidR="00B84376" w:rsidRPr="00830ADA">
            <w:rPr>
              <w:rFonts w:ascii="Arial" w:hAnsi="Arial" w:cs="Arial"/>
            </w:rPr>
            <w:t xml:space="preserve"> of a fitment and functionality report signed by the customer, dimensional report according to the drawing and </w:t>
          </w:r>
          <w:r w:rsidR="00DE4148" w:rsidRPr="00830ADA">
            <w:rPr>
              <w:rFonts w:ascii="Arial" w:hAnsi="Arial" w:cs="Arial"/>
            </w:rPr>
            <w:t xml:space="preserve">testing completed </w:t>
          </w:r>
          <w:r w:rsidR="00B84376" w:rsidRPr="00830ADA">
            <w:rPr>
              <w:rFonts w:ascii="Arial" w:hAnsi="Arial" w:cs="Arial"/>
            </w:rPr>
            <w:t xml:space="preserve">to </w:t>
          </w:r>
          <w:r w:rsidR="00DE4148" w:rsidRPr="00830ADA">
            <w:rPr>
              <w:rFonts w:ascii="Arial" w:hAnsi="Arial" w:cs="Arial"/>
            </w:rPr>
            <w:t>rigours</w:t>
          </w:r>
          <w:r w:rsidR="00B84376" w:rsidRPr="00830ADA">
            <w:rPr>
              <w:rFonts w:ascii="Arial" w:hAnsi="Arial" w:cs="Arial"/>
            </w:rPr>
            <w:t xml:space="preserve"> standards. </w:t>
          </w:r>
          <w:r w:rsidR="009C4F19" w:rsidRPr="00830ADA">
            <w:rPr>
              <w:rFonts w:ascii="Arial" w:hAnsi="Arial" w:cs="Arial"/>
            </w:rPr>
            <w:t xml:space="preserve">The decision was made to gain confidence through computer aided engineering (CAE) and 3D printed prototype builds, allowing the AP department to launch mass production tooling with confidence. </w:t>
          </w:r>
          <w:r w:rsidR="00DE4148" w:rsidRPr="00830ADA">
            <w:rPr>
              <w:rFonts w:ascii="Arial" w:hAnsi="Arial" w:cs="Arial"/>
            </w:rPr>
            <w:t>T</w:t>
          </w:r>
          <w:r w:rsidR="009C4F19" w:rsidRPr="00830ADA">
            <w:rPr>
              <w:rFonts w:ascii="Arial" w:hAnsi="Arial" w:cs="Arial"/>
            </w:rPr>
            <w:t xml:space="preserve">he </w:t>
          </w:r>
          <w:r w:rsidR="00DE4148" w:rsidRPr="00830ADA">
            <w:rPr>
              <w:rFonts w:ascii="Arial" w:hAnsi="Arial" w:cs="Arial"/>
            </w:rPr>
            <w:t xml:space="preserve">successfulness of the </w:t>
          </w:r>
          <w:r w:rsidR="009C4F19" w:rsidRPr="00830ADA">
            <w:rPr>
              <w:rFonts w:ascii="Arial" w:hAnsi="Arial" w:cs="Arial"/>
            </w:rPr>
            <w:t>design</w:t>
          </w:r>
          <w:r w:rsidR="00DE4148" w:rsidRPr="00830ADA">
            <w:rPr>
              <w:rFonts w:ascii="Arial" w:hAnsi="Arial" w:cs="Arial"/>
            </w:rPr>
            <w:t xml:space="preserve"> will be assessed using</w:t>
          </w:r>
          <w:r w:rsidR="009C4F19" w:rsidRPr="00830ADA">
            <w:rPr>
              <w:rFonts w:ascii="Arial" w:hAnsi="Arial" w:cs="Arial"/>
            </w:rPr>
            <w:t xml:space="preserve"> customer feedback</w:t>
          </w:r>
          <w:r w:rsidR="00DE4148" w:rsidRPr="00830ADA">
            <w:rPr>
              <w:rFonts w:ascii="Arial" w:hAnsi="Arial" w:cs="Arial"/>
            </w:rPr>
            <w:t>,</w:t>
          </w:r>
          <w:r w:rsidR="009C4F19" w:rsidRPr="00830ADA">
            <w:rPr>
              <w:rFonts w:ascii="Arial" w:hAnsi="Arial" w:cs="Arial"/>
            </w:rPr>
            <w:t xml:space="preserve"> testing results and previous projects</w:t>
          </w:r>
          <w:r w:rsidR="00DE4148" w:rsidRPr="00830ADA">
            <w:rPr>
              <w:rFonts w:ascii="Arial" w:hAnsi="Arial" w:cs="Arial"/>
            </w:rPr>
            <w:t>.</w:t>
          </w:r>
          <w:r w:rsidR="009C4F19" w:rsidRPr="00830ADA">
            <w:rPr>
              <w:rFonts w:ascii="Arial" w:hAnsi="Arial" w:cs="Arial"/>
            </w:rPr>
            <w:t xml:space="preserve"> </w:t>
          </w:r>
          <w:r w:rsidR="00DE4148" w:rsidRPr="00830ADA">
            <w:rPr>
              <w:rFonts w:ascii="Arial" w:hAnsi="Arial" w:cs="Arial"/>
            </w:rPr>
            <w:t>I</w:t>
          </w:r>
          <w:r w:rsidR="009C4F19" w:rsidRPr="00830ADA">
            <w:rPr>
              <w:rFonts w:ascii="Arial" w:hAnsi="Arial" w:cs="Arial"/>
            </w:rPr>
            <w:t>t</w:t>
          </w:r>
          <w:r w:rsidR="00DE4148" w:rsidRPr="00830ADA">
            <w:rPr>
              <w:rFonts w:ascii="Arial" w:hAnsi="Arial" w:cs="Arial"/>
            </w:rPr>
            <w:t xml:space="preserve"> i</w:t>
          </w:r>
          <w:r w:rsidR="009C4F19" w:rsidRPr="00830ADA">
            <w:rPr>
              <w:rFonts w:ascii="Arial" w:hAnsi="Arial" w:cs="Arial"/>
            </w:rPr>
            <w:t xml:space="preserve">s crucial </w:t>
          </w:r>
          <w:r w:rsidR="00EC050C" w:rsidRPr="00830ADA">
            <w:rPr>
              <w:rFonts w:ascii="Arial" w:hAnsi="Arial" w:cs="Arial"/>
            </w:rPr>
            <w:t>AP</w:t>
          </w:r>
          <w:r w:rsidR="009C4F19" w:rsidRPr="00830ADA">
            <w:rPr>
              <w:rFonts w:ascii="Arial" w:hAnsi="Arial" w:cs="Arial"/>
            </w:rPr>
            <w:t xml:space="preserve"> monitor this process as it will be instrumental </w:t>
          </w:r>
          <w:r w:rsidR="00B47DE0" w:rsidRPr="00830ADA">
            <w:rPr>
              <w:rFonts w:ascii="Arial" w:hAnsi="Arial" w:cs="Arial"/>
            </w:rPr>
            <w:t xml:space="preserve">to </w:t>
          </w:r>
          <w:r w:rsidR="009C4F19" w:rsidRPr="00830ADA">
            <w:rPr>
              <w:rFonts w:ascii="Arial" w:hAnsi="Arial" w:cs="Arial"/>
            </w:rPr>
            <w:t>the future of the department</w:t>
          </w:r>
          <w:r w:rsidR="00DE4148" w:rsidRPr="00830ADA">
            <w:rPr>
              <w:rFonts w:ascii="Arial" w:hAnsi="Arial" w:cs="Arial"/>
            </w:rPr>
            <w:t xml:space="preserve"> within the company. </w:t>
          </w:r>
        </w:p>
        <w:p w14:paraId="769812BD" w14:textId="155956BC" w:rsidR="00C91464" w:rsidRDefault="00A82EDB" w:rsidP="002B2E4C">
          <w:pPr>
            <w:tabs>
              <w:tab w:val="left" w:pos="0"/>
            </w:tabs>
            <w:spacing w:line="360" w:lineRule="auto"/>
            <w:rPr>
              <w:rFonts w:ascii="Arial" w:hAnsi="Arial" w:cs="Arial"/>
            </w:rPr>
          </w:pPr>
          <w:r w:rsidRPr="00830ADA">
            <w:rPr>
              <w:rFonts w:ascii="Arial" w:hAnsi="Arial" w:cs="Arial"/>
            </w:rPr>
            <w:t xml:space="preserve">CAE is used </w:t>
          </w:r>
          <w:r w:rsidR="00175CDE" w:rsidRPr="00830ADA">
            <w:rPr>
              <w:rFonts w:ascii="Arial" w:hAnsi="Arial" w:cs="Arial"/>
            </w:rPr>
            <w:t>during the design stage of the project to identify potential design faults and not to a means of an end to all physical testing. This approach minimises the dependency on physical testing that takes time and physical components to achieve (Jan et al., 2021)</w:t>
          </w:r>
          <w:r w:rsidR="00604029" w:rsidRPr="00830ADA">
            <w:rPr>
              <w:rFonts w:ascii="Arial" w:hAnsi="Arial" w:cs="Arial"/>
            </w:rPr>
            <w:t xml:space="preserve">. CAE has revolutionised many engineering industry’s such as automotive, aerospace, construction and medical applications. It is used for a range of applications in the automotive industry, it can be implemented to simulate crash, aerodynamic and durability testing. </w:t>
          </w:r>
          <w:r w:rsidR="00971E35" w:rsidRPr="00830ADA">
            <w:rPr>
              <w:rFonts w:ascii="Arial" w:hAnsi="Arial" w:cs="Arial"/>
            </w:rPr>
            <w:t>During durability testing CAE is used to simulate fatigue and stress on vehicle components, the result will show the performance under different conditions. Historically testing components structural integrity prior to manufacturing mass production tooling would be inaccurate as 3D printed components wouldn’t have the same properties. CAE allows</w:t>
          </w:r>
          <w:r w:rsidR="0097752D" w:rsidRPr="00830ADA">
            <w:rPr>
              <w:rFonts w:ascii="Arial" w:hAnsi="Arial" w:cs="Arial"/>
            </w:rPr>
            <w:t xml:space="preserve"> the</w:t>
          </w:r>
          <w:r w:rsidR="00971E35" w:rsidRPr="00830ADA">
            <w:rPr>
              <w:rFonts w:ascii="Arial" w:hAnsi="Arial" w:cs="Arial"/>
            </w:rPr>
            <w:t xml:space="preserve"> designer to </w:t>
          </w:r>
          <w:r w:rsidR="0097752D" w:rsidRPr="00830ADA">
            <w:rPr>
              <w:rFonts w:ascii="Arial" w:hAnsi="Arial" w:cs="Arial"/>
            </w:rPr>
            <w:t>assess</w:t>
          </w:r>
          <w:r w:rsidR="00971E35" w:rsidRPr="00830ADA">
            <w:rPr>
              <w:rFonts w:ascii="Arial" w:hAnsi="Arial" w:cs="Arial"/>
            </w:rPr>
            <w:t xml:space="preserve"> the structural integrity of the component for example </w:t>
          </w:r>
          <w:r w:rsidR="0097752D" w:rsidRPr="00830ADA">
            <w:rPr>
              <w:rFonts w:ascii="Arial" w:hAnsi="Arial" w:cs="Arial"/>
            </w:rPr>
            <w:t>stress points during a vibration analysis. The vibration test simulates the load a component will go through during its lifetime, identifying stress points show</w:t>
          </w:r>
          <w:r w:rsidR="00895C7E" w:rsidRPr="00830ADA">
            <w:rPr>
              <w:rFonts w:ascii="Arial" w:hAnsi="Arial" w:cs="Arial"/>
            </w:rPr>
            <w:t>ing</w:t>
          </w:r>
          <w:r w:rsidR="0097752D" w:rsidRPr="00830ADA">
            <w:rPr>
              <w:rFonts w:ascii="Arial" w:hAnsi="Arial" w:cs="Arial"/>
            </w:rPr>
            <w:t xml:space="preserve"> the designer where to add strength and rigidity in the part to get rid of any fatigue points.  </w:t>
          </w:r>
        </w:p>
        <w:p w14:paraId="5FF30F08" w14:textId="77777777" w:rsidR="001A0D4D" w:rsidRDefault="001A0D4D" w:rsidP="002B2E4C">
          <w:pPr>
            <w:tabs>
              <w:tab w:val="left" w:pos="0"/>
            </w:tabs>
            <w:spacing w:line="360" w:lineRule="auto"/>
            <w:rPr>
              <w:rFonts w:ascii="Arial" w:hAnsi="Arial" w:cs="Arial"/>
            </w:rPr>
          </w:pPr>
        </w:p>
        <w:p w14:paraId="34CFC205" w14:textId="77777777" w:rsidR="001A0D4D" w:rsidRDefault="001A0D4D" w:rsidP="002B2E4C">
          <w:pPr>
            <w:tabs>
              <w:tab w:val="left" w:pos="0"/>
            </w:tabs>
            <w:spacing w:line="360" w:lineRule="auto"/>
            <w:rPr>
              <w:rFonts w:ascii="Arial" w:hAnsi="Arial" w:cs="Arial"/>
            </w:rPr>
          </w:pPr>
        </w:p>
        <w:p w14:paraId="0CAEF8F3" w14:textId="77777777" w:rsidR="001A0D4D" w:rsidRDefault="001A0D4D" w:rsidP="002B2E4C">
          <w:pPr>
            <w:tabs>
              <w:tab w:val="left" w:pos="0"/>
            </w:tabs>
            <w:spacing w:line="360" w:lineRule="auto"/>
            <w:rPr>
              <w:rFonts w:ascii="Arial" w:hAnsi="Arial" w:cs="Arial"/>
            </w:rPr>
          </w:pPr>
        </w:p>
        <w:p w14:paraId="0F3E4907" w14:textId="77777777" w:rsidR="001A0D4D" w:rsidRPr="00830ADA" w:rsidRDefault="001A0D4D" w:rsidP="002B2E4C">
          <w:pPr>
            <w:tabs>
              <w:tab w:val="left" w:pos="0"/>
            </w:tabs>
            <w:spacing w:line="360" w:lineRule="auto"/>
            <w:rPr>
              <w:rFonts w:ascii="Arial" w:hAnsi="Arial" w:cs="Arial"/>
            </w:rPr>
          </w:pPr>
        </w:p>
        <w:p w14:paraId="0760498D" w14:textId="530B23B4" w:rsidR="00510CE2" w:rsidRPr="00830ADA" w:rsidRDefault="00510CE2" w:rsidP="007E224C">
          <w:pPr>
            <w:pStyle w:val="Heading2"/>
            <w:numPr>
              <w:ilvl w:val="0"/>
              <w:numId w:val="8"/>
            </w:numPr>
            <w:tabs>
              <w:tab w:val="left" w:pos="0"/>
            </w:tabs>
            <w:spacing w:line="360" w:lineRule="auto"/>
            <w:ind w:left="426"/>
            <w:rPr>
              <w:rFonts w:ascii="Arial" w:hAnsi="Arial" w:cs="Arial"/>
            </w:rPr>
          </w:pPr>
          <w:bookmarkStart w:id="7" w:name="_Toc198492547"/>
          <w:r w:rsidRPr="00830ADA">
            <w:rPr>
              <w:rFonts w:ascii="Arial" w:hAnsi="Arial" w:cs="Arial"/>
            </w:rPr>
            <w:lastRenderedPageBreak/>
            <w:t>Aim and Objectives</w:t>
          </w:r>
          <w:bookmarkEnd w:id="7"/>
          <w:r w:rsidRPr="00830ADA">
            <w:rPr>
              <w:rFonts w:ascii="Arial" w:hAnsi="Arial" w:cs="Arial"/>
            </w:rPr>
            <w:t xml:space="preserve"> </w:t>
          </w:r>
        </w:p>
        <w:p w14:paraId="60D977F1" w14:textId="3E6C6307" w:rsidR="00510CE2" w:rsidRPr="00830ADA" w:rsidRDefault="00510CE2" w:rsidP="00B13E7B">
          <w:pPr>
            <w:pStyle w:val="Heading3"/>
            <w:numPr>
              <w:ilvl w:val="2"/>
              <w:numId w:val="8"/>
            </w:numPr>
            <w:tabs>
              <w:tab w:val="left" w:pos="0"/>
            </w:tabs>
            <w:spacing w:line="360" w:lineRule="auto"/>
            <w:ind w:left="709"/>
            <w:rPr>
              <w:rFonts w:ascii="Arial" w:hAnsi="Arial" w:cs="Arial"/>
            </w:rPr>
          </w:pPr>
          <w:bookmarkStart w:id="8" w:name="_Toc198492548"/>
          <w:r w:rsidRPr="00830ADA">
            <w:rPr>
              <w:rFonts w:ascii="Arial" w:hAnsi="Arial" w:cs="Arial"/>
            </w:rPr>
            <w:t>Aim</w:t>
          </w:r>
          <w:bookmarkEnd w:id="8"/>
        </w:p>
        <w:p w14:paraId="78F70220" w14:textId="2937F90B" w:rsidR="00385F60" w:rsidRPr="00830ADA" w:rsidRDefault="009B396F" w:rsidP="007E224C">
          <w:pPr>
            <w:tabs>
              <w:tab w:val="left" w:pos="0"/>
            </w:tabs>
            <w:spacing w:line="360" w:lineRule="auto"/>
            <w:rPr>
              <w:rFonts w:ascii="Arial" w:hAnsi="Arial" w:cs="Arial"/>
            </w:rPr>
          </w:pPr>
          <w:r w:rsidRPr="00830ADA">
            <w:rPr>
              <w:rFonts w:ascii="Arial" w:hAnsi="Arial" w:cs="Arial"/>
            </w:rPr>
            <w:t>The aim of this project</w:t>
          </w:r>
          <w:r w:rsidR="00ED107C" w:rsidRPr="00830ADA">
            <w:rPr>
              <w:rFonts w:ascii="Arial" w:hAnsi="Arial" w:cs="Arial"/>
            </w:rPr>
            <w:t xml:space="preserve"> is to analyse the effectiveness of CAE and design activities used to gain confidence in plastic injection moulded components before launching mass production tooling. </w:t>
          </w:r>
        </w:p>
        <w:p w14:paraId="19FF7844" w14:textId="1F02D1BF" w:rsidR="00ED107C" w:rsidRPr="00830ADA" w:rsidRDefault="00510CE2" w:rsidP="00B13E7B">
          <w:pPr>
            <w:pStyle w:val="Heading3"/>
            <w:numPr>
              <w:ilvl w:val="2"/>
              <w:numId w:val="8"/>
            </w:numPr>
            <w:tabs>
              <w:tab w:val="left" w:pos="0"/>
            </w:tabs>
            <w:spacing w:line="360" w:lineRule="auto"/>
            <w:ind w:left="709"/>
            <w:rPr>
              <w:rFonts w:ascii="Arial" w:hAnsi="Arial" w:cs="Arial"/>
            </w:rPr>
          </w:pPr>
          <w:bookmarkStart w:id="9" w:name="_Toc198492549"/>
          <w:r w:rsidRPr="00830ADA">
            <w:rPr>
              <w:rFonts w:ascii="Arial" w:hAnsi="Arial" w:cs="Arial"/>
            </w:rPr>
            <w:t>Objectives</w:t>
          </w:r>
          <w:bookmarkEnd w:id="9"/>
          <w:r w:rsidRPr="00830ADA">
            <w:rPr>
              <w:rFonts w:ascii="Arial" w:hAnsi="Arial" w:cs="Arial"/>
            </w:rPr>
            <w:t xml:space="preserve"> </w:t>
          </w:r>
        </w:p>
        <w:p w14:paraId="7852CDC8" w14:textId="5AF8B9E1" w:rsidR="00ED107C" w:rsidRPr="00830ADA" w:rsidRDefault="00ED107C" w:rsidP="007E224C">
          <w:pPr>
            <w:tabs>
              <w:tab w:val="left" w:pos="0"/>
            </w:tabs>
            <w:spacing w:line="360" w:lineRule="auto"/>
            <w:rPr>
              <w:rFonts w:ascii="Arial" w:hAnsi="Arial" w:cs="Arial"/>
            </w:rPr>
          </w:pPr>
          <w:r w:rsidRPr="00830ADA">
            <w:rPr>
              <w:rFonts w:ascii="Arial" w:hAnsi="Arial" w:cs="Arial"/>
            </w:rPr>
            <w:t>The objectives of this project are the following:</w:t>
          </w:r>
        </w:p>
        <w:p w14:paraId="691CDC8C" w14:textId="1AB0C4C0" w:rsidR="00ED107C" w:rsidRPr="00830ADA" w:rsidRDefault="002430C2" w:rsidP="007E224C">
          <w:pPr>
            <w:pStyle w:val="ListParagraph"/>
            <w:numPr>
              <w:ilvl w:val="0"/>
              <w:numId w:val="10"/>
            </w:numPr>
            <w:tabs>
              <w:tab w:val="left" w:pos="0"/>
            </w:tabs>
            <w:spacing w:line="360" w:lineRule="auto"/>
            <w:rPr>
              <w:rFonts w:ascii="Arial" w:hAnsi="Arial" w:cs="Arial"/>
            </w:rPr>
          </w:pPr>
          <w:r w:rsidRPr="00830ADA">
            <w:rPr>
              <w:rFonts w:ascii="Arial" w:hAnsi="Arial" w:cs="Arial"/>
            </w:rPr>
            <w:t>Analyse the</w:t>
          </w:r>
          <w:r w:rsidR="00ED107C" w:rsidRPr="00830ADA">
            <w:rPr>
              <w:rFonts w:ascii="Arial" w:hAnsi="Arial" w:cs="Arial"/>
            </w:rPr>
            <w:t xml:space="preserve"> CAE used, how It simulates vehicle environment and </w:t>
          </w:r>
          <w:r w:rsidRPr="00830ADA">
            <w:rPr>
              <w:rFonts w:ascii="Arial" w:hAnsi="Arial" w:cs="Arial"/>
            </w:rPr>
            <w:t xml:space="preserve">demonstrates confidence in the design of the component. </w:t>
          </w:r>
        </w:p>
        <w:p w14:paraId="698B2D7E" w14:textId="0F539B78" w:rsidR="002430C2" w:rsidRPr="00830ADA" w:rsidRDefault="002430C2" w:rsidP="002B2E4C">
          <w:pPr>
            <w:pStyle w:val="ListParagraph"/>
            <w:numPr>
              <w:ilvl w:val="0"/>
              <w:numId w:val="10"/>
            </w:numPr>
            <w:tabs>
              <w:tab w:val="left" w:pos="0"/>
            </w:tabs>
            <w:spacing w:line="360" w:lineRule="auto"/>
            <w:rPr>
              <w:rFonts w:ascii="Arial" w:hAnsi="Arial" w:cs="Arial"/>
            </w:rPr>
          </w:pPr>
          <w:r w:rsidRPr="00830ADA">
            <w:rPr>
              <w:rFonts w:ascii="Arial" w:hAnsi="Arial" w:cs="Arial"/>
            </w:rPr>
            <w:t xml:space="preserve">Breakdown the milestones needed to gain confidence in the design before launching mass production tooling. </w:t>
          </w:r>
        </w:p>
        <w:p w14:paraId="2953A376" w14:textId="246B695C" w:rsidR="002430C2" w:rsidRPr="00830ADA" w:rsidRDefault="002430C2" w:rsidP="002B2E4C">
          <w:pPr>
            <w:pStyle w:val="ListParagraph"/>
            <w:numPr>
              <w:ilvl w:val="0"/>
              <w:numId w:val="10"/>
            </w:numPr>
            <w:tabs>
              <w:tab w:val="left" w:pos="0"/>
            </w:tabs>
            <w:spacing w:line="360" w:lineRule="auto"/>
            <w:rPr>
              <w:rFonts w:ascii="Arial" w:hAnsi="Arial" w:cs="Arial"/>
            </w:rPr>
          </w:pPr>
          <w:r w:rsidRPr="00830ADA">
            <w:rPr>
              <w:rFonts w:ascii="Arial" w:hAnsi="Arial" w:cs="Arial"/>
            </w:rPr>
            <w:t xml:space="preserve">Show findings and outcome of project using physical trail build to determine the success of </w:t>
          </w:r>
          <w:r w:rsidR="00F921D4">
            <w:rPr>
              <w:rFonts w:ascii="Arial" w:hAnsi="Arial" w:cs="Arial"/>
            </w:rPr>
            <w:t xml:space="preserve">the </w:t>
          </w:r>
          <w:r w:rsidRPr="00830ADA">
            <w:rPr>
              <w:rFonts w:ascii="Arial" w:hAnsi="Arial" w:cs="Arial"/>
            </w:rPr>
            <w:t xml:space="preserve">first design and development project. </w:t>
          </w:r>
        </w:p>
        <w:p w14:paraId="1757B938" w14:textId="5ACFE8DE" w:rsidR="002430C2" w:rsidRPr="00830ADA" w:rsidRDefault="002430C2" w:rsidP="002B2E4C">
          <w:pPr>
            <w:pStyle w:val="ListParagraph"/>
            <w:numPr>
              <w:ilvl w:val="0"/>
              <w:numId w:val="10"/>
            </w:numPr>
            <w:tabs>
              <w:tab w:val="left" w:pos="0"/>
            </w:tabs>
            <w:spacing w:line="360" w:lineRule="auto"/>
            <w:rPr>
              <w:rFonts w:ascii="Arial" w:hAnsi="Arial" w:cs="Arial"/>
            </w:rPr>
          </w:pPr>
          <w:r w:rsidRPr="00830ADA">
            <w:rPr>
              <w:rFonts w:ascii="Arial" w:hAnsi="Arial" w:cs="Arial"/>
            </w:rPr>
            <w:t xml:space="preserve">Compare the process to build to print projects from the past and determine how the shift to implement D&amp;D projects in the future will affect launching mass production tooling of plastic injection moulded components. </w:t>
          </w:r>
        </w:p>
        <w:p w14:paraId="401ACA3E" w14:textId="0448C546" w:rsidR="00004227" w:rsidRPr="00385F60" w:rsidRDefault="00A563F1" w:rsidP="002B2E4C">
          <w:pPr>
            <w:pStyle w:val="ListParagraph"/>
            <w:numPr>
              <w:ilvl w:val="0"/>
              <w:numId w:val="10"/>
            </w:numPr>
            <w:tabs>
              <w:tab w:val="left" w:pos="0"/>
            </w:tabs>
            <w:spacing w:line="360" w:lineRule="auto"/>
            <w:rPr>
              <w:rFonts w:ascii="Arial" w:hAnsi="Arial" w:cs="Arial"/>
            </w:rPr>
          </w:pPr>
          <w:r w:rsidRPr="00830ADA">
            <w:rPr>
              <w:rFonts w:ascii="Arial" w:hAnsi="Arial" w:cs="Arial"/>
            </w:rPr>
            <w:t>Distinguish capabilities of 3D printed parts and establish comparison to</w:t>
          </w:r>
          <w:r w:rsidR="00296EE3">
            <w:rPr>
              <w:rFonts w:ascii="Arial" w:hAnsi="Arial" w:cs="Arial"/>
            </w:rPr>
            <w:t xml:space="preserve"> the</w:t>
          </w:r>
          <w:r w:rsidRPr="00830ADA">
            <w:rPr>
              <w:rFonts w:ascii="Arial" w:hAnsi="Arial" w:cs="Arial"/>
            </w:rPr>
            <w:t xml:space="preserve"> </w:t>
          </w:r>
          <w:r w:rsidR="00F921D4">
            <w:rPr>
              <w:rFonts w:ascii="Arial" w:hAnsi="Arial" w:cs="Arial"/>
            </w:rPr>
            <w:t xml:space="preserve">convention build to print approach. </w:t>
          </w:r>
          <w:r w:rsidRPr="00830ADA">
            <w:rPr>
              <w:rFonts w:ascii="Arial" w:hAnsi="Arial" w:cs="Arial"/>
            </w:rPr>
            <w:t xml:space="preserve"> </w:t>
          </w:r>
        </w:p>
        <w:p w14:paraId="0D69324E" w14:textId="3A81281D" w:rsidR="00004227" w:rsidRPr="00830ADA" w:rsidRDefault="00004227" w:rsidP="002B2E4C">
          <w:pPr>
            <w:pStyle w:val="Heading2"/>
            <w:tabs>
              <w:tab w:val="left" w:pos="0"/>
            </w:tabs>
            <w:spacing w:line="360" w:lineRule="auto"/>
            <w:rPr>
              <w:rFonts w:ascii="Arial" w:hAnsi="Arial" w:cs="Arial"/>
            </w:rPr>
          </w:pPr>
          <w:r w:rsidRPr="00830ADA">
            <w:rPr>
              <w:rFonts w:ascii="Arial" w:hAnsi="Arial" w:cs="Arial"/>
            </w:rPr>
            <w:lastRenderedPageBreak/>
            <w:t xml:space="preserve">     </w:t>
          </w:r>
          <w:bookmarkStart w:id="10" w:name="_Toc198492550"/>
          <w:r w:rsidR="007E224C">
            <w:rPr>
              <w:rFonts w:ascii="Arial" w:hAnsi="Arial" w:cs="Arial"/>
            </w:rPr>
            <w:t>3</w:t>
          </w:r>
          <w:r w:rsidRPr="00830ADA">
            <w:rPr>
              <w:rFonts w:ascii="Arial" w:hAnsi="Arial" w:cs="Arial"/>
            </w:rPr>
            <w:t>.3</w:t>
          </w:r>
          <w:r w:rsidR="00EB19EE">
            <w:rPr>
              <w:rFonts w:ascii="Arial" w:hAnsi="Arial" w:cs="Arial"/>
            </w:rPr>
            <w:t>.</w:t>
          </w:r>
          <w:r w:rsidRPr="00830ADA">
            <w:rPr>
              <w:rFonts w:ascii="Arial" w:hAnsi="Arial" w:cs="Arial"/>
            </w:rPr>
            <w:t xml:space="preserve"> Gantt Chart</w:t>
          </w:r>
          <w:bookmarkEnd w:id="10"/>
        </w:p>
        <w:p w14:paraId="1ADED8DE" w14:textId="77777777" w:rsidR="00D853B4" w:rsidRPr="00830ADA" w:rsidRDefault="00004227"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56173606" wp14:editId="1147F6B5">
                <wp:extent cx="8158186" cy="4040227"/>
                <wp:effectExtent l="1588" t="0" r="0" b="0"/>
                <wp:docPr id="27267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72428" name=""/>
                        <pic:cNvPicPr/>
                      </pic:nvPicPr>
                      <pic:blipFill>
                        <a:blip r:embed="rId15"/>
                        <a:stretch>
                          <a:fillRect/>
                        </a:stretch>
                      </pic:blipFill>
                      <pic:spPr>
                        <a:xfrm rot="5400000">
                          <a:off x="0" y="0"/>
                          <a:ext cx="8181498" cy="4051772"/>
                        </a:xfrm>
                        <a:prstGeom prst="rect">
                          <a:avLst/>
                        </a:prstGeom>
                      </pic:spPr>
                    </pic:pic>
                  </a:graphicData>
                </a:graphic>
              </wp:inline>
            </w:drawing>
          </w:r>
        </w:p>
        <w:p w14:paraId="6C8098DA" w14:textId="7F9BB2B2" w:rsidR="001A1B41" w:rsidRPr="00830ADA" w:rsidRDefault="001A1B41" w:rsidP="002B2E4C">
          <w:pPr>
            <w:pStyle w:val="Caption"/>
            <w:tabs>
              <w:tab w:val="left" w:pos="0"/>
            </w:tabs>
            <w:spacing w:line="360" w:lineRule="auto"/>
            <w:jc w:val="center"/>
            <w:rPr>
              <w:rFonts w:ascii="Arial" w:hAnsi="Arial" w:cs="Arial"/>
            </w:rPr>
          </w:pPr>
          <w:bookmarkStart w:id="11" w:name="_Toc198492609"/>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4</w:t>
          </w:r>
          <w:r w:rsidRPr="00830ADA">
            <w:rPr>
              <w:rFonts w:ascii="Arial" w:hAnsi="Arial" w:cs="Arial"/>
            </w:rPr>
            <w:fldChar w:fldCharType="end"/>
          </w:r>
          <w:r w:rsidRPr="00830ADA">
            <w:rPr>
              <w:rFonts w:ascii="Arial" w:hAnsi="Arial" w:cs="Arial"/>
            </w:rPr>
            <w:t xml:space="preserve"> Gantt chart showing overview of project.</w:t>
          </w:r>
          <w:bookmarkEnd w:id="11"/>
        </w:p>
        <w:p w14:paraId="6107CFBC" w14:textId="4607FBAF" w:rsidR="001A1B41" w:rsidRPr="00830ADA" w:rsidRDefault="001A1B41" w:rsidP="002B2E4C">
          <w:pPr>
            <w:keepNext/>
            <w:tabs>
              <w:tab w:val="left" w:pos="0"/>
            </w:tabs>
            <w:spacing w:line="360" w:lineRule="auto"/>
            <w:rPr>
              <w:rFonts w:ascii="Arial" w:hAnsi="Arial" w:cs="Arial"/>
            </w:rPr>
          </w:pPr>
          <w:r w:rsidRPr="00830ADA">
            <w:rPr>
              <w:rFonts w:ascii="Arial" w:hAnsi="Arial" w:cs="Arial"/>
            </w:rPr>
            <w:lastRenderedPageBreak/>
            <w:t xml:space="preserve">The above Gantt chart shown in figure 4 shows the main milestones from both a university and project perspective. The university milestones shows dates of the initial viva, submission and final viva allowing the project milestones and actions to be cross referenced. This ensures there will be sufficient time to correlate information and curate a discussion according to the outlined aims and objectives of the topic. </w:t>
          </w:r>
        </w:p>
        <w:p w14:paraId="2996A563" w14:textId="0832C426" w:rsidR="00004227" w:rsidRPr="00830ADA" w:rsidRDefault="00D853B4" w:rsidP="002B2E4C">
          <w:pPr>
            <w:pStyle w:val="Heading2"/>
            <w:tabs>
              <w:tab w:val="left" w:pos="0"/>
            </w:tabs>
            <w:spacing w:line="360" w:lineRule="auto"/>
            <w:rPr>
              <w:rFonts w:ascii="Arial" w:hAnsi="Arial" w:cs="Arial"/>
            </w:rPr>
          </w:pPr>
          <w:r w:rsidRPr="00830ADA">
            <w:rPr>
              <w:rFonts w:ascii="Arial" w:hAnsi="Arial" w:cs="Arial"/>
            </w:rPr>
            <w:t xml:space="preserve"> </w:t>
          </w:r>
          <w:bookmarkStart w:id="12" w:name="_Toc198492551"/>
          <w:r w:rsidR="007E224C">
            <w:rPr>
              <w:rFonts w:ascii="Arial" w:hAnsi="Arial" w:cs="Arial"/>
            </w:rPr>
            <w:t>3.4</w:t>
          </w:r>
          <w:r w:rsidR="00EB19EE">
            <w:rPr>
              <w:rFonts w:ascii="Arial" w:hAnsi="Arial" w:cs="Arial"/>
            </w:rPr>
            <w:t>.</w:t>
          </w:r>
          <w:r w:rsidRPr="00830ADA">
            <w:rPr>
              <w:rFonts w:ascii="Arial" w:hAnsi="Arial" w:cs="Arial"/>
            </w:rPr>
            <w:t xml:space="preserve"> Re</w:t>
          </w:r>
          <w:r w:rsidR="00E313DC" w:rsidRPr="00830ADA">
            <w:rPr>
              <w:rFonts w:ascii="Arial" w:hAnsi="Arial" w:cs="Arial"/>
            </w:rPr>
            <w:t>search/ literature Survey</w:t>
          </w:r>
          <w:bookmarkEnd w:id="12"/>
        </w:p>
        <w:p w14:paraId="2AACA981" w14:textId="31D2A3B8" w:rsidR="00DE42E2" w:rsidRPr="00830ADA" w:rsidRDefault="00DE42E2" w:rsidP="002B2E4C">
          <w:pPr>
            <w:tabs>
              <w:tab w:val="left" w:pos="0"/>
            </w:tabs>
            <w:spacing w:line="360" w:lineRule="auto"/>
            <w:rPr>
              <w:rFonts w:ascii="Arial" w:hAnsi="Arial" w:cs="Arial"/>
            </w:rPr>
          </w:pPr>
          <w:r w:rsidRPr="00830ADA">
            <w:rPr>
              <w:rFonts w:ascii="Arial" w:hAnsi="Arial" w:cs="Arial"/>
            </w:rPr>
            <w:t xml:space="preserve">During automotive manufacturing it is crucial the component meets the performance specifications determined by the customer before committing to mass production tooling. </w:t>
          </w:r>
          <w:r w:rsidR="00B8055C" w:rsidRPr="00830ADA">
            <w:rPr>
              <w:rFonts w:ascii="Arial" w:hAnsi="Arial" w:cs="Arial"/>
            </w:rPr>
            <w:t xml:space="preserve"> This is more critical in a build to print approach as the manufacture </w:t>
          </w:r>
          <w:r w:rsidR="00FC54A2" w:rsidRPr="00830ADA">
            <w:rPr>
              <w:rFonts w:ascii="Arial" w:hAnsi="Arial" w:cs="Arial"/>
            </w:rPr>
            <w:t xml:space="preserve">follows a set design, </w:t>
          </w:r>
          <w:r w:rsidR="00895C7E" w:rsidRPr="00830ADA">
            <w:rPr>
              <w:rFonts w:ascii="Arial" w:hAnsi="Arial" w:cs="Arial"/>
            </w:rPr>
            <w:t>already</w:t>
          </w:r>
          <w:r w:rsidR="00FC54A2" w:rsidRPr="00830ADA">
            <w:rPr>
              <w:rFonts w:ascii="Arial" w:hAnsi="Arial" w:cs="Arial"/>
            </w:rPr>
            <w:t xml:space="preserve"> fully validated and functional. Build to print projects are efficient in replacing designs however still brin</w:t>
          </w:r>
          <w:r w:rsidR="00895C7E" w:rsidRPr="00830ADA">
            <w:rPr>
              <w:rFonts w:ascii="Arial" w:hAnsi="Arial" w:cs="Arial"/>
            </w:rPr>
            <w:t xml:space="preserve">g a </w:t>
          </w:r>
          <w:r w:rsidR="00FC54A2" w:rsidRPr="00830ADA">
            <w:rPr>
              <w:rFonts w:ascii="Arial" w:hAnsi="Arial" w:cs="Arial"/>
            </w:rPr>
            <w:t>risk of manufacturing a</w:t>
          </w:r>
          <w:r w:rsidR="00895C7E" w:rsidRPr="00830ADA">
            <w:rPr>
              <w:rFonts w:ascii="Arial" w:hAnsi="Arial" w:cs="Arial"/>
            </w:rPr>
            <w:t>n</w:t>
          </w:r>
          <w:r w:rsidR="00FC54A2" w:rsidRPr="00830ADA">
            <w:rPr>
              <w:rFonts w:ascii="Arial" w:hAnsi="Arial" w:cs="Arial"/>
            </w:rPr>
            <w:t xml:space="preserve"> insufficiently tested component, posing issues </w:t>
          </w:r>
          <w:r w:rsidR="00895C7E" w:rsidRPr="00830ADA">
            <w:rPr>
              <w:rFonts w:ascii="Arial" w:hAnsi="Arial" w:cs="Arial"/>
            </w:rPr>
            <w:t xml:space="preserve">to be </w:t>
          </w:r>
          <w:r w:rsidR="00FC54A2" w:rsidRPr="00830ADA">
            <w:rPr>
              <w:rFonts w:ascii="Arial" w:hAnsi="Arial" w:cs="Arial"/>
            </w:rPr>
            <w:t xml:space="preserve">raised during the lifetime of the </w:t>
          </w:r>
          <w:r w:rsidR="00895C7E" w:rsidRPr="00830ADA">
            <w:rPr>
              <w:rFonts w:ascii="Arial" w:hAnsi="Arial" w:cs="Arial"/>
            </w:rPr>
            <w:t>par</w:t>
          </w:r>
          <w:r w:rsidR="00FC54A2" w:rsidRPr="00830ADA">
            <w:rPr>
              <w:rFonts w:ascii="Arial" w:hAnsi="Arial" w:cs="Arial"/>
            </w:rPr>
            <w:t xml:space="preserve">t in a mass production scenario. </w:t>
          </w:r>
          <w:r w:rsidR="003B46DE" w:rsidRPr="00830ADA">
            <w:rPr>
              <w:rFonts w:ascii="Arial" w:hAnsi="Arial" w:cs="Arial"/>
            </w:rPr>
            <w:t xml:space="preserve">Computer aided engineering (CAE) and finite element analysis tools have been implemented and heavily discussed to improve this design process. The below literature review explores the use of CAE techniques used to gain confidence before tooling </w:t>
          </w:r>
          <w:r w:rsidR="00895C7E" w:rsidRPr="00830ADA">
            <w:rPr>
              <w:rFonts w:ascii="Arial" w:hAnsi="Arial" w:cs="Arial"/>
            </w:rPr>
            <w:t xml:space="preserve">in design and development projects </w:t>
          </w:r>
          <w:r w:rsidR="003B46DE" w:rsidRPr="00830ADA">
            <w:rPr>
              <w:rFonts w:ascii="Arial" w:hAnsi="Arial" w:cs="Arial"/>
            </w:rPr>
            <w:t xml:space="preserve">while highlighting the limitations of the build to print approach. </w:t>
          </w:r>
        </w:p>
        <w:p w14:paraId="5DB44800" w14:textId="54737862" w:rsidR="00D853B4" w:rsidRPr="00830ADA" w:rsidRDefault="007E224C" w:rsidP="002B2E4C">
          <w:pPr>
            <w:pStyle w:val="Heading3"/>
            <w:tabs>
              <w:tab w:val="left" w:pos="0"/>
            </w:tabs>
            <w:spacing w:line="360" w:lineRule="auto"/>
            <w:rPr>
              <w:rFonts w:ascii="Arial" w:hAnsi="Arial" w:cs="Arial"/>
            </w:rPr>
          </w:pPr>
          <w:bookmarkStart w:id="13" w:name="_Toc198492552"/>
          <w:r>
            <w:rPr>
              <w:rFonts w:ascii="Arial" w:hAnsi="Arial" w:cs="Arial"/>
            </w:rPr>
            <w:t>3</w:t>
          </w:r>
          <w:r w:rsidR="00BA1630" w:rsidRPr="00830ADA">
            <w:rPr>
              <w:rFonts w:ascii="Arial" w:hAnsi="Arial" w:cs="Arial"/>
            </w:rPr>
            <w:t>.4.1</w:t>
          </w:r>
          <w:r w:rsidR="00EB19EE">
            <w:rPr>
              <w:rFonts w:ascii="Arial" w:hAnsi="Arial" w:cs="Arial"/>
            </w:rPr>
            <w:t>.</w:t>
          </w:r>
          <w:r w:rsidR="00BA1630" w:rsidRPr="00830ADA">
            <w:rPr>
              <w:rFonts w:ascii="Arial" w:hAnsi="Arial" w:cs="Arial"/>
            </w:rPr>
            <w:t xml:space="preserve"> Build to Print Manufacturing Approach</w:t>
          </w:r>
          <w:bookmarkEnd w:id="13"/>
          <w:r w:rsidR="00925541" w:rsidRPr="00830ADA">
            <w:rPr>
              <w:rFonts w:ascii="Arial" w:hAnsi="Arial" w:cs="Arial"/>
            </w:rPr>
            <w:t xml:space="preserve"> </w:t>
          </w:r>
        </w:p>
        <w:p w14:paraId="7578F221" w14:textId="3B5E6A42" w:rsidR="00925541" w:rsidRPr="00830ADA" w:rsidRDefault="00925541" w:rsidP="002B2E4C">
          <w:pPr>
            <w:tabs>
              <w:tab w:val="left" w:pos="0"/>
            </w:tabs>
            <w:spacing w:line="360" w:lineRule="auto"/>
            <w:rPr>
              <w:rFonts w:ascii="Arial" w:hAnsi="Arial" w:cs="Arial"/>
            </w:rPr>
          </w:pPr>
          <w:r w:rsidRPr="00830ADA">
            <w:rPr>
              <w:rFonts w:ascii="Arial" w:hAnsi="Arial" w:cs="Arial"/>
            </w:rPr>
            <w:t xml:space="preserve">The build to print approach consists of replacing validated drawings and 3D data, provided by customer with little to no deviation or redesign. </w:t>
          </w:r>
          <w:r w:rsidR="00B871C0" w:rsidRPr="00830ADA">
            <w:rPr>
              <w:rFonts w:ascii="Arial" w:hAnsi="Arial" w:cs="Arial"/>
            </w:rPr>
            <w:t>It is common practice throughout the automotive industry, where control and traceability is crucial</w:t>
          </w:r>
          <w:r w:rsidR="005B5D9A" w:rsidRPr="00830ADA">
            <w:rPr>
              <w:rFonts w:ascii="Arial" w:hAnsi="Arial" w:cs="Arial"/>
            </w:rPr>
            <w:t xml:space="preserve">. Control and traceability of design are paramount considerations that significantly influence product quality and enhance design reviews, leading to more reliable vehicles (Briand et al., 2014). </w:t>
          </w:r>
          <w:r w:rsidR="00B871C0" w:rsidRPr="00830ADA">
            <w:rPr>
              <w:rFonts w:ascii="Arial" w:hAnsi="Arial" w:cs="Arial"/>
            </w:rPr>
            <w:t xml:space="preserve">This method is consistent and supports quality and compliance with customer specifications for components, however it doesn’t </w:t>
          </w:r>
          <w:r w:rsidR="00FB70D0" w:rsidRPr="00830ADA">
            <w:rPr>
              <w:rFonts w:ascii="Arial" w:hAnsi="Arial" w:cs="Arial"/>
            </w:rPr>
            <w:t>consider</w:t>
          </w:r>
          <w:r w:rsidR="00B871C0" w:rsidRPr="00830ADA">
            <w:rPr>
              <w:rFonts w:ascii="Arial" w:hAnsi="Arial" w:cs="Arial"/>
            </w:rPr>
            <w:t xml:space="preserve"> innovation and customer feedback. Furthermore, it works on the assumption that the design is production ready leaving little room for design improvement. The risk is also heightened when </w:t>
          </w:r>
          <w:r w:rsidR="00FB70D0" w:rsidRPr="00830ADA">
            <w:rPr>
              <w:rFonts w:ascii="Arial" w:hAnsi="Arial" w:cs="Arial"/>
            </w:rPr>
            <w:t>considering</w:t>
          </w:r>
          <w:r w:rsidR="00B871C0" w:rsidRPr="00830ADA">
            <w:rPr>
              <w:rFonts w:ascii="Arial" w:hAnsi="Arial" w:cs="Arial"/>
            </w:rPr>
            <w:t xml:space="preserve"> a design where mass production tooling has been launched before physical testing</w:t>
          </w:r>
          <w:r w:rsidR="00B3575B" w:rsidRPr="00830ADA">
            <w:rPr>
              <w:rFonts w:ascii="Arial" w:hAnsi="Arial" w:cs="Arial"/>
            </w:rPr>
            <w:t>. The concept of "launch risk," defined by Steen as uncertainty and severity of consequences stemming from a failed launch is more likely to happen when mass production tooling is initiated prior to comprehensive testing (Steen, 2015).</w:t>
          </w:r>
        </w:p>
        <w:p w14:paraId="294151DE" w14:textId="24A6B055" w:rsidR="00BA1630" w:rsidRPr="00830ADA" w:rsidRDefault="007E224C" w:rsidP="002B2E4C">
          <w:pPr>
            <w:pStyle w:val="Heading3"/>
            <w:tabs>
              <w:tab w:val="left" w:pos="0"/>
            </w:tabs>
            <w:spacing w:line="360" w:lineRule="auto"/>
            <w:rPr>
              <w:rFonts w:ascii="Arial" w:hAnsi="Arial" w:cs="Arial"/>
            </w:rPr>
          </w:pPr>
          <w:bookmarkStart w:id="14" w:name="_Toc198492553"/>
          <w:r>
            <w:rPr>
              <w:rFonts w:ascii="Arial" w:hAnsi="Arial" w:cs="Arial"/>
            </w:rPr>
            <w:t>3</w:t>
          </w:r>
          <w:r w:rsidR="00BA1630" w:rsidRPr="00830ADA">
            <w:rPr>
              <w:rFonts w:ascii="Arial" w:hAnsi="Arial" w:cs="Arial"/>
            </w:rPr>
            <w:t>.4.2</w:t>
          </w:r>
          <w:r w:rsidR="00EB19EE">
            <w:rPr>
              <w:rFonts w:ascii="Arial" w:hAnsi="Arial" w:cs="Arial"/>
            </w:rPr>
            <w:t>.</w:t>
          </w:r>
          <w:r w:rsidR="00BA1630" w:rsidRPr="00830ADA">
            <w:rPr>
              <w:rFonts w:ascii="Arial" w:hAnsi="Arial" w:cs="Arial"/>
            </w:rPr>
            <w:t xml:space="preserve"> Role of Computer-Aided Engineering (CAE) in Design Validation</w:t>
          </w:r>
          <w:bookmarkEnd w:id="14"/>
        </w:p>
        <w:p w14:paraId="76714A59" w14:textId="3B4F4496" w:rsidR="00B871C0" w:rsidRPr="00830ADA" w:rsidRDefault="00515D1A" w:rsidP="002B2E4C">
          <w:pPr>
            <w:tabs>
              <w:tab w:val="left" w:pos="0"/>
            </w:tabs>
            <w:spacing w:line="360" w:lineRule="auto"/>
            <w:rPr>
              <w:rFonts w:ascii="Arial" w:hAnsi="Arial" w:cs="Arial"/>
            </w:rPr>
          </w:pPr>
          <w:r w:rsidRPr="00830ADA">
            <w:rPr>
              <w:rFonts w:ascii="Arial" w:hAnsi="Arial" w:cs="Arial"/>
            </w:rPr>
            <w:t xml:space="preserve">CAE has become a major asset throughout engineering design, the ability to virtually test designs identifying weakness and simulating the performance under various operating conditions vastly improves components. The major advantages </w:t>
          </w:r>
          <w:r w:rsidR="00FB70D0" w:rsidRPr="00830ADA">
            <w:rPr>
              <w:rFonts w:ascii="Arial" w:hAnsi="Arial" w:cs="Arial"/>
            </w:rPr>
            <w:t>are</w:t>
          </w:r>
          <w:r w:rsidRPr="00830ADA">
            <w:rPr>
              <w:rFonts w:ascii="Arial" w:hAnsi="Arial" w:cs="Arial"/>
            </w:rPr>
            <w:t xml:space="preserve"> that CAE helps shorten development time, reduce physical prototyping and increase the confidence in the design</w:t>
          </w:r>
          <w:r w:rsidR="00FF086A" w:rsidRPr="00830ADA">
            <w:rPr>
              <w:rFonts w:ascii="Arial" w:hAnsi="Arial" w:cs="Arial"/>
            </w:rPr>
            <w:t xml:space="preserve">. </w:t>
          </w:r>
          <w:r w:rsidR="00FF086A" w:rsidRPr="00830ADA">
            <w:rPr>
              <w:rFonts w:ascii="Arial" w:hAnsi="Arial" w:cs="Arial"/>
            </w:rPr>
            <w:lastRenderedPageBreak/>
            <w:t xml:space="preserve">CAE results can lead manufacturers to cut back on preproduction experiments, thus eliminating the need for rework and accelerating development timeline (Onodera et al., 2013). </w:t>
          </w:r>
          <w:r w:rsidRPr="00830ADA">
            <w:rPr>
              <w:rFonts w:ascii="Arial" w:hAnsi="Arial" w:cs="Arial"/>
            </w:rPr>
            <w:t>Studies by Zhang et al. (2019) and Singh &amp; Patel (2020) demonstrate up to 30% cost savings and significant defect reductions when CAE is applied early in the product lifecycle.</w:t>
          </w:r>
        </w:p>
        <w:p w14:paraId="1330C5B6" w14:textId="626C01D9" w:rsidR="00DE42E2" w:rsidRPr="00830ADA" w:rsidRDefault="007E224C" w:rsidP="002B2E4C">
          <w:pPr>
            <w:pStyle w:val="Heading3"/>
            <w:tabs>
              <w:tab w:val="left" w:pos="0"/>
            </w:tabs>
            <w:spacing w:line="360" w:lineRule="auto"/>
            <w:rPr>
              <w:rFonts w:ascii="Arial" w:hAnsi="Arial" w:cs="Arial"/>
            </w:rPr>
          </w:pPr>
          <w:bookmarkStart w:id="15" w:name="_Toc198492554"/>
          <w:r>
            <w:rPr>
              <w:rFonts w:ascii="Arial" w:hAnsi="Arial" w:cs="Arial"/>
            </w:rPr>
            <w:t>3</w:t>
          </w:r>
          <w:r w:rsidR="00BA1630" w:rsidRPr="00830ADA">
            <w:rPr>
              <w:rFonts w:ascii="Arial" w:hAnsi="Arial" w:cs="Arial"/>
            </w:rPr>
            <w:t>.4.</w:t>
          </w:r>
          <w:r w:rsidR="001A1B41" w:rsidRPr="00830ADA">
            <w:rPr>
              <w:rFonts w:ascii="Arial" w:hAnsi="Arial" w:cs="Arial"/>
            </w:rPr>
            <w:t>3</w:t>
          </w:r>
          <w:r w:rsidR="00EB19EE">
            <w:rPr>
              <w:rFonts w:ascii="Arial" w:hAnsi="Arial" w:cs="Arial"/>
            </w:rPr>
            <w:t>.</w:t>
          </w:r>
          <w:r w:rsidR="00BA1630" w:rsidRPr="00830ADA">
            <w:rPr>
              <w:rFonts w:ascii="Arial" w:hAnsi="Arial" w:cs="Arial"/>
            </w:rPr>
            <w:t xml:space="preserve"> Limitations of CAE in Build-to-Print Contexts</w:t>
          </w:r>
          <w:bookmarkEnd w:id="15"/>
        </w:p>
        <w:p w14:paraId="4F4E19EF" w14:textId="0672629C" w:rsidR="003B46DE" w:rsidRPr="00830ADA" w:rsidRDefault="00515D1A" w:rsidP="002B2E4C">
          <w:pPr>
            <w:tabs>
              <w:tab w:val="left" w:pos="0"/>
            </w:tabs>
            <w:spacing w:line="360" w:lineRule="auto"/>
            <w:rPr>
              <w:rFonts w:ascii="Arial" w:hAnsi="Arial" w:cs="Arial"/>
            </w:rPr>
          </w:pPr>
          <w:r w:rsidRPr="00830ADA">
            <w:rPr>
              <w:rFonts w:ascii="Arial" w:hAnsi="Arial" w:cs="Arial"/>
            </w:rPr>
            <w:t>CAE is often mis-used and underutilized in build to print projects due to the manufactur</w:t>
          </w:r>
          <w:r w:rsidR="001A1B41" w:rsidRPr="00830ADA">
            <w:rPr>
              <w:rFonts w:ascii="Arial" w:hAnsi="Arial" w:cs="Arial"/>
            </w:rPr>
            <w:t>er</w:t>
          </w:r>
          <w:r w:rsidRPr="00830ADA">
            <w:rPr>
              <w:rFonts w:ascii="Arial" w:hAnsi="Arial" w:cs="Arial"/>
            </w:rPr>
            <w:t xml:space="preserve"> not owning or having the ability to influence the design. During build to print projects there is often limited access to </w:t>
          </w:r>
          <w:r w:rsidR="00DA2465" w:rsidRPr="00830ADA">
            <w:rPr>
              <w:rFonts w:ascii="Arial" w:hAnsi="Arial" w:cs="Arial"/>
            </w:rPr>
            <w:t xml:space="preserve">boundary conditions, complete models and load cases, restricting the ability to implemented CAE practices. </w:t>
          </w:r>
          <w:r w:rsidR="00FF086A" w:rsidRPr="00830ADA">
            <w:rPr>
              <w:rFonts w:ascii="Arial" w:hAnsi="Arial" w:cs="Arial"/>
            </w:rPr>
            <w:t xml:space="preserve">CAE relies heavily on comprehensive data, including boundary conditions and load cases, which are often unavailable or inadequately detailed in BTP scenarios Kalilayeva et al. (2024). </w:t>
          </w:r>
          <w:r w:rsidR="00DA2465" w:rsidRPr="00830ADA">
            <w:rPr>
              <w:rFonts w:ascii="Arial" w:hAnsi="Arial" w:cs="Arial"/>
            </w:rPr>
            <w:t xml:space="preserve">Literature </w:t>
          </w:r>
          <w:r w:rsidR="00FB70D0" w:rsidRPr="00830ADA">
            <w:rPr>
              <w:rFonts w:ascii="Arial" w:hAnsi="Arial" w:cs="Arial"/>
            </w:rPr>
            <w:t>suggests</w:t>
          </w:r>
          <w:r w:rsidR="00DA2465" w:rsidRPr="00830ADA">
            <w:rPr>
              <w:rFonts w:ascii="Arial" w:hAnsi="Arial" w:cs="Arial"/>
            </w:rPr>
            <w:t xml:space="preserve"> that the build to print </w:t>
          </w:r>
          <w:r w:rsidR="00FB70D0" w:rsidRPr="00830ADA">
            <w:rPr>
              <w:rFonts w:ascii="Arial" w:hAnsi="Arial" w:cs="Arial"/>
            </w:rPr>
            <w:t>mentality,</w:t>
          </w:r>
          <w:r w:rsidR="00DA2465" w:rsidRPr="00830ADA">
            <w:rPr>
              <w:rFonts w:ascii="Arial" w:hAnsi="Arial" w:cs="Arial"/>
            </w:rPr>
            <w:t xml:space="preserve"> uses CAE as a post-tooling consideration rather than a</w:t>
          </w:r>
          <w:r w:rsidR="00FB70D0" w:rsidRPr="00830ADA">
            <w:rPr>
              <w:rFonts w:ascii="Arial" w:hAnsi="Arial" w:cs="Arial"/>
            </w:rPr>
            <w:t>n asset</w:t>
          </w:r>
          <w:r w:rsidR="00DA2465" w:rsidRPr="00830ADA">
            <w:rPr>
              <w:rFonts w:ascii="Arial" w:hAnsi="Arial" w:cs="Arial"/>
            </w:rPr>
            <w:t xml:space="preserve"> to be embedded into the design of the component.</w:t>
          </w:r>
          <w:r w:rsidR="00A01ACD" w:rsidRPr="00830ADA">
            <w:rPr>
              <w:rFonts w:ascii="Arial" w:hAnsi="Arial" w:cs="Arial"/>
            </w:rPr>
            <w:t xml:space="preserve"> It is essential that CAE serves as a support mechanism to the design rather than used as a liability based upon insignificant data validation Han et al. (2014). </w:t>
          </w:r>
        </w:p>
        <w:p w14:paraId="758B936F" w14:textId="58DF25AA" w:rsidR="00BA1630" w:rsidRPr="00830ADA" w:rsidRDefault="007E224C" w:rsidP="002B2E4C">
          <w:pPr>
            <w:pStyle w:val="Heading3"/>
            <w:tabs>
              <w:tab w:val="left" w:pos="0"/>
            </w:tabs>
            <w:spacing w:line="360" w:lineRule="auto"/>
            <w:rPr>
              <w:rFonts w:ascii="Arial" w:hAnsi="Arial" w:cs="Arial"/>
            </w:rPr>
          </w:pPr>
          <w:bookmarkStart w:id="16" w:name="_Toc198492555"/>
          <w:r>
            <w:rPr>
              <w:rFonts w:ascii="Arial" w:hAnsi="Arial" w:cs="Arial"/>
            </w:rPr>
            <w:t>3</w:t>
          </w:r>
          <w:r w:rsidR="00DE42E2" w:rsidRPr="00830ADA">
            <w:rPr>
              <w:rFonts w:ascii="Arial" w:hAnsi="Arial" w:cs="Arial"/>
            </w:rPr>
            <w:t>.4.</w:t>
          </w:r>
          <w:r w:rsidR="001A1B41" w:rsidRPr="00830ADA">
            <w:rPr>
              <w:rFonts w:ascii="Arial" w:hAnsi="Arial" w:cs="Arial"/>
            </w:rPr>
            <w:t>4</w:t>
          </w:r>
          <w:r w:rsidR="00EB19EE">
            <w:rPr>
              <w:rFonts w:ascii="Arial" w:hAnsi="Arial" w:cs="Arial"/>
            </w:rPr>
            <w:t>.</w:t>
          </w:r>
          <w:r w:rsidR="00DE42E2" w:rsidRPr="00830ADA">
            <w:rPr>
              <w:rFonts w:ascii="Arial" w:hAnsi="Arial" w:cs="Arial"/>
            </w:rPr>
            <w:t xml:space="preserve"> Industrial Case Studies</w:t>
          </w:r>
          <w:bookmarkEnd w:id="16"/>
        </w:p>
        <w:p w14:paraId="463580EC" w14:textId="580BC155" w:rsidR="008F5CD6" w:rsidRPr="00830ADA" w:rsidRDefault="000C7383" w:rsidP="002B2E4C">
          <w:pPr>
            <w:tabs>
              <w:tab w:val="left" w:pos="0"/>
            </w:tabs>
            <w:spacing w:line="360" w:lineRule="auto"/>
            <w:rPr>
              <w:rFonts w:ascii="Arial" w:hAnsi="Arial" w:cs="Arial"/>
            </w:rPr>
          </w:pPr>
          <w:r w:rsidRPr="00830ADA">
            <w:rPr>
              <w:rFonts w:ascii="Arial" w:hAnsi="Arial" w:cs="Arial"/>
            </w:rPr>
            <w:t xml:space="preserve">When identifying examples of CAE being implemented pre-tooling throughout engineering industries, it was identified that there has been both successes and failures. For example, Boeing’s 787 Dreamliner project involved the use of multi-physics simulation early on, reducing testing cycles </w:t>
          </w:r>
          <w:r w:rsidR="00F91454" w:rsidRPr="00830ADA">
            <w:rPr>
              <w:rFonts w:ascii="Arial" w:hAnsi="Arial" w:cs="Arial"/>
            </w:rPr>
            <w:t>PANDIAN et al., (2020)</w:t>
          </w:r>
          <w:r w:rsidR="00F72D02" w:rsidRPr="00830ADA">
            <w:rPr>
              <w:rFonts w:ascii="Arial" w:hAnsi="Arial" w:cs="Arial"/>
            </w:rPr>
            <w:t>. I</w:t>
          </w:r>
          <w:r w:rsidRPr="00830ADA">
            <w:rPr>
              <w:rFonts w:ascii="Arial" w:hAnsi="Arial" w:cs="Arial"/>
            </w:rPr>
            <w:t>nadequate simulation assumptions in a build to print contract to be the root cause of tooling rework</w:t>
          </w:r>
          <w:r w:rsidR="00F72D02" w:rsidRPr="00830ADA">
            <w:rPr>
              <w:rFonts w:ascii="Arial" w:hAnsi="Arial" w:cs="Arial"/>
            </w:rPr>
            <w:t xml:space="preserve"> and design flaws within the component (Nieto and Moreno, 2021). </w:t>
          </w:r>
        </w:p>
        <w:p w14:paraId="4B9CAE7C" w14:textId="6B070A6D" w:rsidR="003B46DE" w:rsidRPr="00830ADA" w:rsidRDefault="00062E3A" w:rsidP="002B2E4C">
          <w:pPr>
            <w:tabs>
              <w:tab w:val="left" w:pos="0"/>
            </w:tabs>
            <w:spacing w:line="360" w:lineRule="auto"/>
            <w:rPr>
              <w:rFonts w:ascii="Arial" w:hAnsi="Arial" w:cs="Arial"/>
            </w:rPr>
          </w:pPr>
          <w:r w:rsidRPr="00830ADA">
            <w:rPr>
              <w:rFonts w:ascii="Arial" w:hAnsi="Arial" w:cs="Arial"/>
            </w:rPr>
            <w:t xml:space="preserve">Both real world scenarios show the value of implementing CAE early to identify problematic barriers, while also highlighting the operational barriers such as data access and simulation ownership as a result of a build to print project. </w:t>
          </w:r>
        </w:p>
        <w:p w14:paraId="785A385C" w14:textId="4BC11268" w:rsidR="00DE42E2" w:rsidRPr="00830ADA" w:rsidRDefault="007E224C" w:rsidP="002B2E4C">
          <w:pPr>
            <w:pStyle w:val="Heading3"/>
            <w:tabs>
              <w:tab w:val="left" w:pos="0"/>
            </w:tabs>
            <w:spacing w:line="360" w:lineRule="auto"/>
            <w:rPr>
              <w:rFonts w:ascii="Arial" w:hAnsi="Arial" w:cs="Arial"/>
            </w:rPr>
          </w:pPr>
          <w:bookmarkStart w:id="17" w:name="_Toc198492556"/>
          <w:r>
            <w:rPr>
              <w:rFonts w:ascii="Arial" w:hAnsi="Arial" w:cs="Arial"/>
            </w:rPr>
            <w:t>3</w:t>
          </w:r>
          <w:r w:rsidR="00DE42E2" w:rsidRPr="00830ADA">
            <w:rPr>
              <w:rFonts w:ascii="Arial" w:hAnsi="Arial" w:cs="Arial"/>
            </w:rPr>
            <w:t>.4.</w:t>
          </w:r>
          <w:r w:rsidR="001A1B41" w:rsidRPr="00830ADA">
            <w:rPr>
              <w:rFonts w:ascii="Arial" w:hAnsi="Arial" w:cs="Arial"/>
            </w:rPr>
            <w:t>5</w:t>
          </w:r>
          <w:r w:rsidR="00EB19EE">
            <w:rPr>
              <w:rFonts w:ascii="Arial" w:hAnsi="Arial" w:cs="Arial"/>
            </w:rPr>
            <w:t>.</w:t>
          </w:r>
          <w:r w:rsidR="00DE42E2" w:rsidRPr="00830ADA">
            <w:rPr>
              <w:rFonts w:ascii="Arial" w:hAnsi="Arial" w:cs="Arial"/>
            </w:rPr>
            <w:t xml:space="preserve"> Gaps in Literature and Research Opportunities</w:t>
          </w:r>
          <w:bookmarkEnd w:id="17"/>
        </w:p>
        <w:p w14:paraId="6D1C379D" w14:textId="79A45EFD" w:rsidR="00DE42E2" w:rsidRPr="00830ADA" w:rsidRDefault="00B338CD" w:rsidP="002B2E4C">
          <w:pPr>
            <w:tabs>
              <w:tab w:val="left" w:pos="0"/>
            </w:tabs>
            <w:spacing w:line="360" w:lineRule="auto"/>
            <w:rPr>
              <w:rFonts w:ascii="Arial" w:hAnsi="Arial" w:cs="Arial"/>
            </w:rPr>
          </w:pPr>
          <w:r w:rsidRPr="00830ADA">
            <w:rPr>
              <w:rFonts w:ascii="Arial" w:hAnsi="Arial" w:cs="Arial"/>
            </w:rPr>
            <w:t>There are several gaps present in the literature concerning CAE being implemented into a design project to gain confidence in tooling from a historical build to print perspective, opening research opportunities that will be explored throughout this project. For example</w:t>
          </w:r>
          <w:r w:rsidR="002C7AA5" w:rsidRPr="00830ADA">
            <w:rPr>
              <w:rFonts w:ascii="Arial" w:hAnsi="Arial" w:cs="Arial"/>
            </w:rPr>
            <w:t>,</w:t>
          </w:r>
          <w:r w:rsidRPr="00830ADA">
            <w:rPr>
              <w:rFonts w:ascii="Arial" w:hAnsi="Arial" w:cs="Arial"/>
            </w:rPr>
            <w:t xml:space="preserve"> from a build to print perspective, there is lack of framework for integrating CAE into fixed-design workflows</w:t>
          </w:r>
          <w:r w:rsidR="0087709A" w:rsidRPr="00830ADA">
            <w:rPr>
              <w:rFonts w:ascii="Arial" w:hAnsi="Arial" w:cs="Arial"/>
            </w:rPr>
            <w:t xml:space="preserve">. The frameworks integrating CAE capabilities into the design are hindered by the constraints of fixed-design workflows Elwert et al. </w:t>
          </w:r>
          <w:r w:rsidR="00CF6A6D" w:rsidRPr="00830ADA">
            <w:rPr>
              <w:rFonts w:ascii="Arial" w:hAnsi="Arial" w:cs="Arial"/>
            </w:rPr>
            <w:t>(</w:t>
          </w:r>
          <w:r w:rsidR="0087709A" w:rsidRPr="00830ADA">
            <w:rPr>
              <w:rFonts w:ascii="Arial" w:hAnsi="Arial" w:cs="Arial"/>
            </w:rPr>
            <w:t xml:space="preserve">2019). </w:t>
          </w:r>
          <w:r w:rsidRPr="00830ADA">
            <w:rPr>
              <w:rFonts w:ascii="Arial" w:hAnsi="Arial" w:cs="Arial"/>
            </w:rPr>
            <w:t>Also, limited access to simulation-ready data for manufactures without design ownership. When discussing design projects there is a key gap in metrics and methods to quantify design confidence through CAE before tooling.</w:t>
          </w:r>
          <w:r w:rsidR="00CF6A6D" w:rsidRPr="00830ADA">
            <w:rPr>
              <w:rFonts w:ascii="Arial" w:hAnsi="Arial" w:cs="Arial"/>
              <w:color w:val="333A3F"/>
              <w:sz w:val="19"/>
              <w:szCs w:val="19"/>
              <w:shd w:val="clear" w:color="auto" w:fill="FFFFFF"/>
            </w:rPr>
            <w:t xml:space="preserve"> </w:t>
          </w:r>
          <w:r w:rsidR="00CF6A6D" w:rsidRPr="00830ADA">
            <w:rPr>
              <w:rFonts w:ascii="Arial" w:hAnsi="Arial" w:cs="Arial"/>
            </w:rPr>
            <w:t xml:space="preserve">Wisthoff et al. (2016); highlight that existing methods, mostly developed </w:t>
          </w:r>
          <w:r w:rsidR="00CF6A6D" w:rsidRPr="00830ADA">
            <w:rPr>
              <w:rFonts w:ascii="Arial" w:hAnsi="Arial" w:cs="Arial"/>
            </w:rPr>
            <w:lastRenderedPageBreak/>
            <w:t xml:space="preserve">for later-stage design validation such as Life Cycle Assessments (LCA), do not adequately support early-stage decision making. </w:t>
          </w:r>
        </w:p>
        <w:p w14:paraId="263A1FB8" w14:textId="0827F2EF" w:rsidR="00004227" w:rsidRPr="00830ADA" w:rsidRDefault="0087732B" w:rsidP="002B2E4C">
          <w:pPr>
            <w:tabs>
              <w:tab w:val="left" w:pos="0"/>
            </w:tabs>
            <w:spacing w:line="360" w:lineRule="auto"/>
            <w:rPr>
              <w:rFonts w:ascii="Arial" w:hAnsi="Arial" w:cs="Arial"/>
            </w:rPr>
          </w:pPr>
          <w:r w:rsidRPr="00830ADA">
            <w:rPr>
              <w:rFonts w:ascii="Arial" w:hAnsi="Arial" w:cs="Arial"/>
            </w:rPr>
            <w:t>To summarise</w:t>
          </w:r>
          <w:r w:rsidR="001A1B41" w:rsidRPr="00830ADA">
            <w:rPr>
              <w:rFonts w:ascii="Arial" w:hAnsi="Arial" w:cs="Arial"/>
            </w:rPr>
            <w:t>,</w:t>
          </w:r>
          <w:r w:rsidRPr="00830ADA">
            <w:rPr>
              <w:rFonts w:ascii="Arial" w:hAnsi="Arial" w:cs="Arial"/>
            </w:rPr>
            <w:t xml:space="preserve"> the literature indicates that CAE can be implemented before tooling at a benefit to build to print and design projects. </w:t>
          </w:r>
          <w:r w:rsidR="00C7591F" w:rsidRPr="00830ADA">
            <w:rPr>
              <w:rFonts w:ascii="Arial" w:hAnsi="Arial" w:cs="Arial"/>
            </w:rPr>
            <w:t>However,</w:t>
          </w:r>
          <w:r w:rsidRPr="00830ADA">
            <w:rPr>
              <w:rFonts w:ascii="Arial" w:hAnsi="Arial" w:cs="Arial"/>
            </w:rPr>
            <w:t xml:space="preserve"> it can be flawed when used with too much confidence, potentially leading designers and OEMs to be naive as CAE should be used as a guide. There are no clear guidelines in place to determine what design confidence truly </w:t>
          </w:r>
          <w:r w:rsidR="005830EF" w:rsidRPr="00830ADA">
            <w:rPr>
              <w:rFonts w:ascii="Arial" w:hAnsi="Arial" w:cs="Arial"/>
            </w:rPr>
            <w:t xml:space="preserve">means, confidence in the design is key to a successful component. </w:t>
          </w:r>
          <w:r w:rsidR="00E450EB" w:rsidRPr="00830ADA">
            <w:rPr>
              <w:rFonts w:ascii="Arial" w:hAnsi="Arial" w:cs="Arial"/>
            </w:rPr>
            <w:t xml:space="preserve">In practical terms, design confidence can be </w:t>
          </w:r>
          <w:r w:rsidR="001A1B41" w:rsidRPr="00830ADA">
            <w:rPr>
              <w:rFonts w:ascii="Arial" w:hAnsi="Arial" w:cs="Arial"/>
            </w:rPr>
            <w:t>defined</w:t>
          </w:r>
          <w:r w:rsidR="00E450EB" w:rsidRPr="00830ADA">
            <w:rPr>
              <w:rFonts w:ascii="Arial" w:hAnsi="Arial" w:cs="Arial"/>
            </w:rPr>
            <w:t xml:space="preserve"> as a part with sufficient evidence obtained through analysis, simulation, or prototyping that indicates the design decisions are robust (Frimpong &amp; Thiruvengadam, 2016). </w:t>
          </w:r>
        </w:p>
        <w:p w14:paraId="083B5153" w14:textId="1E1F2E18" w:rsidR="00CF4B90" w:rsidRPr="00830ADA" w:rsidRDefault="007E224C" w:rsidP="002B2E4C">
          <w:pPr>
            <w:pStyle w:val="Heading2"/>
            <w:tabs>
              <w:tab w:val="left" w:pos="0"/>
            </w:tabs>
            <w:spacing w:line="360" w:lineRule="auto"/>
            <w:rPr>
              <w:rFonts w:ascii="Arial" w:hAnsi="Arial" w:cs="Arial"/>
            </w:rPr>
          </w:pPr>
          <w:bookmarkStart w:id="18" w:name="_Toc198492557"/>
          <w:r>
            <w:rPr>
              <w:rFonts w:ascii="Arial" w:hAnsi="Arial" w:cs="Arial"/>
            </w:rPr>
            <w:t>3</w:t>
          </w:r>
          <w:r w:rsidR="00CF4B90" w:rsidRPr="00830ADA">
            <w:rPr>
              <w:rFonts w:ascii="Arial" w:hAnsi="Arial" w:cs="Arial"/>
            </w:rPr>
            <w:t>.</w:t>
          </w:r>
          <w:r w:rsidR="00895C7E" w:rsidRPr="00830ADA">
            <w:rPr>
              <w:rFonts w:ascii="Arial" w:hAnsi="Arial" w:cs="Arial"/>
            </w:rPr>
            <w:t>5</w:t>
          </w:r>
          <w:r w:rsidR="00EB19EE">
            <w:rPr>
              <w:rFonts w:ascii="Arial" w:hAnsi="Arial" w:cs="Arial"/>
            </w:rPr>
            <w:t>.</w:t>
          </w:r>
          <w:r w:rsidR="00CF4B90" w:rsidRPr="00830ADA">
            <w:rPr>
              <w:rFonts w:ascii="Arial" w:hAnsi="Arial" w:cs="Arial"/>
            </w:rPr>
            <w:t xml:space="preserve"> </w:t>
          </w:r>
          <w:r w:rsidR="00CF4B90" w:rsidRPr="00830ADA">
            <w:rPr>
              <w:rStyle w:val="Heading3Char"/>
              <w:rFonts w:ascii="Arial" w:hAnsi="Arial" w:cs="Arial"/>
              <w:color w:val="2E74B5" w:themeColor="accent1" w:themeShade="BF"/>
              <w:sz w:val="26"/>
              <w:szCs w:val="26"/>
            </w:rPr>
            <w:t>Customer Relationship</w:t>
          </w:r>
          <w:bookmarkEnd w:id="18"/>
        </w:p>
        <w:p w14:paraId="13F17D71" w14:textId="492D515D" w:rsidR="002430C2" w:rsidRPr="00830ADA" w:rsidRDefault="00A0010E" w:rsidP="002B2E4C">
          <w:pPr>
            <w:pStyle w:val="ListParagraph"/>
            <w:tabs>
              <w:tab w:val="left" w:pos="0"/>
            </w:tabs>
            <w:spacing w:line="360" w:lineRule="auto"/>
            <w:ind w:left="0"/>
            <w:rPr>
              <w:rFonts w:ascii="Arial" w:hAnsi="Arial" w:cs="Arial"/>
            </w:rPr>
          </w:pPr>
          <w:r w:rsidRPr="00830ADA">
            <w:rPr>
              <w:rFonts w:ascii="Arial" w:hAnsi="Arial" w:cs="Arial"/>
            </w:rPr>
            <w:t xml:space="preserve">The customer relationship is </w:t>
          </w:r>
          <w:r w:rsidR="00312116" w:rsidRPr="00830ADA">
            <w:rPr>
              <w:rFonts w:ascii="Arial" w:hAnsi="Arial" w:cs="Arial"/>
            </w:rPr>
            <w:t>crucial to consistent business and establishing a strong grounding for potential future business. This project</w:t>
          </w:r>
          <w:r w:rsidR="001A1B41" w:rsidRPr="00830ADA">
            <w:rPr>
              <w:rFonts w:ascii="Arial" w:hAnsi="Arial" w:cs="Arial"/>
            </w:rPr>
            <w:t xml:space="preserve"> has</w:t>
          </w:r>
          <w:r w:rsidR="00312116" w:rsidRPr="00830ADA">
            <w:rPr>
              <w:rFonts w:ascii="Arial" w:hAnsi="Arial" w:cs="Arial"/>
            </w:rPr>
            <w:t xml:space="preserve"> show</w:t>
          </w:r>
          <w:r w:rsidR="001A1B41" w:rsidRPr="00830ADA">
            <w:rPr>
              <w:rFonts w:ascii="Arial" w:hAnsi="Arial" w:cs="Arial"/>
            </w:rPr>
            <w:t>n the</w:t>
          </w:r>
          <w:r w:rsidR="00312116" w:rsidRPr="00830ADA">
            <w:rPr>
              <w:rFonts w:ascii="Arial" w:hAnsi="Arial" w:cs="Arial"/>
            </w:rPr>
            <w:t xml:space="preserve"> OEM</w:t>
          </w:r>
          <w:r w:rsidR="00320BBA" w:rsidRPr="00830ADA">
            <w:rPr>
              <w:rFonts w:ascii="Arial" w:hAnsi="Arial" w:cs="Arial"/>
            </w:rPr>
            <w:t xml:space="preserve"> that</w:t>
          </w:r>
          <w:r w:rsidR="00312116" w:rsidRPr="00830ADA">
            <w:rPr>
              <w:rFonts w:ascii="Arial" w:hAnsi="Arial" w:cs="Arial"/>
            </w:rPr>
            <w:t xml:space="preserve"> SEWS-E can be design responsible in Europe while developing a European specific wiring harness. This is a </w:t>
          </w:r>
          <w:r w:rsidR="00320BBA" w:rsidRPr="00830ADA">
            <w:rPr>
              <w:rFonts w:ascii="Arial" w:hAnsi="Arial" w:cs="Arial"/>
            </w:rPr>
            <w:t>key</w:t>
          </w:r>
          <w:r w:rsidR="00312116" w:rsidRPr="00830ADA">
            <w:rPr>
              <w:rFonts w:ascii="Arial" w:hAnsi="Arial" w:cs="Arial"/>
            </w:rPr>
            <w:t xml:space="preserve"> milestone for SEWS-E and OEM as previously Europe has never been design responsible, leading to a unique scenario. Strong relationships can lead to repeat business, referrals and potentially increasing </w:t>
          </w:r>
          <w:r w:rsidR="002C7AA5" w:rsidRPr="00830ADA">
            <w:rPr>
              <w:rFonts w:ascii="Arial" w:hAnsi="Arial" w:cs="Arial"/>
            </w:rPr>
            <w:t>awarded business</w:t>
          </w:r>
          <w:r w:rsidR="00312116" w:rsidRPr="00830ADA">
            <w:rPr>
              <w:rFonts w:ascii="Arial" w:hAnsi="Arial" w:cs="Arial"/>
            </w:rPr>
            <w:t xml:space="preserve">. </w:t>
          </w:r>
          <w:r w:rsidR="00991198" w:rsidRPr="00830ADA">
            <w:rPr>
              <w:rFonts w:ascii="Arial" w:hAnsi="Arial" w:cs="Arial"/>
            </w:rPr>
            <w:t>Trust and open communication are foundational elements promoting commitment and ultimately leading to sustained business relationships (</w:t>
          </w:r>
          <w:r w:rsidR="00A8353F" w:rsidRPr="00830ADA">
            <w:rPr>
              <w:rFonts w:ascii="Arial" w:hAnsi="Arial" w:cs="Arial"/>
            </w:rPr>
            <w:t>2021, Nwachukwu and Vu</w:t>
          </w:r>
          <w:r w:rsidR="00312116" w:rsidRPr="00830ADA">
            <w:rPr>
              <w:rFonts w:ascii="Arial" w:hAnsi="Arial" w:cs="Arial"/>
            </w:rPr>
            <w:t xml:space="preserve">). </w:t>
          </w:r>
          <w:r w:rsidR="00A35A4A" w:rsidRPr="00830ADA">
            <w:rPr>
              <w:rFonts w:ascii="Arial" w:hAnsi="Arial" w:cs="Arial"/>
            </w:rPr>
            <w:t>Building trust and reliability between customer and supplier relies on consistent quality and delivering on time (</w:t>
          </w:r>
          <w:r w:rsidR="00A8353F" w:rsidRPr="00830ADA">
            <w:rPr>
              <w:rFonts w:ascii="Arial" w:hAnsi="Arial" w:cs="Arial"/>
            </w:rPr>
            <w:t>2019,Martinelli</w:t>
          </w:r>
          <w:r w:rsidR="00A35A4A" w:rsidRPr="00830ADA">
            <w:rPr>
              <w:rFonts w:ascii="Arial" w:hAnsi="Arial" w:cs="Arial"/>
            </w:rPr>
            <w:t xml:space="preserve">). OEM’s performance expectations are instilled upon SEWS-E and will be a key goal throughout the project. Meeting customer requirements for SEWS-E will mean delivering </w:t>
          </w:r>
          <w:r w:rsidR="002C7AA5" w:rsidRPr="00830ADA">
            <w:rPr>
              <w:rFonts w:ascii="Arial" w:hAnsi="Arial" w:cs="Arial"/>
            </w:rPr>
            <w:t>components</w:t>
          </w:r>
          <w:r w:rsidR="00A35A4A" w:rsidRPr="00830ADA">
            <w:rPr>
              <w:rFonts w:ascii="Arial" w:hAnsi="Arial" w:cs="Arial"/>
            </w:rPr>
            <w:t xml:space="preserve"> </w:t>
          </w:r>
          <w:r w:rsidR="002C7AA5" w:rsidRPr="00830ADA">
            <w:rPr>
              <w:rFonts w:ascii="Arial" w:hAnsi="Arial" w:cs="Arial"/>
            </w:rPr>
            <w:t xml:space="preserve">to customer specifications </w:t>
          </w:r>
          <w:r w:rsidR="00A35A4A" w:rsidRPr="00830ADA">
            <w:rPr>
              <w:rFonts w:ascii="Arial" w:hAnsi="Arial" w:cs="Arial"/>
            </w:rPr>
            <w:t>on time with zero delay, this can be challenging especially when design corrections limit the lead time between launching a mass production tool and producing first off samples to be fitted to wiring harnesses and shipped to customer</w:t>
          </w:r>
          <w:r w:rsidR="002D68B8" w:rsidRPr="00830ADA">
            <w:rPr>
              <w:rFonts w:ascii="Arial" w:hAnsi="Arial" w:cs="Arial"/>
            </w:rPr>
            <w:t xml:space="preserve">. </w:t>
          </w:r>
          <w:r w:rsidR="00A35A4A" w:rsidRPr="00830ADA">
            <w:rPr>
              <w:rFonts w:ascii="Arial" w:hAnsi="Arial" w:cs="Arial"/>
            </w:rPr>
            <w:t xml:space="preserve"> </w:t>
          </w:r>
        </w:p>
        <w:p w14:paraId="25F61389" w14:textId="5A8AB4E2" w:rsidR="004B74C0" w:rsidRPr="00830ADA" w:rsidRDefault="007E224C" w:rsidP="002B2E4C">
          <w:pPr>
            <w:pStyle w:val="Heading2"/>
            <w:tabs>
              <w:tab w:val="left" w:pos="0"/>
            </w:tabs>
            <w:spacing w:line="360" w:lineRule="auto"/>
            <w:rPr>
              <w:rFonts w:ascii="Arial" w:hAnsi="Arial" w:cs="Arial"/>
            </w:rPr>
          </w:pPr>
          <w:bookmarkStart w:id="19" w:name="_Toc198492558"/>
          <w:r>
            <w:rPr>
              <w:rFonts w:ascii="Arial" w:hAnsi="Arial" w:cs="Arial"/>
            </w:rPr>
            <w:t>3</w:t>
          </w:r>
          <w:r w:rsidR="004B74C0" w:rsidRPr="00830ADA">
            <w:rPr>
              <w:rFonts w:ascii="Arial" w:hAnsi="Arial" w:cs="Arial"/>
            </w:rPr>
            <w:t>.6</w:t>
          </w:r>
          <w:r w:rsidR="00EB19EE">
            <w:rPr>
              <w:rFonts w:ascii="Arial" w:hAnsi="Arial" w:cs="Arial"/>
            </w:rPr>
            <w:t>.</w:t>
          </w:r>
          <w:r w:rsidR="004B74C0" w:rsidRPr="00830ADA">
            <w:rPr>
              <w:rFonts w:ascii="Arial" w:hAnsi="Arial" w:cs="Arial"/>
            </w:rPr>
            <w:t xml:space="preserve"> Other tooling launched on CAE activities.</w:t>
          </w:r>
          <w:bookmarkEnd w:id="19"/>
          <w:r w:rsidR="004B74C0" w:rsidRPr="00830ADA">
            <w:rPr>
              <w:rFonts w:ascii="Arial" w:hAnsi="Arial" w:cs="Arial"/>
            </w:rPr>
            <w:t xml:space="preserve"> </w:t>
          </w:r>
        </w:p>
        <w:p w14:paraId="6C582B62"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 xml:space="preserve">The biggest tension during the development of plastic injection moulded parts is balancing speed, risk and confidence in design prior to mass production tooling. Fundamentally, confidence is built up by layering validation, physical, digital and environmental testing. The mentioned techniques are implemented widely throughout a range of industries each offering guidance and essential information to minimise risk as much as possible. </w:t>
          </w:r>
        </w:p>
        <w:p w14:paraId="0D854CC9" w14:textId="77777777" w:rsidR="004B74C0" w:rsidRPr="00830ADA" w:rsidRDefault="004B74C0" w:rsidP="002B2E4C">
          <w:pPr>
            <w:tabs>
              <w:tab w:val="left" w:pos="0"/>
            </w:tabs>
            <w:spacing w:line="360" w:lineRule="auto"/>
            <w:rPr>
              <w:rStyle w:val="Hyperlink"/>
              <w:rFonts w:ascii="Arial" w:hAnsi="Arial" w:cs="Arial"/>
              <w:color w:val="auto"/>
              <w:u w:val="none"/>
            </w:rPr>
          </w:pPr>
          <w:r w:rsidRPr="00830ADA">
            <w:rPr>
              <w:rFonts w:ascii="Arial" w:hAnsi="Arial" w:cs="Arial"/>
            </w:rPr>
            <w:t xml:space="preserve">During COVID-19 lead time was crucial to saving lives, implementing engineering design solutions into lifesaving medical devices became crucial. During the pandemic there was a shortage of ventilators, which patients facing severe respiratory failure are dependent upon. A potential solution was identified, with the implementation of a ventilator splitter one </w:t>
          </w:r>
          <w:r w:rsidRPr="00830ADA">
            <w:rPr>
              <w:rFonts w:ascii="Arial" w:hAnsi="Arial" w:cs="Arial"/>
            </w:rPr>
            <w:lastRenderedPageBreak/>
            <w:t>ventilator could be used to not only support one patient but multiple at any given time. The danger of implementing such device is the cross-contamination or unequal airflow both potentially life threating. Regional medical centres quickly identified the need for such a device and lead a team to tackle the manufacturing and production challenges. The challenge was to produce a reliable, adjustable and sterilizable device to split airflow and be able to be mass produced. In order to gain confidence in the design before launching mass production tooling, rapid 3D prototyping was implemented. Without the confidence in design there could be potential that the tooling would need to be scrapped or machined, costing time patients and hospitals didn’t have. Mike Dresher and his team developed nine iterations of prototypes in under 3 weeks using the HP Multi Jet Fusion 3D printing machine. This is the same machine used during the SEWS-E project when manufacturing 3D prototypes for trail builds. Mike used the protypes to change parameters such as flow control valves, port diameters and mechanical strength, assessing and validating each design iteration. To summarize the implementation of 3D prototypes minimised the risk of potential device failure, potentially delaying a crucial time sensitive project. (Ngoh, 2020)</w:t>
          </w:r>
        </w:p>
        <w:p w14:paraId="4DDF6A00" w14:textId="77777777" w:rsidR="004B74C0" w:rsidRPr="00830ADA" w:rsidRDefault="004B74C0" w:rsidP="002B2E4C">
          <w:pPr>
            <w:tabs>
              <w:tab w:val="left" w:pos="0"/>
            </w:tabs>
            <w:spacing w:line="360" w:lineRule="auto"/>
            <w:rPr>
              <w:rStyle w:val="Hyperlink"/>
              <w:rFonts w:ascii="Arial" w:hAnsi="Arial" w:cs="Arial"/>
              <w:color w:val="auto"/>
              <w:u w:val="none"/>
            </w:rPr>
          </w:pPr>
          <w:r w:rsidRPr="00830ADA">
            <w:rPr>
              <w:rStyle w:val="Hyperlink"/>
              <w:rFonts w:ascii="Arial" w:hAnsi="Arial" w:cs="Arial"/>
              <w:color w:val="auto"/>
              <w:u w:val="none"/>
            </w:rPr>
            <w:t xml:space="preserve">Plastic injection moulded protectors used in the automotive sector to fixate and protect wiring harnesses from damage are not life critical components. However, the fundamental mentality to the project management and activities are very similar. Project management is crucial to injection moulding components </w:t>
          </w:r>
          <w:r w:rsidRPr="00830ADA">
            <w:rPr>
              <w:rFonts w:ascii="Arial" w:hAnsi="Arial" w:cs="Arial"/>
            </w:rPr>
            <w:t xml:space="preserve">efficient product development is responsible for success, especially where time and cost considerations heavily influence overall success Junk et al. (2023). </w:t>
          </w:r>
          <w:r w:rsidRPr="00830ADA">
            <w:rPr>
              <w:rStyle w:val="Hyperlink"/>
              <w:rFonts w:ascii="Arial" w:hAnsi="Arial" w:cs="Arial"/>
              <w:color w:val="auto"/>
              <w:u w:val="none"/>
            </w:rPr>
            <w:t xml:space="preserve">Mike Dresher and his team implement 3D prototypes for the sole purpose of having a strong amount of confidence in the design prior to tooling Kick off. As shown from the outcome of the project, multiple prototype trails lead to minimizing the risk of product failure. One interesting point is the requirement for a substantial amount of confidence in the design prior to tool Kick off being instrumental to the time sensitive nature of the project. There is a clear link </w:t>
          </w:r>
          <w:r w:rsidRPr="00830ADA">
            <w:rPr>
              <w:rFonts w:ascii="Arial" w:hAnsi="Arial" w:cs="Arial"/>
            </w:rPr>
            <w:t xml:space="preserve">between low lead times and confidence in tooling prior to tool manufacturing Kiani et al. (2014). </w:t>
          </w:r>
          <w:r w:rsidRPr="00830ADA">
            <w:rPr>
              <w:rStyle w:val="Hyperlink"/>
              <w:rFonts w:ascii="Arial" w:hAnsi="Arial" w:cs="Arial"/>
              <w:color w:val="auto"/>
              <w:u w:val="none"/>
            </w:rPr>
            <w:t xml:space="preserve">SEWS-E implement trail builds for the sole purpose of limiting risk of design errors on mass production components, potentially resulting in additional cost and extended lead times. </w:t>
          </w:r>
        </w:p>
        <w:p w14:paraId="0EF25792" w14:textId="77777777" w:rsidR="004B74C0" w:rsidRPr="00830ADA" w:rsidRDefault="004B74C0" w:rsidP="002B2E4C">
          <w:pPr>
            <w:tabs>
              <w:tab w:val="left" w:pos="0"/>
            </w:tabs>
            <w:spacing w:line="360" w:lineRule="auto"/>
            <w:rPr>
              <w:rStyle w:val="Hyperlink"/>
              <w:rFonts w:ascii="Arial" w:hAnsi="Arial" w:cs="Arial"/>
              <w:color w:val="auto"/>
              <w:u w:val="none"/>
            </w:rPr>
          </w:pPr>
        </w:p>
        <w:p w14:paraId="02164027" w14:textId="77777777" w:rsidR="004B74C0" w:rsidRPr="00830ADA" w:rsidRDefault="004B74C0" w:rsidP="002B2E4C">
          <w:pPr>
            <w:tabs>
              <w:tab w:val="left" w:pos="0"/>
            </w:tabs>
            <w:spacing w:line="360" w:lineRule="auto"/>
            <w:rPr>
              <w:rStyle w:val="Hyperlink"/>
              <w:rFonts w:ascii="Arial" w:hAnsi="Arial" w:cs="Arial"/>
              <w:color w:val="auto"/>
              <w:u w:val="none"/>
            </w:rPr>
          </w:pPr>
        </w:p>
        <w:p w14:paraId="2AA7CFEB" w14:textId="77777777" w:rsidR="004B74C0" w:rsidRPr="00830ADA" w:rsidRDefault="004B74C0" w:rsidP="002B2E4C">
          <w:pPr>
            <w:tabs>
              <w:tab w:val="left" w:pos="0"/>
            </w:tabs>
            <w:spacing w:line="360" w:lineRule="auto"/>
            <w:rPr>
              <w:rStyle w:val="Hyperlink"/>
              <w:rFonts w:ascii="Arial" w:hAnsi="Arial" w:cs="Arial"/>
              <w:color w:val="auto"/>
              <w:u w:val="none"/>
            </w:rPr>
          </w:pPr>
        </w:p>
        <w:p w14:paraId="16FC71AF" w14:textId="77777777" w:rsidR="004B74C0" w:rsidRPr="00830ADA" w:rsidRDefault="004B74C0" w:rsidP="002B2E4C">
          <w:pPr>
            <w:tabs>
              <w:tab w:val="left" w:pos="0"/>
            </w:tabs>
            <w:spacing w:line="360" w:lineRule="auto"/>
            <w:rPr>
              <w:rStyle w:val="Hyperlink"/>
              <w:rFonts w:ascii="Arial" w:hAnsi="Arial" w:cs="Arial"/>
              <w:color w:val="auto"/>
              <w:u w:val="none"/>
            </w:rPr>
          </w:pPr>
        </w:p>
        <w:p w14:paraId="6DA1FAF2" w14:textId="377D176D" w:rsidR="004B74C0" w:rsidRPr="00830ADA" w:rsidRDefault="004B74C0" w:rsidP="002B2E4C">
          <w:pPr>
            <w:pStyle w:val="Heading2"/>
            <w:tabs>
              <w:tab w:val="left" w:pos="0"/>
            </w:tabs>
            <w:spacing w:line="360" w:lineRule="auto"/>
            <w:rPr>
              <w:rStyle w:val="Hyperlink"/>
              <w:rFonts w:ascii="Arial" w:hAnsi="Arial" w:cs="Arial"/>
              <w:color w:val="2E74B5" w:themeColor="accent1" w:themeShade="BF"/>
              <w:u w:val="none"/>
            </w:rPr>
          </w:pPr>
          <w:r w:rsidRPr="00830ADA">
            <w:rPr>
              <w:rStyle w:val="Hyperlink"/>
              <w:rFonts w:ascii="Arial" w:hAnsi="Arial" w:cs="Arial"/>
              <w:color w:val="2E74B5" w:themeColor="accent1" w:themeShade="BF"/>
              <w:u w:val="none"/>
            </w:rPr>
            <w:lastRenderedPageBreak/>
            <w:t xml:space="preserve"> </w:t>
          </w:r>
          <w:bookmarkStart w:id="20" w:name="_Toc198492559"/>
          <w:r w:rsidR="007E224C">
            <w:rPr>
              <w:rStyle w:val="Hyperlink"/>
              <w:rFonts w:ascii="Arial" w:hAnsi="Arial" w:cs="Arial"/>
              <w:color w:val="2E74B5" w:themeColor="accent1" w:themeShade="BF"/>
              <w:u w:val="none"/>
            </w:rPr>
            <w:t>3</w:t>
          </w:r>
          <w:r w:rsidRPr="00830ADA">
            <w:rPr>
              <w:rStyle w:val="Hyperlink"/>
              <w:rFonts w:ascii="Arial" w:hAnsi="Arial" w:cs="Arial"/>
              <w:color w:val="2E74B5" w:themeColor="accent1" w:themeShade="BF"/>
              <w:u w:val="none"/>
            </w:rPr>
            <w:t>.7</w:t>
          </w:r>
          <w:r w:rsidR="00EB19EE">
            <w:rPr>
              <w:rStyle w:val="Hyperlink"/>
              <w:rFonts w:ascii="Arial" w:hAnsi="Arial" w:cs="Arial"/>
              <w:color w:val="2E74B5" w:themeColor="accent1" w:themeShade="BF"/>
              <w:u w:val="none"/>
            </w:rPr>
            <w:t>.</w:t>
          </w:r>
          <w:r w:rsidRPr="00830ADA">
            <w:rPr>
              <w:rStyle w:val="Hyperlink"/>
              <w:rFonts w:ascii="Arial" w:hAnsi="Arial" w:cs="Arial"/>
              <w:color w:val="2E74B5" w:themeColor="accent1" w:themeShade="BF"/>
              <w:u w:val="none"/>
            </w:rPr>
            <w:t xml:space="preserve"> Project Management Techniques.</w:t>
          </w:r>
          <w:bookmarkEnd w:id="20"/>
        </w:p>
        <w:p w14:paraId="7A2514D7" w14:textId="77777777" w:rsidR="004B74C0" w:rsidRPr="00830ADA" w:rsidRDefault="004B74C0" w:rsidP="002B2E4C">
          <w:pPr>
            <w:tabs>
              <w:tab w:val="left" w:pos="0"/>
            </w:tabs>
            <w:spacing w:line="360" w:lineRule="auto"/>
            <w:rPr>
              <w:rFonts w:ascii="Arial" w:hAnsi="Arial" w:cs="Arial"/>
            </w:rPr>
          </w:pPr>
          <w:r w:rsidRPr="00830ADA">
            <w:rPr>
              <w:rStyle w:val="Hyperlink"/>
              <w:rFonts w:ascii="Arial" w:hAnsi="Arial" w:cs="Arial"/>
              <w:color w:val="auto"/>
              <w:u w:val="none"/>
            </w:rPr>
            <w:t xml:space="preserve"> Project management techniques provide structure, visibility and control over complex processes helping to break down the multitude of tasks. Furthermore, the implemented techniques also mitigate risk, balancing performance, safety, reliability and cost requirements. It is clearly shown that implementing project techniques leads to </w:t>
          </w:r>
          <w:r w:rsidRPr="00830ADA">
            <w:rPr>
              <w:rFonts w:ascii="Arial" w:hAnsi="Arial" w:cs="Arial"/>
            </w:rPr>
            <w:t>improved efficiency and time management</w:t>
          </w:r>
          <w:r w:rsidRPr="00830ADA">
            <w:rPr>
              <w:rStyle w:val="Hyperlink"/>
              <w:rFonts w:ascii="Arial" w:hAnsi="Arial" w:cs="Arial"/>
              <w:color w:val="auto"/>
              <w:u w:val="none"/>
            </w:rPr>
            <w:t xml:space="preserve"> </w:t>
          </w:r>
          <w:r w:rsidRPr="00830ADA">
            <w:rPr>
              <w:rFonts w:ascii="Arial" w:hAnsi="Arial" w:cs="Arial"/>
            </w:rPr>
            <w:t>Khan &amp; Haider (2017).</w:t>
          </w:r>
        </w:p>
        <w:p w14:paraId="7B9D70EA"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 xml:space="preserve">A Gantt chart is a tool used to layout the project milestones and actions, creating a visual representation of the timeline, showing actions that have been completed or are outstanding. Also referred to as timing plans, they are instrumental to achieving customer milestones and distributing the correct actions, while enhancing project control OCHIENG &amp; TUMUTI (2023). Without said timing plan it would open the project to mismanagement, with no clear responsibility and poor outlook. Schedule and cost can be closely tied to detailed timing schedules, the project would be put at a major disadvantage without implementation of one (Zwikael &amp; Sadeh, 2006). Critical Path Method (CPM) is a project scheduling technique used to outline the critical tasks, determining the minimum time required to complete a project. With the focus on any delay to the tasks directly effecting the timescale of the entire project. The purpose of this approach is to focus attention on tasks that can directly alter the schedule helping to mediate the risk, while optimizing project schedules Amalia et al. (2023). </w:t>
          </w:r>
        </w:p>
        <w:p w14:paraId="6201C81A"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 xml:space="preserve">Design failure mode and effects analysis (DFMEA) is a structured risk assessment method used by design teams to determine possible failures within the component’s lifespan. The method identifies the probability of a failure as well as how severe the impact would become, Leading to design improvements that enhance product performance Yacob et al. (2018).  The purpose of DFMEA is to find and fix design related risks, ideally before the component reaches customer, to improve quality and reliability while also reducing lead times and cost (Belu et al., 2013). Process failure mode and effects analysis (PFMEA) is more specific from DFMEA in the sense it addresses the potential failures in the manufacturing process itself. The method takes action during each step of the production, identifying possible issues. For example, an assembling error is crucial to SEWS-E, implementing the correct fitment and function during the assembly process prior to design fix and launching mass production tooling leads to more capable and robust components in mass production. </w:t>
          </w:r>
        </w:p>
        <w:p w14:paraId="79667A76"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 xml:space="preserve">Contingency plans are put in place to strategies over potential solutions to potential problems and prevent a problem failing the project. For example, if the delivery date of an essential component was close to a set milestone in the project, there could be a contingency plan to expedite shipping or assemble said component on the production line. The incorporation of contingency planning allows project managers to foresee uncertainties </w:t>
          </w:r>
          <w:r w:rsidRPr="00830ADA">
            <w:rPr>
              <w:rFonts w:ascii="Arial" w:hAnsi="Arial" w:cs="Arial"/>
            </w:rPr>
            <w:lastRenderedPageBreak/>
            <w:t xml:space="preserve">and implement strategies to ensure success (Zarghami, 2023). Contingency plans are mainly used for high-risk scenarios such as failed validation program, a tooling delay or supplier issues. The plans should usually be documented in FMEA tracking each potential root cause, significantly enhancing risk management efforts Garcia et al. (2020). </w:t>
          </w:r>
        </w:p>
        <w:p w14:paraId="6B750C15" w14:textId="77777777" w:rsidR="004B74C0" w:rsidRPr="00830ADA" w:rsidRDefault="004B74C0" w:rsidP="002B2E4C">
          <w:pPr>
            <w:tabs>
              <w:tab w:val="left" w:pos="0"/>
            </w:tabs>
            <w:spacing w:line="360" w:lineRule="auto"/>
            <w:rPr>
              <w:rFonts w:ascii="Arial" w:hAnsi="Arial" w:cs="Arial"/>
            </w:rPr>
          </w:pPr>
          <w:r w:rsidRPr="00830ADA">
            <w:rPr>
              <w:rFonts w:ascii="Arial" w:hAnsi="Arial" w:cs="Arial"/>
            </w:rPr>
            <w:t>Design reviews rely on cross-functional teams reviewing the component and checking for issues, multiple perspectives can often result in a more robust review. Combining various viewpoints can lead to novel solutions by integrating diverse requirements and aspects into the design Austin et al. (2020). The process involves multiple teams identifying if the customer specification is met from a functional and quality perspective. Design reviews are used throughout the development phase, preliminary, critical and final checks. The purpose of the design review is to validate the design feasibility prior to tooling kick off, helping identify potential design related issues that need to be addressed.</w:t>
          </w:r>
          <w:r w:rsidRPr="00830ADA">
            <w:rPr>
              <w:rFonts w:ascii="Arial" w:hAnsi="Arial" w:cs="Arial"/>
              <w:color w:val="333A3F"/>
              <w:spacing w:val="1"/>
              <w:shd w:val="clear" w:color="auto" w:fill="FFFFFF"/>
            </w:rPr>
            <w:t xml:space="preserve"> </w:t>
          </w:r>
          <w:r w:rsidRPr="00830ADA">
            <w:rPr>
              <w:rFonts w:ascii="Arial" w:hAnsi="Arial" w:cs="Arial"/>
            </w:rPr>
            <w:t xml:space="preserve">Product design reviews are crucial for discovering defects and errors, as well as predicting potential manufacturing problems before production begins An &amp; Fan (2011). </w:t>
          </w:r>
        </w:p>
        <w:p w14:paraId="77417A19" w14:textId="54F8814B" w:rsidR="004B74C0" w:rsidRPr="00830ADA" w:rsidRDefault="004B74C0" w:rsidP="007E224C">
          <w:pPr>
            <w:tabs>
              <w:tab w:val="left" w:pos="0"/>
            </w:tabs>
            <w:spacing w:line="360" w:lineRule="auto"/>
            <w:rPr>
              <w:rFonts w:ascii="Arial" w:hAnsi="Arial" w:cs="Arial"/>
            </w:rPr>
          </w:pPr>
          <w:r w:rsidRPr="00830ADA">
            <w:rPr>
              <w:rFonts w:ascii="Arial" w:hAnsi="Arial" w:cs="Arial"/>
            </w:rPr>
            <w:t xml:space="preserve">Engineering tasks such as finite element analysis (FEA), computer aided engineering (CAE) and moldflow analysis work in conjunction to build a picture of the component’s overall functionality and workability. The purpose of the mentioned engineering tasks are to predict performance and manufacturability concerns prior to physical components existing. CAE simulations can effectively determine how the product will perform during its lifetime physical applications Liu et al. (2021). All of the above techniques discussed are implemented by SEWS-E throughout the design and development project. </w:t>
          </w:r>
        </w:p>
        <w:p w14:paraId="70A9BFEF" w14:textId="5D1A1992" w:rsidR="000200C5" w:rsidRPr="00830ADA" w:rsidRDefault="00CF4B90" w:rsidP="007E224C">
          <w:pPr>
            <w:pStyle w:val="Heading1"/>
            <w:numPr>
              <w:ilvl w:val="0"/>
              <w:numId w:val="8"/>
            </w:numPr>
            <w:tabs>
              <w:tab w:val="left" w:pos="0"/>
            </w:tabs>
            <w:spacing w:line="360" w:lineRule="auto"/>
            <w:ind w:left="426"/>
            <w:rPr>
              <w:rFonts w:ascii="Arial" w:hAnsi="Arial" w:cs="Arial"/>
            </w:rPr>
          </w:pPr>
          <w:bookmarkStart w:id="21" w:name="_Toc198492560"/>
          <w:r w:rsidRPr="00830ADA">
            <w:rPr>
              <w:rFonts w:ascii="Arial" w:hAnsi="Arial" w:cs="Arial"/>
            </w:rPr>
            <w:t>Before Mass Pro</w:t>
          </w:r>
          <w:r w:rsidR="001A1B41" w:rsidRPr="00830ADA">
            <w:rPr>
              <w:rFonts w:ascii="Arial" w:hAnsi="Arial" w:cs="Arial"/>
            </w:rPr>
            <w:t>duction</w:t>
          </w:r>
          <w:bookmarkEnd w:id="21"/>
        </w:p>
        <w:p w14:paraId="7756F7CB" w14:textId="5832DF1E" w:rsidR="00EE7F92" w:rsidRPr="00830ADA" w:rsidRDefault="00447CD6" w:rsidP="007E224C">
          <w:pPr>
            <w:tabs>
              <w:tab w:val="left" w:pos="0"/>
            </w:tabs>
            <w:spacing w:line="360" w:lineRule="auto"/>
            <w:ind w:left="66"/>
            <w:rPr>
              <w:rFonts w:ascii="Arial" w:hAnsi="Arial" w:cs="Arial"/>
            </w:rPr>
          </w:pPr>
          <w:r w:rsidRPr="00830ADA">
            <w:rPr>
              <w:rFonts w:ascii="Arial" w:hAnsi="Arial" w:cs="Arial"/>
            </w:rPr>
            <w:t xml:space="preserve">Computer aided engineering (CAE) </w:t>
          </w:r>
          <w:r w:rsidR="00EE7F92" w:rsidRPr="00830ADA">
            <w:rPr>
              <w:rFonts w:ascii="Arial" w:hAnsi="Arial" w:cs="Arial"/>
            </w:rPr>
            <w:t>consists of</w:t>
          </w:r>
          <w:r w:rsidRPr="00830ADA">
            <w:rPr>
              <w:rFonts w:ascii="Arial" w:hAnsi="Arial" w:cs="Arial"/>
            </w:rPr>
            <w:t xml:space="preserve"> software used to aid engineers prior to the manufacturing process. It allows engineers to optimise components, validating to customer specifications and requirements </w:t>
          </w:r>
          <w:r w:rsidR="00EE7F92" w:rsidRPr="00830ADA">
            <w:rPr>
              <w:rFonts w:ascii="Arial" w:hAnsi="Arial" w:cs="Arial"/>
            </w:rPr>
            <w:t>helping</w:t>
          </w:r>
          <w:r w:rsidRPr="00830ADA">
            <w:rPr>
              <w:rFonts w:ascii="Arial" w:hAnsi="Arial" w:cs="Arial"/>
            </w:rPr>
            <w:t xml:space="preserve"> giv</w:t>
          </w:r>
          <w:r w:rsidR="00EE7F92" w:rsidRPr="00830ADA">
            <w:rPr>
              <w:rFonts w:ascii="Arial" w:hAnsi="Arial" w:cs="Arial"/>
            </w:rPr>
            <w:t>e</w:t>
          </w:r>
          <w:r w:rsidRPr="00830ADA">
            <w:rPr>
              <w:rFonts w:ascii="Arial" w:hAnsi="Arial" w:cs="Arial"/>
            </w:rPr>
            <w:t xml:space="preserve"> an insight into how the design will perform. </w:t>
          </w:r>
          <w:r w:rsidR="00EE7F92" w:rsidRPr="00830ADA">
            <w:rPr>
              <w:rFonts w:ascii="Arial" w:hAnsi="Arial" w:cs="Arial"/>
            </w:rPr>
            <w:t>CAE is widely used throughout many industries including automotive, manufacturing and aerospace.</w:t>
          </w:r>
          <w:r w:rsidR="00177967" w:rsidRPr="00830ADA">
            <w:rPr>
              <w:rFonts w:ascii="Arial" w:hAnsi="Arial" w:cs="Arial"/>
            </w:rPr>
            <w:t xml:space="preserve"> </w:t>
          </w:r>
          <w:r w:rsidRPr="00830ADA">
            <w:rPr>
              <w:rFonts w:ascii="Arial" w:hAnsi="Arial" w:cs="Arial"/>
            </w:rPr>
            <w:t xml:space="preserve">During this project CAE </w:t>
          </w:r>
          <w:r w:rsidR="00036C92" w:rsidRPr="00830ADA">
            <w:rPr>
              <w:rFonts w:ascii="Arial" w:hAnsi="Arial" w:cs="Arial"/>
            </w:rPr>
            <w:t>is</w:t>
          </w:r>
          <w:r w:rsidRPr="00830ADA">
            <w:rPr>
              <w:rFonts w:ascii="Arial" w:hAnsi="Arial" w:cs="Arial"/>
            </w:rPr>
            <w:t xml:space="preserve"> implemented to pre-empt design solutions and corrective implementations that could occur during the mass production phase</w:t>
          </w:r>
          <w:r w:rsidR="00C81245" w:rsidRPr="00830ADA">
            <w:rPr>
              <w:rFonts w:ascii="Arial" w:hAnsi="Arial" w:cs="Arial"/>
            </w:rPr>
            <w:t xml:space="preserve">, CAE will be conducted by SEWS-E AP engineers. </w:t>
          </w:r>
        </w:p>
        <w:p w14:paraId="5422BA31" w14:textId="7531D5E9" w:rsidR="00B47DE0" w:rsidRPr="00830ADA" w:rsidRDefault="0087433B" w:rsidP="007E224C">
          <w:pPr>
            <w:pStyle w:val="Heading2"/>
            <w:numPr>
              <w:ilvl w:val="1"/>
              <w:numId w:val="8"/>
            </w:numPr>
            <w:tabs>
              <w:tab w:val="left" w:pos="0"/>
            </w:tabs>
            <w:spacing w:line="360" w:lineRule="auto"/>
            <w:ind w:left="142" w:firstLine="0"/>
            <w:rPr>
              <w:rFonts w:ascii="Arial" w:hAnsi="Arial" w:cs="Arial"/>
            </w:rPr>
          </w:pPr>
          <w:r w:rsidRPr="00830ADA">
            <w:rPr>
              <w:rFonts w:ascii="Arial" w:hAnsi="Arial" w:cs="Arial"/>
            </w:rPr>
            <w:t xml:space="preserve"> </w:t>
          </w:r>
          <w:bookmarkStart w:id="22" w:name="_Toc198492561"/>
          <w:r w:rsidR="00CF4B90" w:rsidRPr="00830ADA">
            <w:rPr>
              <w:rFonts w:ascii="Arial" w:hAnsi="Arial" w:cs="Arial"/>
            </w:rPr>
            <w:t>CAE</w:t>
          </w:r>
          <w:bookmarkEnd w:id="22"/>
          <w:r w:rsidRPr="00830ADA">
            <w:rPr>
              <w:rFonts w:ascii="Arial" w:hAnsi="Arial" w:cs="Arial"/>
            </w:rPr>
            <w:t xml:space="preserve"> </w:t>
          </w:r>
        </w:p>
        <w:p w14:paraId="73114BE3" w14:textId="3F01ED8E" w:rsidR="0087433B" w:rsidRPr="00830ADA" w:rsidRDefault="0087433B" w:rsidP="00A004A6">
          <w:pPr>
            <w:tabs>
              <w:tab w:val="left" w:pos="142"/>
            </w:tabs>
            <w:spacing w:line="360" w:lineRule="auto"/>
            <w:ind w:left="142"/>
            <w:rPr>
              <w:rFonts w:ascii="Arial" w:hAnsi="Arial" w:cs="Arial"/>
            </w:rPr>
          </w:pPr>
          <w:r w:rsidRPr="00830ADA">
            <w:rPr>
              <w:rFonts w:ascii="Arial" w:hAnsi="Arial" w:cs="Arial"/>
            </w:rPr>
            <w:t xml:space="preserve">There are four main aspects to consider </w:t>
          </w:r>
          <w:r w:rsidR="00DD7C1D" w:rsidRPr="00830ADA">
            <w:rPr>
              <w:rFonts w:ascii="Arial" w:hAnsi="Arial" w:cs="Arial"/>
            </w:rPr>
            <w:t>for</w:t>
          </w:r>
          <w:r w:rsidRPr="00830ADA">
            <w:rPr>
              <w:rFonts w:ascii="Arial" w:hAnsi="Arial" w:cs="Arial"/>
            </w:rPr>
            <w:t xml:space="preserve"> the performance of the protector, assembly insertion </w:t>
          </w:r>
          <w:r w:rsidR="00596C18" w:rsidRPr="00830ADA">
            <w:rPr>
              <w:rFonts w:ascii="Arial" w:hAnsi="Arial" w:cs="Arial"/>
            </w:rPr>
            <w:t xml:space="preserve">and </w:t>
          </w:r>
          <w:r w:rsidRPr="00830ADA">
            <w:rPr>
              <w:rFonts w:ascii="Arial" w:hAnsi="Arial" w:cs="Arial"/>
            </w:rPr>
            <w:t xml:space="preserve">retention forces, impact strength and vibration simulation. </w:t>
          </w:r>
          <w:r w:rsidR="00C81245" w:rsidRPr="00830ADA">
            <w:rPr>
              <w:rFonts w:ascii="Arial" w:hAnsi="Arial" w:cs="Arial"/>
            </w:rPr>
            <w:t>The CAE conducted by SEWS-E will consider the vibration</w:t>
          </w:r>
          <w:r w:rsidRPr="00830ADA">
            <w:rPr>
              <w:rFonts w:ascii="Arial" w:hAnsi="Arial" w:cs="Arial"/>
            </w:rPr>
            <w:t xml:space="preserve">, helping SEWS-E understand how the </w:t>
          </w:r>
          <w:r w:rsidRPr="00830ADA">
            <w:rPr>
              <w:rFonts w:ascii="Arial" w:hAnsi="Arial" w:cs="Arial"/>
            </w:rPr>
            <w:lastRenderedPageBreak/>
            <w:t xml:space="preserve">protector will perform during its lifetime in the vehicle. </w:t>
          </w:r>
          <w:r w:rsidR="00C81245" w:rsidRPr="00830ADA">
            <w:rPr>
              <w:rFonts w:ascii="Arial" w:hAnsi="Arial" w:cs="Arial"/>
            </w:rPr>
            <w:t xml:space="preserve">The protector can be seen in figure 5, it is used on a wiring harness to protect joint connectors and wires. </w:t>
          </w:r>
        </w:p>
        <w:p w14:paraId="6A9D02CF" w14:textId="77777777" w:rsidR="0087433B" w:rsidRPr="00830ADA" w:rsidRDefault="0087433B"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4B8D64E6" wp14:editId="1FC8A398">
                <wp:extent cx="4011716" cy="2244090"/>
                <wp:effectExtent l="19050" t="19050" r="27305" b="22860"/>
                <wp:docPr id="1037031296" name="Picture 8">
                  <a:extLst xmlns:a="http://schemas.openxmlformats.org/drawingml/2006/main">
                    <a:ext uri="{FF2B5EF4-FFF2-40B4-BE49-F238E27FC236}">
                      <a16:creationId xmlns:a16="http://schemas.microsoft.com/office/drawing/2014/main" id="{EAB4261E-35B5-12C6-4625-F2F95689AC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EAB4261E-35B5-12C6-4625-F2F95689AC38}"/>
                            </a:ext>
                          </a:extLst>
                        </pic:cNvPr>
                        <pic:cNvPicPr>
                          <a:picLocks noChangeAspect="1"/>
                        </pic:cNvPicPr>
                      </pic:nvPicPr>
                      <pic:blipFill>
                        <a:blip r:embed="rId16"/>
                        <a:stretch>
                          <a:fillRect/>
                        </a:stretch>
                      </pic:blipFill>
                      <pic:spPr>
                        <a:xfrm>
                          <a:off x="0" y="0"/>
                          <a:ext cx="4017001" cy="2247046"/>
                        </a:xfrm>
                        <a:prstGeom prst="rect">
                          <a:avLst/>
                        </a:prstGeom>
                        <a:ln>
                          <a:solidFill>
                            <a:schemeClr val="tx1"/>
                          </a:solidFill>
                        </a:ln>
                      </pic:spPr>
                    </pic:pic>
                  </a:graphicData>
                </a:graphic>
              </wp:inline>
            </w:drawing>
          </w:r>
        </w:p>
        <w:p w14:paraId="00518190" w14:textId="1D7FC62C" w:rsidR="0087433B" w:rsidRPr="00830ADA" w:rsidRDefault="0087433B" w:rsidP="002B2E4C">
          <w:pPr>
            <w:pStyle w:val="Caption"/>
            <w:tabs>
              <w:tab w:val="left" w:pos="0"/>
            </w:tabs>
            <w:spacing w:line="360" w:lineRule="auto"/>
            <w:jc w:val="center"/>
            <w:rPr>
              <w:rFonts w:ascii="Arial" w:hAnsi="Arial" w:cs="Arial"/>
            </w:rPr>
          </w:pPr>
          <w:bookmarkStart w:id="23" w:name="_Toc198492610"/>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5</w:t>
          </w:r>
          <w:r w:rsidRPr="00830ADA">
            <w:rPr>
              <w:rFonts w:ascii="Arial" w:hAnsi="Arial" w:cs="Arial"/>
            </w:rPr>
            <w:fldChar w:fldCharType="end"/>
          </w:r>
          <w:r w:rsidRPr="00830ADA">
            <w:rPr>
              <w:rFonts w:ascii="Arial" w:hAnsi="Arial" w:cs="Arial"/>
            </w:rPr>
            <w:t xml:space="preserve"> Protector Design in CAE Condition</w:t>
          </w:r>
          <w:bookmarkEnd w:id="23"/>
        </w:p>
        <w:p w14:paraId="6F37BCB7" w14:textId="77777777" w:rsidR="000D5E44" w:rsidRPr="00830ADA" w:rsidRDefault="001C24A9" w:rsidP="002B2E4C">
          <w:pPr>
            <w:pStyle w:val="ListParagraph"/>
            <w:keepNext/>
            <w:tabs>
              <w:tab w:val="left" w:pos="0"/>
            </w:tabs>
            <w:spacing w:line="360" w:lineRule="auto"/>
            <w:ind w:left="492"/>
            <w:jc w:val="center"/>
            <w:rPr>
              <w:rFonts w:ascii="Arial" w:hAnsi="Arial" w:cs="Arial"/>
            </w:rPr>
          </w:pPr>
          <w:r w:rsidRPr="00830ADA">
            <w:rPr>
              <w:rFonts w:ascii="Arial" w:hAnsi="Arial" w:cs="Arial"/>
              <w:noProof/>
            </w:rPr>
            <w:drawing>
              <wp:inline distT="0" distB="0" distL="0" distR="0" wp14:anchorId="6F886D99" wp14:editId="5CFAB929">
                <wp:extent cx="4991100" cy="2484490"/>
                <wp:effectExtent l="0" t="0" r="0" b="0"/>
                <wp:docPr id="1889429683" name="Picture 1" descr="A close-up of a computer c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429683" name="Picture 1" descr="A close-up of a computer cable&#10;&#10;Description automatically generated"/>
                        <pic:cNvPicPr/>
                      </pic:nvPicPr>
                      <pic:blipFill>
                        <a:blip r:embed="rId17"/>
                        <a:stretch>
                          <a:fillRect/>
                        </a:stretch>
                      </pic:blipFill>
                      <pic:spPr>
                        <a:xfrm>
                          <a:off x="0" y="0"/>
                          <a:ext cx="5010571" cy="2494182"/>
                        </a:xfrm>
                        <a:prstGeom prst="rect">
                          <a:avLst/>
                        </a:prstGeom>
                      </pic:spPr>
                    </pic:pic>
                  </a:graphicData>
                </a:graphic>
              </wp:inline>
            </w:drawing>
          </w:r>
        </w:p>
        <w:p w14:paraId="5E3DD547" w14:textId="1F8F6E8A" w:rsidR="001C24A9" w:rsidRPr="00830ADA" w:rsidRDefault="000D5E44" w:rsidP="002B2E4C">
          <w:pPr>
            <w:pStyle w:val="Caption"/>
            <w:tabs>
              <w:tab w:val="left" w:pos="0"/>
            </w:tabs>
            <w:spacing w:line="360" w:lineRule="auto"/>
            <w:jc w:val="center"/>
            <w:rPr>
              <w:rFonts w:ascii="Arial" w:hAnsi="Arial" w:cs="Arial"/>
            </w:rPr>
          </w:pPr>
          <w:bookmarkStart w:id="24" w:name="_Toc198492611"/>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6</w:t>
          </w:r>
          <w:r w:rsidRPr="00830ADA">
            <w:rPr>
              <w:rFonts w:ascii="Arial" w:hAnsi="Arial" w:cs="Arial"/>
            </w:rPr>
            <w:fldChar w:fldCharType="end"/>
          </w:r>
          <w:r w:rsidRPr="00830ADA">
            <w:rPr>
              <w:rFonts w:ascii="Arial" w:hAnsi="Arial" w:cs="Arial"/>
            </w:rPr>
            <w:t xml:space="preserve"> Protector Joint Check</w:t>
          </w:r>
          <w:bookmarkEnd w:id="24"/>
        </w:p>
        <w:p w14:paraId="301B548A" w14:textId="79EE19C1" w:rsidR="001C24A9" w:rsidRPr="00830ADA" w:rsidRDefault="001C24A9" w:rsidP="00385F60">
          <w:pPr>
            <w:tabs>
              <w:tab w:val="left" w:pos="0"/>
            </w:tabs>
            <w:spacing w:line="360" w:lineRule="auto"/>
            <w:ind w:left="142"/>
            <w:rPr>
              <w:rFonts w:ascii="Arial" w:hAnsi="Arial" w:cs="Arial"/>
            </w:rPr>
          </w:pPr>
          <w:r w:rsidRPr="00830ADA">
            <w:rPr>
              <w:rFonts w:ascii="Arial" w:hAnsi="Arial" w:cs="Arial"/>
            </w:rPr>
            <w:t>The component is an injection moulded plastic wiring harness protector, made from poly propylene material</w:t>
          </w:r>
          <w:r w:rsidR="00C06F94" w:rsidRPr="00830ADA">
            <w:rPr>
              <w:rFonts w:ascii="Arial" w:hAnsi="Arial" w:cs="Arial"/>
            </w:rPr>
            <w:t xml:space="preserve">, a 3D printed prototype can be seen in figure </w:t>
          </w:r>
          <w:r w:rsidR="00AB6260">
            <w:rPr>
              <w:rFonts w:ascii="Arial" w:hAnsi="Arial" w:cs="Arial"/>
            </w:rPr>
            <w:t>6</w:t>
          </w:r>
          <w:r w:rsidRPr="00830ADA">
            <w:rPr>
              <w:rFonts w:ascii="Arial" w:hAnsi="Arial" w:cs="Arial"/>
            </w:rPr>
            <w:t>.</w:t>
          </w:r>
          <w:r w:rsidR="00A66AB6" w:rsidRPr="00830ADA">
            <w:rPr>
              <w:rFonts w:ascii="Arial" w:hAnsi="Arial" w:cs="Arial"/>
            </w:rPr>
            <w:t xml:space="preserve"> This material was implemented due to </w:t>
          </w:r>
          <w:r w:rsidR="00C06F94" w:rsidRPr="00830ADA">
            <w:rPr>
              <w:rFonts w:ascii="Arial" w:hAnsi="Arial" w:cs="Arial"/>
            </w:rPr>
            <w:t xml:space="preserve">its </w:t>
          </w:r>
          <w:r w:rsidR="00A66AB6" w:rsidRPr="00830ADA">
            <w:rPr>
              <w:rFonts w:ascii="Arial" w:hAnsi="Arial" w:cs="Arial"/>
            </w:rPr>
            <w:t xml:space="preserve">past performance </w:t>
          </w:r>
          <w:r w:rsidR="00C06F94" w:rsidRPr="00830ADA">
            <w:rPr>
              <w:rFonts w:ascii="Arial" w:hAnsi="Arial" w:cs="Arial"/>
            </w:rPr>
            <w:t xml:space="preserve">in previous </w:t>
          </w:r>
          <w:r w:rsidR="00A66AB6" w:rsidRPr="00830ADA">
            <w:rPr>
              <w:rFonts w:ascii="Arial" w:hAnsi="Arial" w:cs="Arial"/>
            </w:rPr>
            <w:t>OEM projects. The material has passed all specifications referenced by OEM’s and has a proven past record.</w:t>
          </w:r>
          <w:r w:rsidRPr="00830ADA">
            <w:rPr>
              <w:rFonts w:ascii="Arial" w:hAnsi="Arial" w:cs="Arial"/>
            </w:rPr>
            <w:t xml:space="preserve"> It secures the main harness of the vehicle into the correct position, incapsulating joint connectors and insuring wiring breakouts don’t roam loose throughout the body in white. There are many fixation points ensuring the protector is secure, customer specifications require vigorous validation requirements to ensure product life and mediate the risk of component failures.</w:t>
          </w:r>
        </w:p>
        <w:p w14:paraId="6ECF3091" w14:textId="062F02B0" w:rsidR="000D5E44" w:rsidRPr="00830ADA" w:rsidRDefault="008F4765" w:rsidP="002B2E4C">
          <w:pPr>
            <w:pStyle w:val="ListParagraph"/>
            <w:keepNext/>
            <w:tabs>
              <w:tab w:val="left" w:pos="0"/>
            </w:tabs>
            <w:spacing w:line="360" w:lineRule="auto"/>
            <w:ind w:left="492"/>
            <w:jc w:val="center"/>
            <w:rPr>
              <w:rFonts w:ascii="Arial" w:hAnsi="Arial" w:cs="Arial"/>
            </w:rPr>
          </w:pPr>
          <w:r w:rsidRPr="00830ADA">
            <w:rPr>
              <w:rFonts w:ascii="Arial" w:hAnsi="Arial" w:cs="Arial"/>
              <w:noProof/>
            </w:rPr>
            <w:lastRenderedPageBreak/>
            <w:drawing>
              <wp:inline distT="0" distB="0" distL="0" distR="0" wp14:anchorId="1A42EA16" wp14:editId="7CF2AC5C">
                <wp:extent cx="3621287" cy="2183765"/>
                <wp:effectExtent l="0" t="0" r="0" b="6985"/>
                <wp:docPr id="1600029380" name="Picture 1" descr="Project 2 - Wiring harness routing on given car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2 - Wiring harness routing on given car bod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29502" cy="2188719"/>
                        </a:xfrm>
                        <a:prstGeom prst="rect">
                          <a:avLst/>
                        </a:prstGeom>
                        <a:noFill/>
                        <a:ln>
                          <a:noFill/>
                        </a:ln>
                      </pic:spPr>
                    </pic:pic>
                  </a:graphicData>
                </a:graphic>
              </wp:inline>
            </w:drawing>
          </w:r>
        </w:p>
        <w:p w14:paraId="2387109F" w14:textId="777E19C6" w:rsidR="001C24A9" w:rsidRPr="00830ADA" w:rsidRDefault="000D5E44" w:rsidP="002B2E4C">
          <w:pPr>
            <w:pStyle w:val="Caption"/>
            <w:tabs>
              <w:tab w:val="left" w:pos="0"/>
            </w:tabs>
            <w:spacing w:line="360" w:lineRule="auto"/>
            <w:jc w:val="center"/>
            <w:rPr>
              <w:rFonts w:ascii="Arial" w:hAnsi="Arial" w:cs="Arial"/>
              <w:b/>
              <w:bCs/>
            </w:rPr>
          </w:pPr>
          <w:bookmarkStart w:id="25" w:name="_Toc198492612"/>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7</w:t>
          </w:r>
          <w:r w:rsidRPr="00830ADA">
            <w:rPr>
              <w:rFonts w:ascii="Arial" w:hAnsi="Arial" w:cs="Arial"/>
            </w:rPr>
            <w:fldChar w:fldCharType="end"/>
          </w:r>
          <w:r w:rsidRPr="00830ADA">
            <w:rPr>
              <w:rFonts w:ascii="Arial" w:hAnsi="Arial" w:cs="Arial"/>
            </w:rPr>
            <w:t xml:space="preserve"> Visual Representation of Harness Inside Vehicle</w:t>
          </w:r>
          <w:r w:rsidR="008F4765" w:rsidRPr="00830ADA">
            <w:rPr>
              <w:rFonts w:ascii="Arial" w:hAnsi="Arial" w:cs="Arial"/>
            </w:rPr>
            <w:t xml:space="preserve"> (Skill-Lync, 2025).</w:t>
          </w:r>
          <w:bookmarkEnd w:id="25"/>
        </w:p>
        <w:p w14:paraId="35CD7E88" w14:textId="00737D60" w:rsidR="00C06F94" w:rsidRPr="00830ADA" w:rsidRDefault="00C06F94" w:rsidP="00385F60">
          <w:pPr>
            <w:tabs>
              <w:tab w:val="left" w:pos="0"/>
            </w:tabs>
            <w:spacing w:line="360" w:lineRule="auto"/>
            <w:rPr>
              <w:rFonts w:ascii="Arial" w:hAnsi="Arial" w:cs="Arial"/>
            </w:rPr>
          </w:pPr>
          <w:r w:rsidRPr="00830ADA">
            <w:rPr>
              <w:rFonts w:ascii="Arial" w:hAnsi="Arial" w:cs="Arial"/>
            </w:rPr>
            <w:t>The e</w:t>
          </w:r>
          <w:r w:rsidR="001C24A9" w:rsidRPr="00830ADA">
            <w:rPr>
              <w:rFonts w:ascii="Arial" w:hAnsi="Arial" w:cs="Arial"/>
            </w:rPr>
            <w:t xml:space="preserve">xample above </w:t>
          </w:r>
          <w:r w:rsidRPr="00830ADA">
            <w:rPr>
              <w:rFonts w:ascii="Arial" w:hAnsi="Arial" w:cs="Arial"/>
            </w:rPr>
            <w:t xml:space="preserve">in figure 7 </w:t>
          </w:r>
          <w:r w:rsidR="001C24A9" w:rsidRPr="00830ADA">
            <w:rPr>
              <w:rFonts w:ascii="Arial" w:hAnsi="Arial" w:cs="Arial"/>
            </w:rPr>
            <w:t xml:space="preserve">shows </w:t>
          </w:r>
          <w:r w:rsidRPr="00830ADA">
            <w:rPr>
              <w:rFonts w:ascii="Arial" w:hAnsi="Arial" w:cs="Arial"/>
            </w:rPr>
            <w:t xml:space="preserve">an example of a </w:t>
          </w:r>
          <w:r w:rsidR="001C24A9" w:rsidRPr="00830ADA">
            <w:rPr>
              <w:rFonts w:ascii="Arial" w:hAnsi="Arial" w:cs="Arial"/>
            </w:rPr>
            <w:t>main wiring harness</w:t>
          </w:r>
          <w:r w:rsidRPr="00830ADA">
            <w:rPr>
              <w:rFonts w:ascii="Arial" w:hAnsi="Arial" w:cs="Arial"/>
            </w:rPr>
            <w:t xml:space="preserve"> situated inside a vehicle</w:t>
          </w:r>
          <w:r w:rsidR="001C24A9" w:rsidRPr="00830ADA">
            <w:rPr>
              <w:rFonts w:ascii="Arial" w:hAnsi="Arial" w:cs="Arial"/>
            </w:rPr>
            <w:t xml:space="preserve">, the protector in development would be situated along the body in white of the vehicle supporting the wiring harness.  </w:t>
          </w:r>
        </w:p>
        <w:p w14:paraId="348FACFE" w14:textId="148EAA00" w:rsidR="00036C92" w:rsidRPr="00830ADA" w:rsidRDefault="00036C92" w:rsidP="00385F60">
          <w:pPr>
            <w:pStyle w:val="Heading3"/>
            <w:spacing w:line="360" w:lineRule="auto"/>
            <w:rPr>
              <w:rFonts w:ascii="Arial" w:hAnsi="Arial" w:cs="Arial"/>
            </w:rPr>
          </w:pPr>
          <w:r w:rsidRPr="00830ADA">
            <w:rPr>
              <w:rFonts w:ascii="Arial" w:hAnsi="Arial" w:cs="Arial"/>
            </w:rPr>
            <w:t xml:space="preserve">    </w:t>
          </w:r>
          <w:bookmarkStart w:id="26" w:name="_Toc198492562"/>
          <w:r w:rsidR="00A004A6">
            <w:rPr>
              <w:rFonts w:ascii="Arial" w:hAnsi="Arial" w:cs="Arial"/>
            </w:rPr>
            <w:t>4</w:t>
          </w:r>
          <w:r w:rsidRPr="00830ADA">
            <w:rPr>
              <w:rFonts w:ascii="Arial" w:hAnsi="Arial" w:cs="Arial"/>
            </w:rPr>
            <w:t>.1.1</w:t>
          </w:r>
          <w:r w:rsidR="00EB19EE">
            <w:rPr>
              <w:rFonts w:ascii="Arial" w:hAnsi="Arial" w:cs="Arial"/>
            </w:rPr>
            <w:t>.</w:t>
          </w:r>
          <w:r w:rsidRPr="00830ADA">
            <w:rPr>
              <w:rFonts w:ascii="Arial" w:hAnsi="Arial" w:cs="Arial"/>
            </w:rPr>
            <w:t xml:space="preserve"> CAE Preparation</w:t>
          </w:r>
          <w:bookmarkEnd w:id="26"/>
        </w:p>
        <w:p w14:paraId="53E1D7E3" w14:textId="39DA403E" w:rsidR="008F4765" w:rsidRPr="00830ADA" w:rsidRDefault="008F4765" w:rsidP="00385F60">
          <w:pPr>
            <w:spacing w:line="360" w:lineRule="auto"/>
            <w:rPr>
              <w:rFonts w:ascii="Arial" w:hAnsi="Arial" w:cs="Arial"/>
            </w:rPr>
          </w:pPr>
          <w:r w:rsidRPr="00830ADA">
            <w:rPr>
              <w:rFonts w:ascii="Arial" w:hAnsi="Arial" w:cs="Arial"/>
            </w:rPr>
            <w:t xml:space="preserve">Table one below shows the customer specifications required to be met by SEWS-E, achieving these figures will ensure the component will withstand vehicle forces applied during the lifetime. The CAE will be conducted with ANSYS mechanical software , renowned for its comprehensive Multiphysics capabilities. </w:t>
          </w:r>
        </w:p>
        <w:p w14:paraId="04CDDB87" w14:textId="6EEAA63B" w:rsidR="00036C92" w:rsidRPr="00830ADA" w:rsidRDefault="00EC41B2" w:rsidP="00385F60">
          <w:pPr>
            <w:spacing w:line="360" w:lineRule="auto"/>
            <w:rPr>
              <w:rFonts w:ascii="Arial" w:hAnsi="Arial" w:cs="Arial"/>
            </w:rPr>
          </w:pPr>
          <w:r w:rsidRPr="00830ADA">
            <w:rPr>
              <w:rFonts w:ascii="Arial" w:hAnsi="Arial" w:cs="Arial"/>
            </w:rPr>
            <w:t xml:space="preserve">Preparation is the most </w:t>
          </w:r>
          <w:r w:rsidR="00C06F94" w:rsidRPr="00830ADA">
            <w:rPr>
              <w:rFonts w:ascii="Arial" w:hAnsi="Arial" w:cs="Arial"/>
            </w:rPr>
            <w:t>crucial</w:t>
          </w:r>
          <w:r w:rsidRPr="00830ADA">
            <w:rPr>
              <w:rFonts w:ascii="Arial" w:hAnsi="Arial" w:cs="Arial"/>
            </w:rPr>
            <w:t xml:space="preserve"> part of the CAE process, identifying the correct requirements, fixation points and data </w:t>
          </w:r>
          <w:r w:rsidR="00C06F94" w:rsidRPr="00830ADA">
            <w:rPr>
              <w:rFonts w:ascii="Arial" w:hAnsi="Arial" w:cs="Arial"/>
            </w:rPr>
            <w:t>has a direct effect</w:t>
          </w:r>
          <w:r w:rsidRPr="00830ADA">
            <w:rPr>
              <w:rFonts w:ascii="Arial" w:hAnsi="Arial" w:cs="Arial"/>
            </w:rPr>
            <w:t xml:space="preserve"> to the test result.</w:t>
          </w:r>
          <w:r w:rsidR="001C7AE5" w:rsidRPr="00830ADA">
            <w:rPr>
              <w:rFonts w:ascii="Arial" w:hAnsi="Arial" w:cs="Arial"/>
            </w:rPr>
            <w:t xml:space="preserve"> The main limitation to CAE is the integration of simulations in the design process being bottlenecked by the inefficiencies of converting CAD models into computational simulations Boussuge et al., (2019). F</w:t>
          </w:r>
          <w:r w:rsidRPr="00830ADA">
            <w:rPr>
              <w:rFonts w:ascii="Arial" w:hAnsi="Arial" w:cs="Arial"/>
            </w:rPr>
            <w:t>ig</w:t>
          </w:r>
          <w:r w:rsidR="00C06F94" w:rsidRPr="00830ADA">
            <w:rPr>
              <w:rFonts w:ascii="Arial" w:hAnsi="Arial" w:cs="Arial"/>
            </w:rPr>
            <w:t>ure</w:t>
          </w:r>
          <w:r w:rsidRPr="00830ADA">
            <w:rPr>
              <w:rFonts w:ascii="Arial" w:hAnsi="Arial" w:cs="Arial"/>
            </w:rPr>
            <w:t xml:space="preserve"> </w:t>
          </w:r>
          <w:r w:rsidR="00C06F94" w:rsidRPr="00830ADA">
            <w:rPr>
              <w:rFonts w:ascii="Arial" w:hAnsi="Arial" w:cs="Arial"/>
            </w:rPr>
            <w:t xml:space="preserve">8 </w:t>
          </w:r>
          <w:r w:rsidRPr="00830ADA">
            <w:rPr>
              <w:rFonts w:ascii="Arial" w:hAnsi="Arial" w:cs="Arial"/>
            </w:rPr>
            <w:t>shows the identified fixed locations on the component, each</w:t>
          </w:r>
          <w:r w:rsidR="00C06F94" w:rsidRPr="00830ADA">
            <w:rPr>
              <w:rFonts w:ascii="Arial" w:hAnsi="Arial" w:cs="Arial"/>
            </w:rPr>
            <w:t xml:space="preserve"> </w:t>
          </w:r>
          <w:r w:rsidRPr="00830ADA">
            <w:rPr>
              <w:rFonts w:ascii="Arial" w:hAnsi="Arial" w:cs="Arial"/>
            </w:rPr>
            <w:t xml:space="preserve">fixation point will be </w:t>
          </w:r>
          <w:r w:rsidR="00C06F94" w:rsidRPr="00830ADA">
            <w:rPr>
              <w:rFonts w:ascii="Arial" w:hAnsi="Arial" w:cs="Arial"/>
            </w:rPr>
            <w:t>determined</w:t>
          </w:r>
          <w:r w:rsidRPr="00830ADA">
            <w:rPr>
              <w:rFonts w:ascii="Arial" w:hAnsi="Arial" w:cs="Arial"/>
            </w:rPr>
            <w:t xml:space="preserve"> in </w:t>
          </w:r>
          <w:r w:rsidR="00C06F94" w:rsidRPr="00830ADA">
            <w:rPr>
              <w:rFonts w:ascii="Arial" w:hAnsi="Arial" w:cs="Arial"/>
            </w:rPr>
            <w:t>X, Y</w:t>
          </w:r>
          <w:r w:rsidRPr="00830ADA">
            <w:rPr>
              <w:rFonts w:ascii="Arial" w:hAnsi="Arial" w:cs="Arial"/>
            </w:rPr>
            <w:t xml:space="preserve"> &amp; Z location</w:t>
          </w:r>
          <w:r w:rsidR="00C06F94" w:rsidRPr="00830ADA">
            <w:rPr>
              <w:rFonts w:ascii="Arial" w:hAnsi="Arial" w:cs="Arial"/>
            </w:rPr>
            <w:t>s</w:t>
          </w:r>
          <w:r w:rsidRPr="00830ADA">
            <w:rPr>
              <w:rFonts w:ascii="Arial" w:hAnsi="Arial" w:cs="Arial"/>
            </w:rPr>
            <w:t xml:space="preserve"> representing where the part will be mated to the vehicle body. </w:t>
          </w:r>
          <w:r w:rsidR="00DC4670" w:rsidRPr="00830ADA">
            <w:rPr>
              <w:rFonts w:ascii="Arial" w:hAnsi="Arial" w:cs="Arial"/>
            </w:rPr>
            <w:t xml:space="preserve">The vibration test will be conducted according to OEM specification, table </w:t>
          </w:r>
          <w:r w:rsidR="00C06F94" w:rsidRPr="00830ADA">
            <w:rPr>
              <w:rFonts w:ascii="Arial" w:hAnsi="Arial" w:cs="Arial"/>
            </w:rPr>
            <w:t>1</w:t>
          </w:r>
          <w:r w:rsidR="00DC4670" w:rsidRPr="00830ADA">
            <w:rPr>
              <w:rFonts w:ascii="Arial" w:hAnsi="Arial" w:cs="Arial"/>
            </w:rPr>
            <w:t xml:space="preserve"> shows testing parameters. </w:t>
          </w:r>
        </w:p>
        <w:p w14:paraId="36469607" w14:textId="77777777" w:rsidR="002F3D9E" w:rsidRPr="00830ADA" w:rsidRDefault="00DC4670" w:rsidP="002B2E4C">
          <w:pPr>
            <w:keepNext/>
            <w:tabs>
              <w:tab w:val="left" w:pos="0"/>
            </w:tabs>
            <w:spacing w:line="360" w:lineRule="auto"/>
            <w:ind w:left="720"/>
            <w:jc w:val="center"/>
            <w:rPr>
              <w:rFonts w:ascii="Arial" w:hAnsi="Arial" w:cs="Arial"/>
            </w:rPr>
          </w:pPr>
          <w:r w:rsidRPr="00830ADA">
            <w:rPr>
              <w:rFonts w:ascii="Arial" w:hAnsi="Arial" w:cs="Arial"/>
              <w:noProof/>
            </w:rPr>
            <w:lastRenderedPageBreak/>
            <w:drawing>
              <wp:inline distT="0" distB="0" distL="0" distR="0" wp14:anchorId="786FD804" wp14:editId="165D0250">
                <wp:extent cx="4689764" cy="3025537"/>
                <wp:effectExtent l="0" t="0" r="0" b="3810"/>
                <wp:docPr id="638413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13455" name=""/>
                        <pic:cNvPicPr/>
                      </pic:nvPicPr>
                      <pic:blipFill>
                        <a:blip r:embed="rId19"/>
                        <a:stretch>
                          <a:fillRect/>
                        </a:stretch>
                      </pic:blipFill>
                      <pic:spPr>
                        <a:xfrm>
                          <a:off x="0" y="0"/>
                          <a:ext cx="4712810" cy="3040405"/>
                        </a:xfrm>
                        <a:prstGeom prst="rect">
                          <a:avLst/>
                        </a:prstGeom>
                      </pic:spPr>
                    </pic:pic>
                  </a:graphicData>
                </a:graphic>
              </wp:inline>
            </w:drawing>
          </w:r>
        </w:p>
        <w:p w14:paraId="03CA9F83" w14:textId="07A6B6D6" w:rsidR="00EC41B2" w:rsidRPr="00830ADA" w:rsidRDefault="002F3D9E" w:rsidP="002B2E4C">
          <w:pPr>
            <w:pStyle w:val="Caption"/>
            <w:tabs>
              <w:tab w:val="left" w:pos="0"/>
            </w:tabs>
            <w:spacing w:line="360" w:lineRule="auto"/>
            <w:jc w:val="center"/>
            <w:rPr>
              <w:rFonts w:ascii="Arial" w:hAnsi="Arial" w:cs="Arial"/>
            </w:rPr>
          </w:pPr>
          <w:bookmarkStart w:id="27" w:name="_Toc198492613"/>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8</w:t>
          </w:r>
          <w:r w:rsidRPr="00830ADA">
            <w:rPr>
              <w:rFonts w:ascii="Arial" w:hAnsi="Arial" w:cs="Arial"/>
            </w:rPr>
            <w:fldChar w:fldCharType="end"/>
          </w:r>
          <w:r w:rsidRPr="00830ADA">
            <w:rPr>
              <w:rFonts w:ascii="Arial" w:hAnsi="Arial" w:cs="Arial"/>
            </w:rPr>
            <w:t xml:space="preserve"> CAE Preparation</w:t>
          </w:r>
          <w:bookmarkEnd w:id="27"/>
        </w:p>
        <w:p w14:paraId="774D3A2B" w14:textId="77777777" w:rsidR="00EC41B2" w:rsidRPr="00830ADA" w:rsidRDefault="00EC41B2" w:rsidP="002B2E4C">
          <w:pPr>
            <w:tabs>
              <w:tab w:val="left" w:pos="0"/>
            </w:tabs>
            <w:spacing w:line="360" w:lineRule="auto"/>
            <w:ind w:left="720"/>
            <w:rPr>
              <w:rFonts w:ascii="Arial" w:hAnsi="Arial" w:cs="Arial"/>
            </w:rPr>
          </w:pPr>
        </w:p>
        <w:tbl>
          <w:tblPr>
            <w:tblStyle w:val="GridTable1Light"/>
            <w:tblW w:w="0" w:type="auto"/>
            <w:tblLook w:val="04A0" w:firstRow="1" w:lastRow="0" w:firstColumn="1" w:lastColumn="0" w:noHBand="0" w:noVBand="1"/>
          </w:tblPr>
          <w:tblGrid>
            <w:gridCol w:w="4508"/>
            <w:gridCol w:w="4508"/>
          </w:tblGrid>
          <w:tr w:rsidR="00DC4670" w:rsidRPr="00830ADA" w14:paraId="43C0BF9E" w14:textId="77777777" w:rsidTr="00DC46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C8C1374" w14:textId="7AE5D031" w:rsidR="00DC4670" w:rsidRPr="00830ADA" w:rsidRDefault="00DC4670" w:rsidP="002B2E4C">
                <w:pPr>
                  <w:tabs>
                    <w:tab w:val="left" w:pos="0"/>
                  </w:tabs>
                  <w:spacing w:line="360" w:lineRule="auto"/>
                  <w:jc w:val="center"/>
                  <w:rPr>
                    <w:rFonts w:ascii="Arial" w:hAnsi="Arial" w:cs="Arial"/>
                  </w:rPr>
                </w:pPr>
                <w:r w:rsidRPr="00830ADA">
                  <w:rPr>
                    <w:rFonts w:ascii="Arial" w:hAnsi="Arial" w:cs="Arial"/>
                  </w:rPr>
                  <w:t>Testing Parameters</w:t>
                </w:r>
              </w:p>
            </w:tc>
            <w:tc>
              <w:tcPr>
                <w:tcW w:w="4508" w:type="dxa"/>
              </w:tcPr>
              <w:p w14:paraId="54D32860" w14:textId="4E6AC262" w:rsidR="00DC4670" w:rsidRPr="00830ADA" w:rsidRDefault="00DC4670" w:rsidP="002B2E4C">
                <w:pPr>
                  <w:tabs>
                    <w:tab w:val="left" w:pos="0"/>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30ADA">
                  <w:rPr>
                    <w:rFonts w:ascii="Arial" w:hAnsi="Arial" w:cs="Arial"/>
                  </w:rPr>
                  <w:t>Figure</w:t>
                </w:r>
              </w:p>
            </w:tc>
          </w:tr>
          <w:tr w:rsidR="00DC4670" w:rsidRPr="00830ADA" w14:paraId="192FBD64" w14:textId="77777777" w:rsidTr="00DC4670">
            <w:tc>
              <w:tcPr>
                <w:cnfStyle w:val="001000000000" w:firstRow="0" w:lastRow="0" w:firstColumn="1" w:lastColumn="0" w:oddVBand="0" w:evenVBand="0" w:oddHBand="0" w:evenHBand="0" w:firstRowFirstColumn="0" w:firstRowLastColumn="0" w:lastRowFirstColumn="0" w:lastRowLastColumn="0"/>
                <w:tcW w:w="4508" w:type="dxa"/>
              </w:tcPr>
              <w:p w14:paraId="5483FAF2" w14:textId="6F395274" w:rsidR="00DC4670" w:rsidRPr="00830ADA" w:rsidRDefault="00DC4670" w:rsidP="002B2E4C">
                <w:pPr>
                  <w:tabs>
                    <w:tab w:val="left" w:pos="0"/>
                  </w:tabs>
                  <w:spacing w:line="360" w:lineRule="auto"/>
                  <w:jc w:val="center"/>
                  <w:rPr>
                    <w:rFonts w:ascii="Arial" w:hAnsi="Arial" w:cs="Arial"/>
                    <w:b w:val="0"/>
                    <w:bCs w:val="0"/>
                  </w:rPr>
                </w:pPr>
                <w:r w:rsidRPr="00830ADA">
                  <w:rPr>
                    <w:rFonts w:ascii="Arial" w:hAnsi="Arial" w:cs="Arial"/>
                    <w:b w:val="0"/>
                    <w:bCs w:val="0"/>
                  </w:rPr>
                  <w:t>Number of Vibrations</w:t>
                </w:r>
              </w:p>
            </w:tc>
            <w:tc>
              <w:tcPr>
                <w:tcW w:w="4508" w:type="dxa"/>
              </w:tcPr>
              <w:p w14:paraId="663EFAFE" w14:textId="430BC091" w:rsidR="00DC4670" w:rsidRPr="00830ADA" w:rsidRDefault="00DC4670" w:rsidP="002B2E4C">
                <w:pPr>
                  <w:tabs>
                    <w:tab w:val="left" w:pos="0"/>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30ADA">
                  <w:rPr>
                    <w:rFonts w:ascii="Arial" w:hAnsi="Arial" w:cs="Arial"/>
                  </w:rPr>
                  <w:t>30~260Hz</w:t>
                </w:r>
              </w:p>
            </w:tc>
          </w:tr>
          <w:tr w:rsidR="00DC4670" w:rsidRPr="00830ADA" w14:paraId="3F0AE39D" w14:textId="77777777" w:rsidTr="00DC4670">
            <w:tc>
              <w:tcPr>
                <w:cnfStyle w:val="001000000000" w:firstRow="0" w:lastRow="0" w:firstColumn="1" w:lastColumn="0" w:oddVBand="0" w:evenVBand="0" w:oddHBand="0" w:evenHBand="0" w:firstRowFirstColumn="0" w:firstRowLastColumn="0" w:lastRowFirstColumn="0" w:lastRowLastColumn="0"/>
                <w:tcW w:w="4508" w:type="dxa"/>
              </w:tcPr>
              <w:p w14:paraId="57815402" w14:textId="53B15174" w:rsidR="00DC4670" w:rsidRPr="00830ADA" w:rsidRDefault="00DC4670" w:rsidP="002B2E4C">
                <w:pPr>
                  <w:tabs>
                    <w:tab w:val="left" w:pos="0"/>
                  </w:tabs>
                  <w:spacing w:line="360" w:lineRule="auto"/>
                  <w:jc w:val="center"/>
                  <w:rPr>
                    <w:rFonts w:ascii="Arial" w:hAnsi="Arial" w:cs="Arial"/>
                    <w:b w:val="0"/>
                    <w:bCs w:val="0"/>
                  </w:rPr>
                </w:pPr>
                <w:r w:rsidRPr="00830ADA">
                  <w:rPr>
                    <w:rFonts w:ascii="Arial" w:hAnsi="Arial" w:cs="Arial"/>
                    <w:b w:val="0"/>
                    <w:bCs w:val="0"/>
                  </w:rPr>
                  <w:t>Vibration Acceleration</w:t>
                </w:r>
              </w:p>
            </w:tc>
            <w:tc>
              <w:tcPr>
                <w:tcW w:w="4508" w:type="dxa"/>
              </w:tcPr>
              <w:p w14:paraId="1780B0CA" w14:textId="3D847D91" w:rsidR="00DC4670" w:rsidRPr="00830ADA" w:rsidRDefault="00DC4670" w:rsidP="002B2E4C">
                <w:pPr>
                  <w:tabs>
                    <w:tab w:val="left" w:pos="0"/>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30ADA">
                  <w:rPr>
                    <w:rFonts w:ascii="Arial" w:hAnsi="Arial" w:cs="Arial"/>
                  </w:rPr>
                  <w:t>32m/</w:t>
                </w:r>
                <m:oMath>
                  <m:sSup>
                    <m:sSupPr>
                      <m:ctrlPr>
                        <w:rPr>
                          <w:rFonts w:ascii="Cambria Math" w:hAnsi="Cambria Math" w:cs="Arial"/>
                          <w:i/>
                        </w:rPr>
                      </m:ctrlPr>
                    </m:sSupPr>
                    <m:e>
                      <m:r>
                        <w:rPr>
                          <w:rFonts w:ascii="Cambria Math" w:hAnsi="Cambria Math" w:cs="Arial"/>
                        </w:rPr>
                        <m:t>s</m:t>
                      </m:r>
                    </m:e>
                    <m:sup>
                      <m:r>
                        <w:rPr>
                          <w:rFonts w:ascii="Cambria Math" w:hAnsi="Cambria Math" w:cs="Arial"/>
                        </w:rPr>
                        <m:t>2</m:t>
                      </m:r>
                    </m:sup>
                  </m:sSup>
                </m:oMath>
                <w:r w:rsidRPr="00830ADA">
                  <w:rPr>
                    <w:rFonts w:ascii="Arial" w:eastAsiaTheme="minorEastAsia" w:hAnsi="Arial" w:cs="Arial"/>
                  </w:rPr>
                  <w:t xml:space="preserve"> (3.2G)</w:t>
                </w:r>
              </w:p>
            </w:tc>
          </w:tr>
          <w:tr w:rsidR="00DC4670" w:rsidRPr="00830ADA" w14:paraId="6DC5B9B3" w14:textId="77777777" w:rsidTr="00DC4670">
            <w:tc>
              <w:tcPr>
                <w:cnfStyle w:val="001000000000" w:firstRow="0" w:lastRow="0" w:firstColumn="1" w:lastColumn="0" w:oddVBand="0" w:evenVBand="0" w:oddHBand="0" w:evenHBand="0" w:firstRowFirstColumn="0" w:firstRowLastColumn="0" w:lastRowFirstColumn="0" w:lastRowLastColumn="0"/>
                <w:tcW w:w="4508" w:type="dxa"/>
              </w:tcPr>
              <w:p w14:paraId="1FCADAA6" w14:textId="4F9B61AB" w:rsidR="00DC4670" w:rsidRPr="00830ADA" w:rsidRDefault="00DC4670" w:rsidP="002B2E4C">
                <w:pPr>
                  <w:tabs>
                    <w:tab w:val="left" w:pos="0"/>
                  </w:tabs>
                  <w:spacing w:line="360" w:lineRule="auto"/>
                  <w:jc w:val="center"/>
                  <w:rPr>
                    <w:rFonts w:ascii="Arial" w:hAnsi="Arial" w:cs="Arial"/>
                    <w:b w:val="0"/>
                    <w:bCs w:val="0"/>
                  </w:rPr>
                </w:pPr>
                <w:r w:rsidRPr="00830ADA">
                  <w:rPr>
                    <w:rFonts w:ascii="Arial" w:hAnsi="Arial" w:cs="Arial"/>
                    <w:b w:val="0"/>
                    <w:bCs w:val="0"/>
                  </w:rPr>
                  <w:t>Time / Parameters</w:t>
                </w:r>
              </w:p>
            </w:tc>
            <w:tc>
              <w:tcPr>
                <w:tcW w:w="4508" w:type="dxa"/>
              </w:tcPr>
              <w:p w14:paraId="4432D943" w14:textId="7DD9EB24" w:rsidR="00DC4670" w:rsidRPr="00830ADA" w:rsidRDefault="00DC4670" w:rsidP="002B2E4C">
                <w:pPr>
                  <w:keepNext/>
                  <w:tabs>
                    <w:tab w:val="left" w:pos="0"/>
                  </w:tabs>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30ADA">
                  <w:rPr>
                    <w:rFonts w:ascii="Arial" w:hAnsi="Arial" w:cs="Arial"/>
                  </w:rPr>
                  <w:t xml:space="preserve">X dim </w:t>
                </w:r>
                <w:r w:rsidR="000D4DC5" w:rsidRPr="00830ADA">
                  <w:rPr>
                    <w:rFonts w:ascii="Arial" w:hAnsi="Arial" w:cs="Arial"/>
                  </w:rPr>
                  <w:t>6</w:t>
                </w:r>
                <w:r w:rsidRPr="00830ADA">
                  <w:rPr>
                    <w:rFonts w:ascii="Arial" w:hAnsi="Arial" w:cs="Arial"/>
                  </w:rPr>
                  <w:t>h</w:t>
                </w:r>
                <w:r w:rsidR="000D4DC5" w:rsidRPr="00830ADA">
                  <w:rPr>
                    <w:rFonts w:ascii="Arial" w:hAnsi="Arial" w:cs="Arial"/>
                  </w:rPr>
                  <w:t>r</w:t>
                </w:r>
                <w:r w:rsidRPr="00830ADA">
                  <w:rPr>
                    <w:rFonts w:ascii="Arial" w:hAnsi="Arial" w:cs="Arial"/>
                  </w:rPr>
                  <w:t xml:space="preserve">, Y dim </w:t>
                </w:r>
                <w:r w:rsidR="000D4DC5" w:rsidRPr="00830ADA">
                  <w:rPr>
                    <w:rFonts w:ascii="Arial" w:hAnsi="Arial" w:cs="Arial"/>
                  </w:rPr>
                  <w:t>3</w:t>
                </w:r>
                <w:r w:rsidRPr="00830ADA">
                  <w:rPr>
                    <w:rFonts w:ascii="Arial" w:hAnsi="Arial" w:cs="Arial"/>
                  </w:rPr>
                  <w:t>h</w:t>
                </w:r>
                <w:r w:rsidR="000D4DC5" w:rsidRPr="00830ADA">
                  <w:rPr>
                    <w:rFonts w:ascii="Arial" w:hAnsi="Arial" w:cs="Arial"/>
                  </w:rPr>
                  <w:t>r</w:t>
                </w:r>
                <w:r w:rsidRPr="00830ADA">
                  <w:rPr>
                    <w:rFonts w:ascii="Arial" w:hAnsi="Arial" w:cs="Arial"/>
                  </w:rPr>
                  <w:t xml:space="preserve"> &amp;</w:t>
                </w:r>
                <w:r w:rsidR="000D4DC5" w:rsidRPr="00830ADA">
                  <w:rPr>
                    <w:rFonts w:ascii="Arial" w:hAnsi="Arial" w:cs="Arial"/>
                  </w:rPr>
                  <w:t xml:space="preserve"> Z 3hr</w:t>
                </w:r>
              </w:p>
            </w:tc>
          </w:tr>
        </w:tbl>
        <w:p w14:paraId="089991FD" w14:textId="31DF243E" w:rsidR="00DC4670" w:rsidRPr="00830ADA" w:rsidRDefault="00C06F94" w:rsidP="002B2E4C">
          <w:pPr>
            <w:pStyle w:val="Caption"/>
            <w:tabs>
              <w:tab w:val="left" w:pos="0"/>
            </w:tabs>
            <w:spacing w:line="360" w:lineRule="auto"/>
            <w:jc w:val="center"/>
            <w:rPr>
              <w:rFonts w:ascii="Arial" w:hAnsi="Arial" w:cs="Arial"/>
            </w:rPr>
          </w:pPr>
          <w:bookmarkStart w:id="28" w:name="_Toc196504433"/>
          <w:r w:rsidRPr="00830ADA">
            <w:rPr>
              <w:rFonts w:ascii="Arial" w:hAnsi="Arial" w:cs="Arial"/>
            </w:rPr>
            <w:t xml:space="preserve">Table </w:t>
          </w:r>
          <w:r w:rsidRPr="00830ADA">
            <w:rPr>
              <w:rFonts w:ascii="Arial" w:hAnsi="Arial" w:cs="Arial"/>
            </w:rPr>
            <w:fldChar w:fldCharType="begin"/>
          </w:r>
          <w:r w:rsidRPr="00830ADA">
            <w:rPr>
              <w:rFonts w:ascii="Arial" w:hAnsi="Arial" w:cs="Arial"/>
            </w:rPr>
            <w:instrText xml:space="preserve"> SEQ Table \* ARABIC </w:instrText>
          </w:r>
          <w:r w:rsidRPr="00830ADA">
            <w:rPr>
              <w:rFonts w:ascii="Arial" w:hAnsi="Arial" w:cs="Arial"/>
            </w:rPr>
            <w:fldChar w:fldCharType="separate"/>
          </w:r>
          <w:r w:rsidRPr="00830ADA">
            <w:rPr>
              <w:rFonts w:ascii="Arial" w:hAnsi="Arial" w:cs="Arial"/>
              <w:noProof/>
            </w:rPr>
            <w:t>1</w:t>
          </w:r>
          <w:r w:rsidRPr="00830ADA">
            <w:rPr>
              <w:rFonts w:ascii="Arial" w:hAnsi="Arial" w:cs="Arial"/>
            </w:rPr>
            <w:fldChar w:fldCharType="end"/>
          </w:r>
          <w:r w:rsidRPr="00830ADA">
            <w:rPr>
              <w:rFonts w:ascii="Arial" w:hAnsi="Arial" w:cs="Arial"/>
            </w:rPr>
            <w:t xml:space="preserve"> </w:t>
          </w:r>
          <w:bookmarkEnd w:id="28"/>
          <w:r w:rsidR="008F4765" w:rsidRPr="00830ADA">
            <w:rPr>
              <w:rFonts w:ascii="Arial" w:hAnsi="Arial" w:cs="Arial"/>
            </w:rPr>
            <w:t>Customer Specification</w:t>
          </w:r>
        </w:p>
        <w:p w14:paraId="4D2DA380" w14:textId="77777777" w:rsidR="00DC4670" w:rsidRPr="00830ADA" w:rsidRDefault="00DC4670" w:rsidP="002B2E4C">
          <w:pPr>
            <w:tabs>
              <w:tab w:val="left" w:pos="0"/>
            </w:tabs>
            <w:spacing w:line="360" w:lineRule="auto"/>
            <w:ind w:left="720"/>
            <w:rPr>
              <w:rFonts w:ascii="Arial" w:hAnsi="Arial" w:cs="Arial"/>
            </w:rPr>
          </w:pPr>
        </w:p>
        <w:p w14:paraId="20D05EFC" w14:textId="2FCF7595" w:rsidR="00DC4670" w:rsidRPr="00830ADA" w:rsidRDefault="00CF0143" w:rsidP="00385F60">
          <w:pPr>
            <w:tabs>
              <w:tab w:val="left" w:pos="0"/>
            </w:tabs>
            <w:spacing w:line="360" w:lineRule="auto"/>
            <w:rPr>
              <w:rFonts w:ascii="Arial" w:hAnsi="Arial" w:cs="Arial"/>
            </w:rPr>
          </w:pPr>
          <w:r w:rsidRPr="00830ADA">
            <w:rPr>
              <w:rFonts w:ascii="Arial" w:hAnsi="Arial" w:cs="Arial"/>
            </w:rPr>
            <w:t>T</w:t>
          </w:r>
          <w:r w:rsidR="000D4DC5" w:rsidRPr="00830ADA">
            <w:rPr>
              <w:rFonts w:ascii="Arial" w:hAnsi="Arial" w:cs="Arial"/>
            </w:rPr>
            <w:t>able</w:t>
          </w:r>
          <w:r w:rsidRPr="00830ADA">
            <w:rPr>
              <w:rFonts w:ascii="Arial" w:hAnsi="Arial" w:cs="Arial"/>
            </w:rPr>
            <w:t xml:space="preserve"> 1</w:t>
          </w:r>
          <w:r w:rsidR="000D4DC5" w:rsidRPr="00830ADA">
            <w:rPr>
              <w:rFonts w:ascii="Arial" w:hAnsi="Arial" w:cs="Arial"/>
            </w:rPr>
            <w:t xml:space="preserve"> represents a sweeping vibration test that simulates the vehicle environment during the lifespan of the component. </w:t>
          </w:r>
          <w:r w:rsidR="002F70C2" w:rsidRPr="00830ADA">
            <w:rPr>
              <w:rFonts w:ascii="Arial" w:hAnsi="Arial" w:cs="Arial"/>
            </w:rPr>
            <w:t>T</w:t>
          </w:r>
          <w:r w:rsidR="000D4DC5" w:rsidRPr="00830ADA">
            <w:rPr>
              <w:rFonts w:ascii="Arial" w:hAnsi="Arial" w:cs="Arial"/>
            </w:rPr>
            <w:t xml:space="preserve">he testing parameters are often more severe than what the component will go through during its lifetime. This gives confidence in the overall performance and capabilities, instilling a robust design to present to the OEM. </w:t>
          </w:r>
        </w:p>
        <w:p w14:paraId="64DA116A" w14:textId="77777777" w:rsidR="00CF0143" w:rsidRPr="00830ADA" w:rsidRDefault="00CF0143" w:rsidP="002B2E4C">
          <w:pPr>
            <w:keepNext/>
            <w:tabs>
              <w:tab w:val="left" w:pos="0"/>
            </w:tabs>
            <w:spacing w:line="360" w:lineRule="auto"/>
            <w:ind w:left="360"/>
            <w:jc w:val="center"/>
            <w:rPr>
              <w:rFonts w:ascii="Arial" w:hAnsi="Arial" w:cs="Arial"/>
            </w:rPr>
          </w:pPr>
          <w:r w:rsidRPr="00830ADA">
            <w:rPr>
              <w:rFonts w:ascii="Arial" w:hAnsi="Arial" w:cs="Arial"/>
              <w:noProof/>
            </w:rPr>
            <w:lastRenderedPageBreak/>
            <w:drawing>
              <wp:inline distT="0" distB="0" distL="0" distR="0" wp14:anchorId="3BB1A69A" wp14:editId="424BF36E">
                <wp:extent cx="4640580" cy="2079675"/>
                <wp:effectExtent l="0" t="0" r="7620" b="0"/>
                <wp:docPr id="536892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892744" name=""/>
                        <pic:cNvPicPr/>
                      </pic:nvPicPr>
                      <pic:blipFill>
                        <a:blip r:embed="rId20"/>
                        <a:stretch>
                          <a:fillRect/>
                        </a:stretch>
                      </pic:blipFill>
                      <pic:spPr>
                        <a:xfrm>
                          <a:off x="0" y="0"/>
                          <a:ext cx="4647808" cy="2082914"/>
                        </a:xfrm>
                        <a:prstGeom prst="rect">
                          <a:avLst/>
                        </a:prstGeom>
                      </pic:spPr>
                    </pic:pic>
                  </a:graphicData>
                </a:graphic>
              </wp:inline>
            </w:drawing>
          </w:r>
        </w:p>
        <w:p w14:paraId="2C9AE0E6" w14:textId="44FE5DF7" w:rsidR="00CF0143" w:rsidRPr="00830ADA" w:rsidRDefault="00CF0143" w:rsidP="002B2E4C">
          <w:pPr>
            <w:pStyle w:val="Caption"/>
            <w:tabs>
              <w:tab w:val="left" w:pos="0"/>
            </w:tabs>
            <w:spacing w:line="360" w:lineRule="auto"/>
            <w:jc w:val="center"/>
            <w:rPr>
              <w:rFonts w:ascii="Arial" w:hAnsi="Arial" w:cs="Arial"/>
            </w:rPr>
          </w:pPr>
          <w:bookmarkStart w:id="29" w:name="_Toc198492614"/>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9</w:t>
          </w:r>
          <w:r w:rsidRPr="00830ADA">
            <w:rPr>
              <w:rFonts w:ascii="Arial" w:hAnsi="Arial" w:cs="Arial"/>
            </w:rPr>
            <w:fldChar w:fldCharType="end"/>
          </w:r>
          <w:r w:rsidRPr="00830ADA">
            <w:rPr>
              <w:rFonts w:ascii="Arial" w:hAnsi="Arial" w:cs="Arial"/>
            </w:rPr>
            <w:t xml:space="preserve"> CAE constraint locations.</w:t>
          </w:r>
          <w:bookmarkEnd w:id="29"/>
        </w:p>
        <w:p w14:paraId="7A95DBAD" w14:textId="39233ECB" w:rsidR="00CF0143" w:rsidRPr="00830ADA" w:rsidRDefault="00CF0143" w:rsidP="00385F60">
          <w:pPr>
            <w:tabs>
              <w:tab w:val="left" w:pos="0"/>
            </w:tabs>
            <w:spacing w:line="360" w:lineRule="auto"/>
            <w:rPr>
              <w:rFonts w:ascii="Arial" w:hAnsi="Arial" w:cs="Arial"/>
            </w:rPr>
          </w:pPr>
          <w:r w:rsidRPr="00830ADA">
            <w:rPr>
              <w:rFonts w:ascii="Arial" w:hAnsi="Arial" w:cs="Arial"/>
            </w:rPr>
            <w:t>Figure 9 shows the constraint points used during the CAE analysis, these points are vehicle fixations. During vehicle fitment the fixation points are rigid throughout the lifetime of the component, therefore will not move. Each surface in X,Y and Z orientation has a load applied to it during the given time parameters set by the customer specification as seen in table 1. The material applied is poly propylene</w:t>
          </w:r>
          <w:r w:rsidR="00E7412E" w:rsidRPr="00830ADA">
            <w:rPr>
              <w:rFonts w:ascii="Arial" w:hAnsi="Arial" w:cs="Arial"/>
            </w:rPr>
            <w:t xml:space="preserve"> mechanical properties are as seen in figure 13 </w:t>
          </w:r>
          <w:r w:rsidRPr="00830ADA">
            <w:rPr>
              <w:rFonts w:ascii="Arial" w:hAnsi="Arial" w:cs="Arial"/>
            </w:rPr>
            <w:t xml:space="preserve">, this allows the CAE to have an accurate </w:t>
          </w:r>
          <w:r w:rsidR="00E7412E" w:rsidRPr="00830ADA">
            <w:rPr>
              <w:rFonts w:ascii="Arial" w:hAnsi="Arial" w:cs="Arial"/>
            </w:rPr>
            <w:t xml:space="preserve">resemblance to mass production components. </w:t>
          </w:r>
        </w:p>
        <w:p w14:paraId="7FDB7BA5" w14:textId="47D61E5B" w:rsidR="00DC4670" w:rsidRPr="00830ADA" w:rsidRDefault="009B2E98" w:rsidP="00385F60">
          <w:pPr>
            <w:tabs>
              <w:tab w:val="left" w:pos="0"/>
            </w:tabs>
            <w:spacing w:line="360" w:lineRule="auto"/>
            <w:rPr>
              <w:rFonts w:ascii="Arial" w:hAnsi="Arial" w:cs="Arial"/>
            </w:rPr>
          </w:pPr>
          <w:r w:rsidRPr="00830ADA">
            <w:rPr>
              <w:rFonts w:ascii="Arial" w:hAnsi="Arial" w:cs="Arial"/>
            </w:rPr>
            <w:t xml:space="preserve">The aim of the vibration testing is to identify potential stress points within the component, </w:t>
          </w:r>
          <w:r w:rsidR="009D32B3" w:rsidRPr="00830ADA">
            <w:rPr>
              <w:rFonts w:ascii="Arial" w:hAnsi="Arial" w:cs="Arial"/>
            </w:rPr>
            <w:t>the CAE will show a 3D visualisation of the stress points throughout the component. The max stress points in each axis can be analysed and compared to the tensile and failure limit of the material. Th</w:t>
          </w:r>
          <w:r w:rsidR="0043689A" w:rsidRPr="00830ADA">
            <w:rPr>
              <w:rFonts w:ascii="Arial" w:hAnsi="Arial" w:cs="Arial"/>
            </w:rPr>
            <w:t>e CAE</w:t>
          </w:r>
          <w:r w:rsidR="009D32B3" w:rsidRPr="00830ADA">
            <w:rPr>
              <w:rFonts w:ascii="Arial" w:hAnsi="Arial" w:cs="Arial"/>
            </w:rPr>
            <w:t xml:space="preserve"> will </w:t>
          </w:r>
          <w:r w:rsidR="0043689A" w:rsidRPr="00830ADA">
            <w:rPr>
              <w:rFonts w:ascii="Arial" w:hAnsi="Arial" w:cs="Arial"/>
            </w:rPr>
            <w:t>identify</w:t>
          </w:r>
          <w:r w:rsidR="009D32B3" w:rsidRPr="00830ADA">
            <w:rPr>
              <w:rFonts w:ascii="Arial" w:hAnsi="Arial" w:cs="Arial"/>
            </w:rPr>
            <w:t xml:space="preserve"> any failures throughout the component, </w:t>
          </w:r>
          <w:r w:rsidR="0043689A" w:rsidRPr="00830ADA">
            <w:rPr>
              <w:rFonts w:ascii="Arial" w:hAnsi="Arial" w:cs="Arial"/>
            </w:rPr>
            <w:t>allowing</w:t>
          </w:r>
          <w:r w:rsidR="009D32B3" w:rsidRPr="00830ADA">
            <w:rPr>
              <w:rFonts w:ascii="Arial" w:hAnsi="Arial" w:cs="Arial"/>
            </w:rPr>
            <w:t xml:space="preserve"> design corrections to be implemented</w:t>
          </w:r>
          <w:r w:rsidR="0043689A" w:rsidRPr="00830ADA">
            <w:rPr>
              <w:rFonts w:ascii="Arial" w:hAnsi="Arial" w:cs="Arial"/>
            </w:rPr>
            <w:t xml:space="preserve"> in the affected areas</w:t>
          </w:r>
          <w:r w:rsidR="009D32B3" w:rsidRPr="00830ADA">
            <w:rPr>
              <w:rFonts w:ascii="Arial" w:hAnsi="Arial" w:cs="Arial"/>
            </w:rPr>
            <w:t xml:space="preserve">. </w:t>
          </w:r>
        </w:p>
        <w:p w14:paraId="58B17396" w14:textId="1DF644F4" w:rsidR="00036C92" w:rsidRPr="00830ADA" w:rsidRDefault="00036C92" w:rsidP="00385F60">
          <w:pPr>
            <w:pStyle w:val="Heading3"/>
            <w:tabs>
              <w:tab w:val="left" w:pos="0"/>
            </w:tabs>
            <w:spacing w:line="360" w:lineRule="auto"/>
            <w:rPr>
              <w:rFonts w:ascii="Arial" w:hAnsi="Arial" w:cs="Arial"/>
            </w:rPr>
          </w:pPr>
          <w:r w:rsidRPr="00830ADA">
            <w:rPr>
              <w:rFonts w:ascii="Arial" w:hAnsi="Arial" w:cs="Arial"/>
            </w:rPr>
            <w:t xml:space="preserve">    </w:t>
          </w:r>
          <w:bookmarkStart w:id="30" w:name="_Toc198492563"/>
          <w:r w:rsidR="00A004A6">
            <w:rPr>
              <w:rFonts w:ascii="Arial" w:hAnsi="Arial" w:cs="Arial"/>
            </w:rPr>
            <w:t>4</w:t>
          </w:r>
          <w:r w:rsidRPr="00830ADA">
            <w:rPr>
              <w:rFonts w:ascii="Arial" w:hAnsi="Arial" w:cs="Arial"/>
            </w:rPr>
            <w:t>.1.2</w:t>
          </w:r>
          <w:r w:rsidR="00EB19EE">
            <w:rPr>
              <w:rFonts w:ascii="Arial" w:hAnsi="Arial" w:cs="Arial"/>
            </w:rPr>
            <w:t>.</w:t>
          </w:r>
          <w:r w:rsidRPr="00830ADA">
            <w:rPr>
              <w:rFonts w:ascii="Arial" w:hAnsi="Arial" w:cs="Arial"/>
            </w:rPr>
            <w:t xml:space="preserve"> CAE Results</w:t>
          </w:r>
          <w:bookmarkEnd w:id="30"/>
          <w:r w:rsidRPr="00830ADA">
            <w:rPr>
              <w:rFonts w:ascii="Arial" w:hAnsi="Arial" w:cs="Arial"/>
            </w:rPr>
            <w:t xml:space="preserve"> </w:t>
          </w:r>
        </w:p>
        <w:p w14:paraId="651C2258" w14:textId="776DE9F5" w:rsidR="00C0330F" w:rsidRPr="00830ADA" w:rsidRDefault="00C0330F" w:rsidP="00385F60">
          <w:pPr>
            <w:tabs>
              <w:tab w:val="left" w:pos="0"/>
            </w:tabs>
            <w:spacing w:line="360" w:lineRule="auto"/>
            <w:rPr>
              <w:rFonts w:ascii="Arial" w:hAnsi="Arial" w:cs="Arial"/>
            </w:rPr>
          </w:pPr>
          <w:r w:rsidRPr="00830ADA">
            <w:rPr>
              <w:rFonts w:ascii="Arial" w:hAnsi="Arial" w:cs="Arial"/>
            </w:rPr>
            <w:t>Fig</w:t>
          </w:r>
          <w:r w:rsidR="0043689A" w:rsidRPr="00830ADA">
            <w:rPr>
              <w:rFonts w:ascii="Arial" w:hAnsi="Arial" w:cs="Arial"/>
            </w:rPr>
            <w:t xml:space="preserve">ure </w:t>
          </w:r>
          <w:r w:rsidR="00AB6260">
            <w:rPr>
              <w:rFonts w:ascii="Arial" w:hAnsi="Arial" w:cs="Arial"/>
            </w:rPr>
            <w:t>10</w:t>
          </w:r>
          <w:r w:rsidRPr="00830ADA">
            <w:rPr>
              <w:rFonts w:ascii="Arial" w:hAnsi="Arial" w:cs="Arial"/>
            </w:rPr>
            <w:t xml:space="preserve"> shows </w:t>
          </w:r>
          <w:r w:rsidR="009F26E4" w:rsidRPr="00830ADA">
            <w:rPr>
              <w:rFonts w:ascii="Arial" w:hAnsi="Arial" w:cs="Arial"/>
            </w:rPr>
            <w:t xml:space="preserve">the </w:t>
          </w:r>
          <w:r w:rsidR="00AA2454" w:rsidRPr="00830ADA">
            <w:rPr>
              <w:rFonts w:ascii="Arial" w:hAnsi="Arial" w:cs="Arial"/>
            </w:rPr>
            <w:t>regions</w:t>
          </w:r>
          <w:r w:rsidR="009F26E4" w:rsidRPr="00830ADA">
            <w:rPr>
              <w:rFonts w:ascii="Arial" w:hAnsi="Arial" w:cs="Arial"/>
            </w:rPr>
            <w:t xml:space="preserve"> of mass stress throughout the component, </w:t>
          </w:r>
          <w:r w:rsidR="001521E6" w:rsidRPr="00830ADA">
            <w:rPr>
              <w:rFonts w:ascii="Arial" w:hAnsi="Arial" w:cs="Arial"/>
            </w:rPr>
            <w:t>stress is</w:t>
          </w:r>
          <w:r w:rsidR="009536EB" w:rsidRPr="00830ADA">
            <w:rPr>
              <w:rFonts w:ascii="Arial" w:hAnsi="Arial" w:cs="Arial"/>
            </w:rPr>
            <w:t xml:space="preserve"> the materials ability to resist deformation or failure under different conditions. </w:t>
          </w:r>
          <w:r w:rsidR="00B7321E" w:rsidRPr="00830ADA">
            <w:rPr>
              <w:rFonts w:ascii="Arial" w:hAnsi="Arial" w:cs="Arial"/>
            </w:rPr>
            <w:t>The highest reported stress of 9 MPa is well within the materials tensile limit of 27 Mpa, showing that at each vehicle fixation point the component can withstand the</w:t>
          </w:r>
          <w:r w:rsidR="0043689A" w:rsidRPr="00830ADA">
            <w:rPr>
              <w:rFonts w:ascii="Arial" w:hAnsi="Arial" w:cs="Arial"/>
            </w:rPr>
            <w:t xml:space="preserve"> applied load. </w:t>
          </w:r>
          <w:r w:rsidR="00B7321E" w:rsidRPr="00830ADA">
            <w:rPr>
              <w:rFonts w:ascii="Arial" w:hAnsi="Arial" w:cs="Arial"/>
            </w:rPr>
            <w:t xml:space="preserve"> </w:t>
          </w:r>
          <w:r w:rsidR="00CF0143" w:rsidRPr="00830ADA">
            <w:rPr>
              <w:rFonts w:ascii="Arial" w:hAnsi="Arial" w:cs="Arial"/>
            </w:rPr>
            <w:t>The CAE analysis was conducted by SEWS-E AP engineer</w:t>
          </w:r>
          <w:r w:rsidR="00F81420" w:rsidRPr="00830ADA">
            <w:rPr>
              <w:rFonts w:ascii="Arial" w:hAnsi="Arial" w:cs="Arial"/>
            </w:rPr>
            <w:t xml:space="preserve"> and external supplier</w:t>
          </w:r>
          <w:r w:rsidR="00CF0143" w:rsidRPr="00830ADA">
            <w:rPr>
              <w:rFonts w:ascii="Arial" w:hAnsi="Arial" w:cs="Arial"/>
            </w:rPr>
            <w:t xml:space="preserve"> during the design phase of the project, this allows design corrections to be implemented prior to the start of mass production tooling. </w:t>
          </w:r>
        </w:p>
        <w:p w14:paraId="572AADBE" w14:textId="77777777" w:rsidR="00C0330F" w:rsidRPr="00830ADA" w:rsidRDefault="00C0330F" w:rsidP="00385F60">
          <w:pPr>
            <w:tabs>
              <w:tab w:val="left" w:pos="0"/>
            </w:tabs>
            <w:spacing w:line="360" w:lineRule="auto"/>
            <w:rPr>
              <w:rFonts w:ascii="Arial" w:hAnsi="Arial" w:cs="Arial"/>
            </w:rPr>
          </w:pPr>
        </w:p>
        <w:p w14:paraId="73A29CE0" w14:textId="77777777" w:rsidR="002F3D9E" w:rsidRPr="00830ADA" w:rsidRDefault="00C0330F" w:rsidP="002B2E4C">
          <w:pPr>
            <w:keepNext/>
            <w:tabs>
              <w:tab w:val="left" w:pos="0"/>
            </w:tabs>
            <w:spacing w:line="360" w:lineRule="auto"/>
            <w:ind w:left="360"/>
            <w:rPr>
              <w:rFonts w:ascii="Arial" w:hAnsi="Arial" w:cs="Arial"/>
            </w:rPr>
          </w:pPr>
          <w:r w:rsidRPr="00830ADA">
            <w:rPr>
              <w:rFonts w:ascii="Arial" w:hAnsi="Arial" w:cs="Arial"/>
              <w:noProof/>
            </w:rPr>
            <w:lastRenderedPageBreak/>
            <w:drawing>
              <wp:inline distT="0" distB="0" distL="0" distR="0" wp14:anchorId="2B28FDB7" wp14:editId="097A79C6">
                <wp:extent cx="5731510" cy="2315210"/>
                <wp:effectExtent l="0" t="0" r="2540" b="8890"/>
                <wp:docPr id="1444917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917302" name=""/>
                        <pic:cNvPicPr/>
                      </pic:nvPicPr>
                      <pic:blipFill>
                        <a:blip r:embed="rId21"/>
                        <a:stretch>
                          <a:fillRect/>
                        </a:stretch>
                      </pic:blipFill>
                      <pic:spPr>
                        <a:xfrm>
                          <a:off x="0" y="0"/>
                          <a:ext cx="5731510" cy="2315210"/>
                        </a:xfrm>
                        <a:prstGeom prst="rect">
                          <a:avLst/>
                        </a:prstGeom>
                      </pic:spPr>
                    </pic:pic>
                  </a:graphicData>
                </a:graphic>
              </wp:inline>
            </w:drawing>
          </w:r>
        </w:p>
        <w:p w14:paraId="5EB3BACB" w14:textId="3011DEC8" w:rsidR="00B13E7B" w:rsidRPr="00B13E7B" w:rsidRDefault="002F3D9E" w:rsidP="00B13E7B">
          <w:pPr>
            <w:pStyle w:val="Caption"/>
            <w:tabs>
              <w:tab w:val="left" w:pos="0"/>
            </w:tabs>
            <w:spacing w:line="360" w:lineRule="auto"/>
            <w:jc w:val="center"/>
            <w:rPr>
              <w:rFonts w:ascii="Arial" w:hAnsi="Arial" w:cs="Arial"/>
            </w:rPr>
          </w:pPr>
          <w:bookmarkStart w:id="31" w:name="_Toc198492615"/>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10</w:t>
          </w:r>
          <w:r w:rsidRPr="00830ADA">
            <w:rPr>
              <w:rFonts w:ascii="Arial" w:hAnsi="Arial" w:cs="Arial"/>
            </w:rPr>
            <w:fldChar w:fldCharType="end"/>
          </w:r>
          <w:r w:rsidRPr="00830ADA">
            <w:rPr>
              <w:rFonts w:ascii="Arial" w:hAnsi="Arial" w:cs="Arial"/>
            </w:rPr>
            <w:t xml:space="preserve"> CAE Vibration Test Results</w:t>
          </w:r>
          <w:bookmarkEnd w:id="31"/>
        </w:p>
        <w:p w14:paraId="30FF270E" w14:textId="0003990D" w:rsidR="00240847" w:rsidRPr="00830ADA" w:rsidRDefault="00CF4B90" w:rsidP="007E224C">
          <w:pPr>
            <w:pStyle w:val="Heading2"/>
            <w:numPr>
              <w:ilvl w:val="1"/>
              <w:numId w:val="8"/>
            </w:numPr>
            <w:tabs>
              <w:tab w:val="left" w:pos="0"/>
            </w:tabs>
            <w:spacing w:line="360" w:lineRule="auto"/>
            <w:ind w:hanging="513"/>
            <w:rPr>
              <w:rFonts w:ascii="Arial" w:hAnsi="Arial" w:cs="Arial"/>
            </w:rPr>
          </w:pPr>
          <w:bookmarkStart w:id="32" w:name="_Toc198492564"/>
          <w:r w:rsidRPr="00830ADA">
            <w:rPr>
              <w:rFonts w:ascii="Arial" w:hAnsi="Arial" w:cs="Arial"/>
            </w:rPr>
            <w:t>Prototype Builds</w:t>
          </w:r>
          <w:bookmarkEnd w:id="32"/>
        </w:p>
        <w:p w14:paraId="6D1AED7A" w14:textId="545C4FE5" w:rsidR="00BC07E5" w:rsidRPr="00830ADA" w:rsidRDefault="00BC07E5" w:rsidP="00385F60">
          <w:pPr>
            <w:tabs>
              <w:tab w:val="left" w:pos="0"/>
            </w:tabs>
            <w:spacing w:line="360" w:lineRule="auto"/>
            <w:ind w:left="142"/>
            <w:rPr>
              <w:rFonts w:ascii="Arial" w:hAnsi="Arial" w:cs="Arial"/>
            </w:rPr>
          </w:pPr>
          <w:r w:rsidRPr="00830ADA">
            <w:rPr>
              <w:rFonts w:ascii="Arial" w:hAnsi="Arial" w:cs="Arial"/>
            </w:rPr>
            <w:t xml:space="preserve">Risk assessment techniques are used in a variety of scenarios throughout the design and development project process. Failure mode and effects analysis (FMEA) is used during </w:t>
          </w:r>
          <w:r w:rsidR="00D12783" w:rsidRPr="00830ADA">
            <w:rPr>
              <w:rFonts w:ascii="Arial" w:hAnsi="Arial" w:cs="Arial"/>
            </w:rPr>
            <w:t>a</w:t>
          </w:r>
          <w:r w:rsidRPr="00830ADA">
            <w:rPr>
              <w:rFonts w:ascii="Arial" w:hAnsi="Arial" w:cs="Arial"/>
            </w:rPr>
            <w:t xml:space="preserve"> </w:t>
          </w:r>
          <w:r w:rsidR="00AA7A1D" w:rsidRPr="00830ADA">
            <w:rPr>
              <w:rFonts w:ascii="Arial" w:hAnsi="Arial" w:cs="Arial"/>
            </w:rPr>
            <w:t>project to identify what might go wrong, its effects and potential solutions. FMEA can be broad</w:t>
          </w:r>
          <w:r w:rsidR="00D12783" w:rsidRPr="00830ADA">
            <w:rPr>
              <w:rFonts w:ascii="Arial" w:hAnsi="Arial" w:cs="Arial"/>
            </w:rPr>
            <w:t xml:space="preserve"> as it</w:t>
          </w:r>
          <w:r w:rsidR="00AA7A1D" w:rsidRPr="00830ADA">
            <w:rPr>
              <w:rFonts w:ascii="Arial" w:hAnsi="Arial" w:cs="Arial"/>
            </w:rPr>
            <w:t xml:space="preserve"> assess</w:t>
          </w:r>
          <w:r w:rsidR="00D12783" w:rsidRPr="00830ADA">
            <w:rPr>
              <w:rFonts w:ascii="Arial" w:hAnsi="Arial" w:cs="Arial"/>
            </w:rPr>
            <w:t>es</w:t>
          </w:r>
          <w:r w:rsidR="00AA7A1D" w:rsidRPr="00830ADA">
            <w:rPr>
              <w:rFonts w:ascii="Arial" w:hAnsi="Arial" w:cs="Arial"/>
            </w:rPr>
            <w:t xml:space="preserve"> multiple system functions, processes and individual components. </w:t>
          </w:r>
          <w:r w:rsidR="00222B1D" w:rsidRPr="00830ADA">
            <w:rPr>
              <w:rFonts w:ascii="Arial" w:hAnsi="Arial" w:cs="Arial"/>
            </w:rPr>
            <w:t>The process ensures the component meets quality specifications leading to increased customer satisfaction (2018, Zadry et al)</w:t>
          </w:r>
          <w:r w:rsidR="002F70C2" w:rsidRPr="00830ADA">
            <w:rPr>
              <w:rFonts w:ascii="Arial" w:hAnsi="Arial" w:cs="Arial"/>
            </w:rPr>
            <w:t xml:space="preserve">, as a result SEWS-E implements FMEA processes into every design decision. </w:t>
          </w:r>
          <w:r w:rsidR="00AA7A1D" w:rsidRPr="00830ADA">
            <w:rPr>
              <w:rFonts w:ascii="Arial" w:hAnsi="Arial" w:cs="Arial"/>
            </w:rPr>
            <w:t xml:space="preserve">Design failure mode and effects analysis (DFMEA) is used at the start of product development and specifically focusses on the product design stage. </w:t>
          </w:r>
          <w:r w:rsidR="0051272E" w:rsidRPr="00830ADA">
            <w:rPr>
              <w:rFonts w:ascii="Arial" w:hAnsi="Arial" w:cs="Arial"/>
            </w:rPr>
            <w:t xml:space="preserve">The purpose of DFMEA is to examine potential failure modes related to design features, this is done before the beginning of manufacturing. Some examples of potential failure modes would be material selection, dimensional tolerances, structural integrity and environmental conditions. </w:t>
          </w:r>
          <w:r w:rsidR="00355423" w:rsidRPr="00830ADA">
            <w:rPr>
              <w:rFonts w:ascii="Arial" w:hAnsi="Arial" w:cs="Arial"/>
            </w:rPr>
            <w:t>DFME</w:t>
          </w:r>
          <w:r w:rsidR="00D12783" w:rsidRPr="00830ADA">
            <w:rPr>
              <w:rFonts w:ascii="Arial" w:hAnsi="Arial" w:cs="Arial"/>
            </w:rPr>
            <w:t>A</w:t>
          </w:r>
          <w:r w:rsidR="00355423" w:rsidRPr="00830ADA">
            <w:rPr>
              <w:rFonts w:ascii="Arial" w:hAnsi="Arial" w:cs="Arial"/>
            </w:rPr>
            <w:t xml:space="preserve"> evaluates design requirements ensuring that design parameters are met according to specification, significantly mitigating design risks (2024, Shah et al)</w:t>
          </w:r>
          <w:r w:rsidR="002F70C2" w:rsidRPr="00830ADA">
            <w:rPr>
              <w:rFonts w:ascii="Arial" w:hAnsi="Arial" w:cs="Arial"/>
            </w:rPr>
            <w:t xml:space="preserve">, as a result SEWS-E implements DFMEA to ensure correct design evaluation. </w:t>
          </w:r>
          <w:r w:rsidR="00355423" w:rsidRPr="00830ADA">
            <w:rPr>
              <w:rFonts w:ascii="Arial" w:hAnsi="Arial" w:cs="Arial"/>
            </w:rPr>
            <w:t xml:space="preserve"> </w:t>
          </w:r>
          <w:r w:rsidR="0051272E" w:rsidRPr="00830ADA">
            <w:rPr>
              <w:rFonts w:ascii="Arial" w:hAnsi="Arial" w:cs="Arial"/>
            </w:rPr>
            <w:t>Process failure mode and effects analysis (PFMEA) is a method used to identify potential failure modes in manufacturing or assembly processes. This helps eliminate potential failures before they reach</w:t>
          </w:r>
          <w:r w:rsidR="00D12783" w:rsidRPr="00830ADA">
            <w:rPr>
              <w:rFonts w:ascii="Arial" w:hAnsi="Arial" w:cs="Arial"/>
            </w:rPr>
            <w:t xml:space="preserve"> the</w:t>
          </w:r>
          <w:r w:rsidR="0051272E" w:rsidRPr="00830ADA">
            <w:rPr>
              <w:rFonts w:ascii="Arial" w:hAnsi="Arial" w:cs="Arial"/>
            </w:rPr>
            <w:t xml:space="preserve"> customer as it will allow engineers to implement design corrections. </w:t>
          </w:r>
          <w:r w:rsidR="00355423" w:rsidRPr="00830ADA">
            <w:rPr>
              <w:rFonts w:ascii="Arial" w:hAnsi="Arial" w:cs="Arial"/>
            </w:rPr>
            <w:t xml:space="preserve">Highlighting and managing defects through PFMEA activities in the early stage of manufacturing is crucial as it significantly decreases the cost associated by implementing a solution </w:t>
          </w:r>
          <w:r w:rsidR="0051272E" w:rsidRPr="00830ADA">
            <w:rPr>
              <w:rFonts w:ascii="Arial" w:hAnsi="Arial" w:cs="Arial"/>
            </w:rPr>
            <w:t>(</w:t>
          </w:r>
          <w:r w:rsidR="00355423" w:rsidRPr="00830ADA">
            <w:rPr>
              <w:rFonts w:ascii="Arial" w:hAnsi="Arial" w:cs="Arial"/>
            </w:rPr>
            <w:t>2015, Liu et al)</w:t>
          </w:r>
          <w:r w:rsidR="002F70C2" w:rsidRPr="00830ADA">
            <w:rPr>
              <w:rFonts w:ascii="Arial" w:hAnsi="Arial" w:cs="Arial"/>
            </w:rPr>
            <w:t xml:space="preserve">, as a result SEWS-E implement PFMEA into trail builds. </w:t>
          </w:r>
        </w:p>
        <w:p w14:paraId="54CE457A" w14:textId="592F07C0" w:rsidR="0051272E" w:rsidRPr="00830ADA" w:rsidRDefault="0051272E" w:rsidP="00385F60">
          <w:pPr>
            <w:tabs>
              <w:tab w:val="left" w:pos="0"/>
            </w:tabs>
            <w:spacing w:line="360" w:lineRule="auto"/>
            <w:ind w:left="142"/>
            <w:rPr>
              <w:rFonts w:ascii="Arial" w:hAnsi="Arial" w:cs="Arial"/>
            </w:rPr>
          </w:pPr>
          <w:r w:rsidRPr="00830ADA">
            <w:rPr>
              <w:rFonts w:ascii="Arial" w:hAnsi="Arial" w:cs="Arial"/>
            </w:rPr>
            <w:t>All three FMEA, DFMEA and PFMEA are universal standardised processes used throughout engineering fields and projects</w:t>
          </w:r>
          <w:r w:rsidR="00705BA3" w:rsidRPr="00830ADA">
            <w:rPr>
              <w:rFonts w:ascii="Arial" w:hAnsi="Arial" w:cs="Arial"/>
            </w:rPr>
            <w:t>, it is a creat</w:t>
          </w:r>
          <w:r w:rsidR="00D12783" w:rsidRPr="00830ADA">
            <w:rPr>
              <w:rFonts w:ascii="Arial" w:hAnsi="Arial" w:cs="Arial"/>
            </w:rPr>
            <w:t>iv</w:t>
          </w:r>
          <w:r w:rsidR="00705BA3" w:rsidRPr="00830ADA">
            <w:rPr>
              <w:rFonts w:ascii="Arial" w:hAnsi="Arial" w:cs="Arial"/>
            </w:rPr>
            <w:t>e source used to protect customers and suppliers (2012, Vinodh and Santhosh)</w:t>
          </w:r>
          <w:r w:rsidR="00602C5B" w:rsidRPr="00830ADA">
            <w:rPr>
              <w:rFonts w:ascii="Arial" w:hAnsi="Arial" w:cs="Arial"/>
            </w:rPr>
            <w:t xml:space="preserve">. These </w:t>
          </w:r>
          <w:r w:rsidR="00D12783" w:rsidRPr="00830ADA">
            <w:rPr>
              <w:rFonts w:ascii="Arial" w:hAnsi="Arial" w:cs="Arial"/>
            </w:rPr>
            <w:t>tool</w:t>
          </w:r>
          <w:r w:rsidR="00602C5B" w:rsidRPr="00830ADA">
            <w:rPr>
              <w:rFonts w:ascii="Arial" w:hAnsi="Arial" w:cs="Arial"/>
            </w:rPr>
            <w:t xml:space="preserve">s are put in place during a project to </w:t>
          </w:r>
          <w:r w:rsidR="00602C5B" w:rsidRPr="00830ADA">
            <w:rPr>
              <w:rFonts w:ascii="Arial" w:hAnsi="Arial" w:cs="Arial"/>
            </w:rPr>
            <w:lastRenderedPageBreak/>
            <w:t>improve the design, manufacturing, assembly and production process</w:t>
          </w:r>
          <w:r w:rsidR="00D12783" w:rsidRPr="00830ADA">
            <w:rPr>
              <w:rFonts w:ascii="Arial" w:hAnsi="Arial" w:cs="Arial"/>
            </w:rPr>
            <w:t>es</w:t>
          </w:r>
          <w:r w:rsidR="00602C5B" w:rsidRPr="00830ADA">
            <w:rPr>
              <w:rFonts w:ascii="Arial" w:hAnsi="Arial" w:cs="Arial"/>
            </w:rPr>
            <w:t xml:space="preserve">. Internally SEWS-E implement a </w:t>
          </w:r>
          <w:r w:rsidR="00765D07" w:rsidRPr="00830ADA">
            <w:rPr>
              <w:rFonts w:ascii="Arial" w:hAnsi="Arial" w:cs="Arial"/>
            </w:rPr>
            <w:t xml:space="preserve">Joint Check sheet during the development </w:t>
          </w:r>
          <w:r w:rsidR="00705BA3" w:rsidRPr="00830ADA">
            <w:rPr>
              <w:rFonts w:ascii="Arial" w:hAnsi="Arial" w:cs="Arial"/>
            </w:rPr>
            <w:t>phase</w:t>
          </w:r>
          <w:r w:rsidR="00765D07" w:rsidRPr="00830ADA">
            <w:rPr>
              <w:rFonts w:ascii="Arial" w:hAnsi="Arial" w:cs="Arial"/>
            </w:rPr>
            <w:t xml:space="preserve"> of the project, with the intent to capture manufacturing, assembly and production concerns. The complete Joint check sheet can be found in Appendix 2.  </w:t>
          </w:r>
        </w:p>
        <w:p w14:paraId="229D99A5" w14:textId="09F1105C" w:rsidR="00007487" w:rsidRPr="00830ADA" w:rsidRDefault="00E47DEE" w:rsidP="00B13E7B">
          <w:pPr>
            <w:tabs>
              <w:tab w:val="left" w:pos="0"/>
            </w:tabs>
            <w:spacing w:after="0" w:line="360" w:lineRule="auto"/>
            <w:rPr>
              <w:rFonts w:ascii="Arial" w:hAnsi="Arial" w:cs="Arial"/>
            </w:rPr>
          </w:pPr>
          <w:r w:rsidRPr="00830ADA">
            <w:rPr>
              <w:rFonts w:ascii="Arial" w:hAnsi="Arial" w:cs="Arial"/>
              <w:noProof/>
            </w:rPr>
            <mc:AlternateContent>
              <mc:Choice Requires="wps">
                <w:drawing>
                  <wp:anchor distT="0" distB="0" distL="114300" distR="114300" simplePos="0" relativeHeight="251673600" behindDoc="0" locked="0" layoutInCell="1" allowOverlap="1" wp14:anchorId="000D55D1" wp14:editId="3BB09DCB">
                    <wp:simplePos x="0" y="0"/>
                    <wp:positionH relativeFrom="column">
                      <wp:posOffset>-384810</wp:posOffset>
                    </wp:positionH>
                    <wp:positionV relativeFrom="paragraph">
                      <wp:posOffset>687070</wp:posOffset>
                    </wp:positionV>
                    <wp:extent cx="6501130" cy="635"/>
                    <wp:effectExtent l="0" t="0" r="0" b="0"/>
                    <wp:wrapSquare wrapText="bothSides"/>
                    <wp:docPr id="569221433" name="Text Box 1"/>
                    <wp:cNvGraphicFramePr/>
                    <a:graphic xmlns:a="http://schemas.openxmlformats.org/drawingml/2006/main">
                      <a:graphicData uri="http://schemas.microsoft.com/office/word/2010/wordprocessingShape">
                        <wps:wsp>
                          <wps:cNvSpPr txBox="1"/>
                          <wps:spPr>
                            <a:xfrm>
                              <a:off x="0" y="0"/>
                              <a:ext cx="6501130" cy="635"/>
                            </a:xfrm>
                            <a:prstGeom prst="rect">
                              <a:avLst/>
                            </a:prstGeom>
                            <a:solidFill>
                              <a:prstClr val="white"/>
                            </a:solidFill>
                            <a:ln>
                              <a:noFill/>
                            </a:ln>
                          </wps:spPr>
                          <wps:txbx>
                            <w:txbxContent>
                              <w:p w14:paraId="7CBAF1AF" w14:textId="52D32644" w:rsidR="00E47DEE" w:rsidRPr="00D70DEE" w:rsidRDefault="00E47DEE" w:rsidP="00E47DEE">
                                <w:pPr>
                                  <w:pStyle w:val="Caption"/>
                                  <w:jc w:val="center"/>
                                  <w:rPr>
                                    <w:noProof/>
                                    <w:sz w:val="22"/>
                                    <w:szCs w:val="22"/>
                                  </w:rPr>
                                </w:pPr>
                                <w:bookmarkStart w:id="33" w:name="_Toc198492616"/>
                                <w:r>
                                  <w:t xml:space="preserve">Figure </w:t>
                                </w:r>
                                <w:fldSimple w:instr=" SEQ Figure \* ARABIC ">
                                  <w:r w:rsidR="008250FE">
                                    <w:rPr>
                                      <w:noProof/>
                                    </w:rPr>
                                    <w:t>11</w:t>
                                  </w:r>
                                </w:fldSimple>
                                <w:r>
                                  <w:t xml:space="preserve"> Joint Check Sheet Title Page</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0D55D1" id="Text Box 1" o:spid="_x0000_s1027" type="#_x0000_t202" style="position:absolute;margin-left:-30.3pt;margin-top:54.1pt;width:511.9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" stroked="f">
                    <v:textbox style="mso-fit-shape-to-text:t" inset="0,0,0,0">
                      <w:txbxContent>
                        <w:p w14:paraId="7CBAF1AF" w14:textId="52D32644" w:rsidR="00E47DEE" w:rsidRPr="00D70DEE" w:rsidRDefault="00E47DEE" w:rsidP="00E47DEE">
                          <w:pPr>
                            <w:pStyle w:val="Caption"/>
                            <w:jc w:val="center"/>
                            <w:rPr>
                              <w:noProof/>
                              <w:sz w:val="22"/>
                              <w:szCs w:val="22"/>
                            </w:rPr>
                          </w:pPr>
                          <w:bookmarkStart w:id="34" w:name="_Toc198492616"/>
                          <w:r>
                            <w:t xml:space="preserve">Figure </w:t>
                          </w:r>
                          <w:fldSimple w:instr=" SEQ Figure \* ARABIC ">
                            <w:r w:rsidR="008250FE">
                              <w:rPr>
                                <w:noProof/>
                              </w:rPr>
                              <w:t>11</w:t>
                            </w:r>
                          </w:fldSimple>
                          <w:r>
                            <w:t xml:space="preserve"> Joint Check Sheet Title Page</w:t>
                          </w:r>
                          <w:bookmarkEnd w:id="34"/>
                        </w:p>
                      </w:txbxContent>
                    </v:textbox>
                    <w10:wrap type="square"/>
                  </v:shape>
                </w:pict>
              </mc:Fallback>
            </mc:AlternateContent>
          </w:r>
          <w:r w:rsidR="00007487" w:rsidRPr="00830ADA">
            <w:rPr>
              <w:rFonts w:ascii="Arial" w:hAnsi="Arial" w:cs="Arial"/>
              <w:noProof/>
            </w:rPr>
            <w:drawing>
              <wp:anchor distT="0" distB="0" distL="114300" distR="114300" simplePos="0" relativeHeight="251663360" behindDoc="0" locked="0" layoutInCell="1" allowOverlap="1" wp14:anchorId="05E59313" wp14:editId="1A6CE56C">
                <wp:simplePos x="0" y="0"/>
                <wp:positionH relativeFrom="margin">
                  <wp:align>center</wp:align>
                </wp:positionH>
                <wp:positionV relativeFrom="paragraph">
                  <wp:posOffset>50800</wp:posOffset>
                </wp:positionV>
                <wp:extent cx="6501130" cy="579120"/>
                <wp:effectExtent l="0" t="0" r="0" b="0"/>
                <wp:wrapSquare wrapText="bothSides"/>
                <wp:docPr id="1821988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88020" name=""/>
                        <pic:cNvPicPr/>
                      </pic:nvPicPr>
                      <pic:blipFill>
                        <a:blip r:embed="rId22">
                          <a:extLst>
                            <a:ext uri="{28A0092B-C50C-407E-A947-70E740481C1C}">
                              <a14:useLocalDpi xmlns:a14="http://schemas.microsoft.com/office/drawing/2010/main" val="0"/>
                            </a:ext>
                          </a:extLst>
                        </a:blip>
                        <a:stretch>
                          <a:fillRect/>
                        </a:stretch>
                      </pic:blipFill>
                      <pic:spPr>
                        <a:xfrm>
                          <a:off x="0" y="0"/>
                          <a:ext cx="6501130" cy="579120"/>
                        </a:xfrm>
                        <a:prstGeom prst="rect">
                          <a:avLst/>
                        </a:prstGeom>
                      </pic:spPr>
                    </pic:pic>
                  </a:graphicData>
                </a:graphic>
                <wp14:sizeRelH relativeFrom="margin">
                  <wp14:pctWidth>0</wp14:pctWidth>
                </wp14:sizeRelH>
                <wp14:sizeRelV relativeFrom="margin">
                  <wp14:pctHeight>0</wp14:pctHeight>
                </wp14:sizeRelV>
              </wp:anchor>
            </w:drawing>
          </w:r>
        </w:p>
        <w:p w14:paraId="454C7DC9" w14:textId="6D437398" w:rsidR="00007487" w:rsidRPr="00830ADA" w:rsidRDefault="009617E7" w:rsidP="00385F60">
          <w:pPr>
            <w:tabs>
              <w:tab w:val="left" w:pos="0"/>
            </w:tabs>
            <w:spacing w:line="360" w:lineRule="auto"/>
            <w:ind w:left="142"/>
            <w:rPr>
              <w:rFonts w:ascii="Arial" w:hAnsi="Arial" w:cs="Arial"/>
            </w:rPr>
          </w:pPr>
          <w:r w:rsidRPr="00830ADA">
            <w:rPr>
              <w:rFonts w:ascii="Arial" w:hAnsi="Arial" w:cs="Arial"/>
            </w:rPr>
            <w:t>The Joint Check sheet is broken down by category</w:t>
          </w:r>
          <w:r w:rsidR="00D12783" w:rsidRPr="00830ADA">
            <w:rPr>
              <w:rFonts w:ascii="Arial" w:hAnsi="Arial" w:cs="Arial"/>
            </w:rPr>
            <w:t xml:space="preserve"> and item</w:t>
          </w:r>
          <w:r w:rsidRPr="00830ADA">
            <w:rPr>
              <w:rFonts w:ascii="Arial" w:hAnsi="Arial" w:cs="Arial"/>
            </w:rPr>
            <w:t xml:space="preserve"> which will have independent evaluation criteria</w:t>
          </w:r>
          <w:r w:rsidR="006503AE" w:rsidRPr="00830ADA">
            <w:rPr>
              <w:rFonts w:ascii="Arial" w:hAnsi="Arial" w:cs="Arial"/>
            </w:rPr>
            <w:t xml:space="preserve"> for example</w:t>
          </w:r>
          <w:r w:rsidRPr="00830ADA">
            <w:rPr>
              <w:rFonts w:ascii="Arial" w:hAnsi="Arial" w:cs="Arial"/>
            </w:rPr>
            <w:t xml:space="preserve"> check status, risk status, description of risk and defined actions or countermeasures. The action plan ensures a responsibility is assigned to individuals, requiring accountability for progression updates and remarks. The evaluation criteria </w:t>
          </w:r>
          <w:r w:rsidR="006503AE" w:rsidRPr="00830ADA">
            <w:rPr>
              <w:rFonts w:ascii="Arial" w:hAnsi="Arial" w:cs="Arial"/>
            </w:rPr>
            <w:t>allows</w:t>
          </w:r>
          <w:r w:rsidRPr="00830ADA">
            <w:rPr>
              <w:rFonts w:ascii="Arial" w:hAnsi="Arial" w:cs="Arial"/>
            </w:rPr>
            <w:t xml:space="preserve"> a detailed explanation </w:t>
          </w:r>
          <w:r w:rsidR="004566A5" w:rsidRPr="00830ADA">
            <w:rPr>
              <w:rFonts w:ascii="Arial" w:hAnsi="Arial" w:cs="Arial"/>
            </w:rPr>
            <w:t>of each point to be checked on the part</w:t>
          </w:r>
          <w:r w:rsidR="006503AE" w:rsidRPr="00830ADA">
            <w:rPr>
              <w:rFonts w:ascii="Arial" w:hAnsi="Arial" w:cs="Arial"/>
            </w:rPr>
            <w:t xml:space="preserve">, </w:t>
          </w:r>
          <w:r w:rsidR="00D12783" w:rsidRPr="00830ADA">
            <w:rPr>
              <w:rFonts w:ascii="Arial" w:hAnsi="Arial" w:cs="Arial"/>
            </w:rPr>
            <w:t>such as</w:t>
          </w:r>
          <w:r w:rsidR="004566A5" w:rsidRPr="00830ADA">
            <w:rPr>
              <w:rFonts w:ascii="Arial" w:hAnsi="Arial" w:cs="Arial"/>
            </w:rPr>
            <w:t xml:space="preserve"> part markings, assembly operations and drawing measurements. The risk factor status shows no risk, minor risk, major risk or not applicable. </w:t>
          </w:r>
          <w:r w:rsidR="00387409" w:rsidRPr="00830ADA">
            <w:rPr>
              <w:rFonts w:ascii="Arial" w:hAnsi="Arial" w:cs="Arial"/>
            </w:rPr>
            <w:t xml:space="preserve">This is used to </w:t>
          </w:r>
          <w:r w:rsidR="00D12783" w:rsidRPr="00830ADA">
            <w:rPr>
              <w:rFonts w:ascii="Arial" w:hAnsi="Arial" w:cs="Arial"/>
            </w:rPr>
            <w:t>indicate the judgement of</w:t>
          </w:r>
          <w:r w:rsidR="00387409" w:rsidRPr="00830ADA">
            <w:rPr>
              <w:rFonts w:ascii="Arial" w:hAnsi="Arial" w:cs="Arial"/>
            </w:rPr>
            <w:t xml:space="preserve"> each </w:t>
          </w:r>
          <w:r w:rsidR="00D12783" w:rsidRPr="00830ADA">
            <w:rPr>
              <w:rFonts w:ascii="Arial" w:hAnsi="Arial" w:cs="Arial"/>
            </w:rPr>
            <w:t>item</w:t>
          </w:r>
          <w:r w:rsidR="00387409" w:rsidRPr="00830ADA">
            <w:rPr>
              <w:rFonts w:ascii="Arial" w:hAnsi="Arial" w:cs="Arial"/>
            </w:rPr>
            <w:t xml:space="preserve">, creating a score </w:t>
          </w:r>
          <w:r w:rsidR="00D12783" w:rsidRPr="00830ADA">
            <w:rPr>
              <w:rFonts w:ascii="Arial" w:hAnsi="Arial" w:cs="Arial"/>
            </w:rPr>
            <w:t>on</w:t>
          </w:r>
          <w:r w:rsidR="00387409" w:rsidRPr="00830ADA">
            <w:rPr>
              <w:rFonts w:ascii="Arial" w:hAnsi="Arial" w:cs="Arial"/>
            </w:rPr>
            <w:t xml:space="preserve"> how it will affect the component. This sheet combines the standard DFMEA</w:t>
          </w:r>
          <w:r w:rsidR="006503AE" w:rsidRPr="00830ADA">
            <w:rPr>
              <w:rFonts w:ascii="Arial" w:hAnsi="Arial" w:cs="Arial"/>
            </w:rPr>
            <w:t>,</w:t>
          </w:r>
          <w:r w:rsidR="00387409" w:rsidRPr="00830ADA">
            <w:rPr>
              <w:rFonts w:ascii="Arial" w:hAnsi="Arial" w:cs="Arial"/>
            </w:rPr>
            <w:t xml:space="preserve"> FMEA and PFMEA approach used throughout engineering industries.</w:t>
          </w:r>
          <w:r w:rsidR="006503AE" w:rsidRPr="00830ADA">
            <w:rPr>
              <w:rFonts w:ascii="Arial" w:hAnsi="Arial" w:cs="Arial"/>
            </w:rPr>
            <w:t xml:space="preserve"> </w:t>
          </w:r>
          <w:r w:rsidR="009B417B" w:rsidRPr="00830ADA">
            <w:rPr>
              <w:rFonts w:ascii="Arial" w:hAnsi="Arial" w:cs="Arial"/>
            </w:rPr>
            <w:t xml:space="preserve"> </w:t>
          </w:r>
        </w:p>
        <w:p w14:paraId="009D0879" w14:textId="4C4784FA" w:rsidR="00CF4B90" w:rsidRPr="00830ADA" w:rsidRDefault="00CF4B90" w:rsidP="00385F60">
          <w:pPr>
            <w:pStyle w:val="Heading3"/>
            <w:numPr>
              <w:ilvl w:val="2"/>
              <w:numId w:val="8"/>
            </w:numPr>
            <w:tabs>
              <w:tab w:val="left" w:pos="0"/>
            </w:tabs>
            <w:spacing w:line="360" w:lineRule="auto"/>
            <w:ind w:left="851" w:hanging="709"/>
            <w:rPr>
              <w:rFonts w:ascii="Arial" w:hAnsi="Arial" w:cs="Arial"/>
            </w:rPr>
          </w:pPr>
          <w:bookmarkStart w:id="35" w:name="_Toc198492565"/>
          <w:r w:rsidRPr="00830ADA">
            <w:rPr>
              <w:rFonts w:ascii="Arial" w:hAnsi="Arial" w:cs="Arial"/>
            </w:rPr>
            <w:t>3D Prints</w:t>
          </w:r>
          <w:bookmarkEnd w:id="35"/>
        </w:p>
        <w:p w14:paraId="50231B01" w14:textId="0C6B8498" w:rsidR="00B13E7B" w:rsidRDefault="004003A7" w:rsidP="00385F60">
          <w:pPr>
            <w:tabs>
              <w:tab w:val="left" w:pos="0"/>
            </w:tabs>
            <w:spacing w:line="360" w:lineRule="auto"/>
            <w:ind w:left="142"/>
            <w:rPr>
              <w:rFonts w:ascii="Arial" w:hAnsi="Arial" w:cs="Arial"/>
            </w:rPr>
          </w:pPr>
          <w:r w:rsidRPr="00830ADA">
            <w:rPr>
              <w:rFonts w:ascii="Arial" w:hAnsi="Arial" w:cs="Arial"/>
            </w:rPr>
            <w:t xml:space="preserve">During the design phase of the project each component will be 3D printed, creating an opportunity for visualisation, assembly, manufacturing and production trails. 3D printed </w:t>
          </w:r>
          <w:r w:rsidR="006503AE" w:rsidRPr="00830ADA">
            <w:rPr>
              <w:rFonts w:ascii="Arial" w:hAnsi="Arial" w:cs="Arial"/>
            </w:rPr>
            <w:t>parts</w:t>
          </w:r>
          <w:r w:rsidRPr="00830ADA">
            <w:rPr>
              <w:rFonts w:ascii="Arial" w:hAnsi="Arial" w:cs="Arial"/>
            </w:rPr>
            <w:t xml:space="preserve"> are a massive asset when </w:t>
          </w:r>
          <w:r w:rsidR="00F6107F" w:rsidRPr="00830ADA">
            <w:rPr>
              <w:rFonts w:ascii="Arial" w:hAnsi="Arial" w:cs="Arial"/>
            </w:rPr>
            <w:t>implementing</w:t>
          </w:r>
          <w:r w:rsidRPr="00830ADA">
            <w:rPr>
              <w:rFonts w:ascii="Arial" w:hAnsi="Arial" w:cs="Arial"/>
            </w:rPr>
            <w:t xml:space="preserve"> a component into a successful mass production scenario</w:t>
          </w:r>
          <w:r w:rsidR="00705BA3" w:rsidRPr="00830ADA">
            <w:rPr>
              <w:rFonts w:ascii="Arial" w:hAnsi="Arial" w:cs="Arial"/>
            </w:rPr>
            <w:t xml:space="preserve"> with a robust final design</w:t>
          </w:r>
          <w:r w:rsidRPr="00830ADA">
            <w:rPr>
              <w:rFonts w:ascii="Arial" w:hAnsi="Arial" w:cs="Arial"/>
            </w:rPr>
            <w:t xml:space="preserve"> </w:t>
          </w:r>
          <w:r w:rsidR="00721776" w:rsidRPr="00830ADA">
            <w:rPr>
              <w:rFonts w:ascii="Arial" w:hAnsi="Arial" w:cs="Arial"/>
            </w:rPr>
            <w:t>(Sackey, 2023).</w:t>
          </w:r>
          <w:r w:rsidR="00AE7ACA" w:rsidRPr="00830ADA">
            <w:rPr>
              <w:rFonts w:ascii="Arial" w:hAnsi="Arial" w:cs="Arial"/>
            </w:rPr>
            <w:t xml:space="preserve">The 3D prints used in joint check activities will be printed via a multi jet fusion technique using the HP 4200 MJF machine. </w:t>
          </w:r>
          <w:r w:rsidR="00721776" w:rsidRPr="00830ADA">
            <w:rPr>
              <w:rFonts w:ascii="Arial" w:hAnsi="Arial" w:cs="Arial"/>
            </w:rPr>
            <w:t xml:space="preserve">SEWS-E implement this machine because it manufactures high quality and accurate components comparable to mass production parts Nazir et al., (2021), </w:t>
          </w:r>
          <w:r w:rsidR="00AE7ACA" w:rsidRPr="00830ADA">
            <w:rPr>
              <w:rFonts w:ascii="Arial" w:hAnsi="Arial" w:cs="Arial"/>
            </w:rPr>
            <w:t>This additive manufacturing process curates a component using PA12 material representing the PP material</w:t>
          </w:r>
          <w:r w:rsidR="003D7819" w:rsidRPr="00830ADA">
            <w:rPr>
              <w:rFonts w:ascii="Arial" w:hAnsi="Arial" w:cs="Arial"/>
            </w:rPr>
            <w:t>, as close as possible, that</w:t>
          </w:r>
          <w:r w:rsidR="00AE7ACA" w:rsidRPr="00830ADA">
            <w:rPr>
              <w:rFonts w:ascii="Arial" w:hAnsi="Arial" w:cs="Arial"/>
            </w:rPr>
            <w:t xml:space="preserve"> will be used on mass production components. The material properties of PP can be found in F</w:t>
          </w:r>
          <w:r w:rsidR="003D7819" w:rsidRPr="00830ADA">
            <w:rPr>
              <w:rFonts w:ascii="Arial" w:hAnsi="Arial" w:cs="Arial"/>
            </w:rPr>
            <w:t>igure 1</w:t>
          </w:r>
          <w:r w:rsidR="00AB6260">
            <w:rPr>
              <w:rFonts w:ascii="Arial" w:hAnsi="Arial" w:cs="Arial"/>
            </w:rPr>
            <w:t>3</w:t>
          </w:r>
          <w:r w:rsidR="00AE7ACA" w:rsidRPr="00830ADA">
            <w:rPr>
              <w:rFonts w:ascii="Arial" w:hAnsi="Arial" w:cs="Arial"/>
            </w:rPr>
            <w:t xml:space="preserve">, they show superior </w:t>
          </w:r>
          <w:r w:rsidR="003D7819" w:rsidRPr="00830ADA">
            <w:rPr>
              <w:rFonts w:ascii="Arial" w:hAnsi="Arial" w:cs="Arial"/>
            </w:rPr>
            <w:t>mechanical properties</w:t>
          </w:r>
          <w:r w:rsidR="00AE7ACA" w:rsidRPr="00830ADA">
            <w:rPr>
              <w:rFonts w:ascii="Arial" w:hAnsi="Arial" w:cs="Arial"/>
            </w:rPr>
            <w:t xml:space="preserve"> when </w:t>
          </w:r>
          <w:r w:rsidR="003D7819" w:rsidRPr="00830ADA">
            <w:rPr>
              <w:rFonts w:ascii="Arial" w:hAnsi="Arial" w:cs="Arial"/>
            </w:rPr>
            <w:t>compared</w:t>
          </w:r>
          <w:r w:rsidR="00AE7ACA" w:rsidRPr="00830ADA">
            <w:rPr>
              <w:rFonts w:ascii="Arial" w:hAnsi="Arial" w:cs="Arial"/>
            </w:rPr>
            <w:t xml:space="preserve"> to the PA12 material in F</w:t>
          </w:r>
          <w:r w:rsidR="003D7819" w:rsidRPr="00830ADA">
            <w:rPr>
              <w:rFonts w:ascii="Arial" w:hAnsi="Arial" w:cs="Arial"/>
            </w:rPr>
            <w:t>igure 1</w:t>
          </w:r>
          <w:r w:rsidR="00AB6260">
            <w:rPr>
              <w:rFonts w:ascii="Arial" w:hAnsi="Arial" w:cs="Arial"/>
            </w:rPr>
            <w:t>2</w:t>
          </w:r>
          <w:r w:rsidR="00AE7ACA" w:rsidRPr="00830ADA">
            <w:rPr>
              <w:rFonts w:ascii="Arial" w:hAnsi="Arial" w:cs="Arial"/>
            </w:rPr>
            <w:t xml:space="preserve">. </w:t>
          </w:r>
          <w:r w:rsidR="004E3C6F" w:rsidRPr="00830ADA">
            <w:rPr>
              <w:rFonts w:ascii="Arial" w:hAnsi="Arial" w:cs="Arial"/>
            </w:rPr>
            <w:t xml:space="preserve">The mechanical properties of 3D printed parts compared to those manufactured through mass production are profoundly significant </w:t>
          </w:r>
          <w:r w:rsidR="00DB69E3" w:rsidRPr="00830ADA">
            <w:rPr>
              <w:rFonts w:ascii="Arial" w:hAnsi="Arial" w:cs="Arial"/>
            </w:rPr>
            <w:t xml:space="preserve">often found to have lower mechanical strength Wang et al., </w:t>
          </w:r>
          <w:r w:rsidR="00721776" w:rsidRPr="00830ADA">
            <w:rPr>
              <w:rFonts w:ascii="Arial" w:hAnsi="Arial" w:cs="Arial"/>
            </w:rPr>
            <w:t>(</w:t>
          </w:r>
          <w:r w:rsidR="00DB69E3" w:rsidRPr="00830ADA">
            <w:rPr>
              <w:rFonts w:ascii="Arial" w:hAnsi="Arial" w:cs="Arial"/>
            </w:rPr>
            <w:t xml:space="preserve">2021). </w:t>
          </w:r>
          <w:r w:rsidR="00AE7ACA" w:rsidRPr="00830ADA">
            <w:rPr>
              <w:rFonts w:ascii="Arial" w:hAnsi="Arial" w:cs="Arial"/>
            </w:rPr>
            <w:t>This will be considered when implementing the DFMEA, FMEA and PFMEA joint check sheet.</w:t>
          </w:r>
        </w:p>
        <w:p w14:paraId="351CBA8B" w14:textId="4AE862CC" w:rsidR="003045FC" w:rsidRPr="00830ADA" w:rsidRDefault="00EE7F92" w:rsidP="00B13E7B">
          <w:pPr>
            <w:tabs>
              <w:tab w:val="left" w:pos="0"/>
            </w:tabs>
            <w:spacing w:line="360" w:lineRule="auto"/>
            <w:ind w:left="426"/>
            <w:rPr>
              <w:rFonts w:ascii="Arial" w:hAnsi="Arial" w:cs="Arial"/>
            </w:rPr>
          </w:pPr>
          <w:r w:rsidRPr="00830ADA">
            <w:rPr>
              <w:rFonts w:ascii="Arial" w:hAnsi="Arial" w:cs="Arial"/>
              <w:noProof/>
            </w:rPr>
            <w:lastRenderedPageBreak/>
            <w:drawing>
              <wp:anchor distT="0" distB="0" distL="114300" distR="114300" simplePos="0" relativeHeight="251664384" behindDoc="0" locked="0" layoutInCell="1" allowOverlap="1" wp14:anchorId="06358EEC" wp14:editId="7807F40F">
                <wp:simplePos x="0" y="0"/>
                <wp:positionH relativeFrom="margin">
                  <wp:align>center</wp:align>
                </wp:positionH>
                <wp:positionV relativeFrom="paragraph">
                  <wp:posOffset>267970</wp:posOffset>
                </wp:positionV>
                <wp:extent cx="5259070" cy="1327150"/>
                <wp:effectExtent l="0" t="0" r="0" b="6350"/>
                <wp:wrapSquare wrapText="bothSides"/>
                <wp:docPr id="140138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87400" name=""/>
                        <pic:cNvPicPr/>
                      </pic:nvPicPr>
                      <pic:blipFill>
                        <a:blip r:embed="rId23">
                          <a:extLst>
                            <a:ext uri="{28A0092B-C50C-407E-A947-70E740481C1C}">
                              <a14:useLocalDpi xmlns:a14="http://schemas.microsoft.com/office/drawing/2010/main" val="0"/>
                            </a:ext>
                          </a:extLst>
                        </a:blip>
                        <a:stretch>
                          <a:fillRect/>
                        </a:stretch>
                      </pic:blipFill>
                      <pic:spPr>
                        <a:xfrm>
                          <a:off x="0" y="0"/>
                          <a:ext cx="5259070" cy="1327150"/>
                        </a:xfrm>
                        <a:prstGeom prst="rect">
                          <a:avLst/>
                        </a:prstGeom>
                      </pic:spPr>
                    </pic:pic>
                  </a:graphicData>
                </a:graphic>
                <wp14:sizeRelH relativeFrom="margin">
                  <wp14:pctWidth>0</wp14:pctWidth>
                </wp14:sizeRelH>
                <wp14:sizeRelV relativeFrom="margin">
                  <wp14:pctHeight>0</wp14:pctHeight>
                </wp14:sizeRelV>
              </wp:anchor>
            </w:drawing>
          </w:r>
        </w:p>
        <w:p w14:paraId="4F1E1674" w14:textId="781B5A22" w:rsidR="00EE7F92" w:rsidRPr="00830ADA" w:rsidRDefault="00EE7F92" w:rsidP="002B2E4C">
          <w:pPr>
            <w:keepNext/>
            <w:tabs>
              <w:tab w:val="left" w:pos="0"/>
            </w:tabs>
            <w:spacing w:line="360" w:lineRule="auto"/>
            <w:ind w:left="720"/>
            <w:jc w:val="center"/>
            <w:rPr>
              <w:rFonts w:ascii="Arial" w:hAnsi="Arial" w:cs="Arial"/>
            </w:rPr>
          </w:pPr>
        </w:p>
        <w:p w14:paraId="20D19692" w14:textId="0F0377B8" w:rsidR="003045FC" w:rsidRPr="00830ADA" w:rsidRDefault="00EE7F92" w:rsidP="002B2E4C">
          <w:pPr>
            <w:pStyle w:val="Caption"/>
            <w:tabs>
              <w:tab w:val="left" w:pos="0"/>
            </w:tabs>
            <w:spacing w:line="360" w:lineRule="auto"/>
            <w:jc w:val="center"/>
            <w:rPr>
              <w:rFonts w:ascii="Arial" w:hAnsi="Arial" w:cs="Arial"/>
            </w:rPr>
          </w:pPr>
          <w:bookmarkStart w:id="36" w:name="_Toc198492617"/>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12</w:t>
          </w:r>
          <w:r w:rsidRPr="00830ADA">
            <w:rPr>
              <w:rFonts w:ascii="Arial" w:hAnsi="Arial" w:cs="Arial"/>
            </w:rPr>
            <w:fldChar w:fldCharType="end"/>
          </w:r>
          <w:r w:rsidRPr="00830ADA">
            <w:rPr>
              <w:rFonts w:ascii="Arial" w:hAnsi="Arial" w:cs="Arial"/>
            </w:rPr>
            <w:t xml:space="preserve"> Mechanical Properties of PA12 Material (3D Component)</w:t>
          </w:r>
          <w:bookmarkEnd w:id="36"/>
        </w:p>
        <w:p w14:paraId="7B699AD8" w14:textId="77777777" w:rsidR="00EE7F92" w:rsidRPr="00830ADA" w:rsidRDefault="00EE7F92" w:rsidP="002B2E4C">
          <w:pPr>
            <w:tabs>
              <w:tab w:val="left" w:pos="0"/>
            </w:tabs>
            <w:spacing w:line="360" w:lineRule="auto"/>
            <w:rPr>
              <w:rFonts w:ascii="Arial" w:hAnsi="Arial" w:cs="Arial"/>
            </w:rPr>
          </w:pPr>
        </w:p>
        <w:p w14:paraId="1B917C8A" w14:textId="77777777" w:rsidR="00EE7F92" w:rsidRPr="00830ADA" w:rsidRDefault="00EE7F92"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7BB4E8B1" wp14:editId="664FBDA4">
                <wp:extent cx="4435224" cy="1539373"/>
                <wp:effectExtent l="0" t="0" r="3810" b="3810"/>
                <wp:docPr id="402836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836876" name=""/>
                        <pic:cNvPicPr/>
                      </pic:nvPicPr>
                      <pic:blipFill>
                        <a:blip r:embed="rId24"/>
                        <a:stretch>
                          <a:fillRect/>
                        </a:stretch>
                      </pic:blipFill>
                      <pic:spPr>
                        <a:xfrm>
                          <a:off x="0" y="0"/>
                          <a:ext cx="4435224" cy="1539373"/>
                        </a:xfrm>
                        <a:prstGeom prst="rect">
                          <a:avLst/>
                        </a:prstGeom>
                      </pic:spPr>
                    </pic:pic>
                  </a:graphicData>
                </a:graphic>
              </wp:inline>
            </w:drawing>
          </w:r>
        </w:p>
        <w:p w14:paraId="78825031" w14:textId="509A5BF9" w:rsidR="00EE7F92" w:rsidRPr="00830ADA" w:rsidRDefault="00EE7F92" w:rsidP="002B2E4C">
          <w:pPr>
            <w:pStyle w:val="Caption"/>
            <w:tabs>
              <w:tab w:val="left" w:pos="0"/>
            </w:tabs>
            <w:spacing w:line="360" w:lineRule="auto"/>
            <w:jc w:val="center"/>
            <w:rPr>
              <w:rFonts w:ascii="Arial" w:hAnsi="Arial" w:cs="Arial"/>
            </w:rPr>
          </w:pPr>
          <w:bookmarkStart w:id="37" w:name="_Toc198492618"/>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13</w:t>
          </w:r>
          <w:r w:rsidRPr="00830ADA">
            <w:rPr>
              <w:rFonts w:ascii="Arial" w:hAnsi="Arial" w:cs="Arial"/>
            </w:rPr>
            <w:fldChar w:fldCharType="end"/>
          </w:r>
          <w:r w:rsidRPr="00830ADA">
            <w:rPr>
              <w:rFonts w:ascii="Arial" w:hAnsi="Arial" w:cs="Arial"/>
            </w:rPr>
            <w:t xml:space="preserve"> Mechanical Properties of PP Material (Mass Production component)</w:t>
          </w:r>
          <w:bookmarkEnd w:id="37"/>
        </w:p>
        <w:p w14:paraId="0119B9FB" w14:textId="3ED3B33E" w:rsidR="008250FE" w:rsidRPr="00830ADA" w:rsidRDefault="00B03067" w:rsidP="00B13E7B">
          <w:pPr>
            <w:tabs>
              <w:tab w:val="left" w:pos="0"/>
            </w:tabs>
            <w:spacing w:line="360" w:lineRule="auto"/>
            <w:rPr>
              <w:rFonts w:ascii="Arial" w:hAnsi="Arial" w:cs="Arial"/>
            </w:rPr>
          </w:pPr>
          <w:r w:rsidRPr="00830ADA">
            <w:rPr>
              <w:rFonts w:ascii="Arial" w:hAnsi="Arial" w:cs="Arial"/>
              <w:noProof/>
            </w:rPr>
            <mc:AlternateContent>
              <mc:Choice Requires="wps">
                <w:drawing>
                  <wp:anchor distT="0" distB="0" distL="114300" distR="114300" simplePos="0" relativeHeight="251676672" behindDoc="0" locked="0" layoutInCell="1" allowOverlap="1" wp14:anchorId="48E8546F" wp14:editId="6A724F06">
                    <wp:simplePos x="0" y="0"/>
                    <wp:positionH relativeFrom="margin">
                      <wp:align>right</wp:align>
                    </wp:positionH>
                    <wp:positionV relativeFrom="paragraph">
                      <wp:posOffset>5725886</wp:posOffset>
                    </wp:positionV>
                    <wp:extent cx="5731510" cy="635"/>
                    <wp:effectExtent l="0" t="0" r="2540" b="0"/>
                    <wp:wrapSquare wrapText="bothSides"/>
                    <wp:docPr id="91187315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2D72F91" w14:textId="70243D4A" w:rsidR="008250FE" w:rsidRPr="00A05AB2" w:rsidRDefault="008250FE" w:rsidP="008250FE">
                                <w:pPr>
                                  <w:pStyle w:val="Caption"/>
                                  <w:jc w:val="center"/>
                                  <w:rPr>
                                    <w:sz w:val="22"/>
                                    <w:szCs w:val="22"/>
                                  </w:rPr>
                                </w:pPr>
                                <w:bookmarkStart w:id="38" w:name="_Toc198492619"/>
                                <w:r>
                                  <w:t xml:space="preserve">Figure </w:t>
                                </w:r>
                                <w:fldSimple w:instr=" SEQ Figure \* ARABIC ">
                                  <w:r>
                                    <w:rPr>
                                      <w:noProof/>
                                    </w:rPr>
                                    <w:t>14</w:t>
                                  </w:r>
                                </w:fldSimple>
                                <w:r>
                                  <w:t xml:space="preserve"> Timing Plan Comparison</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E8546F" id="_x0000_s1028" type="#_x0000_t202" style="position:absolute;margin-left:400.1pt;margin-top:450.85pt;width:451.3pt;height:.05pt;z-index:2516766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" stroked="f">
                    <v:textbox style="mso-fit-shape-to-text:t" inset="0,0,0,0">
                      <w:txbxContent>
                        <w:p w14:paraId="12D72F91" w14:textId="70243D4A" w:rsidR="008250FE" w:rsidRPr="00A05AB2" w:rsidRDefault="008250FE" w:rsidP="008250FE">
                          <w:pPr>
                            <w:pStyle w:val="Caption"/>
                            <w:jc w:val="center"/>
                            <w:rPr>
                              <w:sz w:val="22"/>
                              <w:szCs w:val="22"/>
                            </w:rPr>
                          </w:pPr>
                          <w:bookmarkStart w:id="39" w:name="_Toc198492619"/>
                          <w:r>
                            <w:t xml:space="preserve">Figure </w:t>
                          </w:r>
                          <w:fldSimple w:instr=" SEQ Figure \* ARABIC ">
                            <w:r>
                              <w:rPr>
                                <w:noProof/>
                              </w:rPr>
                              <w:t>14</w:t>
                            </w:r>
                          </w:fldSimple>
                          <w:r>
                            <w:t xml:space="preserve"> Timing Plan Comparison</w:t>
                          </w:r>
                          <w:bookmarkEnd w:id="39"/>
                        </w:p>
                      </w:txbxContent>
                    </v:textbox>
                    <w10:wrap type="square" anchorx="margin"/>
                  </v:shape>
                </w:pict>
              </mc:Fallback>
            </mc:AlternateContent>
          </w:r>
          <w:r w:rsidR="008250FE" w:rsidRPr="00830ADA">
            <w:rPr>
              <w:rFonts w:ascii="Arial" w:hAnsi="Arial" w:cs="Arial"/>
              <w:noProof/>
            </w:rPr>
            <w:drawing>
              <wp:anchor distT="0" distB="0" distL="114300" distR="114300" simplePos="0" relativeHeight="251674624" behindDoc="0" locked="0" layoutInCell="1" allowOverlap="1" wp14:anchorId="3FAB5B59" wp14:editId="6FF21EFB">
                <wp:simplePos x="0" y="0"/>
                <wp:positionH relativeFrom="margin">
                  <wp:align>right</wp:align>
                </wp:positionH>
                <wp:positionV relativeFrom="paragraph">
                  <wp:posOffset>2451100</wp:posOffset>
                </wp:positionV>
                <wp:extent cx="5731510" cy="3348355"/>
                <wp:effectExtent l="0" t="0" r="2540" b="4445"/>
                <wp:wrapSquare wrapText="bothSides"/>
                <wp:docPr id="383033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33907"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3348355"/>
                        </a:xfrm>
                        <a:prstGeom prst="rect">
                          <a:avLst/>
                        </a:prstGeom>
                      </pic:spPr>
                    </pic:pic>
                  </a:graphicData>
                </a:graphic>
              </wp:anchor>
            </w:drawing>
          </w:r>
          <w:r w:rsidR="00AE7ACA" w:rsidRPr="00830ADA">
            <w:rPr>
              <w:rFonts w:ascii="Arial" w:hAnsi="Arial" w:cs="Arial"/>
            </w:rPr>
            <w:t xml:space="preserve">Many PFMEA </w:t>
          </w:r>
          <w:r w:rsidR="00F6107F" w:rsidRPr="00830ADA">
            <w:rPr>
              <w:rFonts w:ascii="Arial" w:hAnsi="Arial" w:cs="Arial"/>
            </w:rPr>
            <w:t>considerations</w:t>
          </w:r>
          <w:r w:rsidR="00AE7ACA" w:rsidRPr="00830ADA">
            <w:rPr>
              <w:rFonts w:ascii="Arial" w:hAnsi="Arial" w:cs="Arial"/>
            </w:rPr>
            <w:t xml:space="preserve"> covered during the joint check </w:t>
          </w:r>
          <w:r w:rsidR="003045FC" w:rsidRPr="00830ADA">
            <w:rPr>
              <w:rFonts w:ascii="Arial" w:hAnsi="Arial" w:cs="Arial"/>
            </w:rPr>
            <w:t xml:space="preserve">activities will not rely solely on the physical properties of the 3D printed component </w:t>
          </w:r>
          <w:r w:rsidR="00F6107F" w:rsidRPr="00830ADA">
            <w:rPr>
              <w:rFonts w:ascii="Arial" w:hAnsi="Arial" w:cs="Arial"/>
            </w:rPr>
            <w:t>as there will be many</w:t>
          </w:r>
          <w:r w:rsidR="003045FC" w:rsidRPr="00830ADA">
            <w:rPr>
              <w:rFonts w:ascii="Arial" w:hAnsi="Arial" w:cs="Arial"/>
            </w:rPr>
            <w:t xml:space="preserve"> benefits </w:t>
          </w:r>
          <w:r w:rsidR="00F6107F" w:rsidRPr="00830ADA">
            <w:rPr>
              <w:rFonts w:ascii="Arial" w:hAnsi="Arial" w:cs="Arial"/>
            </w:rPr>
            <w:t>from</w:t>
          </w:r>
          <w:r w:rsidR="003045FC" w:rsidRPr="00830ADA">
            <w:rPr>
              <w:rFonts w:ascii="Arial" w:hAnsi="Arial" w:cs="Arial"/>
            </w:rPr>
            <w:t xml:space="preserve"> visualisation and assembly techniques.</w:t>
          </w:r>
          <w:r w:rsidR="000235B1" w:rsidRPr="00830ADA">
            <w:rPr>
              <w:rFonts w:ascii="Arial" w:hAnsi="Arial" w:cs="Arial"/>
            </w:rPr>
            <w:t xml:space="preserve"> Design costs can be substantially lowered by </w:t>
          </w:r>
          <w:r w:rsidR="000235B1" w:rsidRPr="00830ADA">
            <w:rPr>
              <w:rFonts w:ascii="Arial" w:hAnsi="Arial" w:cs="Arial"/>
            </w:rPr>
            <w:lastRenderedPageBreak/>
            <w:t xml:space="preserve">gathering intel from multiple iterations of 3D component PFMEA trails and implementing them into the design </w:t>
          </w:r>
          <w:r w:rsidR="003045FC" w:rsidRPr="00830ADA">
            <w:rPr>
              <w:rFonts w:ascii="Arial" w:hAnsi="Arial" w:cs="Arial"/>
            </w:rPr>
            <w:t>(</w:t>
          </w:r>
          <w:r w:rsidR="000235B1" w:rsidRPr="00830ADA">
            <w:rPr>
              <w:rFonts w:ascii="Arial" w:hAnsi="Arial" w:cs="Arial"/>
            </w:rPr>
            <w:t>2023, Golubkov, Sergey S and Morozova</w:t>
          </w:r>
          <w:r w:rsidR="003045FC" w:rsidRPr="00830ADA">
            <w:rPr>
              <w:rFonts w:ascii="Arial" w:hAnsi="Arial" w:cs="Arial"/>
            </w:rPr>
            <w:t>)</w:t>
          </w:r>
          <w:r w:rsidR="000235B1" w:rsidRPr="00830ADA">
            <w:rPr>
              <w:rFonts w:ascii="Arial" w:hAnsi="Arial" w:cs="Arial"/>
            </w:rPr>
            <w:t>.</w:t>
          </w:r>
          <w:r w:rsidR="003045FC" w:rsidRPr="00830ADA">
            <w:rPr>
              <w:rFonts w:ascii="Arial" w:hAnsi="Arial" w:cs="Arial"/>
            </w:rPr>
            <w:t xml:space="preserve"> </w:t>
          </w:r>
          <w:r w:rsidR="00F6107F" w:rsidRPr="00830ADA">
            <w:rPr>
              <w:rFonts w:ascii="Arial" w:hAnsi="Arial" w:cs="Arial"/>
            </w:rPr>
            <w:t>SEWS-E will be</w:t>
          </w:r>
          <w:r w:rsidR="00DC5433" w:rsidRPr="00830ADA">
            <w:rPr>
              <w:rFonts w:ascii="Arial" w:hAnsi="Arial" w:cs="Arial"/>
            </w:rPr>
            <w:t xml:space="preserve"> trailing the component in a mass production scenario using operators and jigs to determine design corrections that needs to be </w:t>
          </w:r>
          <w:r w:rsidR="003D7819" w:rsidRPr="00830ADA">
            <w:rPr>
              <w:rFonts w:ascii="Arial" w:hAnsi="Arial" w:cs="Arial"/>
            </w:rPr>
            <w:t>made</w:t>
          </w:r>
          <w:r w:rsidR="00DC5433" w:rsidRPr="00830ADA">
            <w:rPr>
              <w:rFonts w:ascii="Arial" w:hAnsi="Arial" w:cs="Arial"/>
            </w:rPr>
            <w:t>. Implementing these changes in design phase will save costs and time during the mass production.</w:t>
          </w:r>
          <w:r w:rsidR="00721776" w:rsidRPr="00830ADA">
            <w:rPr>
              <w:rFonts w:ascii="Arial" w:hAnsi="Arial" w:cs="Arial"/>
            </w:rPr>
            <w:t xml:space="preserve"> Figure </w:t>
          </w:r>
          <w:r w:rsidR="00AB6260">
            <w:rPr>
              <w:rFonts w:ascii="Arial" w:hAnsi="Arial" w:cs="Arial"/>
            </w:rPr>
            <w:t>14</w:t>
          </w:r>
          <w:r w:rsidR="00721776" w:rsidRPr="00830ADA">
            <w:rPr>
              <w:rFonts w:ascii="Arial" w:hAnsi="Arial" w:cs="Arial"/>
            </w:rPr>
            <w:t xml:space="preserve"> shows a comparison between SEWS-E projects, one that implemented PFMEA trails and one that did not. The comparison clearly shows the changes saved time intern saving cost.</w:t>
          </w:r>
          <w:r w:rsidR="00DC5433" w:rsidRPr="00830ADA">
            <w:rPr>
              <w:rFonts w:ascii="Arial" w:hAnsi="Arial" w:cs="Arial"/>
            </w:rPr>
            <w:t xml:space="preserve"> </w:t>
          </w:r>
          <w:r w:rsidR="000235B1" w:rsidRPr="00830ADA">
            <w:rPr>
              <w:rFonts w:ascii="Arial" w:hAnsi="Arial" w:cs="Arial"/>
            </w:rPr>
            <w:t xml:space="preserve">Creating protype silicone injection moulding tools can be expensive and time consuming, 3D printing components offer a cost effective and adaptive approach (2022, Bagalkot et al). </w:t>
          </w:r>
        </w:p>
        <w:p w14:paraId="504B4C5B" w14:textId="6DCFC89B" w:rsidR="00721776" w:rsidRPr="00830ADA" w:rsidRDefault="00DC5433" w:rsidP="00B13E7B">
          <w:pPr>
            <w:tabs>
              <w:tab w:val="left" w:pos="0"/>
            </w:tabs>
            <w:spacing w:line="360" w:lineRule="auto"/>
            <w:rPr>
              <w:rFonts w:ascii="Arial" w:hAnsi="Arial" w:cs="Arial"/>
            </w:rPr>
          </w:pPr>
          <w:r w:rsidRPr="00830ADA">
            <w:rPr>
              <w:rFonts w:ascii="Arial" w:hAnsi="Arial" w:cs="Arial"/>
            </w:rPr>
            <w:t xml:space="preserve">Injection moulding tools come with a huge cost and long lead </w:t>
          </w:r>
          <w:r w:rsidR="003D7819" w:rsidRPr="00830ADA">
            <w:rPr>
              <w:rFonts w:ascii="Arial" w:hAnsi="Arial" w:cs="Arial"/>
            </w:rPr>
            <w:t>time;</w:t>
          </w:r>
          <w:r w:rsidRPr="00830ADA">
            <w:rPr>
              <w:rFonts w:ascii="Arial" w:hAnsi="Arial" w:cs="Arial"/>
            </w:rPr>
            <w:t xml:space="preserve"> it is a major benefit </w:t>
          </w:r>
          <w:r w:rsidR="003D7819" w:rsidRPr="00830ADA">
            <w:rPr>
              <w:rFonts w:ascii="Arial" w:hAnsi="Arial" w:cs="Arial"/>
            </w:rPr>
            <w:t>to make</w:t>
          </w:r>
          <w:r w:rsidRPr="00830ADA">
            <w:rPr>
              <w:rFonts w:ascii="Arial" w:hAnsi="Arial" w:cs="Arial"/>
            </w:rPr>
            <w:t xml:space="preserve"> changes prior to manufacturing the tool. Also, some design modifications may not be possible after the tool is produced, resulting in the need to scrap the tool. This would cause a </w:t>
          </w:r>
          <w:r w:rsidR="003D7819" w:rsidRPr="00830ADA">
            <w:rPr>
              <w:rFonts w:ascii="Arial" w:hAnsi="Arial" w:cs="Arial"/>
            </w:rPr>
            <w:t>major</w:t>
          </w:r>
          <w:r w:rsidRPr="00830ADA">
            <w:rPr>
              <w:rFonts w:ascii="Arial" w:hAnsi="Arial" w:cs="Arial"/>
            </w:rPr>
            <w:t xml:space="preserve"> delay to the customer and </w:t>
          </w:r>
          <w:r w:rsidR="00227340" w:rsidRPr="00830ADA">
            <w:rPr>
              <w:rFonts w:ascii="Arial" w:hAnsi="Arial" w:cs="Arial"/>
            </w:rPr>
            <w:t xml:space="preserve">may result in SEWS-E being responsible for the cost of a new tool. </w:t>
          </w:r>
          <w:r w:rsidR="008250FE" w:rsidRPr="00830ADA">
            <w:rPr>
              <w:rFonts w:ascii="Arial" w:hAnsi="Arial" w:cs="Arial"/>
            </w:rPr>
            <w:t xml:space="preserve">Previously with build to print projects the customer has always been responsible for the cost of the </w:t>
          </w:r>
          <w:r w:rsidR="003E6F56" w:rsidRPr="00830ADA">
            <w:rPr>
              <w:rFonts w:ascii="Arial" w:hAnsi="Arial" w:cs="Arial"/>
            </w:rPr>
            <w:t>tool;</w:t>
          </w:r>
          <w:r w:rsidR="008250FE" w:rsidRPr="00830ADA">
            <w:rPr>
              <w:rFonts w:ascii="Arial" w:hAnsi="Arial" w:cs="Arial"/>
            </w:rPr>
            <w:t xml:space="preserve"> a</w:t>
          </w:r>
          <w:r w:rsidR="003E6F56" w:rsidRPr="00830ADA">
            <w:rPr>
              <w:rFonts w:ascii="Arial" w:hAnsi="Arial" w:cs="Arial"/>
            </w:rPr>
            <w:t>n</w:t>
          </w:r>
          <w:r w:rsidR="008250FE" w:rsidRPr="00830ADA">
            <w:rPr>
              <w:rFonts w:ascii="Arial" w:hAnsi="Arial" w:cs="Arial"/>
            </w:rPr>
            <w:t xml:space="preserve"> </w:t>
          </w:r>
          <w:r w:rsidR="003E6F56" w:rsidRPr="00830ADA">
            <w:rPr>
              <w:rFonts w:ascii="Arial" w:hAnsi="Arial" w:cs="Arial"/>
            </w:rPr>
            <w:t>inaccurate</w:t>
          </w:r>
          <w:r w:rsidR="008250FE" w:rsidRPr="00830ADA">
            <w:rPr>
              <w:rFonts w:ascii="Arial" w:hAnsi="Arial" w:cs="Arial"/>
            </w:rPr>
            <w:t xml:space="preserve"> design would</w:t>
          </w:r>
          <w:r w:rsidR="003E6F56" w:rsidRPr="00830ADA">
            <w:rPr>
              <w:rFonts w:ascii="Arial" w:hAnsi="Arial" w:cs="Arial"/>
            </w:rPr>
            <w:t xml:space="preserve"> be of the result of SEWS-E supplier. In this case the supplier would take on responsibility of additional cost. </w:t>
          </w:r>
          <w:r w:rsidR="008250FE" w:rsidRPr="00830ADA">
            <w:rPr>
              <w:rFonts w:ascii="Arial" w:hAnsi="Arial" w:cs="Arial"/>
            </w:rPr>
            <w:t xml:space="preserve"> </w:t>
          </w:r>
        </w:p>
        <w:p w14:paraId="22354A11" w14:textId="1DE76A62" w:rsidR="00CF4B90" w:rsidRPr="00830ADA" w:rsidRDefault="00CF4B90" w:rsidP="007E224C">
          <w:pPr>
            <w:pStyle w:val="Heading3"/>
            <w:numPr>
              <w:ilvl w:val="2"/>
              <w:numId w:val="8"/>
            </w:numPr>
            <w:tabs>
              <w:tab w:val="left" w:pos="0"/>
            </w:tabs>
            <w:spacing w:line="360" w:lineRule="auto"/>
            <w:ind w:left="0" w:firstLine="0"/>
            <w:rPr>
              <w:rFonts w:ascii="Arial" w:hAnsi="Arial" w:cs="Arial"/>
            </w:rPr>
          </w:pPr>
          <w:bookmarkStart w:id="40" w:name="_Toc198492566"/>
          <w:r w:rsidRPr="00830ADA">
            <w:rPr>
              <w:rFonts w:ascii="Arial" w:hAnsi="Arial" w:cs="Arial"/>
            </w:rPr>
            <w:t>Design stage DC prototype build</w:t>
          </w:r>
          <w:bookmarkEnd w:id="40"/>
        </w:p>
        <w:p w14:paraId="39332D09" w14:textId="58A56F09" w:rsidR="00EE7F92" w:rsidRPr="00830ADA" w:rsidRDefault="00EE7F92" w:rsidP="00B13E7B">
          <w:pPr>
            <w:tabs>
              <w:tab w:val="left" w:pos="0"/>
            </w:tabs>
            <w:spacing w:line="360" w:lineRule="auto"/>
            <w:rPr>
              <w:rFonts w:ascii="Arial" w:hAnsi="Arial" w:cs="Arial"/>
            </w:rPr>
          </w:pPr>
          <w:r w:rsidRPr="00830ADA">
            <w:rPr>
              <w:rFonts w:ascii="Arial" w:hAnsi="Arial" w:cs="Arial"/>
            </w:rPr>
            <w:t xml:space="preserve">The initial design stage joint check was implemented for the purpose of </w:t>
          </w:r>
          <w:r w:rsidR="00092EFF" w:rsidRPr="00830ADA">
            <w:rPr>
              <w:rFonts w:ascii="Arial" w:hAnsi="Arial" w:cs="Arial"/>
            </w:rPr>
            <w:t>PFMEA activities</w:t>
          </w:r>
          <w:r w:rsidR="00F36B71" w:rsidRPr="00830ADA">
            <w:rPr>
              <w:rFonts w:ascii="Arial" w:hAnsi="Arial" w:cs="Arial"/>
            </w:rPr>
            <w:t xml:space="preserve">, ensuring fitment of the harness and de-escalating capacity </w:t>
          </w:r>
          <w:r w:rsidR="00EA14C1" w:rsidRPr="00830ADA">
            <w:rPr>
              <w:rFonts w:ascii="Arial" w:hAnsi="Arial" w:cs="Arial"/>
            </w:rPr>
            <w:t>concerns</w:t>
          </w:r>
          <w:r w:rsidR="00F36B71" w:rsidRPr="00830ADA">
            <w:rPr>
              <w:rFonts w:ascii="Arial" w:hAnsi="Arial" w:cs="Arial"/>
            </w:rPr>
            <w:t xml:space="preserve"> raised from previous design iteration</w:t>
          </w:r>
          <w:r w:rsidR="00F6107F" w:rsidRPr="00830ADA">
            <w:rPr>
              <w:rFonts w:ascii="Arial" w:hAnsi="Arial" w:cs="Arial"/>
            </w:rPr>
            <w:t>s</w:t>
          </w:r>
          <w:r w:rsidR="00F36B71" w:rsidRPr="00830ADA">
            <w:rPr>
              <w:rFonts w:ascii="Arial" w:hAnsi="Arial" w:cs="Arial"/>
            </w:rPr>
            <w:t>. Fig</w:t>
          </w:r>
          <w:r w:rsidR="003D7819" w:rsidRPr="00830ADA">
            <w:rPr>
              <w:rFonts w:ascii="Arial" w:hAnsi="Arial" w:cs="Arial"/>
            </w:rPr>
            <w:t>ure</w:t>
          </w:r>
          <w:r w:rsidR="00F36B71" w:rsidRPr="00830ADA">
            <w:rPr>
              <w:rFonts w:ascii="Arial" w:hAnsi="Arial" w:cs="Arial"/>
            </w:rPr>
            <w:t xml:space="preserve"> </w:t>
          </w:r>
          <w:r w:rsidR="00AB6260">
            <w:rPr>
              <w:rFonts w:ascii="Arial" w:hAnsi="Arial" w:cs="Arial"/>
            </w:rPr>
            <w:t>15</w:t>
          </w:r>
          <w:r w:rsidR="00F36B71" w:rsidRPr="00830ADA">
            <w:rPr>
              <w:rFonts w:ascii="Arial" w:hAnsi="Arial" w:cs="Arial"/>
            </w:rPr>
            <w:t xml:space="preserve"> shows </w:t>
          </w:r>
          <w:r w:rsidR="00EA14C1" w:rsidRPr="00830ADA">
            <w:rPr>
              <w:rFonts w:ascii="Arial" w:hAnsi="Arial" w:cs="Arial"/>
            </w:rPr>
            <w:t>the capacity check passed</w:t>
          </w:r>
          <w:r w:rsidR="00F6107F" w:rsidRPr="00830ADA">
            <w:rPr>
              <w:rFonts w:ascii="Arial" w:hAnsi="Arial" w:cs="Arial"/>
            </w:rPr>
            <w:t xml:space="preserve">, </w:t>
          </w:r>
          <w:r w:rsidR="00EA14C1" w:rsidRPr="00830ADA">
            <w:rPr>
              <w:rFonts w:ascii="Arial" w:hAnsi="Arial" w:cs="Arial"/>
            </w:rPr>
            <w:t xml:space="preserve">the wiring harness fitted inside the protector, ensuring the success of lid and base fitment. </w:t>
          </w:r>
          <w:r w:rsidR="00B75276" w:rsidRPr="00830ADA">
            <w:rPr>
              <w:rFonts w:ascii="Arial" w:hAnsi="Arial" w:cs="Arial"/>
            </w:rPr>
            <w:t>The purpose of the protector is to house the additional wire</w:t>
          </w:r>
          <w:r w:rsidR="00F6107F" w:rsidRPr="00830ADA">
            <w:rPr>
              <w:rFonts w:ascii="Arial" w:hAnsi="Arial" w:cs="Arial"/>
            </w:rPr>
            <w:t>s</w:t>
          </w:r>
          <w:r w:rsidR="00B75276" w:rsidRPr="00830ADA">
            <w:rPr>
              <w:rFonts w:ascii="Arial" w:hAnsi="Arial" w:cs="Arial"/>
            </w:rPr>
            <w:t xml:space="preserve"> and protect the joint connectors, stabilising them in a set location within the vehicle.</w:t>
          </w:r>
          <w:r w:rsidR="00DB69E3" w:rsidRPr="00830ADA">
            <w:rPr>
              <w:rFonts w:ascii="Arial" w:hAnsi="Arial" w:cs="Arial"/>
            </w:rPr>
            <w:t xml:space="preserve"> F</w:t>
          </w:r>
          <w:r w:rsidR="00B75276" w:rsidRPr="00830ADA">
            <w:rPr>
              <w:rFonts w:ascii="Arial" w:hAnsi="Arial" w:cs="Arial"/>
            </w:rPr>
            <w:t>ig</w:t>
          </w:r>
          <w:r w:rsidR="003D7819" w:rsidRPr="00830ADA">
            <w:rPr>
              <w:rFonts w:ascii="Arial" w:hAnsi="Arial" w:cs="Arial"/>
            </w:rPr>
            <w:t>ure 1</w:t>
          </w:r>
          <w:r w:rsidR="00AB6260">
            <w:rPr>
              <w:rFonts w:ascii="Arial" w:hAnsi="Arial" w:cs="Arial"/>
            </w:rPr>
            <w:t>6</w:t>
          </w:r>
          <w:r w:rsidR="003D7819" w:rsidRPr="00830ADA">
            <w:rPr>
              <w:rFonts w:ascii="Arial" w:hAnsi="Arial" w:cs="Arial"/>
            </w:rPr>
            <w:t xml:space="preserve"> </w:t>
          </w:r>
          <w:r w:rsidR="00B75276" w:rsidRPr="00830ADA">
            <w:rPr>
              <w:rFonts w:ascii="Arial" w:hAnsi="Arial" w:cs="Arial"/>
            </w:rPr>
            <w:t>shows a joint connector, they are crucial part of the wiring harness as they maintain reliable electrical connections while withstanding exposure to vibration, temperature fluctuations, and exposure to moisture. The joint connectors found in the protector are multi-pin connectors, used to connect multiple wires securely in</w:t>
          </w:r>
          <w:r w:rsidR="003D7819" w:rsidRPr="00830ADA">
            <w:rPr>
              <w:rFonts w:ascii="Arial" w:hAnsi="Arial" w:cs="Arial"/>
            </w:rPr>
            <w:t>to</w:t>
          </w:r>
          <w:r w:rsidR="00B75276" w:rsidRPr="00830ADA">
            <w:rPr>
              <w:rFonts w:ascii="Arial" w:hAnsi="Arial" w:cs="Arial"/>
            </w:rPr>
            <w:t xml:space="preserve"> one plug. </w:t>
          </w:r>
        </w:p>
        <w:p w14:paraId="133675D7" w14:textId="77777777" w:rsidR="00B75276" w:rsidRPr="00830ADA" w:rsidRDefault="00B75276" w:rsidP="002B2E4C">
          <w:pPr>
            <w:keepNext/>
            <w:tabs>
              <w:tab w:val="left" w:pos="0"/>
            </w:tabs>
            <w:spacing w:line="360" w:lineRule="auto"/>
            <w:ind w:left="720"/>
            <w:rPr>
              <w:rFonts w:ascii="Arial" w:hAnsi="Arial" w:cs="Arial"/>
            </w:rPr>
          </w:pPr>
          <w:r w:rsidRPr="00830ADA">
            <w:rPr>
              <w:rFonts w:ascii="Arial" w:hAnsi="Arial" w:cs="Arial"/>
              <w:noProof/>
            </w:rPr>
            <w:lastRenderedPageBreak/>
            <w:drawing>
              <wp:inline distT="0" distB="0" distL="0" distR="0" wp14:anchorId="02CC9AC4" wp14:editId="7E59FE88">
                <wp:extent cx="5128704" cy="2591025"/>
                <wp:effectExtent l="0" t="0" r="0" b="0"/>
                <wp:docPr id="1905933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33454" name=""/>
                        <pic:cNvPicPr/>
                      </pic:nvPicPr>
                      <pic:blipFill>
                        <a:blip r:embed="rId26"/>
                        <a:stretch>
                          <a:fillRect/>
                        </a:stretch>
                      </pic:blipFill>
                      <pic:spPr>
                        <a:xfrm>
                          <a:off x="0" y="0"/>
                          <a:ext cx="5128704" cy="2591025"/>
                        </a:xfrm>
                        <a:prstGeom prst="rect">
                          <a:avLst/>
                        </a:prstGeom>
                      </pic:spPr>
                    </pic:pic>
                  </a:graphicData>
                </a:graphic>
              </wp:inline>
            </w:drawing>
          </w:r>
        </w:p>
        <w:p w14:paraId="14A42096" w14:textId="3E8AD373" w:rsidR="00B75276" w:rsidRPr="00830ADA" w:rsidRDefault="00B75276" w:rsidP="002B2E4C">
          <w:pPr>
            <w:pStyle w:val="Caption"/>
            <w:tabs>
              <w:tab w:val="left" w:pos="0"/>
            </w:tabs>
            <w:spacing w:line="360" w:lineRule="auto"/>
            <w:jc w:val="center"/>
            <w:rPr>
              <w:rFonts w:ascii="Arial" w:hAnsi="Arial" w:cs="Arial"/>
            </w:rPr>
          </w:pPr>
          <w:bookmarkStart w:id="41" w:name="_Toc198492620"/>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15</w:t>
          </w:r>
          <w:r w:rsidRPr="00830ADA">
            <w:rPr>
              <w:rFonts w:ascii="Arial" w:hAnsi="Arial" w:cs="Arial"/>
            </w:rPr>
            <w:fldChar w:fldCharType="end"/>
          </w:r>
          <w:r w:rsidRPr="00830ADA">
            <w:rPr>
              <w:rFonts w:ascii="Arial" w:hAnsi="Arial" w:cs="Arial"/>
            </w:rPr>
            <w:t xml:space="preserve"> Image of Wiring Harness Fitment Check During Initial Trail</w:t>
          </w:r>
          <w:bookmarkEnd w:id="41"/>
        </w:p>
        <w:p w14:paraId="61D5D11A" w14:textId="15D68977" w:rsidR="00A66F33" w:rsidRPr="00830ADA" w:rsidRDefault="00A66F33" w:rsidP="002B2E4C">
          <w:pPr>
            <w:keepNext/>
            <w:tabs>
              <w:tab w:val="left" w:pos="0"/>
            </w:tabs>
            <w:spacing w:line="360" w:lineRule="auto"/>
            <w:ind w:left="720"/>
            <w:jc w:val="center"/>
            <w:rPr>
              <w:rFonts w:ascii="Arial" w:hAnsi="Arial" w:cs="Arial"/>
            </w:rPr>
          </w:pPr>
          <w:r w:rsidRPr="00830ADA">
            <w:rPr>
              <w:rFonts w:ascii="Arial" w:hAnsi="Arial" w:cs="Arial"/>
              <w:noProof/>
            </w:rPr>
            <w:drawing>
              <wp:anchor distT="0" distB="0" distL="114300" distR="114300" simplePos="0" relativeHeight="251665408" behindDoc="0" locked="0" layoutInCell="1" allowOverlap="1" wp14:anchorId="13B94D4C" wp14:editId="7C578C05">
                <wp:simplePos x="0" y="0"/>
                <wp:positionH relativeFrom="margin">
                  <wp:posOffset>1143000</wp:posOffset>
                </wp:positionH>
                <wp:positionV relativeFrom="paragraph">
                  <wp:posOffset>0</wp:posOffset>
                </wp:positionV>
                <wp:extent cx="3359785" cy="2960370"/>
                <wp:effectExtent l="0" t="0" r="0" b="0"/>
                <wp:wrapSquare wrapText="bothSides"/>
                <wp:docPr id="738713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13876" name=""/>
                        <pic:cNvPicPr/>
                      </pic:nvPicPr>
                      <pic:blipFill>
                        <a:blip r:embed="rId27">
                          <a:extLst>
                            <a:ext uri="{28A0092B-C50C-407E-A947-70E740481C1C}">
                              <a14:useLocalDpi xmlns:a14="http://schemas.microsoft.com/office/drawing/2010/main" val="0"/>
                            </a:ext>
                          </a:extLst>
                        </a:blip>
                        <a:stretch>
                          <a:fillRect/>
                        </a:stretch>
                      </pic:blipFill>
                      <pic:spPr>
                        <a:xfrm>
                          <a:off x="0" y="0"/>
                          <a:ext cx="3359785" cy="2960370"/>
                        </a:xfrm>
                        <a:prstGeom prst="rect">
                          <a:avLst/>
                        </a:prstGeom>
                      </pic:spPr>
                    </pic:pic>
                  </a:graphicData>
                </a:graphic>
                <wp14:sizeRelH relativeFrom="margin">
                  <wp14:pctWidth>0</wp14:pctWidth>
                </wp14:sizeRelH>
                <wp14:sizeRelV relativeFrom="margin">
                  <wp14:pctHeight>0</wp14:pctHeight>
                </wp14:sizeRelV>
              </wp:anchor>
            </w:drawing>
          </w:r>
        </w:p>
        <w:p w14:paraId="0BDCCE58" w14:textId="39B2D485" w:rsidR="00A66F33" w:rsidRPr="00830ADA" w:rsidRDefault="00A66F33" w:rsidP="002B2E4C">
          <w:pPr>
            <w:keepNext/>
            <w:tabs>
              <w:tab w:val="left" w:pos="0"/>
            </w:tabs>
            <w:spacing w:line="360" w:lineRule="auto"/>
            <w:ind w:left="720"/>
            <w:jc w:val="center"/>
            <w:rPr>
              <w:rFonts w:ascii="Arial" w:hAnsi="Arial" w:cs="Arial"/>
            </w:rPr>
          </w:pPr>
        </w:p>
        <w:p w14:paraId="530F8C0C" w14:textId="77777777" w:rsidR="00A66F33" w:rsidRPr="00830ADA" w:rsidRDefault="00A66F33" w:rsidP="002B2E4C">
          <w:pPr>
            <w:keepNext/>
            <w:tabs>
              <w:tab w:val="left" w:pos="0"/>
            </w:tabs>
            <w:spacing w:line="360" w:lineRule="auto"/>
            <w:ind w:left="720"/>
            <w:jc w:val="center"/>
            <w:rPr>
              <w:rFonts w:ascii="Arial" w:hAnsi="Arial" w:cs="Arial"/>
            </w:rPr>
          </w:pPr>
        </w:p>
        <w:p w14:paraId="4572C3F8" w14:textId="212C048D" w:rsidR="00A66F33" w:rsidRPr="00830ADA" w:rsidRDefault="00A66F33" w:rsidP="002B2E4C">
          <w:pPr>
            <w:keepNext/>
            <w:tabs>
              <w:tab w:val="left" w:pos="0"/>
            </w:tabs>
            <w:spacing w:line="360" w:lineRule="auto"/>
            <w:ind w:left="720"/>
            <w:jc w:val="center"/>
            <w:rPr>
              <w:rFonts w:ascii="Arial" w:hAnsi="Arial" w:cs="Arial"/>
            </w:rPr>
          </w:pPr>
        </w:p>
        <w:p w14:paraId="284FC3F2" w14:textId="77777777" w:rsidR="00A66F33" w:rsidRPr="00830ADA" w:rsidRDefault="00A66F33" w:rsidP="002B2E4C">
          <w:pPr>
            <w:keepNext/>
            <w:tabs>
              <w:tab w:val="left" w:pos="0"/>
            </w:tabs>
            <w:spacing w:line="360" w:lineRule="auto"/>
            <w:ind w:left="720"/>
            <w:jc w:val="center"/>
            <w:rPr>
              <w:rFonts w:ascii="Arial" w:hAnsi="Arial" w:cs="Arial"/>
            </w:rPr>
          </w:pPr>
        </w:p>
        <w:p w14:paraId="3FA3B7CB" w14:textId="77777777" w:rsidR="00A66F33" w:rsidRPr="00830ADA" w:rsidRDefault="00A66F33" w:rsidP="002B2E4C">
          <w:pPr>
            <w:keepNext/>
            <w:tabs>
              <w:tab w:val="left" w:pos="0"/>
            </w:tabs>
            <w:spacing w:line="360" w:lineRule="auto"/>
            <w:ind w:left="720"/>
            <w:jc w:val="center"/>
            <w:rPr>
              <w:rFonts w:ascii="Arial" w:hAnsi="Arial" w:cs="Arial"/>
            </w:rPr>
          </w:pPr>
        </w:p>
        <w:p w14:paraId="7A0E247F" w14:textId="77777777" w:rsidR="00A66F33" w:rsidRPr="00830ADA" w:rsidRDefault="00A66F33" w:rsidP="002B2E4C">
          <w:pPr>
            <w:keepNext/>
            <w:tabs>
              <w:tab w:val="left" w:pos="0"/>
            </w:tabs>
            <w:spacing w:line="360" w:lineRule="auto"/>
            <w:ind w:left="720"/>
            <w:jc w:val="center"/>
            <w:rPr>
              <w:rFonts w:ascii="Arial" w:hAnsi="Arial" w:cs="Arial"/>
            </w:rPr>
          </w:pPr>
        </w:p>
        <w:p w14:paraId="570B7941" w14:textId="77777777" w:rsidR="00A66F33" w:rsidRPr="00830ADA" w:rsidRDefault="00A66F33" w:rsidP="002B2E4C">
          <w:pPr>
            <w:keepNext/>
            <w:tabs>
              <w:tab w:val="left" w:pos="0"/>
            </w:tabs>
            <w:spacing w:line="360" w:lineRule="auto"/>
            <w:ind w:left="720"/>
            <w:jc w:val="center"/>
            <w:rPr>
              <w:rFonts w:ascii="Arial" w:hAnsi="Arial" w:cs="Arial"/>
            </w:rPr>
          </w:pPr>
        </w:p>
        <w:p w14:paraId="639E351D" w14:textId="77777777" w:rsidR="00A66F33" w:rsidRPr="00830ADA" w:rsidRDefault="00A66F33" w:rsidP="002B2E4C">
          <w:pPr>
            <w:keepNext/>
            <w:tabs>
              <w:tab w:val="left" w:pos="0"/>
            </w:tabs>
            <w:spacing w:line="360" w:lineRule="auto"/>
            <w:ind w:left="720"/>
            <w:jc w:val="center"/>
            <w:rPr>
              <w:rFonts w:ascii="Arial" w:hAnsi="Arial" w:cs="Arial"/>
            </w:rPr>
          </w:pPr>
        </w:p>
        <w:p w14:paraId="0F63A16D" w14:textId="77777777" w:rsidR="00A66F33" w:rsidRPr="00830ADA" w:rsidRDefault="00A66F33" w:rsidP="002B2E4C">
          <w:pPr>
            <w:keepNext/>
            <w:tabs>
              <w:tab w:val="left" w:pos="0"/>
            </w:tabs>
            <w:spacing w:line="360" w:lineRule="auto"/>
            <w:ind w:left="720"/>
            <w:jc w:val="center"/>
            <w:rPr>
              <w:rFonts w:ascii="Arial" w:hAnsi="Arial" w:cs="Arial"/>
            </w:rPr>
          </w:pPr>
        </w:p>
        <w:p w14:paraId="7D6E5B43" w14:textId="0168356F" w:rsidR="00A66F33" w:rsidRPr="00830ADA" w:rsidRDefault="00A66F33" w:rsidP="002B2E4C">
          <w:pPr>
            <w:keepNext/>
            <w:tabs>
              <w:tab w:val="left" w:pos="0"/>
            </w:tabs>
            <w:spacing w:line="360" w:lineRule="auto"/>
            <w:ind w:left="720"/>
            <w:jc w:val="center"/>
            <w:rPr>
              <w:rFonts w:ascii="Arial" w:hAnsi="Arial" w:cs="Arial"/>
            </w:rPr>
          </w:pPr>
        </w:p>
        <w:p w14:paraId="72635AE6" w14:textId="0BC00216" w:rsidR="00B75276" w:rsidRPr="00830ADA" w:rsidRDefault="00B03067" w:rsidP="00A004A6">
          <w:pPr>
            <w:pStyle w:val="Caption"/>
            <w:tabs>
              <w:tab w:val="left" w:pos="0"/>
            </w:tabs>
            <w:spacing w:line="360" w:lineRule="auto"/>
            <w:jc w:val="center"/>
            <w:rPr>
              <w:rFonts w:ascii="Arial" w:hAnsi="Arial" w:cs="Arial"/>
            </w:rPr>
          </w:pPr>
          <w:r w:rsidRPr="00830ADA">
            <w:rPr>
              <w:rFonts w:ascii="Arial" w:hAnsi="Arial" w:cs="Arial"/>
            </w:rPr>
            <w:t xml:space="preserve"> </w:t>
          </w:r>
          <w:bookmarkStart w:id="42" w:name="_Toc198492621"/>
          <w:r w:rsidR="00A66F33" w:rsidRPr="00830ADA">
            <w:rPr>
              <w:rFonts w:ascii="Arial" w:hAnsi="Arial" w:cs="Arial"/>
            </w:rPr>
            <w:t xml:space="preserve">Figure </w:t>
          </w:r>
          <w:r w:rsidR="00A66F33" w:rsidRPr="00830ADA">
            <w:rPr>
              <w:rFonts w:ascii="Arial" w:hAnsi="Arial" w:cs="Arial"/>
            </w:rPr>
            <w:fldChar w:fldCharType="begin"/>
          </w:r>
          <w:r w:rsidR="00A66F33" w:rsidRPr="00830ADA">
            <w:rPr>
              <w:rFonts w:ascii="Arial" w:hAnsi="Arial" w:cs="Arial"/>
            </w:rPr>
            <w:instrText xml:space="preserve"> SEQ Figure \* ARABIC </w:instrText>
          </w:r>
          <w:r w:rsidR="00A66F33" w:rsidRPr="00830ADA">
            <w:rPr>
              <w:rFonts w:ascii="Arial" w:hAnsi="Arial" w:cs="Arial"/>
            </w:rPr>
            <w:fldChar w:fldCharType="separate"/>
          </w:r>
          <w:r w:rsidR="008250FE" w:rsidRPr="00830ADA">
            <w:rPr>
              <w:rFonts w:ascii="Arial" w:hAnsi="Arial" w:cs="Arial"/>
              <w:noProof/>
            </w:rPr>
            <w:t>16</w:t>
          </w:r>
          <w:r w:rsidR="00A66F33" w:rsidRPr="00830ADA">
            <w:rPr>
              <w:rFonts w:ascii="Arial" w:hAnsi="Arial" w:cs="Arial"/>
            </w:rPr>
            <w:fldChar w:fldCharType="end"/>
          </w:r>
          <w:r w:rsidRPr="00830ADA">
            <w:rPr>
              <w:rFonts w:ascii="Arial" w:hAnsi="Arial" w:cs="Arial"/>
            </w:rPr>
            <w:t xml:space="preserve"> Component Photo</w:t>
          </w:r>
          <w:bookmarkEnd w:id="42"/>
        </w:p>
        <w:p w14:paraId="4509F74F" w14:textId="1801B917" w:rsidR="00EE7F92" w:rsidRPr="00830ADA" w:rsidRDefault="00A66F33" w:rsidP="00B13E7B">
          <w:pPr>
            <w:tabs>
              <w:tab w:val="left" w:pos="0"/>
            </w:tabs>
            <w:spacing w:line="360" w:lineRule="auto"/>
            <w:rPr>
              <w:rFonts w:ascii="Arial" w:hAnsi="Arial" w:cs="Arial"/>
            </w:rPr>
          </w:pPr>
          <w:r w:rsidRPr="00830ADA">
            <w:rPr>
              <w:rFonts w:ascii="Arial" w:hAnsi="Arial" w:cs="Arial"/>
            </w:rPr>
            <w:t xml:space="preserve">The initial concern was that the harness routing and joint connectors would not fit into the housing of the protector. The </w:t>
          </w:r>
          <w:r w:rsidR="002B2022" w:rsidRPr="00830ADA">
            <w:rPr>
              <w:rFonts w:ascii="Arial" w:hAnsi="Arial" w:cs="Arial"/>
            </w:rPr>
            <w:t>capacity</w:t>
          </w:r>
          <w:r w:rsidRPr="00830ADA">
            <w:rPr>
              <w:rFonts w:ascii="Arial" w:hAnsi="Arial" w:cs="Arial"/>
            </w:rPr>
            <w:t xml:space="preserve"> trail </w:t>
          </w:r>
          <w:r w:rsidR="002B2022" w:rsidRPr="00830ADA">
            <w:rPr>
              <w:rFonts w:ascii="Arial" w:hAnsi="Arial" w:cs="Arial"/>
            </w:rPr>
            <w:t>shown in figure 1</w:t>
          </w:r>
          <w:r w:rsidR="00AB6260">
            <w:rPr>
              <w:rFonts w:ascii="Arial" w:hAnsi="Arial" w:cs="Arial"/>
            </w:rPr>
            <w:t>5</w:t>
          </w:r>
          <w:r w:rsidR="002B2022" w:rsidRPr="00830ADA">
            <w:rPr>
              <w:rFonts w:ascii="Arial" w:hAnsi="Arial" w:cs="Arial"/>
            </w:rPr>
            <w:t xml:space="preserve"> </w:t>
          </w:r>
          <w:r w:rsidRPr="00830ADA">
            <w:rPr>
              <w:rFonts w:ascii="Arial" w:hAnsi="Arial" w:cs="Arial"/>
            </w:rPr>
            <w:t>showed the harness and connectors fitted into the protector</w:t>
          </w:r>
          <w:r w:rsidR="00C06062" w:rsidRPr="00830ADA">
            <w:rPr>
              <w:rFonts w:ascii="Arial" w:hAnsi="Arial" w:cs="Arial"/>
            </w:rPr>
            <w:t xml:space="preserve"> with the lid and base connected. Completing this visual check using a mock up wiring harness and 3D printed component data </w:t>
          </w:r>
          <w:r w:rsidR="003E6F56" w:rsidRPr="00830ADA">
            <w:rPr>
              <w:rFonts w:ascii="Arial" w:hAnsi="Arial" w:cs="Arial"/>
            </w:rPr>
            <w:t xml:space="preserve">alongside CAE </w:t>
          </w:r>
          <w:r w:rsidR="00C06062" w:rsidRPr="00830ADA">
            <w:rPr>
              <w:rFonts w:ascii="Arial" w:hAnsi="Arial" w:cs="Arial"/>
            </w:rPr>
            <w:t>created confidence in the design</w:t>
          </w:r>
          <w:r w:rsidR="00F6107F" w:rsidRPr="00830ADA">
            <w:rPr>
              <w:rFonts w:ascii="Arial" w:hAnsi="Arial" w:cs="Arial"/>
            </w:rPr>
            <w:t>, which is</w:t>
          </w:r>
          <w:r w:rsidR="00C06062" w:rsidRPr="00830ADA">
            <w:rPr>
              <w:rFonts w:ascii="Arial" w:hAnsi="Arial" w:cs="Arial"/>
            </w:rPr>
            <w:t xml:space="preserve"> </w:t>
          </w:r>
          <w:r w:rsidR="00F6107F" w:rsidRPr="00830ADA">
            <w:rPr>
              <w:rFonts w:ascii="Arial" w:hAnsi="Arial" w:cs="Arial"/>
            </w:rPr>
            <w:t>fundamental</w:t>
          </w:r>
          <w:r w:rsidR="00C06062" w:rsidRPr="00830ADA">
            <w:rPr>
              <w:rFonts w:ascii="Arial" w:hAnsi="Arial" w:cs="Arial"/>
            </w:rPr>
            <w:t xml:space="preserve"> to mass production tool launch. </w:t>
          </w:r>
          <w:r w:rsidR="004448FA" w:rsidRPr="00830ADA">
            <w:rPr>
              <w:rFonts w:ascii="Arial" w:hAnsi="Arial" w:cs="Arial"/>
            </w:rPr>
            <w:t xml:space="preserve">The key to a successful mass production component is the creation of designs that not only fulfil consumer requirements but can be produced reliably and cost-effectively (Zhou &amp; Saitou, </w:t>
          </w:r>
          <w:r w:rsidR="004448FA" w:rsidRPr="00830ADA">
            <w:rPr>
              <w:rFonts w:ascii="Arial" w:hAnsi="Arial" w:cs="Arial"/>
            </w:rPr>
            <w:lastRenderedPageBreak/>
            <w:t>201</w:t>
          </w:r>
          <w:r w:rsidR="0090644A" w:rsidRPr="00830ADA">
            <w:rPr>
              <w:rFonts w:ascii="Arial" w:hAnsi="Arial" w:cs="Arial"/>
            </w:rPr>
            <w:t>4</w:t>
          </w:r>
          <w:r w:rsidR="004448FA" w:rsidRPr="00830ADA">
            <w:rPr>
              <w:rFonts w:ascii="Arial" w:hAnsi="Arial" w:cs="Arial"/>
            </w:rPr>
            <w:t>). T</w:t>
          </w:r>
          <w:r w:rsidR="00BB446C" w:rsidRPr="00830ADA">
            <w:rPr>
              <w:rFonts w:ascii="Arial" w:hAnsi="Arial" w:cs="Arial"/>
            </w:rPr>
            <w:t>he purpose of th</w:t>
          </w:r>
          <w:r w:rsidR="002B2022" w:rsidRPr="00830ADA">
            <w:rPr>
              <w:rFonts w:ascii="Arial" w:hAnsi="Arial" w:cs="Arial"/>
            </w:rPr>
            <w:t>e</w:t>
          </w:r>
          <w:r w:rsidR="00BB446C" w:rsidRPr="00830ADA">
            <w:rPr>
              <w:rFonts w:ascii="Arial" w:hAnsi="Arial" w:cs="Arial"/>
            </w:rPr>
            <w:t xml:space="preserve"> </w:t>
          </w:r>
          <w:r w:rsidR="002B2022" w:rsidRPr="00830ADA">
            <w:rPr>
              <w:rFonts w:ascii="Arial" w:hAnsi="Arial" w:cs="Arial"/>
            </w:rPr>
            <w:t>trail</w:t>
          </w:r>
          <w:r w:rsidR="00BB446C" w:rsidRPr="00830ADA">
            <w:rPr>
              <w:rFonts w:ascii="Arial" w:hAnsi="Arial" w:cs="Arial"/>
            </w:rPr>
            <w:t xml:space="preserve"> is </w:t>
          </w:r>
          <w:r w:rsidR="002B2022" w:rsidRPr="00830ADA">
            <w:rPr>
              <w:rFonts w:ascii="Arial" w:hAnsi="Arial" w:cs="Arial"/>
            </w:rPr>
            <w:t>to identify any</w:t>
          </w:r>
          <w:r w:rsidR="00BB446C" w:rsidRPr="00830ADA">
            <w:rPr>
              <w:rFonts w:ascii="Arial" w:hAnsi="Arial" w:cs="Arial"/>
            </w:rPr>
            <w:t xml:space="preserve"> failure in the design</w:t>
          </w:r>
          <w:r w:rsidR="002B2022" w:rsidRPr="00830ADA">
            <w:rPr>
              <w:rFonts w:ascii="Arial" w:hAnsi="Arial" w:cs="Arial"/>
            </w:rPr>
            <w:t xml:space="preserve"> and</w:t>
          </w:r>
          <w:r w:rsidR="00BB446C" w:rsidRPr="00830ADA">
            <w:rPr>
              <w:rFonts w:ascii="Arial" w:hAnsi="Arial" w:cs="Arial"/>
            </w:rPr>
            <w:t xml:space="preserve"> instil a confidence</w:t>
          </w:r>
          <w:r w:rsidR="002B2022" w:rsidRPr="00830ADA">
            <w:rPr>
              <w:rFonts w:ascii="Arial" w:hAnsi="Arial" w:cs="Arial"/>
            </w:rPr>
            <w:t xml:space="preserve">, </w:t>
          </w:r>
          <w:r w:rsidR="00BB446C" w:rsidRPr="00830ADA">
            <w:rPr>
              <w:rFonts w:ascii="Arial" w:hAnsi="Arial" w:cs="Arial"/>
            </w:rPr>
            <w:t>mitigat</w:t>
          </w:r>
          <w:r w:rsidR="002B2022" w:rsidRPr="00830ADA">
            <w:rPr>
              <w:rFonts w:ascii="Arial" w:hAnsi="Arial" w:cs="Arial"/>
            </w:rPr>
            <w:t>ing</w:t>
          </w:r>
          <w:r w:rsidR="00BB446C" w:rsidRPr="00830ADA">
            <w:rPr>
              <w:rFonts w:ascii="Arial" w:hAnsi="Arial" w:cs="Arial"/>
            </w:rPr>
            <w:t xml:space="preserve"> the risk of potential tool modifications. Further resulting in increased cost or the possibility of scraping the tool and manufacturing a new one, causing a </w:t>
          </w:r>
          <w:r w:rsidR="002B2022" w:rsidRPr="00830ADA">
            <w:rPr>
              <w:rFonts w:ascii="Arial" w:hAnsi="Arial" w:cs="Arial"/>
            </w:rPr>
            <w:t>major</w:t>
          </w:r>
          <w:r w:rsidR="00BB446C" w:rsidRPr="00830ADA">
            <w:rPr>
              <w:rFonts w:ascii="Arial" w:hAnsi="Arial" w:cs="Arial"/>
            </w:rPr>
            <w:t xml:space="preserve"> strain on resources and </w:t>
          </w:r>
          <w:r w:rsidR="002B2022" w:rsidRPr="00830ADA">
            <w:rPr>
              <w:rFonts w:ascii="Arial" w:hAnsi="Arial" w:cs="Arial"/>
            </w:rPr>
            <w:t>having a negative impact on the</w:t>
          </w:r>
          <w:r w:rsidR="00BB446C" w:rsidRPr="00830ADA">
            <w:rPr>
              <w:rFonts w:ascii="Arial" w:hAnsi="Arial" w:cs="Arial"/>
            </w:rPr>
            <w:t xml:space="preserve"> customer relationship. </w:t>
          </w:r>
        </w:p>
        <w:p w14:paraId="724C5808" w14:textId="2305AEDD" w:rsidR="00CF4B90" w:rsidRPr="00830ADA" w:rsidRDefault="00CF4B90" w:rsidP="007E224C">
          <w:pPr>
            <w:pStyle w:val="Heading3"/>
            <w:numPr>
              <w:ilvl w:val="2"/>
              <w:numId w:val="8"/>
            </w:numPr>
            <w:tabs>
              <w:tab w:val="left" w:pos="0"/>
            </w:tabs>
            <w:spacing w:line="360" w:lineRule="auto"/>
            <w:ind w:left="0" w:firstLine="0"/>
            <w:rPr>
              <w:rFonts w:ascii="Arial" w:hAnsi="Arial" w:cs="Arial"/>
            </w:rPr>
          </w:pPr>
          <w:bookmarkStart w:id="43" w:name="_Toc198492567"/>
          <w:r w:rsidRPr="00830ADA">
            <w:rPr>
              <w:rFonts w:ascii="Arial" w:hAnsi="Arial" w:cs="Arial"/>
            </w:rPr>
            <w:t xml:space="preserve">Production site </w:t>
          </w:r>
          <w:r w:rsidR="00240847" w:rsidRPr="00830ADA">
            <w:rPr>
              <w:rFonts w:ascii="Arial" w:hAnsi="Arial" w:cs="Arial"/>
            </w:rPr>
            <w:t>prototype build</w:t>
          </w:r>
          <w:bookmarkEnd w:id="43"/>
        </w:p>
        <w:p w14:paraId="193B9B7F" w14:textId="7B7D2ECA" w:rsidR="00CB4070" w:rsidRPr="00830ADA" w:rsidRDefault="00047AEE" w:rsidP="00B13E7B">
          <w:pPr>
            <w:tabs>
              <w:tab w:val="left" w:pos="0"/>
            </w:tabs>
            <w:spacing w:line="360" w:lineRule="auto"/>
            <w:rPr>
              <w:rFonts w:ascii="Arial" w:hAnsi="Arial" w:cs="Arial"/>
            </w:rPr>
          </w:pPr>
          <w:r w:rsidRPr="00830ADA">
            <w:rPr>
              <w:rFonts w:ascii="Arial" w:hAnsi="Arial" w:cs="Arial"/>
            </w:rPr>
            <w:t xml:space="preserve">The production prototype trail </w:t>
          </w:r>
          <w:r w:rsidR="002B2022" w:rsidRPr="00830ADA">
            <w:rPr>
              <w:rFonts w:ascii="Arial" w:hAnsi="Arial" w:cs="Arial"/>
            </w:rPr>
            <w:t>is</w:t>
          </w:r>
          <w:r w:rsidRPr="00830ADA">
            <w:rPr>
              <w:rFonts w:ascii="Arial" w:hAnsi="Arial" w:cs="Arial"/>
            </w:rPr>
            <w:t xml:space="preserve"> held in mass production location with the aim to perform PFMEA activities to find potential design concerns prior to launching mass production tooling. The </w:t>
          </w:r>
          <w:r w:rsidR="002B2022" w:rsidRPr="00830ADA">
            <w:rPr>
              <w:rFonts w:ascii="Arial" w:hAnsi="Arial" w:cs="Arial"/>
            </w:rPr>
            <w:t xml:space="preserve">production </w:t>
          </w:r>
          <w:r w:rsidRPr="00830ADA">
            <w:rPr>
              <w:rFonts w:ascii="Arial" w:hAnsi="Arial" w:cs="Arial"/>
            </w:rPr>
            <w:t>process will be simulated from start to finish using mass production techniques, jigs and assembly processes. F</w:t>
          </w:r>
          <w:r w:rsidR="002B2022" w:rsidRPr="00830ADA">
            <w:rPr>
              <w:rFonts w:ascii="Arial" w:hAnsi="Arial" w:cs="Arial"/>
            </w:rPr>
            <w:t>igure 1</w:t>
          </w:r>
          <w:r w:rsidR="00AB6260">
            <w:rPr>
              <w:rFonts w:ascii="Arial" w:hAnsi="Arial" w:cs="Arial"/>
            </w:rPr>
            <w:t>7</w:t>
          </w:r>
          <w:r w:rsidR="002B2022" w:rsidRPr="00830ADA">
            <w:rPr>
              <w:rFonts w:ascii="Arial" w:hAnsi="Arial" w:cs="Arial"/>
            </w:rPr>
            <w:t xml:space="preserve"> </w:t>
          </w:r>
          <w:r w:rsidRPr="00830ADA">
            <w:rPr>
              <w:rFonts w:ascii="Arial" w:hAnsi="Arial" w:cs="Arial"/>
            </w:rPr>
            <w:t xml:space="preserve">Shows a chronological workflow diagram depicting the process of manufacturing a wiring harness from start to finish. The prototype joint check build relies on a complete wiring harness, the protector will be fitted at the final clips and accessory stage.  </w:t>
          </w:r>
        </w:p>
        <w:p w14:paraId="4153AC3E" w14:textId="77777777" w:rsidR="00047AEE" w:rsidRPr="00830ADA" w:rsidRDefault="00047AEE" w:rsidP="002B2E4C">
          <w:pPr>
            <w:tabs>
              <w:tab w:val="left" w:pos="0"/>
            </w:tabs>
            <w:spacing w:line="360" w:lineRule="auto"/>
            <w:ind w:left="720"/>
            <w:rPr>
              <w:rFonts w:ascii="Arial" w:hAnsi="Arial" w:cs="Arial"/>
            </w:rPr>
          </w:pPr>
        </w:p>
        <w:p w14:paraId="72721AF6" w14:textId="77777777" w:rsidR="00C50087" w:rsidRPr="00830ADA" w:rsidRDefault="00C50087" w:rsidP="002B2E4C">
          <w:pPr>
            <w:keepNext/>
            <w:tabs>
              <w:tab w:val="left" w:pos="0"/>
            </w:tabs>
            <w:spacing w:line="360" w:lineRule="auto"/>
            <w:rPr>
              <w:rFonts w:ascii="Arial" w:hAnsi="Arial" w:cs="Arial"/>
            </w:rPr>
          </w:pPr>
          <w:r w:rsidRPr="00830ADA">
            <w:rPr>
              <w:rFonts w:ascii="Arial" w:hAnsi="Arial" w:cs="Arial"/>
              <w:noProof/>
            </w:rPr>
            <w:drawing>
              <wp:inline distT="0" distB="0" distL="0" distR="0" wp14:anchorId="1E180FA1" wp14:editId="2DE47861">
                <wp:extent cx="5731510" cy="4041775"/>
                <wp:effectExtent l="0" t="0" r="2540" b="0"/>
                <wp:docPr id="1845198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041775"/>
                        </a:xfrm>
                        <a:prstGeom prst="rect">
                          <a:avLst/>
                        </a:prstGeom>
                        <a:noFill/>
                        <a:ln>
                          <a:noFill/>
                        </a:ln>
                      </pic:spPr>
                    </pic:pic>
                  </a:graphicData>
                </a:graphic>
              </wp:inline>
            </w:drawing>
          </w:r>
        </w:p>
        <w:p w14:paraId="23AB838F" w14:textId="57384BE0" w:rsidR="00CB4070" w:rsidRPr="00830ADA" w:rsidRDefault="00C50087" w:rsidP="002B2E4C">
          <w:pPr>
            <w:pStyle w:val="Caption"/>
            <w:tabs>
              <w:tab w:val="left" w:pos="0"/>
            </w:tabs>
            <w:spacing w:line="360" w:lineRule="auto"/>
            <w:jc w:val="center"/>
            <w:rPr>
              <w:rFonts w:ascii="Arial" w:hAnsi="Arial" w:cs="Arial"/>
            </w:rPr>
          </w:pPr>
          <w:bookmarkStart w:id="44" w:name="_Toc198492622"/>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17</w:t>
          </w:r>
          <w:r w:rsidRPr="00830ADA">
            <w:rPr>
              <w:rFonts w:ascii="Arial" w:hAnsi="Arial" w:cs="Arial"/>
            </w:rPr>
            <w:fldChar w:fldCharType="end"/>
          </w:r>
          <w:r w:rsidRPr="00830ADA">
            <w:rPr>
              <w:rFonts w:ascii="Arial" w:hAnsi="Arial" w:cs="Arial"/>
            </w:rPr>
            <w:t xml:space="preserve"> Workflow of Wiring Harness Manufacturing Process</w:t>
          </w:r>
          <w:bookmarkEnd w:id="44"/>
        </w:p>
        <w:p w14:paraId="06C4B470" w14:textId="77777777" w:rsidR="00CB4070" w:rsidRPr="00830ADA" w:rsidRDefault="00CB4070" w:rsidP="002B2E4C">
          <w:pPr>
            <w:tabs>
              <w:tab w:val="left" w:pos="0"/>
            </w:tabs>
            <w:spacing w:line="360" w:lineRule="auto"/>
            <w:rPr>
              <w:rFonts w:ascii="Arial" w:hAnsi="Arial" w:cs="Arial"/>
            </w:rPr>
          </w:pPr>
        </w:p>
        <w:p w14:paraId="2D6765D2" w14:textId="73B2D4FA" w:rsidR="0054633A" w:rsidRPr="00830ADA" w:rsidRDefault="004A4D6C" w:rsidP="00B13E7B">
          <w:pPr>
            <w:tabs>
              <w:tab w:val="left" w:pos="0"/>
            </w:tabs>
            <w:spacing w:line="360" w:lineRule="auto"/>
            <w:ind w:left="142"/>
            <w:rPr>
              <w:rFonts w:ascii="Arial" w:hAnsi="Arial" w:cs="Arial"/>
            </w:rPr>
          </w:pPr>
          <w:r w:rsidRPr="00830ADA">
            <w:rPr>
              <w:rFonts w:ascii="Arial" w:hAnsi="Arial" w:cs="Arial"/>
            </w:rPr>
            <w:t xml:space="preserve">The aim of the joint check is to assess the component design in terms of assembly, workability, measurement tolerances, mounting position, protector capacity, tie wrap </w:t>
          </w:r>
          <w:r w:rsidRPr="00830ADA">
            <w:rPr>
              <w:rFonts w:ascii="Arial" w:hAnsi="Arial" w:cs="Arial"/>
            </w:rPr>
            <w:lastRenderedPageBreak/>
            <w:t xml:space="preserve">fixations, taping fixations and overall design condition.  </w:t>
          </w:r>
          <w:r w:rsidR="009B417B" w:rsidRPr="00830ADA">
            <w:rPr>
              <w:rFonts w:ascii="Arial" w:hAnsi="Arial" w:cs="Arial"/>
            </w:rPr>
            <w:t xml:space="preserve">To determine each item a joint check sheet will be implemented, this can be found in appendix </w:t>
          </w:r>
          <w:r w:rsidR="002B2022" w:rsidRPr="00830ADA">
            <w:rPr>
              <w:rFonts w:ascii="Arial" w:hAnsi="Arial" w:cs="Arial"/>
            </w:rPr>
            <w:t>2</w:t>
          </w:r>
          <w:r w:rsidR="009B417B" w:rsidRPr="00830ADA">
            <w:rPr>
              <w:rFonts w:ascii="Arial" w:hAnsi="Arial" w:cs="Arial"/>
            </w:rPr>
            <w:t xml:space="preserve">. </w:t>
          </w:r>
          <w:r w:rsidR="00F92332" w:rsidRPr="00830ADA">
            <w:rPr>
              <w:rFonts w:ascii="Arial" w:hAnsi="Arial" w:cs="Arial"/>
            </w:rPr>
            <w:t xml:space="preserve"> </w:t>
          </w:r>
        </w:p>
        <w:p w14:paraId="7501D25B" w14:textId="3C851A36" w:rsidR="0054633A" w:rsidRPr="00830ADA" w:rsidRDefault="0054633A" w:rsidP="00B13E7B">
          <w:pPr>
            <w:tabs>
              <w:tab w:val="left" w:pos="0"/>
            </w:tabs>
            <w:spacing w:line="360" w:lineRule="auto"/>
            <w:ind w:left="142"/>
            <w:rPr>
              <w:rFonts w:ascii="Arial" w:hAnsi="Arial" w:cs="Arial"/>
            </w:rPr>
          </w:pPr>
          <w:r w:rsidRPr="00830ADA">
            <w:rPr>
              <w:rFonts w:ascii="Arial" w:hAnsi="Arial" w:cs="Arial"/>
            </w:rPr>
            <w:t>The process starts with generic checks such as correct component part numbers being stated on the drawing. It is crucial everything is considered during the joint check stage so it can be implemented into the project. When assessing the assembly and workability of the component it was found that applying tape during the assembly operation was not optimum and caused delay to the operation. After this risk had been identified the corrective action was put in place to apply during the assembly board. To ensure this point was not forgotten about it was communicated to guest engineers and implemented onto the 2D drawing. Fi</w:t>
          </w:r>
          <w:r w:rsidR="002B2022" w:rsidRPr="00830ADA">
            <w:rPr>
              <w:rFonts w:ascii="Arial" w:hAnsi="Arial" w:cs="Arial"/>
            </w:rPr>
            <w:t>gure 1</w:t>
          </w:r>
          <w:r w:rsidR="00AB6260">
            <w:rPr>
              <w:rFonts w:ascii="Arial" w:hAnsi="Arial" w:cs="Arial"/>
            </w:rPr>
            <w:t>8</w:t>
          </w:r>
          <w:r w:rsidR="002B2022" w:rsidRPr="00830ADA">
            <w:rPr>
              <w:rFonts w:ascii="Arial" w:hAnsi="Arial" w:cs="Arial"/>
            </w:rPr>
            <w:t xml:space="preserve"> </w:t>
          </w:r>
          <w:r w:rsidRPr="00830ADA">
            <w:rPr>
              <w:rFonts w:ascii="Arial" w:hAnsi="Arial" w:cs="Arial"/>
            </w:rPr>
            <w:t xml:space="preserve">shows the risk highlighted, while </w:t>
          </w:r>
          <w:r w:rsidR="00AB6260">
            <w:rPr>
              <w:rFonts w:ascii="Arial" w:hAnsi="Arial" w:cs="Arial"/>
            </w:rPr>
            <w:t>f</w:t>
          </w:r>
          <w:r w:rsidRPr="00830ADA">
            <w:rPr>
              <w:rFonts w:ascii="Arial" w:hAnsi="Arial" w:cs="Arial"/>
            </w:rPr>
            <w:t>ig</w:t>
          </w:r>
          <w:r w:rsidR="00AB6260">
            <w:rPr>
              <w:rFonts w:ascii="Arial" w:hAnsi="Arial" w:cs="Arial"/>
            </w:rPr>
            <w:t>ure</w:t>
          </w:r>
          <w:r w:rsidRPr="00830ADA">
            <w:rPr>
              <w:rFonts w:ascii="Arial" w:hAnsi="Arial" w:cs="Arial"/>
            </w:rPr>
            <w:t xml:space="preserve"> </w:t>
          </w:r>
          <w:r w:rsidR="002B2022" w:rsidRPr="00830ADA">
            <w:rPr>
              <w:rFonts w:ascii="Arial" w:hAnsi="Arial" w:cs="Arial"/>
            </w:rPr>
            <w:t>1</w:t>
          </w:r>
          <w:r w:rsidR="00AB6260">
            <w:rPr>
              <w:rFonts w:ascii="Arial" w:hAnsi="Arial" w:cs="Arial"/>
            </w:rPr>
            <w:t>9</w:t>
          </w:r>
          <w:r w:rsidR="002B2022" w:rsidRPr="00830ADA">
            <w:rPr>
              <w:rFonts w:ascii="Arial" w:hAnsi="Arial" w:cs="Arial"/>
            </w:rPr>
            <w:t xml:space="preserve"> </w:t>
          </w:r>
          <w:r w:rsidRPr="00830ADA">
            <w:rPr>
              <w:rFonts w:ascii="Arial" w:hAnsi="Arial" w:cs="Arial"/>
            </w:rPr>
            <w:t>Shows the corrective action.</w:t>
          </w:r>
          <w:r w:rsidR="00267D23" w:rsidRPr="00830ADA">
            <w:rPr>
              <w:rFonts w:ascii="Arial" w:hAnsi="Arial" w:cs="Arial"/>
            </w:rPr>
            <w:t xml:space="preserve"> PFMEA is crucial as it pre-emptively mitigates the risks of design failure by investigating potential failure modes associated with specific processes Lee et al. (2017). </w:t>
          </w:r>
        </w:p>
        <w:p w14:paraId="52BF83F1" w14:textId="3D4B95CE" w:rsidR="0054633A" w:rsidRPr="00830ADA" w:rsidRDefault="00794F86" w:rsidP="002B2E4C">
          <w:pPr>
            <w:tabs>
              <w:tab w:val="left" w:pos="0"/>
            </w:tabs>
            <w:spacing w:line="360" w:lineRule="auto"/>
            <w:ind w:left="720"/>
            <w:rPr>
              <w:rFonts w:ascii="Arial" w:hAnsi="Arial" w:cs="Arial"/>
            </w:rPr>
          </w:pPr>
          <w:r w:rsidRPr="00830ADA">
            <w:rPr>
              <w:rFonts w:ascii="Arial" w:hAnsi="Arial" w:cs="Arial"/>
              <w:noProof/>
            </w:rPr>
            <mc:AlternateContent>
              <mc:Choice Requires="wps">
                <w:drawing>
                  <wp:anchor distT="0" distB="0" distL="114300" distR="114300" simplePos="0" relativeHeight="251668480" behindDoc="0" locked="0" layoutInCell="1" allowOverlap="1" wp14:anchorId="2CABC293" wp14:editId="2F142A64">
                    <wp:simplePos x="0" y="0"/>
                    <wp:positionH relativeFrom="column">
                      <wp:posOffset>156845</wp:posOffset>
                    </wp:positionH>
                    <wp:positionV relativeFrom="paragraph">
                      <wp:posOffset>752475</wp:posOffset>
                    </wp:positionV>
                    <wp:extent cx="5417820" cy="635"/>
                    <wp:effectExtent l="0" t="0" r="0" b="0"/>
                    <wp:wrapSquare wrapText="bothSides"/>
                    <wp:docPr id="979369499" name="Text Box 1"/>
                    <wp:cNvGraphicFramePr/>
                    <a:graphic xmlns:a="http://schemas.openxmlformats.org/drawingml/2006/main">
                      <a:graphicData uri="http://schemas.microsoft.com/office/word/2010/wordprocessingShape">
                        <wps:wsp>
                          <wps:cNvSpPr txBox="1"/>
                          <wps:spPr>
                            <a:xfrm>
                              <a:off x="0" y="0"/>
                              <a:ext cx="5417820" cy="635"/>
                            </a:xfrm>
                            <a:prstGeom prst="rect">
                              <a:avLst/>
                            </a:prstGeom>
                            <a:solidFill>
                              <a:prstClr val="white"/>
                            </a:solidFill>
                            <a:ln>
                              <a:noFill/>
                            </a:ln>
                          </wps:spPr>
                          <wps:txbx>
                            <w:txbxContent>
                              <w:p w14:paraId="3384F34B" w14:textId="0D2E09F6" w:rsidR="00794F86" w:rsidRPr="00014DBC" w:rsidRDefault="00794F86" w:rsidP="00794F86">
                                <w:pPr>
                                  <w:pStyle w:val="Caption"/>
                                  <w:jc w:val="center"/>
                                  <w:rPr>
                                    <w:sz w:val="22"/>
                                    <w:szCs w:val="22"/>
                                  </w:rPr>
                                </w:pPr>
                                <w:bookmarkStart w:id="45" w:name="_Toc198492623"/>
                                <w:r>
                                  <w:t xml:space="preserve">Figure </w:t>
                                </w:r>
                                <w:fldSimple w:instr=" SEQ Figure \* ARABIC ">
                                  <w:r w:rsidR="008250FE">
                                    <w:rPr>
                                      <w:noProof/>
                                    </w:rPr>
                                    <w:t>18</w:t>
                                  </w:r>
                                </w:fldSimple>
                                <w:r>
                                  <w:t xml:space="preserve"> Tape Workability Point Raised During Joint Check</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ABC293" id="_x0000_s1029" type="#_x0000_t202" style="position:absolute;left:0;text-align:left;margin-left:12.35pt;margin-top:59.25pt;width:426.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4YGgIAAD8EAAAOAAAAZHJzL2Uyb0RvYy54bWysU8Fu2zAMvQ/YPwi6L07StS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" stroked="f">
                    <v:textbox style="mso-fit-shape-to-text:t" inset="0,0,0,0">
                      <w:txbxContent>
                        <w:p w14:paraId="3384F34B" w14:textId="0D2E09F6" w:rsidR="00794F86" w:rsidRPr="00014DBC" w:rsidRDefault="00794F86" w:rsidP="00794F86">
                          <w:pPr>
                            <w:pStyle w:val="Caption"/>
                            <w:jc w:val="center"/>
                            <w:rPr>
                              <w:sz w:val="22"/>
                              <w:szCs w:val="22"/>
                            </w:rPr>
                          </w:pPr>
                          <w:bookmarkStart w:id="46" w:name="_Toc198492623"/>
                          <w:r>
                            <w:t xml:space="preserve">Figure </w:t>
                          </w:r>
                          <w:fldSimple w:instr=" SEQ Figure \* ARABIC ">
                            <w:r w:rsidR="008250FE">
                              <w:rPr>
                                <w:noProof/>
                              </w:rPr>
                              <w:t>18</w:t>
                            </w:r>
                          </w:fldSimple>
                          <w:r>
                            <w:t xml:space="preserve"> Tape Workability Point Raised During Joint Check</w:t>
                          </w:r>
                          <w:bookmarkEnd w:id="46"/>
                        </w:p>
                      </w:txbxContent>
                    </v:textbox>
                    <w10:wrap type="square"/>
                  </v:shape>
                </w:pict>
              </mc:Fallback>
            </mc:AlternateContent>
          </w:r>
          <w:r w:rsidRPr="00830ADA">
            <w:rPr>
              <w:rFonts w:ascii="Arial" w:hAnsi="Arial" w:cs="Arial"/>
              <w:noProof/>
            </w:rPr>
            <w:drawing>
              <wp:anchor distT="0" distB="0" distL="114300" distR="114300" simplePos="0" relativeHeight="251666432" behindDoc="0" locked="0" layoutInCell="1" allowOverlap="1" wp14:anchorId="69676003" wp14:editId="5A8EA035">
                <wp:simplePos x="0" y="0"/>
                <wp:positionH relativeFrom="margin">
                  <wp:align>center</wp:align>
                </wp:positionH>
                <wp:positionV relativeFrom="paragraph">
                  <wp:posOffset>205105</wp:posOffset>
                </wp:positionV>
                <wp:extent cx="5417820" cy="452120"/>
                <wp:effectExtent l="0" t="0" r="0" b="5080"/>
                <wp:wrapSquare wrapText="bothSides"/>
                <wp:docPr id="832807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07187" name=""/>
                        <pic:cNvPicPr/>
                      </pic:nvPicPr>
                      <pic:blipFill>
                        <a:blip r:embed="rId29">
                          <a:extLst>
                            <a:ext uri="{28A0092B-C50C-407E-A947-70E740481C1C}">
                              <a14:useLocalDpi xmlns:a14="http://schemas.microsoft.com/office/drawing/2010/main" val="0"/>
                            </a:ext>
                          </a:extLst>
                        </a:blip>
                        <a:stretch>
                          <a:fillRect/>
                        </a:stretch>
                      </pic:blipFill>
                      <pic:spPr>
                        <a:xfrm>
                          <a:off x="0" y="0"/>
                          <a:ext cx="5417820" cy="452120"/>
                        </a:xfrm>
                        <a:prstGeom prst="rect">
                          <a:avLst/>
                        </a:prstGeom>
                      </pic:spPr>
                    </pic:pic>
                  </a:graphicData>
                </a:graphic>
              </wp:anchor>
            </w:drawing>
          </w:r>
        </w:p>
        <w:p w14:paraId="47E09286" w14:textId="58D630DF" w:rsidR="00CB4070" w:rsidRPr="00830ADA" w:rsidRDefault="00CB4070" w:rsidP="002B2E4C">
          <w:pPr>
            <w:tabs>
              <w:tab w:val="left" w:pos="0"/>
            </w:tabs>
            <w:spacing w:line="360" w:lineRule="auto"/>
            <w:rPr>
              <w:rFonts w:ascii="Arial" w:hAnsi="Arial" w:cs="Arial"/>
            </w:rPr>
          </w:pPr>
        </w:p>
        <w:p w14:paraId="0065B090" w14:textId="4E83C812" w:rsidR="00CB4070" w:rsidRPr="00830ADA" w:rsidRDefault="00434702" w:rsidP="002B2E4C">
          <w:pPr>
            <w:tabs>
              <w:tab w:val="left" w:pos="0"/>
            </w:tabs>
            <w:spacing w:line="360" w:lineRule="auto"/>
            <w:rPr>
              <w:rFonts w:ascii="Arial" w:hAnsi="Arial" w:cs="Arial"/>
            </w:rPr>
          </w:pPr>
          <w:r w:rsidRPr="00830ADA">
            <w:rPr>
              <w:rFonts w:ascii="Arial" w:hAnsi="Arial" w:cs="Arial"/>
              <w:noProof/>
            </w:rPr>
            <mc:AlternateContent>
              <mc:Choice Requires="wps">
                <w:drawing>
                  <wp:anchor distT="0" distB="0" distL="114300" distR="114300" simplePos="0" relativeHeight="251671552" behindDoc="0" locked="0" layoutInCell="1" allowOverlap="1" wp14:anchorId="309F3C2C" wp14:editId="66589743">
                    <wp:simplePos x="0" y="0"/>
                    <wp:positionH relativeFrom="column">
                      <wp:posOffset>1103630</wp:posOffset>
                    </wp:positionH>
                    <wp:positionV relativeFrom="paragraph">
                      <wp:posOffset>2305685</wp:posOffset>
                    </wp:positionV>
                    <wp:extent cx="3519805" cy="635"/>
                    <wp:effectExtent l="0" t="0" r="0" b="0"/>
                    <wp:wrapSquare wrapText="bothSides"/>
                    <wp:docPr id="299931897" name="Text Box 1"/>
                    <wp:cNvGraphicFramePr/>
                    <a:graphic xmlns:a="http://schemas.openxmlformats.org/drawingml/2006/main">
                      <a:graphicData uri="http://schemas.microsoft.com/office/word/2010/wordprocessingShape">
                        <wps:wsp>
                          <wps:cNvSpPr txBox="1"/>
                          <wps:spPr>
                            <a:xfrm>
                              <a:off x="0" y="0"/>
                              <a:ext cx="3519805" cy="635"/>
                            </a:xfrm>
                            <a:prstGeom prst="rect">
                              <a:avLst/>
                            </a:prstGeom>
                            <a:solidFill>
                              <a:prstClr val="white"/>
                            </a:solidFill>
                            <a:ln>
                              <a:noFill/>
                            </a:ln>
                          </wps:spPr>
                          <wps:txbx>
                            <w:txbxContent>
                              <w:p w14:paraId="23313142" w14:textId="4A4445F1" w:rsidR="00434702" w:rsidRPr="006C128C" w:rsidRDefault="00434702" w:rsidP="00434702">
                                <w:pPr>
                                  <w:pStyle w:val="Caption"/>
                                  <w:jc w:val="center"/>
                                  <w:rPr>
                                    <w:noProof/>
                                    <w:sz w:val="22"/>
                                    <w:szCs w:val="22"/>
                                  </w:rPr>
                                </w:pPr>
                                <w:bookmarkStart w:id="47" w:name="_Toc198492624"/>
                                <w:r>
                                  <w:t xml:space="preserve">Figure </w:t>
                                </w:r>
                                <w:fldSimple w:instr=" SEQ Figure \* ARABIC ">
                                  <w:r w:rsidR="008250FE">
                                    <w:rPr>
                                      <w:noProof/>
                                    </w:rPr>
                                    <w:t>19</w:t>
                                  </w:r>
                                </w:fldSimple>
                                <w:r>
                                  <w:t xml:space="preserve"> Taping Concern Raised in Joint Check</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9F3C2C" id="_x0000_s1030" type="#_x0000_t202" style="position:absolute;margin-left:86.9pt;margin-top:181.55pt;width:277.1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kTGwIAAD8EAAAOAAAAZHJzL2Uyb0RvYy54bWysU8Fu2zAMvQ/YPwi6L07apei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" stroked="f">
                    <v:textbox style="mso-fit-shape-to-text:t" inset="0,0,0,0">
                      <w:txbxContent>
                        <w:p w14:paraId="23313142" w14:textId="4A4445F1" w:rsidR="00434702" w:rsidRPr="006C128C" w:rsidRDefault="00434702" w:rsidP="00434702">
                          <w:pPr>
                            <w:pStyle w:val="Caption"/>
                            <w:jc w:val="center"/>
                            <w:rPr>
                              <w:noProof/>
                              <w:sz w:val="22"/>
                              <w:szCs w:val="22"/>
                            </w:rPr>
                          </w:pPr>
                          <w:bookmarkStart w:id="48" w:name="_Toc198492624"/>
                          <w:r>
                            <w:t xml:space="preserve">Figure </w:t>
                          </w:r>
                          <w:fldSimple w:instr=" SEQ Figure \* ARABIC ">
                            <w:r w:rsidR="008250FE">
                              <w:rPr>
                                <w:noProof/>
                              </w:rPr>
                              <w:t>19</w:t>
                            </w:r>
                          </w:fldSimple>
                          <w:r>
                            <w:t xml:space="preserve"> Taping Concern Raised in Joint Check</w:t>
                          </w:r>
                          <w:bookmarkEnd w:id="48"/>
                        </w:p>
                      </w:txbxContent>
                    </v:textbox>
                    <w10:wrap type="square"/>
                  </v:shape>
                </w:pict>
              </mc:Fallback>
            </mc:AlternateContent>
          </w:r>
          <w:r w:rsidRPr="00830ADA">
            <w:rPr>
              <w:rFonts w:ascii="Arial" w:hAnsi="Arial" w:cs="Arial"/>
              <w:noProof/>
            </w:rPr>
            <w:drawing>
              <wp:anchor distT="0" distB="0" distL="114300" distR="114300" simplePos="0" relativeHeight="251669504" behindDoc="0" locked="0" layoutInCell="1" allowOverlap="1" wp14:anchorId="014A3CE7" wp14:editId="35AE2878">
                <wp:simplePos x="0" y="0"/>
                <wp:positionH relativeFrom="margin">
                  <wp:align>center</wp:align>
                </wp:positionH>
                <wp:positionV relativeFrom="paragraph">
                  <wp:posOffset>210820</wp:posOffset>
                </wp:positionV>
                <wp:extent cx="3519805" cy="2037715"/>
                <wp:effectExtent l="0" t="0" r="4445" b="635"/>
                <wp:wrapSquare wrapText="bothSides"/>
                <wp:docPr id="1037575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2805"/>
                        <a:stretch/>
                      </pic:blipFill>
                      <pic:spPr bwMode="auto">
                        <a:xfrm>
                          <a:off x="0" y="0"/>
                          <a:ext cx="3519805" cy="203771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EFF24A0" w14:textId="0520660D" w:rsidR="00240847" w:rsidRPr="00830ADA" w:rsidRDefault="00240847" w:rsidP="002B2E4C">
          <w:pPr>
            <w:tabs>
              <w:tab w:val="left" w:pos="0"/>
            </w:tabs>
            <w:spacing w:line="360" w:lineRule="auto"/>
            <w:rPr>
              <w:rFonts w:ascii="Arial" w:hAnsi="Arial" w:cs="Arial"/>
            </w:rPr>
          </w:pPr>
        </w:p>
        <w:p w14:paraId="4F9A57D5" w14:textId="77777777" w:rsidR="00434702" w:rsidRPr="00830ADA" w:rsidRDefault="00434702" w:rsidP="002B2E4C">
          <w:pPr>
            <w:tabs>
              <w:tab w:val="left" w:pos="0"/>
            </w:tabs>
            <w:spacing w:line="360" w:lineRule="auto"/>
            <w:rPr>
              <w:rFonts w:ascii="Arial" w:hAnsi="Arial" w:cs="Arial"/>
            </w:rPr>
          </w:pPr>
        </w:p>
        <w:p w14:paraId="7B11553D" w14:textId="77777777" w:rsidR="00434702" w:rsidRPr="00830ADA" w:rsidRDefault="00434702" w:rsidP="002B2E4C">
          <w:pPr>
            <w:tabs>
              <w:tab w:val="left" w:pos="0"/>
            </w:tabs>
            <w:spacing w:line="360" w:lineRule="auto"/>
            <w:rPr>
              <w:rFonts w:ascii="Arial" w:hAnsi="Arial" w:cs="Arial"/>
            </w:rPr>
          </w:pPr>
        </w:p>
        <w:p w14:paraId="57D2BED8" w14:textId="77777777" w:rsidR="00434702" w:rsidRPr="00830ADA" w:rsidRDefault="00434702" w:rsidP="002B2E4C">
          <w:pPr>
            <w:tabs>
              <w:tab w:val="left" w:pos="0"/>
            </w:tabs>
            <w:spacing w:line="360" w:lineRule="auto"/>
            <w:rPr>
              <w:rFonts w:ascii="Arial" w:hAnsi="Arial" w:cs="Arial"/>
            </w:rPr>
          </w:pPr>
        </w:p>
        <w:p w14:paraId="05F29105" w14:textId="77777777" w:rsidR="00434702" w:rsidRPr="00830ADA" w:rsidRDefault="00434702" w:rsidP="002B2E4C">
          <w:pPr>
            <w:tabs>
              <w:tab w:val="left" w:pos="0"/>
            </w:tabs>
            <w:spacing w:line="360" w:lineRule="auto"/>
            <w:rPr>
              <w:rFonts w:ascii="Arial" w:hAnsi="Arial" w:cs="Arial"/>
            </w:rPr>
          </w:pPr>
        </w:p>
        <w:p w14:paraId="0403CD36" w14:textId="77777777" w:rsidR="00434702" w:rsidRPr="00830ADA" w:rsidRDefault="00434702" w:rsidP="002B2E4C">
          <w:pPr>
            <w:tabs>
              <w:tab w:val="left" w:pos="0"/>
            </w:tabs>
            <w:spacing w:line="360" w:lineRule="auto"/>
            <w:rPr>
              <w:rFonts w:ascii="Arial" w:hAnsi="Arial" w:cs="Arial"/>
            </w:rPr>
          </w:pPr>
        </w:p>
        <w:p w14:paraId="19A00E8D" w14:textId="77777777" w:rsidR="00D2782C" w:rsidRPr="00830ADA" w:rsidRDefault="00D2782C" w:rsidP="002B2E4C">
          <w:pPr>
            <w:tabs>
              <w:tab w:val="left" w:pos="0"/>
            </w:tabs>
            <w:spacing w:line="360" w:lineRule="auto"/>
            <w:rPr>
              <w:rFonts w:ascii="Arial" w:hAnsi="Arial" w:cs="Arial"/>
            </w:rPr>
          </w:pPr>
        </w:p>
        <w:p w14:paraId="7332DE07" w14:textId="7AAD388F" w:rsidR="00434702" w:rsidRPr="00830ADA" w:rsidRDefault="00D2782C" w:rsidP="002B2E4C">
          <w:pPr>
            <w:tabs>
              <w:tab w:val="left" w:pos="0"/>
            </w:tabs>
            <w:spacing w:line="360" w:lineRule="auto"/>
            <w:rPr>
              <w:rFonts w:ascii="Arial" w:hAnsi="Arial" w:cs="Arial"/>
            </w:rPr>
          </w:pPr>
          <w:r w:rsidRPr="00830ADA">
            <w:rPr>
              <w:rFonts w:ascii="Arial" w:hAnsi="Arial" w:cs="Arial"/>
            </w:rPr>
            <w:t xml:space="preserve">When assessing the protector bundle capacity, it was found that the joint connectors were lose and had the potential to rattle during operation. This was highlighted as a concern and as a countermeasure it was suggested that the joint connectors be tapped to the harness bundle. </w:t>
          </w:r>
          <w:r w:rsidR="0097561E" w:rsidRPr="00830ADA">
            <w:rPr>
              <w:rFonts w:ascii="Arial" w:hAnsi="Arial" w:cs="Arial"/>
            </w:rPr>
            <w:t>This will be implemented into the drawing and applied during the assembly board stage to coincide with previous raised concerns. F</w:t>
          </w:r>
          <w:r w:rsidR="002B2022" w:rsidRPr="00830ADA">
            <w:rPr>
              <w:rFonts w:ascii="Arial" w:hAnsi="Arial" w:cs="Arial"/>
            </w:rPr>
            <w:t>igure 16 also</w:t>
          </w:r>
          <w:r w:rsidR="0097561E" w:rsidRPr="00830ADA">
            <w:rPr>
              <w:rFonts w:ascii="Arial" w:hAnsi="Arial" w:cs="Arial"/>
            </w:rPr>
            <w:t xml:space="preserve"> shows area where joint connectors were raised as a concern. </w:t>
          </w:r>
        </w:p>
        <w:p w14:paraId="2DEF8472" w14:textId="1E3301EA" w:rsidR="00434702" w:rsidRPr="00830ADA" w:rsidRDefault="00434702" w:rsidP="002B2E4C">
          <w:pPr>
            <w:tabs>
              <w:tab w:val="left" w:pos="0"/>
            </w:tabs>
            <w:spacing w:line="360" w:lineRule="auto"/>
            <w:rPr>
              <w:rFonts w:ascii="Arial" w:hAnsi="Arial" w:cs="Arial"/>
            </w:rPr>
          </w:pPr>
        </w:p>
        <w:p w14:paraId="67D298E6" w14:textId="77777777" w:rsidR="002B2022" w:rsidRPr="00830ADA" w:rsidRDefault="00D2782C" w:rsidP="002B2E4C">
          <w:pPr>
            <w:keepNext/>
            <w:tabs>
              <w:tab w:val="left" w:pos="0"/>
            </w:tabs>
            <w:spacing w:line="360" w:lineRule="auto"/>
            <w:rPr>
              <w:rFonts w:ascii="Arial" w:hAnsi="Arial" w:cs="Arial"/>
            </w:rPr>
          </w:pPr>
          <w:r w:rsidRPr="00830ADA">
            <w:rPr>
              <w:rFonts w:ascii="Arial" w:hAnsi="Arial" w:cs="Arial"/>
              <w:noProof/>
            </w:rPr>
            <w:drawing>
              <wp:inline distT="0" distB="0" distL="0" distR="0" wp14:anchorId="292A7939" wp14:editId="34EA394F">
                <wp:extent cx="5731510" cy="448945"/>
                <wp:effectExtent l="0" t="0" r="2540" b="8255"/>
                <wp:docPr id="2111952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952405" name=""/>
                        <pic:cNvPicPr/>
                      </pic:nvPicPr>
                      <pic:blipFill>
                        <a:blip r:embed="rId31"/>
                        <a:stretch>
                          <a:fillRect/>
                        </a:stretch>
                      </pic:blipFill>
                      <pic:spPr>
                        <a:xfrm>
                          <a:off x="0" y="0"/>
                          <a:ext cx="5731510" cy="448945"/>
                        </a:xfrm>
                        <a:prstGeom prst="rect">
                          <a:avLst/>
                        </a:prstGeom>
                      </pic:spPr>
                    </pic:pic>
                  </a:graphicData>
                </a:graphic>
              </wp:inline>
            </w:drawing>
          </w:r>
        </w:p>
        <w:p w14:paraId="640D8360" w14:textId="38B7316D" w:rsidR="00434702" w:rsidRPr="00830ADA" w:rsidRDefault="002B2022" w:rsidP="002B2E4C">
          <w:pPr>
            <w:pStyle w:val="Caption"/>
            <w:tabs>
              <w:tab w:val="left" w:pos="0"/>
            </w:tabs>
            <w:spacing w:line="360" w:lineRule="auto"/>
            <w:jc w:val="center"/>
            <w:rPr>
              <w:rFonts w:ascii="Arial" w:hAnsi="Arial" w:cs="Arial"/>
            </w:rPr>
          </w:pPr>
          <w:bookmarkStart w:id="49" w:name="_Toc198492625"/>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20</w:t>
          </w:r>
          <w:r w:rsidRPr="00830ADA">
            <w:rPr>
              <w:rFonts w:ascii="Arial" w:hAnsi="Arial" w:cs="Arial"/>
            </w:rPr>
            <w:fldChar w:fldCharType="end"/>
          </w:r>
          <w:r w:rsidRPr="00830ADA">
            <w:rPr>
              <w:rFonts w:ascii="Arial" w:hAnsi="Arial" w:cs="Arial"/>
            </w:rPr>
            <w:t xml:space="preserve"> Joint check sheet point 13.</w:t>
          </w:r>
          <w:bookmarkEnd w:id="49"/>
        </w:p>
        <w:p w14:paraId="16D078B9" w14:textId="77777777" w:rsidR="00434702" w:rsidRPr="00830ADA" w:rsidRDefault="00434702" w:rsidP="002B2E4C">
          <w:pPr>
            <w:tabs>
              <w:tab w:val="left" w:pos="0"/>
            </w:tabs>
            <w:spacing w:line="360" w:lineRule="auto"/>
            <w:rPr>
              <w:rFonts w:ascii="Arial" w:hAnsi="Arial" w:cs="Arial"/>
            </w:rPr>
          </w:pPr>
        </w:p>
        <w:p w14:paraId="22AF4207" w14:textId="4DF64FB7" w:rsidR="00434702" w:rsidRPr="00830ADA" w:rsidRDefault="00684195" w:rsidP="002B2E4C">
          <w:pPr>
            <w:tabs>
              <w:tab w:val="left" w:pos="0"/>
            </w:tabs>
            <w:spacing w:line="360" w:lineRule="auto"/>
            <w:rPr>
              <w:rFonts w:ascii="Arial" w:hAnsi="Arial" w:cs="Arial"/>
            </w:rPr>
          </w:pPr>
          <w:r w:rsidRPr="00830ADA">
            <w:rPr>
              <w:rFonts w:ascii="Arial" w:hAnsi="Arial" w:cs="Arial"/>
            </w:rPr>
            <w:t>A</w:t>
          </w:r>
          <w:r w:rsidR="0097561E" w:rsidRPr="00830ADA">
            <w:rPr>
              <w:rFonts w:ascii="Arial" w:hAnsi="Arial" w:cs="Arial"/>
            </w:rPr>
            <w:t>lthough important</w:t>
          </w:r>
          <w:r w:rsidRPr="00830ADA">
            <w:rPr>
              <w:rFonts w:ascii="Arial" w:hAnsi="Arial" w:cs="Arial"/>
            </w:rPr>
            <w:t>, points thirteen and three</w:t>
          </w:r>
          <w:r w:rsidR="003C668A" w:rsidRPr="00830ADA">
            <w:rPr>
              <w:rFonts w:ascii="Arial" w:hAnsi="Arial" w:cs="Arial"/>
            </w:rPr>
            <w:t xml:space="preserve"> from the joint check sheet</w:t>
          </w:r>
          <w:r w:rsidRPr="00830ADA">
            <w:rPr>
              <w:rFonts w:ascii="Arial" w:hAnsi="Arial" w:cs="Arial"/>
            </w:rPr>
            <w:t xml:space="preserve"> </w:t>
          </w:r>
          <w:r w:rsidR="0097561E" w:rsidRPr="00830ADA">
            <w:rPr>
              <w:rFonts w:ascii="Arial" w:hAnsi="Arial" w:cs="Arial"/>
            </w:rPr>
            <w:t>had no direct effect to the protector’s design, this gave confidence in the capacity of the protector</w:t>
          </w:r>
          <w:r w:rsidR="003C668A" w:rsidRPr="00830ADA">
            <w:rPr>
              <w:rFonts w:ascii="Arial" w:hAnsi="Arial" w:cs="Arial"/>
            </w:rPr>
            <w:t>,</w:t>
          </w:r>
          <w:r w:rsidR="0097561E" w:rsidRPr="00830ADA">
            <w:rPr>
              <w:rFonts w:ascii="Arial" w:hAnsi="Arial" w:cs="Arial"/>
            </w:rPr>
            <w:t xml:space="preserve"> previously raised </w:t>
          </w:r>
          <w:r w:rsidR="00A260A0" w:rsidRPr="00830ADA">
            <w:rPr>
              <w:rFonts w:ascii="Arial" w:hAnsi="Arial" w:cs="Arial"/>
            </w:rPr>
            <w:t xml:space="preserve">as an issue </w:t>
          </w:r>
          <w:r w:rsidR="00A1436D" w:rsidRPr="00830ADA">
            <w:rPr>
              <w:rFonts w:ascii="Arial" w:hAnsi="Arial" w:cs="Arial"/>
            </w:rPr>
            <w:t>in</w:t>
          </w:r>
          <w:r w:rsidR="0097561E" w:rsidRPr="00830ADA">
            <w:rPr>
              <w:rFonts w:ascii="Arial" w:hAnsi="Arial" w:cs="Arial"/>
            </w:rPr>
            <w:t xml:space="preserve"> past component trails.</w:t>
          </w:r>
          <w:r w:rsidR="00A1436D" w:rsidRPr="00830ADA">
            <w:rPr>
              <w:rFonts w:ascii="Arial" w:hAnsi="Arial" w:cs="Arial"/>
            </w:rPr>
            <w:t xml:space="preserve"> </w:t>
          </w:r>
          <w:r w:rsidR="00060A68" w:rsidRPr="00830ADA">
            <w:rPr>
              <w:rFonts w:ascii="Arial" w:hAnsi="Arial" w:cs="Arial"/>
            </w:rPr>
            <w:t>It is crucial the final component meets both standards and customer expectations, building a foundation of trust between stakeholders (Wu et al., 2020). P</w:t>
          </w:r>
          <w:r w:rsidR="00A1436D" w:rsidRPr="00830ADA">
            <w:rPr>
              <w:rFonts w:ascii="Arial" w:hAnsi="Arial" w:cs="Arial"/>
            </w:rPr>
            <w:t xml:space="preserve">oint 10 concerning the protector/ wire cable routing and point 17 assessing tie-wrap fixations could both have the potential to change the design of the protector. </w:t>
          </w:r>
        </w:p>
        <w:p w14:paraId="73705298" w14:textId="77777777" w:rsidR="003C668A" w:rsidRPr="00830ADA" w:rsidRDefault="00A1436D" w:rsidP="002B2E4C">
          <w:pPr>
            <w:keepNext/>
            <w:tabs>
              <w:tab w:val="left" w:pos="0"/>
            </w:tabs>
            <w:spacing w:line="360" w:lineRule="auto"/>
            <w:rPr>
              <w:rFonts w:ascii="Arial" w:hAnsi="Arial" w:cs="Arial"/>
            </w:rPr>
          </w:pPr>
          <w:r w:rsidRPr="00830ADA">
            <w:rPr>
              <w:rFonts w:ascii="Arial" w:hAnsi="Arial" w:cs="Arial"/>
              <w:noProof/>
            </w:rPr>
            <w:drawing>
              <wp:inline distT="0" distB="0" distL="0" distR="0" wp14:anchorId="6827D474" wp14:editId="078A06A4">
                <wp:extent cx="5731510" cy="584200"/>
                <wp:effectExtent l="0" t="0" r="2540" b="6350"/>
                <wp:docPr id="179029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90405" name=""/>
                        <pic:cNvPicPr/>
                      </pic:nvPicPr>
                      <pic:blipFill>
                        <a:blip r:embed="rId32"/>
                        <a:stretch>
                          <a:fillRect/>
                        </a:stretch>
                      </pic:blipFill>
                      <pic:spPr>
                        <a:xfrm>
                          <a:off x="0" y="0"/>
                          <a:ext cx="5731510" cy="584200"/>
                        </a:xfrm>
                        <a:prstGeom prst="rect">
                          <a:avLst/>
                        </a:prstGeom>
                      </pic:spPr>
                    </pic:pic>
                  </a:graphicData>
                </a:graphic>
              </wp:inline>
            </w:drawing>
          </w:r>
        </w:p>
        <w:p w14:paraId="4119C5D8" w14:textId="0F4E785F" w:rsidR="00A1436D" w:rsidRPr="00830ADA" w:rsidRDefault="003C668A" w:rsidP="002B2E4C">
          <w:pPr>
            <w:pStyle w:val="Caption"/>
            <w:tabs>
              <w:tab w:val="left" w:pos="0"/>
            </w:tabs>
            <w:spacing w:line="360" w:lineRule="auto"/>
            <w:jc w:val="center"/>
            <w:rPr>
              <w:rFonts w:ascii="Arial" w:hAnsi="Arial" w:cs="Arial"/>
            </w:rPr>
          </w:pPr>
          <w:bookmarkStart w:id="50" w:name="_Toc198492626"/>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21</w:t>
          </w:r>
          <w:r w:rsidRPr="00830ADA">
            <w:rPr>
              <w:rFonts w:ascii="Arial" w:hAnsi="Arial" w:cs="Arial"/>
            </w:rPr>
            <w:fldChar w:fldCharType="end"/>
          </w:r>
          <w:r w:rsidRPr="00830ADA">
            <w:rPr>
              <w:rFonts w:ascii="Arial" w:hAnsi="Arial" w:cs="Arial"/>
            </w:rPr>
            <w:t xml:space="preserve"> Joint check sheet point 10.</w:t>
          </w:r>
          <w:bookmarkEnd w:id="50"/>
        </w:p>
        <w:p w14:paraId="138C5E6D" w14:textId="3C9C5477" w:rsidR="0056511D" w:rsidRPr="00830ADA" w:rsidRDefault="0056511D" w:rsidP="002B2E4C">
          <w:pPr>
            <w:tabs>
              <w:tab w:val="left" w:pos="0"/>
            </w:tabs>
            <w:spacing w:line="360" w:lineRule="auto"/>
            <w:rPr>
              <w:rFonts w:ascii="Arial" w:hAnsi="Arial" w:cs="Arial"/>
            </w:rPr>
          </w:pPr>
          <w:r w:rsidRPr="00830ADA">
            <w:rPr>
              <w:rFonts w:ascii="Arial" w:hAnsi="Arial" w:cs="Arial"/>
            </w:rPr>
            <w:t>“Does the protector routing consider the minimum bend radius of the harness bundles (or cables) including any coverings? Or does the harness bundle (Or cables) bend too tightly and exert a force on the protector? Protector should be stronger than the harness.”</w:t>
          </w:r>
        </w:p>
        <w:p w14:paraId="2E251FE8" w14:textId="122F5F65" w:rsidR="00A260A0" w:rsidRPr="00830ADA" w:rsidRDefault="00D96F9A" w:rsidP="002B2E4C">
          <w:pPr>
            <w:tabs>
              <w:tab w:val="left" w:pos="0"/>
            </w:tabs>
            <w:spacing w:line="360" w:lineRule="auto"/>
            <w:rPr>
              <w:rFonts w:ascii="Arial" w:hAnsi="Arial" w:cs="Arial"/>
            </w:rPr>
          </w:pPr>
          <w:r w:rsidRPr="00830ADA">
            <w:rPr>
              <w:rFonts w:ascii="Arial" w:hAnsi="Arial" w:cs="Arial"/>
            </w:rPr>
            <w:t>During the joint check it was raised that the harness is bending at a 90° angle, this could potentially put stress on the component and cause failure during the lifespan of the part. Fig</w:t>
          </w:r>
          <w:r w:rsidR="007A063C" w:rsidRPr="00830ADA">
            <w:rPr>
              <w:rFonts w:ascii="Arial" w:hAnsi="Arial" w:cs="Arial"/>
            </w:rPr>
            <w:t xml:space="preserve">ure </w:t>
          </w:r>
          <w:r w:rsidR="00AB6260">
            <w:rPr>
              <w:rFonts w:ascii="Arial" w:hAnsi="Arial" w:cs="Arial"/>
            </w:rPr>
            <w:t>22</w:t>
          </w:r>
          <w:r w:rsidR="007A063C" w:rsidRPr="00830ADA">
            <w:rPr>
              <w:rFonts w:ascii="Arial" w:hAnsi="Arial" w:cs="Arial"/>
            </w:rPr>
            <w:t xml:space="preserve"> </w:t>
          </w:r>
          <w:r w:rsidRPr="00830ADA">
            <w:rPr>
              <w:rFonts w:ascii="Arial" w:hAnsi="Arial" w:cs="Arial"/>
            </w:rPr>
            <w:t xml:space="preserve">shows the affected area of the component, </w:t>
          </w:r>
          <w:r w:rsidR="00950D7F" w:rsidRPr="00830ADA">
            <w:rPr>
              <w:rFonts w:ascii="Arial" w:hAnsi="Arial" w:cs="Arial"/>
            </w:rPr>
            <w:t xml:space="preserve">additional ribs will </w:t>
          </w:r>
          <w:r w:rsidR="007A063C" w:rsidRPr="00830ADA">
            <w:rPr>
              <w:rFonts w:ascii="Arial" w:hAnsi="Arial" w:cs="Arial"/>
            </w:rPr>
            <w:t xml:space="preserve">need to </w:t>
          </w:r>
          <w:r w:rsidR="00950D7F" w:rsidRPr="00830ADA">
            <w:rPr>
              <w:rFonts w:ascii="Arial" w:hAnsi="Arial" w:cs="Arial"/>
            </w:rPr>
            <w:t>be added to increase the strength. Implementing this change during the design stage of the component will be a huge advantage, decreasing costs and having less of a</w:t>
          </w:r>
          <w:r w:rsidR="00684195" w:rsidRPr="00830ADA">
            <w:rPr>
              <w:rFonts w:ascii="Arial" w:hAnsi="Arial" w:cs="Arial"/>
            </w:rPr>
            <w:t>n</w:t>
          </w:r>
          <w:r w:rsidR="00950D7F" w:rsidRPr="00830ADA">
            <w:rPr>
              <w:rFonts w:ascii="Arial" w:hAnsi="Arial" w:cs="Arial"/>
            </w:rPr>
            <w:t xml:space="preserve"> effect on lead times. </w:t>
          </w:r>
        </w:p>
        <w:p w14:paraId="784A30D2" w14:textId="77777777" w:rsidR="00D96F9A" w:rsidRPr="00830ADA" w:rsidRDefault="00D96F9A" w:rsidP="002B2E4C">
          <w:pPr>
            <w:keepNext/>
            <w:tabs>
              <w:tab w:val="left" w:pos="0"/>
            </w:tabs>
            <w:spacing w:line="360" w:lineRule="auto"/>
            <w:jc w:val="center"/>
            <w:rPr>
              <w:rFonts w:ascii="Arial" w:hAnsi="Arial" w:cs="Arial"/>
            </w:rPr>
          </w:pPr>
          <w:r w:rsidRPr="00830ADA">
            <w:rPr>
              <w:rFonts w:ascii="Arial" w:hAnsi="Arial" w:cs="Arial"/>
              <w:noProof/>
            </w:rPr>
            <w:lastRenderedPageBreak/>
            <w:drawing>
              <wp:inline distT="0" distB="0" distL="0" distR="0" wp14:anchorId="4BF89B99" wp14:editId="1B760C62">
                <wp:extent cx="2293819" cy="2629128"/>
                <wp:effectExtent l="0" t="0" r="0" b="0"/>
                <wp:docPr id="20520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0343" name=""/>
                        <pic:cNvPicPr/>
                      </pic:nvPicPr>
                      <pic:blipFill>
                        <a:blip r:embed="rId33"/>
                        <a:stretch>
                          <a:fillRect/>
                        </a:stretch>
                      </pic:blipFill>
                      <pic:spPr>
                        <a:xfrm>
                          <a:off x="0" y="0"/>
                          <a:ext cx="2293819" cy="2629128"/>
                        </a:xfrm>
                        <a:prstGeom prst="rect">
                          <a:avLst/>
                        </a:prstGeom>
                      </pic:spPr>
                    </pic:pic>
                  </a:graphicData>
                </a:graphic>
              </wp:inline>
            </w:drawing>
          </w:r>
        </w:p>
        <w:p w14:paraId="5EFE2F8D" w14:textId="7518B847" w:rsidR="0056511D" w:rsidRPr="00830ADA" w:rsidRDefault="00D96F9A" w:rsidP="002B2E4C">
          <w:pPr>
            <w:pStyle w:val="Caption"/>
            <w:tabs>
              <w:tab w:val="left" w:pos="0"/>
            </w:tabs>
            <w:spacing w:line="360" w:lineRule="auto"/>
            <w:jc w:val="center"/>
            <w:rPr>
              <w:rFonts w:ascii="Arial" w:hAnsi="Arial" w:cs="Arial"/>
            </w:rPr>
          </w:pPr>
          <w:bookmarkStart w:id="51" w:name="_Toc198492627"/>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22</w:t>
          </w:r>
          <w:r w:rsidRPr="00830ADA">
            <w:rPr>
              <w:rFonts w:ascii="Arial" w:hAnsi="Arial" w:cs="Arial"/>
            </w:rPr>
            <w:fldChar w:fldCharType="end"/>
          </w:r>
          <w:r w:rsidRPr="00830ADA">
            <w:rPr>
              <w:rFonts w:ascii="Arial" w:hAnsi="Arial" w:cs="Arial"/>
            </w:rPr>
            <w:t xml:space="preserve">  Effected Area of Component - 90° Bend</w:t>
          </w:r>
          <w:bookmarkEnd w:id="51"/>
        </w:p>
        <w:p w14:paraId="507972C9" w14:textId="77777777" w:rsidR="0056511D" w:rsidRPr="00830ADA" w:rsidRDefault="0056511D" w:rsidP="002B2E4C">
          <w:pPr>
            <w:tabs>
              <w:tab w:val="left" w:pos="0"/>
            </w:tabs>
            <w:spacing w:line="360" w:lineRule="auto"/>
            <w:rPr>
              <w:rFonts w:ascii="Arial" w:hAnsi="Arial" w:cs="Arial"/>
            </w:rPr>
          </w:pPr>
        </w:p>
        <w:p w14:paraId="5D909644" w14:textId="77777777" w:rsidR="007A063C" w:rsidRPr="00830ADA" w:rsidRDefault="00A1436D" w:rsidP="002B2E4C">
          <w:pPr>
            <w:keepNext/>
            <w:tabs>
              <w:tab w:val="left" w:pos="0"/>
            </w:tabs>
            <w:spacing w:line="360" w:lineRule="auto"/>
            <w:rPr>
              <w:rFonts w:ascii="Arial" w:hAnsi="Arial" w:cs="Arial"/>
            </w:rPr>
          </w:pPr>
          <w:r w:rsidRPr="00830ADA">
            <w:rPr>
              <w:rFonts w:ascii="Arial" w:hAnsi="Arial" w:cs="Arial"/>
              <w:noProof/>
            </w:rPr>
            <w:drawing>
              <wp:inline distT="0" distB="0" distL="0" distR="0" wp14:anchorId="1C056639" wp14:editId="232D5F39">
                <wp:extent cx="5731510" cy="381635"/>
                <wp:effectExtent l="0" t="0" r="2540" b="0"/>
                <wp:docPr id="392767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67715" name=""/>
                        <pic:cNvPicPr/>
                      </pic:nvPicPr>
                      <pic:blipFill>
                        <a:blip r:embed="rId34"/>
                        <a:stretch>
                          <a:fillRect/>
                        </a:stretch>
                      </pic:blipFill>
                      <pic:spPr>
                        <a:xfrm>
                          <a:off x="0" y="0"/>
                          <a:ext cx="5731510" cy="381635"/>
                        </a:xfrm>
                        <a:prstGeom prst="rect">
                          <a:avLst/>
                        </a:prstGeom>
                      </pic:spPr>
                    </pic:pic>
                  </a:graphicData>
                </a:graphic>
              </wp:inline>
            </w:drawing>
          </w:r>
        </w:p>
        <w:p w14:paraId="4BEAAC04" w14:textId="35BF28FD" w:rsidR="00A1436D" w:rsidRPr="00830ADA" w:rsidRDefault="007A063C" w:rsidP="002B2E4C">
          <w:pPr>
            <w:pStyle w:val="Caption"/>
            <w:tabs>
              <w:tab w:val="left" w:pos="0"/>
            </w:tabs>
            <w:spacing w:line="360" w:lineRule="auto"/>
            <w:jc w:val="center"/>
            <w:rPr>
              <w:rFonts w:ascii="Arial" w:hAnsi="Arial" w:cs="Arial"/>
            </w:rPr>
          </w:pPr>
          <w:bookmarkStart w:id="52" w:name="_Toc198492628"/>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23</w:t>
          </w:r>
          <w:r w:rsidRPr="00830ADA">
            <w:rPr>
              <w:rFonts w:ascii="Arial" w:hAnsi="Arial" w:cs="Arial"/>
            </w:rPr>
            <w:fldChar w:fldCharType="end"/>
          </w:r>
          <w:r w:rsidRPr="00830ADA">
            <w:rPr>
              <w:rFonts w:ascii="Arial" w:hAnsi="Arial" w:cs="Arial"/>
            </w:rPr>
            <w:t xml:space="preserve"> Joint check sheet point 17.</w:t>
          </w:r>
          <w:bookmarkEnd w:id="52"/>
        </w:p>
        <w:p w14:paraId="02EEBADE" w14:textId="530EA8E6" w:rsidR="00434702" w:rsidRPr="00830ADA" w:rsidRDefault="0056511D" w:rsidP="002B2E4C">
          <w:pPr>
            <w:tabs>
              <w:tab w:val="left" w:pos="0"/>
            </w:tabs>
            <w:spacing w:line="360" w:lineRule="auto"/>
            <w:rPr>
              <w:rFonts w:ascii="Arial" w:hAnsi="Arial" w:cs="Arial"/>
            </w:rPr>
          </w:pPr>
          <w:r w:rsidRPr="00830ADA">
            <w:rPr>
              <w:rFonts w:ascii="Arial" w:hAnsi="Arial" w:cs="Arial"/>
            </w:rPr>
            <w:t>“Are operators able to access the tie-wrap heads with the tie-wrap gun in order to sufficiently tighten the tie-wraps? Is it possible on the assembly board?”</w:t>
          </w:r>
        </w:p>
        <w:p w14:paraId="01689DE7" w14:textId="5A6B778F" w:rsidR="00434702" w:rsidRPr="00830ADA" w:rsidRDefault="00950D7F" w:rsidP="002B2E4C">
          <w:pPr>
            <w:tabs>
              <w:tab w:val="left" w:pos="0"/>
            </w:tabs>
            <w:spacing w:line="360" w:lineRule="auto"/>
            <w:rPr>
              <w:rFonts w:ascii="Arial" w:hAnsi="Arial" w:cs="Arial"/>
            </w:rPr>
          </w:pPr>
          <w:r w:rsidRPr="00830ADA">
            <w:rPr>
              <w:rFonts w:ascii="Arial" w:hAnsi="Arial" w:cs="Arial"/>
            </w:rPr>
            <w:t>Point seventeen was raised many times during the joint check and it was a risk mentioned prior to the build. As a PFMEA check</w:t>
          </w:r>
          <w:r w:rsidR="007A063C" w:rsidRPr="00830ADA">
            <w:rPr>
              <w:rFonts w:ascii="Arial" w:hAnsi="Arial" w:cs="Arial"/>
            </w:rPr>
            <w:t>,</w:t>
          </w:r>
          <w:r w:rsidRPr="00830ADA">
            <w:rPr>
              <w:rFonts w:ascii="Arial" w:hAnsi="Arial" w:cs="Arial"/>
            </w:rPr>
            <w:t xml:space="preserve"> cable tie assembly is a major process for the protector during mass production. It is a </w:t>
          </w:r>
          <w:r w:rsidR="009237CF" w:rsidRPr="00830ADA">
            <w:rPr>
              <w:rFonts w:ascii="Arial" w:hAnsi="Arial" w:cs="Arial"/>
            </w:rPr>
            <w:t>time-consuming</w:t>
          </w:r>
          <w:r w:rsidRPr="00830ADA">
            <w:rPr>
              <w:rFonts w:ascii="Arial" w:hAnsi="Arial" w:cs="Arial"/>
            </w:rPr>
            <w:t xml:space="preserve"> task with operators required to fixate eight tie wraps to assemble the protector. </w:t>
          </w:r>
          <w:r w:rsidR="009237CF" w:rsidRPr="00830ADA">
            <w:rPr>
              <w:rFonts w:ascii="Arial" w:hAnsi="Arial" w:cs="Arial"/>
            </w:rPr>
            <w:t>The design was created with the tie wrap-gun in mind, ensuring there was am</w:t>
          </w:r>
          <w:r w:rsidR="00684195" w:rsidRPr="00830ADA">
            <w:rPr>
              <w:rFonts w:ascii="Arial" w:hAnsi="Arial" w:cs="Arial"/>
            </w:rPr>
            <w:t>p</w:t>
          </w:r>
          <w:r w:rsidR="009237CF" w:rsidRPr="00830ADA">
            <w:rPr>
              <w:rFonts w:ascii="Arial" w:hAnsi="Arial" w:cs="Arial"/>
            </w:rPr>
            <w:t xml:space="preserve">le space to perform the operation. However, CAD and reality don’t always coincide with that of reality, this </w:t>
          </w:r>
          <w:r w:rsidR="00B25A0D" w:rsidRPr="00830ADA">
            <w:rPr>
              <w:rFonts w:ascii="Arial" w:hAnsi="Arial" w:cs="Arial"/>
            </w:rPr>
            <w:t>rein stilled the need for</w:t>
          </w:r>
          <w:r w:rsidR="009237CF" w:rsidRPr="00830ADA">
            <w:rPr>
              <w:rFonts w:ascii="Arial" w:hAnsi="Arial" w:cs="Arial"/>
            </w:rPr>
            <w:t xml:space="preserve"> physical checks</w:t>
          </w:r>
          <w:r w:rsidR="00060A68" w:rsidRPr="00830ADA">
            <w:rPr>
              <w:rFonts w:ascii="Arial" w:hAnsi="Arial" w:cs="Arial"/>
            </w:rPr>
            <w:t>.</w:t>
          </w:r>
          <w:r w:rsidR="003E6F56" w:rsidRPr="00830ADA">
            <w:rPr>
              <w:rFonts w:ascii="Arial" w:hAnsi="Arial" w:cs="Arial"/>
            </w:rPr>
            <w:t xml:space="preserve"> Physical components attributes such as dimensional accuracy and surface finish may not always meet expectations and a result of material behaviours and manufacturing processes (Singh et al., 2022).</w:t>
          </w:r>
          <w:r w:rsidR="00060A68" w:rsidRPr="00830ADA">
            <w:rPr>
              <w:rFonts w:ascii="Arial" w:hAnsi="Arial" w:cs="Arial"/>
            </w:rPr>
            <w:t xml:space="preserve"> Physical checks are needed to identify complications in geometric and assembly checks before they escalate into larger quality control issues (Buswell et al., 2020).</w:t>
          </w:r>
          <w:r w:rsidR="00B25A0D" w:rsidRPr="00830ADA">
            <w:rPr>
              <w:rFonts w:ascii="Arial" w:hAnsi="Arial" w:cs="Arial"/>
            </w:rPr>
            <w:t xml:space="preserve"> </w:t>
          </w:r>
          <w:r w:rsidR="009237CF" w:rsidRPr="00830ADA">
            <w:rPr>
              <w:rFonts w:ascii="Arial" w:hAnsi="Arial" w:cs="Arial"/>
            </w:rPr>
            <w:t>Fi</w:t>
          </w:r>
          <w:r w:rsidR="00B25A0D" w:rsidRPr="00830ADA">
            <w:rPr>
              <w:rFonts w:ascii="Arial" w:hAnsi="Arial" w:cs="Arial"/>
            </w:rPr>
            <w:t xml:space="preserve">gure </w:t>
          </w:r>
          <w:r w:rsidR="00AB6260">
            <w:rPr>
              <w:rFonts w:ascii="Arial" w:hAnsi="Arial" w:cs="Arial"/>
            </w:rPr>
            <w:t>22</w:t>
          </w:r>
          <w:r w:rsidR="006949EC" w:rsidRPr="00830ADA">
            <w:rPr>
              <w:rFonts w:ascii="Arial" w:hAnsi="Arial" w:cs="Arial"/>
            </w:rPr>
            <w:t xml:space="preserve"> </w:t>
          </w:r>
          <w:r w:rsidR="009237CF" w:rsidRPr="00830ADA">
            <w:rPr>
              <w:rFonts w:ascii="Arial" w:hAnsi="Arial" w:cs="Arial"/>
            </w:rPr>
            <w:t xml:space="preserve">shows at risk breakouts found during the joint check, additional space will be implemented not to cause issue during a mass production scenario. </w:t>
          </w:r>
        </w:p>
        <w:p w14:paraId="7AFC7217" w14:textId="2D678211" w:rsidR="000200C5" w:rsidRPr="00830ADA" w:rsidRDefault="002B4798" w:rsidP="007E224C">
          <w:pPr>
            <w:pStyle w:val="Heading1"/>
            <w:numPr>
              <w:ilvl w:val="0"/>
              <w:numId w:val="8"/>
            </w:numPr>
            <w:tabs>
              <w:tab w:val="left" w:pos="0"/>
            </w:tabs>
            <w:spacing w:line="360" w:lineRule="auto"/>
            <w:rPr>
              <w:rFonts w:ascii="Arial" w:hAnsi="Arial" w:cs="Arial"/>
            </w:rPr>
          </w:pPr>
          <w:bookmarkStart w:id="53" w:name="_Toc198492568"/>
          <w:r w:rsidRPr="00830ADA">
            <w:rPr>
              <w:rFonts w:ascii="Arial" w:hAnsi="Arial" w:cs="Arial"/>
            </w:rPr>
            <w:lastRenderedPageBreak/>
            <w:t>Launching Mass Production tooling</w:t>
          </w:r>
          <w:r w:rsidR="004A4D6C" w:rsidRPr="00830ADA">
            <w:rPr>
              <w:rFonts w:ascii="Arial" w:hAnsi="Arial" w:cs="Arial"/>
            </w:rPr>
            <w:t xml:space="preserve"> based on prior design activities</w:t>
          </w:r>
          <w:bookmarkEnd w:id="53"/>
        </w:p>
        <w:p w14:paraId="4AC2B1E3" w14:textId="70F7B498" w:rsidR="00EB4EBF" w:rsidRPr="00830ADA" w:rsidRDefault="00EB4EBF" w:rsidP="002B2E4C">
          <w:pPr>
            <w:tabs>
              <w:tab w:val="left" w:pos="0"/>
            </w:tabs>
            <w:spacing w:line="360" w:lineRule="auto"/>
            <w:rPr>
              <w:rFonts w:ascii="Arial" w:hAnsi="Arial" w:cs="Arial"/>
            </w:rPr>
          </w:pPr>
          <w:r w:rsidRPr="00830ADA">
            <w:rPr>
              <w:rFonts w:ascii="Arial" w:hAnsi="Arial" w:cs="Arial"/>
            </w:rPr>
            <w:t xml:space="preserve">Having complete confidence in the design of a plastic injection moulded component, implemented to protect the wiring harness and adhere to the functionality set by customer specifications, is impossible prior to launching a mass production tool and fully validating components to said specifications. Confidence in the design prior to tooling kick off comes from a variety of sources, each playing their part to build a complete picture, different perspectives correlate identifying as many concerns as possible. </w:t>
          </w:r>
          <w:r w:rsidR="00060A68" w:rsidRPr="00830ADA">
            <w:rPr>
              <w:rFonts w:ascii="Arial" w:hAnsi="Arial" w:cs="Arial"/>
            </w:rPr>
            <w:t>Studies have shown an interactive design process using CAE tools, enhances confidence in designers to apply theoretical concepts in practical settings Higbee &amp; Miller (2021).</w:t>
          </w:r>
        </w:p>
        <w:p w14:paraId="09CF55F7" w14:textId="2D8C383A" w:rsidR="007F5C31" w:rsidRPr="00830ADA" w:rsidRDefault="00305A8B" w:rsidP="002B2E4C">
          <w:pPr>
            <w:tabs>
              <w:tab w:val="left" w:pos="0"/>
            </w:tabs>
            <w:spacing w:line="360" w:lineRule="auto"/>
            <w:rPr>
              <w:rFonts w:ascii="Arial" w:hAnsi="Arial" w:cs="Arial"/>
            </w:rPr>
          </w:pPr>
          <w:r w:rsidRPr="00830ADA">
            <w:rPr>
              <w:rFonts w:ascii="Arial" w:hAnsi="Arial" w:cs="Arial"/>
            </w:rPr>
            <w:t xml:space="preserve">Currently at this stage in the project two methods have been used to identify the functionality of the component compared to its customer specification, CAE analysis and 3D printed protypes. </w:t>
          </w:r>
          <w:r w:rsidR="00266742" w:rsidRPr="00830ADA">
            <w:rPr>
              <w:rFonts w:ascii="Arial" w:hAnsi="Arial" w:cs="Arial"/>
            </w:rPr>
            <w:t>CAE allows engineers to predict how a design will perform under operational stresses and conditions before any physical prototype is built Yamada et al. (2023)    F</w:t>
          </w:r>
          <w:r w:rsidRPr="00830ADA">
            <w:rPr>
              <w:rFonts w:ascii="Arial" w:hAnsi="Arial" w:cs="Arial"/>
            </w:rPr>
            <w:t xml:space="preserve">rom the results of the CAE </w:t>
          </w:r>
          <w:r w:rsidR="007F5C31" w:rsidRPr="00830ADA">
            <w:rPr>
              <w:rFonts w:ascii="Arial" w:hAnsi="Arial" w:cs="Arial"/>
            </w:rPr>
            <w:t>analysis,</w:t>
          </w:r>
          <w:r w:rsidRPr="00830ADA">
            <w:rPr>
              <w:rFonts w:ascii="Arial" w:hAnsi="Arial" w:cs="Arial"/>
            </w:rPr>
            <w:t xml:space="preserve"> it is evident that the component can withstand the stress each fixation point will be subjected too during the course of the applications use. </w:t>
          </w:r>
          <w:r w:rsidR="007F5C31" w:rsidRPr="00830ADA">
            <w:rPr>
              <w:rFonts w:ascii="Arial" w:hAnsi="Arial" w:cs="Arial"/>
            </w:rPr>
            <w:t>There are two vehicle fixation points attaching the component to the vehicle, Fig</w:t>
          </w:r>
          <w:r w:rsidR="00A276E1" w:rsidRPr="00830ADA">
            <w:rPr>
              <w:rFonts w:ascii="Arial" w:hAnsi="Arial" w:cs="Arial"/>
            </w:rPr>
            <w:t>ure 2</w:t>
          </w:r>
          <w:r w:rsidR="00AB6260">
            <w:rPr>
              <w:rFonts w:ascii="Arial" w:hAnsi="Arial" w:cs="Arial"/>
            </w:rPr>
            <w:t>4</w:t>
          </w:r>
          <w:r w:rsidR="007F5C31" w:rsidRPr="00830ADA">
            <w:rPr>
              <w:rFonts w:ascii="Arial" w:hAnsi="Arial" w:cs="Arial"/>
            </w:rPr>
            <w:t xml:space="preserve"> shows a top clip mount and locator pin adjacent to a hole to feed a bolt through. Both vehicle fixation points are the most critical areas for stress related concerns, implementing CAE to show the affected areas can withstand the forces applied is a major asset from a design perspective. This will give confidence during the mass production validation stage that a late design change is not needed, affecting both timing and financial aspects of the project.</w:t>
          </w:r>
        </w:p>
        <w:p w14:paraId="66AEF40B" w14:textId="77777777" w:rsidR="006949EC" w:rsidRPr="00830ADA" w:rsidRDefault="006949EC" w:rsidP="002B2E4C">
          <w:pPr>
            <w:keepNext/>
            <w:tabs>
              <w:tab w:val="left" w:pos="0"/>
            </w:tabs>
            <w:spacing w:line="360" w:lineRule="auto"/>
            <w:jc w:val="center"/>
            <w:rPr>
              <w:rFonts w:ascii="Arial" w:hAnsi="Arial" w:cs="Arial"/>
            </w:rPr>
          </w:pPr>
          <w:r w:rsidRPr="00830ADA">
            <w:rPr>
              <w:rFonts w:ascii="Arial" w:hAnsi="Arial" w:cs="Arial"/>
              <w:noProof/>
            </w:rPr>
            <w:lastRenderedPageBreak/>
            <w:drawing>
              <wp:inline distT="0" distB="0" distL="0" distR="0" wp14:anchorId="1A67BC64" wp14:editId="0F38B531">
                <wp:extent cx="2160303" cy="3422650"/>
                <wp:effectExtent l="0" t="0" r="0" b="6350"/>
                <wp:docPr id="803046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046825" name=""/>
                        <pic:cNvPicPr/>
                      </pic:nvPicPr>
                      <pic:blipFill>
                        <a:blip r:embed="rId35"/>
                        <a:stretch>
                          <a:fillRect/>
                        </a:stretch>
                      </pic:blipFill>
                      <pic:spPr>
                        <a:xfrm>
                          <a:off x="0" y="0"/>
                          <a:ext cx="2164264" cy="3428926"/>
                        </a:xfrm>
                        <a:prstGeom prst="rect">
                          <a:avLst/>
                        </a:prstGeom>
                      </pic:spPr>
                    </pic:pic>
                  </a:graphicData>
                </a:graphic>
              </wp:inline>
            </w:drawing>
          </w:r>
        </w:p>
        <w:p w14:paraId="0E630525" w14:textId="1ADA81CC" w:rsidR="006949EC" w:rsidRPr="00830ADA" w:rsidRDefault="006949EC" w:rsidP="002B2E4C">
          <w:pPr>
            <w:pStyle w:val="Caption"/>
            <w:tabs>
              <w:tab w:val="left" w:pos="0"/>
            </w:tabs>
            <w:spacing w:line="360" w:lineRule="auto"/>
            <w:jc w:val="center"/>
            <w:rPr>
              <w:rFonts w:ascii="Arial" w:hAnsi="Arial" w:cs="Arial"/>
            </w:rPr>
          </w:pPr>
          <w:bookmarkStart w:id="54" w:name="_Toc198492629"/>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24</w:t>
          </w:r>
          <w:r w:rsidRPr="00830ADA">
            <w:rPr>
              <w:rFonts w:ascii="Arial" w:hAnsi="Arial" w:cs="Arial"/>
            </w:rPr>
            <w:fldChar w:fldCharType="end"/>
          </w:r>
          <w:r w:rsidRPr="00830ADA">
            <w:rPr>
              <w:rFonts w:ascii="Arial" w:hAnsi="Arial" w:cs="Arial"/>
            </w:rPr>
            <w:t xml:space="preserve"> CAD Image of clip mount and locator pin</w:t>
          </w:r>
          <w:bookmarkEnd w:id="54"/>
        </w:p>
        <w:p w14:paraId="65170782" w14:textId="4ED2A377" w:rsidR="00D30220" w:rsidRPr="00830ADA" w:rsidRDefault="007F5C31" w:rsidP="002B2E4C">
          <w:pPr>
            <w:tabs>
              <w:tab w:val="left" w:pos="0"/>
            </w:tabs>
            <w:spacing w:line="360" w:lineRule="auto"/>
            <w:rPr>
              <w:rFonts w:ascii="Arial" w:hAnsi="Arial" w:cs="Arial"/>
            </w:rPr>
          </w:pPr>
          <w:r w:rsidRPr="00830ADA">
            <w:rPr>
              <w:rFonts w:ascii="Arial" w:hAnsi="Arial" w:cs="Arial"/>
            </w:rPr>
            <w:t xml:space="preserve">The use of additive manufacturing to curate accurate 3D printed components at a 1 to 1 ratio is also a huge aspect, helping to increase the confidence from a design, functionality and assembly perspective. </w:t>
          </w:r>
          <w:r w:rsidR="00B25A0D" w:rsidRPr="00830ADA">
            <w:rPr>
              <w:rFonts w:ascii="Arial" w:hAnsi="Arial" w:cs="Arial"/>
            </w:rPr>
            <w:t>F</w:t>
          </w:r>
          <w:r w:rsidR="008E5BDA" w:rsidRPr="00830ADA">
            <w:rPr>
              <w:rFonts w:ascii="Arial" w:hAnsi="Arial" w:cs="Arial"/>
            </w:rPr>
            <w:t xml:space="preserve">rom a design perspective 3D prototypes show how the component will sit in the vehicle, often the CAD environment can’t fully simulate the accurate positions of subcomponents, wiring </w:t>
          </w:r>
          <w:r w:rsidR="00B25A0D" w:rsidRPr="00830ADA">
            <w:rPr>
              <w:rFonts w:ascii="Arial" w:hAnsi="Arial" w:cs="Arial"/>
            </w:rPr>
            <w:t xml:space="preserve">harness </w:t>
          </w:r>
          <w:r w:rsidR="008E5BDA" w:rsidRPr="00830ADA">
            <w:rPr>
              <w:rFonts w:ascii="Arial" w:hAnsi="Arial" w:cs="Arial"/>
            </w:rPr>
            <w:t xml:space="preserve">and the body in white. </w:t>
          </w:r>
          <w:r w:rsidR="00F5179C" w:rsidRPr="00830ADA">
            <w:rPr>
              <w:rFonts w:ascii="Arial" w:hAnsi="Arial" w:cs="Arial"/>
            </w:rPr>
            <w:t xml:space="preserve">Muto et al highlights the fact that measuring data between CAD and manufactured part after production phase demonstrate clear discrepancies Muto et al., (2012). </w:t>
          </w:r>
          <w:r w:rsidR="008E5BDA" w:rsidRPr="00830ADA">
            <w:rPr>
              <w:rFonts w:ascii="Arial" w:hAnsi="Arial" w:cs="Arial"/>
            </w:rPr>
            <w:t>Prototypes help identify clashes in the surrounding are</w:t>
          </w:r>
          <w:r w:rsidR="00B25A0D" w:rsidRPr="00830ADA">
            <w:rPr>
              <w:rFonts w:ascii="Arial" w:hAnsi="Arial" w:cs="Arial"/>
            </w:rPr>
            <w:t>a</w:t>
          </w:r>
          <w:r w:rsidR="008E5BDA" w:rsidRPr="00830ADA">
            <w:rPr>
              <w:rFonts w:ascii="Arial" w:hAnsi="Arial" w:cs="Arial"/>
            </w:rPr>
            <w:t xml:space="preserve">, potentially resulting in further design changes to the component. </w:t>
          </w:r>
          <w:r w:rsidR="00D30220" w:rsidRPr="00830ADA">
            <w:rPr>
              <w:rFonts w:ascii="Arial" w:hAnsi="Arial" w:cs="Arial"/>
            </w:rPr>
            <w:t>From a functionality standpoint 3D protypes allow for the opportunity to assess feature</w:t>
          </w:r>
          <w:r w:rsidR="00B25A0D" w:rsidRPr="00830ADA">
            <w:rPr>
              <w:rFonts w:ascii="Arial" w:hAnsi="Arial" w:cs="Arial"/>
            </w:rPr>
            <w:t>s</w:t>
          </w:r>
          <w:r w:rsidR="00D30220" w:rsidRPr="00830ADA">
            <w:rPr>
              <w:rFonts w:ascii="Arial" w:hAnsi="Arial" w:cs="Arial"/>
            </w:rPr>
            <w:t xml:space="preserve"> such as locator pins, vehicle fixations and most importantly base to cover clips as shown in </w:t>
          </w:r>
          <w:r w:rsidR="00AB6260">
            <w:rPr>
              <w:rFonts w:ascii="Arial" w:hAnsi="Arial" w:cs="Arial"/>
            </w:rPr>
            <w:t>figure 25</w:t>
          </w:r>
          <w:r w:rsidR="00D30220" w:rsidRPr="00830ADA">
            <w:rPr>
              <w:rFonts w:ascii="Arial" w:hAnsi="Arial" w:cs="Arial"/>
            </w:rPr>
            <w:t xml:space="preserve">. The base to cover clips are crucial to attaching the component together, keeping the wiring harness inside and protecting the harness from any potential damage. The failure of said clips could potentially mean a late design change to increase the capacity of the part or increase the strength of the clip features. Finally, the assembly operation can often lead to design changes, during mass production there will be a strict operating procedure manually adhered too. Each step could alter the design, for example the application of cable ties requiring a cable tie gun, potentially clashing with the part during its intended use. </w:t>
          </w:r>
        </w:p>
        <w:p w14:paraId="523FA9EC" w14:textId="77777777" w:rsidR="00E0235E" w:rsidRPr="00830ADA" w:rsidRDefault="00E0235E" w:rsidP="002B2E4C">
          <w:pPr>
            <w:keepNext/>
            <w:tabs>
              <w:tab w:val="left" w:pos="0"/>
            </w:tabs>
            <w:spacing w:line="360" w:lineRule="auto"/>
            <w:rPr>
              <w:rFonts w:ascii="Arial" w:hAnsi="Arial" w:cs="Arial"/>
            </w:rPr>
          </w:pPr>
          <w:r w:rsidRPr="00830ADA">
            <w:rPr>
              <w:rFonts w:ascii="Arial" w:hAnsi="Arial" w:cs="Arial"/>
              <w:noProof/>
            </w:rPr>
            <w:lastRenderedPageBreak/>
            <w:drawing>
              <wp:inline distT="0" distB="0" distL="0" distR="0" wp14:anchorId="2306DF40" wp14:editId="2C5EF652">
                <wp:extent cx="5731510" cy="2042160"/>
                <wp:effectExtent l="0" t="0" r="2540" b="0"/>
                <wp:docPr id="1406175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21799" b="30704"/>
                        <a:stretch/>
                      </pic:blipFill>
                      <pic:spPr bwMode="auto">
                        <a:xfrm>
                          <a:off x="0" y="0"/>
                          <a:ext cx="5731510" cy="2042160"/>
                        </a:xfrm>
                        <a:prstGeom prst="rect">
                          <a:avLst/>
                        </a:prstGeom>
                        <a:noFill/>
                        <a:ln>
                          <a:noFill/>
                        </a:ln>
                        <a:extLst>
                          <a:ext uri="{53640926-AAD7-44D8-BBD7-CCE9431645EC}">
                            <a14:shadowObscured xmlns:a14="http://schemas.microsoft.com/office/drawing/2010/main"/>
                          </a:ext>
                        </a:extLst>
                      </pic:spPr>
                    </pic:pic>
                  </a:graphicData>
                </a:graphic>
              </wp:inline>
            </w:drawing>
          </w:r>
        </w:p>
        <w:p w14:paraId="50D42A9D" w14:textId="1C0ED8A0" w:rsidR="00E0235E" w:rsidRPr="00830ADA" w:rsidRDefault="00E0235E" w:rsidP="002B2E4C">
          <w:pPr>
            <w:pStyle w:val="Caption"/>
            <w:tabs>
              <w:tab w:val="left" w:pos="0"/>
            </w:tabs>
            <w:spacing w:line="360" w:lineRule="auto"/>
            <w:jc w:val="center"/>
            <w:rPr>
              <w:rFonts w:ascii="Arial" w:hAnsi="Arial" w:cs="Arial"/>
            </w:rPr>
          </w:pPr>
          <w:bookmarkStart w:id="55" w:name="_Toc198492630"/>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25</w:t>
          </w:r>
          <w:r w:rsidRPr="00830ADA">
            <w:rPr>
              <w:rFonts w:ascii="Arial" w:hAnsi="Arial" w:cs="Arial"/>
            </w:rPr>
            <w:fldChar w:fldCharType="end"/>
          </w:r>
          <w:r w:rsidRPr="00830ADA">
            <w:rPr>
              <w:rFonts w:ascii="Arial" w:hAnsi="Arial" w:cs="Arial"/>
            </w:rPr>
            <w:t xml:space="preserve"> Picture of 3D component</w:t>
          </w:r>
          <w:bookmarkEnd w:id="55"/>
        </w:p>
        <w:p w14:paraId="2667D201" w14:textId="7D5A483A" w:rsidR="008466F1" w:rsidRPr="00830ADA" w:rsidRDefault="008466F1" w:rsidP="002B2E4C">
          <w:pPr>
            <w:tabs>
              <w:tab w:val="left" w:pos="0"/>
            </w:tabs>
            <w:spacing w:line="360" w:lineRule="auto"/>
            <w:rPr>
              <w:rFonts w:ascii="Arial" w:hAnsi="Arial" w:cs="Arial"/>
            </w:rPr>
          </w:pPr>
          <w:r w:rsidRPr="00830ADA">
            <w:rPr>
              <w:rFonts w:ascii="Arial" w:hAnsi="Arial" w:cs="Arial"/>
            </w:rPr>
            <w:t xml:space="preserve">In summary the design of the component had a significant amount of </w:t>
          </w:r>
          <w:r w:rsidR="008936BA" w:rsidRPr="00830ADA">
            <w:rPr>
              <w:rFonts w:ascii="Arial" w:hAnsi="Arial" w:cs="Arial"/>
            </w:rPr>
            <w:t xml:space="preserve">confidence prior to launching mass production tooling. </w:t>
          </w:r>
          <w:r w:rsidR="00267D23" w:rsidRPr="00830ADA">
            <w:rPr>
              <w:rFonts w:ascii="Arial" w:hAnsi="Arial" w:cs="Arial"/>
            </w:rPr>
            <w:t>Kulkarni et al. (2020) defines design confidence as an assurance built up by verification techniques such as inspection, testing, and analysis. P</w:t>
          </w:r>
          <w:r w:rsidR="009C6B3C" w:rsidRPr="00830ADA">
            <w:rPr>
              <w:rFonts w:ascii="Arial" w:hAnsi="Arial" w:cs="Arial"/>
            </w:rPr>
            <w:t xml:space="preserve">rior to mass produced components being available, it is clear that the component is functional, performing to customer specifications, assembling correctly, </w:t>
          </w:r>
          <w:r w:rsidR="00415B9F" w:rsidRPr="00830ADA">
            <w:rPr>
              <w:rFonts w:ascii="Arial" w:hAnsi="Arial" w:cs="Arial"/>
            </w:rPr>
            <w:t xml:space="preserve">can house the </w:t>
          </w:r>
          <w:r w:rsidR="009C6B3C" w:rsidRPr="00830ADA">
            <w:rPr>
              <w:rFonts w:ascii="Arial" w:hAnsi="Arial" w:cs="Arial"/>
            </w:rPr>
            <w:t xml:space="preserve">correct capacity and fitment within the vehicle conditions. </w:t>
          </w:r>
          <w:r w:rsidR="002B60EA" w:rsidRPr="00830ADA">
            <w:rPr>
              <w:rFonts w:ascii="Arial" w:hAnsi="Arial" w:cs="Arial"/>
            </w:rPr>
            <w:t>T</w:t>
          </w:r>
          <w:r w:rsidR="00C4514C" w:rsidRPr="00830ADA">
            <w:rPr>
              <w:rFonts w:ascii="Arial" w:hAnsi="Arial" w:cs="Arial"/>
            </w:rPr>
            <w:t>here are many benefits to gaining confidence in the design, not only pre-empting possible design errors</w:t>
          </w:r>
          <w:r w:rsidR="00655FD3" w:rsidRPr="00830ADA">
            <w:rPr>
              <w:rFonts w:ascii="Arial" w:hAnsi="Arial" w:cs="Arial"/>
            </w:rPr>
            <w:t>, but mainly minimizing the risk of additional lead time and cost.</w:t>
          </w:r>
          <w:r w:rsidR="00415B9F" w:rsidRPr="00830ADA">
            <w:rPr>
              <w:rFonts w:ascii="Arial" w:hAnsi="Arial" w:cs="Arial"/>
            </w:rPr>
            <w:t xml:space="preserve"> </w:t>
          </w:r>
          <w:r w:rsidR="00655FD3" w:rsidRPr="00830ADA">
            <w:rPr>
              <w:rFonts w:ascii="Arial" w:hAnsi="Arial" w:cs="Arial"/>
            </w:rPr>
            <w:t xml:space="preserve">For </w:t>
          </w:r>
          <w:r w:rsidR="002B60EA" w:rsidRPr="00830ADA">
            <w:rPr>
              <w:rFonts w:ascii="Arial" w:hAnsi="Arial" w:cs="Arial"/>
            </w:rPr>
            <w:t>example,</w:t>
          </w:r>
          <w:r w:rsidR="00655FD3" w:rsidRPr="00830ADA">
            <w:rPr>
              <w:rFonts w:ascii="Arial" w:hAnsi="Arial" w:cs="Arial"/>
            </w:rPr>
            <w:t xml:space="preserve"> if a design change was requested as a result of an incomplete assembly operation or incorrect vehicle fixation from mass produced components, it would incur drastic counter measures. Such as modifying the tool, this would </w:t>
          </w:r>
          <w:r w:rsidR="00AE52B9" w:rsidRPr="00830ADA">
            <w:rPr>
              <w:rFonts w:ascii="Arial" w:hAnsi="Arial" w:cs="Arial"/>
            </w:rPr>
            <w:t xml:space="preserve">come at a substantial cost, </w:t>
          </w:r>
          <w:r w:rsidR="00415B9F" w:rsidRPr="00830ADA">
            <w:rPr>
              <w:rFonts w:ascii="Arial" w:hAnsi="Arial" w:cs="Arial"/>
            </w:rPr>
            <w:t>while</w:t>
          </w:r>
          <w:r w:rsidR="00AE52B9" w:rsidRPr="00830ADA">
            <w:rPr>
              <w:rFonts w:ascii="Arial" w:hAnsi="Arial" w:cs="Arial"/>
            </w:rPr>
            <w:t xml:space="preserve"> also affecting the lead time</w:t>
          </w:r>
          <w:r w:rsidR="00415B9F" w:rsidRPr="00830ADA">
            <w:rPr>
              <w:rFonts w:ascii="Arial" w:hAnsi="Arial" w:cs="Arial"/>
            </w:rPr>
            <w:t>,</w:t>
          </w:r>
          <w:r w:rsidR="00AE52B9" w:rsidRPr="00830ADA">
            <w:rPr>
              <w:rFonts w:ascii="Arial" w:hAnsi="Arial" w:cs="Arial"/>
            </w:rPr>
            <w:t xml:space="preserve"> delaying </w:t>
          </w:r>
          <w:r w:rsidR="00415B9F" w:rsidRPr="00830ADA">
            <w:rPr>
              <w:rFonts w:ascii="Arial" w:hAnsi="Arial" w:cs="Arial"/>
            </w:rPr>
            <w:t xml:space="preserve">the </w:t>
          </w:r>
          <w:r w:rsidR="00AE52B9" w:rsidRPr="00830ADA">
            <w:rPr>
              <w:rFonts w:ascii="Arial" w:hAnsi="Arial" w:cs="Arial"/>
            </w:rPr>
            <w:t xml:space="preserve">testing program and the release of fully validated components. </w:t>
          </w:r>
        </w:p>
        <w:p w14:paraId="418492C5" w14:textId="0C8877B9" w:rsidR="006741A4" w:rsidRPr="00830ADA" w:rsidRDefault="00A004A6" w:rsidP="002B2E4C">
          <w:pPr>
            <w:pStyle w:val="Heading2"/>
            <w:tabs>
              <w:tab w:val="left" w:pos="0"/>
            </w:tabs>
            <w:spacing w:line="360" w:lineRule="auto"/>
            <w:ind w:left="360"/>
            <w:rPr>
              <w:rFonts w:ascii="Arial" w:hAnsi="Arial" w:cs="Arial"/>
            </w:rPr>
          </w:pPr>
          <w:bookmarkStart w:id="56" w:name="_Toc198492569"/>
          <w:r>
            <w:rPr>
              <w:rFonts w:ascii="Arial" w:hAnsi="Arial" w:cs="Arial"/>
            </w:rPr>
            <w:t>5.</w:t>
          </w:r>
          <w:r w:rsidR="006741A4" w:rsidRPr="00830ADA">
            <w:rPr>
              <w:rFonts w:ascii="Arial" w:hAnsi="Arial" w:cs="Arial"/>
            </w:rPr>
            <w:t>1</w:t>
          </w:r>
          <w:r w:rsidR="00EB19EE">
            <w:rPr>
              <w:rFonts w:ascii="Arial" w:hAnsi="Arial" w:cs="Arial"/>
            </w:rPr>
            <w:t>.</w:t>
          </w:r>
          <w:r w:rsidR="006741A4" w:rsidRPr="00830ADA">
            <w:rPr>
              <w:rFonts w:ascii="Arial" w:hAnsi="Arial" w:cs="Arial"/>
            </w:rPr>
            <w:t xml:space="preserve"> </w:t>
          </w:r>
          <w:r w:rsidR="0060364B" w:rsidRPr="00830ADA">
            <w:rPr>
              <w:rFonts w:ascii="Arial" w:hAnsi="Arial" w:cs="Arial"/>
            </w:rPr>
            <w:t>I</w:t>
          </w:r>
          <w:r w:rsidR="006741A4" w:rsidRPr="00830ADA">
            <w:rPr>
              <w:rFonts w:ascii="Arial" w:hAnsi="Arial" w:cs="Arial"/>
            </w:rPr>
            <w:t>njection moulding</w:t>
          </w:r>
          <w:bookmarkEnd w:id="56"/>
        </w:p>
        <w:p w14:paraId="6BB86E35" w14:textId="05E25279" w:rsidR="00497983" w:rsidRPr="00830ADA" w:rsidRDefault="006741A4" w:rsidP="002B2E4C">
          <w:pPr>
            <w:tabs>
              <w:tab w:val="left" w:pos="0"/>
            </w:tabs>
            <w:spacing w:line="360" w:lineRule="auto"/>
            <w:rPr>
              <w:rFonts w:ascii="Arial" w:hAnsi="Arial" w:cs="Arial"/>
              <w:noProof/>
              <w:color w:val="FF0000"/>
            </w:rPr>
          </w:pPr>
          <w:r w:rsidRPr="00830ADA">
            <w:rPr>
              <w:rFonts w:ascii="Arial" w:hAnsi="Arial" w:cs="Arial"/>
            </w:rPr>
            <w:t xml:space="preserve">Injection moulding is widely used </w:t>
          </w:r>
          <w:r w:rsidR="000763B2" w:rsidRPr="00830ADA">
            <w:rPr>
              <w:rFonts w:ascii="Arial" w:hAnsi="Arial" w:cs="Arial"/>
            </w:rPr>
            <w:t>by SEWS-E to</w:t>
          </w:r>
          <w:r w:rsidR="00A714B5" w:rsidRPr="00830ADA">
            <w:rPr>
              <w:rFonts w:ascii="Arial" w:hAnsi="Arial" w:cs="Arial"/>
            </w:rPr>
            <w:t xml:space="preserve"> creat</w:t>
          </w:r>
          <w:r w:rsidR="000763B2" w:rsidRPr="00830ADA">
            <w:rPr>
              <w:rFonts w:ascii="Arial" w:hAnsi="Arial" w:cs="Arial"/>
            </w:rPr>
            <w:t xml:space="preserve">e the protector discussed above, the component will be </w:t>
          </w:r>
          <w:r w:rsidR="00A714B5" w:rsidRPr="00830ADA">
            <w:rPr>
              <w:rFonts w:ascii="Arial" w:hAnsi="Arial" w:cs="Arial"/>
            </w:rPr>
            <w:t xml:space="preserve">mass produced. The process </w:t>
          </w:r>
          <w:r w:rsidR="000C7053" w:rsidRPr="00830ADA">
            <w:rPr>
              <w:rFonts w:ascii="Arial" w:hAnsi="Arial" w:cs="Arial"/>
            </w:rPr>
            <w:t>of injection moulding first starts by processing plastic resin pallets through the hopper. The hopper, using heat and pressure feeds the pallets into the barrel. Where the screw creates pressure and heat is provided by electric bands on the outside of the barrel. The ram builds up the pressure required so the screw can</w:t>
          </w:r>
          <w:r w:rsidR="00497983" w:rsidRPr="00830ADA">
            <w:rPr>
              <w:rFonts w:ascii="Arial" w:hAnsi="Arial" w:cs="Arial"/>
            </w:rPr>
            <w:t xml:space="preserve"> be pushed forward,</w:t>
          </w:r>
          <w:r w:rsidR="000C7053" w:rsidRPr="00830ADA">
            <w:rPr>
              <w:rFonts w:ascii="Arial" w:hAnsi="Arial" w:cs="Arial"/>
            </w:rPr>
            <w:t xml:space="preserve"> </w:t>
          </w:r>
          <w:r w:rsidR="00497983" w:rsidRPr="00830ADA">
            <w:rPr>
              <w:rFonts w:ascii="Arial" w:hAnsi="Arial" w:cs="Arial"/>
            </w:rPr>
            <w:t>when the resign is hot enough,</w:t>
          </w:r>
          <w:r w:rsidR="000C7053" w:rsidRPr="00830ADA">
            <w:rPr>
              <w:rFonts w:ascii="Arial" w:hAnsi="Arial" w:cs="Arial"/>
            </w:rPr>
            <w:t xml:space="preserve"> the pellets </w:t>
          </w:r>
          <w:r w:rsidR="00497983" w:rsidRPr="00830ADA">
            <w:rPr>
              <w:rFonts w:ascii="Arial" w:hAnsi="Arial" w:cs="Arial"/>
            </w:rPr>
            <w:t xml:space="preserve">are inserted </w:t>
          </w:r>
          <w:r w:rsidR="000C7053" w:rsidRPr="00830ADA">
            <w:rPr>
              <w:rFonts w:ascii="Arial" w:hAnsi="Arial" w:cs="Arial"/>
            </w:rPr>
            <w:t>into the mould</w:t>
          </w:r>
          <w:r w:rsidR="00497983" w:rsidRPr="00830ADA">
            <w:rPr>
              <w:rFonts w:ascii="Arial" w:hAnsi="Arial" w:cs="Arial"/>
            </w:rPr>
            <w:t xml:space="preserve">. The nozzle between both injection moulding machine and mould is called an ejector gate, there are many different types. Each playing a significant role to the component in question, for example a submarine gate would show no physical ejection mark on the plastic component. </w:t>
          </w:r>
          <w:r w:rsidR="002B60EA" w:rsidRPr="00830ADA">
            <w:rPr>
              <w:rFonts w:ascii="Arial" w:hAnsi="Arial" w:cs="Arial"/>
              <w:noProof/>
            </w:rPr>
            <w:t>F</w:t>
          </w:r>
          <w:r w:rsidR="00497983" w:rsidRPr="00830ADA">
            <w:rPr>
              <w:rFonts w:ascii="Arial" w:hAnsi="Arial" w:cs="Arial"/>
              <w:noProof/>
            </w:rPr>
            <w:t>ig</w:t>
          </w:r>
          <w:r w:rsidR="00415B9F" w:rsidRPr="00830ADA">
            <w:rPr>
              <w:rFonts w:ascii="Arial" w:hAnsi="Arial" w:cs="Arial"/>
              <w:noProof/>
            </w:rPr>
            <w:t>ure 2</w:t>
          </w:r>
          <w:r w:rsidR="00AB6260">
            <w:rPr>
              <w:rFonts w:ascii="Arial" w:hAnsi="Arial" w:cs="Arial"/>
              <w:noProof/>
            </w:rPr>
            <w:t>6</w:t>
          </w:r>
          <w:r w:rsidR="00415B9F" w:rsidRPr="00830ADA">
            <w:rPr>
              <w:rFonts w:ascii="Arial" w:hAnsi="Arial" w:cs="Arial"/>
              <w:noProof/>
            </w:rPr>
            <w:t xml:space="preserve"> </w:t>
          </w:r>
          <w:r w:rsidR="00497983" w:rsidRPr="00830ADA">
            <w:rPr>
              <w:rFonts w:ascii="Arial" w:hAnsi="Arial" w:cs="Arial"/>
              <w:noProof/>
            </w:rPr>
            <w:t xml:space="preserve">shows the injection moulding machine as a diagram depicting individual sections. </w:t>
          </w:r>
        </w:p>
        <w:p w14:paraId="531BFEE8" w14:textId="77777777" w:rsidR="00415B9F" w:rsidRPr="00830ADA" w:rsidRDefault="00497983" w:rsidP="002B2E4C">
          <w:pPr>
            <w:keepNext/>
            <w:tabs>
              <w:tab w:val="left" w:pos="0"/>
            </w:tabs>
            <w:spacing w:line="360" w:lineRule="auto"/>
            <w:jc w:val="center"/>
            <w:rPr>
              <w:rFonts w:ascii="Arial" w:hAnsi="Arial" w:cs="Arial"/>
            </w:rPr>
          </w:pPr>
          <w:r w:rsidRPr="00830ADA">
            <w:rPr>
              <w:rFonts w:ascii="Arial" w:hAnsi="Arial" w:cs="Arial"/>
              <w:noProof/>
              <w:color w:val="FF0000"/>
            </w:rPr>
            <w:lastRenderedPageBreak/>
            <w:drawing>
              <wp:inline distT="0" distB="0" distL="0" distR="0" wp14:anchorId="132672F2" wp14:editId="451464C3">
                <wp:extent cx="4732655" cy="2478653"/>
                <wp:effectExtent l="0" t="0" r="0" b="0"/>
                <wp:docPr id="9328801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748151" cy="2486769"/>
                        </a:xfrm>
                        <a:prstGeom prst="rect">
                          <a:avLst/>
                        </a:prstGeom>
                        <a:noFill/>
                      </pic:spPr>
                    </pic:pic>
                  </a:graphicData>
                </a:graphic>
              </wp:inline>
            </w:drawing>
          </w:r>
        </w:p>
        <w:p w14:paraId="79E2C264" w14:textId="2A6929D7" w:rsidR="000C7053" w:rsidRPr="00830ADA" w:rsidRDefault="00415B9F" w:rsidP="002B2E4C">
          <w:pPr>
            <w:pStyle w:val="Caption"/>
            <w:tabs>
              <w:tab w:val="left" w:pos="0"/>
            </w:tabs>
            <w:spacing w:line="360" w:lineRule="auto"/>
            <w:jc w:val="center"/>
            <w:rPr>
              <w:rFonts w:ascii="Arial" w:hAnsi="Arial" w:cs="Arial"/>
            </w:rPr>
          </w:pPr>
          <w:bookmarkStart w:id="57" w:name="_Toc198492631"/>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26</w:t>
          </w:r>
          <w:r w:rsidRPr="00830ADA">
            <w:rPr>
              <w:rFonts w:ascii="Arial" w:hAnsi="Arial" w:cs="Arial"/>
            </w:rPr>
            <w:fldChar w:fldCharType="end"/>
          </w:r>
          <w:r w:rsidRPr="00830ADA">
            <w:rPr>
              <w:rFonts w:ascii="Arial" w:hAnsi="Arial" w:cs="Arial"/>
            </w:rPr>
            <w:t xml:space="preserve"> Diagram showing an injection moulding machine.</w:t>
          </w:r>
          <w:bookmarkEnd w:id="57"/>
        </w:p>
        <w:p w14:paraId="4A7D5979" w14:textId="6D56408A" w:rsidR="0016043A" w:rsidRPr="00830ADA" w:rsidRDefault="00A714B5" w:rsidP="002B2E4C">
          <w:pPr>
            <w:tabs>
              <w:tab w:val="left" w:pos="0"/>
            </w:tabs>
            <w:spacing w:line="360" w:lineRule="auto"/>
            <w:rPr>
              <w:rFonts w:ascii="Arial" w:hAnsi="Arial" w:cs="Arial"/>
            </w:rPr>
          </w:pPr>
          <w:r w:rsidRPr="00830ADA">
            <w:rPr>
              <w:rFonts w:ascii="Arial" w:hAnsi="Arial" w:cs="Arial"/>
            </w:rPr>
            <w:t xml:space="preserve"> </w:t>
          </w:r>
          <w:r w:rsidR="0016043A" w:rsidRPr="00830ADA">
            <w:rPr>
              <w:rFonts w:ascii="Arial" w:hAnsi="Arial" w:cs="Arial"/>
            </w:rPr>
            <w:t>A mould, often in industry referred to as a tool, is made up of a cavity and core as shown in fig</w:t>
          </w:r>
          <w:r w:rsidR="00415B9F" w:rsidRPr="00830ADA">
            <w:rPr>
              <w:rFonts w:ascii="Arial" w:hAnsi="Arial" w:cs="Arial"/>
            </w:rPr>
            <w:t>ure 2</w:t>
          </w:r>
          <w:r w:rsidR="00AB6260">
            <w:rPr>
              <w:rFonts w:ascii="Arial" w:hAnsi="Arial" w:cs="Arial"/>
            </w:rPr>
            <w:t>7</w:t>
          </w:r>
          <w:r w:rsidR="00415B9F" w:rsidRPr="00830ADA">
            <w:rPr>
              <w:rFonts w:ascii="Arial" w:hAnsi="Arial" w:cs="Arial"/>
            </w:rPr>
            <w:t xml:space="preserve">, </w:t>
          </w:r>
          <w:r w:rsidR="0016043A" w:rsidRPr="00830ADA">
            <w:rPr>
              <w:rFonts w:ascii="Arial" w:hAnsi="Arial" w:cs="Arial"/>
            </w:rPr>
            <w:t>pressed together to make up a complete mould. Both cavity and core are made from high density tooling steel, this is the main upfront cost of injection moulding. The tooling steel is not only expensive but takes</w:t>
          </w:r>
          <w:r w:rsidR="00415B9F" w:rsidRPr="00830ADA">
            <w:rPr>
              <w:rFonts w:ascii="Arial" w:hAnsi="Arial" w:cs="Arial"/>
            </w:rPr>
            <w:t xml:space="preserve"> a </w:t>
          </w:r>
          <w:r w:rsidR="0016043A" w:rsidRPr="00830ADA">
            <w:rPr>
              <w:rFonts w:ascii="Arial" w:hAnsi="Arial" w:cs="Arial"/>
            </w:rPr>
            <w:t>significant number of weeks to manufacture</w:t>
          </w:r>
          <w:r w:rsidR="00415B9F" w:rsidRPr="00830ADA">
            <w:rPr>
              <w:rFonts w:ascii="Arial" w:hAnsi="Arial" w:cs="Arial"/>
            </w:rPr>
            <w:t xml:space="preserve"> into a mass production injection moulding tool</w:t>
          </w:r>
          <w:r w:rsidR="0016043A" w:rsidRPr="00830ADA">
            <w:rPr>
              <w:rFonts w:ascii="Arial" w:hAnsi="Arial" w:cs="Arial"/>
            </w:rPr>
            <w:t xml:space="preserve">. </w:t>
          </w:r>
          <w:r w:rsidR="002B60EA" w:rsidRPr="00830ADA">
            <w:rPr>
              <w:rFonts w:ascii="Arial" w:hAnsi="Arial" w:cs="Arial"/>
            </w:rPr>
            <w:t>I</w:t>
          </w:r>
          <w:r w:rsidR="0016043A" w:rsidRPr="00830ADA">
            <w:rPr>
              <w:rFonts w:ascii="Arial" w:hAnsi="Arial" w:cs="Arial"/>
            </w:rPr>
            <w:t xml:space="preserve">mplementation of new evolving CAE and additive manufacturing techniques are crucial to gaining confidence in the design of the component before launching </w:t>
          </w:r>
          <w:r w:rsidR="000C7053" w:rsidRPr="00830ADA">
            <w:rPr>
              <w:rFonts w:ascii="Arial" w:hAnsi="Arial" w:cs="Arial"/>
            </w:rPr>
            <w:t>the manufacturing process of mass production injection moulding tooling.</w:t>
          </w:r>
          <w:r w:rsidR="002B60EA" w:rsidRPr="00830ADA">
            <w:rPr>
              <w:rFonts w:ascii="Arial" w:hAnsi="Arial" w:cs="Arial"/>
              <w:color w:val="333A3F"/>
              <w:spacing w:val="1"/>
              <w:shd w:val="clear" w:color="auto" w:fill="FFFFFF"/>
            </w:rPr>
            <w:t xml:space="preserve"> </w:t>
          </w:r>
          <w:r w:rsidR="002B60EA" w:rsidRPr="00830ADA">
            <w:rPr>
              <w:rFonts w:ascii="Arial" w:hAnsi="Arial" w:cs="Arial"/>
            </w:rPr>
            <w:t>(Hussin et al., 2021).</w:t>
          </w:r>
        </w:p>
        <w:p w14:paraId="6D33DA50" w14:textId="77777777" w:rsidR="0016043A" w:rsidRPr="00830ADA" w:rsidRDefault="0016043A" w:rsidP="002B2E4C">
          <w:pPr>
            <w:tabs>
              <w:tab w:val="left" w:pos="0"/>
            </w:tabs>
            <w:spacing w:line="360" w:lineRule="auto"/>
            <w:rPr>
              <w:rFonts w:ascii="Arial" w:hAnsi="Arial" w:cs="Arial"/>
            </w:rPr>
          </w:pPr>
        </w:p>
        <w:p w14:paraId="281A7C13" w14:textId="77777777" w:rsidR="00415B9F" w:rsidRPr="00830ADA" w:rsidRDefault="0016043A" w:rsidP="002B2E4C">
          <w:pPr>
            <w:keepNext/>
            <w:tabs>
              <w:tab w:val="left" w:pos="0"/>
            </w:tabs>
            <w:spacing w:line="360" w:lineRule="auto"/>
            <w:jc w:val="center"/>
            <w:rPr>
              <w:rFonts w:ascii="Arial" w:hAnsi="Arial" w:cs="Arial"/>
            </w:rPr>
          </w:pPr>
          <w:r w:rsidRPr="00830ADA">
            <w:rPr>
              <w:rFonts w:ascii="Arial" w:hAnsi="Arial" w:cs="Arial"/>
              <w:noProof/>
            </w:rPr>
            <w:drawing>
              <wp:inline distT="0" distB="0" distL="0" distR="0" wp14:anchorId="1218D281" wp14:editId="5D5058C8">
                <wp:extent cx="4218832" cy="2662877"/>
                <wp:effectExtent l="0" t="0" r="0" b="4445"/>
                <wp:docPr id="12846735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32457" cy="2671477"/>
                        </a:xfrm>
                        <a:prstGeom prst="rect">
                          <a:avLst/>
                        </a:prstGeom>
                        <a:noFill/>
                      </pic:spPr>
                    </pic:pic>
                  </a:graphicData>
                </a:graphic>
              </wp:inline>
            </w:drawing>
          </w:r>
        </w:p>
        <w:p w14:paraId="546C94EF" w14:textId="1A3DF07F" w:rsidR="0016043A" w:rsidRPr="00830ADA" w:rsidRDefault="00415B9F" w:rsidP="002B2E4C">
          <w:pPr>
            <w:pStyle w:val="Caption"/>
            <w:tabs>
              <w:tab w:val="left" w:pos="0"/>
            </w:tabs>
            <w:spacing w:line="360" w:lineRule="auto"/>
            <w:jc w:val="center"/>
            <w:rPr>
              <w:rFonts w:ascii="Arial" w:hAnsi="Arial" w:cs="Arial"/>
            </w:rPr>
          </w:pPr>
          <w:bookmarkStart w:id="58" w:name="_Toc198492632"/>
          <w:r w:rsidRPr="00830ADA">
            <w:rPr>
              <w:rFonts w:ascii="Arial" w:hAnsi="Arial" w:cs="Arial"/>
            </w:rPr>
            <w:t xml:space="preserve">Figure </w:t>
          </w:r>
          <w:r w:rsidRPr="00830ADA">
            <w:rPr>
              <w:rFonts w:ascii="Arial" w:hAnsi="Arial" w:cs="Arial"/>
            </w:rPr>
            <w:fldChar w:fldCharType="begin"/>
          </w:r>
          <w:r w:rsidRPr="00830ADA">
            <w:rPr>
              <w:rFonts w:ascii="Arial" w:hAnsi="Arial" w:cs="Arial"/>
            </w:rPr>
            <w:instrText xml:space="preserve"> SEQ Figure \* ARABIC </w:instrText>
          </w:r>
          <w:r w:rsidRPr="00830ADA">
            <w:rPr>
              <w:rFonts w:ascii="Arial" w:hAnsi="Arial" w:cs="Arial"/>
            </w:rPr>
            <w:fldChar w:fldCharType="separate"/>
          </w:r>
          <w:r w:rsidR="008250FE" w:rsidRPr="00830ADA">
            <w:rPr>
              <w:rFonts w:ascii="Arial" w:hAnsi="Arial" w:cs="Arial"/>
              <w:noProof/>
            </w:rPr>
            <w:t>27</w:t>
          </w:r>
          <w:r w:rsidRPr="00830ADA">
            <w:rPr>
              <w:rFonts w:ascii="Arial" w:hAnsi="Arial" w:cs="Arial"/>
            </w:rPr>
            <w:fldChar w:fldCharType="end"/>
          </w:r>
          <w:r w:rsidRPr="00830ADA">
            <w:rPr>
              <w:rFonts w:ascii="Arial" w:hAnsi="Arial" w:cs="Arial"/>
            </w:rPr>
            <w:t xml:space="preserve"> Injection moulding tool</w:t>
          </w:r>
          <w:bookmarkEnd w:id="58"/>
        </w:p>
        <w:p w14:paraId="7BD17F29" w14:textId="77777777" w:rsidR="0016043A" w:rsidRPr="00830ADA" w:rsidRDefault="0016043A" w:rsidP="002B2E4C">
          <w:pPr>
            <w:tabs>
              <w:tab w:val="left" w:pos="0"/>
            </w:tabs>
            <w:spacing w:line="360" w:lineRule="auto"/>
            <w:rPr>
              <w:rFonts w:ascii="Arial" w:hAnsi="Arial" w:cs="Arial"/>
            </w:rPr>
          </w:pPr>
        </w:p>
        <w:p w14:paraId="5BA9CF14" w14:textId="0A072DFA" w:rsidR="00497983" w:rsidRPr="00830ADA" w:rsidRDefault="00A714B5" w:rsidP="002B2E4C">
          <w:pPr>
            <w:tabs>
              <w:tab w:val="left" w:pos="0"/>
            </w:tabs>
            <w:spacing w:line="360" w:lineRule="auto"/>
            <w:rPr>
              <w:rFonts w:ascii="Arial" w:hAnsi="Arial" w:cs="Arial"/>
            </w:rPr>
          </w:pPr>
          <w:r w:rsidRPr="00830ADA">
            <w:rPr>
              <w:rFonts w:ascii="Arial" w:hAnsi="Arial" w:cs="Arial"/>
            </w:rPr>
            <w:lastRenderedPageBreak/>
            <w:t xml:space="preserve">There are a number of plastic materials available, each with </w:t>
          </w:r>
          <w:r w:rsidR="00415B9F" w:rsidRPr="00830ADA">
            <w:rPr>
              <w:rFonts w:ascii="Arial" w:hAnsi="Arial" w:cs="Arial"/>
            </w:rPr>
            <w:t xml:space="preserve">their own </w:t>
          </w:r>
          <w:r w:rsidRPr="00830ADA">
            <w:rPr>
              <w:rFonts w:ascii="Arial" w:hAnsi="Arial" w:cs="Arial"/>
            </w:rPr>
            <w:t>representative mechanical properties. It is important to use the correct material, based on the application of the component</w:t>
          </w:r>
          <w:r w:rsidR="00CF5E68" w:rsidRPr="00830ADA">
            <w:rPr>
              <w:rFonts w:ascii="Arial" w:hAnsi="Arial" w:cs="Arial"/>
            </w:rPr>
            <w:t>. D</w:t>
          </w:r>
          <w:r w:rsidRPr="00830ADA">
            <w:rPr>
              <w:rFonts w:ascii="Arial" w:hAnsi="Arial" w:cs="Arial"/>
            </w:rPr>
            <w:t>uring this project polypropylene PP will be implemented</w:t>
          </w:r>
          <w:r w:rsidR="009E226A" w:rsidRPr="00830ADA">
            <w:rPr>
              <w:rFonts w:ascii="Arial" w:hAnsi="Arial" w:cs="Arial"/>
            </w:rPr>
            <w:t>, the mechanical properties can be found in fig</w:t>
          </w:r>
          <w:r w:rsidR="00BB7DA2" w:rsidRPr="00830ADA">
            <w:rPr>
              <w:rFonts w:ascii="Arial" w:hAnsi="Arial" w:cs="Arial"/>
            </w:rPr>
            <w:t>ure 1</w:t>
          </w:r>
          <w:r w:rsidR="004D54EC">
            <w:rPr>
              <w:rFonts w:ascii="Arial" w:hAnsi="Arial" w:cs="Arial"/>
            </w:rPr>
            <w:t>3</w:t>
          </w:r>
          <w:r w:rsidR="009E226A" w:rsidRPr="00830ADA">
            <w:rPr>
              <w:rFonts w:ascii="Arial" w:hAnsi="Arial" w:cs="Arial"/>
            </w:rPr>
            <w:t xml:space="preserve">. The design of the component considers specific injection moulding DFM techniques, for example draft angle, parting lines and mould flow. </w:t>
          </w:r>
        </w:p>
        <w:p w14:paraId="4CE5AF00" w14:textId="75E7A31D" w:rsidR="00497983" w:rsidRPr="00830ADA" w:rsidRDefault="00497983" w:rsidP="002B2E4C">
          <w:pPr>
            <w:tabs>
              <w:tab w:val="left" w:pos="0"/>
            </w:tabs>
            <w:spacing w:line="360" w:lineRule="auto"/>
            <w:rPr>
              <w:rFonts w:ascii="Arial" w:hAnsi="Arial" w:cs="Arial"/>
            </w:rPr>
          </w:pPr>
          <w:r w:rsidRPr="00830ADA">
            <w:rPr>
              <w:rFonts w:ascii="Arial" w:hAnsi="Arial" w:cs="Arial"/>
            </w:rPr>
            <w:t>Afte</w:t>
          </w:r>
          <w:r w:rsidR="00E001F6" w:rsidRPr="00830ADA">
            <w:rPr>
              <w:rFonts w:ascii="Arial" w:hAnsi="Arial" w:cs="Arial"/>
            </w:rPr>
            <w:t xml:space="preserve">r the plastic resign has solidified within the </w:t>
          </w:r>
          <w:r w:rsidR="00BB7DA2" w:rsidRPr="00830ADA">
            <w:rPr>
              <w:rFonts w:ascii="Arial" w:hAnsi="Arial" w:cs="Arial"/>
            </w:rPr>
            <w:t>tool</w:t>
          </w:r>
          <w:r w:rsidR="00E001F6" w:rsidRPr="00830ADA">
            <w:rPr>
              <w:rFonts w:ascii="Arial" w:hAnsi="Arial" w:cs="Arial"/>
            </w:rPr>
            <w:t xml:space="preserve"> the part then needs to be ejected from said mould. To do this both cavity and core part from each other, leaving the component open to be ejected. Ejector pins are implemented into the mould for this purpose, however the process of ejecting the </w:t>
          </w:r>
          <w:r w:rsidR="00BB7DA2" w:rsidRPr="00830ADA">
            <w:rPr>
              <w:rFonts w:ascii="Arial" w:hAnsi="Arial" w:cs="Arial"/>
            </w:rPr>
            <w:t>part</w:t>
          </w:r>
          <w:r w:rsidR="00E001F6" w:rsidRPr="00830ADA">
            <w:rPr>
              <w:rFonts w:ascii="Arial" w:hAnsi="Arial" w:cs="Arial"/>
            </w:rPr>
            <w:t xml:space="preserve"> cannot lie solely on the pins. Also, draft angle is added to the plastic component, this is added to all wall surfaces </w:t>
          </w:r>
          <w:r w:rsidR="00BB7DA2" w:rsidRPr="00830ADA">
            <w:rPr>
              <w:rFonts w:ascii="Arial" w:hAnsi="Arial" w:cs="Arial"/>
            </w:rPr>
            <w:t>aiding</w:t>
          </w:r>
          <w:r w:rsidR="00E001F6" w:rsidRPr="00830ADA">
            <w:rPr>
              <w:rFonts w:ascii="Arial" w:hAnsi="Arial" w:cs="Arial"/>
            </w:rPr>
            <w:t xml:space="preserve"> the part </w:t>
          </w:r>
          <w:r w:rsidR="00BB7DA2" w:rsidRPr="00830ADA">
            <w:rPr>
              <w:rFonts w:ascii="Arial" w:hAnsi="Arial" w:cs="Arial"/>
            </w:rPr>
            <w:t>when</w:t>
          </w:r>
          <w:r w:rsidR="00E001F6" w:rsidRPr="00830ADA">
            <w:rPr>
              <w:rFonts w:ascii="Arial" w:hAnsi="Arial" w:cs="Arial"/>
            </w:rPr>
            <w:t xml:space="preserve"> being extracted from the tool. The </w:t>
          </w:r>
          <w:r w:rsidR="00BB7DA2" w:rsidRPr="00830ADA">
            <w:rPr>
              <w:rFonts w:ascii="Arial" w:hAnsi="Arial" w:cs="Arial"/>
            </w:rPr>
            <w:t>amount of degree</w:t>
          </w:r>
          <w:r w:rsidR="00E001F6" w:rsidRPr="00830ADA">
            <w:rPr>
              <w:rFonts w:ascii="Arial" w:hAnsi="Arial" w:cs="Arial"/>
            </w:rPr>
            <w:t xml:space="preserve"> of draft angle added is often a compromise between design, functionality and tooling requirements. Draft angle protects the tool, leading to a longer longevity, while also minimising risk of production errors to the component </w:t>
          </w:r>
          <w:r w:rsidR="00CF5E68" w:rsidRPr="00830ADA">
            <w:rPr>
              <w:rFonts w:ascii="Arial" w:hAnsi="Arial" w:cs="Arial"/>
            </w:rPr>
            <w:t xml:space="preserve">Zaki et al. (2024). </w:t>
          </w:r>
          <w:r w:rsidRPr="00830ADA">
            <w:rPr>
              <w:rFonts w:ascii="Arial" w:hAnsi="Arial" w:cs="Arial"/>
            </w:rPr>
            <w:t xml:space="preserve"> </w:t>
          </w:r>
        </w:p>
        <w:p w14:paraId="49E42FAB" w14:textId="0B91CE56" w:rsidR="00A87604" w:rsidRPr="00830ADA" w:rsidRDefault="00600513" w:rsidP="002B2E4C">
          <w:pPr>
            <w:tabs>
              <w:tab w:val="left" w:pos="0"/>
            </w:tabs>
            <w:spacing w:line="360" w:lineRule="auto"/>
            <w:rPr>
              <w:rFonts w:ascii="Arial" w:hAnsi="Arial" w:cs="Arial"/>
            </w:rPr>
          </w:pPr>
          <w:r w:rsidRPr="00830ADA">
            <w:rPr>
              <w:rFonts w:ascii="Arial" w:hAnsi="Arial" w:cs="Arial"/>
            </w:rPr>
            <w:t xml:space="preserve">Mould flow </w:t>
          </w:r>
          <w:r w:rsidR="00BB7DA2" w:rsidRPr="00830ADA">
            <w:rPr>
              <w:rFonts w:ascii="Arial" w:hAnsi="Arial" w:cs="Arial"/>
            </w:rPr>
            <w:t>represents</w:t>
          </w:r>
          <w:r w:rsidRPr="00830ADA">
            <w:rPr>
              <w:rFonts w:ascii="Arial" w:hAnsi="Arial" w:cs="Arial"/>
            </w:rPr>
            <w:t xml:space="preserve"> how the material flows through the cavity and core to curate the part, tooling modifications can be implemented to correct a better flow path.</w:t>
          </w:r>
          <w:r w:rsidR="002E7650" w:rsidRPr="00830ADA">
            <w:rPr>
              <w:rFonts w:ascii="Arial" w:hAnsi="Arial" w:cs="Arial"/>
            </w:rPr>
            <w:t xml:space="preserve"> Designers and toolmakers both monitor mould flow, to identify areas within the tool not filling successfully. The majority of the time areas with a poor filling rate can be fixed by modifying the injection moulding machine parameters. However, identifying this prior to tooling manufacture is crucial to reducing lead time and cost. This is one of the activities along with CAE and additive manufacturing, contributing </w:t>
          </w:r>
          <w:r w:rsidR="00BB7DA2" w:rsidRPr="00830ADA">
            <w:rPr>
              <w:rFonts w:ascii="Arial" w:hAnsi="Arial" w:cs="Arial"/>
            </w:rPr>
            <w:t xml:space="preserve">to </w:t>
          </w:r>
          <w:r w:rsidR="002E7650" w:rsidRPr="00830ADA">
            <w:rPr>
              <w:rFonts w:ascii="Arial" w:hAnsi="Arial" w:cs="Arial"/>
            </w:rPr>
            <w:t xml:space="preserve">building confidence </w:t>
          </w:r>
          <w:r w:rsidR="00BB7DA2" w:rsidRPr="00830ADA">
            <w:rPr>
              <w:rFonts w:ascii="Arial" w:hAnsi="Arial" w:cs="Arial"/>
            </w:rPr>
            <w:t>in</w:t>
          </w:r>
          <w:r w:rsidR="002E7650" w:rsidRPr="00830ADA">
            <w:rPr>
              <w:rFonts w:ascii="Arial" w:hAnsi="Arial" w:cs="Arial"/>
            </w:rPr>
            <w:t xml:space="preserve"> the design of the component prior to kick off with the toolmaker. </w:t>
          </w:r>
          <w:r w:rsidR="009033D6" w:rsidRPr="00830ADA">
            <w:rPr>
              <w:rFonts w:ascii="Arial" w:hAnsi="Arial" w:cs="Arial"/>
            </w:rPr>
            <w:t xml:space="preserve">Chen et al., (2023) shows the use of Mold flow analysis reducing warpage during the injection Molding of plastic gear racks, helping streamline the design process. </w:t>
          </w:r>
          <w:r w:rsidR="000D5FCA" w:rsidRPr="00830ADA">
            <w:rPr>
              <w:rFonts w:ascii="Arial" w:hAnsi="Arial" w:cs="Arial"/>
            </w:rPr>
            <w:t>During build to print projects m</w:t>
          </w:r>
          <w:r w:rsidR="000763B2" w:rsidRPr="00830ADA">
            <w:rPr>
              <w:rFonts w:ascii="Arial" w:hAnsi="Arial" w:cs="Arial"/>
            </w:rPr>
            <w:t>ould flow is carried ou</w:t>
          </w:r>
          <w:r w:rsidR="000D5FCA" w:rsidRPr="00830ADA">
            <w:rPr>
              <w:rFonts w:ascii="Arial" w:hAnsi="Arial" w:cs="Arial"/>
            </w:rPr>
            <w:t xml:space="preserve">t by SEWS-E suppliers on every project, helping to determine the correct material flow. </w:t>
          </w:r>
        </w:p>
        <w:p w14:paraId="690FAF12" w14:textId="0861C6F6" w:rsidR="00E313DC" w:rsidRPr="00830ADA" w:rsidRDefault="00F920FE" w:rsidP="00B13E7B">
          <w:pPr>
            <w:pStyle w:val="Heading3"/>
            <w:tabs>
              <w:tab w:val="left" w:pos="0"/>
            </w:tabs>
            <w:spacing w:line="360" w:lineRule="auto"/>
            <w:rPr>
              <w:rFonts w:ascii="Arial" w:hAnsi="Arial" w:cs="Arial"/>
            </w:rPr>
          </w:pPr>
          <w:r w:rsidRPr="00830ADA">
            <w:rPr>
              <w:rFonts w:ascii="Arial" w:hAnsi="Arial" w:cs="Arial"/>
            </w:rPr>
            <w:t xml:space="preserve"> </w:t>
          </w:r>
          <w:bookmarkStart w:id="59" w:name="_Toc198492570"/>
          <w:r w:rsidR="00A004A6">
            <w:rPr>
              <w:rFonts w:ascii="Arial" w:hAnsi="Arial" w:cs="Arial"/>
            </w:rPr>
            <w:t>5</w:t>
          </w:r>
          <w:r w:rsidRPr="00830ADA">
            <w:rPr>
              <w:rFonts w:ascii="Arial" w:hAnsi="Arial" w:cs="Arial"/>
            </w:rPr>
            <w:t>.</w:t>
          </w:r>
          <w:r w:rsidR="00A004A6">
            <w:rPr>
              <w:rFonts w:ascii="Arial" w:hAnsi="Arial" w:cs="Arial"/>
            </w:rPr>
            <w:t>1</w:t>
          </w:r>
          <w:r w:rsidRPr="00830ADA">
            <w:rPr>
              <w:rFonts w:ascii="Arial" w:hAnsi="Arial" w:cs="Arial"/>
            </w:rPr>
            <w:t>.1</w:t>
          </w:r>
          <w:r w:rsidR="00EB19EE">
            <w:rPr>
              <w:rFonts w:ascii="Arial" w:hAnsi="Arial" w:cs="Arial"/>
            </w:rPr>
            <w:t>.</w:t>
          </w:r>
          <w:r w:rsidRPr="00830ADA">
            <w:rPr>
              <w:rFonts w:ascii="Arial" w:hAnsi="Arial" w:cs="Arial"/>
            </w:rPr>
            <w:t xml:space="preserve"> </w:t>
          </w:r>
          <w:r w:rsidR="00E313DC" w:rsidRPr="00830ADA">
            <w:rPr>
              <w:rFonts w:ascii="Arial" w:hAnsi="Arial" w:cs="Arial"/>
            </w:rPr>
            <w:t>Project management techniques used throughout project.</w:t>
          </w:r>
          <w:bookmarkEnd w:id="59"/>
          <w:r w:rsidR="00E313DC" w:rsidRPr="00830ADA">
            <w:rPr>
              <w:rFonts w:ascii="Arial" w:hAnsi="Arial" w:cs="Arial"/>
            </w:rPr>
            <w:t xml:space="preserve"> </w:t>
          </w:r>
        </w:p>
        <w:p w14:paraId="79FBACC9" w14:textId="46D94CF3" w:rsidR="00B43C99" w:rsidRPr="00830ADA" w:rsidRDefault="00C66161" w:rsidP="002B2E4C">
          <w:pPr>
            <w:tabs>
              <w:tab w:val="left" w:pos="0"/>
            </w:tabs>
            <w:spacing w:line="360" w:lineRule="auto"/>
            <w:rPr>
              <w:rFonts w:ascii="Arial" w:hAnsi="Arial" w:cs="Arial"/>
            </w:rPr>
          </w:pPr>
          <w:r w:rsidRPr="00830ADA">
            <w:rPr>
              <w:rFonts w:ascii="Arial" w:hAnsi="Arial" w:cs="Arial"/>
            </w:rPr>
            <w:t xml:space="preserve">SWOT analysis </w:t>
          </w:r>
          <w:r w:rsidR="00D91516" w:rsidRPr="00830ADA">
            <w:rPr>
              <w:rFonts w:ascii="Arial" w:hAnsi="Arial" w:cs="Arial"/>
            </w:rPr>
            <w:t xml:space="preserve">is a strategic approach to identify the strength, weakness, opportunities and threats of a given project. The strengths consist of possible advantages, in the term of using CAE and prototype tools to gain confidence in a component prior to manufacturing mass production tooling it could mean identifying unforeseen functionality and assembly concerns. A weakness would be explained as an internal limitation or challenge, for example budget or timing constraints. Opportunity are external factors that could be capitalized on such as previous project </w:t>
          </w:r>
          <w:r w:rsidR="00F920FE" w:rsidRPr="00830ADA">
            <w:rPr>
              <w:rFonts w:ascii="Arial" w:hAnsi="Arial" w:cs="Arial"/>
            </w:rPr>
            <w:t>lesson</w:t>
          </w:r>
          <w:r w:rsidR="00D91516" w:rsidRPr="00830ADA">
            <w:rPr>
              <w:rFonts w:ascii="Arial" w:hAnsi="Arial" w:cs="Arial"/>
            </w:rPr>
            <w:t xml:space="preserve"> learnt activities. A threat is an external factor that effects the project in a negative way, for example a supplier or logistic issue effecting the delivery of a subcomponent required for specific build. The range of these considerations help to build a </w:t>
          </w:r>
          <w:r w:rsidR="00D91516" w:rsidRPr="00830ADA">
            <w:rPr>
              <w:rFonts w:ascii="Arial" w:hAnsi="Arial" w:cs="Arial"/>
            </w:rPr>
            <w:lastRenderedPageBreak/>
            <w:t>complete outlook on the project as a whole</w:t>
          </w:r>
          <w:r w:rsidR="00847171" w:rsidRPr="00830ADA">
            <w:rPr>
              <w:rFonts w:ascii="Arial" w:hAnsi="Arial" w:cs="Arial"/>
            </w:rPr>
            <w:t>, providing insights for decision-making (Keban et al., 2019).</w:t>
          </w:r>
        </w:p>
        <w:p w14:paraId="71A269F0" w14:textId="7EC70576" w:rsidR="00B13E7B" w:rsidRPr="00830ADA" w:rsidRDefault="00B43C99" w:rsidP="002B2E4C">
          <w:pPr>
            <w:tabs>
              <w:tab w:val="left" w:pos="0"/>
            </w:tabs>
            <w:spacing w:line="360" w:lineRule="auto"/>
            <w:rPr>
              <w:rFonts w:ascii="Arial" w:hAnsi="Arial" w:cs="Arial"/>
            </w:rPr>
          </w:pPr>
          <w:r w:rsidRPr="00830ADA">
            <w:rPr>
              <w:rFonts w:ascii="Arial" w:hAnsi="Arial" w:cs="Arial"/>
            </w:rPr>
            <w:t xml:space="preserve">The SWOT analysis below is based on the CAE and additive manufacturing techniques used to gain confidence in the design of the plastic injection moulded component prior to manufacturing a mass production intent injection moulded tool. </w:t>
          </w:r>
          <w:r w:rsidR="00AC07F8" w:rsidRPr="00830ADA">
            <w:rPr>
              <w:rFonts w:ascii="Arial" w:hAnsi="Arial" w:cs="Arial"/>
            </w:rPr>
            <w:t>With the perspective of achieving customer milestones and completing a successful project.</w:t>
          </w:r>
        </w:p>
        <w:tbl>
          <w:tblPr>
            <w:tblW w:w="9400" w:type="dxa"/>
            <w:tblLook w:val="04A0" w:firstRow="1" w:lastRow="0" w:firstColumn="1" w:lastColumn="0" w:noHBand="0" w:noVBand="1"/>
          </w:tblPr>
          <w:tblGrid>
            <w:gridCol w:w="4700"/>
            <w:gridCol w:w="4700"/>
          </w:tblGrid>
          <w:tr w:rsidR="00B43C99" w:rsidRPr="00830ADA" w14:paraId="0EDE51B0" w14:textId="77777777" w:rsidTr="00B43C99">
            <w:trPr>
              <w:trHeight w:val="312"/>
            </w:trPr>
            <w:tc>
              <w:tcPr>
                <w:tcW w:w="4700" w:type="dxa"/>
                <w:tcBorders>
                  <w:top w:val="nil"/>
                  <w:left w:val="nil"/>
                  <w:bottom w:val="nil"/>
                  <w:right w:val="single" w:sz="4" w:space="0" w:color="auto"/>
                </w:tcBorders>
                <w:shd w:val="clear" w:color="000000" w:fill="DAF2D0"/>
                <w:vAlign w:val="center"/>
                <w:hideMark/>
              </w:tcPr>
              <w:p w14:paraId="0975C311" w14:textId="77777777" w:rsidR="00B43C99" w:rsidRPr="00830ADA" w:rsidRDefault="00B43C99" w:rsidP="002B2E4C">
                <w:pPr>
                  <w:tabs>
                    <w:tab w:val="left" w:pos="0"/>
                  </w:tabs>
                  <w:spacing w:after="0" w:line="360" w:lineRule="auto"/>
                  <w:jc w:val="center"/>
                  <w:rPr>
                    <w:rFonts w:ascii="Arial" w:eastAsia="Times New Roman" w:hAnsi="Arial" w:cs="Arial"/>
                    <w:b/>
                    <w:bCs/>
                    <w:color w:val="000000"/>
                    <w:sz w:val="20"/>
                    <w:szCs w:val="20"/>
                    <w:u w:val="single"/>
                    <w:lang w:eastAsia="ja-JP"/>
                  </w:rPr>
                </w:pPr>
                <w:r w:rsidRPr="00830ADA">
                  <w:rPr>
                    <w:rFonts w:ascii="Arial" w:eastAsia="Times New Roman" w:hAnsi="Arial" w:cs="Arial"/>
                    <w:b/>
                    <w:bCs/>
                    <w:color w:val="000000"/>
                    <w:sz w:val="20"/>
                    <w:szCs w:val="20"/>
                    <w:u w:val="single"/>
                    <w:lang w:eastAsia="ja-JP"/>
                  </w:rPr>
                  <w:t>Strengths</w:t>
                </w:r>
              </w:p>
            </w:tc>
            <w:tc>
              <w:tcPr>
                <w:tcW w:w="4700" w:type="dxa"/>
                <w:tcBorders>
                  <w:top w:val="nil"/>
                  <w:left w:val="nil"/>
                  <w:bottom w:val="nil"/>
                  <w:right w:val="nil"/>
                </w:tcBorders>
                <w:shd w:val="clear" w:color="000000" w:fill="FBE2D5"/>
                <w:vAlign w:val="center"/>
                <w:hideMark/>
              </w:tcPr>
              <w:p w14:paraId="05C9195A" w14:textId="77777777" w:rsidR="00B43C99" w:rsidRPr="00830ADA" w:rsidRDefault="00B43C99" w:rsidP="002B2E4C">
                <w:pPr>
                  <w:tabs>
                    <w:tab w:val="left" w:pos="0"/>
                  </w:tabs>
                  <w:spacing w:after="0" w:line="360" w:lineRule="auto"/>
                  <w:jc w:val="center"/>
                  <w:rPr>
                    <w:rFonts w:ascii="Arial" w:eastAsia="Times New Roman" w:hAnsi="Arial" w:cs="Arial"/>
                    <w:b/>
                    <w:bCs/>
                    <w:color w:val="000000"/>
                    <w:sz w:val="20"/>
                    <w:szCs w:val="20"/>
                    <w:u w:val="single"/>
                    <w:lang w:eastAsia="ja-JP"/>
                  </w:rPr>
                </w:pPr>
                <w:r w:rsidRPr="00830ADA">
                  <w:rPr>
                    <w:rFonts w:ascii="Arial" w:eastAsia="Times New Roman" w:hAnsi="Arial" w:cs="Arial"/>
                    <w:b/>
                    <w:bCs/>
                    <w:color w:val="000000"/>
                    <w:sz w:val="20"/>
                    <w:szCs w:val="20"/>
                    <w:u w:val="single"/>
                    <w:lang w:eastAsia="ja-JP"/>
                  </w:rPr>
                  <w:t>Weaknesses</w:t>
                </w:r>
              </w:p>
            </w:tc>
          </w:tr>
          <w:tr w:rsidR="00B43C99" w:rsidRPr="00830ADA" w14:paraId="009B4754" w14:textId="77777777" w:rsidTr="00B43C99">
            <w:trPr>
              <w:trHeight w:val="888"/>
            </w:trPr>
            <w:tc>
              <w:tcPr>
                <w:tcW w:w="4700" w:type="dxa"/>
                <w:tcBorders>
                  <w:top w:val="nil"/>
                  <w:left w:val="nil"/>
                  <w:bottom w:val="nil"/>
                  <w:right w:val="single" w:sz="4" w:space="0" w:color="auto"/>
                </w:tcBorders>
                <w:shd w:val="clear" w:color="000000" w:fill="DAF2D0"/>
                <w:vAlign w:val="center"/>
                <w:hideMark/>
              </w:tcPr>
              <w:p w14:paraId="01F08510"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Rapid prototyping enables early visualisation, fitment, and assembly checks.</w:t>
                </w:r>
              </w:p>
            </w:tc>
            <w:tc>
              <w:tcPr>
                <w:tcW w:w="4700" w:type="dxa"/>
                <w:tcBorders>
                  <w:top w:val="nil"/>
                  <w:left w:val="nil"/>
                  <w:bottom w:val="nil"/>
                  <w:right w:val="nil"/>
                </w:tcBorders>
                <w:shd w:val="clear" w:color="000000" w:fill="FBE2D5"/>
                <w:vAlign w:val="center"/>
                <w:hideMark/>
              </w:tcPr>
              <w:p w14:paraId="032D6C2A"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- 3D printed parts (PA12) lack identical material properties to mass production PP components.</w:t>
                </w:r>
              </w:p>
            </w:tc>
          </w:tr>
          <w:tr w:rsidR="00B43C99" w:rsidRPr="00830ADA" w14:paraId="39AD84A9" w14:textId="77777777" w:rsidTr="00B43C99">
            <w:trPr>
              <w:trHeight w:val="888"/>
            </w:trPr>
            <w:tc>
              <w:tcPr>
                <w:tcW w:w="4700" w:type="dxa"/>
                <w:tcBorders>
                  <w:top w:val="nil"/>
                  <w:left w:val="nil"/>
                  <w:bottom w:val="nil"/>
                  <w:right w:val="single" w:sz="4" w:space="0" w:color="auto"/>
                </w:tcBorders>
                <w:shd w:val="clear" w:color="000000" w:fill="DAF2D0"/>
                <w:vAlign w:val="center"/>
                <w:hideMark/>
              </w:tcPr>
              <w:p w14:paraId="600C113D" w14:textId="6B337FD4"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CAE simulations identify design faults (stress points, vibration response) pre-emptively.</w:t>
                </w:r>
              </w:p>
            </w:tc>
            <w:tc>
              <w:tcPr>
                <w:tcW w:w="4700" w:type="dxa"/>
                <w:tcBorders>
                  <w:top w:val="nil"/>
                  <w:left w:val="nil"/>
                  <w:bottom w:val="nil"/>
                  <w:right w:val="nil"/>
                </w:tcBorders>
                <w:shd w:val="clear" w:color="000000" w:fill="FBE2D5"/>
                <w:vAlign w:val="center"/>
                <w:hideMark/>
              </w:tcPr>
              <w:p w14:paraId="49FE3E6C"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CAE not a full substitute for physical validation — real-world variables may differ.</w:t>
                </w:r>
              </w:p>
            </w:tc>
          </w:tr>
          <w:tr w:rsidR="00B43C99" w:rsidRPr="00830ADA" w14:paraId="149152CA" w14:textId="77777777" w:rsidTr="00B43C99">
            <w:trPr>
              <w:trHeight w:val="888"/>
            </w:trPr>
            <w:tc>
              <w:tcPr>
                <w:tcW w:w="4700" w:type="dxa"/>
                <w:tcBorders>
                  <w:top w:val="nil"/>
                  <w:left w:val="nil"/>
                  <w:bottom w:val="nil"/>
                  <w:right w:val="single" w:sz="4" w:space="0" w:color="auto"/>
                </w:tcBorders>
                <w:shd w:val="clear" w:color="000000" w:fill="DAF2D0"/>
                <w:vAlign w:val="center"/>
                <w:hideMark/>
              </w:tcPr>
              <w:p w14:paraId="50C70F8D"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Early issue detection saves tooling costs and prevents delays.</w:t>
                </w:r>
              </w:p>
            </w:tc>
            <w:tc>
              <w:tcPr>
                <w:tcW w:w="4700" w:type="dxa"/>
                <w:tcBorders>
                  <w:top w:val="nil"/>
                  <w:left w:val="nil"/>
                  <w:bottom w:val="nil"/>
                  <w:right w:val="nil"/>
                </w:tcBorders>
                <w:shd w:val="clear" w:color="000000" w:fill="FBE2D5"/>
                <w:vAlign w:val="center"/>
                <w:hideMark/>
              </w:tcPr>
              <w:p w14:paraId="7FAC6AFC"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Additional upfront resource/time required for iterative 3D printing and CAE testing.</w:t>
                </w:r>
              </w:p>
            </w:tc>
          </w:tr>
          <w:tr w:rsidR="00B43C99" w:rsidRPr="00830ADA" w14:paraId="64E68585" w14:textId="77777777" w:rsidTr="00B43C99">
            <w:trPr>
              <w:trHeight w:val="888"/>
            </w:trPr>
            <w:tc>
              <w:tcPr>
                <w:tcW w:w="4700" w:type="dxa"/>
                <w:tcBorders>
                  <w:top w:val="nil"/>
                  <w:left w:val="nil"/>
                  <w:bottom w:val="single" w:sz="4" w:space="0" w:color="auto"/>
                  <w:right w:val="single" w:sz="4" w:space="0" w:color="auto"/>
                </w:tcBorders>
                <w:shd w:val="clear" w:color="000000" w:fill="DAF2D0"/>
                <w:vAlign w:val="center"/>
                <w:hideMark/>
              </w:tcPr>
              <w:p w14:paraId="2621D1FF"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Supports close collaboration with Nissan, improving supplier-customer relationships.</w:t>
                </w:r>
              </w:p>
            </w:tc>
            <w:tc>
              <w:tcPr>
                <w:tcW w:w="4700" w:type="dxa"/>
                <w:tcBorders>
                  <w:top w:val="nil"/>
                  <w:left w:val="nil"/>
                  <w:bottom w:val="single" w:sz="4" w:space="0" w:color="auto"/>
                  <w:right w:val="nil"/>
                </w:tcBorders>
                <w:shd w:val="clear" w:color="000000" w:fill="FBE2D5"/>
                <w:vAlign w:val="center"/>
                <w:hideMark/>
              </w:tcPr>
              <w:p w14:paraId="7A81E977"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Risk of overconfidence in virtual/printed prototypes without final tooling validation.</w:t>
                </w:r>
              </w:p>
            </w:tc>
          </w:tr>
          <w:tr w:rsidR="00B43C99" w:rsidRPr="00830ADA" w14:paraId="52361FD1" w14:textId="77777777" w:rsidTr="00B43C99">
            <w:trPr>
              <w:trHeight w:val="312"/>
            </w:trPr>
            <w:tc>
              <w:tcPr>
                <w:tcW w:w="4700" w:type="dxa"/>
                <w:tcBorders>
                  <w:top w:val="nil"/>
                  <w:left w:val="nil"/>
                  <w:bottom w:val="nil"/>
                  <w:right w:val="single" w:sz="4" w:space="0" w:color="auto"/>
                </w:tcBorders>
                <w:shd w:val="clear" w:color="000000" w:fill="F2CEEF"/>
                <w:vAlign w:val="center"/>
                <w:hideMark/>
              </w:tcPr>
              <w:p w14:paraId="7A9D32ED" w14:textId="77777777" w:rsidR="00B43C99" w:rsidRPr="00830ADA" w:rsidRDefault="00B43C99" w:rsidP="002B2E4C">
                <w:pPr>
                  <w:tabs>
                    <w:tab w:val="left" w:pos="0"/>
                  </w:tabs>
                  <w:spacing w:after="0" w:line="360" w:lineRule="auto"/>
                  <w:jc w:val="center"/>
                  <w:rPr>
                    <w:rFonts w:ascii="Arial" w:eastAsia="Times New Roman" w:hAnsi="Arial" w:cs="Arial"/>
                    <w:b/>
                    <w:bCs/>
                    <w:color w:val="000000"/>
                    <w:sz w:val="20"/>
                    <w:szCs w:val="20"/>
                    <w:u w:val="single"/>
                    <w:lang w:eastAsia="ja-JP"/>
                  </w:rPr>
                </w:pPr>
                <w:r w:rsidRPr="00830ADA">
                  <w:rPr>
                    <w:rFonts w:ascii="Arial" w:eastAsia="Times New Roman" w:hAnsi="Arial" w:cs="Arial"/>
                    <w:b/>
                    <w:bCs/>
                    <w:color w:val="000000"/>
                    <w:sz w:val="20"/>
                    <w:szCs w:val="20"/>
                    <w:u w:val="single"/>
                    <w:lang w:eastAsia="ja-JP"/>
                  </w:rPr>
                  <w:t>Opportunities</w:t>
                </w:r>
              </w:p>
            </w:tc>
            <w:tc>
              <w:tcPr>
                <w:tcW w:w="4700" w:type="dxa"/>
                <w:tcBorders>
                  <w:top w:val="nil"/>
                  <w:left w:val="nil"/>
                  <w:bottom w:val="nil"/>
                  <w:right w:val="nil"/>
                </w:tcBorders>
                <w:shd w:val="clear" w:color="000000" w:fill="C0E6F5"/>
                <w:vAlign w:val="center"/>
                <w:hideMark/>
              </w:tcPr>
              <w:p w14:paraId="7BB7B8B6" w14:textId="77777777" w:rsidR="00B43C99" w:rsidRPr="00830ADA" w:rsidRDefault="00B43C99" w:rsidP="002B2E4C">
                <w:pPr>
                  <w:tabs>
                    <w:tab w:val="left" w:pos="0"/>
                  </w:tabs>
                  <w:spacing w:after="0" w:line="360" w:lineRule="auto"/>
                  <w:jc w:val="center"/>
                  <w:rPr>
                    <w:rFonts w:ascii="Arial" w:eastAsia="Times New Roman" w:hAnsi="Arial" w:cs="Arial"/>
                    <w:b/>
                    <w:bCs/>
                    <w:color w:val="000000"/>
                    <w:sz w:val="20"/>
                    <w:szCs w:val="20"/>
                    <w:u w:val="single"/>
                    <w:lang w:eastAsia="ja-JP"/>
                  </w:rPr>
                </w:pPr>
                <w:r w:rsidRPr="00830ADA">
                  <w:rPr>
                    <w:rFonts w:ascii="Arial" w:eastAsia="Times New Roman" w:hAnsi="Arial" w:cs="Arial"/>
                    <w:b/>
                    <w:bCs/>
                    <w:color w:val="000000"/>
                    <w:sz w:val="20"/>
                    <w:szCs w:val="20"/>
                    <w:u w:val="single"/>
                    <w:lang w:eastAsia="ja-JP"/>
                  </w:rPr>
                  <w:t>Threats</w:t>
                </w:r>
              </w:p>
            </w:tc>
          </w:tr>
          <w:tr w:rsidR="00B43C99" w:rsidRPr="00830ADA" w14:paraId="3EBE9126" w14:textId="77777777" w:rsidTr="00B43C99">
            <w:trPr>
              <w:trHeight w:val="888"/>
            </w:trPr>
            <w:tc>
              <w:tcPr>
                <w:tcW w:w="4700" w:type="dxa"/>
                <w:tcBorders>
                  <w:top w:val="nil"/>
                  <w:left w:val="nil"/>
                  <w:bottom w:val="nil"/>
                  <w:right w:val="single" w:sz="4" w:space="0" w:color="auto"/>
                </w:tcBorders>
                <w:shd w:val="clear" w:color="000000" w:fill="F2CEEF"/>
                <w:vAlign w:val="center"/>
                <w:hideMark/>
              </w:tcPr>
              <w:p w14:paraId="016F7EF4"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Strengthens SEWS-E’s capability as a European design-responsible supplier, enhancing competitiveness.</w:t>
                </w:r>
              </w:p>
            </w:tc>
            <w:tc>
              <w:tcPr>
                <w:tcW w:w="4700" w:type="dxa"/>
                <w:tcBorders>
                  <w:top w:val="nil"/>
                  <w:left w:val="nil"/>
                  <w:bottom w:val="nil"/>
                  <w:right w:val="nil"/>
                </w:tcBorders>
                <w:shd w:val="clear" w:color="000000" w:fill="C0E6F5"/>
                <w:vAlign w:val="center"/>
                <w:hideMark/>
              </w:tcPr>
              <w:p w14:paraId="2D660AF1"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Potential delays if 3D printed prototypes or CAE models miss unforeseen physical assembly or operational issues.</w:t>
                </w:r>
              </w:p>
            </w:tc>
          </w:tr>
          <w:tr w:rsidR="00B43C99" w:rsidRPr="00830ADA" w14:paraId="4994F288" w14:textId="77777777" w:rsidTr="00B43C99">
            <w:trPr>
              <w:trHeight w:val="888"/>
            </w:trPr>
            <w:tc>
              <w:tcPr>
                <w:tcW w:w="4700" w:type="dxa"/>
                <w:tcBorders>
                  <w:top w:val="nil"/>
                  <w:left w:val="nil"/>
                  <w:bottom w:val="nil"/>
                  <w:right w:val="single" w:sz="4" w:space="0" w:color="auto"/>
                </w:tcBorders>
                <w:shd w:val="clear" w:color="000000" w:fill="F2CEEF"/>
                <w:vAlign w:val="center"/>
                <w:hideMark/>
              </w:tcPr>
              <w:p w14:paraId="2FD33CBB"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Aligns with government-funded automotive transformation strategies (EV36Zero, green targets).</w:t>
                </w:r>
              </w:p>
            </w:tc>
            <w:tc>
              <w:tcPr>
                <w:tcW w:w="4700" w:type="dxa"/>
                <w:tcBorders>
                  <w:top w:val="nil"/>
                  <w:left w:val="nil"/>
                  <w:bottom w:val="nil"/>
                  <w:right w:val="nil"/>
                </w:tcBorders>
                <w:shd w:val="clear" w:color="000000" w:fill="C0E6F5"/>
                <w:vAlign w:val="center"/>
                <w:hideMark/>
              </w:tcPr>
              <w:p w14:paraId="55CD8C87"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Supply chain or technology constraints in additive manufacturing or CAE resources.</w:t>
                </w:r>
              </w:p>
            </w:tc>
          </w:tr>
          <w:tr w:rsidR="00B43C99" w:rsidRPr="00830ADA" w14:paraId="0D1B648E" w14:textId="77777777" w:rsidTr="00B43C99">
            <w:trPr>
              <w:trHeight w:val="888"/>
            </w:trPr>
            <w:tc>
              <w:tcPr>
                <w:tcW w:w="4700" w:type="dxa"/>
                <w:tcBorders>
                  <w:top w:val="nil"/>
                  <w:left w:val="nil"/>
                  <w:bottom w:val="nil"/>
                  <w:right w:val="single" w:sz="4" w:space="0" w:color="auto"/>
                </w:tcBorders>
                <w:shd w:val="clear" w:color="000000" w:fill="F2CEEF"/>
                <w:vAlign w:val="center"/>
                <w:hideMark/>
              </w:tcPr>
              <w:p w14:paraId="72291CED"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Potential for broader adoption of localised design &amp; development for other OEM projects.</w:t>
                </w:r>
              </w:p>
            </w:tc>
            <w:tc>
              <w:tcPr>
                <w:tcW w:w="4700" w:type="dxa"/>
                <w:tcBorders>
                  <w:top w:val="nil"/>
                  <w:left w:val="nil"/>
                  <w:bottom w:val="nil"/>
                  <w:right w:val="nil"/>
                </w:tcBorders>
                <w:shd w:val="clear" w:color="000000" w:fill="C0E6F5"/>
                <w:vAlign w:val="center"/>
                <w:hideMark/>
              </w:tcPr>
              <w:p w14:paraId="2E47A1EA"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High financial risk if mass production tool adjustments are required after final CAE/3D print sign-off.</w:t>
                </w:r>
              </w:p>
            </w:tc>
          </w:tr>
          <w:tr w:rsidR="00B43C99" w:rsidRPr="00830ADA" w14:paraId="339501FE" w14:textId="77777777" w:rsidTr="00B43C99">
            <w:trPr>
              <w:trHeight w:val="888"/>
            </w:trPr>
            <w:tc>
              <w:tcPr>
                <w:tcW w:w="4700" w:type="dxa"/>
                <w:tcBorders>
                  <w:top w:val="nil"/>
                  <w:left w:val="nil"/>
                  <w:bottom w:val="nil"/>
                  <w:right w:val="single" w:sz="4" w:space="0" w:color="auto"/>
                </w:tcBorders>
                <w:shd w:val="clear" w:color="000000" w:fill="F2CEEF"/>
                <w:vAlign w:val="center"/>
                <w:hideMark/>
              </w:tcPr>
              <w:p w14:paraId="6EED4731"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Enhances internal technical skill development within SEWS-E Europe teams.</w:t>
                </w:r>
              </w:p>
            </w:tc>
            <w:tc>
              <w:tcPr>
                <w:tcW w:w="4700" w:type="dxa"/>
                <w:tcBorders>
                  <w:top w:val="nil"/>
                  <w:left w:val="nil"/>
                  <w:bottom w:val="nil"/>
                  <w:right w:val="nil"/>
                </w:tcBorders>
                <w:shd w:val="clear" w:color="000000" w:fill="C0E6F5"/>
                <w:vAlign w:val="center"/>
                <w:hideMark/>
              </w:tcPr>
              <w:p w14:paraId="1FD11811" w14:textId="77777777" w:rsidR="00B43C99" w:rsidRPr="00830ADA" w:rsidRDefault="00B43C99" w:rsidP="002B2E4C">
                <w:pPr>
                  <w:tabs>
                    <w:tab w:val="left" w:pos="0"/>
                  </w:tabs>
                  <w:spacing w:after="0" w:line="360" w:lineRule="auto"/>
                  <w:jc w:val="center"/>
                  <w:rPr>
                    <w:rFonts w:ascii="Arial" w:eastAsia="Times New Roman" w:hAnsi="Arial" w:cs="Arial"/>
                    <w:color w:val="000000"/>
                    <w:sz w:val="20"/>
                    <w:szCs w:val="20"/>
                    <w:lang w:eastAsia="ja-JP"/>
                  </w:rPr>
                </w:pPr>
                <w:r w:rsidRPr="00830ADA">
                  <w:rPr>
                    <w:rFonts w:ascii="Arial" w:eastAsia="Times New Roman" w:hAnsi="Arial" w:cs="Arial"/>
                    <w:color w:val="000000"/>
                    <w:sz w:val="20"/>
                    <w:szCs w:val="20"/>
                    <w:lang w:eastAsia="ja-JP"/>
                  </w:rPr>
                  <w:t>- Dependence on customer feedback timing for critical pre-launch milestones.</w:t>
                </w:r>
              </w:p>
            </w:tc>
          </w:tr>
        </w:tbl>
        <w:p w14:paraId="65CD225C" w14:textId="77777777" w:rsidR="006800AD" w:rsidRPr="00830ADA" w:rsidRDefault="006800AD" w:rsidP="002B2E4C">
          <w:pPr>
            <w:tabs>
              <w:tab w:val="left" w:pos="0"/>
            </w:tabs>
            <w:spacing w:line="360" w:lineRule="auto"/>
            <w:rPr>
              <w:rFonts w:ascii="Arial" w:hAnsi="Arial" w:cs="Arial"/>
            </w:rPr>
          </w:pPr>
        </w:p>
        <w:p w14:paraId="60259705" w14:textId="68678102" w:rsidR="00E80BEB" w:rsidRPr="00830ADA" w:rsidRDefault="00DC4FA0" w:rsidP="002B2E4C">
          <w:pPr>
            <w:tabs>
              <w:tab w:val="left" w:pos="0"/>
            </w:tabs>
            <w:spacing w:line="360" w:lineRule="auto"/>
            <w:rPr>
              <w:rFonts w:ascii="Arial" w:hAnsi="Arial" w:cs="Arial"/>
            </w:rPr>
          </w:pPr>
          <w:r w:rsidRPr="00830ADA">
            <w:rPr>
              <w:rFonts w:ascii="Arial" w:hAnsi="Arial" w:cs="Arial"/>
            </w:rPr>
            <w:t>CAE and rapid prototyping offer many strengths when considering meeting customer expectation and implementing a successful project. For example, rapid prototyping plays a major part in identifying concerns through visualisation, fitment and assembly checks. SEWS-E implemented a joint check sheet, a process involving production site and design engineers using 3D printed prototype components in a production scenario. Assembling it to a wiring harness and identifying potential issue</w:t>
          </w:r>
          <w:r w:rsidR="00F920FE" w:rsidRPr="00830ADA">
            <w:rPr>
              <w:rFonts w:ascii="Arial" w:hAnsi="Arial" w:cs="Arial"/>
            </w:rPr>
            <w:t>s</w:t>
          </w:r>
          <w:r w:rsidRPr="00830ADA">
            <w:rPr>
              <w:rFonts w:ascii="Arial" w:hAnsi="Arial" w:cs="Arial"/>
            </w:rPr>
            <w:t xml:space="preserve"> in the process from a design for assembly, fitment and functionality perspective. The process was a success and identified key design </w:t>
          </w:r>
          <w:r w:rsidRPr="00830ADA">
            <w:rPr>
              <w:rFonts w:ascii="Arial" w:hAnsi="Arial" w:cs="Arial"/>
            </w:rPr>
            <w:lastRenderedPageBreak/>
            <w:t xml:space="preserve">concerns before the kick off of mass production tooling. </w:t>
          </w:r>
          <w:r w:rsidR="0094602B" w:rsidRPr="00830ADA">
            <w:rPr>
              <w:rFonts w:ascii="Arial" w:hAnsi="Arial" w:cs="Arial"/>
            </w:rPr>
            <w:t xml:space="preserve">Standard DFMEA industry approach is not a one-time task; it should be reviewed and revised throughout the design and development process Ehigiato et al., (2023).  </w:t>
          </w:r>
          <w:r w:rsidRPr="00830ADA">
            <w:rPr>
              <w:rFonts w:ascii="Arial" w:hAnsi="Arial" w:cs="Arial"/>
            </w:rPr>
            <w:t xml:space="preserve">CAE simulations, used by SEWS-E throughout the project, pre-emptily identify stress points and vibration response. </w:t>
          </w:r>
          <w:r w:rsidR="00CA41A3" w:rsidRPr="00830ADA">
            <w:rPr>
              <w:rFonts w:ascii="Arial" w:hAnsi="Arial" w:cs="Arial"/>
            </w:rPr>
            <w:t xml:space="preserve">Through the use of CAE SEWS-E gaining confidence in the design of the component as the results showed that it could clearly withstand the customer specification. This meant that there was a high level of confidence moving into the mass production validation program. </w:t>
          </w:r>
          <w:r w:rsidR="0094602B" w:rsidRPr="00830ADA">
            <w:rPr>
              <w:rFonts w:ascii="Arial" w:hAnsi="Arial" w:cs="Arial"/>
            </w:rPr>
            <w:t>Soboleva explores the advantages to imbedding development processes such as CAE to enhance design accuracy and improve the quality of the project’s outcome. B</w:t>
          </w:r>
          <w:r w:rsidR="00CA41A3" w:rsidRPr="00830ADA">
            <w:rPr>
              <w:rFonts w:ascii="Arial" w:hAnsi="Arial" w:cs="Arial"/>
            </w:rPr>
            <w:t>oth of the mentioned approaches lead to early detection, which in tern saves on tooling cost and has a positive effect on lead times.</w:t>
          </w:r>
          <w:r w:rsidR="00890F29" w:rsidRPr="00830ADA">
            <w:rPr>
              <w:rFonts w:ascii="Arial" w:hAnsi="Arial" w:cs="Arial"/>
            </w:rPr>
            <w:t xml:space="preserve"> </w:t>
          </w:r>
          <w:r w:rsidR="00CA41A3" w:rsidRPr="00830ADA">
            <w:rPr>
              <w:rFonts w:ascii="Arial" w:hAnsi="Arial" w:cs="Arial"/>
            </w:rPr>
            <w:t xml:space="preserve">From a project perspective a successful component strengthens Nissan and </w:t>
          </w:r>
          <w:r w:rsidR="00890F29" w:rsidRPr="00830ADA">
            <w:rPr>
              <w:rFonts w:ascii="Arial" w:hAnsi="Arial" w:cs="Arial"/>
            </w:rPr>
            <w:t>Sumitomo’s</w:t>
          </w:r>
          <w:r w:rsidR="00CA41A3" w:rsidRPr="00830ADA">
            <w:rPr>
              <w:rFonts w:ascii="Arial" w:hAnsi="Arial" w:cs="Arial"/>
            </w:rPr>
            <w:t xml:space="preserve"> relationship in terms of a stronger trust in our ability to be design responsible in Europe, possibly leading to </w:t>
          </w:r>
          <w:r w:rsidR="005D0910" w:rsidRPr="00830ADA">
            <w:rPr>
              <w:rFonts w:ascii="Arial" w:hAnsi="Arial" w:cs="Arial"/>
            </w:rPr>
            <w:t xml:space="preserve">more business in the future. </w:t>
          </w:r>
          <w:r w:rsidR="00CA41A3" w:rsidRPr="00830ADA">
            <w:rPr>
              <w:rFonts w:ascii="Arial" w:hAnsi="Arial" w:cs="Arial"/>
            </w:rPr>
            <w:t xml:space="preserve"> </w:t>
          </w:r>
        </w:p>
        <w:p w14:paraId="34BBDFF6" w14:textId="77777777" w:rsidR="00B13E7B" w:rsidRDefault="000B30FA" w:rsidP="002B2E4C">
          <w:pPr>
            <w:tabs>
              <w:tab w:val="left" w:pos="0"/>
            </w:tabs>
            <w:spacing w:line="360" w:lineRule="auto"/>
            <w:rPr>
              <w:rFonts w:ascii="Arial" w:hAnsi="Arial" w:cs="Arial"/>
            </w:rPr>
          </w:pPr>
          <w:r w:rsidRPr="00830ADA">
            <w:rPr>
              <w:rFonts w:ascii="Arial" w:hAnsi="Arial" w:cs="Arial"/>
            </w:rPr>
            <w:t>During the process of gaining confidence in the design prior to manufacturing mass production tooling, compromises must be made. The technical information gathered from internal trails and CAE activities cannot and will not reflect that of mass production components.</w:t>
          </w:r>
          <w:r w:rsidR="00890F29" w:rsidRPr="00830ADA">
            <w:rPr>
              <w:rFonts w:ascii="Arial" w:hAnsi="Arial" w:cs="Arial"/>
            </w:rPr>
            <w:t xml:space="preserve"> T</w:t>
          </w:r>
          <w:r w:rsidRPr="00830ADA">
            <w:rPr>
              <w:rFonts w:ascii="Arial" w:hAnsi="Arial" w:cs="Arial"/>
            </w:rPr>
            <w:t>his can be seen as a weakness</w:t>
          </w:r>
          <w:r w:rsidR="00890F29" w:rsidRPr="00830ADA">
            <w:rPr>
              <w:rFonts w:ascii="Arial" w:hAnsi="Arial" w:cs="Arial"/>
            </w:rPr>
            <w:t xml:space="preserve"> and </w:t>
          </w:r>
          <w:r w:rsidRPr="00830ADA">
            <w:rPr>
              <w:rFonts w:ascii="Arial" w:hAnsi="Arial" w:cs="Arial"/>
            </w:rPr>
            <w:t xml:space="preserve">the results gathered from mass production validation program could differ. For example, the 3D printed prototype components, used by SEWS-E throughout the joint check and trail builds, material properties differ between the polypropylene used in mass production and the PA12 used </w:t>
          </w:r>
          <w:r w:rsidR="00890F29" w:rsidRPr="00830ADA">
            <w:rPr>
              <w:rFonts w:ascii="Arial" w:hAnsi="Arial" w:cs="Arial"/>
            </w:rPr>
            <w:t>in</w:t>
          </w:r>
          <w:r w:rsidRPr="00830ADA">
            <w:rPr>
              <w:rFonts w:ascii="Arial" w:hAnsi="Arial" w:cs="Arial"/>
            </w:rPr>
            <w:t xml:space="preserve"> the prototypes.  </w:t>
          </w:r>
          <w:r w:rsidR="008453A6" w:rsidRPr="00830ADA">
            <w:rPr>
              <w:rFonts w:ascii="Arial" w:hAnsi="Arial" w:cs="Arial"/>
            </w:rPr>
            <w:t xml:space="preserve">Godec et al. highlight that there is limited research examining how the characteristics of prototype moulds impact the properties of moulded parts, leading to unexpected variations in product quality Godec et al. (2008). </w:t>
          </w:r>
          <w:r w:rsidR="002C66D6" w:rsidRPr="00830ADA">
            <w:rPr>
              <w:rFonts w:ascii="Arial" w:hAnsi="Arial" w:cs="Arial"/>
            </w:rPr>
            <w:t>However, there are many component level testing that a</w:t>
          </w:r>
          <w:r w:rsidR="00890F29" w:rsidRPr="00830ADA">
            <w:rPr>
              <w:rFonts w:ascii="Arial" w:hAnsi="Arial" w:cs="Arial"/>
            </w:rPr>
            <w:t>re</w:t>
          </w:r>
          <w:r w:rsidR="002C66D6" w:rsidRPr="00830ADA">
            <w:rPr>
              <w:rFonts w:ascii="Arial" w:hAnsi="Arial" w:cs="Arial"/>
            </w:rPr>
            <w:t xml:space="preserve"> design related and not necessarily dependent on mechanical properties of the material. For example</w:t>
          </w:r>
          <w:r w:rsidR="001A1E85" w:rsidRPr="00830ADA">
            <w:rPr>
              <w:rFonts w:ascii="Arial" w:hAnsi="Arial" w:cs="Arial"/>
            </w:rPr>
            <w:t xml:space="preserve">, fitment, capacity and assembly checks rely mainly on the design of the component, meaning the mechanical properties have little to no effect on the result. </w:t>
          </w:r>
        </w:p>
        <w:p w14:paraId="53EDAECB" w14:textId="34297009" w:rsidR="002776E0" w:rsidRPr="00830ADA" w:rsidRDefault="008453A6" w:rsidP="002B2E4C">
          <w:pPr>
            <w:tabs>
              <w:tab w:val="left" w:pos="0"/>
            </w:tabs>
            <w:spacing w:line="360" w:lineRule="auto"/>
            <w:rPr>
              <w:rFonts w:ascii="Arial" w:hAnsi="Arial" w:cs="Arial"/>
            </w:rPr>
          </w:pPr>
          <w:r w:rsidRPr="00830ADA">
            <w:rPr>
              <w:rFonts w:ascii="Arial" w:hAnsi="Arial" w:cs="Arial"/>
            </w:rPr>
            <w:t>A</w:t>
          </w:r>
          <w:r w:rsidR="001A1E85" w:rsidRPr="00830ADA">
            <w:rPr>
              <w:rFonts w:ascii="Arial" w:hAnsi="Arial" w:cs="Arial"/>
            </w:rPr>
            <w:t xml:space="preserve">lso, the parameters of the CAE testing may differ to real-world variables. This was a crucial consideration </w:t>
          </w:r>
          <w:r w:rsidR="00890F29" w:rsidRPr="00830ADA">
            <w:rPr>
              <w:rFonts w:ascii="Arial" w:hAnsi="Arial" w:cs="Arial"/>
            </w:rPr>
            <w:t>for the SEWS</w:t>
          </w:r>
          <w:r w:rsidR="001A1E85" w:rsidRPr="00830ADA">
            <w:rPr>
              <w:rFonts w:ascii="Arial" w:hAnsi="Arial" w:cs="Arial"/>
            </w:rPr>
            <w:t>-E design</w:t>
          </w:r>
          <w:r w:rsidR="00890F29" w:rsidRPr="00830ADA">
            <w:rPr>
              <w:rFonts w:ascii="Arial" w:hAnsi="Arial" w:cs="Arial"/>
            </w:rPr>
            <w:t xml:space="preserve"> team</w:t>
          </w:r>
          <w:r w:rsidR="001A1E85" w:rsidRPr="00830ADA">
            <w:rPr>
              <w:rFonts w:ascii="Arial" w:hAnsi="Arial" w:cs="Arial"/>
            </w:rPr>
            <w:t xml:space="preserve"> during the set-up of CAE activities, the main goal being to simulate the vehicles environment w</w:t>
          </w:r>
          <w:r w:rsidR="00890F29" w:rsidRPr="00830ADA">
            <w:rPr>
              <w:rFonts w:ascii="Arial" w:hAnsi="Arial" w:cs="Arial"/>
            </w:rPr>
            <w:t>hile</w:t>
          </w:r>
          <w:r w:rsidR="001A1E85" w:rsidRPr="00830ADA">
            <w:rPr>
              <w:rFonts w:ascii="Arial" w:hAnsi="Arial" w:cs="Arial"/>
            </w:rPr>
            <w:t xml:space="preserve"> testing the component to customer specification. The results gathered were successful</w:t>
          </w:r>
          <w:r w:rsidR="0092412D" w:rsidRPr="00830ADA">
            <w:rPr>
              <w:rFonts w:ascii="Arial" w:hAnsi="Arial" w:cs="Arial"/>
            </w:rPr>
            <w:t xml:space="preserve">, however with the caveat of mass production validation results possibly being different. This is an interesting point, as there is not only a difference in CAE and physical validation testing but also physical testing and lifetime wear and tear of the component in its vehicle environment. The customer specification considers drastic and </w:t>
          </w:r>
          <w:r w:rsidR="00890F29" w:rsidRPr="00830ADA">
            <w:rPr>
              <w:rFonts w:ascii="Arial" w:hAnsi="Arial" w:cs="Arial"/>
            </w:rPr>
            <w:t>Sevier</w:t>
          </w:r>
          <w:r w:rsidR="0092412D" w:rsidRPr="00830ADA">
            <w:rPr>
              <w:rFonts w:ascii="Arial" w:hAnsi="Arial" w:cs="Arial"/>
            </w:rPr>
            <w:t xml:space="preserve"> forces and loads the component may go through </w:t>
          </w:r>
          <w:r w:rsidR="00890F29" w:rsidRPr="00830ADA">
            <w:rPr>
              <w:rFonts w:ascii="Arial" w:hAnsi="Arial" w:cs="Arial"/>
            </w:rPr>
            <w:t>during</w:t>
          </w:r>
          <w:r w:rsidR="0092412D" w:rsidRPr="00830ADA">
            <w:rPr>
              <w:rFonts w:ascii="Arial" w:hAnsi="Arial" w:cs="Arial"/>
            </w:rPr>
            <w:t xml:space="preserve"> its </w:t>
          </w:r>
          <w:r w:rsidR="00890F29" w:rsidRPr="00830ADA">
            <w:rPr>
              <w:rFonts w:ascii="Arial" w:hAnsi="Arial" w:cs="Arial"/>
            </w:rPr>
            <w:t>lifespan;</w:t>
          </w:r>
          <w:r w:rsidR="0092412D" w:rsidRPr="00830ADA">
            <w:rPr>
              <w:rFonts w:ascii="Arial" w:hAnsi="Arial" w:cs="Arial"/>
            </w:rPr>
            <w:t xml:space="preserve"> </w:t>
          </w:r>
          <w:r w:rsidR="00890F29" w:rsidRPr="00830ADA">
            <w:rPr>
              <w:rFonts w:ascii="Arial" w:hAnsi="Arial" w:cs="Arial"/>
            </w:rPr>
            <w:t>however,</w:t>
          </w:r>
          <w:r w:rsidR="0092412D" w:rsidRPr="00830ADA">
            <w:rPr>
              <w:rFonts w:ascii="Arial" w:hAnsi="Arial" w:cs="Arial"/>
            </w:rPr>
            <w:t xml:space="preserve"> it is impossible to fully simulate what every component could </w:t>
          </w:r>
          <w:r w:rsidR="0092412D" w:rsidRPr="00830ADA">
            <w:rPr>
              <w:rFonts w:ascii="Arial" w:hAnsi="Arial" w:cs="Arial"/>
            </w:rPr>
            <w:lastRenderedPageBreak/>
            <w:t xml:space="preserve">potentially </w:t>
          </w:r>
          <w:r w:rsidR="00890F29" w:rsidRPr="00830ADA">
            <w:rPr>
              <w:rFonts w:ascii="Arial" w:hAnsi="Arial" w:cs="Arial"/>
            </w:rPr>
            <w:t xml:space="preserve">be put </w:t>
          </w:r>
          <w:r w:rsidR="0092412D" w:rsidRPr="00830ADA">
            <w:rPr>
              <w:rFonts w:ascii="Arial" w:hAnsi="Arial" w:cs="Arial"/>
            </w:rPr>
            <w:t xml:space="preserve">through. </w:t>
          </w:r>
          <w:r w:rsidR="00DD5CDD" w:rsidRPr="00830ADA">
            <w:rPr>
              <w:rFonts w:ascii="Arial" w:hAnsi="Arial" w:cs="Arial"/>
            </w:rPr>
            <w:t>Physical tests can reveal how materials react under stress and real-world environmental impacts that may not be able to be fully captured in CAE of FEA techniques Hopmann &amp; Wipperfürth (2017).</w:t>
          </w:r>
          <w:r w:rsidR="002776E0" w:rsidRPr="00830ADA">
            <w:rPr>
              <w:rFonts w:ascii="Arial" w:hAnsi="Arial" w:cs="Arial"/>
            </w:rPr>
            <w:t xml:space="preserve"> </w:t>
          </w:r>
        </w:p>
        <w:p w14:paraId="69BED713" w14:textId="6BB4CC43" w:rsidR="000B30FA" w:rsidRPr="00830ADA" w:rsidRDefault="00360E76" w:rsidP="002B2E4C">
          <w:pPr>
            <w:tabs>
              <w:tab w:val="left" w:pos="0"/>
            </w:tabs>
            <w:spacing w:line="360" w:lineRule="auto"/>
            <w:rPr>
              <w:rFonts w:ascii="Arial" w:hAnsi="Arial" w:cs="Arial"/>
            </w:rPr>
          </w:pPr>
          <w:r w:rsidRPr="00830ADA">
            <w:rPr>
              <w:rFonts w:ascii="Arial" w:hAnsi="Arial" w:cs="Arial"/>
            </w:rPr>
            <w:t>Considering weaknesses of the project</w:t>
          </w:r>
          <w:r w:rsidR="002776E0" w:rsidRPr="00830ADA">
            <w:rPr>
              <w:rFonts w:ascii="Arial" w:hAnsi="Arial" w:cs="Arial"/>
            </w:rPr>
            <w:t xml:space="preserve"> lead time and up front resources with respect to 3D printing and CAE testing</w:t>
          </w:r>
          <w:r w:rsidRPr="00830ADA">
            <w:rPr>
              <w:rFonts w:ascii="Arial" w:hAnsi="Arial" w:cs="Arial"/>
            </w:rPr>
            <w:t xml:space="preserve"> stands out</w:t>
          </w:r>
          <w:r w:rsidR="002776E0" w:rsidRPr="00830ADA">
            <w:rPr>
              <w:rFonts w:ascii="Arial" w:hAnsi="Arial" w:cs="Arial"/>
            </w:rPr>
            <w:t>. SEWS-E have 3D printing capability, meaning full control over the manufacturing lead time and internal costs. Even though the</w:t>
          </w:r>
          <w:r w:rsidRPr="00830ADA">
            <w:rPr>
              <w:rFonts w:ascii="Arial" w:hAnsi="Arial" w:cs="Arial"/>
            </w:rPr>
            <w:t xml:space="preserve"> physical</w:t>
          </w:r>
          <w:r w:rsidR="002776E0" w:rsidRPr="00830ADA">
            <w:rPr>
              <w:rFonts w:ascii="Arial" w:hAnsi="Arial" w:cs="Arial"/>
            </w:rPr>
            <w:t xml:space="preserve"> manufacturing lead time</w:t>
          </w:r>
          <w:r w:rsidRPr="00830ADA">
            <w:rPr>
              <w:rFonts w:ascii="Arial" w:hAnsi="Arial" w:cs="Arial"/>
            </w:rPr>
            <w:t xml:space="preserve"> of 3D printing is the same internally and externally</w:t>
          </w:r>
          <w:r w:rsidR="002776E0" w:rsidRPr="00830ADA">
            <w:rPr>
              <w:rFonts w:ascii="Arial" w:hAnsi="Arial" w:cs="Arial"/>
            </w:rPr>
            <w:t xml:space="preserve">, SEWS-E’s full control gives more insight and the possibility of multiple iterations </w:t>
          </w:r>
          <w:r w:rsidR="009E7BB7" w:rsidRPr="00830ADA">
            <w:rPr>
              <w:rFonts w:ascii="Arial" w:hAnsi="Arial" w:cs="Arial"/>
            </w:rPr>
            <w:t xml:space="preserve">being printed in parallel to trail builds. </w:t>
          </w:r>
          <w:r w:rsidR="00D5194D" w:rsidRPr="00830ADA">
            <w:rPr>
              <w:rFonts w:ascii="Arial" w:hAnsi="Arial" w:cs="Arial"/>
            </w:rPr>
            <w:t xml:space="preserve">Multiple prototypes leads to innovation with a range of iterations allowing collaborative ideas and feedback to be investigated and trailed </w:t>
          </w:r>
          <w:r w:rsidR="003F5790" w:rsidRPr="00830ADA">
            <w:rPr>
              <w:rFonts w:ascii="Arial" w:hAnsi="Arial" w:cs="Arial"/>
            </w:rPr>
            <w:t>Dow et al. (2010).</w:t>
          </w:r>
          <w:r w:rsidR="00D5194D" w:rsidRPr="00830ADA">
            <w:rPr>
              <w:rFonts w:ascii="Arial" w:hAnsi="Arial" w:cs="Arial"/>
            </w:rPr>
            <w:t xml:space="preserve"> C</w:t>
          </w:r>
          <w:r w:rsidR="009E7BB7" w:rsidRPr="00830ADA">
            <w:rPr>
              <w:rFonts w:ascii="Arial" w:hAnsi="Arial" w:cs="Arial"/>
            </w:rPr>
            <w:t xml:space="preserve">AE was not completed internally and had to be sourced out to an external agency, this is a weakness in terms of lead time, loss of control and expense. Due </w:t>
          </w:r>
          <w:r w:rsidRPr="00830ADA">
            <w:rPr>
              <w:rFonts w:ascii="Arial" w:hAnsi="Arial" w:cs="Arial"/>
            </w:rPr>
            <w:t>to the</w:t>
          </w:r>
          <w:r w:rsidR="009E7BB7" w:rsidRPr="00830ADA">
            <w:rPr>
              <w:rFonts w:ascii="Arial" w:hAnsi="Arial" w:cs="Arial"/>
            </w:rPr>
            <w:t xml:space="preserve"> external company having </w:t>
          </w:r>
          <w:r w:rsidRPr="00830ADA">
            <w:rPr>
              <w:rFonts w:ascii="Arial" w:hAnsi="Arial" w:cs="Arial"/>
            </w:rPr>
            <w:t>their own</w:t>
          </w:r>
          <w:r w:rsidR="009E7BB7" w:rsidRPr="00830ADA">
            <w:rPr>
              <w:rFonts w:ascii="Arial" w:hAnsi="Arial" w:cs="Arial"/>
            </w:rPr>
            <w:t xml:space="preserve"> workload, it is often the approach that you are awarded a time slot to upload specification and design data. Missing this slot can lead to increased lead time compared to what was originally quoted. This all leads to </w:t>
          </w:r>
          <w:r w:rsidRPr="00830ADA">
            <w:rPr>
              <w:rFonts w:ascii="Arial" w:hAnsi="Arial" w:cs="Arial"/>
            </w:rPr>
            <w:t>lack of</w:t>
          </w:r>
          <w:r w:rsidR="009E7BB7" w:rsidRPr="00830ADA">
            <w:rPr>
              <w:rFonts w:ascii="Arial" w:hAnsi="Arial" w:cs="Arial"/>
            </w:rPr>
            <w:t xml:space="preserve"> control from a project perspective for SEWS-E, also going external</w:t>
          </w:r>
          <w:r w:rsidR="003F5790" w:rsidRPr="00830ADA">
            <w:rPr>
              <w:rFonts w:ascii="Arial" w:hAnsi="Arial" w:cs="Arial"/>
            </w:rPr>
            <w:t xml:space="preserve"> can potentially</w:t>
          </w:r>
          <w:r w:rsidR="009E7BB7" w:rsidRPr="00830ADA">
            <w:rPr>
              <w:rFonts w:ascii="Arial" w:hAnsi="Arial" w:cs="Arial"/>
            </w:rPr>
            <w:t xml:space="preserve"> lead to </w:t>
          </w:r>
          <w:r w:rsidR="003F5790" w:rsidRPr="00830ADA">
            <w:rPr>
              <w:rFonts w:ascii="Arial" w:hAnsi="Arial" w:cs="Arial"/>
            </w:rPr>
            <w:t>time delay as a result of misidentified ior incorrect information (Netkachova et al., 2015)</w:t>
          </w:r>
          <w:r w:rsidR="009E7BB7" w:rsidRPr="00830ADA">
            <w:rPr>
              <w:rFonts w:ascii="Arial" w:hAnsi="Arial" w:cs="Arial"/>
            </w:rPr>
            <w:t xml:space="preserve">. </w:t>
          </w:r>
          <w:r w:rsidR="00132FA6" w:rsidRPr="00830ADA">
            <w:rPr>
              <w:rFonts w:ascii="Arial" w:hAnsi="Arial" w:cs="Arial"/>
            </w:rPr>
            <w:t xml:space="preserve">Also, the reliance on the prototype </w:t>
          </w:r>
          <w:r w:rsidR="00A664EC" w:rsidRPr="00830ADA">
            <w:rPr>
              <w:rFonts w:ascii="Arial" w:hAnsi="Arial" w:cs="Arial"/>
            </w:rPr>
            <w:t xml:space="preserve">validation results can often be misconstrued into </w:t>
          </w:r>
          <w:r w:rsidRPr="00830ADA">
            <w:rPr>
              <w:rFonts w:ascii="Arial" w:hAnsi="Arial" w:cs="Arial"/>
            </w:rPr>
            <w:t xml:space="preserve">a </w:t>
          </w:r>
          <w:r w:rsidR="00A664EC" w:rsidRPr="00830ADA">
            <w:rPr>
              <w:rFonts w:ascii="Arial" w:hAnsi="Arial" w:cs="Arial"/>
            </w:rPr>
            <w:t>false sense of security for the designer. CAE and prototype trail builds shouldn’t be consi</w:t>
          </w:r>
          <w:r w:rsidR="00A11FB5" w:rsidRPr="00830ADA">
            <w:rPr>
              <w:rFonts w:ascii="Arial" w:hAnsi="Arial" w:cs="Arial"/>
            </w:rPr>
            <w:t xml:space="preserve">dered as the final step in the validation program, it should be used to build confidence prior to final validation. </w:t>
          </w:r>
        </w:p>
        <w:p w14:paraId="35E48E5A" w14:textId="3988B841" w:rsidR="002776E0" w:rsidRPr="00830ADA" w:rsidRDefault="00A11FB5" w:rsidP="002B2E4C">
          <w:pPr>
            <w:tabs>
              <w:tab w:val="left" w:pos="0"/>
            </w:tabs>
            <w:spacing w:line="360" w:lineRule="auto"/>
            <w:rPr>
              <w:rFonts w:ascii="Arial" w:eastAsia="Times New Roman" w:hAnsi="Arial" w:cs="Arial"/>
              <w:color w:val="000000"/>
              <w:lang w:eastAsia="ja-JP"/>
            </w:rPr>
          </w:pPr>
          <w:r w:rsidRPr="00830ADA">
            <w:rPr>
              <w:rFonts w:ascii="Arial" w:hAnsi="Arial" w:cs="Arial"/>
            </w:rPr>
            <w:t xml:space="preserve">This project will </w:t>
          </w:r>
          <w:r w:rsidRPr="00830ADA">
            <w:rPr>
              <w:rFonts w:ascii="Arial" w:eastAsia="Times New Roman" w:hAnsi="Arial" w:cs="Arial"/>
              <w:color w:val="000000"/>
              <w:lang w:eastAsia="ja-JP"/>
            </w:rPr>
            <w:t xml:space="preserve">Strengthen SEWS-E’s capability as a </w:t>
          </w:r>
          <w:r w:rsidR="00162494" w:rsidRPr="00830ADA">
            <w:rPr>
              <w:rFonts w:ascii="Arial" w:eastAsia="Times New Roman" w:hAnsi="Arial" w:cs="Arial"/>
              <w:color w:val="000000"/>
              <w:lang w:eastAsia="ja-JP"/>
            </w:rPr>
            <w:t>European</w:t>
          </w:r>
          <w:r w:rsidRPr="00830ADA">
            <w:rPr>
              <w:rFonts w:ascii="Arial" w:eastAsia="Times New Roman" w:hAnsi="Arial" w:cs="Arial"/>
              <w:color w:val="000000"/>
              <w:lang w:eastAsia="ja-JP"/>
            </w:rPr>
            <w:t xml:space="preserve"> design-responsible supplier, enhancing competitiveness</w:t>
          </w:r>
          <w:r w:rsidR="00C256B4" w:rsidRPr="00830ADA">
            <w:rPr>
              <w:rFonts w:ascii="Arial" w:eastAsia="Times New Roman" w:hAnsi="Arial" w:cs="Arial"/>
              <w:color w:val="000000"/>
              <w:lang w:eastAsia="ja-JP"/>
            </w:rPr>
            <w:t xml:space="preserve">, while also building a relationship of trust. </w:t>
          </w:r>
          <w:r w:rsidR="003F5790" w:rsidRPr="00830ADA">
            <w:rPr>
              <w:rFonts w:ascii="Arial" w:eastAsia="Times New Roman" w:hAnsi="Arial" w:cs="Arial"/>
              <w:color w:val="000000"/>
              <w:lang w:eastAsia="ja-JP"/>
            </w:rPr>
            <w:t>There is massive value in having a strong relationship between customer and supplier, high levels of trust leading to increased loyalty and sustained partnerships (Cambra</w:t>
          </w:r>
          <w:r w:rsidR="003F5790" w:rsidRPr="00830ADA">
            <w:rPr>
              <w:rFonts w:ascii="Cambria Math" w:eastAsia="Times New Roman" w:hAnsi="Cambria Math" w:cs="Cambria Math"/>
              <w:color w:val="000000"/>
              <w:lang w:eastAsia="ja-JP"/>
            </w:rPr>
            <w:t>‐</w:t>
          </w:r>
          <w:r w:rsidR="003F5790" w:rsidRPr="00830ADA">
            <w:rPr>
              <w:rFonts w:ascii="Arial" w:eastAsia="Times New Roman" w:hAnsi="Arial" w:cs="Arial"/>
              <w:color w:val="000000"/>
              <w:lang w:eastAsia="ja-JP"/>
            </w:rPr>
            <w:t>Fierro &amp; Polo</w:t>
          </w:r>
          <w:r w:rsidR="003F5790" w:rsidRPr="00830ADA">
            <w:rPr>
              <w:rFonts w:ascii="Cambria Math" w:eastAsia="Times New Roman" w:hAnsi="Cambria Math" w:cs="Cambria Math"/>
              <w:color w:val="000000"/>
              <w:lang w:eastAsia="ja-JP"/>
            </w:rPr>
            <w:t>‐</w:t>
          </w:r>
          <w:r w:rsidR="003F5790" w:rsidRPr="00830ADA">
            <w:rPr>
              <w:rFonts w:ascii="Arial" w:eastAsia="Times New Roman" w:hAnsi="Arial" w:cs="Arial"/>
              <w:color w:val="000000"/>
              <w:lang w:eastAsia="ja-JP"/>
            </w:rPr>
            <w:t>Redondo, 2011). A</w:t>
          </w:r>
          <w:r w:rsidR="00C256B4" w:rsidRPr="00830ADA">
            <w:rPr>
              <w:rFonts w:ascii="Arial" w:eastAsia="Times New Roman" w:hAnsi="Arial" w:cs="Arial"/>
              <w:color w:val="000000"/>
              <w:lang w:eastAsia="ja-JP"/>
            </w:rPr>
            <w:t xml:space="preserve"> strong relationship between customer and supplier can lead to securing more future business as a proven track record shows SEWS-E is capable of </w:t>
          </w:r>
          <w:r w:rsidR="00162494" w:rsidRPr="00830ADA">
            <w:rPr>
              <w:rFonts w:ascii="Arial" w:eastAsia="Times New Roman" w:hAnsi="Arial" w:cs="Arial"/>
              <w:color w:val="000000"/>
              <w:lang w:eastAsia="ja-JP"/>
            </w:rPr>
            <w:t>being design responsible</w:t>
          </w:r>
          <w:r w:rsidR="00C256B4" w:rsidRPr="00830ADA">
            <w:rPr>
              <w:rFonts w:ascii="Arial" w:eastAsia="Times New Roman" w:hAnsi="Arial" w:cs="Arial"/>
              <w:color w:val="000000"/>
              <w:lang w:eastAsia="ja-JP"/>
            </w:rPr>
            <w:t>.</w:t>
          </w:r>
          <w:r w:rsidR="00162494" w:rsidRPr="00830ADA">
            <w:rPr>
              <w:rFonts w:ascii="Arial" w:eastAsia="Times New Roman" w:hAnsi="Arial" w:cs="Arial"/>
              <w:color w:val="000000"/>
              <w:lang w:eastAsia="ja-JP"/>
            </w:rPr>
            <w:t xml:space="preserve"> Furthermore, the project aligns with government-funded automotive transformation strategies, showing the intent of future automotive production in the uk is strong. This strengthens SEWS-E possibility of being awarded future business, a huge opportunity to lead more design responsible projects from the UK. This also leaves the opportunity for further growth into leading design and development projects for other OEM’s. Ever expanding SEWS-E’s knowledge and capability </w:t>
          </w:r>
          <w:r w:rsidR="00E62F0E" w:rsidRPr="00830ADA">
            <w:rPr>
              <w:rFonts w:ascii="Arial" w:eastAsia="Times New Roman" w:hAnsi="Arial" w:cs="Arial"/>
              <w:color w:val="000000"/>
              <w:lang w:eastAsia="ja-JP"/>
            </w:rPr>
            <w:t>into leading projects with a design responsibility f</w:t>
          </w:r>
          <w:r w:rsidR="00360E76" w:rsidRPr="00830ADA">
            <w:rPr>
              <w:rFonts w:ascii="Arial" w:eastAsia="Times New Roman" w:hAnsi="Arial" w:cs="Arial"/>
              <w:color w:val="000000"/>
              <w:lang w:eastAsia="ja-JP"/>
            </w:rPr>
            <w:t>ro</w:t>
          </w:r>
          <w:r w:rsidR="00E62F0E" w:rsidRPr="00830ADA">
            <w:rPr>
              <w:rFonts w:ascii="Arial" w:eastAsia="Times New Roman" w:hAnsi="Arial" w:cs="Arial"/>
              <w:color w:val="000000"/>
              <w:lang w:eastAsia="ja-JP"/>
            </w:rPr>
            <w:t>m multiple OEM perspectives.</w:t>
          </w:r>
          <w:r w:rsidR="003F5790" w:rsidRPr="00830ADA">
            <w:rPr>
              <w:rFonts w:ascii="Arial" w:eastAsia="Times New Roman" w:hAnsi="Arial" w:cs="Arial"/>
              <w:color w:val="000000"/>
              <w:lang w:eastAsia="ja-JP"/>
            </w:rPr>
            <w:t xml:space="preserve"> Multiple perspectives leads to a diversified knowledge and expertise base</w:t>
          </w:r>
          <w:r w:rsidR="00295E91" w:rsidRPr="00830ADA">
            <w:rPr>
              <w:rFonts w:ascii="Arial" w:eastAsia="Times New Roman" w:hAnsi="Arial" w:cs="Arial"/>
              <w:color w:val="000000"/>
              <w:lang w:eastAsia="ja-JP"/>
            </w:rPr>
            <w:t xml:space="preserve">, </w:t>
          </w:r>
          <w:r w:rsidR="003F5790" w:rsidRPr="00830ADA">
            <w:rPr>
              <w:rFonts w:ascii="Arial" w:eastAsia="Times New Roman" w:hAnsi="Arial" w:cs="Arial"/>
              <w:color w:val="000000"/>
              <w:lang w:eastAsia="ja-JP"/>
            </w:rPr>
            <w:t xml:space="preserve">engineers can implement into a range of </w:t>
          </w:r>
          <w:r w:rsidR="00295E91" w:rsidRPr="00830ADA">
            <w:rPr>
              <w:rFonts w:ascii="Arial" w:eastAsia="Times New Roman" w:hAnsi="Arial" w:cs="Arial"/>
              <w:color w:val="000000"/>
              <w:lang w:eastAsia="ja-JP"/>
            </w:rPr>
            <w:t xml:space="preserve">projects Adams et al. (2011). </w:t>
          </w:r>
          <w:r w:rsidR="003F5790" w:rsidRPr="00830ADA">
            <w:rPr>
              <w:rFonts w:ascii="Arial" w:eastAsia="Times New Roman" w:hAnsi="Arial" w:cs="Arial"/>
              <w:color w:val="000000"/>
              <w:lang w:eastAsia="ja-JP"/>
            </w:rPr>
            <w:t>F</w:t>
          </w:r>
          <w:r w:rsidR="00FD5856" w:rsidRPr="00830ADA">
            <w:rPr>
              <w:rFonts w:ascii="Arial" w:eastAsia="Times New Roman" w:hAnsi="Arial" w:cs="Arial"/>
              <w:color w:val="000000"/>
              <w:lang w:eastAsia="ja-JP"/>
            </w:rPr>
            <w:t xml:space="preserve">urthermore, during this project there is a key opportunity to expand the technical knowledge and relationship internally with SEWS-E. As mentioned previously, SEWS-E is </w:t>
          </w:r>
          <w:r w:rsidR="00FD5856" w:rsidRPr="00830ADA">
            <w:rPr>
              <w:rFonts w:ascii="Arial" w:eastAsia="Times New Roman" w:hAnsi="Arial" w:cs="Arial"/>
              <w:color w:val="000000"/>
              <w:lang w:eastAsia="ja-JP"/>
            </w:rPr>
            <w:lastRenderedPageBreak/>
            <w:t>based all over Europe</w:t>
          </w:r>
          <w:r w:rsidR="00360E76" w:rsidRPr="00830ADA">
            <w:rPr>
              <w:rFonts w:ascii="Arial" w:eastAsia="Times New Roman" w:hAnsi="Arial" w:cs="Arial"/>
              <w:color w:val="000000"/>
              <w:lang w:eastAsia="ja-JP"/>
            </w:rPr>
            <w:t>,</w:t>
          </w:r>
          <w:r w:rsidR="00FD5856" w:rsidRPr="00830ADA">
            <w:rPr>
              <w:rFonts w:ascii="Arial" w:eastAsia="Times New Roman" w:hAnsi="Arial" w:cs="Arial"/>
              <w:color w:val="000000"/>
              <w:lang w:eastAsia="ja-JP"/>
            </w:rPr>
            <w:t xml:space="preserve"> leading a development project for the first time will strengthen the working relationship between manufacturing sites, design engineers and business teams. Unifying the need to learn and adapt together as each team processes the project for the first time.</w:t>
          </w:r>
        </w:p>
        <w:p w14:paraId="45E4B860" w14:textId="1CD562A2" w:rsidR="00CF4B90" w:rsidRPr="00830ADA" w:rsidRDefault="00961F7F" w:rsidP="00B13E7B">
          <w:pPr>
            <w:tabs>
              <w:tab w:val="left" w:pos="0"/>
            </w:tabs>
            <w:spacing w:line="360" w:lineRule="auto"/>
            <w:rPr>
              <w:rFonts w:ascii="Arial" w:hAnsi="Arial" w:cs="Arial"/>
            </w:rPr>
          </w:pPr>
          <w:r w:rsidRPr="00830ADA">
            <w:rPr>
              <w:rFonts w:ascii="Arial" w:eastAsia="Times New Roman" w:hAnsi="Arial" w:cs="Arial"/>
              <w:color w:val="000000"/>
              <w:lang w:eastAsia="ja-JP"/>
            </w:rPr>
            <w:t xml:space="preserve">There are some potential threats, that could jeopardise SEWS-E and the project, effecting the relationship with OEM and the possibility of being awarded future business. One threat would be the potential delay of 3D printed or CAE models miss unforeseen physical assembly or operational issues. The reliance of </w:t>
          </w:r>
          <w:r w:rsidR="000944FF" w:rsidRPr="00830ADA">
            <w:rPr>
              <w:rFonts w:ascii="Arial" w:eastAsia="Times New Roman" w:hAnsi="Arial" w:cs="Arial"/>
              <w:color w:val="000000"/>
              <w:lang w:eastAsia="ja-JP"/>
            </w:rPr>
            <w:t xml:space="preserve">using techniques such as 3D printed protype trail builds and CAE testing is crucial to gain confidence in the tool prior to manufacturing, however it could also be a detrimental threat to the project as a whole. A delay in results could affect the timing of </w:t>
          </w:r>
          <w:r w:rsidR="00F419DF" w:rsidRPr="00830ADA">
            <w:rPr>
              <w:rFonts w:ascii="Arial" w:eastAsia="Times New Roman" w:hAnsi="Arial" w:cs="Arial"/>
              <w:color w:val="000000"/>
              <w:lang w:eastAsia="ja-JP"/>
            </w:rPr>
            <w:t xml:space="preserve">the </w:t>
          </w:r>
          <w:r w:rsidR="000944FF" w:rsidRPr="00830ADA">
            <w:rPr>
              <w:rFonts w:ascii="Arial" w:eastAsia="Times New Roman" w:hAnsi="Arial" w:cs="Arial"/>
              <w:color w:val="000000"/>
              <w:lang w:eastAsia="ja-JP"/>
            </w:rPr>
            <w:t xml:space="preserve">project, for example it may lead to a ultimatum in kicking off tooling late with confidence in the designs capability while potentially delivering parts late to customer damaging our relationship and capability. Or kicking off tooling on time without confidence in the design, potentially leading to </w:t>
          </w:r>
          <w:r w:rsidR="003B7DF3" w:rsidRPr="00830ADA">
            <w:rPr>
              <w:rFonts w:ascii="Arial" w:eastAsia="Times New Roman" w:hAnsi="Arial" w:cs="Arial"/>
              <w:color w:val="000000"/>
              <w:lang w:eastAsia="ja-JP"/>
            </w:rPr>
            <w:t xml:space="preserve">delivering parts to OEM with functionality concerns. The delay of said CAE and 3D additive manufacturing could be a result of resource and supply chain issues. </w:t>
          </w:r>
          <w:r w:rsidR="00295E91" w:rsidRPr="00830ADA">
            <w:rPr>
              <w:rFonts w:ascii="Arial" w:eastAsia="Times New Roman" w:hAnsi="Arial" w:cs="Arial"/>
              <w:color w:val="000000"/>
              <w:lang w:eastAsia="ja-JP"/>
            </w:rPr>
            <w:t>Supply chain issues can</w:t>
          </w:r>
          <w:r w:rsidR="003B7DF3" w:rsidRPr="00830ADA">
            <w:rPr>
              <w:rFonts w:ascii="Arial" w:eastAsia="Times New Roman" w:hAnsi="Arial" w:cs="Arial"/>
              <w:color w:val="000000"/>
              <w:lang w:eastAsia="ja-JP"/>
            </w:rPr>
            <w:t xml:space="preserve"> be a threat and without the correct planning affect the timing of the project</w:t>
          </w:r>
          <w:r w:rsidR="00295E91" w:rsidRPr="00830ADA">
            <w:rPr>
              <w:rFonts w:ascii="Arial" w:eastAsia="Times New Roman" w:hAnsi="Arial" w:cs="Arial"/>
              <w:color w:val="000000"/>
              <w:lang w:eastAsia="ja-JP"/>
            </w:rPr>
            <w:t xml:space="preserve"> Khan et al. (2023). T</w:t>
          </w:r>
          <w:r w:rsidR="003B7DF3" w:rsidRPr="00830ADA">
            <w:rPr>
              <w:rFonts w:ascii="Arial" w:eastAsia="Times New Roman" w:hAnsi="Arial" w:cs="Arial"/>
              <w:color w:val="000000"/>
              <w:lang w:eastAsia="ja-JP"/>
            </w:rPr>
            <w:t xml:space="preserve">here is a high financial risk to manufacturing mass production tooling as SEWS-E will be responsible for the design, if the component doesn’t meet customer </w:t>
          </w:r>
          <w:r w:rsidR="00F419DF" w:rsidRPr="00830ADA">
            <w:rPr>
              <w:rFonts w:ascii="Arial" w:eastAsia="Times New Roman" w:hAnsi="Arial" w:cs="Arial"/>
              <w:color w:val="000000"/>
              <w:lang w:eastAsia="ja-JP"/>
            </w:rPr>
            <w:t>specifications,</w:t>
          </w:r>
          <w:r w:rsidR="003B7DF3" w:rsidRPr="00830ADA">
            <w:rPr>
              <w:rFonts w:ascii="Arial" w:eastAsia="Times New Roman" w:hAnsi="Arial" w:cs="Arial"/>
              <w:color w:val="000000"/>
              <w:lang w:eastAsia="ja-JP"/>
            </w:rPr>
            <w:t xml:space="preserve"> then the cost of tool modifications would be internal. </w:t>
          </w:r>
          <w:r w:rsidR="00F419DF" w:rsidRPr="00830ADA">
            <w:rPr>
              <w:rFonts w:ascii="Arial" w:eastAsia="Times New Roman" w:hAnsi="Arial" w:cs="Arial"/>
              <w:color w:val="000000"/>
              <w:lang w:eastAsia="ja-JP"/>
            </w:rPr>
            <w:t>Also,</w:t>
          </w:r>
          <w:r w:rsidR="003B7DF3" w:rsidRPr="00830ADA">
            <w:rPr>
              <w:rFonts w:ascii="Arial" w:eastAsia="Times New Roman" w:hAnsi="Arial" w:cs="Arial"/>
              <w:color w:val="000000"/>
              <w:lang w:eastAsia="ja-JP"/>
            </w:rPr>
            <w:t xml:space="preserve"> the dependence on customer feedback is crucial to keeping </w:t>
          </w:r>
          <w:r w:rsidR="002C31E9" w:rsidRPr="00830ADA">
            <w:rPr>
              <w:rFonts w:ascii="Arial" w:eastAsia="Times New Roman" w:hAnsi="Arial" w:cs="Arial"/>
              <w:color w:val="000000"/>
              <w:lang w:eastAsia="ja-JP"/>
            </w:rPr>
            <w:t xml:space="preserve">the project </w:t>
          </w:r>
          <w:r w:rsidR="003B7DF3" w:rsidRPr="00830ADA">
            <w:rPr>
              <w:rFonts w:ascii="Arial" w:eastAsia="Times New Roman" w:hAnsi="Arial" w:cs="Arial"/>
              <w:color w:val="000000"/>
              <w:lang w:eastAsia="ja-JP"/>
            </w:rPr>
            <w:t xml:space="preserve">on time, this is why a strong relationship between SEWS-E, OEM and supplier is </w:t>
          </w:r>
          <w:r w:rsidR="002C31E9" w:rsidRPr="00830ADA">
            <w:rPr>
              <w:rFonts w:ascii="Arial" w:eastAsia="Times New Roman" w:hAnsi="Arial" w:cs="Arial"/>
              <w:color w:val="000000"/>
              <w:lang w:eastAsia="ja-JP"/>
            </w:rPr>
            <w:t xml:space="preserve">crucial. </w:t>
          </w:r>
        </w:p>
        <w:p w14:paraId="605A4226" w14:textId="66F63B13" w:rsidR="000200C5" w:rsidRPr="00830ADA" w:rsidRDefault="00B55264" w:rsidP="007E224C">
          <w:pPr>
            <w:pStyle w:val="Heading1"/>
            <w:numPr>
              <w:ilvl w:val="0"/>
              <w:numId w:val="8"/>
            </w:numPr>
            <w:tabs>
              <w:tab w:val="left" w:pos="0"/>
            </w:tabs>
            <w:spacing w:line="360" w:lineRule="auto"/>
            <w:rPr>
              <w:rFonts w:ascii="Arial" w:hAnsi="Arial" w:cs="Arial"/>
            </w:rPr>
          </w:pPr>
          <w:bookmarkStart w:id="60" w:name="_Toc198492571"/>
          <w:r w:rsidRPr="00830ADA">
            <w:rPr>
              <w:rFonts w:ascii="Arial" w:hAnsi="Arial" w:cs="Arial"/>
            </w:rPr>
            <w:t xml:space="preserve">Future </w:t>
          </w:r>
          <w:r w:rsidR="0060364B" w:rsidRPr="00830ADA">
            <w:rPr>
              <w:rFonts w:ascii="Arial" w:hAnsi="Arial" w:cs="Arial"/>
            </w:rPr>
            <w:t>c</w:t>
          </w:r>
          <w:r w:rsidR="00D416AA" w:rsidRPr="00830ADA">
            <w:rPr>
              <w:rFonts w:ascii="Arial" w:hAnsi="Arial" w:cs="Arial"/>
            </w:rPr>
            <w:t>orrective actions</w:t>
          </w:r>
          <w:bookmarkEnd w:id="60"/>
          <w:r w:rsidR="00D416AA" w:rsidRPr="00830ADA">
            <w:rPr>
              <w:rFonts w:ascii="Arial" w:hAnsi="Arial" w:cs="Arial"/>
            </w:rPr>
            <w:t xml:space="preserve"> </w:t>
          </w:r>
        </w:p>
        <w:p w14:paraId="324EA8B7" w14:textId="306E9BDF" w:rsidR="00F63469" w:rsidRPr="00830ADA" w:rsidRDefault="00BA3CA3" w:rsidP="002B2E4C">
          <w:pPr>
            <w:tabs>
              <w:tab w:val="left" w:pos="0"/>
            </w:tabs>
            <w:spacing w:line="360" w:lineRule="auto"/>
            <w:rPr>
              <w:rFonts w:ascii="Arial" w:hAnsi="Arial" w:cs="Arial"/>
            </w:rPr>
          </w:pPr>
          <w:r w:rsidRPr="00830ADA">
            <w:rPr>
              <w:rFonts w:ascii="Arial" w:hAnsi="Arial" w:cs="Arial"/>
            </w:rPr>
            <w:t xml:space="preserve">To gain more confidence in the performance ability of the design prior to tooling manufacture, SEWS-E could’ve implemented a low volume injection moulding tool. The material properties between 3D printed PA12 and injection moulded PP, can lead to false confidence within the materials functionality. </w:t>
          </w:r>
          <w:r w:rsidR="00C57B76" w:rsidRPr="00830ADA">
            <w:rPr>
              <w:rFonts w:ascii="Arial" w:hAnsi="Arial" w:cs="Arial"/>
            </w:rPr>
            <w:t>Low volume tooling produces consistent accurate components fit for validation and production scenarios whereas 3D components, although accurate and efficient, are not consistent and remain relatively high in cost Bagalkot et al., (2019). W</w:t>
          </w:r>
          <w:r w:rsidRPr="00830ADA">
            <w:rPr>
              <w:rFonts w:ascii="Arial" w:hAnsi="Arial" w:cs="Arial"/>
            </w:rPr>
            <w:t>ith the use of a low volume injection moulding tool</w:t>
          </w:r>
          <w:r w:rsidR="00F63469" w:rsidRPr="00830ADA">
            <w:rPr>
              <w:rFonts w:ascii="Arial" w:hAnsi="Arial" w:cs="Arial"/>
            </w:rPr>
            <w:t xml:space="preserve">ing, prototype parts can be used in production scenarios assessing functionality and design criteria. </w:t>
          </w:r>
          <w:r w:rsidR="002C31E9" w:rsidRPr="00830ADA">
            <w:rPr>
              <w:rFonts w:ascii="Arial" w:hAnsi="Arial" w:cs="Arial"/>
            </w:rPr>
            <w:t>T</w:t>
          </w:r>
          <w:r w:rsidR="00F63469" w:rsidRPr="00830ADA">
            <w:rPr>
              <w:rFonts w:ascii="Arial" w:hAnsi="Arial" w:cs="Arial"/>
            </w:rPr>
            <w:t xml:space="preserve">he results </w:t>
          </w:r>
          <w:r w:rsidR="000B7AEB" w:rsidRPr="00830ADA">
            <w:rPr>
              <w:rFonts w:ascii="Arial" w:hAnsi="Arial" w:cs="Arial"/>
            </w:rPr>
            <w:t>of testing low volume components</w:t>
          </w:r>
          <w:r w:rsidR="00F63469" w:rsidRPr="00830ADA">
            <w:rPr>
              <w:rFonts w:ascii="Arial" w:hAnsi="Arial" w:cs="Arial"/>
            </w:rPr>
            <w:t xml:space="preserve"> will be more true to mass production components and give </w:t>
          </w:r>
          <w:r w:rsidR="000B7AEB" w:rsidRPr="00830ADA">
            <w:rPr>
              <w:rFonts w:ascii="Arial" w:hAnsi="Arial" w:cs="Arial"/>
            </w:rPr>
            <w:t>more</w:t>
          </w:r>
          <w:r w:rsidR="00F63469" w:rsidRPr="00830ADA">
            <w:rPr>
              <w:rFonts w:ascii="Arial" w:hAnsi="Arial" w:cs="Arial"/>
            </w:rPr>
            <w:t xml:space="preserve"> confidence in launching mass production tooling.  </w:t>
          </w:r>
        </w:p>
        <w:p w14:paraId="7B41C395" w14:textId="651AB2B7" w:rsidR="00EB4EBF" w:rsidRPr="00830ADA" w:rsidRDefault="002705CA" w:rsidP="002B2E4C">
          <w:pPr>
            <w:tabs>
              <w:tab w:val="left" w:pos="0"/>
            </w:tabs>
            <w:spacing w:line="360" w:lineRule="auto"/>
            <w:rPr>
              <w:rFonts w:ascii="Arial" w:hAnsi="Arial" w:cs="Arial"/>
            </w:rPr>
          </w:pPr>
          <w:r w:rsidRPr="00830ADA">
            <w:rPr>
              <w:rFonts w:ascii="Arial" w:hAnsi="Arial" w:cs="Arial"/>
            </w:rPr>
            <w:t xml:space="preserve">CAE techniques and 3D printed prototype trails are great methods of gaining confidence in a design of a component, to expand on this a ‘confidence matrix could be implemented’. While </w:t>
          </w:r>
          <w:r w:rsidRPr="00830ADA">
            <w:rPr>
              <w:rFonts w:ascii="Arial" w:hAnsi="Arial" w:cs="Arial"/>
            </w:rPr>
            <w:lastRenderedPageBreak/>
            <w:t xml:space="preserve">SEWS-E implement DFMEA during the development phase and PPAP techniques to sign off on components when moving into start of production. To contextualise the evidence gained to build confidence in a component design pre tooling a validation evidence matrix (VEM) could be implemented. </w:t>
          </w:r>
          <w:r w:rsidR="002C31E9" w:rsidRPr="00830ADA">
            <w:rPr>
              <w:rFonts w:ascii="Arial" w:hAnsi="Arial" w:cs="Arial"/>
            </w:rPr>
            <w:t>A</w:t>
          </w:r>
          <w:r w:rsidR="005708E9" w:rsidRPr="00830ADA">
            <w:rPr>
              <w:rFonts w:ascii="Arial" w:hAnsi="Arial" w:cs="Arial"/>
            </w:rPr>
            <w:t>lso,</w:t>
          </w:r>
          <w:r w:rsidRPr="00830ADA">
            <w:rPr>
              <w:rFonts w:ascii="Arial" w:hAnsi="Arial" w:cs="Arial"/>
            </w:rPr>
            <w:t xml:space="preserve"> it would be beneficial for SEWS-E to create in house CAE capabilities, mediating the risk of using external </w:t>
          </w:r>
          <w:r w:rsidR="005708E9" w:rsidRPr="00830ADA">
            <w:rPr>
              <w:rFonts w:ascii="Arial" w:hAnsi="Arial" w:cs="Arial"/>
            </w:rPr>
            <w:t>companies, adding further confidence to maintaining deadlines and gathering valuable technical knowledge</w:t>
          </w:r>
          <w:r w:rsidR="00C57B76" w:rsidRPr="00830ADA">
            <w:rPr>
              <w:rFonts w:ascii="Arial" w:hAnsi="Arial" w:cs="Arial"/>
            </w:rPr>
            <w:t xml:space="preserve"> improving internal product development performance (Feng &amp; Wang, 2013). </w:t>
          </w:r>
          <w:r w:rsidR="005708E9" w:rsidRPr="00830ADA">
            <w:rPr>
              <w:rFonts w:ascii="Arial" w:hAnsi="Arial" w:cs="Arial"/>
            </w:rPr>
            <w:t xml:space="preserve">Receiving technical results quicker allows design corrections to be made ahead of manufacturing mass production tooling. </w:t>
          </w:r>
        </w:p>
        <w:p w14:paraId="6CB58A7C" w14:textId="5707E48D" w:rsidR="004E4754" w:rsidRPr="00830ADA" w:rsidRDefault="00A004A6" w:rsidP="002B2E4C">
          <w:pPr>
            <w:pStyle w:val="Heading2"/>
            <w:tabs>
              <w:tab w:val="left" w:pos="0"/>
            </w:tabs>
            <w:spacing w:line="360" w:lineRule="auto"/>
            <w:rPr>
              <w:rFonts w:ascii="Arial" w:hAnsi="Arial" w:cs="Arial"/>
            </w:rPr>
          </w:pPr>
          <w:bookmarkStart w:id="61" w:name="_Toc198492572"/>
          <w:r>
            <w:rPr>
              <w:rFonts w:ascii="Arial" w:hAnsi="Arial" w:cs="Arial"/>
            </w:rPr>
            <w:t>6</w:t>
          </w:r>
          <w:r w:rsidR="0060364B" w:rsidRPr="00830ADA">
            <w:rPr>
              <w:rFonts w:ascii="Arial" w:hAnsi="Arial" w:cs="Arial"/>
            </w:rPr>
            <w:t>.1</w:t>
          </w:r>
          <w:r w:rsidR="00EB19EE">
            <w:rPr>
              <w:rFonts w:ascii="Arial" w:hAnsi="Arial" w:cs="Arial"/>
            </w:rPr>
            <w:t>.</w:t>
          </w:r>
          <w:r w:rsidR="0060364B" w:rsidRPr="00830ADA">
            <w:rPr>
              <w:rFonts w:ascii="Arial" w:hAnsi="Arial" w:cs="Arial"/>
            </w:rPr>
            <w:t xml:space="preserve"> Future Work</w:t>
          </w:r>
          <w:bookmarkEnd w:id="61"/>
        </w:p>
        <w:p w14:paraId="387C536F" w14:textId="4135A70F" w:rsidR="004E4754" w:rsidRPr="00830ADA" w:rsidRDefault="0060364B" w:rsidP="002B2E4C">
          <w:pPr>
            <w:tabs>
              <w:tab w:val="left" w:pos="0"/>
            </w:tabs>
            <w:spacing w:line="360" w:lineRule="auto"/>
            <w:rPr>
              <w:rFonts w:ascii="Arial" w:hAnsi="Arial" w:cs="Arial"/>
            </w:rPr>
          </w:pPr>
          <w:r w:rsidRPr="00830ADA">
            <w:rPr>
              <w:rFonts w:ascii="Arial" w:hAnsi="Arial" w:cs="Arial"/>
            </w:rPr>
            <w:t xml:space="preserve">This project established a foundation for SEWS-E to take on design responsibility and launch mass production tooling with a high degree of design confidence, by implementing CAE and additive manufacturing. To build on this success and ensure continuous improvement there are actions that could be investigated and implemented. For example, the development of in-house CAE capability, reducing reliance on external providers and improving response time. Introducing design confidence framework, </w:t>
          </w:r>
          <w:r w:rsidR="00F81420" w:rsidRPr="00830ADA">
            <w:rPr>
              <w:rFonts w:ascii="Arial" w:hAnsi="Arial" w:cs="Arial"/>
            </w:rPr>
            <w:t xml:space="preserve">formalising the decision-making at key milestones. By consolidating data, it could lead to SEWS-E better identifying when a component is ready for tooling. Also, a higher degree of research into low volume tooling, may result in more accurate prototype results prior to tooling launch. </w:t>
          </w:r>
        </w:p>
        <w:p w14:paraId="5C67928C" w14:textId="74580E58" w:rsidR="00AA2A91" w:rsidRPr="00830ADA" w:rsidRDefault="00AA2A91" w:rsidP="007E224C">
          <w:pPr>
            <w:pStyle w:val="Heading1"/>
            <w:numPr>
              <w:ilvl w:val="0"/>
              <w:numId w:val="8"/>
            </w:numPr>
            <w:tabs>
              <w:tab w:val="left" w:pos="0"/>
            </w:tabs>
            <w:spacing w:line="360" w:lineRule="auto"/>
            <w:rPr>
              <w:rFonts w:ascii="Arial" w:hAnsi="Arial" w:cs="Arial"/>
              <w:color w:val="FF0000"/>
            </w:rPr>
          </w:pPr>
          <w:bookmarkStart w:id="62" w:name="_Toc198492573"/>
          <w:r w:rsidRPr="00830ADA">
            <w:rPr>
              <w:rFonts w:ascii="Arial" w:hAnsi="Arial" w:cs="Arial"/>
            </w:rPr>
            <w:t>Conclusion</w:t>
          </w:r>
          <w:bookmarkEnd w:id="62"/>
          <w:r w:rsidR="00D854A5" w:rsidRPr="00830ADA">
            <w:rPr>
              <w:rFonts w:ascii="Arial" w:hAnsi="Arial" w:cs="Arial"/>
              <w:color w:val="FF0000"/>
            </w:rPr>
            <w:t xml:space="preserve"> </w:t>
          </w:r>
        </w:p>
        <w:p w14:paraId="2721BB83" w14:textId="271156FD" w:rsidR="00EE0E09" w:rsidRPr="00830ADA" w:rsidRDefault="006800AD" w:rsidP="002B2E4C">
          <w:pPr>
            <w:tabs>
              <w:tab w:val="left" w:pos="0"/>
            </w:tabs>
            <w:spacing w:line="360" w:lineRule="auto"/>
            <w:rPr>
              <w:rFonts w:ascii="Arial" w:hAnsi="Arial" w:cs="Arial"/>
            </w:rPr>
          </w:pPr>
          <w:r w:rsidRPr="00830ADA">
            <w:rPr>
              <w:rFonts w:ascii="Arial" w:hAnsi="Arial" w:cs="Arial"/>
            </w:rPr>
            <w:t xml:space="preserve">This project has demonstrated the value computer aided engineering and additive manufacturing used in conjunction with FMEA and PFMEA techniques has on gaining confidence in the design of an injection moulded component prior to mass production tooling launch. The research and technical data gathered has shown that deign confidence is a theoretical concept and techniques can be used to gain an insight, however physical testing and performance could still differ. Simulations and techniques implemented by SEWS-E identified crucial design changes, saving both time and cost, adding these design changes prior to mass production tooling launch will </w:t>
          </w:r>
          <w:r w:rsidR="00184696" w:rsidRPr="00830ADA">
            <w:rPr>
              <w:rFonts w:ascii="Arial" w:hAnsi="Arial" w:cs="Arial"/>
            </w:rPr>
            <w:t xml:space="preserve">result in a more robust final component. </w:t>
          </w:r>
        </w:p>
        <w:p w14:paraId="034753D1" w14:textId="5211F56A" w:rsidR="00184696" w:rsidRPr="00830ADA" w:rsidRDefault="00184696" w:rsidP="002B2E4C">
          <w:pPr>
            <w:tabs>
              <w:tab w:val="left" w:pos="0"/>
            </w:tabs>
            <w:spacing w:line="360" w:lineRule="auto"/>
            <w:rPr>
              <w:rFonts w:ascii="Arial" w:hAnsi="Arial" w:cs="Arial"/>
            </w:rPr>
          </w:pPr>
          <w:r w:rsidRPr="00830ADA">
            <w:rPr>
              <w:rFonts w:ascii="Arial" w:hAnsi="Arial" w:cs="Arial"/>
            </w:rPr>
            <w:t xml:space="preserve">The findings reinforce that confidence in the design should not rely on a single method, but rather a conjunction of simulations, physical builds and interactive testing. Compared to the historic build to print approach adopted by SEWS-E, the proactive design and development CAE and additive manufacturing validation strategy supports a more agile, efficient and responsive development cycle. The findings has also </w:t>
          </w:r>
          <w:r w:rsidR="000E75F4" w:rsidRPr="00830ADA">
            <w:rPr>
              <w:rFonts w:ascii="Arial" w:hAnsi="Arial" w:cs="Arial"/>
            </w:rPr>
            <w:t xml:space="preserve">highlighted limitations in the design and development approach with the need for improved internal CAE capacity, development a more robust design confidence matrix and considering low volume tooling for more representative prototype builds. </w:t>
          </w:r>
        </w:p>
        <w:p w14:paraId="260C126D" w14:textId="0C7A0380" w:rsidR="00184696" w:rsidRPr="00830ADA" w:rsidRDefault="000E75F4" w:rsidP="002B2E4C">
          <w:pPr>
            <w:tabs>
              <w:tab w:val="left" w:pos="0"/>
            </w:tabs>
            <w:spacing w:line="360" w:lineRule="auto"/>
            <w:rPr>
              <w:rFonts w:ascii="Arial" w:hAnsi="Arial" w:cs="Arial"/>
            </w:rPr>
          </w:pPr>
          <w:r w:rsidRPr="00830ADA">
            <w:rPr>
              <w:rFonts w:ascii="Arial" w:hAnsi="Arial" w:cs="Arial"/>
            </w:rPr>
            <w:lastRenderedPageBreak/>
            <w:t xml:space="preserve">Ultimately this project confirms embedding CAE and prototyping early on in the devilment process enhances the design and ability to meet customer expectations, improve quality and maintain competitive advantages. </w:t>
          </w:r>
          <w:r w:rsidR="00184696" w:rsidRPr="00830ADA">
            <w:rPr>
              <w:rFonts w:ascii="Arial" w:hAnsi="Arial" w:cs="Arial"/>
            </w:rPr>
            <w:t xml:space="preserve">By transitioning from a traditional build to print approach to a design and development project, SEWS-E has undertaken a crucial step into becoming a tier-one supplier for European OEM’s.  </w:t>
          </w:r>
        </w:p>
        <w:p w14:paraId="28A967C9" w14:textId="77777777" w:rsidR="006800AD" w:rsidRPr="00830ADA" w:rsidRDefault="006800AD" w:rsidP="002B2E4C">
          <w:pPr>
            <w:tabs>
              <w:tab w:val="left" w:pos="0"/>
            </w:tabs>
            <w:spacing w:line="360" w:lineRule="auto"/>
            <w:rPr>
              <w:rFonts w:ascii="Arial" w:hAnsi="Arial" w:cs="Arial"/>
              <w:color w:val="FF0000"/>
            </w:rPr>
          </w:pPr>
        </w:p>
        <w:p w14:paraId="2FFD53BC" w14:textId="77777777" w:rsidR="006800AD" w:rsidRPr="00830ADA" w:rsidRDefault="006800AD" w:rsidP="002B2E4C">
          <w:pPr>
            <w:tabs>
              <w:tab w:val="left" w:pos="0"/>
            </w:tabs>
            <w:spacing w:line="360" w:lineRule="auto"/>
            <w:rPr>
              <w:rFonts w:ascii="Arial" w:hAnsi="Arial" w:cs="Arial"/>
              <w:color w:val="FF0000"/>
            </w:rPr>
          </w:pPr>
        </w:p>
        <w:p w14:paraId="3063B0E4" w14:textId="77777777" w:rsidR="006800AD" w:rsidRPr="00830ADA" w:rsidRDefault="006800AD" w:rsidP="002B2E4C">
          <w:pPr>
            <w:tabs>
              <w:tab w:val="left" w:pos="0"/>
            </w:tabs>
            <w:spacing w:line="360" w:lineRule="auto"/>
            <w:rPr>
              <w:rFonts w:ascii="Arial" w:hAnsi="Arial" w:cs="Arial"/>
              <w:color w:val="FF0000"/>
            </w:rPr>
          </w:pPr>
        </w:p>
        <w:p w14:paraId="588A4986" w14:textId="77777777" w:rsidR="006800AD" w:rsidRPr="00830ADA" w:rsidRDefault="006800AD" w:rsidP="002B2E4C">
          <w:pPr>
            <w:tabs>
              <w:tab w:val="left" w:pos="0"/>
            </w:tabs>
            <w:spacing w:line="360" w:lineRule="auto"/>
            <w:rPr>
              <w:rFonts w:ascii="Arial" w:hAnsi="Arial" w:cs="Arial"/>
              <w:color w:val="FF0000"/>
            </w:rPr>
          </w:pPr>
        </w:p>
        <w:p w14:paraId="6CAA0993" w14:textId="77777777" w:rsidR="006800AD" w:rsidRPr="00830ADA" w:rsidRDefault="006800AD" w:rsidP="002B2E4C">
          <w:pPr>
            <w:tabs>
              <w:tab w:val="left" w:pos="0"/>
            </w:tabs>
            <w:spacing w:line="360" w:lineRule="auto"/>
            <w:rPr>
              <w:rFonts w:ascii="Arial" w:hAnsi="Arial" w:cs="Arial"/>
              <w:color w:val="FF0000"/>
            </w:rPr>
          </w:pPr>
        </w:p>
        <w:p w14:paraId="36172138" w14:textId="77777777" w:rsidR="006800AD" w:rsidRDefault="006800AD" w:rsidP="002B2E4C">
          <w:pPr>
            <w:tabs>
              <w:tab w:val="left" w:pos="0"/>
            </w:tabs>
            <w:spacing w:line="360" w:lineRule="auto"/>
            <w:rPr>
              <w:rFonts w:ascii="Arial" w:hAnsi="Arial" w:cs="Arial"/>
              <w:color w:val="FF0000"/>
            </w:rPr>
          </w:pPr>
        </w:p>
        <w:p w14:paraId="3F9E1450" w14:textId="77777777" w:rsidR="00EB19EE" w:rsidRDefault="00EB19EE" w:rsidP="002B2E4C">
          <w:pPr>
            <w:tabs>
              <w:tab w:val="left" w:pos="0"/>
            </w:tabs>
            <w:spacing w:line="360" w:lineRule="auto"/>
            <w:rPr>
              <w:rFonts w:ascii="Arial" w:hAnsi="Arial" w:cs="Arial"/>
              <w:color w:val="FF0000"/>
            </w:rPr>
          </w:pPr>
        </w:p>
        <w:p w14:paraId="3AB8B829" w14:textId="77777777" w:rsidR="00EB19EE" w:rsidRDefault="00EB19EE" w:rsidP="002B2E4C">
          <w:pPr>
            <w:tabs>
              <w:tab w:val="left" w:pos="0"/>
            </w:tabs>
            <w:spacing w:line="360" w:lineRule="auto"/>
            <w:rPr>
              <w:rFonts w:ascii="Arial" w:hAnsi="Arial" w:cs="Arial"/>
              <w:color w:val="FF0000"/>
            </w:rPr>
          </w:pPr>
        </w:p>
        <w:p w14:paraId="03AF927A" w14:textId="77777777" w:rsidR="00EB19EE" w:rsidRDefault="00EB19EE" w:rsidP="002B2E4C">
          <w:pPr>
            <w:tabs>
              <w:tab w:val="left" w:pos="0"/>
            </w:tabs>
            <w:spacing w:line="360" w:lineRule="auto"/>
            <w:rPr>
              <w:rFonts w:ascii="Arial" w:hAnsi="Arial" w:cs="Arial"/>
              <w:color w:val="FF0000"/>
            </w:rPr>
          </w:pPr>
        </w:p>
        <w:p w14:paraId="7E7AC9FD" w14:textId="77777777" w:rsidR="00EB19EE" w:rsidRDefault="00EB19EE" w:rsidP="002B2E4C">
          <w:pPr>
            <w:tabs>
              <w:tab w:val="left" w:pos="0"/>
            </w:tabs>
            <w:spacing w:line="360" w:lineRule="auto"/>
            <w:rPr>
              <w:rFonts w:ascii="Arial" w:hAnsi="Arial" w:cs="Arial"/>
              <w:color w:val="FF0000"/>
            </w:rPr>
          </w:pPr>
        </w:p>
        <w:p w14:paraId="74D462F1" w14:textId="77777777" w:rsidR="00EB19EE" w:rsidRDefault="00EB19EE" w:rsidP="002B2E4C">
          <w:pPr>
            <w:tabs>
              <w:tab w:val="left" w:pos="0"/>
            </w:tabs>
            <w:spacing w:line="360" w:lineRule="auto"/>
            <w:rPr>
              <w:rFonts w:ascii="Arial" w:hAnsi="Arial" w:cs="Arial"/>
              <w:color w:val="FF0000"/>
            </w:rPr>
          </w:pPr>
        </w:p>
        <w:p w14:paraId="6A816368" w14:textId="77777777" w:rsidR="00EB19EE" w:rsidRDefault="00EB19EE" w:rsidP="002B2E4C">
          <w:pPr>
            <w:tabs>
              <w:tab w:val="left" w:pos="0"/>
            </w:tabs>
            <w:spacing w:line="360" w:lineRule="auto"/>
            <w:rPr>
              <w:rFonts w:ascii="Arial" w:hAnsi="Arial" w:cs="Arial"/>
              <w:color w:val="FF0000"/>
            </w:rPr>
          </w:pPr>
        </w:p>
        <w:p w14:paraId="35AE0DBA" w14:textId="77777777" w:rsidR="00EB19EE" w:rsidRDefault="00EB19EE" w:rsidP="002B2E4C">
          <w:pPr>
            <w:tabs>
              <w:tab w:val="left" w:pos="0"/>
            </w:tabs>
            <w:spacing w:line="360" w:lineRule="auto"/>
            <w:rPr>
              <w:rFonts w:ascii="Arial" w:hAnsi="Arial" w:cs="Arial"/>
              <w:color w:val="FF0000"/>
            </w:rPr>
          </w:pPr>
        </w:p>
        <w:p w14:paraId="5D205D76" w14:textId="77777777" w:rsidR="00EB19EE" w:rsidRDefault="00EB19EE" w:rsidP="002B2E4C">
          <w:pPr>
            <w:tabs>
              <w:tab w:val="left" w:pos="0"/>
            </w:tabs>
            <w:spacing w:line="360" w:lineRule="auto"/>
            <w:rPr>
              <w:rFonts w:ascii="Arial" w:hAnsi="Arial" w:cs="Arial"/>
              <w:color w:val="FF0000"/>
            </w:rPr>
          </w:pPr>
        </w:p>
        <w:p w14:paraId="6330E20C" w14:textId="77777777" w:rsidR="00EB19EE" w:rsidRDefault="00EB19EE" w:rsidP="002B2E4C">
          <w:pPr>
            <w:tabs>
              <w:tab w:val="left" w:pos="0"/>
            </w:tabs>
            <w:spacing w:line="360" w:lineRule="auto"/>
            <w:rPr>
              <w:rFonts w:ascii="Arial" w:hAnsi="Arial" w:cs="Arial"/>
              <w:color w:val="FF0000"/>
            </w:rPr>
          </w:pPr>
        </w:p>
        <w:p w14:paraId="32407676" w14:textId="77777777" w:rsidR="00EB19EE" w:rsidRDefault="00EB19EE" w:rsidP="002B2E4C">
          <w:pPr>
            <w:tabs>
              <w:tab w:val="left" w:pos="0"/>
            </w:tabs>
            <w:spacing w:line="360" w:lineRule="auto"/>
            <w:rPr>
              <w:rFonts w:ascii="Arial" w:hAnsi="Arial" w:cs="Arial"/>
              <w:color w:val="FF0000"/>
            </w:rPr>
          </w:pPr>
        </w:p>
        <w:p w14:paraId="0E953432" w14:textId="77777777" w:rsidR="00EB19EE" w:rsidRDefault="00EB19EE" w:rsidP="002B2E4C">
          <w:pPr>
            <w:tabs>
              <w:tab w:val="left" w:pos="0"/>
            </w:tabs>
            <w:spacing w:line="360" w:lineRule="auto"/>
            <w:rPr>
              <w:rFonts w:ascii="Arial" w:hAnsi="Arial" w:cs="Arial"/>
              <w:color w:val="FF0000"/>
            </w:rPr>
          </w:pPr>
        </w:p>
        <w:p w14:paraId="56429226" w14:textId="77777777" w:rsidR="00EB19EE" w:rsidRDefault="00EB19EE" w:rsidP="002B2E4C">
          <w:pPr>
            <w:tabs>
              <w:tab w:val="left" w:pos="0"/>
            </w:tabs>
            <w:spacing w:line="360" w:lineRule="auto"/>
            <w:rPr>
              <w:rFonts w:ascii="Arial" w:hAnsi="Arial" w:cs="Arial"/>
              <w:color w:val="FF0000"/>
            </w:rPr>
          </w:pPr>
        </w:p>
        <w:p w14:paraId="7ED4F525" w14:textId="77777777" w:rsidR="00EB19EE" w:rsidRDefault="00EB19EE" w:rsidP="002B2E4C">
          <w:pPr>
            <w:tabs>
              <w:tab w:val="left" w:pos="0"/>
            </w:tabs>
            <w:spacing w:line="360" w:lineRule="auto"/>
            <w:rPr>
              <w:rFonts w:ascii="Arial" w:hAnsi="Arial" w:cs="Arial"/>
              <w:color w:val="FF0000"/>
            </w:rPr>
          </w:pPr>
        </w:p>
        <w:p w14:paraId="4B0C6284" w14:textId="77777777" w:rsidR="00EB19EE" w:rsidRDefault="00EB19EE" w:rsidP="002B2E4C">
          <w:pPr>
            <w:tabs>
              <w:tab w:val="left" w:pos="0"/>
            </w:tabs>
            <w:spacing w:line="360" w:lineRule="auto"/>
            <w:rPr>
              <w:rFonts w:ascii="Arial" w:hAnsi="Arial" w:cs="Arial"/>
              <w:color w:val="FF0000"/>
            </w:rPr>
          </w:pPr>
        </w:p>
        <w:p w14:paraId="7C43D4D2" w14:textId="77777777" w:rsidR="00EB19EE" w:rsidRPr="00830ADA" w:rsidRDefault="00EB19EE" w:rsidP="002B2E4C">
          <w:pPr>
            <w:tabs>
              <w:tab w:val="left" w:pos="0"/>
            </w:tabs>
            <w:spacing w:line="360" w:lineRule="auto"/>
            <w:rPr>
              <w:rFonts w:ascii="Arial" w:hAnsi="Arial" w:cs="Arial"/>
              <w:color w:val="FF0000"/>
            </w:rPr>
          </w:pPr>
        </w:p>
        <w:p w14:paraId="45A59A32" w14:textId="77777777" w:rsidR="00CF570E" w:rsidRPr="00830ADA" w:rsidRDefault="00CF570E" w:rsidP="002B2E4C">
          <w:pPr>
            <w:tabs>
              <w:tab w:val="left" w:pos="0"/>
            </w:tabs>
            <w:spacing w:line="360" w:lineRule="auto"/>
            <w:rPr>
              <w:rFonts w:ascii="Arial" w:hAnsi="Arial" w:cs="Arial"/>
              <w:color w:val="FF0000"/>
            </w:rPr>
          </w:pPr>
        </w:p>
        <w:p w14:paraId="5709D485" w14:textId="6204E8EE" w:rsidR="00012A86" w:rsidRPr="00830ADA" w:rsidRDefault="00B4511A" w:rsidP="007E224C">
          <w:pPr>
            <w:pStyle w:val="Heading1"/>
            <w:numPr>
              <w:ilvl w:val="0"/>
              <w:numId w:val="8"/>
            </w:numPr>
            <w:tabs>
              <w:tab w:val="left" w:pos="0"/>
            </w:tabs>
            <w:spacing w:line="360" w:lineRule="auto"/>
            <w:rPr>
              <w:rFonts w:ascii="Arial" w:hAnsi="Arial" w:cs="Arial"/>
            </w:rPr>
          </w:pPr>
          <w:bookmarkStart w:id="63" w:name="_Toc198492574"/>
          <w:r w:rsidRPr="00830ADA">
            <w:rPr>
              <w:rFonts w:ascii="Arial" w:hAnsi="Arial" w:cs="Arial"/>
            </w:rPr>
            <w:lastRenderedPageBreak/>
            <w:t>Reference</w:t>
          </w:r>
          <w:bookmarkEnd w:id="63"/>
        </w:p>
        <w:p w14:paraId="7B96535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Adams, R., Evangelou, D., English, L.D., Figueiredo, Mousoulides, N., Pawley, A., Schiefellite, C., Stevens, R., Svinicki, Marilla D, Martin, J.P. and Wilson, D. (2011). Multiple Perspectives on Engaging Future Engineers. </w:t>
          </w:r>
          <w:r w:rsidRPr="00830ADA">
            <w:rPr>
              <w:rFonts w:ascii="Arial" w:hAnsi="Arial" w:cs="Arial"/>
              <w:i/>
              <w:iCs/>
              <w:sz w:val="22"/>
              <w:szCs w:val="22"/>
            </w:rPr>
            <w:t>Journal of Engineering Education</w:t>
          </w:r>
          <w:r w:rsidRPr="00830ADA">
            <w:rPr>
              <w:rFonts w:ascii="Arial" w:hAnsi="Arial" w:cs="Arial"/>
              <w:sz w:val="22"/>
              <w:szCs w:val="22"/>
            </w:rPr>
            <w:t>, 100(1), p.4888. doi:https://doi.org/10.1002/j.21689830.2011.tb00004.x.</w:t>
          </w:r>
        </w:p>
        <w:p w14:paraId="5109194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An, J. and Fan, J.S. (2011). Application of AR Technology in Industrial Design Product Review. </w:t>
          </w:r>
          <w:r w:rsidRPr="00830ADA">
            <w:rPr>
              <w:rFonts w:ascii="Arial" w:hAnsi="Arial" w:cs="Arial"/>
              <w:i/>
              <w:iCs/>
              <w:sz w:val="22"/>
              <w:szCs w:val="22"/>
            </w:rPr>
            <w:t>Applied Mechanics and Materials</w:t>
          </w:r>
          <w:r w:rsidRPr="00830ADA">
            <w:rPr>
              <w:rFonts w:ascii="Arial" w:hAnsi="Arial" w:cs="Arial"/>
              <w:sz w:val="22"/>
              <w:szCs w:val="22"/>
            </w:rPr>
            <w:t>, 6668, p.10221026. doi:https://doi.org/10.4028/www.scientific.net/amm.6668.1022.</w:t>
          </w:r>
        </w:p>
        <w:p w14:paraId="651CD5B9"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Austin, J., van, D.J. and Drossaert, C.H.C. (2020). When Theory Meets Users in CoDesign: Four Strategies Towards Synergy Between BottomUp and TopDown Input. doi:https://doi.org/10.21606/drs.2020.152.</w:t>
          </w:r>
        </w:p>
        <w:p w14:paraId="1E3FF4D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Azemi, F., Šimunović, G., Lujić, R., Tokody, D. and Rajnai, Z. (2019). The Use of Advanced Manufacturing Technology to Reduce Product Cost. </w:t>
          </w:r>
          <w:r w:rsidRPr="00830ADA">
            <w:rPr>
              <w:rFonts w:ascii="Arial" w:hAnsi="Arial" w:cs="Arial"/>
              <w:i/>
              <w:iCs/>
              <w:sz w:val="22"/>
              <w:szCs w:val="22"/>
            </w:rPr>
            <w:t>Acta Polytechnica Hungarica</w:t>
          </w:r>
          <w:r w:rsidRPr="00830ADA">
            <w:rPr>
              <w:rFonts w:ascii="Arial" w:hAnsi="Arial" w:cs="Arial"/>
              <w:sz w:val="22"/>
              <w:szCs w:val="22"/>
            </w:rPr>
            <w:t>, 16. doi:https://doi.org/10.12700/APH.16.7.2019.7.7.</w:t>
          </w:r>
        </w:p>
        <w:p w14:paraId="16A1E09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Bagalkot, A., Pons, D.J., Symons, D. and Clucas, D. (2019). Categorization of Failures in Polymer Rapid Tools Used for Injection Molding. </w:t>
          </w:r>
          <w:r w:rsidRPr="00830ADA">
            <w:rPr>
              <w:rFonts w:ascii="Arial" w:hAnsi="Arial" w:cs="Arial"/>
              <w:i/>
              <w:iCs/>
              <w:sz w:val="22"/>
              <w:szCs w:val="22"/>
            </w:rPr>
            <w:t>Processes</w:t>
          </w:r>
          <w:r w:rsidRPr="00830ADA">
            <w:rPr>
              <w:rFonts w:ascii="Arial" w:hAnsi="Arial" w:cs="Arial"/>
              <w:sz w:val="22"/>
              <w:szCs w:val="22"/>
            </w:rPr>
            <w:t>, 7(1), p.17. doi:https://doi.org/10.3390/pr7010017.</w:t>
          </w:r>
        </w:p>
        <w:p w14:paraId="5B329317"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Bagalkot, A., Pons, D.J., Symons, D. and Clucas, D. (2022). The Effects of Cooling and Shrinkage on the Life of Polymer 3D Printed Injection Moulds. </w:t>
          </w:r>
          <w:r w:rsidRPr="00830ADA">
            <w:rPr>
              <w:rFonts w:ascii="Arial" w:hAnsi="Arial" w:cs="Arial"/>
              <w:i/>
              <w:iCs/>
              <w:sz w:val="22"/>
              <w:szCs w:val="22"/>
            </w:rPr>
            <w:t>Polymers</w:t>
          </w:r>
          <w:r w:rsidRPr="00830ADA">
            <w:rPr>
              <w:rFonts w:ascii="Arial" w:hAnsi="Arial" w:cs="Arial"/>
              <w:sz w:val="22"/>
              <w:szCs w:val="22"/>
            </w:rPr>
            <w:t>, 14(3), p.520. doi:https://doi.org/10.3390/polym14030520.</w:t>
          </w:r>
        </w:p>
        <w:p w14:paraId="3E41D21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Belu, N., Anghel, D. and Rachieru, N. (2013). Failure Mode and Effects Analysis on Control Equipment Using Fuzzy Theory. </w:t>
          </w:r>
          <w:r w:rsidRPr="00830ADA">
            <w:rPr>
              <w:rFonts w:ascii="Arial" w:hAnsi="Arial" w:cs="Arial"/>
              <w:i/>
              <w:iCs/>
              <w:sz w:val="22"/>
              <w:szCs w:val="22"/>
            </w:rPr>
            <w:t>Advanced Materials Research</w:t>
          </w:r>
          <w:r w:rsidRPr="00830ADA">
            <w:rPr>
              <w:rFonts w:ascii="Arial" w:hAnsi="Arial" w:cs="Arial"/>
              <w:sz w:val="22"/>
              <w:szCs w:val="22"/>
            </w:rPr>
            <w:t>, 837, p.1621. doi:https://doi.org/10.4028/www.scientific.net/amr.837.16.</w:t>
          </w:r>
        </w:p>
        <w:p w14:paraId="7E24A18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Boussuge, F., Tierney, C., Vilmart, H., Robinson, T., Armstrong, C., Nolan, D., Léon, J. and Ulliana, F. (2019). Capturing Simulation Intent in an Ontology: CAD and CAE Integration Application. </w:t>
          </w:r>
          <w:r w:rsidRPr="00830ADA">
            <w:rPr>
              <w:rFonts w:ascii="Arial" w:hAnsi="Arial" w:cs="Arial"/>
              <w:i/>
              <w:iCs/>
              <w:sz w:val="22"/>
              <w:szCs w:val="22"/>
            </w:rPr>
            <w:t>Journal of Engineering Design</w:t>
          </w:r>
          <w:r w:rsidRPr="00830ADA">
            <w:rPr>
              <w:rFonts w:ascii="Arial" w:hAnsi="Arial" w:cs="Arial"/>
              <w:sz w:val="22"/>
              <w:szCs w:val="22"/>
            </w:rPr>
            <w:t>, 30(1012), p.688725. doi:https://doi.org/10.1080/09544828.2019.1630806.</w:t>
          </w:r>
        </w:p>
        <w:p w14:paraId="5E569415"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Briand, L., Falessi, D., Nejati, S., Sabetzadeh, M. and Yue, T. (2014). Traceability and SysML Design Slices to Support Safety Inspections. </w:t>
          </w:r>
          <w:r w:rsidRPr="00830ADA">
            <w:rPr>
              <w:rFonts w:ascii="Arial" w:hAnsi="Arial" w:cs="Arial"/>
              <w:i/>
              <w:iCs/>
              <w:sz w:val="22"/>
              <w:szCs w:val="22"/>
            </w:rPr>
            <w:t>Acm Transactions on Software Engineering and Methodology</w:t>
          </w:r>
          <w:r w:rsidRPr="00830ADA">
            <w:rPr>
              <w:rFonts w:ascii="Arial" w:hAnsi="Arial" w:cs="Arial"/>
              <w:sz w:val="22"/>
              <w:szCs w:val="22"/>
            </w:rPr>
            <w:t>, 23(1), p.143. doi:https://doi.org/10.1145/2559978.</w:t>
          </w:r>
        </w:p>
        <w:p w14:paraId="3A7BDF3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Buswell, R., Kinnell, P., Xu, J., Hack, N., Kloft, H., Maboudi, M., Gerke, M., Massin, P., Grasser, G., Wolfs, R. and Bos, F. (2020). Inspection Methods for 3D Concrete Printing. p.790803. doi:https://doi.org/10.1007/9783030499167_78.</w:t>
          </w:r>
        </w:p>
        <w:p w14:paraId="3D2E346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Cambra</w:t>
          </w:r>
          <w:r w:rsidRPr="00830ADA">
            <w:rPr>
              <w:rFonts w:ascii="Cambria Math" w:hAnsi="Cambria Math" w:cs="Cambria Math"/>
              <w:sz w:val="22"/>
              <w:szCs w:val="22"/>
            </w:rPr>
            <w:t>‐</w:t>
          </w:r>
          <w:r w:rsidRPr="00830ADA">
            <w:rPr>
              <w:rFonts w:ascii="Arial" w:hAnsi="Arial" w:cs="Arial"/>
              <w:sz w:val="22"/>
              <w:szCs w:val="22"/>
            </w:rPr>
            <w:t>Fierro, J. and Polo</w:t>
          </w:r>
          <w:r w:rsidRPr="00830ADA">
            <w:rPr>
              <w:rFonts w:ascii="Cambria Math" w:hAnsi="Cambria Math" w:cs="Cambria Math"/>
              <w:sz w:val="22"/>
              <w:szCs w:val="22"/>
            </w:rPr>
            <w:t>‐</w:t>
          </w:r>
          <w:r w:rsidRPr="00830ADA">
            <w:rPr>
              <w:rFonts w:ascii="Arial" w:hAnsi="Arial" w:cs="Arial"/>
              <w:sz w:val="22"/>
              <w:szCs w:val="22"/>
            </w:rPr>
            <w:t>Redondo, Y. (2011). Post</w:t>
          </w:r>
          <w:r w:rsidRPr="00830ADA">
            <w:rPr>
              <w:rFonts w:ascii="Cambria Math" w:hAnsi="Cambria Math" w:cs="Cambria Math"/>
              <w:sz w:val="22"/>
              <w:szCs w:val="22"/>
            </w:rPr>
            <w:t>‐</w:t>
          </w:r>
          <w:r w:rsidRPr="00830ADA">
            <w:rPr>
              <w:rFonts w:ascii="Arial" w:hAnsi="Arial" w:cs="Arial"/>
              <w:sz w:val="22"/>
              <w:szCs w:val="22"/>
            </w:rPr>
            <w:t>satisfaction Factors Affecting the Long</w:t>
          </w:r>
          <w:r w:rsidRPr="00830ADA">
            <w:rPr>
              <w:rFonts w:ascii="Cambria Math" w:hAnsi="Cambria Math" w:cs="Cambria Math"/>
              <w:sz w:val="22"/>
              <w:szCs w:val="22"/>
            </w:rPr>
            <w:t>‐</w:t>
          </w:r>
          <w:r w:rsidRPr="00830ADA">
            <w:rPr>
              <w:rFonts w:ascii="Arial" w:hAnsi="Arial" w:cs="Arial"/>
              <w:sz w:val="22"/>
              <w:szCs w:val="22"/>
            </w:rPr>
            <w:t xml:space="preserve">term Orientation of Supply Relationships. </w:t>
          </w:r>
          <w:r w:rsidRPr="00830ADA">
            <w:rPr>
              <w:rFonts w:ascii="Arial" w:hAnsi="Arial" w:cs="Arial"/>
              <w:i/>
              <w:iCs/>
              <w:sz w:val="22"/>
              <w:szCs w:val="22"/>
            </w:rPr>
            <w:t>Journal of Business and Industrial Marketing</w:t>
          </w:r>
          <w:r w:rsidRPr="00830ADA">
            <w:rPr>
              <w:rFonts w:ascii="Arial" w:hAnsi="Arial" w:cs="Arial"/>
              <w:sz w:val="22"/>
              <w:szCs w:val="22"/>
            </w:rPr>
            <w:t>, 26(6), p.395406. doi:https://doi.org/10.1108/08858621111156395.</w:t>
          </w:r>
        </w:p>
        <w:p w14:paraId="309DA9A4"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Chen, D., Yang, R., Lu, S. and Guo, H. (2023). Application of Mold Flow Analysis to the Study of Plastic Gear Rack Injection Molding Warpage. </w:t>
          </w:r>
          <w:r w:rsidRPr="00830ADA">
            <w:rPr>
              <w:rFonts w:ascii="Arial" w:hAnsi="Arial" w:cs="Arial"/>
              <w:i/>
              <w:iCs/>
              <w:sz w:val="22"/>
              <w:szCs w:val="22"/>
            </w:rPr>
            <w:t>Transactions of the Canadian Society for Mechanical Engineering</w:t>
          </w:r>
          <w:r w:rsidRPr="00830ADA">
            <w:rPr>
              <w:rFonts w:ascii="Arial" w:hAnsi="Arial" w:cs="Arial"/>
              <w:sz w:val="22"/>
              <w:szCs w:val="22"/>
            </w:rPr>
            <w:t>, 47(1), p.1525. doi:https://doi.org/10.1139/tcsme20220048.</w:t>
          </w:r>
        </w:p>
        <w:p w14:paraId="2B81B7F8"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Chen, M., Tzeng, H., Chen, Y. and Chen, S. (2008). The Application of Fuzzy Theory for the Control of Weld Line Positions in InjectionMolded Part. </w:t>
          </w:r>
          <w:r w:rsidRPr="00830ADA">
            <w:rPr>
              <w:rFonts w:ascii="Arial" w:hAnsi="Arial" w:cs="Arial"/>
              <w:i/>
              <w:iCs/>
              <w:sz w:val="22"/>
              <w:szCs w:val="22"/>
            </w:rPr>
            <w:t>Isa Transactions</w:t>
          </w:r>
          <w:r w:rsidRPr="00830ADA">
            <w:rPr>
              <w:rFonts w:ascii="Arial" w:hAnsi="Arial" w:cs="Arial"/>
              <w:sz w:val="22"/>
              <w:szCs w:val="22"/>
            </w:rPr>
            <w:t>, 47(1), p.119126. doi:https://doi.org/10.1016/j.isatra.2007.07.001.</w:t>
          </w:r>
        </w:p>
        <w:p w14:paraId="2A7B7232"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Dian, A.I., Sudjatmiko, E.T. and Bangkara, A. (2023). Construction Delays Analysis in the Kampung Akuarium Flats Project, PenjaringanJakarta. </w:t>
          </w:r>
          <w:r w:rsidRPr="00830ADA">
            <w:rPr>
              <w:rFonts w:ascii="Arial" w:hAnsi="Arial" w:cs="Arial"/>
              <w:i/>
              <w:iCs/>
              <w:sz w:val="22"/>
              <w:szCs w:val="22"/>
            </w:rPr>
            <w:t>Presunive Civil Engineering Journal</w:t>
          </w:r>
          <w:r w:rsidRPr="00830ADA">
            <w:rPr>
              <w:rFonts w:ascii="Arial" w:hAnsi="Arial" w:cs="Arial"/>
              <w:sz w:val="22"/>
              <w:szCs w:val="22"/>
            </w:rPr>
            <w:t>, 1(2), p.70. doi:https://doi.org/10.33021/pcej.v1i2.4756.</w:t>
          </w:r>
        </w:p>
        <w:p w14:paraId="5CD8BE7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Dow, S.P., Glassco, A., Kass, J., Schwarz, M., Schwartz, D.L. and Klemmer, S.R. (2010). Parallel Prototyping Leads to Better Design Results, More Divergence, and Increased SelfEfficacy. </w:t>
          </w:r>
          <w:r w:rsidRPr="00830ADA">
            <w:rPr>
              <w:rFonts w:ascii="Arial" w:hAnsi="Arial" w:cs="Arial"/>
              <w:i/>
              <w:iCs/>
              <w:sz w:val="22"/>
              <w:szCs w:val="22"/>
            </w:rPr>
            <w:t>Acm Transactions on ComputerHuman Interaction</w:t>
          </w:r>
          <w:r w:rsidRPr="00830ADA">
            <w:rPr>
              <w:rFonts w:ascii="Arial" w:hAnsi="Arial" w:cs="Arial"/>
              <w:sz w:val="22"/>
              <w:szCs w:val="22"/>
            </w:rPr>
            <w:t>, 17(4), p.124. doi:https://doi.org/10.1145/1879831.1879836.</w:t>
          </w:r>
        </w:p>
        <w:p w14:paraId="0210581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Ehigiato, I., Hainsworth, B. and Barner, P. (2023). Safety and Product Robustness in the Air Vehicle Design Process. p.18. doi:https://doi.org/10.4050/f0079202317996.</w:t>
          </w:r>
        </w:p>
        <w:p w14:paraId="48112BCC"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Favi, C., Garziera, R. and Campi, F. (2021). A RuleBased System to Promote Design for Manufacturing and Assembly in the Development of Welded Structure: Method and Tool Proposition. </w:t>
          </w:r>
          <w:r w:rsidRPr="00830ADA">
            <w:rPr>
              <w:rFonts w:ascii="Arial" w:hAnsi="Arial" w:cs="Arial"/>
              <w:i/>
              <w:iCs/>
              <w:sz w:val="22"/>
              <w:szCs w:val="22"/>
            </w:rPr>
            <w:t>Applied Sciences</w:t>
          </w:r>
          <w:r w:rsidRPr="00830ADA">
            <w:rPr>
              <w:rFonts w:ascii="Arial" w:hAnsi="Arial" w:cs="Arial"/>
              <w:sz w:val="22"/>
              <w:szCs w:val="22"/>
            </w:rPr>
            <w:t>, 11(5), p.2326. doi:https://doi.org/10.3390/app11052326.</w:t>
          </w:r>
        </w:p>
        <w:p w14:paraId="55CA1417"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Feng, T. and Wang, D. (2013). Supply Chain Involvement for Better Product Development Performance. </w:t>
          </w:r>
          <w:r w:rsidRPr="00830ADA">
            <w:rPr>
              <w:rFonts w:ascii="Arial" w:hAnsi="Arial" w:cs="Arial"/>
              <w:i/>
              <w:iCs/>
              <w:sz w:val="22"/>
              <w:szCs w:val="22"/>
            </w:rPr>
            <w:t>Industrial Management &amp; Data Systems</w:t>
          </w:r>
          <w:r w:rsidRPr="00830ADA">
            <w:rPr>
              <w:rFonts w:ascii="Arial" w:hAnsi="Arial" w:cs="Arial"/>
              <w:sz w:val="22"/>
              <w:szCs w:val="22"/>
            </w:rPr>
            <w:t>, 113(2), p.190206. doi:https://doi.org/10.1108/02635571311303532.</w:t>
          </w:r>
        </w:p>
        <w:p w14:paraId="4471A52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Fernandez, G.P., PérezDomínguez, L., Luviano</w:t>
          </w:r>
          <w:r w:rsidRPr="00830ADA">
            <w:rPr>
              <w:rFonts w:ascii="Cambria Math" w:hAnsi="Cambria Math" w:cs="Cambria Math"/>
              <w:sz w:val="22"/>
              <w:szCs w:val="22"/>
            </w:rPr>
            <w:t>‐</w:t>
          </w:r>
          <w:r w:rsidRPr="00830ADA">
            <w:rPr>
              <w:rFonts w:ascii="Arial" w:hAnsi="Arial" w:cs="Arial"/>
              <w:sz w:val="22"/>
              <w:szCs w:val="22"/>
            </w:rPr>
            <w:t>Cruz, D., Solano, J., Adán, E. and CallejasCuervo, M. (2020). PFDAFMEA. An Integrated Method Improving FMEA Assessment in Product Design. doi:https://doi.org/10.20944/preprints202012.0429.v1.</w:t>
          </w:r>
        </w:p>
        <w:p w14:paraId="56DA7BA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 xml:space="preserve">Frimpong, S. and Thiruvengadam, M. (2016). Multibody Dynamic Stress Simulation of RigidFlexible Shovel Crawler Shoes. </w:t>
          </w:r>
          <w:r w:rsidRPr="00830ADA">
            <w:rPr>
              <w:rFonts w:ascii="Arial" w:hAnsi="Arial" w:cs="Arial"/>
              <w:i/>
              <w:iCs/>
              <w:sz w:val="22"/>
              <w:szCs w:val="22"/>
            </w:rPr>
            <w:t>Minerals</w:t>
          </w:r>
          <w:r w:rsidRPr="00830ADA">
            <w:rPr>
              <w:rFonts w:ascii="Arial" w:hAnsi="Arial" w:cs="Arial"/>
              <w:sz w:val="22"/>
              <w:szCs w:val="22"/>
            </w:rPr>
            <w:t>, 6(3), p.61. doi:https://doi.org/10.3390/min6030061.</w:t>
          </w:r>
        </w:p>
        <w:p w14:paraId="16C57F85"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Godec, D., Šercer, M. and Rujnić</w:t>
          </w:r>
          <w:r w:rsidRPr="00830ADA">
            <w:rPr>
              <w:rFonts w:ascii="Cambria Math" w:hAnsi="Cambria Math" w:cs="Cambria Math"/>
              <w:sz w:val="22"/>
              <w:szCs w:val="22"/>
            </w:rPr>
            <w:t>‐</w:t>
          </w:r>
          <w:r w:rsidRPr="00830ADA">
            <w:rPr>
              <w:rFonts w:ascii="Arial" w:hAnsi="Arial" w:cs="Arial"/>
              <w:sz w:val="22"/>
              <w:szCs w:val="22"/>
            </w:rPr>
            <w:t xml:space="preserve">Sokele, M. (2008). Influence of Hybrid Mould on Moulded Parts Properties. </w:t>
          </w:r>
          <w:r w:rsidRPr="00830ADA">
            <w:rPr>
              <w:rFonts w:ascii="Arial" w:hAnsi="Arial" w:cs="Arial"/>
              <w:i/>
              <w:iCs/>
              <w:sz w:val="22"/>
              <w:szCs w:val="22"/>
            </w:rPr>
            <w:t>Rapid Prototyping Journal</w:t>
          </w:r>
          <w:r w:rsidRPr="00830ADA">
            <w:rPr>
              <w:rFonts w:ascii="Arial" w:hAnsi="Arial" w:cs="Arial"/>
              <w:sz w:val="22"/>
              <w:szCs w:val="22"/>
            </w:rPr>
            <w:t>, 14(2), p.95101. doi:https://doi.org/10.1108/13552540810862055.</w:t>
          </w:r>
        </w:p>
        <w:p w14:paraId="31B9D55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Golubkov, Sergey S and Morozova, S.M. (2023). Recent Progress of 3D Printing of Polymer Electrolyte MembraneBased Fuel Cells for Clean Energy Generation. </w:t>
          </w:r>
          <w:r w:rsidRPr="00830ADA">
            <w:rPr>
              <w:rFonts w:ascii="Arial" w:hAnsi="Arial" w:cs="Arial"/>
              <w:i/>
              <w:iCs/>
              <w:sz w:val="22"/>
              <w:szCs w:val="22"/>
            </w:rPr>
            <w:t>Polymers</w:t>
          </w:r>
          <w:r w:rsidRPr="00830ADA">
            <w:rPr>
              <w:rFonts w:ascii="Arial" w:hAnsi="Arial" w:cs="Arial"/>
              <w:sz w:val="22"/>
              <w:szCs w:val="22"/>
            </w:rPr>
            <w:t>, 15(23), p.4553. doi:https://doi.org/10.3390/polym15234553.</w:t>
          </w:r>
        </w:p>
        <w:p w14:paraId="413AB4D6"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GOV.UK (2023). </w:t>
          </w:r>
          <w:r w:rsidRPr="00830ADA">
            <w:rPr>
              <w:rFonts w:ascii="Arial" w:hAnsi="Arial" w:cs="Arial"/>
              <w:i/>
              <w:iCs/>
              <w:sz w:val="22"/>
              <w:szCs w:val="22"/>
            </w:rPr>
            <w:t>Nissan triples investment in electric vehicle production in the UK</w:t>
          </w:r>
          <w:r w:rsidRPr="00830ADA">
            <w:rPr>
              <w:rFonts w:ascii="Arial" w:hAnsi="Arial" w:cs="Arial"/>
              <w:sz w:val="22"/>
              <w:szCs w:val="22"/>
            </w:rPr>
            <w:t>. [online] GOV.UK. Available at: https://www.gov.uk/government/news/nissan-triples-investment-in-electric-vehicle-production-in-the-uk.</w:t>
          </w:r>
        </w:p>
        <w:p w14:paraId="0438591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Government of UK (2023). </w:t>
          </w:r>
          <w:r w:rsidRPr="00830ADA">
            <w:rPr>
              <w:rFonts w:ascii="Arial" w:hAnsi="Arial" w:cs="Arial"/>
              <w:i/>
              <w:iCs/>
              <w:sz w:val="22"/>
              <w:szCs w:val="22"/>
            </w:rPr>
            <w:t>£89 million of funding to develop cutting edge new electric vehicle technology</w:t>
          </w:r>
          <w:r w:rsidRPr="00830ADA">
            <w:rPr>
              <w:rFonts w:ascii="Arial" w:hAnsi="Arial" w:cs="Arial"/>
              <w:sz w:val="22"/>
              <w:szCs w:val="22"/>
            </w:rPr>
            <w:t>. [online] GOV.UK. Available at: https://www.gov.uk/government/news/89-million-of-funding-to-develop-cutting-edge-new-electric-vehicle-technology.</w:t>
          </w:r>
        </w:p>
        <w:p w14:paraId="00BEE86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Guo, C., Shang, X., Lancaster, M.J. and Xu, J. (2015). A 3D Printed Lightweight XBand Waveguide Filter Based on Spherical Resonators. </w:t>
          </w:r>
          <w:r w:rsidRPr="00830ADA">
            <w:rPr>
              <w:rFonts w:ascii="Arial" w:hAnsi="Arial" w:cs="Arial"/>
              <w:i/>
              <w:iCs/>
              <w:sz w:val="22"/>
              <w:szCs w:val="22"/>
            </w:rPr>
            <w:t>Ieee Microwave and Wireless Components Letters</w:t>
          </w:r>
          <w:r w:rsidRPr="00830ADA">
            <w:rPr>
              <w:rFonts w:ascii="Arial" w:hAnsi="Arial" w:cs="Arial"/>
              <w:sz w:val="22"/>
              <w:szCs w:val="22"/>
            </w:rPr>
            <w:t>, 25(7), p.442444. doi:https://doi.org/10.1109/lmwc.2015.2427653.</w:t>
          </w:r>
        </w:p>
        <w:p w14:paraId="36E591F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Han, J., Lee, S. and Nyamsuren, P. (2014). An Integrated Engineering Change Management Process Model for a ProjectBased Manufacturing. </w:t>
          </w:r>
          <w:r w:rsidRPr="00830ADA">
            <w:rPr>
              <w:rFonts w:ascii="Arial" w:hAnsi="Arial" w:cs="Arial"/>
              <w:i/>
              <w:iCs/>
              <w:sz w:val="22"/>
              <w:szCs w:val="22"/>
            </w:rPr>
            <w:t>International Journal of Computer Integrated Manufacturing</w:t>
          </w:r>
          <w:r w:rsidRPr="00830ADA">
            <w:rPr>
              <w:rFonts w:ascii="Arial" w:hAnsi="Arial" w:cs="Arial"/>
              <w:sz w:val="22"/>
              <w:szCs w:val="22"/>
            </w:rPr>
            <w:t>, 28(7), p.745752. doi:https://doi.org/10.1080/0951192x.2014.924342.</w:t>
          </w:r>
        </w:p>
        <w:p w14:paraId="201DFB44"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Higbee, S. and Miller, S. (2021). Finite Element Analysis as an Iterative Design Tool for Students in an Introductory Biomechanics Course. </w:t>
          </w:r>
          <w:r w:rsidRPr="00830ADA">
            <w:rPr>
              <w:rFonts w:ascii="Arial" w:hAnsi="Arial" w:cs="Arial"/>
              <w:i/>
              <w:iCs/>
              <w:sz w:val="22"/>
              <w:szCs w:val="22"/>
            </w:rPr>
            <w:t>Journal of Biomechanical Engineering</w:t>
          </w:r>
          <w:r w:rsidRPr="00830ADA">
            <w:rPr>
              <w:rFonts w:ascii="Arial" w:hAnsi="Arial" w:cs="Arial"/>
              <w:sz w:val="22"/>
              <w:szCs w:val="22"/>
            </w:rPr>
            <w:t>, 143(12). doi:https://doi.org/10.1115/1.4051659.</w:t>
          </w:r>
        </w:p>
        <w:p w14:paraId="393D1DA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Hopmann, C. and Wipperfürth, J. (2017). Ultrasound Tomography for Spatially Resolved Melt Temperature Measurements in Injection Moulding Processes. </w:t>
          </w:r>
          <w:r w:rsidRPr="00830ADA">
            <w:rPr>
              <w:rFonts w:ascii="Arial" w:hAnsi="Arial" w:cs="Arial"/>
              <w:i/>
              <w:iCs/>
              <w:sz w:val="22"/>
              <w:szCs w:val="22"/>
            </w:rPr>
            <w:t>Journal of Applied Mechanical Engineering</w:t>
          </w:r>
          <w:r w:rsidRPr="00830ADA">
            <w:rPr>
              <w:rFonts w:ascii="Arial" w:hAnsi="Arial" w:cs="Arial"/>
              <w:sz w:val="22"/>
              <w:szCs w:val="22"/>
            </w:rPr>
            <w:t>, 06(03). doi:https://doi.org/10.4172/21689873.1000264.</w:t>
          </w:r>
        </w:p>
        <w:p w14:paraId="78A80B46"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Hussin, R., Sharif, S., Nabiałek, M., Rahim, Mohd, K., Suhaimi, Mohd Azlan, Bakri, A., Mohd, H., Wysłocki, J.J. and Błoch, K. (2021). Hybrid Mold: Comparative Study of Rapid and </w:t>
          </w:r>
          <w:r w:rsidRPr="00830ADA">
            <w:rPr>
              <w:rFonts w:ascii="Arial" w:hAnsi="Arial" w:cs="Arial"/>
              <w:sz w:val="22"/>
              <w:szCs w:val="22"/>
            </w:rPr>
            <w:lastRenderedPageBreak/>
            <w:t xml:space="preserve">Hard Tooling for Injection Molding Application Using Metal Epoxy Composite (MEC). </w:t>
          </w:r>
          <w:r w:rsidRPr="00830ADA">
            <w:rPr>
              <w:rFonts w:ascii="Arial" w:hAnsi="Arial" w:cs="Arial"/>
              <w:i/>
              <w:iCs/>
              <w:sz w:val="22"/>
              <w:szCs w:val="22"/>
            </w:rPr>
            <w:t>Materials</w:t>
          </w:r>
          <w:r w:rsidRPr="00830ADA">
            <w:rPr>
              <w:rFonts w:ascii="Arial" w:hAnsi="Arial" w:cs="Arial"/>
              <w:sz w:val="22"/>
              <w:szCs w:val="22"/>
            </w:rPr>
            <w:t>, 14(3), p.665. doi:https://doi.org/10.3390/ma14030665.</w:t>
          </w:r>
        </w:p>
        <w:p w14:paraId="61C57AA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Jan, J., Swisher, S., Ali, M.Y. and Chandrakesan, S. (2021). An Integrated Virtual Engineering Methodology to Evaluate Manufacturing Residual Stress in Cylinder Blocks Through Casting and Quenching. doi:https://doi.org/10.31399/asm.cp.ht2021p0244.</w:t>
          </w:r>
        </w:p>
        <w:p w14:paraId="700067F5"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Junk, S., Schrock, S. and Schmieder, N. (2023). Review and Development of Design Guidelines for Additive Tooling of Injection Molds Using PolyJet Modelling. p.3545. doi:https://doi.org/10.1007/9783031429835_3.</w:t>
          </w:r>
        </w:p>
        <w:p w14:paraId="5AA120C8"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Kalilayeva, A., Zhumashev, D., Wei, D., Perveen, A. and Talamona, D. (2024). Investigation of Stereolithography Additively Manufactured Components for Deviations in Dimensional and Geometrical Features. </w:t>
          </w:r>
          <w:r w:rsidRPr="00830ADA">
            <w:rPr>
              <w:rFonts w:ascii="Arial" w:hAnsi="Arial" w:cs="Arial"/>
              <w:i/>
              <w:iCs/>
              <w:sz w:val="22"/>
              <w:szCs w:val="22"/>
            </w:rPr>
            <w:t>Polymers</w:t>
          </w:r>
          <w:r w:rsidRPr="00830ADA">
            <w:rPr>
              <w:rFonts w:ascii="Arial" w:hAnsi="Arial" w:cs="Arial"/>
              <w:sz w:val="22"/>
              <w:szCs w:val="22"/>
            </w:rPr>
            <w:t>, 16(23), p.3311. doi:https://doi.org/10.3390/polym16233311.</w:t>
          </w:r>
        </w:p>
        <w:p w14:paraId="72737F6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Keban, Y., Arifin, S. and Wahyono, R. (2019). SWOT Analysis and Its Implementation Strategies in Educational Management. doi:https://doi.org/10.7176/jep/101210.</w:t>
          </w:r>
        </w:p>
        <w:p w14:paraId="53EAAD9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Khan, M.R., Alam, M.J., Tabassum, N., Khan, N.A. and McKenzie, A.M. (2023). Supply Chain Challenges and Recommendations for International Development Agriculture Projects: An Application of the FGDfuzzy Delphi Approach. </w:t>
          </w:r>
          <w:r w:rsidRPr="00830ADA">
            <w:rPr>
              <w:rFonts w:ascii="Arial" w:hAnsi="Arial" w:cs="Arial"/>
              <w:i/>
              <w:iCs/>
              <w:sz w:val="22"/>
              <w:szCs w:val="22"/>
            </w:rPr>
            <w:t>Humanities and Social Sciences Communications</w:t>
          </w:r>
          <w:r w:rsidRPr="00830ADA">
            <w:rPr>
              <w:rFonts w:ascii="Arial" w:hAnsi="Arial" w:cs="Arial"/>
              <w:sz w:val="22"/>
              <w:szCs w:val="22"/>
            </w:rPr>
            <w:t>, 10(1). doi:https://doi.org/10.1057/s41599023020279.</w:t>
          </w:r>
        </w:p>
        <w:p w14:paraId="6D115AE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Khan, U.A. and Haider, S.F. (2017). Impact of Quantitative Analysis Techniques in Enhancing Time Management. </w:t>
          </w:r>
          <w:r w:rsidRPr="00830ADA">
            <w:rPr>
              <w:rFonts w:ascii="Arial" w:hAnsi="Arial" w:cs="Arial"/>
              <w:i/>
              <w:iCs/>
              <w:sz w:val="22"/>
              <w:szCs w:val="22"/>
            </w:rPr>
            <w:t>International Journal of Innovative Research in Engineering &amp; Management</w:t>
          </w:r>
          <w:r w:rsidRPr="00830ADA">
            <w:rPr>
              <w:rFonts w:ascii="Arial" w:hAnsi="Arial" w:cs="Arial"/>
              <w:sz w:val="22"/>
              <w:szCs w:val="22"/>
            </w:rPr>
            <w:t>, p.749752. doi:https://doi.org/10.21276/ijirem.2017.4.5.3.</w:t>
          </w:r>
        </w:p>
        <w:p w14:paraId="4DDA52B3"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Kiani, R., Corthell, L. and Shadlen, M.N. (2014). Choice Certainty Is Informed by Both Evidence and Decision Time. </w:t>
          </w:r>
          <w:r w:rsidRPr="00830ADA">
            <w:rPr>
              <w:rFonts w:ascii="Arial" w:hAnsi="Arial" w:cs="Arial"/>
              <w:i/>
              <w:iCs/>
              <w:sz w:val="22"/>
              <w:szCs w:val="22"/>
            </w:rPr>
            <w:t>Neuron</w:t>
          </w:r>
          <w:r w:rsidRPr="00830ADA">
            <w:rPr>
              <w:rFonts w:ascii="Arial" w:hAnsi="Arial" w:cs="Arial"/>
              <w:sz w:val="22"/>
              <w:szCs w:val="22"/>
            </w:rPr>
            <w:t>, 84(6), p.13291342. doi:https://doi.org/10.1016/j.neuron.2014.12.015.</w:t>
          </w:r>
        </w:p>
        <w:p w14:paraId="4BA368C8"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Kulkarni, A.U., Salado, A., Xu, P. and Wernz, C. (2020). An Evaluation of the Optimality of Frequent Verification for Vertically Integrated Systems. </w:t>
          </w:r>
          <w:r w:rsidRPr="00830ADA">
            <w:rPr>
              <w:rFonts w:ascii="Arial" w:hAnsi="Arial" w:cs="Arial"/>
              <w:i/>
              <w:iCs/>
              <w:sz w:val="22"/>
              <w:szCs w:val="22"/>
            </w:rPr>
            <w:t>Systems Engineering</w:t>
          </w:r>
          <w:r w:rsidRPr="00830ADA">
            <w:rPr>
              <w:rFonts w:ascii="Arial" w:hAnsi="Arial" w:cs="Arial"/>
              <w:sz w:val="22"/>
              <w:szCs w:val="22"/>
            </w:rPr>
            <w:t>, 24(1), p.1733. doi:https://doi.org/10.1002/sys.21564.</w:t>
          </w:r>
        </w:p>
        <w:p w14:paraId="56F78CA2"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Lee, H., Lee, H., Baik, J., Kim, H. and Kim, R.Y. (2017). Failure Mode and Effects Analysis Drastically Reduced Potential Risks in Clinical Trial Conduct. </w:t>
          </w:r>
          <w:r w:rsidRPr="00830ADA">
            <w:rPr>
              <w:rFonts w:ascii="Arial" w:hAnsi="Arial" w:cs="Arial"/>
              <w:i/>
              <w:iCs/>
              <w:sz w:val="22"/>
              <w:szCs w:val="22"/>
            </w:rPr>
            <w:t>Drug Design Development and Therapy</w:t>
          </w:r>
          <w:r w:rsidRPr="00830ADA">
            <w:rPr>
              <w:rFonts w:ascii="Arial" w:hAnsi="Arial" w:cs="Arial"/>
              <w:sz w:val="22"/>
              <w:szCs w:val="22"/>
            </w:rPr>
            <w:t>, Volume 11, p.30353043. doi:https://doi.org/10.2147/dddt.s145310.</w:t>
          </w:r>
        </w:p>
        <w:p w14:paraId="71DB03B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 xml:space="preserve">Liu, H., You, J., Ding, X. and Su, Q. (2015). Improving Risk Evaluation in FMEA With a Hybrid Multiple Criteria Decision Making Method. </w:t>
          </w:r>
          <w:r w:rsidRPr="00830ADA">
            <w:rPr>
              <w:rFonts w:ascii="Arial" w:hAnsi="Arial" w:cs="Arial"/>
              <w:i/>
              <w:iCs/>
              <w:sz w:val="22"/>
              <w:szCs w:val="22"/>
            </w:rPr>
            <w:t>International Journal of Quality &amp; Reliability Management</w:t>
          </w:r>
          <w:r w:rsidRPr="00830ADA">
            <w:rPr>
              <w:rFonts w:ascii="Arial" w:hAnsi="Arial" w:cs="Arial"/>
              <w:sz w:val="22"/>
              <w:szCs w:val="22"/>
            </w:rPr>
            <w:t>, 32(7), p.763782. doi:https://doi.org/10.1108/ijqrm1020130169.</w:t>
          </w:r>
        </w:p>
        <w:p w14:paraId="7A2B17D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Liu, Y., Sun, H., Wang, B., Dai, L. and Cao, J. (2021). Experimental Accuracy and Stability of Gas Outburst Experimental System. </w:t>
          </w:r>
          <w:r w:rsidRPr="00830ADA">
            <w:rPr>
              <w:rFonts w:ascii="Arial" w:hAnsi="Arial" w:cs="Arial"/>
              <w:i/>
              <w:iCs/>
              <w:sz w:val="22"/>
              <w:szCs w:val="22"/>
            </w:rPr>
            <w:t>Geofluids</w:t>
          </w:r>
          <w:r w:rsidRPr="00830ADA">
            <w:rPr>
              <w:rFonts w:ascii="Arial" w:hAnsi="Arial" w:cs="Arial"/>
              <w:sz w:val="22"/>
              <w:szCs w:val="22"/>
            </w:rPr>
            <w:t>, 2021, p.19. doi:https://doi.org/10.1155/2021/6678608.</w:t>
          </w:r>
        </w:p>
        <w:p w14:paraId="623D829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M, S.S. (2023). Optimisation of Process Parameters on Compressive Strength of 3dPrinted Polylactic Acid Parts. </w:t>
          </w:r>
          <w:r w:rsidRPr="00830ADA">
            <w:rPr>
              <w:rFonts w:ascii="Arial" w:hAnsi="Arial" w:cs="Arial"/>
              <w:i/>
              <w:iCs/>
              <w:sz w:val="22"/>
              <w:szCs w:val="22"/>
            </w:rPr>
            <w:t>African Journal of Applied Research</w:t>
          </w:r>
          <w:r w:rsidRPr="00830ADA">
            <w:rPr>
              <w:rFonts w:ascii="Arial" w:hAnsi="Arial" w:cs="Arial"/>
              <w:sz w:val="22"/>
              <w:szCs w:val="22"/>
            </w:rPr>
            <w:t>, 9(2), p.1234. doi:https://doi.org/10.26437/ajar.v9i2.558.</w:t>
          </w:r>
        </w:p>
        <w:p w14:paraId="6CC6E63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marketing, C. (n.d.). </w:t>
          </w:r>
          <w:r w:rsidRPr="00830ADA">
            <w:rPr>
              <w:rFonts w:ascii="Arial" w:hAnsi="Arial" w:cs="Arial"/>
              <w:i/>
              <w:iCs/>
              <w:sz w:val="22"/>
              <w:szCs w:val="22"/>
            </w:rPr>
            <w:t>EV36Zero: the future of Nissan</w:t>
          </w:r>
          <w:r w:rsidRPr="00830ADA">
            <w:rPr>
              <w:rFonts w:ascii="Arial" w:hAnsi="Arial" w:cs="Arial"/>
              <w:sz w:val="22"/>
              <w:szCs w:val="22"/>
            </w:rPr>
            <w:t>. [online] Careers at nissan. Available at: https://careersatnissan.co.uk/life-at-nissan/manufacturing-hub/ev36zero-the-future-of-nissan/.</w:t>
          </w:r>
        </w:p>
        <w:p w14:paraId="2579C6C3"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Martinelli, E. (2019). Building LongTerm SupplierRetailer Relationships in the Jewellery Sector: Antecedents of Customer Loyalty. </w:t>
          </w:r>
          <w:r w:rsidRPr="00830ADA">
            <w:rPr>
              <w:rFonts w:ascii="Arial" w:hAnsi="Arial" w:cs="Arial"/>
              <w:i/>
              <w:iCs/>
              <w:sz w:val="22"/>
              <w:szCs w:val="22"/>
            </w:rPr>
            <w:t>Sinergie Italian Journal of Management</w:t>
          </w:r>
          <w:r w:rsidRPr="00830ADA">
            <w:rPr>
              <w:rFonts w:ascii="Arial" w:hAnsi="Arial" w:cs="Arial"/>
              <w:sz w:val="22"/>
              <w:szCs w:val="22"/>
            </w:rPr>
            <w:t>, 37(2), p.7592. doi:https://doi.org/10.7433/s109.2019.05.</w:t>
          </w:r>
        </w:p>
        <w:p w14:paraId="4BCADC1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Muto, K., Fuke, K. and Nakamura, H. (2012). Study on Adopting Measuring Technology(CAT) for Producing Automotive Closure Parts. </w:t>
          </w:r>
          <w:r w:rsidRPr="00830ADA">
            <w:rPr>
              <w:rFonts w:ascii="Arial" w:hAnsi="Arial" w:cs="Arial"/>
              <w:i/>
              <w:iCs/>
              <w:sz w:val="22"/>
              <w:szCs w:val="22"/>
            </w:rPr>
            <w:t>International Journal of Automotive Engineering</w:t>
          </w:r>
          <w:r w:rsidRPr="00830ADA">
            <w:rPr>
              <w:rFonts w:ascii="Arial" w:hAnsi="Arial" w:cs="Arial"/>
              <w:sz w:val="22"/>
              <w:szCs w:val="22"/>
            </w:rPr>
            <w:t>, 3(1), p.4146. doi:https://doi.org/10.20485/jsaeijae.3.1_41.</w:t>
          </w:r>
        </w:p>
        <w:p w14:paraId="406B23F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Nazir, A., Arshad, A., Hsu, C. and Jeng, J. (2021). Effect of Fillets on Mechanical Properties of Lattice Structures Fabricated Using MultiJet Fusion Technology. </w:t>
          </w:r>
          <w:r w:rsidRPr="00830ADA">
            <w:rPr>
              <w:rFonts w:ascii="Arial" w:hAnsi="Arial" w:cs="Arial"/>
              <w:i/>
              <w:iCs/>
              <w:sz w:val="22"/>
              <w:szCs w:val="22"/>
            </w:rPr>
            <w:t>Materials</w:t>
          </w:r>
          <w:r w:rsidRPr="00830ADA">
            <w:rPr>
              <w:rFonts w:ascii="Arial" w:hAnsi="Arial" w:cs="Arial"/>
              <w:sz w:val="22"/>
              <w:szCs w:val="22"/>
            </w:rPr>
            <w:t>, 14(9), p.2194. doi:https://doi.org/10.3390/ma14092194.</w:t>
          </w:r>
        </w:p>
        <w:p w14:paraId="6950B0D8"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Netkachova, K., Netkachov, O. and Bloomfield, R. (2015). Tool Support for Assurance Case Building Blocks. p.6271. doi:https://doi.org/10.1007/9783319242491_6.</w:t>
          </w:r>
        </w:p>
        <w:p w14:paraId="579D4C0C"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Ngoh, S. (2020). </w:t>
          </w:r>
          <w:r w:rsidRPr="00830ADA">
            <w:rPr>
              <w:rFonts w:ascii="Arial" w:hAnsi="Arial" w:cs="Arial"/>
              <w:i/>
              <w:iCs/>
              <w:sz w:val="22"/>
              <w:szCs w:val="22"/>
            </w:rPr>
            <w:t>Case Study: A Task Force Uses Rapid Prototyping to Evaluate an Emergency Medical Device | ManufacturingTomorrow</w:t>
          </w:r>
          <w:r w:rsidRPr="00830ADA">
            <w:rPr>
              <w:rFonts w:ascii="Arial" w:hAnsi="Arial" w:cs="Arial"/>
              <w:sz w:val="22"/>
              <w:szCs w:val="22"/>
            </w:rPr>
            <w:t>. [online] Manufacturingtomorrow.com. Available at: https://www.manufacturingtomorrow.com/article/2021/01/case-study-a-task-force-uses-rapid-prototyping-to-evaluate-an-emergency-medical-device/16379/?utm_source=chatgpt.com [Accessed 3 May 2025].</w:t>
          </w:r>
        </w:p>
        <w:p w14:paraId="487B52A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Nieto, M. and Moreno, D. (2021). Design for Additive Manufacturing: Tool Review and a Case Study. </w:t>
          </w:r>
          <w:r w:rsidRPr="00830ADA">
            <w:rPr>
              <w:rFonts w:ascii="Arial" w:hAnsi="Arial" w:cs="Arial"/>
              <w:i/>
              <w:iCs/>
              <w:sz w:val="22"/>
              <w:szCs w:val="22"/>
            </w:rPr>
            <w:t>Applied Sciences</w:t>
          </w:r>
          <w:r w:rsidRPr="00830ADA">
            <w:rPr>
              <w:rFonts w:ascii="Arial" w:hAnsi="Arial" w:cs="Arial"/>
              <w:sz w:val="22"/>
              <w:szCs w:val="22"/>
            </w:rPr>
            <w:t>, 11, p.1571. doi:https://doi.org/10.3390/app11041571.</w:t>
          </w:r>
        </w:p>
        <w:p w14:paraId="3E1FD3BF"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Nwachukwu, C. and Vu, H.M. (2021). Assessing SupplierCustomer Relationship Management Practice and Business Performance. doi:https://doi.org/10.4108/eai.762021.2308605.</w:t>
          </w:r>
        </w:p>
        <w:p w14:paraId="660B2DDC"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OCHIENG, I.A. and TUMUTI, J. (2023). Project Planning Practices and Performance of Building Construction Projects in International Schools in Nairobi City County, Kenya. 10(4). doi:https://doi.org/10.61426/sjbcm.v10i4.2829.</w:t>
          </w:r>
        </w:p>
        <w:p w14:paraId="55EB4B34"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Onodera, T., Kozaki, T. and Amasaka, K. (2013). Applying a Highly Precise CAE Technology Component Model Automotive BoltLoosening Mechanism. </w:t>
          </w:r>
          <w:r w:rsidRPr="00830ADA">
            <w:rPr>
              <w:rFonts w:ascii="Arial" w:hAnsi="Arial" w:cs="Arial"/>
              <w:i/>
              <w:iCs/>
              <w:sz w:val="22"/>
              <w:szCs w:val="22"/>
            </w:rPr>
            <w:t>ChinaUsa Business Review</w:t>
          </w:r>
          <w:r w:rsidRPr="00830ADA">
            <w:rPr>
              <w:rFonts w:ascii="Arial" w:hAnsi="Arial" w:cs="Arial"/>
              <w:sz w:val="22"/>
              <w:szCs w:val="22"/>
            </w:rPr>
            <w:t>, 12(06). doi:https://doi.org/10.17265/15371514/2013.06.007.</w:t>
          </w:r>
        </w:p>
        <w:p w14:paraId="3EB0F484"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PANDIAN, G., Pecht, M., Zio, E. and Hodkiewicz, M. (2020). Datadriven reliability analysis of Boeing 787 Dreamliner. </w:t>
          </w:r>
          <w:r w:rsidRPr="00830ADA">
            <w:rPr>
              <w:rFonts w:ascii="Arial" w:hAnsi="Arial" w:cs="Arial"/>
              <w:i/>
              <w:iCs/>
              <w:sz w:val="22"/>
              <w:szCs w:val="22"/>
            </w:rPr>
            <w:t>Chinese Journal of Aeronautics</w:t>
          </w:r>
          <w:r w:rsidRPr="00830ADA">
            <w:rPr>
              <w:rFonts w:ascii="Arial" w:hAnsi="Arial" w:cs="Arial"/>
              <w:sz w:val="22"/>
              <w:szCs w:val="22"/>
            </w:rPr>
            <w:t>, 33, pp.1969–1979. doi:https://doi.org/10.1016/j.cja.2020.02.003.</w:t>
          </w:r>
        </w:p>
        <w:p w14:paraId="25A131A3"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Sadikin, M. (2023). Defect Reduction in The Manufacturing Industry: Systematic Literature Review. </w:t>
          </w:r>
          <w:r w:rsidRPr="00830ADA">
            <w:rPr>
              <w:rFonts w:ascii="Arial" w:hAnsi="Arial" w:cs="Arial"/>
              <w:i/>
              <w:iCs/>
              <w:sz w:val="22"/>
              <w:szCs w:val="22"/>
            </w:rPr>
            <w:t>International Journal of Industrial Engineering and Engineering Management</w:t>
          </w:r>
          <w:r w:rsidRPr="00830ADA">
            <w:rPr>
              <w:rFonts w:ascii="Arial" w:hAnsi="Arial" w:cs="Arial"/>
              <w:sz w:val="22"/>
              <w:szCs w:val="22"/>
            </w:rPr>
            <w:t>, 5, pp.73–83. doi:https://doi.org/10.24002/ijieem.v5i2.7495.</w:t>
          </w:r>
        </w:p>
        <w:p w14:paraId="03D6D9E7" w14:textId="221B63E8"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Shah, A., Shea, R. and Siskowski, B. (2024). Ensuring Zero Defects Through Effective Design Failure Modes and Effects Analysis Processes in the Aerospace Industry. doi:https://doi.org/10.4271/2024260410.</w:t>
          </w:r>
        </w:p>
        <w:p w14:paraId="1B72F3A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Singh, I., Singh, K. and Sethi, N. (2022). CAD/CAM – Historical Aspects, Processing and Various Systems: A Literature Review. </w:t>
          </w:r>
          <w:r w:rsidRPr="00830ADA">
            <w:rPr>
              <w:rFonts w:ascii="Arial" w:hAnsi="Arial" w:cs="Arial"/>
              <w:i/>
              <w:iCs/>
              <w:sz w:val="22"/>
              <w:szCs w:val="22"/>
            </w:rPr>
            <w:t>Iar Journal of Medical Sciences</w:t>
          </w:r>
          <w:r w:rsidRPr="00830ADA">
            <w:rPr>
              <w:rFonts w:ascii="Arial" w:hAnsi="Arial" w:cs="Arial"/>
              <w:sz w:val="22"/>
              <w:szCs w:val="22"/>
            </w:rPr>
            <w:t>, 3(01), p.16. doi:https://doi.org/10.47310/iarjms.2022.v03i01.001.</w:t>
          </w:r>
        </w:p>
        <w:p w14:paraId="40A32A0B" w14:textId="0FD490DA" w:rsidR="00B03067" w:rsidRPr="00830ADA" w:rsidRDefault="00B03067" w:rsidP="002B2E4C">
          <w:pPr>
            <w:tabs>
              <w:tab w:val="left" w:pos="0"/>
            </w:tabs>
            <w:spacing w:line="360" w:lineRule="auto"/>
            <w:rPr>
              <w:rFonts w:ascii="Arial" w:hAnsi="Arial" w:cs="Arial"/>
            </w:rPr>
          </w:pPr>
          <w:r w:rsidRPr="00830ADA">
            <w:rPr>
              <w:rFonts w:ascii="Arial" w:hAnsi="Arial" w:cs="Arial"/>
            </w:rPr>
            <w:t xml:space="preserve">Skill-Lync (2025) </w:t>
          </w:r>
          <w:r w:rsidRPr="00830ADA">
            <w:rPr>
              <w:rFonts w:ascii="Arial" w:hAnsi="Arial" w:cs="Arial"/>
              <w:i/>
              <w:iCs/>
            </w:rPr>
            <w:t>Project 2 - Wiring harness routing on given car body</w:t>
          </w:r>
          <w:r w:rsidRPr="00830ADA">
            <w:rPr>
              <w:rFonts w:ascii="Arial" w:hAnsi="Arial" w:cs="Arial"/>
            </w:rPr>
            <w:t xml:space="preserve">. Available at: </w:t>
          </w:r>
          <w:hyperlink r:id="rId39" w:tgtFrame="_new" w:history="1">
            <w:r w:rsidRPr="00830ADA">
              <w:rPr>
                <w:rStyle w:val="Hyperlink"/>
                <w:rFonts w:ascii="Arial" w:hAnsi="Arial" w:cs="Arial"/>
              </w:rPr>
              <w:t>https://skill-lync.com/student-projects/project-2-13575</w:t>
            </w:r>
          </w:hyperlink>
          <w:r w:rsidRPr="00830ADA">
            <w:rPr>
              <w:rFonts w:ascii="Arial" w:hAnsi="Arial" w:cs="Arial"/>
            </w:rPr>
            <w:t xml:space="preserve"> (Accessed: 16 May 2025).</w:t>
          </w:r>
        </w:p>
        <w:p w14:paraId="23FAEA06"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Soboleva, E.V. (2018). Theoretical Justification for Development as an Institution for the Development of Investment and Construction. </w:t>
          </w:r>
          <w:r w:rsidRPr="00830ADA">
            <w:rPr>
              <w:rFonts w:ascii="Arial" w:hAnsi="Arial" w:cs="Arial"/>
              <w:i/>
              <w:iCs/>
              <w:sz w:val="22"/>
              <w:szCs w:val="22"/>
            </w:rPr>
            <w:t>Matec Web of Conferences</w:t>
          </w:r>
          <w:r w:rsidRPr="00830ADA">
            <w:rPr>
              <w:rFonts w:ascii="Arial" w:hAnsi="Arial" w:cs="Arial"/>
              <w:sz w:val="22"/>
              <w:szCs w:val="22"/>
            </w:rPr>
            <w:t>, 170, p.01117. doi:https://doi.org/10.1051/matecconf/201817001117.</w:t>
          </w:r>
        </w:p>
        <w:p w14:paraId="6BF0A82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Steen, R. (2015). A Risk Assessment Approach to Support the Launching of New Products, Services or Processes. </w:t>
          </w:r>
          <w:r w:rsidRPr="00830ADA">
            <w:rPr>
              <w:rFonts w:ascii="Arial" w:hAnsi="Arial" w:cs="Arial"/>
              <w:i/>
              <w:iCs/>
              <w:sz w:val="22"/>
              <w:szCs w:val="22"/>
            </w:rPr>
            <w:t>International Journal of Business Continuity and Risk Management</w:t>
          </w:r>
          <w:r w:rsidRPr="00830ADA">
            <w:rPr>
              <w:rFonts w:ascii="Arial" w:hAnsi="Arial" w:cs="Arial"/>
              <w:sz w:val="22"/>
              <w:szCs w:val="22"/>
            </w:rPr>
            <w:t>, 6(1), p.17. doi:https://doi.org/10.1504/ijbcrm.2015.070347.</w:t>
          </w:r>
        </w:p>
        <w:p w14:paraId="0A70581C"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 xml:space="preserve">Vinodh, S. and Santhosh, D. (2012). Application of FMEA to an Automotive Leaf Spring Manufacturing Organization. </w:t>
          </w:r>
          <w:r w:rsidRPr="00830ADA">
            <w:rPr>
              <w:rFonts w:ascii="Arial" w:hAnsi="Arial" w:cs="Arial"/>
              <w:i/>
              <w:iCs/>
              <w:sz w:val="22"/>
              <w:szCs w:val="22"/>
            </w:rPr>
            <w:t>The TQM Journal</w:t>
          </w:r>
          <w:r w:rsidRPr="00830ADA">
            <w:rPr>
              <w:rFonts w:ascii="Arial" w:hAnsi="Arial" w:cs="Arial"/>
              <w:sz w:val="22"/>
              <w:szCs w:val="22"/>
            </w:rPr>
            <w:t>, 24(3), p.260274. doi:https://doi.org/10.1108/17542731211226772.</w:t>
          </w:r>
        </w:p>
        <w:p w14:paraId="12F0DF99"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Wang, J., Hu, S., Yang, B., Jin, G., Zhou, X., Lin, X., Wang, R., Lu, Y. and Zhang, L. (2021). Novel ThreeDimensionalPrinting Strategy Based on Dynamic Urea Bonds for Isotropy and Mechanical Robustness of LargeScale Printed Products. </w:t>
          </w:r>
          <w:r w:rsidRPr="00830ADA">
            <w:rPr>
              <w:rFonts w:ascii="Arial" w:hAnsi="Arial" w:cs="Arial"/>
              <w:i/>
              <w:iCs/>
              <w:sz w:val="22"/>
              <w:szCs w:val="22"/>
            </w:rPr>
            <w:t>Acs Applied Materials &amp; Interfaces</w:t>
          </w:r>
          <w:r w:rsidRPr="00830ADA">
            <w:rPr>
              <w:rFonts w:ascii="Arial" w:hAnsi="Arial" w:cs="Arial"/>
              <w:sz w:val="22"/>
              <w:szCs w:val="22"/>
            </w:rPr>
            <w:t>, 14(1), p.19942005. doi:https://doi.org/10.1021/acsami.1c20659.</w:t>
          </w:r>
        </w:p>
        <w:p w14:paraId="3DBEB79D"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Wang, W., Hu, J., Yin, J. and Peng, Y. (2007). A KnowledgeBased Parameter Consistency Management System for Concurrent and Collaborative Design. </w:t>
          </w:r>
          <w:r w:rsidRPr="00830ADA">
            <w:rPr>
              <w:rFonts w:ascii="Arial" w:hAnsi="Arial" w:cs="Arial"/>
              <w:i/>
              <w:iCs/>
              <w:sz w:val="22"/>
              <w:szCs w:val="22"/>
            </w:rPr>
            <w:t>Proceedings of the Institution of Mechanical Engineers Part B Journal of Engineering Manufacture</w:t>
          </w:r>
          <w:r w:rsidRPr="00830ADA">
            <w:rPr>
              <w:rFonts w:ascii="Arial" w:hAnsi="Arial" w:cs="Arial"/>
              <w:sz w:val="22"/>
              <w:szCs w:val="22"/>
            </w:rPr>
            <w:t>, 221(1), p.97107. doi:https://doi.org/10.1243/09544054jem450.</w:t>
          </w:r>
        </w:p>
        <w:p w14:paraId="5896E35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Wisthoff, A., Ferrero, V., Huynh, T. and DuPont, B. (2016). Quantifying the Impact of Sustainable Product Design Decisions in the Early Design Phase Through Machine Learning. doi:https://doi.org/10.1115/detc201659586.</w:t>
          </w:r>
        </w:p>
        <w:p w14:paraId="2F9D651E"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Wu, G., Li, Z. and Liu, P. (2020). RiskInformed Reliability Improvement Optimization for Verification and Validation Planning Based on Set Covering Modeling. </w:t>
          </w:r>
          <w:r w:rsidRPr="00830ADA">
            <w:rPr>
              <w:rFonts w:ascii="Arial" w:hAnsi="Arial" w:cs="Arial"/>
              <w:i/>
              <w:iCs/>
              <w:sz w:val="22"/>
              <w:szCs w:val="22"/>
            </w:rPr>
            <w:t>Proceedings of the Institution of Mechanical Engineers Part O Journal of Risk and Reliability</w:t>
          </w:r>
          <w:r w:rsidRPr="00830ADA">
            <w:rPr>
              <w:rFonts w:ascii="Arial" w:hAnsi="Arial" w:cs="Arial"/>
              <w:sz w:val="22"/>
              <w:szCs w:val="22"/>
            </w:rPr>
            <w:t>, 236(2), p.357370. doi:https://doi.org/10.1177/1748006x19898294.</w:t>
          </w:r>
        </w:p>
        <w:p w14:paraId="443CECD1"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Yacob, D.H., Sarip, S., Suhot, M.A., Hassan, M.Z., Aziz, S.A., Daud, Bani, N.A. and Muhtazaruddin, Mohd Nabil (2018). Critical Design Factors on Performance of Car Jack Lifting Operations. </w:t>
          </w:r>
          <w:r w:rsidRPr="00830ADA">
            <w:rPr>
              <w:rFonts w:ascii="Arial" w:hAnsi="Arial" w:cs="Arial"/>
              <w:i/>
              <w:iCs/>
              <w:sz w:val="22"/>
              <w:szCs w:val="22"/>
            </w:rPr>
            <w:t>Indonesian Journal of Electrical Engineering and Computer Science</w:t>
          </w:r>
          <w:r w:rsidRPr="00830ADA">
            <w:rPr>
              <w:rFonts w:ascii="Arial" w:hAnsi="Arial" w:cs="Arial"/>
              <w:sz w:val="22"/>
              <w:szCs w:val="22"/>
            </w:rPr>
            <w:t>, 12(2), p.521. doi:https://doi.org/10.11591/ijeecs.v12.i2.pp521526.</w:t>
          </w:r>
        </w:p>
        <w:p w14:paraId="7055DB4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Yamada, T., Semba, K., Sano, H. and Suzuki, Y. (2023). Simulation Based Design, a Necessity for Advanced Design and Requirement for CAE Tools. </w:t>
          </w:r>
          <w:r w:rsidRPr="00830ADA">
            <w:rPr>
              <w:rFonts w:ascii="Arial" w:hAnsi="Arial" w:cs="Arial"/>
              <w:i/>
              <w:iCs/>
              <w:sz w:val="22"/>
              <w:szCs w:val="22"/>
            </w:rPr>
            <w:t>Ieej Journal of Industry Applications</w:t>
          </w:r>
          <w:r w:rsidRPr="00830ADA">
            <w:rPr>
              <w:rFonts w:ascii="Arial" w:hAnsi="Arial" w:cs="Arial"/>
              <w:sz w:val="22"/>
              <w:szCs w:val="22"/>
            </w:rPr>
            <w:t>, 12(1), p.111. doi:https://doi.org/10.1541/ieejjia.22005984.</w:t>
          </w:r>
        </w:p>
        <w:p w14:paraId="28C91179"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Zadry, H.R., Adi, S.D., Budiman, T.A., Meilani, D. and Rahmayanti, D. (2018). Failure Modes and Effects Analysis (FMEA) for Evaluation of a Sugarcane Machine Failure. </w:t>
          </w:r>
          <w:r w:rsidRPr="00830ADA">
            <w:rPr>
              <w:rFonts w:ascii="Arial" w:hAnsi="Arial" w:cs="Arial"/>
              <w:i/>
              <w:iCs/>
              <w:sz w:val="22"/>
              <w:szCs w:val="22"/>
            </w:rPr>
            <w:t>Matec Web of Conferences</w:t>
          </w:r>
          <w:r w:rsidRPr="00830ADA">
            <w:rPr>
              <w:rFonts w:ascii="Arial" w:hAnsi="Arial" w:cs="Arial"/>
              <w:sz w:val="22"/>
              <w:szCs w:val="22"/>
            </w:rPr>
            <w:t>, 204, p.01012. doi:https://doi.org/10.1051/matecconf/201820401012.</w:t>
          </w:r>
        </w:p>
        <w:p w14:paraId="44B02619"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Zaki, S., Zhang, N. and Gilchrist, M.D. (2024). Optimization of Forward Pulsed Currents for Combining the Precision Shaping and Polishing of Nickel Micro Mould Tools to Reduce Demoulding Defects. </w:t>
          </w:r>
          <w:r w:rsidRPr="00830ADA">
            <w:rPr>
              <w:rFonts w:ascii="Arial" w:hAnsi="Arial" w:cs="Arial"/>
              <w:i/>
              <w:iCs/>
              <w:sz w:val="22"/>
              <w:szCs w:val="22"/>
            </w:rPr>
            <w:t>The International Journal of Advanced Manufacturing Technology</w:t>
          </w:r>
          <w:r w:rsidRPr="00830ADA">
            <w:rPr>
              <w:rFonts w:ascii="Arial" w:hAnsi="Arial" w:cs="Arial"/>
              <w:sz w:val="22"/>
              <w:szCs w:val="22"/>
            </w:rPr>
            <w:t>, 131(78), p.36313649. doi:https://doi.org/10.1007/s00170024131630.</w:t>
          </w:r>
        </w:p>
        <w:p w14:paraId="34B27070"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lastRenderedPageBreak/>
            <w:t xml:space="preserve">Zarghami, Seyed Ashkan (2023). Project Schedule Contingency Planning: Building on Von Bertalanffy’s Open Systems Theory and Critical Systems Practice. </w:t>
          </w:r>
          <w:r w:rsidRPr="00830ADA">
            <w:rPr>
              <w:rFonts w:ascii="Arial" w:hAnsi="Arial" w:cs="Arial"/>
              <w:i/>
              <w:iCs/>
              <w:sz w:val="22"/>
              <w:szCs w:val="22"/>
            </w:rPr>
            <w:t>Systems Research and Behavioral Science</w:t>
          </w:r>
          <w:r w:rsidRPr="00830ADA">
            <w:rPr>
              <w:rFonts w:ascii="Arial" w:hAnsi="Arial" w:cs="Arial"/>
              <w:sz w:val="22"/>
              <w:szCs w:val="22"/>
            </w:rPr>
            <w:t>, 41(2), p.247261. doi:https://doi.org/10.1002/sres.2965.</w:t>
          </w:r>
        </w:p>
        <w:p w14:paraId="3C904CFB"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Zhou, Y. and Saitou, K. (2014). Identification of Manufacturability Constraints Through Process Simulation and Data Mining. doi:https://doi.org/10.1115/detc201434542.</w:t>
          </w:r>
        </w:p>
        <w:p w14:paraId="06E6204A" w14:textId="77777777" w:rsidR="00B03067" w:rsidRPr="00830ADA" w:rsidRDefault="00B03067" w:rsidP="002B2E4C">
          <w:pPr>
            <w:pStyle w:val="NormalWeb"/>
            <w:tabs>
              <w:tab w:val="left" w:pos="0"/>
            </w:tabs>
            <w:spacing w:before="0" w:beforeAutospacing="0" w:after="240" w:afterAutospacing="0" w:line="360" w:lineRule="auto"/>
            <w:rPr>
              <w:rFonts w:ascii="Arial" w:hAnsi="Arial" w:cs="Arial"/>
              <w:sz w:val="22"/>
              <w:szCs w:val="22"/>
            </w:rPr>
          </w:pPr>
          <w:r w:rsidRPr="00830ADA">
            <w:rPr>
              <w:rFonts w:ascii="Arial" w:hAnsi="Arial" w:cs="Arial"/>
              <w:sz w:val="22"/>
              <w:szCs w:val="22"/>
            </w:rPr>
            <w:t xml:space="preserve">Zwikael, O. and Sadeh, A. (2006). Planning Effort as an Effective Risk Management Tool. </w:t>
          </w:r>
          <w:r w:rsidRPr="00830ADA">
            <w:rPr>
              <w:rFonts w:ascii="Arial" w:hAnsi="Arial" w:cs="Arial"/>
              <w:i/>
              <w:iCs/>
              <w:sz w:val="22"/>
              <w:szCs w:val="22"/>
            </w:rPr>
            <w:t>Journal of Operations Management</w:t>
          </w:r>
          <w:r w:rsidRPr="00830ADA">
            <w:rPr>
              <w:rFonts w:ascii="Arial" w:hAnsi="Arial" w:cs="Arial"/>
              <w:sz w:val="22"/>
              <w:szCs w:val="22"/>
            </w:rPr>
            <w:t>, 25(4), p.755767. doi:https://doi.org/10.1016/j.jom.2006.12.001.</w:t>
          </w:r>
        </w:p>
        <w:p w14:paraId="5F433860" w14:textId="792D39A8" w:rsidR="00134E2A" w:rsidRPr="00830ADA" w:rsidRDefault="00000000" w:rsidP="002B2E4C">
          <w:pPr>
            <w:tabs>
              <w:tab w:val="left" w:pos="0"/>
            </w:tabs>
            <w:spacing w:line="360" w:lineRule="auto"/>
            <w:rPr>
              <w:rFonts w:ascii="Arial" w:hAnsi="Arial" w:cs="Arial"/>
            </w:rPr>
          </w:pPr>
        </w:p>
      </w:sdtContent>
    </w:sdt>
    <w:p w14:paraId="73E855C6" w14:textId="31CA4B94" w:rsidR="005C4FEC" w:rsidRPr="00830ADA" w:rsidRDefault="005C4FEC" w:rsidP="002B2E4C">
      <w:pPr>
        <w:tabs>
          <w:tab w:val="left" w:pos="0"/>
        </w:tabs>
        <w:spacing w:line="360" w:lineRule="auto"/>
        <w:rPr>
          <w:rFonts w:ascii="Arial" w:hAnsi="Arial" w:cs="Arial"/>
        </w:rPr>
      </w:pPr>
    </w:p>
    <w:p w14:paraId="4A875463" w14:textId="77777777" w:rsidR="00B47DE0" w:rsidRPr="00830ADA" w:rsidRDefault="00B47DE0" w:rsidP="002B2E4C">
      <w:pPr>
        <w:tabs>
          <w:tab w:val="left" w:pos="0"/>
        </w:tabs>
        <w:spacing w:line="360" w:lineRule="auto"/>
        <w:rPr>
          <w:rFonts w:ascii="Arial" w:hAnsi="Arial" w:cs="Arial"/>
        </w:rPr>
      </w:pPr>
    </w:p>
    <w:p w14:paraId="277F4E45" w14:textId="3B2FB6CE" w:rsidR="00B47DE0" w:rsidRPr="00830ADA" w:rsidRDefault="00B47DE0" w:rsidP="002B2E4C">
      <w:pPr>
        <w:tabs>
          <w:tab w:val="left" w:pos="0"/>
        </w:tabs>
        <w:spacing w:line="360" w:lineRule="auto"/>
        <w:rPr>
          <w:rFonts w:ascii="Arial" w:hAnsi="Arial" w:cs="Arial"/>
          <w:b/>
          <w:bCs/>
          <w:i/>
          <w:iCs/>
          <w:u w:val="single"/>
        </w:rPr>
      </w:pPr>
      <w:r w:rsidRPr="00830ADA">
        <w:rPr>
          <w:rFonts w:ascii="Arial" w:hAnsi="Arial" w:cs="Arial"/>
          <w:b/>
          <w:bCs/>
          <w:i/>
          <w:iCs/>
          <w:noProof/>
          <w:u w:val="single"/>
        </w:rPr>
        <w:lastRenderedPageBreak/>
        <w:drawing>
          <wp:anchor distT="0" distB="0" distL="114300" distR="114300" simplePos="0" relativeHeight="251662336" behindDoc="0" locked="0" layoutInCell="1" allowOverlap="1" wp14:anchorId="53EF1841" wp14:editId="5C1C34BD">
            <wp:simplePos x="0" y="0"/>
            <wp:positionH relativeFrom="margin">
              <wp:align>left</wp:align>
            </wp:positionH>
            <wp:positionV relativeFrom="paragraph">
              <wp:posOffset>312420</wp:posOffset>
            </wp:positionV>
            <wp:extent cx="5039007" cy="8162290"/>
            <wp:effectExtent l="0" t="0" r="9525" b="0"/>
            <wp:wrapSquare wrapText="bothSides"/>
            <wp:docPr id="8870542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039007" cy="8162290"/>
                    </a:xfrm>
                    <a:prstGeom prst="rect">
                      <a:avLst/>
                    </a:prstGeom>
                    <a:noFill/>
                    <a:ln>
                      <a:noFill/>
                    </a:ln>
                  </pic:spPr>
                </pic:pic>
              </a:graphicData>
            </a:graphic>
          </wp:anchor>
        </w:drawing>
      </w:r>
      <w:r w:rsidRPr="00830ADA">
        <w:rPr>
          <w:rFonts w:ascii="Arial" w:hAnsi="Arial" w:cs="Arial"/>
          <w:b/>
          <w:bCs/>
          <w:i/>
          <w:iCs/>
          <w:u w:val="single"/>
        </w:rPr>
        <w:t>Appendix 1</w:t>
      </w:r>
      <w:r w:rsidR="0095582B" w:rsidRPr="00830ADA">
        <w:rPr>
          <w:rFonts w:ascii="Arial" w:hAnsi="Arial" w:cs="Arial"/>
          <w:b/>
          <w:bCs/>
          <w:i/>
          <w:iCs/>
          <w:u w:val="single"/>
        </w:rPr>
        <w:t xml:space="preserve"> – Flow chart of AP work</w:t>
      </w:r>
    </w:p>
    <w:p w14:paraId="1B48E8BB" w14:textId="77777777" w:rsidR="00F92332" w:rsidRPr="00830ADA" w:rsidRDefault="00F92332" w:rsidP="002B2E4C">
      <w:pPr>
        <w:tabs>
          <w:tab w:val="left" w:pos="0"/>
        </w:tabs>
        <w:spacing w:line="360" w:lineRule="auto"/>
        <w:rPr>
          <w:rFonts w:ascii="Arial" w:hAnsi="Arial" w:cs="Arial"/>
        </w:rPr>
      </w:pPr>
    </w:p>
    <w:p w14:paraId="5F0306DD" w14:textId="77777777" w:rsidR="00F92332" w:rsidRPr="00830ADA" w:rsidRDefault="00F92332" w:rsidP="002B2E4C">
      <w:pPr>
        <w:tabs>
          <w:tab w:val="left" w:pos="0"/>
        </w:tabs>
        <w:spacing w:line="360" w:lineRule="auto"/>
        <w:rPr>
          <w:rFonts w:ascii="Arial" w:hAnsi="Arial" w:cs="Arial"/>
        </w:rPr>
      </w:pPr>
    </w:p>
    <w:p w14:paraId="1D1A6306" w14:textId="77777777" w:rsidR="00F92332" w:rsidRPr="00830ADA" w:rsidRDefault="00F92332" w:rsidP="002B2E4C">
      <w:pPr>
        <w:tabs>
          <w:tab w:val="left" w:pos="0"/>
        </w:tabs>
        <w:spacing w:line="360" w:lineRule="auto"/>
        <w:rPr>
          <w:rFonts w:ascii="Arial" w:hAnsi="Arial" w:cs="Arial"/>
        </w:rPr>
      </w:pPr>
    </w:p>
    <w:p w14:paraId="26420734" w14:textId="77777777" w:rsidR="00F92332" w:rsidRPr="00830ADA" w:rsidRDefault="00F92332" w:rsidP="002B2E4C">
      <w:pPr>
        <w:tabs>
          <w:tab w:val="left" w:pos="0"/>
        </w:tabs>
        <w:spacing w:line="360" w:lineRule="auto"/>
        <w:rPr>
          <w:rFonts w:ascii="Arial" w:hAnsi="Arial" w:cs="Arial"/>
        </w:rPr>
      </w:pPr>
    </w:p>
    <w:p w14:paraId="029E7AA5" w14:textId="77777777" w:rsidR="00F92332" w:rsidRPr="00830ADA" w:rsidRDefault="00F92332" w:rsidP="002B2E4C">
      <w:pPr>
        <w:tabs>
          <w:tab w:val="left" w:pos="0"/>
        </w:tabs>
        <w:spacing w:line="360" w:lineRule="auto"/>
        <w:rPr>
          <w:rFonts w:ascii="Arial" w:hAnsi="Arial" w:cs="Arial"/>
        </w:rPr>
      </w:pPr>
    </w:p>
    <w:p w14:paraId="1C29691D" w14:textId="77777777" w:rsidR="00F92332" w:rsidRPr="00830ADA" w:rsidRDefault="00F92332" w:rsidP="002B2E4C">
      <w:pPr>
        <w:tabs>
          <w:tab w:val="left" w:pos="0"/>
        </w:tabs>
        <w:spacing w:line="360" w:lineRule="auto"/>
        <w:rPr>
          <w:rFonts w:ascii="Arial" w:hAnsi="Arial" w:cs="Arial"/>
        </w:rPr>
      </w:pPr>
    </w:p>
    <w:p w14:paraId="01988907" w14:textId="77777777" w:rsidR="00F92332" w:rsidRPr="00830ADA" w:rsidRDefault="00F92332" w:rsidP="002B2E4C">
      <w:pPr>
        <w:tabs>
          <w:tab w:val="left" w:pos="0"/>
        </w:tabs>
        <w:spacing w:line="360" w:lineRule="auto"/>
        <w:rPr>
          <w:rFonts w:ascii="Arial" w:hAnsi="Arial" w:cs="Arial"/>
        </w:rPr>
      </w:pPr>
    </w:p>
    <w:p w14:paraId="0F551868" w14:textId="77777777" w:rsidR="00F92332" w:rsidRPr="00830ADA" w:rsidRDefault="00F92332" w:rsidP="002B2E4C">
      <w:pPr>
        <w:tabs>
          <w:tab w:val="left" w:pos="0"/>
        </w:tabs>
        <w:spacing w:line="360" w:lineRule="auto"/>
        <w:rPr>
          <w:rFonts w:ascii="Arial" w:hAnsi="Arial" w:cs="Arial"/>
        </w:rPr>
      </w:pPr>
    </w:p>
    <w:p w14:paraId="6B33F8B9" w14:textId="77777777" w:rsidR="00F92332" w:rsidRPr="00830ADA" w:rsidRDefault="00F92332" w:rsidP="002B2E4C">
      <w:pPr>
        <w:tabs>
          <w:tab w:val="left" w:pos="0"/>
        </w:tabs>
        <w:spacing w:line="360" w:lineRule="auto"/>
        <w:rPr>
          <w:rFonts w:ascii="Arial" w:hAnsi="Arial" w:cs="Arial"/>
        </w:rPr>
      </w:pPr>
    </w:p>
    <w:p w14:paraId="167A1883" w14:textId="77777777" w:rsidR="00F92332" w:rsidRPr="00830ADA" w:rsidRDefault="00F92332" w:rsidP="002B2E4C">
      <w:pPr>
        <w:tabs>
          <w:tab w:val="left" w:pos="0"/>
        </w:tabs>
        <w:spacing w:line="360" w:lineRule="auto"/>
        <w:rPr>
          <w:rFonts w:ascii="Arial" w:hAnsi="Arial" w:cs="Arial"/>
        </w:rPr>
      </w:pPr>
    </w:p>
    <w:p w14:paraId="75CA2248" w14:textId="77777777" w:rsidR="00F92332" w:rsidRPr="00830ADA" w:rsidRDefault="00F92332" w:rsidP="002B2E4C">
      <w:pPr>
        <w:tabs>
          <w:tab w:val="left" w:pos="0"/>
        </w:tabs>
        <w:spacing w:line="360" w:lineRule="auto"/>
        <w:rPr>
          <w:rFonts w:ascii="Arial" w:hAnsi="Arial" w:cs="Arial"/>
        </w:rPr>
      </w:pPr>
    </w:p>
    <w:p w14:paraId="0F02952D" w14:textId="77777777" w:rsidR="00F92332" w:rsidRPr="00830ADA" w:rsidRDefault="00F92332" w:rsidP="002B2E4C">
      <w:pPr>
        <w:tabs>
          <w:tab w:val="left" w:pos="0"/>
        </w:tabs>
        <w:spacing w:line="360" w:lineRule="auto"/>
        <w:rPr>
          <w:rFonts w:ascii="Arial" w:hAnsi="Arial" w:cs="Arial"/>
        </w:rPr>
      </w:pPr>
    </w:p>
    <w:p w14:paraId="304117DE" w14:textId="77777777" w:rsidR="00F92332" w:rsidRPr="00830ADA" w:rsidRDefault="00F92332" w:rsidP="002B2E4C">
      <w:pPr>
        <w:tabs>
          <w:tab w:val="left" w:pos="0"/>
        </w:tabs>
        <w:spacing w:line="360" w:lineRule="auto"/>
        <w:rPr>
          <w:rFonts w:ascii="Arial" w:hAnsi="Arial" w:cs="Arial"/>
        </w:rPr>
      </w:pPr>
    </w:p>
    <w:p w14:paraId="6D1FC571" w14:textId="77777777" w:rsidR="00F92332" w:rsidRPr="00830ADA" w:rsidRDefault="00F92332" w:rsidP="002B2E4C">
      <w:pPr>
        <w:tabs>
          <w:tab w:val="left" w:pos="0"/>
        </w:tabs>
        <w:spacing w:line="360" w:lineRule="auto"/>
        <w:rPr>
          <w:rFonts w:ascii="Arial" w:hAnsi="Arial" w:cs="Arial"/>
        </w:rPr>
      </w:pPr>
    </w:p>
    <w:p w14:paraId="02911DD9" w14:textId="77777777" w:rsidR="00F92332" w:rsidRPr="00830ADA" w:rsidRDefault="00F92332" w:rsidP="002B2E4C">
      <w:pPr>
        <w:tabs>
          <w:tab w:val="left" w:pos="0"/>
        </w:tabs>
        <w:spacing w:line="360" w:lineRule="auto"/>
        <w:rPr>
          <w:rFonts w:ascii="Arial" w:hAnsi="Arial" w:cs="Arial"/>
        </w:rPr>
      </w:pPr>
    </w:p>
    <w:p w14:paraId="7B59B7EC" w14:textId="77777777" w:rsidR="00F92332" w:rsidRPr="00830ADA" w:rsidRDefault="00F92332" w:rsidP="002B2E4C">
      <w:pPr>
        <w:tabs>
          <w:tab w:val="left" w:pos="0"/>
        </w:tabs>
        <w:spacing w:line="360" w:lineRule="auto"/>
        <w:rPr>
          <w:rFonts w:ascii="Arial" w:hAnsi="Arial" w:cs="Arial"/>
        </w:rPr>
      </w:pPr>
    </w:p>
    <w:p w14:paraId="44C0C787" w14:textId="77777777" w:rsidR="00F92332" w:rsidRPr="00830ADA" w:rsidRDefault="00F92332" w:rsidP="002B2E4C">
      <w:pPr>
        <w:tabs>
          <w:tab w:val="left" w:pos="0"/>
        </w:tabs>
        <w:spacing w:line="360" w:lineRule="auto"/>
        <w:rPr>
          <w:rFonts w:ascii="Arial" w:hAnsi="Arial" w:cs="Arial"/>
        </w:rPr>
      </w:pPr>
    </w:p>
    <w:p w14:paraId="27104BAA" w14:textId="77777777" w:rsidR="00F92332" w:rsidRPr="00830ADA" w:rsidRDefault="00F92332" w:rsidP="002B2E4C">
      <w:pPr>
        <w:tabs>
          <w:tab w:val="left" w:pos="0"/>
        </w:tabs>
        <w:spacing w:line="360" w:lineRule="auto"/>
        <w:rPr>
          <w:rFonts w:ascii="Arial" w:hAnsi="Arial" w:cs="Arial"/>
        </w:rPr>
      </w:pPr>
    </w:p>
    <w:p w14:paraId="4B41E62A" w14:textId="77777777" w:rsidR="00F92332" w:rsidRPr="00830ADA" w:rsidRDefault="00F92332" w:rsidP="002B2E4C">
      <w:pPr>
        <w:tabs>
          <w:tab w:val="left" w:pos="0"/>
        </w:tabs>
        <w:spacing w:line="360" w:lineRule="auto"/>
        <w:rPr>
          <w:rFonts w:ascii="Arial" w:hAnsi="Arial" w:cs="Arial"/>
        </w:rPr>
      </w:pPr>
    </w:p>
    <w:p w14:paraId="236A1116" w14:textId="77777777" w:rsidR="00F92332" w:rsidRPr="00830ADA" w:rsidRDefault="00F92332" w:rsidP="002B2E4C">
      <w:pPr>
        <w:tabs>
          <w:tab w:val="left" w:pos="0"/>
        </w:tabs>
        <w:spacing w:line="360" w:lineRule="auto"/>
        <w:rPr>
          <w:rFonts w:ascii="Arial" w:hAnsi="Arial" w:cs="Arial"/>
        </w:rPr>
      </w:pPr>
    </w:p>
    <w:p w14:paraId="209BEFB8" w14:textId="77777777" w:rsidR="00F92332" w:rsidRPr="00830ADA" w:rsidRDefault="00F92332" w:rsidP="002B2E4C">
      <w:pPr>
        <w:tabs>
          <w:tab w:val="left" w:pos="0"/>
        </w:tabs>
        <w:spacing w:line="360" w:lineRule="auto"/>
        <w:rPr>
          <w:rFonts w:ascii="Arial" w:hAnsi="Arial" w:cs="Arial"/>
        </w:rPr>
      </w:pPr>
    </w:p>
    <w:p w14:paraId="7F11442C" w14:textId="77777777" w:rsidR="00F92332" w:rsidRPr="00830ADA" w:rsidRDefault="00F92332" w:rsidP="002B2E4C">
      <w:pPr>
        <w:tabs>
          <w:tab w:val="left" w:pos="0"/>
        </w:tabs>
        <w:spacing w:line="360" w:lineRule="auto"/>
        <w:rPr>
          <w:rFonts w:ascii="Arial" w:hAnsi="Arial" w:cs="Arial"/>
        </w:rPr>
      </w:pPr>
    </w:p>
    <w:p w14:paraId="18458D78" w14:textId="77777777" w:rsidR="00F92332" w:rsidRPr="00830ADA" w:rsidRDefault="00F92332" w:rsidP="002B2E4C">
      <w:pPr>
        <w:tabs>
          <w:tab w:val="left" w:pos="0"/>
        </w:tabs>
        <w:spacing w:line="360" w:lineRule="auto"/>
        <w:rPr>
          <w:rFonts w:ascii="Arial" w:hAnsi="Arial" w:cs="Arial"/>
        </w:rPr>
      </w:pPr>
    </w:p>
    <w:p w14:paraId="1D627208" w14:textId="77777777" w:rsidR="00F92332" w:rsidRPr="00830ADA" w:rsidRDefault="00F92332" w:rsidP="002B2E4C">
      <w:pPr>
        <w:tabs>
          <w:tab w:val="left" w:pos="0"/>
        </w:tabs>
        <w:spacing w:line="360" w:lineRule="auto"/>
        <w:rPr>
          <w:rFonts w:ascii="Arial" w:hAnsi="Arial" w:cs="Arial"/>
        </w:rPr>
      </w:pPr>
    </w:p>
    <w:p w14:paraId="16D76F7F" w14:textId="77777777" w:rsidR="00B13E7B" w:rsidRDefault="00B13E7B" w:rsidP="002B2E4C">
      <w:pPr>
        <w:tabs>
          <w:tab w:val="left" w:pos="0"/>
        </w:tabs>
        <w:spacing w:line="360" w:lineRule="auto"/>
        <w:rPr>
          <w:rFonts w:ascii="Arial" w:hAnsi="Arial" w:cs="Arial"/>
        </w:rPr>
      </w:pPr>
    </w:p>
    <w:p w14:paraId="6C2CC716" w14:textId="4256CBDB" w:rsidR="00F92332" w:rsidRPr="00830ADA" w:rsidRDefault="00F92332" w:rsidP="002B2E4C">
      <w:pPr>
        <w:tabs>
          <w:tab w:val="left" w:pos="0"/>
        </w:tabs>
        <w:spacing w:line="360" w:lineRule="auto"/>
        <w:rPr>
          <w:rFonts w:ascii="Arial" w:hAnsi="Arial" w:cs="Arial"/>
          <w:b/>
          <w:bCs/>
          <w:u w:val="single"/>
        </w:rPr>
      </w:pPr>
      <w:r w:rsidRPr="00830ADA">
        <w:rPr>
          <w:rFonts w:ascii="Arial" w:hAnsi="Arial" w:cs="Arial"/>
          <w:b/>
          <w:bCs/>
          <w:u w:val="single"/>
        </w:rPr>
        <w:lastRenderedPageBreak/>
        <w:t>Appendix 2</w:t>
      </w:r>
      <w:r w:rsidR="003E4395" w:rsidRPr="00830ADA">
        <w:rPr>
          <w:rFonts w:ascii="Arial" w:hAnsi="Arial" w:cs="Arial"/>
          <w:b/>
          <w:bCs/>
          <w:u w:val="single"/>
        </w:rPr>
        <w:t xml:space="preserve"> – Joint check sheet</w:t>
      </w:r>
    </w:p>
    <w:p w14:paraId="62800A87" w14:textId="1B783F36" w:rsidR="00F92332" w:rsidRDefault="00F92332" w:rsidP="002B2E4C">
      <w:pPr>
        <w:tabs>
          <w:tab w:val="left" w:pos="0"/>
        </w:tabs>
        <w:spacing w:line="360" w:lineRule="auto"/>
        <w:rPr>
          <w:rFonts w:ascii="Arial" w:hAnsi="Arial" w:cs="Arial"/>
          <w:b/>
          <w:bCs/>
          <w:noProof/>
          <w:u w:val="single"/>
        </w:rPr>
      </w:pPr>
      <w:r w:rsidRPr="00830ADA">
        <w:rPr>
          <w:rFonts w:ascii="Arial" w:hAnsi="Arial" w:cs="Arial"/>
          <w:b/>
          <w:bCs/>
          <w:noProof/>
          <w:u w:val="single"/>
        </w:rPr>
        <w:drawing>
          <wp:inline distT="0" distB="0" distL="0" distR="0" wp14:anchorId="6F1DB9C7" wp14:editId="75548075">
            <wp:extent cx="6092902" cy="6868885"/>
            <wp:effectExtent l="0" t="0" r="3175" b="8255"/>
            <wp:docPr id="840592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92731" name=""/>
                    <pic:cNvPicPr/>
                  </pic:nvPicPr>
                  <pic:blipFill>
                    <a:blip r:embed="rId41"/>
                    <a:stretch>
                      <a:fillRect/>
                    </a:stretch>
                  </pic:blipFill>
                  <pic:spPr>
                    <a:xfrm>
                      <a:off x="0" y="0"/>
                      <a:ext cx="6104687" cy="6882171"/>
                    </a:xfrm>
                    <a:prstGeom prst="rect">
                      <a:avLst/>
                    </a:prstGeom>
                  </pic:spPr>
                </pic:pic>
              </a:graphicData>
            </a:graphic>
          </wp:inline>
        </w:drawing>
      </w:r>
    </w:p>
    <w:p w14:paraId="66B93016" w14:textId="77777777" w:rsidR="00D54FE9" w:rsidRPr="00D54FE9" w:rsidRDefault="00D54FE9" w:rsidP="00D54FE9">
      <w:pPr>
        <w:rPr>
          <w:rFonts w:ascii="Arial" w:hAnsi="Arial" w:cs="Arial"/>
        </w:rPr>
      </w:pPr>
    </w:p>
    <w:p w14:paraId="53D970E3" w14:textId="77777777" w:rsidR="00D54FE9" w:rsidRDefault="00D54FE9" w:rsidP="00D54FE9">
      <w:pPr>
        <w:rPr>
          <w:rFonts w:ascii="Arial" w:hAnsi="Arial" w:cs="Arial"/>
          <w:b/>
          <w:bCs/>
          <w:noProof/>
          <w:u w:val="single"/>
        </w:rPr>
      </w:pPr>
    </w:p>
    <w:p w14:paraId="5EBB29A7" w14:textId="4D39C7FB" w:rsidR="00D54FE9" w:rsidRDefault="00D54FE9" w:rsidP="00D54FE9">
      <w:pPr>
        <w:tabs>
          <w:tab w:val="left" w:pos="3408"/>
        </w:tabs>
        <w:rPr>
          <w:rFonts w:ascii="Arial" w:hAnsi="Arial" w:cs="Arial"/>
        </w:rPr>
      </w:pPr>
      <w:r>
        <w:rPr>
          <w:rFonts w:ascii="Arial" w:hAnsi="Arial" w:cs="Arial"/>
        </w:rPr>
        <w:tab/>
      </w:r>
    </w:p>
    <w:p w14:paraId="3C134056" w14:textId="77777777" w:rsidR="00D54FE9" w:rsidRDefault="00D54FE9" w:rsidP="00D54FE9">
      <w:pPr>
        <w:tabs>
          <w:tab w:val="left" w:pos="3408"/>
        </w:tabs>
        <w:rPr>
          <w:rFonts w:ascii="Arial" w:hAnsi="Arial" w:cs="Arial"/>
        </w:rPr>
      </w:pPr>
    </w:p>
    <w:p w14:paraId="66F19F01" w14:textId="77777777" w:rsidR="00D54FE9" w:rsidRDefault="00D54FE9" w:rsidP="00D54FE9">
      <w:pPr>
        <w:tabs>
          <w:tab w:val="left" w:pos="3408"/>
        </w:tabs>
        <w:rPr>
          <w:rFonts w:ascii="Arial" w:hAnsi="Arial" w:cs="Arial"/>
        </w:rPr>
      </w:pPr>
    </w:p>
    <w:p w14:paraId="43C864C5" w14:textId="251C563B" w:rsidR="00D54FE9" w:rsidRDefault="00D54FE9" w:rsidP="00D54FE9">
      <w:pPr>
        <w:tabs>
          <w:tab w:val="left" w:pos="3408"/>
        </w:tabs>
        <w:rPr>
          <w:rFonts w:ascii="Arial" w:hAnsi="Arial" w:cs="Arial"/>
          <w:b/>
          <w:bCs/>
          <w:u w:val="single"/>
        </w:rPr>
      </w:pPr>
      <w:r w:rsidRPr="00D54FE9">
        <w:rPr>
          <w:rFonts w:ascii="Arial" w:hAnsi="Arial" w:cs="Arial"/>
          <w:b/>
          <w:bCs/>
          <w:u w:val="single"/>
        </w:rPr>
        <w:lastRenderedPageBreak/>
        <w:t>Appendix 3 – Non-Disclosure Act between SEWS-E and UWTSD</w:t>
      </w:r>
    </w:p>
    <w:p w14:paraId="61417604" w14:textId="4495559A" w:rsidR="00D54FE9" w:rsidRDefault="00D54FE9" w:rsidP="00D54FE9">
      <w:pPr>
        <w:tabs>
          <w:tab w:val="left" w:pos="3408"/>
        </w:tabs>
        <w:rPr>
          <w:rFonts w:ascii="Arial" w:hAnsi="Arial" w:cs="Arial"/>
        </w:rPr>
      </w:pPr>
      <w:r w:rsidRPr="00D54FE9">
        <w:rPr>
          <w:rFonts w:ascii="Arial" w:hAnsi="Arial" w:cs="Arial"/>
          <w:noProof/>
        </w:rPr>
        <w:drawing>
          <wp:inline distT="0" distB="0" distL="0" distR="0" wp14:anchorId="3001CF9C" wp14:editId="3854CB93">
            <wp:extent cx="5731510" cy="7875270"/>
            <wp:effectExtent l="0" t="0" r="2540" b="0"/>
            <wp:docPr id="1973206102"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06102" name="Picture 1" descr="A document with text on it&#10;&#10;AI-generated content may be incorrect."/>
                    <pic:cNvPicPr/>
                  </pic:nvPicPr>
                  <pic:blipFill>
                    <a:blip r:embed="rId42"/>
                    <a:stretch>
                      <a:fillRect/>
                    </a:stretch>
                  </pic:blipFill>
                  <pic:spPr>
                    <a:xfrm>
                      <a:off x="0" y="0"/>
                      <a:ext cx="5731510" cy="7875270"/>
                    </a:xfrm>
                    <a:prstGeom prst="rect">
                      <a:avLst/>
                    </a:prstGeom>
                  </pic:spPr>
                </pic:pic>
              </a:graphicData>
            </a:graphic>
          </wp:inline>
        </w:drawing>
      </w:r>
    </w:p>
    <w:p w14:paraId="6C86489C" w14:textId="77777777" w:rsidR="00D54FE9" w:rsidRDefault="00D54FE9" w:rsidP="00D54FE9">
      <w:pPr>
        <w:jc w:val="center"/>
        <w:rPr>
          <w:rFonts w:ascii="Arial" w:hAnsi="Arial" w:cs="Arial"/>
        </w:rPr>
      </w:pPr>
    </w:p>
    <w:p w14:paraId="53F6C372" w14:textId="77777777" w:rsidR="00D54FE9" w:rsidRDefault="00D54FE9" w:rsidP="00D54FE9">
      <w:pPr>
        <w:jc w:val="center"/>
        <w:rPr>
          <w:rFonts w:ascii="Arial" w:hAnsi="Arial" w:cs="Arial"/>
        </w:rPr>
      </w:pPr>
    </w:p>
    <w:p w14:paraId="7E93B85E" w14:textId="687D52D0" w:rsidR="00D54FE9" w:rsidRDefault="00D54FE9" w:rsidP="00D54FE9">
      <w:pPr>
        <w:jc w:val="center"/>
        <w:rPr>
          <w:rFonts w:ascii="Arial" w:hAnsi="Arial" w:cs="Arial"/>
        </w:rPr>
      </w:pPr>
      <w:r w:rsidRPr="00D54FE9">
        <w:rPr>
          <w:rFonts w:ascii="Arial" w:hAnsi="Arial" w:cs="Arial"/>
          <w:noProof/>
        </w:rPr>
        <w:lastRenderedPageBreak/>
        <w:drawing>
          <wp:inline distT="0" distB="0" distL="0" distR="0" wp14:anchorId="2ADEDD7D" wp14:editId="1BDBF64A">
            <wp:extent cx="5731510" cy="8109585"/>
            <wp:effectExtent l="0" t="0" r="2540" b="5715"/>
            <wp:docPr id="1158220173"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20173" name="Picture 1" descr="A paper with text on it&#10;&#10;AI-generated content may be incorrect."/>
                    <pic:cNvPicPr/>
                  </pic:nvPicPr>
                  <pic:blipFill>
                    <a:blip r:embed="rId43"/>
                    <a:stretch>
                      <a:fillRect/>
                    </a:stretch>
                  </pic:blipFill>
                  <pic:spPr>
                    <a:xfrm>
                      <a:off x="0" y="0"/>
                      <a:ext cx="5731510" cy="8109585"/>
                    </a:xfrm>
                    <a:prstGeom prst="rect">
                      <a:avLst/>
                    </a:prstGeom>
                  </pic:spPr>
                </pic:pic>
              </a:graphicData>
            </a:graphic>
          </wp:inline>
        </w:drawing>
      </w:r>
    </w:p>
    <w:p w14:paraId="317ECAA7" w14:textId="77777777" w:rsidR="00D54FE9" w:rsidRDefault="00D54FE9" w:rsidP="00D54FE9">
      <w:pPr>
        <w:jc w:val="center"/>
        <w:rPr>
          <w:rFonts w:ascii="Arial" w:hAnsi="Arial" w:cs="Arial"/>
        </w:rPr>
      </w:pPr>
    </w:p>
    <w:p w14:paraId="40F19384" w14:textId="77777777" w:rsidR="00D54FE9" w:rsidRDefault="00D54FE9" w:rsidP="00D54FE9">
      <w:pPr>
        <w:jc w:val="center"/>
        <w:rPr>
          <w:rFonts w:ascii="Arial" w:hAnsi="Arial" w:cs="Arial"/>
        </w:rPr>
      </w:pPr>
    </w:p>
    <w:p w14:paraId="5267022F" w14:textId="4F90237F" w:rsidR="00D54FE9" w:rsidRDefault="00D54FE9" w:rsidP="00D54FE9">
      <w:pPr>
        <w:jc w:val="center"/>
        <w:rPr>
          <w:rFonts w:ascii="Arial" w:hAnsi="Arial" w:cs="Arial"/>
        </w:rPr>
      </w:pPr>
      <w:r w:rsidRPr="00D54FE9">
        <w:rPr>
          <w:rFonts w:ascii="Arial" w:hAnsi="Arial" w:cs="Arial"/>
          <w:noProof/>
        </w:rPr>
        <w:lastRenderedPageBreak/>
        <w:drawing>
          <wp:inline distT="0" distB="0" distL="0" distR="0" wp14:anchorId="67AEAB08" wp14:editId="79AAEACF">
            <wp:extent cx="5730737" cy="8077900"/>
            <wp:effectExtent l="0" t="0" r="3810" b="0"/>
            <wp:docPr id="1985974168"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974168" name="Picture 1" descr="A document with text on it&#10;&#10;AI-generated content may be incorrect."/>
                    <pic:cNvPicPr/>
                  </pic:nvPicPr>
                  <pic:blipFill>
                    <a:blip r:embed="rId44"/>
                    <a:stretch>
                      <a:fillRect/>
                    </a:stretch>
                  </pic:blipFill>
                  <pic:spPr>
                    <a:xfrm>
                      <a:off x="0" y="0"/>
                      <a:ext cx="5730737" cy="8077900"/>
                    </a:xfrm>
                    <a:prstGeom prst="rect">
                      <a:avLst/>
                    </a:prstGeom>
                  </pic:spPr>
                </pic:pic>
              </a:graphicData>
            </a:graphic>
          </wp:inline>
        </w:drawing>
      </w:r>
    </w:p>
    <w:p w14:paraId="4F1688CD" w14:textId="77777777" w:rsidR="00D54FE9" w:rsidRDefault="00D54FE9" w:rsidP="00D54FE9">
      <w:pPr>
        <w:jc w:val="center"/>
        <w:rPr>
          <w:rFonts w:ascii="Arial" w:hAnsi="Arial" w:cs="Arial"/>
        </w:rPr>
      </w:pPr>
    </w:p>
    <w:p w14:paraId="26DC67C7" w14:textId="77777777" w:rsidR="00D54FE9" w:rsidRDefault="00D54FE9" w:rsidP="00D54FE9">
      <w:pPr>
        <w:jc w:val="center"/>
        <w:rPr>
          <w:rFonts w:ascii="Arial" w:hAnsi="Arial" w:cs="Arial"/>
        </w:rPr>
      </w:pPr>
    </w:p>
    <w:p w14:paraId="5EEB164C" w14:textId="11B03F80" w:rsidR="00D54FE9" w:rsidRDefault="00D54FE9" w:rsidP="00D54FE9">
      <w:pPr>
        <w:jc w:val="center"/>
        <w:rPr>
          <w:rFonts w:ascii="Arial" w:hAnsi="Arial" w:cs="Arial"/>
        </w:rPr>
      </w:pPr>
      <w:r w:rsidRPr="00D54FE9">
        <w:rPr>
          <w:rFonts w:ascii="Arial" w:hAnsi="Arial" w:cs="Arial"/>
          <w:noProof/>
        </w:rPr>
        <w:lastRenderedPageBreak/>
        <w:drawing>
          <wp:inline distT="0" distB="0" distL="0" distR="0" wp14:anchorId="3180DB15" wp14:editId="3105CCE9">
            <wp:extent cx="5730737" cy="8093141"/>
            <wp:effectExtent l="0" t="0" r="3810" b="3175"/>
            <wp:docPr id="1738932924"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32924" name="Picture 1" descr="A document with text on it&#10;&#10;AI-generated content may be incorrect."/>
                    <pic:cNvPicPr/>
                  </pic:nvPicPr>
                  <pic:blipFill>
                    <a:blip r:embed="rId45"/>
                    <a:stretch>
                      <a:fillRect/>
                    </a:stretch>
                  </pic:blipFill>
                  <pic:spPr>
                    <a:xfrm>
                      <a:off x="0" y="0"/>
                      <a:ext cx="5730737" cy="8093141"/>
                    </a:xfrm>
                    <a:prstGeom prst="rect">
                      <a:avLst/>
                    </a:prstGeom>
                  </pic:spPr>
                </pic:pic>
              </a:graphicData>
            </a:graphic>
          </wp:inline>
        </w:drawing>
      </w:r>
    </w:p>
    <w:p w14:paraId="0B53C1E2" w14:textId="77777777" w:rsidR="00D54FE9" w:rsidRDefault="00D54FE9" w:rsidP="00D54FE9">
      <w:pPr>
        <w:jc w:val="center"/>
        <w:rPr>
          <w:rFonts w:ascii="Arial" w:hAnsi="Arial" w:cs="Arial"/>
        </w:rPr>
      </w:pPr>
    </w:p>
    <w:p w14:paraId="20B31455" w14:textId="77777777" w:rsidR="00D54FE9" w:rsidRDefault="00D54FE9" w:rsidP="00D54FE9">
      <w:pPr>
        <w:jc w:val="center"/>
        <w:rPr>
          <w:rFonts w:ascii="Arial" w:hAnsi="Arial" w:cs="Arial"/>
        </w:rPr>
      </w:pPr>
    </w:p>
    <w:p w14:paraId="0B257867" w14:textId="3E8CAE14" w:rsidR="00D54FE9" w:rsidRDefault="00D54FE9" w:rsidP="00D54FE9">
      <w:pPr>
        <w:jc w:val="center"/>
        <w:rPr>
          <w:rFonts w:ascii="Arial" w:hAnsi="Arial" w:cs="Arial"/>
        </w:rPr>
      </w:pPr>
      <w:r w:rsidRPr="00D54FE9">
        <w:rPr>
          <w:rFonts w:ascii="Arial" w:hAnsi="Arial" w:cs="Arial"/>
          <w:noProof/>
        </w:rPr>
        <w:lastRenderedPageBreak/>
        <w:drawing>
          <wp:inline distT="0" distB="0" distL="0" distR="0" wp14:anchorId="35FF0A89" wp14:editId="3716A876">
            <wp:extent cx="5731510" cy="8046085"/>
            <wp:effectExtent l="0" t="0" r="2540" b="0"/>
            <wp:docPr id="1166523286"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523286" name="Picture 1" descr="A document with text on it&#10;&#10;AI-generated content may be incorrect."/>
                    <pic:cNvPicPr/>
                  </pic:nvPicPr>
                  <pic:blipFill>
                    <a:blip r:embed="rId46"/>
                    <a:stretch>
                      <a:fillRect/>
                    </a:stretch>
                  </pic:blipFill>
                  <pic:spPr>
                    <a:xfrm>
                      <a:off x="0" y="0"/>
                      <a:ext cx="5731510" cy="8046085"/>
                    </a:xfrm>
                    <a:prstGeom prst="rect">
                      <a:avLst/>
                    </a:prstGeom>
                  </pic:spPr>
                </pic:pic>
              </a:graphicData>
            </a:graphic>
          </wp:inline>
        </w:drawing>
      </w:r>
    </w:p>
    <w:p w14:paraId="143A2C12" w14:textId="77777777" w:rsidR="00D54FE9" w:rsidRDefault="00D54FE9" w:rsidP="00D54FE9">
      <w:pPr>
        <w:jc w:val="center"/>
        <w:rPr>
          <w:rFonts w:ascii="Arial" w:hAnsi="Arial" w:cs="Arial"/>
        </w:rPr>
      </w:pPr>
    </w:p>
    <w:p w14:paraId="64E017DC" w14:textId="77777777" w:rsidR="00D54FE9" w:rsidRDefault="00D54FE9" w:rsidP="00D54FE9">
      <w:pPr>
        <w:jc w:val="center"/>
        <w:rPr>
          <w:rFonts w:ascii="Arial" w:hAnsi="Arial" w:cs="Arial"/>
        </w:rPr>
      </w:pPr>
    </w:p>
    <w:p w14:paraId="1800ECA6" w14:textId="77777777" w:rsidR="00D54FE9" w:rsidRDefault="00D54FE9" w:rsidP="00D54FE9">
      <w:pPr>
        <w:jc w:val="center"/>
        <w:rPr>
          <w:rFonts w:ascii="Arial" w:hAnsi="Arial" w:cs="Arial"/>
        </w:rPr>
      </w:pPr>
    </w:p>
    <w:p w14:paraId="297E1BF7" w14:textId="77777777" w:rsidR="00D54FE9" w:rsidRDefault="00D54FE9" w:rsidP="00D54FE9">
      <w:pPr>
        <w:jc w:val="center"/>
        <w:rPr>
          <w:rFonts w:ascii="Arial" w:hAnsi="Arial" w:cs="Arial"/>
        </w:rPr>
      </w:pPr>
    </w:p>
    <w:p w14:paraId="31D2DED2" w14:textId="77777777" w:rsidR="00D54FE9" w:rsidRDefault="00D54FE9" w:rsidP="00D54FE9">
      <w:pPr>
        <w:jc w:val="center"/>
        <w:rPr>
          <w:rFonts w:ascii="Arial" w:hAnsi="Arial" w:cs="Arial"/>
        </w:rPr>
      </w:pPr>
    </w:p>
    <w:p w14:paraId="7C831F05" w14:textId="3575E169" w:rsidR="00D54FE9" w:rsidRDefault="00D54FE9" w:rsidP="00D54FE9">
      <w:pPr>
        <w:jc w:val="center"/>
        <w:rPr>
          <w:rFonts w:ascii="Arial" w:hAnsi="Arial" w:cs="Arial"/>
        </w:rPr>
      </w:pPr>
      <w:r w:rsidRPr="00D54FE9">
        <w:rPr>
          <w:rFonts w:ascii="Arial" w:hAnsi="Arial" w:cs="Arial"/>
          <w:noProof/>
        </w:rPr>
        <w:drawing>
          <wp:inline distT="0" distB="0" distL="0" distR="0" wp14:anchorId="06553DC8" wp14:editId="3B43B1AD">
            <wp:extent cx="5547841" cy="7704488"/>
            <wp:effectExtent l="0" t="0" r="0" b="0"/>
            <wp:docPr id="1367109334" name="Picture 1" descr="A document with signatur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09334" name="Picture 1" descr="A document with signature on it&#10;&#10;AI-generated content may be incorrect."/>
                    <pic:cNvPicPr/>
                  </pic:nvPicPr>
                  <pic:blipFill>
                    <a:blip r:embed="rId47"/>
                    <a:stretch>
                      <a:fillRect/>
                    </a:stretch>
                  </pic:blipFill>
                  <pic:spPr>
                    <a:xfrm>
                      <a:off x="0" y="0"/>
                      <a:ext cx="5547841" cy="7704488"/>
                    </a:xfrm>
                    <a:prstGeom prst="rect">
                      <a:avLst/>
                    </a:prstGeom>
                  </pic:spPr>
                </pic:pic>
              </a:graphicData>
            </a:graphic>
          </wp:inline>
        </w:drawing>
      </w:r>
    </w:p>
    <w:sectPr w:rsidR="00D54FE9" w:rsidSect="007D1947">
      <w:footerReference w:type="default" r:id="rId48"/>
      <w:headerReference w:type="first" r:id="rId49"/>
      <w:footerReference w:type="firs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6C22F" w14:textId="77777777" w:rsidR="00765BD1" w:rsidRDefault="00765BD1" w:rsidP="004131FE">
      <w:pPr>
        <w:spacing w:after="0" w:line="240" w:lineRule="auto"/>
      </w:pPr>
      <w:r>
        <w:separator/>
      </w:r>
    </w:p>
  </w:endnote>
  <w:endnote w:type="continuationSeparator" w:id="0">
    <w:p w14:paraId="23AE21A0" w14:textId="77777777" w:rsidR="00765BD1" w:rsidRDefault="00765BD1" w:rsidP="00413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5233"/>
      <w:docPartObj>
        <w:docPartGallery w:val="Page Numbers (Bottom of Page)"/>
        <w:docPartUnique/>
      </w:docPartObj>
    </w:sdtPr>
    <w:sdtEndPr>
      <w:rPr>
        <w:noProof/>
      </w:rPr>
    </w:sdtEndPr>
    <w:sdtContent>
      <w:p w14:paraId="671A1DA4" w14:textId="784EB2CC" w:rsidR="000200C5" w:rsidRDefault="000200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120F1B" w14:textId="4172AB15" w:rsidR="00BC3351" w:rsidRDefault="00BC3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5B914" w14:textId="5C3B5180" w:rsidR="000200C5" w:rsidRDefault="000200C5">
    <w:pPr>
      <w:pStyle w:val="Footer"/>
      <w:jc w:val="right"/>
    </w:pPr>
  </w:p>
  <w:p w14:paraId="70DADB5B" w14:textId="77777777" w:rsidR="000200C5" w:rsidRDefault="00020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CFE76" w14:textId="77777777" w:rsidR="00765BD1" w:rsidRDefault="00765BD1" w:rsidP="004131FE">
      <w:pPr>
        <w:spacing w:after="0" w:line="240" w:lineRule="auto"/>
      </w:pPr>
      <w:r>
        <w:separator/>
      </w:r>
    </w:p>
  </w:footnote>
  <w:footnote w:type="continuationSeparator" w:id="0">
    <w:p w14:paraId="0A1D8E6A" w14:textId="77777777" w:rsidR="00765BD1" w:rsidRDefault="00765BD1" w:rsidP="00413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C4348" w14:textId="1315E31D" w:rsidR="004131FE" w:rsidRPr="002B2E4C" w:rsidRDefault="004131FE">
    <w:pPr>
      <w:pStyle w:val="Header"/>
      <w:rPr>
        <w:color w:val="C00000"/>
      </w:rPr>
    </w:pPr>
    <w:r>
      <w:t>Kieran Cassidy</w:t>
    </w:r>
    <w:r w:rsidR="007E224C">
      <w:t>-May2025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33F1E"/>
    <w:multiLevelType w:val="multilevel"/>
    <w:tmpl w:val="98F69382"/>
    <w:lvl w:ilvl="0">
      <w:start w:val="1"/>
      <w:numFmt w:val="decimal"/>
      <w:lvlText w:val="%1."/>
      <w:lvlJc w:val="left"/>
      <w:pPr>
        <w:ind w:left="720" w:hanging="360"/>
      </w:pPr>
      <w:rPr>
        <w:rFonts w:hint="default"/>
        <w:color w:val="4472C4" w:themeColor="accent5"/>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0D7D12"/>
    <w:multiLevelType w:val="hybridMultilevel"/>
    <w:tmpl w:val="CE368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0E604F"/>
    <w:multiLevelType w:val="multilevel"/>
    <w:tmpl w:val="1B0857FC"/>
    <w:lvl w:ilvl="0">
      <w:start w:val="4"/>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5AF19A5"/>
    <w:multiLevelType w:val="hybridMultilevel"/>
    <w:tmpl w:val="DDD27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6835DB"/>
    <w:multiLevelType w:val="multilevel"/>
    <w:tmpl w:val="C390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24019"/>
    <w:multiLevelType w:val="hybridMultilevel"/>
    <w:tmpl w:val="818C65A0"/>
    <w:lvl w:ilvl="0" w:tplc="353CBE20">
      <w:start w:val="1"/>
      <w:numFmt w:val="bullet"/>
      <w:lvlText w:val="•"/>
      <w:lvlJc w:val="left"/>
      <w:pPr>
        <w:tabs>
          <w:tab w:val="num" w:pos="720"/>
        </w:tabs>
        <w:ind w:left="720" w:hanging="360"/>
      </w:pPr>
      <w:rPr>
        <w:rFonts w:ascii="Arial" w:hAnsi="Arial" w:hint="default"/>
      </w:rPr>
    </w:lvl>
    <w:lvl w:ilvl="1" w:tplc="5B3091DE">
      <w:start w:val="1"/>
      <w:numFmt w:val="bullet"/>
      <w:lvlText w:val="•"/>
      <w:lvlJc w:val="left"/>
      <w:pPr>
        <w:tabs>
          <w:tab w:val="num" w:pos="1440"/>
        </w:tabs>
        <w:ind w:left="1440" w:hanging="360"/>
      </w:pPr>
      <w:rPr>
        <w:rFonts w:ascii="Arial" w:hAnsi="Arial" w:hint="default"/>
      </w:rPr>
    </w:lvl>
    <w:lvl w:ilvl="2" w:tplc="5CB04FEE" w:tentative="1">
      <w:start w:val="1"/>
      <w:numFmt w:val="bullet"/>
      <w:lvlText w:val="•"/>
      <w:lvlJc w:val="left"/>
      <w:pPr>
        <w:tabs>
          <w:tab w:val="num" w:pos="2160"/>
        </w:tabs>
        <w:ind w:left="2160" w:hanging="360"/>
      </w:pPr>
      <w:rPr>
        <w:rFonts w:ascii="Arial" w:hAnsi="Arial" w:hint="default"/>
      </w:rPr>
    </w:lvl>
    <w:lvl w:ilvl="3" w:tplc="CE5AD4E4" w:tentative="1">
      <w:start w:val="1"/>
      <w:numFmt w:val="bullet"/>
      <w:lvlText w:val="•"/>
      <w:lvlJc w:val="left"/>
      <w:pPr>
        <w:tabs>
          <w:tab w:val="num" w:pos="2880"/>
        </w:tabs>
        <w:ind w:left="2880" w:hanging="360"/>
      </w:pPr>
      <w:rPr>
        <w:rFonts w:ascii="Arial" w:hAnsi="Arial" w:hint="default"/>
      </w:rPr>
    </w:lvl>
    <w:lvl w:ilvl="4" w:tplc="EDF6762E" w:tentative="1">
      <w:start w:val="1"/>
      <w:numFmt w:val="bullet"/>
      <w:lvlText w:val="•"/>
      <w:lvlJc w:val="left"/>
      <w:pPr>
        <w:tabs>
          <w:tab w:val="num" w:pos="3600"/>
        </w:tabs>
        <w:ind w:left="3600" w:hanging="360"/>
      </w:pPr>
      <w:rPr>
        <w:rFonts w:ascii="Arial" w:hAnsi="Arial" w:hint="default"/>
      </w:rPr>
    </w:lvl>
    <w:lvl w:ilvl="5" w:tplc="321A8D24" w:tentative="1">
      <w:start w:val="1"/>
      <w:numFmt w:val="bullet"/>
      <w:lvlText w:val="•"/>
      <w:lvlJc w:val="left"/>
      <w:pPr>
        <w:tabs>
          <w:tab w:val="num" w:pos="4320"/>
        </w:tabs>
        <w:ind w:left="4320" w:hanging="360"/>
      </w:pPr>
      <w:rPr>
        <w:rFonts w:ascii="Arial" w:hAnsi="Arial" w:hint="default"/>
      </w:rPr>
    </w:lvl>
    <w:lvl w:ilvl="6" w:tplc="0FEAD6B8" w:tentative="1">
      <w:start w:val="1"/>
      <w:numFmt w:val="bullet"/>
      <w:lvlText w:val="•"/>
      <w:lvlJc w:val="left"/>
      <w:pPr>
        <w:tabs>
          <w:tab w:val="num" w:pos="5040"/>
        </w:tabs>
        <w:ind w:left="5040" w:hanging="360"/>
      </w:pPr>
      <w:rPr>
        <w:rFonts w:ascii="Arial" w:hAnsi="Arial" w:hint="default"/>
      </w:rPr>
    </w:lvl>
    <w:lvl w:ilvl="7" w:tplc="E786B9C2" w:tentative="1">
      <w:start w:val="1"/>
      <w:numFmt w:val="bullet"/>
      <w:lvlText w:val="•"/>
      <w:lvlJc w:val="left"/>
      <w:pPr>
        <w:tabs>
          <w:tab w:val="num" w:pos="5760"/>
        </w:tabs>
        <w:ind w:left="5760" w:hanging="360"/>
      </w:pPr>
      <w:rPr>
        <w:rFonts w:ascii="Arial" w:hAnsi="Arial" w:hint="default"/>
      </w:rPr>
    </w:lvl>
    <w:lvl w:ilvl="8" w:tplc="C1DCB1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3385AC3"/>
    <w:multiLevelType w:val="multilevel"/>
    <w:tmpl w:val="5EC8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024514"/>
    <w:multiLevelType w:val="hybridMultilevel"/>
    <w:tmpl w:val="CF78C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886A91"/>
    <w:multiLevelType w:val="multilevel"/>
    <w:tmpl w:val="F884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E904E4"/>
    <w:multiLevelType w:val="hybridMultilevel"/>
    <w:tmpl w:val="1EC4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C307FC"/>
    <w:multiLevelType w:val="multilevel"/>
    <w:tmpl w:val="7542C402"/>
    <w:lvl w:ilvl="0">
      <w:start w:val="2"/>
      <w:numFmt w:val="decimal"/>
      <w:lvlText w:val="%1."/>
      <w:lvlJc w:val="left"/>
      <w:pPr>
        <w:ind w:left="720" w:hanging="360"/>
      </w:pPr>
      <w:rPr>
        <w:rFonts w:hint="default"/>
        <w:color w:val="0070C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620227"/>
    <w:multiLevelType w:val="hybridMultilevel"/>
    <w:tmpl w:val="5BAA0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5C5B58"/>
    <w:multiLevelType w:val="hybridMultilevel"/>
    <w:tmpl w:val="B5422342"/>
    <w:lvl w:ilvl="0" w:tplc="F224FF7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0727114">
    <w:abstractNumId w:val="11"/>
  </w:num>
  <w:num w:numId="2" w16cid:durableId="1608463152">
    <w:abstractNumId w:val="1"/>
  </w:num>
  <w:num w:numId="3" w16cid:durableId="403339775">
    <w:abstractNumId w:val="3"/>
  </w:num>
  <w:num w:numId="4" w16cid:durableId="1662660301">
    <w:abstractNumId w:val="4"/>
  </w:num>
  <w:num w:numId="5" w16cid:durableId="1502157277">
    <w:abstractNumId w:val="6"/>
  </w:num>
  <w:num w:numId="6" w16cid:durableId="1723476755">
    <w:abstractNumId w:val="8"/>
  </w:num>
  <w:num w:numId="7" w16cid:durableId="1294554577">
    <w:abstractNumId w:val="5"/>
  </w:num>
  <w:num w:numId="8" w16cid:durableId="1178499371">
    <w:abstractNumId w:val="0"/>
  </w:num>
  <w:num w:numId="9" w16cid:durableId="1794402019">
    <w:abstractNumId w:val="7"/>
  </w:num>
  <w:num w:numId="10" w16cid:durableId="140775671">
    <w:abstractNumId w:val="12"/>
  </w:num>
  <w:num w:numId="11" w16cid:durableId="1905749336">
    <w:abstractNumId w:val="10"/>
  </w:num>
  <w:num w:numId="12" w16cid:durableId="2092655080">
    <w:abstractNumId w:val="9"/>
  </w:num>
  <w:num w:numId="13" w16cid:durableId="2077194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A46"/>
    <w:rsid w:val="00003896"/>
    <w:rsid w:val="00004227"/>
    <w:rsid w:val="0000435D"/>
    <w:rsid w:val="000049E5"/>
    <w:rsid w:val="00007487"/>
    <w:rsid w:val="0000776A"/>
    <w:rsid w:val="000110BE"/>
    <w:rsid w:val="00011F24"/>
    <w:rsid w:val="00012A86"/>
    <w:rsid w:val="000140B9"/>
    <w:rsid w:val="000200C5"/>
    <w:rsid w:val="00020F20"/>
    <w:rsid w:val="000232C6"/>
    <w:rsid w:val="000235B1"/>
    <w:rsid w:val="00023C7C"/>
    <w:rsid w:val="0002477D"/>
    <w:rsid w:val="00027E13"/>
    <w:rsid w:val="00032BCA"/>
    <w:rsid w:val="00033565"/>
    <w:rsid w:val="00033B62"/>
    <w:rsid w:val="00034669"/>
    <w:rsid w:val="00035E6D"/>
    <w:rsid w:val="0003695C"/>
    <w:rsid w:val="00036C92"/>
    <w:rsid w:val="00040213"/>
    <w:rsid w:val="00041033"/>
    <w:rsid w:val="00044056"/>
    <w:rsid w:val="00047988"/>
    <w:rsid w:val="00047AEE"/>
    <w:rsid w:val="00047E1C"/>
    <w:rsid w:val="00053C61"/>
    <w:rsid w:val="00054D38"/>
    <w:rsid w:val="000571D0"/>
    <w:rsid w:val="00060207"/>
    <w:rsid w:val="00060A68"/>
    <w:rsid w:val="00061C3E"/>
    <w:rsid w:val="00062E3A"/>
    <w:rsid w:val="00066EF3"/>
    <w:rsid w:val="00073E9E"/>
    <w:rsid w:val="000763B2"/>
    <w:rsid w:val="00092EFF"/>
    <w:rsid w:val="000944FF"/>
    <w:rsid w:val="000A12DD"/>
    <w:rsid w:val="000B30FA"/>
    <w:rsid w:val="000B7AEB"/>
    <w:rsid w:val="000C3DAE"/>
    <w:rsid w:val="000C6554"/>
    <w:rsid w:val="000C7053"/>
    <w:rsid w:val="000C7383"/>
    <w:rsid w:val="000D4DC5"/>
    <w:rsid w:val="000D5E44"/>
    <w:rsid w:val="000D5FCA"/>
    <w:rsid w:val="000E1904"/>
    <w:rsid w:val="000E406E"/>
    <w:rsid w:val="000E4519"/>
    <w:rsid w:val="000E75F4"/>
    <w:rsid w:val="000F052D"/>
    <w:rsid w:val="000F2DB9"/>
    <w:rsid w:val="000F751F"/>
    <w:rsid w:val="000F7FF5"/>
    <w:rsid w:val="00100D55"/>
    <w:rsid w:val="00107936"/>
    <w:rsid w:val="00110B79"/>
    <w:rsid w:val="00113E9E"/>
    <w:rsid w:val="001153A0"/>
    <w:rsid w:val="001156B5"/>
    <w:rsid w:val="00115B96"/>
    <w:rsid w:val="0012235B"/>
    <w:rsid w:val="001277D0"/>
    <w:rsid w:val="00130910"/>
    <w:rsid w:val="00132FA6"/>
    <w:rsid w:val="00133515"/>
    <w:rsid w:val="00134E2A"/>
    <w:rsid w:val="0014117D"/>
    <w:rsid w:val="00142778"/>
    <w:rsid w:val="001444DD"/>
    <w:rsid w:val="00146F96"/>
    <w:rsid w:val="001521E6"/>
    <w:rsid w:val="00152BB9"/>
    <w:rsid w:val="00154B2F"/>
    <w:rsid w:val="0016043A"/>
    <w:rsid w:val="001611E5"/>
    <w:rsid w:val="00162494"/>
    <w:rsid w:val="001632D9"/>
    <w:rsid w:val="0016489A"/>
    <w:rsid w:val="00166B45"/>
    <w:rsid w:val="00172D17"/>
    <w:rsid w:val="00174823"/>
    <w:rsid w:val="00175CDE"/>
    <w:rsid w:val="00177967"/>
    <w:rsid w:val="00181928"/>
    <w:rsid w:val="00184696"/>
    <w:rsid w:val="001860C8"/>
    <w:rsid w:val="00186816"/>
    <w:rsid w:val="0019024C"/>
    <w:rsid w:val="001944FE"/>
    <w:rsid w:val="001A0D4D"/>
    <w:rsid w:val="001A1113"/>
    <w:rsid w:val="001A1B41"/>
    <w:rsid w:val="001A1E85"/>
    <w:rsid w:val="001B0DB6"/>
    <w:rsid w:val="001B4E60"/>
    <w:rsid w:val="001C0E91"/>
    <w:rsid w:val="001C1099"/>
    <w:rsid w:val="001C24A9"/>
    <w:rsid w:val="001C4096"/>
    <w:rsid w:val="001C4CA6"/>
    <w:rsid w:val="001C7AE5"/>
    <w:rsid w:val="001D1F9E"/>
    <w:rsid w:val="001D2CCF"/>
    <w:rsid w:val="001D3BF0"/>
    <w:rsid w:val="001D5E99"/>
    <w:rsid w:val="001E170F"/>
    <w:rsid w:val="001E4D1B"/>
    <w:rsid w:val="001E6ECF"/>
    <w:rsid w:val="001F32F5"/>
    <w:rsid w:val="001F7E31"/>
    <w:rsid w:val="0020092A"/>
    <w:rsid w:val="00200D6E"/>
    <w:rsid w:val="00202BA3"/>
    <w:rsid w:val="0020357D"/>
    <w:rsid w:val="0020672F"/>
    <w:rsid w:val="00211FEC"/>
    <w:rsid w:val="0022153B"/>
    <w:rsid w:val="00222B1D"/>
    <w:rsid w:val="00225B93"/>
    <w:rsid w:val="0022722E"/>
    <w:rsid w:val="00227340"/>
    <w:rsid w:val="00240847"/>
    <w:rsid w:val="002413B4"/>
    <w:rsid w:val="002430C2"/>
    <w:rsid w:val="00257B14"/>
    <w:rsid w:val="00263E81"/>
    <w:rsid w:val="00266742"/>
    <w:rsid w:val="00267D23"/>
    <w:rsid w:val="002705CA"/>
    <w:rsid w:val="002713A9"/>
    <w:rsid w:val="00271D64"/>
    <w:rsid w:val="00273B3C"/>
    <w:rsid w:val="002776E0"/>
    <w:rsid w:val="00286FAB"/>
    <w:rsid w:val="00291149"/>
    <w:rsid w:val="002919D1"/>
    <w:rsid w:val="00292977"/>
    <w:rsid w:val="00295E91"/>
    <w:rsid w:val="00296EE3"/>
    <w:rsid w:val="00296FC1"/>
    <w:rsid w:val="002A5A09"/>
    <w:rsid w:val="002A617B"/>
    <w:rsid w:val="002B0B47"/>
    <w:rsid w:val="002B1ED8"/>
    <w:rsid w:val="002B2022"/>
    <w:rsid w:val="002B2E4C"/>
    <w:rsid w:val="002B4798"/>
    <w:rsid w:val="002B4B3B"/>
    <w:rsid w:val="002B60EA"/>
    <w:rsid w:val="002C31E9"/>
    <w:rsid w:val="002C66D6"/>
    <w:rsid w:val="002C7AA5"/>
    <w:rsid w:val="002D0CEE"/>
    <w:rsid w:val="002D502D"/>
    <w:rsid w:val="002D68B8"/>
    <w:rsid w:val="002E2566"/>
    <w:rsid w:val="002E5F15"/>
    <w:rsid w:val="002E625A"/>
    <w:rsid w:val="002E7650"/>
    <w:rsid w:val="002F3D9E"/>
    <w:rsid w:val="002F70C2"/>
    <w:rsid w:val="003008C6"/>
    <w:rsid w:val="003045FC"/>
    <w:rsid w:val="003046BA"/>
    <w:rsid w:val="00305A8B"/>
    <w:rsid w:val="00312116"/>
    <w:rsid w:val="00317FBB"/>
    <w:rsid w:val="00320BBA"/>
    <w:rsid w:val="00324B03"/>
    <w:rsid w:val="00324CCD"/>
    <w:rsid w:val="00342628"/>
    <w:rsid w:val="00345144"/>
    <w:rsid w:val="00346770"/>
    <w:rsid w:val="00347545"/>
    <w:rsid w:val="00355423"/>
    <w:rsid w:val="00360E76"/>
    <w:rsid w:val="00365722"/>
    <w:rsid w:val="00371265"/>
    <w:rsid w:val="003745E0"/>
    <w:rsid w:val="0037662C"/>
    <w:rsid w:val="0037668C"/>
    <w:rsid w:val="0038291A"/>
    <w:rsid w:val="00383BC7"/>
    <w:rsid w:val="00385A34"/>
    <w:rsid w:val="00385BA4"/>
    <w:rsid w:val="00385F60"/>
    <w:rsid w:val="00387409"/>
    <w:rsid w:val="00391A56"/>
    <w:rsid w:val="0039438A"/>
    <w:rsid w:val="003A05F3"/>
    <w:rsid w:val="003B46DE"/>
    <w:rsid w:val="003B7DF3"/>
    <w:rsid w:val="003C668A"/>
    <w:rsid w:val="003D7819"/>
    <w:rsid w:val="003E0227"/>
    <w:rsid w:val="003E1863"/>
    <w:rsid w:val="003E4395"/>
    <w:rsid w:val="003E632C"/>
    <w:rsid w:val="003E6D2D"/>
    <w:rsid w:val="003E6F56"/>
    <w:rsid w:val="003F3C26"/>
    <w:rsid w:val="003F5790"/>
    <w:rsid w:val="004003A7"/>
    <w:rsid w:val="00400521"/>
    <w:rsid w:val="00403CA7"/>
    <w:rsid w:val="00404A83"/>
    <w:rsid w:val="00411FBC"/>
    <w:rsid w:val="004131FE"/>
    <w:rsid w:val="0041405F"/>
    <w:rsid w:val="00415B9F"/>
    <w:rsid w:val="004169F2"/>
    <w:rsid w:val="004179F3"/>
    <w:rsid w:val="00422609"/>
    <w:rsid w:val="00424916"/>
    <w:rsid w:val="00434702"/>
    <w:rsid w:val="0043689A"/>
    <w:rsid w:val="004448FA"/>
    <w:rsid w:val="004451F0"/>
    <w:rsid w:val="00447CD6"/>
    <w:rsid w:val="004500B5"/>
    <w:rsid w:val="00453129"/>
    <w:rsid w:val="004566A5"/>
    <w:rsid w:val="00465BF1"/>
    <w:rsid w:val="004708A9"/>
    <w:rsid w:val="00474A48"/>
    <w:rsid w:val="00480872"/>
    <w:rsid w:val="004818A1"/>
    <w:rsid w:val="00493B6E"/>
    <w:rsid w:val="00497983"/>
    <w:rsid w:val="004A11F6"/>
    <w:rsid w:val="004A4D6C"/>
    <w:rsid w:val="004A7E0F"/>
    <w:rsid w:val="004B000C"/>
    <w:rsid w:val="004B74C0"/>
    <w:rsid w:val="004C2BF0"/>
    <w:rsid w:val="004C3553"/>
    <w:rsid w:val="004D213B"/>
    <w:rsid w:val="004D519C"/>
    <w:rsid w:val="004D54EC"/>
    <w:rsid w:val="004E275F"/>
    <w:rsid w:val="004E3C6F"/>
    <w:rsid w:val="004E4754"/>
    <w:rsid w:val="005014C5"/>
    <w:rsid w:val="00510CE2"/>
    <w:rsid w:val="00511BD2"/>
    <w:rsid w:val="0051272E"/>
    <w:rsid w:val="00515D1A"/>
    <w:rsid w:val="0052045A"/>
    <w:rsid w:val="00521C93"/>
    <w:rsid w:val="0052228A"/>
    <w:rsid w:val="0052410C"/>
    <w:rsid w:val="005319DF"/>
    <w:rsid w:val="00534D79"/>
    <w:rsid w:val="0054633A"/>
    <w:rsid w:val="005465DC"/>
    <w:rsid w:val="0055059C"/>
    <w:rsid w:val="0056511D"/>
    <w:rsid w:val="00566935"/>
    <w:rsid w:val="0057022F"/>
    <w:rsid w:val="005708E9"/>
    <w:rsid w:val="00577FF6"/>
    <w:rsid w:val="00582C2E"/>
    <w:rsid w:val="005830EF"/>
    <w:rsid w:val="00585602"/>
    <w:rsid w:val="005922BF"/>
    <w:rsid w:val="00594AD4"/>
    <w:rsid w:val="00596C18"/>
    <w:rsid w:val="005A416F"/>
    <w:rsid w:val="005A6FAD"/>
    <w:rsid w:val="005B2962"/>
    <w:rsid w:val="005B52FE"/>
    <w:rsid w:val="005B5D9A"/>
    <w:rsid w:val="005C26FF"/>
    <w:rsid w:val="005C4FEC"/>
    <w:rsid w:val="005C6245"/>
    <w:rsid w:val="005C624B"/>
    <w:rsid w:val="005D0910"/>
    <w:rsid w:val="005D4896"/>
    <w:rsid w:val="005E3CA1"/>
    <w:rsid w:val="005F399C"/>
    <w:rsid w:val="005F574F"/>
    <w:rsid w:val="00600513"/>
    <w:rsid w:val="00600C92"/>
    <w:rsid w:val="00602C5B"/>
    <w:rsid w:val="0060364B"/>
    <w:rsid w:val="00603FF6"/>
    <w:rsid w:val="00604029"/>
    <w:rsid w:val="00606F09"/>
    <w:rsid w:val="00610242"/>
    <w:rsid w:val="0061360F"/>
    <w:rsid w:val="00616EEC"/>
    <w:rsid w:val="00617716"/>
    <w:rsid w:val="00622BB0"/>
    <w:rsid w:val="00626AE6"/>
    <w:rsid w:val="00627D48"/>
    <w:rsid w:val="00634010"/>
    <w:rsid w:val="00634600"/>
    <w:rsid w:val="00634DF8"/>
    <w:rsid w:val="00637E2E"/>
    <w:rsid w:val="00640AE8"/>
    <w:rsid w:val="006459E6"/>
    <w:rsid w:val="006503AE"/>
    <w:rsid w:val="00655FD3"/>
    <w:rsid w:val="00657469"/>
    <w:rsid w:val="00663968"/>
    <w:rsid w:val="00663EFA"/>
    <w:rsid w:val="006660A5"/>
    <w:rsid w:val="00666471"/>
    <w:rsid w:val="00670206"/>
    <w:rsid w:val="006722C7"/>
    <w:rsid w:val="00673E47"/>
    <w:rsid w:val="006741A4"/>
    <w:rsid w:val="00676D29"/>
    <w:rsid w:val="006800AD"/>
    <w:rsid w:val="00680E56"/>
    <w:rsid w:val="00684195"/>
    <w:rsid w:val="006841E1"/>
    <w:rsid w:val="00686A6A"/>
    <w:rsid w:val="0068764F"/>
    <w:rsid w:val="00693E27"/>
    <w:rsid w:val="006942A5"/>
    <w:rsid w:val="006949EC"/>
    <w:rsid w:val="00695DD5"/>
    <w:rsid w:val="006A0009"/>
    <w:rsid w:val="006A2664"/>
    <w:rsid w:val="006A5663"/>
    <w:rsid w:val="006A5D7B"/>
    <w:rsid w:val="006A7EC2"/>
    <w:rsid w:val="006B139D"/>
    <w:rsid w:val="006B558E"/>
    <w:rsid w:val="006C214B"/>
    <w:rsid w:val="006D040A"/>
    <w:rsid w:val="006D798D"/>
    <w:rsid w:val="006E09C2"/>
    <w:rsid w:val="006E61DA"/>
    <w:rsid w:val="006F0C04"/>
    <w:rsid w:val="006F6CC2"/>
    <w:rsid w:val="00700DA4"/>
    <w:rsid w:val="00705BA3"/>
    <w:rsid w:val="007065CF"/>
    <w:rsid w:val="0071198E"/>
    <w:rsid w:val="00714F48"/>
    <w:rsid w:val="00720441"/>
    <w:rsid w:val="00721776"/>
    <w:rsid w:val="00722D14"/>
    <w:rsid w:val="007330D3"/>
    <w:rsid w:val="00734264"/>
    <w:rsid w:val="00734E91"/>
    <w:rsid w:val="00763F88"/>
    <w:rsid w:val="00765BD1"/>
    <w:rsid w:val="00765D07"/>
    <w:rsid w:val="00772BD1"/>
    <w:rsid w:val="00773076"/>
    <w:rsid w:val="00775A42"/>
    <w:rsid w:val="007916BA"/>
    <w:rsid w:val="00791E59"/>
    <w:rsid w:val="00791F2F"/>
    <w:rsid w:val="00794F86"/>
    <w:rsid w:val="00797DA2"/>
    <w:rsid w:val="007A05CF"/>
    <w:rsid w:val="007A063C"/>
    <w:rsid w:val="007A2508"/>
    <w:rsid w:val="007A2DC1"/>
    <w:rsid w:val="007A376E"/>
    <w:rsid w:val="007A394E"/>
    <w:rsid w:val="007B4E77"/>
    <w:rsid w:val="007B6A73"/>
    <w:rsid w:val="007C0481"/>
    <w:rsid w:val="007C29D6"/>
    <w:rsid w:val="007D1947"/>
    <w:rsid w:val="007E224C"/>
    <w:rsid w:val="007E6AF0"/>
    <w:rsid w:val="007F2346"/>
    <w:rsid w:val="007F3F39"/>
    <w:rsid w:val="007F5C31"/>
    <w:rsid w:val="007F6B1B"/>
    <w:rsid w:val="00802F7F"/>
    <w:rsid w:val="008079EF"/>
    <w:rsid w:val="00807A83"/>
    <w:rsid w:val="00810204"/>
    <w:rsid w:val="00813C57"/>
    <w:rsid w:val="00813D64"/>
    <w:rsid w:val="00814C24"/>
    <w:rsid w:val="00816E2F"/>
    <w:rsid w:val="008250FE"/>
    <w:rsid w:val="00826F00"/>
    <w:rsid w:val="00827BD4"/>
    <w:rsid w:val="00830ADA"/>
    <w:rsid w:val="00832289"/>
    <w:rsid w:val="00834984"/>
    <w:rsid w:val="00837EAF"/>
    <w:rsid w:val="008452C5"/>
    <w:rsid w:val="008453A6"/>
    <w:rsid w:val="00846455"/>
    <w:rsid w:val="008466F1"/>
    <w:rsid w:val="00847171"/>
    <w:rsid w:val="00850C6C"/>
    <w:rsid w:val="00850D6C"/>
    <w:rsid w:val="00853DE0"/>
    <w:rsid w:val="008552F5"/>
    <w:rsid w:val="00855B94"/>
    <w:rsid w:val="008650D6"/>
    <w:rsid w:val="008658FC"/>
    <w:rsid w:val="00874302"/>
    <w:rsid w:val="0087433B"/>
    <w:rsid w:val="0087668E"/>
    <w:rsid w:val="0087709A"/>
    <w:rsid w:val="0087732B"/>
    <w:rsid w:val="0088188F"/>
    <w:rsid w:val="00890F29"/>
    <w:rsid w:val="008936BA"/>
    <w:rsid w:val="00894DBB"/>
    <w:rsid w:val="00895C7E"/>
    <w:rsid w:val="00897343"/>
    <w:rsid w:val="008B10C8"/>
    <w:rsid w:val="008B45EA"/>
    <w:rsid w:val="008C4CFE"/>
    <w:rsid w:val="008C5C5C"/>
    <w:rsid w:val="008D085A"/>
    <w:rsid w:val="008D3380"/>
    <w:rsid w:val="008D4C45"/>
    <w:rsid w:val="008E2625"/>
    <w:rsid w:val="008E5BDA"/>
    <w:rsid w:val="008F377A"/>
    <w:rsid w:val="008F4765"/>
    <w:rsid w:val="008F5CD6"/>
    <w:rsid w:val="00900F3C"/>
    <w:rsid w:val="009033D6"/>
    <w:rsid w:val="0090644A"/>
    <w:rsid w:val="00906ACA"/>
    <w:rsid w:val="00912D66"/>
    <w:rsid w:val="00913D22"/>
    <w:rsid w:val="009160B7"/>
    <w:rsid w:val="009237CF"/>
    <w:rsid w:val="0092412D"/>
    <w:rsid w:val="00925541"/>
    <w:rsid w:val="009262C2"/>
    <w:rsid w:val="00931B0E"/>
    <w:rsid w:val="00931CA3"/>
    <w:rsid w:val="00931CAA"/>
    <w:rsid w:val="0093536D"/>
    <w:rsid w:val="00937D6A"/>
    <w:rsid w:val="00940E4B"/>
    <w:rsid w:val="009437FF"/>
    <w:rsid w:val="0094602B"/>
    <w:rsid w:val="0094684C"/>
    <w:rsid w:val="00950D7F"/>
    <w:rsid w:val="009536EB"/>
    <w:rsid w:val="00955261"/>
    <w:rsid w:val="0095576A"/>
    <w:rsid w:val="0095582B"/>
    <w:rsid w:val="009617E7"/>
    <w:rsid w:val="00961F7F"/>
    <w:rsid w:val="00971E35"/>
    <w:rsid w:val="0097561E"/>
    <w:rsid w:val="0097752D"/>
    <w:rsid w:val="00981898"/>
    <w:rsid w:val="00981CB5"/>
    <w:rsid w:val="00983451"/>
    <w:rsid w:val="00984A7E"/>
    <w:rsid w:val="0099009C"/>
    <w:rsid w:val="00991198"/>
    <w:rsid w:val="0099213A"/>
    <w:rsid w:val="00993435"/>
    <w:rsid w:val="009960EF"/>
    <w:rsid w:val="009B08A2"/>
    <w:rsid w:val="009B16E3"/>
    <w:rsid w:val="009B26D7"/>
    <w:rsid w:val="009B2E98"/>
    <w:rsid w:val="009B396F"/>
    <w:rsid w:val="009B417B"/>
    <w:rsid w:val="009B5735"/>
    <w:rsid w:val="009C06E0"/>
    <w:rsid w:val="009C4F19"/>
    <w:rsid w:val="009C6B3C"/>
    <w:rsid w:val="009D04A4"/>
    <w:rsid w:val="009D32B3"/>
    <w:rsid w:val="009D3488"/>
    <w:rsid w:val="009D5C4E"/>
    <w:rsid w:val="009D6BC5"/>
    <w:rsid w:val="009E226A"/>
    <w:rsid w:val="009E605B"/>
    <w:rsid w:val="009E6BAE"/>
    <w:rsid w:val="009E7BB7"/>
    <w:rsid w:val="009F26E4"/>
    <w:rsid w:val="009F5194"/>
    <w:rsid w:val="009F70B6"/>
    <w:rsid w:val="00A0010E"/>
    <w:rsid w:val="00A004A6"/>
    <w:rsid w:val="00A017F1"/>
    <w:rsid w:val="00A01ACD"/>
    <w:rsid w:val="00A038B7"/>
    <w:rsid w:val="00A101C0"/>
    <w:rsid w:val="00A11FB5"/>
    <w:rsid w:val="00A12B58"/>
    <w:rsid w:val="00A1436D"/>
    <w:rsid w:val="00A16E06"/>
    <w:rsid w:val="00A17618"/>
    <w:rsid w:val="00A233EF"/>
    <w:rsid w:val="00A23812"/>
    <w:rsid w:val="00A24A80"/>
    <w:rsid w:val="00A260A0"/>
    <w:rsid w:val="00A276E1"/>
    <w:rsid w:val="00A330E7"/>
    <w:rsid w:val="00A33EC3"/>
    <w:rsid w:val="00A34AA0"/>
    <w:rsid w:val="00A35632"/>
    <w:rsid w:val="00A35A4A"/>
    <w:rsid w:val="00A40FCE"/>
    <w:rsid w:val="00A411DE"/>
    <w:rsid w:val="00A41691"/>
    <w:rsid w:val="00A4233F"/>
    <w:rsid w:val="00A5063F"/>
    <w:rsid w:val="00A51537"/>
    <w:rsid w:val="00A5380C"/>
    <w:rsid w:val="00A55464"/>
    <w:rsid w:val="00A563F1"/>
    <w:rsid w:val="00A664EC"/>
    <w:rsid w:val="00A66AB6"/>
    <w:rsid w:val="00A66F33"/>
    <w:rsid w:val="00A70E37"/>
    <w:rsid w:val="00A714B5"/>
    <w:rsid w:val="00A71AA3"/>
    <w:rsid w:val="00A73204"/>
    <w:rsid w:val="00A736FF"/>
    <w:rsid w:val="00A7736F"/>
    <w:rsid w:val="00A77F6D"/>
    <w:rsid w:val="00A82EDB"/>
    <w:rsid w:val="00A8353F"/>
    <w:rsid w:val="00A87604"/>
    <w:rsid w:val="00A9020D"/>
    <w:rsid w:val="00A915E4"/>
    <w:rsid w:val="00A92FF6"/>
    <w:rsid w:val="00A95459"/>
    <w:rsid w:val="00A967C7"/>
    <w:rsid w:val="00A96A9A"/>
    <w:rsid w:val="00AA2454"/>
    <w:rsid w:val="00AA2A91"/>
    <w:rsid w:val="00AA7A1D"/>
    <w:rsid w:val="00AB2C47"/>
    <w:rsid w:val="00AB6260"/>
    <w:rsid w:val="00AC07F8"/>
    <w:rsid w:val="00AC758D"/>
    <w:rsid w:val="00AD2FA5"/>
    <w:rsid w:val="00AD310D"/>
    <w:rsid w:val="00AD3AA0"/>
    <w:rsid w:val="00AD5421"/>
    <w:rsid w:val="00AE06E1"/>
    <w:rsid w:val="00AE4232"/>
    <w:rsid w:val="00AE482B"/>
    <w:rsid w:val="00AE4EB4"/>
    <w:rsid w:val="00AE52B9"/>
    <w:rsid w:val="00AE565F"/>
    <w:rsid w:val="00AE7ACA"/>
    <w:rsid w:val="00AF26C0"/>
    <w:rsid w:val="00AF561F"/>
    <w:rsid w:val="00AF641F"/>
    <w:rsid w:val="00B03067"/>
    <w:rsid w:val="00B03BF9"/>
    <w:rsid w:val="00B13E7B"/>
    <w:rsid w:val="00B150D8"/>
    <w:rsid w:val="00B25A0D"/>
    <w:rsid w:val="00B261C2"/>
    <w:rsid w:val="00B2735E"/>
    <w:rsid w:val="00B32F57"/>
    <w:rsid w:val="00B338CD"/>
    <w:rsid w:val="00B3473C"/>
    <w:rsid w:val="00B3575B"/>
    <w:rsid w:val="00B42EDA"/>
    <w:rsid w:val="00B43C99"/>
    <w:rsid w:val="00B4511A"/>
    <w:rsid w:val="00B473E0"/>
    <w:rsid w:val="00B47929"/>
    <w:rsid w:val="00B47DE0"/>
    <w:rsid w:val="00B53FEE"/>
    <w:rsid w:val="00B541DE"/>
    <w:rsid w:val="00B55264"/>
    <w:rsid w:val="00B56798"/>
    <w:rsid w:val="00B67DDE"/>
    <w:rsid w:val="00B707AA"/>
    <w:rsid w:val="00B7321E"/>
    <w:rsid w:val="00B75276"/>
    <w:rsid w:val="00B8055C"/>
    <w:rsid w:val="00B8149C"/>
    <w:rsid w:val="00B84376"/>
    <w:rsid w:val="00B8563D"/>
    <w:rsid w:val="00B8667C"/>
    <w:rsid w:val="00B86B61"/>
    <w:rsid w:val="00B871C0"/>
    <w:rsid w:val="00B90E58"/>
    <w:rsid w:val="00B91CBE"/>
    <w:rsid w:val="00B946B5"/>
    <w:rsid w:val="00B961DB"/>
    <w:rsid w:val="00BA1630"/>
    <w:rsid w:val="00BA3CA3"/>
    <w:rsid w:val="00BA5083"/>
    <w:rsid w:val="00BB33A4"/>
    <w:rsid w:val="00BB446C"/>
    <w:rsid w:val="00BB4B1D"/>
    <w:rsid w:val="00BB65E1"/>
    <w:rsid w:val="00BB7DA2"/>
    <w:rsid w:val="00BC07E5"/>
    <w:rsid w:val="00BC120C"/>
    <w:rsid w:val="00BC2715"/>
    <w:rsid w:val="00BC28A5"/>
    <w:rsid w:val="00BC3351"/>
    <w:rsid w:val="00BD127F"/>
    <w:rsid w:val="00BD13FA"/>
    <w:rsid w:val="00BD26A3"/>
    <w:rsid w:val="00BD6D7C"/>
    <w:rsid w:val="00BD765E"/>
    <w:rsid w:val="00BF0C52"/>
    <w:rsid w:val="00BF111D"/>
    <w:rsid w:val="00BF2592"/>
    <w:rsid w:val="00BF29BB"/>
    <w:rsid w:val="00BF58FF"/>
    <w:rsid w:val="00BF6592"/>
    <w:rsid w:val="00C0330F"/>
    <w:rsid w:val="00C05101"/>
    <w:rsid w:val="00C06062"/>
    <w:rsid w:val="00C06F94"/>
    <w:rsid w:val="00C071FB"/>
    <w:rsid w:val="00C15570"/>
    <w:rsid w:val="00C1595E"/>
    <w:rsid w:val="00C22244"/>
    <w:rsid w:val="00C223AA"/>
    <w:rsid w:val="00C256B4"/>
    <w:rsid w:val="00C31BDF"/>
    <w:rsid w:val="00C31D15"/>
    <w:rsid w:val="00C434A2"/>
    <w:rsid w:val="00C4514C"/>
    <w:rsid w:val="00C50087"/>
    <w:rsid w:val="00C5327C"/>
    <w:rsid w:val="00C56877"/>
    <w:rsid w:val="00C57B76"/>
    <w:rsid w:val="00C656F6"/>
    <w:rsid w:val="00C66161"/>
    <w:rsid w:val="00C67AB2"/>
    <w:rsid w:val="00C70166"/>
    <w:rsid w:val="00C7591F"/>
    <w:rsid w:val="00C7794B"/>
    <w:rsid w:val="00C81245"/>
    <w:rsid w:val="00C82E66"/>
    <w:rsid w:val="00C856FA"/>
    <w:rsid w:val="00C86EE7"/>
    <w:rsid w:val="00C91464"/>
    <w:rsid w:val="00C947A0"/>
    <w:rsid w:val="00CA09F3"/>
    <w:rsid w:val="00CA41A3"/>
    <w:rsid w:val="00CB127C"/>
    <w:rsid w:val="00CB4070"/>
    <w:rsid w:val="00CB764E"/>
    <w:rsid w:val="00CD03DA"/>
    <w:rsid w:val="00CD4744"/>
    <w:rsid w:val="00CE143A"/>
    <w:rsid w:val="00CE3199"/>
    <w:rsid w:val="00CF0143"/>
    <w:rsid w:val="00CF233F"/>
    <w:rsid w:val="00CF2DC4"/>
    <w:rsid w:val="00CF4B90"/>
    <w:rsid w:val="00CF5512"/>
    <w:rsid w:val="00CF570E"/>
    <w:rsid w:val="00CF5E68"/>
    <w:rsid w:val="00CF6384"/>
    <w:rsid w:val="00CF64E4"/>
    <w:rsid w:val="00CF6A6D"/>
    <w:rsid w:val="00D0203E"/>
    <w:rsid w:val="00D06826"/>
    <w:rsid w:val="00D06C39"/>
    <w:rsid w:val="00D07F1D"/>
    <w:rsid w:val="00D1126D"/>
    <w:rsid w:val="00D12783"/>
    <w:rsid w:val="00D16397"/>
    <w:rsid w:val="00D173C2"/>
    <w:rsid w:val="00D17F21"/>
    <w:rsid w:val="00D17F55"/>
    <w:rsid w:val="00D24508"/>
    <w:rsid w:val="00D251BC"/>
    <w:rsid w:val="00D2782C"/>
    <w:rsid w:val="00D30220"/>
    <w:rsid w:val="00D416AA"/>
    <w:rsid w:val="00D43B27"/>
    <w:rsid w:val="00D44174"/>
    <w:rsid w:val="00D472F2"/>
    <w:rsid w:val="00D515BD"/>
    <w:rsid w:val="00D5194D"/>
    <w:rsid w:val="00D51FF6"/>
    <w:rsid w:val="00D54FE9"/>
    <w:rsid w:val="00D61594"/>
    <w:rsid w:val="00D674CB"/>
    <w:rsid w:val="00D675C8"/>
    <w:rsid w:val="00D71BF1"/>
    <w:rsid w:val="00D853B4"/>
    <w:rsid w:val="00D854A5"/>
    <w:rsid w:val="00D91516"/>
    <w:rsid w:val="00D95491"/>
    <w:rsid w:val="00D96B07"/>
    <w:rsid w:val="00D96F9A"/>
    <w:rsid w:val="00D97132"/>
    <w:rsid w:val="00DA2465"/>
    <w:rsid w:val="00DA6A2D"/>
    <w:rsid w:val="00DB5925"/>
    <w:rsid w:val="00DB69E3"/>
    <w:rsid w:val="00DC1079"/>
    <w:rsid w:val="00DC3963"/>
    <w:rsid w:val="00DC4670"/>
    <w:rsid w:val="00DC4FA0"/>
    <w:rsid w:val="00DC5433"/>
    <w:rsid w:val="00DC5811"/>
    <w:rsid w:val="00DC691B"/>
    <w:rsid w:val="00DD5CDD"/>
    <w:rsid w:val="00DD7C1D"/>
    <w:rsid w:val="00DE02D6"/>
    <w:rsid w:val="00DE0300"/>
    <w:rsid w:val="00DE11CD"/>
    <w:rsid w:val="00DE4148"/>
    <w:rsid w:val="00DE42E2"/>
    <w:rsid w:val="00DE7E5C"/>
    <w:rsid w:val="00DF1BC6"/>
    <w:rsid w:val="00DF3154"/>
    <w:rsid w:val="00DF4C22"/>
    <w:rsid w:val="00E001F6"/>
    <w:rsid w:val="00E013EE"/>
    <w:rsid w:val="00E0235E"/>
    <w:rsid w:val="00E04A66"/>
    <w:rsid w:val="00E04BEB"/>
    <w:rsid w:val="00E118BA"/>
    <w:rsid w:val="00E21D4F"/>
    <w:rsid w:val="00E24FEA"/>
    <w:rsid w:val="00E30252"/>
    <w:rsid w:val="00E313DC"/>
    <w:rsid w:val="00E363FA"/>
    <w:rsid w:val="00E366F3"/>
    <w:rsid w:val="00E446B8"/>
    <w:rsid w:val="00E450EB"/>
    <w:rsid w:val="00E47DEE"/>
    <w:rsid w:val="00E5110F"/>
    <w:rsid w:val="00E61376"/>
    <w:rsid w:val="00E62F0E"/>
    <w:rsid w:val="00E647CE"/>
    <w:rsid w:val="00E64E28"/>
    <w:rsid w:val="00E6584E"/>
    <w:rsid w:val="00E731B6"/>
    <w:rsid w:val="00E7412E"/>
    <w:rsid w:val="00E761EE"/>
    <w:rsid w:val="00E80BEB"/>
    <w:rsid w:val="00E820B2"/>
    <w:rsid w:val="00E90FFE"/>
    <w:rsid w:val="00E91208"/>
    <w:rsid w:val="00E917F6"/>
    <w:rsid w:val="00E9433D"/>
    <w:rsid w:val="00E94756"/>
    <w:rsid w:val="00EA14C1"/>
    <w:rsid w:val="00EA4530"/>
    <w:rsid w:val="00EA7C72"/>
    <w:rsid w:val="00EB19EE"/>
    <w:rsid w:val="00EB1ACD"/>
    <w:rsid w:val="00EB395B"/>
    <w:rsid w:val="00EB4EBF"/>
    <w:rsid w:val="00EC050C"/>
    <w:rsid w:val="00EC41B2"/>
    <w:rsid w:val="00ED107C"/>
    <w:rsid w:val="00ED14E7"/>
    <w:rsid w:val="00EE0E09"/>
    <w:rsid w:val="00EE33C1"/>
    <w:rsid w:val="00EE7F92"/>
    <w:rsid w:val="00EF1F03"/>
    <w:rsid w:val="00EF2DCA"/>
    <w:rsid w:val="00EF32FD"/>
    <w:rsid w:val="00EF364A"/>
    <w:rsid w:val="00EF5B62"/>
    <w:rsid w:val="00F0278D"/>
    <w:rsid w:val="00F03625"/>
    <w:rsid w:val="00F0461C"/>
    <w:rsid w:val="00F12C06"/>
    <w:rsid w:val="00F23BDC"/>
    <w:rsid w:val="00F262F1"/>
    <w:rsid w:val="00F27EB2"/>
    <w:rsid w:val="00F323F0"/>
    <w:rsid w:val="00F3664D"/>
    <w:rsid w:val="00F36B71"/>
    <w:rsid w:val="00F40815"/>
    <w:rsid w:val="00F415E9"/>
    <w:rsid w:val="00F419DF"/>
    <w:rsid w:val="00F47B1E"/>
    <w:rsid w:val="00F47F51"/>
    <w:rsid w:val="00F47F83"/>
    <w:rsid w:val="00F5179C"/>
    <w:rsid w:val="00F53EBE"/>
    <w:rsid w:val="00F57F86"/>
    <w:rsid w:val="00F6107F"/>
    <w:rsid w:val="00F63469"/>
    <w:rsid w:val="00F66154"/>
    <w:rsid w:val="00F66B54"/>
    <w:rsid w:val="00F72D02"/>
    <w:rsid w:val="00F76C8F"/>
    <w:rsid w:val="00F812B5"/>
    <w:rsid w:val="00F81420"/>
    <w:rsid w:val="00F91454"/>
    <w:rsid w:val="00F920FE"/>
    <w:rsid w:val="00F921D4"/>
    <w:rsid w:val="00F92332"/>
    <w:rsid w:val="00FA2F13"/>
    <w:rsid w:val="00FA5B56"/>
    <w:rsid w:val="00FA5F02"/>
    <w:rsid w:val="00FA6D31"/>
    <w:rsid w:val="00FB4616"/>
    <w:rsid w:val="00FB5B16"/>
    <w:rsid w:val="00FB70D0"/>
    <w:rsid w:val="00FC13A2"/>
    <w:rsid w:val="00FC24F7"/>
    <w:rsid w:val="00FC54A2"/>
    <w:rsid w:val="00FD12F6"/>
    <w:rsid w:val="00FD5856"/>
    <w:rsid w:val="00FE1548"/>
    <w:rsid w:val="00FE7326"/>
    <w:rsid w:val="00FF0057"/>
    <w:rsid w:val="00FF086A"/>
    <w:rsid w:val="00FF3F5A"/>
    <w:rsid w:val="00FF7C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16E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947A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F638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413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1FE"/>
  </w:style>
  <w:style w:type="paragraph" w:styleId="Footer">
    <w:name w:val="footer"/>
    <w:basedOn w:val="Normal"/>
    <w:link w:val="FooterChar"/>
    <w:uiPriority w:val="99"/>
    <w:unhideWhenUsed/>
    <w:rsid w:val="00413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1FE"/>
  </w:style>
  <w:style w:type="paragraph" w:styleId="Caption">
    <w:name w:val="caption"/>
    <w:basedOn w:val="Normal"/>
    <w:next w:val="Normal"/>
    <w:uiPriority w:val="35"/>
    <w:unhideWhenUsed/>
    <w:qFormat/>
    <w:rsid w:val="006A5D7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A5D7B"/>
    <w:pPr>
      <w:spacing w:after="0"/>
    </w:pPr>
  </w:style>
  <w:style w:type="character" w:customStyle="1" w:styleId="Heading3Char">
    <w:name w:val="Heading 3 Char"/>
    <w:basedOn w:val="DefaultParagraphFont"/>
    <w:link w:val="Heading3"/>
    <w:uiPriority w:val="9"/>
    <w:rsid w:val="00816E2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26F00"/>
    <w:pPr>
      <w:spacing w:after="100"/>
      <w:ind w:left="440"/>
    </w:pPr>
  </w:style>
  <w:style w:type="character" w:customStyle="1" w:styleId="Heading4Char">
    <w:name w:val="Heading 4 Char"/>
    <w:basedOn w:val="DefaultParagraphFont"/>
    <w:link w:val="Heading4"/>
    <w:uiPriority w:val="9"/>
    <w:rsid w:val="00C947A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CF6384"/>
    <w:rPr>
      <w:rFonts w:asciiTheme="majorHAnsi" w:eastAsiaTheme="majorEastAsia" w:hAnsiTheme="majorHAnsi" w:cstheme="majorBidi"/>
      <w:color w:val="2E74B5" w:themeColor="accent1" w:themeShade="BF"/>
    </w:rPr>
  </w:style>
  <w:style w:type="paragraph" w:styleId="TOC4">
    <w:name w:val="toc 4"/>
    <w:basedOn w:val="Normal"/>
    <w:next w:val="Normal"/>
    <w:autoRedefine/>
    <w:uiPriority w:val="39"/>
    <w:unhideWhenUsed/>
    <w:rsid w:val="005F574F"/>
    <w:pPr>
      <w:spacing w:after="100"/>
      <w:ind w:left="660"/>
    </w:pPr>
  </w:style>
  <w:style w:type="paragraph" w:styleId="ListParagraph">
    <w:name w:val="List Paragraph"/>
    <w:basedOn w:val="Normal"/>
    <w:uiPriority w:val="34"/>
    <w:qFormat/>
    <w:rsid w:val="00181928"/>
    <w:pPr>
      <w:ind w:left="720"/>
      <w:contextualSpacing/>
    </w:pPr>
  </w:style>
  <w:style w:type="character" w:styleId="CommentReference">
    <w:name w:val="annotation reference"/>
    <w:basedOn w:val="DefaultParagraphFont"/>
    <w:uiPriority w:val="99"/>
    <w:semiHidden/>
    <w:unhideWhenUsed/>
    <w:rsid w:val="00ED14E7"/>
    <w:rPr>
      <w:sz w:val="16"/>
      <w:szCs w:val="16"/>
    </w:rPr>
  </w:style>
  <w:style w:type="paragraph" w:styleId="CommentText">
    <w:name w:val="annotation text"/>
    <w:basedOn w:val="Normal"/>
    <w:link w:val="CommentTextChar"/>
    <w:uiPriority w:val="99"/>
    <w:unhideWhenUsed/>
    <w:rsid w:val="00ED14E7"/>
    <w:pPr>
      <w:spacing w:line="240" w:lineRule="auto"/>
    </w:pPr>
    <w:rPr>
      <w:sz w:val="20"/>
      <w:szCs w:val="20"/>
    </w:rPr>
  </w:style>
  <w:style w:type="character" w:customStyle="1" w:styleId="CommentTextChar">
    <w:name w:val="Comment Text Char"/>
    <w:basedOn w:val="DefaultParagraphFont"/>
    <w:link w:val="CommentText"/>
    <w:uiPriority w:val="99"/>
    <w:rsid w:val="00ED14E7"/>
    <w:rPr>
      <w:sz w:val="20"/>
      <w:szCs w:val="20"/>
    </w:rPr>
  </w:style>
  <w:style w:type="paragraph" w:styleId="CommentSubject">
    <w:name w:val="annotation subject"/>
    <w:basedOn w:val="CommentText"/>
    <w:next w:val="CommentText"/>
    <w:link w:val="CommentSubjectChar"/>
    <w:uiPriority w:val="99"/>
    <w:semiHidden/>
    <w:unhideWhenUsed/>
    <w:rsid w:val="00ED14E7"/>
    <w:rPr>
      <w:b/>
      <w:bCs/>
    </w:rPr>
  </w:style>
  <w:style w:type="character" w:customStyle="1" w:styleId="CommentSubjectChar">
    <w:name w:val="Comment Subject Char"/>
    <w:basedOn w:val="CommentTextChar"/>
    <w:link w:val="CommentSubject"/>
    <w:uiPriority w:val="99"/>
    <w:semiHidden/>
    <w:rsid w:val="00ED14E7"/>
    <w:rPr>
      <w:b/>
      <w:bCs/>
      <w:sz w:val="20"/>
      <w:szCs w:val="20"/>
    </w:rPr>
  </w:style>
  <w:style w:type="character" w:styleId="PlaceholderText">
    <w:name w:val="Placeholder Text"/>
    <w:basedOn w:val="DefaultParagraphFont"/>
    <w:uiPriority w:val="99"/>
    <w:semiHidden/>
    <w:rsid w:val="00411FBC"/>
    <w:rPr>
      <w:color w:val="666666"/>
    </w:rPr>
  </w:style>
  <w:style w:type="character" w:styleId="Strong">
    <w:name w:val="Strong"/>
    <w:basedOn w:val="DefaultParagraphFont"/>
    <w:uiPriority w:val="22"/>
    <w:qFormat/>
    <w:rsid w:val="00B707AA"/>
    <w:rPr>
      <w:b/>
      <w:bCs/>
    </w:rPr>
  </w:style>
  <w:style w:type="paragraph" w:styleId="NormalWeb">
    <w:name w:val="Normal (Web)"/>
    <w:basedOn w:val="Normal"/>
    <w:uiPriority w:val="99"/>
    <w:semiHidden/>
    <w:unhideWhenUsed/>
    <w:rsid w:val="009D348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C4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C46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0F052D"/>
    <w:rPr>
      <w:color w:val="605E5C"/>
      <w:shd w:val="clear" w:color="auto" w:fill="E1DFDD"/>
    </w:rPr>
  </w:style>
  <w:style w:type="paragraph" w:styleId="Date">
    <w:name w:val="Date"/>
    <w:basedOn w:val="Normal"/>
    <w:next w:val="Normal"/>
    <w:link w:val="DateChar"/>
    <w:uiPriority w:val="99"/>
    <w:semiHidden/>
    <w:unhideWhenUsed/>
    <w:rsid w:val="00BA1630"/>
  </w:style>
  <w:style w:type="character" w:customStyle="1" w:styleId="DateChar">
    <w:name w:val="Date Char"/>
    <w:basedOn w:val="DefaultParagraphFont"/>
    <w:link w:val="Date"/>
    <w:uiPriority w:val="99"/>
    <w:semiHidden/>
    <w:rsid w:val="00BA1630"/>
  </w:style>
  <w:style w:type="character" w:styleId="FollowedHyperlink">
    <w:name w:val="FollowedHyperlink"/>
    <w:basedOn w:val="DefaultParagraphFont"/>
    <w:uiPriority w:val="99"/>
    <w:semiHidden/>
    <w:unhideWhenUsed/>
    <w:rsid w:val="00BB65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35191">
      <w:bodyDiv w:val="1"/>
      <w:marLeft w:val="0"/>
      <w:marRight w:val="0"/>
      <w:marTop w:val="0"/>
      <w:marBottom w:val="0"/>
      <w:divBdr>
        <w:top w:val="none" w:sz="0" w:space="0" w:color="auto"/>
        <w:left w:val="none" w:sz="0" w:space="0" w:color="auto"/>
        <w:bottom w:val="none" w:sz="0" w:space="0" w:color="auto"/>
        <w:right w:val="none" w:sz="0" w:space="0" w:color="auto"/>
      </w:divBdr>
    </w:div>
    <w:div w:id="165638170">
      <w:bodyDiv w:val="1"/>
      <w:marLeft w:val="0"/>
      <w:marRight w:val="0"/>
      <w:marTop w:val="0"/>
      <w:marBottom w:val="0"/>
      <w:divBdr>
        <w:top w:val="none" w:sz="0" w:space="0" w:color="auto"/>
        <w:left w:val="none" w:sz="0" w:space="0" w:color="auto"/>
        <w:bottom w:val="none" w:sz="0" w:space="0" w:color="auto"/>
        <w:right w:val="none" w:sz="0" w:space="0" w:color="auto"/>
      </w:divBdr>
    </w:div>
    <w:div w:id="195630799">
      <w:bodyDiv w:val="1"/>
      <w:marLeft w:val="0"/>
      <w:marRight w:val="0"/>
      <w:marTop w:val="0"/>
      <w:marBottom w:val="0"/>
      <w:divBdr>
        <w:top w:val="none" w:sz="0" w:space="0" w:color="auto"/>
        <w:left w:val="none" w:sz="0" w:space="0" w:color="auto"/>
        <w:bottom w:val="none" w:sz="0" w:space="0" w:color="auto"/>
        <w:right w:val="none" w:sz="0" w:space="0" w:color="auto"/>
      </w:divBdr>
    </w:div>
    <w:div w:id="196508104">
      <w:bodyDiv w:val="1"/>
      <w:marLeft w:val="0"/>
      <w:marRight w:val="0"/>
      <w:marTop w:val="0"/>
      <w:marBottom w:val="0"/>
      <w:divBdr>
        <w:top w:val="none" w:sz="0" w:space="0" w:color="auto"/>
        <w:left w:val="none" w:sz="0" w:space="0" w:color="auto"/>
        <w:bottom w:val="none" w:sz="0" w:space="0" w:color="auto"/>
        <w:right w:val="none" w:sz="0" w:space="0" w:color="auto"/>
      </w:divBdr>
    </w:div>
    <w:div w:id="263001242">
      <w:bodyDiv w:val="1"/>
      <w:marLeft w:val="0"/>
      <w:marRight w:val="0"/>
      <w:marTop w:val="0"/>
      <w:marBottom w:val="0"/>
      <w:divBdr>
        <w:top w:val="none" w:sz="0" w:space="0" w:color="auto"/>
        <w:left w:val="none" w:sz="0" w:space="0" w:color="auto"/>
        <w:bottom w:val="none" w:sz="0" w:space="0" w:color="auto"/>
        <w:right w:val="none" w:sz="0" w:space="0" w:color="auto"/>
      </w:divBdr>
    </w:div>
    <w:div w:id="294920486">
      <w:bodyDiv w:val="1"/>
      <w:marLeft w:val="0"/>
      <w:marRight w:val="0"/>
      <w:marTop w:val="0"/>
      <w:marBottom w:val="0"/>
      <w:divBdr>
        <w:top w:val="none" w:sz="0" w:space="0" w:color="auto"/>
        <w:left w:val="none" w:sz="0" w:space="0" w:color="auto"/>
        <w:bottom w:val="none" w:sz="0" w:space="0" w:color="auto"/>
        <w:right w:val="none" w:sz="0" w:space="0" w:color="auto"/>
      </w:divBdr>
    </w:div>
    <w:div w:id="399596772">
      <w:bodyDiv w:val="1"/>
      <w:marLeft w:val="0"/>
      <w:marRight w:val="0"/>
      <w:marTop w:val="0"/>
      <w:marBottom w:val="0"/>
      <w:divBdr>
        <w:top w:val="none" w:sz="0" w:space="0" w:color="auto"/>
        <w:left w:val="none" w:sz="0" w:space="0" w:color="auto"/>
        <w:bottom w:val="none" w:sz="0" w:space="0" w:color="auto"/>
        <w:right w:val="none" w:sz="0" w:space="0" w:color="auto"/>
      </w:divBdr>
    </w:div>
    <w:div w:id="418258188">
      <w:bodyDiv w:val="1"/>
      <w:marLeft w:val="0"/>
      <w:marRight w:val="0"/>
      <w:marTop w:val="0"/>
      <w:marBottom w:val="0"/>
      <w:divBdr>
        <w:top w:val="none" w:sz="0" w:space="0" w:color="auto"/>
        <w:left w:val="none" w:sz="0" w:space="0" w:color="auto"/>
        <w:bottom w:val="none" w:sz="0" w:space="0" w:color="auto"/>
        <w:right w:val="none" w:sz="0" w:space="0" w:color="auto"/>
      </w:divBdr>
    </w:div>
    <w:div w:id="433017650">
      <w:bodyDiv w:val="1"/>
      <w:marLeft w:val="0"/>
      <w:marRight w:val="0"/>
      <w:marTop w:val="0"/>
      <w:marBottom w:val="0"/>
      <w:divBdr>
        <w:top w:val="none" w:sz="0" w:space="0" w:color="auto"/>
        <w:left w:val="none" w:sz="0" w:space="0" w:color="auto"/>
        <w:bottom w:val="none" w:sz="0" w:space="0" w:color="auto"/>
        <w:right w:val="none" w:sz="0" w:space="0" w:color="auto"/>
      </w:divBdr>
    </w:div>
    <w:div w:id="475729490">
      <w:bodyDiv w:val="1"/>
      <w:marLeft w:val="0"/>
      <w:marRight w:val="0"/>
      <w:marTop w:val="0"/>
      <w:marBottom w:val="0"/>
      <w:divBdr>
        <w:top w:val="none" w:sz="0" w:space="0" w:color="auto"/>
        <w:left w:val="none" w:sz="0" w:space="0" w:color="auto"/>
        <w:bottom w:val="none" w:sz="0" w:space="0" w:color="auto"/>
        <w:right w:val="none" w:sz="0" w:space="0" w:color="auto"/>
      </w:divBdr>
    </w:div>
    <w:div w:id="491871680">
      <w:bodyDiv w:val="1"/>
      <w:marLeft w:val="0"/>
      <w:marRight w:val="0"/>
      <w:marTop w:val="0"/>
      <w:marBottom w:val="0"/>
      <w:divBdr>
        <w:top w:val="none" w:sz="0" w:space="0" w:color="auto"/>
        <w:left w:val="none" w:sz="0" w:space="0" w:color="auto"/>
        <w:bottom w:val="none" w:sz="0" w:space="0" w:color="auto"/>
        <w:right w:val="none" w:sz="0" w:space="0" w:color="auto"/>
      </w:divBdr>
    </w:div>
    <w:div w:id="500656388">
      <w:bodyDiv w:val="1"/>
      <w:marLeft w:val="0"/>
      <w:marRight w:val="0"/>
      <w:marTop w:val="0"/>
      <w:marBottom w:val="0"/>
      <w:divBdr>
        <w:top w:val="none" w:sz="0" w:space="0" w:color="auto"/>
        <w:left w:val="none" w:sz="0" w:space="0" w:color="auto"/>
        <w:bottom w:val="none" w:sz="0" w:space="0" w:color="auto"/>
        <w:right w:val="none" w:sz="0" w:space="0" w:color="auto"/>
      </w:divBdr>
    </w:div>
    <w:div w:id="530653020">
      <w:bodyDiv w:val="1"/>
      <w:marLeft w:val="0"/>
      <w:marRight w:val="0"/>
      <w:marTop w:val="0"/>
      <w:marBottom w:val="0"/>
      <w:divBdr>
        <w:top w:val="none" w:sz="0" w:space="0" w:color="auto"/>
        <w:left w:val="none" w:sz="0" w:space="0" w:color="auto"/>
        <w:bottom w:val="none" w:sz="0" w:space="0" w:color="auto"/>
        <w:right w:val="none" w:sz="0" w:space="0" w:color="auto"/>
      </w:divBdr>
    </w:div>
    <w:div w:id="547113088">
      <w:bodyDiv w:val="1"/>
      <w:marLeft w:val="0"/>
      <w:marRight w:val="0"/>
      <w:marTop w:val="0"/>
      <w:marBottom w:val="0"/>
      <w:divBdr>
        <w:top w:val="none" w:sz="0" w:space="0" w:color="auto"/>
        <w:left w:val="none" w:sz="0" w:space="0" w:color="auto"/>
        <w:bottom w:val="none" w:sz="0" w:space="0" w:color="auto"/>
        <w:right w:val="none" w:sz="0" w:space="0" w:color="auto"/>
      </w:divBdr>
    </w:div>
    <w:div w:id="634407751">
      <w:bodyDiv w:val="1"/>
      <w:marLeft w:val="0"/>
      <w:marRight w:val="0"/>
      <w:marTop w:val="0"/>
      <w:marBottom w:val="0"/>
      <w:divBdr>
        <w:top w:val="none" w:sz="0" w:space="0" w:color="auto"/>
        <w:left w:val="none" w:sz="0" w:space="0" w:color="auto"/>
        <w:bottom w:val="none" w:sz="0" w:space="0" w:color="auto"/>
        <w:right w:val="none" w:sz="0" w:space="0" w:color="auto"/>
      </w:divBdr>
    </w:div>
    <w:div w:id="644624040">
      <w:bodyDiv w:val="1"/>
      <w:marLeft w:val="0"/>
      <w:marRight w:val="0"/>
      <w:marTop w:val="0"/>
      <w:marBottom w:val="0"/>
      <w:divBdr>
        <w:top w:val="none" w:sz="0" w:space="0" w:color="auto"/>
        <w:left w:val="none" w:sz="0" w:space="0" w:color="auto"/>
        <w:bottom w:val="none" w:sz="0" w:space="0" w:color="auto"/>
        <w:right w:val="none" w:sz="0" w:space="0" w:color="auto"/>
      </w:divBdr>
    </w:div>
    <w:div w:id="660617829">
      <w:bodyDiv w:val="1"/>
      <w:marLeft w:val="0"/>
      <w:marRight w:val="0"/>
      <w:marTop w:val="0"/>
      <w:marBottom w:val="0"/>
      <w:divBdr>
        <w:top w:val="none" w:sz="0" w:space="0" w:color="auto"/>
        <w:left w:val="none" w:sz="0" w:space="0" w:color="auto"/>
        <w:bottom w:val="none" w:sz="0" w:space="0" w:color="auto"/>
        <w:right w:val="none" w:sz="0" w:space="0" w:color="auto"/>
      </w:divBdr>
    </w:div>
    <w:div w:id="666590274">
      <w:bodyDiv w:val="1"/>
      <w:marLeft w:val="0"/>
      <w:marRight w:val="0"/>
      <w:marTop w:val="0"/>
      <w:marBottom w:val="0"/>
      <w:divBdr>
        <w:top w:val="none" w:sz="0" w:space="0" w:color="auto"/>
        <w:left w:val="none" w:sz="0" w:space="0" w:color="auto"/>
        <w:bottom w:val="none" w:sz="0" w:space="0" w:color="auto"/>
        <w:right w:val="none" w:sz="0" w:space="0" w:color="auto"/>
      </w:divBdr>
    </w:div>
    <w:div w:id="689722784">
      <w:bodyDiv w:val="1"/>
      <w:marLeft w:val="0"/>
      <w:marRight w:val="0"/>
      <w:marTop w:val="0"/>
      <w:marBottom w:val="0"/>
      <w:divBdr>
        <w:top w:val="none" w:sz="0" w:space="0" w:color="auto"/>
        <w:left w:val="none" w:sz="0" w:space="0" w:color="auto"/>
        <w:bottom w:val="none" w:sz="0" w:space="0" w:color="auto"/>
        <w:right w:val="none" w:sz="0" w:space="0" w:color="auto"/>
      </w:divBdr>
    </w:div>
    <w:div w:id="703363483">
      <w:bodyDiv w:val="1"/>
      <w:marLeft w:val="0"/>
      <w:marRight w:val="0"/>
      <w:marTop w:val="0"/>
      <w:marBottom w:val="0"/>
      <w:divBdr>
        <w:top w:val="none" w:sz="0" w:space="0" w:color="auto"/>
        <w:left w:val="none" w:sz="0" w:space="0" w:color="auto"/>
        <w:bottom w:val="none" w:sz="0" w:space="0" w:color="auto"/>
        <w:right w:val="none" w:sz="0" w:space="0" w:color="auto"/>
      </w:divBdr>
    </w:div>
    <w:div w:id="730805731">
      <w:bodyDiv w:val="1"/>
      <w:marLeft w:val="0"/>
      <w:marRight w:val="0"/>
      <w:marTop w:val="0"/>
      <w:marBottom w:val="0"/>
      <w:divBdr>
        <w:top w:val="none" w:sz="0" w:space="0" w:color="auto"/>
        <w:left w:val="none" w:sz="0" w:space="0" w:color="auto"/>
        <w:bottom w:val="none" w:sz="0" w:space="0" w:color="auto"/>
        <w:right w:val="none" w:sz="0" w:space="0" w:color="auto"/>
      </w:divBdr>
      <w:divsChild>
        <w:div w:id="1798646745">
          <w:marLeft w:val="0"/>
          <w:marRight w:val="0"/>
          <w:marTop w:val="0"/>
          <w:marBottom w:val="0"/>
          <w:divBdr>
            <w:top w:val="none" w:sz="0" w:space="0" w:color="auto"/>
            <w:left w:val="none" w:sz="0" w:space="0" w:color="auto"/>
            <w:bottom w:val="none" w:sz="0" w:space="0" w:color="auto"/>
            <w:right w:val="none" w:sz="0" w:space="0" w:color="auto"/>
          </w:divBdr>
        </w:div>
      </w:divsChild>
    </w:div>
    <w:div w:id="742531461">
      <w:bodyDiv w:val="1"/>
      <w:marLeft w:val="0"/>
      <w:marRight w:val="0"/>
      <w:marTop w:val="0"/>
      <w:marBottom w:val="0"/>
      <w:divBdr>
        <w:top w:val="none" w:sz="0" w:space="0" w:color="auto"/>
        <w:left w:val="none" w:sz="0" w:space="0" w:color="auto"/>
        <w:bottom w:val="none" w:sz="0" w:space="0" w:color="auto"/>
        <w:right w:val="none" w:sz="0" w:space="0" w:color="auto"/>
      </w:divBdr>
    </w:div>
    <w:div w:id="807747171">
      <w:bodyDiv w:val="1"/>
      <w:marLeft w:val="0"/>
      <w:marRight w:val="0"/>
      <w:marTop w:val="0"/>
      <w:marBottom w:val="0"/>
      <w:divBdr>
        <w:top w:val="none" w:sz="0" w:space="0" w:color="auto"/>
        <w:left w:val="none" w:sz="0" w:space="0" w:color="auto"/>
        <w:bottom w:val="none" w:sz="0" w:space="0" w:color="auto"/>
        <w:right w:val="none" w:sz="0" w:space="0" w:color="auto"/>
      </w:divBdr>
    </w:div>
    <w:div w:id="824934344">
      <w:bodyDiv w:val="1"/>
      <w:marLeft w:val="0"/>
      <w:marRight w:val="0"/>
      <w:marTop w:val="0"/>
      <w:marBottom w:val="0"/>
      <w:divBdr>
        <w:top w:val="none" w:sz="0" w:space="0" w:color="auto"/>
        <w:left w:val="none" w:sz="0" w:space="0" w:color="auto"/>
        <w:bottom w:val="none" w:sz="0" w:space="0" w:color="auto"/>
        <w:right w:val="none" w:sz="0" w:space="0" w:color="auto"/>
      </w:divBdr>
    </w:div>
    <w:div w:id="867139519">
      <w:bodyDiv w:val="1"/>
      <w:marLeft w:val="0"/>
      <w:marRight w:val="0"/>
      <w:marTop w:val="0"/>
      <w:marBottom w:val="0"/>
      <w:divBdr>
        <w:top w:val="none" w:sz="0" w:space="0" w:color="auto"/>
        <w:left w:val="none" w:sz="0" w:space="0" w:color="auto"/>
        <w:bottom w:val="none" w:sz="0" w:space="0" w:color="auto"/>
        <w:right w:val="none" w:sz="0" w:space="0" w:color="auto"/>
      </w:divBdr>
      <w:divsChild>
        <w:div w:id="320548258">
          <w:marLeft w:val="-720"/>
          <w:marRight w:val="0"/>
          <w:marTop w:val="0"/>
          <w:marBottom w:val="0"/>
          <w:divBdr>
            <w:top w:val="none" w:sz="0" w:space="0" w:color="auto"/>
            <w:left w:val="none" w:sz="0" w:space="0" w:color="auto"/>
            <w:bottom w:val="none" w:sz="0" w:space="0" w:color="auto"/>
            <w:right w:val="none" w:sz="0" w:space="0" w:color="auto"/>
          </w:divBdr>
        </w:div>
      </w:divsChild>
    </w:div>
    <w:div w:id="875771081">
      <w:bodyDiv w:val="1"/>
      <w:marLeft w:val="0"/>
      <w:marRight w:val="0"/>
      <w:marTop w:val="0"/>
      <w:marBottom w:val="0"/>
      <w:divBdr>
        <w:top w:val="none" w:sz="0" w:space="0" w:color="auto"/>
        <w:left w:val="none" w:sz="0" w:space="0" w:color="auto"/>
        <w:bottom w:val="none" w:sz="0" w:space="0" w:color="auto"/>
        <w:right w:val="none" w:sz="0" w:space="0" w:color="auto"/>
      </w:divBdr>
    </w:div>
    <w:div w:id="882986380">
      <w:bodyDiv w:val="1"/>
      <w:marLeft w:val="0"/>
      <w:marRight w:val="0"/>
      <w:marTop w:val="0"/>
      <w:marBottom w:val="0"/>
      <w:divBdr>
        <w:top w:val="none" w:sz="0" w:space="0" w:color="auto"/>
        <w:left w:val="none" w:sz="0" w:space="0" w:color="auto"/>
        <w:bottom w:val="none" w:sz="0" w:space="0" w:color="auto"/>
        <w:right w:val="none" w:sz="0" w:space="0" w:color="auto"/>
      </w:divBdr>
    </w:div>
    <w:div w:id="956645009">
      <w:bodyDiv w:val="1"/>
      <w:marLeft w:val="0"/>
      <w:marRight w:val="0"/>
      <w:marTop w:val="0"/>
      <w:marBottom w:val="0"/>
      <w:divBdr>
        <w:top w:val="none" w:sz="0" w:space="0" w:color="auto"/>
        <w:left w:val="none" w:sz="0" w:space="0" w:color="auto"/>
        <w:bottom w:val="none" w:sz="0" w:space="0" w:color="auto"/>
        <w:right w:val="none" w:sz="0" w:space="0" w:color="auto"/>
      </w:divBdr>
    </w:div>
    <w:div w:id="985664329">
      <w:bodyDiv w:val="1"/>
      <w:marLeft w:val="0"/>
      <w:marRight w:val="0"/>
      <w:marTop w:val="0"/>
      <w:marBottom w:val="0"/>
      <w:divBdr>
        <w:top w:val="none" w:sz="0" w:space="0" w:color="auto"/>
        <w:left w:val="none" w:sz="0" w:space="0" w:color="auto"/>
        <w:bottom w:val="none" w:sz="0" w:space="0" w:color="auto"/>
        <w:right w:val="none" w:sz="0" w:space="0" w:color="auto"/>
      </w:divBdr>
    </w:div>
    <w:div w:id="1009914682">
      <w:bodyDiv w:val="1"/>
      <w:marLeft w:val="0"/>
      <w:marRight w:val="0"/>
      <w:marTop w:val="0"/>
      <w:marBottom w:val="0"/>
      <w:divBdr>
        <w:top w:val="none" w:sz="0" w:space="0" w:color="auto"/>
        <w:left w:val="none" w:sz="0" w:space="0" w:color="auto"/>
        <w:bottom w:val="none" w:sz="0" w:space="0" w:color="auto"/>
        <w:right w:val="none" w:sz="0" w:space="0" w:color="auto"/>
      </w:divBdr>
    </w:div>
    <w:div w:id="1016224392">
      <w:bodyDiv w:val="1"/>
      <w:marLeft w:val="0"/>
      <w:marRight w:val="0"/>
      <w:marTop w:val="0"/>
      <w:marBottom w:val="0"/>
      <w:divBdr>
        <w:top w:val="none" w:sz="0" w:space="0" w:color="auto"/>
        <w:left w:val="none" w:sz="0" w:space="0" w:color="auto"/>
        <w:bottom w:val="none" w:sz="0" w:space="0" w:color="auto"/>
        <w:right w:val="none" w:sz="0" w:space="0" w:color="auto"/>
      </w:divBdr>
    </w:div>
    <w:div w:id="1058364470">
      <w:bodyDiv w:val="1"/>
      <w:marLeft w:val="0"/>
      <w:marRight w:val="0"/>
      <w:marTop w:val="0"/>
      <w:marBottom w:val="0"/>
      <w:divBdr>
        <w:top w:val="none" w:sz="0" w:space="0" w:color="auto"/>
        <w:left w:val="none" w:sz="0" w:space="0" w:color="auto"/>
        <w:bottom w:val="none" w:sz="0" w:space="0" w:color="auto"/>
        <w:right w:val="none" w:sz="0" w:space="0" w:color="auto"/>
      </w:divBdr>
    </w:div>
    <w:div w:id="1083601560">
      <w:bodyDiv w:val="1"/>
      <w:marLeft w:val="0"/>
      <w:marRight w:val="0"/>
      <w:marTop w:val="0"/>
      <w:marBottom w:val="0"/>
      <w:divBdr>
        <w:top w:val="none" w:sz="0" w:space="0" w:color="auto"/>
        <w:left w:val="none" w:sz="0" w:space="0" w:color="auto"/>
        <w:bottom w:val="none" w:sz="0" w:space="0" w:color="auto"/>
        <w:right w:val="none" w:sz="0" w:space="0" w:color="auto"/>
      </w:divBdr>
    </w:div>
    <w:div w:id="1087189389">
      <w:bodyDiv w:val="1"/>
      <w:marLeft w:val="0"/>
      <w:marRight w:val="0"/>
      <w:marTop w:val="0"/>
      <w:marBottom w:val="0"/>
      <w:divBdr>
        <w:top w:val="none" w:sz="0" w:space="0" w:color="auto"/>
        <w:left w:val="none" w:sz="0" w:space="0" w:color="auto"/>
        <w:bottom w:val="none" w:sz="0" w:space="0" w:color="auto"/>
        <w:right w:val="none" w:sz="0" w:space="0" w:color="auto"/>
      </w:divBdr>
    </w:div>
    <w:div w:id="1125542626">
      <w:bodyDiv w:val="1"/>
      <w:marLeft w:val="0"/>
      <w:marRight w:val="0"/>
      <w:marTop w:val="0"/>
      <w:marBottom w:val="0"/>
      <w:divBdr>
        <w:top w:val="none" w:sz="0" w:space="0" w:color="auto"/>
        <w:left w:val="none" w:sz="0" w:space="0" w:color="auto"/>
        <w:bottom w:val="none" w:sz="0" w:space="0" w:color="auto"/>
        <w:right w:val="none" w:sz="0" w:space="0" w:color="auto"/>
      </w:divBdr>
    </w:div>
    <w:div w:id="1214005549">
      <w:bodyDiv w:val="1"/>
      <w:marLeft w:val="0"/>
      <w:marRight w:val="0"/>
      <w:marTop w:val="0"/>
      <w:marBottom w:val="0"/>
      <w:divBdr>
        <w:top w:val="none" w:sz="0" w:space="0" w:color="auto"/>
        <w:left w:val="none" w:sz="0" w:space="0" w:color="auto"/>
        <w:bottom w:val="none" w:sz="0" w:space="0" w:color="auto"/>
        <w:right w:val="none" w:sz="0" w:space="0" w:color="auto"/>
      </w:divBdr>
    </w:div>
    <w:div w:id="1229733611">
      <w:bodyDiv w:val="1"/>
      <w:marLeft w:val="0"/>
      <w:marRight w:val="0"/>
      <w:marTop w:val="0"/>
      <w:marBottom w:val="0"/>
      <w:divBdr>
        <w:top w:val="none" w:sz="0" w:space="0" w:color="auto"/>
        <w:left w:val="none" w:sz="0" w:space="0" w:color="auto"/>
        <w:bottom w:val="none" w:sz="0" w:space="0" w:color="auto"/>
        <w:right w:val="none" w:sz="0" w:space="0" w:color="auto"/>
      </w:divBdr>
    </w:div>
    <w:div w:id="1231427833">
      <w:bodyDiv w:val="1"/>
      <w:marLeft w:val="0"/>
      <w:marRight w:val="0"/>
      <w:marTop w:val="0"/>
      <w:marBottom w:val="0"/>
      <w:divBdr>
        <w:top w:val="none" w:sz="0" w:space="0" w:color="auto"/>
        <w:left w:val="none" w:sz="0" w:space="0" w:color="auto"/>
        <w:bottom w:val="none" w:sz="0" w:space="0" w:color="auto"/>
        <w:right w:val="none" w:sz="0" w:space="0" w:color="auto"/>
      </w:divBdr>
    </w:div>
    <w:div w:id="1242331921">
      <w:bodyDiv w:val="1"/>
      <w:marLeft w:val="0"/>
      <w:marRight w:val="0"/>
      <w:marTop w:val="0"/>
      <w:marBottom w:val="0"/>
      <w:divBdr>
        <w:top w:val="none" w:sz="0" w:space="0" w:color="auto"/>
        <w:left w:val="none" w:sz="0" w:space="0" w:color="auto"/>
        <w:bottom w:val="none" w:sz="0" w:space="0" w:color="auto"/>
        <w:right w:val="none" w:sz="0" w:space="0" w:color="auto"/>
      </w:divBdr>
    </w:div>
    <w:div w:id="1330405245">
      <w:bodyDiv w:val="1"/>
      <w:marLeft w:val="0"/>
      <w:marRight w:val="0"/>
      <w:marTop w:val="0"/>
      <w:marBottom w:val="0"/>
      <w:divBdr>
        <w:top w:val="none" w:sz="0" w:space="0" w:color="auto"/>
        <w:left w:val="none" w:sz="0" w:space="0" w:color="auto"/>
        <w:bottom w:val="none" w:sz="0" w:space="0" w:color="auto"/>
        <w:right w:val="none" w:sz="0" w:space="0" w:color="auto"/>
      </w:divBdr>
      <w:divsChild>
        <w:div w:id="128325402">
          <w:marLeft w:val="-720"/>
          <w:marRight w:val="0"/>
          <w:marTop w:val="0"/>
          <w:marBottom w:val="0"/>
          <w:divBdr>
            <w:top w:val="none" w:sz="0" w:space="0" w:color="auto"/>
            <w:left w:val="none" w:sz="0" w:space="0" w:color="auto"/>
            <w:bottom w:val="none" w:sz="0" w:space="0" w:color="auto"/>
            <w:right w:val="none" w:sz="0" w:space="0" w:color="auto"/>
          </w:divBdr>
        </w:div>
      </w:divsChild>
    </w:div>
    <w:div w:id="1497107672">
      <w:bodyDiv w:val="1"/>
      <w:marLeft w:val="0"/>
      <w:marRight w:val="0"/>
      <w:marTop w:val="0"/>
      <w:marBottom w:val="0"/>
      <w:divBdr>
        <w:top w:val="none" w:sz="0" w:space="0" w:color="auto"/>
        <w:left w:val="none" w:sz="0" w:space="0" w:color="auto"/>
        <w:bottom w:val="none" w:sz="0" w:space="0" w:color="auto"/>
        <w:right w:val="none" w:sz="0" w:space="0" w:color="auto"/>
      </w:divBdr>
    </w:div>
    <w:div w:id="1501046355">
      <w:bodyDiv w:val="1"/>
      <w:marLeft w:val="0"/>
      <w:marRight w:val="0"/>
      <w:marTop w:val="0"/>
      <w:marBottom w:val="0"/>
      <w:divBdr>
        <w:top w:val="none" w:sz="0" w:space="0" w:color="auto"/>
        <w:left w:val="none" w:sz="0" w:space="0" w:color="auto"/>
        <w:bottom w:val="none" w:sz="0" w:space="0" w:color="auto"/>
        <w:right w:val="none" w:sz="0" w:space="0" w:color="auto"/>
      </w:divBdr>
    </w:div>
    <w:div w:id="1517307649">
      <w:bodyDiv w:val="1"/>
      <w:marLeft w:val="0"/>
      <w:marRight w:val="0"/>
      <w:marTop w:val="0"/>
      <w:marBottom w:val="0"/>
      <w:divBdr>
        <w:top w:val="none" w:sz="0" w:space="0" w:color="auto"/>
        <w:left w:val="none" w:sz="0" w:space="0" w:color="auto"/>
        <w:bottom w:val="none" w:sz="0" w:space="0" w:color="auto"/>
        <w:right w:val="none" w:sz="0" w:space="0" w:color="auto"/>
      </w:divBdr>
      <w:divsChild>
        <w:div w:id="1501695336">
          <w:marLeft w:val="-720"/>
          <w:marRight w:val="0"/>
          <w:marTop w:val="0"/>
          <w:marBottom w:val="0"/>
          <w:divBdr>
            <w:top w:val="none" w:sz="0" w:space="0" w:color="auto"/>
            <w:left w:val="none" w:sz="0" w:space="0" w:color="auto"/>
            <w:bottom w:val="none" w:sz="0" w:space="0" w:color="auto"/>
            <w:right w:val="none" w:sz="0" w:space="0" w:color="auto"/>
          </w:divBdr>
        </w:div>
      </w:divsChild>
    </w:div>
    <w:div w:id="1560171428">
      <w:bodyDiv w:val="1"/>
      <w:marLeft w:val="0"/>
      <w:marRight w:val="0"/>
      <w:marTop w:val="0"/>
      <w:marBottom w:val="0"/>
      <w:divBdr>
        <w:top w:val="none" w:sz="0" w:space="0" w:color="auto"/>
        <w:left w:val="none" w:sz="0" w:space="0" w:color="auto"/>
        <w:bottom w:val="none" w:sz="0" w:space="0" w:color="auto"/>
        <w:right w:val="none" w:sz="0" w:space="0" w:color="auto"/>
      </w:divBdr>
      <w:divsChild>
        <w:div w:id="161899433">
          <w:marLeft w:val="0"/>
          <w:marRight w:val="0"/>
          <w:marTop w:val="0"/>
          <w:marBottom w:val="0"/>
          <w:divBdr>
            <w:top w:val="none" w:sz="0" w:space="0" w:color="auto"/>
            <w:left w:val="none" w:sz="0" w:space="0" w:color="auto"/>
            <w:bottom w:val="none" w:sz="0" w:space="0" w:color="auto"/>
            <w:right w:val="none" w:sz="0" w:space="0" w:color="auto"/>
          </w:divBdr>
        </w:div>
      </w:divsChild>
    </w:div>
    <w:div w:id="1614284657">
      <w:bodyDiv w:val="1"/>
      <w:marLeft w:val="0"/>
      <w:marRight w:val="0"/>
      <w:marTop w:val="0"/>
      <w:marBottom w:val="0"/>
      <w:divBdr>
        <w:top w:val="none" w:sz="0" w:space="0" w:color="auto"/>
        <w:left w:val="none" w:sz="0" w:space="0" w:color="auto"/>
        <w:bottom w:val="none" w:sz="0" w:space="0" w:color="auto"/>
        <w:right w:val="none" w:sz="0" w:space="0" w:color="auto"/>
      </w:divBdr>
    </w:div>
    <w:div w:id="1615363126">
      <w:bodyDiv w:val="1"/>
      <w:marLeft w:val="0"/>
      <w:marRight w:val="0"/>
      <w:marTop w:val="0"/>
      <w:marBottom w:val="0"/>
      <w:divBdr>
        <w:top w:val="none" w:sz="0" w:space="0" w:color="auto"/>
        <w:left w:val="none" w:sz="0" w:space="0" w:color="auto"/>
        <w:bottom w:val="none" w:sz="0" w:space="0" w:color="auto"/>
        <w:right w:val="none" w:sz="0" w:space="0" w:color="auto"/>
      </w:divBdr>
    </w:div>
    <w:div w:id="1628007575">
      <w:bodyDiv w:val="1"/>
      <w:marLeft w:val="0"/>
      <w:marRight w:val="0"/>
      <w:marTop w:val="0"/>
      <w:marBottom w:val="0"/>
      <w:divBdr>
        <w:top w:val="none" w:sz="0" w:space="0" w:color="auto"/>
        <w:left w:val="none" w:sz="0" w:space="0" w:color="auto"/>
        <w:bottom w:val="none" w:sz="0" w:space="0" w:color="auto"/>
        <w:right w:val="none" w:sz="0" w:space="0" w:color="auto"/>
      </w:divBdr>
      <w:divsChild>
        <w:div w:id="300623407">
          <w:marLeft w:val="-720"/>
          <w:marRight w:val="0"/>
          <w:marTop w:val="0"/>
          <w:marBottom w:val="0"/>
          <w:divBdr>
            <w:top w:val="none" w:sz="0" w:space="0" w:color="auto"/>
            <w:left w:val="none" w:sz="0" w:space="0" w:color="auto"/>
            <w:bottom w:val="none" w:sz="0" w:space="0" w:color="auto"/>
            <w:right w:val="none" w:sz="0" w:space="0" w:color="auto"/>
          </w:divBdr>
        </w:div>
      </w:divsChild>
    </w:div>
    <w:div w:id="1645349180">
      <w:bodyDiv w:val="1"/>
      <w:marLeft w:val="0"/>
      <w:marRight w:val="0"/>
      <w:marTop w:val="0"/>
      <w:marBottom w:val="0"/>
      <w:divBdr>
        <w:top w:val="none" w:sz="0" w:space="0" w:color="auto"/>
        <w:left w:val="none" w:sz="0" w:space="0" w:color="auto"/>
        <w:bottom w:val="none" w:sz="0" w:space="0" w:color="auto"/>
        <w:right w:val="none" w:sz="0" w:space="0" w:color="auto"/>
      </w:divBdr>
    </w:div>
    <w:div w:id="1689522202">
      <w:bodyDiv w:val="1"/>
      <w:marLeft w:val="0"/>
      <w:marRight w:val="0"/>
      <w:marTop w:val="0"/>
      <w:marBottom w:val="0"/>
      <w:divBdr>
        <w:top w:val="none" w:sz="0" w:space="0" w:color="auto"/>
        <w:left w:val="none" w:sz="0" w:space="0" w:color="auto"/>
        <w:bottom w:val="none" w:sz="0" w:space="0" w:color="auto"/>
        <w:right w:val="none" w:sz="0" w:space="0" w:color="auto"/>
      </w:divBdr>
    </w:div>
    <w:div w:id="1751541314">
      <w:bodyDiv w:val="1"/>
      <w:marLeft w:val="0"/>
      <w:marRight w:val="0"/>
      <w:marTop w:val="0"/>
      <w:marBottom w:val="0"/>
      <w:divBdr>
        <w:top w:val="none" w:sz="0" w:space="0" w:color="auto"/>
        <w:left w:val="none" w:sz="0" w:space="0" w:color="auto"/>
        <w:bottom w:val="none" w:sz="0" w:space="0" w:color="auto"/>
        <w:right w:val="none" w:sz="0" w:space="0" w:color="auto"/>
      </w:divBdr>
    </w:div>
    <w:div w:id="1840846920">
      <w:bodyDiv w:val="1"/>
      <w:marLeft w:val="0"/>
      <w:marRight w:val="0"/>
      <w:marTop w:val="0"/>
      <w:marBottom w:val="0"/>
      <w:divBdr>
        <w:top w:val="none" w:sz="0" w:space="0" w:color="auto"/>
        <w:left w:val="none" w:sz="0" w:space="0" w:color="auto"/>
        <w:bottom w:val="none" w:sz="0" w:space="0" w:color="auto"/>
        <w:right w:val="none" w:sz="0" w:space="0" w:color="auto"/>
      </w:divBdr>
    </w:div>
    <w:div w:id="1854950754">
      <w:bodyDiv w:val="1"/>
      <w:marLeft w:val="0"/>
      <w:marRight w:val="0"/>
      <w:marTop w:val="0"/>
      <w:marBottom w:val="0"/>
      <w:divBdr>
        <w:top w:val="none" w:sz="0" w:space="0" w:color="auto"/>
        <w:left w:val="none" w:sz="0" w:space="0" w:color="auto"/>
        <w:bottom w:val="none" w:sz="0" w:space="0" w:color="auto"/>
        <w:right w:val="none" w:sz="0" w:space="0" w:color="auto"/>
      </w:divBdr>
    </w:div>
    <w:div w:id="1983658249">
      <w:bodyDiv w:val="1"/>
      <w:marLeft w:val="0"/>
      <w:marRight w:val="0"/>
      <w:marTop w:val="0"/>
      <w:marBottom w:val="0"/>
      <w:divBdr>
        <w:top w:val="none" w:sz="0" w:space="0" w:color="auto"/>
        <w:left w:val="none" w:sz="0" w:space="0" w:color="auto"/>
        <w:bottom w:val="none" w:sz="0" w:space="0" w:color="auto"/>
        <w:right w:val="none" w:sz="0" w:space="0" w:color="auto"/>
      </w:divBdr>
    </w:div>
    <w:div w:id="1993174735">
      <w:bodyDiv w:val="1"/>
      <w:marLeft w:val="0"/>
      <w:marRight w:val="0"/>
      <w:marTop w:val="0"/>
      <w:marBottom w:val="0"/>
      <w:divBdr>
        <w:top w:val="none" w:sz="0" w:space="0" w:color="auto"/>
        <w:left w:val="none" w:sz="0" w:space="0" w:color="auto"/>
        <w:bottom w:val="none" w:sz="0" w:space="0" w:color="auto"/>
        <w:right w:val="none" w:sz="0" w:space="0" w:color="auto"/>
      </w:divBdr>
    </w:div>
    <w:div w:id="2007436988">
      <w:bodyDiv w:val="1"/>
      <w:marLeft w:val="0"/>
      <w:marRight w:val="0"/>
      <w:marTop w:val="0"/>
      <w:marBottom w:val="0"/>
      <w:divBdr>
        <w:top w:val="none" w:sz="0" w:space="0" w:color="auto"/>
        <w:left w:val="none" w:sz="0" w:space="0" w:color="auto"/>
        <w:bottom w:val="none" w:sz="0" w:space="0" w:color="auto"/>
        <w:right w:val="none" w:sz="0" w:space="0" w:color="auto"/>
      </w:divBdr>
    </w:div>
    <w:div w:id="2036884734">
      <w:bodyDiv w:val="1"/>
      <w:marLeft w:val="0"/>
      <w:marRight w:val="0"/>
      <w:marTop w:val="0"/>
      <w:marBottom w:val="0"/>
      <w:divBdr>
        <w:top w:val="none" w:sz="0" w:space="0" w:color="auto"/>
        <w:left w:val="none" w:sz="0" w:space="0" w:color="auto"/>
        <w:bottom w:val="none" w:sz="0" w:space="0" w:color="auto"/>
        <w:right w:val="none" w:sz="0" w:space="0" w:color="auto"/>
      </w:divBdr>
    </w:div>
    <w:div w:id="2066640487">
      <w:bodyDiv w:val="1"/>
      <w:marLeft w:val="0"/>
      <w:marRight w:val="0"/>
      <w:marTop w:val="0"/>
      <w:marBottom w:val="0"/>
      <w:divBdr>
        <w:top w:val="none" w:sz="0" w:space="0" w:color="auto"/>
        <w:left w:val="none" w:sz="0" w:space="0" w:color="auto"/>
        <w:bottom w:val="none" w:sz="0" w:space="0" w:color="auto"/>
        <w:right w:val="none" w:sz="0" w:space="0" w:color="auto"/>
      </w:divBdr>
    </w:div>
    <w:div w:id="211327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skill-lync.com/student-projects/project-2-13575"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microsoft.com/office/2007/relationships/hdphoto" Target="media/hdphoto2.wdp"/><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0.emf"/><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emf"/><Relationship Id="rId36" Type="http://schemas.openxmlformats.org/officeDocument/2006/relationships/image" Target="media/image27.jpeg"/><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3.png"/><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6.png"/><Relationship Id="rId20" Type="http://schemas.openxmlformats.org/officeDocument/2006/relationships/image" Target="media/image11.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57</Pages>
  <Words>13719</Words>
  <Characters>78201</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Implementation of CAE activities to gain confidence in design before launching mass production tooling from a Build to Print mentality</vt:lpstr>
    </vt:vector>
  </TitlesOfParts>
  <Company>University of Wales Trinity Saint David</Company>
  <LinksUpToDate>false</LinksUpToDate>
  <CharactersWithSpaces>91737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of CAE activities to gain confidence in design before launching mass production tooling from a Build to Print mentality</dc:title>
  <dc:subject/>
  <dc:creator>Marie Pitson</dc:creator>
  <cp:keywords/>
  <dc:description/>
  <cp:lastModifiedBy>Kieran cassidy</cp:lastModifiedBy>
  <cp:revision>5</cp:revision>
  <dcterms:created xsi:type="dcterms:W3CDTF">2025-05-18T19:30:00Z</dcterms:created>
  <dcterms:modified xsi:type="dcterms:W3CDTF">2025-05-18T19:52:00Z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280778</vt:lpwstr>
  </property>
  <property fmtid="{D5CDD505-2E9C-101B-9397-08002B2CF9AE}" pid="3" name="NXPowerLiteSettings">
    <vt:lpwstr>C64006B004C800</vt:lpwstr>
  </property>
  <property fmtid="{D5CDD505-2E9C-101B-9397-08002B2CF9AE}" pid="4" name="NXPowerLiteVersion">
    <vt:lpwstr>S10.3.1</vt:lpwstr>
  </property>
</Properties>
</file>