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omments.xml" ContentType="application/vnd.openxmlformats-officedocument.wordprocessingml.comments+xml"/>
  <Override PartName="/word/commentsExtended.xml" ContentType="application/vnd.openxmlformats-officedocument.wordprocessingml.commentsExtended+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hint="default" w:ascii="Verdana" w:hAnsi="Verdana" w:eastAsiaTheme="minorEastAsia"/>
          <w:b/>
          <w:i/>
          <w:color w:val="FF0000"/>
          <w:sz w:val="44"/>
          <w:lang w:val="en-US" w:eastAsia="zh-CN"/>
        </w:rPr>
      </w:pPr>
      <w:r>
        <w:rPr>
          <w:rFonts w:hint="eastAsia" w:ascii="Verdana" w:hAnsi="Verdana"/>
          <w:b/>
          <w:i/>
          <w:color w:val="FF0000"/>
          <w:sz w:val="44"/>
          <w:lang w:val="en-US" w:eastAsia="zh-CN"/>
        </w:rPr>
        <w:t xml:space="preserve">Organisational Consultancy </w:t>
      </w:r>
      <w:r>
        <w:rPr>
          <w:rFonts w:hint="default" w:ascii="Verdana" w:hAnsi="Verdana"/>
          <w:b/>
          <w:i/>
          <w:color w:val="FF0000"/>
          <w:sz w:val="44"/>
        </w:rPr>
        <w:t xml:space="preserve">of </w:t>
      </w:r>
      <w:r>
        <w:rPr>
          <w:rFonts w:hint="eastAsia" w:ascii="Verdana" w:hAnsi="Verdana"/>
          <w:b/>
          <w:i/>
          <w:color w:val="FF0000"/>
          <w:sz w:val="44"/>
          <w:lang w:val="en-US" w:eastAsia="zh-CN"/>
        </w:rPr>
        <w:t>Sainsbury</w:t>
      </w:r>
    </w:p>
    <w:p>
      <w:pPr>
        <w:pStyle w:val="19"/>
        <w:jc w:val="center"/>
        <w:rPr>
          <w:lang w:eastAsia="en-GB"/>
        </w:rPr>
      </w:pPr>
      <w:r>
        <w:rPr>
          <w:lang w:eastAsia="en-GB"/>
        </w:rPr>
        <w:drawing>
          <wp:inline distT="0" distB="0" distL="0" distR="0">
            <wp:extent cx="2860040" cy="3172460"/>
            <wp:effectExtent l="0" t="0" r="10160" b="2540"/>
            <wp:docPr id="1"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rPr>
          <w:lang w:eastAsia="en-GB"/>
        </w:rPr>
      </w:pPr>
    </w:p>
    <w:p>
      <w:pPr>
        <w:rPr>
          <w:rFonts w:hint="default"/>
          <w:lang w:val="zh-CN" w:eastAsia="en-GB"/>
        </w:rPr>
      </w:pPr>
    </w:p>
    <w:p>
      <w:pPr>
        <w:spacing w:after="160" w:line="259" w:lineRule="auto"/>
        <w:rPr>
          <w:rFonts w:ascii="Verdana" w:hAnsi="Verdana"/>
          <w:b/>
          <w:caps/>
          <w:sz w:val="18"/>
          <w:szCs w:val="18"/>
        </w:rPr>
      </w:pPr>
    </w:p>
    <w:p>
      <w:pPr>
        <w:spacing w:after="160" w:line="259" w:lineRule="auto"/>
        <w:jc w:val="center"/>
        <w:rPr>
          <w:rFonts w:hint="default" w:ascii="Verdana" w:hAnsi="Verdana" w:eastAsiaTheme="minorEastAsia"/>
          <w:b/>
          <w:sz w:val="44"/>
          <w:lang w:val="en-US" w:eastAsia="zh-CN"/>
        </w:rPr>
      </w:pPr>
      <w:r>
        <w:rPr>
          <w:rFonts w:hint="eastAsia" w:ascii="Verdana" w:hAnsi="Verdana"/>
          <w:b/>
          <w:sz w:val="44"/>
          <w:lang w:val="en-US" w:eastAsia="zh-CN"/>
        </w:rPr>
        <w:t>February</w:t>
      </w:r>
      <w:r>
        <w:rPr>
          <w:rFonts w:ascii="Verdana" w:hAnsi="Verdana"/>
          <w:b/>
          <w:sz w:val="44"/>
        </w:rPr>
        <w:t xml:space="preserve"> 20</w:t>
      </w:r>
      <w:r>
        <w:rPr>
          <w:rFonts w:hint="eastAsia" w:ascii="Verdana" w:hAnsi="Verdana"/>
          <w:b/>
          <w:sz w:val="44"/>
          <w:lang w:val="en-US" w:eastAsia="zh-CN"/>
        </w:rPr>
        <w:t>20</w:t>
      </w:r>
    </w:p>
    <w:p>
      <w:pPr>
        <w:rPr>
          <w:rFonts w:hint="default"/>
          <w:lang w:val="zh-CN"/>
        </w:rPr>
      </w:pPr>
    </w:p>
    <w:tbl>
      <w:tblPr>
        <w:tblStyle w:val="11"/>
        <w:tblW w:w="928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44"/>
        <w:gridCol w:w="464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rPr>
              <w:t>MODULE NAME</w:t>
            </w:r>
          </w:p>
        </w:tc>
        <w:tc>
          <w:tcPr>
            <w:tcW w:w="4644" w:type="dxa"/>
          </w:tcPr>
          <w:p>
            <w:pPr>
              <w:spacing w:after="160" w:line="259" w:lineRule="auto"/>
              <w:rPr>
                <w:rFonts w:hint="default" w:ascii="Verdana" w:hAnsi="Verdana" w:eastAsiaTheme="minorEastAsia"/>
                <w:b/>
                <w:caps/>
                <w:sz w:val="18"/>
                <w:szCs w:val="18"/>
                <w:vertAlign w:val="baseline"/>
                <w:lang w:val="en-US" w:eastAsia="zh-CN"/>
              </w:rPr>
            </w:pPr>
            <w:r>
              <w:rPr>
                <w:rFonts w:hint="eastAsia" w:ascii="Verdana" w:hAnsi="Verdana"/>
                <w:b/>
                <w:caps/>
                <w:color w:val="FF0000"/>
                <w:sz w:val="18"/>
                <w:szCs w:val="18"/>
                <w:lang w:val="en-US" w:eastAsia="zh-CN"/>
              </w:rPr>
              <w:t>Organisational Consultancy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vertAlign w:val="baseline"/>
              </w:rPr>
              <w:t>MODULE CODE</w:t>
            </w:r>
          </w:p>
        </w:tc>
        <w:tc>
          <w:tcPr>
            <w:tcW w:w="4644" w:type="dxa"/>
          </w:tcPr>
          <w:p>
            <w:pPr>
              <w:spacing w:after="160" w:line="259" w:lineRule="auto"/>
              <w:rPr>
                <w:rFonts w:hint="default" w:ascii="Verdana" w:hAnsi="Verdana" w:eastAsiaTheme="minorEastAsia"/>
                <w:b/>
                <w:caps/>
                <w:color w:val="FF0000"/>
                <w:sz w:val="18"/>
                <w:szCs w:val="18"/>
                <w:lang w:val="en-US" w:eastAsia="zh-CN"/>
              </w:rPr>
            </w:pPr>
            <w:r>
              <w:rPr>
                <w:rFonts w:hint="eastAsia" w:ascii="Verdana" w:hAnsi="Verdana"/>
                <w:b/>
                <w:caps/>
                <w:color w:val="FF0000"/>
                <w:sz w:val="18"/>
                <w:szCs w:val="18"/>
              </w:rPr>
              <w:t>M</w:t>
            </w:r>
            <w:r>
              <w:rPr>
                <w:rFonts w:hint="eastAsia" w:ascii="Verdana" w:hAnsi="Verdana"/>
                <w:b/>
                <w:caps/>
                <w:color w:val="FF0000"/>
                <w:sz w:val="18"/>
                <w:szCs w:val="18"/>
                <w:lang w:val="en-US" w:eastAsia="zh-CN"/>
              </w:rPr>
              <w:t>6</w:t>
            </w:r>
            <w:r>
              <w:rPr>
                <w:rFonts w:hint="eastAsia" w:ascii="Verdana" w:hAnsi="Verdana"/>
                <w:b/>
                <w:caps/>
                <w:color w:val="FF0000"/>
                <w:sz w:val="18"/>
                <w:szCs w:val="18"/>
              </w:rPr>
              <w:t>X</w:t>
            </w:r>
            <w:r>
              <w:rPr>
                <w:rFonts w:hint="eastAsia" w:ascii="Verdana" w:hAnsi="Verdana"/>
                <w:b/>
                <w:caps/>
                <w:color w:val="FF0000"/>
                <w:sz w:val="18"/>
                <w:szCs w:val="18"/>
                <w:lang w:val="en-US" w:eastAsia="zh-CN"/>
              </w:rPr>
              <w:t>01422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vertAlign w:val="baseline"/>
              </w:rPr>
              <w:t>STUDENT NAME</w:t>
            </w:r>
          </w:p>
        </w:tc>
        <w:tc>
          <w:tcPr>
            <w:tcW w:w="4644" w:type="dxa"/>
          </w:tcPr>
          <w:p>
            <w:pPr>
              <w:spacing w:after="160" w:line="259" w:lineRule="auto"/>
              <w:rPr>
                <w:rFonts w:hint="default" w:ascii="Verdana" w:hAnsi="Verdana" w:eastAsiaTheme="minorEastAsia"/>
                <w:b/>
                <w:caps/>
                <w:color w:val="FF0000"/>
                <w:sz w:val="18"/>
                <w:szCs w:val="18"/>
                <w:lang w:val="en-US" w:eastAsia="zh-CN"/>
              </w:rPr>
            </w:pPr>
            <w:r>
              <w:rPr>
                <w:rFonts w:hint="eastAsia" w:ascii="Verdana" w:hAnsi="Verdana"/>
                <w:b/>
                <w:caps/>
                <w:color w:val="FF0000"/>
                <w:sz w:val="18"/>
                <w:szCs w:val="18"/>
                <w:lang w:val="en-US" w:eastAsia="zh-CN"/>
              </w:rPr>
              <w:t>Lan Xin li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vertAlign w:val="baseline"/>
              </w:rPr>
              <w:t>STUDENT NUMBER</w:t>
            </w:r>
          </w:p>
        </w:tc>
        <w:tc>
          <w:tcPr>
            <w:tcW w:w="4644" w:type="dxa"/>
          </w:tcPr>
          <w:p>
            <w:pPr>
              <w:spacing w:after="160" w:line="259" w:lineRule="auto"/>
              <w:rPr>
                <w:rFonts w:hint="default" w:ascii="Verdana" w:hAnsi="Verdana" w:eastAsiaTheme="minorEastAsia"/>
                <w:b/>
                <w:caps/>
                <w:color w:val="FF0000"/>
                <w:sz w:val="18"/>
                <w:szCs w:val="18"/>
                <w:lang w:val="en-US" w:eastAsia="zh-CN"/>
              </w:rPr>
            </w:pPr>
            <w:r>
              <w:rPr>
                <w:rFonts w:hint="default" w:ascii="Verdana" w:hAnsi="Verdana"/>
                <w:b/>
                <w:caps/>
                <w:color w:val="FF0000"/>
                <w:sz w:val="18"/>
                <w:szCs w:val="18"/>
              </w:rPr>
              <w:t>1900</w:t>
            </w:r>
            <w:r>
              <w:rPr>
                <w:rFonts w:hint="eastAsia" w:ascii="Verdana" w:hAnsi="Verdana"/>
                <w:b/>
                <w:caps/>
                <w:color w:val="FF0000"/>
                <w:sz w:val="18"/>
                <w:szCs w:val="18"/>
                <w:lang w:val="en-US" w:eastAsia="zh-CN"/>
              </w:rPr>
              <w:t>865</w:t>
            </w:r>
          </w:p>
        </w:tc>
      </w:tr>
    </w:tbl>
    <w:p>
      <w:pPr>
        <w:rPr>
          <w:rFonts w:hint="default"/>
          <w:lang w:val="zh-CN"/>
        </w:rPr>
      </w:pPr>
    </w:p>
    <w:p>
      <w:pPr>
        <w:rPr>
          <w:rFonts w:hint="default"/>
          <w:lang w:val="zh-CN"/>
        </w:rPr>
        <w:sectPr>
          <w:headerReference r:id="rId5" w:type="default"/>
          <w:footerReference r:id="rId6" w:type="default"/>
          <w:pgSz w:w="11906" w:h="16838"/>
          <w:pgMar w:top="1440" w:right="1800" w:bottom="1440" w:left="1800" w:header="851" w:footer="992" w:gutter="0"/>
          <w:cols w:space="425" w:num="1"/>
          <w:docGrid w:type="lines" w:linePitch="312" w:charSpace="0"/>
        </w:sectPr>
      </w:pPr>
    </w:p>
    <w:p>
      <w:pPr>
        <w:pStyle w:val="19"/>
        <w:jc w:val="both"/>
        <w:rPr>
          <w:rFonts w:hint="default" w:ascii="Times New Roman" w:hAnsi="Times New Roman" w:cs="Times New Roman"/>
          <w:sz w:val="24"/>
          <w:szCs w:val="24"/>
        </w:rPr>
      </w:pPr>
      <w:r>
        <w:rPr>
          <w:rFonts w:hint="default" w:ascii="Times New Roman" w:hAnsi="Times New Roman" w:cs="Times New Roman"/>
          <w:sz w:val="24"/>
          <w:szCs w:val="24"/>
          <w:lang w:val="zh-CN"/>
        </w:rPr>
        <w:t>Table of Contents</w:t>
      </w:r>
    </w:p>
    <w:p>
      <w:pPr>
        <w:pStyle w:val="8"/>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TOC \o "1-3" \h \z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"_Toc33782104"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"_Toc33782105"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2.0 Project Justification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"_Toc33782106"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2.1 Project aim and 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"_Toc33782107"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2.2 Project Rational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"_Toc33782108"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3.0 Business Case and Approach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"_Toc33782109"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3.1 Benefits to the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"_Toc33782110"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3.2 Background Literature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"_Toc33782111"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3.3 Potential Risks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"_Toc33782112"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4.0 Research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"_Toc33782113"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4.1 Primary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"_Toc33782114"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4.2 Secondary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_Toc33782114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"_Toc33782115"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5.0 Project Plan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"_Toc33782116"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6.0 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29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"_Toc33782117"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Appendix 1</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_Toc33782117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rPr>
          <w:rFonts w:hint="default" w:ascii="Times New Roman" w:hAnsi="Times New Roman" w:cs="Times New Roman"/>
          <w:sz w:val="24"/>
          <w:szCs w:val="24"/>
        </w:rPr>
      </w:pPr>
      <w:r>
        <w:rPr>
          <w:rFonts w:hint="default" w:ascii="Times New Roman" w:hAnsi="Times New Roman" w:cs="Times New Roman"/>
          <w:b/>
          <w:bCs/>
          <w:sz w:val="24"/>
          <w:szCs w:val="24"/>
          <w:lang w:val="zh-CN"/>
        </w:rPr>
        <w:fldChar w:fldCharType="end"/>
      </w: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pStyle w:val="2"/>
        <w:rPr>
          <w:rFonts w:hint="default" w:ascii="Times New Roman" w:hAnsi="Times New Roman" w:cs="Times New Roman"/>
          <w:b w:val="0"/>
          <w:bCs w:val="0"/>
          <w:sz w:val="24"/>
          <w:szCs w:val="24"/>
        </w:rPr>
      </w:pPr>
      <w:bookmarkStart w:id="0" w:name="_Toc33782104"/>
      <w:r>
        <w:rPr>
          <w:rFonts w:hint="default" w:ascii="Times New Roman" w:hAnsi="Times New Roman" w:cs="Times New Roman"/>
          <w:sz w:val="24"/>
          <w:szCs w:val="24"/>
        </w:rPr>
        <w:t>1.0 Introduction</w:t>
      </w:r>
      <w:bookmarkEnd w:id="0"/>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This report aims to explain and justify the necessity of a market research consulting project for Sainsbury’s. Sainsbury’s was established in 1869 and is one of the leading four chain supermarkets in the United Kingdom, offering products covering groceries, clothing, home-ware and electrical (Sainsbury’s, 2019). It been a clear market leader in the 1970s and 1980s, and overtook by Tesco in 1995 (Marketing Week, 1995). As of September 2019, it ranked second with a market share of 15.3%, followed closely by Asda with a market share of 15.1% (Statista, 2019). According to Kantar (2019), Sainsbury’s is the worst performer of all four supermarkets. Especially, its sales dropped for the third straight quarters, and Asda was about to overtake Sainsbury’s in terms of market share (BBC News, 2019). Consequently, it is important for Sainsbury’s to understand the reasons of continuously declining market share via market research and take proactive actions accordingly. </w:t>
      </w:r>
    </w:p>
    <w:p>
      <w:pPr>
        <w:pStyle w:val="2"/>
        <w:rPr>
          <w:rFonts w:hint="default" w:ascii="Times New Roman" w:hAnsi="Times New Roman" w:cs="Times New Roman"/>
          <w:b w:val="0"/>
          <w:bCs w:val="0"/>
          <w:sz w:val="24"/>
          <w:szCs w:val="24"/>
        </w:rPr>
      </w:pPr>
      <w:bookmarkStart w:id="1" w:name="_Toc33782105"/>
      <w:r>
        <w:rPr>
          <w:rFonts w:hint="default" w:ascii="Times New Roman" w:hAnsi="Times New Roman" w:cs="Times New Roman"/>
          <w:sz w:val="24"/>
          <w:szCs w:val="24"/>
        </w:rPr>
        <w:t>2.0 Project Justification</w:t>
      </w:r>
      <w:bookmarkEnd w:id="1"/>
    </w:p>
    <w:p>
      <w:pPr>
        <w:pStyle w:val="3"/>
        <w:rPr>
          <w:rFonts w:hint="default" w:ascii="Times New Roman" w:hAnsi="Times New Roman" w:cs="Times New Roman"/>
          <w:b w:val="0"/>
          <w:bCs w:val="0"/>
          <w:sz w:val="24"/>
          <w:szCs w:val="24"/>
        </w:rPr>
      </w:pPr>
      <w:bookmarkStart w:id="2" w:name="_Toc33782106"/>
      <w:r>
        <w:rPr>
          <w:rFonts w:hint="default" w:ascii="Times New Roman" w:hAnsi="Times New Roman" w:cs="Times New Roman"/>
          <w:sz w:val="24"/>
          <w:szCs w:val="24"/>
        </w:rPr>
        <w:t>2.1 Project aim and Objectives</w:t>
      </w:r>
      <w:bookmarkEnd w:id="2"/>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aim of the market research consulting project is to identify the reasons of market share decline of Sainsbury’s and to determine the strategies that Sainsbury’s needs to take in order to regain its market share. To be more specific, the SMART objectives of this project is listed in Table 1 at below</w:t>
      </w:r>
    </w:p>
    <w:p>
      <w:pPr>
        <w:spacing w:line="360" w:lineRule="auto"/>
        <w:jc w:val="center"/>
        <w:rPr>
          <w:rFonts w:hint="default" w:ascii="Times New Roman" w:hAnsi="Times New Roman" w:cs="Times New Roman"/>
          <w:b/>
          <w:bCs/>
          <w:sz w:val="24"/>
          <w:szCs w:val="24"/>
        </w:rPr>
      </w:pPr>
      <w:r>
        <w:rPr>
          <w:rFonts w:hint="default" w:ascii="Times New Roman" w:hAnsi="Times New Roman" w:cs="Times New Roman"/>
          <w:b/>
          <w:bCs/>
          <w:sz w:val="24"/>
          <w:szCs w:val="24"/>
        </w:rPr>
        <w:t>Table 1 SMART Objective of the Market Research Project for Sainsbury’s</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4"/>
        <w:gridCol w:w="518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4" w:type="dxa"/>
          </w:tcPr>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SMART Dimensions</w:t>
            </w:r>
          </w:p>
        </w:tc>
        <w:tc>
          <w:tcPr>
            <w:tcW w:w="5182" w:type="dxa"/>
          </w:tcPr>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Description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4" w:type="dxa"/>
          </w:tcPr>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Specific </w:t>
            </w:r>
          </w:p>
        </w:tc>
        <w:tc>
          <w:tcPr>
            <w:tcW w:w="5182" w:type="dxa"/>
          </w:tcPr>
          <w:p>
            <w:pPr>
              <w:rPr>
                <w:rFonts w:hint="default" w:ascii="Times New Roman" w:hAnsi="Times New Roman" w:cs="Times New Roman"/>
                <w:sz w:val="24"/>
                <w:szCs w:val="24"/>
              </w:rPr>
            </w:pPr>
            <w:r>
              <w:rPr>
                <w:rFonts w:hint="default" w:ascii="Times New Roman" w:hAnsi="Times New Roman" w:cs="Times New Roman"/>
                <w:sz w:val="24"/>
                <w:szCs w:val="24"/>
              </w:rPr>
              <w:t xml:space="preserve">To identify the causes of market decline of Sainsbury’s through examining the external and internal business environment; to develop recommendations for Sainsbury’s future moves.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4" w:type="dxa"/>
          </w:tcPr>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Measurable</w:t>
            </w:r>
          </w:p>
        </w:tc>
        <w:tc>
          <w:tcPr>
            <w:tcW w:w="5182" w:type="dxa"/>
          </w:tcPr>
          <w:p>
            <w:pPr>
              <w:rPr>
                <w:rFonts w:hint="default" w:ascii="Times New Roman" w:hAnsi="Times New Roman" w:cs="Times New Roman"/>
                <w:sz w:val="24"/>
                <w:szCs w:val="24"/>
              </w:rPr>
            </w:pPr>
            <w:r>
              <w:rPr>
                <w:rFonts w:hint="default" w:ascii="Times New Roman" w:hAnsi="Times New Roman" w:cs="Times New Roman"/>
                <w:sz w:val="24"/>
                <w:szCs w:val="24"/>
              </w:rPr>
              <w:t xml:space="preserve">Success of the project will be measured by the accurate identification of the causes of market decline, and effectiveness of the recommendations.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4" w:type="dxa"/>
          </w:tcPr>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Achievable</w:t>
            </w:r>
          </w:p>
        </w:tc>
        <w:tc>
          <w:tcPr>
            <w:tcW w:w="5182" w:type="dxa"/>
          </w:tcPr>
          <w:p>
            <w:pPr>
              <w:rPr>
                <w:rFonts w:hint="default" w:ascii="Times New Roman" w:hAnsi="Times New Roman" w:cs="Times New Roman"/>
                <w:sz w:val="24"/>
                <w:szCs w:val="24"/>
              </w:rPr>
            </w:pPr>
            <w:r>
              <w:rPr>
                <w:rFonts w:hint="default" w:ascii="Times New Roman" w:hAnsi="Times New Roman" w:cs="Times New Roman"/>
                <w:sz w:val="24"/>
                <w:szCs w:val="24"/>
              </w:rPr>
              <w:t xml:space="preserve">Expertise and resources are available to carry out the project.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4" w:type="dxa"/>
          </w:tcPr>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Realistic</w:t>
            </w:r>
          </w:p>
        </w:tc>
        <w:tc>
          <w:tcPr>
            <w:tcW w:w="5182" w:type="dxa"/>
          </w:tcPr>
          <w:p>
            <w:pPr>
              <w:rPr>
                <w:rFonts w:hint="default" w:ascii="Times New Roman" w:hAnsi="Times New Roman" w:cs="Times New Roman"/>
                <w:sz w:val="24"/>
                <w:szCs w:val="24"/>
              </w:rPr>
            </w:pPr>
            <w:r>
              <w:rPr>
                <w:rFonts w:hint="default" w:ascii="Times New Roman" w:hAnsi="Times New Roman" w:cs="Times New Roman"/>
                <w:sz w:val="24"/>
                <w:szCs w:val="24"/>
              </w:rPr>
              <w:t xml:space="preserve">This project will help Sainsbury’s make improvement of its brand strategy, and overall business strategy. It fits well with its vision of delivering of value to its customers (Sainsbury’s, 2020).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4" w:type="dxa"/>
          </w:tcPr>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Time Bound</w:t>
            </w:r>
          </w:p>
        </w:tc>
        <w:tc>
          <w:tcPr>
            <w:tcW w:w="5182" w:type="dxa"/>
          </w:tcPr>
          <w:p>
            <w:pPr>
              <w:rPr>
                <w:rFonts w:hint="default" w:ascii="Times New Roman" w:hAnsi="Times New Roman" w:cs="Times New Roman"/>
                <w:sz w:val="24"/>
                <w:szCs w:val="24"/>
              </w:rPr>
            </w:pPr>
            <w:r>
              <w:rPr>
                <w:rFonts w:hint="default" w:ascii="Times New Roman" w:hAnsi="Times New Roman" w:cs="Times New Roman"/>
                <w:sz w:val="24"/>
                <w:szCs w:val="24"/>
              </w:rPr>
              <w:t xml:space="preserve">This project will be completed within two months. </w:t>
            </w:r>
          </w:p>
        </w:tc>
      </w:tr>
    </w:tbl>
    <w:p>
      <w:pPr>
        <w:spacing w:line="360" w:lineRule="auto"/>
        <w:rPr>
          <w:rFonts w:hint="default" w:ascii="Times New Roman" w:hAnsi="Times New Roman" w:cs="Times New Roman"/>
          <w:sz w:val="24"/>
          <w:szCs w:val="24"/>
        </w:rPr>
      </w:pPr>
    </w:p>
    <w:p>
      <w:pPr>
        <w:pStyle w:val="3"/>
        <w:rPr>
          <w:rFonts w:hint="default" w:ascii="Times New Roman" w:hAnsi="Times New Roman" w:cs="Times New Roman"/>
          <w:b w:val="0"/>
          <w:bCs w:val="0"/>
          <w:sz w:val="24"/>
          <w:szCs w:val="24"/>
        </w:rPr>
      </w:pPr>
      <w:bookmarkStart w:id="3" w:name="_Toc33782107"/>
      <w:r>
        <w:rPr>
          <w:rFonts w:hint="default" w:ascii="Times New Roman" w:hAnsi="Times New Roman" w:cs="Times New Roman"/>
          <w:sz w:val="24"/>
          <w:szCs w:val="24"/>
        </w:rPr>
        <w:t>2.2 Project Rational</w:t>
      </w:r>
      <w:bookmarkEnd w:id="3"/>
      <w:r>
        <w:rPr>
          <w:rFonts w:hint="default" w:ascii="Times New Roman" w:hAnsi="Times New Roman" w:cs="Times New Roman"/>
          <w:sz w:val="24"/>
          <w:szCs w:val="24"/>
        </w:rPr>
        <w:t xml:space="preserve"> </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Sainsbury’s is a time-honored brand with 150 years of history, and today it is still a market leader in the sales of toys, electricals, and technology (Sainsbury’s, 2019). The problem of market share decline may worsen, with the failed merger with Asda further posing negative influence on Sainsbury’s (Davey, 2019), and with the uncertainty associated with retirement of its CEO, Mike Couple in May 2020. Particularly, it adopts a cost leadership competitive strategy, as its mission is to deliver value to its customers and shareholders (Sainsbury’s, 2020), which, however, is no longer feasible in today’s market. The customer needs are also quickly changing. However, Saintbury’s strong organizational culture is limiting its capacity to adapt to changing customer needs. Therefore, market research to understand the competitive environment and the preferences and needs of customers is essential for Sainsbury’s to reclaim its leader status in the supermarkets industry. </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PESTEL is a widely applied business analysis tool, which can help organizations identify the factors in the external environment that are affecting organizational performance (Hitt, Ireland, and Hoskisson, 2016). The new changes in the external environment indicates that Sainsbury’s needs to alter its strategy. The results of PESTEL Analysis are shown in Table 2 at below. </w:t>
      </w:r>
    </w:p>
    <w:p>
      <w:pPr>
        <w:spacing w:line="360" w:lineRule="auto"/>
        <w:rPr>
          <w:rFonts w:hint="default" w:ascii="Times New Roman" w:hAnsi="Times New Roman" w:cs="Times New Roman"/>
          <w:sz w:val="24"/>
          <w:szCs w:val="24"/>
        </w:rPr>
      </w:pPr>
    </w:p>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Table 2 PESTEL Analysis of Sainsbury</w:t>
      </w:r>
    </w:p>
    <w:tbl>
      <w:tblPr>
        <w:tblStyle w:val="11"/>
        <w:tblpPr w:leftFromText="180" w:rightFromText="180" w:vertAnchor="text" w:horzAnchor="page" w:tblpX="750" w:tblpY="455"/>
        <w:tblOverlap w:val="never"/>
        <w:tblW w:w="1052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56"/>
        <w:gridCol w:w="4232"/>
        <w:gridCol w:w="32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056" w:type="dxa"/>
          </w:tcPr>
          <w:p>
            <w:pPr>
              <w:jc w:val="left"/>
              <w:rPr>
                <w:rFonts w:hint="default" w:ascii="Times New Roman" w:hAnsi="Times New Roman" w:cs="Times New Roman"/>
                <w:b/>
                <w:bCs/>
                <w:sz w:val="24"/>
                <w:szCs w:val="24"/>
              </w:rPr>
            </w:pPr>
            <w:r>
              <w:rPr>
                <w:rFonts w:hint="default" w:ascii="Times New Roman" w:hAnsi="Times New Roman" w:cs="Times New Roman"/>
                <w:b/>
                <w:bCs/>
                <w:sz w:val="24"/>
                <w:szCs w:val="24"/>
              </w:rPr>
              <w:t>Environmental Factors</w:t>
            </w:r>
          </w:p>
        </w:tc>
        <w:tc>
          <w:tcPr>
            <w:tcW w:w="4232" w:type="dxa"/>
          </w:tcPr>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Threats</w:t>
            </w:r>
          </w:p>
        </w:tc>
        <w:tc>
          <w:tcPr>
            <w:tcW w:w="3236" w:type="dxa"/>
          </w:tcPr>
          <w:p>
            <w:pPr>
              <w:jc w:val="center"/>
              <w:rPr>
                <w:rFonts w:hint="default" w:ascii="Times New Roman" w:hAnsi="Times New Roman" w:cs="Times New Roman"/>
                <w:b/>
                <w:bCs/>
                <w:sz w:val="24"/>
                <w:szCs w:val="24"/>
              </w:rPr>
            </w:pPr>
            <w:r>
              <w:rPr>
                <w:rFonts w:hint="default" w:ascii="Times New Roman" w:hAnsi="Times New Roman" w:cs="Times New Roman"/>
                <w:b/>
                <w:bCs/>
                <w:sz w:val="24"/>
                <w:szCs w:val="24"/>
              </w:rPr>
              <w:t>Opportunities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3056" w:type="dxa"/>
          </w:tcPr>
          <w:p>
            <w:pPr>
              <w:jc w:val="left"/>
              <w:rPr>
                <w:rFonts w:hint="default" w:ascii="Times New Roman" w:hAnsi="Times New Roman" w:cs="Times New Roman"/>
                <w:b/>
                <w:bCs/>
                <w:sz w:val="24"/>
                <w:szCs w:val="24"/>
              </w:rPr>
            </w:pPr>
            <w:r>
              <w:rPr>
                <w:rFonts w:hint="default" w:ascii="Times New Roman" w:hAnsi="Times New Roman" w:cs="Times New Roman"/>
                <w:b/>
                <w:bCs/>
                <w:sz w:val="24"/>
                <w:szCs w:val="24"/>
              </w:rPr>
              <w:t>Political Environment</w:t>
            </w:r>
          </w:p>
        </w:tc>
        <w:tc>
          <w:tcPr>
            <w:tcW w:w="4232" w:type="dxa"/>
          </w:tcPr>
          <w:p>
            <w:pPr>
              <w:rPr>
                <w:rFonts w:hint="default" w:ascii="Times New Roman" w:hAnsi="Times New Roman" w:cs="Times New Roman"/>
                <w:b/>
                <w:bCs/>
                <w:sz w:val="24"/>
                <w:szCs w:val="24"/>
              </w:rPr>
            </w:pPr>
            <w:r>
              <w:rPr>
                <w:rFonts w:hint="default" w:ascii="Times New Roman" w:hAnsi="Times New Roman" w:cs="Times New Roman"/>
                <w:sz w:val="24"/>
                <w:szCs w:val="24"/>
              </w:rPr>
              <w:t xml:space="preserve">An orderly Brexit, with a transition period that will continue to the end of 2020, still negatively affects consumer confidence (NY Post, 2020). </w:t>
            </w:r>
          </w:p>
        </w:tc>
        <w:tc>
          <w:tcPr>
            <w:tcW w:w="3236" w:type="dxa"/>
          </w:tcPr>
          <w:p>
            <w:pPr>
              <w:rPr>
                <w:rFonts w:hint="default" w:ascii="Times New Roman" w:hAnsi="Times New Roman" w:cs="Times New Roman"/>
                <w:b/>
                <w:bCs/>
                <w:sz w:val="24"/>
                <w:szCs w:val="24"/>
              </w:rPr>
            </w:pPr>
            <w:r>
              <w:rPr>
                <w:rFonts w:hint="default" w:ascii="Times New Roman" w:hAnsi="Times New Roman" w:cs="Times New Roman"/>
                <w:b/>
                <w:bCs/>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56" w:type="dxa"/>
          </w:tcPr>
          <w:p>
            <w:pPr>
              <w:jc w:val="left"/>
              <w:rPr>
                <w:rFonts w:hint="default" w:ascii="Times New Roman" w:hAnsi="Times New Roman" w:cs="Times New Roman"/>
                <w:b/>
                <w:bCs/>
                <w:sz w:val="24"/>
                <w:szCs w:val="24"/>
              </w:rPr>
            </w:pPr>
            <w:r>
              <w:rPr>
                <w:rFonts w:hint="default" w:ascii="Times New Roman" w:hAnsi="Times New Roman" w:cs="Times New Roman"/>
                <w:b/>
                <w:bCs/>
                <w:sz w:val="24"/>
                <w:szCs w:val="24"/>
              </w:rPr>
              <w:t>Economic Environment</w:t>
            </w:r>
          </w:p>
        </w:tc>
        <w:tc>
          <w:tcPr>
            <w:tcW w:w="4232" w:type="dxa"/>
          </w:tcPr>
          <w:p>
            <w:pPr>
              <w:rPr>
                <w:rFonts w:hint="default" w:ascii="Times New Roman" w:hAnsi="Times New Roman" w:cs="Times New Roman"/>
                <w:b/>
                <w:bCs/>
                <w:sz w:val="24"/>
                <w:szCs w:val="24"/>
              </w:rPr>
            </w:pPr>
            <w:r>
              <w:rPr>
                <w:rFonts w:hint="default" w:ascii="Times New Roman" w:hAnsi="Times New Roman" w:cs="Times New Roman"/>
                <w:sz w:val="24"/>
                <w:szCs w:val="24"/>
              </w:rPr>
              <w:t>The economy in the United Kingdom is slow, and is only expected to slightly improve in 2021 (PwC, 2019).</w:t>
            </w:r>
          </w:p>
        </w:tc>
        <w:tc>
          <w:tcPr>
            <w:tcW w:w="3236" w:type="dxa"/>
          </w:tcPr>
          <w:p>
            <w:pPr>
              <w:rPr>
                <w:rFonts w:hint="default" w:ascii="Times New Roman" w:hAnsi="Times New Roman" w:cs="Times New Roman"/>
                <w:b/>
                <w:bCs/>
                <w:sz w:val="24"/>
                <w:szCs w:val="24"/>
              </w:rPr>
            </w:pPr>
            <w:r>
              <w:rPr>
                <w:rFonts w:hint="default" w:ascii="Times New Roman" w:hAnsi="Times New Roman" w:cs="Times New Roman"/>
                <w:sz w:val="24"/>
                <w:szCs w:val="24"/>
              </w:rPr>
              <w:t xml:space="preserve"> Economy in the United Kingdom slightly eased in 2019, due recued inflation and growth in average weekly earnings (Sainsbury’s, 2019).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56" w:type="dxa"/>
          </w:tcPr>
          <w:p>
            <w:pPr>
              <w:jc w:val="left"/>
              <w:rPr>
                <w:rFonts w:hint="default" w:ascii="Times New Roman" w:hAnsi="Times New Roman" w:cs="Times New Roman"/>
                <w:b/>
                <w:bCs/>
                <w:sz w:val="24"/>
                <w:szCs w:val="24"/>
              </w:rPr>
            </w:pPr>
            <w:r>
              <w:rPr>
                <w:rFonts w:hint="default" w:ascii="Times New Roman" w:hAnsi="Times New Roman" w:cs="Times New Roman"/>
                <w:b/>
                <w:bCs/>
                <w:sz w:val="24"/>
                <w:szCs w:val="24"/>
              </w:rPr>
              <w:t>Sociocultural Environment</w:t>
            </w:r>
          </w:p>
        </w:tc>
        <w:tc>
          <w:tcPr>
            <w:tcW w:w="4232" w:type="dxa"/>
          </w:tcPr>
          <w:p>
            <w:pPr>
              <w:rPr>
                <w:rFonts w:hint="default" w:ascii="Times New Roman" w:hAnsi="Times New Roman" w:cs="Times New Roman"/>
                <w:b/>
                <w:bCs/>
                <w:sz w:val="24"/>
                <w:szCs w:val="24"/>
              </w:rPr>
            </w:pPr>
            <w:r>
              <w:rPr>
                <w:rFonts w:hint="default" w:ascii="Times New Roman" w:hAnsi="Times New Roman" w:cs="Times New Roman"/>
                <w:sz w:val="24"/>
                <w:szCs w:val="24"/>
              </w:rPr>
              <w:t>There is growing trend of eating out, which affects the grocery shopping (Sainsbury’s, 2019)</w:t>
            </w:r>
          </w:p>
        </w:tc>
        <w:tc>
          <w:tcPr>
            <w:tcW w:w="3236" w:type="dxa"/>
          </w:tcPr>
          <w:p>
            <w:pPr>
              <w:rPr>
                <w:rFonts w:hint="default" w:ascii="Times New Roman" w:hAnsi="Times New Roman" w:cs="Times New Roman"/>
                <w:sz w:val="24"/>
                <w:szCs w:val="24"/>
              </w:rPr>
            </w:pPr>
            <w:r>
              <w:rPr>
                <w:rFonts w:hint="default" w:ascii="Times New Roman" w:hAnsi="Times New Roman" w:cs="Times New Roman"/>
                <w:sz w:val="24"/>
                <w:szCs w:val="24"/>
              </w:rPr>
              <w:t>Demands for online shopping for groceries is growing (Sainsbury’s, 2019).</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Consumers are increasing demand for convenience and speed while shopping online (Statista, 2019). </w:t>
            </w:r>
          </w:p>
          <w:p>
            <w:pPr>
              <w:rPr>
                <w:rFonts w:hint="default" w:ascii="Times New Roman" w:hAnsi="Times New Roman" w:cs="Times New Roman"/>
                <w:b/>
                <w:bCs/>
                <w:sz w:val="24"/>
                <w:szCs w:val="24"/>
              </w:rPr>
            </w:pPr>
            <w:r>
              <w:rPr>
                <w:rFonts w:hint="default" w:ascii="Times New Roman" w:hAnsi="Times New Roman" w:cs="Times New Roman"/>
                <w:sz w:val="24"/>
                <w:szCs w:val="24"/>
              </w:rPr>
              <w:t>Non-food retailers are adopting experiential shopping to tackle the rise of online shopping (IBIS World,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56" w:type="dxa"/>
          </w:tcPr>
          <w:p>
            <w:pPr>
              <w:jc w:val="left"/>
              <w:rPr>
                <w:rFonts w:hint="default" w:ascii="Times New Roman" w:hAnsi="Times New Roman" w:cs="Times New Roman"/>
                <w:b/>
                <w:bCs/>
                <w:sz w:val="24"/>
                <w:szCs w:val="24"/>
              </w:rPr>
            </w:pPr>
            <w:r>
              <w:rPr>
                <w:rFonts w:hint="default" w:ascii="Times New Roman" w:hAnsi="Times New Roman" w:cs="Times New Roman"/>
                <w:b/>
                <w:bCs/>
                <w:sz w:val="24"/>
                <w:szCs w:val="24"/>
              </w:rPr>
              <w:t>Technological Environment</w:t>
            </w:r>
          </w:p>
        </w:tc>
        <w:tc>
          <w:tcPr>
            <w:tcW w:w="4232" w:type="dxa"/>
          </w:tcPr>
          <w:p>
            <w:pPr>
              <w:rPr>
                <w:rFonts w:hint="default" w:ascii="Times New Roman" w:hAnsi="Times New Roman" w:cs="Times New Roman"/>
                <w:sz w:val="24"/>
                <w:szCs w:val="24"/>
              </w:rPr>
            </w:pPr>
            <w:r>
              <w:rPr>
                <w:rFonts w:hint="default" w:ascii="Times New Roman" w:hAnsi="Times New Roman" w:cs="Times New Roman"/>
                <w:sz w:val="24"/>
                <w:szCs w:val="24"/>
              </w:rPr>
              <w:t>The increased channels for food, clothing and general merchandise reduced barriers for new entrants into the retail sector, further increasing the competitive pressure of Sainsbury’s (Sainsbury’s, 2019).</w:t>
            </w:r>
          </w:p>
          <w:p>
            <w:pPr>
              <w:rPr>
                <w:rFonts w:hint="default" w:ascii="Times New Roman" w:hAnsi="Times New Roman" w:cs="Times New Roman"/>
                <w:b/>
                <w:bCs/>
                <w:sz w:val="24"/>
                <w:szCs w:val="24"/>
              </w:rPr>
            </w:pPr>
            <w:r>
              <w:rPr>
                <w:rFonts w:hint="default" w:ascii="Times New Roman" w:hAnsi="Times New Roman" w:cs="Times New Roman"/>
                <w:sz w:val="24"/>
                <w:szCs w:val="24"/>
              </w:rPr>
              <w:t xml:space="preserve">Growth of food delivery services, including Just Eat, Deliveroo, negatively impacts on grocery shopping (Cochoy, 2018). </w:t>
            </w:r>
          </w:p>
        </w:tc>
        <w:tc>
          <w:tcPr>
            <w:tcW w:w="3236" w:type="dxa"/>
          </w:tcPr>
          <w:p>
            <w:pPr>
              <w:rPr>
                <w:rFonts w:hint="default" w:ascii="Times New Roman" w:hAnsi="Times New Roman" w:cs="Times New Roman"/>
                <w:b/>
                <w:bCs/>
                <w:sz w:val="24"/>
                <w:szCs w:val="24"/>
              </w:rPr>
            </w:pPr>
            <w:r>
              <w:rPr>
                <w:rFonts w:hint="default" w:ascii="Times New Roman" w:hAnsi="Times New Roman" w:cs="Times New Roman"/>
                <w:sz w:val="24"/>
                <w:szCs w:val="24"/>
              </w:rPr>
              <w:t>Online shopping expands the reach of supermarkets (IBIS World, 2019)</w:t>
            </w:r>
            <w:r>
              <w:rPr>
                <w:rFonts w:hint="default" w:ascii="Times New Roman" w:hAnsi="Times New Roman" w:cs="Times New Roman"/>
                <w:b/>
                <w:bCs/>
                <w:sz w:val="24"/>
                <w:szCs w:val="24"/>
              </w:rPr>
              <w:t>.</w:t>
            </w:r>
          </w:p>
          <w:p>
            <w:pPr>
              <w:rPr>
                <w:rFonts w:hint="default" w:ascii="Times New Roman" w:hAnsi="Times New Roman" w:cs="Times New Roman"/>
                <w:b/>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56" w:type="dxa"/>
          </w:tcPr>
          <w:p>
            <w:pPr>
              <w:jc w:val="left"/>
              <w:rPr>
                <w:rFonts w:hint="default" w:ascii="Times New Roman" w:hAnsi="Times New Roman" w:cs="Times New Roman"/>
                <w:b/>
                <w:bCs/>
                <w:sz w:val="24"/>
                <w:szCs w:val="24"/>
              </w:rPr>
            </w:pPr>
            <w:r>
              <w:rPr>
                <w:rFonts w:hint="default" w:ascii="Times New Roman" w:hAnsi="Times New Roman" w:cs="Times New Roman"/>
                <w:b/>
                <w:bCs/>
                <w:sz w:val="24"/>
                <w:szCs w:val="24"/>
              </w:rPr>
              <w:t>Ecological Environment</w:t>
            </w:r>
          </w:p>
        </w:tc>
        <w:tc>
          <w:tcPr>
            <w:tcW w:w="4232" w:type="dxa"/>
          </w:tcPr>
          <w:p>
            <w:pPr>
              <w:rPr>
                <w:rFonts w:hint="default" w:ascii="Times New Roman" w:hAnsi="Times New Roman" w:cs="Times New Roman"/>
                <w:sz w:val="24"/>
                <w:szCs w:val="24"/>
              </w:rPr>
            </w:pPr>
            <w:r>
              <w:rPr>
                <w:rFonts w:hint="default" w:ascii="Times New Roman" w:hAnsi="Times New Roman" w:cs="Times New Roman"/>
                <w:sz w:val="24"/>
                <w:szCs w:val="24"/>
              </w:rPr>
              <w:t>Drastic climate change may disrupt  operations of supermarkets.</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The cronoavirus endemic in China is affect the food imports and exports between UK and China (Institute of Export and International Trade, 2020). </w:t>
            </w:r>
          </w:p>
        </w:tc>
        <w:tc>
          <w:tcPr>
            <w:tcW w:w="3236" w:type="dxa"/>
          </w:tcPr>
          <w:p>
            <w:pPr>
              <w:rPr>
                <w:rFonts w:hint="default" w:ascii="Times New Roman" w:hAnsi="Times New Roman" w:cs="Times New Roman"/>
                <w:b/>
                <w:bCs/>
                <w:sz w:val="24"/>
                <w:szCs w:val="24"/>
              </w:rPr>
            </w:pPr>
            <w:r>
              <w:rPr>
                <w:rFonts w:hint="default" w:ascii="Times New Roman" w:hAnsi="Times New Roman" w:cs="Times New Roman"/>
                <w:b/>
                <w:bCs/>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56" w:type="dxa"/>
          </w:tcPr>
          <w:p>
            <w:pPr>
              <w:jc w:val="left"/>
              <w:rPr>
                <w:rFonts w:hint="default" w:ascii="Times New Roman" w:hAnsi="Times New Roman" w:cs="Times New Roman"/>
                <w:b/>
                <w:bCs/>
                <w:sz w:val="24"/>
                <w:szCs w:val="24"/>
              </w:rPr>
            </w:pPr>
            <w:r>
              <w:rPr>
                <w:rFonts w:hint="default" w:ascii="Times New Roman" w:hAnsi="Times New Roman" w:cs="Times New Roman"/>
                <w:b/>
                <w:bCs/>
                <w:sz w:val="24"/>
                <w:szCs w:val="24"/>
              </w:rPr>
              <w:t>Legal Environment</w:t>
            </w:r>
          </w:p>
        </w:tc>
        <w:tc>
          <w:tcPr>
            <w:tcW w:w="4232" w:type="dxa"/>
          </w:tcPr>
          <w:p>
            <w:pPr>
              <w:rPr>
                <w:rFonts w:hint="default" w:ascii="Times New Roman" w:hAnsi="Times New Roman" w:cs="Times New Roman"/>
                <w:sz w:val="24"/>
                <w:szCs w:val="24"/>
              </w:rPr>
            </w:pPr>
            <w:r>
              <w:rPr>
                <w:rFonts w:hint="default" w:ascii="Times New Roman" w:hAnsi="Times New Roman" w:cs="Times New Roman"/>
                <w:sz w:val="24"/>
                <w:szCs w:val="24"/>
              </w:rPr>
              <w:t>Products imported from the EU countries requires new custom and tax practices, which may increase the complexity and costs of supermarket supply chain (McKinsey &amp; Company, 2019).</w:t>
            </w:r>
          </w:p>
        </w:tc>
        <w:tc>
          <w:tcPr>
            <w:tcW w:w="3236" w:type="dxa"/>
          </w:tcPr>
          <w:p>
            <w:pPr>
              <w:rPr>
                <w:rFonts w:hint="default" w:ascii="Times New Roman" w:hAnsi="Times New Roman" w:cs="Times New Roman"/>
                <w:b/>
                <w:bCs/>
                <w:sz w:val="24"/>
                <w:szCs w:val="24"/>
              </w:rPr>
            </w:pPr>
            <w:r>
              <w:rPr>
                <w:rFonts w:hint="default" w:ascii="Times New Roman" w:hAnsi="Times New Roman" w:cs="Times New Roman"/>
                <w:b/>
                <w:bCs/>
                <w:sz w:val="24"/>
                <w:szCs w:val="24"/>
              </w:rPr>
              <w:t>N/A</w:t>
            </w:r>
          </w:p>
        </w:tc>
      </w:tr>
    </w:tbl>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 PESTEL analysis shows that, the competition in intense, and therefore, price war among supermarkets is expected to continue. IBIS World (2019) also made the same observation that competition in the supermarket sector will likely to continue. Sainsbury’s existing strategy of cost leadership is no longer viable. Meanwhile, there is much uncertainty in the external business environment. The economic outlook of UK remains moderate, and online technology is changing how consumers buy general merchandise and clothing. Therefore, a market research is necessary for Sainsbury’s to gain market intelligence and determine strategies it needs to take to effectively compete in the market. </w:t>
      </w:r>
    </w:p>
    <w:p>
      <w:pPr>
        <w:pStyle w:val="2"/>
        <w:rPr>
          <w:rFonts w:hint="default" w:ascii="Times New Roman" w:hAnsi="Times New Roman" w:cs="Times New Roman"/>
          <w:b w:val="0"/>
          <w:bCs w:val="0"/>
          <w:sz w:val="24"/>
          <w:szCs w:val="24"/>
        </w:rPr>
      </w:pPr>
      <w:bookmarkStart w:id="4" w:name="_Toc33782108"/>
      <w:r>
        <w:rPr>
          <w:rFonts w:hint="default" w:ascii="Times New Roman" w:hAnsi="Times New Roman" w:cs="Times New Roman"/>
          <w:sz w:val="24"/>
          <w:szCs w:val="24"/>
        </w:rPr>
        <w:t>3.0 Business Case and Approach</w:t>
      </w:r>
      <w:bookmarkEnd w:id="4"/>
    </w:p>
    <w:p>
      <w:pPr>
        <w:pStyle w:val="3"/>
        <w:rPr>
          <w:rFonts w:hint="default" w:ascii="Times New Roman" w:hAnsi="Times New Roman" w:cs="Times New Roman"/>
          <w:b w:val="0"/>
          <w:bCs w:val="0"/>
          <w:sz w:val="24"/>
          <w:szCs w:val="24"/>
        </w:rPr>
      </w:pPr>
      <w:bookmarkStart w:id="5" w:name="_Toc33782109"/>
      <w:r>
        <w:rPr>
          <w:rFonts w:hint="default" w:ascii="Times New Roman" w:hAnsi="Times New Roman" w:cs="Times New Roman"/>
          <w:sz w:val="24"/>
          <w:szCs w:val="24"/>
        </w:rPr>
        <w:t>3.1 Benefits to the Organization</w:t>
      </w:r>
      <w:bookmarkEnd w:id="5"/>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This project will help Sainsbury’s identify the causes of market decline, prioritize its effort to address the causes, minimizing investment risks. This project will also provide Sainsbury’s with information regarding the competitive landscape in the United Kingdom, allowing them to develop strategies that can maintain and strengthen its competitive position. Meanwhile, it can also provides insights into the opportunities and threats in the environment, which combined with interview research can help Sainsbury identify opportunities and risks that might have been missed otherwise. In addition, the recommendations section of the project can work as guidelines for future actions of the firm, which has the potential of helping Sainsbury’s gain market growth and profitability in the future. </w:t>
      </w:r>
    </w:p>
    <w:p>
      <w:pPr>
        <w:pStyle w:val="3"/>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 </w:t>
      </w:r>
      <w:bookmarkStart w:id="6" w:name="_Toc33782110"/>
      <w:r>
        <w:rPr>
          <w:rFonts w:hint="default" w:ascii="Times New Roman" w:hAnsi="Times New Roman" w:cs="Times New Roman"/>
          <w:sz w:val="24"/>
          <w:szCs w:val="24"/>
        </w:rPr>
        <w:t>3.2 Background Literature</w:t>
      </w:r>
      <w:bookmarkEnd w:id="6"/>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Many factors can influence the organization’s competitive position, and market research can help identify these factors. Market research can be generally defined as any effort to collect information about markets or customers (McQuarrie, 2006). Market research is the study of the existing and future performance of a firm’s products and services in the market (O’Mahoney, 2010). Market research consultant can help company assess customer brand image, the preferences of customers, and the perception of existing products (McQuarrie, 2006). Because this process requires considerable expertise, and time consuming, and therefore, it is more efficient for companies to subcontract market research to a specialist company, instead of performing the research itself (O’Mahoney, 2010). Especially, while market research can bring a flow of data to a company, it is more important to extract actionable insights from the data (McBrown, 2008). According to McQuarrie (2006), market research is necessary when there is increased uncertainty, including when the market changes character, unstable economic conditions, technology rapidly evolves, or competition intensifies. </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Effective use of market research information is a central management concern, as market information should be integrated into management’s understanding of effective management (McQuarrie, 2006). Market research will help identify who are the customers, the purchase trends, and what they are purchasing. Market research can help organizations understand customer needs, and therefore, offer products or services that will help the organization meet the needs (McBrown, 2008). Additionally, market research can also help organization analyze the competitive landscape, understand the weaknesses and strengths of its competitors, and develop strategies that will help the organization achieve a distinct competitive advantage. It can also help companies make improvement of products and services, as well as delivery methods (McQuarrie, 2006). Market research is necessary for organization to determine business strategy. McQuarrie (2006) pointed out that market research and business strategies have a reciprocal relationship. Market research could be used to assess existing business strategy, and it could also help determine future strategies of a company. </w:t>
      </w:r>
    </w:p>
    <w:p>
      <w:pPr>
        <w:pStyle w:val="3"/>
        <w:rPr>
          <w:rFonts w:hint="default" w:ascii="Times New Roman" w:hAnsi="Times New Roman" w:cs="Times New Roman"/>
          <w:b w:val="0"/>
          <w:bCs w:val="0"/>
          <w:sz w:val="24"/>
          <w:szCs w:val="24"/>
        </w:rPr>
      </w:pPr>
      <w:bookmarkStart w:id="7" w:name="_Toc33782111"/>
      <w:r>
        <w:rPr>
          <w:rFonts w:hint="default" w:ascii="Times New Roman" w:hAnsi="Times New Roman" w:cs="Times New Roman"/>
          <w:sz w:val="24"/>
          <w:szCs w:val="24"/>
        </w:rPr>
        <w:t>3.3 Potential Risks</w:t>
      </w:r>
      <w:bookmarkEnd w:id="7"/>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Nonetheless, this market research project also has some potential risks. Because this research is mainly exploratory, and therefore, only a limited number of subjects are to be involved in the research. This, however, brings the risk of inaccurate information  The population might be biased, and thus can result in inaccurate or even false  feedback, leading to inconclusive data of market research (McQuarrie, 2006). Second, in order to ensure the results are relevant, this project is constraint by time. Particularly, the market research process, which entails a complex process of collecting and analyzing data, is time-consuming (O’Mahoney, 2010). The time constraint may affect the rigorousness of the research findings. Third, there is also the risks of changing markets needs. Data collected during the market research might become outdated by the time the research is completed. </w:t>
      </w:r>
    </w:p>
    <w:p>
      <w:pPr>
        <w:pStyle w:val="2"/>
        <w:rPr>
          <w:rFonts w:hint="default" w:ascii="Times New Roman" w:hAnsi="Times New Roman" w:cs="Times New Roman"/>
          <w:b w:val="0"/>
          <w:bCs w:val="0"/>
          <w:sz w:val="24"/>
          <w:szCs w:val="24"/>
        </w:rPr>
      </w:pPr>
      <w:bookmarkStart w:id="8" w:name="_Toc33782112"/>
      <w:r>
        <w:rPr>
          <w:rFonts w:hint="default" w:ascii="Times New Roman" w:hAnsi="Times New Roman" w:cs="Times New Roman"/>
          <w:sz w:val="24"/>
          <w:szCs w:val="24"/>
        </w:rPr>
        <w:t>4.0 Research Methodology</w:t>
      </w:r>
      <w:bookmarkEnd w:id="8"/>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This research is qualitative. Both primary and secondary data are collected in this research. </w:t>
      </w:r>
    </w:p>
    <w:p>
      <w:pPr>
        <w:pStyle w:val="3"/>
        <w:rPr>
          <w:rFonts w:hint="default" w:ascii="Times New Roman" w:hAnsi="Times New Roman" w:cs="Times New Roman"/>
          <w:b w:val="0"/>
          <w:bCs w:val="0"/>
          <w:sz w:val="24"/>
          <w:szCs w:val="24"/>
        </w:rPr>
      </w:pPr>
      <w:bookmarkStart w:id="9" w:name="_Toc33782113"/>
      <w:r>
        <w:rPr>
          <w:rFonts w:hint="default" w:ascii="Times New Roman" w:hAnsi="Times New Roman" w:cs="Times New Roman"/>
          <w:sz w:val="24"/>
          <w:szCs w:val="24"/>
        </w:rPr>
        <w:t>4.1 Primary Research</w:t>
      </w:r>
      <w:bookmarkEnd w:id="9"/>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Primary research collects data by a company and for their own use (Flick, 2011). Interview with customers is a major strategy for collecting primary data (O’Mahoney, 2010). Semi-structured interview with the existing customers of Sainsbury’s will be conducted to gain insights into their preferences, needs and their expectations of Sainsbury’s, and its products. Convenience sampling will be used in this research. In convenience sampling, the subjects are chosen based on their availability. Convenience sampling can be used when it is difficult to identify the entire research population. 20 to 24 customers will be interviewed at the local Sainsbury’s store in this research. The interviews will be recorded with signed consent forms from the subjects and will be transcribed verbatim. Content analysis will be used to analyze the interview data. First the data will be coded and organized into different meaning units, and main themes will be identified.  </w:t>
      </w:r>
    </w:p>
    <w:p>
      <w:pPr>
        <w:pStyle w:val="3"/>
        <w:rPr>
          <w:rFonts w:hint="default" w:ascii="Times New Roman" w:hAnsi="Times New Roman" w:cs="Times New Roman"/>
          <w:b w:val="0"/>
          <w:bCs w:val="0"/>
          <w:sz w:val="24"/>
          <w:szCs w:val="24"/>
        </w:rPr>
      </w:pPr>
      <w:bookmarkStart w:id="10" w:name="_Toc33782114"/>
      <w:r>
        <w:rPr>
          <w:rFonts w:hint="default" w:ascii="Times New Roman" w:hAnsi="Times New Roman" w:cs="Times New Roman"/>
          <w:sz w:val="24"/>
          <w:szCs w:val="24"/>
        </w:rPr>
        <w:t>4.2 Secondary Research</w:t>
      </w:r>
      <w:bookmarkEnd w:id="10"/>
      <w:r>
        <w:rPr>
          <w:rFonts w:hint="default" w:ascii="Times New Roman" w:hAnsi="Times New Roman" w:cs="Times New Roman"/>
          <w:sz w:val="24"/>
          <w:szCs w:val="24"/>
        </w:rPr>
        <w:t xml:space="preserve"> </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Secondary data will be extensively used in this project. Secondary data refers to data that collected and used by others and for other purposes (Flick, 2011). Secondary data can help provide valuable background information of the market dynamics, and it can also help with the planning and design of research that aims to provide primary data. Secondary data can also serve to evaluate the validity of primary data (Wreen, Loudon, and Stevens, 2002). Secondary data in this research including market reports, financial news, and information regarding the current business strategies that are undertaken by Sainsburys. Selection of secondary data will be based on several criteria, including authority, relevancy, and recency. Meanwhile, facts of these sources will be double-checked to ensure their reliability. Various analysis tools, such as Porter’s Five Forces Analysis, PESTEL, VIRO, and competitive perceptual map will be used to help with the analysis of secondary data. The results of the secondary research will help with the design of the interview guideline in primary research. </w:t>
      </w:r>
    </w:p>
    <w:p>
      <w:pPr>
        <w:pStyle w:val="2"/>
        <w:rPr>
          <w:rFonts w:hint="default" w:ascii="Times New Roman" w:hAnsi="Times New Roman" w:cs="Times New Roman"/>
          <w:b w:val="0"/>
          <w:bCs w:val="0"/>
          <w:sz w:val="24"/>
          <w:szCs w:val="24"/>
        </w:rPr>
      </w:pPr>
      <w:bookmarkStart w:id="11" w:name="_Toc33782115"/>
      <w:r>
        <w:rPr>
          <w:rFonts w:hint="default" w:ascii="Times New Roman" w:hAnsi="Times New Roman" w:cs="Times New Roman"/>
          <w:sz w:val="24"/>
          <w:szCs w:val="24"/>
        </w:rPr>
        <w:t>5.0 Project Plan</w:t>
      </w:r>
      <w:bookmarkEnd w:id="11"/>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Gantt Chart, invented by Henry Gantt, a mechanical engineer and, and it was used as early as in the 1920s to illustrate the scheduled and realistic progress of projects (Bradley, 2013). It is one of the mostly widely applied planning tools, and it is used to show the plan of this market research consulting project. The project plan is shown in Figure 1 at below. </w:t>
      </w: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b/>
          <w:bCs/>
          <w:sz w:val="24"/>
          <w:szCs w:val="24"/>
        </w:rPr>
      </w:pPr>
    </w:p>
    <w:p>
      <w:pPr>
        <w:spacing w:line="360" w:lineRule="auto"/>
        <w:jc w:val="center"/>
        <w:rPr>
          <w:rFonts w:hint="default" w:ascii="Times New Roman" w:hAnsi="Times New Roman" w:cs="Times New Roman"/>
          <w:sz w:val="24"/>
          <w:szCs w:val="24"/>
        </w:rPr>
      </w:pPr>
      <w:r>
        <w:rPr>
          <w:rFonts w:hint="default" w:ascii="Times New Roman" w:hAnsi="Times New Roman" w:cs="Times New Roman"/>
          <w:b/>
          <w:bCs/>
          <w:sz w:val="24"/>
          <w:szCs w:val="24"/>
        </w:rPr>
        <w:t>Figure 1 Gantt Chart of Project Plan</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575300" cy="2124710"/>
            <wp:effectExtent l="0" t="0" r="6350" b="889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648160" cy="2152767"/>
                    </a:xfrm>
                    <a:prstGeom prst="rect">
                      <a:avLst/>
                    </a:prstGeom>
                    <a:noFill/>
                    <a:ln>
                      <a:noFill/>
                    </a:ln>
                  </pic:spPr>
                </pic:pic>
              </a:graphicData>
            </a:graphic>
          </wp:inline>
        </w:drawing>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It should be noticed the realistic implementation of the project plan may change due to unexpected factors. The start and end dates of the task, and the specific tasks will be changed accordingly. </w:t>
      </w:r>
    </w:p>
    <w:p>
      <w:pPr>
        <w:rPr>
          <w:rFonts w:hint="default" w:ascii="Times New Roman" w:hAnsi="Times New Roman" w:cs="Times New Roman"/>
          <w:sz w:val="24"/>
          <w:szCs w:val="24"/>
        </w:rPr>
      </w:pPr>
      <w:bookmarkStart w:id="12" w:name="_Toc33782116"/>
    </w:p>
    <w:p>
      <w:pPr>
        <w:rPr>
          <w:rFonts w:hint="default" w:ascii="Times New Roman" w:hAnsi="Times New Roman" w:cs="Times New Roman"/>
          <w:sz w:val="24"/>
          <w:szCs w:val="24"/>
        </w:rPr>
      </w:pPr>
    </w:p>
    <w:p>
      <w:pPr>
        <w:rPr>
          <w:rFonts w:hint="default" w:ascii="Times New Roman" w:hAnsi="Times New Roman" w:cs="Times New Roman"/>
          <w:sz w:val="24"/>
          <w:szCs w:val="24"/>
        </w:rPr>
      </w:pPr>
    </w:p>
    <w:p/>
    <w:p/>
    <w:p/>
    <w:p/>
    <w:p/>
    <w:p/>
    <w:p/>
    <w:p/>
    <w:p/>
    <w:p/>
    <w:p/>
    <w:p/>
    <w:p/>
    <w:p/>
    <w:p/>
    <w:p/>
    <w:p/>
    <w:p>
      <w:pPr>
        <w:rPr>
          <w:rFonts w:hint="eastAsia"/>
        </w:rPr>
      </w:pPr>
    </w:p>
    <w:p/>
    <w:p/>
    <w:p>
      <w:pPr>
        <w:pStyle w:val="2"/>
        <w:rPr>
          <w:rFonts w:hint="default" w:ascii="Times New Roman" w:hAnsi="Times New Roman" w:cs="Times New Roman"/>
          <w:b w:val="0"/>
          <w:bCs w:val="0"/>
          <w:sz w:val="24"/>
          <w:szCs w:val="24"/>
        </w:rPr>
      </w:pPr>
      <w:r>
        <w:rPr>
          <w:rFonts w:hint="default" w:ascii="Times New Roman" w:hAnsi="Times New Roman" w:cs="Times New Roman"/>
          <w:sz w:val="24"/>
          <w:szCs w:val="24"/>
        </w:rPr>
        <w:t>6.0 Reference</w:t>
      </w:r>
      <w:bookmarkEnd w:id="12"/>
    </w:p>
    <w:p>
      <w:pPr>
        <w:spacing w:before="100" w:beforeAutospacing="1" w:after="100" w:afterAutospacing="1"/>
        <w:rPr>
          <w:rStyle w:val="13"/>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BBC News, April 2, 2019. Asda overtakes Sainsbury’s to become second largest supermarket.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"https://www.bbc.com/news/business-47784817" </w:instrText>
      </w:r>
      <w:r>
        <w:rPr>
          <w:rFonts w:hint="default" w:ascii="Times New Roman" w:hAnsi="Times New Roman" w:cs="Times New Roman"/>
          <w:sz w:val="24"/>
          <w:szCs w:val="24"/>
        </w:rPr>
        <w:fldChar w:fldCharType="separate"/>
      </w:r>
      <w:r>
        <w:rPr>
          <w:rStyle w:val="13"/>
          <w:rFonts w:hint="default" w:ascii="Times New Roman" w:hAnsi="Times New Roman" w:cs="Times New Roman"/>
          <w:color w:val="000000" w:themeColor="text1"/>
          <w:sz w:val="24"/>
          <w:szCs w:val="24"/>
          <w:u w:val="none"/>
          <w14:textFill>
            <w14:solidFill>
              <w14:schemeClr w14:val="tx1"/>
            </w14:solidFill>
          </w14:textFill>
        </w:rPr>
        <w:t>https://www.bbc.com/news/business-47784817</w:t>
      </w:r>
      <w:r>
        <w:rPr>
          <w:rStyle w:val="13"/>
          <w:rFonts w:hint="default" w:ascii="Times New Roman" w:hAnsi="Times New Roman" w:cs="Times New Roman"/>
          <w:color w:val="000000" w:themeColor="text1"/>
          <w:sz w:val="24"/>
          <w:szCs w:val="24"/>
          <w:u w:val="none"/>
          <w14:textFill>
            <w14:solidFill>
              <w14:schemeClr w14:val="tx1"/>
            </w14:solidFill>
          </w14:textFill>
        </w:rPr>
        <w:fldChar w:fldCharType="end"/>
      </w:r>
    </w:p>
    <w:p>
      <w:pPr>
        <w:spacing w:before="100" w:beforeAutospacing="1" w:after="100" w:afterAutospacing="1"/>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Bradley, N. 2013. </w:t>
      </w:r>
      <w:r>
        <w:rPr>
          <w:rFonts w:hint="default" w:ascii="Times New Roman" w:hAnsi="Times New Roman" w:cs="Times New Roman"/>
          <w:i/>
          <w:iCs/>
          <w:color w:val="000000" w:themeColor="text1"/>
          <w:sz w:val="24"/>
          <w:szCs w:val="24"/>
          <w14:textFill>
            <w14:solidFill>
              <w14:schemeClr w14:val="tx1"/>
            </w14:solidFill>
          </w14:textFill>
        </w:rPr>
        <w:t>Marketing research: Tools and techniques</w:t>
      </w:r>
      <w:r>
        <w:rPr>
          <w:rFonts w:hint="default" w:ascii="Times New Roman" w:hAnsi="Times New Roman" w:cs="Times New Roman"/>
          <w:color w:val="000000" w:themeColor="text1"/>
          <w:sz w:val="24"/>
          <w:szCs w:val="24"/>
          <w14:textFill>
            <w14:solidFill>
              <w14:schemeClr w14:val="tx1"/>
            </w14:solidFill>
          </w14:textFill>
        </w:rPr>
        <w:t xml:space="preserve">. Oxford: Oxford University Press. </w:t>
      </w:r>
    </w:p>
    <w:p>
      <w:pPr>
        <w:spacing w:before="100" w:beforeAutospacing="1" w:after="100" w:afterAutospacing="1"/>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Brown, L.O. 2009. </w:t>
      </w:r>
      <w:r>
        <w:rPr>
          <w:rFonts w:hint="default" w:ascii="Times New Roman" w:hAnsi="Times New Roman" w:cs="Times New Roman"/>
          <w:i/>
          <w:iCs/>
          <w:color w:val="000000" w:themeColor="text1"/>
          <w:sz w:val="24"/>
          <w:szCs w:val="24"/>
          <w14:textFill>
            <w14:solidFill>
              <w14:schemeClr w14:val="tx1"/>
            </w14:solidFill>
          </w14:textFill>
        </w:rPr>
        <w:t>Market research and analysis</w:t>
      </w:r>
      <w:r>
        <w:rPr>
          <w:rFonts w:hint="default" w:ascii="Times New Roman" w:hAnsi="Times New Roman" w:cs="Times New Roman"/>
          <w:color w:val="000000" w:themeColor="text1"/>
          <w:sz w:val="24"/>
          <w:szCs w:val="24"/>
          <w14:textFill>
            <w14:solidFill>
              <w14:schemeClr w14:val="tx1"/>
            </w14:solidFill>
          </w14:textFill>
        </w:rPr>
        <w:t>. Chicago: Wildside Press LLC.</w:t>
      </w:r>
    </w:p>
    <w:p>
      <w:pPr>
        <w:spacing w:before="100" w:beforeAutospacing="1" w:after="100" w:afterAutospacing="1"/>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Cochoy, F. 2018. Making people buy and eat differently: Lessons from the modernisation of small independent grocery stores in the early twentieth century. </w:t>
      </w:r>
      <w:r>
        <w:rPr>
          <w:rFonts w:hint="default" w:ascii="Times New Roman" w:hAnsi="Times New Roman" w:cs="Times New Roman"/>
          <w:i/>
          <w:iCs/>
          <w:color w:val="000000" w:themeColor="text1"/>
          <w:sz w:val="24"/>
          <w:szCs w:val="24"/>
          <w14:textFill>
            <w14:solidFill>
              <w14:schemeClr w14:val="tx1"/>
            </w14:solidFill>
          </w14:textFill>
        </w:rPr>
        <w:t>Review of Agricultural, Food and Environment Studies</w:t>
      </w:r>
      <w:r>
        <w:rPr>
          <w:rFonts w:hint="default" w:ascii="Times New Roman" w:hAnsi="Times New Roman" w:cs="Times New Roman"/>
          <w:color w:val="000000" w:themeColor="text1"/>
          <w:sz w:val="24"/>
          <w:szCs w:val="24"/>
          <w14:textFill>
            <w14:solidFill>
              <w14:schemeClr w14:val="tx1"/>
            </w14:solidFill>
          </w14:textFill>
        </w:rPr>
        <w:t>. 99(1): 15-35</w:t>
      </w:r>
    </w:p>
    <w:p>
      <w:pPr>
        <w:spacing w:before="100" w:beforeAutospacing="1" w:after="100" w:afterAutospacing="1"/>
        <w:rPr>
          <w:rStyle w:val="13"/>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Davey, J. July 3, 2019. Sainsbury’s sales drop for third straight quarter. </w:t>
      </w:r>
      <w:r>
        <w:rPr>
          <w:rFonts w:hint="default" w:ascii="Times New Roman" w:hAnsi="Times New Roman" w:cs="Times New Roman"/>
          <w:i/>
          <w:iCs/>
          <w:color w:val="000000" w:themeColor="text1"/>
          <w:sz w:val="24"/>
          <w:szCs w:val="24"/>
          <w14:textFill>
            <w14:solidFill>
              <w14:schemeClr w14:val="tx1"/>
            </w14:solidFill>
          </w14:textFill>
        </w:rPr>
        <w:t xml:space="preserve">Reuters. </w:t>
      </w:r>
      <w:r>
        <w:rPr>
          <w:rFonts w:hint="default" w:ascii="Times New Roman" w:hAnsi="Times New Roman" w:cs="Times New Roman"/>
          <w:color w:val="000000" w:themeColor="text1"/>
          <w:sz w:val="24"/>
          <w:szCs w:val="24"/>
          <w14:textFill>
            <w14:solidFill>
              <w14:schemeClr w14:val="tx1"/>
            </w14:solidFill>
          </w14:textFill>
        </w:rPr>
        <w:t xml:space="preserve">[Online].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"https://uk.reuters.com/article/us-sainsbury-s-outlook/sainsburys-sales-drop-for-third-straight-quarter-idUKKCN1TY0NJ" </w:instrText>
      </w:r>
      <w:r>
        <w:rPr>
          <w:rFonts w:hint="default" w:ascii="Times New Roman" w:hAnsi="Times New Roman" w:cs="Times New Roman"/>
          <w:sz w:val="24"/>
          <w:szCs w:val="24"/>
        </w:rPr>
        <w:fldChar w:fldCharType="separate"/>
      </w:r>
      <w:r>
        <w:rPr>
          <w:rStyle w:val="13"/>
          <w:rFonts w:hint="default" w:ascii="Times New Roman" w:hAnsi="Times New Roman" w:cs="Times New Roman"/>
          <w:color w:val="000000" w:themeColor="text1"/>
          <w:sz w:val="24"/>
          <w:szCs w:val="24"/>
          <w:u w:val="none"/>
          <w14:textFill>
            <w14:solidFill>
              <w14:schemeClr w14:val="tx1"/>
            </w14:solidFill>
          </w14:textFill>
        </w:rPr>
        <w:t>https://uk.reuters.com/article/us-sainsbury-s-outlook/sainsburys-sales-drop-for-third-straight-quarter-idUKKCN1TY0NJ</w:t>
      </w:r>
      <w:r>
        <w:rPr>
          <w:rStyle w:val="13"/>
          <w:rFonts w:hint="default" w:ascii="Times New Roman" w:hAnsi="Times New Roman" w:cs="Times New Roman"/>
          <w:color w:val="000000" w:themeColor="text1"/>
          <w:sz w:val="24"/>
          <w:szCs w:val="24"/>
          <w:u w:val="none"/>
          <w14:textFill>
            <w14:solidFill>
              <w14:schemeClr w14:val="tx1"/>
            </w14:solidFill>
          </w14:textFill>
        </w:rPr>
        <w:fldChar w:fldCharType="end"/>
      </w:r>
    </w:p>
    <w:p>
      <w:pPr>
        <w:spacing w:before="100" w:beforeAutospacing="1" w:after="100" w:afterAutospacing="1"/>
        <w:rPr>
          <w:rStyle w:val="13"/>
          <w:rFonts w:hint="default" w:ascii="Times New Roman" w:hAnsi="Times New Roman" w:cs="Times New Roman"/>
          <w:color w:val="000000" w:themeColor="text1"/>
          <w:sz w:val="24"/>
          <w:szCs w:val="24"/>
          <w:u w:val="none"/>
          <w14:textFill>
            <w14:solidFill>
              <w14:schemeClr w14:val="tx1"/>
            </w14:solidFill>
          </w14:textFill>
        </w:rPr>
      </w:pPr>
      <w:r>
        <w:rPr>
          <w:rStyle w:val="13"/>
          <w:rFonts w:hint="default" w:ascii="Times New Roman" w:hAnsi="Times New Roman" w:cs="Times New Roman"/>
          <w:color w:val="000000" w:themeColor="text1"/>
          <w:sz w:val="24"/>
          <w:szCs w:val="24"/>
          <w:u w:val="none"/>
          <w14:textFill>
            <w14:solidFill>
              <w14:schemeClr w14:val="tx1"/>
            </w14:solidFill>
          </w14:textFill>
        </w:rPr>
        <w:t xml:space="preserve">Flick, U. 2011. </w:t>
      </w:r>
      <w:r>
        <w:rPr>
          <w:rStyle w:val="13"/>
          <w:rFonts w:hint="default" w:ascii="Times New Roman" w:hAnsi="Times New Roman" w:cs="Times New Roman"/>
          <w:i/>
          <w:iCs/>
          <w:color w:val="000000" w:themeColor="text1"/>
          <w:sz w:val="24"/>
          <w:szCs w:val="24"/>
          <w:u w:val="none"/>
          <w14:textFill>
            <w14:solidFill>
              <w14:schemeClr w14:val="tx1"/>
            </w14:solidFill>
          </w14:textFill>
        </w:rPr>
        <w:t>Introducing research methodology: A beginner’s guide to doing a research project</w:t>
      </w:r>
      <w:r>
        <w:rPr>
          <w:rStyle w:val="13"/>
          <w:rFonts w:hint="default" w:ascii="Times New Roman" w:hAnsi="Times New Roman" w:cs="Times New Roman"/>
          <w:color w:val="000000" w:themeColor="text1"/>
          <w:sz w:val="24"/>
          <w:szCs w:val="24"/>
          <w:u w:val="none"/>
          <w14:textFill>
            <w14:solidFill>
              <w14:schemeClr w14:val="tx1"/>
            </w14:solidFill>
          </w14:textFill>
        </w:rPr>
        <w:t xml:space="preserve">. London: SAGE Publications. </w:t>
      </w:r>
    </w:p>
    <w:p>
      <w:pPr>
        <w:spacing w:before="100" w:beforeAutospacing="1" w:after="100" w:afterAutospacing="1"/>
        <w:rPr>
          <w:rStyle w:val="13"/>
          <w:rFonts w:hint="default" w:ascii="Times New Roman" w:hAnsi="Times New Roman" w:cs="Times New Roman"/>
          <w:color w:val="000000" w:themeColor="text1"/>
          <w:sz w:val="24"/>
          <w:szCs w:val="24"/>
          <w:u w:val="none"/>
          <w14:textFill>
            <w14:solidFill>
              <w14:schemeClr w14:val="tx1"/>
            </w14:solidFill>
          </w14:textFill>
        </w:rPr>
      </w:pPr>
      <w:r>
        <w:rPr>
          <w:rStyle w:val="13"/>
          <w:rFonts w:hint="default" w:ascii="Times New Roman" w:hAnsi="Times New Roman" w:cs="Times New Roman"/>
          <w:color w:val="000000" w:themeColor="text1"/>
          <w:sz w:val="24"/>
          <w:szCs w:val="24"/>
          <w:u w:val="none"/>
          <w14:textFill>
            <w14:solidFill>
              <w14:schemeClr w14:val="tx1"/>
            </w14:solidFill>
          </w14:textFill>
        </w:rPr>
        <w:t xml:space="preserve">Hitt, M.A., Ireland, R.D. and Hoskisson, R.E. 2016. </w:t>
      </w:r>
      <w:r>
        <w:rPr>
          <w:rStyle w:val="13"/>
          <w:rFonts w:hint="default" w:ascii="Times New Roman" w:hAnsi="Times New Roman" w:cs="Times New Roman"/>
          <w:i/>
          <w:iCs/>
          <w:color w:val="000000" w:themeColor="text1"/>
          <w:sz w:val="24"/>
          <w:szCs w:val="24"/>
          <w:u w:val="none"/>
          <w14:textFill>
            <w14:solidFill>
              <w14:schemeClr w14:val="tx1"/>
            </w14:solidFill>
          </w14:textFill>
        </w:rPr>
        <w:t>Strategic management concepts and cases: Competitiveness and globalization.</w:t>
      </w:r>
      <w:r>
        <w:rPr>
          <w:rStyle w:val="13"/>
          <w:rFonts w:hint="default" w:ascii="Times New Roman" w:hAnsi="Times New Roman" w:cs="Times New Roman"/>
          <w:color w:val="000000" w:themeColor="text1"/>
          <w:sz w:val="24"/>
          <w:szCs w:val="24"/>
          <w:u w:val="none"/>
          <w14:textFill>
            <w14:solidFill>
              <w14:schemeClr w14:val="tx1"/>
            </w14:solidFill>
          </w14:textFill>
        </w:rPr>
        <w:t xml:space="preserve"> London: Cengage Learning. </w:t>
      </w:r>
    </w:p>
    <w:p>
      <w:pPr>
        <w:spacing w:before="100" w:beforeAutospacing="1" w:after="100" w:afterAutospacing="1"/>
        <w:rPr>
          <w:rStyle w:val="13"/>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IBIS World, 2019. Supermarkets industry in the United Kingdom.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"https://www.ibisworld.com/united-kingdom/market-research-reports/supermarkets-industry/" </w:instrText>
      </w:r>
      <w:r>
        <w:rPr>
          <w:rFonts w:hint="default" w:ascii="Times New Roman" w:hAnsi="Times New Roman" w:cs="Times New Roman"/>
          <w:sz w:val="24"/>
          <w:szCs w:val="24"/>
        </w:rPr>
        <w:fldChar w:fldCharType="separate"/>
      </w:r>
      <w:r>
        <w:rPr>
          <w:rStyle w:val="13"/>
          <w:rFonts w:hint="default" w:ascii="Times New Roman" w:hAnsi="Times New Roman" w:cs="Times New Roman"/>
          <w:color w:val="000000" w:themeColor="text1"/>
          <w:sz w:val="24"/>
          <w:szCs w:val="24"/>
          <w:u w:val="none"/>
          <w14:textFill>
            <w14:solidFill>
              <w14:schemeClr w14:val="tx1"/>
            </w14:solidFill>
          </w14:textFill>
        </w:rPr>
        <w:t>https://www.ibisworld.com/united-kingdom/market-research-reports/supermarkets-industry/</w:t>
      </w:r>
      <w:r>
        <w:rPr>
          <w:rStyle w:val="13"/>
          <w:rFonts w:hint="default" w:ascii="Times New Roman" w:hAnsi="Times New Roman" w:cs="Times New Roman"/>
          <w:color w:val="000000" w:themeColor="text1"/>
          <w:sz w:val="24"/>
          <w:szCs w:val="24"/>
          <w:u w:val="none"/>
          <w14:textFill>
            <w14:solidFill>
              <w14:schemeClr w14:val="tx1"/>
            </w14:solidFill>
          </w14:textFill>
        </w:rPr>
        <w:fldChar w:fldCharType="end"/>
      </w:r>
    </w:p>
    <w:p>
      <w:pPr>
        <w:spacing w:before="100" w:beforeAutospacing="1" w:after="100" w:afterAutospacing="1"/>
        <w:rPr>
          <w:rStyle w:val="13"/>
          <w:rFonts w:hint="default" w:ascii="Times New Roman" w:hAnsi="Times New Roman" w:cs="Times New Roman"/>
          <w:color w:val="000000" w:themeColor="text1"/>
          <w:sz w:val="24"/>
          <w:szCs w:val="24"/>
          <w:u w:val="none"/>
          <w14:textFill>
            <w14:solidFill>
              <w14:schemeClr w14:val="tx1"/>
            </w14:solidFill>
          </w14:textFill>
        </w:rPr>
      </w:pPr>
      <w:r>
        <w:rPr>
          <w:rStyle w:val="13"/>
          <w:rFonts w:hint="default" w:ascii="Times New Roman" w:hAnsi="Times New Roman" w:cs="Times New Roman"/>
          <w:color w:val="000000" w:themeColor="text1"/>
          <w:sz w:val="24"/>
          <w:szCs w:val="24"/>
          <w:u w:val="none"/>
          <w14:textFill>
            <w14:solidFill>
              <w14:schemeClr w14:val="tx1"/>
            </w14:solidFill>
          </w14:textFill>
        </w:rPr>
        <w:t xml:space="preserve">Institute of Export and International Trade, 2020. Potential impact of coronavirus on international supply chains. </w:t>
      </w:r>
      <w:r>
        <w:rPr>
          <w:rFonts w:hint="default" w:ascii="Times New Roman" w:hAnsi="Times New Roman" w:cs="Times New Roman"/>
          <w:color w:val="000000" w:themeColor="text1"/>
          <w:sz w:val="24"/>
          <w:szCs w:val="24"/>
          <w14:textFill>
            <w14:solidFill>
              <w14:schemeClr w14:val="tx1"/>
            </w14:solidFill>
          </w14:textFill>
        </w:rPr>
        <w:t xml:space="preserve">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"https://www.export.org.uk/news/489076/Potential-impact-of-coronavirus-on-international-supply-chains.htm" </w:instrText>
      </w:r>
      <w:r>
        <w:rPr>
          <w:rFonts w:hint="default" w:ascii="Times New Roman" w:hAnsi="Times New Roman" w:cs="Times New Roman"/>
          <w:sz w:val="24"/>
          <w:szCs w:val="24"/>
        </w:rPr>
        <w:fldChar w:fldCharType="separate"/>
      </w:r>
      <w:r>
        <w:rPr>
          <w:rStyle w:val="13"/>
          <w:rFonts w:hint="default" w:ascii="Times New Roman" w:hAnsi="Times New Roman" w:eastAsia="宋体" w:cs="Times New Roman"/>
          <w:color w:val="000000" w:themeColor="text1"/>
          <w:sz w:val="24"/>
          <w:szCs w:val="24"/>
          <w:u w:val="none"/>
          <w14:textFill>
            <w14:solidFill>
              <w14:schemeClr w14:val="tx1"/>
            </w14:solidFill>
          </w14:textFill>
        </w:rPr>
        <w:t>https://www.export.org.uk/news/489076/Potential-impact-of-coronavirus-on-international-supply-chains.htm</w:t>
      </w:r>
      <w:r>
        <w:rPr>
          <w:rStyle w:val="13"/>
          <w:rFonts w:hint="default" w:ascii="Times New Roman" w:hAnsi="Times New Roman" w:eastAsia="宋体" w:cs="Times New Roman"/>
          <w:color w:val="000000" w:themeColor="text1"/>
          <w:sz w:val="24"/>
          <w:szCs w:val="24"/>
          <w:u w:val="none"/>
          <w14:textFill>
            <w14:solidFill>
              <w14:schemeClr w14:val="tx1"/>
            </w14:solidFill>
          </w14:textFill>
        </w:rPr>
        <w:fldChar w:fldCharType="end"/>
      </w:r>
    </w:p>
    <w:p>
      <w:pPr>
        <w:spacing w:before="100" w:beforeAutospacing="1" w:after="100" w:afterAutospacing="1"/>
        <w:rPr>
          <w:rStyle w:val="13"/>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Internet Retailing. 2019. Sainsbury’s sale fall as strategy of evolving to meet customer change fails.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"https://internetretailing.net/industry/industry/sainsburys-sales-fall-as-strategy-of-evolving-to-meet-customer-change-fails-19865" </w:instrText>
      </w:r>
      <w:r>
        <w:rPr>
          <w:rFonts w:hint="default" w:ascii="Times New Roman" w:hAnsi="Times New Roman" w:cs="Times New Roman"/>
          <w:sz w:val="24"/>
          <w:szCs w:val="24"/>
        </w:rPr>
        <w:fldChar w:fldCharType="separate"/>
      </w:r>
      <w:r>
        <w:rPr>
          <w:rStyle w:val="13"/>
          <w:rFonts w:hint="default" w:ascii="Times New Roman" w:hAnsi="Times New Roman" w:cs="Times New Roman"/>
          <w:color w:val="000000" w:themeColor="text1"/>
          <w:sz w:val="24"/>
          <w:szCs w:val="24"/>
          <w:u w:val="none"/>
          <w14:textFill>
            <w14:solidFill>
              <w14:schemeClr w14:val="tx1"/>
            </w14:solidFill>
          </w14:textFill>
        </w:rPr>
        <w:t>https://internetretailing.net/industry/industry/sainsburys-sales-fall-as-strategy-of-evolving-to-meet-customer-change-fails-19865</w:t>
      </w:r>
      <w:r>
        <w:rPr>
          <w:rStyle w:val="13"/>
          <w:rFonts w:hint="default" w:ascii="Times New Roman" w:hAnsi="Times New Roman" w:cs="Times New Roman"/>
          <w:color w:val="000000" w:themeColor="text1"/>
          <w:sz w:val="24"/>
          <w:szCs w:val="24"/>
          <w:u w:val="none"/>
          <w14:textFill>
            <w14:solidFill>
              <w14:schemeClr w14:val="tx1"/>
            </w14:solidFill>
          </w14:textFill>
        </w:rPr>
        <w:fldChar w:fldCharType="end"/>
      </w:r>
    </w:p>
    <w:p>
      <w:pPr>
        <w:spacing w:before="100" w:beforeAutospacing="1" w:after="100" w:afterAutospacing="1"/>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McQuarrie, E.F. 2006. </w:t>
      </w:r>
      <w:r>
        <w:rPr>
          <w:rFonts w:hint="default" w:ascii="Times New Roman" w:hAnsi="Times New Roman" w:cs="Times New Roman"/>
          <w:i/>
          <w:iCs/>
          <w:color w:val="000000" w:themeColor="text1"/>
          <w:sz w:val="24"/>
          <w:szCs w:val="24"/>
          <w14:textFill>
            <w14:solidFill>
              <w14:schemeClr w14:val="tx1"/>
            </w14:solidFill>
          </w14:textFill>
        </w:rPr>
        <w:t xml:space="preserve">The market research toolbox: A concise guide for beginners. </w:t>
      </w:r>
      <w:r>
        <w:rPr>
          <w:rFonts w:hint="default" w:ascii="Times New Roman" w:hAnsi="Times New Roman" w:cs="Times New Roman"/>
          <w:color w:val="000000" w:themeColor="text1"/>
          <w:sz w:val="24"/>
          <w:szCs w:val="24"/>
          <w14:textFill>
            <w14:solidFill>
              <w14:schemeClr w14:val="tx1"/>
            </w14:solidFill>
          </w14:textFill>
        </w:rPr>
        <w:t xml:space="preserve">London: SAGE Publications. </w:t>
      </w:r>
    </w:p>
    <w:p>
      <w:pPr>
        <w:spacing w:before="100" w:beforeAutospacing="1" w:after="100" w:afterAutospacing="1"/>
        <w:rPr>
          <w:rFonts w:hint="default" w:ascii="Times New Roman" w:hAnsi="Times New Roman" w:eastAsia="宋体" w:cs="Times New Roman"/>
          <w:color w:val="000000" w:themeColor="text1"/>
          <w:sz w:val="24"/>
          <w:szCs w:val="24"/>
          <w14:textFill>
            <w14:solidFill>
              <w14:schemeClr w14:val="tx1"/>
            </w14:solidFill>
          </w14:textFill>
        </w:rPr>
      </w:pPr>
      <w:r>
        <w:rPr>
          <w:rFonts w:hint="default" w:ascii="Times New Roman" w:hAnsi="Times New Roman" w:eastAsia="宋体" w:cs="Times New Roman"/>
          <w:color w:val="000000" w:themeColor="text1"/>
          <w:sz w:val="24"/>
          <w:szCs w:val="24"/>
          <w14:textFill>
            <w14:solidFill>
              <w14:schemeClr w14:val="tx1"/>
            </w14:solidFill>
          </w14:textFill>
        </w:rPr>
        <w:t xml:space="preserve">NY Post, January 19, 2020. Britain gets final Brexit approval from tearful EU members. </w:t>
      </w:r>
      <w:r>
        <w:rPr>
          <w:rFonts w:hint="default" w:ascii="Times New Roman" w:hAnsi="Times New Roman" w:cs="Times New Roman"/>
          <w:color w:val="000000" w:themeColor="text1"/>
          <w:sz w:val="24"/>
          <w:szCs w:val="24"/>
          <w14:textFill>
            <w14:solidFill>
              <w14:schemeClr w14:val="tx1"/>
            </w14:solidFill>
          </w14:textFill>
        </w:rPr>
        <w:t xml:space="preserve">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"https://nypost.com/2020/01/29/britain-gets-final-brexit-approval-from-tearful-eu-members/" </w:instrText>
      </w:r>
      <w:r>
        <w:rPr>
          <w:rFonts w:hint="default" w:ascii="Times New Roman" w:hAnsi="Times New Roman" w:cs="Times New Roman"/>
          <w:sz w:val="24"/>
          <w:szCs w:val="24"/>
        </w:rPr>
        <w:fldChar w:fldCharType="separate"/>
      </w:r>
      <w:r>
        <w:rPr>
          <w:rStyle w:val="13"/>
          <w:rFonts w:hint="default" w:ascii="Times New Roman" w:hAnsi="Times New Roman" w:eastAsia="宋体" w:cs="Times New Roman"/>
          <w:color w:val="000000" w:themeColor="text1"/>
          <w:sz w:val="24"/>
          <w:szCs w:val="24"/>
          <w:u w:val="none"/>
          <w14:textFill>
            <w14:solidFill>
              <w14:schemeClr w14:val="tx1"/>
            </w14:solidFill>
          </w14:textFill>
        </w:rPr>
        <w:t>https://nypost.com/2020/01/29/britain-gets-final-brexit-approval-from-tearful-eu-members/</w:t>
      </w:r>
      <w:r>
        <w:rPr>
          <w:rStyle w:val="13"/>
          <w:rFonts w:hint="default" w:ascii="Times New Roman" w:hAnsi="Times New Roman" w:eastAsia="宋体" w:cs="Times New Roman"/>
          <w:color w:val="000000" w:themeColor="text1"/>
          <w:sz w:val="24"/>
          <w:szCs w:val="24"/>
          <w:u w:val="none"/>
          <w14:textFill>
            <w14:solidFill>
              <w14:schemeClr w14:val="tx1"/>
            </w14:solidFill>
          </w14:textFill>
        </w:rPr>
        <w:fldChar w:fldCharType="end"/>
      </w:r>
    </w:p>
    <w:p>
      <w:pPr>
        <w:spacing w:before="100" w:beforeAutospacing="1" w:after="100" w:afterAutospacing="1"/>
        <w:rPr>
          <w:rFonts w:hint="default" w:ascii="Times New Roman" w:hAnsi="Times New Roman" w:eastAsia="宋体" w:cs="Times New Roman"/>
          <w:color w:val="000000" w:themeColor="text1"/>
          <w:sz w:val="24"/>
          <w:szCs w:val="24"/>
          <w14:textFill>
            <w14:solidFill>
              <w14:schemeClr w14:val="tx1"/>
            </w14:solidFill>
          </w14:textFill>
        </w:rPr>
      </w:pPr>
      <w:r>
        <w:rPr>
          <w:rFonts w:hint="default" w:ascii="Times New Roman" w:hAnsi="Times New Roman" w:eastAsia="宋体" w:cs="Times New Roman"/>
          <w:color w:val="000000" w:themeColor="text1"/>
          <w:sz w:val="24"/>
          <w:szCs w:val="24"/>
          <w14:textFill>
            <w14:solidFill>
              <w14:schemeClr w14:val="tx1"/>
            </w14:solidFill>
          </w14:textFill>
        </w:rPr>
        <w:t xml:space="preserve">O’Mahoney, J. 2010. </w:t>
      </w:r>
      <w:r>
        <w:rPr>
          <w:rFonts w:hint="default" w:ascii="Times New Roman" w:hAnsi="Times New Roman" w:eastAsia="宋体" w:cs="Times New Roman"/>
          <w:i/>
          <w:iCs/>
          <w:color w:val="000000" w:themeColor="text1"/>
          <w:sz w:val="24"/>
          <w:szCs w:val="24"/>
          <w14:textFill>
            <w14:solidFill>
              <w14:schemeClr w14:val="tx1"/>
            </w14:solidFill>
          </w14:textFill>
        </w:rPr>
        <w:t>Management consultancy</w:t>
      </w:r>
      <w:r>
        <w:rPr>
          <w:rFonts w:hint="default" w:ascii="Times New Roman" w:hAnsi="Times New Roman" w:eastAsia="宋体" w:cs="Times New Roman"/>
          <w:color w:val="000000" w:themeColor="text1"/>
          <w:sz w:val="24"/>
          <w:szCs w:val="24"/>
          <w14:textFill>
            <w14:solidFill>
              <w14:schemeClr w14:val="tx1"/>
            </w14:solidFill>
          </w14:textFill>
        </w:rPr>
        <w:t xml:space="preserve">. Oxford: Oxford University Press. </w:t>
      </w:r>
    </w:p>
    <w:p>
      <w:pPr>
        <w:spacing w:before="100" w:beforeAutospacing="1" w:after="100" w:afterAutospacing="1"/>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eastAsia="宋体" w:cs="Times New Roman"/>
          <w:color w:val="000000" w:themeColor="text1"/>
          <w:sz w:val="24"/>
          <w:szCs w:val="24"/>
          <w14:textFill>
            <w14:solidFill>
              <w14:schemeClr w14:val="tx1"/>
            </w14:solidFill>
          </w14:textFill>
        </w:rPr>
        <w:t>PwC, 2019. UK economic outlook.</w:t>
      </w:r>
      <w:r>
        <w:rPr>
          <w:rFonts w:hint="default" w:ascii="Times New Roman" w:hAnsi="Times New Roman" w:cs="Times New Roman"/>
          <w:color w:val="000000" w:themeColor="text1"/>
          <w:sz w:val="24"/>
          <w:szCs w:val="24"/>
          <w14:textFill>
            <w14:solidFill>
              <w14:schemeClr w14:val="tx1"/>
            </w14:solidFill>
          </w14:textFill>
        </w:rPr>
        <w:t xml:space="preserve">[Online]. Available at </w:t>
      </w:r>
      <w:r>
        <w:rPr>
          <w:rFonts w:hint="default" w:ascii="Times New Roman" w:hAnsi="Times New Roman" w:eastAsia="宋体" w:cs="Times New Roman"/>
          <w:color w:val="000000" w:themeColor="text1"/>
          <w:sz w:val="24"/>
          <w:szCs w:val="24"/>
          <w14:textFill>
            <w14:solidFill>
              <w14:schemeClr w14:val="tx1"/>
            </w14:solidFill>
          </w14:textFill>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"https://www.pwc.co.uk/services/economics-policy/insights/uk-economic-outlook.html" </w:instrText>
      </w:r>
      <w:r>
        <w:rPr>
          <w:rFonts w:hint="default" w:ascii="Times New Roman" w:hAnsi="Times New Roman" w:cs="Times New Roman"/>
          <w:sz w:val="24"/>
          <w:szCs w:val="24"/>
        </w:rPr>
        <w:fldChar w:fldCharType="separate"/>
      </w:r>
      <w:r>
        <w:rPr>
          <w:rStyle w:val="13"/>
          <w:rFonts w:hint="default" w:ascii="Times New Roman" w:hAnsi="Times New Roman" w:eastAsia="宋体" w:cs="Times New Roman"/>
          <w:color w:val="000000" w:themeColor="text1"/>
          <w:sz w:val="24"/>
          <w:szCs w:val="24"/>
          <w:u w:val="none"/>
          <w14:textFill>
            <w14:solidFill>
              <w14:schemeClr w14:val="tx1"/>
            </w14:solidFill>
          </w14:textFill>
        </w:rPr>
        <w:t>https://www.pwc.co.uk/services/economics-policy/insights/uk-economic-outlook.html</w:t>
      </w:r>
      <w:r>
        <w:rPr>
          <w:rStyle w:val="13"/>
          <w:rFonts w:hint="default" w:ascii="Times New Roman" w:hAnsi="Times New Roman" w:eastAsia="宋体" w:cs="Times New Roman"/>
          <w:color w:val="000000" w:themeColor="text1"/>
          <w:sz w:val="24"/>
          <w:szCs w:val="24"/>
          <w:u w:val="none"/>
          <w14:textFill>
            <w14:solidFill>
              <w14:schemeClr w14:val="tx1"/>
            </w14:solidFill>
          </w14:textFill>
        </w:rPr>
        <w:fldChar w:fldCharType="end"/>
      </w:r>
    </w:p>
    <w:p>
      <w:pPr>
        <w:spacing w:before="100" w:beforeAutospacing="1" w:after="100" w:afterAutospacing="1"/>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Sainsbury’s, 2019. Annual report.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"https://www.about.sainsburys.co.uk/~/media/Files/S/Sainsburys/documents/reports-and-presentations/annual-reports/sainsburys-ar2019.pdf" </w:instrText>
      </w:r>
      <w:r>
        <w:rPr>
          <w:rFonts w:hint="default" w:ascii="Times New Roman" w:hAnsi="Times New Roman" w:cs="Times New Roman"/>
          <w:sz w:val="24"/>
          <w:szCs w:val="24"/>
        </w:rPr>
        <w:fldChar w:fldCharType="separate"/>
      </w:r>
      <w:r>
        <w:rPr>
          <w:rStyle w:val="13"/>
          <w:rFonts w:hint="default" w:ascii="Times New Roman" w:hAnsi="Times New Roman" w:cs="Times New Roman"/>
          <w:color w:val="000000" w:themeColor="text1"/>
          <w:sz w:val="24"/>
          <w:szCs w:val="24"/>
          <w:u w:val="none"/>
          <w14:textFill>
            <w14:solidFill>
              <w14:schemeClr w14:val="tx1"/>
            </w14:solidFill>
          </w14:textFill>
        </w:rPr>
        <w:t>https://www.about.sainsburys.co.uk/~/media/Files/S/Sainsburys/documents/reports-and-presentations/annual-reports/sainsburys-ar2019.pdf</w:t>
      </w:r>
      <w:r>
        <w:rPr>
          <w:rStyle w:val="13"/>
          <w:rFonts w:hint="default" w:ascii="Times New Roman" w:hAnsi="Times New Roman" w:cs="Times New Roman"/>
          <w:color w:val="000000" w:themeColor="text1"/>
          <w:sz w:val="24"/>
          <w:szCs w:val="24"/>
          <w:u w:val="none"/>
          <w14:textFill>
            <w14:solidFill>
              <w14:schemeClr w14:val="tx1"/>
            </w14:solidFill>
          </w14:textFill>
        </w:rPr>
        <w:fldChar w:fldCharType="end"/>
      </w:r>
    </w:p>
    <w:p>
      <w:pPr>
        <w:spacing w:before="100" w:beforeAutospacing="1" w:after="100" w:afterAutospacing="1"/>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Sainsbury’s, 2020. About Sainsbury’s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"https://about.sainsburys.co.uk/?_ga=2.22626107.185951916.1582170740-1609907939.1582170740" </w:instrText>
      </w:r>
      <w:r>
        <w:rPr>
          <w:rFonts w:hint="default" w:ascii="Times New Roman" w:hAnsi="Times New Roman" w:cs="Times New Roman"/>
          <w:sz w:val="24"/>
          <w:szCs w:val="24"/>
        </w:rPr>
        <w:fldChar w:fldCharType="separate"/>
      </w:r>
      <w:r>
        <w:rPr>
          <w:rStyle w:val="13"/>
          <w:rFonts w:hint="default" w:ascii="Times New Roman" w:hAnsi="Times New Roman" w:cs="Times New Roman"/>
          <w:color w:val="000000" w:themeColor="text1"/>
          <w:sz w:val="24"/>
          <w:szCs w:val="24"/>
          <w:u w:val="none"/>
          <w14:textFill>
            <w14:solidFill>
              <w14:schemeClr w14:val="tx1"/>
            </w14:solidFill>
          </w14:textFill>
        </w:rPr>
        <w:t>https://about.sainsburys.co.uk/?_ga=2.22626107.185951916.1582170740-1609907939.1582170740</w:t>
      </w:r>
      <w:r>
        <w:rPr>
          <w:rStyle w:val="13"/>
          <w:rFonts w:hint="default" w:ascii="Times New Roman" w:hAnsi="Times New Roman" w:cs="Times New Roman"/>
          <w:color w:val="000000" w:themeColor="text1"/>
          <w:sz w:val="24"/>
          <w:szCs w:val="24"/>
          <w:u w:val="none"/>
          <w14:textFill>
            <w14:solidFill>
              <w14:schemeClr w14:val="tx1"/>
            </w14:solidFill>
          </w14:textFill>
        </w:rPr>
        <w:fldChar w:fldCharType="end"/>
      </w:r>
    </w:p>
    <w:p>
      <w:pPr>
        <w:spacing w:before="100" w:beforeAutospacing="1" w:after="100" w:afterAutospacing="1"/>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Statista, 2019. Grocery market share in the United Kingdom.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"https://www.statista.com/statistics/280208/grocery-market-share-in-the-united-kingdom-uk/" </w:instrText>
      </w:r>
      <w:r>
        <w:rPr>
          <w:rFonts w:hint="default" w:ascii="Times New Roman" w:hAnsi="Times New Roman" w:cs="Times New Roman"/>
          <w:sz w:val="24"/>
          <w:szCs w:val="24"/>
        </w:rPr>
        <w:fldChar w:fldCharType="separate"/>
      </w:r>
      <w:r>
        <w:rPr>
          <w:rStyle w:val="13"/>
          <w:rFonts w:hint="default" w:ascii="Times New Roman" w:hAnsi="Times New Roman" w:cs="Times New Roman"/>
          <w:color w:val="000000" w:themeColor="text1"/>
          <w:sz w:val="24"/>
          <w:szCs w:val="24"/>
          <w:u w:val="none"/>
          <w14:textFill>
            <w14:solidFill>
              <w14:schemeClr w14:val="tx1"/>
            </w14:solidFill>
          </w14:textFill>
        </w:rPr>
        <w:t>https://www.statista.com/statistics/280208/grocery-market-share-in-the-united-kingdom-uk/</w:t>
      </w:r>
      <w:r>
        <w:rPr>
          <w:rStyle w:val="13"/>
          <w:rFonts w:hint="default" w:ascii="Times New Roman" w:hAnsi="Times New Roman" w:cs="Times New Roman"/>
          <w:color w:val="000000" w:themeColor="text1"/>
          <w:sz w:val="24"/>
          <w:szCs w:val="24"/>
          <w:u w:val="none"/>
          <w14:textFill>
            <w14:solidFill>
              <w14:schemeClr w14:val="tx1"/>
            </w14:solidFill>
          </w14:textFill>
        </w:rPr>
        <w:fldChar w:fldCharType="end"/>
      </w:r>
    </w:p>
    <w:p>
      <w:pPr>
        <w:spacing w:before="100" w:beforeAutospacing="1" w:after="100" w:afterAutospacing="1"/>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Wrenn, B., Loudon, D.L., and Stevens. R.E. 2002. </w:t>
      </w:r>
      <w:r>
        <w:rPr>
          <w:rFonts w:hint="default" w:ascii="Times New Roman" w:hAnsi="Times New Roman" w:cs="Times New Roman"/>
          <w:i/>
          <w:iCs/>
          <w:color w:val="000000" w:themeColor="text1"/>
          <w:sz w:val="24"/>
          <w:szCs w:val="24"/>
          <w14:textFill>
            <w14:solidFill>
              <w14:schemeClr w14:val="tx1"/>
            </w14:solidFill>
          </w14:textFill>
        </w:rPr>
        <w:t xml:space="preserve">Marketing research: Text and cases. </w:t>
      </w:r>
      <w:r>
        <w:rPr>
          <w:rFonts w:hint="default" w:ascii="Times New Roman" w:hAnsi="Times New Roman" w:cs="Times New Roman"/>
          <w:color w:val="000000" w:themeColor="text1"/>
          <w:sz w:val="24"/>
          <w:szCs w:val="24"/>
          <w14:textFill>
            <w14:solidFill>
              <w14:schemeClr w14:val="tx1"/>
            </w14:solidFill>
          </w14:textFill>
        </w:rPr>
        <w:t xml:space="preserve">New York: Psychology Press. </w:t>
      </w:r>
      <w:bookmarkStart w:id="13" w:name="_Toc33782117"/>
    </w:p>
    <w:p>
      <w:pPr>
        <w:spacing w:before="100" w:beforeAutospacing="1" w:after="100" w:afterAutospacing="1"/>
        <w:rPr>
          <w:rFonts w:hint="default"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ascii="Times New Roman" w:hAnsi="Times New Roman" w:cs="Times New Roman"/>
          <w:color w:val="000000" w:themeColor="text1"/>
          <w:sz w:val="24"/>
          <w:szCs w:val="24"/>
          <w14:textFill>
            <w14:solidFill>
              <w14:schemeClr w14:val="tx1"/>
            </w14:solidFill>
          </w14:textFill>
        </w:rPr>
      </w:pPr>
    </w:p>
    <w:p>
      <w:pPr>
        <w:spacing w:before="100" w:beforeAutospacing="1" w:after="100" w:afterAutospacing="1"/>
        <w:rPr>
          <w:rFonts w:hint="eastAsia" w:ascii="Times New Roman" w:hAnsi="Times New Roman" w:cs="Times New Roman"/>
          <w:color w:val="000000" w:themeColor="text1"/>
          <w:sz w:val="24"/>
          <w:szCs w:val="24"/>
          <w14:textFill>
            <w14:solidFill>
              <w14:schemeClr w14:val="tx1"/>
            </w14:solidFill>
          </w14:textFill>
        </w:rPr>
      </w:pPr>
    </w:p>
    <w:p>
      <w:pPr>
        <w:pStyle w:val="2"/>
        <w:rPr>
          <w:rFonts w:ascii="Times New Roman" w:hAnsi="Times New Roman" w:cs="Times New Roman"/>
          <w:sz w:val="24"/>
          <w:szCs w:val="24"/>
        </w:rPr>
      </w:pPr>
      <w:r>
        <w:rPr>
          <w:rFonts w:hint="eastAsia" w:ascii="Times New Roman" w:hAnsi="Times New Roman" w:cs="Times New Roman"/>
          <w:sz w:val="24"/>
          <w:szCs w:val="24"/>
        </w:rPr>
        <w:t>Appendix</w:t>
      </w:r>
      <w:r>
        <w:rPr>
          <w:rFonts w:ascii="Times New Roman" w:hAnsi="Times New Roman" w:cs="Times New Roman"/>
          <w:sz w:val="24"/>
          <w:szCs w:val="24"/>
        </w:rPr>
        <w:t xml:space="preserve"> </w:t>
      </w:r>
      <w:r>
        <w:rPr>
          <w:rFonts w:hint="eastAsia" w:ascii="Times New Roman" w:hAnsi="Times New Roman" w:cs="Times New Roman"/>
          <w:sz w:val="24"/>
          <w:szCs w:val="24"/>
        </w:rPr>
        <w:t>1</w:t>
      </w:r>
      <w:bookmarkEnd w:id="13"/>
    </w:p>
    <w:tbl>
      <w:tblPr>
        <w:tblStyle w:val="10"/>
        <w:tblW w:w="0" w:type="auto"/>
        <w:tblInd w:w="0" w:type="dxa"/>
        <w:tblLayout w:type="autofit"/>
        <w:tblCellMar>
          <w:top w:w="0" w:type="dxa"/>
          <w:left w:w="108" w:type="dxa"/>
          <w:bottom w:w="0" w:type="dxa"/>
          <w:right w:w="108" w:type="dxa"/>
        </w:tblCellMar>
      </w:tblPr>
      <w:tblGrid>
        <w:gridCol w:w="2660"/>
        <w:gridCol w:w="2295"/>
        <w:gridCol w:w="122"/>
        <w:gridCol w:w="5"/>
        <w:gridCol w:w="1423"/>
        <w:gridCol w:w="2017"/>
      </w:tblGrid>
      <w:tr>
        <w:tblPrEx>
          <w:tblCellMar>
            <w:top w:w="0" w:type="dxa"/>
            <w:left w:w="108" w:type="dxa"/>
            <w:bottom w:w="0" w:type="dxa"/>
            <w:right w:w="108" w:type="dxa"/>
          </w:tblCellMar>
        </w:tblPrEx>
        <w:tc>
          <w:tcPr>
            <w:tcW w:w="5496" w:type="dxa"/>
            <w:gridSpan w:val="3"/>
            <w:shd w:val="clear" w:color="auto" w:fill="auto"/>
          </w:tcPr>
          <w:p>
            <w:pPr>
              <w:rPr>
                <w:rFonts w:ascii="Arial" w:hAnsi="Arial" w:cs="Arial"/>
              </w:rPr>
            </w:pPr>
            <w:r>
              <w:rPr>
                <w:rFonts w:ascii="Arial" w:hAnsi="Arial" w:cs="Arial"/>
              </w:rPr>
              <w:drawing>
                <wp:inline distT="0" distB="0" distL="0" distR="0">
                  <wp:extent cx="2882265" cy="1134110"/>
                  <wp:effectExtent l="0" t="0" r="0" b="889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882265" cy="1134110"/>
                          </a:xfrm>
                          <a:prstGeom prst="rect">
                            <a:avLst/>
                          </a:prstGeom>
                          <a:noFill/>
                          <a:ln>
                            <a:noFill/>
                          </a:ln>
                        </pic:spPr>
                      </pic:pic>
                    </a:graphicData>
                  </a:graphic>
                </wp:inline>
              </w:drawing>
            </w:r>
          </w:p>
          <w:p>
            <w:pPr>
              <w:rPr>
                <w:rFonts w:ascii="Arial" w:hAnsi="Arial" w:cs="Arial"/>
              </w:rPr>
            </w:pPr>
          </w:p>
        </w:tc>
        <w:tc>
          <w:tcPr>
            <w:tcW w:w="5186" w:type="dxa"/>
            <w:gridSpan w:val="3"/>
            <w:shd w:val="clear" w:color="auto" w:fill="auto"/>
          </w:tcPr>
          <w:p>
            <w:pPr>
              <w:rPr>
                <w:rFonts w:ascii="Arial" w:hAnsi="Arial" w:cs="Arial"/>
              </w:rPr>
            </w:pPr>
          </w:p>
          <w:p>
            <w:pPr>
              <w:jc w:val="right"/>
              <w:rPr>
                <w:rFonts w:ascii="Arial" w:hAnsi="Arial" w:cs="Arial"/>
                <w:sz w:val="28"/>
                <w:szCs w:val="28"/>
              </w:rPr>
            </w:pPr>
            <w:r>
              <w:rPr>
                <w:rFonts w:ascii="Arial" w:hAnsi="Arial" w:cs="Arial"/>
                <w:sz w:val="28"/>
                <w:szCs w:val="28"/>
              </w:rPr>
              <w:t>E3 FORM</w:t>
            </w:r>
          </w:p>
          <w:p>
            <w:pPr>
              <w:jc w:val="center"/>
              <w:rPr>
                <w:rFonts w:ascii="Arial" w:hAnsi="Arial" w:cs="Arial"/>
              </w:rPr>
            </w:pPr>
          </w:p>
        </w:tc>
      </w:tr>
      <w:tr>
        <w:tblPrEx>
          <w:tblCellMar>
            <w:top w:w="0" w:type="dxa"/>
            <w:left w:w="108" w:type="dxa"/>
            <w:bottom w:w="0" w:type="dxa"/>
            <w:right w:w="108" w:type="dxa"/>
          </w:tblCellMar>
        </w:tblPrEx>
        <w:tc>
          <w:tcPr>
            <w:tcW w:w="10682" w:type="dxa"/>
            <w:gridSpan w:val="6"/>
            <w:tcBorders>
              <w:bottom w:val="single" w:color="F79646" w:sz="12" w:space="0"/>
            </w:tcBorders>
            <w:shd w:val="clear" w:color="auto" w:fill="548DD4"/>
          </w:tcPr>
          <w:p>
            <w:pPr>
              <w:rPr>
                <w:rFonts w:ascii="Arial" w:hAnsi="Arial" w:cs="Arial"/>
              </w:rPr>
            </w:pPr>
          </w:p>
          <w:p>
            <w:pPr>
              <w:jc w:val="center"/>
              <w:rPr>
                <w:rFonts w:ascii="Arial" w:hAnsi="Arial" w:cs="Arial"/>
                <w:b/>
                <w:bCs/>
                <w:color w:val="FFFFFF"/>
                <w:lang w:val="cy-GB"/>
              </w:rPr>
            </w:pPr>
            <w:r>
              <w:rPr>
                <w:rFonts w:ascii="Arial" w:hAnsi="Arial" w:cs="Arial"/>
                <w:b/>
                <w:bCs/>
                <w:color w:val="FFFFFF"/>
                <w:lang w:val="cy-GB"/>
              </w:rPr>
              <w:t xml:space="preserve">APPLICATION FOR ETHICAL APPROVAL – BA level </w:t>
            </w:r>
          </w:p>
          <w:p>
            <w:pPr>
              <w:jc w:val="center"/>
              <w:rPr>
                <w:rFonts w:ascii="Arial" w:hAnsi="Arial" w:cs="Arial"/>
                <w:b/>
                <w:bCs/>
                <w:color w:val="FFFFFF"/>
                <w:lang w:val="cy-GB"/>
              </w:rPr>
            </w:pPr>
          </w:p>
          <w:p>
            <w:pPr>
              <w:jc w:val="center"/>
              <w:rPr>
                <w:rFonts w:ascii="Arial" w:hAnsi="Arial" w:cs="Arial"/>
                <w:b/>
                <w:bCs/>
                <w:color w:val="FFFFFF"/>
                <w:lang w:val="cy-GB"/>
              </w:rPr>
            </w:pPr>
            <w:r>
              <w:rPr>
                <w:rFonts w:ascii="Arial" w:hAnsi="Arial" w:cs="Arial"/>
                <w:b/>
                <w:bCs/>
                <w:color w:val="FFFFFF"/>
                <w:lang w:val="cy-GB"/>
              </w:rPr>
              <w:t>CAIS AM GYMERADWYAETH MOESEGOL – Lefel BA</w:t>
            </w:r>
          </w:p>
          <w:p>
            <w:pPr>
              <w:jc w:val="center"/>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682" w:type="dxa"/>
            <w:gridSpan w:val="6"/>
            <w:tcBorders>
              <w:top w:val="single" w:color="F79646" w:sz="12" w:space="0"/>
              <w:left w:val="nil"/>
              <w:bottom w:val="single" w:color="E36C0A" w:sz="4" w:space="0"/>
              <w:right w:val="nil"/>
            </w:tcBorders>
            <w:shd w:val="clear" w:color="auto" w:fill="auto"/>
          </w:tcPr>
          <w:p>
            <w:pPr>
              <w:tabs>
                <w:tab w:val="left" w:pos="7920"/>
              </w:tabs>
              <w:rPr>
                <w:rFonts w:ascii="Arial" w:hAnsi="Arial" w:cs="Arial"/>
                <w:sz w:val="22"/>
                <w:lang w:val="cy-GB"/>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c>
          <w:tcPr>
            <w:tcW w:w="5341" w:type="dxa"/>
            <w:gridSpan w:val="2"/>
            <w:tcBorders>
              <w:top w:val="single" w:color="E36C0A" w:sz="4" w:space="0"/>
              <w:left w:val="single" w:color="E36C0A" w:sz="4" w:space="0"/>
              <w:bottom w:val="single" w:color="E36C0A" w:sz="4" w:space="0"/>
              <w:right w:val="single" w:color="E36C0A" w:sz="12" w:space="0"/>
            </w:tcBorders>
            <w:shd w:val="clear" w:color="auto" w:fill="auto"/>
          </w:tcPr>
          <w:p>
            <w:pPr>
              <w:rPr>
                <w:rStyle w:val="24"/>
                <w:rFonts w:ascii="Arial" w:hAnsi="Arial" w:cs="Arial"/>
                <w:color w:val="222222"/>
                <w:sz w:val="20"/>
                <w:szCs w:val="20"/>
                <w:lang w:val="cy-GB"/>
              </w:rPr>
            </w:pPr>
            <w:r>
              <w:rPr>
                <w:rStyle w:val="24"/>
                <w:rFonts w:ascii="Arial" w:hAnsi="Arial" w:cs="Arial"/>
                <w:color w:val="222222"/>
                <w:sz w:val="20"/>
                <w:szCs w:val="20"/>
                <w:lang w:val="cy-GB"/>
              </w:rPr>
              <w:t>Mae'r ffurflen hon i'w chwblhau gan bob BA myfyrwyr. Rhaid i bob ffurflen gael ei ystyried gan diwtor y modiwl.</w:t>
            </w:r>
          </w:p>
          <w:p>
            <w:pPr>
              <w:rPr>
                <w:rFonts w:ascii="Arial" w:hAnsi="Arial" w:cs="Arial"/>
                <w:sz w:val="20"/>
                <w:szCs w:val="20"/>
                <w:lang w:val="cy-GB"/>
              </w:rPr>
            </w:pPr>
            <w:r>
              <w:rPr>
                <w:rStyle w:val="24"/>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color="E36C0A" w:sz="4" w:space="0"/>
              <w:left w:val="nil"/>
              <w:bottom w:val="single" w:color="E36C0A" w:sz="4" w:space="0"/>
              <w:right w:val="single" w:color="E36C0A" w:sz="4" w:space="0"/>
            </w:tcBorders>
            <w:shd w:val="clear" w:color="auto" w:fill="auto"/>
          </w:tcPr>
          <w:p>
            <w:pPr>
              <w:rPr>
                <w:rFonts w:ascii="Arial" w:hAnsi="Arial" w:cs="Arial"/>
                <w:b/>
              </w:rPr>
            </w:pPr>
            <w:r>
              <w:rPr>
                <w:rFonts w:ascii="Arial" w:hAnsi="Arial" w:cs="Arial"/>
                <w:sz w:val="20"/>
                <w:szCs w:val="20"/>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c>
          <w:tcPr>
            <w:tcW w:w="5341" w:type="dxa"/>
            <w:gridSpan w:val="2"/>
            <w:tcBorders>
              <w:top w:val="single" w:color="E36C0A" w:sz="4" w:space="0"/>
              <w:left w:val="nil"/>
              <w:bottom w:val="nil"/>
              <w:right w:val="nil"/>
            </w:tcBorders>
            <w:shd w:val="clear" w:color="auto" w:fill="auto"/>
          </w:tcPr>
          <w:p>
            <w:pPr>
              <w:rPr>
                <w:rFonts w:ascii="Arial" w:hAnsi="Arial" w:cs="Arial"/>
              </w:rPr>
            </w:pPr>
          </w:p>
          <w:p>
            <w:pPr>
              <w:rPr>
                <w:rFonts w:ascii="Arial" w:hAnsi="Arial" w:cs="Arial"/>
                <w:b/>
                <w:color w:val="E36C0A"/>
              </w:rPr>
            </w:pPr>
            <w:r>
              <w:rPr>
                <w:rFonts w:ascii="Arial" w:hAnsi="Arial" w:cs="Arial"/>
              </w:rPr>
              <mc:AlternateContent>
                <mc:Choice Requires="wps">
                  <w:drawing>
                    <wp:anchor distT="0" distB="0" distL="114300" distR="114300" simplePos="0" relativeHeight="251660288" behindDoc="0" locked="0" layoutInCell="1" allowOverlap="1">
                      <wp:simplePos x="0" y="0"/>
                      <wp:positionH relativeFrom="column">
                        <wp:posOffset>-46990</wp:posOffset>
                      </wp:positionH>
                      <wp:positionV relativeFrom="paragraph">
                        <wp:posOffset>248285</wp:posOffset>
                      </wp:positionV>
                      <wp:extent cx="6590665" cy="12065"/>
                      <wp:effectExtent l="38100" t="38100" r="76835" b="83185"/>
                      <wp:wrapNone/>
                      <wp:docPr id="15" name="直接连接符 15"/>
                      <wp:cNvGraphicFramePr/>
                      <a:graphic xmlns:a="http://schemas.openxmlformats.org/drawingml/2006/main">
                        <a:graphicData uri="http://schemas.microsoft.com/office/word/2010/wordprocessingShape">
                          <wps:wsp>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_x0000_s1026" o:spid="_x0000_s1026" o:spt="20" style="position:absolute;left:0pt;flip:y;margin-left:-3.7pt;margin-top:19.55pt;height:0.95pt;width:518.95pt;z-index:251660288;mso-width-relative:page;mso-height-relative:page;" filled="f" stroked="t" coordsize="21600,21600" o:gfxdata="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z/c/K9kAAAAJAQAADwAAAAAA&#10;AAABACAAAAAiAAAAZHJzL2Rvd25yZXYueG1sUEsBAhQAFAAAAAgAh07iQAyZKIkSAgAACQQAAA4A&#10;AAAAAAAAAQAgAAAAKAEAAGRycy9lMm9Eb2MueG1sUEsFBgAAAAAGAAYAWQEAAKwFAAAAAA==&#10;">
                      <v:fill on="f" focussize="0,0"/>
                      <v:stroke weight="2pt" color="#4F81BD" joinstyle="round"/>
                      <v:imagedata o:title=""/>
                      <o:lock v:ext="edit" aspectratio="f"/>
                      <v:shadow on="t" color="#000000" opacity="24903f" offset="0pt,1.5748031496063pt" origin="0f,32768f" matrix="65536f,0f,0f,65536f"/>
                    </v:line>
                  </w:pict>
                </mc:Fallback>
              </mc:AlternateContent>
            </w:r>
            <w:r>
              <w:rPr>
                <w:rFonts w:ascii="Arial" w:hAnsi="Arial" w:cs="Arial"/>
                <w:b/>
                <w:color w:val="E36C0A"/>
              </w:rPr>
              <w:t>ADRAN 1 – MANYLION MYFYRIWR</w:t>
            </w:r>
            <w:r>
              <w:rPr>
                <w:rFonts w:ascii="Arial" w:hAnsi="Arial" w:cs="Arial"/>
                <w:b/>
                <w:color w:val="E36C0A"/>
              </w:rPr>
              <w:tab/>
            </w:r>
            <w:r>
              <w:rPr>
                <w:rFonts w:ascii="Arial" w:hAnsi="Arial" w:cs="Arial"/>
                <w:b/>
                <w:color w:val="E36C0A"/>
              </w:rPr>
              <w:tab/>
            </w:r>
            <w:r>
              <w:rPr>
                <w:rFonts w:ascii="Arial" w:hAnsi="Arial" w:cs="Arial"/>
                <w:b/>
                <w:color w:val="E36C0A"/>
              </w:rPr>
              <w:t xml:space="preserve">     </w:t>
            </w:r>
          </w:p>
        </w:tc>
        <w:tc>
          <w:tcPr>
            <w:tcW w:w="5341" w:type="dxa"/>
            <w:gridSpan w:val="4"/>
            <w:tcBorders>
              <w:top w:val="single" w:color="E36C0A" w:sz="4" w:space="0"/>
              <w:left w:val="nil"/>
              <w:bottom w:val="nil"/>
              <w:right w:val="nil"/>
            </w:tcBorders>
            <w:shd w:val="clear" w:color="auto" w:fill="auto"/>
          </w:tcPr>
          <w:p>
            <w:pPr>
              <w:rPr>
                <w:rFonts w:ascii="Arial" w:hAnsi="Arial" w:cs="Arial"/>
                <w:b/>
                <w:color w:val="E36C0A"/>
              </w:rPr>
            </w:pPr>
          </w:p>
          <w:p>
            <w:pPr>
              <w:rPr>
                <w:rFonts w:ascii="Arial" w:hAnsi="Arial" w:cs="Arial"/>
                <w:b/>
                <w:color w:val="E36C0A"/>
              </w:rPr>
            </w:pPr>
            <w:r>
              <w:rPr>
                <w:rFonts w:ascii="Arial" w:hAnsi="Arial" w:cs="Arial"/>
                <w:b/>
                <w:color w:val="E36C0A"/>
              </w:rPr>
              <w:t>SECTION 1  -  STUDENT DETAILS</w:t>
            </w:r>
          </w:p>
          <w:p>
            <w:pPr>
              <w:rPr>
                <w:rFonts w:ascii="Arial" w:hAnsi="Arial" w:cs="Arial"/>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c>
          <w:tcPr>
            <w:tcW w:w="2660" w:type="dxa"/>
            <w:tcBorders>
              <w:top w:val="nil"/>
              <w:left w:val="nil"/>
              <w:bottom w:val="nil"/>
              <w:right w:val="single" w:color="E36C0A" w:sz="12" w:space="0"/>
            </w:tcBorders>
            <w:shd w:val="clear" w:color="auto" w:fill="auto"/>
          </w:tcPr>
          <w:p>
            <w:pPr>
              <w:rPr>
                <w:rFonts w:ascii="Arial" w:hAnsi="Arial" w:cs="Arial"/>
                <w:sz w:val="22"/>
              </w:rPr>
            </w:pPr>
            <w:r>
              <w:rPr>
                <w:rFonts w:ascii="Arial" w:hAnsi="Arial" w:cs="Arial"/>
                <w:sz w:val="22"/>
              </w:rPr>
              <w:t>Enw Llawn</w:t>
            </w:r>
          </w:p>
          <w:p>
            <w:pPr>
              <w:rPr>
                <w:rFonts w:ascii="Arial" w:hAnsi="Arial" w:cs="Arial"/>
                <w:sz w:val="22"/>
              </w:rPr>
            </w:pPr>
            <w:r>
              <w:rPr>
                <w:rFonts w:ascii="Arial" w:hAnsi="Arial" w:cs="Arial"/>
                <w:sz w:val="22"/>
              </w:rPr>
              <w:t xml:space="preserve">Full Name </w:t>
            </w:r>
          </w:p>
        </w:tc>
        <w:tc>
          <w:tcPr>
            <w:tcW w:w="8022" w:type="dxa"/>
            <w:gridSpan w:val="5"/>
            <w:tcBorders>
              <w:top w:val="single" w:color="E36C0A" w:sz="4" w:space="0"/>
              <w:left w:val="single" w:color="E36C0A" w:sz="12" w:space="0"/>
              <w:bottom w:val="single" w:color="E36C0A" w:sz="12" w:space="0"/>
              <w:right w:val="single" w:color="E36C0A" w:sz="12" w:space="0"/>
            </w:tcBorders>
            <w:shd w:val="clear" w:color="auto" w:fill="auto"/>
          </w:tcPr>
          <w:p>
            <w:pPr>
              <w:rPr>
                <w:rFonts w:hint="default" w:ascii="Arial" w:hAnsi="Arial" w:cs="Arial" w:eastAsiaTheme="minorEastAsia"/>
                <w:sz w:val="22"/>
                <w:lang w:val="en-US" w:eastAsia="zh-CN"/>
              </w:rPr>
            </w:pPr>
            <w:r>
              <w:rPr>
                <w:rFonts w:hint="eastAsia" w:ascii="Arial" w:hAnsi="Arial" w:cs="Arial"/>
                <w:sz w:val="22"/>
                <w:lang w:val="en-US" w:eastAsia="zh-CN"/>
              </w:rPr>
              <w:t>LanXin Li</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c>
          <w:tcPr>
            <w:tcW w:w="10682" w:type="dxa"/>
            <w:gridSpan w:val="6"/>
            <w:tcBorders>
              <w:top w:val="nil"/>
              <w:left w:val="nil"/>
              <w:bottom w:val="nil"/>
              <w:right w:val="nil"/>
            </w:tcBorders>
            <w:shd w:val="clear" w:color="auto" w:fill="auto"/>
          </w:tcPr>
          <w:p>
            <w:pPr>
              <w:rPr>
                <w:rFonts w:ascii="Arial" w:hAnsi="Arial" w:cs="Arial"/>
                <w:sz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c>
          <w:tcPr>
            <w:tcW w:w="2660" w:type="dxa"/>
            <w:tcBorders>
              <w:top w:val="nil"/>
              <w:left w:val="nil"/>
              <w:bottom w:val="nil"/>
              <w:right w:val="single" w:color="E36C0A" w:sz="12" w:space="0"/>
            </w:tcBorders>
            <w:shd w:val="clear" w:color="auto" w:fill="auto"/>
          </w:tcPr>
          <w:p>
            <w:pPr>
              <w:rPr>
                <w:rFonts w:ascii="Arial" w:hAnsi="Arial" w:cs="Arial"/>
                <w:sz w:val="22"/>
              </w:rPr>
            </w:pPr>
            <w:r>
              <w:rPr>
                <w:rFonts w:ascii="Arial" w:hAnsi="Arial" w:cs="Arial"/>
                <w:sz w:val="22"/>
              </w:rPr>
              <w:t xml:space="preserve">Ysgol/Cyfadran/ </w:t>
            </w:r>
          </w:p>
          <w:p>
            <w:pPr>
              <w:rPr>
                <w:rFonts w:ascii="Arial" w:hAnsi="Arial" w:cs="Arial"/>
                <w:sz w:val="22"/>
              </w:rPr>
            </w:pPr>
            <w:r>
              <w:rPr>
                <w:rFonts w:ascii="Arial" w:hAnsi="Arial" w:cs="Arial"/>
                <w:sz w:val="22"/>
              </w:rPr>
              <w:t>School/Faculty</w:t>
            </w:r>
          </w:p>
        </w:tc>
        <w:tc>
          <w:tcPr>
            <w:tcW w:w="2848" w:type="dxa"/>
            <w:gridSpan w:val="3"/>
            <w:tcBorders>
              <w:top w:val="single" w:color="E36C0A" w:sz="12" w:space="0"/>
              <w:left w:val="single" w:color="E36C0A" w:sz="12" w:space="0"/>
              <w:bottom w:val="single" w:color="E36C0A" w:sz="12" w:space="0"/>
              <w:right w:val="single" w:color="E36C0A" w:sz="12" w:space="0"/>
            </w:tcBorders>
            <w:shd w:val="clear" w:color="auto" w:fill="auto"/>
          </w:tcPr>
          <w:p>
            <w:pPr>
              <w:rPr>
                <w:rFonts w:hint="default" w:ascii="Arial" w:hAnsi="Arial" w:cs="Arial" w:eastAsiaTheme="minorEastAsia"/>
                <w:sz w:val="22"/>
                <w:lang w:val="en-US" w:eastAsia="zh-CN"/>
              </w:rPr>
            </w:pPr>
            <w:r>
              <w:rPr>
                <w:rFonts w:hint="eastAsia" w:ascii="Arial" w:hAnsi="Arial" w:cs="Arial"/>
                <w:sz w:val="22"/>
                <w:lang w:val="en-US" w:eastAsia="zh-CN"/>
              </w:rPr>
              <w:t>University of Wales Trinity Saint David</w:t>
            </w:r>
          </w:p>
        </w:tc>
        <w:tc>
          <w:tcPr>
            <w:tcW w:w="1929" w:type="dxa"/>
            <w:tcBorders>
              <w:top w:val="nil"/>
              <w:left w:val="single" w:color="E36C0A" w:sz="12" w:space="0"/>
              <w:bottom w:val="nil"/>
            </w:tcBorders>
            <w:shd w:val="clear" w:color="auto" w:fill="auto"/>
          </w:tcPr>
          <w:p>
            <w:pPr>
              <w:rPr>
                <w:rFonts w:ascii="Arial" w:hAnsi="Arial" w:cs="Arial"/>
                <w:sz w:val="22"/>
              </w:rPr>
            </w:pPr>
            <w:r>
              <w:rPr>
                <w:rFonts w:ascii="Arial" w:hAnsi="Arial" w:cs="Arial"/>
                <w:sz w:val="22"/>
              </w:rPr>
              <w:t>Rhif Myfyriwr Student Number</w:t>
            </w:r>
          </w:p>
        </w:tc>
        <w:tc>
          <w:tcPr>
            <w:tcW w:w="3245" w:type="dxa"/>
            <w:tcBorders>
              <w:top w:val="single" w:color="E36C0A" w:sz="12" w:space="0"/>
              <w:left w:val="single" w:color="E36C0A" w:sz="12" w:space="0"/>
              <w:bottom w:val="single" w:color="E36C0A" w:sz="12" w:space="0"/>
              <w:right w:val="single" w:color="E36C0A" w:sz="12" w:space="0"/>
            </w:tcBorders>
            <w:shd w:val="clear" w:color="auto" w:fill="auto"/>
          </w:tcPr>
          <w:p>
            <w:pPr>
              <w:rPr>
                <w:rFonts w:hint="default" w:ascii="Arial" w:hAnsi="Arial" w:cs="Arial" w:eastAsiaTheme="minorEastAsia"/>
                <w:sz w:val="22"/>
                <w:lang w:val="en-US" w:eastAsia="zh-CN"/>
              </w:rPr>
            </w:pPr>
            <w:r>
              <w:rPr>
                <w:rFonts w:hint="eastAsia" w:ascii="Arial" w:hAnsi="Arial" w:cs="Arial"/>
                <w:sz w:val="22"/>
                <w:lang w:val="en-US" w:eastAsia="zh-CN"/>
              </w:rPr>
              <w:t>1900865</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c>
          <w:tcPr>
            <w:tcW w:w="10682" w:type="dxa"/>
            <w:gridSpan w:val="6"/>
            <w:tcBorders>
              <w:top w:val="nil"/>
              <w:left w:val="nil"/>
              <w:bottom w:val="nil"/>
              <w:right w:val="single" w:color="E36C0A" w:sz="12" w:space="0"/>
            </w:tcBorders>
            <w:shd w:val="clear" w:color="auto" w:fill="auto"/>
          </w:tcPr>
          <w:p>
            <w:pPr>
              <w:rPr>
                <w:rFonts w:ascii="Arial" w:hAnsi="Arial" w:cs="Arial"/>
                <w:sz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c>
          <w:tcPr>
            <w:tcW w:w="2660" w:type="dxa"/>
            <w:tcBorders>
              <w:top w:val="nil"/>
              <w:left w:val="nil"/>
              <w:bottom w:val="nil"/>
              <w:right w:val="single" w:color="E36C0A" w:sz="12" w:space="0"/>
            </w:tcBorders>
            <w:shd w:val="clear" w:color="auto" w:fill="auto"/>
          </w:tcPr>
          <w:p>
            <w:pPr>
              <w:rPr>
                <w:rFonts w:ascii="Arial" w:hAnsi="Arial" w:cs="Arial"/>
                <w:sz w:val="22"/>
              </w:rPr>
            </w:pPr>
            <w:r>
              <w:rPr>
                <w:rFonts w:ascii="Arial" w:hAnsi="Arial" w:cs="Arial"/>
                <w:sz w:val="22"/>
              </w:rPr>
              <w:t xml:space="preserve">Cydlynydd prosiect / Tiwtor </w:t>
            </w:r>
          </w:p>
          <w:p>
            <w:pPr>
              <w:rPr>
                <w:rFonts w:ascii="Arial" w:hAnsi="Arial" w:cs="Arial"/>
                <w:sz w:val="22"/>
              </w:rPr>
            </w:pPr>
            <w:r>
              <w:rPr>
                <w:rFonts w:ascii="Arial" w:hAnsi="Arial" w:cs="Arial"/>
                <w:sz w:val="22"/>
              </w:rPr>
              <w:t>Module Tutor/ Programme Co-ordinator</w:t>
            </w:r>
          </w:p>
        </w:tc>
        <w:tc>
          <w:tcPr>
            <w:tcW w:w="2848" w:type="dxa"/>
            <w:gridSpan w:val="3"/>
            <w:tcBorders>
              <w:top w:val="single" w:color="E36C0A" w:sz="12" w:space="0"/>
              <w:left w:val="single" w:color="E36C0A" w:sz="12" w:space="0"/>
              <w:bottom w:val="single" w:color="E36C0A" w:sz="12" w:space="0"/>
              <w:right w:val="single" w:color="E36C0A" w:sz="12" w:space="0"/>
            </w:tcBorders>
            <w:shd w:val="clear" w:color="auto" w:fill="auto"/>
          </w:tcPr>
          <w:p>
            <w:pPr>
              <w:rPr>
                <w:rFonts w:hint="default" w:ascii="Arial" w:hAnsi="Arial" w:cs="Arial" w:eastAsiaTheme="minorEastAsia"/>
                <w:sz w:val="22"/>
                <w:lang w:val="en-US" w:eastAsia="zh-CN"/>
              </w:rPr>
            </w:pPr>
            <w:r>
              <w:rPr>
                <w:rFonts w:hint="eastAsia" w:ascii="Arial" w:hAnsi="Arial" w:cs="Arial"/>
                <w:sz w:val="22"/>
                <w:lang w:val="en-US" w:eastAsia="zh-CN"/>
              </w:rPr>
              <w:t>Organizational Consultancy</w:t>
            </w:r>
          </w:p>
        </w:tc>
        <w:tc>
          <w:tcPr>
            <w:tcW w:w="1929" w:type="dxa"/>
            <w:tcBorders>
              <w:top w:val="nil"/>
              <w:left w:val="single" w:color="E36C0A" w:sz="12" w:space="0"/>
              <w:bottom w:val="nil"/>
            </w:tcBorders>
            <w:shd w:val="clear" w:color="auto" w:fill="auto"/>
          </w:tcPr>
          <w:p>
            <w:pPr>
              <w:rPr>
                <w:rFonts w:ascii="Arial" w:hAnsi="Arial" w:cs="Arial"/>
                <w:sz w:val="22"/>
              </w:rPr>
            </w:pPr>
            <w:r>
              <w:rPr>
                <w:rFonts w:ascii="Arial" w:hAnsi="Arial" w:cs="Arial"/>
                <w:sz w:val="22"/>
              </w:rPr>
              <w:t>Enw'r Gradd</w:t>
            </w:r>
          </w:p>
          <w:p>
            <w:pPr>
              <w:rPr>
                <w:rFonts w:ascii="Arial" w:hAnsi="Arial" w:cs="Arial"/>
                <w:sz w:val="22"/>
              </w:rPr>
            </w:pPr>
            <w:r>
              <w:rPr>
                <w:rFonts w:ascii="Arial" w:hAnsi="Arial" w:cs="Arial"/>
                <w:sz w:val="22"/>
              </w:rPr>
              <w:t>Name of Degree</w:t>
            </w:r>
          </w:p>
        </w:tc>
        <w:tc>
          <w:tcPr>
            <w:tcW w:w="3245" w:type="dxa"/>
            <w:tcBorders>
              <w:top w:val="single" w:color="E36C0A" w:sz="12" w:space="0"/>
              <w:left w:val="single" w:color="E36C0A" w:sz="12" w:space="0"/>
              <w:bottom w:val="single" w:color="E36C0A" w:sz="12" w:space="0"/>
              <w:right w:val="single" w:color="E36C0A" w:sz="12" w:space="0"/>
            </w:tcBorders>
            <w:shd w:val="clear" w:color="auto" w:fill="auto"/>
          </w:tcPr>
          <w:p>
            <w:pPr>
              <w:rPr>
                <w:rFonts w:hint="eastAsia" w:ascii="Arial" w:hAnsi="Arial" w:cs="Arial" w:eastAsiaTheme="minorEastAsia"/>
                <w:sz w:val="22"/>
                <w:lang w:val="en-US" w:eastAsia="zh-CN"/>
              </w:rPr>
            </w:pPr>
            <w:r>
              <w:rPr>
                <w:rFonts w:hint="eastAsia" w:ascii="Arial" w:hAnsi="Arial" w:cs="Arial"/>
                <w:sz w:val="22"/>
                <w:lang w:val="en-US" w:eastAsia="zh-CN"/>
              </w:rPr>
              <w:t>Master</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c>
          <w:tcPr>
            <w:tcW w:w="5508" w:type="dxa"/>
            <w:gridSpan w:val="4"/>
            <w:tcBorders>
              <w:top w:val="nil"/>
              <w:left w:val="nil"/>
              <w:bottom w:val="single" w:color="E36C0A" w:sz="4" w:space="0"/>
              <w:right w:val="nil"/>
            </w:tcBorders>
            <w:shd w:val="clear" w:color="auto" w:fill="auto"/>
          </w:tcPr>
          <w:p>
            <w:pPr>
              <w:rPr>
                <w:rFonts w:ascii="Arial" w:hAnsi="Arial" w:cs="Arial"/>
                <w:iCs/>
                <w:sz w:val="22"/>
                <w:lang w:val="cy-GB"/>
              </w:rPr>
            </w:pPr>
          </w:p>
          <w:p>
            <w:pPr>
              <w:rPr>
                <w:rFonts w:ascii="Arial" w:hAnsi="Arial" w:cs="Arial"/>
                <w:sz w:val="22"/>
              </w:rPr>
            </w:pPr>
            <w:r>
              <w:rPr>
                <w:rFonts w:ascii="Arial" w:hAnsi="Arial" w:cs="Arial"/>
                <w:iCs/>
                <w:sz w:val="22"/>
                <w:lang w:val="cy-GB"/>
              </w:rPr>
              <w:t>Teitl dangosol yr Traethawd Hir:</w:t>
            </w:r>
          </w:p>
        </w:tc>
        <w:tc>
          <w:tcPr>
            <w:tcW w:w="5174" w:type="dxa"/>
            <w:gridSpan w:val="2"/>
            <w:tcBorders>
              <w:top w:val="nil"/>
              <w:left w:val="nil"/>
              <w:bottom w:val="single" w:color="E36C0A" w:sz="4" w:space="0"/>
              <w:right w:val="nil"/>
            </w:tcBorders>
            <w:shd w:val="clear" w:color="auto" w:fill="auto"/>
          </w:tcPr>
          <w:p>
            <w:pPr>
              <w:rPr>
                <w:rFonts w:ascii="Arial" w:hAnsi="Arial" w:cs="Arial"/>
                <w:sz w:val="22"/>
              </w:rPr>
            </w:pPr>
          </w:p>
          <w:p>
            <w:pPr>
              <w:rPr>
                <w:rFonts w:ascii="Arial" w:hAnsi="Arial" w:cs="Arial"/>
                <w:sz w:val="22"/>
              </w:rPr>
            </w:pPr>
            <w:r>
              <w:rPr>
                <w:rFonts w:ascii="Arial" w:hAnsi="Arial" w:cs="Arial"/>
                <w:sz w:val="22"/>
              </w:rPr>
              <w:t>Indicative Title of Dissertation:</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c>
          <w:tcPr>
            <w:tcW w:w="10682" w:type="dxa"/>
            <w:gridSpan w:val="6"/>
            <w:tcBorders>
              <w:top w:val="single" w:color="E36C0A" w:sz="4" w:space="0"/>
              <w:left w:val="single" w:color="E36C0A" w:sz="4" w:space="0"/>
              <w:bottom w:val="single" w:color="E36C0A" w:sz="4" w:space="0"/>
              <w:right w:val="single" w:color="E36C0A" w:sz="4" w:space="0"/>
            </w:tcBorders>
            <w:shd w:val="clear" w:color="auto" w:fill="auto"/>
          </w:tcPr>
          <w:p>
            <w:pPr>
              <w:rPr>
                <w:rFonts w:ascii="Arial" w:hAnsi="Arial" w:cs="Arial"/>
              </w:rPr>
            </w:pPr>
          </w:p>
          <w:p>
            <w:pPr>
              <w:jc w:val="center"/>
              <w:rPr>
                <w:rFonts w:hint="eastAsia" w:ascii="Arial" w:hAnsi="Arial" w:cs="Arial"/>
              </w:rPr>
            </w:pPr>
            <w:r>
              <w:rPr>
                <w:rFonts w:hint="eastAsia" w:ascii="Arial" w:hAnsi="Arial" w:cs="Arial"/>
              </w:rPr>
              <w:t>M</w:t>
            </w:r>
            <w:r>
              <w:rPr>
                <w:rFonts w:ascii="Arial" w:hAnsi="Arial" w:cs="Arial"/>
              </w:rPr>
              <w:t>arket Research Consultancy Report on Sainsbury’s</w:t>
            </w:r>
          </w:p>
        </w:tc>
      </w:tr>
    </w:tbl>
    <w:p>
      <w:pPr>
        <w:rPr>
          <w:rFonts w:ascii="Arial" w:hAnsi="Arial" w:cs="Arial"/>
        </w:rPr>
      </w:pPr>
    </w:p>
    <w:tbl>
      <w:tblPr>
        <w:tblStyle w:val="10"/>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943"/>
        <w:gridCol w:w="1505"/>
        <w:gridCol w:w="922"/>
        <w:gridCol w:w="550"/>
        <w:gridCol w:w="2977"/>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370" w:type="dxa"/>
            <w:gridSpan w:val="3"/>
            <w:tcBorders>
              <w:top w:val="nil"/>
              <w:left w:val="nil"/>
              <w:bottom w:val="single" w:color="E36C0A" w:sz="4" w:space="0"/>
              <w:right w:val="nil"/>
            </w:tcBorders>
            <w:shd w:val="clear" w:color="auto" w:fill="FDE9D9"/>
          </w:tcPr>
          <w:p>
            <w:pPr>
              <w:rPr>
                <w:rFonts w:ascii="Arial" w:hAnsi="Arial" w:cs="Arial"/>
                <w:b/>
                <w:color w:val="E36C0A"/>
                <w:sz w:val="22"/>
                <w:u w:val="single"/>
                <w:lang w:val="cy-GB"/>
              </w:rPr>
            </w:pPr>
            <w:r>
              <w:rPr>
                <w:rFonts w:ascii="Arial" w:hAnsi="Arial" w:cs="Arial"/>
                <w:b/>
                <w:color w:val="E36C0A"/>
                <w:sz w:val="22"/>
              </w:rPr>
              <mc:AlternateContent>
                <mc:Choice Requires="wps">
                  <w:drawing>
                    <wp:anchor distT="0" distB="0" distL="114300" distR="114300" simplePos="0" relativeHeight="251661312"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14" name="直接连接符 14"/>
                      <wp:cNvGraphicFramePr/>
                      <a:graphic xmlns:a="http://schemas.openxmlformats.org/drawingml/2006/main">
                        <a:graphicData uri="http://schemas.microsoft.com/office/word/2010/wordprocessingShape">
                          <wps:wsp>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_x0000_s1026" o:spid="_x0000_s1026" o:spt="20" style="position:absolute;left:0pt;flip:y;margin-left:-1.6pt;margin-top:39.25pt;height:0pt;width:530.4pt;z-index:251661312;mso-width-relative:page;mso-height-relative:page;" filled="f" stroked="t" coordsize="21600,21600" o:gfxdata="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">
                      <v:fill on="f" focussize="0,0"/>
                      <v:stroke weight="2pt" color="#4F81BD" joinstyle="round"/>
                      <v:imagedata o:title=""/>
                      <o:lock v:ext="edit" aspectratio="f"/>
                      <v:shadow on="t" color="#000000" opacity="24903f" offset="0pt,1.5748031496063pt" origin="0f,32768f" matrix="65536f,0f,0f,65536f"/>
                    </v:line>
                  </w:pict>
                </mc:Fallback>
              </mc:AlternateContent>
            </w:r>
            <w:r>
              <w:rPr>
                <w:rFonts w:ascii="Arial" w:hAnsi="Arial" w:cs="Arial"/>
                <w:b/>
                <w:color w:val="E36C0A"/>
                <w:sz w:val="22"/>
                <w:lang w:val="cy-GB"/>
              </w:rPr>
              <w:t>ADRAN 2 – MANYLION CYFRANOGWYR / CYNULLEIDFA</w:t>
            </w:r>
          </w:p>
        </w:tc>
        <w:tc>
          <w:tcPr>
            <w:tcW w:w="5370" w:type="dxa"/>
            <w:gridSpan w:val="4"/>
            <w:tcBorders>
              <w:top w:val="nil"/>
              <w:left w:val="nil"/>
              <w:bottom w:val="single" w:color="E36C0A" w:sz="4" w:space="0"/>
              <w:right w:val="nil"/>
            </w:tcBorders>
            <w:shd w:val="clear" w:color="auto" w:fill="FDE9D9"/>
          </w:tcPr>
          <w:p>
            <w:pPr>
              <w:rPr>
                <w:rFonts w:ascii="Arial" w:hAnsi="Arial" w:cs="Arial"/>
                <w:b/>
                <w:color w:val="E36C0A"/>
                <w:sz w:val="22"/>
              </w:rPr>
            </w:pPr>
            <w:r>
              <w:rPr>
                <w:rFonts w:ascii="Arial" w:hAnsi="Arial" w:cs="Arial"/>
                <w:b/>
                <w:color w:val="E36C0A"/>
                <w:sz w:val="22"/>
              </w:rPr>
              <w:t>SECTION 2 - PARTICIPANT / AUDIENCE DETAILS</w:t>
            </w:r>
          </w:p>
          <w:p>
            <w:pPr>
              <w:rPr>
                <w:rFonts w:ascii="Arial" w:hAnsi="Arial" w:cs="Arial"/>
                <w:b/>
                <w:color w:val="E36C0A"/>
                <w:sz w:val="22"/>
              </w:rPr>
            </w:pPr>
          </w:p>
          <w:p>
            <w:pPr>
              <w:rPr>
                <w:rFonts w:ascii="Arial" w:hAnsi="Arial" w:cs="Arial"/>
                <w:b/>
                <w:color w:val="E36C0A"/>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lang w:val="cy-GB"/>
              </w:rPr>
            </w:pPr>
            <w:r>
              <w:rPr>
                <w:rFonts w:ascii="Arial" w:hAnsi="Arial" w:cs="Arial"/>
                <w:b/>
                <w:sz w:val="22"/>
                <w:lang w:val="cy-GB"/>
              </w:rPr>
              <w:t>Pwy yw’r cyfranogwyr arfaethedig?</w:t>
            </w:r>
          </w:p>
          <w:p>
            <w:pPr>
              <w:rPr>
                <w:rFonts w:ascii="Arial" w:hAnsi="Arial" w:cs="Arial"/>
                <w:b/>
                <w:sz w:val="22"/>
              </w:rPr>
            </w:pPr>
          </w:p>
        </w:tc>
        <w:tc>
          <w:tcPr>
            <w:tcW w:w="4449" w:type="dxa"/>
            <w:gridSpan w:val="3"/>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rPr>
            </w:pPr>
            <w:r>
              <w:rPr>
                <w:rFonts w:ascii="Arial" w:hAnsi="Arial" w:cs="Arial"/>
                <w:b/>
                <w:sz w:val="22"/>
              </w:rPr>
              <w:t>Who are the intended participants?</w:t>
            </w:r>
          </w:p>
        </w:tc>
        <w:tc>
          <w:tcPr>
            <w:tcW w:w="992"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rPr>
            </w:pPr>
            <w:r>
              <w:rPr>
                <w:rFonts w:ascii="Arial" w:hAnsi="Arial" w:cs="Arial"/>
                <w:b/>
                <w:sz w:val="22"/>
              </w:rPr>
              <w:t>Ydw / Yes</w:t>
            </w:r>
          </w:p>
        </w:tc>
        <w:tc>
          <w:tcPr>
            <w:tcW w:w="851"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rPr>
            </w:pPr>
            <w:r>
              <w:rPr>
                <w:rFonts w:ascii="Arial" w:hAnsi="Arial" w:cs="Arial"/>
                <w:b/>
                <w:sz w:val="22"/>
              </w:rPr>
              <w:t xml:space="preserve">Na / No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Myfyrwyr / staff Y Drindod Dewi Sant</w:t>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Students / staff of Trinity Saint David</w:t>
            </w:r>
          </w:p>
          <w:p>
            <w:pPr>
              <w:rPr>
                <w:rFonts w:ascii="Arial" w:hAnsi="Arial" w:cs="Arial"/>
                <w:sz w:val="22"/>
              </w:rPr>
            </w:pPr>
          </w:p>
          <w:p>
            <w:pPr>
              <w:rPr>
                <w:rFonts w:ascii="Arial" w:hAnsi="Arial" w:cs="Arial"/>
                <w:sz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85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Oedolion (dros oed 16 ac yn gymwys i gydsynio)</w:t>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Adults (over the age of 16 and competent to give consent)</w:t>
            </w:r>
          </w:p>
          <w:p>
            <w:pPr>
              <w:rPr>
                <w:rFonts w:ascii="Arial" w:hAnsi="Arial" w:cs="Arial"/>
                <w:sz w:val="22"/>
              </w:rPr>
            </w:pPr>
          </w:p>
        </w:tc>
        <w:tc>
          <w:tcPr>
            <w:tcW w:w="992"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Y</w:t>
            </w:r>
            <w:r>
              <w:rPr>
                <w:rFonts w:ascii="Arial" w:hAnsi="Arial" w:cs="Arial"/>
                <w:sz w:val="22"/>
              </w:rPr>
              <w:t>es</w:t>
            </w:r>
          </w:p>
        </w:tc>
        <w:tc>
          <w:tcPr>
            <w:tcW w:w="851"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Plant a phobl ifanc dan oed</w:t>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Children / legal minors</w:t>
            </w:r>
          </w:p>
          <w:p>
            <w:pPr>
              <w:rPr>
                <w:rFonts w:ascii="Arial" w:hAnsi="Arial" w:cs="Arial"/>
                <w:sz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85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Cleifion neu gleientiaid gweithwyr proffesiynol</w:t>
            </w:r>
            <w:r>
              <w:rPr>
                <w:rFonts w:ascii="Arial" w:hAnsi="Arial" w:cs="Arial"/>
                <w:sz w:val="22"/>
                <w:lang w:val="cy-GB"/>
              </w:rPr>
              <w:tab/>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Patients or clients of professionals</w:t>
            </w:r>
            <w:r>
              <w:rPr>
                <w:rFonts w:ascii="Arial" w:hAnsi="Arial" w:cs="Arial"/>
                <w:sz w:val="22"/>
              </w:rPr>
              <w:tab/>
            </w:r>
          </w:p>
          <w:p>
            <w:pPr>
              <w:rPr>
                <w:rFonts w:ascii="Arial" w:hAnsi="Arial" w:cs="Arial"/>
                <w:sz w:val="22"/>
              </w:rPr>
            </w:pPr>
          </w:p>
          <w:p>
            <w:pPr>
              <w:rPr>
                <w:rFonts w:ascii="Arial" w:hAnsi="Arial" w:cs="Arial"/>
                <w:sz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85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Rhywun sy’n cael ei gadw yn y ddalfa neu y mae’r llys wedi cymryd cyfrifoldeb amdano</w:t>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Anyone in custodial care or for whom the court has assumed responsibility</w:t>
            </w:r>
          </w:p>
          <w:p>
            <w:pPr>
              <w:rPr>
                <w:rFonts w:ascii="Arial" w:hAnsi="Arial" w:cs="Arial"/>
                <w:sz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85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Aelod o unrhyw sefydliad lle mae’n bosibl bod angen i unigolyn arall hefyd gydsynio.</w:t>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A member of any organisation where another individual may also need to give consent.</w:t>
            </w:r>
          </w:p>
          <w:p>
            <w:pPr>
              <w:rPr>
                <w:rFonts w:ascii="Arial" w:hAnsi="Arial" w:cs="Arial"/>
                <w:sz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85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740" w:type="dxa"/>
            <w:gridSpan w:val="7"/>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lang w:val="cy-GB"/>
              </w:rPr>
              <w:t>Eraill:  Nodwch:</w:t>
            </w:r>
            <w:r>
              <w:rPr>
                <w:rFonts w:ascii="Arial" w:hAnsi="Arial" w:cs="Arial"/>
                <w:i/>
                <w:sz w:val="22"/>
                <w:lang w:val="cy-GB"/>
              </w:rPr>
              <w:t xml:space="preserve"> / </w:t>
            </w:r>
            <w:r>
              <w:rPr>
                <w:rFonts w:ascii="Arial" w:hAnsi="Arial" w:cs="Arial"/>
                <w:sz w:val="22"/>
              </w:rPr>
              <w:t>Others: please identify:</w:t>
            </w:r>
          </w:p>
          <w:p>
            <w:pPr>
              <w:rPr>
                <w:rFonts w:ascii="Arial" w:hAnsi="Arial" w:cs="Arial"/>
                <w:sz w:val="22"/>
              </w:rPr>
            </w:pPr>
          </w:p>
          <w:p>
            <w:pPr>
              <w:rPr>
                <w:rFonts w:ascii="Arial" w:hAnsi="Arial" w:cs="Arial"/>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740" w:type="dxa"/>
            <w:gridSpan w:val="7"/>
            <w:tcBorders>
              <w:top w:val="single" w:color="E36C0A" w:sz="4" w:space="0"/>
              <w:left w:val="nil"/>
              <w:bottom w:val="single" w:color="E36C0A" w:sz="4" w:space="0"/>
              <w:right w:val="nil"/>
            </w:tcBorders>
          </w:tcPr>
          <w:p>
            <w:pPr>
              <w:rPr>
                <w:rFonts w:ascii="Arial" w:hAnsi="Arial" w:cs="Arial"/>
                <w:sz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20" w:type="dxa"/>
            <w:gridSpan w:val="4"/>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lang w:val="cy-GB"/>
              </w:rPr>
            </w:pPr>
            <w:r>
              <w:rPr>
                <w:rFonts w:ascii="Arial" w:hAnsi="Arial" w:cs="Arial"/>
                <w:b/>
                <w:sz w:val="22"/>
                <w:lang w:val="cy-GB"/>
              </w:rPr>
              <w:t xml:space="preserve">Nifer, Oed a Ffynhonnell y Cyfranogwyr </w:t>
            </w:r>
          </w:p>
          <w:p>
            <w:pPr>
              <w:rPr>
                <w:rFonts w:ascii="Arial" w:hAnsi="Arial" w:cs="Arial"/>
                <w:sz w:val="22"/>
              </w:rPr>
            </w:pPr>
            <w:r>
              <w:rPr>
                <w:rFonts w:ascii="Arial" w:hAnsi="Arial" w:cs="Arial"/>
                <w:sz w:val="22"/>
              </w:rPr>
              <w:t>Rhowch fanylion yr demograffeg y cyfranogwyr / gynulleidfa.</w:t>
            </w:r>
          </w:p>
        </w:tc>
        <w:tc>
          <w:tcPr>
            <w:tcW w:w="4820" w:type="dxa"/>
            <w:gridSpan w:val="3"/>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rPr>
            </w:pPr>
            <w:r>
              <w:rPr>
                <w:rFonts w:ascii="Arial" w:hAnsi="Arial" w:cs="Arial"/>
                <w:b/>
                <w:sz w:val="22"/>
              </w:rPr>
              <w:t>Participant / Audience Number and Age</w:t>
            </w:r>
          </w:p>
          <w:p>
            <w:pPr>
              <w:rPr>
                <w:rFonts w:ascii="Arial" w:hAnsi="Arial" w:cs="Arial"/>
                <w:sz w:val="22"/>
              </w:rPr>
            </w:pPr>
            <w:r>
              <w:rPr>
                <w:rFonts w:ascii="Arial" w:hAnsi="Arial" w:cs="Arial"/>
                <w:sz w:val="22"/>
              </w:rPr>
              <w:t>Provide details of the demographics of the participants / audience.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3"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lang w:val="cy-GB"/>
              </w:rPr>
              <w:t>Nifer o Gyfranogwyr / yn y Gynulleidfa</w:t>
            </w:r>
          </w:p>
          <w:p>
            <w:pPr>
              <w:rPr>
                <w:rFonts w:ascii="Arial" w:hAnsi="Arial" w:cs="Arial"/>
                <w:sz w:val="22"/>
              </w:rPr>
            </w:pPr>
          </w:p>
        </w:tc>
        <w:tc>
          <w:tcPr>
            <w:tcW w:w="2977"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Participant/ Audience number</w:t>
            </w:r>
          </w:p>
        </w:tc>
        <w:tc>
          <w:tcPr>
            <w:tcW w:w="4820" w:type="dxa"/>
            <w:gridSpan w:val="3"/>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8</w:t>
            </w:r>
            <w:r>
              <w:rPr>
                <w:rFonts w:ascii="Arial" w:hAnsi="Arial" w:cs="Arial"/>
                <w:sz w:val="22"/>
              </w:rPr>
              <w:t xml:space="preserve"> to 10 customers of Sainsbury’s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3"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lang w:val="cy-GB"/>
              </w:rPr>
              <w:t>Grŵp oedran y Cyfranogwyr/y  Gynulleidfa</w:t>
            </w:r>
          </w:p>
          <w:p>
            <w:pPr>
              <w:rPr>
                <w:rFonts w:ascii="Arial" w:hAnsi="Arial" w:cs="Arial"/>
                <w:sz w:val="22"/>
              </w:rPr>
            </w:pPr>
          </w:p>
        </w:tc>
        <w:tc>
          <w:tcPr>
            <w:tcW w:w="2977"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b/>
                <w:sz w:val="22"/>
              </w:rPr>
            </w:pPr>
            <w:r>
              <w:rPr>
                <w:rFonts w:ascii="Arial" w:hAnsi="Arial" w:cs="Arial"/>
                <w:sz w:val="22"/>
              </w:rPr>
              <w:t>Participant/ Audience age group</w:t>
            </w:r>
          </w:p>
        </w:tc>
        <w:tc>
          <w:tcPr>
            <w:tcW w:w="4820" w:type="dxa"/>
            <w:gridSpan w:val="3"/>
            <w:tcBorders>
              <w:top w:val="single" w:color="E36C0A" w:sz="4" w:space="0"/>
              <w:left w:val="single" w:color="E36C0A" w:sz="4" w:space="0"/>
              <w:bottom w:val="single" w:color="E36C0A" w:sz="4" w:space="0"/>
              <w:right w:val="single" w:color="E36C0A" w:sz="4" w:space="0"/>
            </w:tcBorders>
          </w:tcPr>
          <w:p>
            <w:pPr>
              <w:rPr>
                <w:rFonts w:hint="eastAsia" w:ascii="Arial" w:hAnsi="Arial" w:cs="Arial"/>
                <w:b/>
                <w:sz w:val="22"/>
              </w:rPr>
            </w:pPr>
            <w:r>
              <w:rPr>
                <w:rFonts w:ascii="Arial" w:hAnsi="Arial" w:cs="Arial"/>
                <w:b/>
                <w:sz w:val="22"/>
              </w:rPr>
              <w:t>Aged 18 and above</w:t>
            </w:r>
          </w:p>
        </w:tc>
      </w:tr>
    </w:tbl>
    <w:p>
      <w:pPr>
        <w:rPr>
          <w:rFonts w:ascii="Arial" w:hAnsi="Arial" w:cs="Arial"/>
        </w:rPr>
      </w:pPr>
    </w:p>
    <w:p>
      <w:pPr>
        <w:rPr>
          <w:rFonts w:ascii="Arial" w:hAnsi="Arial" w:cs="Arial"/>
          <w:vanish/>
        </w:rPr>
      </w:pPr>
    </w:p>
    <w:p>
      <w:pPr>
        <w:rPr>
          <w:rFonts w:ascii="Arial" w:hAnsi="Arial" w:cs="Arial"/>
          <w:vanish/>
        </w:rPr>
      </w:pPr>
    </w:p>
    <w:p>
      <w:pPr>
        <w:rPr>
          <w:rFonts w:ascii="Arial" w:hAnsi="Arial" w:cs="Arial"/>
          <w:sz w:val="22"/>
        </w:rPr>
      </w:pPr>
    </w:p>
    <w:tbl>
      <w:tblPr>
        <w:tblStyle w:val="10"/>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2"/>
        <w:gridCol w:w="3796"/>
        <w:gridCol w:w="863"/>
        <w:gridCol w:w="3474"/>
        <w:gridCol w:w="985"/>
        <w:gridCol w:w="95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356" w:type="dxa"/>
            <w:gridSpan w:val="3"/>
            <w:tcBorders>
              <w:top w:val="nil"/>
              <w:left w:val="nil"/>
              <w:bottom w:val="single" w:color="E36C0A" w:sz="4" w:space="0"/>
              <w:right w:val="nil"/>
            </w:tcBorders>
            <w:shd w:val="clear" w:color="auto" w:fill="FDE9D9"/>
          </w:tcPr>
          <w:p>
            <w:pPr>
              <w:rPr>
                <w:rFonts w:ascii="Arial" w:hAnsi="Arial" w:cs="Arial"/>
                <w:b/>
                <w:color w:val="E36C0A"/>
                <w:sz w:val="22"/>
                <w:lang w:val="cy-GB"/>
              </w:rPr>
            </w:pPr>
            <w:r>
              <w:rPr>
                <w:rFonts w:ascii="Arial" w:hAnsi="Arial" w:cs="Arial"/>
                <w:b/>
                <w:color w:val="E36C0A"/>
                <w:sz w:val="22"/>
                <w:lang w:val="cy-GB"/>
              </w:rPr>
              <w:t>ADRAN 3 – GWEITHGAREDD YMCHWIL</w:t>
            </w:r>
          </w:p>
          <w:p>
            <w:pPr>
              <w:rPr>
                <w:rFonts w:ascii="Arial" w:hAnsi="Arial" w:cs="Arial"/>
                <w:b/>
                <w:color w:val="E36C0A"/>
                <w:sz w:val="22"/>
              </w:rPr>
            </w:pPr>
            <w:r>
              <w:rPr>
                <w:rFonts w:ascii="Arial" w:hAnsi="Arial" w:cs="Arial"/>
                <w:b/>
                <w:color w:val="E36C0A"/>
                <w:sz w:val="22"/>
              </w:rPr>
              <mc:AlternateContent>
                <mc:Choice Requires="wps">
                  <w:drawing>
                    <wp:anchor distT="0" distB="0" distL="114300" distR="114300" simplePos="0" relativeHeight="251659264" behindDoc="0" locked="0" layoutInCell="1" allowOverlap="1">
                      <wp:simplePos x="0" y="0"/>
                      <wp:positionH relativeFrom="column">
                        <wp:posOffset>27305</wp:posOffset>
                      </wp:positionH>
                      <wp:positionV relativeFrom="paragraph">
                        <wp:posOffset>123190</wp:posOffset>
                      </wp:positionV>
                      <wp:extent cx="6590665" cy="12065"/>
                      <wp:effectExtent l="38100" t="38100" r="76835" b="83185"/>
                      <wp:wrapNone/>
                      <wp:docPr id="13" name="直接连接符 13"/>
                      <wp:cNvGraphicFramePr/>
                      <a:graphic xmlns:a="http://schemas.openxmlformats.org/drawingml/2006/main">
                        <a:graphicData uri="http://schemas.microsoft.com/office/word/2010/wordprocessingShape">
                          <wps:wsp>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_x0000_s1026" o:spid="_x0000_s1026" o:spt="20" style="position:absolute;left:0pt;flip:y;margin-left:2.15pt;margin-top:9.7pt;height:0.95pt;width:518.95pt;z-index:251659264;mso-width-relative:page;mso-height-relative:page;" filled="f" stroked="t" coordsize="21600,21600" o:gfxdata="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FMasjdgAAAAIAQAADwAAAAAA&#10;AAABACAAAAAiAAAAZHJzL2Rvd25yZXYueG1sUEsBAhQAFAAAAAgAh07iQCP06s8TAgAACQQAAA4A&#10;AAAAAAAAAQAgAAAAJwEAAGRycy9lMm9Eb2MueG1sUEsFBgAAAAAGAAYAWQEAAKwFAAAAAA==&#10;">
                      <v:fill on="f" focussize="0,0"/>
                      <v:stroke weight="2pt" color="#4F81BD" joinstyle="round"/>
                      <v:imagedata o:title=""/>
                      <o:lock v:ext="edit" aspectratio="f"/>
                      <v:shadow on="t" color="#000000" opacity="24903f" offset="0pt,1.5748031496063pt" origin="0f,32768f" matrix="65536f,0f,0f,65536f"/>
                    </v:line>
                  </w:pict>
                </mc:Fallback>
              </mc:AlternateContent>
            </w:r>
          </w:p>
        </w:tc>
        <w:tc>
          <w:tcPr>
            <w:tcW w:w="5384" w:type="dxa"/>
            <w:gridSpan w:val="3"/>
            <w:tcBorders>
              <w:top w:val="nil"/>
              <w:left w:val="nil"/>
              <w:bottom w:val="single" w:color="E36C0A" w:sz="4" w:space="0"/>
              <w:right w:val="nil"/>
            </w:tcBorders>
            <w:shd w:val="clear" w:color="auto" w:fill="FDE9D9"/>
          </w:tcPr>
          <w:p>
            <w:pPr>
              <w:rPr>
                <w:rFonts w:ascii="Arial" w:hAnsi="Arial" w:cs="Arial"/>
                <w:b/>
                <w:color w:val="E36C0A"/>
                <w:sz w:val="22"/>
              </w:rPr>
            </w:pPr>
            <w:r>
              <w:rPr>
                <w:rFonts w:ascii="Arial" w:hAnsi="Arial" w:cs="Arial"/>
                <w:b/>
                <w:color w:val="E36C0A"/>
                <w:sz w:val="22"/>
              </w:rPr>
              <w:t xml:space="preserve">SECTION 3 – RESEARCH ACTIVITY  </w:t>
            </w:r>
          </w:p>
          <w:p>
            <w:pPr>
              <w:rPr>
                <w:rFonts w:ascii="Arial" w:hAnsi="Arial" w:cs="Arial"/>
                <w:b/>
                <w:color w:val="E36C0A"/>
                <w:sz w:val="22"/>
              </w:rPr>
            </w:pPr>
          </w:p>
          <w:p>
            <w:pPr>
              <w:rPr>
                <w:rFonts w:ascii="Arial" w:hAnsi="Arial" w:cs="Arial"/>
                <w:b/>
                <w:color w:val="E36C0A"/>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75"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lang w:val="cy-GB"/>
              </w:rPr>
            </w:pPr>
            <w:r>
              <w:rPr>
                <w:rFonts w:ascii="Arial" w:hAnsi="Arial" w:cs="Arial"/>
                <w:b/>
                <w:sz w:val="22"/>
                <w:lang w:val="cy-GB"/>
              </w:rPr>
              <w:t>1.</w:t>
            </w:r>
          </w:p>
        </w:tc>
        <w:tc>
          <w:tcPr>
            <w:tcW w:w="3816"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lang w:val="cy-GB"/>
              </w:rPr>
            </w:pPr>
            <w:r>
              <w:rPr>
                <w:rFonts w:ascii="Arial" w:hAnsi="Arial" w:cs="Arial"/>
                <w:b/>
                <w:sz w:val="22"/>
                <w:lang w:val="cy-GB"/>
              </w:rPr>
              <w:t>Ydy’r prosiect yn cynnwys:</w:t>
            </w:r>
          </w:p>
        </w:tc>
        <w:tc>
          <w:tcPr>
            <w:tcW w:w="4360" w:type="dxa"/>
            <w:gridSpan w:val="2"/>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rPr>
            </w:pPr>
            <w:r>
              <w:rPr>
                <w:rFonts w:ascii="Arial" w:hAnsi="Arial" w:cs="Arial"/>
                <w:b/>
                <w:sz w:val="22"/>
              </w:rPr>
              <w:t>Does the project include:</w:t>
            </w:r>
          </w:p>
        </w:tc>
        <w:tc>
          <w:tcPr>
            <w:tcW w:w="988"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rPr>
            </w:pPr>
            <w:r>
              <w:rPr>
                <w:rFonts w:ascii="Arial" w:hAnsi="Arial" w:cs="Arial"/>
                <w:b/>
                <w:sz w:val="22"/>
              </w:rPr>
              <w:t>Ydy / Yes</w:t>
            </w:r>
          </w:p>
        </w:tc>
        <w:tc>
          <w:tcPr>
            <w:tcW w:w="901"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rPr>
            </w:pPr>
            <w:r>
              <w:rPr>
                <w:rFonts w:ascii="Arial" w:hAnsi="Arial" w:cs="Arial"/>
                <w:b/>
                <w:sz w:val="22"/>
              </w:rPr>
              <w:t xml:space="preserve">Nac ydy/No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 xml:space="preserve">Defnyddio holiadur neu offeryn ymchwil tebyg </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 xml:space="preserve">Use of questionnaire or similar research instrument </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 xml:space="preserve">Defnyddio prawf ysgrifenedig neu gyfrifiadurol </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Use of written or computerised test</w:t>
            </w:r>
          </w:p>
          <w:p>
            <w:pPr>
              <w:rPr>
                <w:rFonts w:ascii="Arial" w:hAnsi="Arial" w:cs="Arial"/>
                <w:sz w:val="22"/>
              </w:rPr>
            </w:pP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Cyfweliad (cysylltwch gwestiynau posibl)</w:t>
            </w:r>
            <w:r>
              <w:rPr>
                <w:rFonts w:ascii="Arial" w:hAnsi="Arial" w:cs="Arial"/>
                <w:sz w:val="22"/>
                <w:rtl/>
                <w:lang w:val="cy-GB"/>
              </w:rPr>
              <w:t xml:space="preserve"> </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Interview (attach provisional questions)</w:t>
            </w:r>
            <w:r>
              <w:rPr>
                <w:rFonts w:ascii="Arial" w:hAnsi="Arial" w:cs="Arial"/>
                <w:sz w:val="22"/>
                <w:rtl/>
              </w:rPr>
              <w:t xml:space="preserve"> </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Y</w:t>
            </w:r>
            <w:r>
              <w:rPr>
                <w:rFonts w:ascii="Arial" w:hAnsi="Arial" w:cs="Arial"/>
                <w:sz w:val="22"/>
              </w:rPr>
              <w:t>es</w:t>
            </w:r>
          </w:p>
        </w:tc>
        <w:tc>
          <w:tcPr>
            <w:tcW w:w="901"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Dyddiaduron</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Diaries</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Arsylwi ar gyfranogwyr a hwythau'n ymwybodol o hynny</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Participant observation with their knowledge</w:t>
            </w:r>
          </w:p>
        </w:tc>
        <w:tc>
          <w:tcPr>
            <w:tcW w:w="988"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Arsylwi ar gyfranogwyr a hwythau ddim yn ymwybodol o hynny</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Participant observation without their knowledge</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Recordio fideo neu sain</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Video or audio-taping</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Y</w:t>
            </w:r>
            <w:r>
              <w:rPr>
                <w:rFonts w:ascii="Arial" w:hAnsi="Arial" w:cs="Arial"/>
                <w:sz w:val="22"/>
              </w:rPr>
              <w:t>es</w:t>
            </w:r>
          </w:p>
        </w:tc>
        <w:tc>
          <w:tcPr>
            <w:tcW w:w="901"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Mynediad i wybodaeth bersonol neu gyfrinachol heb gydsyniad penodol y cyfranogwyr</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Access to personal or confidential information without the participants specific consent</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Administration of any questions, test stimuli, presentation that may be experienced as physically, mentally or emotionally harmful / offensive</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 xml:space="preserve">Cyflawni unrhyw weithredoedd allai achosi embaras neu effeithio ar hunan-barch </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Performance of any acts which may cause embarrassment or affect self-esteem</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 xml:space="preserve">Ymchwilio i gyfranogwyr sy’n ymwneud â gweithgareddau anghyfreithlon </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Investigation of participants involved in illegal activities</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 xml:space="preserve">Gweithdrefnau lle defnyddir twyll </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Procedures that involve deception</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 xml:space="preserve">Gweini unrhyw sylwedd, cyfrwng neu blasebo </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Administration of any substance, agent or placebo</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491"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lang w:val="cy-GB"/>
              </w:rPr>
            </w:pPr>
            <w:r>
              <w:rPr>
                <w:rFonts w:ascii="Arial" w:hAnsi="Arial" w:cs="Arial"/>
                <w:sz w:val="22"/>
                <w:lang w:val="cy-GB"/>
              </w:rPr>
              <w:t>Dull arall o gasglu data neu fformat cyflwyno (esboniwch)</w:t>
            </w:r>
          </w:p>
        </w:tc>
        <w:tc>
          <w:tcPr>
            <w:tcW w:w="4360"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rPr>
            </w:pPr>
            <w:r>
              <w:rPr>
                <w:rFonts w:ascii="Arial" w:hAnsi="Arial" w:cs="Arial"/>
                <w:sz w:val="22"/>
              </w:rPr>
              <w:t>Other method of data collection or presentation format (please explain)</w:t>
            </w:r>
          </w:p>
          <w:p>
            <w:pPr>
              <w:rPr>
                <w:rFonts w:ascii="Arial" w:hAnsi="Arial" w:cs="Arial"/>
                <w:sz w:val="22"/>
              </w:rPr>
            </w:pPr>
          </w:p>
        </w:tc>
        <w:tc>
          <w:tcPr>
            <w:tcW w:w="988" w:type="dxa"/>
            <w:tcBorders>
              <w:top w:val="single" w:color="E36C0A" w:sz="4" w:space="0"/>
              <w:left w:val="single" w:color="E36C0A" w:sz="4" w:space="0"/>
              <w:bottom w:val="single" w:color="E36C0A" w:sz="4" w:space="0"/>
              <w:right w:val="single" w:color="E36C0A" w:sz="4" w:space="0"/>
            </w:tcBorders>
          </w:tcPr>
          <w:p>
            <w:pPr>
              <w:rPr>
                <w:rFonts w:ascii="Arial" w:hAnsi="Arial" w:cs="Arial"/>
                <w:sz w:val="22"/>
              </w:rPr>
            </w:pPr>
          </w:p>
        </w:tc>
        <w:tc>
          <w:tcPr>
            <w:tcW w:w="901" w:type="dxa"/>
            <w:tcBorders>
              <w:top w:val="single" w:color="E36C0A" w:sz="4" w:space="0"/>
              <w:left w:val="single" w:color="E36C0A" w:sz="4" w:space="0"/>
              <w:bottom w:val="single" w:color="E36C0A" w:sz="4" w:space="0"/>
              <w:right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bl>
    <w:p>
      <w:pPr>
        <w:rPr>
          <w:rFonts w:ascii="Arial" w:hAnsi="Arial" w:cs="Arial"/>
          <w:sz w:val="22"/>
        </w:rPr>
      </w:pPr>
    </w:p>
    <w:p>
      <w:pPr>
        <w:rPr>
          <w:rFonts w:ascii="Arial" w:hAnsi="Arial" w:cs="Arial"/>
          <w:sz w:val="22"/>
        </w:rPr>
      </w:pPr>
    </w:p>
    <w:tbl>
      <w:tblPr>
        <w:tblStyle w:val="10"/>
        <w:tblW w:w="0" w:type="auto"/>
        <w:tblInd w:w="0"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autofit"/>
        <w:tblCellMar>
          <w:top w:w="0" w:type="dxa"/>
          <w:left w:w="108" w:type="dxa"/>
          <w:bottom w:w="0" w:type="dxa"/>
          <w:right w:w="108" w:type="dxa"/>
        </w:tblCellMar>
      </w:tblPr>
      <w:tblGrid>
        <w:gridCol w:w="498"/>
        <w:gridCol w:w="3764"/>
        <w:gridCol w:w="4260"/>
      </w:tblGrid>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534" w:type="dxa"/>
            <w:shd w:val="clear" w:color="auto" w:fill="FDE9D9"/>
          </w:tcPr>
          <w:p>
            <w:pPr>
              <w:rPr>
                <w:rFonts w:ascii="Arial" w:hAnsi="Arial" w:cs="Arial"/>
                <w:b/>
                <w:sz w:val="22"/>
              </w:rPr>
            </w:pPr>
            <w:r>
              <w:rPr>
                <w:rFonts w:ascii="Arial" w:hAnsi="Arial" w:cs="Arial"/>
                <w:b/>
                <w:sz w:val="22"/>
              </w:rPr>
              <w:t xml:space="preserve">  2. </w:t>
            </w:r>
          </w:p>
        </w:tc>
        <w:tc>
          <w:tcPr>
            <w:tcW w:w="4807" w:type="dxa"/>
            <w:shd w:val="clear" w:color="auto" w:fill="FDE9D9"/>
          </w:tcPr>
          <w:p>
            <w:pPr>
              <w:rPr>
                <w:rFonts w:ascii="Arial" w:hAnsi="Arial" w:cs="Arial"/>
                <w:b/>
                <w:sz w:val="22"/>
              </w:rPr>
            </w:pPr>
            <w:r>
              <w:rPr>
                <w:rFonts w:ascii="Arial" w:hAnsi="Arial" w:cs="Arial"/>
                <w:b/>
                <w:sz w:val="22"/>
              </w:rPr>
              <w:t>Restru eich dull o gasglu data</w:t>
            </w:r>
          </w:p>
        </w:tc>
        <w:tc>
          <w:tcPr>
            <w:tcW w:w="5341" w:type="dxa"/>
            <w:shd w:val="clear" w:color="auto" w:fill="FDE9D9"/>
          </w:tcPr>
          <w:p>
            <w:pPr>
              <w:rPr>
                <w:rFonts w:ascii="Arial" w:hAnsi="Arial" w:cs="Arial"/>
                <w:b/>
                <w:sz w:val="22"/>
              </w:rPr>
            </w:pPr>
            <w:r>
              <w:rPr>
                <w:rFonts w:ascii="Arial" w:hAnsi="Arial" w:cs="Arial"/>
                <w:b/>
                <w:sz w:val="22"/>
              </w:rPr>
              <w:t>List your method of data collection:</w:t>
            </w:r>
          </w:p>
          <w:p>
            <w:pPr>
              <w:rPr>
                <w:rFonts w:ascii="Arial" w:hAnsi="Arial" w:cs="Arial"/>
                <w:b/>
                <w:sz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10682" w:type="dxa"/>
            <w:gridSpan w:val="3"/>
            <w:shd w:val="clear" w:color="auto" w:fill="auto"/>
          </w:tcPr>
          <w:p>
            <w:pPr>
              <w:rPr>
                <w:rFonts w:ascii="Arial" w:hAnsi="Arial" w:cs="Arial"/>
                <w:sz w:val="22"/>
              </w:rPr>
            </w:pPr>
          </w:p>
          <w:p>
            <w:pPr>
              <w:rPr>
                <w:rFonts w:hint="eastAsia" w:ascii="Arial" w:hAnsi="Arial" w:cs="Arial"/>
                <w:sz w:val="22"/>
              </w:rPr>
            </w:pPr>
            <w:r>
              <w:rPr>
                <w:rFonts w:hint="eastAsia" w:ascii="Arial" w:hAnsi="Arial" w:cs="Arial"/>
                <w:sz w:val="22"/>
              </w:rPr>
              <w:t>S</w:t>
            </w:r>
            <w:r>
              <w:rPr>
                <w:rFonts w:ascii="Arial" w:hAnsi="Arial" w:cs="Arial"/>
                <w:sz w:val="22"/>
              </w:rPr>
              <w:t>emi-structured interview</w:t>
            </w:r>
          </w:p>
          <w:p>
            <w:pPr>
              <w:rPr>
                <w:rFonts w:ascii="Arial" w:hAnsi="Arial" w:cs="Arial"/>
                <w:sz w:val="22"/>
              </w:rPr>
            </w:pPr>
          </w:p>
        </w:tc>
      </w:tr>
    </w:tbl>
    <w:p>
      <w:pPr>
        <w:rPr>
          <w:rFonts w:ascii="Arial" w:hAnsi="Arial" w:cs="Arial"/>
          <w:sz w:val="22"/>
        </w:rPr>
      </w:pPr>
    </w:p>
    <w:p>
      <w:pPr>
        <w:rPr>
          <w:rFonts w:ascii="Arial" w:hAnsi="Arial" w:cs="Arial"/>
          <w:sz w:val="22"/>
        </w:rPr>
      </w:pPr>
    </w:p>
    <w:tbl>
      <w:tblPr>
        <w:tblStyle w:val="10"/>
        <w:tblW w:w="10740" w:type="dxa"/>
        <w:tblInd w:w="0"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autofit"/>
        <w:tblCellMar>
          <w:top w:w="0" w:type="dxa"/>
          <w:left w:w="108" w:type="dxa"/>
          <w:bottom w:w="0" w:type="dxa"/>
          <w:right w:w="108" w:type="dxa"/>
        </w:tblCellMar>
      </w:tblPr>
      <w:tblGrid>
        <w:gridCol w:w="534"/>
        <w:gridCol w:w="4836"/>
        <w:gridCol w:w="3527"/>
        <w:gridCol w:w="992"/>
        <w:gridCol w:w="851"/>
      </w:tblGrid>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534" w:type="dxa"/>
            <w:tcBorders>
              <w:bottom w:val="single" w:color="E36C0A" w:sz="4" w:space="0"/>
            </w:tcBorders>
            <w:shd w:val="clear" w:color="auto" w:fill="FDE9D9"/>
          </w:tcPr>
          <w:p>
            <w:pPr>
              <w:rPr>
                <w:rFonts w:ascii="Arial" w:hAnsi="Arial" w:cs="Arial"/>
                <w:b/>
                <w:sz w:val="22"/>
                <w:lang w:val="cy-GB"/>
              </w:rPr>
            </w:pPr>
            <w:r>
              <w:rPr>
                <w:rFonts w:ascii="Arial" w:hAnsi="Arial" w:cs="Arial"/>
                <w:b/>
                <w:sz w:val="22"/>
                <w:lang w:val="cy-GB"/>
              </w:rPr>
              <w:t>3.</w:t>
            </w:r>
          </w:p>
        </w:tc>
        <w:tc>
          <w:tcPr>
            <w:tcW w:w="4836" w:type="dxa"/>
            <w:tcBorders>
              <w:bottom w:val="single" w:color="E36C0A" w:sz="4" w:space="0"/>
            </w:tcBorders>
            <w:shd w:val="clear" w:color="auto" w:fill="FDE9D9"/>
          </w:tcPr>
          <w:p>
            <w:pPr>
              <w:rPr>
                <w:rFonts w:ascii="Arial" w:hAnsi="Arial" w:cs="Arial"/>
                <w:b/>
                <w:sz w:val="22"/>
                <w:lang w:val="cy-GB"/>
              </w:rPr>
            </w:pPr>
            <w:r>
              <w:rPr>
                <w:rFonts w:ascii="Arial" w:hAnsi="Arial" w:cs="Arial"/>
                <w:b/>
                <w:sz w:val="22"/>
                <w:lang w:val="cy-GB"/>
              </w:rPr>
              <w:t>Risg Posibl:</w:t>
            </w:r>
          </w:p>
          <w:p>
            <w:pPr>
              <w:rPr>
                <w:rFonts w:ascii="Arial" w:hAnsi="Arial" w:cs="Arial"/>
                <w:b/>
                <w:sz w:val="22"/>
              </w:rPr>
            </w:pPr>
            <w:r>
              <w:rPr>
                <w:rFonts w:ascii="Arial" w:hAnsi="Arial" w:cs="Arial"/>
                <w:sz w:val="22"/>
                <w:lang w:val="cy-GB"/>
              </w:rPr>
              <w:t>(corfforol, seicolegol, cyfreithiol, cymdeithasol neu economaidd)</w:t>
            </w:r>
          </w:p>
        </w:tc>
        <w:tc>
          <w:tcPr>
            <w:tcW w:w="5370" w:type="dxa"/>
            <w:gridSpan w:val="3"/>
            <w:tcBorders>
              <w:bottom w:val="single" w:color="E36C0A" w:sz="4" w:space="0"/>
            </w:tcBorders>
            <w:shd w:val="clear" w:color="auto" w:fill="FDE9D9"/>
          </w:tcPr>
          <w:p>
            <w:pPr>
              <w:rPr>
                <w:rFonts w:ascii="Arial" w:hAnsi="Arial" w:cs="Arial"/>
                <w:sz w:val="22"/>
              </w:rPr>
            </w:pPr>
            <w:r>
              <w:rPr>
                <w:rFonts w:ascii="Arial" w:hAnsi="Arial" w:cs="Arial"/>
                <w:b/>
                <w:sz w:val="22"/>
              </w:rPr>
              <w:t>Potential Risk:</w:t>
            </w:r>
            <w:r>
              <w:rPr>
                <w:rFonts w:ascii="Arial" w:hAnsi="Arial" w:cs="Arial"/>
                <w:sz w:val="22"/>
              </w:rPr>
              <w:t xml:space="preserve"> </w:t>
            </w:r>
          </w:p>
          <w:p>
            <w:pPr>
              <w:rPr>
                <w:rFonts w:ascii="Arial" w:hAnsi="Arial" w:cs="Arial"/>
                <w:sz w:val="22"/>
              </w:rPr>
            </w:pPr>
            <w:r>
              <w:rPr>
                <w:rFonts w:ascii="Arial" w:hAnsi="Arial" w:cs="Arial"/>
                <w:sz w:val="22"/>
              </w:rPr>
              <w:t>(physical, psychological, legal, social or economic)</w:t>
            </w:r>
          </w:p>
          <w:p>
            <w:pPr>
              <w:rPr>
                <w:rFonts w:ascii="Arial" w:hAnsi="Arial" w:cs="Arial"/>
                <w:b/>
                <w:sz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5370" w:type="dxa"/>
            <w:gridSpan w:val="2"/>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rPr>
            </w:pPr>
            <w:r>
              <w:rPr>
                <w:rFonts w:ascii="Arial" w:hAnsi="Arial" w:cs="Arial"/>
                <w:sz w:val="22"/>
              </w:rPr>
              <w:t xml:space="preserve">A oes unrhyw risg bosibl i:  </w:t>
            </w:r>
          </w:p>
        </w:tc>
        <w:tc>
          <w:tcPr>
            <w:tcW w:w="3527"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rPr>
            </w:pPr>
            <w:r>
              <w:rPr>
                <w:rFonts w:ascii="Arial" w:hAnsi="Arial" w:cs="Arial"/>
                <w:sz w:val="22"/>
              </w:rPr>
              <w:t>Is there any potential risk to:</w:t>
            </w:r>
          </w:p>
        </w:tc>
        <w:tc>
          <w:tcPr>
            <w:tcW w:w="992"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rPr>
            </w:pPr>
            <w:r>
              <w:rPr>
                <w:rFonts w:ascii="Arial" w:hAnsi="Arial" w:cs="Arial"/>
                <w:sz w:val="22"/>
              </w:rPr>
              <w:t>Ydw / Yes</w:t>
            </w:r>
          </w:p>
        </w:tc>
        <w:tc>
          <w:tcPr>
            <w:tcW w:w="851"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rPr>
            </w:pPr>
            <w:r>
              <w:rPr>
                <w:rFonts w:ascii="Arial" w:hAnsi="Arial" w:cs="Arial"/>
                <w:sz w:val="22"/>
              </w:rPr>
              <w:t>Na / 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534" w:type="dxa"/>
            <w:tcBorders>
              <w:left w:val="single" w:color="E36C0A" w:sz="4" w:space="0"/>
              <w:bottom w:val="single" w:color="E36C0A" w:sz="4" w:space="0"/>
            </w:tcBorders>
          </w:tcPr>
          <w:p>
            <w:pPr>
              <w:rPr>
                <w:rFonts w:ascii="Arial" w:hAnsi="Arial" w:cs="Arial"/>
                <w:sz w:val="22"/>
              </w:rPr>
            </w:pPr>
            <w:r>
              <w:rPr>
                <w:rFonts w:ascii="Arial" w:hAnsi="Arial" w:cs="Arial"/>
                <w:sz w:val="22"/>
              </w:rPr>
              <w:t>A</w:t>
            </w:r>
          </w:p>
          <w:p>
            <w:pPr>
              <w:rPr>
                <w:rFonts w:ascii="Arial" w:hAnsi="Arial" w:cs="Arial"/>
                <w:sz w:val="22"/>
              </w:rPr>
            </w:pPr>
          </w:p>
        </w:tc>
        <w:tc>
          <w:tcPr>
            <w:tcW w:w="4836" w:type="dxa"/>
            <w:tcBorders>
              <w:left w:val="single" w:color="E36C0A" w:sz="4" w:space="0"/>
              <w:bottom w:val="single" w:color="E36C0A" w:sz="4" w:space="0"/>
            </w:tcBorders>
          </w:tcPr>
          <w:p>
            <w:pPr>
              <w:rPr>
                <w:rFonts w:ascii="Arial" w:hAnsi="Arial" w:cs="Arial"/>
                <w:sz w:val="22"/>
              </w:rPr>
            </w:pPr>
            <w:r>
              <w:rPr>
                <w:rFonts w:ascii="Arial" w:hAnsi="Arial" w:cs="Arial"/>
                <w:sz w:val="22"/>
              </w:rPr>
              <w:t>Cyfranogwyr?</w:t>
            </w:r>
          </w:p>
        </w:tc>
        <w:tc>
          <w:tcPr>
            <w:tcW w:w="3527" w:type="dxa"/>
            <w:tcBorders>
              <w:left w:val="single" w:color="E36C0A" w:sz="4" w:space="0"/>
              <w:bottom w:val="single" w:color="E36C0A" w:sz="4" w:space="0"/>
            </w:tcBorders>
          </w:tcPr>
          <w:p>
            <w:pPr>
              <w:rPr>
                <w:rFonts w:ascii="Arial" w:hAnsi="Arial" w:cs="Arial"/>
                <w:sz w:val="22"/>
              </w:rPr>
            </w:pPr>
            <w:r>
              <w:rPr>
                <w:rFonts w:ascii="Arial" w:hAnsi="Arial" w:cs="Arial"/>
                <w:sz w:val="22"/>
              </w:rPr>
              <w:t>Participants?</w:t>
            </w:r>
          </w:p>
        </w:tc>
        <w:tc>
          <w:tcPr>
            <w:tcW w:w="992" w:type="dxa"/>
            <w:tcBorders>
              <w:left w:val="single" w:color="E36C0A" w:sz="4" w:space="0"/>
              <w:bottom w:val="single" w:color="E36C0A" w:sz="4" w:space="0"/>
            </w:tcBorders>
          </w:tcPr>
          <w:p>
            <w:pPr>
              <w:rPr>
                <w:rFonts w:ascii="Arial" w:hAnsi="Arial" w:cs="Arial"/>
                <w:sz w:val="22"/>
              </w:rPr>
            </w:pPr>
          </w:p>
        </w:tc>
        <w:tc>
          <w:tcPr>
            <w:tcW w:w="851" w:type="dxa"/>
            <w:tcBorders>
              <w:left w:val="single" w:color="E36C0A" w:sz="4" w:space="0"/>
              <w:bottom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534" w:type="dxa"/>
          </w:tcPr>
          <w:p>
            <w:pPr>
              <w:rPr>
                <w:rFonts w:ascii="Arial" w:hAnsi="Arial" w:cs="Arial"/>
                <w:sz w:val="22"/>
                <w:lang w:val="cy-GB"/>
              </w:rPr>
            </w:pPr>
            <w:r>
              <w:rPr>
                <w:rFonts w:ascii="Arial" w:hAnsi="Arial" w:cs="Arial"/>
                <w:sz w:val="22"/>
                <w:lang w:val="cy-GB"/>
              </w:rPr>
              <w:t>B</w:t>
            </w:r>
          </w:p>
          <w:p>
            <w:pPr>
              <w:rPr>
                <w:rFonts w:ascii="Arial" w:hAnsi="Arial" w:cs="Arial"/>
                <w:sz w:val="22"/>
                <w:lang w:val="cy-GB"/>
              </w:rPr>
            </w:pPr>
          </w:p>
        </w:tc>
        <w:tc>
          <w:tcPr>
            <w:tcW w:w="4836" w:type="dxa"/>
          </w:tcPr>
          <w:p>
            <w:pPr>
              <w:rPr>
                <w:rFonts w:ascii="Arial" w:hAnsi="Arial" w:cs="Arial"/>
                <w:sz w:val="22"/>
                <w:lang w:val="cy-GB"/>
              </w:rPr>
            </w:pPr>
            <w:r>
              <w:rPr>
                <w:rFonts w:ascii="Arial" w:hAnsi="Arial" w:cs="Arial"/>
                <w:sz w:val="22"/>
                <w:lang w:val="cy-GB"/>
              </w:rPr>
              <w:t>Ymchwilydd?</w:t>
            </w:r>
          </w:p>
        </w:tc>
        <w:tc>
          <w:tcPr>
            <w:tcW w:w="3527" w:type="dxa"/>
          </w:tcPr>
          <w:p>
            <w:pPr>
              <w:rPr>
                <w:rFonts w:ascii="Arial" w:hAnsi="Arial" w:cs="Arial"/>
                <w:sz w:val="22"/>
              </w:rPr>
            </w:pPr>
            <w:r>
              <w:rPr>
                <w:rFonts w:ascii="Arial" w:hAnsi="Arial" w:cs="Arial"/>
                <w:sz w:val="22"/>
              </w:rPr>
              <w:t>Researcher?</w:t>
            </w:r>
          </w:p>
        </w:tc>
        <w:tc>
          <w:tcPr>
            <w:tcW w:w="992" w:type="dxa"/>
          </w:tcPr>
          <w:p>
            <w:pPr>
              <w:rPr>
                <w:rFonts w:ascii="Arial" w:hAnsi="Arial" w:cs="Arial"/>
                <w:sz w:val="22"/>
              </w:rPr>
            </w:pPr>
          </w:p>
        </w:tc>
        <w:tc>
          <w:tcPr>
            <w:tcW w:w="851" w:type="dxa"/>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534" w:type="dxa"/>
            <w:tcBorders>
              <w:bottom w:val="single" w:color="E36C0A" w:sz="4" w:space="0"/>
            </w:tcBorders>
          </w:tcPr>
          <w:p>
            <w:pPr>
              <w:rPr>
                <w:rFonts w:ascii="Arial" w:hAnsi="Arial" w:cs="Arial"/>
                <w:sz w:val="22"/>
                <w:lang w:val="cy-GB"/>
              </w:rPr>
            </w:pPr>
            <w:r>
              <w:rPr>
                <w:rFonts w:ascii="Arial" w:hAnsi="Arial" w:cs="Arial"/>
                <w:sz w:val="22"/>
                <w:lang w:val="cy-GB"/>
              </w:rPr>
              <w:t>C</w:t>
            </w:r>
          </w:p>
          <w:p>
            <w:pPr>
              <w:rPr>
                <w:rFonts w:ascii="Arial" w:hAnsi="Arial" w:cs="Arial"/>
                <w:sz w:val="22"/>
                <w:lang w:val="cy-GB"/>
              </w:rPr>
            </w:pPr>
          </w:p>
        </w:tc>
        <w:tc>
          <w:tcPr>
            <w:tcW w:w="4836" w:type="dxa"/>
            <w:tcBorders>
              <w:bottom w:val="single" w:color="E36C0A" w:sz="4" w:space="0"/>
            </w:tcBorders>
          </w:tcPr>
          <w:p>
            <w:pPr>
              <w:rPr>
                <w:rFonts w:ascii="Arial" w:hAnsi="Arial" w:cs="Arial"/>
                <w:sz w:val="22"/>
                <w:lang w:val="cy-GB"/>
              </w:rPr>
            </w:pPr>
            <w:r>
              <w:rPr>
                <w:rFonts w:ascii="Arial" w:hAnsi="Arial" w:cs="Arial"/>
                <w:sz w:val="22"/>
                <w:lang w:val="cy-GB"/>
              </w:rPr>
              <w:t>BrifYsgol/Cyfadran?</w:t>
            </w:r>
          </w:p>
        </w:tc>
        <w:tc>
          <w:tcPr>
            <w:tcW w:w="3527" w:type="dxa"/>
            <w:tcBorders>
              <w:bottom w:val="single" w:color="E36C0A" w:sz="4" w:space="0"/>
            </w:tcBorders>
          </w:tcPr>
          <w:p>
            <w:pPr>
              <w:rPr>
                <w:rFonts w:ascii="Arial" w:hAnsi="Arial" w:cs="Arial"/>
                <w:sz w:val="22"/>
              </w:rPr>
            </w:pPr>
            <w:r>
              <w:rPr>
                <w:rFonts w:ascii="Arial" w:hAnsi="Arial" w:cs="Arial"/>
                <w:sz w:val="22"/>
              </w:rPr>
              <w:t>University?</w:t>
            </w:r>
          </w:p>
        </w:tc>
        <w:tc>
          <w:tcPr>
            <w:tcW w:w="992" w:type="dxa"/>
            <w:tcBorders>
              <w:bottom w:val="single" w:color="E36C0A" w:sz="4" w:space="0"/>
            </w:tcBorders>
          </w:tcPr>
          <w:p>
            <w:pPr>
              <w:rPr>
                <w:rFonts w:ascii="Arial" w:hAnsi="Arial" w:cs="Arial"/>
                <w:sz w:val="22"/>
              </w:rPr>
            </w:pPr>
          </w:p>
        </w:tc>
        <w:tc>
          <w:tcPr>
            <w:tcW w:w="851" w:type="dxa"/>
            <w:tcBorders>
              <w:bottom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bl>
    <w:p>
      <w:pPr>
        <w:rPr>
          <w:rFonts w:ascii="Arial" w:hAnsi="Arial" w:cs="Arial"/>
          <w:sz w:val="22"/>
        </w:rPr>
      </w:pPr>
    </w:p>
    <w:p>
      <w:pPr>
        <w:rPr>
          <w:rFonts w:ascii="Arial" w:hAnsi="Arial" w:cs="Arial"/>
          <w:sz w:val="22"/>
        </w:rPr>
      </w:pPr>
    </w:p>
    <w:tbl>
      <w:tblPr>
        <w:tblStyle w:val="10"/>
        <w:tblW w:w="10740" w:type="dxa"/>
        <w:tblInd w:w="0"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autofit"/>
        <w:tblCellMar>
          <w:top w:w="0" w:type="dxa"/>
          <w:left w:w="108" w:type="dxa"/>
          <w:bottom w:w="0" w:type="dxa"/>
          <w:right w:w="108" w:type="dxa"/>
        </w:tblCellMar>
      </w:tblPr>
      <w:tblGrid>
        <w:gridCol w:w="534"/>
        <w:gridCol w:w="4819"/>
        <w:gridCol w:w="5387"/>
      </w:tblGrid>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trHeight w:val="582" w:hRule="atLeast"/>
        </w:trPr>
        <w:tc>
          <w:tcPr>
            <w:tcW w:w="534" w:type="dxa"/>
            <w:shd w:val="clear" w:color="auto" w:fill="FDE9D9"/>
          </w:tcPr>
          <w:p>
            <w:pPr>
              <w:rPr>
                <w:rFonts w:ascii="Arial" w:hAnsi="Arial" w:cs="Arial"/>
                <w:b/>
                <w:sz w:val="22"/>
                <w:lang w:val="cy-GB"/>
              </w:rPr>
            </w:pPr>
            <w:r>
              <w:rPr>
                <w:rFonts w:ascii="Arial" w:hAnsi="Arial" w:cs="Arial"/>
                <w:b/>
                <w:sz w:val="22"/>
                <w:lang w:val="cy-GB"/>
              </w:rPr>
              <w:t>4.</w:t>
            </w:r>
          </w:p>
        </w:tc>
        <w:tc>
          <w:tcPr>
            <w:tcW w:w="4819" w:type="dxa"/>
            <w:shd w:val="clear" w:color="auto" w:fill="FDE9D9"/>
          </w:tcPr>
          <w:p>
            <w:pPr>
              <w:rPr>
                <w:rFonts w:ascii="Arial" w:hAnsi="Arial" w:cs="Arial"/>
                <w:b/>
                <w:sz w:val="22"/>
                <w:lang w:val="cy-GB"/>
              </w:rPr>
            </w:pPr>
            <w:r>
              <w:rPr>
                <w:rFonts w:ascii="Arial" w:hAnsi="Arial" w:cs="Arial"/>
                <w:b/>
                <w:sz w:val="22"/>
                <w:lang w:val="cy-GB"/>
              </w:rPr>
              <w:t xml:space="preserve">Rheoli Risg: </w:t>
            </w:r>
          </w:p>
          <w:p>
            <w:pPr>
              <w:rPr>
                <w:rFonts w:ascii="Arial" w:hAnsi="Arial" w:cs="Arial"/>
                <w:i/>
                <w:sz w:val="22"/>
                <w:lang w:val="cy-GB"/>
              </w:rPr>
            </w:pPr>
            <w:r>
              <w:rPr>
                <w:rFonts w:ascii="Arial" w:hAnsi="Arial" w:cs="Arial"/>
                <w:sz w:val="22"/>
                <w:lang w:val="cy-GB"/>
              </w:rPr>
              <w:t>Os oes, beth yw'r risg a sut y bydd yn cael ei reoli?</w:t>
            </w:r>
          </w:p>
        </w:tc>
        <w:tc>
          <w:tcPr>
            <w:tcW w:w="5387" w:type="dxa"/>
            <w:shd w:val="clear" w:color="auto" w:fill="FDE9D9"/>
          </w:tcPr>
          <w:p>
            <w:pPr>
              <w:rPr>
                <w:rFonts w:ascii="Arial" w:hAnsi="Arial" w:cs="Arial"/>
                <w:b/>
                <w:sz w:val="22"/>
              </w:rPr>
            </w:pPr>
            <w:r>
              <w:rPr>
                <w:rFonts w:ascii="Arial" w:hAnsi="Arial" w:cs="Arial"/>
                <w:b/>
                <w:sz w:val="22"/>
              </w:rPr>
              <w:t>Management of Risk:</w:t>
            </w:r>
          </w:p>
          <w:p>
            <w:pPr>
              <w:rPr>
                <w:rFonts w:ascii="Arial" w:hAnsi="Arial" w:cs="Arial"/>
                <w:sz w:val="22"/>
              </w:rPr>
            </w:pPr>
            <w:r>
              <w:rPr>
                <w:rFonts w:ascii="Arial" w:hAnsi="Arial" w:cs="Arial"/>
                <w:sz w:val="22"/>
              </w:rPr>
              <w:t>If yes, what is the risk and how will it be managed?</w:t>
            </w:r>
          </w:p>
          <w:p>
            <w:pPr>
              <w:rPr>
                <w:rFonts w:ascii="Arial" w:hAnsi="Arial" w:cs="Arial"/>
                <w:sz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10740" w:type="dxa"/>
            <w:gridSpan w:val="3"/>
            <w:tcBorders>
              <w:bottom w:val="single" w:color="E36C0A" w:sz="4" w:space="0"/>
            </w:tcBorders>
          </w:tcPr>
          <w:p>
            <w:pPr>
              <w:rPr>
                <w:rFonts w:ascii="Arial" w:hAnsi="Arial" w:cs="Arial"/>
                <w:sz w:val="22"/>
              </w:rPr>
            </w:pPr>
          </w:p>
          <w:p>
            <w:pPr>
              <w:rPr>
                <w:rFonts w:ascii="Arial" w:hAnsi="Arial" w:cs="Arial"/>
                <w:sz w:val="22"/>
              </w:rPr>
            </w:pPr>
          </w:p>
          <w:p>
            <w:pPr>
              <w:rPr>
                <w:rFonts w:ascii="Arial" w:hAnsi="Arial" w:cs="Arial"/>
                <w:sz w:val="22"/>
              </w:rPr>
            </w:pPr>
          </w:p>
        </w:tc>
      </w:tr>
    </w:tbl>
    <w:p>
      <w:pPr>
        <w:rPr>
          <w:rFonts w:ascii="Arial" w:hAnsi="Arial" w:cs="Arial"/>
          <w:sz w:val="22"/>
        </w:rPr>
      </w:pPr>
    </w:p>
    <w:p>
      <w:pPr>
        <w:rPr>
          <w:rFonts w:ascii="Arial" w:hAnsi="Arial" w:cs="Arial"/>
          <w:sz w:val="22"/>
        </w:rPr>
      </w:pPr>
    </w:p>
    <w:tbl>
      <w:tblPr>
        <w:tblStyle w:val="10"/>
        <w:tblW w:w="10740" w:type="dxa"/>
        <w:tblInd w:w="0"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autofit"/>
        <w:tblCellMar>
          <w:top w:w="0" w:type="dxa"/>
          <w:left w:w="108" w:type="dxa"/>
          <w:bottom w:w="0" w:type="dxa"/>
          <w:right w:w="108" w:type="dxa"/>
        </w:tblCellMar>
      </w:tblPr>
      <w:tblGrid>
        <w:gridCol w:w="534"/>
        <w:gridCol w:w="4819"/>
        <w:gridCol w:w="17"/>
        <w:gridCol w:w="3527"/>
        <w:gridCol w:w="992"/>
        <w:gridCol w:w="851"/>
      </w:tblGrid>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trHeight w:val="582" w:hRule="atLeast"/>
        </w:trPr>
        <w:tc>
          <w:tcPr>
            <w:tcW w:w="534" w:type="dxa"/>
            <w:shd w:val="clear" w:color="auto" w:fill="FDE9D9"/>
          </w:tcPr>
          <w:p>
            <w:pPr>
              <w:rPr>
                <w:rFonts w:ascii="Arial" w:hAnsi="Arial" w:cs="Arial"/>
                <w:b/>
                <w:sz w:val="22"/>
                <w:lang w:val="cy-GB"/>
              </w:rPr>
            </w:pPr>
            <w:r>
              <w:rPr>
                <w:rFonts w:ascii="Arial" w:hAnsi="Arial" w:cs="Arial"/>
                <w:b/>
                <w:sz w:val="22"/>
                <w:lang w:val="cy-GB"/>
              </w:rPr>
              <w:t>5.</w:t>
            </w:r>
          </w:p>
        </w:tc>
        <w:tc>
          <w:tcPr>
            <w:tcW w:w="4819" w:type="dxa"/>
            <w:shd w:val="clear" w:color="auto" w:fill="FDE9D9"/>
          </w:tcPr>
          <w:p>
            <w:pPr>
              <w:rPr>
                <w:rFonts w:ascii="Arial" w:hAnsi="Arial" w:cs="Arial"/>
                <w:sz w:val="22"/>
                <w:lang w:val="cy-GB"/>
              </w:rPr>
            </w:pPr>
            <w:r>
              <w:rPr>
                <w:rFonts w:ascii="Arial" w:hAnsi="Arial" w:cs="Arial"/>
                <w:sz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pPr>
              <w:rPr>
                <w:rFonts w:ascii="Arial" w:hAnsi="Arial" w:cs="Arial"/>
                <w:sz w:val="22"/>
              </w:rPr>
            </w:pPr>
            <w:r>
              <w:rPr>
                <w:rFonts w:ascii="Arial" w:hAnsi="Arial" w:cs="Arial"/>
                <w:sz w:val="22"/>
              </w:rPr>
              <w:t>If you are dealing with children and/ or vulnerable adults you must present your DBS certificate to your supervising tutor for approval before any contact with these participants.</w:t>
            </w:r>
          </w:p>
          <w:p>
            <w:pPr>
              <w:rPr>
                <w:rFonts w:ascii="Arial" w:hAnsi="Arial" w:cs="Arial"/>
                <w:sz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8897" w:type="dxa"/>
            <w:gridSpan w:val="4"/>
            <w:tcBorders>
              <w:top w:val="single" w:color="E36C0A" w:sz="4" w:space="0"/>
              <w:left w:val="single" w:color="E36C0A" w:sz="4" w:space="0"/>
              <w:bottom w:val="single" w:color="E36C0A" w:sz="4" w:space="0"/>
              <w:right w:val="single" w:color="E36C0A" w:sz="4" w:space="0"/>
            </w:tcBorders>
            <w:shd w:val="clear" w:color="auto" w:fill="auto"/>
          </w:tcPr>
          <w:p>
            <w:pPr>
              <w:rPr>
                <w:rFonts w:ascii="Arial" w:hAnsi="Arial" w:cs="Arial"/>
                <w:sz w:val="22"/>
              </w:rPr>
            </w:pPr>
          </w:p>
        </w:tc>
        <w:tc>
          <w:tcPr>
            <w:tcW w:w="992"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rPr>
            </w:pPr>
            <w:r>
              <w:rPr>
                <w:rFonts w:ascii="Arial" w:hAnsi="Arial" w:cs="Arial"/>
                <w:sz w:val="22"/>
              </w:rPr>
              <w:t>Ydw / Yes</w:t>
            </w:r>
          </w:p>
        </w:tc>
        <w:tc>
          <w:tcPr>
            <w:tcW w:w="851"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rPr>
            </w:pPr>
            <w:r>
              <w:rPr>
                <w:rFonts w:ascii="Arial" w:hAnsi="Arial" w:cs="Arial"/>
                <w:sz w:val="22"/>
              </w:rPr>
              <w:t>Na / 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534" w:type="dxa"/>
            <w:tcBorders>
              <w:left w:val="single" w:color="E36C0A" w:sz="4" w:space="0"/>
              <w:bottom w:val="single" w:color="E36C0A" w:sz="4" w:space="0"/>
            </w:tcBorders>
          </w:tcPr>
          <w:p>
            <w:pPr>
              <w:rPr>
                <w:rFonts w:ascii="Arial" w:hAnsi="Arial" w:cs="Arial"/>
                <w:sz w:val="22"/>
              </w:rPr>
            </w:pPr>
            <w:r>
              <w:rPr>
                <w:rFonts w:ascii="Arial" w:hAnsi="Arial" w:cs="Arial"/>
                <w:sz w:val="22"/>
              </w:rPr>
              <w:t>A</w:t>
            </w:r>
          </w:p>
          <w:p>
            <w:pPr>
              <w:rPr>
                <w:rFonts w:ascii="Arial" w:hAnsi="Arial" w:cs="Arial"/>
                <w:sz w:val="22"/>
              </w:rPr>
            </w:pPr>
          </w:p>
        </w:tc>
        <w:tc>
          <w:tcPr>
            <w:tcW w:w="4836" w:type="dxa"/>
            <w:gridSpan w:val="2"/>
            <w:tcBorders>
              <w:left w:val="single" w:color="E36C0A" w:sz="4" w:space="0"/>
              <w:bottom w:val="single" w:color="E36C0A" w:sz="4" w:space="0"/>
            </w:tcBorders>
          </w:tcPr>
          <w:p>
            <w:pPr>
              <w:rPr>
                <w:rFonts w:ascii="Arial" w:hAnsi="Arial" w:cs="Arial"/>
                <w:sz w:val="22"/>
              </w:rPr>
            </w:pPr>
            <w:r>
              <w:rPr>
                <w:rFonts w:ascii="Arial" w:hAnsi="Arial" w:cs="Arial"/>
                <w:sz w:val="22"/>
              </w:rPr>
              <w:t>Ydych chi wedi gwneud cais am dystysgrif DBS?</w:t>
            </w:r>
          </w:p>
        </w:tc>
        <w:tc>
          <w:tcPr>
            <w:tcW w:w="3527" w:type="dxa"/>
            <w:tcBorders>
              <w:left w:val="single" w:color="E36C0A" w:sz="4" w:space="0"/>
              <w:bottom w:val="single" w:color="E36C0A" w:sz="4" w:space="0"/>
            </w:tcBorders>
          </w:tcPr>
          <w:p>
            <w:pPr>
              <w:rPr>
                <w:rFonts w:ascii="Arial" w:hAnsi="Arial" w:cs="Arial"/>
                <w:sz w:val="22"/>
              </w:rPr>
            </w:pPr>
            <w:r>
              <w:rPr>
                <w:rFonts w:ascii="Arial" w:hAnsi="Arial" w:cs="Arial"/>
                <w:sz w:val="22"/>
              </w:rPr>
              <w:t>Have you applied for a DBS certificate?            </w:t>
            </w:r>
          </w:p>
        </w:tc>
        <w:tc>
          <w:tcPr>
            <w:tcW w:w="992" w:type="dxa"/>
            <w:tcBorders>
              <w:left w:val="single" w:color="E36C0A" w:sz="4" w:space="0"/>
              <w:bottom w:val="single" w:color="E36C0A" w:sz="4" w:space="0"/>
            </w:tcBorders>
          </w:tcPr>
          <w:p>
            <w:pPr>
              <w:rPr>
                <w:rFonts w:ascii="Arial" w:hAnsi="Arial" w:cs="Arial"/>
                <w:sz w:val="22"/>
              </w:rPr>
            </w:pPr>
          </w:p>
        </w:tc>
        <w:tc>
          <w:tcPr>
            <w:tcW w:w="851" w:type="dxa"/>
            <w:tcBorders>
              <w:left w:val="single" w:color="E36C0A" w:sz="4" w:space="0"/>
              <w:bottom w:val="single" w:color="E36C0A" w:sz="4" w:space="0"/>
            </w:tcBorders>
          </w:tcPr>
          <w:p>
            <w:pPr>
              <w:rPr>
                <w:rFonts w:hint="eastAsia" w:ascii="Arial" w:hAnsi="Arial" w:cs="Arial"/>
                <w:sz w:val="22"/>
              </w:rPr>
            </w:pPr>
            <w:r>
              <w:rPr>
                <w:rFonts w:hint="eastAsia" w:ascii="Arial" w:hAnsi="Arial" w:cs="Arial"/>
                <w:sz w:val="22"/>
              </w:rPr>
              <w:t>N</w:t>
            </w:r>
            <w:r>
              <w:rPr>
                <w:rFonts w:ascii="Arial" w:hAnsi="Arial" w:cs="Arial"/>
                <w:sz w:val="22"/>
              </w:rPr>
              <w:t>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534" w:type="dxa"/>
          </w:tcPr>
          <w:p>
            <w:pPr>
              <w:rPr>
                <w:rFonts w:ascii="Arial" w:hAnsi="Arial" w:cs="Arial"/>
                <w:sz w:val="22"/>
                <w:lang w:val="cy-GB"/>
              </w:rPr>
            </w:pPr>
            <w:r>
              <w:rPr>
                <w:rFonts w:ascii="Arial" w:hAnsi="Arial" w:cs="Arial"/>
                <w:sz w:val="22"/>
                <w:lang w:val="cy-GB"/>
              </w:rPr>
              <w:t>B</w:t>
            </w:r>
          </w:p>
          <w:p>
            <w:pPr>
              <w:rPr>
                <w:rFonts w:ascii="Arial" w:hAnsi="Arial" w:cs="Arial"/>
                <w:sz w:val="22"/>
                <w:lang w:val="cy-GB"/>
              </w:rPr>
            </w:pPr>
          </w:p>
        </w:tc>
        <w:tc>
          <w:tcPr>
            <w:tcW w:w="4836" w:type="dxa"/>
            <w:gridSpan w:val="2"/>
          </w:tcPr>
          <w:p>
            <w:pPr>
              <w:rPr>
                <w:rFonts w:ascii="Arial" w:hAnsi="Arial" w:cs="Arial"/>
                <w:sz w:val="22"/>
                <w:lang w:val="cy-GB"/>
              </w:rPr>
            </w:pPr>
            <w:r>
              <w:rPr>
                <w:rFonts w:ascii="Arial" w:hAnsi="Arial" w:cs="Arial"/>
                <w:sz w:val="22"/>
                <w:lang w:val="cy-GB"/>
              </w:rPr>
              <w:t>A yw eich tiwtor weld a'i gadarnhau eich tystysgrif DBS?</w:t>
            </w:r>
          </w:p>
        </w:tc>
        <w:tc>
          <w:tcPr>
            <w:tcW w:w="3527" w:type="dxa"/>
          </w:tcPr>
          <w:p>
            <w:pPr>
              <w:tabs>
                <w:tab w:val="left" w:pos="2282"/>
              </w:tabs>
              <w:rPr>
                <w:rFonts w:ascii="Arial" w:hAnsi="Arial" w:cs="Arial"/>
                <w:sz w:val="22"/>
              </w:rPr>
            </w:pPr>
            <w:r>
              <w:rPr>
                <w:rFonts w:ascii="Arial" w:hAnsi="Arial" w:cs="Arial"/>
                <w:sz w:val="22"/>
              </w:rPr>
              <w:t>Has your tutor seen and approved your DBS certificate? </w:t>
            </w:r>
          </w:p>
        </w:tc>
        <w:tc>
          <w:tcPr>
            <w:tcW w:w="992" w:type="dxa"/>
          </w:tcPr>
          <w:p>
            <w:pPr>
              <w:rPr>
                <w:rFonts w:ascii="Arial" w:hAnsi="Arial" w:cs="Arial"/>
                <w:sz w:val="22"/>
              </w:rPr>
            </w:pPr>
          </w:p>
        </w:tc>
        <w:tc>
          <w:tcPr>
            <w:tcW w:w="851" w:type="dxa"/>
          </w:tcPr>
          <w:p>
            <w:pPr>
              <w:rPr>
                <w:rFonts w:hint="eastAsia" w:ascii="Arial" w:hAnsi="Arial" w:cs="Arial"/>
                <w:sz w:val="22"/>
              </w:rPr>
            </w:pPr>
            <w:r>
              <w:rPr>
                <w:rFonts w:hint="eastAsia" w:ascii="Arial" w:hAnsi="Arial" w:cs="Arial"/>
                <w:sz w:val="22"/>
              </w:rPr>
              <w:t>N</w:t>
            </w:r>
            <w:r>
              <w:rPr>
                <w:rFonts w:ascii="Arial" w:hAnsi="Arial" w:cs="Arial"/>
                <w:sz w:val="22"/>
              </w:rPr>
              <w:t>o</w:t>
            </w:r>
          </w:p>
        </w:tc>
      </w:tr>
    </w:tbl>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tbl>
      <w:tblPr>
        <w:tblStyle w:val="10"/>
        <w:tblW w:w="10740" w:type="dxa"/>
        <w:tblInd w:w="0" w:type="dxa"/>
        <w:tblLayout w:type="autofit"/>
        <w:tblCellMar>
          <w:top w:w="0" w:type="dxa"/>
          <w:left w:w="0" w:type="dxa"/>
          <w:bottom w:w="0" w:type="dxa"/>
          <w:right w:w="0" w:type="dxa"/>
        </w:tblCellMar>
      </w:tblPr>
      <w:tblGrid>
        <w:gridCol w:w="538"/>
        <w:gridCol w:w="2140"/>
        <w:gridCol w:w="2672"/>
        <w:gridCol w:w="20"/>
        <w:gridCol w:w="2674"/>
        <w:gridCol w:w="850"/>
        <w:gridCol w:w="992"/>
        <w:gridCol w:w="854"/>
      </w:tblGrid>
      <w:tr>
        <w:tblPrEx>
          <w:tblCellMar>
            <w:top w:w="0" w:type="dxa"/>
            <w:left w:w="0" w:type="dxa"/>
            <w:bottom w:w="0" w:type="dxa"/>
            <w:right w:w="0" w:type="dxa"/>
          </w:tblCellMar>
        </w:tblPrEx>
        <w:trPr>
          <w:trHeight w:val="582" w:hRule="atLeast"/>
        </w:trPr>
        <w:tc>
          <w:tcPr>
            <w:tcW w:w="538" w:type="dxa"/>
            <w:tcBorders>
              <w:top w:val="single" w:color="E36C0A" w:sz="8" w:space="0"/>
              <w:left w:val="single" w:color="E36C0A" w:sz="8" w:space="0"/>
              <w:bottom w:val="single" w:color="E36C0A" w:sz="8" w:space="0"/>
              <w:right w:val="single" w:color="E36C0A" w:sz="8" w:space="0"/>
            </w:tcBorders>
            <w:shd w:val="clear" w:color="auto" w:fill="FDE9D9"/>
            <w:tcMar>
              <w:top w:w="0" w:type="dxa"/>
              <w:left w:w="108" w:type="dxa"/>
              <w:bottom w:w="0" w:type="dxa"/>
              <w:right w:w="108" w:type="dxa"/>
            </w:tcMar>
          </w:tcPr>
          <w:p>
            <w:pPr>
              <w:rPr>
                <w:rFonts w:ascii="Arial" w:hAnsi="Arial" w:cs="Arial"/>
                <w:b/>
                <w:sz w:val="22"/>
              </w:rPr>
            </w:pPr>
            <w:r>
              <w:rPr>
                <w:rFonts w:ascii="Arial" w:hAnsi="Arial" w:cs="Arial"/>
                <w:b/>
                <w:sz w:val="22"/>
              </w:rPr>
              <w:t>6.</w:t>
            </w:r>
          </w:p>
        </w:tc>
        <w:tc>
          <w:tcPr>
            <w:tcW w:w="4812" w:type="dxa"/>
            <w:gridSpan w:val="2"/>
            <w:tcBorders>
              <w:top w:val="single" w:color="E36C0A" w:sz="8" w:space="0"/>
              <w:left w:val="nil"/>
              <w:bottom w:val="single" w:color="E36C0A" w:sz="8" w:space="0"/>
              <w:right w:val="single" w:color="E36C0A" w:sz="8" w:space="0"/>
            </w:tcBorders>
            <w:shd w:val="clear" w:color="auto" w:fill="FDE9D9"/>
            <w:tcMar>
              <w:top w:w="0" w:type="dxa"/>
              <w:left w:w="108" w:type="dxa"/>
              <w:bottom w:w="0" w:type="dxa"/>
              <w:right w:w="108" w:type="dxa"/>
            </w:tcMar>
          </w:tcPr>
          <w:p>
            <w:pPr>
              <w:rPr>
                <w:rFonts w:ascii="Arial" w:hAnsi="Arial" w:cs="Arial"/>
                <w:sz w:val="22"/>
              </w:rPr>
            </w:pPr>
            <w:r>
              <w:rPr>
                <w:rFonts w:ascii="Arial" w:hAnsi="Arial" w:cs="Arial"/>
                <w:sz w:val="22"/>
              </w:rPr>
              <w:t>A fyddwch yn cael cydsyniad gwybodus ysgrifenedig gan eich cyfranogwyr?</w:t>
            </w:r>
          </w:p>
        </w:tc>
        <w:tc>
          <w:tcPr>
            <w:tcW w:w="5390" w:type="dxa"/>
            <w:gridSpan w:val="5"/>
            <w:tcBorders>
              <w:top w:val="single" w:color="E36C0A" w:sz="8" w:space="0"/>
              <w:left w:val="nil"/>
              <w:bottom w:val="single" w:color="E36C0A" w:sz="8" w:space="0"/>
              <w:right w:val="single" w:color="E36C0A" w:sz="8" w:space="0"/>
            </w:tcBorders>
            <w:shd w:val="clear" w:color="auto" w:fill="FDE9D9"/>
            <w:tcMar>
              <w:top w:w="0" w:type="dxa"/>
              <w:left w:w="108" w:type="dxa"/>
              <w:bottom w:w="0" w:type="dxa"/>
              <w:right w:w="108" w:type="dxa"/>
            </w:tcMar>
          </w:tcPr>
          <w:p>
            <w:pPr>
              <w:rPr>
                <w:rFonts w:ascii="Arial" w:hAnsi="Arial" w:cs="Arial"/>
                <w:sz w:val="22"/>
              </w:rPr>
            </w:pPr>
            <w:r>
              <w:rPr>
                <w:rFonts w:ascii="Arial" w:hAnsi="Arial" w:cs="Arial"/>
                <w:sz w:val="22"/>
              </w:rPr>
              <w:t>Will you obtain written informed consent from your participants?</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8894" w:type="dxa"/>
            <w:gridSpan w:val="6"/>
            <w:tcBorders>
              <w:left w:val="single" w:color="E36C0A" w:sz="4" w:space="0"/>
              <w:bottom w:val="single" w:color="E36C0A" w:sz="4" w:space="0"/>
            </w:tcBorders>
          </w:tcPr>
          <w:p>
            <w:pPr>
              <w:rPr>
                <w:rFonts w:ascii="Arial" w:hAnsi="Arial" w:cs="Arial"/>
                <w:sz w:val="22"/>
              </w:rPr>
            </w:pPr>
          </w:p>
          <w:p>
            <w:pPr>
              <w:rPr>
                <w:rFonts w:ascii="Arial" w:hAnsi="Arial" w:cs="Arial"/>
                <w:sz w:val="22"/>
              </w:rPr>
            </w:pPr>
          </w:p>
        </w:tc>
        <w:tc>
          <w:tcPr>
            <w:tcW w:w="992" w:type="dxa"/>
            <w:tcBorders>
              <w:left w:val="single" w:color="E36C0A" w:sz="4" w:space="0"/>
              <w:bottom w:val="single" w:color="E36C0A" w:sz="4" w:space="0"/>
            </w:tcBorders>
            <w:shd w:val="clear" w:color="auto" w:fill="FDE9D9"/>
          </w:tcPr>
          <w:p>
            <w:pPr>
              <w:rPr>
                <w:rFonts w:ascii="Arial" w:hAnsi="Arial" w:cs="Arial"/>
                <w:sz w:val="22"/>
              </w:rPr>
            </w:pPr>
            <w:r>
              <w:rPr>
                <w:rFonts w:ascii="Arial" w:hAnsi="Arial" w:cs="Arial"/>
                <w:sz w:val="22"/>
              </w:rPr>
              <w:t>Ydw / Yes</w:t>
            </w:r>
          </w:p>
        </w:tc>
        <w:tc>
          <w:tcPr>
            <w:tcW w:w="854" w:type="dxa"/>
            <w:tcBorders>
              <w:left w:val="single" w:color="E36C0A" w:sz="4" w:space="0"/>
              <w:bottom w:val="single" w:color="E36C0A" w:sz="4" w:space="0"/>
            </w:tcBorders>
            <w:shd w:val="clear" w:color="auto" w:fill="FDE9D9"/>
          </w:tcPr>
          <w:p>
            <w:pPr>
              <w:rPr>
                <w:rFonts w:ascii="Arial" w:hAnsi="Arial" w:cs="Arial"/>
                <w:sz w:val="22"/>
              </w:rPr>
            </w:pPr>
            <w:r>
              <w:rPr>
                <w:rFonts w:ascii="Arial" w:hAnsi="Arial" w:cs="Arial"/>
                <w:sz w:val="22"/>
              </w:rPr>
              <w:t>Na / 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538" w:type="dxa"/>
            <w:tcBorders>
              <w:left w:val="single" w:color="E36C0A" w:sz="4" w:space="0"/>
              <w:bottom w:val="single" w:color="E36C0A" w:sz="4" w:space="0"/>
            </w:tcBorders>
          </w:tcPr>
          <w:p>
            <w:pPr>
              <w:rPr>
                <w:rFonts w:ascii="Arial" w:hAnsi="Arial" w:cs="Arial"/>
                <w:sz w:val="22"/>
              </w:rPr>
            </w:pPr>
            <w:r>
              <w:rPr>
                <w:rFonts w:ascii="Arial" w:hAnsi="Arial" w:cs="Arial"/>
                <w:sz w:val="22"/>
              </w:rPr>
              <w:t>A</w:t>
            </w:r>
          </w:p>
          <w:p>
            <w:pPr>
              <w:rPr>
                <w:rFonts w:ascii="Arial" w:hAnsi="Arial" w:cs="Arial"/>
                <w:sz w:val="22"/>
              </w:rPr>
            </w:pPr>
          </w:p>
        </w:tc>
        <w:tc>
          <w:tcPr>
            <w:tcW w:w="4832" w:type="dxa"/>
            <w:gridSpan w:val="3"/>
            <w:tcBorders>
              <w:left w:val="single" w:color="E36C0A" w:sz="4" w:space="0"/>
              <w:bottom w:val="single" w:color="E36C0A" w:sz="4" w:space="0"/>
            </w:tcBorders>
          </w:tcPr>
          <w:p>
            <w:pPr>
              <w:rPr>
                <w:rFonts w:ascii="Arial" w:hAnsi="Arial" w:cs="Arial"/>
                <w:sz w:val="22"/>
              </w:rPr>
            </w:pPr>
            <w:r>
              <w:rPr>
                <w:rFonts w:ascii="Arial" w:hAnsi="Arial" w:cs="Arial"/>
                <w:sz w:val="22"/>
              </w:rPr>
              <w:t>Os na fyddwch, pam hynny?</w:t>
            </w:r>
          </w:p>
        </w:tc>
        <w:tc>
          <w:tcPr>
            <w:tcW w:w="3524" w:type="dxa"/>
            <w:gridSpan w:val="2"/>
            <w:tcBorders>
              <w:left w:val="single" w:color="E36C0A" w:sz="4" w:space="0"/>
              <w:bottom w:val="single" w:color="E36C0A" w:sz="4" w:space="0"/>
            </w:tcBorders>
          </w:tcPr>
          <w:p>
            <w:pPr>
              <w:rPr>
                <w:rFonts w:ascii="Arial" w:hAnsi="Arial" w:cs="Arial"/>
                <w:sz w:val="22"/>
              </w:rPr>
            </w:pPr>
            <w:r>
              <w:rPr>
                <w:rFonts w:ascii="Arial" w:hAnsi="Arial" w:cs="Arial"/>
                <w:sz w:val="22"/>
              </w:rPr>
              <w:t>If no, why not?</w:t>
            </w:r>
          </w:p>
        </w:tc>
        <w:tc>
          <w:tcPr>
            <w:tcW w:w="992" w:type="dxa"/>
            <w:tcBorders>
              <w:left w:val="single" w:color="E36C0A" w:sz="4" w:space="0"/>
              <w:bottom w:val="single" w:color="E36C0A" w:sz="4" w:space="0"/>
            </w:tcBorders>
          </w:tcPr>
          <w:p>
            <w:pPr>
              <w:rPr>
                <w:rFonts w:hint="eastAsia" w:ascii="Arial" w:hAnsi="Arial" w:cs="Arial"/>
                <w:sz w:val="22"/>
              </w:rPr>
            </w:pPr>
            <w:r>
              <w:rPr>
                <w:rFonts w:hint="eastAsia" w:ascii="Arial" w:hAnsi="Arial" w:cs="Arial"/>
                <w:sz w:val="22"/>
              </w:rPr>
              <w:t>Y</w:t>
            </w:r>
            <w:r>
              <w:rPr>
                <w:rFonts w:ascii="Arial" w:hAnsi="Arial" w:cs="Arial"/>
                <w:sz w:val="22"/>
              </w:rPr>
              <w:t>es</w:t>
            </w:r>
          </w:p>
        </w:tc>
        <w:tc>
          <w:tcPr>
            <w:tcW w:w="854" w:type="dxa"/>
            <w:tcBorders>
              <w:left w:val="single" w:color="E36C0A" w:sz="4" w:space="0"/>
              <w:bottom w:val="single" w:color="E36C0A" w:sz="4" w:space="0"/>
            </w:tcBorders>
          </w:tcPr>
          <w:p>
            <w:pPr>
              <w:rPr>
                <w:rFonts w:ascii="Arial" w:hAnsi="Arial" w:cs="Arial"/>
                <w:sz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c>
          <w:tcPr>
            <w:tcW w:w="538" w:type="dxa"/>
          </w:tcPr>
          <w:p>
            <w:pPr>
              <w:rPr>
                <w:rFonts w:ascii="Arial" w:hAnsi="Arial" w:cs="Arial"/>
                <w:sz w:val="22"/>
                <w:lang w:val="cy-GB"/>
              </w:rPr>
            </w:pPr>
            <w:r>
              <w:rPr>
                <w:rFonts w:ascii="Arial" w:hAnsi="Arial" w:cs="Arial"/>
                <w:sz w:val="22"/>
                <w:lang w:val="cy-GB"/>
              </w:rPr>
              <w:t>B</w:t>
            </w:r>
          </w:p>
          <w:p>
            <w:pPr>
              <w:rPr>
                <w:rFonts w:ascii="Arial" w:hAnsi="Arial" w:cs="Arial"/>
                <w:sz w:val="22"/>
                <w:lang w:val="cy-GB"/>
              </w:rPr>
            </w:pPr>
          </w:p>
        </w:tc>
        <w:tc>
          <w:tcPr>
            <w:tcW w:w="4832" w:type="dxa"/>
            <w:gridSpan w:val="3"/>
          </w:tcPr>
          <w:p>
            <w:pPr>
              <w:rPr>
                <w:rFonts w:ascii="Arial" w:hAnsi="Arial" w:cs="Arial"/>
                <w:sz w:val="22"/>
                <w:lang w:val="cy-GB"/>
              </w:rPr>
            </w:pPr>
            <w:r>
              <w:rPr>
                <w:rFonts w:ascii="Arial" w:hAnsi="Arial" w:cs="Arial"/>
                <w:sz w:val="22"/>
              </w:rPr>
              <w:t>Os byddwch, sut byddwch yn sicrhau cydsyniad gwybodus?</w:t>
            </w:r>
          </w:p>
        </w:tc>
        <w:tc>
          <w:tcPr>
            <w:tcW w:w="3524" w:type="dxa"/>
            <w:gridSpan w:val="2"/>
          </w:tcPr>
          <w:p>
            <w:pPr>
              <w:rPr>
                <w:rFonts w:ascii="Arial" w:hAnsi="Arial" w:cs="Arial"/>
                <w:sz w:val="22"/>
              </w:rPr>
            </w:pPr>
            <w:r>
              <w:rPr>
                <w:rFonts w:ascii="Arial" w:hAnsi="Arial" w:cs="Arial"/>
                <w:sz w:val="22"/>
              </w:rPr>
              <w:t>If yes, how will you secure informed consent?</w:t>
            </w:r>
          </w:p>
          <w:p>
            <w:pPr>
              <w:tabs>
                <w:tab w:val="left" w:pos="2282"/>
              </w:tabs>
              <w:rPr>
                <w:rFonts w:ascii="Arial" w:hAnsi="Arial" w:cs="Arial"/>
                <w:sz w:val="22"/>
              </w:rPr>
            </w:pPr>
          </w:p>
        </w:tc>
        <w:tc>
          <w:tcPr>
            <w:tcW w:w="992" w:type="dxa"/>
          </w:tcPr>
          <w:p>
            <w:pPr>
              <w:rPr>
                <w:rFonts w:ascii="Arial" w:hAnsi="Arial" w:cs="Arial"/>
                <w:sz w:val="22"/>
              </w:rPr>
            </w:pPr>
          </w:p>
        </w:tc>
        <w:tc>
          <w:tcPr>
            <w:tcW w:w="854" w:type="dxa"/>
          </w:tcPr>
          <w:p>
            <w:pPr>
              <w:rPr>
                <w:rFonts w:ascii="Arial" w:hAnsi="Arial" w:cs="Arial"/>
                <w:sz w:val="22"/>
              </w:rPr>
            </w:pPr>
          </w:p>
        </w:tc>
      </w:tr>
      <w:tr>
        <w:tblPrEx>
          <w:tblCellMar>
            <w:top w:w="0" w:type="dxa"/>
            <w:left w:w="0" w:type="dxa"/>
            <w:bottom w:w="0" w:type="dxa"/>
            <w:right w:w="0" w:type="dxa"/>
          </w:tblCellMar>
        </w:tblPrEx>
        <w:tc>
          <w:tcPr>
            <w:tcW w:w="10740" w:type="dxa"/>
            <w:gridSpan w:val="8"/>
            <w:tcBorders>
              <w:top w:val="nil"/>
              <w:left w:val="single" w:color="E36C0A" w:sz="8" w:space="0"/>
              <w:bottom w:val="single" w:color="E36C0A" w:sz="4" w:space="0"/>
              <w:right w:val="single" w:color="E36C0A" w:sz="8" w:space="0"/>
            </w:tcBorders>
            <w:tcMar>
              <w:top w:w="0" w:type="dxa"/>
              <w:left w:w="108" w:type="dxa"/>
              <w:bottom w:w="0" w:type="dxa"/>
              <w:right w:w="108" w:type="dxa"/>
            </w:tcMar>
          </w:tcPr>
          <w:p>
            <w:pPr>
              <w:rPr>
                <w:rFonts w:ascii="Arial" w:hAnsi="Arial" w:cs="Arial"/>
                <w:sz w:val="22"/>
              </w:rPr>
            </w:pPr>
            <w:r>
              <w:rPr>
                <w:rFonts w:ascii="Arial" w:hAnsi="Arial" w:cs="Arial"/>
                <w:sz w:val="22"/>
              </w:rPr>
              <w:t>Rhowch eglurhad / Please explain:</w:t>
            </w:r>
          </w:p>
          <w:p>
            <w:pPr>
              <w:rPr>
                <w:rFonts w:hint="eastAsia" w:ascii="Arial" w:hAnsi="Arial" w:cs="Arial"/>
                <w:sz w:val="22"/>
              </w:rPr>
            </w:pPr>
            <w:r>
              <w:rPr>
                <w:rFonts w:hint="eastAsia" w:ascii="Arial" w:hAnsi="Arial" w:cs="Arial"/>
                <w:sz w:val="22"/>
              </w:rPr>
              <w:t>T</w:t>
            </w:r>
            <w:r>
              <w:rPr>
                <w:rFonts w:ascii="Arial" w:hAnsi="Arial" w:cs="Arial"/>
                <w:sz w:val="22"/>
              </w:rPr>
              <w:t xml:space="preserve">he informed consent forms are gonging to be obtained at the site of field research. The participants will be explained about the research and the risks before being required to sign the form. </w:t>
            </w:r>
          </w:p>
          <w:p>
            <w:pPr>
              <w:rPr>
                <w:rFonts w:ascii="Arial" w:hAnsi="Arial" w:cs="Arial"/>
                <w:sz w:val="22"/>
              </w:rPr>
            </w:pPr>
          </w:p>
        </w:tc>
      </w:tr>
      <w:tr>
        <w:tblPrEx>
          <w:tblCellMar>
            <w:top w:w="0" w:type="dxa"/>
            <w:left w:w="0" w:type="dxa"/>
            <w:bottom w:w="0" w:type="dxa"/>
            <w:right w:w="0" w:type="dxa"/>
          </w:tblCellMar>
        </w:tblPrEx>
        <w:tc>
          <w:tcPr>
            <w:tcW w:w="5370" w:type="dxa"/>
            <w:gridSpan w:val="4"/>
            <w:tcBorders>
              <w:top w:val="single" w:color="E36C0A" w:sz="4" w:space="0"/>
              <w:left w:val="single" w:color="E36C0A" w:sz="4" w:space="0"/>
              <w:bottom w:val="single" w:color="E36C0A" w:sz="4" w:space="0"/>
              <w:right w:val="single" w:color="E36C0A" w:sz="8" w:space="0"/>
            </w:tcBorders>
            <w:tcMar>
              <w:top w:w="0" w:type="dxa"/>
              <w:left w:w="108" w:type="dxa"/>
              <w:bottom w:w="0" w:type="dxa"/>
              <w:right w:w="108" w:type="dxa"/>
            </w:tcMar>
          </w:tcPr>
          <w:p>
            <w:pPr>
              <w:rPr>
                <w:rFonts w:ascii="Arial" w:hAnsi="Arial" w:cs="Arial"/>
                <w:sz w:val="22"/>
              </w:rPr>
            </w:pPr>
            <w:r>
              <w:rPr>
                <w:rFonts w:ascii="Arial" w:hAnsi="Arial" w:cs="Arial"/>
                <w:sz w:val="22"/>
              </w:rPr>
              <w:t>Cynhwyswch gopi o’r ffurflen gydsynio os ydych yn defnyddio un.</w:t>
            </w:r>
          </w:p>
        </w:tc>
        <w:tc>
          <w:tcPr>
            <w:tcW w:w="5370" w:type="dxa"/>
            <w:gridSpan w:val="4"/>
            <w:tcBorders>
              <w:top w:val="single" w:color="E36C0A" w:sz="4" w:space="0"/>
              <w:left w:val="nil"/>
              <w:bottom w:val="single" w:color="E36C0A" w:sz="4" w:space="0"/>
              <w:right w:val="single" w:color="E36C0A" w:sz="4" w:space="0"/>
            </w:tcBorders>
            <w:tcMar>
              <w:top w:w="0" w:type="dxa"/>
              <w:left w:w="108" w:type="dxa"/>
              <w:bottom w:w="0" w:type="dxa"/>
              <w:right w:w="108" w:type="dxa"/>
            </w:tcMar>
          </w:tcPr>
          <w:p>
            <w:pPr>
              <w:rPr>
                <w:rFonts w:ascii="Arial" w:hAnsi="Arial" w:cs="Arial"/>
                <w:sz w:val="22"/>
              </w:rPr>
            </w:pPr>
            <w:r>
              <w:rPr>
                <w:rFonts w:ascii="Arial" w:hAnsi="Arial" w:cs="Arial"/>
                <w:sz w:val="22"/>
              </w:rPr>
              <w:t>Please include a copy of the consent form if you are using one.</w:t>
            </w:r>
          </w:p>
        </w:tc>
      </w:tr>
      <w:tr>
        <w:tblPrEx>
          <w:tblCellMar>
            <w:top w:w="0" w:type="dxa"/>
            <w:left w:w="0" w:type="dxa"/>
            <w:bottom w:w="0" w:type="dxa"/>
            <w:right w:w="0" w:type="dxa"/>
          </w:tblCellMar>
        </w:tblPrEx>
        <w:tc>
          <w:tcPr>
            <w:tcW w:w="538" w:type="dxa"/>
            <w:tcBorders>
              <w:top w:val="single" w:color="E36C0A" w:sz="4" w:space="0"/>
            </w:tcBorders>
            <w:vAlign w:val="center"/>
          </w:tcPr>
          <w:p/>
        </w:tc>
        <w:tc>
          <w:tcPr>
            <w:tcW w:w="2140" w:type="dxa"/>
            <w:tcBorders>
              <w:top w:val="single" w:color="E36C0A" w:sz="4" w:space="0"/>
            </w:tcBorders>
            <w:vAlign w:val="center"/>
          </w:tcPr>
          <w:p/>
        </w:tc>
        <w:tc>
          <w:tcPr>
            <w:tcW w:w="2672" w:type="dxa"/>
            <w:tcBorders>
              <w:top w:val="single" w:color="E36C0A" w:sz="4" w:space="0"/>
            </w:tcBorders>
            <w:vAlign w:val="center"/>
          </w:tcPr>
          <w:p/>
        </w:tc>
        <w:tc>
          <w:tcPr>
            <w:tcW w:w="20" w:type="dxa"/>
            <w:tcBorders>
              <w:top w:val="single" w:color="E36C0A" w:sz="4" w:space="0"/>
            </w:tcBorders>
            <w:vAlign w:val="center"/>
          </w:tcPr>
          <w:p/>
        </w:tc>
        <w:tc>
          <w:tcPr>
            <w:tcW w:w="2674" w:type="dxa"/>
            <w:tcBorders>
              <w:top w:val="single" w:color="E36C0A" w:sz="4" w:space="0"/>
            </w:tcBorders>
            <w:vAlign w:val="center"/>
          </w:tcPr>
          <w:p/>
        </w:tc>
        <w:tc>
          <w:tcPr>
            <w:tcW w:w="2696" w:type="dxa"/>
            <w:gridSpan w:val="3"/>
            <w:tcBorders>
              <w:top w:val="single" w:color="E36C0A" w:sz="4" w:space="0"/>
            </w:tcBorders>
            <w:vAlign w:val="center"/>
          </w:tcPr>
          <w:p/>
        </w:tc>
      </w:tr>
    </w:tbl>
    <w:p>
      <w:pPr>
        <w:pBdr>
          <w:top w:val="single" w:color="E36C0A" w:sz="4" w:space="1"/>
        </w:pBdr>
        <w:rPr>
          <w:rFonts w:ascii="Arial" w:hAnsi="Arial" w:cs="Arial"/>
          <w:sz w:val="22"/>
        </w:rPr>
      </w:pPr>
    </w:p>
    <w:p>
      <w:pPr>
        <w:rPr>
          <w:rFonts w:ascii="Arial" w:hAnsi="Arial" w:cs="Arial"/>
          <w:sz w:val="22"/>
        </w:rPr>
      </w:pPr>
    </w:p>
    <w:tbl>
      <w:tblPr>
        <w:tblStyle w:val="10"/>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077"/>
        <w:gridCol w:w="1264"/>
        <w:gridCol w:w="29"/>
        <w:gridCol w:w="408"/>
        <w:gridCol w:w="993"/>
        <w:gridCol w:w="2693"/>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341" w:type="dxa"/>
            <w:gridSpan w:val="2"/>
            <w:tcBorders>
              <w:top w:val="single" w:color="F79646" w:sz="12" w:space="0"/>
              <w:left w:val="single" w:color="F79646" w:sz="12" w:space="0"/>
              <w:bottom w:val="single" w:color="E36C0A" w:sz="4" w:space="0"/>
              <w:right w:val="single" w:color="F79646" w:sz="12" w:space="0"/>
            </w:tcBorders>
            <w:shd w:val="clear" w:color="auto" w:fill="FDE9D9"/>
          </w:tcPr>
          <w:p>
            <w:pPr>
              <w:autoSpaceDE w:val="0"/>
              <w:autoSpaceDN w:val="0"/>
              <w:adjustRightInd w:val="0"/>
              <w:rPr>
                <w:rFonts w:ascii="Arial" w:hAnsi="Arial" w:cs="Arial"/>
                <w:b/>
                <w:sz w:val="22"/>
              </w:rPr>
            </w:pPr>
            <w:r>
              <w:rPr>
                <w:rFonts w:ascii="Arial" w:hAnsi="Arial" w:cs="Arial"/>
                <w:b/>
                <w:color w:val="E36C0A"/>
                <w:sz w:val="22"/>
                <w:lang w:val="cy-GB"/>
              </w:rPr>
              <w:t>ADRAN 4</w:t>
            </w:r>
          </w:p>
        </w:tc>
        <w:tc>
          <w:tcPr>
            <w:tcW w:w="5399" w:type="dxa"/>
            <w:gridSpan w:val="5"/>
            <w:tcBorders>
              <w:top w:val="single" w:color="F79646" w:sz="12" w:space="0"/>
              <w:left w:val="single" w:color="F79646" w:sz="12" w:space="0"/>
              <w:bottom w:val="single" w:color="E36C0A" w:sz="4" w:space="0"/>
              <w:right w:val="single" w:color="F79646" w:sz="12" w:space="0"/>
            </w:tcBorders>
            <w:shd w:val="clear" w:color="auto" w:fill="FDE9D9"/>
          </w:tcPr>
          <w:p>
            <w:pPr>
              <w:tabs>
                <w:tab w:val="left" w:pos="7920"/>
              </w:tabs>
              <w:rPr>
                <w:rFonts w:ascii="Arial" w:hAnsi="Arial" w:cs="Arial"/>
                <w:b/>
                <w:bCs/>
                <w:color w:val="E36C0A"/>
              </w:rPr>
            </w:pPr>
            <w:r>
              <w:rPr>
                <w:rFonts w:ascii="Arial" w:hAnsi="Arial" w:cs="Arial"/>
                <w:b/>
                <w:bCs/>
                <w:color w:val="E36C0A"/>
              </w:rPr>
              <w:t xml:space="preserve">SECTION 4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077" w:type="dxa"/>
            <w:tcBorders>
              <w:top w:val="single" w:color="F79646" w:sz="12" w:space="0"/>
              <w:left w:val="single" w:color="F79646" w:sz="12" w:space="0"/>
              <w:bottom w:val="single" w:color="E36C0A" w:sz="4" w:space="0"/>
              <w:right w:val="single" w:color="F79646" w:sz="12" w:space="0"/>
            </w:tcBorders>
            <w:shd w:val="clear" w:color="auto" w:fill="FDE9D9"/>
          </w:tcPr>
          <w:p>
            <w:pPr>
              <w:autoSpaceDE w:val="0"/>
              <w:autoSpaceDN w:val="0"/>
              <w:adjustRightInd w:val="0"/>
              <w:rPr>
                <w:rFonts w:ascii="Arial" w:hAnsi="Arial" w:cs="Arial"/>
                <w:b/>
                <w:bCs/>
              </w:rPr>
            </w:pPr>
            <w:r>
              <w:rPr>
                <w:rFonts w:ascii="Arial" w:hAnsi="Arial" w:cs="Arial"/>
                <w:b/>
                <w:sz w:val="22"/>
                <w:lang w:val="cy-GB"/>
              </w:rPr>
              <w:t>CEFNOGWYD /</w:t>
            </w:r>
            <w:r>
              <w:rPr>
                <w:rFonts w:ascii="Arial" w:hAnsi="Arial" w:cs="Arial"/>
                <w:b/>
                <w:bCs/>
              </w:rPr>
              <w:t>APPROVED</w:t>
            </w:r>
          </w:p>
        </w:tc>
        <w:tc>
          <w:tcPr>
            <w:tcW w:w="1264" w:type="dxa"/>
            <w:tcBorders>
              <w:top w:val="single" w:color="F79646" w:sz="12" w:space="0"/>
              <w:left w:val="single" w:color="F79646" w:sz="12" w:space="0"/>
              <w:bottom w:val="single" w:color="E36C0A" w:sz="4" w:space="0"/>
              <w:right w:val="single" w:color="F79646" w:sz="12" w:space="0"/>
            </w:tcBorders>
            <w:shd w:val="clear" w:color="auto" w:fill="FDE9D9"/>
          </w:tcPr>
          <w:p>
            <w:pPr>
              <w:autoSpaceDE w:val="0"/>
              <w:autoSpaceDN w:val="0"/>
              <w:adjustRightInd w:val="0"/>
              <w:rPr>
                <w:rFonts w:ascii="Arial" w:hAnsi="Arial" w:cs="Arial"/>
                <w:b/>
                <w:sz w:val="22"/>
              </w:rPr>
            </w:pPr>
          </w:p>
        </w:tc>
        <w:tc>
          <w:tcPr>
            <w:tcW w:w="4123" w:type="dxa"/>
            <w:gridSpan w:val="4"/>
            <w:tcBorders>
              <w:top w:val="single" w:color="F79646" w:sz="12" w:space="0"/>
              <w:left w:val="single" w:color="F79646" w:sz="12" w:space="0"/>
              <w:bottom w:val="single" w:color="E36C0A" w:sz="4" w:space="0"/>
              <w:right w:val="single" w:color="F79646" w:sz="12" w:space="0"/>
            </w:tcBorders>
            <w:shd w:val="clear" w:color="auto" w:fill="FDE9D9"/>
          </w:tcPr>
          <w:p>
            <w:pPr>
              <w:tabs>
                <w:tab w:val="left" w:pos="7920"/>
              </w:tabs>
              <w:rPr>
                <w:rFonts w:ascii="Arial" w:hAnsi="Arial" w:cs="Arial"/>
                <w:b/>
                <w:i/>
                <w:sz w:val="22"/>
                <w:lang w:val="cy-GB"/>
              </w:rPr>
            </w:pPr>
            <w:r>
              <w:rPr>
                <w:rFonts w:ascii="Arial" w:hAnsi="Arial" w:cs="Arial"/>
                <w:b/>
                <w:sz w:val="22"/>
                <w:lang w:val="cy-GB"/>
              </w:rPr>
              <w:t>NIS CEFNOGWYD/</w:t>
            </w:r>
            <w:r>
              <w:rPr>
                <w:rFonts w:ascii="Arial" w:hAnsi="Arial" w:cs="Arial"/>
                <w:b/>
                <w:i/>
                <w:sz w:val="22"/>
                <w:lang w:val="cy-GB"/>
              </w:rPr>
              <w:t xml:space="preserve"> </w:t>
            </w:r>
          </w:p>
          <w:p>
            <w:pPr>
              <w:tabs>
                <w:tab w:val="left" w:pos="7920"/>
              </w:tabs>
              <w:rPr>
                <w:rFonts w:ascii="Arial" w:hAnsi="Arial" w:cs="Arial"/>
                <w:b/>
                <w:bCs/>
              </w:rPr>
            </w:pPr>
            <w:r>
              <w:rPr>
                <w:rFonts w:ascii="Arial" w:hAnsi="Arial" w:cs="Arial"/>
                <w:b/>
                <w:bCs/>
              </w:rPr>
              <w:t>NOT SUPPORTED</w:t>
            </w:r>
          </w:p>
        </w:tc>
        <w:tc>
          <w:tcPr>
            <w:tcW w:w="1276" w:type="dxa"/>
            <w:tcBorders>
              <w:top w:val="single" w:color="F79646" w:sz="12" w:space="0"/>
              <w:left w:val="single" w:color="F79646" w:sz="12" w:space="0"/>
              <w:bottom w:val="single" w:color="E36C0A" w:sz="4" w:space="0"/>
              <w:right w:val="single" w:color="F79646" w:sz="12" w:space="0"/>
            </w:tcBorders>
            <w:shd w:val="clear" w:color="auto" w:fill="FDE9D9"/>
          </w:tcPr>
          <w:p>
            <w:pPr>
              <w:tabs>
                <w:tab w:val="left" w:pos="7920"/>
              </w:tabs>
              <w:rPr>
                <w:rFonts w:ascii="Arial" w:hAnsi="Arial"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c>
          <w:tcPr>
            <w:tcW w:w="5370" w:type="dxa"/>
            <w:gridSpan w:val="3"/>
            <w:tcBorders>
              <w:top w:val="single" w:color="E36C0A" w:sz="4" w:space="0"/>
              <w:left w:val="single" w:color="E36C0A" w:sz="4" w:space="0"/>
              <w:bottom w:val="single" w:color="E36C0A" w:sz="4" w:space="0"/>
              <w:right w:val="single" w:color="E36C0A" w:sz="4" w:space="0"/>
            </w:tcBorders>
            <w:shd w:val="clear" w:color="auto" w:fill="FFFFFF"/>
          </w:tcPr>
          <w:p>
            <w:pPr>
              <w:rPr>
                <w:rFonts w:ascii="Arial" w:hAnsi="Arial" w:cs="Arial"/>
                <w:sz w:val="22"/>
                <w:lang w:val="cy-GB"/>
              </w:rPr>
            </w:pPr>
            <w:r>
              <w:rPr>
                <w:rFonts w:ascii="Arial" w:hAnsi="Arial" w:cs="Arial"/>
                <w:sz w:val="22"/>
                <w:lang w:val="cy-GB"/>
              </w:rPr>
              <w:t>Datganiad</w:t>
            </w:r>
          </w:p>
          <w:p>
            <w:pPr>
              <w:rPr>
                <w:rFonts w:ascii="Arial" w:hAnsi="Arial" w:cs="Arial"/>
                <w:sz w:val="22"/>
                <w:lang w:val="cy-GB"/>
              </w:rPr>
            </w:pPr>
            <w:r>
              <w:rPr>
                <w:rFonts w:ascii="Arial" w:hAnsi="Arial" w:cs="Arial"/>
                <w:sz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color="E36C0A" w:sz="4" w:space="0"/>
              <w:left w:val="single" w:color="E36C0A" w:sz="4" w:space="0"/>
              <w:bottom w:val="single" w:color="E36C0A" w:sz="4" w:space="0"/>
              <w:right w:val="single" w:color="E36C0A" w:sz="4" w:space="0"/>
            </w:tcBorders>
            <w:shd w:val="clear" w:color="auto" w:fill="FFFFFF"/>
          </w:tcPr>
          <w:p>
            <w:pPr>
              <w:rPr>
                <w:rFonts w:ascii="Arial" w:hAnsi="Arial" w:cs="Arial"/>
                <w:sz w:val="22"/>
              </w:rPr>
            </w:pPr>
            <w:r>
              <w:rPr>
                <w:rFonts w:ascii="Arial" w:hAnsi="Arial" w:cs="Arial"/>
                <w:sz w:val="22"/>
              </w:rPr>
              <w:t xml:space="preserve">Declaration </w:t>
            </w:r>
          </w:p>
          <w:p>
            <w:pPr>
              <w:rPr>
                <w:rFonts w:ascii="Arial" w:hAnsi="Arial" w:cs="Arial"/>
                <w:sz w:val="22"/>
              </w:rPr>
            </w:pPr>
            <w:r>
              <w:rPr>
                <w:rFonts w:ascii="Arial" w:hAnsi="Arial" w:cs="Arial"/>
                <w:sz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4" w:hRule="atLeast"/>
        </w:trPr>
        <w:tc>
          <w:tcPr>
            <w:tcW w:w="5370" w:type="dxa"/>
            <w:gridSpan w:val="3"/>
            <w:tcBorders>
              <w:top w:val="single" w:color="E36C0A" w:sz="4" w:space="0"/>
              <w:left w:val="nil"/>
              <w:bottom w:val="single" w:color="E36C0A" w:sz="4" w:space="0"/>
              <w:right w:val="nil"/>
            </w:tcBorders>
            <w:shd w:val="clear" w:color="auto" w:fill="FFFFFF"/>
          </w:tcPr>
          <w:p>
            <w:pPr>
              <w:rPr>
                <w:rFonts w:ascii="Arial" w:hAnsi="Arial" w:cs="Arial"/>
                <w:b/>
                <w:sz w:val="22"/>
                <w:lang w:val="cy-GB"/>
              </w:rPr>
            </w:pPr>
          </w:p>
        </w:tc>
        <w:tc>
          <w:tcPr>
            <w:tcW w:w="5370" w:type="dxa"/>
            <w:gridSpan w:val="4"/>
            <w:tcBorders>
              <w:top w:val="single" w:color="E36C0A" w:sz="4" w:space="0"/>
              <w:left w:val="nil"/>
              <w:bottom w:val="single" w:color="E36C0A" w:sz="4" w:space="0"/>
              <w:right w:val="nil"/>
            </w:tcBorders>
            <w:shd w:val="clear" w:color="auto" w:fill="FFFFFF"/>
          </w:tcPr>
          <w:p>
            <w:pPr>
              <w:rPr>
                <w:rFonts w:ascii="Arial" w:hAnsi="Arial" w:cs="Arial"/>
                <w:b/>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4" w:hRule="atLeast"/>
        </w:trPr>
        <w:tc>
          <w:tcPr>
            <w:tcW w:w="5370" w:type="dxa"/>
            <w:gridSpan w:val="3"/>
            <w:tcBorders>
              <w:top w:val="single" w:color="E36C0A" w:sz="4" w:space="0"/>
              <w:left w:val="single" w:color="E36C0A" w:sz="4" w:space="0"/>
              <w:bottom w:val="single" w:color="E36C0A" w:sz="4" w:space="0"/>
              <w:right w:val="single" w:color="E36C0A" w:sz="4" w:space="0"/>
            </w:tcBorders>
            <w:shd w:val="clear" w:color="auto" w:fill="FFFFFF"/>
          </w:tcPr>
          <w:p>
            <w:pPr>
              <w:rPr>
                <w:rFonts w:ascii="Arial" w:hAnsi="Arial" w:cs="Arial"/>
                <w:b/>
                <w:sz w:val="22"/>
              </w:rPr>
            </w:pPr>
            <w:r>
              <w:rPr>
                <w:rFonts w:ascii="Arial" w:hAnsi="Arial" w:cs="Arial"/>
                <w:b/>
                <w:sz w:val="22"/>
                <w:lang w:val="cy-GB"/>
              </w:rPr>
              <w:t xml:space="preserve">Llofnodau  </w:t>
            </w:r>
          </w:p>
          <w:p>
            <w:pPr>
              <w:rPr>
                <w:rFonts w:ascii="Arial" w:hAnsi="Arial" w:cs="Arial"/>
                <w:sz w:val="22"/>
                <w:lang w:val="cy-GB"/>
              </w:rPr>
            </w:pPr>
            <w:r>
              <w:rPr>
                <w:rFonts w:ascii="Arial" w:hAnsi="Arial" w:cs="Arial"/>
                <w:sz w:val="22"/>
              </w:rPr>
              <w:t xml:space="preserve">Dylai'r ffurflen hon gael ei chwblhau a'i llofnodi gan y myfyriwr a'r </w:t>
            </w:r>
            <w:r>
              <w:rPr>
                <w:rFonts w:ascii="Arial" w:hAnsi="Arial" w:cs="Arial"/>
                <w:sz w:val="22"/>
                <w:lang w:val="cy-GB"/>
              </w:rPr>
              <w:t xml:space="preserve">Cydlynydd y prosiect /Twitor </w:t>
            </w:r>
          </w:p>
          <w:p>
            <w:pPr>
              <w:rPr>
                <w:rFonts w:ascii="Arial" w:hAnsi="Arial" w:cs="Arial"/>
                <w:sz w:val="22"/>
              </w:rPr>
            </w:pPr>
          </w:p>
        </w:tc>
        <w:tc>
          <w:tcPr>
            <w:tcW w:w="5370" w:type="dxa"/>
            <w:gridSpan w:val="4"/>
            <w:tcBorders>
              <w:top w:val="single" w:color="E36C0A" w:sz="4" w:space="0"/>
              <w:left w:val="single" w:color="E36C0A" w:sz="4" w:space="0"/>
              <w:bottom w:val="single" w:color="E36C0A" w:sz="4" w:space="0"/>
              <w:right w:val="single" w:color="E36C0A" w:sz="4" w:space="0"/>
            </w:tcBorders>
            <w:shd w:val="clear" w:color="auto" w:fill="FFFFFF"/>
          </w:tcPr>
          <w:p>
            <w:pPr>
              <w:rPr>
                <w:rFonts w:ascii="Arial" w:hAnsi="Arial" w:cs="Arial"/>
                <w:sz w:val="22"/>
              </w:rPr>
            </w:pPr>
            <w:r>
              <w:rPr>
                <w:rFonts w:ascii="Arial" w:hAnsi="Arial" w:cs="Arial"/>
                <w:b/>
                <w:sz w:val="22"/>
              </w:rPr>
              <w:t>Signatures</w:t>
            </w:r>
          </w:p>
          <w:p>
            <w:pPr>
              <w:rPr>
                <w:rFonts w:ascii="Arial" w:hAnsi="Arial" w:cs="Arial"/>
                <w:sz w:val="22"/>
              </w:rPr>
            </w:pPr>
            <w:r>
              <w:rPr>
                <w:rFonts w:ascii="Arial" w:hAnsi="Arial" w:cs="Arial"/>
                <w:sz w:val="22"/>
              </w:rPr>
              <w:t>This form should be completed and signed by the student and the Module tutor/Programme Co-ordinator.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4" w:hRule="atLeast"/>
        </w:trPr>
        <w:tc>
          <w:tcPr>
            <w:tcW w:w="10740" w:type="dxa"/>
            <w:gridSpan w:val="7"/>
            <w:tcBorders>
              <w:top w:val="single" w:color="E36C0A" w:sz="4" w:space="0"/>
              <w:left w:val="nil"/>
              <w:bottom w:val="single" w:color="1F497D" w:sz="8" w:space="0"/>
              <w:right w:val="nil"/>
            </w:tcBorders>
            <w:shd w:val="clear" w:color="auto" w:fill="FFFFFF"/>
          </w:tcPr>
          <w:p>
            <w:pPr>
              <w:rPr>
                <w:rFonts w:ascii="Arial" w:hAnsi="Arial" w:cs="Arial"/>
                <w:b/>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78" w:type="dxa"/>
            <w:gridSpan w:val="4"/>
            <w:tcBorders>
              <w:top w:val="single" w:color="1F497D" w:sz="8" w:space="0"/>
              <w:left w:val="single" w:color="1F497D" w:sz="8" w:space="0"/>
              <w:bottom w:val="single" w:color="E36C0A" w:sz="8" w:space="0"/>
              <w:right w:val="nil"/>
            </w:tcBorders>
          </w:tcPr>
          <w:p>
            <w:pPr>
              <w:rPr>
                <w:rFonts w:ascii="Arial" w:hAnsi="Arial" w:cs="Arial"/>
                <w:sz w:val="22"/>
                <w:lang w:val="cy-GB"/>
              </w:rPr>
            </w:pPr>
            <w:r>
              <w:rPr>
                <w:rFonts w:ascii="Arial" w:hAnsi="Arial" w:cs="Arial"/>
                <w:sz w:val="22"/>
                <w:lang w:val="cy-GB"/>
              </w:rPr>
              <w:t>Myfyriwr / Student</w:t>
            </w:r>
          </w:p>
          <w:p>
            <w:pPr>
              <w:rPr>
                <w:rFonts w:ascii="Arial" w:hAnsi="Arial" w:cs="Arial"/>
                <w:sz w:val="22"/>
                <w:lang w:val="cy-GB"/>
              </w:rPr>
            </w:pPr>
          </w:p>
          <w:p>
            <w:pPr>
              <w:rPr>
                <w:rFonts w:ascii="Arial" w:hAnsi="Arial" w:cs="Arial"/>
                <w:sz w:val="22"/>
                <w:lang w:val="cy-GB"/>
              </w:rPr>
            </w:pPr>
          </w:p>
        </w:tc>
        <w:tc>
          <w:tcPr>
            <w:tcW w:w="993" w:type="dxa"/>
            <w:tcBorders>
              <w:top w:val="single" w:color="1F497D" w:sz="8" w:space="0"/>
              <w:left w:val="nil"/>
              <w:bottom w:val="nil"/>
              <w:right w:val="nil"/>
            </w:tcBorders>
          </w:tcPr>
          <w:p>
            <w:pPr>
              <w:jc w:val="center"/>
              <w:rPr>
                <w:rFonts w:ascii="Arial" w:hAnsi="Arial" w:cs="Arial"/>
                <w:sz w:val="22"/>
                <w:lang w:val="cy-GB"/>
              </w:rPr>
            </w:pPr>
            <w:r>
              <w:rPr>
                <w:rFonts w:ascii="Arial" w:hAnsi="Arial" w:cs="Arial"/>
                <w:sz w:val="22"/>
                <w:lang w:val="cy-GB"/>
              </w:rPr>
              <w:t xml:space="preserve">  </w:t>
            </w:r>
            <w:r>
              <w:rPr>
                <w:rFonts w:ascii="Arial" w:hAnsi="Arial" w:cs="Arial"/>
                <w:sz w:val="22"/>
                <w:bdr w:val="single" w:color="1F497D" w:sz="6" w:space="0"/>
                <w:lang w:val="cy-GB"/>
              </w:rPr>
              <w:t xml:space="preserve"> </w:t>
            </w:r>
            <w:r>
              <w:rPr>
                <w:rFonts w:ascii="Arial" w:hAnsi="Arial" w:cs="Arial"/>
                <w:sz w:val="22"/>
                <w:lang w:val="cy-GB"/>
              </w:rPr>
              <w:t xml:space="preserve">                                                                              </w:t>
            </w:r>
          </w:p>
        </w:tc>
        <w:tc>
          <w:tcPr>
            <w:tcW w:w="3969" w:type="dxa"/>
            <w:gridSpan w:val="2"/>
            <w:tcBorders>
              <w:top w:val="single" w:color="1F497D" w:sz="8" w:space="0"/>
              <w:left w:val="nil"/>
              <w:bottom w:val="single" w:color="E36C0A" w:sz="8" w:space="0"/>
              <w:right w:val="single" w:color="1F497D" w:sz="8" w:space="0"/>
            </w:tcBorders>
          </w:tcPr>
          <w:p>
            <w:pPr>
              <w:rPr>
                <w:rFonts w:ascii="Arial" w:hAnsi="Arial" w:cs="Arial"/>
                <w:sz w:val="22"/>
                <w:lang w:val="cy-GB"/>
              </w:rPr>
            </w:pPr>
            <w:r>
              <w:rPr>
                <w:rFonts w:ascii="Arial" w:hAnsi="Arial" w:cs="Arial"/>
                <w:sz w:val="22"/>
                <w:lang w:val="cy-GB"/>
              </w:rPr>
              <w:t xml:space="preserve">Dyddiad: / </w:t>
            </w:r>
            <w:r>
              <w:rPr>
                <w:rFonts w:ascii="Arial" w:hAnsi="Arial" w:cs="Arial"/>
                <w:sz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 w:hRule="atLeast"/>
        </w:trPr>
        <w:tc>
          <w:tcPr>
            <w:tcW w:w="5778" w:type="dxa"/>
            <w:gridSpan w:val="4"/>
            <w:tcBorders>
              <w:top w:val="single" w:color="E36C0A" w:sz="8" w:space="0"/>
              <w:left w:val="single" w:color="1F497D" w:sz="8" w:space="0"/>
              <w:bottom w:val="single" w:color="1F497D" w:sz="8" w:space="0"/>
              <w:right w:val="nil"/>
            </w:tcBorders>
          </w:tcPr>
          <w:p>
            <w:pPr>
              <w:rPr>
                <w:rFonts w:ascii="Arial" w:hAnsi="Arial" w:cs="Arial"/>
                <w:i/>
                <w:sz w:val="22"/>
                <w:lang w:val="cy-GB"/>
              </w:rPr>
            </w:pPr>
          </w:p>
        </w:tc>
        <w:tc>
          <w:tcPr>
            <w:tcW w:w="993" w:type="dxa"/>
            <w:tcBorders>
              <w:top w:val="nil"/>
              <w:left w:val="nil"/>
              <w:bottom w:val="single" w:color="1F497D" w:sz="8" w:space="0"/>
              <w:right w:val="nil"/>
            </w:tcBorders>
          </w:tcPr>
          <w:p>
            <w:pPr>
              <w:rPr>
                <w:rFonts w:ascii="Arial" w:hAnsi="Arial" w:cs="Arial"/>
                <w:i/>
                <w:sz w:val="22"/>
                <w:lang w:val="cy-GB"/>
              </w:rPr>
            </w:pPr>
          </w:p>
        </w:tc>
        <w:tc>
          <w:tcPr>
            <w:tcW w:w="3969" w:type="dxa"/>
            <w:gridSpan w:val="2"/>
            <w:tcBorders>
              <w:top w:val="single" w:color="E36C0A" w:sz="8" w:space="0"/>
              <w:left w:val="nil"/>
              <w:bottom w:val="single" w:color="1F497D" w:sz="8" w:space="0"/>
              <w:right w:val="single" w:color="1F497D" w:sz="8" w:space="0"/>
            </w:tcBorders>
          </w:tcPr>
          <w:p>
            <w:pPr>
              <w:rPr>
                <w:rFonts w:ascii="Arial" w:hAnsi="Arial" w:cs="Arial"/>
                <w:i/>
                <w:sz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78" w:type="dxa"/>
            <w:gridSpan w:val="4"/>
            <w:tcBorders>
              <w:top w:val="single" w:color="1F497D" w:sz="8" w:space="0"/>
              <w:left w:val="single" w:color="1F497D" w:sz="8" w:space="0"/>
              <w:bottom w:val="single" w:color="F79646" w:sz="6" w:space="0"/>
              <w:right w:val="nil"/>
            </w:tcBorders>
          </w:tcPr>
          <w:p>
            <w:pPr>
              <w:rPr>
                <w:rFonts w:ascii="Arial" w:hAnsi="Arial" w:cs="Arial"/>
                <w:sz w:val="22"/>
                <w:lang w:val="cy-GB"/>
              </w:rPr>
            </w:pPr>
            <w:r>
              <w:rPr>
                <w:rFonts w:ascii="Arial" w:hAnsi="Arial" w:cs="Arial"/>
                <w:sz w:val="22"/>
                <w:lang w:val="cy-GB"/>
              </w:rPr>
              <w:t xml:space="preserve">Cydlynydd y prosiect /Twitor </w:t>
            </w:r>
          </w:p>
          <w:p>
            <w:pPr>
              <w:rPr>
                <w:rFonts w:ascii="Arial" w:hAnsi="Arial" w:cs="Arial"/>
                <w:sz w:val="22"/>
              </w:rPr>
            </w:pPr>
            <w:r>
              <w:rPr>
                <w:rFonts w:ascii="Arial" w:hAnsi="Arial" w:cs="Arial"/>
                <w:sz w:val="22"/>
              </w:rPr>
              <w:t>Project co-ordinator / Tutor</w:t>
            </w:r>
          </w:p>
          <w:p>
            <w:pPr>
              <w:jc w:val="center"/>
              <w:rPr>
                <w:rFonts w:ascii="Arial" w:hAnsi="Arial" w:cs="Arial"/>
                <w:sz w:val="22"/>
              </w:rPr>
            </w:pPr>
          </w:p>
        </w:tc>
        <w:tc>
          <w:tcPr>
            <w:tcW w:w="993" w:type="dxa"/>
            <w:tcBorders>
              <w:top w:val="nil"/>
              <w:left w:val="nil"/>
              <w:bottom w:val="nil"/>
              <w:right w:val="nil"/>
            </w:tcBorders>
          </w:tcPr>
          <w:p>
            <w:pPr>
              <w:rPr>
                <w:rFonts w:ascii="Arial" w:hAnsi="Arial" w:cs="Arial"/>
                <w:sz w:val="22"/>
              </w:rPr>
            </w:pPr>
          </w:p>
        </w:tc>
        <w:tc>
          <w:tcPr>
            <w:tcW w:w="3969" w:type="dxa"/>
            <w:gridSpan w:val="2"/>
            <w:tcBorders>
              <w:top w:val="single" w:color="1F497D" w:sz="8" w:space="0"/>
              <w:left w:val="nil"/>
              <w:bottom w:val="single" w:color="F79646" w:sz="6" w:space="0"/>
              <w:right w:val="single" w:color="1F497D" w:sz="8" w:space="0"/>
            </w:tcBorders>
          </w:tcPr>
          <w:p>
            <w:pPr>
              <w:rPr>
                <w:rFonts w:ascii="Arial" w:hAnsi="Arial" w:cs="Arial"/>
                <w:sz w:val="22"/>
              </w:rPr>
            </w:pPr>
            <w:r>
              <w:rPr>
                <w:rFonts w:ascii="Arial" w:hAnsi="Arial" w:cs="Arial"/>
                <w:sz w:val="22"/>
                <w:lang w:val="cy-GB"/>
              </w:rPr>
              <w:t xml:space="preserve">                                                                                                                 Dyddiad: / </w:t>
            </w:r>
            <w:r>
              <w:rPr>
                <w:rFonts w:ascii="Arial" w:hAnsi="Arial" w:cs="Arial"/>
                <w:sz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78" w:type="dxa"/>
            <w:gridSpan w:val="4"/>
            <w:tcBorders>
              <w:top w:val="single" w:color="F79646" w:sz="6" w:space="0"/>
              <w:left w:val="single" w:color="1F497D" w:sz="8" w:space="0"/>
              <w:bottom w:val="single" w:color="1F497D" w:sz="6" w:space="0"/>
              <w:right w:val="nil"/>
            </w:tcBorders>
          </w:tcPr>
          <w:p>
            <w:pPr>
              <w:rPr>
                <w:rFonts w:ascii="Arial" w:hAnsi="Arial" w:cs="Arial"/>
                <w:sz w:val="22"/>
                <w:lang w:val="cy-GB"/>
              </w:rPr>
            </w:pPr>
          </w:p>
        </w:tc>
        <w:tc>
          <w:tcPr>
            <w:tcW w:w="993" w:type="dxa"/>
            <w:tcBorders>
              <w:top w:val="nil"/>
              <w:left w:val="nil"/>
              <w:bottom w:val="single" w:color="1F497D" w:sz="6" w:space="0"/>
              <w:right w:val="nil"/>
            </w:tcBorders>
          </w:tcPr>
          <w:p>
            <w:pPr>
              <w:rPr>
                <w:rFonts w:ascii="Arial" w:hAnsi="Arial" w:cs="Arial"/>
                <w:sz w:val="22"/>
              </w:rPr>
            </w:pPr>
          </w:p>
        </w:tc>
        <w:tc>
          <w:tcPr>
            <w:tcW w:w="3969" w:type="dxa"/>
            <w:gridSpan w:val="2"/>
            <w:tcBorders>
              <w:top w:val="single" w:color="F79646" w:sz="6" w:space="0"/>
              <w:left w:val="nil"/>
              <w:bottom w:val="single" w:color="1F497D" w:sz="6" w:space="0"/>
              <w:right w:val="single" w:color="1F497D" w:sz="8" w:space="0"/>
            </w:tcBorders>
          </w:tcPr>
          <w:p>
            <w:pPr>
              <w:rPr>
                <w:rFonts w:ascii="Arial" w:hAnsi="Arial" w:cs="Arial"/>
                <w:sz w:val="22"/>
                <w:lang w:val="cy-GB"/>
              </w:rPr>
            </w:pPr>
          </w:p>
        </w:tc>
      </w:tr>
    </w:tbl>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r>
        <w:drawing>
          <wp:inline distT="0" distB="0" distL="0" distR="0">
            <wp:extent cx="2882265" cy="1134110"/>
            <wp:effectExtent l="0" t="0" r="0" b="889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2882265" cy="1134110"/>
                    </a:xfrm>
                    <a:prstGeom prst="rect">
                      <a:avLst/>
                    </a:prstGeom>
                    <a:noFill/>
                    <a:ln>
                      <a:noFill/>
                    </a:ln>
                  </pic:spPr>
                </pic:pic>
              </a:graphicData>
            </a:graphic>
          </wp:inline>
        </w:drawing>
      </w:r>
    </w:p>
    <w:tbl>
      <w:tblPr>
        <w:tblStyle w:val="10"/>
        <w:tblW w:w="0" w:type="auto"/>
        <w:tblInd w:w="0" w:type="dxa"/>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Layout w:type="autofit"/>
        <w:tblCellMar>
          <w:top w:w="0" w:type="dxa"/>
          <w:left w:w="108" w:type="dxa"/>
          <w:bottom w:w="0" w:type="dxa"/>
          <w:right w:w="108" w:type="dxa"/>
        </w:tblCellMar>
      </w:tblPr>
      <w:tblGrid>
        <w:gridCol w:w="4264"/>
        <w:gridCol w:w="3234"/>
        <w:gridCol w:w="1024"/>
      </w:tblGrid>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572" w:hRule="atLeast"/>
        </w:trPr>
        <w:tc>
          <w:tcPr>
            <w:tcW w:w="5341" w:type="dxa"/>
            <w:tcBorders>
              <w:top w:val="nil"/>
              <w:left w:val="nil"/>
              <w:bottom w:val="nil"/>
              <w:right w:val="nil"/>
            </w:tcBorders>
            <w:shd w:val="clear" w:color="auto" w:fill="auto"/>
          </w:tcPr>
          <w:p>
            <w:pPr>
              <w:rPr>
                <w:rFonts w:ascii="Arial" w:hAnsi="Arial" w:cs="Arial"/>
                <w:b/>
                <w:color w:val="FFFFFF"/>
                <w:sz w:val="22"/>
              </w:rPr>
            </w:pPr>
          </w:p>
        </w:tc>
        <w:tc>
          <w:tcPr>
            <w:tcW w:w="3981" w:type="dxa"/>
            <w:tcBorders>
              <w:top w:val="nil"/>
              <w:left w:val="nil"/>
              <w:bottom w:val="nil"/>
              <w:right w:val="single" w:color="4F81BD" w:sz="6" w:space="0"/>
            </w:tcBorders>
            <w:shd w:val="clear" w:color="auto" w:fill="auto"/>
          </w:tcPr>
          <w:p>
            <w:pPr>
              <w:rPr>
                <w:rFonts w:ascii="Arial" w:hAnsi="Arial" w:cs="Arial"/>
                <w:sz w:val="22"/>
              </w:rPr>
            </w:pPr>
            <w:r>
              <w:rPr>
                <w:rFonts w:ascii="Arial" w:hAnsi="Arial" w:cs="Arial"/>
                <w:sz w:val="22"/>
              </w:rPr>
              <w:t xml:space="preserve">Cyfranogwr Rhif Adnabod: </w:t>
            </w:r>
          </w:p>
          <w:p>
            <w:pPr>
              <w:rPr>
                <w:rFonts w:ascii="Arial" w:hAnsi="Arial" w:cs="Arial"/>
                <w:b/>
                <w:color w:val="FFFFFF"/>
                <w:sz w:val="22"/>
              </w:rPr>
            </w:pPr>
            <w:r>
              <w:rPr>
                <w:rFonts w:ascii="Arial" w:hAnsi="Arial" w:cs="Arial"/>
                <w:sz w:val="22"/>
              </w:rPr>
              <w:t>Participant Identification Number:</w:t>
            </w:r>
          </w:p>
        </w:tc>
        <w:tc>
          <w:tcPr>
            <w:tcW w:w="1360" w:type="dxa"/>
            <w:tcBorders>
              <w:top w:val="single" w:color="4F81BD" w:sz="6" w:space="0"/>
              <w:left w:val="single" w:color="4F81BD" w:sz="6" w:space="0"/>
              <w:bottom w:val="single" w:color="4F81BD" w:sz="6" w:space="0"/>
              <w:right w:val="single" w:color="4F81BD" w:sz="6" w:space="0"/>
            </w:tcBorders>
            <w:shd w:val="clear" w:color="auto" w:fill="auto"/>
          </w:tcPr>
          <w:p>
            <w:pPr>
              <w:rPr>
                <w:rFonts w:ascii="Arial" w:hAnsi="Arial" w:cs="Arial"/>
                <w:b/>
                <w:color w:val="FFFFFF"/>
                <w:sz w:val="22"/>
              </w:rPr>
            </w:pP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572" w:hRule="atLeast"/>
        </w:trPr>
        <w:tc>
          <w:tcPr>
            <w:tcW w:w="5341" w:type="dxa"/>
            <w:tcBorders>
              <w:top w:val="nil"/>
            </w:tcBorders>
            <w:shd w:val="clear" w:color="auto" w:fill="4F81BD"/>
          </w:tcPr>
          <w:p>
            <w:pPr>
              <w:jc w:val="center"/>
              <w:rPr>
                <w:rFonts w:ascii="Arial" w:hAnsi="Arial" w:cs="Arial"/>
                <w:b/>
                <w:color w:val="FFFFFF"/>
                <w:sz w:val="22"/>
              </w:rPr>
            </w:pPr>
          </w:p>
          <w:p>
            <w:pPr>
              <w:jc w:val="center"/>
              <w:rPr>
                <w:rFonts w:ascii="Arial" w:hAnsi="Arial" w:cs="Arial"/>
                <w:b/>
                <w:color w:val="FFFFFF"/>
                <w:sz w:val="22"/>
              </w:rPr>
            </w:pPr>
            <w:r>
              <w:rPr>
                <w:rFonts w:ascii="Arial" w:hAnsi="Arial" w:cs="Arial"/>
                <w:b/>
                <w:color w:val="FFFFFF"/>
                <w:sz w:val="22"/>
              </w:rPr>
              <w:t xml:space="preserve">CWESTIYNAU CYFWELIAD SAMPL </w:t>
            </w:r>
          </w:p>
          <w:p>
            <w:pPr>
              <w:jc w:val="center"/>
              <w:rPr>
                <w:rFonts w:ascii="Arial" w:hAnsi="Arial" w:cs="Arial"/>
                <w:b/>
                <w:color w:val="FFFFFF"/>
                <w:sz w:val="22"/>
              </w:rPr>
            </w:pPr>
          </w:p>
        </w:tc>
        <w:tc>
          <w:tcPr>
            <w:tcW w:w="5341" w:type="dxa"/>
            <w:gridSpan w:val="2"/>
            <w:tcBorders>
              <w:top w:val="nil"/>
            </w:tcBorders>
            <w:shd w:val="clear" w:color="auto" w:fill="4F81BD"/>
          </w:tcPr>
          <w:p>
            <w:pPr>
              <w:jc w:val="center"/>
              <w:rPr>
                <w:rFonts w:ascii="Arial" w:hAnsi="Arial" w:cs="Arial"/>
                <w:b/>
                <w:color w:val="FFFFFF"/>
                <w:sz w:val="22"/>
              </w:rPr>
            </w:pPr>
          </w:p>
          <w:p>
            <w:pPr>
              <w:jc w:val="center"/>
              <w:rPr>
                <w:rFonts w:ascii="Arial" w:hAnsi="Arial" w:cs="Arial"/>
                <w:b/>
                <w:color w:val="FFFFFF"/>
                <w:sz w:val="22"/>
              </w:rPr>
            </w:pPr>
            <w:r>
              <w:rPr>
                <w:rFonts w:ascii="Arial" w:hAnsi="Arial" w:cs="Arial"/>
                <w:b/>
                <w:color w:val="FFFFFF"/>
                <w:sz w:val="22"/>
              </w:rPr>
              <w:t xml:space="preserve">SAMPLE INTERVIEW QUESTIONS </w:t>
            </w:r>
          </w:p>
          <w:p>
            <w:pPr>
              <w:jc w:val="center"/>
              <w:rPr>
                <w:rFonts w:ascii="Arial" w:hAnsi="Arial" w:cs="Arial"/>
                <w:color w:val="FFFFFF"/>
                <w:sz w:val="22"/>
              </w:rPr>
            </w:pP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572" w:hRule="atLeast"/>
        </w:trPr>
        <w:tc>
          <w:tcPr>
            <w:tcW w:w="10682" w:type="dxa"/>
            <w:gridSpan w:val="3"/>
            <w:shd w:val="clear" w:color="auto" w:fill="auto"/>
          </w:tcPr>
          <w:p>
            <w:pPr>
              <w:rPr>
                <w:rFonts w:hint="default" w:ascii="Arial" w:hAnsi="Arial" w:cs="Arial" w:eastAsiaTheme="minorEastAsia"/>
                <w:sz w:val="22"/>
                <w:lang w:val="en-US" w:eastAsia="zh-CN"/>
              </w:rPr>
            </w:pPr>
            <w:r>
              <w:rPr>
                <w:rFonts w:ascii="Arial" w:hAnsi="Arial" w:cs="Arial"/>
                <w:sz w:val="22"/>
              </w:rPr>
              <w:t>TEITL Y PROSIECT: /</w:t>
            </w:r>
            <w:r>
              <w:rPr>
                <w:rFonts w:ascii="Arial" w:hAnsi="Arial" w:cs="Arial"/>
                <w:b/>
                <w:color w:val="FFFFFF"/>
                <w:sz w:val="22"/>
              </w:rPr>
              <w:t xml:space="preserve"> </w:t>
            </w:r>
            <w:r>
              <w:rPr>
                <w:rFonts w:ascii="Arial" w:hAnsi="Arial" w:cs="Arial"/>
                <w:sz w:val="22"/>
              </w:rPr>
              <w:t>PROJECT TITLE:</w:t>
            </w:r>
            <w:r>
              <w:rPr>
                <w:rFonts w:hint="eastAsia" w:ascii="Arial" w:hAnsi="Arial" w:cs="Arial"/>
                <w:sz w:val="22"/>
                <w:lang w:val="en-US" w:eastAsia="zh-CN"/>
              </w:rPr>
              <w:t xml:space="preserve"> Organizational Consultancy about Sainsbury</w:t>
            </w:r>
          </w:p>
        </w:tc>
      </w:tr>
    </w:tbl>
    <w:p>
      <w:pPr>
        <w:rPr>
          <w:rFonts w:ascii="Arial" w:hAnsi="Arial" w:cs="Arial"/>
          <w:sz w:val="22"/>
        </w:rPr>
      </w:pPr>
    </w:p>
    <w:p>
      <w:pPr>
        <w:rPr>
          <w:rFonts w:ascii="Arial" w:hAnsi="Arial" w:cs="Arial"/>
          <w:sz w:val="22"/>
        </w:rPr>
      </w:pPr>
    </w:p>
    <w:p>
      <w:pPr>
        <w:rPr>
          <w:rFonts w:ascii="Arial" w:hAnsi="Arial" w:cs="Arial"/>
          <w:sz w:val="22"/>
        </w:rPr>
      </w:pPr>
    </w:p>
    <w:tbl>
      <w:tblPr>
        <w:tblStyle w:val="10"/>
        <w:tblW w:w="0" w:type="auto"/>
        <w:tblInd w:w="0" w:type="dxa"/>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ayout w:type="autofit"/>
        <w:tblCellMar>
          <w:top w:w="0" w:type="dxa"/>
          <w:left w:w="108" w:type="dxa"/>
          <w:bottom w:w="0" w:type="dxa"/>
          <w:right w:w="108" w:type="dxa"/>
        </w:tblCellMar>
      </w:tblPr>
      <w:tblGrid>
        <w:gridCol w:w="728"/>
        <w:gridCol w:w="7794"/>
      </w:tblGrid>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817" w:type="dxa"/>
            <w:shd w:val="clear" w:color="auto" w:fill="auto"/>
          </w:tcPr>
          <w:p>
            <w:pPr>
              <w:rPr>
                <w:rFonts w:ascii="Arial" w:hAnsi="Arial" w:cs="Arial"/>
                <w:sz w:val="22"/>
              </w:rPr>
            </w:pPr>
            <w:r>
              <w:rPr>
                <w:rFonts w:ascii="Arial" w:hAnsi="Arial" w:cs="Arial"/>
                <w:sz w:val="22"/>
              </w:rPr>
              <w:t>1</w:t>
            </w:r>
          </w:p>
          <w:p>
            <w:pPr>
              <w:rPr>
                <w:rFonts w:ascii="Arial" w:hAnsi="Arial" w:cs="Arial"/>
                <w:sz w:val="22"/>
              </w:rPr>
            </w:pPr>
          </w:p>
          <w:p>
            <w:pPr>
              <w:rPr>
                <w:rFonts w:ascii="Arial" w:hAnsi="Arial" w:cs="Arial"/>
                <w:sz w:val="22"/>
              </w:rPr>
            </w:pPr>
          </w:p>
        </w:tc>
        <w:tc>
          <w:tcPr>
            <w:tcW w:w="9865" w:type="dxa"/>
            <w:shd w:val="clear" w:color="auto" w:fill="auto"/>
          </w:tcPr>
          <w:p>
            <w:pPr>
              <w:rPr>
                <w:rFonts w:hint="eastAsia" w:ascii="Arial" w:hAnsi="Arial" w:cs="Arial"/>
                <w:sz w:val="22"/>
              </w:rPr>
            </w:pPr>
            <w:r>
              <w:rPr>
                <w:rFonts w:ascii="Arial" w:hAnsi="Arial" w:cs="Arial"/>
                <w:sz w:val="22"/>
              </w:rPr>
              <w:t>How long have you been a customer of Sainsbury’s</w:t>
            </w:r>
            <w:r>
              <w:rPr>
                <w:rFonts w:hint="eastAsia" w:ascii="Arial" w:hAnsi="Arial" w:cs="Arial"/>
                <w:sz w:val="22"/>
              </w:rPr>
              <w:t>？</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817" w:type="dxa"/>
            <w:shd w:val="clear" w:color="auto" w:fill="auto"/>
          </w:tcPr>
          <w:p>
            <w:pPr>
              <w:rPr>
                <w:rFonts w:ascii="Arial" w:hAnsi="Arial" w:cs="Arial"/>
                <w:sz w:val="22"/>
              </w:rPr>
            </w:pPr>
            <w:r>
              <w:rPr>
                <w:rFonts w:ascii="Arial" w:hAnsi="Arial" w:cs="Arial"/>
                <w:sz w:val="22"/>
              </w:rPr>
              <w:t>2</w:t>
            </w:r>
          </w:p>
          <w:p>
            <w:pPr>
              <w:rPr>
                <w:rFonts w:ascii="Arial" w:hAnsi="Arial" w:cs="Arial"/>
                <w:sz w:val="22"/>
              </w:rPr>
            </w:pPr>
          </w:p>
          <w:p>
            <w:pPr>
              <w:rPr>
                <w:rFonts w:ascii="Arial" w:hAnsi="Arial" w:cs="Arial"/>
                <w:sz w:val="22"/>
              </w:rPr>
            </w:pPr>
          </w:p>
        </w:tc>
        <w:tc>
          <w:tcPr>
            <w:tcW w:w="9865" w:type="dxa"/>
            <w:shd w:val="clear" w:color="auto" w:fill="auto"/>
          </w:tcPr>
          <w:p>
            <w:pPr>
              <w:rPr>
                <w:rFonts w:hint="eastAsia" w:ascii="Arial" w:hAnsi="Arial" w:cs="Arial"/>
                <w:sz w:val="22"/>
              </w:rPr>
            </w:pPr>
            <w:r>
              <w:rPr>
                <w:rFonts w:hint="eastAsia" w:ascii="Arial" w:hAnsi="Arial" w:cs="Arial"/>
                <w:sz w:val="22"/>
              </w:rPr>
              <w:t>What</w:t>
            </w:r>
            <w:r>
              <w:rPr>
                <w:rFonts w:ascii="Arial" w:hAnsi="Arial" w:cs="Arial"/>
                <w:sz w:val="22"/>
              </w:rPr>
              <w:t xml:space="preserve"> </w:t>
            </w:r>
            <w:r>
              <w:rPr>
                <w:rFonts w:hint="eastAsia" w:ascii="Arial" w:hAnsi="Arial" w:cs="Arial"/>
                <w:sz w:val="22"/>
              </w:rPr>
              <w:t>items</w:t>
            </w:r>
            <w:r>
              <w:rPr>
                <w:rFonts w:ascii="Arial" w:hAnsi="Arial" w:cs="Arial"/>
                <w:sz w:val="22"/>
              </w:rPr>
              <w:t xml:space="preserve"> </w:t>
            </w:r>
            <w:r>
              <w:rPr>
                <w:rFonts w:hint="eastAsia" w:ascii="Arial" w:hAnsi="Arial" w:cs="Arial"/>
                <w:sz w:val="22"/>
              </w:rPr>
              <w:t>d</w:t>
            </w:r>
            <w:r>
              <w:rPr>
                <w:rFonts w:ascii="Arial" w:hAnsi="Arial" w:cs="Arial"/>
                <w:sz w:val="22"/>
              </w:rPr>
              <w:t>o you usually buy at Sainsbury’s</w:t>
            </w:r>
            <w:r>
              <w:rPr>
                <w:rFonts w:hint="eastAsia" w:ascii="Arial" w:hAnsi="Arial" w:cs="Arial"/>
                <w:sz w:val="22"/>
              </w:rPr>
              <w:t>？</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817" w:type="dxa"/>
            <w:shd w:val="clear" w:color="auto" w:fill="auto"/>
          </w:tcPr>
          <w:p>
            <w:pPr>
              <w:rPr>
                <w:rFonts w:ascii="Arial" w:hAnsi="Arial" w:cs="Arial"/>
                <w:sz w:val="22"/>
              </w:rPr>
            </w:pPr>
            <w:r>
              <w:rPr>
                <w:rFonts w:ascii="Arial" w:hAnsi="Arial" w:cs="Arial"/>
                <w:sz w:val="22"/>
              </w:rPr>
              <w:t>3</w:t>
            </w:r>
          </w:p>
          <w:p>
            <w:pPr>
              <w:rPr>
                <w:rFonts w:ascii="Arial" w:hAnsi="Arial" w:cs="Arial"/>
                <w:sz w:val="22"/>
              </w:rPr>
            </w:pPr>
          </w:p>
          <w:p>
            <w:pPr>
              <w:rPr>
                <w:rFonts w:ascii="Arial" w:hAnsi="Arial" w:cs="Arial"/>
                <w:sz w:val="22"/>
              </w:rPr>
            </w:pPr>
          </w:p>
        </w:tc>
        <w:tc>
          <w:tcPr>
            <w:tcW w:w="9865" w:type="dxa"/>
            <w:shd w:val="clear" w:color="auto" w:fill="auto"/>
          </w:tcPr>
          <w:p>
            <w:pPr>
              <w:rPr>
                <w:rFonts w:hint="eastAsia" w:ascii="Arial" w:hAnsi="Arial" w:cs="Arial"/>
                <w:sz w:val="22"/>
              </w:rPr>
            </w:pPr>
            <w:r>
              <w:rPr>
                <w:rFonts w:ascii="Arial" w:hAnsi="Arial" w:cs="Arial"/>
                <w:sz w:val="22"/>
              </w:rPr>
              <w:t xml:space="preserve">What’s your comment on the quality of the products </w:t>
            </w:r>
            <w:r>
              <w:rPr>
                <w:rFonts w:hint="eastAsia" w:ascii="Arial" w:hAnsi="Arial" w:cs="Arial"/>
                <w:sz w:val="22"/>
              </w:rPr>
              <w:t>at</w:t>
            </w:r>
            <w:r>
              <w:rPr>
                <w:rFonts w:ascii="Arial" w:hAnsi="Arial" w:cs="Arial"/>
                <w:sz w:val="22"/>
              </w:rPr>
              <w:t xml:space="preserve"> Sainsbury’s ?</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817" w:type="dxa"/>
            <w:shd w:val="clear" w:color="auto" w:fill="auto"/>
          </w:tcPr>
          <w:p>
            <w:pPr>
              <w:rPr>
                <w:rFonts w:ascii="Arial" w:hAnsi="Arial" w:cs="Arial"/>
                <w:sz w:val="22"/>
              </w:rPr>
            </w:pPr>
            <w:r>
              <w:rPr>
                <w:rFonts w:ascii="Arial" w:hAnsi="Arial" w:cs="Arial"/>
                <w:sz w:val="22"/>
              </w:rPr>
              <w:t>4</w:t>
            </w:r>
          </w:p>
          <w:p>
            <w:pPr>
              <w:rPr>
                <w:rFonts w:ascii="Arial" w:hAnsi="Arial" w:cs="Arial"/>
                <w:sz w:val="22"/>
              </w:rPr>
            </w:pPr>
          </w:p>
          <w:p>
            <w:pPr>
              <w:rPr>
                <w:rFonts w:ascii="Arial" w:hAnsi="Arial" w:cs="Arial"/>
                <w:sz w:val="22"/>
              </w:rPr>
            </w:pPr>
          </w:p>
        </w:tc>
        <w:tc>
          <w:tcPr>
            <w:tcW w:w="9865" w:type="dxa"/>
            <w:shd w:val="clear" w:color="auto" w:fill="auto"/>
          </w:tcPr>
          <w:p>
            <w:pPr>
              <w:rPr>
                <w:rFonts w:hint="eastAsia" w:ascii="Arial" w:hAnsi="Arial" w:cs="Arial"/>
                <w:sz w:val="22"/>
              </w:rPr>
            </w:pPr>
            <w:r>
              <w:rPr>
                <w:rFonts w:ascii="Arial" w:hAnsi="Arial" w:cs="Arial"/>
                <w:sz w:val="22"/>
              </w:rPr>
              <w:t>What’s your comment on the range of the products at S</w:t>
            </w:r>
            <w:r>
              <w:rPr>
                <w:rFonts w:hint="eastAsia" w:ascii="Arial" w:hAnsi="Arial" w:cs="Arial"/>
                <w:sz w:val="22"/>
              </w:rPr>
              <w:t>a</w:t>
            </w:r>
            <w:r>
              <w:rPr>
                <w:rFonts w:ascii="Arial" w:hAnsi="Arial" w:cs="Arial"/>
                <w:sz w:val="22"/>
              </w:rPr>
              <w:t>insbury’s</w:t>
            </w:r>
            <w:r>
              <w:rPr>
                <w:rFonts w:hint="eastAsia" w:ascii="Arial" w:hAnsi="Arial" w:cs="Arial"/>
                <w:sz w:val="22"/>
              </w:rPr>
              <w:t>？</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817" w:type="dxa"/>
            <w:shd w:val="clear" w:color="auto" w:fill="auto"/>
          </w:tcPr>
          <w:p>
            <w:pPr>
              <w:rPr>
                <w:rFonts w:ascii="Arial" w:hAnsi="Arial" w:cs="Arial"/>
                <w:sz w:val="22"/>
              </w:rPr>
            </w:pPr>
            <w:r>
              <w:rPr>
                <w:rFonts w:ascii="Arial" w:hAnsi="Arial" w:cs="Arial"/>
                <w:sz w:val="22"/>
              </w:rPr>
              <w:t>5</w:t>
            </w:r>
          </w:p>
          <w:p>
            <w:pPr>
              <w:rPr>
                <w:rFonts w:ascii="Arial" w:hAnsi="Arial" w:cs="Arial"/>
                <w:sz w:val="22"/>
              </w:rPr>
            </w:pPr>
          </w:p>
          <w:p>
            <w:pPr>
              <w:rPr>
                <w:rFonts w:ascii="Arial" w:hAnsi="Arial" w:cs="Arial"/>
                <w:sz w:val="22"/>
              </w:rPr>
            </w:pPr>
          </w:p>
        </w:tc>
        <w:tc>
          <w:tcPr>
            <w:tcW w:w="9865" w:type="dxa"/>
            <w:shd w:val="clear" w:color="auto" w:fill="auto"/>
          </w:tcPr>
          <w:p>
            <w:pPr>
              <w:rPr>
                <w:rFonts w:hint="eastAsia" w:ascii="Arial" w:hAnsi="Arial" w:cs="Arial"/>
                <w:sz w:val="22"/>
              </w:rPr>
            </w:pPr>
            <w:r>
              <w:rPr>
                <w:rFonts w:hint="eastAsia" w:ascii="Arial" w:hAnsi="Arial" w:cs="Arial"/>
                <w:sz w:val="22"/>
              </w:rPr>
              <w:t>W</w:t>
            </w:r>
            <w:r>
              <w:rPr>
                <w:rFonts w:ascii="Arial" w:hAnsi="Arial" w:cs="Arial"/>
                <w:sz w:val="22"/>
              </w:rPr>
              <w:t>hat are the main reasons for you to shop in Sainsbury’s</w:t>
            </w:r>
            <w:r>
              <w:rPr>
                <w:rFonts w:hint="eastAsia" w:ascii="Arial" w:hAnsi="Arial" w:cs="Arial"/>
                <w:sz w:val="22"/>
              </w:rPr>
              <w:t>？</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817" w:type="dxa"/>
            <w:shd w:val="clear" w:color="auto" w:fill="auto"/>
          </w:tcPr>
          <w:p>
            <w:pPr>
              <w:rPr>
                <w:rFonts w:ascii="Arial" w:hAnsi="Arial" w:cs="Arial"/>
                <w:sz w:val="22"/>
              </w:rPr>
            </w:pPr>
            <w:r>
              <w:rPr>
                <w:rFonts w:ascii="Arial" w:hAnsi="Arial" w:cs="Arial"/>
                <w:sz w:val="22"/>
              </w:rPr>
              <w:t>6</w:t>
            </w:r>
          </w:p>
          <w:p>
            <w:pPr>
              <w:rPr>
                <w:rFonts w:ascii="Arial" w:hAnsi="Arial" w:cs="Arial"/>
                <w:sz w:val="22"/>
              </w:rPr>
            </w:pPr>
          </w:p>
          <w:p>
            <w:pPr>
              <w:rPr>
                <w:rFonts w:ascii="Arial" w:hAnsi="Arial" w:cs="Arial"/>
                <w:sz w:val="22"/>
              </w:rPr>
            </w:pPr>
          </w:p>
        </w:tc>
        <w:tc>
          <w:tcPr>
            <w:tcW w:w="9865" w:type="dxa"/>
            <w:shd w:val="clear" w:color="auto" w:fill="auto"/>
          </w:tcPr>
          <w:p>
            <w:pPr>
              <w:rPr>
                <w:rFonts w:hint="eastAsia" w:ascii="Arial" w:hAnsi="Arial" w:cs="Arial"/>
                <w:sz w:val="22"/>
              </w:rPr>
            </w:pPr>
            <w:r>
              <w:rPr>
                <w:rFonts w:ascii="Arial" w:hAnsi="Arial" w:cs="Arial"/>
                <w:sz w:val="22"/>
              </w:rPr>
              <w:t>Could you comment on your overall shopping experience at Sainsbury’s</w:t>
            </w:r>
            <w:r>
              <w:rPr>
                <w:rFonts w:hint="eastAsia" w:ascii="Arial" w:hAnsi="Arial" w:cs="Arial"/>
                <w:sz w:val="22"/>
              </w:rPr>
              <w:t>？</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817" w:type="dxa"/>
            <w:shd w:val="clear" w:color="auto" w:fill="auto"/>
          </w:tcPr>
          <w:p>
            <w:pPr>
              <w:rPr>
                <w:rFonts w:ascii="Arial" w:hAnsi="Arial" w:cs="Arial"/>
                <w:sz w:val="22"/>
              </w:rPr>
            </w:pPr>
            <w:r>
              <w:rPr>
                <w:rFonts w:ascii="Arial" w:hAnsi="Arial" w:cs="Arial"/>
                <w:sz w:val="22"/>
              </w:rPr>
              <w:t>7</w:t>
            </w:r>
          </w:p>
          <w:p>
            <w:pPr>
              <w:rPr>
                <w:rFonts w:ascii="Arial" w:hAnsi="Arial" w:cs="Arial"/>
                <w:sz w:val="22"/>
              </w:rPr>
            </w:pPr>
          </w:p>
          <w:p>
            <w:pPr>
              <w:rPr>
                <w:rFonts w:ascii="Arial" w:hAnsi="Arial" w:cs="Arial"/>
                <w:sz w:val="22"/>
              </w:rPr>
            </w:pPr>
          </w:p>
        </w:tc>
        <w:tc>
          <w:tcPr>
            <w:tcW w:w="9865" w:type="dxa"/>
            <w:shd w:val="clear" w:color="auto" w:fill="auto"/>
          </w:tcPr>
          <w:p>
            <w:pPr>
              <w:rPr>
                <w:rFonts w:hint="eastAsia" w:ascii="Arial" w:hAnsi="Arial" w:cs="Arial"/>
                <w:sz w:val="22"/>
              </w:rPr>
            </w:pPr>
            <w:r>
              <w:rPr>
                <w:rFonts w:hint="eastAsia" w:ascii="Arial" w:hAnsi="Arial" w:cs="Arial"/>
                <w:sz w:val="22"/>
              </w:rPr>
              <w:t>What</w:t>
            </w:r>
            <w:r>
              <w:rPr>
                <w:rFonts w:ascii="Arial" w:hAnsi="Arial" w:cs="Arial"/>
                <w:sz w:val="22"/>
              </w:rPr>
              <w:t xml:space="preserve"> </w:t>
            </w:r>
            <w:r>
              <w:rPr>
                <w:rFonts w:hint="eastAsia" w:ascii="Arial" w:hAnsi="Arial" w:cs="Arial"/>
                <w:sz w:val="22"/>
              </w:rPr>
              <w:t>suggestions</w:t>
            </w:r>
            <w:r>
              <w:rPr>
                <w:rFonts w:ascii="Arial" w:hAnsi="Arial" w:cs="Arial"/>
                <w:sz w:val="22"/>
              </w:rPr>
              <w:t xml:space="preserve"> would you give to the management of Sainsbury’s</w:t>
            </w:r>
            <w:r>
              <w:rPr>
                <w:rFonts w:hint="eastAsia" w:ascii="Arial" w:hAnsi="Arial" w:cs="Arial"/>
                <w:sz w:val="22"/>
              </w:rPr>
              <w:t>？</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817" w:type="dxa"/>
            <w:shd w:val="clear" w:color="auto" w:fill="auto"/>
          </w:tcPr>
          <w:p>
            <w:pPr>
              <w:rPr>
                <w:rFonts w:ascii="Arial" w:hAnsi="Arial" w:cs="Arial"/>
                <w:sz w:val="22"/>
              </w:rPr>
            </w:pPr>
            <w:r>
              <w:rPr>
                <w:rFonts w:ascii="Arial" w:hAnsi="Arial" w:cs="Arial"/>
                <w:sz w:val="22"/>
              </w:rPr>
              <w:t>8</w:t>
            </w:r>
          </w:p>
          <w:p>
            <w:pPr>
              <w:rPr>
                <w:rFonts w:ascii="Arial" w:hAnsi="Arial" w:cs="Arial"/>
                <w:sz w:val="22"/>
              </w:rPr>
            </w:pPr>
          </w:p>
          <w:p>
            <w:pPr>
              <w:rPr>
                <w:rFonts w:ascii="Arial" w:hAnsi="Arial" w:cs="Arial"/>
                <w:sz w:val="22"/>
              </w:rPr>
            </w:pPr>
          </w:p>
        </w:tc>
        <w:tc>
          <w:tcPr>
            <w:tcW w:w="9865" w:type="dxa"/>
            <w:shd w:val="clear" w:color="auto" w:fill="auto"/>
          </w:tcPr>
          <w:p>
            <w:pPr>
              <w:rPr>
                <w:rFonts w:ascii="Arial" w:hAnsi="Arial" w:cs="Arial"/>
                <w:sz w:val="22"/>
              </w:rPr>
            </w:pP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817" w:type="dxa"/>
            <w:shd w:val="clear" w:color="auto" w:fill="auto"/>
          </w:tcPr>
          <w:p>
            <w:pPr>
              <w:rPr>
                <w:rFonts w:ascii="Arial" w:hAnsi="Arial" w:cs="Arial"/>
                <w:sz w:val="22"/>
              </w:rPr>
            </w:pPr>
            <w:r>
              <w:rPr>
                <w:rFonts w:ascii="Arial" w:hAnsi="Arial" w:cs="Arial"/>
                <w:sz w:val="22"/>
              </w:rPr>
              <w:t>9</w:t>
            </w:r>
          </w:p>
          <w:p>
            <w:pPr>
              <w:rPr>
                <w:rFonts w:ascii="Arial" w:hAnsi="Arial" w:cs="Arial"/>
                <w:sz w:val="22"/>
              </w:rPr>
            </w:pPr>
          </w:p>
          <w:p>
            <w:pPr>
              <w:rPr>
                <w:rFonts w:ascii="Arial" w:hAnsi="Arial" w:cs="Arial"/>
                <w:sz w:val="22"/>
              </w:rPr>
            </w:pPr>
          </w:p>
        </w:tc>
        <w:tc>
          <w:tcPr>
            <w:tcW w:w="9865" w:type="dxa"/>
            <w:shd w:val="clear" w:color="auto" w:fill="auto"/>
          </w:tcPr>
          <w:p>
            <w:pPr>
              <w:rPr>
                <w:rFonts w:ascii="Arial" w:hAnsi="Arial" w:cs="Arial"/>
                <w:sz w:val="22"/>
              </w:rPr>
            </w:pP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817" w:type="dxa"/>
            <w:shd w:val="clear" w:color="auto" w:fill="auto"/>
          </w:tcPr>
          <w:p>
            <w:pPr>
              <w:rPr>
                <w:rFonts w:ascii="Arial" w:hAnsi="Arial" w:cs="Arial"/>
                <w:sz w:val="22"/>
              </w:rPr>
            </w:pPr>
            <w:r>
              <w:rPr>
                <w:rFonts w:ascii="Arial" w:hAnsi="Arial" w:cs="Arial"/>
                <w:sz w:val="22"/>
              </w:rPr>
              <w:t>10</w:t>
            </w:r>
          </w:p>
          <w:p>
            <w:pPr>
              <w:rPr>
                <w:rFonts w:ascii="Arial" w:hAnsi="Arial" w:cs="Arial"/>
                <w:sz w:val="22"/>
              </w:rPr>
            </w:pPr>
          </w:p>
          <w:p>
            <w:pPr>
              <w:rPr>
                <w:rFonts w:ascii="Arial" w:hAnsi="Arial" w:cs="Arial"/>
                <w:sz w:val="22"/>
              </w:rPr>
            </w:pPr>
          </w:p>
        </w:tc>
        <w:tc>
          <w:tcPr>
            <w:tcW w:w="9865" w:type="dxa"/>
            <w:shd w:val="clear" w:color="auto" w:fill="auto"/>
          </w:tcPr>
          <w:p>
            <w:pPr>
              <w:rPr>
                <w:rFonts w:ascii="Arial" w:hAnsi="Arial" w:cs="Arial"/>
                <w:sz w:val="22"/>
              </w:rPr>
            </w:pPr>
          </w:p>
        </w:tc>
      </w:tr>
    </w:tbl>
    <w:p>
      <w:pPr>
        <w:rPr>
          <w:rFonts w:ascii="Arial" w:hAnsi="Arial" w:cs="Arial"/>
          <w:sz w:val="22"/>
        </w:rPr>
      </w:pPr>
    </w:p>
    <w:p>
      <w:pPr>
        <w:rPr>
          <w:rFonts w:ascii="Arial" w:hAnsi="Arial" w:cs="Arial"/>
          <w:sz w:val="22"/>
        </w:rPr>
      </w:pPr>
    </w:p>
    <w:tbl>
      <w:tblPr>
        <w:tblStyle w:val="10"/>
        <w:tblW w:w="0" w:type="auto"/>
        <w:tblInd w:w="0" w:type="dxa"/>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ayout w:type="autofit"/>
        <w:tblCellMar>
          <w:top w:w="0" w:type="dxa"/>
          <w:left w:w="108" w:type="dxa"/>
          <w:bottom w:w="0" w:type="dxa"/>
          <w:right w:w="108" w:type="dxa"/>
        </w:tblCellMar>
      </w:tblPr>
      <w:tblGrid>
        <w:gridCol w:w="4255"/>
        <w:gridCol w:w="4267"/>
      </w:tblGrid>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5341" w:type="dxa"/>
            <w:shd w:val="clear" w:color="auto" w:fill="auto"/>
          </w:tcPr>
          <w:p>
            <w:pPr>
              <w:rPr>
                <w:rFonts w:ascii="Arial" w:hAnsi="Arial" w:cs="Arial"/>
                <w:sz w:val="22"/>
              </w:rPr>
            </w:pPr>
            <w:r>
              <w:rPr>
                <w:rFonts w:ascii="Arial" w:hAnsi="Arial" w:cs="Arial"/>
                <w:sz w:val="22"/>
              </w:rPr>
              <w:t>ENW A CHYFEIRIAD YR YMCHWILYDD</w:t>
            </w:r>
          </w:p>
        </w:tc>
        <w:tc>
          <w:tcPr>
            <w:tcW w:w="5341" w:type="dxa"/>
            <w:shd w:val="clear" w:color="auto" w:fill="auto"/>
          </w:tcPr>
          <w:p>
            <w:pPr>
              <w:rPr>
                <w:rFonts w:ascii="Arial" w:hAnsi="Arial" w:cs="Arial"/>
                <w:sz w:val="22"/>
              </w:rPr>
            </w:pPr>
            <w:r>
              <w:rPr>
                <w:rFonts w:ascii="Arial" w:hAnsi="Arial" w:cs="Arial"/>
                <w:sz w:val="22"/>
              </w:rPr>
              <w:t>NAME &amp; ADDRESS OF RESEARCHER</w:t>
            </w:r>
          </w:p>
          <w:p>
            <w:pPr>
              <w:rPr>
                <w:rFonts w:ascii="Arial" w:hAnsi="Arial" w:cs="Arial"/>
                <w:sz w:val="22"/>
              </w:rPr>
            </w:pPr>
          </w:p>
        </w:tc>
      </w:tr>
    </w:tbl>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r>
        <w:drawing>
          <wp:inline distT="0" distB="0" distL="0" distR="0">
            <wp:extent cx="2882265" cy="1134110"/>
            <wp:effectExtent l="0" t="0" r="0" b="889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2882265" cy="1134110"/>
                    </a:xfrm>
                    <a:prstGeom prst="rect">
                      <a:avLst/>
                    </a:prstGeom>
                    <a:noFill/>
                    <a:ln>
                      <a:noFill/>
                    </a:ln>
                  </pic:spPr>
                </pic:pic>
              </a:graphicData>
            </a:graphic>
          </wp:inline>
        </w:drawing>
      </w:r>
    </w:p>
    <w:tbl>
      <w:tblPr>
        <w:tblStyle w:val="10"/>
        <w:tblW w:w="0" w:type="auto"/>
        <w:tblInd w:w="0" w:type="dxa"/>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Layout w:type="autofit"/>
        <w:tblCellMar>
          <w:top w:w="0" w:type="dxa"/>
          <w:left w:w="108" w:type="dxa"/>
          <w:bottom w:w="0" w:type="dxa"/>
          <w:right w:w="108" w:type="dxa"/>
        </w:tblCellMar>
      </w:tblPr>
      <w:tblGrid>
        <w:gridCol w:w="4257"/>
        <w:gridCol w:w="3348"/>
        <w:gridCol w:w="917"/>
      </w:tblGrid>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572" w:hRule="atLeast"/>
        </w:trPr>
        <w:tc>
          <w:tcPr>
            <w:tcW w:w="5341" w:type="dxa"/>
            <w:tcBorders>
              <w:top w:val="nil"/>
              <w:left w:val="nil"/>
              <w:bottom w:val="nil"/>
              <w:right w:val="nil"/>
            </w:tcBorders>
            <w:shd w:val="clear" w:color="auto" w:fill="auto"/>
          </w:tcPr>
          <w:p>
            <w:pPr>
              <w:rPr>
                <w:rFonts w:ascii="Arial" w:hAnsi="Arial" w:cs="Arial"/>
                <w:b/>
                <w:color w:val="FFFFFF"/>
                <w:sz w:val="22"/>
              </w:rPr>
            </w:pPr>
          </w:p>
        </w:tc>
        <w:tc>
          <w:tcPr>
            <w:tcW w:w="4123" w:type="dxa"/>
            <w:tcBorders>
              <w:top w:val="nil"/>
              <w:left w:val="nil"/>
              <w:bottom w:val="nil"/>
              <w:right w:val="single" w:color="4F81BD" w:sz="6" w:space="0"/>
            </w:tcBorders>
            <w:shd w:val="clear" w:color="auto" w:fill="auto"/>
          </w:tcPr>
          <w:p>
            <w:pPr>
              <w:rPr>
                <w:rFonts w:ascii="Arial" w:hAnsi="Arial" w:cs="Arial"/>
                <w:sz w:val="22"/>
              </w:rPr>
            </w:pPr>
            <w:r>
              <w:rPr>
                <w:rFonts w:ascii="Arial" w:hAnsi="Arial" w:cs="Arial"/>
                <w:sz w:val="22"/>
              </w:rPr>
              <w:t xml:space="preserve">Cyfranogwr Rhif Adnabod: </w:t>
            </w:r>
          </w:p>
          <w:p>
            <w:pPr>
              <w:rPr>
                <w:rFonts w:ascii="Arial" w:hAnsi="Arial" w:cs="Arial"/>
                <w:b/>
                <w:color w:val="FFFFFF"/>
                <w:sz w:val="22"/>
              </w:rPr>
            </w:pPr>
            <w:r>
              <w:rPr>
                <w:rFonts w:ascii="Arial" w:hAnsi="Arial" w:cs="Arial"/>
                <w:sz w:val="22"/>
              </w:rPr>
              <w:t>Participant Identification Number:</w:t>
            </w:r>
          </w:p>
        </w:tc>
        <w:tc>
          <w:tcPr>
            <w:tcW w:w="1218" w:type="dxa"/>
            <w:tcBorders>
              <w:top w:val="single" w:color="4F81BD" w:sz="6" w:space="0"/>
              <w:left w:val="single" w:color="4F81BD" w:sz="6" w:space="0"/>
              <w:bottom w:val="single" w:color="4F81BD" w:sz="6" w:space="0"/>
              <w:right w:val="single" w:color="4F81BD" w:sz="6" w:space="0"/>
            </w:tcBorders>
            <w:shd w:val="clear" w:color="auto" w:fill="auto"/>
          </w:tcPr>
          <w:p>
            <w:pPr>
              <w:rPr>
                <w:rFonts w:ascii="Arial" w:hAnsi="Arial" w:cs="Arial"/>
                <w:b/>
                <w:color w:val="FFFFFF"/>
                <w:sz w:val="22"/>
              </w:rPr>
            </w:pP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572" w:hRule="atLeast"/>
        </w:trPr>
        <w:tc>
          <w:tcPr>
            <w:tcW w:w="5341" w:type="dxa"/>
            <w:tcBorders>
              <w:top w:val="nil"/>
            </w:tcBorders>
            <w:shd w:val="clear" w:color="auto" w:fill="4F81BD"/>
          </w:tcPr>
          <w:p>
            <w:pPr>
              <w:jc w:val="center"/>
              <w:rPr>
                <w:rFonts w:ascii="Arial" w:hAnsi="Arial" w:cs="Arial"/>
                <w:b/>
                <w:color w:val="FFFFFF"/>
                <w:sz w:val="22"/>
              </w:rPr>
            </w:pPr>
          </w:p>
          <w:p>
            <w:pPr>
              <w:jc w:val="center"/>
              <w:rPr>
                <w:rFonts w:ascii="Arial" w:hAnsi="Arial" w:cs="Arial"/>
                <w:b/>
                <w:color w:val="FFFFFF"/>
                <w:sz w:val="22"/>
              </w:rPr>
            </w:pPr>
            <w:r>
              <w:rPr>
                <w:rFonts w:ascii="Arial" w:hAnsi="Arial" w:cs="Arial"/>
                <w:b/>
                <w:color w:val="FFFFFF"/>
                <w:sz w:val="22"/>
              </w:rPr>
              <w:t>FFURFLEN GANIATÂD CYFRANOGIAD</w:t>
            </w:r>
          </w:p>
        </w:tc>
        <w:tc>
          <w:tcPr>
            <w:tcW w:w="5341" w:type="dxa"/>
            <w:gridSpan w:val="2"/>
            <w:tcBorders>
              <w:top w:val="single" w:color="4F81BD" w:sz="6" w:space="0"/>
            </w:tcBorders>
            <w:shd w:val="clear" w:color="auto" w:fill="4F81BD"/>
          </w:tcPr>
          <w:p>
            <w:pPr>
              <w:jc w:val="center"/>
              <w:rPr>
                <w:rFonts w:ascii="Arial" w:hAnsi="Arial" w:cs="Arial"/>
                <w:b/>
                <w:color w:val="FFFFFF"/>
                <w:sz w:val="22"/>
              </w:rPr>
            </w:pPr>
          </w:p>
          <w:p>
            <w:pPr>
              <w:jc w:val="center"/>
              <w:rPr>
                <w:rFonts w:ascii="Arial" w:hAnsi="Arial" w:cs="Arial"/>
                <w:color w:val="FFFFFF"/>
                <w:sz w:val="22"/>
              </w:rPr>
            </w:pPr>
            <w:r>
              <w:rPr>
                <w:rFonts w:ascii="Arial" w:hAnsi="Arial" w:cs="Arial"/>
                <w:b/>
                <w:color w:val="FFFFFF"/>
                <w:sz w:val="22"/>
              </w:rPr>
              <w:t>PARTICIPATION CONSENT FORM</w:t>
            </w: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rPr>
          <w:trHeight w:val="572" w:hRule="atLeast"/>
        </w:trPr>
        <w:tc>
          <w:tcPr>
            <w:tcW w:w="10682" w:type="dxa"/>
            <w:gridSpan w:val="3"/>
            <w:shd w:val="clear" w:color="auto" w:fill="auto"/>
          </w:tcPr>
          <w:p>
            <w:pPr>
              <w:rPr>
                <w:rFonts w:ascii="Arial" w:hAnsi="Arial" w:cs="Arial"/>
                <w:sz w:val="22"/>
              </w:rPr>
            </w:pPr>
            <w:r>
              <w:rPr>
                <w:rFonts w:ascii="Arial" w:hAnsi="Arial" w:cs="Arial"/>
                <w:sz w:val="22"/>
              </w:rPr>
              <w:t>TEITL Y PROSIECT: /</w:t>
            </w:r>
            <w:r>
              <w:rPr>
                <w:rFonts w:ascii="Arial" w:hAnsi="Arial" w:cs="Arial"/>
                <w:b/>
                <w:color w:val="FFFFFF"/>
                <w:sz w:val="22"/>
              </w:rPr>
              <w:t xml:space="preserve"> </w:t>
            </w:r>
            <w:r>
              <w:rPr>
                <w:rFonts w:ascii="Arial" w:hAnsi="Arial" w:cs="Arial"/>
                <w:sz w:val="22"/>
              </w:rPr>
              <w:t>PROJECT TITLE:</w:t>
            </w:r>
          </w:p>
        </w:tc>
      </w:tr>
    </w:tbl>
    <w:p>
      <w:pPr>
        <w:rPr>
          <w:rFonts w:ascii="Arial" w:hAnsi="Arial" w:cs="Arial"/>
          <w:sz w:val="22"/>
        </w:rPr>
      </w:pPr>
    </w:p>
    <w:p>
      <w:pPr>
        <w:rPr>
          <w:rFonts w:ascii="Arial" w:hAnsi="Arial" w:cs="Arial"/>
          <w:sz w:val="22"/>
        </w:rPr>
      </w:pPr>
      <w:r>
        <w:rPr>
          <w:rFonts w:ascii="Arial" w:hAnsi="Arial" w:cs="Arial"/>
          <w:sz w:val="22"/>
        </w:rPr>
        <w:t>Name of Researcher:</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 xml:space="preserve">         </w:t>
      </w:r>
      <w:r>
        <w:rPr>
          <w:rFonts w:ascii="Arial" w:hAnsi="Arial" w:cs="Arial"/>
          <w:sz w:val="22"/>
        </w:rPr>
        <w:tab/>
      </w:r>
    </w:p>
    <w:p>
      <w:pPr>
        <w:ind w:left="7200" w:firstLine="720"/>
        <w:rPr>
          <w:rFonts w:ascii="Arial" w:hAnsi="Arial" w:cs="Arial"/>
          <w:sz w:val="22"/>
        </w:rPr>
      </w:pPr>
      <w:r>
        <w:rPr>
          <w:rFonts w:ascii="Arial" w:hAnsi="Arial" w:cs="Arial"/>
          <w:b/>
          <w:sz w:val="22"/>
        </w:rPr>
        <w:t>Please initial box</w:t>
      </w:r>
    </w:p>
    <w:p>
      <w:pPr>
        <w:ind w:right="-284"/>
        <w:rPr>
          <w:rFonts w:ascii="Arial" w:hAnsi="Arial" w:cs="Arial"/>
          <w:sz w:val="22"/>
        </w:rPr>
      </w:pPr>
    </w:p>
    <w:p>
      <w:pPr>
        <w:tabs>
          <w:tab w:val="left" w:pos="360"/>
        </w:tabs>
        <w:ind w:right="1841"/>
        <w:rPr>
          <w:rFonts w:ascii="Arial" w:hAnsi="Arial" w:cs="Arial"/>
          <w:sz w:val="22"/>
        </w:rPr>
      </w:pPr>
      <w:r>
        <w:rPr>
          <w:rFonts w:ascii="Arial" w:hAnsi="Arial" w:cs="Arial"/>
          <w:sz w:val="22"/>
        </w:rPr>
        <mc:AlternateContent>
          <mc:Choice Requires="wps">
            <w:drawing>
              <wp:anchor distT="0" distB="0" distL="114300" distR="114300" simplePos="0" relativeHeight="251662336" behindDoc="0" locked="0" layoutInCell="1" allowOverlap="1">
                <wp:simplePos x="0" y="0"/>
                <wp:positionH relativeFrom="column">
                  <wp:posOffset>5873750</wp:posOffset>
                </wp:positionH>
                <wp:positionV relativeFrom="paragraph">
                  <wp:posOffset>34925</wp:posOffset>
                </wp:positionV>
                <wp:extent cx="403225" cy="228600"/>
                <wp:effectExtent l="6350" t="5080" r="9525" b="13970"/>
                <wp:wrapNone/>
                <wp:docPr id="12" name="矩形 12"/>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ln>
                      </wps:spPr>
                      <wps:bodyPr rot="0" vert="horz" wrap="square" lIns="91440" tIns="45720" rIns="91440" bIns="45720" anchor="t" anchorCtr="0" upright="1">
                        <a:noAutofit/>
                      </wps:bodyPr>
                    </wps:wsp>
                  </a:graphicData>
                </a:graphic>
              </wp:anchor>
            </w:drawing>
          </mc:Choice>
          <mc:Fallback>
            <w:pict>
              <v:rect id="_x0000_s1026" o:spid="_x0000_s1026" o:spt="1" style="position:absolute;left:0pt;margin-left:462.5pt;margin-top:2.75pt;height:18pt;width:31.75pt;z-index:251662336;mso-width-relative:page;mso-height-relative:page;" fillcolor="#FFFFFF" filled="t" stroked="t" coordsize="21600,21600" o:gfxdata="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Zs09PtcAAAAIAQAADwAAAAAA&#10;AAABACAAAAAiAAAAZHJzL2Rvd25yZXYueG1sUEsBAhQAFAAAAAgAh07iQOFWnW4UAgAAIgQAAA4A&#10;AAAAAAAAAQAgAAAAJgEAAGRycy9lMm9Eb2MueG1sUEsFBgAAAAAGAAYAWQEAAKwFAAAAAA==&#10;">
                <v:fill on="t" focussize="0,0"/>
                <v:stroke color="#000000" miterlimit="8" joinstyle="miter"/>
                <v:imagedata o:title=""/>
                <o:lock v:ext="edit" aspectratio="f"/>
              </v:rect>
            </w:pict>
          </mc:Fallback>
        </mc:AlternateContent>
      </w:r>
      <w:r>
        <w:rPr>
          <w:rFonts w:ascii="Arial" w:hAnsi="Arial" w:cs="Arial"/>
          <w:sz w:val="22"/>
        </w:rPr>
        <w:t>1.</w:t>
      </w:r>
      <w:r>
        <w:rPr>
          <w:rFonts w:ascii="Arial" w:hAnsi="Arial" w:cs="Arial"/>
          <w:sz w:val="22"/>
        </w:rPr>
        <w:tab/>
      </w:r>
      <w:r>
        <w:rPr>
          <w:rFonts w:ascii="Arial" w:hAnsi="Arial" w:cs="Arial"/>
          <w:sz w:val="22"/>
        </w:rPr>
        <w:t xml:space="preserve">I confirm that I have read and understand the information sheet dated </w:t>
      </w:r>
      <w:r>
        <w:rPr>
          <w:rFonts w:ascii="Arial" w:hAnsi="Arial" w:cs="Arial"/>
          <w:color w:val="FF0000"/>
          <w:sz w:val="22"/>
        </w:rPr>
        <w:t xml:space="preserve">XXXX </w:t>
      </w:r>
      <w:r>
        <w:rPr>
          <w:rFonts w:ascii="Arial" w:hAnsi="Arial" w:cs="Arial"/>
          <w:sz w:val="22"/>
        </w:rPr>
        <w:t>for the above study. I have had the opportunity to consider the information, ask questions and have had these answered satisfactorily.</w:t>
      </w:r>
    </w:p>
    <w:p>
      <w:pPr>
        <w:tabs>
          <w:tab w:val="left" w:pos="360"/>
        </w:tabs>
        <w:ind w:right="1841"/>
        <w:rPr>
          <w:rFonts w:ascii="Arial" w:hAnsi="Arial" w:cs="Arial"/>
          <w:sz w:val="22"/>
        </w:rPr>
      </w:pPr>
    </w:p>
    <w:p>
      <w:pPr>
        <w:tabs>
          <w:tab w:val="left" w:pos="360"/>
        </w:tabs>
        <w:ind w:right="1841"/>
        <w:rPr>
          <w:rFonts w:ascii="Arial" w:hAnsi="Arial" w:cs="Arial"/>
          <w:sz w:val="22"/>
        </w:rPr>
      </w:pPr>
      <w:r>
        <w:rPr>
          <w:rFonts w:ascii="Arial" w:hAnsi="Arial" w:cs="Arial"/>
          <w:sz w:val="22"/>
        </w:rPr>
        <mc:AlternateContent>
          <mc:Choice Requires="wps">
            <w:drawing>
              <wp:anchor distT="0" distB="0" distL="114300" distR="114300" simplePos="0" relativeHeight="251663360" behindDoc="0" locked="0" layoutInCell="1" allowOverlap="1">
                <wp:simplePos x="0" y="0"/>
                <wp:positionH relativeFrom="column">
                  <wp:posOffset>5873750</wp:posOffset>
                </wp:positionH>
                <wp:positionV relativeFrom="paragraph">
                  <wp:posOffset>4445</wp:posOffset>
                </wp:positionV>
                <wp:extent cx="403225" cy="228600"/>
                <wp:effectExtent l="6350" t="7620" r="9525" b="11430"/>
                <wp:wrapNone/>
                <wp:docPr id="11" name="矩形 11"/>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ln>
                      </wps:spPr>
                      <wps:bodyPr rot="0" vert="horz" wrap="square" lIns="91440" tIns="45720" rIns="91440" bIns="45720" anchor="t" anchorCtr="0" upright="1">
                        <a:noAutofit/>
                      </wps:bodyPr>
                    </wps:wsp>
                  </a:graphicData>
                </a:graphic>
              </wp:anchor>
            </w:drawing>
          </mc:Choice>
          <mc:Fallback>
            <w:pict>
              <v:rect id="_x0000_s1026" o:spid="_x0000_s1026" o:spt="1" style="position:absolute;left:0pt;margin-left:462.5pt;margin-top:0.35pt;height:18pt;width:31.75pt;z-index:251663360;mso-width-relative:page;mso-height-relative:page;" fillcolor="#FFFFFF" filled="t" stroked="t" coordsize="21600,21600" o:gfxdata="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5FO6atcAAAAHAQAADwAAAAAA&#10;AAABACAAAAAiAAAAZHJzL2Rvd25yZXYueG1sUEsBAhQAFAAAAAgAh07iQB3j0boUAgAAIgQAAA4A&#10;AAAAAAAAAQAgAAAAJgEAAGRycy9lMm9Eb2MueG1sUEsFBgAAAAAGAAYAWQEAAKwFAAAAAA==&#10;">
                <v:fill on="t" focussize="0,0"/>
                <v:stroke color="#000000" miterlimit="8" joinstyle="miter"/>
                <v:imagedata o:title=""/>
                <o:lock v:ext="edit" aspectratio="f"/>
              </v:rect>
            </w:pict>
          </mc:Fallback>
        </mc:AlternateContent>
      </w:r>
      <w:r>
        <w:rPr>
          <w:rFonts w:ascii="Arial" w:hAnsi="Arial" w:cs="Arial"/>
          <w:sz w:val="22"/>
        </w:rPr>
        <w:t>2.</w:t>
      </w:r>
      <w:r>
        <w:rPr>
          <w:rFonts w:ascii="Arial" w:hAnsi="Arial" w:cs="Arial"/>
          <w:sz w:val="22"/>
        </w:rPr>
        <w:tab/>
      </w:r>
      <w:r>
        <w:rPr>
          <w:rFonts w:ascii="Arial" w:hAnsi="Arial" w:cs="Arial"/>
          <w:sz w:val="22"/>
        </w:rPr>
        <w:t>I understand that my participation is voluntary and that I am free to withdraw at any time, without giving any reason.</w:t>
      </w:r>
    </w:p>
    <w:p>
      <w:pPr>
        <w:pStyle w:val="6"/>
        <w:tabs>
          <w:tab w:val="left" w:pos="360"/>
        </w:tabs>
        <w:ind w:right="1841"/>
        <w:rPr>
          <w:rFonts w:ascii="Arial" w:hAnsi="Arial" w:cs="Arial"/>
          <w:sz w:val="22"/>
          <w:szCs w:val="22"/>
        </w:rPr>
      </w:pPr>
    </w:p>
    <w:p>
      <w:pPr>
        <w:pStyle w:val="6"/>
        <w:tabs>
          <w:tab w:val="left" w:pos="360"/>
        </w:tabs>
        <w:ind w:right="1841"/>
        <w:rPr>
          <w:rFonts w:ascii="Arial" w:hAnsi="Arial" w:cs="Arial"/>
        </w:rPr>
      </w:pPr>
      <w:r>
        <w:rPr>
          <w:rFonts w:ascii="Arial" w:hAnsi="Arial" w:cs="Arial"/>
        </w:rPr>
        <mc:AlternateContent>
          <mc:Choice Requires="wps">
            <w:drawing>
              <wp:anchor distT="0" distB="0" distL="114300" distR="114300" simplePos="0" relativeHeight="251664384" behindDoc="0" locked="0" layoutInCell="1" allowOverlap="1">
                <wp:simplePos x="0" y="0"/>
                <wp:positionH relativeFrom="column">
                  <wp:posOffset>5873750</wp:posOffset>
                </wp:positionH>
                <wp:positionV relativeFrom="paragraph">
                  <wp:posOffset>27305</wp:posOffset>
                </wp:positionV>
                <wp:extent cx="403225" cy="228600"/>
                <wp:effectExtent l="6350" t="7620" r="9525" b="11430"/>
                <wp:wrapNone/>
                <wp:docPr id="10" name="矩形 10"/>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ln>
                      </wps:spPr>
                      <wps:bodyPr rot="0" vert="horz" wrap="square" lIns="91440" tIns="45720" rIns="91440" bIns="45720" anchor="t" anchorCtr="0" upright="1">
                        <a:noAutofit/>
                      </wps:bodyPr>
                    </wps:wsp>
                  </a:graphicData>
                </a:graphic>
              </wp:anchor>
            </w:drawing>
          </mc:Choice>
          <mc:Fallback>
            <w:pict>
              <v:rect id="_x0000_s1026" o:spid="_x0000_s1026" o:spt="1" style="position:absolute;left:0pt;margin-left:462.5pt;margin-top:2.15pt;height:18pt;width:31.75pt;z-index:251664384;mso-width-relative:page;mso-height-relative:page;" fillcolor="#FFFFFF" filled="t" stroked="t" coordsize="21600,21600" o:gfxdata="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AAAAAZHJzL1BLAQIUABQAAAAIAIdO4kDQHbaP1gAAAAgBAAAPAAAAAAAA&#10;AAEAIAAAACIAAABkcnMvZG93bnJldi54bWxQSwECFAAUAAAACACHTuJASXDq9hQCAAAiBAAADgAA&#10;AAAAAAABACAAAAAlAQAAZHJzL2Uyb0RvYy54bWxQSwUGAAAAAAYABgBZAQAAqwUAAAAA&#10;">
                <v:fill on="t" focussize="0,0"/>
                <v:stroke color="#000000" miterlimit="8" joinstyle="miter"/>
                <v:imagedata o:title=""/>
                <o:lock v:ext="edit" aspectratio="f"/>
              </v:rect>
            </w:pict>
          </mc:Fallback>
        </mc:AlternateContent>
      </w:r>
      <w:r>
        <w:rPr>
          <w:rFonts w:ascii="Arial" w:hAnsi="Arial" w:cs="Arial"/>
        </w:rPr>
        <w:t xml:space="preserve">3.  </w:t>
      </w:r>
      <w:r>
        <w:rPr>
          <w:rFonts w:ascii="Arial" w:hAnsi="Arial" w:cs="Arial"/>
          <w:sz w:val="22"/>
          <w:szCs w:val="22"/>
        </w:rPr>
        <w:t>I understand that any information given by me may be used in future reports, articles or presentations by the research team.</w:t>
      </w:r>
    </w:p>
    <w:p>
      <w:pPr>
        <w:pStyle w:val="6"/>
        <w:tabs>
          <w:tab w:val="left" w:pos="360"/>
        </w:tabs>
        <w:ind w:right="1841"/>
        <w:rPr>
          <w:rFonts w:ascii="Arial" w:hAnsi="Arial" w:cs="Arial"/>
        </w:rPr>
      </w:pPr>
    </w:p>
    <w:p>
      <w:pPr>
        <w:tabs>
          <w:tab w:val="left" w:pos="360"/>
        </w:tabs>
        <w:ind w:right="1841"/>
        <w:rPr>
          <w:rFonts w:ascii="Arial" w:hAnsi="Arial" w:cs="Arial"/>
          <w:sz w:val="22"/>
        </w:rPr>
      </w:pPr>
      <w:r>
        <w:rPr>
          <w:rFonts w:ascii="Arial" w:hAnsi="Arial" w:cs="Arial"/>
          <w:sz w:val="22"/>
        </w:rPr>
        <mc:AlternateContent>
          <mc:Choice Requires="wps">
            <w:drawing>
              <wp:anchor distT="0" distB="0" distL="114300" distR="114300" simplePos="0" relativeHeight="251666432" behindDoc="0" locked="0" layoutInCell="1" allowOverlap="1">
                <wp:simplePos x="0" y="0"/>
                <wp:positionH relativeFrom="column">
                  <wp:posOffset>5867400</wp:posOffset>
                </wp:positionH>
                <wp:positionV relativeFrom="paragraph">
                  <wp:posOffset>20320</wp:posOffset>
                </wp:positionV>
                <wp:extent cx="409575" cy="228600"/>
                <wp:effectExtent l="9525" t="6985" r="9525" b="12065"/>
                <wp:wrapNone/>
                <wp:docPr id="9" name="矩形 9"/>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ln>
                      </wps:spPr>
                      <wps:bodyPr rot="0" vert="horz" wrap="square" lIns="91440" tIns="45720" rIns="91440" bIns="45720" anchor="t" anchorCtr="0" upright="1">
                        <a:noAutofit/>
                      </wps:bodyPr>
                    </wps:wsp>
                  </a:graphicData>
                </a:graphic>
              </wp:anchor>
            </w:drawing>
          </mc:Choice>
          <mc:Fallback>
            <w:pict>
              <v:rect id="_x0000_s1026" o:spid="_x0000_s1026" o:spt="1" style="position:absolute;left:0pt;margin-left:462pt;margin-top:1.6pt;height:18pt;width:32.25pt;z-index:251666432;mso-width-relative:page;mso-height-relative:page;" fillcolor="#FFFFFF" filled="t" stroked="t" coordsize="21600,21600" o:gfxdata="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AxzZULWAAAACAEAAA8AAAAA&#10;AAAAAQAgAAAAIgAAAGRycy9kb3ducmV2LnhtbFBLAQIUABQAAAAIAIdO4kCj5qEEFgIAACAEAAAO&#10;AAAAAAAAAAEAIAAAACUBAABkcnMvZTJvRG9jLnhtbFBLBQYAAAAABgAGAFkBAACtBQAAAAA=&#10;">
                <v:fill on="t" focussize="0,0"/>
                <v:stroke color="#000000" miterlimit="8" joinstyle="miter"/>
                <v:imagedata o:title=""/>
                <o:lock v:ext="edit" aspectratio="f"/>
              </v:rect>
            </w:pict>
          </mc:Fallback>
        </mc:AlternateContent>
      </w:r>
      <w:r>
        <w:rPr>
          <w:rFonts w:ascii="Arial" w:hAnsi="Arial" w:cs="Arial"/>
          <w:sz w:val="22"/>
        </w:rPr>
        <w:t>4.  I understand that my name will not appear in any reports, articles or presentations.</w:t>
      </w:r>
    </w:p>
    <w:p>
      <w:pPr>
        <w:tabs>
          <w:tab w:val="left" w:pos="360"/>
        </w:tabs>
        <w:ind w:right="1841"/>
        <w:rPr>
          <w:rFonts w:ascii="Arial" w:hAnsi="Arial" w:cs="Arial"/>
          <w:sz w:val="22"/>
        </w:rPr>
      </w:pPr>
    </w:p>
    <w:p>
      <w:pPr>
        <w:tabs>
          <w:tab w:val="left" w:pos="360"/>
        </w:tabs>
        <w:ind w:right="1841"/>
        <w:rPr>
          <w:rFonts w:ascii="Arial" w:hAnsi="Arial" w:cs="Arial"/>
          <w:sz w:val="22"/>
        </w:rPr>
      </w:pPr>
      <w:r>
        <w:rPr>
          <w:rFonts w:ascii="Arial" w:hAnsi="Arial" w:cs="Arial"/>
          <w:sz w:val="22"/>
        </w:rPr>
        <mc:AlternateContent>
          <mc:Choice Requires="wps">
            <w:drawing>
              <wp:anchor distT="0" distB="0" distL="114300" distR="114300" simplePos="0" relativeHeight="251665408" behindDoc="0" locked="0" layoutInCell="1" allowOverlap="1">
                <wp:simplePos x="0" y="0"/>
                <wp:positionH relativeFrom="column">
                  <wp:posOffset>5867400</wp:posOffset>
                </wp:positionH>
                <wp:positionV relativeFrom="paragraph">
                  <wp:posOffset>8255</wp:posOffset>
                </wp:positionV>
                <wp:extent cx="409575" cy="228600"/>
                <wp:effectExtent l="9525" t="11430" r="9525" b="7620"/>
                <wp:wrapNone/>
                <wp:docPr id="8" name="矩形 8"/>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ln>
                      </wps:spPr>
                      <wps:bodyPr rot="0" vert="horz" wrap="square" lIns="91440" tIns="45720" rIns="91440" bIns="45720" anchor="t" anchorCtr="0" upright="1">
                        <a:noAutofit/>
                      </wps:bodyPr>
                    </wps:wsp>
                  </a:graphicData>
                </a:graphic>
              </wp:anchor>
            </w:drawing>
          </mc:Choice>
          <mc:Fallback>
            <w:pict>
              <v:rect id="_x0000_s1026" o:spid="_x0000_s1026" o:spt="1" style="position:absolute;left:0pt;margin-left:462pt;margin-top:0.65pt;height:18pt;width:32.25pt;z-index:251665408;mso-width-relative:page;mso-height-relative:page;" fillcolor="#FFFFFF" filled="t" stroked="t" coordsize="21600,21600" o:gfxdata="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">
                <v:fill on="t" focussize="0,0"/>
                <v:stroke color="#000000" miterlimit="8" joinstyle="miter"/>
                <v:imagedata o:title=""/>
                <o:lock v:ext="edit" aspectratio="f"/>
              </v:rect>
            </w:pict>
          </mc:Fallback>
        </mc:AlternateContent>
      </w:r>
      <w:r>
        <w:rPr>
          <w:rFonts w:ascii="Arial" w:hAnsi="Arial" w:cs="Arial"/>
          <w:sz w:val="22"/>
        </w:rPr>
        <w:t>5.</w:t>
      </w:r>
      <w:r>
        <w:rPr>
          <w:rFonts w:ascii="Arial" w:hAnsi="Arial" w:cs="Arial"/>
          <w:sz w:val="22"/>
        </w:rPr>
        <w:tab/>
      </w:r>
      <w:r>
        <w:rPr>
          <w:rFonts w:ascii="Arial" w:hAnsi="Arial" w:cs="Arial"/>
          <w:sz w:val="22"/>
        </w:rPr>
        <w:t>I agree to take part in the above study.</w:t>
      </w:r>
    </w:p>
    <w:p>
      <w:pPr>
        <w:tabs>
          <w:tab w:val="left" w:pos="360"/>
        </w:tabs>
        <w:rPr>
          <w:rFonts w:ascii="Arial" w:hAnsi="Arial" w:cs="Arial"/>
          <w:sz w:val="22"/>
        </w:rPr>
      </w:pPr>
    </w:p>
    <w:p>
      <w:pPr>
        <w:tabs>
          <w:tab w:val="left" w:pos="360"/>
        </w:tabs>
        <w:rPr>
          <w:rFonts w:ascii="Arial" w:hAnsi="Arial" w:cs="Arial"/>
          <w:sz w:val="22"/>
        </w:rPr>
      </w:pPr>
    </w:p>
    <w:p>
      <w:pPr>
        <w:tabs>
          <w:tab w:val="left" w:pos="3600"/>
          <w:tab w:val="left" w:pos="6480"/>
        </w:tabs>
        <w:rPr>
          <w:rFonts w:ascii="Arial" w:hAnsi="Arial" w:cs="Arial"/>
          <w:sz w:val="22"/>
        </w:rPr>
      </w:pPr>
    </w:p>
    <w:p>
      <w:pPr>
        <w:tabs>
          <w:tab w:val="left" w:pos="3600"/>
          <w:tab w:val="left" w:pos="6480"/>
        </w:tabs>
        <w:rPr>
          <w:rFonts w:ascii="Arial" w:hAnsi="Arial" w:cs="Arial"/>
          <w:sz w:val="22"/>
        </w:rPr>
      </w:pPr>
      <w:r>
        <w:rPr>
          <w:rFonts w:ascii="Arial" w:hAnsi="Arial" w:cs="Arial"/>
          <w:sz w:val="22"/>
        </w:rPr>
        <w:t>________________________</w:t>
      </w:r>
      <w:r>
        <w:rPr>
          <w:rFonts w:ascii="Arial" w:hAnsi="Arial" w:cs="Arial"/>
          <w:sz w:val="22"/>
        </w:rPr>
        <w:tab/>
      </w:r>
      <w:r>
        <w:rPr>
          <w:rFonts w:ascii="Arial" w:hAnsi="Arial" w:cs="Arial"/>
          <w:sz w:val="22"/>
        </w:rPr>
        <w:t>________________</w:t>
      </w:r>
      <w:r>
        <w:rPr>
          <w:rFonts w:ascii="Arial" w:hAnsi="Arial" w:cs="Arial"/>
          <w:sz w:val="22"/>
        </w:rPr>
        <w:tab/>
      </w:r>
      <w:r>
        <w:rPr>
          <w:rFonts w:ascii="Arial" w:hAnsi="Arial" w:cs="Arial"/>
          <w:sz w:val="22"/>
        </w:rPr>
        <w:t>_____________________________</w:t>
      </w:r>
    </w:p>
    <w:p>
      <w:pPr>
        <w:tabs>
          <w:tab w:val="left" w:pos="3600"/>
          <w:tab w:val="left" w:pos="6480"/>
        </w:tabs>
        <w:rPr>
          <w:rFonts w:ascii="Arial" w:hAnsi="Arial" w:cs="Arial"/>
          <w:sz w:val="22"/>
        </w:rPr>
      </w:pPr>
      <w:r>
        <w:rPr>
          <w:rFonts w:ascii="Arial" w:hAnsi="Arial" w:cs="Arial"/>
          <w:sz w:val="22"/>
        </w:rPr>
        <w:t>Name of Participant</w:t>
      </w:r>
      <w:r>
        <w:rPr>
          <w:rFonts w:ascii="Arial" w:hAnsi="Arial" w:cs="Arial"/>
          <w:sz w:val="22"/>
        </w:rPr>
        <w:tab/>
      </w:r>
      <w:r>
        <w:rPr>
          <w:rFonts w:ascii="Arial" w:hAnsi="Arial" w:cs="Arial"/>
          <w:sz w:val="22"/>
        </w:rPr>
        <w:t>Date</w:t>
      </w:r>
      <w:r>
        <w:rPr>
          <w:rFonts w:ascii="Arial" w:hAnsi="Arial" w:cs="Arial"/>
          <w:sz w:val="22"/>
        </w:rPr>
        <w:tab/>
      </w:r>
      <w:r>
        <w:rPr>
          <w:rFonts w:ascii="Arial" w:hAnsi="Arial" w:cs="Arial"/>
          <w:sz w:val="22"/>
        </w:rPr>
        <w:t>Signature</w:t>
      </w:r>
    </w:p>
    <w:p>
      <w:pPr>
        <w:rPr>
          <w:rFonts w:ascii="Arial" w:hAnsi="Arial" w:cs="Arial"/>
          <w:sz w:val="22"/>
        </w:rPr>
      </w:pPr>
    </w:p>
    <w:p>
      <w:pPr>
        <w:rPr>
          <w:rFonts w:ascii="Arial" w:hAnsi="Arial" w:cs="Arial"/>
          <w:sz w:val="22"/>
        </w:rPr>
      </w:pPr>
    </w:p>
    <w:p>
      <w:pPr>
        <w:rPr>
          <w:rFonts w:ascii="Arial" w:hAnsi="Arial" w:cs="Arial"/>
          <w:sz w:val="22"/>
        </w:rPr>
      </w:pPr>
    </w:p>
    <w:p>
      <w:pPr>
        <w:tabs>
          <w:tab w:val="left" w:pos="3600"/>
          <w:tab w:val="left" w:pos="6480"/>
        </w:tabs>
        <w:rPr>
          <w:rFonts w:ascii="Arial" w:hAnsi="Arial" w:cs="Arial"/>
          <w:sz w:val="22"/>
        </w:rPr>
      </w:pPr>
      <w:r>
        <w:rPr>
          <w:rFonts w:ascii="Arial" w:hAnsi="Arial" w:cs="Arial"/>
          <w:sz w:val="22"/>
        </w:rPr>
        <w:t>_________________________</w:t>
      </w:r>
      <w:r>
        <w:rPr>
          <w:rFonts w:ascii="Arial" w:hAnsi="Arial" w:cs="Arial"/>
          <w:sz w:val="22"/>
        </w:rPr>
        <w:tab/>
      </w:r>
      <w:r>
        <w:rPr>
          <w:rFonts w:ascii="Arial" w:hAnsi="Arial" w:cs="Arial"/>
          <w:sz w:val="22"/>
        </w:rPr>
        <w:t>________________</w:t>
      </w:r>
      <w:r>
        <w:rPr>
          <w:rFonts w:ascii="Arial" w:hAnsi="Arial" w:cs="Arial"/>
          <w:sz w:val="22"/>
        </w:rPr>
        <w:tab/>
      </w:r>
      <w:r>
        <w:rPr>
          <w:rFonts w:ascii="Arial" w:hAnsi="Arial" w:cs="Arial"/>
          <w:sz w:val="22"/>
        </w:rPr>
        <w:t>_____________________________</w:t>
      </w:r>
    </w:p>
    <w:p>
      <w:pPr>
        <w:pStyle w:val="6"/>
        <w:tabs>
          <w:tab w:val="left" w:pos="3600"/>
          <w:tab w:val="left" w:pos="6480"/>
        </w:tabs>
        <w:rPr>
          <w:rFonts w:ascii="Arial" w:hAnsi="Arial" w:cs="Arial"/>
          <w:sz w:val="22"/>
          <w:szCs w:val="22"/>
        </w:rPr>
      </w:pPr>
      <w:r>
        <w:rPr>
          <w:rFonts w:ascii="Arial" w:hAnsi="Arial" w:cs="Arial"/>
          <w:sz w:val="22"/>
          <w:szCs w:val="22"/>
        </w:rPr>
        <w:t>Researcher</w:t>
      </w:r>
      <w:r>
        <w:rPr>
          <w:rFonts w:ascii="Arial" w:hAnsi="Arial" w:cs="Arial"/>
          <w:sz w:val="22"/>
          <w:szCs w:val="22"/>
        </w:rPr>
        <w:tab/>
      </w:r>
      <w:r>
        <w:rPr>
          <w:rFonts w:ascii="Arial" w:hAnsi="Arial" w:cs="Arial"/>
          <w:sz w:val="22"/>
          <w:szCs w:val="22"/>
        </w:rPr>
        <w:t>Date</w:t>
      </w:r>
      <w:r>
        <w:rPr>
          <w:rFonts w:ascii="Arial" w:hAnsi="Arial" w:cs="Arial"/>
          <w:sz w:val="22"/>
          <w:szCs w:val="22"/>
        </w:rPr>
        <w:tab/>
      </w:r>
      <w:r>
        <w:rPr>
          <w:rFonts w:ascii="Arial" w:hAnsi="Arial" w:cs="Arial"/>
          <w:sz w:val="22"/>
          <w:szCs w:val="22"/>
        </w:rPr>
        <w:tab/>
      </w:r>
      <w:r>
        <w:rPr>
          <w:rFonts w:ascii="Arial" w:hAnsi="Arial" w:cs="Arial"/>
          <w:sz w:val="22"/>
          <w:szCs w:val="22"/>
        </w:rPr>
        <w:t>Signature</w:t>
      </w:r>
    </w:p>
    <w:p>
      <w:pPr>
        <w:tabs>
          <w:tab w:val="left" w:pos="3600"/>
          <w:tab w:val="left" w:pos="6480"/>
        </w:tabs>
        <w:rPr>
          <w:rFonts w:ascii="Arial" w:hAnsi="Arial" w:cs="Arial"/>
          <w:sz w:val="22"/>
        </w:rPr>
      </w:pPr>
    </w:p>
    <w:p>
      <w:pPr>
        <w:tabs>
          <w:tab w:val="left" w:pos="3600"/>
          <w:tab w:val="left" w:pos="6480"/>
        </w:tabs>
        <w:rPr>
          <w:rStyle w:val="21"/>
          <w:rFonts w:ascii="Arial" w:hAnsi="Arial" w:cs="Arial"/>
          <w:color w:val="000000"/>
          <w:sz w:val="22"/>
        </w:rPr>
      </w:pPr>
      <w:r>
        <w:rPr>
          <w:rStyle w:val="21"/>
          <w:rFonts w:ascii="Arial" w:hAnsi="Arial" w:cs="Arial"/>
          <w:color w:val="000000"/>
          <w:sz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pPr>
        <w:tabs>
          <w:tab w:val="left" w:pos="3600"/>
          <w:tab w:val="left" w:pos="6480"/>
        </w:tabs>
        <w:rPr>
          <w:rFonts w:ascii="Arial" w:hAnsi="Arial" w:cs="Arial"/>
          <w:color w:val="000000"/>
          <w:sz w:val="22"/>
        </w:rPr>
      </w:pPr>
    </w:p>
    <w:p>
      <w:pPr>
        <w:shd w:val="clear" w:color="auto" w:fill="4F81BD"/>
        <w:tabs>
          <w:tab w:val="left" w:pos="3600"/>
          <w:tab w:val="left" w:pos="6480"/>
        </w:tabs>
        <w:jc w:val="center"/>
        <w:rPr>
          <w:rFonts w:ascii="Arial" w:hAnsi="Arial" w:cs="Arial"/>
          <w:b/>
          <w:color w:val="FFFFFF"/>
        </w:rPr>
      </w:pPr>
      <w:r>
        <w:rPr>
          <w:rFonts w:ascii="Arial" w:hAnsi="Arial" w:cs="Arial"/>
          <w:b/>
          <w:color w:val="FFFFFF"/>
        </w:rPr>
        <w:t xml:space="preserve">When completed, please return in the envelope provided (if applicable).  One copy will be given to the participant and the original to be kept in the file of the research team at: </w:t>
      </w:r>
      <w:r>
        <w:rPr>
          <w:rFonts w:ascii="Arial" w:hAnsi="Arial" w:cs="Arial"/>
          <w:b/>
          <w:color w:val="FF0000"/>
        </w:rPr>
        <w:t>PLACE:</w:t>
      </w:r>
    </w:p>
    <w:p>
      <w:pPr>
        <w:shd w:val="clear" w:color="auto" w:fill="4F81BD"/>
        <w:tabs>
          <w:tab w:val="left" w:pos="3600"/>
          <w:tab w:val="left" w:pos="6480"/>
        </w:tabs>
        <w:jc w:val="center"/>
        <w:rPr>
          <w:rFonts w:ascii="Arial" w:hAnsi="Arial" w:cs="Arial"/>
          <w:b/>
          <w:color w:val="FFFFFF"/>
        </w:rPr>
      </w:pPr>
    </w:p>
    <w:p>
      <w:pPr>
        <w:rPr>
          <w:rFonts w:ascii="Arial" w:hAnsi="Arial" w:cs="Arial"/>
          <w:sz w:val="22"/>
        </w:rPr>
      </w:pPr>
    </w:p>
    <w:tbl>
      <w:tblPr>
        <w:tblStyle w:val="10"/>
        <w:tblW w:w="0" w:type="auto"/>
        <w:tblInd w:w="0" w:type="dxa"/>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ayout w:type="autofit"/>
        <w:tblCellMar>
          <w:top w:w="0" w:type="dxa"/>
          <w:left w:w="108" w:type="dxa"/>
          <w:bottom w:w="0" w:type="dxa"/>
          <w:right w:w="108" w:type="dxa"/>
        </w:tblCellMar>
      </w:tblPr>
      <w:tblGrid>
        <w:gridCol w:w="4255"/>
        <w:gridCol w:w="4267"/>
      </w:tblGrid>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5341" w:type="dxa"/>
            <w:shd w:val="clear" w:color="auto" w:fill="auto"/>
          </w:tcPr>
          <w:p>
            <w:pPr>
              <w:rPr>
                <w:rFonts w:ascii="Arial" w:hAnsi="Arial" w:cs="Arial"/>
                <w:sz w:val="22"/>
              </w:rPr>
            </w:pPr>
            <w:r>
              <w:rPr>
                <w:rFonts w:ascii="Arial" w:hAnsi="Arial" w:cs="Arial"/>
                <w:sz w:val="22"/>
              </w:rPr>
              <w:t>ENW A CHYFEIRIAD YR YMCHWILYDD</w:t>
            </w:r>
          </w:p>
        </w:tc>
        <w:tc>
          <w:tcPr>
            <w:tcW w:w="5341" w:type="dxa"/>
            <w:shd w:val="clear" w:color="auto" w:fill="auto"/>
          </w:tcPr>
          <w:p>
            <w:pPr>
              <w:rPr>
                <w:rFonts w:ascii="Arial" w:hAnsi="Arial" w:cs="Arial"/>
                <w:sz w:val="22"/>
              </w:rPr>
            </w:pPr>
            <w:r>
              <w:rPr>
                <w:rFonts w:ascii="Arial" w:hAnsi="Arial" w:cs="Arial"/>
                <w:sz w:val="22"/>
              </w:rPr>
              <w:t>NAME &amp; ADDRESS OF RESEARCHER</w:t>
            </w:r>
          </w:p>
          <w:p>
            <w:pPr>
              <w:rPr>
                <w:rFonts w:ascii="Arial" w:hAnsi="Arial" w:cs="Arial"/>
                <w:sz w:val="22"/>
              </w:rPr>
            </w:pPr>
          </w:p>
        </w:tc>
      </w:tr>
    </w:tbl>
    <w:p>
      <w:pPr>
        <w:rPr>
          <w:rFonts w:ascii="Arial" w:hAnsi="Arial" w:cs="Arial"/>
          <w:sz w:val="22"/>
        </w:rPr>
      </w:pPr>
    </w:p>
    <w:p>
      <w:pPr>
        <w:rPr>
          <w:rFonts w:ascii="Arial" w:hAnsi="Arial" w:cs="Arial"/>
          <w:sz w:val="22"/>
        </w:rPr>
      </w:pPr>
    </w:p>
    <w:p>
      <w:pPr>
        <w:rPr>
          <w:rFonts w:ascii="Arial" w:hAnsi="Arial" w:cs="Arial"/>
          <w:sz w:val="22"/>
        </w:rPr>
      </w:pPr>
      <w:r>
        <w:drawing>
          <wp:inline distT="0" distB="0" distL="0" distR="0">
            <wp:extent cx="2882265" cy="1134110"/>
            <wp:effectExtent l="0" t="0" r="0" b="889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2882265" cy="1134110"/>
                    </a:xfrm>
                    <a:prstGeom prst="rect">
                      <a:avLst/>
                    </a:prstGeom>
                    <a:noFill/>
                    <a:ln>
                      <a:noFill/>
                    </a:ln>
                  </pic:spPr>
                </pic:pic>
              </a:graphicData>
            </a:graphic>
          </wp:inline>
        </w:drawing>
      </w:r>
    </w:p>
    <w:tbl>
      <w:tblPr>
        <w:tblStyle w:val="10"/>
        <w:tblW w:w="0" w:type="auto"/>
        <w:tblInd w:w="0" w:type="dxa"/>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Layout w:type="autofit"/>
        <w:tblCellMar>
          <w:top w:w="0" w:type="dxa"/>
          <w:left w:w="108" w:type="dxa"/>
          <w:bottom w:w="0" w:type="dxa"/>
          <w:right w:w="108" w:type="dxa"/>
        </w:tblCellMar>
      </w:tblPr>
      <w:tblGrid>
        <w:gridCol w:w="4277"/>
        <w:gridCol w:w="3130"/>
        <w:gridCol w:w="1115"/>
      </w:tblGrid>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rPr>
          <w:trHeight w:val="572" w:hRule="atLeast"/>
        </w:trPr>
        <w:tc>
          <w:tcPr>
            <w:tcW w:w="5341" w:type="dxa"/>
            <w:tcBorders>
              <w:top w:val="nil"/>
              <w:left w:val="nil"/>
              <w:bottom w:val="nil"/>
              <w:right w:val="nil"/>
            </w:tcBorders>
            <w:shd w:val="clear" w:color="auto" w:fill="auto"/>
          </w:tcPr>
          <w:p>
            <w:pPr>
              <w:rPr>
                <w:rFonts w:ascii="Arial" w:hAnsi="Arial" w:cs="Arial"/>
                <w:b/>
                <w:color w:val="FFFFFF"/>
                <w:sz w:val="22"/>
              </w:rPr>
            </w:pPr>
          </w:p>
        </w:tc>
        <w:tc>
          <w:tcPr>
            <w:tcW w:w="3839" w:type="dxa"/>
            <w:tcBorders>
              <w:top w:val="nil"/>
              <w:left w:val="nil"/>
              <w:bottom w:val="nil"/>
              <w:right w:val="single" w:color="4F81BD" w:sz="6" w:space="0"/>
            </w:tcBorders>
            <w:shd w:val="clear" w:color="auto" w:fill="auto"/>
          </w:tcPr>
          <w:p>
            <w:pPr>
              <w:rPr>
                <w:rFonts w:ascii="Arial" w:hAnsi="Arial" w:cs="Arial"/>
                <w:sz w:val="22"/>
              </w:rPr>
            </w:pPr>
            <w:r>
              <w:rPr>
                <w:rFonts w:ascii="Arial" w:hAnsi="Arial" w:cs="Arial"/>
                <w:sz w:val="22"/>
              </w:rPr>
              <w:t xml:space="preserve">Cyfranogwr Rhif Adnabod: </w:t>
            </w:r>
          </w:p>
          <w:p>
            <w:pPr>
              <w:rPr>
                <w:rFonts w:ascii="Arial" w:hAnsi="Arial" w:cs="Arial"/>
                <w:b/>
                <w:color w:val="FFFFFF"/>
                <w:sz w:val="22"/>
              </w:rPr>
            </w:pPr>
            <w:r>
              <w:rPr>
                <w:rFonts w:ascii="Arial" w:hAnsi="Arial" w:cs="Arial"/>
                <w:sz w:val="22"/>
              </w:rPr>
              <w:t>Participant Identification Number:</w:t>
            </w:r>
          </w:p>
        </w:tc>
        <w:tc>
          <w:tcPr>
            <w:tcW w:w="1502" w:type="dxa"/>
            <w:tcBorders>
              <w:top w:val="single" w:color="4F81BD" w:sz="6" w:space="0"/>
              <w:left w:val="single" w:color="4F81BD" w:sz="6" w:space="0"/>
              <w:bottom w:val="single" w:color="4F81BD" w:sz="6" w:space="0"/>
              <w:right w:val="single" w:color="4F81BD" w:sz="6" w:space="0"/>
            </w:tcBorders>
            <w:shd w:val="clear" w:color="auto" w:fill="auto"/>
          </w:tcPr>
          <w:p>
            <w:pPr>
              <w:rPr>
                <w:rFonts w:ascii="Arial" w:hAnsi="Arial" w:cs="Arial"/>
                <w:b/>
                <w:color w:val="FFFFFF"/>
                <w:sz w:val="22"/>
              </w:rPr>
            </w:pP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572" w:hRule="atLeast"/>
        </w:trPr>
        <w:tc>
          <w:tcPr>
            <w:tcW w:w="5341" w:type="dxa"/>
            <w:tcBorders>
              <w:top w:val="nil"/>
              <w:bottom w:val="nil"/>
            </w:tcBorders>
            <w:shd w:val="clear" w:color="auto" w:fill="4F81BD"/>
          </w:tcPr>
          <w:p>
            <w:pPr>
              <w:jc w:val="center"/>
              <w:rPr>
                <w:rFonts w:ascii="Arial" w:hAnsi="Arial" w:cs="Arial"/>
                <w:b/>
                <w:color w:val="FFFFFF"/>
                <w:sz w:val="22"/>
              </w:rPr>
            </w:pPr>
          </w:p>
          <w:p>
            <w:pPr>
              <w:jc w:val="center"/>
              <w:rPr>
                <w:rFonts w:ascii="Arial" w:hAnsi="Arial" w:cs="Arial"/>
                <w:b/>
                <w:color w:val="FFFFFF"/>
                <w:sz w:val="22"/>
              </w:rPr>
            </w:pPr>
            <w:r>
              <w:rPr>
                <w:rFonts w:ascii="Arial" w:hAnsi="Arial" w:cs="Arial"/>
                <w:b/>
                <w:color w:val="FFFFFF"/>
                <w:sz w:val="22"/>
              </w:rPr>
              <w:t>FFURFLEN GANIATÂD CYFRANOGIAD</w:t>
            </w:r>
          </w:p>
        </w:tc>
        <w:tc>
          <w:tcPr>
            <w:tcW w:w="5341" w:type="dxa"/>
            <w:gridSpan w:val="2"/>
            <w:tcBorders>
              <w:top w:val="single" w:color="4F81BD" w:sz="6" w:space="0"/>
              <w:bottom w:val="single" w:color="4F81BD" w:sz="6" w:space="0"/>
            </w:tcBorders>
            <w:shd w:val="clear" w:color="auto" w:fill="4F81BD"/>
          </w:tcPr>
          <w:p>
            <w:pPr>
              <w:jc w:val="center"/>
              <w:rPr>
                <w:rFonts w:ascii="Arial" w:hAnsi="Arial" w:cs="Arial"/>
                <w:b/>
                <w:color w:val="FFFFFF"/>
                <w:sz w:val="22"/>
              </w:rPr>
            </w:pPr>
          </w:p>
          <w:p>
            <w:pPr>
              <w:jc w:val="center"/>
              <w:rPr>
                <w:rFonts w:ascii="Arial" w:hAnsi="Arial" w:cs="Arial"/>
                <w:b/>
                <w:color w:val="FFFFFF"/>
                <w:sz w:val="22"/>
              </w:rPr>
            </w:pPr>
            <w:r>
              <w:rPr>
                <w:rFonts w:ascii="Arial" w:hAnsi="Arial" w:cs="Arial"/>
                <w:b/>
                <w:color w:val="FFFFFF"/>
                <w:sz w:val="22"/>
              </w:rPr>
              <w:t>SAMPLE PARTICIPANT INFORMATION SHEET</w:t>
            </w:r>
          </w:p>
          <w:p>
            <w:pPr>
              <w:jc w:val="center"/>
              <w:rPr>
                <w:rFonts w:ascii="Arial" w:hAnsi="Arial" w:cs="Arial"/>
                <w:color w:val="FFFFFF"/>
                <w:sz w:val="22"/>
              </w:rPr>
            </w:pPr>
          </w:p>
        </w:tc>
      </w:tr>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shd w:val="clear" w:color="auto" w:fill="4F81BD"/>
          <w:tblCellMar>
            <w:top w:w="0" w:type="dxa"/>
            <w:left w:w="108" w:type="dxa"/>
            <w:bottom w:w="0" w:type="dxa"/>
            <w:right w:w="108" w:type="dxa"/>
          </w:tblCellMar>
        </w:tblPrEx>
        <w:trPr>
          <w:trHeight w:val="572" w:hRule="atLeast"/>
        </w:trPr>
        <w:tc>
          <w:tcPr>
            <w:tcW w:w="10682" w:type="dxa"/>
            <w:gridSpan w:val="3"/>
            <w:shd w:val="clear" w:color="auto" w:fill="auto"/>
          </w:tcPr>
          <w:p>
            <w:pPr>
              <w:rPr>
                <w:rFonts w:ascii="Arial" w:hAnsi="Arial" w:cs="Arial"/>
                <w:sz w:val="22"/>
              </w:rPr>
            </w:pPr>
            <w:r>
              <w:rPr>
                <w:rFonts w:ascii="Arial" w:hAnsi="Arial" w:cs="Arial"/>
                <w:sz w:val="22"/>
              </w:rPr>
              <w:t>TEITL Y PROSIECT: /</w:t>
            </w:r>
            <w:r>
              <w:rPr>
                <w:rFonts w:ascii="Arial" w:hAnsi="Arial" w:cs="Arial"/>
                <w:b/>
                <w:color w:val="FFFFFF"/>
                <w:sz w:val="22"/>
              </w:rPr>
              <w:t xml:space="preserve"> </w:t>
            </w:r>
            <w:r>
              <w:rPr>
                <w:rFonts w:ascii="Arial" w:hAnsi="Arial" w:cs="Arial"/>
                <w:sz w:val="22"/>
              </w:rPr>
              <w:t>PROJECT TITLE:</w:t>
            </w:r>
          </w:p>
        </w:tc>
      </w:tr>
    </w:tbl>
    <w:p>
      <w:pPr>
        <w:rPr>
          <w:rFonts w:ascii="Arial" w:hAnsi="Arial" w:cs="Arial"/>
          <w:sz w:val="22"/>
        </w:rPr>
      </w:pPr>
    </w:p>
    <w:p>
      <w:pPr>
        <w:rPr>
          <w:rFonts w:ascii="Arial" w:hAnsi="Arial" w:cs="Arial"/>
          <w:sz w:val="22"/>
        </w:rPr>
      </w:pPr>
    </w:p>
    <w:p>
      <w:pPr>
        <w:jc w:val="center"/>
        <w:rPr>
          <w:rStyle w:val="23"/>
          <w:rFonts w:ascii="Arial" w:hAnsi="Arial" w:cs="Arial"/>
          <w:b/>
          <w:color w:val="FF0000"/>
          <w:u w:val="single"/>
        </w:rPr>
      </w:pPr>
      <w:r>
        <w:rPr>
          <w:rStyle w:val="23"/>
          <w:rFonts w:ascii="Arial" w:hAnsi="Arial" w:cs="Arial"/>
          <w:b/>
          <w:color w:val="FF0000"/>
          <w:u w:val="single"/>
        </w:rPr>
        <w:t>*THIS FORM IS TO BE AMENDED AND ADAPTED AS NECESSARY</w:t>
      </w:r>
    </w:p>
    <w:p>
      <w:pPr>
        <w:rPr>
          <w:rStyle w:val="23"/>
          <w:rFonts w:ascii="Arial" w:hAnsi="Arial" w:cs="Arial"/>
          <w:color w:val="FF0000"/>
        </w:rPr>
      </w:pPr>
    </w:p>
    <w:p>
      <w:pPr>
        <w:rPr>
          <w:rStyle w:val="23"/>
          <w:rFonts w:ascii="Arial" w:hAnsi="Arial" w:cs="Arial"/>
        </w:rPr>
      </w:pPr>
    </w:p>
    <w:p>
      <w:pPr>
        <w:rPr>
          <w:rStyle w:val="23"/>
          <w:rFonts w:ascii="Arial" w:hAnsi="Arial" w:cs="Arial"/>
        </w:rPr>
      </w:pPr>
      <w:r>
        <w:rPr>
          <w:rStyle w:val="23"/>
          <w:rFonts w:ascii="Arial" w:hAnsi="Arial" w:cs="Arial"/>
        </w:rPr>
        <w:t xml:space="preserve">Dear Participant: </w:t>
      </w:r>
    </w:p>
    <w:p>
      <w:pPr>
        <w:rPr>
          <w:rStyle w:val="23"/>
          <w:rFonts w:ascii="Arial" w:hAnsi="Arial" w:cs="Arial"/>
        </w:rPr>
      </w:pPr>
    </w:p>
    <w:p>
      <w:pPr>
        <w:pStyle w:val="22"/>
        <w:spacing w:line="302" w:lineRule="atLeast"/>
        <w:jc w:val="both"/>
        <w:rPr>
          <w:rStyle w:val="23"/>
          <w:rFonts w:ascii="Arial" w:hAnsi="Arial" w:cs="Arial"/>
          <w:color w:val="000000"/>
        </w:rPr>
      </w:pPr>
      <w:commentRangeStart w:id="0"/>
      <w:r>
        <w:rPr>
          <w:rStyle w:val="23"/>
          <w:rFonts w:ascii="Arial" w:hAnsi="Arial" w:cs="Arial"/>
          <w:color w:val="000000"/>
        </w:rPr>
        <w:t xml:space="preserve">My name is </w:t>
      </w:r>
      <w:r>
        <w:rPr>
          <w:rStyle w:val="23"/>
          <w:rFonts w:ascii="Arial" w:hAnsi="Arial" w:cs="Arial"/>
          <w:color w:val="FF0000"/>
        </w:rPr>
        <w:t>XXXX</w:t>
      </w:r>
      <w:r>
        <w:rPr>
          <w:rStyle w:val="23"/>
          <w:rFonts w:ascii="Arial" w:hAnsi="Arial" w:cs="Arial"/>
          <w:color w:val="000000"/>
        </w:rPr>
        <w:t xml:space="preserve"> and I am studying in the School of </w:t>
      </w:r>
      <w:r>
        <w:rPr>
          <w:rStyle w:val="23"/>
          <w:rFonts w:ascii="Arial" w:hAnsi="Arial" w:cs="Arial"/>
          <w:color w:val="FF0000"/>
        </w:rPr>
        <w:t>XXXX.</w:t>
      </w:r>
      <w:commentRangeEnd w:id="0"/>
      <w:r>
        <w:rPr>
          <w:rStyle w:val="14"/>
          <w:rFonts w:eastAsiaTheme="minorEastAsia"/>
        </w:rPr>
        <w:commentReference w:id="0"/>
      </w:r>
    </w:p>
    <w:p>
      <w:pPr>
        <w:pStyle w:val="22"/>
        <w:spacing w:line="302" w:lineRule="atLeast"/>
        <w:jc w:val="both"/>
        <w:rPr>
          <w:rStyle w:val="23"/>
          <w:rFonts w:ascii="Arial" w:hAnsi="Arial" w:cs="Arial"/>
          <w:color w:val="000000"/>
        </w:rPr>
      </w:pPr>
    </w:p>
    <w:p>
      <w:pPr>
        <w:pStyle w:val="22"/>
        <w:spacing w:line="302" w:lineRule="atLeast"/>
        <w:jc w:val="both"/>
        <w:rPr>
          <w:rStyle w:val="23"/>
          <w:rFonts w:ascii="Arial" w:hAnsi="Arial" w:cs="Arial"/>
          <w:color w:val="000000"/>
        </w:rPr>
      </w:pPr>
      <w:r>
        <w:rPr>
          <w:rStyle w:val="23"/>
          <w:rFonts w:ascii="Arial" w:hAnsi="Arial" w:cs="Arial"/>
          <w:color w:val="000000"/>
        </w:rPr>
        <w:t>I would like to invite you to participate in my research project. This project will</w:t>
      </w:r>
      <w:r>
        <w:rPr>
          <w:rStyle w:val="23"/>
          <w:rFonts w:ascii="Arial" w:hAnsi="Arial" w:cs="Arial"/>
          <w:color w:val="FF0000"/>
        </w:rPr>
        <w:t xml:space="preserve"> obtain insights into customer needs and demands</w:t>
      </w:r>
      <w:r>
        <w:rPr>
          <w:rStyle w:val="23"/>
          <w:rFonts w:ascii="Arial" w:hAnsi="Arial" w:cs="Arial"/>
          <w:color w:val="000000"/>
        </w:rPr>
        <w:t xml:space="preserve"> and aims to</w:t>
      </w:r>
      <w:r>
        <w:rPr>
          <w:rStyle w:val="23"/>
          <w:rFonts w:ascii="Arial" w:hAnsi="Arial" w:cs="Arial"/>
          <w:color w:val="FF0000"/>
        </w:rPr>
        <w:t xml:space="preserve"> help Sainsbury’s increase its competitiveness in the marketing through better meeting the needs and demands of its customers. </w:t>
      </w:r>
      <w:r>
        <w:rPr>
          <w:rStyle w:val="23"/>
          <w:rFonts w:ascii="Arial" w:hAnsi="Arial" w:cs="Arial"/>
          <w:color w:val="000000"/>
        </w:rPr>
        <w:t xml:space="preserve"> </w:t>
      </w:r>
    </w:p>
    <w:p>
      <w:pPr>
        <w:pStyle w:val="22"/>
        <w:spacing w:line="302" w:lineRule="atLeast"/>
        <w:jc w:val="both"/>
        <w:rPr>
          <w:rStyle w:val="23"/>
          <w:rFonts w:ascii="Arial" w:hAnsi="Arial" w:cs="Arial"/>
          <w:color w:val="000000"/>
        </w:rPr>
      </w:pPr>
    </w:p>
    <w:p>
      <w:pPr>
        <w:pStyle w:val="22"/>
        <w:spacing w:line="302" w:lineRule="atLeast"/>
        <w:jc w:val="both"/>
        <w:rPr>
          <w:rFonts w:ascii="Arial" w:hAnsi="Arial" w:cs="Arial"/>
          <w:color w:val="000000"/>
        </w:rPr>
      </w:pPr>
      <w:r>
        <w:rPr>
          <w:rStyle w:val="23"/>
          <w:rFonts w:ascii="Arial" w:hAnsi="Arial" w:cs="Arial"/>
          <w:color w:val="000000"/>
        </w:rPr>
        <w:t xml:space="preserve">Through your participation in the interview, I hope to ascertain </w:t>
      </w:r>
      <w:r>
        <w:rPr>
          <w:rStyle w:val="23"/>
          <w:rFonts w:ascii="Arial" w:hAnsi="Arial" w:cs="Arial"/>
          <w:color w:val="FF0000"/>
        </w:rPr>
        <w:t>the areas that Sainsbury’s should focus on to improve customer satisfaction.</w:t>
      </w:r>
    </w:p>
    <w:p>
      <w:pPr>
        <w:pStyle w:val="22"/>
        <w:spacing w:line="302" w:lineRule="atLeast"/>
        <w:jc w:val="both"/>
        <w:rPr>
          <w:rFonts w:ascii="Arial" w:hAnsi="Arial" w:cs="Arial"/>
          <w:color w:val="000000"/>
        </w:rPr>
      </w:pPr>
    </w:p>
    <w:p>
      <w:pPr>
        <w:pStyle w:val="22"/>
        <w:spacing w:line="302" w:lineRule="atLeast"/>
        <w:jc w:val="both"/>
        <w:rPr>
          <w:rFonts w:ascii="Arial" w:hAnsi="Arial" w:cs="Arial"/>
          <w:color w:val="000000"/>
        </w:rPr>
      </w:pPr>
      <w:r>
        <w:rPr>
          <w:rStyle w:val="23"/>
          <w:rFonts w:ascii="Arial" w:hAnsi="Arial" w:cs="Arial"/>
          <w:color w:val="000000"/>
        </w:rPr>
        <w:t xml:space="preserve">All interview data will be kept strictly confidential to the researchers involved and at </w:t>
      </w:r>
      <w:r>
        <w:rPr>
          <w:rStyle w:val="23"/>
          <w:rFonts w:ascii="Arial" w:hAnsi="Arial" w:cs="Arial"/>
          <w:b/>
          <w:color w:val="000000"/>
          <w:u w:val="single"/>
        </w:rPr>
        <w:t>NO</w:t>
      </w:r>
      <w:r>
        <w:rPr>
          <w:rStyle w:val="23"/>
          <w:rFonts w:ascii="Arial" w:hAnsi="Arial" w:cs="Arial"/>
          <w:color w:val="000000"/>
        </w:rPr>
        <w:t xml:space="preserve"> time will individual</w:t>
      </w:r>
      <w:r>
        <w:rPr>
          <w:rFonts w:ascii="Arial" w:hAnsi="Arial" w:cs="Arial"/>
          <w:color w:val="000000"/>
        </w:rPr>
        <w:t xml:space="preserve"> </w:t>
      </w:r>
      <w:r>
        <w:rPr>
          <w:rStyle w:val="23"/>
          <w:rFonts w:ascii="Arial" w:hAnsi="Arial" w:cs="Arial"/>
          <w:color w:val="000000"/>
        </w:rPr>
        <w:t>interview data be released to the general public. This gives you a chance to express your views on your programme a confidential and anonymous forum and still be able to make a difference. Your participation in this</w:t>
      </w:r>
      <w:r>
        <w:rPr>
          <w:rFonts w:ascii="Arial" w:hAnsi="Arial" w:cs="Arial"/>
          <w:color w:val="000000"/>
        </w:rPr>
        <w:t xml:space="preserve"> </w:t>
      </w:r>
      <w:r>
        <w:rPr>
          <w:rStyle w:val="23"/>
          <w:rFonts w:ascii="Arial" w:hAnsi="Arial" w:cs="Arial"/>
          <w:color w:val="000000"/>
        </w:rPr>
        <w:t>study is completely voluntary so you can withdraw from the interview at any stage.</w:t>
      </w:r>
      <w:r>
        <w:rPr>
          <w:rFonts w:ascii="Arial" w:hAnsi="Arial" w:cs="Arial"/>
          <w:color w:val="000000"/>
        </w:rPr>
        <w:t xml:space="preserve"> </w:t>
      </w:r>
    </w:p>
    <w:p>
      <w:pPr>
        <w:pStyle w:val="22"/>
        <w:spacing w:line="302" w:lineRule="atLeast"/>
        <w:jc w:val="both"/>
        <w:rPr>
          <w:rFonts w:ascii="Arial" w:hAnsi="Arial" w:cs="Arial"/>
          <w:color w:val="000000"/>
        </w:rPr>
      </w:pPr>
    </w:p>
    <w:p>
      <w:pPr>
        <w:pStyle w:val="22"/>
        <w:spacing w:line="302" w:lineRule="atLeast"/>
        <w:jc w:val="both"/>
        <w:rPr>
          <w:rFonts w:ascii="Arial" w:hAnsi="Arial" w:cs="Arial"/>
          <w:color w:val="000000"/>
        </w:rPr>
      </w:pPr>
      <w:r>
        <w:rPr>
          <w:rStyle w:val="23"/>
          <w:rFonts w:ascii="Arial" w:hAnsi="Arial" w:cs="Arial"/>
          <w:color w:val="000000"/>
        </w:rPr>
        <w:t>Our interview should take about</w:t>
      </w:r>
      <w:r>
        <w:rPr>
          <w:rStyle w:val="23"/>
          <w:rFonts w:ascii="Arial" w:hAnsi="Arial" w:cs="Arial"/>
          <w:color w:val="FF0000"/>
        </w:rPr>
        <w:t xml:space="preserve"> 20</w:t>
      </w:r>
      <w:r>
        <w:rPr>
          <w:rStyle w:val="23"/>
          <w:rFonts w:ascii="Arial" w:hAnsi="Arial" w:cs="Arial"/>
          <w:color w:val="000000"/>
        </w:rPr>
        <w:t xml:space="preserve"> minutes to complete, but there is no time constraint. There are also</w:t>
      </w:r>
      <w:r>
        <w:rPr>
          <w:rFonts w:ascii="Arial" w:hAnsi="Arial" w:cs="Arial"/>
          <w:color w:val="000000"/>
        </w:rPr>
        <w:t xml:space="preserve"> </w:t>
      </w:r>
      <w:r>
        <w:rPr>
          <w:rStyle w:val="23"/>
          <w:rFonts w:ascii="Arial" w:hAnsi="Arial" w:cs="Arial"/>
          <w:color w:val="000000"/>
        </w:rPr>
        <w:t>no right or wrong answers. Attached to this letter along is</w:t>
      </w:r>
      <w:r>
        <w:rPr>
          <w:rStyle w:val="23"/>
          <w:rFonts w:ascii="Arial" w:hAnsi="Arial" w:cs="Arial"/>
          <w:color w:val="FF0000"/>
        </w:rPr>
        <w:t xml:space="preserve"> a consent form</w:t>
      </w:r>
      <w:r>
        <w:rPr>
          <w:rStyle w:val="23"/>
          <w:rFonts w:ascii="Arial" w:hAnsi="Arial" w:cs="Arial"/>
          <w:color w:val="000000"/>
        </w:rPr>
        <w:t>. We understand that</w:t>
      </w:r>
      <w:r>
        <w:rPr>
          <w:rFonts w:ascii="Arial" w:hAnsi="Arial" w:cs="Arial"/>
          <w:color w:val="000000"/>
        </w:rPr>
        <w:t xml:space="preserve"> </w:t>
      </w:r>
      <w:r>
        <w:rPr>
          <w:rStyle w:val="23"/>
          <w:rFonts w:ascii="Arial" w:hAnsi="Arial" w:cs="Arial"/>
          <w:color w:val="000000"/>
        </w:rPr>
        <w:t>your time is at a premium but your opinions are very valuable to us.</w:t>
      </w:r>
      <w:r>
        <w:rPr>
          <w:rFonts w:ascii="Arial" w:hAnsi="Arial" w:cs="Arial"/>
          <w:color w:val="000000"/>
        </w:rPr>
        <w:t xml:space="preserve"> </w:t>
      </w:r>
    </w:p>
    <w:p>
      <w:pPr>
        <w:pStyle w:val="22"/>
        <w:spacing w:line="302" w:lineRule="atLeast"/>
        <w:jc w:val="both"/>
        <w:rPr>
          <w:rFonts w:ascii="Arial" w:hAnsi="Arial" w:cs="Arial"/>
          <w:color w:val="000000"/>
        </w:rPr>
      </w:pPr>
    </w:p>
    <w:p>
      <w:pPr>
        <w:pStyle w:val="22"/>
        <w:spacing w:line="302" w:lineRule="atLeast"/>
        <w:jc w:val="both"/>
        <w:rPr>
          <w:rStyle w:val="23"/>
          <w:rFonts w:ascii="Arial" w:hAnsi="Arial" w:cs="Arial"/>
          <w:color w:val="000000"/>
        </w:rPr>
      </w:pPr>
      <w:r>
        <w:rPr>
          <w:rStyle w:val="23"/>
          <w:rFonts w:ascii="Arial" w:hAnsi="Arial" w:cs="Arial"/>
          <w:color w:val="000000"/>
        </w:rPr>
        <w:t>After careful and precise analysis of the data obtained from this interview, I will be happy to provide you</w:t>
      </w:r>
      <w:r>
        <w:rPr>
          <w:rFonts w:ascii="Arial" w:hAnsi="Arial" w:cs="Arial"/>
          <w:color w:val="000000"/>
        </w:rPr>
        <w:t xml:space="preserve"> </w:t>
      </w:r>
      <w:r>
        <w:rPr>
          <w:rStyle w:val="23"/>
          <w:rFonts w:ascii="Arial" w:hAnsi="Arial" w:cs="Arial"/>
          <w:color w:val="000000"/>
        </w:rPr>
        <w:t xml:space="preserve">with a copy of the findings at your request. The results of this interview will hopefully enhance my understanding of the needs of customers of Sainsbury’s and will be stored on my personal computer. The results of the research will be fed back to </w:t>
      </w:r>
      <w:r>
        <w:rPr>
          <w:rStyle w:val="23"/>
          <w:rFonts w:ascii="Arial" w:hAnsi="Arial" w:cs="Arial"/>
          <w:color w:val="FF0000"/>
        </w:rPr>
        <w:t>research participants.</w:t>
      </w:r>
    </w:p>
    <w:p>
      <w:pPr>
        <w:pStyle w:val="22"/>
        <w:spacing w:line="302" w:lineRule="atLeast"/>
        <w:jc w:val="both"/>
        <w:rPr>
          <w:rStyle w:val="23"/>
          <w:rFonts w:ascii="Arial" w:hAnsi="Arial" w:cs="Arial"/>
        </w:rPr>
      </w:pPr>
    </w:p>
    <w:p>
      <w:pPr>
        <w:rPr>
          <w:rStyle w:val="23"/>
          <w:rFonts w:ascii="Arial" w:hAnsi="Arial" w:cs="Arial"/>
          <w:color w:val="000000"/>
        </w:rPr>
      </w:pPr>
      <w:r>
        <w:rPr>
          <w:rStyle w:val="23"/>
          <w:rFonts w:ascii="Arial" w:hAnsi="Arial" w:cs="Arial"/>
          <w:color w:val="000000"/>
        </w:rPr>
        <w:t xml:space="preserve">We thank you in advance for your time and participation. If any questions do arise, feel free to contact me at your convenience. </w:t>
      </w:r>
    </w:p>
    <w:p>
      <w:pPr>
        <w:rPr>
          <w:rStyle w:val="23"/>
          <w:rFonts w:ascii="Arial" w:hAnsi="Arial" w:cs="Arial"/>
          <w:color w:val="000000"/>
        </w:rPr>
      </w:pPr>
    </w:p>
    <w:p>
      <w:pPr>
        <w:rPr>
          <w:rStyle w:val="23"/>
          <w:rFonts w:ascii="Arial" w:hAnsi="Arial" w:cs="Arial"/>
          <w:color w:val="000000"/>
        </w:rPr>
      </w:pPr>
    </w:p>
    <w:tbl>
      <w:tblPr>
        <w:tblStyle w:val="10"/>
        <w:tblW w:w="0" w:type="auto"/>
        <w:tblInd w:w="0" w:type="dxa"/>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Layout w:type="autofit"/>
        <w:tblCellMar>
          <w:top w:w="0" w:type="dxa"/>
          <w:left w:w="108" w:type="dxa"/>
          <w:bottom w:w="0" w:type="dxa"/>
          <w:right w:w="108" w:type="dxa"/>
        </w:tblCellMar>
      </w:tblPr>
      <w:tblGrid>
        <w:gridCol w:w="4255"/>
        <w:gridCol w:w="4267"/>
      </w:tblGrid>
      <w:tr>
        <w:tblPrEx>
          <w:tblBorders>
            <w:top w:val="single" w:color="4F81BD" w:sz="6" w:space="0"/>
            <w:left w:val="single" w:color="4F81BD" w:sz="6" w:space="0"/>
            <w:bottom w:val="single" w:color="4F81BD" w:sz="6" w:space="0"/>
            <w:right w:val="single" w:color="4F81BD" w:sz="6" w:space="0"/>
            <w:insideH w:val="single" w:color="4F81BD" w:sz="6" w:space="0"/>
            <w:insideV w:val="single" w:color="4F81BD" w:sz="6" w:space="0"/>
          </w:tblBorders>
          <w:tblCellMar>
            <w:top w:w="0" w:type="dxa"/>
            <w:left w:w="108" w:type="dxa"/>
            <w:bottom w:w="0" w:type="dxa"/>
            <w:right w:w="108" w:type="dxa"/>
          </w:tblCellMar>
        </w:tblPrEx>
        <w:tc>
          <w:tcPr>
            <w:tcW w:w="5341" w:type="dxa"/>
            <w:shd w:val="clear" w:color="auto" w:fill="auto"/>
          </w:tcPr>
          <w:p>
            <w:pPr>
              <w:rPr>
                <w:rFonts w:ascii="Arial" w:hAnsi="Arial" w:cs="Arial"/>
                <w:sz w:val="22"/>
              </w:rPr>
            </w:pPr>
            <w:r>
              <w:rPr>
                <w:rFonts w:ascii="Arial" w:hAnsi="Arial" w:cs="Arial"/>
                <w:sz w:val="22"/>
              </w:rPr>
              <w:t>ENW A CHYFEIRIAD YR YMCHWILYDD</w:t>
            </w:r>
          </w:p>
        </w:tc>
        <w:tc>
          <w:tcPr>
            <w:tcW w:w="5341" w:type="dxa"/>
            <w:shd w:val="clear" w:color="auto" w:fill="auto"/>
          </w:tcPr>
          <w:p>
            <w:pPr>
              <w:rPr>
                <w:rFonts w:ascii="Arial" w:hAnsi="Arial" w:cs="Arial"/>
                <w:sz w:val="22"/>
              </w:rPr>
            </w:pPr>
            <w:r>
              <w:rPr>
                <w:rFonts w:ascii="Arial" w:hAnsi="Arial" w:cs="Arial"/>
                <w:sz w:val="22"/>
              </w:rPr>
              <w:t>NAME &amp; ADDRESS OF RESEARCHER</w:t>
            </w:r>
          </w:p>
          <w:p>
            <w:pPr>
              <w:rPr>
                <w:rFonts w:ascii="Arial" w:hAnsi="Arial" w:cs="Arial"/>
                <w:sz w:val="22"/>
              </w:rPr>
            </w:pPr>
          </w:p>
        </w:tc>
      </w:tr>
    </w:tbl>
    <w:p>
      <w:pPr>
        <w:rPr>
          <w:rStyle w:val="23"/>
          <w:rFonts w:ascii="Arial" w:hAnsi="Arial" w:cs="Arial"/>
          <w:color w:val="000000"/>
        </w:rPr>
      </w:pPr>
    </w:p>
    <w:p>
      <w:pPr>
        <w:rPr>
          <w:rStyle w:val="23"/>
          <w:rFonts w:ascii="Arial" w:hAnsi="Arial" w:cs="Arial"/>
          <w:color w:val="000000"/>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ascii="Arial" w:hAnsi="Arial" w:cs="Arial"/>
          <w:sz w:val="22"/>
        </w:rPr>
      </w:pPr>
    </w:p>
    <w:p>
      <w:pPr>
        <w:rPr>
          <w:rFonts w:hint="eastAsia"/>
        </w:rPr>
      </w:pPr>
    </w:p>
    <w:sectPr>
      <w:pgSz w:w="11906" w:h="16838"/>
      <w:pgMar w:top="1440" w:right="1800" w:bottom="1440" w:left="1800" w:header="851" w:footer="992" w:gutter="0"/>
      <w:cols w:space="425" w:num="1"/>
      <w:docGrid w:type="lines" w:linePitch="312" w:charSpace="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comment w:id="0" w:author="吴 冰" w:date="2020-02-28T12:13:00Z" w:initials="吴">
    <w:p w14:paraId="515A7434">
      <w:pPr>
        <w:pStyle w:val="4"/>
        <w:rPr>
          <w:rFonts w:hint="eastAsia"/>
          <w:lang w:eastAsia="zh-CN"/>
        </w:rPr>
      </w:pPr>
      <w:r>
        <w:rPr>
          <w:rFonts w:hint="eastAsia"/>
          <w:lang w:eastAsia="zh-CN"/>
        </w:rPr>
        <w:t>填一下</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commentEx w15:paraId="515A7434"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Verdana">
    <w:panose1 w:val="020B0604030504040204"/>
    <w:charset w:val="00"/>
    <w:family w:val="auto"/>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rPr>
        <w:rFonts w:hint="default" w:eastAsiaTheme="minorEastAsia"/>
        <w:lang w:val="en-US" w:eastAsia="zh-CN"/>
      </w:rPr>
    </w:pPr>
    <w:r>
      <w:rPr>
        <w:rFonts w:hint="eastAsia"/>
        <w:lang w:val="en-US" w:eastAsia="zh-CN"/>
      </w:rPr>
      <w:t>Lanxin li 1900865</w:t>
    </w:r>
    <w:bookmarkStart w:id="14" w:name="_GoBack"/>
    <w:bookmarkEnd w:id="14"/>
  </w:p>
</w:hd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person w15:author="吴 冰">
    <w15:presenceInfo w15:providerId="Windows Live" w15:userId="6a02c129a944ed3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337"/>
    <w:rsid w:val="00021702"/>
    <w:rsid w:val="000868E4"/>
    <w:rsid w:val="00087B7F"/>
    <w:rsid w:val="0010740B"/>
    <w:rsid w:val="00155D28"/>
    <w:rsid w:val="001610FB"/>
    <w:rsid w:val="001640A9"/>
    <w:rsid w:val="001648F5"/>
    <w:rsid w:val="00167E91"/>
    <w:rsid w:val="00173AC5"/>
    <w:rsid w:val="0018328A"/>
    <w:rsid w:val="001A1B14"/>
    <w:rsid w:val="001A2DDF"/>
    <w:rsid w:val="001D315E"/>
    <w:rsid w:val="001E16FD"/>
    <w:rsid w:val="00205A3D"/>
    <w:rsid w:val="00220DEF"/>
    <w:rsid w:val="00241FA4"/>
    <w:rsid w:val="00275D23"/>
    <w:rsid w:val="002763B3"/>
    <w:rsid w:val="002863F1"/>
    <w:rsid w:val="00294722"/>
    <w:rsid w:val="002C0951"/>
    <w:rsid w:val="002D0558"/>
    <w:rsid w:val="002E46C0"/>
    <w:rsid w:val="002F43D9"/>
    <w:rsid w:val="00325CDB"/>
    <w:rsid w:val="00347007"/>
    <w:rsid w:val="00362CFE"/>
    <w:rsid w:val="00375866"/>
    <w:rsid w:val="00392450"/>
    <w:rsid w:val="003B4B7E"/>
    <w:rsid w:val="003C513E"/>
    <w:rsid w:val="003C6728"/>
    <w:rsid w:val="003E143E"/>
    <w:rsid w:val="003F033C"/>
    <w:rsid w:val="003F51F5"/>
    <w:rsid w:val="00400DED"/>
    <w:rsid w:val="00424528"/>
    <w:rsid w:val="00425DE5"/>
    <w:rsid w:val="00442216"/>
    <w:rsid w:val="00446560"/>
    <w:rsid w:val="00481EC4"/>
    <w:rsid w:val="00485820"/>
    <w:rsid w:val="004B099E"/>
    <w:rsid w:val="004F0BF6"/>
    <w:rsid w:val="004F4D0E"/>
    <w:rsid w:val="00526C75"/>
    <w:rsid w:val="00530002"/>
    <w:rsid w:val="00581B21"/>
    <w:rsid w:val="005B705E"/>
    <w:rsid w:val="005D5691"/>
    <w:rsid w:val="00604C9E"/>
    <w:rsid w:val="00606AD8"/>
    <w:rsid w:val="006514C3"/>
    <w:rsid w:val="00656F33"/>
    <w:rsid w:val="006660A2"/>
    <w:rsid w:val="006A541B"/>
    <w:rsid w:val="006C0248"/>
    <w:rsid w:val="006D5554"/>
    <w:rsid w:val="006F0C85"/>
    <w:rsid w:val="007912B7"/>
    <w:rsid w:val="00794337"/>
    <w:rsid w:val="007A26BB"/>
    <w:rsid w:val="007D24BB"/>
    <w:rsid w:val="007E4F09"/>
    <w:rsid w:val="00831E46"/>
    <w:rsid w:val="008836C6"/>
    <w:rsid w:val="00897D7E"/>
    <w:rsid w:val="008B7313"/>
    <w:rsid w:val="008E31CC"/>
    <w:rsid w:val="008F0AB8"/>
    <w:rsid w:val="009457C0"/>
    <w:rsid w:val="00951271"/>
    <w:rsid w:val="00967C70"/>
    <w:rsid w:val="00994B45"/>
    <w:rsid w:val="009A7245"/>
    <w:rsid w:val="009E0F7E"/>
    <w:rsid w:val="009F53A8"/>
    <w:rsid w:val="00A01F4F"/>
    <w:rsid w:val="00A331C5"/>
    <w:rsid w:val="00A7184D"/>
    <w:rsid w:val="00A81519"/>
    <w:rsid w:val="00AC4F86"/>
    <w:rsid w:val="00AF49AB"/>
    <w:rsid w:val="00B53A40"/>
    <w:rsid w:val="00B56141"/>
    <w:rsid w:val="00B668C0"/>
    <w:rsid w:val="00B74BE0"/>
    <w:rsid w:val="00B86ABD"/>
    <w:rsid w:val="00BA06BF"/>
    <w:rsid w:val="00BC3378"/>
    <w:rsid w:val="00C04FDD"/>
    <w:rsid w:val="00C34B5B"/>
    <w:rsid w:val="00C3635A"/>
    <w:rsid w:val="00C410D2"/>
    <w:rsid w:val="00C44175"/>
    <w:rsid w:val="00C448EE"/>
    <w:rsid w:val="00C56DD5"/>
    <w:rsid w:val="00C619C9"/>
    <w:rsid w:val="00C71B29"/>
    <w:rsid w:val="00C73D9F"/>
    <w:rsid w:val="00CF7FF1"/>
    <w:rsid w:val="00D03B3B"/>
    <w:rsid w:val="00D13818"/>
    <w:rsid w:val="00D15743"/>
    <w:rsid w:val="00D1578C"/>
    <w:rsid w:val="00D36526"/>
    <w:rsid w:val="00D61BA7"/>
    <w:rsid w:val="00D90EF0"/>
    <w:rsid w:val="00DA378A"/>
    <w:rsid w:val="00E55EC9"/>
    <w:rsid w:val="00E74DCA"/>
    <w:rsid w:val="00E82C64"/>
    <w:rsid w:val="00EA3426"/>
    <w:rsid w:val="00EB7BC0"/>
    <w:rsid w:val="00EC5473"/>
    <w:rsid w:val="00F87E01"/>
    <w:rsid w:val="00F9330F"/>
    <w:rsid w:val="00FB0AF1"/>
    <w:rsid w:val="00FB7778"/>
    <w:rsid w:val="00FD72A7"/>
    <w:rsid w:val="2F0A6461"/>
    <w:rsid w:val="30CF23AA"/>
    <w:rsid w:val="47A449DA"/>
    <w:rsid w:val="4A577C37"/>
    <w:rsid w:val="4E630480"/>
    <w:rsid w:val="75050EA9"/>
    <w:rsid w:val="77DC4C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7"/>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8"/>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12">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5"/>
    <w:semiHidden/>
    <w:unhideWhenUsed/>
    <w:uiPriority w:val="99"/>
    <w:pPr>
      <w:widowControl/>
      <w:jc w:val="left"/>
    </w:pPr>
    <w:rPr>
      <w:rFonts w:ascii="Times New Roman" w:hAnsi="Times New Roman" w:cs="Times New Roman"/>
      <w:kern w:val="0"/>
      <w:sz w:val="24"/>
      <w:szCs w:val="24"/>
      <w:lang w:val="en-GB" w:eastAsia="en-GB"/>
    </w:rPr>
  </w:style>
  <w:style w:type="paragraph" w:styleId="5">
    <w:name w:val="Balloon Text"/>
    <w:basedOn w:val="1"/>
    <w:link w:val="20"/>
    <w:semiHidden/>
    <w:unhideWhenUsed/>
    <w:uiPriority w:val="99"/>
    <w:rPr>
      <w:sz w:val="18"/>
      <w:szCs w:val="18"/>
    </w:rPr>
  </w:style>
  <w:style w:type="paragraph" w:styleId="6">
    <w:name w:val="footer"/>
    <w:basedOn w:val="1"/>
    <w:link w:val="16"/>
    <w:unhideWhenUsed/>
    <w:qFormat/>
    <w:uiPriority w:val="99"/>
    <w:pPr>
      <w:tabs>
        <w:tab w:val="center" w:pos="4153"/>
        <w:tab w:val="right" w:pos="8306"/>
      </w:tabs>
      <w:snapToGrid w:val="0"/>
      <w:jc w:val="left"/>
    </w:pPr>
    <w:rPr>
      <w:sz w:val="18"/>
      <w:szCs w:val="18"/>
    </w:rPr>
  </w:style>
  <w:style w:type="paragraph" w:styleId="7">
    <w:name w:val="header"/>
    <w:basedOn w:val="1"/>
    <w:link w:val="15"/>
    <w:unhideWhenUsed/>
    <w:uiPriority w:val="99"/>
    <w:pPr>
      <w:pBdr>
        <w:bottom w:val="single" w:color="auto" w:sz="6" w:space="1"/>
      </w:pBdr>
      <w:tabs>
        <w:tab w:val="center" w:pos="4153"/>
        <w:tab w:val="right" w:pos="8306"/>
      </w:tabs>
      <w:snapToGrid w:val="0"/>
      <w:jc w:val="center"/>
    </w:pPr>
    <w:rPr>
      <w:sz w:val="18"/>
      <w:szCs w:val="18"/>
    </w:rPr>
  </w:style>
  <w:style w:type="paragraph" w:styleId="8">
    <w:name w:val="toc 1"/>
    <w:basedOn w:val="1"/>
    <w:next w:val="1"/>
    <w:unhideWhenUsed/>
    <w:uiPriority w:val="39"/>
  </w:style>
  <w:style w:type="paragraph" w:styleId="9">
    <w:name w:val="toc 2"/>
    <w:basedOn w:val="1"/>
    <w:next w:val="1"/>
    <w:unhideWhenUsed/>
    <w:uiPriority w:val="39"/>
    <w:pPr>
      <w:ind w:left="420" w:leftChars="200"/>
    </w:pPr>
  </w:style>
  <w:style w:type="table" w:styleId="11">
    <w:name w:val="Table Grid"/>
    <w:basedOn w:val="10"/>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Hyperlink"/>
    <w:basedOn w:val="12"/>
    <w:unhideWhenUsed/>
    <w:qFormat/>
    <w:uiPriority w:val="99"/>
    <w:rPr>
      <w:color w:val="0000FF"/>
      <w:u w:val="single"/>
    </w:rPr>
  </w:style>
  <w:style w:type="character" w:styleId="14">
    <w:name w:val="annotation reference"/>
    <w:basedOn w:val="12"/>
    <w:semiHidden/>
    <w:unhideWhenUsed/>
    <w:uiPriority w:val="99"/>
    <w:rPr>
      <w:sz w:val="21"/>
      <w:szCs w:val="21"/>
    </w:rPr>
  </w:style>
  <w:style w:type="character" w:customStyle="1" w:styleId="15">
    <w:name w:val="页眉 字符"/>
    <w:basedOn w:val="12"/>
    <w:link w:val="7"/>
    <w:qFormat/>
    <w:uiPriority w:val="99"/>
    <w:rPr>
      <w:sz w:val="18"/>
      <w:szCs w:val="18"/>
    </w:rPr>
  </w:style>
  <w:style w:type="character" w:customStyle="1" w:styleId="16">
    <w:name w:val="页脚 字符"/>
    <w:basedOn w:val="12"/>
    <w:link w:val="6"/>
    <w:qFormat/>
    <w:uiPriority w:val="99"/>
    <w:rPr>
      <w:sz w:val="18"/>
      <w:szCs w:val="18"/>
    </w:rPr>
  </w:style>
  <w:style w:type="character" w:customStyle="1" w:styleId="17">
    <w:name w:val="标题 1 字符"/>
    <w:basedOn w:val="12"/>
    <w:link w:val="2"/>
    <w:uiPriority w:val="9"/>
    <w:rPr>
      <w:rFonts w:asciiTheme="minorHAnsi" w:hAnsiTheme="minorHAnsi" w:eastAsiaTheme="minorEastAsia" w:cstheme="minorBidi"/>
      <w:b/>
      <w:bCs/>
      <w:kern w:val="44"/>
      <w:sz w:val="44"/>
      <w:szCs w:val="44"/>
    </w:rPr>
  </w:style>
  <w:style w:type="character" w:customStyle="1" w:styleId="18">
    <w:name w:val="标题 2 字符"/>
    <w:basedOn w:val="12"/>
    <w:link w:val="3"/>
    <w:semiHidden/>
    <w:uiPriority w:val="9"/>
    <w:rPr>
      <w:rFonts w:asciiTheme="majorHAnsi" w:hAnsiTheme="majorHAnsi" w:eastAsiaTheme="majorEastAsia" w:cstheme="majorBidi"/>
      <w:b/>
      <w:bCs/>
      <w:kern w:val="2"/>
      <w:sz w:val="32"/>
      <w:szCs w:val="32"/>
    </w:rPr>
  </w:style>
  <w:style w:type="paragraph" w:customStyle="1" w:styleId="19">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 w:type="character" w:customStyle="1" w:styleId="20">
    <w:name w:val="批注框文本 字符"/>
    <w:basedOn w:val="12"/>
    <w:link w:val="5"/>
    <w:semiHidden/>
    <w:uiPriority w:val="99"/>
    <w:rPr>
      <w:rFonts w:asciiTheme="minorHAnsi" w:hAnsiTheme="minorHAnsi" w:eastAsiaTheme="minorEastAsia" w:cstheme="minorBidi"/>
      <w:kern w:val="2"/>
      <w:sz w:val="18"/>
      <w:szCs w:val="18"/>
    </w:rPr>
  </w:style>
  <w:style w:type="character" w:customStyle="1" w:styleId="21">
    <w:name w:val="apple-style-span"/>
    <w:uiPriority w:val="0"/>
  </w:style>
  <w:style w:type="paragraph" w:customStyle="1" w:styleId="22">
    <w:name w:val="Normal (Web)1"/>
    <w:basedOn w:val="1"/>
    <w:uiPriority w:val="99"/>
    <w:pPr>
      <w:widowControl/>
      <w:jc w:val="left"/>
    </w:pPr>
    <w:rPr>
      <w:rFonts w:ascii="Times New Roman" w:hAnsi="Times New Roman" w:eastAsia="Calibri" w:cs="Times New Roman"/>
      <w:kern w:val="0"/>
      <w:sz w:val="24"/>
      <w:szCs w:val="24"/>
      <w:lang w:val="en-GB" w:eastAsia="en-GB"/>
    </w:rPr>
  </w:style>
  <w:style w:type="character" w:customStyle="1" w:styleId="23">
    <w:name w:val="nw1"/>
    <w:uiPriority w:val="99"/>
  </w:style>
  <w:style w:type="character" w:customStyle="1" w:styleId="24">
    <w:name w:val="hps"/>
    <w:uiPriority w:val="0"/>
  </w:style>
  <w:style w:type="character" w:customStyle="1" w:styleId="25">
    <w:name w:val="批注文字 字符"/>
    <w:basedOn w:val="12"/>
    <w:link w:val="4"/>
    <w:semiHidden/>
    <w:uiPriority w:val="99"/>
    <w:rPr>
      <w:rFonts w:eastAsiaTheme="minorEastAsia"/>
      <w:sz w:val="24"/>
      <w:szCs w:val="24"/>
      <w:lang w:val="en-GB" w:eastAsia="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microsoft.com/office/2011/relationships/commentsExtended" Target="commentsExtended.xml"/><Relationship Id="rId3" Type="http://schemas.openxmlformats.org/officeDocument/2006/relationships/comments" Target="comments.xml"/><Relationship Id="rId2" Type="http://schemas.openxmlformats.org/officeDocument/2006/relationships/settings" Target="settings.xml"/><Relationship Id="rId15" Type="http://schemas.microsoft.com/office/2011/relationships/people" Target="people.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customXml" Target="../customXml/item1.xml"/><Relationship Id="rId11" Type="http://schemas.openxmlformats.org/officeDocument/2006/relationships/image" Target="media/image4.jpeg"/><Relationship Id="rId10" Type="http://schemas.openxmlformats.org/officeDocument/2006/relationships/image" Target="media/image3.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5774F32-28F6-4BFF-A05F-1387CBF8F991}">
  <ds:schemaRefs/>
</ds:datastoreItem>
</file>

<file path=docProps/app.xml><?xml version="1.0" encoding="utf-8"?>
<Properties xmlns="http://schemas.openxmlformats.org/officeDocument/2006/extended-properties" xmlns:vt="http://schemas.openxmlformats.org/officeDocument/2006/docPropsVTypes">
  <Template>Normal</Template>
  <Pages>21</Pages>
  <Words>4498</Words>
  <Characters>25643</Characters>
  <Lines>213</Lines>
  <Paragraphs>60</Paragraphs>
  <TotalTime>2</TotalTime>
  <ScaleCrop>false</ScaleCrop>
  <LinksUpToDate>false</LinksUpToDate>
  <CharactersWithSpaces>30081</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2020-02-20T03:44:00Z</dcterms:created>
  <dc:creator>吴 冰</dc:creator>
  <cp:lastModifiedBy>Jung</cp:lastModifiedBy>
  <dcterms:modified xsi:type="dcterms:W3CDTF">2020-02-28T14:20:21Z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