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7B3F98" w14:textId="4C6AED7D" w:rsidR="00155A06" w:rsidRDefault="00155A06" w:rsidP="00155A06">
      <w:pPr>
        <w:jc w:val="center"/>
        <w:rPr>
          <w:color w:val="000000" w:themeColor="text1"/>
        </w:rPr>
      </w:pPr>
      <w:r>
        <w:rPr>
          <w:noProof/>
          <w:color w:val="000000" w:themeColor="text1"/>
          <w:lang w:eastAsia="en-GB"/>
        </w:rPr>
        <w:drawing>
          <wp:inline distT="0" distB="0" distL="0" distR="0" wp14:anchorId="0A6526C3" wp14:editId="3D25B5AB">
            <wp:extent cx="3314700" cy="1158240"/>
            <wp:effectExtent l="0" t="0" r="0" b="3810"/>
            <wp:docPr id="353343686"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343686"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58240"/>
                    </a:xfrm>
                    <a:prstGeom prst="rect">
                      <a:avLst/>
                    </a:prstGeom>
                    <a:noFill/>
                    <a:ln>
                      <a:noFill/>
                    </a:ln>
                  </pic:spPr>
                </pic:pic>
              </a:graphicData>
            </a:graphic>
          </wp:inline>
        </w:drawing>
      </w:r>
    </w:p>
    <w:p w14:paraId="0A43A122" w14:textId="77777777" w:rsidR="00155A06" w:rsidRDefault="00155A06" w:rsidP="00155A06">
      <w:pPr>
        <w:jc w:val="both"/>
        <w:rPr>
          <w:color w:val="000000" w:themeColor="text1"/>
        </w:rPr>
      </w:pPr>
    </w:p>
    <w:p w14:paraId="5F8952F1" w14:textId="77777777" w:rsidR="00155A06" w:rsidRDefault="00155A06" w:rsidP="00155A06">
      <w:pPr>
        <w:jc w:val="both"/>
        <w:rPr>
          <w:color w:val="000000" w:themeColor="text1"/>
        </w:rPr>
      </w:pPr>
    </w:p>
    <w:p w14:paraId="28BB931E" w14:textId="77777777" w:rsidR="00155A06" w:rsidRDefault="00155A06" w:rsidP="00155A06">
      <w:pPr>
        <w:jc w:val="both"/>
        <w:rPr>
          <w:color w:val="000000" w:themeColor="text1"/>
        </w:rPr>
      </w:pPr>
    </w:p>
    <w:p w14:paraId="397CB9CD" w14:textId="451A92EF" w:rsidR="00155A06" w:rsidRPr="00A16EF3" w:rsidRDefault="003A0C67" w:rsidP="00155A06">
      <w:pPr>
        <w:jc w:val="center"/>
        <w:rPr>
          <w:rFonts w:ascii="Calibri" w:hAnsi="Calibri" w:cs="Calibri"/>
          <w:color w:val="000000" w:themeColor="text1"/>
          <w:sz w:val="40"/>
        </w:rPr>
      </w:pPr>
      <w:r w:rsidRPr="00A16EF3">
        <w:rPr>
          <w:rFonts w:ascii="Calibri" w:hAnsi="Calibri" w:cs="Calibri"/>
          <w:b/>
          <w:color w:val="000000" w:themeColor="text1"/>
          <w:sz w:val="44"/>
        </w:rPr>
        <w:t xml:space="preserve">Design and </w:t>
      </w:r>
      <w:r w:rsidR="00090E7E" w:rsidRPr="00A16EF3">
        <w:rPr>
          <w:rFonts w:ascii="Calibri" w:hAnsi="Calibri" w:cs="Calibri"/>
          <w:b/>
          <w:color w:val="000000" w:themeColor="text1"/>
          <w:sz w:val="44"/>
        </w:rPr>
        <w:t>I</w:t>
      </w:r>
      <w:r w:rsidRPr="00A16EF3">
        <w:rPr>
          <w:rFonts w:ascii="Calibri" w:hAnsi="Calibri" w:cs="Calibri"/>
          <w:b/>
          <w:color w:val="000000" w:themeColor="text1"/>
          <w:sz w:val="44"/>
        </w:rPr>
        <w:t xml:space="preserve">mplementation </w:t>
      </w:r>
      <w:r w:rsidR="00090E7E" w:rsidRPr="00A16EF3">
        <w:rPr>
          <w:rFonts w:ascii="Calibri" w:hAnsi="Calibri" w:cs="Calibri"/>
          <w:b/>
          <w:color w:val="000000" w:themeColor="text1"/>
          <w:sz w:val="44"/>
        </w:rPr>
        <w:t>of</w:t>
      </w:r>
      <w:r w:rsidR="00155A06" w:rsidRPr="00A16EF3">
        <w:rPr>
          <w:rFonts w:ascii="Calibri" w:hAnsi="Calibri" w:cs="Calibri"/>
          <w:b/>
          <w:color w:val="000000" w:themeColor="text1"/>
          <w:sz w:val="44"/>
        </w:rPr>
        <w:t xml:space="preserve"> ARUBA External Access Point Installation in BCBC Comprehensive Schools</w:t>
      </w:r>
    </w:p>
    <w:p w14:paraId="16307DCE" w14:textId="77777777" w:rsidR="00155A06" w:rsidRPr="00A16EF3" w:rsidRDefault="00155A06" w:rsidP="00155A06">
      <w:pPr>
        <w:jc w:val="center"/>
        <w:rPr>
          <w:rFonts w:ascii="Calibri" w:hAnsi="Calibri" w:cs="Calibri"/>
          <w:color w:val="000000" w:themeColor="text1"/>
          <w:sz w:val="40"/>
        </w:rPr>
      </w:pPr>
    </w:p>
    <w:p w14:paraId="00F0C36B" w14:textId="4F4E291A" w:rsidR="00155A06" w:rsidRPr="00A16EF3" w:rsidRDefault="00155A06" w:rsidP="00155A06">
      <w:pPr>
        <w:ind w:left="3600" w:firstLine="720"/>
        <w:rPr>
          <w:rFonts w:ascii="Calibri" w:hAnsi="Calibri" w:cs="Calibri"/>
          <w:color w:val="000000" w:themeColor="text1"/>
          <w:sz w:val="40"/>
        </w:rPr>
      </w:pPr>
      <w:r w:rsidRPr="00A16EF3">
        <w:rPr>
          <w:rFonts w:ascii="Calibri" w:hAnsi="Calibri" w:cs="Calibri"/>
          <w:color w:val="000000" w:themeColor="text1"/>
          <w:sz w:val="40"/>
        </w:rPr>
        <w:t>by</w:t>
      </w:r>
    </w:p>
    <w:p w14:paraId="2F85A076" w14:textId="12650C0D" w:rsidR="00155A06" w:rsidRPr="00A16EF3" w:rsidRDefault="00155A06" w:rsidP="00155A06">
      <w:pPr>
        <w:jc w:val="center"/>
        <w:rPr>
          <w:rFonts w:ascii="Calibri" w:hAnsi="Calibri" w:cs="Calibri"/>
          <w:color w:val="000000" w:themeColor="text1"/>
          <w:sz w:val="40"/>
        </w:rPr>
      </w:pPr>
      <w:r w:rsidRPr="00A16EF3">
        <w:rPr>
          <w:rFonts w:ascii="Calibri" w:hAnsi="Calibri" w:cs="Calibri"/>
          <w:color w:val="000000" w:themeColor="text1"/>
          <w:sz w:val="40"/>
        </w:rPr>
        <w:t>Sam</w:t>
      </w:r>
      <w:r w:rsidR="00641296">
        <w:rPr>
          <w:rFonts w:ascii="Calibri" w:hAnsi="Calibri" w:cs="Calibri"/>
          <w:color w:val="000000" w:themeColor="text1"/>
          <w:sz w:val="40"/>
        </w:rPr>
        <w:t xml:space="preserve">uel Beeche </w:t>
      </w:r>
      <w:r w:rsidRPr="00A16EF3">
        <w:rPr>
          <w:rFonts w:ascii="Calibri" w:hAnsi="Calibri" w:cs="Calibri"/>
          <w:color w:val="000000" w:themeColor="text1"/>
          <w:sz w:val="40"/>
        </w:rPr>
        <w:t>Comley</w:t>
      </w:r>
    </w:p>
    <w:p w14:paraId="34699860" w14:textId="77777777" w:rsidR="00155A06" w:rsidRPr="00A16EF3" w:rsidRDefault="00155A06" w:rsidP="00155A06">
      <w:pPr>
        <w:jc w:val="center"/>
        <w:rPr>
          <w:rFonts w:ascii="Calibri" w:hAnsi="Calibri" w:cs="Calibri"/>
          <w:color w:val="000000" w:themeColor="text1"/>
          <w:sz w:val="40"/>
        </w:rPr>
      </w:pPr>
    </w:p>
    <w:p w14:paraId="5207611F" w14:textId="0DC7E6F3" w:rsidR="00155A06" w:rsidRPr="00A16EF3" w:rsidRDefault="00155A06" w:rsidP="00155A06">
      <w:pPr>
        <w:jc w:val="center"/>
        <w:rPr>
          <w:rFonts w:ascii="Calibri" w:hAnsi="Calibri" w:cs="Calibri"/>
          <w:color w:val="000000" w:themeColor="text1"/>
          <w:sz w:val="40"/>
        </w:rPr>
      </w:pPr>
      <w:r w:rsidRPr="00A16EF3">
        <w:rPr>
          <w:rFonts w:ascii="Calibri" w:hAnsi="Calibri" w:cs="Calibri"/>
          <w:color w:val="000000" w:themeColor="text1"/>
          <w:sz w:val="40"/>
        </w:rPr>
        <w:t>Supervisor: Munya</w:t>
      </w:r>
      <w:r w:rsidR="009E6BC8" w:rsidRPr="00A16EF3">
        <w:rPr>
          <w:rFonts w:ascii="Calibri" w:hAnsi="Calibri" w:cs="Calibri"/>
          <w:color w:val="000000" w:themeColor="text1"/>
          <w:sz w:val="40"/>
        </w:rPr>
        <w:t>radzi Nicholas Murira</w:t>
      </w:r>
      <w:r w:rsidRPr="00A16EF3">
        <w:rPr>
          <w:rFonts w:ascii="Calibri" w:hAnsi="Calibri" w:cs="Calibri"/>
          <w:color w:val="000000" w:themeColor="text1"/>
          <w:sz w:val="40"/>
        </w:rPr>
        <w:t xml:space="preserve"> </w:t>
      </w:r>
    </w:p>
    <w:p w14:paraId="0025B3FA" w14:textId="77777777" w:rsidR="00155A06" w:rsidRPr="00A16EF3" w:rsidRDefault="00155A06" w:rsidP="00155A06">
      <w:pPr>
        <w:jc w:val="center"/>
        <w:rPr>
          <w:rFonts w:ascii="Calibri" w:hAnsi="Calibri" w:cs="Calibri"/>
          <w:color w:val="000000" w:themeColor="text1"/>
          <w:sz w:val="40"/>
        </w:rPr>
      </w:pPr>
    </w:p>
    <w:p w14:paraId="24977D71" w14:textId="77777777" w:rsidR="00155A06" w:rsidRPr="00A16EF3" w:rsidRDefault="00155A06" w:rsidP="00155A06">
      <w:pPr>
        <w:jc w:val="center"/>
        <w:rPr>
          <w:rFonts w:ascii="Calibri" w:hAnsi="Calibri" w:cs="Calibri"/>
          <w:color w:val="000000" w:themeColor="text1"/>
          <w:sz w:val="40"/>
        </w:rPr>
      </w:pPr>
      <w:r w:rsidRPr="00A16EF3">
        <w:rPr>
          <w:rFonts w:ascii="Calibri" w:hAnsi="Calibri" w:cs="Calibri"/>
          <w:color w:val="000000" w:themeColor="text1"/>
          <w:sz w:val="40"/>
        </w:rPr>
        <w:t xml:space="preserve">Project submitted as part of the requirements for the award of </w:t>
      </w:r>
    </w:p>
    <w:p w14:paraId="45676FED" w14:textId="5DF5B06C" w:rsidR="009E6BC8" w:rsidRPr="00A16EF3" w:rsidRDefault="009E6BC8" w:rsidP="00155A06">
      <w:pPr>
        <w:jc w:val="center"/>
        <w:rPr>
          <w:rFonts w:ascii="Calibri" w:hAnsi="Calibri" w:cs="Calibri"/>
          <w:i/>
          <w:iCs/>
          <w:color w:val="000000" w:themeColor="text1"/>
          <w:sz w:val="40"/>
        </w:rPr>
      </w:pPr>
      <w:r w:rsidRPr="00A16EF3">
        <w:rPr>
          <w:rFonts w:ascii="Calibri" w:hAnsi="Calibri" w:cs="Calibri"/>
          <w:i/>
          <w:iCs/>
          <w:color w:val="000000" w:themeColor="text1"/>
          <w:sz w:val="40"/>
        </w:rPr>
        <w:t>BSc (Hons) Computing (stream)</w:t>
      </w:r>
    </w:p>
    <w:p w14:paraId="2C41A5C0" w14:textId="77777777" w:rsidR="00155A06" w:rsidRPr="00A16EF3" w:rsidRDefault="00155A06" w:rsidP="00155A06">
      <w:pPr>
        <w:jc w:val="center"/>
        <w:rPr>
          <w:rFonts w:ascii="Calibri" w:hAnsi="Calibri" w:cs="Calibri"/>
          <w:i/>
          <w:color w:val="000000" w:themeColor="text1"/>
          <w:sz w:val="40"/>
        </w:rPr>
      </w:pPr>
    </w:p>
    <w:p w14:paraId="735B1A86" w14:textId="77777777" w:rsidR="00155A06" w:rsidRPr="00A16EF3" w:rsidRDefault="00155A06" w:rsidP="00155A06">
      <w:pPr>
        <w:jc w:val="center"/>
        <w:rPr>
          <w:rFonts w:ascii="Calibri" w:hAnsi="Calibri" w:cs="Calibri"/>
          <w:i/>
          <w:color w:val="000000" w:themeColor="text1"/>
          <w:sz w:val="40"/>
        </w:rPr>
      </w:pPr>
    </w:p>
    <w:p w14:paraId="14BB8A29" w14:textId="758A7360" w:rsidR="00155A06" w:rsidRPr="00A16EF3" w:rsidRDefault="00155A06" w:rsidP="00155A06">
      <w:pPr>
        <w:jc w:val="center"/>
        <w:rPr>
          <w:rFonts w:ascii="Calibri" w:hAnsi="Calibri" w:cs="Calibri"/>
          <w:color w:val="000000" w:themeColor="text1"/>
          <w:sz w:val="40"/>
        </w:rPr>
      </w:pPr>
      <w:r w:rsidRPr="00A16EF3">
        <w:rPr>
          <w:rFonts w:ascii="Calibri" w:hAnsi="Calibri" w:cs="Calibri"/>
          <w:color w:val="000000" w:themeColor="text1"/>
          <w:sz w:val="40"/>
        </w:rPr>
        <w:t>2024</w:t>
      </w:r>
      <w:r w:rsidR="005574CC">
        <w:rPr>
          <w:rFonts w:ascii="Calibri" w:hAnsi="Calibri" w:cs="Calibri"/>
          <w:color w:val="000000" w:themeColor="text1"/>
          <w:sz w:val="40"/>
        </w:rPr>
        <w:t>/2025</w:t>
      </w:r>
    </w:p>
    <w:p w14:paraId="79AFFE1D" w14:textId="77777777" w:rsidR="00155A06" w:rsidRPr="00A16EF3" w:rsidRDefault="00155A06" w:rsidP="00155A06">
      <w:pPr>
        <w:rPr>
          <w:rFonts w:ascii="Calibri" w:hAnsi="Calibri" w:cs="Calibri"/>
          <w:sz w:val="24"/>
        </w:rPr>
      </w:pPr>
    </w:p>
    <w:p w14:paraId="7FAE0DB5" w14:textId="520EFE74" w:rsidR="00155A06" w:rsidRPr="00B913DF" w:rsidRDefault="009E6BC8" w:rsidP="00155A06">
      <w:pPr>
        <w:rPr>
          <w:rFonts w:ascii="Calibri" w:hAnsi="Calibri" w:cs="Calibri"/>
          <w:b/>
          <w:bCs/>
          <w:sz w:val="24"/>
        </w:rPr>
      </w:pPr>
      <w:r w:rsidRPr="00B913DF">
        <w:rPr>
          <w:rFonts w:ascii="Calibri" w:hAnsi="Calibri" w:cs="Calibri"/>
          <w:b/>
          <w:bCs/>
          <w:sz w:val="24"/>
        </w:rPr>
        <w:lastRenderedPageBreak/>
        <w:t>DECLARATION</w:t>
      </w:r>
    </w:p>
    <w:p w14:paraId="2CF64CB8" w14:textId="086ACD19" w:rsidR="009E6BC8" w:rsidRPr="00A16EF3" w:rsidRDefault="009E6BC8" w:rsidP="009E6BC8">
      <w:pPr>
        <w:jc w:val="both"/>
        <w:rPr>
          <w:rFonts w:ascii="Calibri" w:hAnsi="Calibri" w:cs="Calibri"/>
          <w:color w:val="000000" w:themeColor="text1"/>
        </w:rPr>
      </w:pPr>
      <w:r w:rsidRPr="00A16EF3">
        <w:rPr>
          <w:rFonts w:ascii="Calibri" w:hAnsi="Calibri" w:cs="Calibri"/>
          <w:color w:val="000000" w:themeColor="text1"/>
        </w:rPr>
        <w:t>I, Samuel</w:t>
      </w:r>
      <w:r w:rsidR="00B913DF">
        <w:rPr>
          <w:rFonts w:ascii="Calibri" w:hAnsi="Calibri" w:cs="Calibri"/>
          <w:color w:val="000000" w:themeColor="text1"/>
        </w:rPr>
        <w:t xml:space="preserve"> Beeche</w:t>
      </w:r>
      <w:r w:rsidRPr="00A16EF3">
        <w:rPr>
          <w:rFonts w:ascii="Calibri" w:hAnsi="Calibri" w:cs="Calibri"/>
          <w:color w:val="000000" w:themeColor="text1"/>
        </w:rPr>
        <w:t xml:space="preserve"> Comley, declare that I am the sole author of this Project; that all references cited have been consulted; that I have conducted all work of which this is a record, and that the finished work lies within the prescribed word limits. </w:t>
      </w:r>
    </w:p>
    <w:p w14:paraId="4D28B81A" w14:textId="6739E29C" w:rsidR="009E6BC8" w:rsidRPr="00A16EF3" w:rsidRDefault="009E6BC8" w:rsidP="009E6BC8">
      <w:pPr>
        <w:jc w:val="both"/>
        <w:rPr>
          <w:rFonts w:ascii="Calibri" w:hAnsi="Calibri" w:cs="Calibri"/>
          <w:color w:val="000000" w:themeColor="text1"/>
        </w:rPr>
      </w:pPr>
      <w:r w:rsidRPr="00A16EF3">
        <w:rPr>
          <w:rFonts w:ascii="Calibri" w:hAnsi="Calibri" w:cs="Calibri"/>
          <w:color w:val="000000" w:themeColor="text1"/>
        </w:rPr>
        <w:t xml:space="preserve"> </w:t>
      </w:r>
    </w:p>
    <w:p w14:paraId="2E2BAE83" w14:textId="77777777" w:rsidR="009E6BC8" w:rsidRPr="00A16EF3" w:rsidRDefault="009E6BC8" w:rsidP="009E6BC8">
      <w:pPr>
        <w:jc w:val="both"/>
        <w:rPr>
          <w:rFonts w:ascii="Calibri" w:hAnsi="Calibri" w:cs="Calibri"/>
          <w:color w:val="000000" w:themeColor="text1"/>
        </w:rPr>
      </w:pPr>
      <w:r w:rsidRPr="00A16EF3">
        <w:rPr>
          <w:rFonts w:ascii="Calibri" w:hAnsi="Calibri" w:cs="Calibri"/>
          <w:color w:val="000000" w:themeColor="text1"/>
        </w:rPr>
        <w:t xml:space="preserve">This work has not previously been accepted as part of any other degree submission. </w:t>
      </w:r>
    </w:p>
    <w:p w14:paraId="66CC56E2" w14:textId="48780D4C" w:rsidR="009E6BC8" w:rsidRPr="00B913DF" w:rsidRDefault="009E6BC8" w:rsidP="009E6BC8">
      <w:pPr>
        <w:jc w:val="both"/>
        <w:rPr>
          <w:rFonts w:ascii="Calibri" w:hAnsi="Calibri" w:cs="Calibri"/>
          <w:color w:val="000000" w:themeColor="text1"/>
        </w:rPr>
      </w:pPr>
      <w:r w:rsidRPr="00A16EF3">
        <w:rPr>
          <w:rFonts w:ascii="Calibri" w:hAnsi="Calibri" w:cs="Calibri"/>
          <w:color w:val="000000" w:themeColor="text1"/>
        </w:rPr>
        <w:t xml:space="preserve"> </w:t>
      </w:r>
    </w:p>
    <w:p w14:paraId="690DCE41" w14:textId="7F147E5D" w:rsidR="009E6BC8" w:rsidRPr="00A16EF3" w:rsidRDefault="00B913DF" w:rsidP="009E6BC8">
      <w:pPr>
        <w:ind w:left="1440"/>
        <w:jc w:val="both"/>
        <w:rPr>
          <w:rFonts w:ascii="Calibri" w:hAnsi="Calibri" w:cs="Calibri"/>
          <w:b/>
          <w:bCs/>
          <w:i/>
          <w:iCs/>
          <w:color w:val="000000" w:themeColor="text1"/>
        </w:rPr>
      </w:pPr>
      <w:r w:rsidRPr="00A16EF3">
        <w:rPr>
          <w:rFonts w:ascii="Calibri" w:hAnsi="Calibri" w:cs="Calibri"/>
          <w:b/>
          <w:bCs/>
          <w:i/>
          <w:iCs/>
          <w:color w:val="000000" w:themeColor="text1"/>
        </w:rPr>
        <w:t>Date:</w:t>
      </w:r>
      <w:r w:rsidR="009E6BC8" w:rsidRPr="00A16EF3">
        <w:rPr>
          <w:rFonts w:ascii="Calibri" w:hAnsi="Calibri" w:cs="Calibri"/>
          <w:b/>
          <w:bCs/>
          <w:i/>
          <w:iCs/>
          <w:color w:val="000000" w:themeColor="text1"/>
        </w:rPr>
        <w:t xml:space="preserve">  </w:t>
      </w:r>
      <w:r>
        <w:rPr>
          <w:rFonts w:ascii="Calibri" w:hAnsi="Calibri" w:cs="Calibri"/>
          <w:b/>
          <w:bCs/>
          <w:i/>
          <w:iCs/>
          <w:color w:val="000000" w:themeColor="text1"/>
        </w:rPr>
        <w:t>28.04.25</w:t>
      </w:r>
    </w:p>
    <w:p w14:paraId="28D8C6C2" w14:textId="77777777" w:rsidR="009E6BC8" w:rsidRPr="00A16EF3" w:rsidRDefault="009E6BC8" w:rsidP="009E6BC8">
      <w:pPr>
        <w:ind w:left="1440"/>
        <w:jc w:val="both"/>
        <w:rPr>
          <w:rFonts w:ascii="Calibri" w:hAnsi="Calibri" w:cs="Calibri"/>
          <w:b/>
          <w:bCs/>
          <w:i/>
          <w:iCs/>
          <w:color w:val="000000" w:themeColor="text1"/>
        </w:rPr>
      </w:pPr>
    </w:p>
    <w:p w14:paraId="35D92434" w14:textId="77777777" w:rsidR="00B913DF" w:rsidRDefault="00B913DF" w:rsidP="009E6BC8">
      <w:pPr>
        <w:jc w:val="both"/>
        <w:rPr>
          <w:rFonts w:ascii="Calibri" w:hAnsi="Calibri" w:cs="Calibri"/>
          <w:b/>
          <w:bCs/>
          <w:color w:val="000000" w:themeColor="text1"/>
          <w:sz w:val="28"/>
        </w:rPr>
      </w:pPr>
    </w:p>
    <w:p w14:paraId="764541C4" w14:textId="77777777" w:rsidR="00B913DF" w:rsidRDefault="00B913DF" w:rsidP="009E6BC8">
      <w:pPr>
        <w:jc w:val="both"/>
        <w:rPr>
          <w:rFonts w:ascii="Calibri" w:hAnsi="Calibri" w:cs="Calibri"/>
          <w:b/>
          <w:bCs/>
          <w:color w:val="000000" w:themeColor="text1"/>
          <w:sz w:val="28"/>
        </w:rPr>
      </w:pPr>
    </w:p>
    <w:p w14:paraId="05552D6C" w14:textId="664EC0BF" w:rsidR="009E6BC8" w:rsidRPr="00A16EF3" w:rsidRDefault="009E6BC8" w:rsidP="009E6BC8">
      <w:pPr>
        <w:jc w:val="both"/>
        <w:rPr>
          <w:rFonts w:ascii="Calibri" w:hAnsi="Calibri" w:cs="Calibri"/>
          <w:color w:val="000000" w:themeColor="text1"/>
          <w:sz w:val="28"/>
        </w:rPr>
      </w:pPr>
      <w:r w:rsidRPr="00A16EF3">
        <w:rPr>
          <w:rFonts w:ascii="Calibri" w:hAnsi="Calibri" w:cs="Calibri"/>
          <w:b/>
          <w:bCs/>
          <w:color w:val="000000" w:themeColor="text1"/>
          <w:sz w:val="28"/>
        </w:rPr>
        <w:t>FORM OF CONSENT</w:t>
      </w:r>
      <w:r w:rsidRPr="00A16EF3">
        <w:rPr>
          <w:rFonts w:ascii="Calibri" w:hAnsi="Calibri" w:cs="Calibri"/>
          <w:b/>
          <w:bCs/>
          <w:i/>
          <w:iCs/>
          <w:color w:val="000000" w:themeColor="text1"/>
          <w:sz w:val="28"/>
        </w:rPr>
        <w:t xml:space="preserve"> </w:t>
      </w:r>
    </w:p>
    <w:p w14:paraId="5CC926E4" w14:textId="2E9D40FB" w:rsidR="009E6BC8" w:rsidRPr="00A16EF3" w:rsidRDefault="009E6BC8" w:rsidP="00B913DF">
      <w:pPr>
        <w:spacing w:after="40"/>
        <w:jc w:val="both"/>
        <w:rPr>
          <w:rFonts w:ascii="Calibri" w:hAnsi="Calibri" w:cs="Calibri"/>
          <w:color w:val="000000" w:themeColor="text1"/>
        </w:rPr>
      </w:pPr>
      <w:r w:rsidRPr="00A16EF3">
        <w:rPr>
          <w:rFonts w:ascii="Calibri" w:hAnsi="Calibri" w:cs="Calibri"/>
          <w:color w:val="000000" w:themeColor="text1"/>
        </w:rPr>
        <w:t xml:space="preserve">I Samuel </w:t>
      </w:r>
      <w:r w:rsidR="00B913DF">
        <w:rPr>
          <w:rFonts w:ascii="Calibri" w:hAnsi="Calibri" w:cs="Calibri"/>
          <w:color w:val="000000" w:themeColor="text1"/>
        </w:rPr>
        <w:t xml:space="preserve">Beeche </w:t>
      </w:r>
      <w:r w:rsidRPr="00A16EF3">
        <w:rPr>
          <w:rFonts w:ascii="Calibri" w:hAnsi="Calibri" w:cs="Calibri"/>
          <w:color w:val="000000" w:themeColor="text1"/>
        </w:rPr>
        <w:t xml:space="preserve">Comley, hereby consent that my Project, submitted in candidature for the </w:t>
      </w:r>
      <w:r w:rsidR="00B913DF" w:rsidRPr="00A16EF3">
        <w:rPr>
          <w:rFonts w:ascii="Calibri" w:hAnsi="Calibri" w:cs="Calibri"/>
          <w:i/>
          <w:color w:val="000000" w:themeColor="text1"/>
          <w:u w:val="single"/>
        </w:rPr>
        <w:t>B.Sc. (</w:t>
      </w:r>
      <w:r w:rsidRPr="00A16EF3">
        <w:rPr>
          <w:rFonts w:ascii="Calibri" w:hAnsi="Calibri" w:cs="Calibri"/>
          <w:i/>
          <w:color w:val="000000" w:themeColor="text1"/>
          <w:u w:val="single"/>
        </w:rPr>
        <w:t xml:space="preserve">Hons) Computing (stream) </w:t>
      </w:r>
      <w:r w:rsidRPr="00A16EF3">
        <w:rPr>
          <w:rFonts w:ascii="Calibri" w:hAnsi="Calibri" w:cs="Calibri"/>
          <w:color w:val="000000" w:themeColor="text1"/>
        </w:rPr>
        <w:t xml:space="preserve">degree, if successful, may be made available for inter-library loan or photocopying (subject to the law of copyright), and that the title and abstract may be made available to outside organisations. </w:t>
      </w:r>
    </w:p>
    <w:p w14:paraId="2BE5D3A5" w14:textId="77777777" w:rsidR="009E6BC8" w:rsidRPr="00A16EF3" w:rsidRDefault="009E6BC8" w:rsidP="009E6BC8">
      <w:pPr>
        <w:ind w:left="1440"/>
        <w:jc w:val="both"/>
        <w:rPr>
          <w:rFonts w:ascii="Calibri" w:hAnsi="Calibri" w:cs="Calibri"/>
          <w:color w:val="000000" w:themeColor="text1"/>
        </w:rPr>
      </w:pPr>
      <w:r w:rsidRPr="00A16EF3">
        <w:rPr>
          <w:rFonts w:ascii="Calibri" w:hAnsi="Calibri" w:cs="Calibri"/>
          <w:b/>
          <w:bCs/>
          <w:i/>
          <w:iCs/>
          <w:color w:val="000000" w:themeColor="text1"/>
        </w:rPr>
        <w:t xml:space="preserve">  </w:t>
      </w:r>
    </w:p>
    <w:p w14:paraId="2B963B91" w14:textId="6934D056" w:rsidR="009E6BC8" w:rsidRPr="00C46EED" w:rsidRDefault="009E6BC8">
      <w:pPr>
        <w:rPr>
          <w:rFonts w:ascii="Calibri" w:hAnsi="Calibri" w:cs="Calibri"/>
          <w:b/>
          <w:bCs/>
          <w:i/>
          <w:iCs/>
          <w:color w:val="000000" w:themeColor="text1"/>
        </w:rPr>
      </w:pPr>
      <w:r w:rsidRPr="00A16EF3">
        <w:rPr>
          <w:rFonts w:ascii="Calibri" w:hAnsi="Calibri" w:cs="Calibri"/>
          <w:b/>
          <w:bCs/>
          <w:i/>
          <w:iCs/>
          <w:color w:val="000000" w:themeColor="text1"/>
        </w:rPr>
        <w:tab/>
      </w:r>
      <w:r w:rsidRPr="00A16EF3">
        <w:rPr>
          <w:rFonts w:ascii="Calibri" w:hAnsi="Calibri" w:cs="Calibri"/>
          <w:b/>
          <w:bCs/>
          <w:i/>
          <w:iCs/>
          <w:color w:val="000000" w:themeColor="text1"/>
        </w:rPr>
        <w:tab/>
      </w:r>
      <w:r w:rsidR="00B913DF" w:rsidRPr="00A16EF3">
        <w:rPr>
          <w:rFonts w:ascii="Calibri" w:hAnsi="Calibri" w:cs="Calibri"/>
          <w:b/>
          <w:bCs/>
          <w:i/>
          <w:iCs/>
          <w:color w:val="000000" w:themeColor="text1"/>
        </w:rPr>
        <w:t>Date:</w:t>
      </w:r>
      <w:r w:rsidRPr="00A16EF3">
        <w:rPr>
          <w:rFonts w:ascii="Calibri" w:hAnsi="Calibri" w:cs="Calibri"/>
          <w:b/>
          <w:bCs/>
          <w:i/>
          <w:iCs/>
          <w:color w:val="000000" w:themeColor="text1"/>
        </w:rPr>
        <w:t xml:space="preserve"> </w:t>
      </w:r>
      <w:r w:rsidR="00B913DF">
        <w:rPr>
          <w:rFonts w:ascii="Calibri" w:hAnsi="Calibri" w:cs="Calibri"/>
          <w:b/>
          <w:bCs/>
          <w:i/>
          <w:iCs/>
          <w:color w:val="000000" w:themeColor="text1"/>
        </w:rPr>
        <w:t>28.04.25</w:t>
      </w:r>
    </w:p>
    <w:p w14:paraId="1E057D41" w14:textId="77777777" w:rsidR="00B913DF" w:rsidRDefault="00B913DF">
      <w:pPr>
        <w:rPr>
          <w:rFonts w:ascii="Calibri" w:hAnsi="Calibri" w:cs="Calibri"/>
          <w:b/>
          <w:bCs/>
        </w:rPr>
      </w:pPr>
    </w:p>
    <w:p w14:paraId="29A99520" w14:textId="77777777" w:rsidR="00B913DF" w:rsidRDefault="00B913DF">
      <w:pPr>
        <w:rPr>
          <w:rFonts w:ascii="Calibri" w:hAnsi="Calibri" w:cs="Calibri"/>
          <w:b/>
          <w:bCs/>
        </w:rPr>
      </w:pPr>
    </w:p>
    <w:p w14:paraId="0E6E530A" w14:textId="77777777" w:rsidR="00B913DF" w:rsidRDefault="00B913DF">
      <w:pPr>
        <w:rPr>
          <w:rFonts w:ascii="Calibri" w:hAnsi="Calibri" w:cs="Calibri"/>
          <w:b/>
          <w:bCs/>
        </w:rPr>
      </w:pPr>
    </w:p>
    <w:p w14:paraId="3E41C666" w14:textId="77777777" w:rsidR="00B913DF" w:rsidRDefault="00B913DF">
      <w:pPr>
        <w:rPr>
          <w:rFonts w:ascii="Calibri" w:hAnsi="Calibri" w:cs="Calibri"/>
          <w:b/>
          <w:bCs/>
        </w:rPr>
      </w:pPr>
    </w:p>
    <w:p w14:paraId="4AC4C431" w14:textId="77777777" w:rsidR="00B913DF" w:rsidRDefault="00B913DF">
      <w:pPr>
        <w:rPr>
          <w:rFonts w:ascii="Calibri" w:hAnsi="Calibri" w:cs="Calibri"/>
          <w:b/>
          <w:bCs/>
        </w:rPr>
      </w:pPr>
    </w:p>
    <w:p w14:paraId="28267CE7" w14:textId="77777777" w:rsidR="00B913DF" w:rsidRDefault="00B913DF">
      <w:pPr>
        <w:rPr>
          <w:rFonts w:ascii="Calibri" w:hAnsi="Calibri" w:cs="Calibri"/>
          <w:b/>
          <w:bCs/>
        </w:rPr>
      </w:pPr>
    </w:p>
    <w:p w14:paraId="7A797F49" w14:textId="77777777" w:rsidR="00B913DF" w:rsidRDefault="00B913DF">
      <w:pPr>
        <w:rPr>
          <w:rFonts w:ascii="Calibri" w:hAnsi="Calibri" w:cs="Calibri"/>
          <w:b/>
          <w:bCs/>
        </w:rPr>
      </w:pPr>
    </w:p>
    <w:p w14:paraId="1A5557FA" w14:textId="77777777" w:rsidR="00B913DF" w:rsidRDefault="00B913DF">
      <w:pPr>
        <w:rPr>
          <w:rFonts w:ascii="Calibri" w:hAnsi="Calibri" w:cs="Calibri"/>
          <w:b/>
          <w:bCs/>
        </w:rPr>
      </w:pPr>
    </w:p>
    <w:p w14:paraId="0A1C747F" w14:textId="77777777" w:rsidR="00B913DF" w:rsidRDefault="00B913DF">
      <w:pPr>
        <w:rPr>
          <w:rFonts w:ascii="Calibri" w:hAnsi="Calibri" w:cs="Calibri"/>
          <w:b/>
          <w:bCs/>
        </w:rPr>
      </w:pPr>
    </w:p>
    <w:p w14:paraId="27491427" w14:textId="77777777" w:rsidR="00B913DF" w:rsidRDefault="00B913DF">
      <w:pPr>
        <w:rPr>
          <w:rFonts w:ascii="Calibri" w:hAnsi="Calibri" w:cs="Calibri"/>
          <w:b/>
          <w:bCs/>
        </w:rPr>
      </w:pPr>
    </w:p>
    <w:p w14:paraId="6B5516D8" w14:textId="77777777" w:rsidR="00B913DF" w:rsidRDefault="00B913DF">
      <w:pPr>
        <w:rPr>
          <w:rFonts w:ascii="Calibri" w:hAnsi="Calibri" w:cs="Calibri"/>
          <w:b/>
          <w:bCs/>
        </w:rPr>
      </w:pPr>
    </w:p>
    <w:p w14:paraId="33FBCE57" w14:textId="77777777" w:rsidR="00B913DF" w:rsidRDefault="00B913DF">
      <w:pPr>
        <w:rPr>
          <w:rFonts w:ascii="Calibri" w:hAnsi="Calibri" w:cs="Calibri"/>
          <w:b/>
          <w:bCs/>
        </w:rPr>
      </w:pPr>
    </w:p>
    <w:p w14:paraId="30C66CD8" w14:textId="77777777" w:rsidR="00B913DF" w:rsidRDefault="00B913DF">
      <w:pPr>
        <w:rPr>
          <w:rFonts w:ascii="Calibri" w:hAnsi="Calibri" w:cs="Calibri"/>
          <w:b/>
          <w:bCs/>
        </w:rPr>
      </w:pPr>
    </w:p>
    <w:p w14:paraId="1EC8A779" w14:textId="77777777" w:rsidR="00B913DF" w:rsidRDefault="00B913DF">
      <w:pPr>
        <w:rPr>
          <w:rFonts w:ascii="Calibri" w:hAnsi="Calibri" w:cs="Calibri"/>
          <w:b/>
          <w:bCs/>
        </w:rPr>
      </w:pPr>
    </w:p>
    <w:p w14:paraId="0FBC0516" w14:textId="69CAA92A" w:rsidR="00155A06" w:rsidRPr="00227EA7" w:rsidRDefault="009E6BC8" w:rsidP="00B913DF">
      <w:pPr>
        <w:jc w:val="center"/>
        <w:rPr>
          <w:rFonts w:ascii="Calibri" w:hAnsi="Calibri" w:cs="Calibri"/>
          <w:b/>
          <w:bCs/>
        </w:rPr>
      </w:pPr>
      <w:r w:rsidRPr="00227EA7">
        <w:rPr>
          <w:rFonts w:ascii="Calibri" w:hAnsi="Calibri" w:cs="Calibri"/>
          <w:b/>
          <w:bCs/>
        </w:rPr>
        <w:lastRenderedPageBreak/>
        <w:t>Abstract</w:t>
      </w:r>
    </w:p>
    <w:p w14:paraId="13C7D79C" w14:textId="495F0E7B" w:rsidR="00B44455" w:rsidRPr="00227EA7" w:rsidRDefault="00B1252D" w:rsidP="00227EA7">
      <w:pPr>
        <w:spacing w:line="360" w:lineRule="auto"/>
        <w:ind w:firstLine="720"/>
        <w:rPr>
          <w:rFonts w:ascii="Calibri" w:hAnsi="Calibri" w:cs="Calibri"/>
        </w:rPr>
      </w:pPr>
      <w:r w:rsidRPr="00227EA7">
        <w:rPr>
          <w:rFonts w:ascii="Calibri" w:hAnsi="Calibri" w:cs="Calibri"/>
        </w:rPr>
        <w:t xml:space="preserve">The increasing reliance on digital </w:t>
      </w:r>
      <w:r w:rsidR="00D51837" w:rsidRPr="00227EA7">
        <w:rPr>
          <w:rFonts w:ascii="Calibri" w:hAnsi="Calibri" w:cs="Calibri"/>
        </w:rPr>
        <w:t>technology in education calls for a robust and expansive network infrastructure within schools. This report examines the design and implementation of External ARUBA Access Points (APs) across Bridgend County Borough Council (BCBC) comprehensive schools</w:t>
      </w:r>
      <w:r w:rsidR="00C2676A" w:rsidRPr="00227EA7">
        <w:rPr>
          <w:rFonts w:ascii="Calibri" w:hAnsi="Calibri" w:cs="Calibri"/>
        </w:rPr>
        <w:t xml:space="preserve">; a project funded by the Welsh Government to enhance outdoor Wi-Fi connections. The primary objective </w:t>
      </w:r>
      <w:r w:rsidR="00664725" w:rsidRPr="00227EA7">
        <w:rPr>
          <w:rFonts w:ascii="Calibri" w:hAnsi="Calibri" w:cs="Calibri"/>
        </w:rPr>
        <w:t xml:space="preserve">of the </w:t>
      </w:r>
      <w:r w:rsidR="00D071BE" w:rsidRPr="00227EA7">
        <w:rPr>
          <w:rFonts w:ascii="Calibri" w:hAnsi="Calibri" w:cs="Calibri"/>
        </w:rPr>
        <w:t xml:space="preserve">project </w:t>
      </w:r>
      <w:r w:rsidR="00C2676A" w:rsidRPr="00227EA7">
        <w:rPr>
          <w:rFonts w:ascii="Calibri" w:hAnsi="Calibri" w:cs="Calibri"/>
        </w:rPr>
        <w:t>is to provide high quality</w:t>
      </w:r>
      <w:r w:rsidR="00B44455" w:rsidRPr="00227EA7">
        <w:rPr>
          <w:rFonts w:ascii="Calibri" w:hAnsi="Calibri" w:cs="Calibri"/>
        </w:rPr>
        <w:t xml:space="preserve"> and secure wireless access to outdoor workspaces and classrooms, ensuring seamless access and connectivity for staff and students. The report explores existing literature on wireless networking, </w:t>
      </w:r>
      <w:r w:rsidR="00C14D53" w:rsidRPr="00227EA7">
        <w:rPr>
          <w:rFonts w:ascii="Calibri" w:hAnsi="Calibri" w:cs="Calibri"/>
        </w:rPr>
        <w:t xml:space="preserve">ARUBA technology and cybersecurity to establish a theoretical foundation on the topic. </w:t>
      </w:r>
      <w:r w:rsidR="00062E2D" w:rsidRPr="00227EA7">
        <w:rPr>
          <w:rFonts w:ascii="Calibri" w:hAnsi="Calibri" w:cs="Calibri"/>
        </w:rPr>
        <w:t>A structured research methodology is applied to assess site-specific requirements</w:t>
      </w:r>
      <w:r w:rsidR="00104A11" w:rsidRPr="00227EA7">
        <w:rPr>
          <w:rFonts w:ascii="Calibri" w:hAnsi="Calibri" w:cs="Calibri"/>
        </w:rPr>
        <w:t xml:space="preserve"> and optimal AP locations. The design and implementation phase details the installation and integration of External APs </w:t>
      </w:r>
      <w:r w:rsidR="00D071BE" w:rsidRPr="00227EA7">
        <w:rPr>
          <w:rFonts w:ascii="Calibri" w:hAnsi="Calibri" w:cs="Calibri"/>
        </w:rPr>
        <w:t xml:space="preserve">within the existing network infrastructure, and addresses challenges such as security risks, environmental factors and potential interference. </w:t>
      </w:r>
      <w:r w:rsidR="00695E34" w:rsidRPr="00227EA7">
        <w:rPr>
          <w:rFonts w:ascii="Calibri" w:hAnsi="Calibri" w:cs="Calibri"/>
        </w:rPr>
        <w:t xml:space="preserve">A performance analysis will evaluate user </w:t>
      </w:r>
      <w:r w:rsidR="00EE027A" w:rsidRPr="00227EA7">
        <w:rPr>
          <w:rFonts w:ascii="Calibri" w:hAnsi="Calibri" w:cs="Calibri"/>
        </w:rPr>
        <w:t>experience,</w:t>
      </w:r>
      <w:r w:rsidR="00695E34" w:rsidRPr="00227EA7">
        <w:rPr>
          <w:rFonts w:ascii="Calibri" w:hAnsi="Calibri" w:cs="Calibri"/>
        </w:rPr>
        <w:t xml:space="preserve"> and an evaluation section assessed the projects overall success in meeting the </w:t>
      </w:r>
      <w:r w:rsidR="00EE027A" w:rsidRPr="00227EA7">
        <w:rPr>
          <w:rFonts w:ascii="Calibri" w:hAnsi="Calibri" w:cs="Calibri"/>
        </w:rPr>
        <w:t xml:space="preserve">outlined </w:t>
      </w:r>
      <w:r w:rsidR="00695E34" w:rsidRPr="00227EA7">
        <w:rPr>
          <w:rFonts w:ascii="Calibri" w:hAnsi="Calibri" w:cs="Calibri"/>
        </w:rPr>
        <w:t>aims and objectives</w:t>
      </w:r>
      <w:r w:rsidR="00EE027A" w:rsidRPr="00227EA7">
        <w:rPr>
          <w:rFonts w:ascii="Calibri" w:hAnsi="Calibri" w:cs="Calibri"/>
        </w:rPr>
        <w:t xml:space="preserve">. The findings indicate that strategic AP </w:t>
      </w:r>
      <w:r w:rsidR="00071440" w:rsidRPr="00227EA7">
        <w:rPr>
          <w:rFonts w:ascii="Calibri" w:hAnsi="Calibri" w:cs="Calibri"/>
        </w:rPr>
        <w:t xml:space="preserve">installation significantly improves outdoor connectivity and therefore digital learning opportunities for comprehensive schools. </w:t>
      </w:r>
      <w:r w:rsidR="00370B51" w:rsidRPr="00227EA7">
        <w:rPr>
          <w:rFonts w:ascii="Calibri" w:hAnsi="Calibri" w:cs="Calibri"/>
        </w:rPr>
        <w:t>The report concludes with recommendations for ongoing network optimisation</w:t>
      </w:r>
      <w:r w:rsidR="00BC0591" w:rsidRPr="00227EA7">
        <w:rPr>
          <w:rFonts w:ascii="Calibri" w:hAnsi="Calibri" w:cs="Calibri"/>
        </w:rPr>
        <w:t xml:space="preserve">, security enhancements and potential further expansions. </w:t>
      </w:r>
    </w:p>
    <w:p w14:paraId="5479941C" w14:textId="517F5477" w:rsidR="00BC0591" w:rsidRPr="00227EA7" w:rsidRDefault="00BC0591" w:rsidP="006131A9">
      <w:pPr>
        <w:spacing w:line="360" w:lineRule="auto"/>
        <w:rPr>
          <w:rFonts w:ascii="Calibri" w:hAnsi="Calibri" w:cs="Calibri"/>
        </w:rPr>
      </w:pPr>
      <w:r w:rsidRPr="00227EA7">
        <w:rPr>
          <w:rFonts w:ascii="Calibri" w:hAnsi="Calibri" w:cs="Calibri"/>
        </w:rPr>
        <w:t xml:space="preserve">This study aims to provide a comprehensive overview of external Wi-Fi deployment in educational </w:t>
      </w:r>
      <w:r w:rsidR="00B913DF" w:rsidRPr="00227EA7">
        <w:rPr>
          <w:rFonts w:ascii="Calibri" w:hAnsi="Calibri" w:cs="Calibri"/>
        </w:rPr>
        <w:t>settings and</w:t>
      </w:r>
      <w:r w:rsidR="006131A9" w:rsidRPr="00227EA7">
        <w:rPr>
          <w:rFonts w:ascii="Calibri" w:hAnsi="Calibri" w:cs="Calibri"/>
        </w:rPr>
        <w:t xml:space="preserve"> offer insight into best practices for implementing secure and efficient outdoor wireless networks.</w:t>
      </w:r>
    </w:p>
    <w:p w14:paraId="4AE71EB1" w14:textId="273A1C43" w:rsidR="002A78FE" w:rsidRPr="00227EA7" w:rsidRDefault="002A78FE" w:rsidP="00D670D7">
      <w:pPr>
        <w:rPr>
          <w:rFonts w:ascii="Calibri" w:hAnsi="Calibri" w:cs="Calibri"/>
        </w:rPr>
      </w:pPr>
    </w:p>
    <w:p w14:paraId="06E071B0" w14:textId="4FF3051D" w:rsidR="00641296" w:rsidRDefault="002A78FE" w:rsidP="00A805B5">
      <w:pPr>
        <w:rPr>
          <w:rFonts w:ascii="Calibri" w:hAnsi="Calibri" w:cs="Calibri"/>
        </w:rPr>
      </w:pPr>
      <w:r w:rsidRPr="00227EA7">
        <w:rPr>
          <w:rFonts w:ascii="Calibri" w:hAnsi="Calibri" w:cs="Calibri"/>
        </w:rPr>
        <w:br w:type="page"/>
      </w:r>
    </w:p>
    <w:p w14:paraId="524D1712" w14:textId="5D6F84A8" w:rsidR="00641296" w:rsidRDefault="00641296">
      <w:pPr>
        <w:rPr>
          <w:rFonts w:ascii="Calibri" w:hAnsi="Calibri" w:cs="Calibri"/>
        </w:rPr>
      </w:pPr>
    </w:p>
    <w:sdt>
      <w:sdtPr>
        <w:id w:val="212163652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241BA59" w14:textId="5A0102FD" w:rsidR="00641296" w:rsidRDefault="00641296">
          <w:pPr>
            <w:pStyle w:val="TOCHeading"/>
          </w:pPr>
          <w:r>
            <w:t>Contents</w:t>
          </w:r>
        </w:p>
        <w:p w14:paraId="56ED9596" w14:textId="318D5AAF" w:rsidR="000B1B9E" w:rsidRDefault="0064129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6826098" w:history="1">
            <w:r w:rsidR="000B1B9E" w:rsidRPr="009567CE">
              <w:rPr>
                <w:rStyle w:val="Hyperlink"/>
                <w:rFonts w:ascii="Calibri" w:hAnsi="Calibri" w:cs="Calibri"/>
                <w:b/>
                <w:bCs/>
                <w:noProof/>
              </w:rPr>
              <w:t>1.  Introduction</w:t>
            </w:r>
            <w:r w:rsidR="000B1B9E">
              <w:rPr>
                <w:noProof/>
                <w:webHidden/>
              </w:rPr>
              <w:tab/>
            </w:r>
            <w:r w:rsidR="000B1B9E">
              <w:rPr>
                <w:noProof/>
                <w:webHidden/>
              </w:rPr>
              <w:fldChar w:fldCharType="begin"/>
            </w:r>
            <w:r w:rsidR="000B1B9E">
              <w:rPr>
                <w:noProof/>
                <w:webHidden/>
              </w:rPr>
              <w:instrText xml:space="preserve"> PAGEREF _Toc196826098 \h </w:instrText>
            </w:r>
            <w:r w:rsidR="000B1B9E">
              <w:rPr>
                <w:noProof/>
                <w:webHidden/>
              </w:rPr>
            </w:r>
            <w:r w:rsidR="000B1B9E">
              <w:rPr>
                <w:noProof/>
                <w:webHidden/>
              </w:rPr>
              <w:fldChar w:fldCharType="separate"/>
            </w:r>
            <w:r w:rsidR="000B1B9E">
              <w:rPr>
                <w:noProof/>
                <w:webHidden/>
              </w:rPr>
              <w:t>6</w:t>
            </w:r>
            <w:r w:rsidR="000B1B9E">
              <w:rPr>
                <w:noProof/>
                <w:webHidden/>
              </w:rPr>
              <w:fldChar w:fldCharType="end"/>
            </w:r>
          </w:hyperlink>
        </w:p>
        <w:p w14:paraId="73907D32" w14:textId="231FEC36" w:rsidR="000B1B9E" w:rsidRDefault="000B1B9E">
          <w:pPr>
            <w:pStyle w:val="TOC2"/>
            <w:tabs>
              <w:tab w:val="left" w:pos="960"/>
              <w:tab w:val="right" w:leader="dot" w:pos="9016"/>
            </w:tabs>
            <w:rPr>
              <w:rFonts w:eastAsiaTheme="minorEastAsia"/>
              <w:noProof/>
              <w:sz w:val="24"/>
              <w:szCs w:val="24"/>
              <w:lang w:eastAsia="en-GB"/>
            </w:rPr>
          </w:pPr>
          <w:hyperlink w:anchor="_Toc196826099" w:history="1">
            <w:r w:rsidRPr="009567CE">
              <w:rPr>
                <w:rStyle w:val="Hyperlink"/>
                <w:rFonts w:ascii="Calibri" w:hAnsi="Calibri" w:cs="Calibri"/>
                <w:b/>
                <w:bCs/>
                <w:noProof/>
              </w:rPr>
              <w:t>1.1</w:t>
            </w:r>
            <w:r>
              <w:rPr>
                <w:rFonts w:eastAsiaTheme="minorEastAsia"/>
                <w:noProof/>
                <w:sz w:val="24"/>
                <w:szCs w:val="24"/>
                <w:lang w:eastAsia="en-GB"/>
              </w:rPr>
              <w:tab/>
            </w:r>
            <w:r w:rsidRPr="009567CE">
              <w:rPr>
                <w:rStyle w:val="Hyperlink"/>
                <w:rFonts w:ascii="Calibri" w:hAnsi="Calibri" w:cs="Calibri"/>
                <w:b/>
                <w:bCs/>
                <w:noProof/>
              </w:rPr>
              <w:t>Proposed Solution</w:t>
            </w:r>
            <w:r>
              <w:rPr>
                <w:noProof/>
                <w:webHidden/>
              </w:rPr>
              <w:tab/>
            </w:r>
            <w:r>
              <w:rPr>
                <w:noProof/>
                <w:webHidden/>
              </w:rPr>
              <w:fldChar w:fldCharType="begin"/>
            </w:r>
            <w:r>
              <w:rPr>
                <w:noProof/>
                <w:webHidden/>
              </w:rPr>
              <w:instrText xml:space="preserve"> PAGEREF _Toc196826099 \h </w:instrText>
            </w:r>
            <w:r>
              <w:rPr>
                <w:noProof/>
                <w:webHidden/>
              </w:rPr>
            </w:r>
            <w:r>
              <w:rPr>
                <w:noProof/>
                <w:webHidden/>
              </w:rPr>
              <w:fldChar w:fldCharType="separate"/>
            </w:r>
            <w:r>
              <w:rPr>
                <w:noProof/>
                <w:webHidden/>
              </w:rPr>
              <w:t>7</w:t>
            </w:r>
            <w:r>
              <w:rPr>
                <w:noProof/>
                <w:webHidden/>
              </w:rPr>
              <w:fldChar w:fldCharType="end"/>
            </w:r>
          </w:hyperlink>
        </w:p>
        <w:p w14:paraId="091FE1FA" w14:textId="5ECD9338" w:rsidR="000B1B9E" w:rsidRDefault="000B1B9E">
          <w:pPr>
            <w:pStyle w:val="TOC2"/>
            <w:tabs>
              <w:tab w:val="left" w:pos="960"/>
              <w:tab w:val="right" w:leader="dot" w:pos="9016"/>
            </w:tabs>
            <w:rPr>
              <w:rFonts w:eastAsiaTheme="minorEastAsia"/>
              <w:noProof/>
              <w:sz w:val="24"/>
              <w:szCs w:val="24"/>
              <w:lang w:eastAsia="en-GB"/>
            </w:rPr>
          </w:pPr>
          <w:hyperlink w:anchor="_Toc196826100" w:history="1">
            <w:r w:rsidRPr="009567CE">
              <w:rPr>
                <w:rStyle w:val="Hyperlink"/>
                <w:rFonts w:ascii="Calibri" w:hAnsi="Calibri" w:cs="Calibri"/>
                <w:b/>
                <w:bCs/>
                <w:noProof/>
              </w:rPr>
              <w:t>1.2</w:t>
            </w:r>
            <w:r>
              <w:rPr>
                <w:rFonts w:eastAsiaTheme="minorEastAsia"/>
                <w:noProof/>
                <w:sz w:val="24"/>
                <w:szCs w:val="24"/>
                <w:lang w:eastAsia="en-GB"/>
              </w:rPr>
              <w:tab/>
            </w:r>
            <w:r w:rsidRPr="009567CE">
              <w:rPr>
                <w:rStyle w:val="Hyperlink"/>
                <w:rFonts w:ascii="Calibri" w:hAnsi="Calibri" w:cs="Calibri"/>
                <w:b/>
                <w:bCs/>
                <w:noProof/>
              </w:rPr>
              <w:t>Aims and Objectives</w:t>
            </w:r>
            <w:r>
              <w:rPr>
                <w:noProof/>
                <w:webHidden/>
              </w:rPr>
              <w:tab/>
            </w:r>
            <w:r>
              <w:rPr>
                <w:noProof/>
                <w:webHidden/>
              </w:rPr>
              <w:fldChar w:fldCharType="begin"/>
            </w:r>
            <w:r>
              <w:rPr>
                <w:noProof/>
                <w:webHidden/>
              </w:rPr>
              <w:instrText xml:space="preserve"> PAGEREF _Toc196826100 \h </w:instrText>
            </w:r>
            <w:r>
              <w:rPr>
                <w:noProof/>
                <w:webHidden/>
              </w:rPr>
            </w:r>
            <w:r>
              <w:rPr>
                <w:noProof/>
                <w:webHidden/>
              </w:rPr>
              <w:fldChar w:fldCharType="separate"/>
            </w:r>
            <w:r>
              <w:rPr>
                <w:noProof/>
                <w:webHidden/>
              </w:rPr>
              <w:t>7</w:t>
            </w:r>
            <w:r>
              <w:rPr>
                <w:noProof/>
                <w:webHidden/>
              </w:rPr>
              <w:fldChar w:fldCharType="end"/>
            </w:r>
          </w:hyperlink>
        </w:p>
        <w:p w14:paraId="272CDC35" w14:textId="5DB8033A" w:rsidR="000B1B9E" w:rsidRDefault="000B1B9E">
          <w:pPr>
            <w:pStyle w:val="TOC2"/>
            <w:tabs>
              <w:tab w:val="left" w:pos="960"/>
              <w:tab w:val="right" w:leader="dot" w:pos="9016"/>
            </w:tabs>
            <w:rPr>
              <w:rFonts w:eastAsiaTheme="minorEastAsia"/>
              <w:noProof/>
              <w:sz w:val="24"/>
              <w:szCs w:val="24"/>
              <w:lang w:eastAsia="en-GB"/>
            </w:rPr>
          </w:pPr>
          <w:hyperlink w:anchor="_Toc196826101" w:history="1">
            <w:r w:rsidRPr="009567CE">
              <w:rPr>
                <w:rStyle w:val="Hyperlink"/>
                <w:rFonts w:ascii="Calibri" w:hAnsi="Calibri" w:cs="Calibri"/>
                <w:b/>
                <w:bCs/>
                <w:noProof/>
              </w:rPr>
              <w:t>1.3</w:t>
            </w:r>
            <w:r>
              <w:rPr>
                <w:rFonts w:eastAsiaTheme="minorEastAsia"/>
                <w:noProof/>
                <w:sz w:val="24"/>
                <w:szCs w:val="24"/>
                <w:lang w:eastAsia="en-GB"/>
              </w:rPr>
              <w:tab/>
            </w:r>
            <w:r w:rsidRPr="009567CE">
              <w:rPr>
                <w:rStyle w:val="Hyperlink"/>
                <w:rFonts w:ascii="Calibri" w:hAnsi="Calibri" w:cs="Calibri"/>
                <w:b/>
                <w:bCs/>
                <w:noProof/>
              </w:rPr>
              <w:t>Introduction to the Report</w:t>
            </w:r>
            <w:r>
              <w:rPr>
                <w:noProof/>
                <w:webHidden/>
              </w:rPr>
              <w:tab/>
            </w:r>
            <w:r>
              <w:rPr>
                <w:noProof/>
                <w:webHidden/>
              </w:rPr>
              <w:fldChar w:fldCharType="begin"/>
            </w:r>
            <w:r>
              <w:rPr>
                <w:noProof/>
                <w:webHidden/>
              </w:rPr>
              <w:instrText xml:space="preserve"> PAGEREF _Toc196826101 \h </w:instrText>
            </w:r>
            <w:r>
              <w:rPr>
                <w:noProof/>
                <w:webHidden/>
              </w:rPr>
            </w:r>
            <w:r>
              <w:rPr>
                <w:noProof/>
                <w:webHidden/>
              </w:rPr>
              <w:fldChar w:fldCharType="separate"/>
            </w:r>
            <w:r>
              <w:rPr>
                <w:noProof/>
                <w:webHidden/>
              </w:rPr>
              <w:t>8</w:t>
            </w:r>
            <w:r>
              <w:rPr>
                <w:noProof/>
                <w:webHidden/>
              </w:rPr>
              <w:fldChar w:fldCharType="end"/>
            </w:r>
          </w:hyperlink>
        </w:p>
        <w:p w14:paraId="7F08B36B" w14:textId="2BB287FB" w:rsidR="000B1B9E" w:rsidRDefault="000B1B9E">
          <w:pPr>
            <w:pStyle w:val="TOC1"/>
            <w:tabs>
              <w:tab w:val="right" w:leader="dot" w:pos="9016"/>
            </w:tabs>
            <w:rPr>
              <w:rFonts w:eastAsiaTheme="minorEastAsia"/>
              <w:noProof/>
              <w:sz w:val="24"/>
              <w:szCs w:val="24"/>
              <w:lang w:eastAsia="en-GB"/>
            </w:rPr>
          </w:pPr>
          <w:hyperlink w:anchor="_Toc196826102" w:history="1">
            <w:r w:rsidRPr="009567CE">
              <w:rPr>
                <w:rStyle w:val="Hyperlink"/>
                <w:rFonts w:ascii="Calibri" w:hAnsi="Calibri" w:cs="Calibri"/>
                <w:b/>
                <w:bCs/>
                <w:noProof/>
              </w:rPr>
              <w:t>2. Literature Review</w:t>
            </w:r>
            <w:r>
              <w:rPr>
                <w:noProof/>
                <w:webHidden/>
              </w:rPr>
              <w:tab/>
            </w:r>
            <w:r>
              <w:rPr>
                <w:noProof/>
                <w:webHidden/>
              </w:rPr>
              <w:fldChar w:fldCharType="begin"/>
            </w:r>
            <w:r>
              <w:rPr>
                <w:noProof/>
                <w:webHidden/>
              </w:rPr>
              <w:instrText xml:space="preserve"> PAGEREF _Toc196826102 \h </w:instrText>
            </w:r>
            <w:r>
              <w:rPr>
                <w:noProof/>
                <w:webHidden/>
              </w:rPr>
            </w:r>
            <w:r>
              <w:rPr>
                <w:noProof/>
                <w:webHidden/>
              </w:rPr>
              <w:fldChar w:fldCharType="separate"/>
            </w:r>
            <w:r>
              <w:rPr>
                <w:noProof/>
                <w:webHidden/>
              </w:rPr>
              <w:t>10</w:t>
            </w:r>
            <w:r>
              <w:rPr>
                <w:noProof/>
                <w:webHidden/>
              </w:rPr>
              <w:fldChar w:fldCharType="end"/>
            </w:r>
          </w:hyperlink>
        </w:p>
        <w:p w14:paraId="0BD80BBB" w14:textId="2E13F244" w:rsidR="000B1B9E" w:rsidRDefault="000B1B9E">
          <w:pPr>
            <w:pStyle w:val="TOC2"/>
            <w:tabs>
              <w:tab w:val="right" w:leader="dot" w:pos="9016"/>
            </w:tabs>
            <w:rPr>
              <w:rFonts w:eastAsiaTheme="minorEastAsia"/>
              <w:noProof/>
              <w:sz w:val="24"/>
              <w:szCs w:val="24"/>
              <w:lang w:eastAsia="en-GB"/>
            </w:rPr>
          </w:pPr>
          <w:hyperlink w:anchor="_Toc196826103" w:history="1">
            <w:r w:rsidRPr="009567CE">
              <w:rPr>
                <w:rStyle w:val="Hyperlink"/>
                <w:rFonts w:ascii="Calibri" w:hAnsi="Calibri" w:cs="Calibri"/>
                <w:b/>
                <w:bCs/>
                <w:noProof/>
              </w:rPr>
              <w:t>2.1 Introduction</w:t>
            </w:r>
            <w:r>
              <w:rPr>
                <w:noProof/>
                <w:webHidden/>
              </w:rPr>
              <w:tab/>
            </w:r>
            <w:r>
              <w:rPr>
                <w:noProof/>
                <w:webHidden/>
              </w:rPr>
              <w:fldChar w:fldCharType="begin"/>
            </w:r>
            <w:r>
              <w:rPr>
                <w:noProof/>
                <w:webHidden/>
              </w:rPr>
              <w:instrText xml:space="preserve"> PAGEREF _Toc196826103 \h </w:instrText>
            </w:r>
            <w:r>
              <w:rPr>
                <w:noProof/>
                <w:webHidden/>
              </w:rPr>
            </w:r>
            <w:r>
              <w:rPr>
                <w:noProof/>
                <w:webHidden/>
              </w:rPr>
              <w:fldChar w:fldCharType="separate"/>
            </w:r>
            <w:r>
              <w:rPr>
                <w:noProof/>
                <w:webHidden/>
              </w:rPr>
              <w:t>10</w:t>
            </w:r>
            <w:r>
              <w:rPr>
                <w:noProof/>
                <w:webHidden/>
              </w:rPr>
              <w:fldChar w:fldCharType="end"/>
            </w:r>
          </w:hyperlink>
        </w:p>
        <w:p w14:paraId="7A46C226" w14:textId="103CB2D7" w:rsidR="000B1B9E" w:rsidRDefault="000B1B9E">
          <w:pPr>
            <w:pStyle w:val="TOC2"/>
            <w:tabs>
              <w:tab w:val="right" w:leader="dot" w:pos="9016"/>
            </w:tabs>
            <w:rPr>
              <w:rFonts w:eastAsiaTheme="minorEastAsia"/>
              <w:noProof/>
              <w:sz w:val="24"/>
              <w:szCs w:val="24"/>
              <w:lang w:eastAsia="en-GB"/>
            </w:rPr>
          </w:pPr>
          <w:hyperlink w:anchor="_Toc196826104" w:history="1">
            <w:r w:rsidRPr="009567CE">
              <w:rPr>
                <w:rStyle w:val="Hyperlink"/>
                <w:rFonts w:ascii="Calibri" w:hAnsi="Calibri" w:cs="Calibri"/>
                <w:b/>
                <w:bCs/>
                <w:noProof/>
              </w:rPr>
              <w:t>2.2 The Importance of Outdoor Wi-Fi in Educational Settings</w:t>
            </w:r>
            <w:r>
              <w:rPr>
                <w:noProof/>
                <w:webHidden/>
              </w:rPr>
              <w:tab/>
            </w:r>
            <w:r>
              <w:rPr>
                <w:noProof/>
                <w:webHidden/>
              </w:rPr>
              <w:fldChar w:fldCharType="begin"/>
            </w:r>
            <w:r>
              <w:rPr>
                <w:noProof/>
                <w:webHidden/>
              </w:rPr>
              <w:instrText xml:space="preserve"> PAGEREF _Toc196826104 \h </w:instrText>
            </w:r>
            <w:r>
              <w:rPr>
                <w:noProof/>
                <w:webHidden/>
              </w:rPr>
            </w:r>
            <w:r>
              <w:rPr>
                <w:noProof/>
                <w:webHidden/>
              </w:rPr>
              <w:fldChar w:fldCharType="separate"/>
            </w:r>
            <w:r>
              <w:rPr>
                <w:noProof/>
                <w:webHidden/>
              </w:rPr>
              <w:t>10</w:t>
            </w:r>
            <w:r>
              <w:rPr>
                <w:noProof/>
                <w:webHidden/>
              </w:rPr>
              <w:fldChar w:fldCharType="end"/>
            </w:r>
          </w:hyperlink>
        </w:p>
        <w:p w14:paraId="07931502" w14:textId="5B8047F6" w:rsidR="000B1B9E" w:rsidRDefault="000B1B9E">
          <w:pPr>
            <w:pStyle w:val="TOC2"/>
            <w:tabs>
              <w:tab w:val="right" w:leader="dot" w:pos="9016"/>
            </w:tabs>
            <w:rPr>
              <w:rFonts w:eastAsiaTheme="minorEastAsia"/>
              <w:noProof/>
              <w:sz w:val="24"/>
              <w:szCs w:val="24"/>
              <w:lang w:eastAsia="en-GB"/>
            </w:rPr>
          </w:pPr>
          <w:hyperlink w:anchor="_Toc196826105" w:history="1">
            <w:r w:rsidRPr="009567CE">
              <w:rPr>
                <w:rStyle w:val="Hyperlink"/>
                <w:rFonts w:ascii="Calibri" w:hAnsi="Calibri" w:cs="Calibri"/>
                <w:b/>
                <w:bCs/>
                <w:noProof/>
              </w:rPr>
              <w:t>2.3 Benefits of Outdoor Wi-Fi in schools</w:t>
            </w:r>
            <w:r>
              <w:rPr>
                <w:noProof/>
                <w:webHidden/>
              </w:rPr>
              <w:tab/>
            </w:r>
            <w:r>
              <w:rPr>
                <w:noProof/>
                <w:webHidden/>
              </w:rPr>
              <w:fldChar w:fldCharType="begin"/>
            </w:r>
            <w:r>
              <w:rPr>
                <w:noProof/>
                <w:webHidden/>
              </w:rPr>
              <w:instrText xml:space="preserve"> PAGEREF _Toc196826105 \h </w:instrText>
            </w:r>
            <w:r>
              <w:rPr>
                <w:noProof/>
                <w:webHidden/>
              </w:rPr>
            </w:r>
            <w:r>
              <w:rPr>
                <w:noProof/>
                <w:webHidden/>
              </w:rPr>
              <w:fldChar w:fldCharType="separate"/>
            </w:r>
            <w:r>
              <w:rPr>
                <w:noProof/>
                <w:webHidden/>
              </w:rPr>
              <w:t>11</w:t>
            </w:r>
            <w:r>
              <w:rPr>
                <w:noProof/>
                <w:webHidden/>
              </w:rPr>
              <w:fldChar w:fldCharType="end"/>
            </w:r>
          </w:hyperlink>
        </w:p>
        <w:p w14:paraId="3099A21A" w14:textId="507A6CEB" w:rsidR="000B1B9E" w:rsidRDefault="000B1B9E">
          <w:pPr>
            <w:pStyle w:val="TOC2"/>
            <w:tabs>
              <w:tab w:val="right" w:leader="dot" w:pos="9016"/>
            </w:tabs>
            <w:rPr>
              <w:rFonts w:eastAsiaTheme="minorEastAsia"/>
              <w:noProof/>
              <w:sz w:val="24"/>
              <w:szCs w:val="24"/>
              <w:lang w:eastAsia="en-GB"/>
            </w:rPr>
          </w:pPr>
          <w:hyperlink w:anchor="_Toc196826106" w:history="1">
            <w:r w:rsidRPr="009567CE">
              <w:rPr>
                <w:rStyle w:val="Hyperlink"/>
                <w:rFonts w:ascii="Calibri" w:hAnsi="Calibri" w:cs="Calibri"/>
                <w:b/>
                <w:bCs/>
                <w:noProof/>
              </w:rPr>
              <w:t>2.4 ARUBA External Access Points</w:t>
            </w:r>
            <w:r>
              <w:rPr>
                <w:noProof/>
                <w:webHidden/>
              </w:rPr>
              <w:tab/>
            </w:r>
            <w:r>
              <w:rPr>
                <w:noProof/>
                <w:webHidden/>
              </w:rPr>
              <w:fldChar w:fldCharType="begin"/>
            </w:r>
            <w:r>
              <w:rPr>
                <w:noProof/>
                <w:webHidden/>
              </w:rPr>
              <w:instrText xml:space="preserve"> PAGEREF _Toc196826106 \h </w:instrText>
            </w:r>
            <w:r>
              <w:rPr>
                <w:noProof/>
                <w:webHidden/>
              </w:rPr>
            </w:r>
            <w:r>
              <w:rPr>
                <w:noProof/>
                <w:webHidden/>
              </w:rPr>
              <w:fldChar w:fldCharType="separate"/>
            </w:r>
            <w:r>
              <w:rPr>
                <w:noProof/>
                <w:webHidden/>
              </w:rPr>
              <w:t>12</w:t>
            </w:r>
            <w:r>
              <w:rPr>
                <w:noProof/>
                <w:webHidden/>
              </w:rPr>
              <w:fldChar w:fldCharType="end"/>
            </w:r>
          </w:hyperlink>
        </w:p>
        <w:p w14:paraId="10EC9804" w14:textId="4D3BEE56" w:rsidR="000B1B9E" w:rsidRDefault="000B1B9E">
          <w:pPr>
            <w:pStyle w:val="TOC2"/>
            <w:tabs>
              <w:tab w:val="right" w:leader="dot" w:pos="9016"/>
            </w:tabs>
            <w:rPr>
              <w:rFonts w:eastAsiaTheme="minorEastAsia"/>
              <w:noProof/>
              <w:sz w:val="24"/>
              <w:szCs w:val="24"/>
              <w:lang w:eastAsia="en-GB"/>
            </w:rPr>
          </w:pPr>
          <w:hyperlink w:anchor="_Toc196826107" w:history="1">
            <w:r w:rsidRPr="009567CE">
              <w:rPr>
                <w:rStyle w:val="Hyperlink"/>
                <w:rFonts w:ascii="Calibri" w:hAnsi="Calibri" w:cs="Calibri"/>
                <w:b/>
                <w:bCs/>
                <w:noProof/>
              </w:rPr>
              <w:t>2.5 Case Studies</w:t>
            </w:r>
            <w:r>
              <w:rPr>
                <w:noProof/>
                <w:webHidden/>
              </w:rPr>
              <w:tab/>
            </w:r>
            <w:r>
              <w:rPr>
                <w:noProof/>
                <w:webHidden/>
              </w:rPr>
              <w:fldChar w:fldCharType="begin"/>
            </w:r>
            <w:r>
              <w:rPr>
                <w:noProof/>
                <w:webHidden/>
              </w:rPr>
              <w:instrText xml:space="preserve"> PAGEREF _Toc196826107 \h </w:instrText>
            </w:r>
            <w:r>
              <w:rPr>
                <w:noProof/>
                <w:webHidden/>
              </w:rPr>
            </w:r>
            <w:r>
              <w:rPr>
                <w:noProof/>
                <w:webHidden/>
              </w:rPr>
              <w:fldChar w:fldCharType="separate"/>
            </w:r>
            <w:r>
              <w:rPr>
                <w:noProof/>
                <w:webHidden/>
              </w:rPr>
              <w:t>14</w:t>
            </w:r>
            <w:r>
              <w:rPr>
                <w:noProof/>
                <w:webHidden/>
              </w:rPr>
              <w:fldChar w:fldCharType="end"/>
            </w:r>
          </w:hyperlink>
        </w:p>
        <w:p w14:paraId="5F907963" w14:textId="5C4980A1" w:rsidR="000B1B9E" w:rsidRDefault="000B1B9E">
          <w:pPr>
            <w:pStyle w:val="TOC2"/>
            <w:tabs>
              <w:tab w:val="right" w:leader="dot" w:pos="9016"/>
            </w:tabs>
            <w:rPr>
              <w:rFonts w:eastAsiaTheme="minorEastAsia"/>
              <w:noProof/>
              <w:sz w:val="24"/>
              <w:szCs w:val="24"/>
              <w:lang w:eastAsia="en-GB"/>
            </w:rPr>
          </w:pPr>
          <w:hyperlink w:anchor="_Toc196826108" w:history="1">
            <w:r w:rsidRPr="009567CE">
              <w:rPr>
                <w:rStyle w:val="Hyperlink"/>
                <w:rFonts w:ascii="Calibri" w:hAnsi="Calibri" w:cs="Calibri"/>
                <w:b/>
                <w:bCs/>
                <w:noProof/>
              </w:rPr>
              <w:t>2.6 Technical Considerations for External Access Points</w:t>
            </w:r>
            <w:r>
              <w:rPr>
                <w:noProof/>
                <w:webHidden/>
              </w:rPr>
              <w:tab/>
            </w:r>
            <w:r>
              <w:rPr>
                <w:noProof/>
                <w:webHidden/>
              </w:rPr>
              <w:fldChar w:fldCharType="begin"/>
            </w:r>
            <w:r>
              <w:rPr>
                <w:noProof/>
                <w:webHidden/>
              </w:rPr>
              <w:instrText xml:space="preserve"> PAGEREF _Toc196826108 \h </w:instrText>
            </w:r>
            <w:r>
              <w:rPr>
                <w:noProof/>
                <w:webHidden/>
              </w:rPr>
            </w:r>
            <w:r>
              <w:rPr>
                <w:noProof/>
                <w:webHidden/>
              </w:rPr>
              <w:fldChar w:fldCharType="separate"/>
            </w:r>
            <w:r>
              <w:rPr>
                <w:noProof/>
                <w:webHidden/>
              </w:rPr>
              <w:t>15</w:t>
            </w:r>
            <w:r>
              <w:rPr>
                <w:noProof/>
                <w:webHidden/>
              </w:rPr>
              <w:fldChar w:fldCharType="end"/>
            </w:r>
          </w:hyperlink>
        </w:p>
        <w:p w14:paraId="448DC40D" w14:textId="2888341C" w:rsidR="000B1B9E" w:rsidRDefault="000B1B9E">
          <w:pPr>
            <w:pStyle w:val="TOC2"/>
            <w:tabs>
              <w:tab w:val="right" w:leader="dot" w:pos="9016"/>
            </w:tabs>
            <w:rPr>
              <w:rFonts w:eastAsiaTheme="minorEastAsia"/>
              <w:noProof/>
              <w:sz w:val="24"/>
              <w:szCs w:val="24"/>
              <w:lang w:eastAsia="en-GB"/>
            </w:rPr>
          </w:pPr>
          <w:hyperlink w:anchor="_Toc196826109" w:history="1">
            <w:r w:rsidRPr="009567CE">
              <w:rPr>
                <w:rStyle w:val="Hyperlink"/>
                <w:rFonts w:ascii="Calibri" w:hAnsi="Calibri" w:cs="Calibri"/>
                <w:b/>
                <w:bCs/>
                <w:noProof/>
              </w:rPr>
              <w:t>2.7 Network Infrastructure: Connecting Access Points to Existing Infrastructure</w:t>
            </w:r>
            <w:r>
              <w:rPr>
                <w:noProof/>
                <w:webHidden/>
              </w:rPr>
              <w:tab/>
            </w:r>
            <w:r>
              <w:rPr>
                <w:noProof/>
                <w:webHidden/>
              </w:rPr>
              <w:fldChar w:fldCharType="begin"/>
            </w:r>
            <w:r>
              <w:rPr>
                <w:noProof/>
                <w:webHidden/>
              </w:rPr>
              <w:instrText xml:space="preserve"> PAGEREF _Toc196826109 \h </w:instrText>
            </w:r>
            <w:r>
              <w:rPr>
                <w:noProof/>
                <w:webHidden/>
              </w:rPr>
            </w:r>
            <w:r>
              <w:rPr>
                <w:noProof/>
                <w:webHidden/>
              </w:rPr>
              <w:fldChar w:fldCharType="separate"/>
            </w:r>
            <w:r>
              <w:rPr>
                <w:noProof/>
                <w:webHidden/>
              </w:rPr>
              <w:t>18</w:t>
            </w:r>
            <w:r>
              <w:rPr>
                <w:noProof/>
                <w:webHidden/>
              </w:rPr>
              <w:fldChar w:fldCharType="end"/>
            </w:r>
          </w:hyperlink>
        </w:p>
        <w:p w14:paraId="0DA6EE95" w14:textId="5EB70D93" w:rsidR="000B1B9E" w:rsidRDefault="000B1B9E">
          <w:pPr>
            <w:pStyle w:val="TOC2"/>
            <w:tabs>
              <w:tab w:val="right" w:leader="dot" w:pos="9016"/>
            </w:tabs>
            <w:rPr>
              <w:rFonts w:eastAsiaTheme="minorEastAsia"/>
              <w:noProof/>
              <w:sz w:val="24"/>
              <w:szCs w:val="24"/>
              <w:lang w:eastAsia="en-GB"/>
            </w:rPr>
          </w:pPr>
          <w:hyperlink w:anchor="_Toc196826110" w:history="1">
            <w:r w:rsidRPr="009567CE">
              <w:rPr>
                <w:rStyle w:val="Hyperlink"/>
                <w:rFonts w:ascii="Calibri" w:hAnsi="Calibri" w:cs="Calibri"/>
                <w:b/>
                <w:bCs/>
                <w:noProof/>
              </w:rPr>
              <w:t>2.8 Configuring and Updating Firewalls Policies</w:t>
            </w:r>
            <w:r>
              <w:rPr>
                <w:noProof/>
                <w:webHidden/>
              </w:rPr>
              <w:tab/>
            </w:r>
            <w:r>
              <w:rPr>
                <w:noProof/>
                <w:webHidden/>
              </w:rPr>
              <w:fldChar w:fldCharType="begin"/>
            </w:r>
            <w:r>
              <w:rPr>
                <w:noProof/>
                <w:webHidden/>
              </w:rPr>
              <w:instrText xml:space="preserve"> PAGEREF _Toc196826110 \h </w:instrText>
            </w:r>
            <w:r>
              <w:rPr>
                <w:noProof/>
                <w:webHidden/>
              </w:rPr>
            </w:r>
            <w:r>
              <w:rPr>
                <w:noProof/>
                <w:webHidden/>
              </w:rPr>
              <w:fldChar w:fldCharType="separate"/>
            </w:r>
            <w:r>
              <w:rPr>
                <w:noProof/>
                <w:webHidden/>
              </w:rPr>
              <w:t>19</w:t>
            </w:r>
            <w:r>
              <w:rPr>
                <w:noProof/>
                <w:webHidden/>
              </w:rPr>
              <w:fldChar w:fldCharType="end"/>
            </w:r>
          </w:hyperlink>
        </w:p>
        <w:p w14:paraId="581B8505" w14:textId="3FB7A551" w:rsidR="000B1B9E" w:rsidRDefault="000B1B9E">
          <w:pPr>
            <w:pStyle w:val="TOC2"/>
            <w:tabs>
              <w:tab w:val="right" w:leader="dot" w:pos="9016"/>
            </w:tabs>
            <w:rPr>
              <w:rFonts w:eastAsiaTheme="minorEastAsia"/>
              <w:noProof/>
              <w:sz w:val="24"/>
              <w:szCs w:val="24"/>
              <w:lang w:eastAsia="en-GB"/>
            </w:rPr>
          </w:pPr>
          <w:hyperlink w:anchor="_Toc196826111" w:history="1">
            <w:r w:rsidRPr="009567CE">
              <w:rPr>
                <w:rStyle w:val="Hyperlink"/>
                <w:rFonts w:ascii="Calibri" w:hAnsi="Calibri" w:cs="Calibri"/>
                <w:b/>
                <w:bCs/>
                <w:noProof/>
              </w:rPr>
              <w:t>2.9 Conclusion</w:t>
            </w:r>
            <w:r>
              <w:rPr>
                <w:noProof/>
                <w:webHidden/>
              </w:rPr>
              <w:tab/>
            </w:r>
            <w:r>
              <w:rPr>
                <w:noProof/>
                <w:webHidden/>
              </w:rPr>
              <w:fldChar w:fldCharType="begin"/>
            </w:r>
            <w:r>
              <w:rPr>
                <w:noProof/>
                <w:webHidden/>
              </w:rPr>
              <w:instrText xml:space="preserve"> PAGEREF _Toc196826111 \h </w:instrText>
            </w:r>
            <w:r>
              <w:rPr>
                <w:noProof/>
                <w:webHidden/>
              </w:rPr>
            </w:r>
            <w:r>
              <w:rPr>
                <w:noProof/>
                <w:webHidden/>
              </w:rPr>
              <w:fldChar w:fldCharType="separate"/>
            </w:r>
            <w:r>
              <w:rPr>
                <w:noProof/>
                <w:webHidden/>
              </w:rPr>
              <w:t>19</w:t>
            </w:r>
            <w:r>
              <w:rPr>
                <w:noProof/>
                <w:webHidden/>
              </w:rPr>
              <w:fldChar w:fldCharType="end"/>
            </w:r>
          </w:hyperlink>
        </w:p>
        <w:p w14:paraId="32CB082E" w14:textId="3EA475FA" w:rsidR="000B1B9E" w:rsidRDefault="000B1B9E">
          <w:pPr>
            <w:pStyle w:val="TOC1"/>
            <w:tabs>
              <w:tab w:val="right" w:leader="dot" w:pos="9016"/>
            </w:tabs>
            <w:rPr>
              <w:rFonts w:eastAsiaTheme="minorEastAsia"/>
              <w:noProof/>
              <w:sz w:val="24"/>
              <w:szCs w:val="24"/>
              <w:lang w:eastAsia="en-GB"/>
            </w:rPr>
          </w:pPr>
          <w:hyperlink w:anchor="_Toc196826112" w:history="1">
            <w:r w:rsidRPr="009567CE">
              <w:rPr>
                <w:rStyle w:val="Hyperlink"/>
                <w:rFonts w:ascii="Calibri" w:hAnsi="Calibri" w:cs="Calibri"/>
                <w:b/>
                <w:bCs/>
                <w:noProof/>
              </w:rPr>
              <w:t>3. Methodology</w:t>
            </w:r>
            <w:r>
              <w:rPr>
                <w:noProof/>
                <w:webHidden/>
              </w:rPr>
              <w:tab/>
            </w:r>
            <w:r>
              <w:rPr>
                <w:noProof/>
                <w:webHidden/>
              </w:rPr>
              <w:fldChar w:fldCharType="begin"/>
            </w:r>
            <w:r>
              <w:rPr>
                <w:noProof/>
                <w:webHidden/>
              </w:rPr>
              <w:instrText xml:space="preserve"> PAGEREF _Toc196826112 \h </w:instrText>
            </w:r>
            <w:r>
              <w:rPr>
                <w:noProof/>
                <w:webHidden/>
              </w:rPr>
            </w:r>
            <w:r>
              <w:rPr>
                <w:noProof/>
                <w:webHidden/>
              </w:rPr>
              <w:fldChar w:fldCharType="separate"/>
            </w:r>
            <w:r>
              <w:rPr>
                <w:noProof/>
                <w:webHidden/>
              </w:rPr>
              <w:t>21</w:t>
            </w:r>
            <w:r>
              <w:rPr>
                <w:noProof/>
                <w:webHidden/>
              </w:rPr>
              <w:fldChar w:fldCharType="end"/>
            </w:r>
          </w:hyperlink>
        </w:p>
        <w:p w14:paraId="32058DC0" w14:textId="3FA96774" w:rsidR="000B1B9E" w:rsidRDefault="000B1B9E">
          <w:pPr>
            <w:pStyle w:val="TOC2"/>
            <w:tabs>
              <w:tab w:val="right" w:leader="dot" w:pos="9016"/>
            </w:tabs>
            <w:rPr>
              <w:rFonts w:eastAsiaTheme="minorEastAsia"/>
              <w:noProof/>
              <w:sz w:val="24"/>
              <w:szCs w:val="24"/>
              <w:lang w:eastAsia="en-GB"/>
            </w:rPr>
          </w:pPr>
          <w:hyperlink w:anchor="_Toc196826113" w:history="1">
            <w:r w:rsidRPr="009567CE">
              <w:rPr>
                <w:rStyle w:val="Hyperlink"/>
                <w:rFonts w:ascii="Calibri" w:hAnsi="Calibri" w:cs="Calibri"/>
                <w:b/>
                <w:bCs/>
                <w:noProof/>
              </w:rPr>
              <w:t>3.1 Introduction</w:t>
            </w:r>
            <w:r>
              <w:rPr>
                <w:noProof/>
                <w:webHidden/>
              </w:rPr>
              <w:tab/>
            </w:r>
            <w:r>
              <w:rPr>
                <w:noProof/>
                <w:webHidden/>
              </w:rPr>
              <w:fldChar w:fldCharType="begin"/>
            </w:r>
            <w:r>
              <w:rPr>
                <w:noProof/>
                <w:webHidden/>
              </w:rPr>
              <w:instrText xml:space="preserve"> PAGEREF _Toc196826113 \h </w:instrText>
            </w:r>
            <w:r>
              <w:rPr>
                <w:noProof/>
                <w:webHidden/>
              </w:rPr>
            </w:r>
            <w:r>
              <w:rPr>
                <w:noProof/>
                <w:webHidden/>
              </w:rPr>
              <w:fldChar w:fldCharType="separate"/>
            </w:r>
            <w:r>
              <w:rPr>
                <w:noProof/>
                <w:webHidden/>
              </w:rPr>
              <w:t>21</w:t>
            </w:r>
            <w:r>
              <w:rPr>
                <w:noProof/>
                <w:webHidden/>
              </w:rPr>
              <w:fldChar w:fldCharType="end"/>
            </w:r>
          </w:hyperlink>
        </w:p>
        <w:p w14:paraId="1A1BCBB4" w14:textId="556EF958" w:rsidR="000B1B9E" w:rsidRDefault="000B1B9E">
          <w:pPr>
            <w:pStyle w:val="TOC2"/>
            <w:tabs>
              <w:tab w:val="right" w:leader="dot" w:pos="9016"/>
            </w:tabs>
            <w:rPr>
              <w:rFonts w:eastAsiaTheme="minorEastAsia"/>
              <w:noProof/>
              <w:sz w:val="24"/>
              <w:szCs w:val="24"/>
              <w:lang w:eastAsia="en-GB"/>
            </w:rPr>
          </w:pPr>
          <w:hyperlink w:anchor="_Toc196826114" w:history="1">
            <w:r w:rsidRPr="009567CE">
              <w:rPr>
                <w:rStyle w:val="Hyperlink"/>
                <w:rFonts w:ascii="Calibri" w:hAnsi="Calibri" w:cs="Calibri"/>
                <w:b/>
                <w:bCs/>
                <w:noProof/>
              </w:rPr>
              <w:t>3.2 Research Onion</w:t>
            </w:r>
            <w:r>
              <w:rPr>
                <w:noProof/>
                <w:webHidden/>
              </w:rPr>
              <w:tab/>
            </w:r>
            <w:r>
              <w:rPr>
                <w:noProof/>
                <w:webHidden/>
              </w:rPr>
              <w:fldChar w:fldCharType="begin"/>
            </w:r>
            <w:r>
              <w:rPr>
                <w:noProof/>
                <w:webHidden/>
              </w:rPr>
              <w:instrText xml:space="preserve"> PAGEREF _Toc196826114 \h </w:instrText>
            </w:r>
            <w:r>
              <w:rPr>
                <w:noProof/>
                <w:webHidden/>
              </w:rPr>
            </w:r>
            <w:r>
              <w:rPr>
                <w:noProof/>
                <w:webHidden/>
              </w:rPr>
              <w:fldChar w:fldCharType="separate"/>
            </w:r>
            <w:r>
              <w:rPr>
                <w:noProof/>
                <w:webHidden/>
              </w:rPr>
              <w:t>21</w:t>
            </w:r>
            <w:r>
              <w:rPr>
                <w:noProof/>
                <w:webHidden/>
              </w:rPr>
              <w:fldChar w:fldCharType="end"/>
            </w:r>
          </w:hyperlink>
        </w:p>
        <w:p w14:paraId="376280C6" w14:textId="6B2E3762" w:rsidR="000B1B9E" w:rsidRDefault="000B1B9E">
          <w:pPr>
            <w:pStyle w:val="TOC2"/>
            <w:tabs>
              <w:tab w:val="right" w:leader="dot" w:pos="9016"/>
            </w:tabs>
            <w:rPr>
              <w:rFonts w:eastAsiaTheme="minorEastAsia"/>
              <w:noProof/>
              <w:sz w:val="24"/>
              <w:szCs w:val="24"/>
              <w:lang w:eastAsia="en-GB"/>
            </w:rPr>
          </w:pPr>
          <w:hyperlink w:anchor="_Toc196826115" w:history="1">
            <w:r w:rsidRPr="009567CE">
              <w:rPr>
                <w:rStyle w:val="Hyperlink"/>
                <w:rFonts w:ascii="Calibri" w:hAnsi="Calibri" w:cs="Calibri"/>
                <w:b/>
                <w:bCs/>
                <w:noProof/>
              </w:rPr>
              <w:t>3.3 Survey Objectives</w:t>
            </w:r>
            <w:r>
              <w:rPr>
                <w:noProof/>
                <w:webHidden/>
              </w:rPr>
              <w:tab/>
            </w:r>
            <w:r>
              <w:rPr>
                <w:noProof/>
                <w:webHidden/>
              </w:rPr>
              <w:fldChar w:fldCharType="begin"/>
            </w:r>
            <w:r>
              <w:rPr>
                <w:noProof/>
                <w:webHidden/>
              </w:rPr>
              <w:instrText xml:space="preserve"> PAGEREF _Toc196826115 \h </w:instrText>
            </w:r>
            <w:r>
              <w:rPr>
                <w:noProof/>
                <w:webHidden/>
              </w:rPr>
            </w:r>
            <w:r>
              <w:rPr>
                <w:noProof/>
                <w:webHidden/>
              </w:rPr>
              <w:fldChar w:fldCharType="separate"/>
            </w:r>
            <w:r>
              <w:rPr>
                <w:noProof/>
                <w:webHidden/>
              </w:rPr>
              <w:t>24</w:t>
            </w:r>
            <w:r>
              <w:rPr>
                <w:noProof/>
                <w:webHidden/>
              </w:rPr>
              <w:fldChar w:fldCharType="end"/>
            </w:r>
          </w:hyperlink>
        </w:p>
        <w:p w14:paraId="58F2F13D" w14:textId="20EDE45B" w:rsidR="000B1B9E" w:rsidRDefault="000B1B9E">
          <w:pPr>
            <w:pStyle w:val="TOC2"/>
            <w:tabs>
              <w:tab w:val="right" w:leader="dot" w:pos="9016"/>
            </w:tabs>
            <w:rPr>
              <w:rFonts w:eastAsiaTheme="minorEastAsia"/>
              <w:noProof/>
              <w:sz w:val="24"/>
              <w:szCs w:val="24"/>
              <w:lang w:eastAsia="en-GB"/>
            </w:rPr>
          </w:pPr>
          <w:hyperlink w:anchor="_Toc196826116" w:history="1">
            <w:r w:rsidRPr="009567CE">
              <w:rPr>
                <w:rStyle w:val="Hyperlink"/>
                <w:rFonts w:ascii="Calibri" w:hAnsi="Calibri" w:cs="Calibri"/>
                <w:b/>
                <w:bCs/>
                <w:noProof/>
              </w:rPr>
              <w:t>3.4 Interview Objectives</w:t>
            </w:r>
            <w:r>
              <w:rPr>
                <w:noProof/>
                <w:webHidden/>
              </w:rPr>
              <w:tab/>
            </w:r>
            <w:r>
              <w:rPr>
                <w:noProof/>
                <w:webHidden/>
              </w:rPr>
              <w:fldChar w:fldCharType="begin"/>
            </w:r>
            <w:r>
              <w:rPr>
                <w:noProof/>
                <w:webHidden/>
              </w:rPr>
              <w:instrText xml:space="preserve"> PAGEREF _Toc196826116 \h </w:instrText>
            </w:r>
            <w:r>
              <w:rPr>
                <w:noProof/>
                <w:webHidden/>
              </w:rPr>
            </w:r>
            <w:r>
              <w:rPr>
                <w:noProof/>
                <w:webHidden/>
              </w:rPr>
              <w:fldChar w:fldCharType="separate"/>
            </w:r>
            <w:r>
              <w:rPr>
                <w:noProof/>
                <w:webHidden/>
              </w:rPr>
              <w:t>27</w:t>
            </w:r>
            <w:r>
              <w:rPr>
                <w:noProof/>
                <w:webHidden/>
              </w:rPr>
              <w:fldChar w:fldCharType="end"/>
            </w:r>
          </w:hyperlink>
        </w:p>
        <w:p w14:paraId="7B1D8BAC" w14:textId="250CEFCC" w:rsidR="000B1B9E" w:rsidRDefault="000B1B9E">
          <w:pPr>
            <w:pStyle w:val="TOC2"/>
            <w:tabs>
              <w:tab w:val="right" w:leader="dot" w:pos="9016"/>
            </w:tabs>
            <w:rPr>
              <w:rFonts w:eastAsiaTheme="minorEastAsia"/>
              <w:noProof/>
              <w:sz w:val="24"/>
              <w:szCs w:val="24"/>
              <w:lang w:eastAsia="en-GB"/>
            </w:rPr>
          </w:pPr>
          <w:hyperlink w:anchor="_Toc196826117" w:history="1">
            <w:r w:rsidRPr="009567CE">
              <w:rPr>
                <w:rStyle w:val="Hyperlink"/>
                <w:rFonts w:ascii="Calibri" w:hAnsi="Calibri" w:cs="Calibri"/>
                <w:b/>
                <w:bCs/>
                <w:noProof/>
              </w:rPr>
              <w:t>3.5 Conclusion</w:t>
            </w:r>
            <w:r>
              <w:rPr>
                <w:noProof/>
                <w:webHidden/>
              </w:rPr>
              <w:tab/>
            </w:r>
            <w:r>
              <w:rPr>
                <w:noProof/>
                <w:webHidden/>
              </w:rPr>
              <w:fldChar w:fldCharType="begin"/>
            </w:r>
            <w:r>
              <w:rPr>
                <w:noProof/>
                <w:webHidden/>
              </w:rPr>
              <w:instrText xml:space="preserve"> PAGEREF _Toc196826117 \h </w:instrText>
            </w:r>
            <w:r>
              <w:rPr>
                <w:noProof/>
                <w:webHidden/>
              </w:rPr>
            </w:r>
            <w:r>
              <w:rPr>
                <w:noProof/>
                <w:webHidden/>
              </w:rPr>
              <w:fldChar w:fldCharType="separate"/>
            </w:r>
            <w:r>
              <w:rPr>
                <w:noProof/>
                <w:webHidden/>
              </w:rPr>
              <w:t>30</w:t>
            </w:r>
            <w:r>
              <w:rPr>
                <w:noProof/>
                <w:webHidden/>
              </w:rPr>
              <w:fldChar w:fldCharType="end"/>
            </w:r>
          </w:hyperlink>
        </w:p>
        <w:p w14:paraId="37842F82" w14:textId="7B638F60" w:rsidR="000B1B9E" w:rsidRDefault="000B1B9E">
          <w:pPr>
            <w:pStyle w:val="TOC1"/>
            <w:tabs>
              <w:tab w:val="right" w:leader="dot" w:pos="9016"/>
            </w:tabs>
            <w:rPr>
              <w:rFonts w:eastAsiaTheme="minorEastAsia"/>
              <w:noProof/>
              <w:sz w:val="24"/>
              <w:szCs w:val="24"/>
              <w:lang w:eastAsia="en-GB"/>
            </w:rPr>
          </w:pPr>
          <w:hyperlink w:anchor="_Toc196826118" w:history="1">
            <w:r w:rsidRPr="009567CE">
              <w:rPr>
                <w:rStyle w:val="Hyperlink"/>
                <w:rFonts w:ascii="Calibri" w:hAnsi="Calibri" w:cs="Calibri"/>
                <w:b/>
                <w:bCs/>
                <w:noProof/>
              </w:rPr>
              <w:t>4.Design and Implementation</w:t>
            </w:r>
            <w:r>
              <w:rPr>
                <w:noProof/>
                <w:webHidden/>
              </w:rPr>
              <w:tab/>
            </w:r>
            <w:r>
              <w:rPr>
                <w:noProof/>
                <w:webHidden/>
              </w:rPr>
              <w:fldChar w:fldCharType="begin"/>
            </w:r>
            <w:r>
              <w:rPr>
                <w:noProof/>
                <w:webHidden/>
              </w:rPr>
              <w:instrText xml:space="preserve"> PAGEREF _Toc196826118 \h </w:instrText>
            </w:r>
            <w:r>
              <w:rPr>
                <w:noProof/>
                <w:webHidden/>
              </w:rPr>
            </w:r>
            <w:r>
              <w:rPr>
                <w:noProof/>
                <w:webHidden/>
              </w:rPr>
              <w:fldChar w:fldCharType="separate"/>
            </w:r>
            <w:r>
              <w:rPr>
                <w:noProof/>
                <w:webHidden/>
              </w:rPr>
              <w:t>31</w:t>
            </w:r>
            <w:r>
              <w:rPr>
                <w:noProof/>
                <w:webHidden/>
              </w:rPr>
              <w:fldChar w:fldCharType="end"/>
            </w:r>
          </w:hyperlink>
        </w:p>
        <w:p w14:paraId="651F68F6" w14:textId="541961BB" w:rsidR="000B1B9E" w:rsidRDefault="000B1B9E">
          <w:pPr>
            <w:pStyle w:val="TOC2"/>
            <w:tabs>
              <w:tab w:val="left" w:pos="960"/>
              <w:tab w:val="right" w:leader="dot" w:pos="9016"/>
            </w:tabs>
            <w:rPr>
              <w:rFonts w:eastAsiaTheme="minorEastAsia"/>
              <w:noProof/>
              <w:sz w:val="24"/>
              <w:szCs w:val="24"/>
              <w:lang w:eastAsia="en-GB"/>
            </w:rPr>
          </w:pPr>
          <w:hyperlink w:anchor="_Toc196826119" w:history="1">
            <w:r w:rsidRPr="009567CE">
              <w:rPr>
                <w:rStyle w:val="Hyperlink"/>
                <w:rFonts w:ascii="Calibri" w:hAnsi="Calibri" w:cs="Calibri"/>
                <w:b/>
                <w:bCs/>
                <w:noProof/>
              </w:rPr>
              <w:t>4.1</w:t>
            </w:r>
            <w:r>
              <w:rPr>
                <w:rFonts w:eastAsiaTheme="minorEastAsia"/>
                <w:noProof/>
                <w:sz w:val="24"/>
                <w:szCs w:val="24"/>
                <w:lang w:eastAsia="en-GB"/>
              </w:rPr>
              <w:tab/>
            </w:r>
            <w:r w:rsidRPr="009567CE">
              <w:rPr>
                <w:rStyle w:val="Hyperlink"/>
                <w:rFonts w:ascii="Calibri" w:hAnsi="Calibri" w:cs="Calibri"/>
                <w:b/>
                <w:bCs/>
                <w:noProof/>
              </w:rPr>
              <w:t>Introduction</w:t>
            </w:r>
            <w:r>
              <w:rPr>
                <w:noProof/>
                <w:webHidden/>
              </w:rPr>
              <w:tab/>
            </w:r>
            <w:r>
              <w:rPr>
                <w:noProof/>
                <w:webHidden/>
              </w:rPr>
              <w:fldChar w:fldCharType="begin"/>
            </w:r>
            <w:r>
              <w:rPr>
                <w:noProof/>
                <w:webHidden/>
              </w:rPr>
              <w:instrText xml:space="preserve"> PAGEREF _Toc196826119 \h </w:instrText>
            </w:r>
            <w:r>
              <w:rPr>
                <w:noProof/>
                <w:webHidden/>
              </w:rPr>
            </w:r>
            <w:r>
              <w:rPr>
                <w:noProof/>
                <w:webHidden/>
              </w:rPr>
              <w:fldChar w:fldCharType="separate"/>
            </w:r>
            <w:r>
              <w:rPr>
                <w:noProof/>
                <w:webHidden/>
              </w:rPr>
              <w:t>31</w:t>
            </w:r>
            <w:r>
              <w:rPr>
                <w:noProof/>
                <w:webHidden/>
              </w:rPr>
              <w:fldChar w:fldCharType="end"/>
            </w:r>
          </w:hyperlink>
        </w:p>
        <w:p w14:paraId="010AA44D" w14:textId="33C7B66D" w:rsidR="000B1B9E" w:rsidRDefault="000B1B9E">
          <w:pPr>
            <w:pStyle w:val="TOC2"/>
            <w:tabs>
              <w:tab w:val="right" w:leader="dot" w:pos="9016"/>
            </w:tabs>
            <w:rPr>
              <w:rFonts w:eastAsiaTheme="minorEastAsia"/>
              <w:noProof/>
              <w:sz w:val="24"/>
              <w:szCs w:val="24"/>
              <w:lang w:eastAsia="en-GB"/>
            </w:rPr>
          </w:pPr>
          <w:hyperlink w:anchor="_Toc196826120" w:history="1">
            <w:r w:rsidRPr="009567CE">
              <w:rPr>
                <w:rStyle w:val="Hyperlink"/>
                <w:rFonts w:ascii="Calibri" w:hAnsi="Calibri" w:cs="Calibri"/>
                <w:b/>
                <w:bCs/>
                <w:noProof/>
              </w:rPr>
              <w:t>4.2 Design Objectives</w:t>
            </w:r>
            <w:r>
              <w:rPr>
                <w:noProof/>
                <w:webHidden/>
              </w:rPr>
              <w:tab/>
            </w:r>
            <w:r>
              <w:rPr>
                <w:noProof/>
                <w:webHidden/>
              </w:rPr>
              <w:fldChar w:fldCharType="begin"/>
            </w:r>
            <w:r>
              <w:rPr>
                <w:noProof/>
                <w:webHidden/>
              </w:rPr>
              <w:instrText xml:space="preserve"> PAGEREF _Toc196826120 \h </w:instrText>
            </w:r>
            <w:r>
              <w:rPr>
                <w:noProof/>
                <w:webHidden/>
              </w:rPr>
            </w:r>
            <w:r>
              <w:rPr>
                <w:noProof/>
                <w:webHidden/>
              </w:rPr>
              <w:fldChar w:fldCharType="separate"/>
            </w:r>
            <w:r>
              <w:rPr>
                <w:noProof/>
                <w:webHidden/>
              </w:rPr>
              <w:t>31</w:t>
            </w:r>
            <w:r>
              <w:rPr>
                <w:noProof/>
                <w:webHidden/>
              </w:rPr>
              <w:fldChar w:fldCharType="end"/>
            </w:r>
          </w:hyperlink>
        </w:p>
        <w:p w14:paraId="104DC5EA" w14:textId="31D7A93C" w:rsidR="000B1B9E" w:rsidRDefault="000B1B9E">
          <w:pPr>
            <w:pStyle w:val="TOC2"/>
            <w:tabs>
              <w:tab w:val="right" w:leader="dot" w:pos="9016"/>
            </w:tabs>
            <w:rPr>
              <w:rFonts w:eastAsiaTheme="minorEastAsia"/>
              <w:noProof/>
              <w:sz w:val="24"/>
              <w:szCs w:val="24"/>
              <w:lang w:eastAsia="en-GB"/>
            </w:rPr>
          </w:pPr>
          <w:hyperlink w:anchor="_Toc196826121" w:history="1">
            <w:r w:rsidRPr="009567CE">
              <w:rPr>
                <w:rStyle w:val="Hyperlink"/>
                <w:rFonts w:ascii="Calibri" w:hAnsi="Calibri" w:cs="Calibri"/>
                <w:b/>
                <w:bCs/>
                <w:noProof/>
              </w:rPr>
              <w:t>4.3 Site Assessment and Planning</w:t>
            </w:r>
            <w:r>
              <w:rPr>
                <w:noProof/>
                <w:webHidden/>
              </w:rPr>
              <w:tab/>
            </w:r>
            <w:r>
              <w:rPr>
                <w:noProof/>
                <w:webHidden/>
              </w:rPr>
              <w:fldChar w:fldCharType="begin"/>
            </w:r>
            <w:r>
              <w:rPr>
                <w:noProof/>
                <w:webHidden/>
              </w:rPr>
              <w:instrText xml:space="preserve"> PAGEREF _Toc196826121 \h </w:instrText>
            </w:r>
            <w:r>
              <w:rPr>
                <w:noProof/>
                <w:webHidden/>
              </w:rPr>
            </w:r>
            <w:r>
              <w:rPr>
                <w:noProof/>
                <w:webHidden/>
              </w:rPr>
              <w:fldChar w:fldCharType="separate"/>
            </w:r>
            <w:r>
              <w:rPr>
                <w:noProof/>
                <w:webHidden/>
              </w:rPr>
              <w:t>31</w:t>
            </w:r>
            <w:r>
              <w:rPr>
                <w:noProof/>
                <w:webHidden/>
              </w:rPr>
              <w:fldChar w:fldCharType="end"/>
            </w:r>
          </w:hyperlink>
        </w:p>
        <w:p w14:paraId="12AE4E5F" w14:textId="47867FE9" w:rsidR="000B1B9E" w:rsidRDefault="000B1B9E">
          <w:pPr>
            <w:pStyle w:val="TOC2"/>
            <w:tabs>
              <w:tab w:val="right" w:leader="dot" w:pos="9016"/>
            </w:tabs>
            <w:rPr>
              <w:rFonts w:eastAsiaTheme="minorEastAsia"/>
              <w:noProof/>
              <w:sz w:val="24"/>
              <w:szCs w:val="24"/>
              <w:lang w:eastAsia="en-GB"/>
            </w:rPr>
          </w:pPr>
          <w:hyperlink w:anchor="_Toc196826122" w:history="1">
            <w:r w:rsidRPr="009567CE">
              <w:rPr>
                <w:rStyle w:val="Hyperlink"/>
                <w:rFonts w:ascii="Calibri" w:hAnsi="Calibri" w:cs="Calibri"/>
                <w:b/>
                <w:bCs/>
                <w:noProof/>
              </w:rPr>
              <w:t>4.4 Equipment Selection</w:t>
            </w:r>
            <w:r>
              <w:rPr>
                <w:noProof/>
                <w:webHidden/>
              </w:rPr>
              <w:tab/>
            </w:r>
            <w:r>
              <w:rPr>
                <w:noProof/>
                <w:webHidden/>
              </w:rPr>
              <w:fldChar w:fldCharType="begin"/>
            </w:r>
            <w:r>
              <w:rPr>
                <w:noProof/>
                <w:webHidden/>
              </w:rPr>
              <w:instrText xml:space="preserve"> PAGEREF _Toc196826122 \h </w:instrText>
            </w:r>
            <w:r>
              <w:rPr>
                <w:noProof/>
                <w:webHidden/>
              </w:rPr>
            </w:r>
            <w:r>
              <w:rPr>
                <w:noProof/>
                <w:webHidden/>
              </w:rPr>
              <w:fldChar w:fldCharType="separate"/>
            </w:r>
            <w:r>
              <w:rPr>
                <w:noProof/>
                <w:webHidden/>
              </w:rPr>
              <w:t>31</w:t>
            </w:r>
            <w:r>
              <w:rPr>
                <w:noProof/>
                <w:webHidden/>
              </w:rPr>
              <w:fldChar w:fldCharType="end"/>
            </w:r>
          </w:hyperlink>
        </w:p>
        <w:p w14:paraId="44013F82" w14:textId="1B384C7E" w:rsidR="000B1B9E" w:rsidRDefault="000B1B9E">
          <w:pPr>
            <w:pStyle w:val="TOC2"/>
            <w:tabs>
              <w:tab w:val="right" w:leader="dot" w:pos="9016"/>
            </w:tabs>
            <w:rPr>
              <w:rFonts w:eastAsiaTheme="minorEastAsia"/>
              <w:noProof/>
              <w:sz w:val="24"/>
              <w:szCs w:val="24"/>
              <w:lang w:eastAsia="en-GB"/>
            </w:rPr>
          </w:pPr>
          <w:hyperlink w:anchor="_Toc196826123" w:history="1">
            <w:r w:rsidRPr="009567CE">
              <w:rPr>
                <w:rStyle w:val="Hyperlink"/>
                <w:rFonts w:ascii="Calibri" w:hAnsi="Calibri" w:cs="Calibri"/>
                <w:b/>
                <w:bCs/>
                <w:noProof/>
              </w:rPr>
              <w:t>4.5 Network Design Architecture</w:t>
            </w:r>
            <w:r>
              <w:rPr>
                <w:noProof/>
                <w:webHidden/>
              </w:rPr>
              <w:tab/>
            </w:r>
            <w:r>
              <w:rPr>
                <w:noProof/>
                <w:webHidden/>
              </w:rPr>
              <w:fldChar w:fldCharType="begin"/>
            </w:r>
            <w:r>
              <w:rPr>
                <w:noProof/>
                <w:webHidden/>
              </w:rPr>
              <w:instrText xml:space="preserve"> PAGEREF _Toc196826123 \h </w:instrText>
            </w:r>
            <w:r>
              <w:rPr>
                <w:noProof/>
                <w:webHidden/>
              </w:rPr>
            </w:r>
            <w:r>
              <w:rPr>
                <w:noProof/>
                <w:webHidden/>
              </w:rPr>
              <w:fldChar w:fldCharType="separate"/>
            </w:r>
            <w:r>
              <w:rPr>
                <w:noProof/>
                <w:webHidden/>
              </w:rPr>
              <w:t>32</w:t>
            </w:r>
            <w:r>
              <w:rPr>
                <w:noProof/>
                <w:webHidden/>
              </w:rPr>
              <w:fldChar w:fldCharType="end"/>
            </w:r>
          </w:hyperlink>
        </w:p>
        <w:p w14:paraId="7EEE27C4" w14:textId="0F33F36B" w:rsidR="000B1B9E" w:rsidRDefault="000B1B9E">
          <w:pPr>
            <w:pStyle w:val="TOC2"/>
            <w:tabs>
              <w:tab w:val="right" w:leader="dot" w:pos="9016"/>
            </w:tabs>
            <w:rPr>
              <w:rFonts w:eastAsiaTheme="minorEastAsia"/>
              <w:noProof/>
              <w:sz w:val="24"/>
              <w:szCs w:val="24"/>
              <w:lang w:eastAsia="en-GB"/>
            </w:rPr>
          </w:pPr>
          <w:hyperlink w:anchor="_Toc196826124" w:history="1">
            <w:r w:rsidRPr="009567CE">
              <w:rPr>
                <w:rStyle w:val="Hyperlink"/>
                <w:rFonts w:ascii="Calibri" w:hAnsi="Calibri" w:cs="Calibri"/>
                <w:b/>
                <w:bCs/>
                <w:noProof/>
              </w:rPr>
              <w:t>4.6 Implementation Process</w:t>
            </w:r>
            <w:r>
              <w:rPr>
                <w:noProof/>
                <w:webHidden/>
              </w:rPr>
              <w:tab/>
            </w:r>
            <w:r>
              <w:rPr>
                <w:noProof/>
                <w:webHidden/>
              </w:rPr>
              <w:fldChar w:fldCharType="begin"/>
            </w:r>
            <w:r>
              <w:rPr>
                <w:noProof/>
                <w:webHidden/>
              </w:rPr>
              <w:instrText xml:space="preserve"> PAGEREF _Toc196826124 \h </w:instrText>
            </w:r>
            <w:r>
              <w:rPr>
                <w:noProof/>
                <w:webHidden/>
              </w:rPr>
            </w:r>
            <w:r>
              <w:rPr>
                <w:noProof/>
                <w:webHidden/>
              </w:rPr>
              <w:fldChar w:fldCharType="separate"/>
            </w:r>
            <w:r>
              <w:rPr>
                <w:noProof/>
                <w:webHidden/>
              </w:rPr>
              <w:t>33</w:t>
            </w:r>
            <w:r>
              <w:rPr>
                <w:noProof/>
                <w:webHidden/>
              </w:rPr>
              <w:fldChar w:fldCharType="end"/>
            </w:r>
          </w:hyperlink>
        </w:p>
        <w:p w14:paraId="117881F1" w14:textId="293A9E1D" w:rsidR="000B1B9E" w:rsidRDefault="000B1B9E">
          <w:pPr>
            <w:pStyle w:val="TOC2"/>
            <w:tabs>
              <w:tab w:val="right" w:leader="dot" w:pos="9016"/>
            </w:tabs>
            <w:rPr>
              <w:rFonts w:eastAsiaTheme="minorEastAsia"/>
              <w:noProof/>
              <w:sz w:val="24"/>
              <w:szCs w:val="24"/>
              <w:lang w:eastAsia="en-GB"/>
            </w:rPr>
          </w:pPr>
          <w:hyperlink w:anchor="_Toc196826125" w:history="1">
            <w:r w:rsidRPr="009567CE">
              <w:rPr>
                <w:rStyle w:val="Hyperlink"/>
                <w:rFonts w:ascii="Calibri" w:hAnsi="Calibri" w:cs="Calibri"/>
                <w:b/>
                <w:bCs/>
                <w:noProof/>
              </w:rPr>
              <w:t>4.7 Challenges</w:t>
            </w:r>
            <w:r>
              <w:rPr>
                <w:noProof/>
                <w:webHidden/>
              </w:rPr>
              <w:tab/>
            </w:r>
            <w:r>
              <w:rPr>
                <w:noProof/>
                <w:webHidden/>
              </w:rPr>
              <w:fldChar w:fldCharType="begin"/>
            </w:r>
            <w:r>
              <w:rPr>
                <w:noProof/>
                <w:webHidden/>
              </w:rPr>
              <w:instrText xml:space="preserve"> PAGEREF _Toc196826125 \h </w:instrText>
            </w:r>
            <w:r>
              <w:rPr>
                <w:noProof/>
                <w:webHidden/>
              </w:rPr>
            </w:r>
            <w:r>
              <w:rPr>
                <w:noProof/>
                <w:webHidden/>
              </w:rPr>
              <w:fldChar w:fldCharType="separate"/>
            </w:r>
            <w:r>
              <w:rPr>
                <w:noProof/>
                <w:webHidden/>
              </w:rPr>
              <w:t>34</w:t>
            </w:r>
            <w:r>
              <w:rPr>
                <w:noProof/>
                <w:webHidden/>
              </w:rPr>
              <w:fldChar w:fldCharType="end"/>
            </w:r>
          </w:hyperlink>
        </w:p>
        <w:p w14:paraId="571DB837" w14:textId="43B59BFC" w:rsidR="000B1B9E" w:rsidRDefault="000B1B9E">
          <w:pPr>
            <w:pStyle w:val="TOC2"/>
            <w:tabs>
              <w:tab w:val="right" w:leader="dot" w:pos="9016"/>
            </w:tabs>
            <w:rPr>
              <w:rFonts w:eastAsiaTheme="minorEastAsia"/>
              <w:noProof/>
              <w:sz w:val="24"/>
              <w:szCs w:val="24"/>
              <w:lang w:eastAsia="en-GB"/>
            </w:rPr>
          </w:pPr>
          <w:hyperlink w:anchor="_Toc196826126" w:history="1">
            <w:r w:rsidRPr="009567CE">
              <w:rPr>
                <w:rStyle w:val="Hyperlink"/>
                <w:rFonts w:ascii="Calibri" w:hAnsi="Calibri" w:cs="Calibri"/>
                <w:b/>
                <w:bCs/>
                <w:noProof/>
              </w:rPr>
              <w:t>4.8 Monitoring and Maintenance</w:t>
            </w:r>
            <w:r>
              <w:rPr>
                <w:noProof/>
                <w:webHidden/>
              </w:rPr>
              <w:tab/>
            </w:r>
            <w:r>
              <w:rPr>
                <w:noProof/>
                <w:webHidden/>
              </w:rPr>
              <w:fldChar w:fldCharType="begin"/>
            </w:r>
            <w:r>
              <w:rPr>
                <w:noProof/>
                <w:webHidden/>
              </w:rPr>
              <w:instrText xml:space="preserve"> PAGEREF _Toc196826126 \h </w:instrText>
            </w:r>
            <w:r>
              <w:rPr>
                <w:noProof/>
                <w:webHidden/>
              </w:rPr>
            </w:r>
            <w:r>
              <w:rPr>
                <w:noProof/>
                <w:webHidden/>
              </w:rPr>
              <w:fldChar w:fldCharType="separate"/>
            </w:r>
            <w:r>
              <w:rPr>
                <w:noProof/>
                <w:webHidden/>
              </w:rPr>
              <w:t>34</w:t>
            </w:r>
            <w:r>
              <w:rPr>
                <w:noProof/>
                <w:webHidden/>
              </w:rPr>
              <w:fldChar w:fldCharType="end"/>
            </w:r>
          </w:hyperlink>
        </w:p>
        <w:p w14:paraId="2A3102A1" w14:textId="498EC784" w:rsidR="000B1B9E" w:rsidRDefault="000B1B9E">
          <w:pPr>
            <w:pStyle w:val="TOC2"/>
            <w:tabs>
              <w:tab w:val="right" w:leader="dot" w:pos="9016"/>
            </w:tabs>
            <w:rPr>
              <w:rFonts w:eastAsiaTheme="minorEastAsia"/>
              <w:noProof/>
              <w:sz w:val="24"/>
              <w:szCs w:val="24"/>
              <w:lang w:eastAsia="en-GB"/>
            </w:rPr>
          </w:pPr>
          <w:hyperlink w:anchor="_Toc196826127" w:history="1">
            <w:r w:rsidRPr="009567CE">
              <w:rPr>
                <w:rStyle w:val="Hyperlink"/>
                <w:rFonts w:ascii="Calibri" w:hAnsi="Calibri" w:cs="Calibri"/>
                <w:b/>
                <w:bCs/>
                <w:noProof/>
              </w:rPr>
              <w:t>4.9 Summary</w:t>
            </w:r>
            <w:r>
              <w:rPr>
                <w:noProof/>
                <w:webHidden/>
              </w:rPr>
              <w:tab/>
            </w:r>
            <w:r>
              <w:rPr>
                <w:noProof/>
                <w:webHidden/>
              </w:rPr>
              <w:fldChar w:fldCharType="begin"/>
            </w:r>
            <w:r>
              <w:rPr>
                <w:noProof/>
                <w:webHidden/>
              </w:rPr>
              <w:instrText xml:space="preserve"> PAGEREF _Toc196826127 \h </w:instrText>
            </w:r>
            <w:r>
              <w:rPr>
                <w:noProof/>
                <w:webHidden/>
              </w:rPr>
            </w:r>
            <w:r>
              <w:rPr>
                <w:noProof/>
                <w:webHidden/>
              </w:rPr>
              <w:fldChar w:fldCharType="separate"/>
            </w:r>
            <w:r>
              <w:rPr>
                <w:noProof/>
                <w:webHidden/>
              </w:rPr>
              <w:t>34</w:t>
            </w:r>
            <w:r>
              <w:rPr>
                <w:noProof/>
                <w:webHidden/>
              </w:rPr>
              <w:fldChar w:fldCharType="end"/>
            </w:r>
          </w:hyperlink>
        </w:p>
        <w:p w14:paraId="353E9C80" w14:textId="38254120" w:rsidR="000B1B9E" w:rsidRDefault="000B1B9E">
          <w:pPr>
            <w:pStyle w:val="TOC1"/>
            <w:tabs>
              <w:tab w:val="left" w:pos="440"/>
              <w:tab w:val="right" w:leader="dot" w:pos="9016"/>
            </w:tabs>
            <w:rPr>
              <w:rFonts w:eastAsiaTheme="minorEastAsia"/>
              <w:noProof/>
              <w:sz w:val="24"/>
              <w:szCs w:val="24"/>
              <w:lang w:eastAsia="en-GB"/>
            </w:rPr>
          </w:pPr>
          <w:hyperlink w:anchor="_Toc196826128" w:history="1">
            <w:r w:rsidRPr="009567CE">
              <w:rPr>
                <w:rStyle w:val="Hyperlink"/>
                <w:rFonts w:ascii="Calibri" w:hAnsi="Calibri" w:cs="Calibri"/>
                <w:b/>
                <w:bCs/>
                <w:noProof/>
              </w:rPr>
              <w:t>5.</w:t>
            </w:r>
            <w:r>
              <w:rPr>
                <w:rFonts w:eastAsiaTheme="minorEastAsia"/>
                <w:noProof/>
                <w:sz w:val="24"/>
                <w:szCs w:val="24"/>
                <w:lang w:eastAsia="en-GB"/>
              </w:rPr>
              <w:tab/>
            </w:r>
            <w:r w:rsidRPr="009567CE">
              <w:rPr>
                <w:rStyle w:val="Hyperlink"/>
                <w:rFonts w:ascii="Calibri" w:hAnsi="Calibri" w:cs="Calibri"/>
                <w:b/>
                <w:bCs/>
                <w:noProof/>
              </w:rPr>
              <w:t>Analysis</w:t>
            </w:r>
            <w:r>
              <w:rPr>
                <w:noProof/>
                <w:webHidden/>
              </w:rPr>
              <w:tab/>
            </w:r>
            <w:r>
              <w:rPr>
                <w:noProof/>
                <w:webHidden/>
              </w:rPr>
              <w:fldChar w:fldCharType="begin"/>
            </w:r>
            <w:r>
              <w:rPr>
                <w:noProof/>
                <w:webHidden/>
              </w:rPr>
              <w:instrText xml:space="preserve"> PAGEREF _Toc196826128 \h </w:instrText>
            </w:r>
            <w:r>
              <w:rPr>
                <w:noProof/>
                <w:webHidden/>
              </w:rPr>
            </w:r>
            <w:r>
              <w:rPr>
                <w:noProof/>
                <w:webHidden/>
              </w:rPr>
              <w:fldChar w:fldCharType="separate"/>
            </w:r>
            <w:r>
              <w:rPr>
                <w:noProof/>
                <w:webHidden/>
              </w:rPr>
              <w:t>35</w:t>
            </w:r>
            <w:r>
              <w:rPr>
                <w:noProof/>
                <w:webHidden/>
              </w:rPr>
              <w:fldChar w:fldCharType="end"/>
            </w:r>
          </w:hyperlink>
        </w:p>
        <w:p w14:paraId="3E06B550" w14:textId="6C55438D" w:rsidR="000B1B9E" w:rsidRDefault="000B1B9E">
          <w:pPr>
            <w:pStyle w:val="TOC2"/>
            <w:tabs>
              <w:tab w:val="left" w:pos="960"/>
              <w:tab w:val="right" w:leader="dot" w:pos="9016"/>
            </w:tabs>
            <w:rPr>
              <w:rFonts w:eastAsiaTheme="minorEastAsia"/>
              <w:noProof/>
              <w:sz w:val="24"/>
              <w:szCs w:val="24"/>
              <w:lang w:eastAsia="en-GB"/>
            </w:rPr>
          </w:pPr>
          <w:hyperlink w:anchor="_Toc196826129" w:history="1">
            <w:r w:rsidRPr="009567CE">
              <w:rPr>
                <w:rStyle w:val="Hyperlink"/>
                <w:rFonts w:ascii="Calibri" w:hAnsi="Calibri" w:cs="Calibri"/>
                <w:b/>
                <w:bCs/>
                <w:noProof/>
              </w:rPr>
              <w:t>5.1</w:t>
            </w:r>
            <w:r>
              <w:rPr>
                <w:rFonts w:eastAsiaTheme="minorEastAsia"/>
                <w:noProof/>
                <w:sz w:val="24"/>
                <w:szCs w:val="24"/>
                <w:lang w:eastAsia="en-GB"/>
              </w:rPr>
              <w:tab/>
            </w:r>
            <w:r w:rsidRPr="009567CE">
              <w:rPr>
                <w:rStyle w:val="Hyperlink"/>
                <w:rFonts w:ascii="Calibri" w:hAnsi="Calibri" w:cs="Calibri"/>
                <w:b/>
                <w:bCs/>
                <w:noProof/>
              </w:rPr>
              <w:t>Introduction</w:t>
            </w:r>
            <w:r>
              <w:rPr>
                <w:noProof/>
                <w:webHidden/>
              </w:rPr>
              <w:tab/>
            </w:r>
            <w:r>
              <w:rPr>
                <w:noProof/>
                <w:webHidden/>
              </w:rPr>
              <w:fldChar w:fldCharType="begin"/>
            </w:r>
            <w:r>
              <w:rPr>
                <w:noProof/>
                <w:webHidden/>
              </w:rPr>
              <w:instrText xml:space="preserve"> PAGEREF _Toc196826129 \h </w:instrText>
            </w:r>
            <w:r>
              <w:rPr>
                <w:noProof/>
                <w:webHidden/>
              </w:rPr>
            </w:r>
            <w:r>
              <w:rPr>
                <w:noProof/>
                <w:webHidden/>
              </w:rPr>
              <w:fldChar w:fldCharType="separate"/>
            </w:r>
            <w:r>
              <w:rPr>
                <w:noProof/>
                <w:webHidden/>
              </w:rPr>
              <w:t>35</w:t>
            </w:r>
            <w:r>
              <w:rPr>
                <w:noProof/>
                <w:webHidden/>
              </w:rPr>
              <w:fldChar w:fldCharType="end"/>
            </w:r>
          </w:hyperlink>
        </w:p>
        <w:p w14:paraId="22669D99" w14:textId="68CD9BA6" w:rsidR="000B1B9E" w:rsidRDefault="000B1B9E">
          <w:pPr>
            <w:pStyle w:val="TOC2"/>
            <w:tabs>
              <w:tab w:val="right" w:leader="dot" w:pos="9016"/>
            </w:tabs>
            <w:rPr>
              <w:rFonts w:eastAsiaTheme="minorEastAsia"/>
              <w:noProof/>
              <w:sz w:val="24"/>
              <w:szCs w:val="24"/>
              <w:lang w:eastAsia="en-GB"/>
            </w:rPr>
          </w:pPr>
          <w:hyperlink w:anchor="_Toc196826130" w:history="1">
            <w:r w:rsidRPr="009567CE">
              <w:rPr>
                <w:rStyle w:val="Hyperlink"/>
                <w:rFonts w:ascii="Calibri" w:hAnsi="Calibri" w:cs="Calibri"/>
                <w:b/>
                <w:bCs/>
                <w:noProof/>
              </w:rPr>
              <w:t>5.2 Survey Data Analysis</w:t>
            </w:r>
            <w:r>
              <w:rPr>
                <w:noProof/>
                <w:webHidden/>
              </w:rPr>
              <w:tab/>
            </w:r>
            <w:r>
              <w:rPr>
                <w:noProof/>
                <w:webHidden/>
              </w:rPr>
              <w:fldChar w:fldCharType="begin"/>
            </w:r>
            <w:r>
              <w:rPr>
                <w:noProof/>
                <w:webHidden/>
              </w:rPr>
              <w:instrText xml:space="preserve"> PAGEREF _Toc196826130 \h </w:instrText>
            </w:r>
            <w:r>
              <w:rPr>
                <w:noProof/>
                <w:webHidden/>
              </w:rPr>
            </w:r>
            <w:r>
              <w:rPr>
                <w:noProof/>
                <w:webHidden/>
              </w:rPr>
              <w:fldChar w:fldCharType="separate"/>
            </w:r>
            <w:r>
              <w:rPr>
                <w:noProof/>
                <w:webHidden/>
              </w:rPr>
              <w:t>35</w:t>
            </w:r>
            <w:r>
              <w:rPr>
                <w:noProof/>
                <w:webHidden/>
              </w:rPr>
              <w:fldChar w:fldCharType="end"/>
            </w:r>
          </w:hyperlink>
        </w:p>
        <w:p w14:paraId="55B8C0C3" w14:textId="32436FE9" w:rsidR="000B1B9E" w:rsidRDefault="000B1B9E">
          <w:pPr>
            <w:pStyle w:val="TOC3"/>
            <w:tabs>
              <w:tab w:val="right" w:leader="dot" w:pos="9016"/>
            </w:tabs>
            <w:rPr>
              <w:rFonts w:eastAsiaTheme="minorEastAsia"/>
              <w:noProof/>
              <w:sz w:val="24"/>
              <w:szCs w:val="24"/>
              <w:lang w:eastAsia="en-GB"/>
            </w:rPr>
          </w:pPr>
          <w:hyperlink w:anchor="_Toc196826131" w:history="1">
            <w:r w:rsidRPr="009567CE">
              <w:rPr>
                <w:rStyle w:val="Hyperlink"/>
                <w:rFonts w:ascii="Calibri" w:hAnsi="Calibri" w:cs="Calibri"/>
                <w:b/>
                <w:bCs/>
                <w:noProof/>
              </w:rPr>
              <w:t>5.2.1 Overview of Participant Demographics</w:t>
            </w:r>
            <w:r>
              <w:rPr>
                <w:noProof/>
                <w:webHidden/>
              </w:rPr>
              <w:tab/>
            </w:r>
            <w:r>
              <w:rPr>
                <w:noProof/>
                <w:webHidden/>
              </w:rPr>
              <w:fldChar w:fldCharType="begin"/>
            </w:r>
            <w:r>
              <w:rPr>
                <w:noProof/>
                <w:webHidden/>
              </w:rPr>
              <w:instrText xml:space="preserve"> PAGEREF _Toc196826131 \h </w:instrText>
            </w:r>
            <w:r>
              <w:rPr>
                <w:noProof/>
                <w:webHidden/>
              </w:rPr>
            </w:r>
            <w:r>
              <w:rPr>
                <w:noProof/>
                <w:webHidden/>
              </w:rPr>
              <w:fldChar w:fldCharType="separate"/>
            </w:r>
            <w:r>
              <w:rPr>
                <w:noProof/>
                <w:webHidden/>
              </w:rPr>
              <w:t>35</w:t>
            </w:r>
            <w:r>
              <w:rPr>
                <w:noProof/>
                <w:webHidden/>
              </w:rPr>
              <w:fldChar w:fldCharType="end"/>
            </w:r>
          </w:hyperlink>
        </w:p>
        <w:p w14:paraId="2BC7CBF0" w14:textId="715A4003" w:rsidR="000B1B9E" w:rsidRDefault="000B1B9E">
          <w:pPr>
            <w:pStyle w:val="TOC3"/>
            <w:tabs>
              <w:tab w:val="right" w:leader="dot" w:pos="9016"/>
            </w:tabs>
            <w:rPr>
              <w:rFonts w:eastAsiaTheme="minorEastAsia"/>
              <w:noProof/>
              <w:sz w:val="24"/>
              <w:szCs w:val="24"/>
              <w:lang w:eastAsia="en-GB"/>
            </w:rPr>
          </w:pPr>
          <w:hyperlink w:anchor="_Toc196826132" w:history="1">
            <w:r w:rsidRPr="009567CE">
              <w:rPr>
                <w:rStyle w:val="Hyperlink"/>
                <w:rFonts w:ascii="Calibri" w:hAnsi="Calibri" w:cs="Calibri"/>
                <w:b/>
                <w:bCs/>
                <w:noProof/>
              </w:rPr>
              <w:t>5.2.2 Improvements in Outdoor Connectivity</w:t>
            </w:r>
            <w:r>
              <w:rPr>
                <w:noProof/>
                <w:webHidden/>
              </w:rPr>
              <w:tab/>
            </w:r>
            <w:r>
              <w:rPr>
                <w:noProof/>
                <w:webHidden/>
              </w:rPr>
              <w:fldChar w:fldCharType="begin"/>
            </w:r>
            <w:r>
              <w:rPr>
                <w:noProof/>
                <w:webHidden/>
              </w:rPr>
              <w:instrText xml:space="preserve"> PAGEREF _Toc196826132 \h </w:instrText>
            </w:r>
            <w:r>
              <w:rPr>
                <w:noProof/>
                <w:webHidden/>
              </w:rPr>
            </w:r>
            <w:r>
              <w:rPr>
                <w:noProof/>
                <w:webHidden/>
              </w:rPr>
              <w:fldChar w:fldCharType="separate"/>
            </w:r>
            <w:r>
              <w:rPr>
                <w:noProof/>
                <w:webHidden/>
              </w:rPr>
              <w:t>35</w:t>
            </w:r>
            <w:r>
              <w:rPr>
                <w:noProof/>
                <w:webHidden/>
              </w:rPr>
              <w:fldChar w:fldCharType="end"/>
            </w:r>
          </w:hyperlink>
        </w:p>
        <w:p w14:paraId="2AE77A86" w14:textId="05F12693" w:rsidR="000B1B9E" w:rsidRDefault="000B1B9E">
          <w:pPr>
            <w:pStyle w:val="TOC3"/>
            <w:tabs>
              <w:tab w:val="right" w:leader="dot" w:pos="9016"/>
            </w:tabs>
            <w:rPr>
              <w:rFonts w:eastAsiaTheme="minorEastAsia"/>
              <w:noProof/>
              <w:sz w:val="24"/>
              <w:szCs w:val="24"/>
              <w:lang w:eastAsia="en-GB"/>
            </w:rPr>
          </w:pPr>
          <w:hyperlink w:anchor="_Toc196826133" w:history="1">
            <w:r w:rsidRPr="009567CE">
              <w:rPr>
                <w:rStyle w:val="Hyperlink"/>
                <w:rFonts w:ascii="Calibri" w:hAnsi="Calibri" w:cs="Calibri"/>
                <w:b/>
                <w:bCs/>
                <w:noProof/>
              </w:rPr>
              <w:t>5.2.3 Ease of Use and Network Stability</w:t>
            </w:r>
            <w:r>
              <w:rPr>
                <w:noProof/>
                <w:webHidden/>
              </w:rPr>
              <w:tab/>
            </w:r>
            <w:r>
              <w:rPr>
                <w:noProof/>
                <w:webHidden/>
              </w:rPr>
              <w:fldChar w:fldCharType="begin"/>
            </w:r>
            <w:r>
              <w:rPr>
                <w:noProof/>
                <w:webHidden/>
              </w:rPr>
              <w:instrText xml:space="preserve"> PAGEREF _Toc196826133 \h </w:instrText>
            </w:r>
            <w:r>
              <w:rPr>
                <w:noProof/>
                <w:webHidden/>
              </w:rPr>
            </w:r>
            <w:r>
              <w:rPr>
                <w:noProof/>
                <w:webHidden/>
              </w:rPr>
              <w:fldChar w:fldCharType="separate"/>
            </w:r>
            <w:r>
              <w:rPr>
                <w:noProof/>
                <w:webHidden/>
              </w:rPr>
              <w:t>36</w:t>
            </w:r>
            <w:r>
              <w:rPr>
                <w:noProof/>
                <w:webHidden/>
              </w:rPr>
              <w:fldChar w:fldCharType="end"/>
            </w:r>
          </w:hyperlink>
        </w:p>
        <w:p w14:paraId="0D543356" w14:textId="49152E30" w:rsidR="000B1B9E" w:rsidRDefault="000B1B9E">
          <w:pPr>
            <w:pStyle w:val="TOC3"/>
            <w:tabs>
              <w:tab w:val="right" w:leader="dot" w:pos="9016"/>
            </w:tabs>
            <w:rPr>
              <w:rFonts w:eastAsiaTheme="minorEastAsia"/>
              <w:noProof/>
              <w:sz w:val="24"/>
              <w:szCs w:val="24"/>
              <w:lang w:eastAsia="en-GB"/>
            </w:rPr>
          </w:pPr>
          <w:hyperlink w:anchor="_Toc196826134" w:history="1">
            <w:r w:rsidRPr="009567CE">
              <w:rPr>
                <w:rStyle w:val="Hyperlink"/>
                <w:rFonts w:ascii="Calibri" w:hAnsi="Calibri" w:cs="Calibri"/>
                <w:b/>
                <w:bCs/>
                <w:noProof/>
              </w:rPr>
              <w:t>5.2.4 Security</w:t>
            </w:r>
            <w:r>
              <w:rPr>
                <w:noProof/>
                <w:webHidden/>
              </w:rPr>
              <w:tab/>
            </w:r>
            <w:r>
              <w:rPr>
                <w:noProof/>
                <w:webHidden/>
              </w:rPr>
              <w:fldChar w:fldCharType="begin"/>
            </w:r>
            <w:r>
              <w:rPr>
                <w:noProof/>
                <w:webHidden/>
              </w:rPr>
              <w:instrText xml:space="preserve"> PAGEREF _Toc196826134 \h </w:instrText>
            </w:r>
            <w:r>
              <w:rPr>
                <w:noProof/>
                <w:webHidden/>
              </w:rPr>
            </w:r>
            <w:r>
              <w:rPr>
                <w:noProof/>
                <w:webHidden/>
              </w:rPr>
              <w:fldChar w:fldCharType="separate"/>
            </w:r>
            <w:r>
              <w:rPr>
                <w:noProof/>
                <w:webHidden/>
              </w:rPr>
              <w:t>36</w:t>
            </w:r>
            <w:r>
              <w:rPr>
                <w:noProof/>
                <w:webHidden/>
              </w:rPr>
              <w:fldChar w:fldCharType="end"/>
            </w:r>
          </w:hyperlink>
        </w:p>
        <w:p w14:paraId="724216BF" w14:textId="19249DDB" w:rsidR="000B1B9E" w:rsidRDefault="000B1B9E">
          <w:pPr>
            <w:pStyle w:val="TOC3"/>
            <w:tabs>
              <w:tab w:val="right" w:leader="dot" w:pos="9016"/>
            </w:tabs>
            <w:rPr>
              <w:rFonts w:eastAsiaTheme="minorEastAsia"/>
              <w:noProof/>
              <w:sz w:val="24"/>
              <w:szCs w:val="24"/>
              <w:lang w:eastAsia="en-GB"/>
            </w:rPr>
          </w:pPr>
          <w:hyperlink w:anchor="_Toc196826135" w:history="1">
            <w:r w:rsidRPr="009567CE">
              <w:rPr>
                <w:rStyle w:val="Hyperlink"/>
                <w:rFonts w:ascii="Calibri" w:hAnsi="Calibri" w:cs="Calibri"/>
                <w:b/>
                <w:bCs/>
                <w:noProof/>
              </w:rPr>
              <w:t>5.2.5 Challenges</w:t>
            </w:r>
            <w:r>
              <w:rPr>
                <w:noProof/>
                <w:webHidden/>
              </w:rPr>
              <w:tab/>
            </w:r>
            <w:r>
              <w:rPr>
                <w:noProof/>
                <w:webHidden/>
              </w:rPr>
              <w:fldChar w:fldCharType="begin"/>
            </w:r>
            <w:r>
              <w:rPr>
                <w:noProof/>
                <w:webHidden/>
              </w:rPr>
              <w:instrText xml:space="preserve"> PAGEREF _Toc196826135 \h </w:instrText>
            </w:r>
            <w:r>
              <w:rPr>
                <w:noProof/>
                <w:webHidden/>
              </w:rPr>
            </w:r>
            <w:r>
              <w:rPr>
                <w:noProof/>
                <w:webHidden/>
              </w:rPr>
              <w:fldChar w:fldCharType="separate"/>
            </w:r>
            <w:r>
              <w:rPr>
                <w:noProof/>
                <w:webHidden/>
              </w:rPr>
              <w:t>36</w:t>
            </w:r>
            <w:r>
              <w:rPr>
                <w:noProof/>
                <w:webHidden/>
              </w:rPr>
              <w:fldChar w:fldCharType="end"/>
            </w:r>
          </w:hyperlink>
        </w:p>
        <w:p w14:paraId="6C6F998A" w14:textId="11B1DC15" w:rsidR="000B1B9E" w:rsidRDefault="000B1B9E">
          <w:pPr>
            <w:pStyle w:val="TOC3"/>
            <w:tabs>
              <w:tab w:val="right" w:leader="dot" w:pos="9016"/>
            </w:tabs>
            <w:rPr>
              <w:rFonts w:eastAsiaTheme="minorEastAsia"/>
              <w:noProof/>
              <w:sz w:val="24"/>
              <w:szCs w:val="24"/>
              <w:lang w:eastAsia="en-GB"/>
            </w:rPr>
          </w:pPr>
          <w:hyperlink w:anchor="_Toc196826136" w:history="1">
            <w:r w:rsidRPr="009567CE">
              <w:rPr>
                <w:rStyle w:val="Hyperlink"/>
                <w:rFonts w:ascii="Calibri" w:hAnsi="Calibri" w:cs="Calibri"/>
                <w:b/>
                <w:bCs/>
                <w:noProof/>
              </w:rPr>
              <w:t>5.2.6 Willingness to Recommend</w:t>
            </w:r>
            <w:r>
              <w:rPr>
                <w:noProof/>
                <w:webHidden/>
              </w:rPr>
              <w:tab/>
            </w:r>
            <w:r>
              <w:rPr>
                <w:noProof/>
                <w:webHidden/>
              </w:rPr>
              <w:fldChar w:fldCharType="begin"/>
            </w:r>
            <w:r>
              <w:rPr>
                <w:noProof/>
                <w:webHidden/>
              </w:rPr>
              <w:instrText xml:space="preserve"> PAGEREF _Toc196826136 \h </w:instrText>
            </w:r>
            <w:r>
              <w:rPr>
                <w:noProof/>
                <w:webHidden/>
              </w:rPr>
            </w:r>
            <w:r>
              <w:rPr>
                <w:noProof/>
                <w:webHidden/>
              </w:rPr>
              <w:fldChar w:fldCharType="separate"/>
            </w:r>
            <w:r>
              <w:rPr>
                <w:noProof/>
                <w:webHidden/>
              </w:rPr>
              <w:t>36</w:t>
            </w:r>
            <w:r>
              <w:rPr>
                <w:noProof/>
                <w:webHidden/>
              </w:rPr>
              <w:fldChar w:fldCharType="end"/>
            </w:r>
          </w:hyperlink>
        </w:p>
        <w:p w14:paraId="10624297" w14:textId="4B0A82BC" w:rsidR="000B1B9E" w:rsidRDefault="000B1B9E">
          <w:pPr>
            <w:pStyle w:val="TOC2"/>
            <w:tabs>
              <w:tab w:val="right" w:leader="dot" w:pos="9016"/>
            </w:tabs>
            <w:rPr>
              <w:rFonts w:eastAsiaTheme="minorEastAsia"/>
              <w:noProof/>
              <w:sz w:val="24"/>
              <w:szCs w:val="24"/>
              <w:lang w:eastAsia="en-GB"/>
            </w:rPr>
          </w:pPr>
          <w:hyperlink w:anchor="_Toc196826137" w:history="1">
            <w:r w:rsidRPr="009567CE">
              <w:rPr>
                <w:rStyle w:val="Hyperlink"/>
                <w:rFonts w:ascii="Calibri" w:hAnsi="Calibri" w:cs="Calibri"/>
                <w:b/>
                <w:bCs/>
                <w:noProof/>
              </w:rPr>
              <w:t>5.3 Interview Data Analysis</w:t>
            </w:r>
            <w:r>
              <w:rPr>
                <w:noProof/>
                <w:webHidden/>
              </w:rPr>
              <w:tab/>
            </w:r>
            <w:r>
              <w:rPr>
                <w:noProof/>
                <w:webHidden/>
              </w:rPr>
              <w:fldChar w:fldCharType="begin"/>
            </w:r>
            <w:r>
              <w:rPr>
                <w:noProof/>
                <w:webHidden/>
              </w:rPr>
              <w:instrText xml:space="preserve"> PAGEREF _Toc196826137 \h </w:instrText>
            </w:r>
            <w:r>
              <w:rPr>
                <w:noProof/>
                <w:webHidden/>
              </w:rPr>
            </w:r>
            <w:r>
              <w:rPr>
                <w:noProof/>
                <w:webHidden/>
              </w:rPr>
              <w:fldChar w:fldCharType="separate"/>
            </w:r>
            <w:r>
              <w:rPr>
                <w:noProof/>
                <w:webHidden/>
              </w:rPr>
              <w:t>36</w:t>
            </w:r>
            <w:r>
              <w:rPr>
                <w:noProof/>
                <w:webHidden/>
              </w:rPr>
              <w:fldChar w:fldCharType="end"/>
            </w:r>
          </w:hyperlink>
        </w:p>
        <w:p w14:paraId="24A14D49" w14:textId="19B0E11D" w:rsidR="000B1B9E" w:rsidRDefault="000B1B9E">
          <w:pPr>
            <w:pStyle w:val="TOC3"/>
            <w:tabs>
              <w:tab w:val="right" w:leader="dot" w:pos="9016"/>
            </w:tabs>
            <w:rPr>
              <w:rFonts w:eastAsiaTheme="minorEastAsia"/>
              <w:noProof/>
              <w:sz w:val="24"/>
              <w:szCs w:val="24"/>
              <w:lang w:eastAsia="en-GB"/>
            </w:rPr>
          </w:pPr>
          <w:hyperlink w:anchor="_Toc196826138" w:history="1">
            <w:r w:rsidRPr="009567CE">
              <w:rPr>
                <w:rStyle w:val="Hyperlink"/>
                <w:rFonts w:ascii="Calibri" w:hAnsi="Calibri" w:cs="Calibri"/>
                <w:b/>
                <w:bCs/>
                <w:noProof/>
              </w:rPr>
              <w:t>5.3.1 Impact on Teaching and Learning</w:t>
            </w:r>
            <w:r>
              <w:rPr>
                <w:noProof/>
                <w:webHidden/>
              </w:rPr>
              <w:tab/>
            </w:r>
            <w:r>
              <w:rPr>
                <w:noProof/>
                <w:webHidden/>
              </w:rPr>
              <w:fldChar w:fldCharType="begin"/>
            </w:r>
            <w:r>
              <w:rPr>
                <w:noProof/>
                <w:webHidden/>
              </w:rPr>
              <w:instrText xml:space="preserve"> PAGEREF _Toc196826138 \h </w:instrText>
            </w:r>
            <w:r>
              <w:rPr>
                <w:noProof/>
                <w:webHidden/>
              </w:rPr>
            </w:r>
            <w:r>
              <w:rPr>
                <w:noProof/>
                <w:webHidden/>
              </w:rPr>
              <w:fldChar w:fldCharType="separate"/>
            </w:r>
            <w:r>
              <w:rPr>
                <w:noProof/>
                <w:webHidden/>
              </w:rPr>
              <w:t>37</w:t>
            </w:r>
            <w:r>
              <w:rPr>
                <w:noProof/>
                <w:webHidden/>
              </w:rPr>
              <w:fldChar w:fldCharType="end"/>
            </w:r>
          </w:hyperlink>
        </w:p>
        <w:p w14:paraId="5B1EA65C" w14:textId="5C0B0A60" w:rsidR="000B1B9E" w:rsidRDefault="000B1B9E">
          <w:pPr>
            <w:pStyle w:val="TOC3"/>
            <w:tabs>
              <w:tab w:val="right" w:leader="dot" w:pos="9016"/>
            </w:tabs>
            <w:rPr>
              <w:rFonts w:eastAsiaTheme="minorEastAsia"/>
              <w:noProof/>
              <w:sz w:val="24"/>
              <w:szCs w:val="24"/>
              <w:lang w:eastAsia="en-GB"/>
            </w:rPr>
          </w:pPr>
          <w:hyperlink w:anchor="_Toc196826139" w:history="1">
            <w:r w:rsidRPr="009567CE">
              <w:rPr>
                <w:rStyle w:val="Hyperlink"/>
                <w:rFonts w:ascii="Calibri" w:hAnsi="Calibri" w:cs="Calibri"/>
                <w:b/>
                <w:bCs/>
                <w:noProof/>
              </w:rPr>
              <w:t>5.3.2 Implementation Success</w:t>
            </w:r>
            <w:r>
              <w:rPr>
                <w:noProof/>
                <w:webHidden/>
              </w:rPr>
              <w:tab/>
            </w:r>
            <w:r>
              <w:rPr>
                <w:noProof/>
                <w:webHidden/>
              </w:rPr>
              <w:fldChar w:fldCharType="begin"/>
            </w:r>
            <w:r>
              <w:rPr>
                <w:noProof/>
                <w:webHidden/>
              </w:rPr>
              <w:instrText xml:space="preserve"> PAGEREF _Toc196826139 \h </w:instrText>
            </w:r>
            <w:r>
              <w:rPr>
                <w:noProof/>
                <w:webHidden/>
              </w:rPr>
            </w:r>
            <w:r>
              <w:rPr>
                <w:noProof/>
                <w:webHidden/>
              </w:rPr>
              <w:fldChar w:fldCharType="separate"/>
            </w:r>
            <w:r>
              <w:rPr>
                <w:noProof/>
                <w:webHidden/>
              </w:rPr>
              <w:t>37</w:t>
            </w:r>
            <w:r>
              <w:rPr>
                <w:noProof/>
                <w:webHidden/>
              </w:rPr>
              <w:fldChar w:fldCharType="end"/>
            </w:r>
          </w:hyperlink>
        </w:p>
        <w:p w14:paraId="41E10425" w14:textId="1792E03B" w:rsidR="000B1B9E" w:rsidRDefault="000B1B9E">
          <w:pPr>
            <w:pStyle w:val="TOC3"/>
            <w:tabs>
              <w:tab w:val="right" w:leader="dot" w:pos="9016"/>
            </w:tabs>
            <w:rPr>
              <w:rFonts w:eastAsiaTheme="minorEastAsia"/>
              <w:noProof/>
              <w:sz w:val="24"/>
              <w:szCs w:val="24"/>
              <w:lang w:eastAsia="en-GB"/>
            </w:rPr>
          </w:pPr>
          <w:hyperlink w:anchor="_Toc196826140" w:history="1">
            <w:r w:rsidRPr="009567CE">
              <w:rPr>
                <w:rStyle w:val="Hyperlink"/>
                <w:rFonts w:ascii="Calibri" w:hAnsi="Calibri" w:cs="Calibri"/>
                <w:b/>
                <w:bCs/>
                <w:noProof/>
              </w:rPr>
              <w:t>5.3.3 Training and Support</w:t>
            </w:r>
            <w:r>
              <w:rPr>
                <w:noProof/>
                <w:webHidden/>
              </w:rPr>
              <w:tab/>
            </w:r>
            <w:r>
              <w:rPr>
                <w:noProof/>
                <w:webHidden/>
              </w:rPr>
              <w:fldChar w:fldCharType="begin"/>
            </w:r>
            <w:r>
              <w:rPr>
                <w:noProof/>
                <w:webHidden/>
              </w:rPr>
              <w:instrText xml:space="preserve"> PAGEREF _Toc196826140 \h </w:instrText>
            </w:r>
            <w:r>
              <w:rPr>
                <w:noProof/>
                <w:webHidden/>
              </w:rPr>
            </w:r>
            <w:r>
              <w:rPr>
                <w:noProof/>
                <w:webHidden/>
              </w:rPr>
              <w:fldChar w:fldCharType="separate"/>
            </w:r>
            <w:r>
              <w:rPr>
                <w:noProof/>
                <w:webHidden/>
              </w:rPr>
              <w:t>37</w:t>
            </w:r>
            <w:r>
              <w:rPr>
                <w:noProof/>
                <w:webHidden/>
              </w:rPr>
              <w:fldChar w:fldCharType="end"/>
            </w:r>
          </w:hyperlink>
        </w:p>
        <w:p w14:paraId="7068C86B" w14:textId="3FBE5322" w:rsidR="000B1B9E" w:rsidRDefault="000B1B9E">
          <w:pPr>
            <w:pStyle w:val="TOC3"/>
            <w:tabs>
              <w:tab w:val="right" w:leader="dot" w:pos="9016"/>
            </w:tabs>
            <w:rPr>
              <w:rFonts w:eastAsiaTheme="minorEastAsia"/>
              <w:noProof/>
              <w:sz w:val="24"/>
              <w:szCs w:val="24"/>
              <w:lang w:eastAsia="en-GB"/>
            </w:rPr>
          </w:pPr>
          <w:hyperlink w:anchor="_Toc196826141" w:history="1">
            <w:r w:rsidRPr="009567CE">
              <w:rPr>
                <w:rStyle w:val="Hyperlink"/>
                <w:rFonts w:ascii="Calibri" w:hAnsi="Calibri" w:cs="Calibri"/>
                <w:b/>
                <w:bCs/>
                <w:noProof/>
              </w:rPr>
              <w:t>5.3.4 Scalability and Sustainability</w:t>
            </w:r>
            <w:r>
              <w:rPr>
                <w:noProof/>
                <w:webHidden/>
              </w:rPr>
              <w:tab/>
            </w:r>
            <w:r>
              <w:rPr>
                <w:noProof/>
                <w:webHidden/>
              </w:rPr>
              <w:fldChar w:fldCharType="begin"/>
            </w:r>
            <w:r>
              <w:rPr>
                <w:noProof/>
                <w:webHidden/>
              </w:rPr>
              <w:instrText xml:space="preserve"> PAGEREF _Toc196826141 \h </w:instrText>
            </w:r>
            <w:r>
              <w:rPr>
                <w:noProof/>
                <w:webHidden/>
              </w:rPr>
            </w:r>
            <w:r>
              <w:rPr>
                <w:noProof/>
                <w:webHidden/>
              </w:rPr>
              <w:fldChar w:fldCharType="separate"/>
            </w:r>
            <w:r>
              <w:rPr>
                <w:noProof/>
                <w:webHidden/>
              </w:rPr>
              <w:t>37</w:t>
            </w:r>
            <w:r>
              <w:rPr>
                <w:noProof/>
                <w:webHidden/>
              </w:rPr>
              <w:fldChar w:fldCharType="end"/>
            </w:r>
          </w:hyperlink>
        </w:p>
        <w:p w14:paraId="7EDDADEC" w14:textId="23D0DD4C" w:rsidR="000B1B9E" w:rsidRDefault="000B1B9E">
          <w:pPr>
            <w:pStyle w:val="TOC2"/>
            <w:tabs>
              <w:tab w:val="right" w:leader="dot" w:pos="9016"/>
            </w:tabs>
            <w:rPr>
              <w:rFonts w:eastAsiaTheme="minorEastAsia"/>
              <w:noProof/>
              <w:sz w:val="24"/>
              <w:szCs w:val="24"/>
              <w:lang w:eastAsia="en-GB"/>
            </w:rPr>
          </w:pPr>
          <w:hyperlink w:anchor="_Toc196826142" w:history="1">
            <w:r w:rsidRPr="009567CE">
              <w:rPr>
                <w:rStyle w:val="Hyperlink"/>
                <w:rFonts w:ascii="Calibri" w:hAnsi="Calibri" w:cs="Calibri"/>
                <w:b/>
                <w:bCs/>
                <w:noProof/>
              </w:rPr>
              <w:t>5.4 Comparative Insights</w:t>
            </w:r>
            <w:r>
              <w:rPr>
                <w:noProof/>
                <w:webHidden/>
              </w:rPr>
              <w:tab/>
            </w:r>
            <w:r>
              <w:rPr>
                <w:noProof/>
                <w:webHidden/>
              </w:rPr>
              <w:fldChar w:fldCharType="begin"/>
            </w:r>
            <w:r>
              <w:rPr>
                <w:noProof/>
                <w:webHidden/>
              </w:rPr>
              <w:instrText xml:space="preserve"> PAGEREF _Toc196826142 \h </w:instrText>
            </w:r>
            <w:r>
              <w:rPr>
                <w:noProof/>
                <w:webHidden/>
              </w:rPr>
            </w:r>
            <w:r>
              <w:rPr>
                <w:noProof/>
                <w:webHidden/>
              </w:rPr>
              <w:fldChar w:fldCharType="separate"/>
            </w:r>
            <w:r>
              <w:rPr>
                <w:noProof/>
                <w:webHidden/>
              </w:rPr>
              <w:t>38</w:t>
            </w:r>
            <w:r>
              <w:rPr>
                <w:noProof/>
                <w:webHidden/>
              </w:rPr>
              <w:fldChar w:fldCharType="end"/>
            </w:r>
          </w:hyperlink>
        </w:p>
        <w:p w14:paraId="19663D15" w14:textId="68CF7AE1" w:rsidR="000B1B9E" w:rsidRDefault="000B1B9E">
          <w:pPr>
            <w:pStyle w:val="TOC2"/>
            <w:tabs>
              <w:tab w:val="right" w:leader="dot" w:pos="9016"/>
            </w:tabs>
            <w:rPr>
              <w:rFonts w:eastAsiaTheme="minorEastAsia"/>
              <w:noProof/>
              <w:sz w:val="24"/>
              <w:szCs w:val="24"/>
              <w:lang w:eastAsia="en-GB"/>
            </w:rPr>
          </w:pPr>
          <w:hyperlink w:anchor="_Toc196826143" w:history="1">
            <w:r w:rsidRPr="009567CE">
              <w:rPr>
                <w:rStyle w:val="Hyperlink"/>
                <w:rFonts w:ascii="Calibri" w:hAnsi="Calibri" w:cs="Calibri"/>
                <w:b/>
                <w:bCs/>
                <w:noProof/>
              </w:rPr>
              <w:t>5.5 Summary</w:t>
            </w:r>
            <w:r>
              <w:rPr>
                <w:noProof/>
                <w:webHidden/>
              </w:rPr>
              <w:tab/>
            </w:r>
            <w:r>
              <w:rPr>
                <w:noProof/>
                <w:webHidden/>
              </w:rPr>
              <w:fldChar w:fldCharType="begin"/>
            </w:r>
            <w:r>
              <w:rPr>
                <w:noProof/>
                <w:webHidden/>
              </w:rPr>
              <w:instrText xml:space="preserve"> PAGEREF _Toc196826143 \h </w:instrText>
            </w:r>
            <w:r>
              <w:rPr>
                <w:noProof/>
                <w:webHidden/>
              </w:rPr>
            </w:r>
            <w:r>
              <w:rPr>
                <w:noProof/>
                <w:webHidden/>
              </w:rPr>
              <w:fldChar w:fldCharType="separate"/>
            </w:r>
            <w:r>
              <w:rPr>
                <w:noProof/>
                <w:webHidden/>
              </w:rPr>
              <w:t>38</w:t>
            </w:r>
            <w:r>
              <w:rPr>
                <w:noProof/>
                <w:webHidden/>
              </w:rPr>
              <w:fldChar w:fldCharType="end"/>
            </w:r>
          </w:hyperlink>
        </w:p>
        <w:p w14:paraId="02421C55" w14:textId="03E744B8" w:rsidR="000B1B9E" w:rsidRDefault="000B1B9E">
          <w:pPr>
            <w:pStyle w:val="TOC1"/>
            <w:tabs>
              <w:tab w:val="left" w:pos="440"/>
              <w:tab w:val="right" w:leader="dot" w:pos="9016"/>
            </w:tabs>
            <w:rPr>
              <w:rFonts w:eastAsiaTheme="minorEastAsia"/>
              <w:noProof/>
              <w:sz w:val="24"/>
              <w:szCs w:val="24"/>
              <w:lang w:eastAsia="en-GB"/>
            </w:rPr>
          </w:pPr>
          <w:hyperlink w:anchor="_Toc196826144" w:history="1">
            <w:r w:rsidRPr="009567CE">
              <w:rPr>
                <w:rStyle w:val="Hyperlink"/>
                <w:rFonts w:ascii="Calibri" w:hAnsi="Calibri" w:cs="Calibri"/>
                <w:b/>
                <w:bCs/>
                <w:noProof/>
              </w:rPr>
              <w:t>6.</w:t>
            </w:r>
            <w:r>
              <w:rPr>
                <w:rFonts w:eastAsiaTheme="minorEastAsia"/>
                <w:noProof/>
                <w:sz w:val="24"/>
                <w:szCs w:val="24"/>
                <w:lang w:eastAsia="en-GB"/>
              </w:rPr>
              <w:tab/>
            </w:r>
            <w:r w:rsidRPr="009567CE">
              <w:rPr>
                <w:rStyle w:val="Hyperlink"/>
                <w:rFonts w:ascii="Calibri" w:hAnsi="Calibri" w:cs="Calibri"/>
                <w:b/>
                <w:bCs/>
                <w:noProof/>
              </w:rPr>
              <w:t>Evaluation</w:t>
            </w:r>
            <w:r>
              <w:rPr>
                <w:noProof/>
                <w:webHidden/>
              </w:rPr>
              <w:tab/>
            </w:r>
            <w:r>
              <w:rPr>
                <w:noProof/>
                <w:webHidden/>
              </w:rPr>
              <w:fldChar w:fldCharType="begin"/>
            </w:r>
            <w:r>
              <w:rPr>
                <w:noProof/>
                <w:webHidden/>
              </w:rPr>
              <w:instrText xml:space="preserve"> PAGEREF _Toc196826144 \h </w:instrText>
            </w:r>
            <w:r>
              <w:rPr>
                <w:noProof/>
                <w:webHidden/>
              </w:rPr>
            </w:r>
            <w:r>
              <w:rPr>
                <w:noProof/>
                <w:webHidden/>
              </w:rPr>
              <w:fldChar w:fldCharType="separate"/>
            </w:r>
            <w:r>
              <w:rPr>
                <w:noProof/>
                <w:webHidden/>
              </w:rPr>
              <w:t>39</w:t>
            </w:r>
            <w:r>
              <w:rPr>
                <w:noProof/>
                <w:webHidden/>
              </w:rPr>
              <w:fldChar w:fldCharType="end"/>
            </w:r>
          </w:hyperlink>
        </w:p>
        <w:p w14:paraId="3D45AA38" w14:textId="250DB2C4" w:rsidR="000B1B9E" w:rsidRDefault="000B1B9E">
          <w:pPr>
            <w:pStyle w:val="TOC2"/>
            <w:tabs>
              <w:tab w:val="right" w:leader="dot" w:pos="9016"/>
            </w:tabs>
            <w:rPr>
              <w:rFonts w:eastAsiaTheme="minorEastAsia"/>
              <w:noProof/>
              <w:sz w:val="24"/>
              <w:szCs w:val="24"/>
              <w:lang w:eastAsia="en-GB"/>
            </w:rPr>
          </w:pPr>
          <w:hyperlink w:anchor="_Toc196826145" w:history="1">
            <w:r w:rsidRPr="009567CE">
              <w:rPr>
                <w:rStyle w:val="Hyperlink"/>
                <w:rFonts w:ascii="Calibri" w:hAnsi="Calibri" w:cs="Calibri"/>
                <w:b/>
                <w:bCs/>
                <w:noProof/>
              </w:rPr>
              <w:t>6.1 Introduction</w:t>
            </w:r>
            <w:r>
              <w:rPr>
                <w:noProof/>
                <w:webHidden/>
              </w:rPr>
              <w:tab/>
            </w:r>
            <w:r>
              <w:rPr>
                <w:noProof/>
                <w:webHidden/>
              </w:rPr>
              <w:fldChar w:fldCharType="begin"/>
            </w:r>
            <w:r>
              <w:rPr>
                <w:noProof/>
                <w:webHidden/>
              </w:rPr>
              <w:instrText xml:space="preserve"> PAGEREF _Toc196826145 \h </w:instrText>
            </w:r>
            <w:r>
              <w:rPr>
                <w:noProof/>
                <w:webHidden/>
              </w:rPr>
            </w:r>
            <w:r>
              <w:rPr>
                <w:noProof/>
                <w:webHidden/>
              </w:rPr>
              <w:fldChar w:fldCharType="separate"/>
            </w:r>
            <w:r>
              <w:rPr>
                <w:noProof/>
                <w:webHidden/>
              </w:rPr>
              <w:t>39</w:t>
            </w:r>
            <w:r>
              <w:rPr>
                <w:noProof/>
                <w:webHidden/>
              </w:rPr>
              <w:fldChar w:fldCharType="end"/>
            </w:r>
          </w:hyperlink>
        </w:p>
        <w:p w14:paraId="349FE8CF" w14:textId="5E858DD0" w:rsidR="000B1B9E" w:rsidRDefault="000B1B9E">
          <w:pPr>
            <w:pStyle w:val="TOC2"/>
            <w:tabs>
              <w:tab w:val="right" w:leader="dot" w:pos="9016"/>
            </w:tabs>
            <w:rPr>
              <w:rFonts w:eastAsiaTheme="minorEastAsia"/>
              <w:noProof/>
              <w:sz w:val="24"/>
              <w:szCs w:val="24"/>
              <w:lang w:eastAsia="en-GB"/>
            </w:rPr>
          </w:pPr>
          <w:hyperlink w:anchor="_Toc196826146" w:history="1">
            <w:r w:rsidRPr="009567CE">
              <w:rPr>
                <w:rStyle w:val="Hyperlink"/>
                <w:rFonts w:ascii="Calibri" w:hAnsi="Calibri" w:cs="Calibri"/>
                <w:b/>
                <w:bCs/>
                <w:noProof/>
              </w:rPr>
              <w:t>6.2 Assessment Against Research Objectives</w:t>
            </w:r>
            <w:r>
              <w:rPr>
                <w:noProof/>
                <w:webHidden/>
              </w:rPr>
              <w:tab/>
            </w:r>
            <w:r>
              <w:rPr>
                <w:noProof/>
                <w:webHidden/>
              </w:rPr>
              <w:fldChar w:fldCharType="begin"/>
            </w:r>
            <w:r>
              <w:rPr>
                <w:noProof/>
                <w:webHidden/>
              </w:rPr>
              <w:instrText xml:space="preserve"> PAGEREF _Toc196826146 \h </w:instrText>
            </w:r>
            <w:r>
              <w:rPr>
                <w:noProof/>
                <w:webHidden/>
              </w:rPr>
            </w:r>
            <w:r>
              <w:rPr>
                <w:noProof/>
                <w:webHidden/>
              </w:rPr>
              <w:fldChar w:fldCharType="separate"/>
            </w:r>
            <w:r>
              <w:rPr>
                <w:noProof/>
                <w:webHidden/>
              </w:rPr>
              <w:t>39</w:t>
            </w:r>
            <w:r>
              <w:rPr>
                <w:noProof/>
                <w:webHidden/>
              </w:rPr>
              <w:fldChar w:fldCharType="end"/>
            </w:r>
          </w:hyperlink>
        </w:p>
        <w:p w14:paraId="75B31C19" w14:textId="1D49E947" w:rsidR="000B1B9E" w:rsidRDefault="000B1B9E">
          <w:pPr>
            <w:pStyle w:val="TOC2"/>
            <w:tabs>
              <w:tab w:val="right" w:leader="dot" w:pos="9016"/>
            </w:tabs>
            <w:rPr>
              <w:rFonts w:eastAsiaTheme="minorEastAsia"/>
              <w:noProof/>
              <w:sz w:val="24"/>
              <w:szCs w:val="24"/>
              <w:lang w:eastAsia="en-GB"/>
            </w:rPr>
          </w:pPr>
          <w:hyperlink w:anchor="_Toc196826147" w:history="1">
            <w:r w:rsidRPr="009567CE">
              <w:rPr>
                <w:rStyle w:val="Hyperlink"/>
                <w:rFonts w:ascii="Calibri" w:hAnsi="Calibri" w:cs="Calibri"/>
                <w:b/>
                <w:bCs/>
                <w:noProof/>
              </w:rPr>
              <w:t>6.3 Impact on Teaching and Learning</w:t>
            </w:r>
            <w:r>
              <w:rPr>
                <w:noProof/>
                <w:webHidden/>
              </w:rPr>
              <w:tab/>
            </w:r>
            <w:r>
              <w:rPr>
                <w:noProof/>
                <w:webHidden/>
              </w:rPr>
              <w:fldChar w:fldCharType="begin"/>
            </w:r>
            <w:r>
              <w:rPr>
                <w:noProof/>
                <w:webHidden/>
              </w:rPr>
              <w:instrText xml:space="preserve"> PAGEREF _Toc196826147 \h </w:instrText>
            </w:r>
            <w:r>
              <w:rPr>
                <w:noProof/>
                <w:webHidden/>
              </w:rPr>
            </w:r>
            <w:r>
              <w:rPr>
                <w:noProof/>
                <w:webHidden/>
              </w:rPr>
              <w:fldChar w:fldCharType="separate"/>
            </w:r>
            <w:r>
              <w:rPr>
                <w:noProof/>
                <w:webHidden/>
              </w:rPr>
              <w:t>39</w:t>
            </w:r>
            <w:r>
              <w:rPr>
                <w:noProof/>
                <w:webHidden/>
              </w:rPr>
              <w:fldChar w:fldCharType="end"/>
            </w:r>
          </w:hyperlink>
        </w:p>
        <w:p w14:paraId="7349CF2F" w14:textId="42E5B796" w:rsidR="000B1B9E" w:rsidRDefault="000B1B9E">
          <w:pPr>
            <w:pStyle w:val="TOC2"/>
            <w:tabs>
              <w:tab w:val="right" w:leader="dot" w:pos="9016"/>
            </w:tabs>
            <w:rPr>
              <w:rFonts w:eastAsiaTheme="minorEastAsia"/>
              <w:noProof/>
              <w:sz w:val="24"/>
              <w:szCs w:val="24"/>
              <w:lang w:eastAsia="en-GB"/>
            </w:rPr>
          </w:pPr>
          <w:hyperlink w:anchor="_Toc196826148" w:history="1">
            <w:r w:rsidRPr="009567CE">
              <w:rPr>
                <w:rStyle w:val="Hyperlink"/>
                <w:rFonts w:ascii="Calibri" w:hAnsi="Calibri" w:cs="Calibri"/>
                <w:b/>
                <w:bCs/>
                <w:noProof/>
              </w:rPr>
              <w:t>6.4 Technical and Logistical Considerations</w:t>
            </w:r>
            <w:r>
              <w:rPr>
                <w:noProof/>
                <w:webHidden/>
              </w:rPr>
              <w:tab/>
            </w:r>
            <w:r>
              <w:rPr>
                <w:noProof/>
                <w:webHidden/>
              </w:rPr>
              <w:fldChar w:fldCharType="begin"/>
            </w:r>
            <w:r>
              <w:rPr>
                <w:noProof/>
                <w:webHidden/>
              </w:rPr>
              <w:instrText xml:space="preserve"> PAGEREF _Toc196826148 \h </w:instrText>
            </w:r>
            <w:r>
              <w:rPr>
                <w:noProof/>
                <w:webHidden/>
              </w:rPr>
            </w:r>
            <w:r>
              <w:rPr>
                <w:noProof/>
                <w:webHidden/>
              </w:rPr>
              <w:fldChar w:fldCharType="separate"/>
            </w:r>
            <w:r>
              <w:rPr>
                <w:noProof/>
                <w:webHidden/>
              </w:rPr>
              <w:t>39</w:t>
            </w:r>
            <w:r>
              <w:rPr>
                <w:noProof/>
                <w:webHidden/>
              </w:rPr>
              <w:fldChar w:fldCharType="end"/>
            </w:r>
          </w:hyperlink>
        </w:p>
        <w:p w14:paraId="719E31B0" w14:textId="2005F839" w:rsidR="000B1B9E" w:rsidRDefault="000B1B9E">
          <w:pPr>
            <w:pStyle w:val="TOC2"/>
            <w:tabs>
              <w:tab w:val="right" w:leader="dot" w:pos="9016"/>
            </w:tabs>
            <w:rPr>
              <w:rFonts w:eastAsiaTheme="minorEastAsia"/>
              <w:noProof/>
              <w:sz w:val="24"/>
              <w:szCs w:val="24"/>
              <w:lang w:eastAsia="en-GB"/>
            </w:rPr>
          </w:pPr>
          <w:hyperlink w:anchor="_Toc196826149" w:history="1">
            <w:r w:rsidRPr="009567CE">
              <w:rPr>
                <w:rStyle w:val="Hyperlink"/>
                <w:rFonts w:ascii="Calibri" w:hAnsi="Calibri" w:cs="Calibri"/>
                <w:b/>
                <w:bCs/>
                <w:noProof/>
              </w:rPr>
              <w:t>6.5 Limitations and Areas for Improvement</w:t>
            </w:r>
            <w:r>
              <w:rPr>
                <w:noProof/>
                <w:webHidden/>
              </w:rPr>
              <w:tab/>
            </w:r>
            <w:r>
              <w:rPr>
                <w:noProof/>
                <w:webHidden/>
              </w:rPr>
              <w:fldChar w:fldCharType="begin"/>
            </w:r>
            <w:r>
              <w:rPr>
                <w:noProof/>
                <w:webHidden/>
              </w:rPr>
              <w:instrText xml:space="preserve"> PAGEREF _Toc196826149 \h </w:instrText>
            </w:r>
            <w:r>
              <w:rPr>
                <w:noProof/>
                <w:webHidden/>
              </w:rPr>
            </w:r>
            <w:r>
              <w:rPr>
                <w:noProof/>
                <w:webHidden/>
              </w:rPr>
              <w:fldChar w:fldCharType="separate"/>
            </w:r>
            <w:r>
              <w:rPr>
                <w:noProof/>
                <w:webHidden/>
              </w:rPr>
              <w:t>40</w:t>
            </w:r>
            <w:r>
              <w:rPr>
                <w:noProof/>
                <w:webHidden/>
              </w:rPr>
              <w:fldChar w:fldCharType="end"/>
            </w:r>
          </w:hyperlink>
        </w:p>
        <w:p w14:paraId="5CE51144" w14:textId="6595F534" w:rsidR="000B1B9E" w:rsidRDefault="000B1B9E">
          <w:pPr>
            <w:pStyle w:val="TOC2"/>
            <w:tabs>
              <w:tab w:val="right" w:leader="dot" w:pos="9016"/>
            </w:tabs>
            <w:rPr>
              <w:rFonts w:eastAsiaTheme="minorEastAsia"/>
              <w:noProof/>
              <w:sz w:val="24"/>
              <w:szCs w:val="24"/>
              <w:lang w:eastAsia="en-GB"/>
            </w:rPr>
          </w:pPr>
          <w:hyperlink w:anchor="_Toc196826150" w:history="1">
            <w:r w:rsidRPr="009567CE">
              <w:rPr>
                <w:rStyle w:val="Hyperlink"/>
                <w:rFonts w:ascii="Calibri" w:hAnsi="Calibri" w:cs="Calibri"/>
                <w:b/>
                <w:bCs/>
                <w:noProof/>
              </w:rPr>
              <w:t>6.6 Conclusion</w:t>
            </w:r>
            <w:r>
              <w:rPr>
                <w:noProof/>
                <w:webHidden/>
              </w:rPr>
              <w:tab/>
            </w:r>
            <w:r>
              <w:rPr>
                <w:noProof/>
                <w:webHidden/>
              </w:rPr>
              <w:fldChar w:fldCharType="begin"/>
            </w:r>
            <w:r>
              <w:rPr>
                <w:noProof/>
                <w:webHidden/>
              </w:rPr>
              <w:instrText xml:space="preserve"> PAGEREF _Toc196826150 \h </w:instrText>
            </w:r>
            <w:r>
              <w:rPr>
                <w:noProof/>
                <w:webHidden/>
              </w:rPr>
            </w:r>
            <w:r>
              <w:rPr>
                <w:noProof/>
                <w:webHidden/>
              </w:rPr>
              <w:fldChar w:fldCharType="separate"/>
            </w:r>
            <w:r>
              <w:rPr>
                <w:noProof/>
                <w:webHidden/>
              </w:rPr>
              <w:t>40</w:t>
            </w:r>
            <w:r>
              <w:rPr>
                <w:noProof/>
                <w:webHidden/>
              </w:rPr>
              <w:fldChar w:fldCharType="end"/>
            </w:r>
          </w:hyperlink>
        </w:p>
        <w:p w14:paraId="5AD43FEF" w14:textId="2E390AC5" w:rsidR="000B1B9E" w:rsidRDefault="000B1B9E">
          <w:pPr>
            <w:pStyle w:val="TOC1"/>
            <w:tabs>
              <w:tab w:val="left" w:pos="440"/>
              <w:tab w:val="right" w:leader="dot" w:pos="9016"/>
            </w:tabs>
            <w:rPr>
              <w:rFonts w:eastAsiaTheme="minorEastAsia"/>
              <w:noProof/>
              <w:sz w:val="24"/>
              <w:szCs w:val="24"/>
              <w:lang w:eastAsia="en-GB"/>
            </w:rPr>
          </w:pPr>
          <w:hyperlink w:anchor="_Toc196826151" w:history="1">
            <w:r w:rsidRPr="009567CE">
              <w:rPr>
                <w:rStyle w:val="Hyperlink"/>
                <w:rFonts w:ascii="Calibri" w:hAnsi="Calibri" w:cs="Calibri"/>
                <w:b/>
                <w:bCs/>
                <w:noProof/>
              </w:rPr>
              <w:t>7.</w:t>
            </w:r>
            <w:r>
              <w:rPr>
                <w:rFonts w:eastAsiaTheme="minorEastAsia"/>
                <w:noProof/>
                <w:sz w:val="24"/>
                <w:szCs w:val="24"/>
                <w:lang w:eastAsia="en-GB"/>
              </w:rPr>
              <w:tab/>
            </w:r>
            <w:r w:rsidRPr="009567CE">
              <w:rPr>
                <w:rStyle w:val="Hyperlink"/>
                <w:rFonts w:ascii="Calibri" w:hAnsi="Calibri" w:cs="Calibri"/>
                <w:b/>
                <w:bCs/>
                <w:noProof/>
              </w:rPr>
              <w:t>Conclusions and Recommendations</w:t>
            </w:r>
            <w:r>
              <w:rPr>
                <w:noProof/>
                <w:webHidden/>
              </w:rPr>
              <w:tab/>
            </w:r>
            <w:r>
              <w:rPr>
                <w:noProof/>
                <w:webHidden/>
              </w:rPr>
              <w:fldChar w:fldCharType="begin"/>
            </w:r>
            <w:r>
              <w:rPr>
                <w:noProof/>
                <w:webHidden/>
              </w:rPr>
              <w:instrText xml:space="preserve"> PAGEREF _Toc196826151 \h </w:instrText>
            </w:r>
            <w:r>
              <w:rPr>
                <w:noProof/>
                <w:webHidden/>
              </w:rPr>
            </w:r>
            <w:r>
              <w:rPr>
                <w:noProof/>
                <w:webHidden/>
              </w:rPr>
              <w:fldChar w:fldCharType="separate"/>
            </w:r>
            <w:r>
              <w:rPr>
                <w:noProof/>
                <w:webHidden/>
              </w:rPr>
              <w:t>41</w:t>
            </w:r>
            <w:r>
              <w:rPr>
                <w:noProof/>
                <w:webHidden/>
              </w:rPr>
              <w:fldChar w:fldCharType="end"/>
            </w:r>
          </w:hyperlink>
        </w:p>
        <w:p w14:paraId="1BA592B0" w14:textId="11544DCC" w:rsidR="000B1B9E" w:rsidRDefault="000B1B9E">
          <w:pPr>
            <w:pStyle w:val="TOC2"/>
            <w:tabs>
              <w:tab w:val="left" w:pos="960"/>
              <w:tab w:val="right" w:leader="dot" w:pos="9016"/>
            </w:tabs>
            <w:rPr>
              <w:rFonts w:eastAsiaTheme="minorEastAsia"/>
              <w:noProof/>
              <w:sz w:val="24"/>
              <w:szCs w:val="24"/>
              <w:lang w:eastAsia="en-GB"/>
            </w:rPr>
          </w:pPr>
          <w:hyperlink w:anchor="_Toc196826152" w:history="1">
            <w:r w:rsidRPr="009567CE">
              <w:rPr>
                <w:rStyle w:val="Hyperlink"/>
                <w:rFonts w:ascii="Calibri" w:hAnsi="Calibri" w:cs="Calibri"/>
                <w:b/>
                <w:bCs/>
                <w:noProof/>
              </w:rPr>
              <w:t>7.2</w:t>
            </w:r>
            <w:r>
              <w:rPr>
                <w:rFonts w:eastAsiaTheme="minorEastAsia"/>
                <w:noProof/>
                <w:sz w:val="24"/>
                <w:szCs w:val="24"/>
                <w:lang w:eastAsia="en-GB"/>
              </w:rPr>
              <w:tab/>
            </w:r>
            <w:r w:rsidRPr="009567CE">
              <w:rPr>
                <w:rStyle w:val="Hyperlink"/>
                <w:rFonts w:ascii="Calibri" w:hAnsi="Calibri" w:cs="Calibri"/>
                <w:b/>
                <w:bCs/>
                <w:noProof/>
              </w:rPr>
              <w:t>Key Conclusions</w:t>
            </w:r>
            <w:r>
              <w:rPr>
                <w:noProof/>
                <w:webHidden/>
              </w:rPr>
              <w:tab/>
            </w:r>
            <w:r>
              <w:rPr>
                <w:noProof/>
                <w:webHidden/>
              </w:rPr>
              <w:fldChar w:fldCharType="begin"/>
            </w:r>
            <w:r>
              <w:rPr>
                <w:noProof/>
                <w:webHidden/>
              </w:rPr>
              <w:instrText xml:space="preserve"> PAGEREF _Toc196826152 \h </w:instrText>
            </w:r>
            <w:r>
              <w:rPr>
                <w:noProof/>
                <w:webHidden/>
              </w:rPr>
            </w:r>
            <w:r>
              <w:rPr>
                <w:noProof/>
                <w:webHidden/>
              </w:rPr>
              <w:fldChar w:fldCharType="separate"/>
            </w:r>
            <w:r>
              <w:rPr>
                <w:noProof/>
                <w:webHidden/>
              </w:rPr>
              <w:t>41</w:t>
            </w:r>
            <w:r>
              <w:rPr>
                <w:noProof/>
                <w:webHidden/>
              </w:rPr>
              <w:fldChar w:fldCharType="end"/>
            </w:r>
          </w:hyperlink>
        </w:p>
        <w:p w14:paraId="39F91BC4" w14:textId="687470EF" w:rsidR="000B1B9E" w:rsidRDefault="000B1B9E">
          <w:pPr>
            <w:pStyle w:val="TOC2"/>
            <w:tabs>
              <w:tab w:val="left" w:pos="960"/>
              <w:tab w:val="right" w:leader="dot" w:pos="9016"/>
            </w:tabs>
            <w:rPr>
              <w:rFonts w:eastAsiaTheme="minorEastAsia"/>
              <w:noProof/>
              <w:sz w:val="24"/>
              <w:szCs w:val="24"/>
              <w:lang w:eastAsia="en-GB"/>
            </w:rPr>
          </w:pPr>
          <w:hyperlink w:anchor="_Toc196826153" w:history="1">
            <w:r w:rsidRPr="009567CE">
              <w:rPr>
                <w:rStyle w:val="Hyperlink"/>
                <w:rFonts w:ascii="Calibri" w:hAnsi="Calibri" w:cs="Calibri"/>
                <w:b/>
                <w:bCs/>
                <w:noProof/>
              </w:rPr>
              <w:t>7.3</w:t>
            </w:r>
            <w:r>
              <w:rPr>
                <w:rFonts w:eastAsiaTheme="minorEastAsia"/>
                <w:noProof/>
                <w:sz w:val="24"/>
                <w:szCs w:val="24"/>
                <w:lang w:eastAsia="en-GB"/>
              </w:rPr>
              <w:tab/>
            </w:r>
            <w:r w:rsidRPr="009567CE">
              <w:rPr>
                <w:rStyle w:val="Hyperlink"/>
                <w:rFonts w:ascii="Calibri" w:hAnsi="Calibri" w:cs="Calibri"/>
                <w:b/>
                <w:bCs/>
                <w:noProof/>
              </w:rPr>
              <w:t>Recommendations</w:t>
            </w:r>
            <w:r>
              <w:rPr>
                <w:noProof/>
                <w:webHidden/>
              </w:rPr>
              <w:tab/>
            </w:r>
            <w:r>
              <w:rPr>
                <w:noProof/>
                <w:webHidden/>
              </w:rPr>
              <w:fldChar w:fldCharType="begin"/>
            </w:r>
            <w:r>
              <w:rPr>
                <w:noProof/>
                <w:webHidden/>
              </w:rPr>
              <w:instrText xml:space="preserve"> PAGEREF _Toc196826153 \h </w:instrText>
            </w:r>
            <w:r>
              <w:rPr>
                <w:noProof/>
                <w:webHidden/>
              </w:rPr>
            </w:r>
            <w:r>
              <w:rPr>
                <w:noProof/>
                <w:webHidden/>
              </w:rPr>
              <w:fldChar w:fldCharType="separate"/>
            </w:r>
            <w:r>
              <w:rPr>
                <w:noProof/>
                <w:webHidden/>
              </w:rPr>
              <w:t>41</w:t>
            </w:r>
            <w:r>
              <w:rPr>
                <w:noProof/>
                <w:webHidden/>
              </w:rPr>
              <w:fldChar w:fldCharType="end"/>
            </w:r>
          </w:hyperlink>
        </w:p>
        <w:p w14:paraId="24AB0007" w14:textId="2EFB64B7" w:rsidR="000B1B9E" w:rsidRDefault="000B1B9E">
          <w:pPr>
            <w:pStyle w:val="TOC1"/>
            <w:tabs>
              <w:tab w:val="left" w:pos="440"/>
              <w:tab w:val="right" w:leader="dot" w:pos="9016"/>
            </w:tabs>
            <w:rPr>
              <w:rFonts w:eastAsiaTheme="minorEastAsia"/>
              <w:noProof/>
              <w:sz w:val="24"/>
              <w:szCs w:val="24"/>
              <w:lang w:eastAsia="en-GB"/>
            </w:rPr>
          </w:pPr>
          <w:hyperlink w:anchor="_Toc196826154" w:history="1">
            <w:r w:rsidRPr="009567CE">
              <w:rPr>
                <w:rStyle w:val="Hyperlink"/>
                <w:rFonts w:ascii="Calibri" w:hAnsi="Calibri" w:cs="Calibri"/>
                <w:b/>
                <w:bCs/>
                <w:noProof/>
              </w:rPr>
              <w:t>7.</w:t>
            </w:r>
            <w:r>
              <w:rPr>
                <w:rFonts w:eastAsiaTheme="minorEastAsia"/>
                <w:noProof/>
                <w:sz w:val="24"/>
                <w:szCs w:val="24"/>
                <w:lang w:eastAsia="en-GB"/>
              </w:rPr>
              <w:tab/>
            </w:r>
            <w:r w:rsidRPr="009567CE">
              <w:rPr>
                <w:rStyle w:val="Hyperlink"/>
                <w:rFonts w:ascii="Calibri" w:hAnsi="Calibri" w:cs="Calibri"/>
                <w:b/>
                <w:bCs/>
                <w:noProof/>
              </w:rPr>
              <w:t>Final Reflection</w:t>
            </w:r>
            <w:r>
              <w:rPr>
                <w:noProof/>
                <w:webHidden/>
              </w:rPr>
              <w:tab/>
            </w:r>
            <w:r>
              <w:rPr>
                <w:noProof/>
                <w:webHidden/>
              </w:rPr>
              <w:fldChar w:fldCharType="begin"/>
            </w:r>
            <w:r>
              <w:rPr>
                <w:noProof/>
                <w:webHidden/>
              </w:rPr>
              <w:instrText xml:space="preserve"> PAGEREF _Toc196826154 \h </w:instrText>
            </w:r>
            <w:r>
              <w:rPr>
                <w:noProof/>
                <w:webHidden/>
              </w:rPr>
            </w:r>
            <w:r>
              <w:rPr>
                <w:noProof/>
                <w:webHidden/>
              </w:rPr>
              <w:fldChar w:fldCharType="separate"/>
            </w:r>
            <w:r>
              <w:rPr>
                <w:noProof/>
                <w:webHidden/>
              </w:rPr>
              <w:t>43</w:t>
            </w:r>
            <w:r>
              <w:rPr>
                <w:noProof/>
                <w:webHidden/>
              </w:rPr>
              <w:fldChar w:fldCharType="end"/>
            </w:r>
          </w:hyperlink>
        </w:p>
        <w:p w14:paraId="4F2CCD81" w14:textId="5FC91C28" w:rsidR="000B1B9E" w:rsidRDefault="000B1B9E">
          <w:pPr>
            <w:pStyle w:val="TOC1"/>
            <w:tabs>
              <w:tab w:val="right" w:leader="dot" w:pos="9016"/>
            </w:tabs>
            <w:rPr>
              <w:rFonts w:eastAsiaTheme="minorEastAsia"/>
              <w:noProof/>
              <w:sz w:val="24"/>
              <w:szCs w:val="24"/>
              <w:lang w:eastAsia="en-GB"/>
            </w:rPr>
          </w:pPr>
          <w:hyperlink w:anchor="_Toc196826155" w:history="1">
            <w:r w:rsidRPr="009567CE">
              <w:rPr>
                <w:rStyle w:val="Hyperlink"/>
                <w:rFonts w:ascii="Calibri" w:hAnsi="Calibri" w:cs="Calibri"/>
                <w:b/>
                <w:bCs/>
                <w:noProof/>
              </w:rPr>
              <w:t>Appendices</w:t>
            </w:r>
            <w:r>
              <w:rPr>
                <w:noProof/>
                <w:webHidden/>
              </w:rPr>
              <w:tab/>
            </w:r>
            <w:r>
              <w:rPr>
                <w:noProof/>
                <w:webHidden/>
              </w:rPr>
              <w:fldChar w:fldCharType="begin"/>
            </w:r>
            <w:r>
              <w:rPr>
                <w:noProof/>
                <w:webHidden/>
              </w:rPr>
              <w:instrText xml:space="preserve"> PAGEREF _Toc196826155 \h </w:instrText>
            </w:r>
            <w:r>
              <w:rPr>
                <w:noProof/>
                <w:webHidden/>
              </w:rPr>
            </w:r>
            <w:r>
              <w:rPr>
                <w:noProof/>
                <w:webHidden/>
              </w:rPr>
              <w:fldChar w:fldCharType="separate"/>
            </w:r>
            <w:r>
              <w:rPr>
                <w:noProof/>
                <w:webHidden/>
              </w:rPr>
              <w:t>44</w:t>
            </w:r>
            <w:r>
              <w:rPr>
                <w:noProof/>
                <w:webHidden/>
              </w:rPr>
              <w:fldChar w:fldCharType="end"/>
            </w:r>
          </w:hyperlink>
        </w:p>
        <w:p w14:paraId="04D4BA37" w14:textId="189736D6" w:rsidR="000B1B9E" w:rsidRDefault="000B1B9E">
          <w:pPr>
            <w:pStyle w:val="TOC2"/>
            <w:tabs>
              <w:tab w:val="right" w:leader="dot" w:pos="9016"/>
            </w:tabs>
            <w:rPr>
              <w:rFonts w:eastAsiaTheme="minorEastAsia"/>
              <w:noProof/>
              <w:sz w:val="24"/>
              <w:szCs w:val="24"/>
              <w:lang w:eastAsia="en-GB"/>
            </w:rPr>
          </w:pPr>
          <w:hyperlink w:anchor="_Toc196826156" w:history="1">
            <w:r w:rsidRPr="009567CE">
              <w:rPr>
                <w:rStyle w:val="Hyperlink"/>
                <w:rFonts w:ascii="Calibri" w:hAnsi="Calibri" w:cs="Calibri"/>
                <w:b/>
                <w:bCs/>
                <w:noProof/>
              </w:rPr>
              <w:t>Appendix A: Survey Questions</w:t>
            </w:r>
            <w:r>
              <w:rPr>
                <w:noProof/>
                <w:webHidden/>
              </w:rPr>
              <w:tab/>
            </w:r>
            <w:r>
              <w:rPr>
                <w:noProof/>
                <w:webHidden/>
              </w:rPr>
              <w:fldChar w:fldCharType="begin"/>
            </w:r>
            <w:r>
              <w:rPr>
                <w:noProof/>
                <w:webHidden/>
              </w:rPr>
              <w:instrText xml:space="preserve"> PAGEREF _Toc196826156 \h </w:instrText>
            </w:r>
            <w:r>
              <w:rPr>
                <w:noProof/>
                <w:webHidden/>
              </w:rPr>
            </w:r>
            <w:r>
              <w:rPr>
                <w:noProof/>
                <w:webHidden/>
              </w:rPr>
              <w:fldChar w:fldCharType="separate"/>
            </w:r>
            <w:r>
              <w:rPr>
                <w:noProof/>
                <w:webHidden/>
              </w:rPr>
              <w:t>44</w:t>
            </w:r>
            <w:r>
              <w:rPr>
                <w:noProof/>
                <w:webHidden/>
              </w:rPr>
              <w:fldChar w:fldCharType="end"/>
            </w:r>
          </w:hyperlink>
        </w:p>
        <w:p w14:paraId="6FF8761E" w14:textId="65EA98BF" w:rsidR="000B1B9E" w:rsidRDefault="000B1B9E">
          <w:pPr>
            <w:pStyle w:val="TOC2"/>
            <w:tabs>
              <w:tab w:val="right" w:leader="dot" w:pos="9016"/>
            </w:tabs>
            <w:rPr>
              <w:rFonts w:eastAsiaTheme="minorEastAsia"/>
              <w:noProof/>
              <w:sz w:val="24"/>
              <w:szCs w:val="24"/>
              <w:lang w:eastAsia="en-GB"/>
            </w:rPr>
          </w:pPr>
          <w:hyperlink w:anchor="_Toc196826157" w:history="1">
            <w:r w:rsidRPr="009567CE">
              <w:rPr>
                <w:rStyle w:val="Hyperlink"/>
                <w:rFonts w:ascii="Calibri" w:hAnsi="Calibri" w:cs="Calibri"/>
                <w:b/>
                <w:bCs/>
                <w:noProof/>
              </w:rPr>
              <w:t>Appendix B: Sample Interview Transcript</w:t>
            </w:r>
            <w:r>
              <w:rPr>
                <w:noProof/>
                <w:webHidden/>
              </w:rPr>
              <w:tab/>
            </w:r>
            <w:r>
              <w:rPr>
                <w:noProof/>
                <w:webHidden/>
              </w:rPr>
              <w:fldChar w:fldCharType="begin"/>
            </w:r>
            <w:r>
              <w:rPr>
                <w:noProof/>
                <w:webHidden/>
              </w:rPr>
              <w:instrText xml:space="preserve"> PAGEREF _Toc196826157 \h </w:instrText>
            </w:r>
            <w:r>
              <w:rPr>
                <w:noProof/>
                <w:webHidden/>
              </w:rPr>
            </w:r>
            <w:r>
              <w:rPr>
                <w:noProof/>
                <w:webHidden/>
              </w:rPr>
              <w:fldChar w:fldCharType="separate"/>
            </w:r>
            <w:r>
              <w:rPr>
                <w:noProof/>
                <w:webHidden/>
              </w:rPr>
              <w:t>46</w:t>
            </w:r>
            <w:r>
              <w:rPr>
                <w:noProof/>
                <w:webHidden/>
              </w:rPr>
              <w:fldChar w:fldCharType="end"/>
            </w:r>
          </w:hyperlink>
        </w:p>
        <w:p w14:paraId="29D84833" w14:textId="483E8FDD" w:rsidR="000B1B9E" w:rsidRDefault="000B1B9E">
          <w:pPr>
            <w:pStyle w:val="TOC1"/>
            <w:tabs>
              <w:tab w:val="right" w:leader="dot" w:pos="9016"/>
            </w:tabs>
            <w:rPr>
              <w:rFonts w:eastAsiaTheme="minorEastAsia"/>
              <w:noProof/>
              <w:sz w:val="24"/>
              <w:szCs w:val="24"/>
              <w:lang w:eastAsia="en-GB"/>
            </w:rPr>
          </w:pPr>
          <w:hyperlink w:anchor="_Toc196826158" w:history="1">
            <w:r w:rsidRPr="009567CE">
              <w:rPr>
                <w:rStyle w:val="Hyperlink"/>
                <w:rFonts w:ascii="Calibri" w:hAnsi="Calibri" w:cs="Calibri"/>
                <w:b/>
                <w:bCs/>
                <w:noProof/>
              </w:rPr>
              <w:t>References</w:t>
            </w:r>
            <w:r>
              <w:rPr>
                <w:noProof/>
                <w:webHidden/>
              </w:rPr>
              <w:tab/>
            </w:r>
            <w:r>
              <w:rPr>
                <w:noProof/>
                <w:webHidden/>
              </w:rPr>
              <w:fldChar w:fldCharType="begin"/>
            </w:r>
            <w:r>
              <w:rPr>
                <w:noProof/>
                <w:webHidden/>
              </w:rPr>
              <w:instrText xml:space="preserve"> PAGEREF _Toc196826158 \h </w:instrText>
            </w:r>
            <w:r>
              <w:rPr>
                <w:noProof/>
                <w:webHidden/>
              </w:rPr>
            </w:r>
            <w:r>
              <w:rPr>
                <w:noProof/>
                <w:webHidden/>
              </w:rPr>
              <w:fldChar w:fldCharType="separate"/>
            </w:r>
            <w:r>
              <w:rPr>
                <w:noProof/>
                <w:webHidden/>
              </w:rPr>
              <w:t>48</w:t>
            </w:r>
            <w:r>
              <w:rPr>
                <w:noProof/>
                <w:webHidden/>
              </w:rPr>
              <w:fldChar w:fldCharType="end"/>
            </w:r>
          </w:hyperlink>
        </w:p>
        <w:p w14:paraId="5E96EF93" w14:textId="69568432" w:rsidR="00641296" w:rsidRDefault="00641296">
          <w:r>
            <w:rPr>
              <w:b/>
              <w:bCs/>
              <w:noProof/>
            </w:rPr>
            <w:fldChar w:fldCharType="end"/>
          </w:r>
        </w:p>
      </w:sdtContent>
    </w:sdt>
    <w:p w14:paraId="39181B6D" w14:textId="441E1D0B" w:rsidR="00641296" w:rsidRDefault="00641296">
      <w:pPr>
        <w:rPr>
          <w:rFonts w:ascii="Calibri" w:hAnsi="Calibri" w:cs="Calibri"/>
        </w:rPr>
      </w:pPr>
      <w:r>
        <w:rPr>
          <w:rFonts w:ascii="Calibri" w:hAnsi="Calibri" w:cs="Calibri"/>
        </w:rPr>
        <w:br w:type="page"/>
      </w:r>
    </w:p>
    <w:p w14:paraId="6F5C1F62" w14:textId="6E5F6054" w:rsidR="00FE0237" w:rsidRPr="00641296" w:rsidRDefault="00195B38" w:rsidP="00641296">
      <w:pPr>
        <w:pStyle w:val="Heading1"/>
        <w:jc w:val="center"/>
        <w:rPr>
          <w:rFonts w:ascii="Calibri" w:hAnsi="Calibri" w:cs="Calibri"/>
          <w:b/>
          <w:bCs/>
          <w:color w:val="auto"/>
          <w:sz w:val="28"/>
          <w:szCs w:val="28"/>
        </w:rPr>
      </w:pPr>
      <w:bookmarkStart w:id="0" w:name="_Hlk192862833"/>
      <w:bookmarkStart w:id="1" w:name="_Toc196826098"/>
      <w:r w:rsidRPr="00641296">
        <w:rPr>
          <w:rFonts w:ascii="Calibri" w:hAnsi="Calibri" w:cs="Calibri"/>
          <w:b/>
          <w:bCs/>
          <w:color w:val="auto"/>
          <w:sz w:val="28"/>
          <w:szCs w:val="28"/>
        </w:rPr>
        <w:lastRenderedPageBreak/>
        <w:t>1</w:t>
      </w:r>
      <w:r w:rsidR="000863D1" w:rsidRPr="00641296">
        <w:rPr>
          <w:rFonts w:ascii="Calibri" w:hAnsi="Calibri" w:cs="Calibri"/>
          <w:b/>
          <w:bCs/>
          <w:color w:val="auto"/>
          <w:sz w:val="28"/>
          <w:szCs w:val="28"/>
        </w:rPr>
        <w:t xml:space="preserve">. </w:t>
      </w:r>
      <w:r w:rsidRPr="00641296">
        <w:rPr>
          <w:rFonts w:ascii="Calibri" w:hAnsi="Calibri" w:cs="Calibri"/>
          <w:b/>
          <w:bCs/>
          <w:color w:val="auto"/>
          <w:sz w:val="28"/>
          <w:szCs w:val="28"/>
        </w:rPr>
        <w:t xml:space="preserve"> Introduction</w:t>
      </w:r>
      <w:bookmarkEnd w:id="1"/>
    </w:p>
    <w:p w14:paraId="0ED88800" w14:textId="77777777" w:rsidR="000A0002" w:rsidRDefault="000A0002" w:rsidP="00B913DF">
      <w:pPr>
        <w:spacing w:line="360" w:lineRule="auto"/>
        <w:rPr>
          <w:rFonts w:ascii="Calibri" w:hAnsi="Calibri" w:cs="Calibri"/>
        </w:rPr>
      </w:pPr>
    </w:p>
    <w:p w14:paraId="4BC10EEA" w14:textId="371DD747" w:rsidR="00FE0237" w:rsidRPr="00227EA7" w:rsidRDefault="00FE0237" w:rsidP="000A0002">
      <w:pPr>
        <w:spacing w:line="360" w:lineRule="auto"/>
        <w:ind w:firstLine="720"/>
        <w:rPr>
          <w:rFonts w:ascii="Calibri" w:hAnsi="Calibri" w:cs="Calibri"/>
        </w:rPr>
      </w:pPr>
      <w:r w:rsidRPr="00227EA7">
        <w:rPr>
          <w:rFonts w:ascii="Calibri" w:hAnsi="Calibri" w:cs="Calibri"/>
        </w:rPr>
        <w:t>In 2022, after many years of using CISCO networking hardware, Bridgend County Borough Council (BCBC) transitioned to ARUBA hardware within all school establishments. This change was funded by the Welsh Government as part of an initiative to enhance network speeds and overall performance, ensuring schools could accommodate the increased reliance on modern technology. The re-configuration was necessary as school’s networks</w:t>
      </w:r>
      <w:r w:rsidR="000C47E2" w:rsidRPr="00227EA7">
        <w:rPr>
          <w:rFonts w:ascii="Calibri" w:hAnsi="Calibri" w:cs="Calibri"/>
        </w:rPr>
        <w:t xml:space="preserve"> </w:t>
      </w:r>
      <w:r w:rsidRPr="00227EA7">
        <w:rPr>
          <w:rFonts w:ascii="Calibri" w:hAnsi="Calibri" w:cs="Calibri"/>
        </w:rPr>
        <w:t>have grown significantly in the last decade</w:t>
      </w:r>
      <w:r w:rsidR="00255919" w:rsidRPr="00227EA7">
        <w:rPr>
          <w:rFonts w:ascii="Calibri" w:hAnsi="Calibri" w:cs="Calibri"/>
        </w:rPr>
        <w:t xml:space="preserve"> due to reliance on digital learning</w:t>
      </w:r>
      <w:r w:rsidRPr="00227EA7">
        <w:rPr>
          <w:rFonts w:ascii="Calibri" w:hAnsi="Calibri" w:cs="Calibri"/>
        </w:rPr>
        <w:t xml:space="preserve">. Previously, classrooms might have had one PC per classroom and a few IT suites for student use. However, the </w:t>
      </w:r>
      <w:r w:rsidR="000C47E2" w:rsidRPr="00227EA7">
        <w:rPr>
          <w:rFonts w:ascii="Calibri" w:hAnsi="Calibri" w:cs="Calibri"/>
        </w:rPr>
        <w:t>dependence</w:t>
      </w:r>
      <w:r w:rsidRPr="00227EA7">
        <w:rPr>
          <w:rFonts w:ascii="Calibri" w:hAnsi="Calibri" w:cs="Calibri"/>
        </w:rPr>
        <w:t xml:space="preserve"> on and need for IT equipment has </w:t>
      </w:r>
      <w:r w:rsidR="00255919" w:rsidRPr="00227EA7">
        <w:rPr>
          <w:rFonts w:ascii="Calibri" w:hAnsi="Calibri" w:cs="Calibri"/>
        </w:rPr>
        <w:t>developed</w:t>
      </w:r>
      <w:r w:rsidR="000C47E2" w:rsidRPr="00227EA7">
        <w:rPr>
          <w:rFonts w:ascii="Calibri" w:hAnsi="Calibri" w:cs="Calibri"/>
        </w:rPr>
        <w:t xml:space="preserve">, with some schools </w:t>
      </w:r>
      <w:r w:rsidR="00987809" w:rsidRPr="00227EA7">
        <w:rPr>
          <w:rFonts w:ascii="Calibri" w:hAnsi="Calibri" w:cs="Calibri"/>
        </w:rPr>
        <w:t xml:space="preserve">now </w:t>
      </w:r>
      <w:r w:rsidR="000C47E2" w:rsidRPr="00227EA7">
        <w:rPr>
          <w:rFonts w:ascii="Calibri" w:hAnsi="Calibri" w:cs="Calibri"/>
        </w:rPr>
        <w:t>offering one device per student. Consequently,</w:t>
      </w:r>
      <w:r w:rsidR="00255919" w:rsidRPr="00227EA7">
        <w:rPr>
          <w:rFonts w:ascii="Calibri" w:hAnsi="Calibri" w:cs="Calibri"/>
        </w:rPr>
        <w:t xml:space="preserve"> the implementation of new hardware design that can meet the increased demand was crucial.  </w:t>
      </w:r>
    </w:p>
    <w:p w14:paraId="17F2555B" w14:textId="589C6FF5" w:rsidR="00255919" w:rsidRPr="00227EA7" w:rsidRDefault="00255919" w:rsidP="00B913DF">
      <w:pPr>
        <w:spacing w:line="360" w:lineRule="auto"/>
        <w:rPr>
          <w:rFonts w:ascii="Calibri" w:hAnsi="Calibri" w:cs="Calibri"/>
        </w:rPr>
      </w:pPr>
      <w:r w:rsidRPr="00227EA7">
        <w:rPr>
          <w:rFonts w:ascii="Calibri" w:hAnsi="Calibri" w:cs="Calibri"/>
        </w:rPr>
        <w:t>The transition from CISCO to ARUBA resulted in significant cost savings as the Welsh Government were able to reduce expenditure by approximately £1,000,000. At the time of installation, ARUBA was a relatively new hardware within the IT market. It was therefore essential that the transition was successful and beneficial to the local authorities’ schools. Evidence does show that schools have effectively adapted to the new infrastructure and improved performance and reliability has been recorded.</w:t>
      </w:r>
    </w:p>
    <w:p w14:paraId="3AB3575D" w14:textId="53E71189" w:rsidR="00255919" w:rsidRPr="00227EA7" w:rsidRDefault="00255919" w:rsidP="00B913DF">
      <w:pPr>
        <w:spacing w:line="360" w:lineRule="auto"/>
        <w:rPr>
          <w:rFonts w:ascii="Calibri" w:hAnsi="Calibri" w:cs="Calibri"/>
        </w:rPr>
      </w:pPr>
      <w:r w:rsidRPr="00227EA7">
        <w:rPr>
          <w:rFonts w:ascii="Calibri" w:hAnsi="Calibri" w:cs="Calibri"/>
        </w:rPr>
        <w:t>Building on this success, the Welsh Government, in partnership with BCBC, have decided to implement external ARUBA Access Points (APs) across all comprehensive schools. Key reasons for this implementation include:</w:t>
      </w:r>
    </w:p>
    <w:p w14:paraId="127B5EA6" w14:textId="6188629E" w:rsidR="00255919" w:rsidRPr="00227EA7" w:rsidRDefault="00255919" w:rsidP="00B913DF">
      <w:pPr>
        <w:pStyle w:val="ListParagraph"/>
        <w:numPr>
          <w:ilvl w:val="0"/>
          <w:numId w:val="17"/>
        </w:numPr>
        <w:spacing w:line="360" w:lineRule="auto"/>
        <w:rPr>
          <w:rFonts w:ascii="Calibri" w:hAnsi="Calibri" w:cs="Calibri"/>
        </w:rPr>
      </w:pPr>
      <w:r w:rsidRPr="00227EA7">
        <w:rPr>
          <w:rFonts w:ascii="Calibri" w:hAnsi="Calibri" w:cs="Calibri"/>
          <w:b/>
          <w:bCs/>
        </w:rPr>
        <w:t>Extended Wi-Fi coverage</w:t>
      </w:r>
      <w:r w:rsidRPr="00227EA7">
        <w:rPr>
          <w:rFonts w:ascii="Calibri" w:hAnsi="Calibri" w:cs="Calibri"/>
        </w:rPr>
        <w:t xml:space="preserve"> – External Aps allow for reliable internet access in outdoor spaces such as playgrounds and fields.</w:t>
      </w:r>
    </w:p>
    <w:p w14:paraId="49BC45D4" w14:textId="7365093C" w:rsidR="00255919" w:rsidRPr="00227EA7" w:rsidRDefault="00255919" w:rsidP="00B913DF">
      <w:pPr>
        <w:pStyle w:val="ListParagraph"/>
        <w:numPr>
          <w:ilvl w:val="0"/>
          <w:numId w:val="17"/>
        </w:numPr>
        <w:spacing w:line="360" w:lineRule="auto"/>
        <w:rPr>
          <w:rFonts w:ascii="Calibri" w:hAnsi="Calibri" w:cs="Calibri"/>
        </w:rPr>
      </w:pPr>
      <w:r w:rsidRPr="00227EA7">
        <w:rPr>
          <w:rFonts w:ascii="Calibri" w:hAnsi="Calibri" w:cs="Calibri"/>
          <w:b/>
          <w:bCs/>
        </w:rPr>
        <w:t>Support for increased device usage</w:t>
      </w:r>
      <w:r w:rsidRPr="00227EA7">
        <w:rPr>
          <w:rFonts w:ascii="Calibri" w:hAnsi="Calibri" w:cs="Calibri"/>
        </w:rPr>
        <w:t xml:space="preserve"> – With increased reliance on digital learning tools</w:t>
      </w:r>
      <w:r w:rsidR="000C47E2" w:rsidRPr="00227EA7">
        <w:rPr>
          <w:rFonts w:ascii="Calibri" w:hAnsi="Calibri" w:cs="Calibri"/>
        </w:rPr>
        <w:t>, external APs help to accommodate a higher number of users.</w:t>
      </w:r>
    </w:p>
    <w:p w14:paraId="1CAEE03B" w14:textId="6271A35E" w:rsidR="000C47E2" w:rsidRPr="00227EA7" w:rsidRDefault="000C47E2" w:rsidP="00B913DF">
      <w:pPr>
        <w:pStyle w:val="ListParagraph"/>
        <w:numPr>
          <w:ilvl w:val="0"/>
          <w:numId w:val="17"/>
        </w:numPr>
        <w:spacing w:line="360" w:lineRule="auto"/>
        <w:rPr>
          <w:rFonts w:ascii="Calibri" w:hAnsi="Calibri" w:cs="Calibri"/>
        </w:rPr>
      </w:pPr>
      <w:r w:rsidRPr="00227EA7">
        <w:rPr>
          <w:rFonts w:ascii="Calibri" w:hAnsi="Calibri" w:cs="Calibri"/>
          <w:b/>
          <w:bCs/>
        </w:rPr>
        <w:t>Security</w:t>
      </w:r>
      <w:r w:rsidRPr="00227EA7">
        <w:rPr>
          <w:rFonts w:ascii="Calibri" w:hAnsi="Calibri" w:cs="Calibri"/>
        </w:rPr>
        <w:t xml:space="preserve"> – ARUBA APs have advanced security features which allows IT admins to monitor and control network accessibility.</w:t>
      </w:r>
    </w:p>
    <w:p w14:paraId="4297F77A" w14:textId="52D7A96C" w:rsidR="000C47E2" w:rsidRPr="00227EA7" w:rsidRDefault="000C47E2" w:rsidP="00B913DF">
      <w:pPr>
        <w:pStyle w:val="ListParagraph"/>
        <w:numPr>
          <w:ilvl w:val="0"/>
          <w:numId w:val="17"/>
        </w:numPr>
        <w:spacing w:line="360" w:lineRule="auto"/>
        <w:rPr>
          <w:rFonts w:ascii="Calibri" w:hAnsi="Calibri" w:cs="Calibri"/>
        </w:rPr>
      </w:pPr>
      <w:r w:rsidRPr="00227EA7">
        <w:rPr>
          <w:rFonts w:ascii="Calibri" w:hAnsi="Calibri" w:cs="Calibri"/>
          <w:b/>
          <w:bCs/>
        </w:rPr>
        <w:t>Government Funding</w:t>
      </w:r>
      <w:r w:rsidRPr="00227EA7">
        <w:rPr>
          <w:rFonts w:ascii="Calibri" w:hAnsi="Calibri" w:cs="Calibri"/>
        </w:rPr>
        <w:t xml:space="preserve"> – The installation is part of a wider initiative to enhance Welsh learning environments.</w:t>
      </w:r>
    </w:p>
    <w:p w14:paraId="0B1DCD5B" w14:textId="553B7112" w:rsidR="00C84D83" w:rsidRPr="00227EA7" w:rsidRDefault="000C47E2" w:rsidP="00B913DF">
      <w:pPr>
        <w:spacing w:line="360" w:lineRule="auto"/>
        <w:rPr>
          <w:rFonts w:ascii="Calibri" w:hAnsi="Calibri" w:cs="Calibri"/>
        </w:rPr>
      </w:pPr>
      <w:r w:rsidRPr="00227EA7">
        <w:rPr>
          <w:rFonts w:ascii="Calibri" w:hAnsi="Calibri" w:cs="Calibri"/>
        </w:rPr>
        <w:t>The project is being led in partnership with the Data and Network team and Advanced Satellite Solutions, which will be responsible for the physical installation. Once fitted, the APs will be configured with appropriate firewalls and connections to ensure high levels of security and functionality. Previous examples of External APs being installed in schools and council buildings ha</w:t>
      </w:r>
      <w:r w:rsidR="002161B6" w:rsidRPr="00227EA7">
        <w:rPr>
          <w:rFonts w:ascii="Calibri" w:hAnsi="Calibri" w:cs="Calibri"/>
        </w:rPr>
        <w:t>ve</w:t>
      </w:r>
      <w:r w:rsidRPr="00227EA7">
        <w:rPr>
          <w:rFonts w:ascii="Calibri" w:hAnsi="Calibri" w:cs="Calibri"/>
        </w:rPr>
        <w:t xml:space="preserve"> </w:t>
      </w:r>
      <w:r w:rsidRPr="00227EA7">
        <w:rPr>
          <w:rFonts w:ascii="Calibri" w:hAnsi="Calibri" w:cs="Calibri"/>
        </w:rPr>
        <w:lastRenderedPageBreak/>
        <w:t xml:space="preserve">provided valuable insights relating to the challenges and requirements for successful implementation. </w:t>
      </w:r>
      <w:r w:rsidR="002161B6" w:rsidRPr="00227EA7">
        <w:rPr>
          <w:rFonts w:ascii="Calibri" w:hAnsi="Calibri" w:cs="Calibri"/>
        </w:rPr>
        <w:t xml:space="preserve">The project </w:t>
      </w:r>
      <w:r w:rsidR="00C84D83" w:rsidRPr="00227EA7">
        <w:rPr>
          <w:rFonts w:ascii="Calibri" w:hAnsi="Calibri" w:cs="Calibri"/>
        </w:rPr>
        <w:t xml:space="preserve">therefore </w:t>
      </w:r>
      <w:r w:rsidR="002161B6" w:rsidRPr="00227EA7">
        <w:rPr>
          <w:rFonts w:ascii="Calibri" w:hAnsi="Calibri" w:cs="Calibri"/>
        </w:rPr>
        <w:t xml:space="preserve">must align with BCBC’s networking, security and wireless domains. The primary objective of the network domain is to expand and optimise Wi-Fi overage across comprehensive schools for staff and students. A critical component of this plan is the strategic placement of the APs to maximise coverage whilst minimising interference. In the security </w:t>
      </w:r>
      <w:r w:rsidR="00C84D83" w:rsidRPr="00227EA7">
        <w:rPr>
          <w:rFonts w:ascii="Calibri" w:hAnsi="Calibri" w:cs="Calibri"/>
        </w:rPr>
        <w:t xml:space="preserve">domain, the primary focus is on ensuring a secure and controlled internet environment. The use of a policy manager will allow the Data and Network team to monitor activity and respond to potential cyber threats in real-time. Within the wireless domain, the objective is to deliver fast, reliable and consistent coverage across school premises. Consideration must be given to physical factors such as weather/environmental conditions and structural barriers as these can impact connectivity. Proper planning and deployment are therefore essential. </w:t>
      </w:r>
    </w:p>
    <w:p w14:paraId="7EA51B5B" w14:textId="5470C598" w:rsidR="00C84D83" w:rsidRPr="00044EAD" w:rsidRDefault="00C84D83" w:rsidP="00B913DF">
      <w:pPr>
        <w:spacing w:line="360" w:lineRule="auto"/>
        <w:rPr>
          <w:rFonts w:ascii="Calibri" w:hAnsi="Calibri" w:cs="Calibri"/>
        </w:rPr>
      </w:pPr>
      <w:r w:rsidRPr="00227EA7">
        <w:rPr>
          <w:rFonts w:ascii="Calibri" w:hAnsi="Calibri" w:cs="Calibri"/>
        </w:rPr>
        <w:t>This project represents a significant step to improving digital infrastructure within BCBC comprehensive schools, ensuring enhanced security, connectivity and overall technological capability.</w:t>
      </w:r>
    </w:p>
    <w:p w14:paraId="6AD1461F" w14:textId="407282A7" w:rsidR="000C47E2" w:rsidRPr="00641296" w:rsidRDefault="00C84D83" w:rsidP="00641296">
      <w:pPr>
        <w:pStyle w:val="ListParagraph"/>
        <w:numPr>
          <w:ilvl w:val="1"/>
          <w:numId w:val="18"/>
        </w:numPr>
        <w:spacing w:line="360" w:lineRule="auto"/>
        <w:outlineLvl w:val="1"/>
        <w:rPr>
          <w:rFonts w:ascii="Calibri" w:hAnsi="Calibri" w:cs="Calibri"/>
          <w:b/>
          <w:bCs/>
        </w:rPr>
      </w:pPr>
      <w:bookmarkStart w:id="2" w:name="_Toc196826099"/>
      <w:r w:rsidRPr="00641296">
        <w:rPr>
          <w:rFonts w:ascii="Calibri" w:hAnsi="Calibri" w:cs="Calibri"/>
          <w:b/>
          <w:bCs/>
        </w:rPr>
        <w:t>Proposed Solution</w:t>
      </w:r>
      <w:bookmarkEnd w:id="2"/>
      <w:r w:rsidRPr="00641296">
        <w:rPr>
          <w:rFonts w:ascii="Calibri" w:hAnsi="Calibri" w:cs="Calibri"/>
          <w:b/>
          <w:bCs/>
        </w:rPr>
        <w:t xml:space="preserve"> </w:t>
      </w:r>
    </w:p>
    <w:p w14:paraId="312148B9" w14:textId="079440CE" w:rsidR="00C84D83" w:rsidRPr="00227EA7" w:rsidRDefault="00C84D83" w:rsidP="00B913DF">
      <w:pPr>
        <w:spacing w:line="360" w:lineRule="auto"/>
        <w:ind w:firstLine="360"/>
        <w:rPr>
          <w:rFonts w:ascii="Calibri" w:hAnsi="Calibri" w:cs="Calibri"/>
        </w:rPr>
      </w:pPr>
      <w:r w:rsidRPr="00227EA7">
        <w:rPr>
          <w:rFonts w:ascii="Calibri" w:hAnsi="Calibri" w:cs="Calibri"/>
        </w:rPr>
        <w:t xml:space="preserve">The </w:t>
      </w:r>
      <w:r w:rsidR="00E51F74" w:rsidRPr="00227EA7">
        <w:rPr>
          <w:rFonts w:ascii="Calibri" w:hAnsi="Calibri" w:cs="Calibri"/>
        </w:rPr>
        <w:t xml:space="preserve">Welsh </w:t>
      </w:r>
      <w:r w:rsidRPr="00227EA7">
        <w:rPr>
          <w:rFonts w:ascii="Calibri" w:hAnsi="Calibri" w:cs="Calibri"/>
        </w:rPr>
        <w:t>G</w:t>
      </w:r>
      <w:r w:rsidR="00E51F74" w:rsidRPr="00227EA7">
        <w:rPr>
          <w:rFonts w:ascii="Calibri" w:hAnsi="Calibri" w:cs="Calibri"/>
        </w:rPr>
        <w:t xml:space="preserve">overnment will be funding the cost of the project. As the school’s network is already </w:t>
      </w:r>
      <w:r w:rsidRPr="00227EA7">
        <w:rPr>
          <w:rFonts w:ascii="Calibri" w:hAnsi="Calibri" w:cs="Calibri"/>
        </w:rPr>
        <w:t>operational and functioning</w:t>
      </w:r>
      <w:r w:rsidR="00E51F74" w:rsidRPr="00227EA7">
        <w:rPr>
          <w:rFonts w:ascii="Calibri" w:hAnsi="Calibri" w:cs="Calibri"/>
        </w:rPr>
        <w:t xml:space="preserve"> efficiently, the </w:t>
      </w:r>
      <w:r w:rsidRPr="00227EA7">
        <w:rPr>
          <w:rFonts w:ascii="Calibri" w:hAnsi="Calibri" w:cs="Calibri"/>
        </w:rPr>
        <w:t>External APs</w:t>
      </w:r>
      <w:r w:rsidR="00E51F74" w:rsidRPr="00227EA7">
        <w:rPr>
          <w:rFonts w:ascii="Calibri" w:hAnsi="Calibri" w:cs="Calibri"/>
        </w:rPr>
        <w:t xml:space="preserve"> </w:t>
      </w:r>
      <w:r w:rsidRPr="00227EA7">
        <w:rPr>
          <w:rFonts w:ascii="Calibri" w:hAnsi="Calibri" w:cs="Calibri"/>
        </w:rPr>
        <w:t xml:space="preserve">should seamlessly integrate into the existing infrastructure. The placement of these APs will be determined in collaboration with an Advanced Satellite Solutions Engineer and the school’s headteachers and IT engineers. Their locations will be based on the positioning of outdoor classrooms and workspaces. Each AP must be connected to a server cabinet within the school building to ensure proper network integration. On average, 3-4 external APs will be installed at each school. </w:t>
      </w:r>
    </w:p>
    <w:p w14:paraId="71EA286B" w14:textId="6A85A0EC" w:rsidR="00195B38" w:rsidRDefault="00C84D83" w:rsidP="00B913DF">
      <w:pPr>
        <w:spacing w:line="360" w:lineRule="auto"/>
        <w:rPr>
          <w:rFonts w:ascii="Calibri" w:hAnsi="Calibri" w:cs="Calibri"/>
        </w:rPr>
      </w:pPr>
      <w:r w:rsidRPr="00227EA7">
        <w:rPr>
          <w:rFonts w:ascii="Calibri" w:hAnsi="Calibri" w:cs="Calibri"/>
        </w:rPr>
        <w:t>To effectively plan and design th</w:t>
      </w:r>
      <w:r w:rsidR="00C04B8F" w:rsidRPr="00227EA7">
        <w:rPr>
          <w:rFonts w:ascii="Calibri" w:hAnsi="Calibri" w:cs="Calibri"/>
        </w:rPr>
        <w:t>e installation, weekly meetings will be held with the data and networking team and the school’s engineer. Additionally, extensive online research and tools, as well as an exploration of past case studies will contribute to the project’s success.</w:t>
      </w:r>
    </w:p>
    <w:p w14:paraId="52679FB2" w14:textId="77777777" w:rsidR="00B913DF" w:rsidRDefault="00B913DF" w:rsidP="00B913DF">
      <w:pPr>
        <w:spacing w:line="360" w:lineRule="auto"/>
        <w:rPr>
          <w:rFonts w:ascii="Calibri" w:hAnsi="Calibri" w:cs="Calibri"/>
        </w:rPr>
      </w:pPr>
    </w:p>
    <w:p w14:paraId="67A2613D" w14:textId="5B793E85" w:rsidR="00195B38" w:rsidRPr="00195B38" w:rsidRDefault="00195B38" w:rsidP="00641296">
      <w:pPr>
        <w:pStyle w:val="ListParagraph"/>
        <w:numPr>
          <w:ilvl w:val="1"/>
          <w:numId w:val="18"/>
        </w:numPr>
        <w:spacing w:line="360" w:lineRule="auto"/>
        <w:outlineLvl w:val="1"/>
        <w:rPr>
          <w:rFonts w:ascii="Calibri" w:hAnsi="Calibri" w:cs="Calibri"/>
          <w:b/>
          <w:bCs/>
        </w:rPr>
      </w:pPr>
      <w:bookmarkStart w:id="3" w:name="_Toc196826100"/>
      <w:r w:rsidRPr="00195B38">
        <w:rPr>
          <w:rFonts w:ascii="Calibri" w:hAnsi="Calibri" w:cs="Calibri"/>
          <w:b/>
          <w:bCs/>
        </w:rPr>
        <w:t>Aims and Objectives</w:t>
      </w:r>
      <w:bookmarkEnd w:id="3"/>
    </w:p>
    <w:p w14:paraId="50ABBFD0" w14:textId="6132743E" w:rsidR="00CF7190" w:rsidRPr="00195B38" w:rsidRDefault="00CF7190" w:rsidP="00B913DF">
      <w:pPr>
        <w:spacing w:line="360" w:lineRule="auto"/>
        <w:rPr>
          <w:rFonts w:ascii="Calibri" w:hAnsi="Calibri" w:cs="Calibri"/>
        </w:rPr>
      </w:pPr>
      <w:r w:rsidRPr="00195B38">
        <w:rPr>
          <w:rFonts w:ascii="Calibri" w:hAnsi="Calibri" w:cs="Calibri"/>
          <w:b/>
          <w:bCs/>
        </w:rPr>
        <w:t>Aim</w:t>
      </w:r>
    </w:p>
    <w:p w14:paraId="28896E83" w14:textId="50944120" w:rsidR="00CF7190" w:rsidRPr="00227EA7" w:rsidRDefault="00CF7190" w:rsidP="00B913DF">
      <w:pPr>
        <w:spacing w:line="360" w:lineRule="auto"/>
        <w:ind w:firstLine="720"/>
        <w:rPr>
          <w:rFonts w:ascii="Calibri" w:hAnsi="Calibri" w:cs="Calibri"/>
        </w:rPr>
      </w:pPr>
      <w:r w:rsidRPr="00227EA7">
        <w:rPr>
          <w:rFonts w:ascii="Calibri" w:hAnsi="Calibri" w:cs="Calibri"/>
        </w:rPr>
        <w:t xml:space="preserve">To design, implement and optimise an External Wi-Fi Access Point solution that extends secure, high-performance and reliable internet connections to outdoor classrooms and working </w:t>
      </w:r>
      <w:r w:rsidRPr="00227EA7">
        <w:rPr>
          <w:rFonts w:ascii="Calibri" w:hAnsi="Calibri" w:cs="Calibri"/>
        </w:rPr>
        <w:lastRenderedPageBreak/>
        <w:t>areas within BCBC Comprehensive Schools, ensuring seamless integration with the existing network infrastructure.</w:t>
      </w:r>
    </w:p>
    <w:p w14:paraId="45C2E867" w14:textId="2801F9E3" w:rsidR="00CF7190" w:rsidRPr="00227EA7" w:rsidRDefault="00CF7190" w:rsidP="00B913DF">
      <w:pPr>
        <w:spacing w:line="360" w:lineRule="auto"/>
        <w:rPr>
          <w:rFonts w:ascii="Calibri" w:hAnsi="Calibri" w:cs="Calibri"/>
          <w:b/>
          <w:bCs/>
        </w:rPr>
      </w:pPr>
      <w:r w:rsidRPr="00227EA7">
        <w:rPr>
          <w:rFonts w:ascii="Calibri" w:hAnsi="Calibri" w:cs="Calibri"/>
          <w:b/>
          <w:bCs/>
        </w:rPr>
        <w:t xml:space="preserve">Objectives </w:t>
      </w:r>
    </w:p>
    <w:p w14:paraId="15944797" w14:textId="4ADC15CE" w:rsidR="00CF7190" w:rsidRPr="00227EA7" w:rsidRDefault="00CF7190" w:rsidP="00B913DF">
      <w:pPr>
        <w:pStyle w:val="ListParagraph"/>
        <w:numPr>
          <w:ilvl w:val="0"/>
          <w:numId w:val="19"/>
        </w:numPr>
        <w:spacing w:line="360" w:lineRule="auto"/>
        <w:rPr>
          <w:rFonts w:ascii="Calibri" w:hAnsi="Calibri" w:cs="Calibri"/>
        </w:rPr>
      </w:pPr>
      <w:r w:rsidRPr="00227EA7">
        <w:rPr>
          <w:rFonts w:ascii="Calibri" w:hAnsi="Calibri" w:cs="Calibri"/>
          <w:b/>
          <w:bCs/>
        </w:rPr>
        <w:t>Strategic Access Point Placement</w:t>
      </w:r>
      <w:r w:rsidRPr="00227EA7">
        <w:rPr>
          <w:rFonts w:ascii="Calibri" w:hAnsi="Calibri" w:cs="Calibri"/>
        </w:rPr>
        <w:t xml:space="preserve"> – Conduct site surveys and collaborate with relevant stakeholders to determine the optimal locations for External APs, ensuring maximum coverage, efficient connectivity and minimal interference for outdoor learning and workspaces.</w:t>
      </w:r>
    </w:p>
    <w:p w14:paraId="65BA071A" w14:textId="55E1B684" w:rsidR="00CF7190" w:rsidRPr="00227EA7" w:rsidRDefault="00CF7190" w:rsidP="00B913DF">
      <w:pPr>
        <w:pStyle w:val="ListParagraph"/>
        <w:numPr>
          <w:ilvl w:val="0"/>
          <w:numId w:val="19"/>
        </w:numPr>
        <w:spacing w:line="360" w:lineRule="auto"/>
        <w:rPr>
          <w:rFonts w:ascii="Calibri" w:hAnsi="Calibri" w:cs="Calibri"/>
        </w:rPr>
      </w:pPr>
      <w:r w:rsidRPr="00227EA7">
        <w:rPr>
          <w:rFonts w:ascii="Calibri" w:hAnsi="Calibri" w:cs="Calibri"/>
          <w:b/>
          <w:bCs/>
        </w:rPr>
        <w:t>Seamless Network Integration</w:t>
      </w:r>
      <w:r w:rsidRPr="00227EA7">
        <w:rPr>
          <w:rFonts w:ascii="Calibri" w:hAnsi="Calibri" w:cs="Calibri"/>
        </w:rPr>
        <w:t xml:space="preserve"> – Ensure all External APs are correctly connected to server cabinets within each school, allowing for stable and efficient data transmission across the network.</w:t>
      </w:r>
    </w:p>
    <w:p w14:paraId="48B50A9E" w14:textId="28981F94" w:rsidR="00CF7190" w:rsidRPr="00227EA7" w:rsidRDefault="00CF7190" w:rsidP="00B913DF">
      <w:pPr>
        <w:pStyle w:val="ListParagraph"/>
        <w:numPr>
          <w:ilvl w:val="0"/>
          <w:numId w:val="19"/>
        </w:numPr>
        <w:spacing w:line="360" w:lineRule="auto"/>
        <w:rPr>
          <w:rFonts w:ascii="Calibri" w:hAnsi="Calibri" w:cs="Calibri"/>
        </w:rPr>
      </w:pPr>
      <w:r w:rsidRPr="00227EA7">
        <w:rPr>
          <w:rFonts w:ascii="Calibri" w:hAnsi="Calibri" w:cs="Calibri"/>
          <w:b/>
          <w:bCs/>
        </w:rPr>
        <w:t xml:space="preserve">Optimised Network Performance </w:t>
      </w:r>
      <w:r w:rsidRPr="00227EA7">
        <w:rPr>
          <w:rFonts w:ascii="Calibri" w:hAnsi="Calibri" w:cs="Calibri"/>
        </w:rPr>
        <w:t>– Monitor and analyse network traffic to ensure high-speed, low-latency connectivity, making necessary adjustments to minimise congestion and optimise bandwidth.</w:t>
      </w:r>
    </w:p>
    <w:p w14:paraId="620D2909" w14:textId="6BC3B4A5" w:rsidR="00CF7190" w:rsidRPr="00227EA7" w:rsidRDefault="00CF7190" w:rsidP="00B913DF">
      <w:pPr>
        <w:pStyle w:val="ListParagraph"/>
        <w:numPr>
          <w:ilvl w:val="0"/>
          <w:numId w:val="19"/>
        </w:numPr>
        <w:spacing w:line="360" w:lineRule="auto"/>
        <w:rPr>
          <w:rFonts w:ascii="Calibri" w:hAnsi="Calibri" w:cs="Calibri"/>
        </w:rPr>
      </w:pPr>
      <w:r w:rsidRPr="00227EA7">
        <w:rPr>
          <w:rFonts w:ascii="Calibri" w:hAnsi="Calibri" w:cs="Calibri"/>
          <w:b/>
          <w:bCs/>
        </w:rPr>
        <w:t>Enhanced Security Measures</w:t>
      </w:r>
      <w:r w:rsidRPr="00227EA7">
        <w:rPr>
          <w:rFonts w:ascii="Calibri" w:hAnsi="Calibri" w:cs="Calibri"/>
        </w:rPr>
        <w:t xml:space="preserve"> – Implement robust security measures, including encryption and authentication to protect APs from cybersecurity threats.</w:t>
      </w:r>
    </w:p>
    <w:p w14:paraId="734321F7" w14:textId="2DBEA49E" w:rsidR="00CF7190" w:rsidRPr="00227EA7" w:rsidRDefault="000A38CD" w:rsidP="00B913DF">
      <w:pPr>
        <w:pStyle w:val="ListParagraph"/>
        <w:numPr>
          <w:ilvl w:val="0"/>
          <w:numId w:val="19"/>
        </w:numPr>
        <w:spacing w:line="360" w:lineRule="auto"/>
        <w:rPr>
          <w:rFonts w:ascii="Calibri" w:hAnsi="Calibri" w:cs="Calibri"/>
        </w:rPr>
      </w:pPr>
      <w:r w:rsidRPr="00227EA7">
        <w:rPr>
          <w:rFonts w:ascii="Calibri" w:hAnsi="Calibri" w:cs="Calibri"/>
          <w:b/>
          <w:bCs/>
        </w:rPr>
        <w:t>User Experience</w:t>
      </w:r>
      <w:r w:rsidRPr="00227EA7">
        <w:rPr>
          <w:rFonts w:ascii="Calibri" w:hAnsi="Calibri" w:cs="Calibri"/>
        </w:rPr>
        <w:t xml:space="preserve"> – Improve user satisfaction by providing reliable, high-speed </w:t>
      </w:r>
      <w:r w:rsidR="00B913DF" w:rsidRPr="00227EA7">
        <w:rPr>
          <w:rFonts w:ascii="Calibri" w:hAnsi="Calibri" w:cs="Calibri"/>
        </w:rPr>
        <w:t>outdoor</w:t>
      </w:r>
      <w:r w:rsidRPr="00227EA7">
        <w:rPr>
          <w:rFonts w:ascii="Calibri" w:hAnsi="Calibri" w:cs="Calibri"/>
        </w:rPr>
        <w:t xml:space="preserve"> Wi-Fi, getting feedback from staff and students to assess performance and make any necessary enhancements.</w:t>
      </w:r>
    </w:p>
    <w:p w14:paraId="772707BE" w14:textId="5D5AEC73" w:rsidR="000A38CD" w:rsidRPr="00227EA7" w:rsidRDefault="000A38CD" w:rsidP="00B913DF">
      <w:pPr>
        <w:pStyle w:val="ListParagraph"/>
        <w:numPr>
          <w:ilvl w:val="0"/>
          <w:numId w:val="19"/>
        </w:numPr>
        <w:spacing w:line="360" w:lineRule="auto"/>
        <w:rPr>
          <w:rFonts w:ascii="Calibri" w:hAnsi="Calibri" w:cs="Calibri"/>
        </w:rPr>
      </w:pPr>
      <w:r w:rsidRPr="00227EA7">
        <w:rPr>
          <w:rFonts w:ascii="Calibri" w:hAnsi="Calibri" w:cs="Calibri"/>
          <w:b/>
          <w:bCs/>
        </w:rPr>
        <w:t xml:space="preserve">Collaboration and Stakeholder Engagement </w:t>
      </w:r>
      <w:r w:rsidRPr="00227EA7">
        <w:rPr>
          <w:rFonts w:ascii="Calibri" w:hAnsi="Calibri" w:cs="Calibri"/>
        </w:rPr>
        <w:t>– Work closely with the Data and Network team, Advanced Satellite Solutions Engineers, School IT staff and leadership teams to ensure smooth installation and address any challenges effectively.</w:t>
      </w:r>
    </w:p>
    <w:p w14:paraId="3DDA69EF" w14:textId="119E9908" w:rsidR="00CF7190" w:rsidRDefault="000A38CD" w:rsidP="00B913DF">
      <w:pPr>
        <w:pStyle w:val="ListParagraph"/>
        <w:numPr>
          <w:ilvl w:val="0"/>
          <w:numId w:val="19"/>
        </w:numPr>
        <w:spacing w:line="360" w:lineRule="auto"/>
        <w:rPr>
          <w:rFonts w:ascii="Calibri" w:hAnsi="Calibri" w:cs="Calibri"/>
        </w:rPr>
      </w:pPr>
      <w:r w:rsidRPr="00227EA7">
        <w:rPr>
          <w:rFonts w:ascii="Calibri" w:hAnsi="Calibri" w:cs="Calibri"/>
          <w:b/>
          <w:bCs/>
        </w:rPr>
        <w:t xml:space="preserve">Ongoing Maintenance and Future Scalability </w:t>
      </w:r>
      <w:r w:rsidRPr="00227EA7">
        <w:rPr>
          <w:rFonts w:ascii="Calibri" w:hAnsi="Calibri" w:cs="Calibri"/>
        </w:rPr>
        <w:t>– Develop a plan for the continued monitoring, maintenance and potential expansion of the External Wi-Fi network. Ensuring long-term reliability and adaptability to future technological advancements.</w:t>
      </w:r>
    </w:p>
    <w:p w14:paraId="20767D7A" w14:textId="77777777" w:rsidR="00044EAD" w:rsidRPr="00044EAD" w:rsidRDefault="00044EAD" w:rsidP="00B913DF">
      <w:pPr>
        <w:pStyle w:val="ListParagraph"/>
        <w:spacing w:line="360" w:lineRule="auto"/>
        <w:rPr>
          <w:rFonts w:ascii="Calibri" w:hAnsi="Calibri" w:cs="Calibri"/>
        </w:rPr>
      </w:pPr>
    </w:p>
    <w:p w14:paraId="21682324" w14:textId="7A964330" w:rsidR="00CF7190" w:rsidRPr="00227EA7" w:rsidRDefault="000A38CD" w:rsidP="00641296">
      <w:pPr>
        <w:pStyle w:val="ListParagraph"/>
        <w:numPr>
          <w:ilvl w:val="1"/>
          <w:numId w:val="18"/>
        </w:numPr>
        <w:spacing w:line="360" w:lineRule="auto"/>
        <w:outlineLvl w:val="1"/>
        <w:rPr>
          <w:rFonts w:ascii="Calibri" w:hAnsi="Calibri" w:cs="Calibri"/>
          <w:b/>
          <w:bCs/>
        </w:rPr>
      </w:pPr>
      <w:bookmarkStart w:id="4" w:name="_Toc196826101"/>
      <w:r w:rsidRPr="00227EA7">
        <w:rPr>
          <w:rFonts w:ascii="Calibri" w:hAnsi="Calibri" w:cs="Calibri"/>
          <w:b/>
          <w:bCs/>
        </w:rPr>
        <w:t>Introduction to the Report</w:t>
      </w:r>
      <w:bookmarkEnd w:id="4"/>
    </w:p>
    <w:p w14:paraId="468BC1CA" w14:textId="537F52F8" w:rsidR="000A38CD" w:rsidRPr="00227EA7" w:rsidRDefault="000A38CD" w:rsidP="00B913DF">
      <w:pPr>
        <w:spacing w:line="360" w:lineRule="auto"/>
        <w:ind w:firstLine="360"/>
        <w:rPr>
          <w:rFonts w:ascii="Calibri" w:hAnsi="Calibri" w:cs="Calibri"/>
        </w:rPr>
      </w:pPr>
      <w:r w:rsidRPr="00227EA7">
        <w:rPr>
          <w:rFonts w:ascii="Calibri" w:hAnsi="Calibri" w:cs="Calibri"/>
        </w:rPr>
        <w:t xml:space="preserve">The increasing reliance on digital technology in education has emphasised the need for robust and expansive network infrastructure in schools. As part of the initiative to enhance connectivity, BCBC, in partnership with the Welsh Government, is implementing external ARUBA APs across all comprehensive schools. This project aims to extend secure, high quality Wi-Fi coverage to outdoor school spaces, allowing for seamless and widened access to digital resources for staff and students. This report </w:t>
      </w:r>
      <w:r w:rsidR="00B33111" w:rsidRPr="00227EA7">
        <w:rPr>
          <w:rFonts w:ascii="Calibri" w:hAnsi="Calibri" w:cs="Calibri"/>
        </w:rPr>
        <w:t>provides a structured examination of the project, detailing its planning, execution and outcomes. It is organised into the following sections:</w:t>
      </w:r>
    </w:p>
    <w:p w14:paraId="248304AE" w14:textId="2962924F" w:rsidR="00B33111" w:rsidRPr="00227EA7" w:rsidRDefault="00B33111" w:rsidP="00B913DF">
      <w:pPr>
        <w:pStyle w:val="ListParagraph"/>
        <w:numPr>
          <w:ilvl w:val="0"/>
          <w:numId w:val="20"/>
        </w:numPr>
        <w:spacing w:line="360" w:lineRule="auto"/>
        <w:rPr>
          <w:rFonts w:ascii="Calibri" w:hAnsi="Calibri" w:cs="Calibri"/>
        </w:rPr>
      </w:pPr>
      <w:r w:rsidRPr="00227EA7">
        <w:rPr>
          <w:rFonts w:ascii="Calibri" w:hAnsi="Calibri" w:cs="Calibri"/>
          <w:b/>
          <w:bCs/>
        </w:rPr>
        <w:lastRenderedPageBreak/>
        <w:t>Literature Review</w:t>
      </w:r>
      <w:r w:rsidRPr="00227EA7">
        <w:rPr>
          <w:rFonts w:ascii="Calibri" w:hAnsi="Calibri" w:cs="Calibri"/>
        </w:rPr>
        <w:t xml:space="preserve"> – This section explores existing research and best practices in wireless networking, ARUBA technology and cybersecurity, providing the theoretical foundation for the project. </w:t>
      </w:r>
    </w:p>
    <w:p w14:paraId="4DCA246D" w14:textId="40CC5B5D" w:rsidR="00B33111" w:rsidRPr="00227EA7" w:rsidRDefault="00B33111" w:rsidP="00B913DF">
      <w:pPr>
        <w:pStyle w:val="ListParagraph"/>
        <w:numPr>
          <w:ilvl w:val="0"/>
          <w:numId w:val="20"/>
        </w:numPr>
        <w:spacing w:line="360" w:lineRule="auto"/>
        <w:rPr>
          <w:rFonts w:ascii="Calibri" w:hAnsi="Calibri" w:cs="Calibri"/>
        </w:rPr>
      </w:pPr>
      <w:r w:rsidRPr="00227EA7">
        <w:rPr>
          <w:rFonts w:ascii="Calibri" w:hAnsi="Calibri" w:cs="Calibri"/>
          <w:b/>
          <w:bCs/>
        </w:rPr>
        <w:t>Research Methodology</w:t>
      </w:r>
      <w:r w:rsidRPr="00227EA7">
        <w:rPr>
          <w:rFonts w:ascii="Calibri" w:hAnsi="Calibri" w:cs="Calibri"/>
        </w:rPr>
        <w:t xml:space="preserve"> – The methods used to gather data, conduct site assessments and determine the optimal design for the APs are outlined here.</w:t>
      </w:r>
    </w:p>
    <w:p w14:paraId="14049088" w14:textId="088C94F5" w:rsidR="00B33111" w:rsidRPr="00227EA7" w:rsidRDefault="00B33111" w:rsidP="00B913DF">
      <w:pPr>
        <w:pStyle w:val="ListParagraph"/>
        <w:numPr>
          <w:ilvl w:val="0"/>
          <w:numId w:val="20"/>
        </w:numPr>
        <w:spacing w:line="360" w:lineRule="auto"/>
        <w:rPr>
          <w:rFonts w:ascii="Calibri" w:hAnsi="Calibri" w:cs="Calibri"/>
        </w:rPr>
      </w:pPr>
      <w:r w:rsidRPr="00227EA7">
        <w:rPr>
          <w:rFonts w:ascii="Calibri" w:hAnsi="Calibri" w:cs="Calibri"/>
          <w:b/>
          <w:bCs/>
        </w:rPr>
        <w:t>Design and Implementation</w:t>
      </w:r>
      <w:r w:rsidRPr="00227EA7">
        <w:rPr>
          <w:rFonts w:ascii="Calibri" w:hAnsi="Calibri" w:cs="Calibri"/>
        </w:rPr>
        <w:t xml:space="preserve"> – This section details the technical approach to the project, including AP placement, security considerations, network configuration and integration with the existing infrastructure.</w:t>
      </w:r>
    </w:p>
    <w:p w14:paraId="3CCF1DBA" w14:textId="254BC142" w:rsidR="00B33111" w:rsidRPr="00227EA7" w:rsidRDefault="00B33111" w:rsidP="00B913DF">
      <w:pPr>
        <w:pStyle w:val="ListParagraph"/>
        <w:numPr>
          <w:ilvl w:val="0"/>
          <w:numId w:val="20"/>
        </w:numPr>
        <w:spacing w:line="360" w:lineRule="auto"/>
        <w:rPr>
          <w:rFonts w:ascii="Calibri" w:hAnsi="Calibri" w:cs="Calibri"/>
        </w:rPr>
      </w:pPr>
      <w:r w:rsidRPr="00227EA7">
        <w:rPr>
          <w:rFonts w:ascii="Calibri" w:hAnsi="Calibri" w:cs="Calibri"/>
          <w:b/>
          <w:bCs/>
        </w:rPr>
        <w:t>Analysis</w:t>
      </w:r>
      <w:r w:rsidRPr="00227EA7">
        <w:rPr>
          <w:rFonts w:ascii="Calibri" w:hAnsi="Calibri" w:cs="Calibri"/>
        </w:rPr>
        <w:t xml:space="preserve"> – A critical assessment of the system’s performance, connectivity strength and security meas</w:t>
      </w:r>
      <w:r w:rsidR="006D6499" w:rsidRPr="00227EA7">
        <w:rPr>
          <w:rFonts w:ascii="Calibri" w:hAnsi="Calibri" w:cs="Calibri"/>
        </w:rPr>
        <w:t>ures, supported by user feedback.</w:t>
      </w:r>
    </w:p>
    <w:p w14:paraId="0671A13E" w14:textId="44D3A04D" w:rsidR="006D6499" w:rsidRPr="00227EA7" w:rsidRDefault="006D6499" w:rsidP="00B913DF">
      <w:pPr>
        <w:pStyle w:val="ListParagraph"/>
        <w:numPr>
          <w:ilvl w:val="0"/>
          <w:numId w:val="20"/>
        </w:numPr>
        <w:spacing w:line="360" w:lineRule="auto"/>
        <w:rPr>
          <w:rFonts w:ascii="Calibri" w:hAnsi="Calibri" w:cs="Calibri"/>
        </w:rPr>
      </w:pPr>
      <w:r w:rsidRPr="00227EA7">
        <w:rPr>
          <w:rFonts w:ascii="Calibri" w:hAnsi="Calibri" w:cs="Calibri"/>
          <w:b/>
          <w:bCs/>
        </w:rPr>
        <w:t>Evaluation</w:t>
      </w:r>
      <w:r w:rsidRPr="00227EA7">
        <w:rPr>
          <w:rFonts w:ascii="Calibri" w:hAnsi="Calibri" w:cs="Calibri"/>
        </w:rPr>
        <w:t xml:space="preserve"> – This section assesses the project’s success in meeting the objectives, whilst identifying strengths and weaknesses.</w:t>
      </w:r>
    </w:p>
    <w:p w14:paraId="368D108F" w14:textId="272D70BD" w:rsidR="006D6499" w:rsidRPr="00227EA7" w:rsidRDefault="006D6499" w:rsidP="00B913DF">
      <w:pPr>
        <w:pStyle w:val="ListParagraph"/>
        <w:numPr>
          <w:ilvl w:val="0"/>
          <w:numId w:val="20"/>
        </w:numPr>
        <w:spacing w:line="360" w:lineRule="auto"/>
        <w:rPr>
          <w:rFonts w:ascii="Calibri" w:hAnsi="Calibri" w:cs="Calibri"/>
        </w:rPr>
      </w:pPr>
      <w:r w:rsidRPr="00227EA7">
        <w:rPr>
          <w:rFonts w:ascii="Calibri" w:hAnsi="Calibri" w:cs="Calibri"/>
          <w:b/>
          <w:bCs/>
        </w:rPr>
        <w:t>Conclusions and Recommendations</w:t>
      </w:r>
      <w:r w:rsidRPr="00227EA7">
        <w:rPr>
          <w:rFonts w:ascii="Calibri" w:hAnsi="Calibri" w:cs="Calibri"/>
        </w:rPr>
        <w:t xml:space="preserve"> – The final section summarises key findings, outlines the project’s impact and provides recommendations for future enhancements or expansions.</w:t>
      </w:r>
    </w:p>
    <w:p w14:paraId="7EDE2D54" w14:textId="77777777" w:rsidR="000863D1" w:rsidRDefault="006D6499" w:rsidP="00B913DF">
      <w:pPr>
        <w:spacing w:line="360" w:lineRule="auto"/>
        <w:rPr>
          <w:rStyle w:val="eop"/>
          <w:rFonts w:ascii="Calibri" w:hAnsi="Calibri" w:cs="Calibri"/>
        </w:rPr>
      </w:pPr>
      <w:r w:rsidRPr="00227EA7">
        <w:rPr>
          <w:rFonts w:ascii="Calibri" w:hAnsi="Calibri" w:cs="Calibri"/>
        </w:rPr>
        <w:t>By following this structure, the report aims to provide a clear understanding of the implementation process and its contribution to enhancing network infrastructure within BCBC comprehensive schools.</w:t>
      </w:r>
      <w:bookmarkEnd w:id="0"/>
      <w:r w:rsidR="000863D1">
        <w:rPr>
          <w:rStyle w:val="eop"/>
          <w:rFonts w:ascii="Calibri" w:hAnsi="Calibri" w:cs="Calibri"/>
        </w:rPr>
        <w:t xml:space="preserve"> </w:t>
      </w:r>
    </w:p>
    <w:p w14:paraId="67A6E371" w14:textId="77777777" w:rsidR="00E874A1" w:rsidRDefault="00E874A1" w:rsidP="00B913DF">
      <w:pPr>
        <w:spacing w:line="360" w:lineRule="auto"/>
        <w:rPr>
          <w:rStyle w:val="eop"/>
          <w:rFonts w:ascii="Calibri" w:hAnsi="Calibri" w:cs="Calibri"/>
        </w:rPr>
      </w:pPr>
    </w:p>
    <w:p w14:paraId="5A774423" w14:textId="77777777" w:rsidR="00E874A1" w:rsidRDefault="00E874A1" w:rsidP="00B913DF">
      <w:pPr>
        <w:spacing w:line="360" w:lineRule="auto"/>
        <w:rPr>
          <w:rStyle w:val="eop"/>
          <w:rFonts w:ascii="Calibri" w:hAnsi="Calibri" w:cs="Calibri"/>
        </w:rPr>
      </w:pPr>
    </w:p>
    <w:p w14:paraId="7508681F" w14:textId="77777777" w:rsidR="00E874A1" w:rsidRDefault="00E874A1" w:rsidP="00B913DF">
      <w:pPr>
        <w:spacing w:line="360" w:lineRule="auto"/>
        <w:rPr>
          <w:rStyle w:val="eop"/>
          <w:rFonts w:ascii="Calibri" w:hAnsi="Calibri" w:cs="Calibri"/>
        </w:rPr>
      </w:pPr>
    </w:p>
    <w:p w14:paraId="3C84814A" w14:textId="77777777" w:rsidR="00E874A1" w:rsidRDefault="00E874A1" w:rsidP="00B913DF">
      <w:pPr>
        <w:spacing w:line="360" w:lineRule="auto"/>
        <w:rPr>
          <w:rStyle w:val="eop"/>
          <w:rFonts w:ascii="Calibri" w:hAnsi="Calibri" w:cs="Calibri"/>
        </w:rPr>
      </w:pPr>
    </w:p>
    <w:p w14:paraId="1684A699" w14:textId="77777777" w:rsidR="00E874A1" w:rsidRDefault="00E874A1" w:rsidP="00B913DF">
      <w:pPr>
        <w:spacing w:line="360" w:lineRule="auto"/>
        <w:rPr>
          <w:rStyle w:val="eop"/>
          <w:rFonts w:ascii="Calibri" w:hAnsi="Calibri" w:cs="Calibri"/>
        </w:rPr>
      </w:pPr>
    </w:p>
    <w:p w14:paraId="390233F5" w14:textId="77777777" w:rsidR="00E874A1" w:rsidRDefault="00E874A1" w:rsidP="00B913DF">
      <w:pPr>
        <w:spacing w:line="360" w:lineRule="auto"/>
        <w:rPr>
          <w:rStyle w:val="eop"/>
          <w:rFonts w:ascii="Calibri" w:hAnsi="Calibri" w:cs="Calibri"/>
        </w:rPr>
      </w:pPr>
    </w:p>
    <w:p w14:paraId="446BA81C" w14:textId="77777777" w:rsidR="00E874A1" w:rsidRDefault="00E874A1" w:rsidP="00B913DF">
      <w:pPr>
        <w:spacing w:line="360" w:lineRule="auto"/>
        <w:rPr>
          <w:rStyle w:val="eop"/>
          <w:rFonts w:ascii="Calibri" w:hAnsi="Calibri" w:cs="Calibri"/>
        </w:rPr>
      </w:pPr>
    </w:p>
    <w:p w14:paraId="5AE6A680" w14:textId="50622A57" w:rsidR="00E874A1" w:rsidRDefault="00E874A1" w:rsidP="00B913DF">
      <w:pPr>
        <w:spacing w:line="360" w:lineRule="auto"/>
        <w:rPr>
          <w:rStyle w:val="eop"/>
          <w:rFonts w:ascii="Calibri" w:hAnsi="Calibri" w:cs="Calibri"/>
        </w:rPr>
      </w:pPr>
    </w:p>
    <w:p w14:paraId="3A57550A" w14:textId="77777777" w:rsidR="000A0002" w:rsidRDefault="000A0002" w:rsidP="00B913DF">
      <w:pPr>
        <w:spacing w:line="360" w:lineRule="auto"/>
        <w:rPr>
          <w:rStyle w:val="eop"/>
          <w:rFonts w:ascii="Calibri" w:hAnsi="Calibri" w:cs="Calibri"/>
        </w:rPr>
      </w:pPr>
    </w:p>
    <w:p w14:paraId="4113ACE8" w14:textId="57322750" w:rsidR="000863D1" w:rsidRPr="00641296" w:rsidRDefault="000863D1" w:rsidP="00641296">
      <w:pPr>
        <w:pStyle w:val="Heading1"/>
        <w:jc w:val="center"/>
        <w:rPr>
          <w:rStyle w:val="eop"/>
          <w:rFonts w:ascii="Calibri" w:hAnsi="Calibri" w:cs="Calibri"/>
          <w:b/>
          <w:bCs/>
          <w:color w:val="auto"/>
          <w:sz w:val="28"/>
          <w:szCs w:val="28"/>
        </w:rPr>
      </w:pPr>
      <w:bookmarkStart w:id="5" w:name="_Toc196826102"/>
      <w:r w:rsidRPr="00641296">
        <w:rPr>
          <w:rStyle w:val="eop"/>
          <w:rFonts w:ascii="Calibri" w:hAnsi="Calibri" w:cs="Calibri"/>
          <w:b/>
          <w:bCs/>
          <w:color w:val="auto"/>
          <w:sz w:val="28"/>
          <w:szCs w:val="28"/>
        </w:rPr>
        <w:lastRenderedPageBreak/>
        <w:t>2</w:t>
      </w:r>
      <w:r w:rsidR="00D55D39" w:rsidRPr="00641296">
        <w:rPr>
          <w:rStyle w:val="eop"/>
          <w:rFonts w:ascii="Calibri" w:hAnsi="Calibri" w:cs="Calibri"/>
          <w:b/>
          <w:bCs/>
          <w:color w:val="auto"/>
          <w:sz w:val="28"/>
          <w:szCs w:val="28"/>
        </w:rPr>
        <w:t>.</w:t>
      </w:r>
      <w:r w:rsidRPr="00641296">
        <w:rPr>
          <w:rStyle w:val="eop"/>
          <w:rFonts w:ascii="Calibri" w:hAnsi="Calibri" w:cs="Calibri"/>
          <w:b/>
          <w:bCs/>
          <w:color w:val="auto"/>
          <w:sz w:val="28"/>
          <w:szCs w:val="28"/>
        </w:rPr>
        <w:t xml:space="preserve"> Literature Review</w:t>
      </w:r>
      <w:bookmarkEnd w:id="5"/>
    </w:p>
    <w:p w14:paraId="359BE391" w14:textId="1AF84249" w:rsidR="000863D1" w:rsidRPr="00641296" w:rsidRDefault="000863D1" w:rsidP="00641296">
      <w:pPr>
        <w:pStyle w:val="Heading2"/>
        <w:rPr>
          <w:rFonts w:ascii="Calibri" w:hAnsi="Calibri" w:cs="Calibri"/>
          <w:color w:val="auto"/>
          <w:sz w:val="22"/>
          <w:szCs w:val="22"/>
        </w:rPr>
      </w:pPr>
      <w:bookmarkStart w:id="6" w:name="_Toc196826103"/>
      <w:r w:rsidRPr="00641296">
        <w:rPr>
          <w:rFonts w:ascii="Calibri" w:hAnsi="Calibri" w:cs="Calibri"/>
          <w:b/>
          <w:bCs/>
          <w:color w:val="auto"/>
          <w:sz w:val="22"/>
          <w:szCs w:val="22"/>
        </w:rPr>
        <w:t>2.1 Introduction</w:t>
      </w:r>
      <w:bookmarkEnd w:id="6"/>
      <w:r w:rsidRPr="00641296">
        <w:rPr>
          <w:rFonts w:ascii="Calibri" w:hAnsi="Calibri" w:cs="Calibri"/>
          <w:b/>
          <w:bCs/>
          <w:color w:val="auto"/>
          <w:sz w:val="22"/>
          <w:szCs w:val="22"/>
        </w:rPr>
        <w:t xml:space="preserve"> </w:t>
      </w:r>
    </w:p>
    <w:p w14:paraId="6707FB35" w14:textId="6656454A" w:rsidR="00C5332D" w:rsidRDefault="00C5332D" w:rsidP="000A0002">
      <w:pPr>
        <w:spacing w:line="360" w:lineRule="auto"/>
        <w:ind w:firstLine="720"/>
        <w:rPr>
          <w:rFonts w:ascii="Calibri" w:hAnsi="Calibri" w:cs="Calibri"/>
        </w:rPr>
      </w:pPr>
      <w:r>
        <w:rPr>
          <w:rFonts w:ascii="Calibri" w:hAnsi="Calibri" w:cs="Calibri"/>
        </w:rPr>
        <w:t>This literature review explores the feasibility, implementation and benefits of installing ARUBA External Access Points (APs)</w:t>
      </w:r>
      <w:r w:rsidR="001535EA">
        <w:rPr>
          <w:rFonts w:ascii="Calibri" w:hAnsi="Calibri" w:cs="Calibri"/>
        </w:rPr>
        <w:t xml:space="preserve"> to provide outdoor Wi-Fi coverage across BCBC comprehensive schools. As schools increasingly rely on digital tools and online platforms for teaching, learning and administration, the need for reliable connectivity has extended beyond the classroom. The chapter begins with an overview of the advantages of outdoor Wi-Fi</w:t>
      </w:r>
      <w:r w:rsidR="00553B75">
        <w:rPr>
          <w:rFonts w:ascii="Calibri" w:hAnsi="Calibri" w:cs="Calibri"/>
        </w:rPr>
        <w:t xml:space="preserve"> in schools, followed by an examination of ARUBA’s capabilities for external connections. Case studies from UK schools that have implemented ARUBA APs are also analysed to highlight real</w:t>
      </w:r>
      <w:r w:rsidR="005C3D2E">
        <w:rPr>
          <w:rFonts w:ascii="Calibri" w:hAnsi="Calibri" w:cs="Calibri"/>
        </w:rPr>
        <w:t xml:space="preserve">-world examples and successes or challenges. Technical considerations such as coverage planning, roaming, environmental </w:t>
      </w:r>
      <w:r w:rsidR="00B45F8C">
        <w:rPr>
          <w:rFonts w:ascii="Calibri" w:hAnsi="Calibri" w:cs="Calibri"/>
        </w:rPr>
        <w:t>challenges and security are explored to inform best practices. The chapter concludes by outlining the importance of effective firewall policy configuration in protecting outdoor networks from cyber threats. This comprehensive review provides a foundation for planning and delivering</w:t>
      </w:r>
      <w:r w:rsidR="005919CA">
        <w:rPr>
          <w:rFonts w:ascii="Calibri" w:hAnsi="Calibri" w:cs="Calibri"/>
        </w:rPr>
        <w:t xml:space="preserve"> robust and scalable outdoor Wi-Fi networks in BCBC </w:t>
      </w:r>
      <w:r w:rsidR="00B913DF">
        <w:rPr>
          <w:rFonts w:ascii="Calibri" w:hAnsi="Calibri" w:cs="Calibri"/>
        </w:rPr>
        <w:t>comprehensives</w:t>
      </w:r>
      <w:r w:rsidR="005919CA">
        <w:rPr>
          <w:rFonts w:ascii="Calibri" w:hAnsi="Calibri" w:cs="Calibri"/>
        </w:rPr>
        <w:t>.</w:t>
      </w:r>
    </w:p>
    <w:p w14:paraId="0788A0E1" w14:textId="73A6F4BD" w:rsidR="00A87A64" w:rsidRPr="00641296" w:rsidRDefault="00B943FF" w:rsidP="00641296">
      <w:pPr>
        <w:pStyle w:val="Heading2"/>
        <w:rPr>
          <w:rFonts w:ascii="Calibri" w:hAnsi="Calibri" w:cs="Calibri"/>
          <w:b/>
          <w:bCs/>
          <w:color w:val="auto"/>
          <w:sz w:val="22"/>
          <w:szCs w:val="22"/>
        </w:rPr>
      </w:pPr>
      <w:bookmarkStart w:id="7" w:name="_Toc196826104"/>
      <w:r w:rsidRPr="00641296">
        <w:rPr>
          <w:rFonts w:ascii="Calibri" w:hAnsi="Calibri" w:cs="Calibri"/>
          <w:b/>
          <w:bCs/>
          <w:color w:val="auto"/>
          <w:sz w:val="22"/>
          <w:szCs w:val="22"/>
        </w:rPr>
        <w:t>2.2 The Importance of Outdoor Wi-Fi in Educational Settings</w:t>
      </w:r>
      <w:bookmarkEnd w:id="7"/>
    </w:p>
    <w:p w14:paraId="0525C37F" w14:textId="7576B961" w:rsidR="00B943FF" w:rsidRDefault="00B943FF" w:rsidP="00B913DF">
      <w:pPr>
        <w:spacing w:line="360" w:lineRule="auto"/>
        <w:ind w:firstLine="720"/>
        <w:rPr>
          <w:rFonts w:ascii="Calibri" w:hAnsi="Calibri" w:cs="Calibri"/>
        </w:rPr>
      </w:pPr>
      <w:r w:rsidRPr="004D1955">
        <w:rPr>
          <w:rFonts w:ascii="Calibri" w:hAnsi="Calibri" w:cs="Calibri"/>
        </w:rPr>
        <w:t xml:space="preserve">It is first useful to gain an understanding of why </w:t>
      </w:r>
      <w:r w:rsidR="003F3E01" w:rsidRPr="004D1955">
        <w:rPr>
          <w:rFonts w:ascii="Calibri" w:hAnsi="Calibri" w:cs="Calibri"/>
        </w:rPr>
        <w:t xml:space="preserve">schools might want or need outdoor Wi-Fi access. Online material explains that the COVID-19 pandemic had a large impact on the </w:t>
      </w:r>
      <w:r w:rsidR="00B02F9D" w:rsidRPr="004D1955">
        <w:rPr>
          <w:rFonts w:ascii="Calibri" w:hAnsi="Calibri" w:cs="Calibri"/>
        </w:rPr>
        <w:t>need for flexible learning environments and has therefore prompted schools to extend their network infrastructures beyond traditional indoor settings</w:t>
      </w:r>
      <w:r w:rsidR="00CB5E0B">
        <w:rPr>
          <w:rFonts w:ascii="Calibri" w:hAnsi="Calibri" w:cs="Calibri"/>
        </w:rPr>
        <w:t xml:space="preserve"> [1].</w:t>
      </w:r>
      <w:r w:rsidR="00F77D68">
        <w:rPr>
          <w:rFonts w:ascii="Calibri" w:hAnsi="Calibri" w:cs="Calibri"/>
        </w:rPr>
        <w:t xml:space="preserve"> </w:t>
      </w:r>
      <w:r w:rsidR="003A4697">
        <w:rPr>
          <w:rFonts w:ascii="Calibri" w:hAnsi="Calibri" w:cs="Calibri"/>
        </w:rPr>
        <w:t xml:space="preserve">Outdoor </w:t>
      </w:r>
      <w:r w:rsidR="00E96854">
        <w:rPr>
          <w:rFonts w:ascii="Calibri" w:hAnsi="Calibri" w:cs="Calibri"/>
        </w:rPr>
        <w:t>Wi-Fi enables students and staff to access resources in open spaces</w:t>
      </w:r>
      <w:r w:rsidR="000F6CD9">
        <w:rPr>
          <w:rFonts w:ascii="Calibri" w:hAnsi="Calibri" w:cs="Calibri"/>
        </w:rPr>
        <w:t xml:space="preserve"> which, at the time of the pandemic, </w:t>
      </w:r>
      <w:r w:rsidR="00E4722E">
        <w:rPr>
          <w:rFonts w:ascii="Calibri" w:hAnsi="Calibri" w:cs="Calibri"/>
        </w:rPr>
        <w:t>assisted</w:t>
      </w:r>
      <w:r w:rsidR="000F6CD9">
        <w:rPr>
          <w:rFonts w:ascii="Calibri" w:hAnsi="Calibri" w:cs="Calibri"/>
        </w:rPr>
        <w:t xml:space="preserve"> with social distancing</w:t>
      </w:r>
      <w:r w:rsidR="00E4722E">
        <w:rPr>
          <w:rFonts w:ascii="Calibri" w:hAnsi="Calibri" w:cs="Calibri"/>
        </w:rPr>
        <w:t xml:space="preserve">. </w:t>
      </w:r>
      <w:r w:rsidR="00E90D9D">
        <w:rPr>
          <w:rFonts w:ascii="Calibri" w:hAnsi="Calibri" w:cs="Calibri"/>
        </w:rPr>
        <w:t xml:space="preserve">The importance of outdoor Wi-Fi in schools has also grown as </w:t>
      </w:r>
      <w:r w:rsidR="00080E73">
        <w:rPr>
          <w:rFonts w:ascii="Calibri" w:hAnsi="Calibri" w:cs="Calibri"/>
        </w:rPr>
        <w:t xml:space="preserve">educational institutions </w:t>
      </w:r>
      <w:r w:rsidR="0085404A">
        <w:rPr>
          <w:rFonts w:ascii="Calibri" w:hAnsi="Calibri" w:cs="Calibri"/>
        </w:rPr>
        <w:t xml:space="preserve">increasingly incorporate digital learning into </w:t>
      </w:r>
      <w:r w:rsidR="00C35AF3">
        <w:rPr>
          <w:rFonts w:ascii="Calibri" w:hAnsi="Calibri" w:cs="Calibri"/>
        </w:rPr>
        <w:t xml:space="preserve">their </w:t>
      </w:r>
      <w:r w:rsidR="0085404A">
        <w:rPr>
          <w:rFonts w:ascii="Calibri" w:hAnsi="Calibri" w:cs="Calibri"/>
        </w:rPr>
        <w:t>curri</w:t>
      </w:r>
      <w:r w:rsidR="004373D9">
        <w:rPr>
          <w:rFonts w:ascii="Calibri" w:hAnsi="Calibri" w:cs="Calibri"/>
        </w:rPr>
        <w:t xml:space="preserve">culums. With the rise of interactive online material and the need for seamless connectivity across </w:t>
      </w:r>
      <w:r w:rsidR="00616D13">
        <w:rPr>
          <w:rFonts w:ascii="Calibri" w:hAnsi="Calibri" w:cs="Calibri"/>
        </w:rPr>
        <w:t>school premises, extending Wi-Fi coverage to outdoors has become essential</w:t>
      </w:r>
      <w:r w:rsidR="00CC2934">
        <w:rPr>
          <w:rFonts w:ascii="Calibri" w:hAnsi="Calibri" w:cs="Calibri"/>
        </w:rPr>
        <w:t xml:space="preserve"> [2]</w:t>
      </w:r>
      <w:r w:rsidR="00616D13">
        <w:rPr>
          <w:rFonts w:ascii="Calibri" w:hAnsi="Calibri" w:cs="Calibri"/>
        </w:rPr>
        <w:t>.</w:t>
      </w:r>
      <w:r w:rsidR="00C36A70">
        <w:rPr>
          <w:rFonts w:ascii="Calibri" w:hAnsi="Calibri" w:cs="Calibri"/>
        </w:rPr>
        <w:t xml:space="preserve"> Outdoor Wi-Fi allows for </w:t>
      </w:r>
      <w:r w:rsidR="00CF388C">
        <w:rPr>
          <w:rFonts w:ascii="Calibri" w:hAnsi="Calibri" w:cs="Calibri"/>
        </w:rPr>
        <w:t xml:space="preserve">more flexible learning in spaces such as outdoor classrooms, sports fields and communal areas. It also has the ability to enhance student engagement and experience as </w:t>
      </w:r>
      <w:r w:rsidR="00DC6459">
        <w:rPr>
          <w:rFonts w:ascii="Calibri" w:hAnsi="Calibri" w:cs="Calibri"/>
        </w:rPr>
        <w:t xml:space="preserve">outdoor projects and </w:t>
      </w:r>
      <w:r w:rsidR="00F17E43">
        <w:rPr>
          <w:rFonts w:ascii="Calibri" w:hAnsi="Calibri" w:cs="Calibri"/>
        </w:rPr>
        <w:t xml:space="preserve">opportunities can be achieved. Furthermore, outdoor Wi-Fi improves school operational efficiency by </w:t>
      </w:r>
      <w:r w:rsidR="002D212C">
        <w:rPr>
          <w:rFonts w:ascii="Calibri" w:hAnsi="Calibri" w:cs="Calibri"/>
        </w:rPr>
        <w:t>enabling staff to use digital tools for security and admin. In 2022, the UK government announced their plans to ensure every school in England would have access to high-speed internet by 2025. These plans were</w:t>
      </w:r>
      <w:r w:rsidR="00576D6B">
        <w:rPr>
          <w:rFonts w:ascii="Calibri" w:hAnsi="Calibri" w:cs="Calibri"/>
        </w:rPr>
        <w:t xml:space="preserve"> to be funded with £150 million</w:t>
      </w:r>
      <w:r w:rsidR="00BC3C0B">
        <w:rPr>
          <w:rFonts w:ascii="Calibri" w:hAnsi="Calibri" w:cs="Calibri"/>
        </w:rPr>
        <w:t>,</w:t>
      </w:r>
      <w:r w:rsidR="00576D6B">
        <w:rPr>
          <w:rFonts w:ascii="Calibri" w:hAnsi="Calibri" w:cs="Calibri"/>
        </w:rPr>
        <w:t xml:space="preserve"> to support schools in upgrading their Wi-Fi connections</w:t>
      </w:r>
      <w:r w:rsidR="00CC2934">
        <w:rPr>
          <w:rFonts w:ascii="Calibri" w:hAnsi="Calibri" w:cs="Calibri"/>
        </w:rPr>
        <w:t xml:space="preserve"> [3]. </w:t>
      </w:r>
      <w:r w:rsidR="00BC3C0B">
        <w:rPr>
          <w:rFonts w:ascii="Calibri" w:hAnsi="Calibri" w:cs="Calibri"/>
        </w:rPr>
        <w:t xml:space="preserve">The initiative aims to provide interactive and flexible learning as students can access educational materials beyond </w:t>
      </w:r>
      <w:r w:rsidR="00AC100D">
        <w:rPr>
          <w:rFonts w:ascii="Calibri" w:hAnsi="Calibri" w:cs="Calibri"/>
        </w:rPr>
        <w:t>just the classroom.</w:t>
      </w:r>
    </w:p>
    <w:p w14:paraId="50604078" w14:textId="77777777" w:rsidR="00F134EF" w:rsidRDefault="00AC100D" w:rsidP="00B913DF">
      <w:pPr>
        <w:spacing w:line="360" w:lineRule="auto"/>
        <w:rPr>
          <w:rFonts w:ascii="Calibri" w:hAnsi="Calibri" w:cs="Calibri"/>
        </w:rPr>
      </w:pPr>
      <w:r>
        <w:rPr>
          <w:rFonts w:ascii="Calibri" w:hAnsi="Calibri" w:cs="Calibri"/>
        </w:rPr>
        <w:t xml:space="preserve">Furthermore, the enhancement of artificial intelligence (AI) and other advanced technology in education has been </w:t>
      </w:r>
      <w:r w:rsidR="002667B9">
        <w:rPr>
          <w:rFonts w:ascii="Calibri" w:hAnsi="Calibri" w:cs="Calibri"/>
        </w:rPr>
        <w:t xml:space="preserve">key. Investments are being made to reduce teacher workloads and </w:t>
      </w:r>
      <w:r w:rsidR="003D4FB9">
        <w:rPr>
          <w:rFonts w:ascii="Calibri" w:hAnsi="Calibri" w:cs="Calibri"/>
        </w:rPr>
        <w:t xml:space="preserve">improve the overall learning experience for students. In the UK, the government has invested £3 million to create </w:t>
      </w:r>
      <w:r w:rsidR="003D4FB9">
        <w:rPr>
          <w:rFonts w:ascii="Calibri" w:hAnsi="Calibri" w:cs="Calibri"/>
        </w:rPr>
        <w:lastRenderedPageBreak/>
        <w:t>a ‘content bank’ of official educational resources</w:t>
      </w:r>
      <w:r w:rsidR="007121D6">
        <w:rPr>
          <w:rFonts w:ascii="Calibri" w:hAnsi="Calibri" w:cs="Calibri"/>
        </w:rPr>
        <w:t xml:space="preserve"> which enables AI to generate content for teachers. These developments </w:t>
      </w:r>
      <w:r w:rsidR="006C397A">
        <w:rPr>
          <w:rFonts w:ascii="Calibri" w:hAnsi="Calibri" w:cs="Calibri"/>
        </w:rPr>
        <w:t>emphasise the importance for extensive Wi-Fi infrastructure in schools, including outdoor connectivity</w:t>
      </w:r>
      <w:r w:rsidR="00BA1ACE">
        <w:rPr>
          <w:rFonts w:ascii="Calibri" w:hAnsi="Calibri" w:cs="Calibri"/>
        </w:rPr>
        <w:t xml:space="preserve"> so that new technology can be incorporate into daily activities [4]. </w:t>
      </w:r>
    </w:p>
    <w:p w14:paraId="0B741176" w14:textId="1A501A05" w:rsidR="00044EAD" w:rsidRDefault="00F134EF" w:rsidP="00B913DF">
      <w:pPr>
        <w:spacing w:line="360" w:lineRule="auto"/>
        <w:rPr>
          <w:rFonts w:ascii="Calibri" w:hAnsi="Calibri" w:cs="Calibri"/>
        </w:rPr>
      </w:pPr>
      <w:r>
        <w:rPr>
          <w:rFonts w:ascii="Calibri" w:hAnsi="Calibri" w:cs="Calibri"/>
        </w:rPr>
        <w:t xml:space="preserve">Additionally, reports have highlighted that </w:t>
      </w:r>
      <w:r w:rsidR="00B913DF">
        <w:rPr>
          <w:rFonts w:ascii="Calibri" w:hAnsi="Calibri" w:cs="Calibri"/>
        </w:rPr>
        <w:t>several</w:t>
      </w:r>
      <w:r>
        <w:rPr>
          <w:rFonts w:ascii="Calibri" w:hAnsi="Calibri" w:cs="Calibri"/>
        </w:rPr>
        <w:t xml:space="preserve"> schools previously lacked </w:t>
      </w:r>
      <w:r w:rsidR="008112A0">
        <w:rPr>
          <w:rFonts w:ascii="Calibri" w:hAnsi="Calibri" w:cs="Calibri"/>
        </w:rPr>
        <w:t xml:space="preserve">good Wi-Fi coverage which, in turn, limits the potential for digital learning. A 2013 BBC article noted that only </w:t>
      </w:r>
      <w:r w:rsidR="002D0585">
        <w:rPr>
          <w:rFonts w:ascii="Calibri" w:hAnsi="Calibri" w:cs="Calibri"/>
        </w:rPr>
        <w:t>around a quarter of UK schools had good enough Wi-Fi for 21</w:t>
      </w:r>
      <w:r w:rsidR="002D0585" w:rsidRPr="002D0585">
        <w:rPr>
          <w:rFonts w:ascii="Calibri" w:hAnsi="Calibri" w:cs="Calibri"/>
          <w:vertAlign w:val="superscript"/>
        </w:rPr>
        <w:t>st</w:t>
      </w:r>
      <w:r w:rsidR="002D0585">
        <w:rPr>
          <w:rFonts w:ascii="Calibri" w:hAnsi="Calibri" w:cs="Calibri"/>
        </w:rPr>
        <w:t xml:space="preserve"> century learning. </w:t>
      </w:r>
      <w:r w:rsidR="00792E9D">
        <w:rPr>
          <w:rFonts w:ascii="Calibri" w:hAnsi="Calibri" w:cs="Calibri"/>
        </w:rPr>
        <w:t>Again, this</w:t>
      </w:r>
      <w:r w:rsidR="002D0585">
        <w:rPr>
          <w:rFonts w:ascii="Calibri" w:hAnsi="Calibri" w:cs="Calibri"/>
        </w:rPr>
        <w:t xml:space="preserve"> highlights the need for comprehensive wireless infrastructure and networks to </w:t>
      </w:r>
      <w:r w:rsidR="0052369E">
        <w:rPr>
          <w:rFonts w:ascii="Calibri" w:hAnsi="Calibri" w:cs="Calibri"/>
        </w:rPr>
        <w:t>enhance digital education</w:t>
      </w:r>
      <w:r w:rsidR="0044333F">
        <w:rPr>
          <w:rFonts w:ascii="Calibri" w:hAnsi="Calibri" w:cs="Calibri"/>
        </w:rPr>
        <w:t xml:space="preserve"> [5].</w:t>
      </w:r>
    </w:p>
    <w:p w14:paraId="0F87D3BE" w14:textId="11046CDA" w:rsidR="00044EAD" w:rsidRPr="00641296" w:rsidRDefault="00044EAD" w:rsidP="00641296">
      <w:pPr>
        <w:pStyle w:val="Heading2"/>
        <w:rPr>
          <w:rFonts w:ascii="Calibri" w:hAnsi="Calibri" w:cs="Calibri"/>
          <w:b/>
          <w:bCs/>
          <w:color w:val="auto"/>
          <w:sz w:val="22"/>
          <w:szCs w:val="22"/>
        </w:rPr>
      </w:pPr>
      <w:bookmarkStart w:id="8" w:name="_Toc196826105"/>
      <w:r w:rsidRPr="00641296">
        <w:rPr>
          <w:rFonts w:ascii="Calibri" w:hAnsi="Calibri" w:cs="Calibri"/>
          <w:b/>
          <w:bCs/>
          <w:color w:val="auto"/>
          <w:sz w:val="22"/>
          <w:szCs w:val="22"/>
        </w:rPr>
        <w:t>2.3 Benefits of Outdoor Wi-Fi in schools</w:t>
      </w:r>
      <w:bookmarkEnd w:id="8"/>
    </w:p>
    <w:p w14:paraId="68D2E69B" w14:textId="77777777" w:rsidR="00044EAD" w:rsidRDefault="00044EAD" w:rsidP="00B913DF">
      <w:pPr>
        <w:spacing w:line="360" w:lineRule="auto"/>
        <w:ind w:firstLine="720"/>
        <w:rPr>
          <w:rFonts w:ascii="Calibri" w:hAnsi="Calibri" w:cs="Calibri"/>
        </w:rPr>
      </w:pPr>
      <w:r w:rsidRPr="00990D15">
        <w:rPr>
          <w:rFonts w:ascii="Calibri" w:hAnsi="Calibri" w:cs="Calibri"/>
        </w:rPr>
        <w:t xml:space="preserve">Online </w:t>
      </w:r>
      <w:r>
        <w:rPr>
          <w:rFonts w:ascii="Calibri" w:hAnsi="Calibri" w:cs="Calibri"/>
        </w:rPr>
        <w:t>material extensively covers several benefits related to outdoor Wi-Fi in schools. It is therefore useful to review this literature to assist with this project that aims to install ARUBA External Wi-Fi APs across BCBC comprehensive schools.</w:t>
      </w:r>
    </w:p>
    <w:p w14:paraId="7DE5A631" w14:textId="77777777" w:rsidR="00044EAD" w:rsidRDefault="00044EAD" w:rsidP="00B913DF">
      <w:pPr>
        <w:spacing w:line="360" w:lineRule="auto"/>
        <w:rPr>
          <w:rFonts w:ascii="Calibri" w:hAnsi="Calibri" w:cs="Calibri"/>
        </w:rPr>
      </w:pPr>
      <w:r>
        <w:rPr>
          <w:rFonts w:ascii="Calibri" w:hAnsi="Calibri" w:cs="Calibri"/>
        </w:rPr>
        <w:t xml:space="preserve">The implementation of outdoor Wi-Fi in schools is said to provide numerous advantages by enhancing both operational efficiencies and educational experiences. As schools increasingly incorporate digital tools into curriculums, the importance of seamless connectivity in all areas such as outdoor spaces, has become crucial. </w:t>
      </w:r>
    </w:p>
    <w:p w14:paraId="68CFC31B" w14:textId="77777777" w:rsidR="00B65531" w:rsidRDefault="00044EAD" w:rsidP="00B913DF">
      <w:pPr>
        <w:spacing w:line="360" w:lineRule="auto"/>
        <w:rPr>
          <w:rFonts w:ascii="Calibri" w:hAnsi="Calibri" w:cs="Calibri"/>
          <w:b/>
          <w:bCs/>
        </w:rPr>
      </w:pPr>
      <w:r w:rsidRPr="006A5E46">
        <w:rPr>
          <w:rFonts w:ascii="Calibri" w:hAnsi="Calibri" w:cs="Calibri"/>
          <w:b/>
          <w:bCs/>
        </w:rPr>
        <w:t xml:space="preserve">Enhanced Learning </w:t>
      </w:r>
    </w:p>
    <w:p w14:paraId="330B40CF" w14:textId="20EF56BD" w:rsidR="00044EAD" w:rsidRPr="00B65531" w:rsidRDefault="00044EAD" w:rsidP="00B913DF">
      <w:pPr>
        <w:spacing w:line="360" w:lineRule="auto"/>
        <w:ind w:firstLine="720"/>
        <w:rPr>
          <w:rFonts w:ascii="Calibri" w:hAnsi="Calibri" w:cs="Calibri"/>
          <w:b/>
          <w:bCs/>
        </w:rPr>
      </w:pPr>
      <w:r>
        <w:rPr>
          <w:rFonts w:ascii="Calibri" w:hAnsi="Calibri" w:cs="Calibri"/>
        </w:rPr>
        <w:t xml:space="preserve">Outdoor Wi-Fi enables students to engage in digital learning beyond the traditional space of classrooms. It is argued that this fosters creativity and collaboration as studies suggest that outdoor learning environments contribute towards improved student engagement, knowledge retention and mental well-being [9]. With reliable Wi-Fi access, students </w:t>
      </w:r>
      <w:r w:rsidR="00B913DF">
        <w:rPr>
          <w:rFonts w:ascii="Calibri" w:hAnsi="Calibri" w:cs="Calibri"/>
        </w:rPr>
        <w:t>can</w:t>
      </w:r>
      <w:r>
        <w:rPr>
          <w:rFonts w:ascii="Calibri" w:hAnsi="Calibri" w:cs="Calibri"/>
        </w:rPr>
        <w:t xml:space="preserve"> participate in research-based learning, access cloud-based materials and use educational apps while being outside. This aligns with Government initiatives such as the UK Department for Education’s push for digital learning and the Welsh Government’s efforts to modernise school infrastructure [10]. </w:t>
      </w:r>
    </w:p>
    <w:p w14:paraId="51C2015E" w14:textId="77777777" w:rsidR="00044EAD" w:rsidRPr="00BF1E2A" w:rsidRDefault="00044EAD" w:rsidP="00B913DF">
      <w:pPr>
        <w:spacing w:line="360" w:lineRule="auto"/>
        <w:rPr>
          <w:rFonts w:ascii="Calibri" w:hAnsi="Calibri" w:cs="Calibri"/>
          <w:b/>
          <w:bCs/>
        </w:rPr>
      </w:pPr>
      <w:r w:rsidRPr="00BF1E2A">
        <w:rPr>
          <w:rFonts w:ascii="Calibri" w:hAnsi="Calibri" w:cs="Calibri"/>
          <w:b/>
          <w:bCs/>
        </w:rPr>
        <w:t xml:space="preserve">Increased Flexibility and Hybrid Learning </w:t>
      </w:r>
    </w:p>
    <w:p w14:paraId="1ABB4785" w14:textId="4A598C76" w:rsidR="00044EAD" w:rsidRDefault="00044EAD" w:rsidP="00B913DF">
      <w:pPr>
        <w:spacing w:line="360" w:lineRule="auto"/>
        <w:ind w:firstLine="720"/>
        <w:rPr>
          <w:rFonts w:ascii="Calibri" w:hAnsi="Calibri" w:cs="Calibri"/>
        </w:rPr>
      </w:pPr>
      <w:r>
        <w:rPr>
          <w:rFonts w:ascii="Calibri" w:hAnsi="Calibri" w:cs="Calibri"/>
        </w:rPr>
        <w:t xml:space="preserve">Providing outdoor Wi-Fi extends the flexibility of teaching methods which enables diverse learning styles. Schools can carry out hybrid teaching sessions that combines online and in-person education. This helps to accommodate students who may benefit from alternative learning spaces. Research shows that outdoor and flexible learning spaces contribute to increased motivation and engagement among students [11]. Teachers </w:t>
      </w:r>
      <w:r w:rsidR="00B913DF">
        <w:rPr>
          <w:rFonts w:ascii="Calibri" w:hAnsi="Calibri" w:cs="Calibri"/>
        </w:rPr>
        <w:t>can</w:t>
      </w:r>
      <w:r>
        <w:rPr>
          <w:rFonts w:ascii="Calibri" w:hAnsi="Calibri" w:cs="Calibri"/>
        </w:rPr>
        <w:t xml:space="preserve"> use digital whiteboards and various teaching tools even when conducting outdoor lessons, therefore making outdoor spaces an extension of the classroom.</w:t>
      </w:r>
    </w:p>
    <w:p w14:paraId="1DB38106" w14:textId="0DC3487E" w:rsidR="00044EAD" w:rsidRPr="00A5458B" w:rsidRDefault="00044EAD" w:rsidP="00B913DF">
      <w:pPr>
        <w:spacing w:line="360" w:lineRule="auto"/>
        <w:rPr>
          <w:rFonts w:ascii="Calibri" w:hAnsi="Calibri" w:cs="Calibri"/>
          <w:b/>
          <w:bCs/>
        </w:rPr>
      </w:pPr>
      <w:r w:rsidRPr="00A5458B">
        <w:rPr>
          <w:rFonts w:ascii="Calibri" w:hAnsi="Calibri" w:cs="Calibri"/>
          <w:b/>
          <w:bCs/>
        </w:rPr>
        <w:lastRenderedPageBreak/>
        <w:t xml:space="preserve">Support for School </w:t>
      </w:r>
      <w:r w:rsidR="0044585F" w:rsidRPr="00A5458B">
        <w:rPr>
          <w:rFonts w:ascii="Calibri" w:hAnsi="Calibri" w:cs="Calibri"/>
          <w:b/>
          <w:bCs/>
        </w:rPr>
        <w:t>Processes</w:t>
      </w:r>
      <w:r w:rsidRPr="00A5458B">
        <w:rPr>
          <w:rFonts w:ascii="Calibri" w:hAnsi="Calibri" w:cs="Calibri"/>
          <w:b/>
          <w:bCs/>
        </w:rPr>
        <w:t xml:space="preserve"> </w:t>
      </w:r>
    </w:p>
    <w:p w14:paraId="0A699681" w14:textId="77777777" w:rsidR="00044EAD" w:rsidRDefault="00044EAD" w:rsidP="00B913DF">
      <w:pPr>
        <w:spacing w:line="360" w:lineRule="auto"/>
        <w:ind w:firstLine="720"/>
        <w:rPr>
          <w:rFonts w:ascii="Calibri" w:hAnsi="Calibri" w:cs="Calibri"/>
        </w:rPr>
      </w:pPr>
      <w:r>
        <w:rPr>
          <w:rFonts w:ascii="Calibri" w:hAnsi="Calibri" w:cs="Calibri"/>
        </w:rPr>
        <w:t xml:space="preserve">Beyond academic learning, outdoor Wi-Fi enhances school operations through smart technologies such as IoT-enabled security cameras, visitor management tools and attendance tracking systems [12]. Wireless connectivity therefore helps to support school administration tasks as staff can access real-time student data and monitor systems remotely. This improves the overall commuicati0on efficiency across all school spaces. </w:t>
      </w:r>
    </w:p>
    <w:p w14:paraId="0FBF85BE" w14:textId="77777777" w:rsidR="00044EAD" w:rsidRPr="005F7828" w:rsidRDefault="00044EAD" w:rsidP="00B913DF">
      <w:pPr>
        <w:spacing w:line="360" w:lineRule="auto"/>
        <w:rPr>
          <w:rFonts w:ascii="Calibri" w:hAnsi="Calibri" w:cs="Calibri"/>
          <w:b/>
          <w:bCs/>
        </w:rPr>
      </w:pPr>
      <w:r w:rsidRPr="005F7828">
        <w:rPr>
          <w:rFonts w:ascii="Calibri" w:hAnsi="Calibri" w:cs="Calibri"/>
          <w:b/>
          <w:bCs/>
        </w:rPr>
        <w:t xml:space="preserve">Safety </w:t>
      </w:r>
    </w:p>
    <w:p w14:paraId="417A8A50" w14:textId="77777777" w:rsidR="00044EAD" w:rsidRDefault="00044EAD" w:rsidP="00B913DF">
      <w:pPr>
        <w:spacing w:line="360" w:lineRule="auto"/>
        <w:ind w:firstLine="720"/>
        <w:rPr>
          <w:rFonts w:ascii="Calibri" w:hAnsi="Calibri" w:cs="Calibri"/>
        </w:rPr>
      </w:pPr>
      <w:r>
        <w:rPr>
          <w:rFonts w:ascii="Calibri" w:hAnsi="Calibri" w:cs="Calibri"/>
        </w:rPr>
        <w:t>Reliable outdoor Wi-Fi plays a key role in school safety and emergency response. In the event of an emergency such as a fire, staff and students can use mobile phones/devices to receive real-time updates and communicate with emergency services. A study by the National Institute of Standards and Technology (NIST) found that schools with integrated wireless emergency systems, responded more effectively to emergencies and crises [13]. Furthermore, outdoor Wi-Fi supports surveillance and CCTV systems to ensure security in open areas such as playgrounds and sports fields.</w:t>
      </w:r>
    </w:p>
    <w:p w14:paraId="1518F30F" w14:textId="593FE560" w:rsidR="00044EAD" w:rsidRPr="00E10F1C" w:rsidRDefault="00044EAD" w:rsidP="00B913DF">
      <w:pPr>
        <w:spacing w:line="360" w:lineRule="auto"/>
        <w:rPr>
          <w:rFonts w:ascii="Calibri" w:hAnsi="Calibri" w:cs="Calibri"/>
          <w:b/>
          <w:bCs/>
        </w:rPr>
      </w:pPr>
      <w:r w:rsidRPr="00E10F1C">
        <w:rPr>
          <w:rFonts w:ascii="Calibri" w:hAnsi="Calibri" w:cs="Calibri"/>
          <w:b/>
          <w:bCs/>
        </w:rPr>
        <w:t xml:space="preserve">Digital </w:t>
      </w:r>
      <w:r w:rsidR="0044585F">
        <w:rPr>
          <w:rFonts w:ascii="Calibri" w:hAnsi="Calibri" w:cs="Calibri"/>
          <w:b/>
          <w:bCs/>
        </w:rPr>
        <w:t>I</w:t>
      </w:r>
      <w:r w:rsidRPr="00E10F1C">
        <w:rPr>
          <w:rFonts w:ascii="Calibri" w:hAnsi="Calibri" w:cs="Calibri"/>
          <w:b/>
          <w:bCs/>
        </w:rPr>
        <w:t>nclusion</w:t>
      </w:r>
    </w:p>
    <w:p w14:paraId="741741C5" w14:textId="1E2943E9" w:rsidR="00044EAD" w:rsidRDefault="00044EAD" w:rsidP="00B913DF">
      <w:pPr>
        <w:spacing w:line="360" w:lineRule="auto"/>
        <w:ind w:firstLine="720"/>
        <w:rPr>
          <w:rFonts w:ascii="Calibri" w:hAnsi="Calibri" w:cs="Calibri"/>
        </w:rPr>
      </w:pPr>
      <w:r>
        <w:rPr>
          <w:rFonts w:ascii="Calibri" w:hAnsi="Calibri" w:cs="Calibri"/>
        </w:rPr>
        <w:t>Making sure that students are provided with reliable internet access regardless of their location on school grounds is crucial, particularly for those who may lack adequate internet access at home. The UK Government’s EdTech Strategy highlighted the role of widespread internet access in helping the digital ‘divide’ to ensure all students have equal learning opportunities [12].</w:t>
      </w:r>
    </w:p>
    <w:p w14:paraId="302706FE" w14:textId="77777777" w:rsidR="004B2AB7" w:rsidRDefault="004B2AB7" w:rsidP="00B913DF">
      <w:pPr>
        <w:spacing w:line="360" w:lineRule="auto"/>
        <w:ind w:firstLine="720"/>
        <w:rPr>
          <w:rFonts w:ascii="Calibri" w:hAnsi="Calibri" w:cs="Calibri"/>
        </w:rPr>
      </w:pPr>
    </w:p>
    <w:p w14:paraId="3B43205F" w14:textId="77777777" w:rsidR="00044EAD" w:rsidRDefault="00044EAD" w:rsidP="00B913DF">
      <w:pPr>
        <w:spacing w:line="360" w:lineRule="auto"/>
        <w:rPr>
          <w:rFonts w:ascii="Calibri" w:hAnsi="Calibri" w:cs="Calibri"/>
        </w:rPr>
      </w:pPr>
      <w:r>
        <w:rPr>
          <w:rFonts w:ascii="Calibri" w:hAnsi="Calibri" w:cs="Calibri"/>
        </w:rPr>
        <w:t xml:space="preserve">Outdoor Wi-Fi in schools should no longer be considered a ‘luxury’ but a necessity for modern educational learning. By installing External APs, schools can create dynamic and inclusive learning spaces while supporting digital transformations in education [14]. </w:t>
      </w:r>
    </w:p>
    <w:p w14:paraId="47433E23" w14:textId="77777777" w:rsidR="00662200" w:rsidRDefault="00662200" w:rsidP="00B913DF">
      <w:pPr>
        <w:spacing w:line="360" w:lineRule="auto"/>
        <w:rPr>
          <w:rFonts w:ascii="Calibri" w:hAnsi="Calibri" w:cs="Calibri"/>
        </w:rPr>
      </w:pPr>
    </w:p>
    <w:p w14:paraId="78EAF55F" w14:textId="19EF53BB" w:rsidR="00662200" w:rsidRPr="00641296" w:rsidRDefault="00B64379" w:rsidP="00641296">
      <w:pPr>
        <w:pStyle w:val="Heading2"/>
        <w:rPr>
          <w:rFonts w:ascii="Calibri" w:hAnsi="Calibri" w:cs="Calibri"/>
          <w:b/>
          <w:bCs/>
          <w:color w:val="auto"/>
          <w:sz w:val="22"/>
          <w:szCs w:val="22"/>
        </w:rPr>
      </w:pPr>
      <w:bookmarkStart w:id="9" w:name="_Toc196826106"/>
      <w:r w:rsidRPr="00641296">
        <w:rPr>
          <w:rFonts w:ascii="Calibri" w:hAnsi="Calibri" w:cs="Calibri"/>
          <w:b/>
          <w:bCs/>
          <w:color w:val="auto"/>
          <w:sz w:val="22"/>
          <w:szCs w:val="22"/>
        </w:rPr>
        <w:t>2.</w:t>
      </w:r>
      <w:r w:rsidR="00044EAD" w:rsidRPr="00641296">
        <w:rPr>
          <w:rFonts w:ascii="Calibri" w:hAnsi="Calibri" w:cs="Calibri"/>
          <w:b/>
          <w:bCs/>
          <w:color w:val="auto"/>
          <w:sz w:val="22"/>
          <w:szCs w:val="22"/>
        </w:rPr>
        <w:t>4</w:t>
      </w:r>
      <w:r w:rsidRPr="00641296">
        <w:rPr>
          <w:rFonts w:ascii="Calibri" w:hAnsi="Calibri" w:cs="Calibri"/>
          <w:b/>
          <w:bCs/>
          <w:color w:val="auto"/>
          <w:sz w:val="22"/>
          <w:szCs w:val="22"/>
        </w:rPr>
        <w:t xml:space="preserve"> ARUBA External Access Points</w:t>
      </w:r>
      <w:bookmarkEnd w:id="9"/>
    </w:p>
    <w:p w14:paraId="67BCD909" w14:textId="7C3436DA" w:rsidR="006F0E13" w:rsidRDefault="00B64379" w:rsidP="00B913DF">
      <w:pPr>
        <w:spacing w:line="360" w:lineRule="auto"/>
        <w:ind w:firstLine="720"/>
        <w:rPr>
          <w:rFonts w:ascii="Calibri" w:hAnsi="Calibri" w:cs="Calibri"/>
        </w:rPr>
      </w:pPr>
      <w:r>
        <w:rPr>
          <w:rFonts w:ascii="Calibri" w:hAnsi="Calibri" w:cs="Calibri"/>
        </w:rPr>
        <w:t xml:space="preserve">There are </w:t>
      </w:r>
      <w:r w:rsidR="00B7503F">
        <w:rPr>
          <w:rFonts w:ascii="Calibri" w:hAnsi="Calibri" w:cs="Calibri"/>
        </w:rPr>
        <w:t xml:space="preserve">various </w:t>
      </w:r>
      <w:r w:rsidR="00FF0BFC">
        <w:rPr>
          <w:rFonts w:ascii="Calibri" w:hAnsi="Calibri" w:cs="Calibri"/>
        </w:rPr>
        <w:t>alternative external APs available on the market that can offer robust outdoor W</w:t>
      </w:r>
      <w:r w:rsidR="009373EF">
        <w:rPr>
          <w:rFonts w:ascii="Calibri" w:hAnsi="Calibri" w:cs="Calibri"/>
        </w:rPr>
        <w:t>i</w:t>
      </w:r>
      <w:r w:rsidR="00FF0BFC">
        <w:rPr>
          <w:rFonts w:ascii="Calibri" w:hAnsi="Calibri" w:cs="Calibri"/>
        </w:rPr>
        <w:t>-F</w:t>
      </w:r>
      <w:r w:rsidR="009373EF">
        <w:rPr>
          <w:rFonts w:ascii="Calibri" w:hAnsi="Calibri" w:cs="Calibri"/>
        </w:rPr>
        <w:t>i</w:t>
      </w:r>
      <w:r w:rsidR="00FF0BFC">
        <w:rPr>
          <w:rFonts w:ascii="Calibri" w:hAnsi="Calibri" w:cs="Calibri"/>
        </w:rPr>
        <w:t xml:space="preserve"> connectivity such as TP-Links, Grandstream and Eero. </w:t>
      </w:r>
      <w:r w:rsidR="00593439">
        <w:rPr>
          <w:rFonts w:ascii="Calibri" w:hAnsi="Calibri" w:cs="Calibri"/>
        </w:rPr>
        <w:t>BCBC</w:t>
      </w:r>
      <w:r w:rsidR="00201C01">
        <w:rPr>
          <w:rFonts w:ascii="Calibri" w:hAnsi="Calibri" w:cs="Calibri"/>
        </w:rPr>
        <w:t xml:space="preserve"> however, chose to install</w:t>
      </w:r>
      <w:r w:rsidR="00CD5B58">
        <w:rPr>
          <w:rFonts w:ascii="Calibri" w:hAnsi="Calibri" w:cs="Calibri"/>
        </w:rPr>
        <w:t xml:space="preserve"> ARUBA’s infrastructure as the External AP’s are engineered to deliver robust wireless connectivity</w:t>
      </w:r>
      <w:r w:rsidR="008D54D7">
        <w:rPr>
          <w:rFonts w:ascii="Calibri" w:hAnsi="Calibri" w:cs="Calibri"/>
        </w:rPr>
        <w:t>, enterprise-grade security and environmental durability</w:t>
      </w:r>
      <w:r w:rsidR="00CD5B58">
        <w:rPr>
          <w:rFonts w:ascii="Calibri" w:hAnsi="Calibri" w:cs="Calibri"/>
        </w:rPr>
        <w:t xml:space="preserve"> in outdoor environments.</w:t>
      </w:r>
      <w:r w:rsidR="00235B9B">
        <w:rPr>
          <w:rFonts w:ascii="Calibri" w:hAnsi="Calibri" w:cs="Calibri"/>
        </w:rPr>
        <w:t xml:space="preserve"> It is beneficial to review literature related to t</w:t>
      </w:r>
      <w:r w:rsidR="00092A0F">
        <w:rPr>
          <w:rFonts w:ascii="Calibri" w:hAnsi="Calibri" w:cs="Calibri"/>
        </w:rPr>
        <w:t>his specific</w:t>
      </w:r>
      <w:r w:rsidR="00DD0E63">
        <w:rPr>
          <w:rFonts w:ascii="Calibri" w:hAnsi="Calibri" w:cs="Calibri"/>
        </w:rPr>
        <w:t xml:space="preserve"> brand of hardware, to gain an understanding of any challenges recorded by critically analysing online </w:t>
      </w:r>
      <w:r w:rsidR="006F0E13">
        <w:rPr>
          <w:rFonts w:ascii="Calibri" w:hAnsi="Calibri" w:cs="Calibri"/>
        </w:rPr>
        <w:t>material.</w:t>
      </w:r>
    </w:p>
    <w:p w14:paraId="63433424" w14:textId="16AD2637" w:rsidR="00CD519E" w:rsidRDefault="00916B57" w:rsidP="00B913DF">
      <w:pPr>
        <w:spacing w:line="360" w:lineRule="auto"/>
        <w:rPr>
          <w:rFonts w:ascii="Calibri" w:hAnsi="Calibri" w:cs="Calibri"/>
        </w:rPr>
      </w:pPr>
      <w:r w:rsidRPr="00A40AC1">
        <w:rPr>
          <w:rFonts w:ascii="Calibri" w:hAnsi="Calibri" w:cs="Calibri"/>
          <w:u w:val="single"/>
        </w:rPr>
        <w:lastRenderedPageBreak/>
        <w:t>Comparison with Alternative External Access Points</w:t>
      </w:r>
      <w:r>
        <w:rPr>
          <w:rFonts w:ascii="Calibri" w:hAnsi="Calibri" w:cs="Calibri"/>
        </w:rPr>
        <w:t xml:space="preserve"> - </w:t>
      </w:r>
      <w:r w:rsidR="00EC6E72">
        <w:rPr>
          <w:rFonts w:ascii="Calibri" w:hAnsi="Calibri" w:cs="Calibri"/>
        </w:rPr>
        <w:t>While TP-Link and Gra</w:t>
      </w:r>
      <w:r w:rsidR="00B913DF">
        <w:rPr>
          <w:rFonts w:ascii="Calibri" w:hAnsi="Calibri" w:cs="Calibri"/>
        </w:rPr>
        <w:t>n</w:t>
      </w:r>
      <w:r w:rsidR="00EC6E72">
        <w:rPr>
          <w:rFonts w:ascii="Calibri" w:hAnsi="Calibri" w:cs="Calibri"/>
        </w:rPr>
        <w:t xml:space="preserve">dstream offer cost-effective networking solutions, they are generally more suited to small/medium </w:t>
      </w:r>
      <w:r w:rsidR="00CD519E">
        <w:rPr>
          <w:rFonts w:ascii="Calibri" w:hAnsi="Calibri" w:cs="Calibri"/>
        </w:rPr>
        <w:t>sized spaces and lack centralised management capabilities and security features that ARUBA provides. Ee</w:t>
      </w:r>
      <w:r w:rsidR="007A7BCE">
        <w:rPr>
          <w:rFonts w:ascii="Calibri" w:hAnsi="Calibri" w:cs="Calibri"/>
        </w:rPr>
        <w:t>ro also doesn’t offer the same level of scalability, robustness or environmental resistance required for large educational institutions. ARUBA, in contrast, is designed for high-density</w:t>
      </w:r>
      <w:r w:rsidR="00C50744">
        <w:rPr>
          <w:rFonts w:ascii="Calibri" w:hAnsi="Calibri" w:cs="Calibri"/>
        </w:rPr>
        <w:t xml:space="preserve"> spaces, making it a more suitable choice for BCBC’s school network infrastructure.</w:t>
      </w:r>
    </w:p>
    <w:p w14:paraId="5D6CC22C" w14:textId="4E8E5EF6" w:rsidR="002B0C1F" w:rsidRDefault="00916B57" w:rsidP="00B913DF">
      <w:pPr>
        <w:spacing w:line="360" w:lineRule="auto"/>
        <w:rPr>
          <w:rFonts w:ascii="Calibri" w:hAnsi="Calibri" w:cs="Calibri"/>
        </w:rPr>
      </w:pPr>
      <w:r w:rsidRPr="00A40AC1">
        <w:rPr>
          <w:rFonts w:ascii="Calibri" w:hAnsi="Calibri" w:cs="Calibri"/>
          <w:u w:val="single"/>
        </w:rPr>
        <w:t>Technical Capabilities of ARUBA External APs</w:t>
      </w:r>
      <w:r>
        <w:rPr>
          <w:rFonts w:ascii="Calibri" w:hAnsi="Calibri" w:cs="Calibri"/>
        </w:rPr>
        <w:t xml:space="preserve"> –</w:t>
      </w:r>
      <w:r w:rsidR="00CD5B58">
        <w:rPr>
          <w:rFonts w:ascii="Calibri" w:hAnsi="Calibri" w:cs="Calibri"/>
        </w:rPr>
        <w:t xml:space="preserve"> A</w:t>
      </w:r>
      <w:r w:rsidR="006F0E13">
        <w:rPr>
          <w:rFonts w:ascii="Calibri" w:hAnsi="Calibri" w:cs="Calibri"/>
        </w:rPr>
        <w:t xml:space="preserve"> highly reported </w:t>
      </w:r>
      <w:r w:rsidR="00CD5B58">
        <w:rPr>
          <w:rFonts w:ascii="Calibri" w:hAnsi="Calibri" w:cs="Calibri"/>
        </w:rPr>
        <w:t>example</w:t>
      </w:r>
      <w:r w:rsidR="006F0E13">
        <w:rPr>
          <w:rFonts w:ascii="Calibri" w:hAnsi="Calibri" w:cs="Calibri"/>
        </w:rPr>
        <w:t xml:space="preserve"> of ARUBA technology</w:t>
      </w:r>
      <w:r w:rsidR="00CD5B58">
        <w:rPr>
          <w:rFonts w:ascii="Calibri" w:hAnsi="Calibri" w:cs="Calibri"/>
        </w:rPr>
        <w:t xml:space="preserve"> to note is the ARUBA 360 Series</w:t>
      </w:r>
      <w:r w:rsidR="00892F1C">
        <w:rPr>
          <w:rFonts w:ascii="Calibri" w:hAnsi="Calibri" w:cs="Calibri"/>
        </w:rPr>
        <w:t>, which supports the 802.11ac Wave 2 standard, thereby providing maximum data rates of up to 867 Mbps</w:t>
      </w:r>
      <w:r w:rsidR="00912141">
        <w:rPr>
          <w:rFonts w:ascii="Calibri" w:hAnsi="Calibri" w:cs="Calibri"/>
        </w:rPr>
        <w:t>. These APs are equipped with M</w:t>
      </w:r>
      <w:r w:rsidR="00C56C2E">
        <w:rPr>
          <w:rFonts w:ascii="Calibri" w:hAnsi="Calibri" w:cs="Calibri"/>
        </w:rPr>
        <w:t>ulti-User Multiple Input Multiple Output (MU-MIMO) technology, enabling simultaneous data transmission to multiple devices</w:t>
      </w:r>
      <w:r w:rsidR="00F9723F">
        <w:rPr>
          <w:rFonts w:ascii="Calibri" w:hAnsi="Calibri" w:cs="Calibri"/>
        </w:rPr>
        <w:t xml:space="preserve">, </w:t>
      </w:r>
      <w:r w:rsidR="005A7B3B">
        <w:rPr>
          <w:rFonts w:ascii="Calibri" w:hAnsi="Calibri" w:cs="Calibri"/>
        </w:rPr>
        <w:t>therefore enhancing overall network efficiency [</w:t>
      </w:r>
      <w:r w:rsidR="003E1762">
        <w:rPr>
          <w:rFonts w:ascii="Calibri" w:hAnsi="Calibri" w:cs="Calibri"/>
        </w:rPr>
        <w:t xml:space="preserve">6]. </w:t>
      </w:r>
      <w:r w:rsidR="00E444CE">
        <w:rPr>
          <w:rFonts w:ascii="Calibri" w:hAnsi="Calibri" w:cs="Calibri"/>
        </w:rPr>
        <w:t xml:space="preserve">Additionally, ARUBA’s Wi-Fi 6 (802.11ax) External APs, such as the ARUBA 570 Series, offer </w:t>
      </w:r>
      <w:r w:rsidR="00551B53">
        <w:rPr>
          <w:rFonts w:ascii="Calibri" w:hAnsi="Calibri" w:cs="Calibri"/>
        </w:rPr>
        <w:t>even greater improvements in speed and network capacity. Wi-Fi 6 introduces OFDMA (</w:t>
      </w:r>
      <w:r w:rsidR="00B913DF">
        <w:rPr>
          <w:rFonts w:ascii="Calibri" w:hAnsi="Calibri" w:cs="Calibri"/>
        </w:rPr>
        <w:t>Orthogonal</w:t>
      </w:r>
      <w:r w:rsidR="00551B53">
        <w:rPr>
          <w:rFonts w:ascii="Calibri" w:hAnsi="Calibri" w:cs="Calibri"/>
        </w:rPr>
        <w:t xml:space="preserve"> Frequency-Division Multiple Access)</w:t>
      </w:r>
      <w:r w:rsidR="00EA7BFB">
        <w:rPr>
          <w:rFonts w:ascii="Calibri" w:hAnsi="Calibri" w:cs="Calibri"/>
        </w:rPr>
        <w:t xml:space="preserve"> to help reduce interference and improve performance in crowded environments such as schools </w:t>
      </w:r>
      <w:r w:rsidR="005D152F">
        <w:rPr>
          <w:rFonts w:ascii="Calibri" w:hAnsi="Calibri" w:cs="Calibri"/>
        </w:rPr>
        <w:t>[1</w:t>
      </w:r>
      <w:r w:rsidR="00D424BC">
        <w:rPr>
          <w:rFonts w:ascii="Calibri" w:hAnsi="Calibri" w:cs="Calibri"/>
        </w:rPr>
        <w:t>8</w:t>
      </w:r>
      <w:r w:rsidR="005D152F">
        <w:rPr>
          <w:rFonts w:ascii="Calibri" w:hAnsi="Calibri" w:cs="Calibri"/>
        </w:rPr>
        <w:t xml:space="preserve">]. </w:t>
      </w:r>
    </w:p>
    <w:p w14:paraId="77537733" w14:textId="4811B0B6" w:rsidR="00C504EE" w:rsidRDefault="002B0C1F" w:rsidP="00B913DF">
      <w:pPr>
        <w:spacing w:line="360" w:lineRule="auto"/>
        <w:rPr>
          <w:rFonts w:ascii="Calibri" w:hAnsi="Calibri" w:cs="Calibri"/>
        </w:rPr>
      </w:pPr>
      <w:r w:rsidRPr="00A40AC1">
        <w:rPr>
          <w:rFonts w:ascii="Calibri" w:hAnsi="Calibri" w:cs="Calibri"/>
          <w:u w:val="single"/>
        </w:rPr>
        <w:t>Suitability for Outdoor Spaces</w:t>
      </w:r>
      <w:r>
        <w:rPr>
          <w:rFonts w:ascii="Calibri" w:hAnsi="Calibri" w:cs="Calibri"/>
        </w:rPr>
        <w:t xml:space="preserve"> – </w:t>
      </w:r>
      <w:r w:rsidR="003952FA">
        <w:rPr>
          <w:rFonts w:ascii="Calibri" w:hAnsi="Calibri" w:cs="Calibri"/>
        </w:rPr>
        <w:t xml:space="preserve">ARUBA’s External APs are </w:t>
      </w:r>
      <w:r w:rsidR="00457058">
        <w:rPr>
          <w:rFonts w:ascii="Calibri" w:hAnsi="Calibri" w:cs="Calibri"/>
        </w:rPr>
        <w:t xml:space="preserve">also designed to withstand harsh environmental conditions with the 360 Series being able to operate in temperatures ranging from -40 </w:t>
      </w:r>
      <w:r w:rsidR="003209B0">
        <w:rPr>
          <w:rFonts w:ascii="Calibri" w:hAnsi="Calibri" w:cs="Calibri"/>
        </w:rPr>
        <w:t xml:space="preserve">to + 55 degrees Celsius. The equipment is </w:t>
      </w:r>
      <w:r w:rsidR="00531FDF">
        <w:rPr>
          <w:rFonts w:ascii="Calibri" w:hAnsi="Calibri" w:cs="Calibri"/>
        </w:rPr>
        <w:t xml:space="preserve">sealed to protect against moisture, dust and airborne contaminants making them suitable for installation </w:t>
      </w:r>
      <w:r w:rsidR="0093700F">
        <w:rPr>
          <w:rFonts w:ascii="Calibri" w:hAnsi="Calibri" w:cs="Calibri"/>
        </w:rPr>
        <w:t>in outdoor environments such as school playgrounds</w:t>
      </w:r>
      <w:r w:rsidR="000C14DF">
        <w:rPr>
          <w:rFonts w:ascii="Calibri" w:hAnsi="Calibri" w:cs="Calibri"/>
        </w:rPr>
        <w:t>, sports fields and open learning areas. This makes ARUBA’s solutions particularly resilient compare</w:t>
      </w:r>
      <w:r w:rsidR="00B913DF">
        <w:rPr>
          <w:rFonts w:ascii="Calibri" w:hAnsi="Calibri" w:cs="Calibri"/>
        </w:rPr>
        <w:t>d</w:t>
      </w:r>
      <w:r w:rsidR="000C14DF">
        <w:rPr>
          <w:rFonts w:ascii="Calibri" w:hAnsi="Calibri" w:cs="Calibri"/>
        </w:rPr>
        <w:t xml:space="preserve"> to competitors whose APs may require additional weatherproofing or enclosures</w:t>
      </w:r>
      <w:r w:rsidR="008C7EEF">
        <w:rPr>
          <w:rFonts w:ascii="Calibri" w:hAnsi="Calibri" w:cs="Calibri"/>
        </w:rPr>
        <w:t xml:space="preserve"> </w:t>
      </w:r>
    </w:p>
    <w:p w14:paraId="31E27C3D" w14:textId="5242CDE7" w:rsidR="0044333F" w:rsidRDefault="00C504EE" w:rsidP="00B913DF">
      <w:pPr>
        <w:spacing w:line="360" w:lineRule="auto"/>
        <w:rPr>
          <w:rFonts w:ascii="Calibri" w:hAnsi="Calibri" w:cs="Calibri"/>
        </w:rPr>
      </w:pPr>
      <w:r w:rsidRPr="000C14DF">
        <w:rPr>
          <w:rFonts w:ascii="Calibri" w:hAnsi="Calibri" w:cs="Calibri"/>
          <w:u w:val="single"/>
        </w:rPr>
        <w:t>Security and Protection</w:t>
      </w:r>
      <w:r>
        <w:rPr>
          <w:rFonts w:ascii="Calibri" w:hAnsi="Calibri" w:cs="Calibri"/>
        </w:rPr>
        <w:t xml:space="preserve"> –</w:t>
      </w:r>
      <w:r w:rsidR="0093700F">
        <w:rPr>
          <w:rFonts w:ascii="Calibri" w:hAnsi="Calibri" w:cs="Calibri"/>
        </w:rPr>
        <w:t xml:space="preserve"> </w:t>
      </w:r>
      <w:r w:rsidR="00F9723F">
        <w:rPr>
          <w:rFonts w:ascii="Calibri" w:hAnsi="Calibri" w:cs="Calibri"/>
        </w:rPr>
        <w:t>ARUBA also considers security a critical aspect</w:t>
      </w:r>
      <w:r w:rsidR="00913BBE">
        <w:rPr>
          <w:rFonts w:ascii="Calibri" w:hAnsi="Calibri" w:cs="Calibri"/>
        </w:rPr>
        <w:t xml:space="preserve"> with advanced security features such as WPA3 and Enhanced Open standards </w:t>
      </w:r>
      <w:r w:rsidR="00113093">
        <w:rPr>
          <w:rFonts w:ascii="Calibri" w:hAnsi="Calibri" w:cs="Calibri"/>
        </w:rPr>
        <w:t xml:space="preserve">to ensure secure user encryption. </w:t>
      </w:r>
      <w:r w:rsidR="009E6A7F">
        <w:rPr>
          <w:rFonts w:ascii="Calibri" w:hAnsi="Calibri" w:cs="Calibri"/>
        </w:rPr>
        <w:t xml:space="preserve">This provides better data protection and resistance to </w:t>
      </w:r>
      <w:r w:rsidR="000C694E">
        <w:rPr>
          <w:rFonts w:ascii="Calibri" w:hAnsi="Calibri" w:cs="Calibri"/>
        </w:rPr>
        <w:t>cyber-attacks</w:t>
      </w:r>
      <w:r w:rsidR="009E6A7F">
        <w:rPr>
          <w:rFonts w:ascii="Calibri" w:hAnsi="Calibri" w:cs="Calibri"/>
        </w:rPr>
        <w:t xml:space="preserve"> compared to legacy WPA2-bsaed networks [</w:t>
      </w:r>
      <w:r w:rsidR="000C694E">
        <w:rPr>
          <w:rFonts w:ascii="Calibri" w:hAnsi="Calibri" w:cs="Calibri"/>
        </w:rPr>
        <w:t xml:space="preserve">17]. </w:t>
      </w:r>
      <w:r w:rsidR="00113093">
        <w:rPr>
          <w:rFonts w:ascii="Calibri" w:hAnsi="Calibri" w:cs="Calibri"/>
        </w:rPr>
        <w:t>Additionally, the ARUBA Policy Enforcement Firewall provides end-to-end encryption</w:t>
      </w:r>
      <w:r w:rsidR="004E2E49">
        <w:rPr>
          <w:rFonts w:ascii="Calibri" w:hAnsi="Calibri" w:cs="Calibri"/>
        </w:rPr>
        <w:t xml:space="preserve"> to safeguard the network infrastructure from potential threats [6].</w:t>
      </w:r>
      <w:r w:rsidR="000C694E">
        <w:rPr>
          <w:rFonts w:ascii="Calibri" w:hAnsi="Calibri" w:cs="Calibri"/>
        </w:rPr>
        <w:t xml:space="preserve"> This feature is critical </w:t>
      </w:r>
      <w:r w:rsidR="00B21781">
        <w:rPr>
          <w:rFonts w:ascii="Calibri" w:hAnsi="Calibri" w:cs="Calibri"/>
        </w:rPr>
        <w:t>for schools where network administrators need to protect sensitive information and to comply with educational IT policies.</w:t>
      </w:r>
    </w:p>
    <w:p w14:paraId="729CB6CF" w14:textId="00E7E4E5" w:rsidR="00B21781" w:rsidRDefault="00B21781" w:rsidP="00B913DF">
      <w:pPr>
        <w:spacing w:line="360" w:lineRule="auto"/>
        <w:rPr>
          <w:rFonts w:ascii="Calibri" w:hAnsi="Calibri" w:cs="Calibri"/>
        </w:rPr>
      </w:pPr>
      <w:r w:rsidRPr="00B21781">
        <w:rPr>
          <w:rFonts w:ascii="Calibri" w:hAnsi="Calibri" w:cs="Calibri"/>
          <w:u w:val="single"/>
        </w:rPr>
        <w:t>Challenges</w:t>
      </w:r>
      <w:r>
        <w:rPr>
          <w:rFonts w:ascii="Calibri" w:hAnsi="Calibri" w:cs="Calibri"/>
        </w:rPr>
        <w:t xml:space="preserve"> – Despite ARUBA’s technological advantages, there are some potential challenges to consider:</w:t>
      </w:r>
    </w:p>
    <w:p w14:paraId="79FFA363" w14:textId="0B0D41F8" w:rsidR="00B21781" w:rsidRDefault="00B21781" w:rsidP="00B913DF">
      <w:pPr>
        <w:pStyle w:val="ListParagraph"/>
        <w:numPr>
          <w:ilvl w:val="0"/>
          <w:numId w:val="17"/>
        </w:numPr>
        <w:spacing w:line="360" w:lineRule="auto"/>
        <w:rPr>
          <w:rFonts w:ascii="Calibri" w:hAnsi="Calibri" w:cs="Calibri"/>
        </w:rPr>
      </w:pPr>
      <w:r w:rsidRPr="00E40691">
        <w:rPr>
          <w:rFonts w:ascii="Calibri" w:hAnsi="Calibri" w:cs="Calibri"/>
          <w:u w:val="single"/>
        </w:rPr>
        <w:t>Cost:</w:t>
      </w:r>
      <w:r>
        <w:rPr>
          <w:rFonts w:ascii="Calibri" w:hAnsi="Calibri" w:cs="Calibri"/>
        </w:rPr>
        <w:t xml:space="preserve"> ARUBA </w:t>
      </w:r>
      <w:r w:rsidR="00B913DF">
        <w:rPr>
          <w:rFonts w:ascii="Calibri" w:hAnsi="Calibri" w:cs="Calibri"/>
        </w:rPr>
        <w:t>APs</w:t>
      </w:r>
      <w:r>
        <w:rPr>
          <w:rFonts w:ascii="Calibri" w:hAnsi="Calibri" w:cs="Calibri"/>
        </w:rPr>
        <w:t xml:space="preserve"> are generally more expensive than TP-Link or Grandstream alternatives, making them a large investment for schools or councils </w:t>
      </w:r>
      <w:r w:rsidR="00E40691">
        <w:rPr>
          <w:rFonts w:ascii="Calibri" w:hAnsi="Calibri" w:cs="Calibri"/>
        </w:rPr>
        <w:t xml:space="preserve">who likely have budget constraints. </w:t>
      </w:r>
      <w:r w:rsidR="00E40691">
        <w:rPr>
          <w:rFonts w:ascii="Calibri" w:hAnsi="Calibri" w:cs="Calibri"/>
        </w:rPr>
        <w:lastRenderedPageBreak/>
        <w:t>However, ARUBA’s centralised management tools and extended hardware lifespan could justify the significant costs as long-term maintenance expenses should be reduced.</w:t>
      </w:r>
    </w:p>
    <w:p w14:paraId="3D1F7A9B" w14:textId="09099E2C" w:rsidR="00E40691" w:rsidRDefault="00E40691" w:rsidP="00B913DF">
      <w:pPr>
        <w:pStyle w:val="ListParagraph"/>
        <w:numPr>
          <w:ilvl w:val="0"/>
          <w:numId w:val="17"/>
        </w:numPr>
        <w:spacing w:line="360" w:lineRule="auto"/>
        <w:rPr>
          <w:rFonts w:ascii="Calibri" w:hAnsi="Calibri" w:cs="Calibri"/>
        </w:rPr>
      </w:pPr>
      <w:r w:rsidRPr="00E40691">
        <w:rPr>
          <w:rFonts w:ascii="Calibri" w:hAnsi="Calibri" w:cs="Calibri"/>
          <w:u w:val="single"/>
        </w:rPr>
        <w:t>Complex Installation</w:t>
      </w:r>
      <w:r>
        <w:rPr>
          <w:rFonts w:ascii="Calibri" w:hAnsi="Calibri" w:cs="Calibri"/>
        </w:rPr>
        <w:t xml:space="preserve"> – While ARUBA’s cloud-based Aruba Central and on-premises AirWave platforms simplify the management of the network, the initial setting up of External APs does require extensive network planning, </w:t>
      </w:r>
      <w:r w:rsidR="00502A61">
        <w:rPr>
          <w:rFonts w:ascii="Calibri" w:hAnsi="Calibri" w:cs="Calibri"/>
        </w:rPr>
        <w:t>professional installation and configuration of security measures and firewalls.</w:t>
      </w:r>
    </w:p>
    <w:p w14:paraId="60DAC008" w14:textId="1363433E" w:rsidR="00502A61" w:rsidRDefault="00502A61" w:rsidP="00B913DF">
      <w:pPr>
        <w:pStyle w:val="ListParagraph"/>
        <w:numPr>
          <w:ilvl w:val="0"/>
          <w:numId w:val="17"/>
        </w:numPr>
        <w:spacing w:line="360" w:lineRule="auto"/>
        <w:rPr>
          <w:rFonts w:ascii="Calibri" w:hAnsi="Calibri" w:cs="Calibri"/>
        </w:rPr>
      </w:pPr>
      <w:r>
        <w:rPr>
          <w:rFonts w:ascii="Calibri" w:hAnsi="Calibri" w:cs="Calibri"/>
          <w:u w:val="single"/>
        </w:rPr>
        <w:t xml:space="preserve">Potential Interference </w:t>
      </w:r>
      <w:r>
        <w:rPr>
          <w:rFonts w:ascii="Calibri" w:hAnsi="Calibri" w:cs="Calibri"/>
        </w:rPr>
        <w:t xml:space="preserve">– In high-density environments such as schools, wireless interference from physical obstructions or nearby network can affect performance. While ARUBA’s Adaptive Radio Management (ARM) technology helps to mitigate incoming interference, </w:t>
      </w:r>
      <w:r w:rsidR="00DC4190">
        <w:rPr>
          <w:rFonts w:ascii="Calibri" w:hAnsi="Calibri" w:cs="Calibri"/>
        </w:rPr>
        <w:t>correct AP placement and planning is essential for optimal performance.</w:t>
      </w:r>
    </w:p>
    <w:p w14:paraId="32C60273" w14:textId="77777777" w:rsidR="00DC4190" w:rsidRPr="00B21781" w:rsidRDefault="00DC4190" w:rsidP="00B913DF">
      <w:pPr>
        <w:pStyle w:val="ListParagraph"/>
        <w:spacing w:line="360" w:lineRule="auto"/>
        <w:rPr>
          <w:rFonts w:ascii="Calibri" w:hAnsi="Calibri" w:cs="Calibri"/>
        </w:rPr>
      </w:pPr>
    </w:p>
    <w:p w14:paraId="510003A6" w14:textId="155D940B" w:rsidR="00F0207A" w:rsidRPr="00EB6C92" w:rsidRDefault="007972AD" w:rsidP="00B913DF">
      <w:pPr>
        <w:spacing w:line="360" w:lineRule="auto"/>
        <w:rPr>
          <w:rFonts w:ascii="Calibri" w:hAnsi="Calibri" w:cs="Calibri"/>
        </w:rPr>
      </w:pPr>
      <w:r>
        <w:rPr>
          <w:rFonts w:ascii="Calibri" w:hAnsi="Calibri" w:cs="Calibri"/>
        </w:rPr>
        <w:t xml:space="preserve">In summary, ARUBA’s External APs offer </w:t>
      </w:r>
      <w:r w:rsidR="00647480">
        <w:rPr>
          <w:rFonts w:ascii="Calibri" w:hAnsi="Calibri" w:cs="Calibri"/>
        </w:rPr>
        <w:t xml:space="preserve">a </w:t>
      </w:r>
      <w:r>
        <w:rPr>
          <w:rFonts w:ascii="Calibri" w:hAnsi="Calibri" w:cs="Calibri"/>
        </w:rPr>
        <w:t xml:space="preserve">combination </w:t>
      </w:r>
      <w:r w:rsidR="00647480">
        <w:rPr>
          <w:rFonts w:ascii="Calibri" w:hAnsi="Calibri" w:cs="Calibri"/>
        </w:rPr>
        <w:t>of high-performance connectivity, robust security and environmental resilience, making them a reliable choice for extending wireless networks into outdoor environments such as schools.</w:t>
      </w:r>
      <w:r w:rsidR="00DC4190">
        <w:rPr>
          <w:rFonts w:ascii="Calibri" w:hAnsi="Calibri" w:cs="Calibri"/>
        </w:rPr>
        <w:t xml:space="preserve"> Compared to alternative solutions, ARUBA provides high-grade </w:t>
      </w:r>
      <w:r w:rsidR="00552696">
        <w:rPr>
          <w:rFonts w:ascii="Calibri" w:hAnsi="Calibri" w:cs="Calibri"/>
        </w:rPr>
        <w:t xml:space="preserve">performance, seamless integration and enhanced security features, making it a good choice for large-scale settings. However, cost and installation complexities remain important to consider. Schools and councils must </w:t>
      </w:r>
      <w:r w:rsidR="00E34153">
        <w:rPr>
          <w:rFonts w:ascii="Calibri" w:hAnsi="Calibri" w:cs="Calibri"/>
        </w:rPr>
        <w:t xml:space="preserve">address and evaluate all factors to ensure the desired outcomes </w:t>
      </w:r>
      <w:r w:rsidR="00773943">
        <w:rPr>
          <w:rFonts w:ascii="Calibri" w:hAnsi="Calibri" w:cs="Calibri"/>
        </w:rPr>
        <w:t>to improve outdoor connectivity and support modern digital learning are met without compromise.</w:t>
      </w:r>
    </w:p>
    <w:p w14:paraId="6A909F1E" w14:textId="7F6D23BA" w:rsidR="00F0207A" w:rsidRPr="00641296" w:rsidRDefault="002C2E9C" w:rsidP="00641296">
      <w:pPr>
        <w:pStyle w:val="Heading2"/>
        <w:rPr>
          <w:rFonts w:ascii="Calibri" w:hAnsi="Calibri" w:cs="Calibri"/>
          <w:b/>
          <w:bCs/>
          <w:color w:val="auto"/>
          <w:sz w:val="22"/>
          <w:szCs w:val="22"/>
        </w:rPr>
      </w:pPr>
      <w:bookmarkStart w:id="10" w:name="_Toc196826107"/>
      <w:r w:rsidRPr="00641296">
        <w:rPr>
          <w:rFonts w:ascii="Calibri" w:hAnsi="Calibri" w:cs="Calibri"/>
          <w:b/>
          <w:bCs/>
          <w:color w:val="auto"/>
          <w:sz w:val="22"/>
          <w:szCs w:val="22"/>
        </w:rPr>
        <w:t>2.</w:t>
      </w:r>
      <w:r w:rsidR="00044EAD" w:rsidRPr="00641296">
        <w:rPr>
          <w:rFonts w:ascii="Calibri" w:hAnsi="Calibri" w:cs="Calibri"/>
          <w:b/>
          <w:bCs/>
          <w:color w:val="auto"/>
          <w:sz w:val="22"/>
          <w:szCs w:val="22"/>
        </w:rPr>
        <w:t>5</w:t>
      </w:r>
      <w:r w:rsidRPr="00641296">
        <w:rPr>
          <w:rFonts w:ascii="Calibri" w:hAnsi="Calibri" w:cs="Calibri"/>
          <w:b/>
          <w:bCs/>
          <w:color w:val="auto"/>
          <w:sz w:val="22"/>
          <w:szCs w:val="22"/>
        </w:rPr>
        <w:t xml:space="preserve"> </w:t>
      </w:r>
      <w:r w:rsidR="00F0207A" w:rsidRPr="00641296">
        <w:rPr>
          <w:rFonts w:ascii="Calibri" w:hAnsi="Calibri" w:cs="Calibri"/>
          <w:b/>
          <w:bCs/>
          <w:color w:val="auto"/>
          <w:sz w:val="22"/>
          <w:szCs w:val="22"/>
        </w:rPr>
        <w:t>Case Studies</w:t>
      </w:r>
      <w:bookmarkEnd w:id="10"/>
      <w:r w:rsidR="00F0207A" w:rsidRPr="00641296">
        <w:rPr>
          <w:rFonts w:ascii="Calibri" w:hAnsi="Calibri" w:cs="Calibri"/>
          <w:b/>
          <w:bCs/>
          <w:color w:val="auto"/>
          <w:sz w:val="22"/>
          <w:szCs w:val="22"/>
        </w:rPr>
        <w:t xml:space="preserve"> </w:t>
      </w:r>
    </w:p>
    <w:p w14:paraId="7A47D557" w14:textId="37FB3419" w:rsidR="00F0207A" w:rsidRDefault="00F0207A" w:rsidP="00B913DF">
      <w:pPr>
        <w:spacing w:line="360" w:lineRule="auto"/>
        <w:ind w:firstLine="720"/>
        <w:rPr>
          <w:rFonts w:ascii="Calibri" w:hAnsi="Calibri" w:cs="Calibri"/>
        </w:rPr>
      </w:pPr>
      <w:r>
        <w:rPr>
          <w:rFonts w:ascii="Calibri" w:hAnsi="Calibri" w:cs="Calibri"/>
        </w:rPr>
        <w:t xml:space="preserve">Online research shows that </w:t>
      </w:r>
      <w:r w:rsidR="00654FCA">
        <w:rPr>
          <w:rFonts w:ascii="Calibri" w:hAnsi="Calibri" w:cs="Calibri"/>
        </w:rPr>
        <w:t>several</w:t>
      </w:r>
      <w:r>
        <w:rPr>
          <w:rFonts w:ascii="Calibri" w:hAnsi="Calibri" w:cs="Calibri"/>
        </w:rPr>
        <w:t xml:space="preserve"> educational institutions have successfully installed </w:t>
      </w:r>
      <w:r w:rsidR="00EB6C92">
        <w:rPr>
          <w:rFonts w:ascii="Calibri" w:hAnsi="Calibri" w:cs="Calibri"/>
        </w:rPr>
        <w:t xml:space="preserve">ARUBA </w:t>
      </w:r>
      <w:r>
        <w:rPr>
          <w:rFonts w:ascii="Calibri" w:hAnsi="Calibri" w:cs="Calibri"/>
        </w:rPr>
        <w:t xml:space="preserve">outdoor Wi-Fi to </w:t>
      </w:r>
      <w:r w:rsidR="00A0645F">
        <w:rPr>
          <w:rFonts w:ascii="Calibri" w:hAnsi="Calibri" w:cs="Calibri"/>
        </w:rPr>
        <w:t xml:space="preserve">enhance their connectivity. </w:t>
      </w:r>
      <w:r w:rsidR="00BC5277">
        <w:rPr>
          <w:rFonts w:ascii="Calibri" w:hAnsi="Calibri" w:cs="Calibri"/>
        </w:rPr>
        <w:t xml:space="preserve">It is of great help to review </w:t>
      </w:r>
      <w:r w:rsidR="000E07B5">
        <w:rPr>
          <w:rFonts w:ascii="Calibri" w:hAnsi="Calibri" w:cs="Calibri"/>
        </w:rPr>
        <w:t xml:space="preserve">and analyse </w:t>
      </w:r>
      <w:r w:rsidR="00BC5277">
        <w:rPr>
          <w:rFonts w:ascii="Calibri" w:hAnsi="Calibri" w:cs="Calibri"/>
        </w:rPr>
        <w:t xml:space="preserve">the outcomes of </w:t>
      </w:r>
      <w:r w:rsidR="000E07B5">
        <w:rPr>
          <w:rFonts w:ascii="Calibri" w:hAnsi="Calibri" w:cs="Calibri"/>
        </w:rPr>
        <w:t xml:space="preserve">these </w:t>
      </w:r>
      <w:r w:rsidR="00B913DF">
        <w:rPr>
          <w:rFonts w:ascii="Calibri" w:hAnsi="Calibri" w:cs="Calibri"/>
        </w:rPr>
        <w:t>cases,</w:t>
      </w:r>
      <w:r w:rsidR="000E07B5">
        <w:rPr>
          <w:rFonts w:ascii="Calibri" w:hAnsi="Calibri" w:cs="Calibri"/>
        </w:rPr>
        <w:t xml:space="preserve"> </w:t>
      </w:r>
      <w:r w:rsidR="009E6BE7">
        <w:rPr>
          <w:rFonts w:ascii="Calibri" w:hAnsi="Calibri" w:cs="Calibri"/>
        </w:rPr>
        <w:t xml:space="preserve">so </w:t>
      </w:r>
      <w:r w:rsidR="00D63057">
        <w:rPr>
          <w:rFonts w:ascii="Calibri" w:hAnsi="Calibri" w:cs="Calibri"/>
        </w:rPr>
        <w:t>this project has a comprehensive understanding of how to proceed.</w:t>
      </w:r>
      <w:r w:rsidR="009E6BE7">
        <w:rPr>
          <w:rFonts w:ascii="Calibri" w:hAnsi="Calibri" w:cs="Calibri"/>
        </w:rPr>
        <w:t xml:space="preserve"> </w:t>
      </w:r>
    </w:p>
    <w:p w14:paraId="6A98906E" w14:textId="04DE6971" w:rsidR="00F03FDB" w:rsidRPr="002734C3" w:rsidRDefault="00F03FDB" w:rsidP="00B913DF">
      <w:pPr>
        <w:pStyle w:val="ListParagraph"/>
        <w:numPr>
          <w:ilvl w:val="0"/>
          <w:numId w:val="27"/>
        </w:numPr>
        <w:spacing w:line="360" w:lineRule="auto"/>
        <w:rPr>
          <w:rFonts w:ascii="Calibri" w:hAnsi="Calibri" w:cs="Calibri"/>
          <w:b/>
          <w:bCs/>
        </w:rPr>
      </w:pPr>
      <w:r w:rsidRPr="002734C3">
        <w:rPr>
          <w:rFonts w:ascii="Calibri" w:hAnsi="Calibri" w:cs="Calibri"/>
          <w:b/>
          <w:bCs/>
        </w:rPr>
        <w:t>Bryanston School, UK</w:t>
      </w:r>
    </w:p>
    <w:p w14:paraId="1AA462DC" w14:textId="74FDC3FA" w:rsidR="00F03FDB" w:rsidRDefault="008D3C1C" w:rsidP="00B913DF">
      <w:pPr>
        <w:spacing w:line="360" w:lineRule="auto"/>
        <w:rPr>
          <w:rFonts w:ascii="Calibri" w:hAnsi="Calibri" w:cs="Calibri"/>
        </w:rPr>
      </w:pPr>
      <w:r>
        <w:rPr>
          <w:rFonts w:ascii="Calibri" w:hAnsi="Calibri" w:cs="Calibri"/>
        </w:rPr>
        <w:t xml:space="preserve">This UK school deployed over 400 ARUBA 802.11ac wireless APs across its </w:t>
      </w:r>
      <w:r w:rsidR="00DB2DFF">
        <w:rPr>
          <w:rFonts w:ascii="Calibri" w:hAnsi="Calibri" w:cs="Calibri"/>
        </w:rPr>
        <w:t>400-acre</w:t>
      </w:r>
      <w:r>
        <w:rPr>
          <w:rFonts w:ascii="Calibri" w:hAnsi="Calibri" w:cs="Calibri"/>
        </w:rPr>
        <w:t xml:space="preserve"> campus, including outdoor areas. The network infrastructure</w:t>
      </w:r>
      <w:r w:rsidR="00352F43">
        <w:rPr>
          <w:rFonts w:ascii="Calibri" w:hAnsi="Calibri" w:cs="Calibri"/>
        </w:rPr>
        <w:t xml:space="preserve"> supports seamless connectivity by allowing </w:t>
      </w:r>
      <w:r w:rsidR="00E07613">
        <w:rPr>
          <w:rFonts w:ascii="Calibri" w:hAnsi="Calibri" w:cs="Calibri"/>
        </w:rPr>
        <w:t xml:space="preserve">it’s 670 + </w:t>
      </w:r>
      <w:r w:rsidR="00352F43">
        <w:rPr>
          <w:rFonts w:ascii="Calibri" w:hAnsi="Calibri" w:cs="Calibri"/>
        </w:rPr>
        <w:t>students</w:t>
      </w:r>
      <w:r w:rsidR="00E07613">
        <w:rPr>
          <w:rFonts w:ascii="Calibri" w:hAnsi="Calibri" w:cs="Calibri"/>
        </w:rPr>
        <w:t xml:space="preserve"> and 300 staff members</w:t>
      </w:r>
      <w:r w:rsidR="00352F43">
        <w:rPr>
          <w:rFonts w:ascii="Calibri" w:hAnsi="Calibri" w:cs="Calibri"/>
        </w:rPr>
        <w:t xml:space="preserve"> to access </w:t>
      </w:r>
      <w:r w:rsidR="004963F0">
        <w:rPr>
          <w:rFonts w:ascii="Calibri" w:hAnsi="Calibri" w:cs="Calibri"/>
        </w:rPr>
        <w:t>learning</w:t>
      </w:r>
      <w:r w:rsidR="00352F43">
        <w:rPr>
          <w:rFonts w:ascii="Calibri" w:hAnsi="Calibri" w:cs="Calibri"/>
        </w:rPr>
        <w:t xml:space="preserve"> resources in and around the </w:t>
      </w:r>
      <w:r w:rsidR="00E07613">
        <w:rPr>
          <w:rFonts w:ascii="Calibri" w:hAnsi="Calibri" w:cs="Calibri"/>
        </w:rPr>
        <w:t xml:space="preserve">30 </w:t>
      </w:r>
      <w:r w:rsidR="00352F43">
        <w:rPr>
          <w:rFonts w:ascii="Calibri" w:hAnsi="Calibri" w:cs="Calibri"/>
        </w:rPr>
        <w:t xml:space="preserve">school </w:t>
      </w:r>
      <w:r w:rsidR="00E07613">
        <w:rPr>
          <w:rFonts w:ascii="Calibri" w:hAnsi="Calibri" w:cs="Calibri"/>
        </w:rPr>
        <w:t>buildings and grounds</w:t>
      </w:r>
      <w:r w:rsidR="004361DD">
        <w:rPr>
          <w:rFonts w:ascii="Calibri" w:hAnsi="Calibri" w:cs="Calibri"/>
        </w:rPr>
        <w:t xml:space="preserve"> [7]</w:t>
      </w:r>
      <w:r w:rsidR="004963F0">
        <w:rPr>
          <w:rFonts w:ascii="Calibri" w:hAnsi="Calibri" w:cs="Calibri"/>
        </w:rPr>
        <w:t xml:space="preserve">. It has been reported that the expansion of Wi-Fi coverage has enhanced educational experience </w:t>
      </w:r>
      <w:r w:rsidR="00E07613">
        <w:rPr>
          <w:rFonts w:ascii="Calibri" w:hAnsi="Calibri" w:cs="Calibri"/>
        </w:rPr>
        <w:t xml:space="preserve">through </w:t>
      </w:r>
      <w:r w:rsidR="005D2F9E">
        <w:rPr>
          <w:rFonts w:ascii="Calibri" w:hAnsi="Calibri" w:cs="Calibri"/>
        </w:rPr>
        <w:t>technological innovations such as:</w:t>
      </w:r>
    </w:p>
    <w:p w14:paraId="58F8CBD2" w14:textId="055AF44F" w:rsidR="005D2F9E" w:rsidRDefault="005D2F9E" w:rsidP="00B913DF">
      <w:pPr>
        <w:pStyle w:val="ListParagraph"/>
        <w:numPr>
          <w:ilvl w:val="0"/>
          <w:numId w:val="17"/>
        </w:numPr>
        <w:spacing w:line="360" w:lineRule="auto"/>
        <w:rPr>
          <w:rFonts w:ascii="Calibri" w:hAnsi="Calibri" w:cs="Calibri"/>
        </w:rPr>
      </w:pPr>
      <w:r w:rsidRPr="009D3E05">
        <w:rPr>
          <w:rFonts w:ascii="Calibri" w:hAnsi="Calibri" w:cs="Calibri"/>
          <w:u w:val="single"/>
        </w:rPr>
        <w:t>Boardingware</w:t>
      </w:r>
      <w:r w:rsidR="004361DD" w:rsidRPr="009D3E05">
        <w:rPr>
          <w:rFonts w:ascii="Calibri" w:hAnsi="Calibri" w:cs="Calibri"/>
          <w:u w:val="single"/>
        </w:rPr>
        <w:t xml:space="preserve"> Software Solution</w:t>
      </w:r>
      <w:r w:rsidR="004361DD">
        <w:rPr>
          <w:rFonts w:ascii="Calibri" w:hAnsi="Calibri" w:cs="Calibri"/>
        </w:rPr>
        <w:t xml:space="preserve"> – </w:t>
      </w:r>
      <w:r w:rsidR="00202A14">
        <w:rPr>
          <w:rFonts w:ascii="Calibri" w:hAnsi="Calibri" w:cs="Calibri"/>
        </w:rPr>
        <w:t>T</w:t>
      </w:r>
      <w:r w:rsidR="004361DD">
        <w:rPr>
          <w:rFonts w:ascii="Calibri" w:hAnsi="Calibri" w:cs="Calibri"/>
        </w:rPr>
        <w:t xml:space="preserve">he software allows staff, pupils and parents to </w:t>
      </w:r>
      <w:r w:rsidR="00A948EE">
        <w:rPr>
          <w:rFonts w:ascii="Calibri" w:hAnsi="Calibri" w:cs="Calibri"/>
        </w:rPr>
        <w:t>track records and attendance. The purpose is to allow the school to analyse</w:t>
      </w:r>
      <w:r w:rsidR="00070730">
        <w:rPr>
          <w:rFonts w:ascii="Calibri" w:hAnsi="Calibri" w:cs="Calibri"/>
        </w:rPr>
        <w:t xml:space="preserve"> student</w:t>
      </w:r>
      <w:r w:rsidR="005E0779">
        <w:rPr>
          <w:rFonts w:ascii="Calibri" w:hAnsi="Calibri" w:cs="Calibri"/>
        </w:rPr>
        <w:t xml:space="preserve"> activity to inform good practice</w:t>
      </w:r>
      <w:r w:rsidR="000B1371">
        <w:rPr>
          <w:rFonts w:ascii="Calibri" w:hAnsi="Calibri" w:cs="Calibri"/>
        </w:rPr>
        <w:t>,</w:t>
      </w:r>
      <w:r w:rsidR="00455D6E">
        <w:rPr>
          <w:rFonts w:ascii="Calibri" w:hAnsi="Calibri" w:cs="Calibri"/>
        </w:rPr>
        <w:t xml:space="preserve"> at any time, in and around the classroom spaces</w:t>
      </w:r>
      <w:r w:rsidR="007311E5">
        <w:rPr>
          <w:rFonts w:ascii="Calibri" w:hAnsi="Calibri" w:cs="Calibri"/>
        </w:rPr>
        <w:t xml:space="preserve"> [7].</w:t>
      </w:r>
    </w:p>
    <w:p w14:paraId="21112E50" w14:textId="637FD6C1" w:rsidR="002734C3" w:rsidRDefault="00202A14" w:rsidP="00B913DF">
      <w:pPr>
        <w:pStyle w:val="ListParagraph"/>
        <w:numPr>
          <w:ilvl w:val="0"/>
          <w:numId w:val="17"/>
        </w:numPr>
        <w:spacing w:line="360" w:lineRule="auto"/>
        <w:rPr>
          <w:rFonts w:ascii="Calibri" w:hAnsi="Calibri" w:cs="Calibri"/>
        </w:rPr>
      </w:pPr>
      <w:r w:rsidRPr="009D3E05">
        <w:rPr>
          <w:rFonts w:ascii="Calibri" w:hAnsi="Calibri" w:cs="Calibri"/>
          <w:u w:val="single"/>
        </w:rPr>
        <w:t>eCharts</w:t>
      </w:r>
      <w:r>
        <w:rPr>
          <w:rFonts w:ascii="Calibri" w:hAnsi="Calibri" w:cs="Calibri"/>
        </w:rPr>
        <w:t xml:space="preserve"> – A custom app allowing teachers to mark student</w:t>
      </w:r>
      <w:r w:rsidR="00B76A01">
        <w:rPr>
          <w:rFonts w:ascii="Calibri" w:hAnsi="Calibri" w:cs="Calibri"/>
        </w:rPr>
        <w:t>s’ work and share with parents</w:t>
      </w:r>
      <w:r w:rsidR="007311E5">
        <w:rPr>
          <w:rFonts w:ascii="Calibri" w:hAnsi="Calibri" w:cs="Calibri"/>
        </w:rPr>
        <w:t xml:space="preserve"> and/or tutors</w:t>
      </w:r>
      <w:r w:rsidR="00B76A01">
        <w:rPr>
          <w:rFonts w:ascii="Calibri" w:hAnsi="Calibri" w:cs="Calibri"/>
        </w:rPr>
        <w:t>. The purpose is to allow open</w:t>
      </w:r>
      <w:r w:rsidR="007311E5">
        <w:rPr>
          <w:rFonts w:ascii="Calibri" w:hAnsi="Calibri" w:cs="Calibri"/>
        </w:rPr>
        <w:t xml:space="preserve"> and on-going</w:t>
      </w:r>
      <w:r w:rsidR="00B76A01">
        <w:rPr>
          <w:rFonts w:ascii="Calibri" w:hAnsi="Calibri" w:cs="Calibri"/>
        </w:rPr>
        <w:t xml:space="preserve"> conversations between pupils</w:t>
      </w:r>
      <w:r w:rsidR="004C434B">
        <w:rPr>
          <w:rFonts w:ascii="Calibri" w:hAnsi="Calibri" w:cs="Calibri"/>
        </w:rPr>
        <w:t xml:space="preserve">, </w:t>
      </w:r>
      <w:r w:rsidR="004C434B">
        <w:rPr>
          <w:rFonts w:ascii="Calibri" w:hAnsi="Calibri" w:cs="Calibri"/>
        </w:rPr>
        <w:lastRenderedPageBreak/>
        <w:t>parents and staff and because of the ARUBA APs, is accessible across the entire school</w:t>
      </w:r>
      <w:r w:rsidR="00C05E4B">
        <w:rPr>
          <w:rFonts w:ascii="Calibri" w:hAnsi="Calibri" w:cs="Calibri"/>
        </w:rPr>
        <w:t xml:space="preserve"> grounds</w:t>
      </w:r>
      <w:r w:rsidR="004C434B">
        <w:rPr>
          <w:rFonts w:ascii="Calibri" w:hAnsi="Calibri" w:cs="Calibri"/>
        </w:rPr>
        <w:t xml:space="preserve"> </w:t>
      </w:r>
      <w:r w:rsidR="007311E5">
        <w:rPr>
          <w:rFonts w:ascii="Calibri" w:hAnsi="Calibri" w:cs="Calibri"/>
        </w:rPr>
        <w:t>[7].</w:t>
      </w:r>
    </w:p>
    <w:p w14:paraId="5BCA21D5" w14:textId="77777777" w:rsidR="00D967EC" w:rsidRPr="00D967EC" w:rsidRDefault="00D967EC" w:rsidP="00B913DF">
      <w:pPr>
        <w:pStyle w:val="ListParagraph"/>
        <w:spacing w:line="360" w:lineRule="auto"/>
        <w:rPr>
          <w:rFonts w:ascii="Calibri" w:hAnsi="Calibri" w:cs="Calibri"/>
        </w:rPr>
      </w:pPr>
    </w:p>
    <w:p w14:paraId="45F59B81" w14:textId="7959663B" w:rsidR="002734C3" w:rsidRPr="008B539B" w:rsidRDefault="002734C3" w:rsidP="00B913DF">
      <w:pPr>
        <w:pStyle w:val="ListParagraph"/>
        <w:numPr>
          <w:ilvl w:val="0"/>
          <w:numId w:val="27"/>
        </w:numPr>
        <w:spacing w:line="360" w:lineRule="auto"/>
        <w:rPr>
          <w:rFonts w:ascii="Calibri" w:hAnsi="Calibri" w:cs="Calibri"/>
          <w:b/>
          <w:bCs/>
        </w:rPr>
      </w:pPr>
      <w:r w:rsidRPr="008B539B">
        <w:rPr>
          <w:rFonts w:ascii="Calibri" w:hAnsi="Calibri" w:cs="Calibri"/>
          <w:b/>
          <w:bCs/>
        </w:rPr>
        <w:t>Stanley Park High School, UK</w:t>
      </w:r>
    </w:p>
    <w:p w14:paraId="7267D828" w14:textId="5EC81719" w:rsidR="008B539B" w:rsidRDefault="00BF1202" w:rsidP="00B913DF">
      <w:pPr>
        <w:spacing w:line="360" w:lineRule="auto"/>
        <w:rPr>
          <w:rFonts w:ascii="Calibri" w:hAnsi="Calibri" w:cs="Calibri"/>
        </w:rPr>
      </w:pPr>
      <w:r>
        <w:rPr>
          <w:rFonts w:ascii="Calibri" w:hAnsi="Calibri" w:cs="Calibri"/>
        </w:rPr>
        <w:t xml:space="preserve">This school implemented over 100 ARUBA 802.11ac Wave 2 APs to cover their entire campus, including all outdoor spaces. The </w:t>
      </w:r>
      <w:r w:rsidR="00DA1219">
        <w:rPr>
          <w:rFonts w:ascii="Calibri" w:hAnsi="Calibri" w:cs="Calibri"/>
        </w:rPr>
        <w:t xml:space="preserve">installation helped to support modern teaching methods by allowing for cloud-based learning spaces </w:t>
      </w:r>
      <w:r w:rsidR="00F42DF8">
        <w:rPr>
          <w:rFonts w:ascii="Calibri" w:hAnsi="Calibri" w:cs="Calibri"/>
        </w:rPr>
        <w:t xml:space="preserve">and providing students with the flexibility to learn in various settings. </w:t>
      </w:r>
      <w:r w:rsidR="00E216CA">
        <w:rPr>
          <w:rFonts w:ascii="Calibri" w:hAnsi="Calibri" w:cs="Calibri"/>
        </w:rPr>
        <w:t xml:space="preserve">Students </w:t>
      </w:r>
      <w:r w:rsidR="00B913DF">
        <w:rPr>
          <w:rFonts w:ascii="Calibri" w:hAnsi="Calibri" w:cs="Calibri"/>
        </w:rPr>
        <w:t>can</w:t>
      </w:r>
      <w:r w:rsidR="00E216CA">
        <w:rPr>
          <w:rFonts w:ascii="Calibri" w:hAnsi="Calibri" w:cs="Calibri"/>
        </w:rPr>
        <w:t xml:space="preserve"> </w:t>
      </w:r>
      <w:r w:rsidR="009D6187">
        <w:rPr>
          <w:rFonts w:ascii="Calibri" w:hAnsi="Calibri" w:cs="Calibri"/>
        </w:rPr>
        <w:t>roam buildings with no drops in connectivity and the hardware ensures consistent bandwidth to view large media files</w:t>
      </w:r>
      <w:r w:rsidR="00781EA1">
        <w:rPr>
          <w:rFonts w:ascii="Calibri" w:hAnsi="Calibri" w:cs="Calibri"/>
        </w:rPr>
        <w:t xml:space="preserve"> [</w:t>
      </w:r>
      <w:r w:rsidR="009305B0">
        <w:rPr>
          <w:rFonts w:ascii="Calibri" w:hAnsi="Calibri" w:cs="Calibri"/>
        </w:rPr>
        <w:t>8]</w:t>
      </w:r>
      <w:r w:rsidR="009D6187">
        <w:rPr>
          <w:rFonts w:ascii="Calibri" w:hAnsi="Calibri" w:cs="Calibri"/>
        </w:rPr>
        <w:t>.</w:t>
      </w:r>
      <w:r w:rsidR="00DF65AA">
        <w:rPr>
          <w:rFonts w:ascii="Calibri" w:hAnsi="Calibri" w:cs="Calibri"/>
        </w:rPr>
        <w:t xml:space="preserve"> </w:t>
      </w:r>
      <w:r w:rsidR="007C17E5">
        <w:rPr>
          <w:rFonts w:ascii="Calibri" w:hAnsi="Calibri" w:cs="Calibri"/>
        </w:rPr>
        <w:t xml:space="preserve">Some outcomes of the ARUBA AP implementation </w:t>
      </w:r>
      <w:r w:rsidR="009305B0">
        <w:rPr>
          <w:rFonts w:ascii="Calibri" w:hAnsi="Calibri" w:cs="Calibri"/>
        </w:rPr>
        <w:t>include seamless</w:t>
      </w:r>
      <w:r w:rsidR="00191CED">
        <w:rPr>
          <w:rFonts w:ascii="Calibri" w:hAnsi="Calibri" w:cs="Calibri"/>
        </w:rPr>
        <w:t>,</w:t>
      </w:r>
      <w:r w:rsidR="009305B0">
        <w:rPr>
          <w:rFonts w:ascii="Calibri" w:hAnsi="Calibri" w:cs="Calibri"/>
        </w:rPr>
        <w:t xml:space="preserve"> high-performance roaming</w:t>
      </w:r>
      <w:r w:rsidR="00191CED">
        <w:rPr>
          <w:rFonts w:ascii="Calibri" w:hAnsi="Calibri" w:cs="Calibri"/>
        </w:rPr>
        <w:t xml:space="preserve"> and the maximisation of physical space through </w:t>
      </w:r>
      <w:r w:rsidR="00B913DF">
        <w:rPr>
          <w:rFonts w:ascii="Calibri" w:hAnsi="Calibri" w:cs="Calibri"/>
        </w:rPr>
        <w:t>opening</w:t>
      </w:r>
      <w:r w:rsidR="00191CED">
        <w:rPr>
          <w:rFonts w:ascii="Calibri" w:hAnsi="Calibri" w:cs="Calibri"/>
        </w:rPr>
        <w:t xml:space="preserve"> the entire school grounds to network connection</w:t>
      </w:r>
      <w:r w:rsidR="008B539B">
        <w:rPr>
          <w:rFonts w:ascii="Calibri" w:hAnsi="Calibri" w:cs="Calibri"/>
        </w:rPr>
        <w:t>.</w:t>
      </w:r>
    </w:p>
    <w:p w14:paraId="692597A5" w14:textId="0BE9E16A" w:rsidR="008B539B" w:rsidRDefault="00B434DD" w:rsidP="00B913DF">
      <w:pPr>
        <w:pStyle w:val="ListParagraph"/>
        <w:numPr>
          <w:ilvl w:val="0"/>
          <w:numId w:val="27"/>
        </w:numPr>
        <w:spacing w:line="360" w:lineRule="auto"/>
        <w:rPr>
          <w:rFonts w:ascii="Calibri" w:hAnsi="Calibri" w:cs="Calibri"/>
          <w:b/>
          <w:bCs/>
        </w:rPr>
      </w:pPr>
      <w:r w:rsidRPr="002C2E9C">
        <w:rPr>
          <w:rFonts w:ascii="Calibri" w:hAnsi="Calibri" w:cs="Calibri"/>
          <w:b/>
          <w:bCs/>
        </w:rPr>
        <w:t>C</w:t>
      </w:r>
      <w:r w:rsidR="002C2E9C" w:rsidRPr="002C2E9C">
        <w:rPr>
          <w:rFonts w:ascii="Calibri" w:hAnsi="Calibri" w:cs="Calibri"/>
          <w:b/>
          <w:bCs/>
        </w:rPr>
        <w:t>rofton School, UK</w:t>
      </w:r>
    </w:p>
    <w:p w14:paraId="59CA723B" w14:textId="2341F278" w:rsidR="00326116" w:rsidRDefault="0068571C" w:rsidP="00B913DF">
      <w:pPr>
        <w:spacing w:line="360" w:lineRule="auto"/>
        <w:rPr>
          <w:rFonts w:ascii="Calibri" w:hAnsi="Calibri" w:cs="Calibri"/>
        </w:rPr>
      </w:pPr>
      <w:r w:rsidRPr="00D846B7">
        <w:rPr>
          <w:rFonts w:ascii="Calibri" w:hAnsi="Calibri" w:cs="Calibri"/>
        </w:rPr>
        <w:t>This secondary school</w:t>
      </w:r>
      <w:r w:rsidR="001A5949" w:rsidRPr="00D846B7">
        <w:rPr>
          <w:rFonts w:ascii="Calibri" w:hAnsi="Calibri" w:cs="Calibri"/>
        </w:rPr>
        <w:t xml:space="preserve"> installed A</w:t>
      </w:r>
      <w:r w:rsidR="0078102D" w:rsidRPr="00D846B7">
        <w:rPr>
          <w:rFonts w:ascii="Calibri" w:hAnsi="Calibri" w:cs="Calibri"/>
        </w:rPr>
        <w:t>RUBA</w:t>
      </w:r>
      <w:r w:rsidR="001A5949" w:rsidRPr="00D846B7">
        <w:rPr>
          <w:rFonts w:ascii="Calibri" w:hAnsi="Calibri" w:cs="Calibri"/>
        </w:rPr>
        <w:t xml:space="preserve"> 802.11 ac Wave 2 indoor and outdoor instant APs</w:t>
      </w:r>
      <w:r w:rsidR="00306CBE" w:rsidRPr="00D846B7">
        <w:rPr>
          <w:rFonts w:ascii="Calibri" w:hAnsi="Calibri" w:cs="Calibri"/>
        </w:rPr>
        <w:t xml:space="preserve"> as well as </w:t>
      </w:r>
      <w:r w:rsidR="0078102D" w:rsidRPr="00D846B7">
        <w:rPr>
          <w:rFonts w:ascii="Calibri" w:hAnsi="Calibri" w:cs="Calibri"/>
        </w:rPr>
        <w:t xml:space="preserve">ARUBA Campus Core switches. The reason for installation was to ensure wireless coverage across school grounds and to deliver high-performance connectivity </w:t>
      </w:r>
      <w:r w:rsidR="00E33D57" w:rsidRPr="00D846B7">
        <w:rPr>
          <w:rFonts w:ascii="Calibri" w:hAnsi="Calibri" w:cs="Calibri"/>
        </w:rPr>
        <w:t xml:space="preserve">that can support large media content. Another requirement was to simplify guest access in a safe and controlled way. </w:t>
      </w:r>
      <w:r w:rsidR="00D846B7">
        <w:rPr>
          <w:rFonts w:ascii="Calibri" w:hAnsi="Calibri" w:cs="Calibri"/>
        </w:rPr>
        <w:t>Some of the reported outcomes include</w:t>
      </w:r>
      <w:r w:rsidR="00E337B8">
        <w:rPr>
          <w:rFonts w:ascii="Calibri" w:hAnsi="Calibri" w:cs="Calibri"/>
        </w:rPr>
        <w:t xml:space="preserve"> </w:t>
      </w:r>
      <w:r w:rsidR="00BF27C8">
        <w:rPr>
          <w:rFonts w:ascii="Calibri" w:hAnsi="Calibri" w:cs="Calibri"/>
        </w:rPr>
        <w:t>the ability</w:t>
      </w:r>
      <w:r w:rsidR="00E337B8">
        <w:rPr>
          <w:rFonts w:ascii="Calibri" w:hAnsi="Calibri" w:cs="Calibri"/>
        </w:rPr>
        <w:t xml:space="preserve"> for students and staff to bring their own devices on to school grounds </w:t>
      </w:r>
      <w:r w:rsidR="00BF27C8">
        <w:rPr>
          <w:rFonts w:ascii="Calibri" w:hAnsi="Calibri" w:cs="Calibri"/>
        </w:rPr>
        <w:t xml:space="preserve">without Wi-Fi </w:t>
      </w:r>
      <w:r w:rsidR="009441BF">
        <w:rPr>
          <w:rFonts w:ascii="Calibri" w:hAnsi="Calibri" w:cs="Calibri"/>
        </w:rPr>
        <w:t xml:space="preserve">complications and the ability to roam between classrooms and in outdoor spaces. </w:t>
      </w:r>
      <w:r w:rsidR="00777283">
        <w:rPr>
          <w:rFonts w:ascii="Calibri" w:hAnsi="Calibri" w:cs="Calibri"/>
        </w:rPr>
        <w:t>Crofton School</w:t>
      </w:r>
      <w:r w:rsidR="00A2468A">
        <w:rPr>
          <w:rFonts w:ascii="Calibri" w:hAnsi="Calibri" w:cs="Calibri"/>
        </w:rPr>
        <w:t xml:space="preserve"> have also reported that </w:t>
      </w:r>
      <w:r w:rsidR="00920092">
        <w:rPr>
          <w:rFonts w:ascii="Calibri" w:hAnsi="Calibri" w:cs="Calibri"/>
        </w:rPr>
        <w:t xml:space="preserve">their network management has been simplified as they can view </w:t>
      </w:r>
      <w:r w:rsidR="00A7554C">
        <w:rPr>
          <w:rFonts w:ascii="Calibri" w:hAnsi="Calibri" w:cs="Calibri"/>
        </w:rPr>
        <w:t>student performance in real-time with no bandwidth issues.</w:t>
      </w:r>
      <w:r w:rsidR="008B1627">
        <w:rPr>
          <w:rFonts w:ascii="Calibri" w:hAnsi="Calibri" w:cs="Calibri"/>
        </w:rPr>
        <w:t xml:space="preserve"> </w:t>
      </w:r>
      <w:r w:rsidR="002112AD">
        <w:rPr>
          <w:rFonts w:ascii="Calibri" w:hAnsi="Calibri" w:cs="Calibri"/>
        </w:rPr>
        <w:t>Julie Bowden, Crofton School’s Network Manager, stated</w:t>
      </w:r>
      <w:r w:rsidR="00717733">
        <w:rPr>
          <w:rFonts w:ascii="Calibri" w:hAnsi="Calibri" w:cs="Calibri"/>
        </w:rPr>
        <w:t>:</w:t>
      </w:r>
      <w:r w:rsidR="002112AD">
        <w:rPr>
          <w:rFonts w:ascii="Calibri" w:hAnsi="Calibri" w:cs="Calibri"/>
        </w:rPr>
        <w:t xml:space="preserve"> </w:t>
      </w:r>
      <w:r w:rsidR="00717733">
        <w:rPr>
          <w:rFonts w:ascii="Calibri" w:hAnsi="Calibri" w:cs="Calibri"/>
        </w:rPr>
        <w:t>“We have five buildings and large playing fields. We needed wireless connectivity across the school, but with the flexibility to adapt and grow” [8]. ARUBA APs were therefore able to address this requirement.</w:t>
      </w:r>
    </w:p>
    <w:p w14:paraId="1ECB9151" w14:textId="0CAC6061" w:rsidR="008B539B" w:rsidRDefault="008B539B" w:rsidP="00B913DF">
      <w:pPr>
        <w:spacing w:line="360" w:lineRule="auto"/>
        <w:rPr>
          <w:rFonts w:ascii="Calibri" w:hAnsi="Calibri" w:cs="Calibri"/>
        </w:rPr>
      </w:pPr>
      <w:r>
        <w:rPr>
          <w:rFonts w:ascii="Calibri" w:hAnsi="Calibri" w:cs="Calibri"/>
        </w:rPr>
        <w:t xml:space="preserve">These real-life case studies highlight the effectiveness of outdoor Wi-Fi in maintaining educational continuity and enhancing learning experiences in </w:t>
      </w:r>
      <w:r w:rsidR="00B146DE">
        <w:rPr>
          <w:rFonts w:ascii="Calibri" w:hAnsi="Calibri" w:cs="Calibri"/>
        </w:rPr>
        <w:t>varied spaces.</w:t>
      </w:r>
      <w:r w:rsidR="000B7134">
        <w:rPr>
          <w:rFonts w:ascii="Calibri" w:hAnsi="Calibri" w:cs="Calibri"/>
        </w:rPr>
        <w:t xml:space="preserve"> As they all </w:t>
      </w:r>
      <w:r w:rsidR="00326116">
        <w:rPr>
          <w:rFonts w:ascii="Calibri" w:hAnsi="Calibri" w:cs="Calibri"/>
        </w:rPr>
        <w:t xml:space="preserve">installed </w:t>
      </w:r>
      <w:r w:rsidR="00880992">
        <w:rPr>
          <w:rFonts w:ascii="Calibri" w:hAnsi="Calibri" w:cs="Calibri"/>
        </w:rPr>
        <w:t>ARUBA networks and infrastructure</w:t>
      </w:r>
      <w:r w:rsidR="003937F0">
        <w:rPr>
          <w:rFonts w:ascii="Calibri" w:hAnsi="Calibri" w:cs="Calibri"/>
        </w:rPr>
        <w:t xml:space="preserve">, the case studies are useful to review for the purpose of this report. It is </w:t>
      </w:r>
      <w:r w:rsidR="00354221">
        <w:rPr>
          <w:rFonts w:ascii="Calibri" w:hAnsi="Calibri" w:cs="Calibri"/>
        </w:rPr>
        <w:t xml:space="preserve">helpful to see how ARUBA APs can create </w:t>
      </w:r>
      <w:r w:rsidR="002C2E9C">
        <w:rPr>
          <w:rFonts w:ascii="Calibri" w:hAnsi="Calibri" w:cs="Calibri"/>
        </w:rPr>
        <w:t>success,</w:t>
      </w:r>
      <w:r w:rsidR="00354221">
        <w:rPr>
          <w:rFonts w:ascii="Calibri" w:hAnsi="Calibri" w:cs="Calibri"/>
        </w:rPr>
        <w:t xml:space="preserve"> and that the </w:t>
      </w:r>
      <w:r w:rsidR="00BC4CF3">
        <w:rPr>
          <w:rFonts w:ascii="Calibri" w:hAnsi="Calibri" w:cs="Calibri"/>
        </w:rPr>
        <w:t>system is reported as worthwhile</w:t>
      </w:r>
      <w:r w:rsidR="00880992">
        <w:rPr>
          <w:rFonts w:ascii="Calibri" w:hAnsi="Calibri" w:cs="Calibri"/>
        </w:rPr>
        <w:t xml:space="preserve"> and </w:t>
      </w:r>
      <w:r w:rsidR="00D55F4E">
        <w:rPr>
          <w:rFonts w:ascii="Calibri" w:hAnsi="Calibri" w:cs="Calibri"/>
        </w:rPr>
        <w:t>effective.</w:t>
      </w:r>
    </w:p>
    <w:p w14:paraId="03C10B13" w14:textId="77777777" w:rsidR="00F56F95" w:rsidRDefault="00F56F95" w:rsidP="00B913DF">
      <w:pPr>
        <w:spacing w:line="360" w:lineRule="auto"/>
        <w:rPr>
          <w:rFonts w:ascii="Calibri" w:hAnsi="Calibri" w:cs="Calibri"/>
        </w:rPr>
      </w:pPr>
    </w:p>
    <w:p w14:paraId="792F3FD2" w14:textId="62EFD68E" w:rsidR="0093700F" w:rsidRPr="00641296" w:rsidRDefault="00044EAD" w:rsidP="00641296">
      <w:pPr>
        <w:pStyle w:val="Heading2"/>
        <w:rPr>
          <w:rFonts w:ascii="Calibri" w:hAnsi="Calibri" w:cs="Calibri"/>
          <w:b/>
          <w:bCs/>
          <w:color w:val="auto"/>
          <w:sz w:val="22"/>
          <w:szCs w:val="22"/>
        </w:rPr>
      </w:pPr>
      <w:bookmarkStart w:id="11" w:name="_Toc196826108"/>
      <w:r w:rsidRPr="00641296">
        <w:rPr>
          <w:rFonts w:ascii="Calibri" w:hAnsi="Calibri" w:cs="Calibri"/>
          <w:b/>
          <w:bCs/>
          <w:color w:val="auto"/>
          <w:sz w:val="22"/>
          <w:szCs w:val="22"/>
        </w:rPr>
        <w:t xml:space="preserve">2.6 </w:t>
      </w:r>
      <w:r w:rsidR="00D967EC" w:rsidRPr="00641296">
        <w:rPr>
          <w:rFonts w:ascii="Calibri" w:hAnsi="Calibri" w:cs="Calibri"/>
          <w:b/>
          <w:bCs/>
          <w:color w:val="auto"/>
          <w:sz w:val="22"/>
          <w:szCs w:val="22"/>
        </w:rPr>
        <w:t>Technical Considerations for External Access Points</w:t>
      </w:r>
      <w:bookmarkEnd w:id="11"/>
    </w:p>
    <w:p w14:paraId="7314AEFB" w14:textId="351E67EC" w:rsidR="00D967EC" w:rsidRDefault="009423FF" w:rsidP="00B913DF">
      <w:pPr>
        <w:spacing w:line="360" w:lineRule="auto"/>
        <w:ind w:firstLine="720"/>
        <w:rPr>
          <w:rFonts w:ascii="Calibri" w:hAnsi="Calibri" w:cs="Calibri"/>
        </w:rPr>
      </w:pPr>
      <w:r>
        <w:rPr>
          <w:rFonts w:ascii="Calibri" w:hAnsi="Calibri" w:cs="Calibri"/>
        </w:rPr>
        <w:t xml:space="preserve">Installing outdoor Wi-Fi in educational spaces requires thorough planning and consideration of various technical aspects </w:t>
      </w:r>
      <w:r w:rsidR="00B913DF">
        <w:rPr>
          <w:rFonts w:ascii="Calibri" w:hAnsi="Calibri" w:cs="Calibri"/>
        </w:rPr>
        <w:t>to</w:t>
      </w:r>
      <w:r>
        <w:rPr>
          <w:rFonts w:ascii="Calibri" w:hAnsi="Calibri" w:cs="Calibri"/>
        </w:rPr>
        <w:t xml:space="preserve"> ensure reliable, high-performance connections</w:t>
      </w:r>
      <w:r w:rsidR="00E12CCD">
        <w:rPr>
          <w:rFonts w:ascii="Calibri" w:hAnsi="Calibri" w:cs="Calibri"/>
        </w:rPr>
        <w:t xml:space="preserve"> are achieved</w:t>
      </w:r>
      <w:r>
        <w:rPr>
          <w:rFonts w:ascii="Calibri" w:hAnsi="Calibri" w:cs="Calibri"/>
        </w:rPr>
        <w:t xml:space="preserve">. Several </w:t>
      </w:r>
      <w:r>
        <w:rPr>
          <w:rFonts w:ascii="Calibri" w:hAnsi="Calibri" w:cs="Calibri"/>
        </w:rPr>
        <w:lastRenderedPageBreak/>
        <w:t xml:space="preserve">factors influence the success of outdoor Wi-Fi such as coverage, capacity, security and environmental factors. </w:t>
      </w:r>
    </w:p>
    <w:p w14:paraId="51295507" w14:textId="5590CE59" w:rsidR="00DA67C4" w:rsidRDefault="009423FF" w:rsidP="00B913DF">
      <w:pPr>
        <w:pStyle w:val="ListParagraph"/>
        <w:numPr>
          <w:ilvl w:val="0"/>
          <w:numId w:val="28"/>
        </w:numPr>
        <w:spacing w:line="360" w:lineRule="auto"/>
        <w:rPr>
          <w:rFonts w:ascii="Calibri" w:hAnsi="Calibri" w:cs="Calibri"/>
        </w:rPr>
      </w:pPr>
      <w:r w:rsidRPr="00595240">
        <w:rPr>
          <w:rFonts w:ascii="Calibri" w:hAnsi="Calibri" w:cs="Calibri"/>
          <w:b/>
          <w:bCs/>
        </w:rPr>
        <w:t>Coverage and Capacity Planning</w:t>
      </w:r>
      <w:r w:rsidRPr="009423FF">
        <w:rPr>
          <w:rFonts w:ascii="Calibri" w:hAnsi="Calibri" w:cs="Calibri"/>
        </w:rPr>
        <w:t xml:space="preserve"> </w:t>
      </w:r>
      <w:r w:rsidR="00F35456">
        <w:rPr>
          <w:rFonts w:ascii="Calibri" w:hAnsi="Calibri" w:cs="Calibri"/>
        </w:rPr>
        <w:t>–</w:t>
      </w:r>
      <w:r w:rsidRPr="009423FF">
        <w:rPr>
          <w:rFonts w:ascii="Calibri" w:hAnsi="Calibri" w:cs="Calibri"/>
        </w:rPr>
        <w:t xml:space="preserve"> </w:t>
      </w:r>
      <w:r w:rsidR="00F35456">
        <w:rPr>
          <w:rFonts w:ascii="Calibri" w:hAnsi="Calibri" w:cs="Calibri"/>
        </w:rPr>
        <w:t xml:space="preserve">A well-designed </w:t>
      </w:r>
      <w:r w:rsidR="00595240">
        <w:rPr>
          <w:rFonts w:ascii="Calibri" w:hAnsi="Calibri" w:cs="Calibri"/>
        </w:rPr>
        <w:t xml:space="preserve">outdoor Wi-fi network must provide consistent and widespread coverage </w:t>
      </w:r>
      <w:r w:rsidR="004C5C96">
        <w:rPr>
          <w:rFonts w:ascii="Calibri" w:hAnsi="Calibri" w:cs="Calibri"/>
        </w:rPr>
        <w:t xml:space="preserve">to a high number of users. Schools with large student numbers must plan effectively to support </w:t>
      </w:r>
      <w:r w:rsidR="009A3EA2">
        <w:rPr>
          <w:rFonts w:ascii="Calibri" w:hAnsi="Calibri" w:cs="Calibri"/>
        </w:rPr>
        <w:t xml:space="preserve">the demand. To achieve optimal coverage, factors such as signal transmission, interference and numbers of users must be carefully assessed before installation. The placement of APs </w:t>
      </w:r>
      <w:r w:rsidR="00A13979">
        <w:rPr>
          <w:rFonts w:ascii="Calibri" w:hAnsi="Calibri" w:cs="Calibri"/>
        </w:rPr>
        <w:t>is therefore critical in minimising no signal zones.</w:t>
      </w:r>
      <w:r w:rsidR="005F3062">
        <w:rPr>
          <w:rFonts w:ascii="Calibri" w:hAnsi="Calibri" w:cs="Calibri"/>
        </w:rPr>
        <w:t xml:space="preserve"> Advanced predictive mapping tools and site surveys are commonly used to determine the best placement. For example, Stanley Park High completed a comprehensive assessment of the best locations for AP placements to be able to accommodate and support up to 2,000 devices simultaneously</w:t>
      </w:r>
      <w:r w:rsidR="00356C10">
        <w:rPr>
          <w:rFonts w:ascii="Calibri" w:hAnsi="Calibri" w:cs="Calibri"/>
        </w:rPr>
        <w:t xml:space="preserve"> [8]. </w:t>
      </w:r>
      <w:r w:rsidR="00C07C9C">
        <w:rPr>
          <w:rFonts w:ascii="Calibri" w:hAnsi="Calibri" w:cs="Calibri"/>
        </w:rPr>
        <w:t>Th</w:t>
      </w:r>
      <w:r w:rsidR="003F5A03">
        <w:rPr>
          <w:rFonts w:ascii="Calibri" w:hAnsi="Calibri" w:cs="Calibri"/>
        </w:rPr>
        <w:t xml:space="preserve">ey ensured that discussions between school teachers and IT managers were </w:t>
      </w:r>
      <w:r w:rsidR="00766A7F">
        <w:rPr>
          <w:rFonts w:ascii="Calibri" w:hAnsi="Calibri" w:cs="Calibri"/>
        </w:rPr>
        <w:t xml:space="preserve">had before installation to effectively understand the objectives and requirements. </w:t>
      </w:r>
    </w:p>
    <w:p w14:paraId="26FF9100" w14:textId="1C2721B2" w:rsidR="008D68B6" w:rsidRPr="00084C02" w:rsidRDefault="00874262" w:rsidP="00B913DF">
      <w:pPr>
        <w:pStyle w:val="ListParagraph"/>
        <w:numPr>
          <w:ilvl w:val="0"/>
          <w:numId w:val="28"/>
        </w:numPr>
        <w:spacing w:line="360" w:lineRule="auto"/>
        <w:rPr>
          <w:rFonts w:ascii="Calibri" w:hAnsi="Calibri" w:cs="Calibri"/>
        </w:rPr>
      </w:pPr>
      <w:r>
        <w:rPr>
          <w:rFonts w:ascii="Calibri" w:hAnsi="Calibri" w:cs="Calibri"/>
          <w:b/>
          <w:bCs/>
        </w:rPr>
        <w:t>Infrastructure and Environmental Challenges</w:t>
      </w:r>
      <w:r w:rsidR="00DA67C4">
        <w:rPr>
          <w:rFonts w:ascii="Calibri" w:hAnsi="Calibri" w:cs="Calibri"/>
        </w:rPr>
        <w:t xml:space="preserve"> - </w:t>
      </w:r>
      <w:r w:rsidR="00356C10">
        <w:rPr>
          <w:rFonts w:ascii="Calibri" w:hAnsi="Calibri" w:cs="Calibri"/>
        </w:rPr>
        <w:t>O</w:t>
      </w:r>
      <w:r w:rsidR="00CB64D6" w:rsidRPr="00356C10">
        <w:rPr>
          <w:rFonts w:ascii="Calibri" w:hAnsi="Calibri" w:cs="Calibri"/>
        </w:rPr>
        <w:t xml:space="preserve">utdoor classrooms </w:t>
      </w:r>
      <w:r w:rsidR="00356C10">
        <w:rPr>
          <w:rFonts w:ascii="Calibri" w:hAnsi="Calibri" w:cs="Calibri"/>
        </w:rPr>
        <w:t>and</w:t>
      </w:r>
      <w:r w:rsidR="00CB64D6" w:rsidRPr="00356C10">
        <w:rPr>
          <w:rFonts w:ascii="Calibri" w:hAnsi="Calibri" w:cs="Calibri"/>
        </w:rPr>
        <w:t xml:space="preserve"> areas need to have minimal interference from other buildings or structures to allow for the </w:t>
      </w:r>
      <w:r w:rsidR="00356C10">
        <w:rPr>
          <w:rFonts w:ascii="Calibri" w:hAnsi="Calibri" w:cs="Calibri"/>
        </w:rPr>
        <w:t xml:space="preserve">APs </w:t>
      </w:r>
      <w:r w:rsidR="00CB64D6" w:rsidRPr="009D08DA">
        <w:rPr>
          <w:rFonts w:ascii="Calibri" w:hAnsi="Calibri" w:cs="Calibri"/>
        </w:rPr>
        <w:t xml:space="preserve">to provide the best coverage. To </w:t>
      </w:r>
      <w:r w:rsidR="009D08DA">
        <w:rPr>
          <w:rFonts w:ascii="Calibri" w:hAnsi="Calibri" w:cs="Calibri"/>
        </w:rPr>
        <w:t>ensure success, strategic design and planning is required.</w:t>
      </w:r>
      <w:r w:rsidR="00CB64D6" w:rsidRPr="009D08DA">
        <w:rPr>
          <w:rFonts w:ascii="Calibri" w:hAnsi="Calibri" w:cs="Calibri"/>
        </w:rPr>
        <w:t xml:space="preserve"> </w:t>
      </w:r>
      <w:r w:rsidR="009D08DA">
        <w:rPr>
          <w:rFonts w:ascii="Calibri" w:hAnsi="Calibri" w:cs="Calibri"/>
        </w:rPr>
        <w:t xml:space="preserve">Literature explains that </w:t>
      </w:r>
      <w:r w:rsidR="00CB64D6" w:rsidRPr="009D08DA">
        <w:rPr>
          <w:rFonts w:ascii="Calibri" w:hAnsi="Calibri" w:cs="Calibri"/>
        </w:rPr>
        <w:t xml:space="preserve">signal </w:t>
      </w:r>
      <w:r w:rsidR="009D08DA" w:rsidRPr="009D08DA">
        <w:rPr>
          <w:rFonts w:ascii="Calibri" w:hAnsi="Calibri" w:cs="Calibri"/>
        </w:rPr>
        <w:t>transmission</w:t>
      </w:r>
      <w:r w:rsidR="00CB64D6" w:rsidRPr="009D08DA">
        <w:rPr>
          <w:rFonts w:ascii="Calibri" w:hAnsi="Calibri" w:cs="Calibri"/>
        </w:rPr>
        <w:t xml:space="preserve"> is more complex in</w:t>
      </w:r>
      <w:r w:rsidR="009D08DA">
        <w:rPr>
          <w:rFonts w:ascii="Calibri" w:hAnsi="Calibri" w:cs="Calibri"/>
        </w:rPr>
        <w:t xml:space="preserve"> </w:t>
      </w:r>
      <w:r w:rsidR="00CB64D6" w:rsidRPr="009D08DA">
        <w:rPr>
          <w:rFonts w:ascii="Calibri" w:hAnsi="Calibri" w:cs="Calibri"/>
        </w:rPr>
        <w:t>outdoor area</w:t>
      </w:r>
      <w:r w:rsidR="009D08DA">
        <w:rPr>
          <w:rFonts w:ascii="Calibri" w:hAnsi="Calibri" w:cs="Calibri"/>
        </w:rPr>
        <w:t>s</w:t>
      </w:r>
      <w:r w:rsidR="00CB64D6" w:rsidRPr="009D08DA">
        <w:rPr>
          <w:rFonts w:ascii="Calibri" w:hAnsi="Calibri" w:cs="Calibri"/>
        </w:rPr>
        <w:t xml:space="preserve"> due to external factors like weather, physical obstructions and electromagnetic interference</w:t>
      </w:r>
      <w:r w:rsidR="00821169" w:rsidRPr="009D08DA">
        <w:rPr>
          <w:rFonts w:ascii="Calibri" w:hAnsi="Calibri" w:cs="Calibri"/>
        </w:rPr>
        <w:t xml:space="preserve">. Elite AV services highlight that noise level can play a vital role in the performance. If there is traffic near the AP or </w:t>
      </w:r>
      <w:r w:rsidR="0030162B">
        <w:rPr>
          <w:rFonts w:ascii="Calibri" w:hAnsi="Calibri" w:cs="Calibri"/>
        </w:rPr>
        <w:t xml:space="preserve">loud </w:t>
      </w:r>
      <w:r w:rsidR="00821169" w:rsidRPr="009D08DA">
        <w:rPr>
          <w:rFonts w:ascii="Calibri" w:hAnsi="Calibri" w:cs="Calibri"/>
        </w:rPr>
        <w:t xml:space="preserve">noise created by people, this can </w:t>
      </w:r>
      <w:r w:rsidR="00337AE6">
        <w:rPr>
          <w:rFonts w:ascii="Calibri" w:hAnsi="Calibri" w:cs="Calibri"/>
        </w:rPr>
        <w:t xml:space="preserve">negatively impact </w:t>
      </w:r>
      <w:r w:rsidR="00337AE6" w:rsidRPr="000B1B9E">
        <w:rPr>
          <w:rFonts w:ascii="Calibri" w:hAnsi="Calibri" w:cs="Calibri"/>
        </w:rPr>
        <w:t xml:space="preserve">roaming </w:t>
      </w:r>
      <w:r w:rsidR="00821169" w:rsidRPr="000B1B9E">
        <w:rPr>
          <w:rFonts w:ascii="Calibri" w:hAnsi="Calibri" w:cs="Calibri"/>
        </w:rPr>
        <w:t>[</w:t>
      </w:r>
      <w:r w:rsidR="000B1B9E" w:rsidRPr="000B1B9E">
        <w:rPr>
          <w:rFonts w:ascii="Calibri" w:hAnsi="Calibri" w:cs="Calibri"/>
        </w:rPr>
        <w:t>25</w:t>
      </w:r>
      <w:r w:rsidR="00821169" w:rsidRPr="000B1B9E">
        <w:rPr>
          <w:rFonts w:ascii="Calibri" w:hAnsi="Calibri" w:cs="Calibri"/>
        </w:rPr>
        <w:t>]</w:t>
      </w:r>
      <w:r w:rsidR="00337AE6" w:rsidRPr="000B1B9E">
        <w:rPr>
          <w:rFonts w:ascii="Calibri" w:hAnsi="Calibri" w:cs="Calibri"/>
        </w:rPr>
        <w:t>.</w:t>
      </w:r>
      <w:r w:rsidR="00821169" w:rsidRPr="009D08DA">
        <w:rPr>
          <w:rFonts w:ascii="Calibri" w:hAnsi="Calibri" w:cs="Calibri"/>
        </w:rPr>
        <w:t xml:space="preserve"> This means</w:t>
      </w:r>
      <w:r w:rsidR="00337AE6">
        <w:rPr>
          <w:rFonts w:ascii="Calibri" w:hAnsi="Calibri" w:cs="Calibri"/>
        </w:rPr>
        <w:t xml:space="preserve"> that</w:t>
      </w:r>
      <w:r w:rsidR="00821169" w:rsidRPr="009D08DA">
        <w:rPr>
          <w:rFonts w:ascii="Calibri" w:hAnsi="Calibri" w:cs="Calibri"/>
        </w:rPr>
        <w:t xml:space="preserve"> when pupils are using the yard at breaktimes</w:t>
      </w:r>
      <w:r w:rsidR="00337AE6">
        <w:rPr>
          <w:rFonts w:ascii="Calibri" w:hAnsi="Calibri" w:cs="Calibri"/>
        </w:rPr>
        <w:t>,</w:t>
      </w:r>
      <w:r w:rsidR="00821169" w:rsidRPr="009D08DA">
        <w:rPr>
          <w:rFonts w:ascii="Calibri" w:hAnsi="Calibri" w:cs="Calibri"/>
        </w:rPr>
        <w:t xml:space="preserve"> the noise could affect performance. They also </w:t>
      </w:r>
      <w:r w:rsidR="009E6BCC">
        <w:rPr>
          <w:rFonts w:ascii="Calibri" w:hAnsi="Calibri" w:cs="Calibri"/>
        </w:rPr>
        <w:t>explain</w:t>
      </w:r>
      <w:r w:rsidR="00337AE6">
        <w:rPr>
          <w:rFonts w:ascii="Calibri" w:hAnsi="Calibri" w:cs="Calibri"/>
        </w:rPr>
        <w:t xml:space="preserve"> </w:t>
      </w:r>
      <w:r w:rsidR="00821169" w:rsidRPr="009D08DA">
        <w:rPr>
          <w:rFonts w:ascii="Calibri" w:hAnsi="Calibri" w:cs="Calibri"/>
        </w:rPr>
        <w:t xml:space="preserve">that </w:t>
      </w:r>
      <w:r w:rsidR="00337AE6">
        <w:rPr>
          <w:rFonts w:ascii="Calibri" w:hAnsi="Calibri" w:cs="Calibri"/>
        </w:rPr>
        <w:t>p</w:t>
      </w:r>
      <w:r w:rsidR="00821169" w:rsidRPr="009D08DA">
        <w:rPr>
          <w:rFonts w:ascii="Calibri" w:hAnsi="Calibri" w:cs="Calibri"/>
        </w:rPr>
        <w:t>hysical obstructions such as thick walls or metal surfaces, can block signals</w:t>
      </w:r>
      <w:r w:rsidR="005656FF">
        <w:rPr>
          <w:rFonts w:ascii="Calibri" w:hAnsi="Calibri" w:cs="Calibri"/>
        </w:rPr>
        <w:t xml:space="preserve"> and p</w:t>
      </w:r>
      <w:r w:rsidR="00821169" w:rsidRPr="009D08DA">
        <w:rPr>
          <w:rFonts w:ascii="Calibri" w:hAnsi="Calibri" w:cs="Calibri"/>
        </w:rPr>
        <w:t xml:space="preserve">lacing the </w:t>
      </w:r>
      <w:r w:rsidR="00337AE6">
        <w:rPr>
          <w:rFonts w:ascii="Calibri" w:hAnsi="Calibri" w:cs="Calibri"/>
        </w:rPr>
        <w:t>APs</w:t>
      </w:r>
      <w:r w:rsidR="00821169" w:rsidRPr="009D08DA">
        <w:rPr>
          <w:rFonts w:ascii="Calibri" w:hAnsi="Calibri" w:cs="Calibri"/>
        </w:rPr>
        <w:t xml:space="preserve"> near large electronic appliances may also reduce connectivity quality</w:t>
      </w:r>
      <w:r w:rsidR="005656FF">
        <w:rPr>
          <w:rFonts w:ascii="Calibri" w:hAnsi="Calibri" w:cs="Calibri"/>
        </w:rPr>
        <w:t>. I</w:t>
      </w:r>
      <w:r w:rsidR="009E6BCC">
        <w:rPr>
          <w:rFonts w:ascii="Calibri" w:hAnsi="Calibri" w:cs="Calibri"/>
        </w:rPr>
        <w:t xml:space="preserve">t is </w:t>
      </w:r>
      <w:r w:rsidR="005656FF">
        <w:rPr>
          <w:rFonts w:ascii="Calibri" w:hAnsi="Calibri" w:cs="Calibri"/>
        </w:rPr>
        <w:t xml:space="preserve">therefore </w:t>
      </w:r>
      <w:r w:rsidR="009E6BCC">
        <w:rPr>
          <w:rFonts w:ascii="Calibri" w:hAnsi="Calibri" w:cs="Calibri"/>
        </w:rPr>
        <w:t xml:space="preserve">key </w:t>
      </w:r>
      <w:r w:rsidR="00F822FE">
        <w:rPr>
          <w:rFonts w:ascii="Calibri" w:hAnsi="Calibri" w:cs="Calibri"/>
        </w:rPr>
        <w:t xml:space="preserve">that effective planning </w:t>
      </w:r>
      <w:r w:rsidR="00F52920">
        <w:rPr>
          <w:rFonts w:ascii="Calibri" w:hAnsi="Calibri" w:cs="Calibri"/>
        </w:rPr>
        <w:t>and site surveys are carried out</w:t>
      </w:r>
      <w:r w:rsidR="005656FF">
        <w:rPr>
          <w:rFonts w:ascii="Calibri" w:hAnsi="Calibri" w:cs="Calibri"/>
        </w:rPr>
        <w:t xml:space="preserve"> to examine and identify potential </w:t>
      </w:r>
      <w:r w:rsidR="00204691">
        <w:rPr>
          <w:rFonts w:ascii="Calibri" w:hAnsi="Calibri" w:cs="Calibri"/>
        </w:rPr>
        <w:t>interference, dead spots or coverage issues. Radio frequency spectrum analysers are devices used to measure the strength of an RF</w:t>
      </w:r>
      <w:r w:rsidR="00CE428A">
        <w:rPr>
          <w:rFonts w:ascii="Calibri" w:hAnsi="Calibri" w:cs="Calibri"/>
        </w:rPr>
        <w:t xml:space="preserve"> signal over a </w:t>
      </w:r>
      <w:r w:rsidR="008D2481">
        <w:rPr>
          <w:rFonts w:ascii="Calibri" w:hAnsi="Calibri" w:cs="Calibri"/>
        </w:rPr>
        <w:t xml:space="preserve">defined band of </w:t>
      </w:r>
      <w:r w:rsidR="004C3323">
        <w:rPr>
          <w:rFonts w:ascii="Calibri" w:hAnsi="Calibri" w:cs="Calibri"/>
        </w:rPr>
        <w:t>frequencies</w:t>
      </w:r>
      <w:r w:rsidR="00E27DFB">
        <w:rPr>
          <w:rFonts w:ascii="Calibri" w:hAnsi="Calibri" w:cs="Calibri"/>
        </w:rPr>
        <w:t xml:space="preserve"> and show how dense a signal </w:t>
      </w:r>
      <w:r w:rsidR="009B5C9A">
        <w:rPr>
          <w:rFonts w:ascii="Calibri" w:hAnsi="Calibri" w:cs="Calibri"/>
        </w:rPr>
        <w:t xml:space="preserve">area is. These tools allow installers to </w:t>
      </w:r>
      <w:r w:rsidR="003C420A">
        <w:rPr>
          <w:rFonts w:ascii="Calibri" w:hAnsi="Calibri" w:cs="Calibri"/>
        </w:rPr>
        <w:t xml:space="preserve">plan and locate the </w:t>
      </w:r>
      <w:r w:rsidR="00405D9B">
        <w:rPr>
          <w:rFonts w:ascii="Calibri" w:hAnsi="Calibri" w:cs="Calibri"/>
        </w:rPr>
        <w:t>most beneficial places for AP</w:t>
      </w:r>
      <w:r w:rsidR="00084C02">
        <w:rPr>
          <w:rFonts w:ascii="Calibri" w:hAnsi="Calibri" w:cs="Calibri"/>
        </w:rPr>
        <w:t xml:space="preserve">’s and to understand what might be blocking or interfering with a signa. </w:t>
      </w:r>
      <w:r w:rsidR="008D68B6" w:rsidRPr="00084C02">
        <w:rPr>
          <w:rFonts w:ascii="Calibri" w:hAnsi="Calibri" w:cs="Calibri"/>
        </w:rPr>
        <w:t>Keysight explains that the information identifies which frequencies are responsible for the overall strength of the signal and troubleshoots any issue that causes a drop in signal strength</w:t>
      </w:r>
      <w:r w:rsidR="000B1B9E">
        <w:rPr>
          <w:rFonts w:ascii="Calibri" w:hAnsi="Calibri" w:cs="Calibri"/>
        </w:rPr>
        <w:t>.</w:t>
      </w:r>
      <w:r w:rsidR="008D68B6" w:rsidRPr="00084C02">
        <w:rPr>
          <w:rFonts w:ascii="Calibri" w:hAnsi="Calibri" w:cs="Calibri"/>
        </w:rPr>
        <w:t xml:space="preserve"> In addition, antenna design is often used in external areas. Aruba’s </w:t>
      </w:r>
      <w:r w:rsidR="00084C02" w:rsidRPr="00084C02">
        <w:rPr>
          <w:rFonts w:ascii="Calibri" w:hAnsi="Calibri" w:cs="Calibri"/>
        </w:rPr>
        <w:t>E</w:t>
      </w:r>
      <w:r w:rsidR="008D68B6" w:rsidRPr="00084C02">
        <w:rPr>
          <w:rFonts w:ascii="Calibri" w:hAnsi="Calibri" w:cs="Calibri"/>
        </w:rPr>
        <w:t xml:space="preserve">xternal AP’s feature antennas that can be moved in a certain direction or even sometimes 360 degrees to target an area for coverage. </w:t>
      </w:r>
    </w:p>
    <w:p w14:paraId="2593826F" w14:textId="77777777" w:rsidR="008D68B6" w:rsidRDefault="008D68B6" w:rsidP="00B913DF">
      <w:pPr>
        <w:pStyle w:val="ListParagraph"/>
        <w:spacing w:line="360" w:lineRule="auto"/>
        <w:rPr>
          <w:rFonts w:ascii="Calibri" w:hAnsi="Calibri" w:cs="Calibri"/>
        </w:rPr>
      </w:pPr>
    </w:p>
    <w:p w14:paraId="452EE311" w14:textId="24FA43A5" w:rsidR="006D7178" w:rsidRPr="000B1B9E" w:rsidRDefault="009C4A51" w:rsidP="00B913DF">
      <w:pPr>
        <w:pStyle w:val="ListParagraph"/>
        <w:numPr>
          <w:ilvl w:val="0"/>
          <w:numId w:val="28"/>
        </w:numPr>
        <w:spacing w:line="360" w:lineRule="auto"/>
        <w:rPr>
          <w:rFonts w:ascii="Calibri" w:hAnsi="Calibri" w:cs="Calibri"/>
        </w:rPr>
      </w:pPr>
      <w:r w:rsidRPr="006D7178">
        <w:rPr>
          <w:rFonts w:ascii="Calibri" w:hAnsi="Calibri" w:cs="Calibri"/>
          <w:b/>
          <w:bCs/>
        </w:rPr>
        <w:lastRenderedPageBreak/>
        <w:t xml:space="preserve">Seamless Roaming </w:t>
      </w:r>
      <w:r w:rsidR="008E68BB" w:rsidRPr="006D7178">
        <w:rPr>
          <w:rFonts w:ascii="Calibri" w:hAnsi="Calibri" w:cs="Calibri"/>
        </w:rPr>
        <w:t>–</w:t>
      </w:r>
      <w:r w:rsidRPr="006D7178">
        <w:rPr>
          <w:rFonts w:ascii="Calibri" w:hAnsi="Calibri" w:cs="Calibri"/>
        </w:rPr>
        <w:t xml:space="preserve"> </w:t>
      </w:r>
      <w:r w:rsidR="00BB44B6" w:rsidRPr="006D7178">
        <w:rPr>
          <w:rFonts w:ascii="Calibri" w:hAnsi="Calibri" w:cs="Calibri"/>
        </w:rPr>
        <w:t xml:space="preserve">Seamless Roaming is key for staff and students who move across school grounds while using devices </w:t>
      </w:r>
      <w:r w:rsidR="005F5EDC" w:rsidRPr="006D7178">
        <w:rPr>
          <w:rFonts w:ascii="Calibri" w:hAnsi="Calibri" w:cs="Calibri"/>
        </w:rPr>
        <w:t xml:space="preserve">that are </w:t>
      </w:r>
      <w:r w:rsidR="00BB44B6" w:rsidRPr="006D7178">
        <w:rPr>
          <w:rFonts w:ascii="Calibri" w:hAnsi="Calibri" w:cs="Calibri"/>
        </w:rPr>
        <w:t xml:space="preserve">connected to the internet. Poorly designed network infrastructure can cause </w:t>
      </w:r>
      <w:r w:rsidR="00AE2AC7" w:rsidRPr="006D7178">
        <w:rPr>
          <w:rFonts w:ascii="Calibri" w:hAnsi="Calibri" w:cs="Calibri"/>
        </w:rPr>
        <w:t xml:space="preserve">drops in connectivity and slow Wi-Fi speeds, therefore leading to disruptions in learning. Schools </w:t>
      </w:r>
      <w:r w:rsidR="002000D1" w:rsidRPr="006D7178">
        <w:rPr>
          <w:rFonts w:ascii="Calibri" w:hAnsi="Calibri" w:cs="Calibri"/>
        </w:rPr>
        <w:t xml:space="preserve">such as Stanley Park High have </w:t>
      </w:r>
      <w:r w:rsidR="00956355" w:rsidRPr="006D7178">
        <w:rPr>
          <w:rFonts w:ascii="Calibri" w:hAnsi="Calibri" w:cs="Calibri"/>
        </w:rPr>
        <w:t>addressed</w:t>
      </w:r>
      <w:r w:rsidR="002000D1" w:rsidRPr="006D7178">
        <w:rPr>
          <w:rFonts w:ascii="Calibri" w:hAnsi="Calibri" w:cs="Calibri"/>
        </w:rPr>
        <w:t xml:space="preserve"> this challenge by implementing ARUBA’s External APs</w:t>
      </w:r>
      <w:r w:rsidR="002B76D1" w:rsidRPr="006D7178">
        <w:rPr>
          <w:rFonts w:ascii="Calibri" w:hAnsi="Calibri" w:cs="Calibri"/>
        </w:rPr>
        <w:t xml:space="preserve">, which allow continuous connectivity between </w:t>
      </w:r>
      <w:r w:rsidR="00833955" w:rsidRPr="006D7178">
        <w:rPr>
          <w:rFonts w:ascii="Calibri" w:hAnsi="Calibri" w:cs="Calibri"/>
        </w:rPr>
        <w:t xml:space="preserve">school spaces. </w:t>
      </w:r>
      <w:r w:rsidR="00253D25" w:rsidRPr="006D7178">
        <w:rPr>
          <w:rFonts w:ascii="Calibri" w:hAnsi="Calibri" w:cs="Calibri"/>
        </w:rPr>
        <w:t>The APs ensure fast roaming and help devices to quickly connect to the strongest available signal</w:t>
      </w:r>
      <w:r w:rsidR="00FA04EF" w:rsidRPr="006D7178">
        <w:rPr>
          <w:rFonts w:ascii="Calibri" w:hAnsi="Calibri" w:cs="Calibri"/>
        </w:rPr>
        <w:t>. This inevitably improves the overall user experience</w:t>
      </w:r>
      <w:r w:rsidR="00956355" w:rsidRPr="006D7178">
        <w:rPr>
          <w:rFonts w:ascii="Calibri" w:hAnsi="Calibri" w:cs="Calibri"/>
        </w:rPr>
        <w:t xml:space="preserve"> so </w:t>
      </w:r>
      <w:r w:rsidR="006E551E" w:rsidRPr="006D7178">
        <w:rPr>
          <w:rFonts w:ascii="Calibri" w:hAnsi="Calibri" w:cs="Calibri"/>
        </w:rPr>
        <w:t xml:space="preserve">the APs </w:t>
      </w:r>
      <w:r w:rsidR="00956355" w:rsidRPr="006D7178">
        <w:rPr>
          <w:rFonts w:ascii="Calibri" w:hAnsi="Calibri" w:cs="Calibri"/>
        </w:rPr>
        <w:t>must be carefully pl</w:t>
      </w:r>
      <w:r w:rsidR="006E551E" w:rsidRPr="006D7178">
        <w:rPr>
          <w:rFonts w:ascii="Calibri" w:hAnsi="Calibri" w:cs="Calibri"/>
        </w:rPr>
        <w:t xml:space="preserve">aced and </w:t>
      </w:r>
      <w:r w:rsidR="00E1339C" w:rsidRPr="006D7178">
        <w:rPr>
          <w:rFonts w:ascii="Calibri" w:hAnsi="Calibri" w:cs="Calibri"/>
        </w:rPr>
        <w:t>monitored.</w:t>
      </w:r>
      <w:r w:rsidR="008368F1" w:rsidRPr="006D7178">
        <w:rPr>
          <w:rFonts w:ascii="Calibri" w:hAnsi="Calibri" w:cs="Calibri"/>
        </w:rPr>
        <w:t xml:space="preserve"> Mesh Networking is another solution that can be used to extend connectivity across large out</w:t>
      </w:r>
      <w:r w:rsidR="003C2436" w:rsidRPr="006D7178">
        <w:rPr>
          <w:rFonts w:ascii="Calibri" w:hAnsi="Calibri" w:cs="Calibri"/>
        </w:rPr>
        <w:t xml:space="preserve">door spaces. It allows for multiple </w:t>
      </w:r>
      <w:r w:rsidR="00C5332D" w:rsidRPr="006D7178">
        <w:rPr>
          <w:rFonts w:ascii="Calibri" w:hAnsi="Calibri" w:cs="Calibri"/>
        </w:rPr>
        <w:t>APs</w:t>
      </w:r>
      <w:r w:rsidR="003C2436" w:rsidRPr="006D7178">
        <w:rPr>
          <w:rFonts w:ascii="Calibri" w:hAnsi="Calibri" w:cs="Calibri"/>
        </w:rPr>
        <w:t xml:space="preserve"> to connect to create a wider and stronger connection </w:t>
      </w:r>
      <w:r w:rsidR="0038710B" w:rsidRPr="006D7178">
        <w:rPr>
          <w:rFonts w:ascii="Calibri" w:hAnsi="Calibri" w:cs="Calibri"/>
        </w:rPr>
        <w:t xml:space="preserve">which leads to better performance when users are connecting. When planning a Mesh Network, </w:t>
      </w:r>
      <w:r w:rsidR="00430B44" w:rsidRPr="006D7178">
        <w:rPr>
          <w:rFonts w:ascii="Calibri" w:hAnsi="Calibri" w:cs="Calibri"/>
        </w:rPr>
        <w:t xml:space="preserve">manual configuration of the APs </w:t>
      </w:r>
      <w:r w:rsidR="00995144" w:rsidRPr="006D7178">
        <w:rPr>
          <w:rFonts w:ascii="Calibri" w:hAnsi="Calibri" w:cs="Calibri"/>
        </w:rPr>
        <w:t xml:space="preserve">within a Mesh </w:t>
      </w:r>
      <w:r w:rsidR="00995144" w:rsidRPr="000B1B9E">
        <w:rPr>
          <w:rFonts w:ascii="Calibri" w:hAnsi="Calibri" w:cs="Calibri"/>
        </w:rPr>
        <w:t>Portal or Mesh Point role i</w:t>
      </w:r>
      <w:r w:rsidR="00430B44" w:rsidRPr="000B1B9E">
        <w:rPr>
          <w:rFonts w:ascii="Calibri" w:hAnsi="Calibri" w:cs="Calibri"/>
        </w:rPr>
        <w:t>s required</w:t>
      </w:r>
      <w:r w:rsidR="00995144" w:rsidRPr="000B1B9E">
        <w:rPr>
          <w:rFonts w:ascii="Calibri" w:hAnsi="Calibri" w:cs="Calibri"/>
        </w:rPr>
        <w:t>, so this is something to be aware of in the planning stages of</w:t>
      </w:r>
      <w:r w:rsidR="006D7178" w:rsidRPr="000B1B9E">
        <w:rPr>
          <w:rFonts w:ascii="Calibri" w:hAnsi="Calibri" w:cs="Calibri"/>
        </w:rPr>
        <w:t xml:space="preserve"> AP Network design [</w:t>
      </w:r>
      <w:r w:rsidR="000B1B9E" w:rsidRPr="000B1B9E">
        <w:rPr>
          <w:rFonts w:ascii="Calibri" w:hAnsi="Calibri" w:cs="Calibri"/>
        </w:rPr>
        <w:t>26</w:t>
      </w:r>
      <w:r w:rsidR="006D7178" w:rsidRPr="000B1B9E">
        <w:rPr>
          <w:rFonts w:ascii="Calibri" w:hAnsi="Calibri" w:cs="Calibri"/>
        </w:rPr>
        <w:t>].</w:t>
      </w:r>
    </w:p>
    <w:p w14:paraId="4884C0DC" w14:textId="77777777" w:rsidR="008D68B6" w:rsidRPr="000B1B9E" w:rsidRDefault="008D68B6" w:rsidP="00B913DF">
      <w:pPr>
        <w:pStyle w:val="ListParagraph"/>
        <w:spacing w:line="360" w:lineRule="auto"/>
        <w:rPr>
          <w:rFonts w:ascii="Calibri" w:hAnsi="Calibri" w:cs="Calibri"/>
        </w:rPr>
      </w:pPr>
    </w:p>
    <w:p w14:paraId="4337974F" w14:textId="248E8966" w:rsidR="00E1339C" w:rsidRPr="000B1B9E" w:rsidRDefault="008E68BB" w:rsidP="00B913DF">
      <w:pPr>
        <w:pStyle w:val="ListParagraph"/>
        <w:numPr>
          <w:ilvl w:val="0"/>
          <w:numId w:val="28"/>
        </w:numPr>
        <w:spacing w:line="360" w:lineRule="auto"/>
        <w:rPr>
          <w:rFonts w:ascii="Calibri" w:hAnsi="Calibri" w:cs="Calibri"/>
        </w:rPr>
      </w:pPr>
      <w:r w:rsidRPr="000B1B9E">
        <w:rPr>
          <w:rFonts w:ascii="Calibri" w:hAnsi="Calibri" w:cs="Calibri"/>
          <w:b/>
          <w:bCs/>
        </w:rPr>
        <w:t xml:space="preserve">Security </w:t>
      </w:r>
      <w:r w:rsidRPr="000B1B9E">
        <w:rPr>
          <w:rFonts w:ascii="Calibri" w:hAnsi="Calibri" w:cs="Calibri"/>
        </w:rPr>
        <w:t xml:space="preserve">– </w:t>
      </w:r>
      <w:r w:rsidR="00E1339C" w:rsidRPr="000B1B9E">
        <w:rPr>
          <w:rFonts w:ascii="Calibri" w:hAnsi="Calibri" w:cs="Calibri"/>
        </w:rPr>
        <w:t xml:space="preserve">Outdoor Wi-Fi </w:t>
      </w:r>
      <w:r w:rsidR="001B107C" w:rsidRPr="000B1B9E">
        <w:rPr>
          <w:rFonts w:ascii="Calibri" w:hAnsi="Calibri" w:cs="Calibri"/>
        </w:rPr>
        <w:t xml:space="preserve">and External AP </w:t>
      </w:r>
      <w:r w:rsidR="00E1339C" w:rsidRPr="000B1B9E">
        <w:rPr>
          <w:rFonts w:ascii="Calibri" w:hAnsi="Calibri" w:cs="Calibri"/>
        </w:rPr>
        <w:t>installation</w:t>
      </w:r>
      <w:r w:rsidR="00024169" w:rsidRPr="000B1B9E">
        <w:rPr>
          <w:rFonts w:ascii="Calibri" w:hAnsi="Calibri" w:cs="Calibri"/>
        </w:rPr>
        <w:t>s require additional safety measures as they are more susceptible to unauthorised access and cyber breaches</w:t>
      </w:r>
      <w:r w:rsidR="001B107C" w:rsidRPr="000B1B9E">
        <w:rPr>
          <w:rFonts w:ascii="Calibri" w:hAnsi="Calibri" w:cs="Calibri"/>
        </w:rPr>
        <w:t xml:space="preserve"> including signal jamming and man in the middle attacks</w:t>
      </w:r>
      <w:r w:rsidR="006D54E6" w:rsidRPr="000B1B9E">
        <w:rPr>
          <w:rFonts w:ascii="Calibri" w:hAnsi="Calibri" w:cs="Calibri"/>
        </w:rPr>
        <w:t xml:space="preserve"> [20]</w:t>
      </w:r>
      <w:r w:rsidR="000B1B9E" w:rsidRPr="000B1B9E">
        <w:rPr>
          <w:rFonts w:ascii="Calibri" w:hAnsi="Calibri" w:cs="Calibri"/>
        </w:rPr>
        <w:t xml:space="preserve">. </w:t>
      </w:r>
      <w:r w:rsidR="005573D5" w:rsidRPr="000B1B9E">
        <w:rPr>
          <w:rFonts w:ascii="Calibri" w:hAnsi="Calibri" w:cs="Calibri"/>
        </w:rPr>
        <w:t>It is essential that high-grade security measures such as firewalls</w:t>
      </w:r>
      <w:r w:rsidR="00B67734" w:rsidRPr="000B1B9E">
        <w:rPr>
          <w:rFonts w:ascii="Calibri" w:hAnsi="Calibri" w:cs="Calibri"/>
        </w:rPr>
        <w:t xml:space="preserve">, </w:t>
      </w:r>
      <w:r w:rsidR="00A46D45" w:rsidRPr="000B1B9E">
        <w:rPr>
          <w:rFonts w:ascii="Calibri" w:hAnsi="Calibri" w:cs="Calibri"/>
        </w:rPr>
        <w:t>N</w:t>
      </w:r>
      <w:r w:rsidR="00B67734" w:rsidRPr="000B1B9E">
        <w:rPr>
          <w:rFonts w:ascii="Calibri" w:hAnsi="Calibri" w:cs="Calibri"/>
        </w:rPr>
        <w:t xml:space="preserve">etwork </w:t>
      </w:r>
      <w:r w:rsidR="00A46D45" w:rsidRPr="000B1B9E">
        <w:rPr>
          <w:rFonts w:ascii="Calibri" w:hAnsi="Calibri" w:cs="Calibri"/>
        </w:rPr>
        <w:t>A</w:t>
      </w:r>
      <w:r w:rsidR="00B67734" w:rsidRPr="000B1B9E">
        <w:rPr>
          <w:rFonts w:ascii="Calibri" w:hAnsi="Calibri" w:cs="Calibri"/>
        </w:rPr>
        <w:t xml:space="preserve">ccess </w:t>
      </w:r>
      <w:r w:rsidR="00A46D45" w:rsidRPr="000B1B9E">
        <w:rPr>
          <w:rFonts w:ascii="Calibri" w:hAnsi="Calibri" w:cs="Calibri"/>
        </w:rPr>
        <w:t>C</w:t>
      </w:r>
      <w:r w:rsidR="00B67734" w:rsidRPr="000B1B9E">
        <w:rPr>
          <w:rFonts w:ascii="Calibri" w:hAnsi="Calibri" w:cs="Calibri"/>
        </w:rPr>
        <w:t>ontrol (NAC) and W</w:t>
      </w:r>
      <w:r w:rsidR="00A46D45" w:rsidRPr="000B1B9E">
        <w:rPr>
          <w:rFonts w:ascii="Calibri" w:hAnsi="Calibri" w:cs="Calibri"/>
        </w:rPr>
        <w:t>i-Fi Protected Access</w:t>
      </w:r>
      <w:r w:rsidR="00815F5F" w:rsidRPr="000B1B9E">
        <w:rPr>
          <w:rFonts w:ascii="Calibri" w:hAnsi="Calibri" w:cs="Calibri"/>
        </w:rPr>
        <w:t xml:space="preserve"> (3) are </w:t>
      </w:r>
      <w:r w:rsidR="00A673BD" w:rsidRPr="000B1B9E">
        <w:rPr>
          <w:rFonts w:ascii="Calibri" w:hAnsi="Calibri" w:cs="Calibri"/>
        </w:rPr>
        <w:t xml:space="preserve">used to ensure the </w:t>
      </w:r>
      <w:r w:rsidR="009D1EC4" w:rsidRPr="000B1B9E">
        <w:rPr>
          <w:rFonts w:ascii="Calibri" w:hAnsi="Calibri" w:cs="Calibri"/>
        </w:rPr>
        <w:t>system</w:t>
      </w:r>
      <w:r w:rsidR="00A673BD" w:rsidRPr="000B1B9E">
        <w:rPr>
          <w:rFonts w:ascii="Calibri" w:hAnsi="Calibri" w:cs="Calibri"/>
        </w:rPr>
        <w:t xml:space="preserve"> is resilient against modern hacking technologies</w:t>
      </w:r>
      <w:r w:rsidR="00B42BCD" w:rsidRPr="000B1B9E">
        <w:rPr>
          <w:rFonts w:ascii="Calibri" w:hAnsi="Calibri" w:cs="Calibri"/>
        </w:rPr>
        <w:t xml:space="preserve"> [16]. </w:t>
      </w:r>
      <w:r w:rsidR="00064A84" w:rsidRPr="000B1B9E">
        <w:rPr>
          <w:rFonts w:ascii="Calibri" w:hAnsi="Calibri" w:cs="Calibri"/>
        </w:rPr>
        <w:t xml:space="preserve">It is </w:t>
      </w:r>
      <w:r w:rsidR="00542FF9" w:rsidRPr="000B1B9E">
        <w:rPr>
          <w:rFonts w:ascii="Calibri" w:hAnsi="Calibri" w:cs="Calibri"/>
        </w:rPr>
        <w:t>vital</w:t>
      </w:r>
      <w:r w:rsidR="00064A84" w:rsidRPr="000B1B9E">
        <w:rPr>
          <w:rFonts w:ascii="Calibri" w:hAnsi="Calibri" w:cs="Calibri"/>
        </w:rPr>
        <w:t xml:space="preserve"> that only authorised users can connect to school Wi-Fi, particularly </w:t>
      </w:r>
      <w:r w:rsidR="0010783E" w:rsidRPr="000B1B9E">
        <w:rPr>
          <w:rFonts w:ascii="Calibri" w:hAnsi="Calibri" w:cs="Calibri"/>
        </w:rPr>
        <w:t>as</w:t>
      </w:r>
      <w:r w:rsidR="00064A84" w:rsidRPr="000B1B9E">
        <w:rPr>
          <w:rFonts w:ascii="Calibri" w:hAnsi="Calibri" w:cs="Calibri"/>
        </w:rPr>
        <w:t xml:space="preserve"> sensitive information related to student</w:t>
      </w:r>
      <w:r w:rsidR="0010783E" w:rsidRPr="000B1B9E">
        <w:rPr>
          <w:rFonts w:ascii="Calibri" w:hAnsi="Calibri" w:cs="Calibri"/>
        </w:rPr>
        <w:t xml:space="preserve">s or staff </w:t>
      </w:r>
      <w:r w:rsidR="002D454A" w:rsidRPr="000B1B9E">
        <w:rPr>
          <w:rFonts w:ascii="Calibri" w:hAnsi="Calibri" w:cs="Calibri"/>
        </w:rPr>
        <w:t>could be accessed or leaked. ARUBA’s ClearPass Policy Manager helps to monitor and enforce security policies to mitigate any potential threats</w:t>
      </w:r>
      <w:r w:rsidR="002F5640" w:rsidRPr="000B1B9E">
        <w:rPr>
          <w:rFonts w:ascii="Calibri" w:hAnsi="Calibri" w:cs="Calibri"/>
        </w:rPr>
        <w:t xml:space="preserve"> by i</w:t>
      </w:r>
      <w:r w:rsidR="00453A12" w:rsidRPr="000B1B9E">
        <w:rPr>
          <w:rFonts w:ascii="Calibri" w:hAnsi="Calibri" w:cs="Calibri"/>
        </w:rPr>
        <w:t xml:space="preserve">mplementing </w:t>
      </w:r>
      <w:r w:rsidR="002F5640" w:rsidRPr="000B1B9E">
        <w:rPr>
          <w:rFonts w:ascii="Calibri" w:hAnsi="Calibri" w:cs="Calibri"/>
        </w:rPr>
        <w:t xml:space="preserve">device authentication </w:t>
      </w:r>
      <w:r w:rsidR="00453A12" w:rsidRPr="000B1B9E">
        <w:rPr>
          <w:rFonts w:ascii="Calibri" w:hAnsi="Calibri" w:cs="Calibri"/>
        </w:rPr>
        <w:t xml:space="preserve">and access control. Students, staff and school visitors </w:t>
      </w:r>
      <w:r w:rsidR="00BA7271" w:rsidRPr="000B1B9E">
        <w:rPr>
          <w:rFonts w:ascii="Calibri" w:hAnsi="Calibri" w:cs="Calibri"/>
        </w:rPr>
        <w:t xml:space="preserve">are assigned differing levels of access based on their roles, thereby reducing the risk of internal threats </w:t>
      </w:r>
      <w:r w:rsidR="00E54D01" w:rsidRPr="000B1B9E">
        <w:rPr>
          <w:rFonts w:ascii="Calibri" w:hAnsi="Calibri" w:cs="Calibri"/>
        </w:rPr>
        <w:t xml:space="preserve">as each user can be closely monitored. </w:t>
      </w:r>
      <w:r w:rsidR="00025F10" w:rsidRPr="000B1B9E">
        <w:rPr>
          <w:rFonts w:ascii="Calibri" w:hAnsi="Calibri" w:cs="Calibri"/>
        </w:rPr>
        <w:t xml:space="preserve">Regular security audits </w:t>
      </w:r>
      <w:r w:rsidR="008A0D7A" w:rsidRPr="000B1B9E">
        <w:rPr>
          <w:rFonts w:ascii="Calibri" w:hAnsi="Calibri" w:cs="Calibri"/>
        </w:rPr>
        <w:t xml:space="preserve">on External AP’s </w:t>
      </w:r>
      <w:r w:rsidR="00025F10" w:rsidRPr="000B1B9E">
        <w:rPr>
          <w:rFonts w:ascii="Calibri" w:hAnsi="Calibri" w:cs="Calibri"/>
        </w:rPr>
        <w:t>must</w:t>
      </w:r>
      <w:r w:rsidR="007B7751" w:rsidRPr="000B1B9E">
        <w:rPr>
          <w:rFonts w:ascii="Calibri" w:hAnsi="Calibri" w:cs="Calibri"/>
        </w:rPr>
        <w:t xml:space="preserve"> </w:t>
      </w:r>
      <w:r w:rsidR="00E54D01" w:rsidRPr="000B1B9E">
        <w:rPr>
          <w:rFonts w:ascii="Calibri" w:hAnsi="Calibri" w:cs="Calibri"/>
        </w:rPr>
        <w:t>also</w:t>
      </w:r>
      <w:r w:rsidR="00025F10" w:rsidRPr="000B1B9E">
        <w:rPr>
          <w:rFonts w:ascii="Calibri" w:hAnsi="Calibri" w:cs="Calibri"/>
        </w:rPr>
        <w:t xml:space="preserve"> be carried out to prevent unauthorised access and </w:t>
      </w:r>
      <w:r w:rsidR="00FE49F7" w:rsidRPr="000B1B9E">
        <w:rPr>
          <w:rFonts w:ascii="Calibri" w:hAnsi="Calibri" w:cs="Calibri"/>
        </w:rPr>
        <w:t xml:space="preserve">safeguard from </w:t>
      </w:r>
      <w:r w:rsidR="009A719E" w:rsidRPr="000B1B9E">
        <w:rPr>
          <w:rFonts w:ascii="Calibri" w:hAnsi="Calibri" w:cs="Calibri"/>
        </w:rPr>
        <w:t>cyber threats.</w:t>
      </w:r>
      <w:r w:rsidR="00E54D01" w:rsidRPr="000B1B9E">
        <w:rPr>
          <w:rFonts w:ascii="Calibri" w:hAnsi="Calibri" w:cs="Calibri"/>
        </w:rPr>
        <w:t xml:space="preserve"> </w:t>
      </w:r>
      <w:r w:rsidR="00542FF9" w:rsidRPr="000B1B9E">
        <w:rPr>
          <w:rFonts w:ascii="Calibri" w:hAnsi="Calibri" w:cs="Calibri"/>
        </w:rPr>
        <w:t xml:space="preserve">In addition, deploying intrusion detection and prevention systems help to detect and block any suspicious activities at the AP level. These </w:t>
      </w:r>
      <w:r w:rsidR="00E54D01" w:rsidRPr="000B1B9E">
        <w:rPr>
          <w:rFonts w:ascii="Calibri" w:hAnsi="Calibri" w:cs="Calibri"/>
        </w:rPr>
        <w:t>systems, when</w:t>
      </w:r>
      <w:r w:rsidR="00F26A62" w:rsidRPr="000B1B9E">
        <w:rPr>
          <w:rFonts w:ascii="Calibri" w:hAnsi="Calibri" w:cs="Calibri"/>
        </w:rPr>
        <w:t xml:space="preserve"> </w:t>
      </w:r>
      <w:r w:rsidR="00542FF9" w:rsidRPr="000B1B9E">
        <w:rPr>
          <w:rFonts w:ascii="Calibri" w:hAnsi="Calibri" w:cs="Calibri"/>
        </w:rPr>
        <w:t>integrated with firewall policies</w:t>
      </w:r>
      <w:r w:rsidR="00F26A62" w:rsidRPr="000B1B9E">
        <w:rPr>
          <w:rFonts w:ascii="Calibri" w:hAnsi="Calibri" w:cs="Calibri"/>
        </w:rPr>
        <w:t xml:space="preserve">, </w:t>
      </w:r>
      <w:r w:rsidR="00542FF9" w:rsidRPr="000B1B9E">
        <w:rPr>
          <w:rFonts w:ascii="Calibri" w:hAnsi="Calibri" w:cs="Calibri"/>
        </w:rPr>
        <w:t xml:space="preserve">help to keep the network safe and allow administrators to automate responses to potential breaches. </w:t>
      </w:r>
    </w:p>
    <w:p w14:paraId="156B950D" w14:textId="77777777" w:rsidR="00E1339C" w:rsidRPr="000B1B9E" w:rsidRDefault="00E1339C" w:rsidP="00B913DF">
      <w:pPr>
        <w:spacing w:line="360" w:lineRule="auto"/>
        <w:rPr>
          <w:rFonts w:ascii="Calibri" w:hAnsi="Calibri" w:cs="Calibri"/>
        </w:rPr>
      </w:pPr>
    </w:p>
    <w:p w14:paraId="517652D1" w14:textId="6AE6538A" w:rsidR="008E68BB" w:rsidRPr="000B1B9E" w:rsidRDefault="001F1B60" w:rsidP="00B913DF">
      <w:pPr>
        <w:spacing w:line="360" w:lineRule="auto"/>
        <w:rPr>
          <w:rFonts w:ascii="Calibri" w:hAnsi="Calibri" w:cs="Calibri"/>
        </w:rPr>
      </w:pPr>
      <w:r w:rsidRPr="000B1B9E">
        <w:rPr>
          <w:rFonts w:ascii="Calibri" w:hAnsi="Calibri" w:cs="Calibri"/>
        </w:rPr>
        <w:t xml:space="preserve">Overall, the successful installation of </w:t>
      </w:r>
      <w:r w:rsidR="00DC0F39" w:rsidRPr="000B1B9E">
        <w:rPr>
          <w:rFonts w:ascii="Calibri" w:hAnsi="Calibri" w:cs="Calibri"/>
        </w:rPr>
        <w:t>External AP’s requires a comprehensive approach that balances capacity, coverage, seamless roaming</w:t>
      </w:r>
      <w:r w:rsidR="00485A16" w:rsidRPr="000B1B9E">
        <w:rPr>
          <w:rFonts w:ascii="Calibri" w:hAnsi="Calibri" w:cs="Calibri"/>
        </w:rPr>
        <w:t xml:space="preserve"> and robust security. </w:t>
      </w:r>
      <w:r w:rsidR="00D8525B" w:rsidRPr="000B1B9E">
        <w:rPr>
          <w:rFonts w:ascii="Calibri" w:hAnsi="Calibri" w:cs="Calibri"/>
        </w:rPr>
        <w:t>Research shows that e</w:t>
      </w:r>
      <w:r w:rsidR="00485A16" w:rsidRPr="000B1B9E">
        <w:rPr>
          <w:rFonts w:ascii="Calibri" w:hAnsi="Calibri" w:cs="Calibri"/>
        </w:rPr>
        <w:t xml:space="preserve">ffective planning </w:t>
      </w:r>
      <w:r w:rsidR="00824CD6" w:rsidRPr="000B1B9E">
        <w:rPr>
          <w:rFonts w:ascii="Calibri" w:hAnsi="Calibri" w:cs="Calibri"/>
        </w:rPr>
        <w:t xml:space="preserve">through detailed site assessments and predictive tools will ensure optimal AP placement and </w:t>
      </w:r>
      <w:r w:rsidR="00824CD6" w:rsidRPr="000B1B9E">
        <w:rPr>
          <w:rFonts w:ascii="Calibri" w:hAnsi="Calibri" w:cs="Calibri"/>
        </w:rPr>
        <w:lastRenderedPageBreak/>
        <w:t xml:space="preserve">network performance. Schools must also keep vigilant in implementing </w:t>
      </w:r>
      <w:r w:rsidR="00CB796F" w:rsidRPr="000B1B9E">
        <w:rPr>
          <w:rFonts w:ascii="Calibri" w:hAnsi="Calibri" w:cs="Calibri"/>
        </w:rPr>
        <w:t xml:space="preserve">advanced security protocols to protect against external threats and </w:t>
      </w:r>
      <w:r w:rsidR="002F3FCA" w:rsidRPr="000B1B9E">
        <w:rPr>
          <w:rFonts w:ascii="Calibri" w:hAnsi="Calibri" w:cs="Calibri"/>
        </w:rPr>
        <w:t>ensure user trust. As demonstrated through case studies such as Stanley High, the integration of reliable technology such as ARUBA’s External AP’s</w:t>
      </w:r>
      <w:r w:rsidR="00663FE6" w:rsidRPr="000B1B9E">
        <w:rPr>
          <w:rFonts w:ascii="Calibri" w:hAnsi="Calibri" w:cs="Calibri"/>
        </w:rPr>
        <w:t xml:space="preserve">, combined with planned design and ongoing monitoring, is key to </w:t>
      </w:r>
      <w:r w:rsidR="00781A12" w:rsidRPr="000B1B9E">
        <w:rPr>
          <w:rFonts w:ascii="Calibri" w:hAnsi="Calibri" w:cs="Calibri"/>
        </w:rPr>
        <w:t>achieving high-performance and secure outdoor networks for schools.</w:t>
      </w:r>
    </w:p>
    <w:p w14:paraId="404FA142" w14:textId="77777777" w:rsidR="00110262" w:rsidRPr="000B1B9E" w:rsidRDefault="00110262" w:rsidP="00B913DF">
      <w:pPr>
        <w:spacing w:line="360" w:lineRule="auto"/>
        <w:rPr>
          <w:rFonts w:ascii="Calibri" w:hAnsi="Calibri" w:cs="Calibri"/>
        </w:rPr>
      </w:pPr>
    </w:p>
    <w:p w14:paraId="7B7C7CB5" w14:textId="09A08892" w:rsidR="006915CD" w:rsidRPr="000B1B9E" w:rsidRDefault="00531C99" w:rsidP="00B913DF">
      <w:pPr>
        <w:pStyle w:val="Heading2"/>
        <w:spacing w:line="360" w:lineRule="auto"/>
        <w:rPr>
          <w:rFonts w:ascii="Calibri" w:hAnsi="Calibri" w:cs="Calibri"/>
          <w:b/>
          <w:bCs/>
          <w:color w:val="auto"/>
          <w:sz w:val="22"/>
          <w:szCs w:val="22"/>
        </w:rPr>
      </w:pPr>
      <w:bookmarkStart w:id="12" w:name="_Toc195096888"/>
      <w:bookmarkStart w:id="13" w:name="_Toc184135174"/>
      <w:bookmarkStart w:id="14" w:name="_Toc196826109"/>
      <w:r w:rsidRPr="000B1B9E">
        <w:rPr>
          <w:rFonts w:ascii="Calibri" w:hAnsi="Calibri" w:cs="Calibri"/>
          <w:b/>
          <w:bCs/>
          <w:color w:val="auto"/>
          <w:sz w:val="22"/>
          <w:szCs w:val="22"/>
        </w:rPr>
        <w:t>2.</w:t>
      </w:r>
      <w:r w:rsidR="00CE37E1" w:rsidRPr="000B1B9E">
        <w:rPr>
          <w:rFonts w:ascii="Calibri" w:hAnsi="Calibri" w:cs="Calibri"/>
          <w:b/>
          <w:bCs/>
          <w:color w:val="auto"/>
          <w:sz w:val="22"/>
          <w:szCs w:val="22"/>
        </w:rPr>
        <w:t>7</w:t>
      </w:r>
      <w:r w:rsidRPr="000B1B9E">
        <w:rPr>
          <w:rFonts w:ascii="Calibri" w:hAnsi="Calibri" w:cs="Calibri"/>
          <w:b/>
          <w:bCs/>
          <w:color w:val="auto"/>
          <w:sz w:val="22"/>
          <w:szCs w:val="22"/>
        </w:rPr>
        <w:t xml:space="preserve"> </w:t>
      </w:r>
      <w:r w:rsidR="006915CD" w:rsidRPr="000B1B9E">
        <w:rPr>
          <w:rFonts w:ascii="Calibri" w:hAnsi="Calibri" w:cs="Calibri"/>
          <w:b/>
          <w:bCs/>
          <w:color w:val="auto"/>
          <w:sz w:val="22"/>
          <w:szCs w:val="22"/>
        </w:rPr>
        <w:t xml:space="preserve">Network Infrastructure: Connecting Access Points to </w:t>
      </w:r>
      <w:r w:rsidR="004B2AB7" w:rsidRPr="000B1B9E">
        <w:rPr>
          <w:rFonts w:ascii="Calibri" w:hAnsi="Calibri" w:cs="Calibri"/>
          <w:b/>
          <w:bCs/>
          <w:color w:val="auto"/>
          <w:sz w:val="22"/>
          <w:szCs w:val="22"/>
        </w:rPr>
        <w:t>Existing Infrastructure</w:t>
      </w:r>
      <w:bookmarkEnd w:id="12"/>
      <w:bookmarkEnd w:id="14"/>
      <w:r w:rsidR="004B2AB7" w:rsidRPr="000B1B9E">
        <w:rPr>
          <w:rFonts w:ascii="Calibri" w:hAnsi="Calibri" w:cs="Calibri"/>
          <w:b/>
          <w:bCs/>
          <w:color w:val="auto"/>
          <w:sz w:val="22"/>
          <w:szCs w:val="22"/>
        </w:rPr>
        <w:t xml:space="preserve"> </w:t>
      </w:r>
      <w:bookmarkEnd w:id="13"/>
    </w:p>
    <w:p w14:paraId="007A791C" w14:textId="131922E4" w:rsidR="00100A42" w:rsidRPr="000B1B9E" w:rsidRDefault="004E1173" w:rsidP="00B913DF">
      <w:pPr>
        <w:spacing w:line="360" w:lineRule="auto"/>
        <w:ind w:firstLine="720"/>
        <w:rPr>
          <w:rFonts w:ascii="Calibri" w:hAnsi="Calibri" w:cs="Calibri"/>
        </w:rPr>
      </w:pPr>
      <w:r w:rsidRPr="000B1B9E">
        <w:rPr>
          <w:rFonts w:ascii="Calibri" w:hAnsi="Calibri" w:cs="Calibri"/>
        </w:rPr>
        <w:t>Successfully c</w:t>
      </w:r>
      <w:r w:rsidR="00DA259E" w:rsidRPr="000B1B9E">
        <w:rPr>
          <w:rFonts w:ascii="Calibri" w:hAnsi="Calibri" w:cs="Calibri"/>
        </w:rPr>
        <w:t xml:space="preserve">onnecting External </w:t>
      </w:r>
      <w:r w:rsidR="00C5332D" w:rsidRPr="000B1B9E">
        <w:rPr>
          <w:rFonts w:ascii="Calibri" w:hAnsi="Calibri" w:cs="Calibri"/>
        </w:rPr>
        <w:t>APs</w:t>
      </w:r>
      <w:r w:rsidR="00DA259E" w:rsidRPr="000B1B9E">
        <w:rPr>
          <w:rFonts w:ascii="Calibri" w:hAnsi="Calibri" w:cs="Calibri"/>
        </w:rPr>
        <w:t xml:space="preserve"> to an existing school network involves more than just the physical installation</w:t>
      </w:r>
      <w:r w:rsidR="00376EE6" w:rsidRPr="000B1B9E">
        <w:rPr>
          <w:rFonts w:ascii="Calibri" w:hAnsi="Calibri" w:cs="Calibri"/>
        </w:rPr>
        <w:t xml:space="preserve"> to a</w:t>
      </w:r>
      <w:r w:rsidR="00766959" w:rsidRPr="000B1B9E">
        <w:rPr>
          <w:rFonts w:ascii="Calibri" w:hAnsi="Calibri" w:cs="Calibri"/>
        </w:rPr>
        <w:t xml:space="preserve">chieve a </w:t>
      </w:r>
      <w:r w:rsidR="002039ED" w:rsidRPr="000B1B9E">
        <w:rPr>
          <w:rFonts w:ascii="Calibri" w:hAnsi="Calibri" w:cs="Calibri"/>
        </w:rPr>
        <w:t>structured network infrastructure</w:t>
      </w:r>
      <w:r w:rsidR="00A90E12" w:rsidRPr="000B1B9E">
        <w:rPr>
          <w:rFonts w:ascii="Calibri" w:hAnsi="Calibri" w:cs="Calibri"/>
        </w:rPr>
        <w:t xml:space="preserve"> that supports secure, scalable and </w:t>
      </w:r>
      <w:r w:rsidR="00C5332D" w:rsidRPr="000B1B9E">
        <w:rPr>
          <w:rFonts w:ascii="Calibri" w:hAnsi="Calibri" w:cs="Calibri"/>
        </w:rPr>
        <w:t>high-performance</w:t>
      </w:r>
      <w:r w:rsidR="00A90E12" w:rsidRPr="000B1B9E">
        <w:rPr>
          <w:rFonts w:ascii="Calibri" w:hAnsi="Calibri" w:cs="Calibri"/>
        </w:rPr>
        <w:t xml:space="preserve"> </w:t>
      </w:r>
      <w:r w:rsidR="00766959" w:rsidRPr="000B1B9E">
        <w:rPr>
          <w:rFonts w:ascii="Calibri" w:hAnsi="Calibri" w:cs="Calibri"/>
        </w:rPr>
        <w:t>connectivity</w:t>
      </w:r>
      <w:r w:rsidRPr="000B1B9E">
        <w:rPr>
          <w:rFonts w:ascii="Calibri" w:hAnsi="Calibri" w:cs="Calibri"/>
        </w:rPr>
        <w:t xml:space="preserve">. </w:t>
      </w:r>
      <w:r w:rsidR="00766959" w:rsidRPr="000B1B9E">
        <w:rPr>
          <w:rFonts w:ascii="Calibri" w:hAnsi="Calibri" w:cs="Calibri"/>
        </w:rPr>
        <w:t>Online literature explains that a</w:t>
      </w:r>
      <w:r w:rsidR="00FA6E58" w:rsidRPr="000B1B9E">
        <w:rPr>
          <w:rFonts w:ascii="Calibri" w:hAnsi="Calibri" w:cs="Calibri"/>
        </w:rPr>
        <w:t xml:space="preserve">n important consideration for this is the underlying network topology </w:t>
      </w:r>
      <w:r w:rsidR="006E205A" w:rsidRPr="000B1B9E">
        <w:rPr>
          <w:rFonts w:ascii="Calibri" w:hAnsi="Calibri" w:cs="Calibri"/>
        </w:rPr>
        <w:t>as this plays a key role in</w:t>
      </w:r>
      <w:r w:rsidR="00111F69" w:rsidRPr="000B1B9E">
        <w:rPr>
          <w:rFonts w:ascii="Calibri" w:hAnsi="Calibri" w:cs="Calibri"/>
        </w:rPr>
        <w:t xml:space="preserve"> managing data flow and avoiding bottlenecks; situations where the network becomes </w:t>
      </w:r>
      <w:r w:rsidR="00100A42" w:rsidRPr="000B1B9E">
        <w:rPr>
          <w:rFonts w:ascii="Calibri" w:hAnsi="Calibri" w:cs="Calibri"/>
        </w:rPr>
        <w:t>overwhelmed,</w:t>
      </w:r>
      <w:r w:rsidR="00111F69" w:rsidRPr="000B1B9E">
        <w:rPr>
          <w:rFonts w:ascii="Calibri" w:hAnsi="Calibri" w:cs="Calibri"/>
        </w:rPr>
        <w:t xml:space="preserve"> and data transfer slows or stops due to limited handling capacity </w:t>
      </w:r>
      <w:r w:rsidR="00100A42" w:rsidRPr="000B1B9E">
        <w:rPr>
          <w:rFonts w:ascii="Calibri" w:hAnsi="Calibri" w:cs="Calibri"/>
        </w:rPr>
        <w:t>[</w:t>
      </w:r>
      <w:r w:rsidR="000B1B9E" w:rsidRPr="000B1B9E">
        <w:rPr>
          <w:rFonts w:ascii="Calibri" w:hAnsi="Calibri" w:cs="Calibri"/>
        </w:rPr>
        <w:t>27</w:t>
      </w:r>
      <w:r w:rsidR="00100A42" w:rsidRPr="000B1B9E">
        <w:rPr>
          <w:rFonts w:ascii="Calibri" w:hAnsi="Calibri" w:cs="Calibri"/>
        </w:rPr>
        <w:t>]. To avoid these issues, a hierarchical network topology is recommend</w:t>
      </w:r>
      <w:r w:rsidR="00FD69BF" w:rsidRPr="000B1B9E">
        <w:rPr>
          <w:rFonts w:ascii="Calibri" w:hAnsi="Calibri" w:cs="Calibri"/>
        </w:rPr>
        <w:t>ed</w:t>
      </w:r>
      <w:r w:rsidR="00DF0579" w:rsidRPr="000B1B9E">
        <w:rPr>
          <w:rFonts w:ascii="Calibri" w:hAnsi="Calibri" w:cs="Calibri"/>
        </w:rPr>
        <w:t xml:space="preserve">. In this type of model, External </w:t>
      </w:r>
      <w:r w:rsidR="00C5332D" w:rsidRPr="000B1B9E">
        <w:rPr>
          <w:rFonts w:ascii="Calibri" w:hAnsi="Calibri" w:cs="Calibri"/>
        </w:rPr>
        <w:t>APs</w:t>
      </w:r>
      <w:r w:rsidR="00DF0579" w:rsidRPr="000B1B9E">
        <w:rPr>
          <w:rFonts w:ascii="Calibri" w:hAnsi="Calibri" w:cs="Calibri"/>
        </w:rPr>
        <w:t xml:space="preserve"> connect to edge switches, which </w:t>
      </w:r>
      <w:r w:rsidR="007D169A" w:rsidRPr="000B1B9E">
        <w:rPr>
          <w:rFonts w:ascii="Calibri" w:hAnsi="Calibri" w:cs="Calibri"/>
        </w:rPr>
        <w:t xml:space="preserve">in turn route </w:t>
      </w:r>
      <w:r w:rsidR="00292AA4" w:rsidRPr="000B1B9E">
        <w:rPr>
          <w:rFonts w:ascii="Calibri" w:hAnsi="Calibri" w:cs="Calibri"/>
        </w:rPr>
        <w:t xml:space="preserve">Wi-Fi traffic to core routers. This layered approach separates the network into </w:t>
      </w:r>
      <w:r w:rsidR="002425E6" w:rsidRPr="000B1B9E">
        <w:rPr>
          <w:rFonts w:ascii="Calibri" w:hAnsi="Calibri" w:cs="Calibri"/>
        </w:rPr>
        <w:t>distinct</w:t>
      </w:r>
      <w:r w:rsidR="00292AA4" w:rsidRPr="000B1B9E">
        <w:rPr>
          <w:rFonts w:ascii="Calibri" w:hAnsi="Calibri" w:cs="Calibri"/>
        </w:rPr>
        <w:t xml:space="preserve"> zones which helps to streamline data transmission and reduce </w:t>
      </w:r>
      <w:r w:rsidR="00E7297C" w:rsidRPr="000B1B9E">
        <w:rPr>
          <w:rFonts w:ascii="Calibri" w:hAnsi="Calibri" w:cs="Calibri"/>
        </w:rPr>
        <w:t>high traffic volumes [</w:t>
      </w:r>
      <w:r w:rsidR="000B1B9E" w:rsidRPr="000B1B9E">
        <w:rPr>
          <w:rFonts w:ascii="Calibri" w:hAnsi="Calibri" w:cs="Calibri"/>
        </w:rPr>
        <w:t>2</w:t>
      </w:r>
      <w:r w:rsidR="00E7297C" w:rsidRPr="000B1B9E">
        <w:rPr>
          <w:rFonts w:ascii="Calibri" w:hAnsi="Calibri" w:cs="Calibri"/>
        </w:rPr>
        <w:t>8]</w:t>
      </w:r>
      <w:r w:rsidR="0028755F" w:rsidRPr="000B1B9E">
        <w:rPr>
          <w:rFonts w:ascii="Calibri" w:hAnsi="Calibri" w:cs="Calibri"/>
        </w:rPr>
        <w:t xml:space="preserve">. </w:t>
      </w:r>
    </w:p>
    <w:p w14:paraId="25138C9D" w14:textId="51CBFC35" w:rsidR="005E020A" w:rsidRPr="000B1B9E" w:rsidRDefault="0028755F" w:rsidP="00B913DF">
      <w:pPr>
        <w:spacing w:line="360" w:lineRule="auto"/>
        <w:rPr>
          <w:rFonts w:ascii="Calibri" w:hAnsi="Calibri" w:cs="Calibri"/>
        </w:rPr>
      </w:pPr>
      <w:r w:rsidRPr="000B1B9E">
        <w:rPr>
          <w:rFonts w:ascii="Calibri" w:hAnsi="Calibri" w:cs="Calibri"/>
        </w:rPr>
        <w:t xml:space="preserve">Within </w:t>
      </w:r>
      <w:r w:rsidR="006B30D1" w:rsidRPr="000B1B9E">
        <w:rPr>
          <w:rFonts w:ascii="Calibri" w:hAnsi="Calibri" w:cs="Calibri"/>
        </w:rPr>
        <w:t>BCBC</w:t>
      </w:r>
      <w:r w:rsidR="005D6D67" w:rsidRPr="000B1B9E">
        <w:rPr>
          <w:rFonts w:ascii="Calibri" w:hAnsi="Calibri" w:cs="Calibri"/>
        </w:rPr>
        <w:t>’s</w:t>
      </w:r>
      <w:r w:rsidR="006B30D1" w:rsidRPr="000B1B9E">
        <w:rPr>
          <w:rFonts w:ascii="Calibri" w:hAnsi="Calibri" w:cs="Calibri"/>
        </w:rPr>
        <w:t xml:space="preserve"> existing network, this structure </w:t>
      </w:r>
      <w:r w:rsidR="0064346E" w:rsidRPr="000B1B9E">
        <w:rPr>
          <w:rFonts w:ascii="Calibri" w:hAnsi="Calibri" w:cs="Calibri"/>
        </w:rPr>
        <w:t>can be</w:t>
      </w:r>
      <w:r w:rsidR="006B30D1" w:rsidRPr="000B1B9E">
        <w:rPr>
          <w:rFonts w:ascii="Calibri" w:hAnsi="Calibri" w:cs="Calibri"/>
        </w:rPr>
        <w:t xml:space="preserve"> supported by a centralised management system which enables IT teams to configure, monitor and manage all </w:t>
      </w:r>
      <w:r w:rsidR="00C5332D" w:rsidRPr="000B1B9E">
        <w:rPr>
          <w:rFonts w:ascii="Calibri" w:hAnsi="Calibri" w:cs="Calibri"/>
        </w:rPr>
        <w:t>APs</w:t>
      </w:r>
      <w:r w:rsidR="006B30D1" w:rsidRPr="000B1B9E">
        <w:rPr>
          <w:rFonts w:ascii="Calibri" w:hAnsi="Calibri" w:cs="Calibri"/>
        </w:rPr>
        <w:t xml:space="preserve"> remotely. Tools such as ARUBA AirWave </w:t>
      </w:r>
      <w:r w:rsidR="0064346E" w:rsidRPr="000B1B9E">
        <w:rPr>
          <w:rFonts w:ascii="Calibri" w:hAnsi="Calibri" w:cs="Calibri"/>
        </w:rPr>
        <w:t xml:space="preserve">will further provide real-time monitoring of network traffic and performance which will help to resolve potential issues before they impact any users. This will significantly reduce </w:t>
      </w:r>
      <w:r w:rsidR="00547F81" w:rsidRPr="000B1B9E">
        <w:rPr>
          <w:rFonts w:ascii="Calibri" w:hAnsi="Calibri" w:cs="Calibri"/>
        </w:rPr>
        <w:t xml:space="preserve">the need for on-site intervention and therefore contributes to the network’s efficiency </w:t>
      </w:r>
      <w:r w:rsidR="004741DF" w:rsidRPr="000B1B9E">
        <w:rPr>
          <w:rFonts w:ascii="Calibri" w:hAnsi="Calibri" w:cs="Calibri"/>
        </w:rPr>
        <w:t>and reliability [</w:t>
      </w:r>
      <w:r w:rsidR="005E020A" w:rsidRPr="000B1B9E">
        <w:rPr>
          <w:rFonts w:ascii="Calibri" w:hAnsi="Calibri" w:cs="Calibri"/>
        </w:rPr>
        <w:t xml:space="preserve">21]. </w:t>
      </w:r>
    </w:p>
    <w:p w14:paraId="55B393AE" w14:textId="43EB4CF8" w:rsidR="0028755F" w:rsidRPr="000B1B9E" w:rsidRDefault="005E020A" w:rsidP="00B913DF">
      <w:pPr>
        <w:spacing w:line="360" w:lineRule="auto"/>
        <w:rPr>
          <w:rFonts w:ascii="Calibri" w:hAnsi="Calibri" w:cs="Calibri"/>
        </w:rPr>
      </w:pPr>
      <w:r w:rsidRPr="000B1B9E">
        <w:rPr>
          <w:rFonts w:ascii="Calibri" w:hAnsi="Calibri" w:cs="Calibri"/>
        </w:rPr>
        <w:t xml:space="preserve">In addition to topology and monitoring, network segmentation plays a </w:t>
      </w:r>
      <w:r w:rsidR="00D809C5" w:rsidRPr="000B1B9E">
        <w:rPr>
          <w:rFonts w:ascii="Calibri" w:hAnsi="Calibri" w:cs="Calibri"/>
        </w:rPr>
        <w:t xml:space="preserve">vital </w:t>
      </w:r>
      <w:r w:rsidRPr="000B1B9E">
        <w:rPr>
          <w:rFonts w:ascii="Calibri" w:hAnsi="Calibri" w:cs="Calibri"/>
        </w:rPr>
        <w:t xml:space="preserve">role in performance and security. Implementing Virtual Local Area Networks (VLANs) allows network administrators to </w:t>
      </w:r>
      <w:r w:rsidR="00D809C5" w:rsidRPr="000B1B9E">
        <w:rPr>
          <w:rFonts w:ascii="Calibri" w:hAnsi="Calibri" w:cs="Calibri"/>
        </w:rPr>
        <w:t xml:space="preserve">isolate outdoor AP </w:t>
      </w:r>
      <w:r w:rsidR="00996B5D" w:rsidRPr="000B1B9E">
        <w:rPr>
          <w:rFonts w:ascii="Calibri" w:hAnsi="Calibri" w:cs="Calibri"/>
        </w:rPr>
        <w:t xml:space="preserve">traffic from the internal usage. This segmentation will help to reduce congestion and enhance security by limiting </w:t>
      </w:r>
      <w:r w:rsidR="009C4BC5" w:rsidRPr="000B1B9E">
        <w:rPr>
          <w:rFonts w:ascii="Calibri" w:hAnsi="Calibri" w:cs="Calibri"/>
        </w:rPr>
        <w:t xml:space="preserve">external </w:t>
      </w:r>
      <w:r w:rsidR="00996B5D" w:rsidRPr="000B1B9E">
        <w:rPr>
          <w:rFonts w:ascii="Calibri" w:hAnsi="Calibri" w:cs="Calibri"/>
        </w:rPr>
        <w:t xml:space="preserve">exposure to </w:t>
      </w:r>
      <w:r w:rsidR="009C4BC5" w:rsidRPr="000B1B9E">
        <w:rPr>
          <w:rFonts w:ascii="Calibri" w:hAnsi="Calibri" w:cs="Calibri"/>
        </w:rPr>
        <w:t>cyberthreats</w:t>
      </w:r>
      <w:r w:rsidR="009333DF" w:rsidRPr="000B1B9E">
        <w:rPr>
          <w:rFonts w:ascii="Calibri" w:hAnsi="Calibri" w:cs="Calibri"/>
        </w:rPr>
        <w:t xml:space="preserve">. It also allows schools to </w:t>
      </w:r>
      <w:r w:rsidR="00927912" w:rsidRPr="000B1B9E">
        <w:rPr>
          <w:rFonts w:ascii="Calibri" w:hAnsi="Calibri" w:cs="Calibri"/>
        </w:rPr>
        <w:t xml:space="preserve">implement access policies for different users such as staff, students and visitors which further reinforces network control </w:t>
      </w:r>
      <w:r w:rsidR="002128EE" w:rsidRPr="000B1B9E">
        <w:rPr>
          <w:rFonts w:ascii="Calibri" w:hAnsi="Calibri" w:cs="Calibri"/>
        </w:rPr>
        <w:t>[</w:t>
      </w:r>
      <w:r w:rsidR="00F24641" w:rsidRPr="000B1B9E">
        <w:rPr>
          <w:rFonts w:ascii="Calibri" w:hAnsi="Calibri" w:cs="Calibri"/>
        </w:rPr>
        <w:t>22].</w:t>
      </w:r>
    </w:p>
    <w:p w14:paraId="25807E54" w14:textId="7365656D" w:rsidR="00F24641" w:rsidRPr="000B1B9E" w:rsidRDefault="00F24641" w:rsidP="00B913DF">
      <w:pPr>
        <w:spacing w:line="360" w:lineRule="auto"/>
        <w:rPr>
          <w:rFonts w:ascii="Calibri" w:hAnsi="Calibri" w:cs="Calibri"/>
        </w:rPr>
      </w:pPr>
      <w:r w:rsidRPr="000B1B9E">
        <w:rPr>
          <w:rFonts w:ascii="Calibri" w:hAnsi="Calibri" w:cs="Calibri"/>
        </w:rPr>
        <w:t xml:space="preserve">Furthermore, physical connectivity considerations need to be considered. External </w:t>
      </w:r>
      <w:r w:rsidR="00C5332D" w:rsidRPr="000B1B9E">
        <w:rPr>
          <w:rFonts w:ascii="Calibri" w:hAnsi="Calibri" w:cs="Calibri"/>
        </w:rPr>
        <w:t>APs</w:t>
      </w:r>
      <w:r w:rsidRPr="000B1B9E">
        <w:rPr>
          <w:rFonts w:ascii="Calibri" w:hAnsi="Calibri" w:cs="Calibri"/>
        </w:rPr>
        <w:t xml:space="preserve"> often rely on Power over Ethernet (PoE) to simplify installation by combining data and power delivery on a single cable. However, the existing network and cabling infrastructure must be able to support this </w:t>
      </w:r>
      <w:r w:rsidRPr="000B1B9E">
        <w:rPr>
          <w:rFonts w:ascii="Calibri" w:hAnsi="Calibri" w:cs="Calibri"/>
        </w:rPr>
        <w:lastRenderedPageBreak/>
        <w:t>technology</w:t>
      </w:r>
      <w:r w:rsidR="000E101A" w:rsidRPr="000B1B9E">
        <w:rPr>
          <w:rFonts w:ascii="Calibri" w:hAnsi="Calibri" w:cs="Calibri"/>
        </w:rPr>
        <w:t xml:space="preserve"> through Cat 6 cabling. Network switches must also be able to support sufficient port availability and be compatible with AP hardware requirements</w:t>
      </w:r>
      <w:r w:rsidR="00E764FD" w:rsidRPr="000B1B9E">
        <w:rPr>
          <w:rFonts w:ascii="Calibri" w:hAnsi="Calibri" w:cs="Calibri"/>
        </w:rPr>
        <w:t xml:space="preserve"> [</w:t>
      </w:r>
      <w:r w:rsidR="00D70145" w:rsidRPr="000B1B9E">
        <w:rPr>
          <w:rFonts w:ascii="Calibri" w:hAnsi="Calibri" w:cs="Calibri"/>
        </w:rPr>
        <w:t>23].</w:t>
      </w:r>
    </w:p>
    <w:p w14:paraId="2018F50A" w14:textId="53C6DB33" w:rsidR="00D70145" w:rsidRPr="000B1B9E" w:rsidRDefault="00D70145" w:rsidP="00B913DF">
      <w:pPr>
        <w:spacing w:line="360" w:lineRule="auto"/>
        <w:rPr>
          <w:rFonts w:ascii="Calibri" w:hAnsi="Calibri" w:cs="Calibri"/>
        </w:rPr>
      </w:pPr>
      <w:r w:rsidRPr="000B1B9E">
        <w:rPr>
          <w:rFonts w:ascii="Calibri" w:hAnsi="Calibri" w:cs="Calibri"/>
        </w:rPr>
        <w:t>To summarise, a robust network infrastructure for outdoor Wi-Fi and External AP</w:t>
      </w:r>
      <w:r w:rsidR="002E7CAE" w:rsidRPr="000B1B9E">
        <w:rPr>
          <w:rFonts w:ascii="Calibri" w:hAnsi="Calibri" w:cs="Calibri"/>
        </w:rPr>
        <w:t xml:space="preserve"> installation in schools depends on strategic planning and</w:t>
      </w:r>
      <w:r w:rsidR="002E0F6C" w:rsidRPr="000B1B9E">
        <w:rPr>
          <w:rFonts w:ascii="Calibri" w:hAnsi="Calibri" w:cs="Calibri"/>
        </w:rPr>
        <w:t xml:space="preserve"> understanding of the existing network infrastructure as well as</w:t>
      </w:r>
      <w:r w:rsidR="002E7CAE" w:rsidRPr="000B1B9E">
        <w:rPr>
          <w:rFonts w:ascii="Calibri" w:hAnsi="Calibri" w:cs="Calibri"/>
        </w:rPr>
        <w:t xml:space="preserve"> the integration of </w:t>
      </w:r>
      <w:r w:rsidR="00662DDC" w:rsidRPr="000B1B9E">
        <w:rPr>
          <w:rFonts w:ascii="Calibri" w:hAnsi="Calibri" w:cs="Calibri"/>
        </w:rPr>
        <w:t xml:space="preserve">topology, management systems and VLAN segmentation. If done effectively, this will ensure seamless connectivity, secure access and strong performance across </w:t>
      </w:r>
      <w:r w:rsidR="00BD29CC" w:rsidRPr="000B1B9E">
        <w:rPr>
          <w:rFonts w:ascii="Calibri" w:hAnsi="Calibri" w:cs="Calibri"/>
        </w:rPr>
        <w:t>all school spaces.</w:t>
      </w:r>
    </w:p>
    <w:p w14:paraId="552844C9" w14:textId="77777777" w:rsidR="00AC5C35" w:rsidRPr="000B1B9E" w:rsidRDefault="00AC5C35" w:rsidP="00B913DF">
      <w:pPr>
        <w:spacing w:line="360" w:lineRule="auto"/>
        <w:rPr>
          <w:rFonts w:ascii="Calibri" w:hAnsi="Calibri" w:cs="Calibri"/>
        </w:rPr>
      </w:pPr>
    </w:p>
    <w:p w14:paraId="6739F29A" w14:textId="74AFA808" w:rsidR="00081664" w:rsidRPr="000B1B9E" w:rsidRDefault="00531C99" w:rsidP="00B913DF">
      <w:pPr>
        <w:pStyle w:val="Heading2"/>
        <w:spacing w:line="360" w:lineRule="auto"/>
        <w:rPr>
          <w:rFonts w:ascii="Calibri" w:hAnsi="Calibri" w:cs="Calibri"/>
          <w:b/>
          <w:bCs/>
          <w:color w:val="auto"/>
          <w:sz w:val="22"/>
          <w:szCs w:val="22"/>
        </w:rPr>
      </w:pPr>
      <w:bookmarkStart w:id="15" w:name="_Toc184135177"/>
      <w:bookmarkStart w:id="16" w:name="_Toc195096889"/>
      <w:bookmarkStart w:id="17" w:name="_Toc196826110"/>
      <w:r w:rsidRPr="000B1B9E">
        <w:rPr>
          <w:rFonts w:ascii="Calibri" w:hAnsi="Calibri" w:cs="Calibri"/>
          <w:b/>
          <w:bCs/>
          <w:color w:val="auto"/>
          <w:sz w:val="22"/>
          <w:szCs w:val="22"/>
        </w:rPr>
        <w:t>2.</w:t>
      </w:r>
      <w:r w:rsidR="00872AE4" w:rsidRPr="000B1B9E">
        <w:rPr>
          <w:rFonts w:ascii="Calibri" w:hAnsi="Calibri" w:cs="Calibri"/>
          <w:b/>
          <w:bCs/>
          <w:color w:val="auto"/>
          <w:sz w:val="22"/>
          <w:szCs w:val="22"/>
        </w:rPr>
        <w:t>8</w:t>
      </w:r>
      <w:r w:rsidRPr="000B1B9E">
        <w:rPr>
          <w:rFonts w:ascii="Calibri" w:hAnsi="Calibri" w:cs="Calibri"/>
          <w:b/>
          <w:bCs/>
          <w:color w:val="auto"/>
          <w:sz w:val="22"/>
          <w:szCs w:val="22"/>
        </w:rPr>
        <w:t xml:space="preserve"> </w:t>
      </w:r>
      <w:r w:rsidR="00AC5C35" w:rsidRPr="000B1B9E">
        <w:rPr>
          <w:rFonts w:ascii="Calibri" w:hAnsi="Calibri" w:cs="Calibri"/>
          <w:b/>
          <w:bCs/>
          <w:color w:val="auto"/>
          <w:sz w:val="22"/>
          <w:szCs w:val="22"/>
        </w:rPr>
        <w:t>Configuring and Updating Firewalls Policie</w:t>
      </w:r>
      <w:bookmarkEnd w:id="15"/>
      <w:r w:rsidR="00081664" w:rsidRPr="000B1B9E">
        <w:rPr>
          <w:rFonts w:ascii="Calibri" w:hAnsi="Calibri" w:cs="Calibri"/>
          <w:b/>
          <w:bCs/>
          <w:color w:val="auto"/>
          <w:sz w:val="22"/>
          <w:szCs w:val="22"/>
        </w:rPr>
        <w:t>s</w:t>
      </w:r>
      <w:bookmarkEnd w:id="16"/>
      <w:bookmarkEnd w:id="17"/>
    </w:p>
    <w:p w14:paraId="3328B45D" w14:textId="61F36591" w:rsidR="00FB4850" w:rsidRDefault="00081664" w:rsidP="00B913DF">
      <w:pPr>
        <w:spacing w:line="360" w:lineRule="auto"/>
        <w:ind w:firstLine="720"/>
        <w:rPr>
          <w:rFonts w:ascii="Calibri" w:hAnsi="Calibri" w:cs="Calibri"/>
        </w:rPr>
      </w:pPr>
      <w:r w:rsidRPr="000B1B9E">
        <w:rPr>
          <w:rFonts w:ascii="Calibri" w:hAnsi="Calibri" w:cs="Calibri"/>
        </w:rPr>
        <w:t>The implementation and management of firewall pol</w:t>
      </w:r>
      <w:r w:rsidR="00A341C1" w:rsidRPr="000B1B9E">
        <w:rPr>
          <w:rFonts w:ascii="Calibri" w:hAnsi="Calibri" w:cs="Calibri"/>
        </w:rPr>
        <w:t xml:space="preserve">icies are critical to ensure the security of External Access Points. Properly configured firewalls help to </w:t>
      </w:r>
      <w:r w:rsidR="0097022D" w:rsidRPr="000B1B9E">
        <w:rPr>
          <w:rFonts w:ascii="Calibri" w:hAnsi="Calibri" w:cs="Calibri"/>
        </w:rPr>
        <w:t xml:space="preserve">segment outdoor network traffic from core internal systems which reduces the network’s overall attack </w:t>
      </w:r>
      <w:r w:rsidR="00384C3D" w:rsidRPr="000B1B9E">
        <w:rPr>
          <w:rFonts w:ascii="Calibri" w:hAnsi="Calibri" w:cs="Calibri"/>
        </w:rPr>
        <w:t>potential. Effective segmentation prevents unauthorised access to sensitive information</w:t>
      </w:r>
      <w:r w:rsidR="000803F2" w:rsidRPr="000B1B9E">
        <w:rPr>
          <w:rFonts w:ascii="Calibri" w:hAnsi="Calibri" w:cs="Calibri"/>
        </w:rPr>
        <w:t xml:space="preserve"> so long as the firewall configurations are regularly review and updated. Policies should be limited to necessary traffic only and follow the principle </w:t>
      </w:r>
      <w:r w:rsidR="008B42FD" w:rsidRPr="000B1B9E">
        <w:rPr>
          <w:rFonts w:ascii="Calibri" w:hAnsi="Calibri" w:cs="Calibri"/>
        </w:rPr>
        <w:t>of least privilege. Zheng et al. (2020), in their study on Dynamic Defences in Cyber Security, emphasised that a well-structured firewall strategy plays a critical role in isolating unknown risks, pr</w:t>
      </w:r>
      <w:r w:rsidR="00F80E63" w:rsidRPr="000B1B9E">
        <w:rPr>
          <w:rFonts w:ascii="Calibri" w:hAnsi="Calibri" w:cs="Calibri"/>
        </w:rPr>
        <w:t>eventing the spread of malicious content and protecting sensitive data [</w:t>
      </w:r>
      <w:r w:rsidR="000B1B9E" w:rsidRPr="000B1B9E">
        <w:rPr>
          <w:rFonts w:ascii="Calibri" w:hAnsi="Calibri" w:cs="Calibri"/>
        </w:rPr>
        <w:t>29</w:t>
      </w:r>
      <w:r w:rsidR="00F80E63" w:rsidRPr="000B1B9E">
        <w:rPr>
          <w:rFonts w:ascii="Calibri" w:hAnsi="Calibri" w:cs="Calibri"/>
        </w:rPr>
        <w:t>].</w:t>
      </w:r>
      <w:r w:rsidR="00F80E63">
        <w:rPr>
          <w:rFonts w:ascii="Calibri" w:hAnsi="Calibri" w:cs="Calibri"/>
        </w:rPr>
        <w:t xml:space="preserve"> </w:t>
      </w:r>
      <w:r w:rsidR="00BF021C">
        <w:rPr>
          <w:rFonts w:ascii="Calibri" w:hAnsi="Calibri" w:cs="Calibri"/>
        </w:rPr>
        <w:t xml:space="preserve">ARUBA’s dynamic firewall capabilities </w:t>
      </w:r>
      <w:r w:rsidR="00C00CC8">
        <w:rPr>
          <w:rFonts w:ascii="Calibri" w:hAnsi="Calibri" w:cs="Calibri"/>
        </w:rPr>
        <w:t>can</w:t>
      </w:r>
      <w:r w:rsidR="00BF021C">
        <w:rPr>
          <w:rFonts w:ascii="Calibri" w:hAnsi="Calibri" w:cs="Calibri"/>
        </w:rPr>
        <w:t xml:space="preserve"> enhance this security </w:t>
      </w:r>
      <w:r w:rsidR="00F60CC0">
        <w:rPr>
          <w:rFonts w:ascii="Calibri" w:hAnsi="Calibri" w:cs="Calibri"/>
        </w:rPr>
        <w:t xml:space="preserve">feature by allowing admins to apply policies related to user roles and device types. ARUBA’s centralised </w:t>
      </w:r>
      <w:r w:rsidR="00BE4826">
        <w:rPr>
          <w:rFonts w:ascii="Calibri" w:hAnsi="Calibri" w:cs="Calibri"/>
        </w:rPr>
        <w:t xml:space="preserve">platforms such as ARUBA Central and AirWave, facilitate automated policy updates across all </w:t>
      </w:r>
      <w:r w:rsidR="00C5332D">
        <w:rPr>
          <w:rFonts w:ascii="Calibri" w:hAnsi="Calibri" w:cs="Calibri"/>
        </w:rPr>
        <w:t>APs</w:t>
      </w:r>
      <w:r w:rsidR="00BE4826">
        <w:rPr>
          <w:rFonts w:ascii="Calibri" w:hAnsi="Calibri" w:cs="Calibri"/>
        </w:rPr>
        <w:t xml:space="preserve"> to ensure up to date and consistent protection. </w:t>
      </w:r>
    </w:p>
    <w:p w14:paraId="55C226DD" w14:textId="14ABA0EB" w:rsidR="00CD108C" w:rsidRDefault="0017749A" w:rsidP="00B913DF">
      <w:pPr>
        <w:spacing w:line="360" w:lineRule="auto"/>
        <w:rPr>
          <w:rFonts w:ascii="Calibri" w:hAnsi="Calibri" w:cs="Calibri"/>
        </w:rPr>
      </w:pPr>
      <w:r>
        <w:rPr>
          <w:rFonts w:ascii="Calibri" w:hAnsi="Calibri" w:cs="Calibri"/>
        </w:rPr>
        <w:t xml:space="preserve">Overall, the configuration and continual updating of firewall policies are essential for safeguarding External Wi-Fi networks in schools. Using ARUBA’s dynamic and context-aware firewall features ensures robust protection and creates a secure network environment that can be tailored to the needs of </w:t>
      </w:r>
      <w:r w:rsidR="003B31E5">
        <w:rPr>
          <w:rFonts w:ascii="Calibri" w:hAnsi="Calibri" w:cs="Calibri"/>
        </w:rPr>
        <w:t>educational spaces.</w:t>
      </w:r>
    </w:p>
    <w:p w14:paraId="6BCCAEFD" w14:textId="77777777" w:rsidR="00641296" w:rsidRPr="00641296" w:rsidRDefault="00641296" w:rsidP="00B913DF">
      <w:pPr>
        <w:spacing w:line="360" w:lineRule="auto"/>
        <w:rPr>
          <w:rFonts w:ascii="Calibri" w:hAnsi="Calibri" w:cs="Calibri"/>
        </w:rPr>
      </w:pPr>
    </w:p>
    <w:p w14:paraId="5B236F5A" w14:textId="39913FA7" w:rsidR="00080F58" w:rsidRPr="00641296" w:rsidRDefault="008111E4" w:rsidP="00641296">
      <w:pPr>
        <w:pStyle w:val="Heading2"/>
        <w:rPr>
          <w:rFonts w:ascii="Calibri" w:hAnsi="Calibri" w:cs="Calibri"/>
          <w:b/>
          <w:bCs/>
          <w:color w:val="auto"/>
          <w:sz w:val="22"/>
          <w:szCs w:val="22"/>
        </w:rPr>
      </w:pPr>
      <w:bookmarkStart w:id="18" w:name="_Toc196826111"/>
      <w:r w:rsidRPr="00641296">
        <w:rPr>
          <w:rFonts w:ascii="Calibri" w:hAnsi="Calibri" w:cs="Calibri"/>
          <w:b/>
          <w:bCs/>
          <w:color w:val="auto"/>
          <w:sz w:val="22"/>
          <w:szCs w:val="22"/>
        </w:rPr>
        <w:t>2.9</w:t>
      </w:r>
      <w:r w:rsidR="00CD108C" w:rsidRPr="00641296">
        <w:rPr>
          <w:rFonts w:ascii="Calibri" w:hAnsi="Calibri" w:cs="Calibri"/>
          <w:b/>
          <w:bCs/>
          <w:color w:val="auto"/>
          <w:sz w:val="22"/>
          <w:szCs w:val="22"/>
        </w:rPr>
        <w:t xml:space="preserve"> Conclusion</w:t>
      </w:r>
      <w:bookmarkEnd w:id="18"/>
    </w:p>
    <w:p w14:paraId="04CD39A1" w14:textId="24EC37DD" w:rsidR="00CD108C" w:rsidRDefault="00CD108C" w:rsidP="00B913DF">
      <w:pPr>
        <w:spacing w:line="360" w:lineRule="auto"/>
        <w:ind w:firstLine="720"/>
        <w:rPr>
          <w:rFonts w:ascii="Calibri" w:hAnsi="Calibri" w:cs="Calibri"/>
        </w:rPr>
      </w:pPr>
      <w:r w:rsidRPr="00CD108C">
        <w:rPr>
          <w:rFonts w:ascii="Calibri" w:hAnsi="Calibri" w:cs="Calibri"/>
        </w:rPr>
        <w:t>The implementation of</w:t>
      </w:r>
      <w:r w:rsidR="0021104F">
        <w:rPr>
          <w:rFonts w:ascii="Calibri" w:hAnsi="Calibri" w:cs="Calibri"/>
        </w:rPr>
        <w:t xml:space="preserve"> ARUBA External Access Points within </w:t>
      </w:r>
      <w:r w:rsidR="00144C7B">
        <w:rPr>
          <w:rFonts w:ascii="Calibri" w:hAnsi="Calibri" w:cs="Calibri"/>
        </w:rPr>
        <w:t xml:space="preserve">educational settings </w:t>
      </w:r>
      <w:r w:rsidR="004A07B4">
        <w:rPr>
          <w:rFonts w:ascii="Calibri" w:hAnsi="Calibri" w:cs="Calibri"/>
        </w:rPr>
        <w:t>is proven to be both viable and effective as demonstrated by numerous case studies across the UK. These examples illustrate how outdoor Wi-Fi can enhance teaching and learning</w:t>
      </w:r>
      <w:r w:rsidR="007964DB">
        <w:rPr>
          <w:rFonts w:ascii="Calibri" w:hAnsi="Calibri" w:cs="Calibri"/>
        </w:rPr>
        <w:t xml:space="preserve"> by supporting continuous access to digital resources across all areas of school spaces.</w:t>
      </w:r>
      <w:r w:rsidR="00AD248D">
        <w:rPr>
          <w:rFonts w:ascii="Calibri" w:hAnsi="Calibri" w:cs="Calibri"/>
        </w:rPr>
        <w:t xml:space="preserve"> However, achieving these outcomes requires careful planning and technical organisation. </w:t>
      </w:r>
      <w:r w:rsidR="00D469F6">
        <w:rPr>
          <w:rFonts w:ascii="Calibri" w:hAnsi="Calibri" w:cs="Calibri"/>
        </w:rPr>
        <w:t xml:space="preserve">Key considerations include strategic Access Point placement, robust infrastructure integration, seamless roaming and advances security </w:t>
      </w:r>
      <w:r w:rsidR="00D469F6">
        <w:rPr>
          <w:rFonts w:ascii="Calibri" w:hAnsi="Calibri" w:cs="Calibri"/>
        </w:rPr>
        <w:lastRenderedPageBreak/>
        <w:t xml:space="preserve">protocols. </w:t>
      </w:r>
      <w:r w:rsidR="004068D9">
        <w:rPr>
          <w:rFonts w:ascii="Calibri" w:hAnsi="Calibri" w:cs="Calibri"/>
        </w:rPr>
        <w:t>By adopting a structured and forward-thinking approach that involves sire surveys, network segmentation, predictive tools and ongoing s</w:t>
      </w:r>
      <w:r w:rsidR="008A07F1">
        <w:rPr>
          <w:rFonts w:ascii="Calibri" w:hAnsi="Calibri" w:cs="Calibri"/>
        </w:rPr>
        <w:t>ecurity management, schools can ensure the successful installation of outdoor Wi-Fi. With ARUBA’S proven track record,</w:t>
      </w:r>
      <w:r w:rsidR="00227719">
        <w:rPr>
          <w:rFonts w:ascii="Calibri" w:hAnsi="Calibri" w:cs="Calibri"/>
        </w:rPr>
        <w:t xml:space="preserve"> modern</w:t>
      </w:r>
      <w:r w:rsidR="008A07F1">
        <w:rPr>
          <w:rFonts w:ascii="Calibri" w:hAnsi="Calibri" w:cs="Calibri"/>
        </w:rPr>
        <w:t xml:space="preserve"> technology and management platforms such as ClearPass, AirWave and Central</w:t>
      </w:r>
      <w:r w:rsidR="00227719">
        <w:rPr>
          <w:rFonts w:ascii="Calibri" w:hAnsi="Calibri" w:cs="Calibri"/>
        </w:rPr>
        <w:t xml:space="preserve">, schools can improve connectivity and maintain </w:t>
      </w:r>
      <w:r w:rsidR="001B4973">
        <w:rPr>
          <w:rFonts w:ascii="Calibri" w:hAnsi="Calibri" w:cs="Calibri"/>
        </w:rPr>
        <w:t xml:space="preserve">network evolution. Ultimately, this enables a more flexible, technology-driven and inclusive environment that supports the evolving needs of staff, students and the wider school community. </w:t>
      </w:r>
    </w:p>
    <w:p w14:paraId="45959E3C" w14:textId="65FF46C7" w:rsidR="00A87A64" w:rsidRDefault="001B4973" w:rsidP="00B913DF">
      <w:pPr>
        <w:spacing w:line="360" w:lineRule="auto"/>
        <w:rPr>
          <w:rFonts w:ascii="Calibri" w:hAnsi="Calibri" w:cs="Calibri"/>
        </w:rPr>
      </w:pPr>
      <w:r>
        <w:rPr>
          <w:rFonts w:ascii="Calibri" w:hAnsi="Calibri" w:cs="Calibri"/>
        </w:rPr>
        <w:t xml:space="preserve">The literature review </w:t>
      </w:r>
      <w:r w:rsidR="00C02DB6">
        <w:rPr>
          <w:rFonts w:ascii="Calibri" w:hAnsi="Calibri" w:cs="Calibri"/>
        </w:rPr>
        <w:t xml:space="preserve">provides and solid foundation for the next sections of the report, the methodology, </w:t>
      </w:r>
      <w:r w:rsidR="006B47B1">
        <w:rPr>
          <w:rFonts w:ascii="Calibri" w:hAnsi="Calibri" w:cs="Calibri"/>
        </w:rPr>
        <w:t xml:space="preserve">as it has outlined key considerations, challenges and best practices involved with implementing External AP’s. </w:t>
      </w:r>
      <w:r w:rsidR="0019664E">
        <w:rPr>
          <w:rFonts w:ascii="Calibri" w:hAnsi="Calibri" w:cs="Calibri"/>
        </w:rPr>
        <w:t xml:space="preserve">the review has highlighted the importance of factors such as coverage planning, seamless roaming, security and firewall configuration. These insights will directly inform the design and planning phases of the project. In addition, the case studies reviewed offer valuable lessons on real-world </w:t>
      </w:r>
      <w:r w:rsidR="00D4059C">
        <w:rPr>
          <w:rFonts w:ascii="Calibri" w:hAnsi="Calibri" w:cs="Calibri"/>
        </w:rPr>
        <w:t xml:space="preserve">applications of ARUBA AP’s, which will help to guide the selection of methods for installation and evaluation in the BCBC community. By </w:t>
      </w:r>
      <w:r w:rsidR="004879C2">
        <w:rPr>
          <w:rFonts w:ascii="Calibri" w:hAnsi="Calibri" w:cs="Calibri"/>
        </w:rPr>
        <w:t xml:space="preserve">drawing on these findings, the literature review will ensure that the methodology is built on proven strategies and </w:t>
      </w:r>
      <w:r w:rsidR="008C507F">
        <w:rPr>
          <w:rFonts w:ascii="Calibri" w:hAnsi="Calibri" w:cs="Calibri"/>
        </w:rPr>
        <w:t>a clear understanding of potential challenges, therefore ensuring an effective and informed approach to the project.</w:t>
      </w:r>
    </w:p>
    <w:p w14:paraId="1932CE1E" w14:textId="77777777" w:rsidR="009E2640" w:rsidRDefault="009E2640" w:rsidP="00B913DF">
      <w:pPr>
        <w:spacing w:line="360" w:lineRule="auto"/>
        <w:rPr>
          <w:rFonts w:ascii="Calibri" w:hAnsi="Calibri" w:cs="Calibri"/>
          <w:b/>
          <w:bCs/>
        </w:rPr>
      </w:pPr>
    </w:p>
    <w:p w14:paraId="6FCE656F" w14:textId="77777777" w:rsidR="00976E19" w:rsidRDefault="00976E19" w:rsidP="00B913DF">
      <w:pPr>
        <w:spacing w:line="360" w:lineRule="auto"/>
        <w:rPr>
          <w:rFonts w:ascii="Calibri" w:hAnsi="Calibri" w:cs="Calibri"/>
          <w:b/>
          <w:bCs/>
        </w:rPr>
      </w:pPr>
    </w:p>
    <w:p w14:paraId="5AD7EA1B" w14:textId="77777777" w:rsidR="00976E19" w:rsidRDefault="00976E19" w:rsidP="00B913DF">
      <w:pPr>
        <w:spacing w:line="360" w:lineRule="auto"/>
        <w:rPr>
          <w:rFonts w:ascii="Calibri" w:hAnsi="Calibri" w:cs="Calibri"/>
          <w:b/>
          <w:bCs/>
        </w:rPr>
      </w:pPr>
    </w:p>
    <w:p w14:paraId="453629F7" w14:textId="77777777" w:rsidR="00976E19" w:rsidRDefault="00976E19" w:rsidP="00B913DF">
      <w:pPr>
        <w:spacing w:line="360" w:lineRule="auto"/>
        <w:rPr>
          <w:rFonts w:ascii="Calibri" w:hAnsi="Calibri" w:cs="Calibri"/>
          <w:b/>
          <w:bCs/>
        </w:rPr>
      </w:pPr>
    </w:p>
    <w:p w14:paraId="4EFB7FA6" w14:textId="77777777" w:rsidR="00976E19" w:rsidRDefault="00976E19" w:rsidP="00B913DF">
      <w:pPr>
        <w:spacing w:line="360" w:lineRule="auto"/>
        <w:rPr>
          <w:rFonts w:ascii="Calibri" w:hAnsi="Calibri" w:cs="Calibri"/>
          <w:b/>
          <w:bCs/>
        </w:rPr>
      </w:pPr>
    </w:p>
    <w:p w14:paraId="0368BCEF" w14:textId="77777777" w:rsidR="00976E19" w:rsidRDefault="00976E19" w:rsidP="00B913DF">
      <w:pPr>
        <w:spacing w:line="360" w:lineRule="auto"/>
        <w:rPr>
          <w:rFonts w:ascii="Calibri" w:hAnsi="Calibri" w:cs="Calibri"/>
          <w:b/>
          <w:bCs/>
        </w:rPr>
      </w:pPr>
    </w:p>
    <w:p w14:paraId="756BB3B7" w14:textId="77777777" w:rsidR="00976E19" w:rsidRDefault="00976E19" w:rsidP="00B913DF">
      <w:pPr>
        <w:spacing w:line="360" w:lineRule="auto"/>
        <w:rPr>
          <w:rFonts w:ascii="Calibri" w:hAnsi="Calibri" w:cs="Calibri"/>
          <w:b/>
          <w:bCs/>
        </w:rPr>
      </w:pPr>
    </w:p>
    <w:p w14:paraId="044A6106" w14:textId="77777777" w:rsidR="00641296" w:rsidRDefault="00641296" w:rsidP="00B913DF">
      <w:pPr>
        <w:spacing w:line="360" w:lineRule="auto"/>
        <w:rPr>
          <w:rFonts w:ascii="Calibri" w:hAnsi="Calibri" w:cs="Calibri"/>
          <w:b/>
          <w:bCs/>
        </w:rPr>
      </w:pPr>
    </w:p>
    <w:p w14:paraId="18A4F5AA" w14:textId="77777777" w:rsidR="00641296" w:rsidRDefault="00641296" w:rsidP="00B913DF">
      <w:pPr>
        <w:spacing w:line="360" w:lineRule="auto"/>
        <w:rPr>
          <w:rFonts w:ascii="Calibri" w:hAnsi="Calibri" w:cs="Calibri"/>
          <w:b/>
          <w:bCs/>
        </w:rPr>
      </w:pPr>
    </w:p>
    <w:p w14:paraId="142C35C0" w14:textId="77777777" w:rsidR="00641296" w:rsidRDefault="00641296" w:rsidP="00B913DF">
      <w:pPr>
        <w:spacing w:line="360" w:lineRule="auto"/>
        <w:rPr>
          <w:rFonts w:ascii="Calibri" w:hAnsi="Calibri" w:cs="Calibri"/>
          <w:b/>
          <w:bCs/>
        </w:rPr>
      </w:pPr>
    </w:p>
    <w:p w14:paraId="27F59D98" w14:textId="77777777" w:rsidR="00641296" w:rsidRDefault="00641296" w:rsidP="00B913DF">
      <w:pPr>
        <w:spacing w:line="360" w:lineRule="auto"/>
        <w:rPr>
          <w:rFonts w:ascii="Calibri" w:hAnsi="Calibri" w:cs="Calibri"/>
          <w:b/>
          <w:bCs/>
        </w:rPr>
      </w:pPr>
    </w:p>
    <w:p w14:paraId="524FE84B" w14:textId="77777777" w:rsidR="00976E19" w:rsidRDefault="00976E19" w:rsidP="00B913DF">
      <w:pPr>
        <w:spacing w:line="360" w:lineRule="auto"/>
        <w:rPr>
          <w:rFonts w:ascii="Calibri" w:hAnsi="Calibri" w:cs="Calibri"/>
          <w:b/>
          <w:bCs/>
        </w:rPr>
      </w:pPr>
    </w:p>
    <w:p w14:paraId="60CC44C5" w14:textId="77777777" w:rsidR="00E874A1" w:rsidRDefault="00E874A1" w:rsidP="00B913DF">
      <w:pPr>
        <w:spacing w:line="360" w:lineRule="auto"/>
        <w:rPr>
          <w:rFonts w:ascii="Calibri" w:hAnsi="Calibri" w:cs="Calibri"/>
          <w:b/>
          <w:bCs/>
        </w:rPr>
      </w:pPr>
    </w:p>
    <w:p w14:paraId="3570D627" w14:textId="11847B5E" w:rsidR="009E2640" w:rsidRPr="00641296" w:rsidRDefault="00976E19" w:rsidP="00641296">
      <w:pPr>
        <w:pStyle w:val="Heading1"/>
        <w:jc w:val="center"/>
        <w:rPr>
          <w:rFonts w:ascii="Calibri" w:hAnsi="Calibri" w:cs="Calibri"/>
          <w:b/>
          <w:bCs/>
          <w:color w:val="auto"/>
          <w:sz w:val="28"/>
          <w:szCs w:val="28"/>
        </w:rPr>
      </w:pPr>
      <w:bookmarkStart w:id="19" w:name="_Toc196826112"/>
      <w:r w:rsidRPr="00641296">
        <w:rPr>
          <w:rFonts w:ascii="Calibri" w:hAnsi="Calibri" w:cs="Calibri"/>
          <w:b/>
          <w:bCs/>
          <w:color w:val="auto"/>
          <w:sz w:val="28"/>
          <w:szCs w:val="28"/>
        </w:rPr>
        <w:lastRenderedPageBreak/>
        <w:t>3</w:t>
      </w:r>
      <w:r w:rsidR="00E874A1" w:rsidRPr="00641296">
        <w:rPr>
          <w:rFonts w:ascii="Calibri" w:hAnsi="Calibri" w:cs="Calibri"/>
          <w:b/>
          <w:bCs/>
          <w:color w:val="auto"/>
          <w:sz w:val="28"/>
          <w:szCs w:val="28"/>
        </w:rPr>
        <w:t>.</w:t>
      </w:r>
      <w:r w:rsidRPr="00641296">
        <w:rPr>
          <w:rFonts w:ascii="Calibri" w:hAnsi="Calibri" w:cs="Calibri"/>
          <w:b/>
          <w:bCs/>
          <w:color w:val="auto"/>
          <w:sz w:val="28"/>
          <w:szCs w:val="28"/>
        </w:rPr>
        <w:t xml:space="preserve"> Methodology</w:t>
      </w:r>
      <w:bookmarkEnd w:id="19"/>
    </w:p>
    <w:p w14:paraId="4A4D2B1E" w14:textId="303E9FA6" w:rsidR="00976E19" w:rsidRPr="00641296" w:rsidRDefault="00976E19" w:rsidP="00641296">
      <w:pPr>
        <w:pStyle w:val="Heading2"/>
        <w:rPr>
          <w:rFonts w:ascii="Calibri" w:hAnsi="Calibri" w:cs="Calibri"/>
          <w:b/>
          <w:bCs/>
          <w:color w:val="auto"/>
          <w:sz w:val="22"/>
          <w:szCs w:val="22"/>
        </w:rPr>
      </w:pPr>
      <w:bookmarkStart w:id="20" w:name="_Toc196826113"/>
      <w:r w:rsidRPr="00641296">
        <w:rPr>
          <w:rFonts w:ascii="Calibri" w:hAnsi="Calibri" w:cs="Calibri"/>
          <w:b/>
          <w:bCs/>
          <w:color w:val="auto"/>
          <w:sz w:val="22"/>
          <w:szCs w:val="22"/>
        </w:rPr>
        <w:t xml:space="preserve">3.1 </w:t>
      </w:r>
      <w:r w:rsidR="00E874A1" w:rsidRPr="00641296">
        <w:rPr>
          <w:rFonts w:ascii="Calibri" w:hAnsi="Calibri" w:cs="Calibri"/>
          <w:b/>
          <w:bCs/>
          <w:color w:val="auto"/>
          <w:sz w:val="22"/>
          <w:szCs w:val="22"/>
        </w:rPr>
        <w:t>Introduction</w:t>
      </w:r>
      <w:bookmarkEnd w:id="20"/>
      <w:r w:rsidR="00E874A1" w:rsidRPr="00641296">
        <w:rPr>
          <w:rFonts w:ascii="Calibri" w:hAnsi="Calibri" w:cs="Calibri"/>
          <w:b/>
          <w:bCs/>
          <w:color w:val="auto"/>
          <w:sz w:val="22"/>
          <w:szCs w:val="22"/>
        </w:rPr>
        <w:t xml:space="preserve"> </w:t>
      </w:r>
    </w:p>
    <w:p w14:paraId="4DCE6D77" w14:textId="6946DD51" w:rsidR="00F75FA0" w:rsidRDefault="00E874A1" w:rsidP="00B913DF">
      <w:pPr>
        <w:spacing w:line="360" w:lineRule="auto"/>
        <w:ind w:firstLine="720"/>
        <w:rPr>
          <w:rFonts w:ascii="Calibri" w:hAnsi="Calibri" w:cs="Calibri"/>
        </w:rPr>
      </w:pPr>
      <w:r w:rsidRPr="00E874A1">
        <w:rPr>
          <w:rFonts w:ascii="Calibri" w:hAnsi="Calibri" w:cs="Calibri"/>
        </w:rPr>
        <w:t>Th</w:t>
      </w:r>
      <w:r>
        <w:rPr>
          <w:rFonts w:ascii="Calibri" w:hAnsi="Calibri" w:cs="Calibri"/>
        </w:rPr>
        <w:t xml:space="preserve">is chapter </w:t>
      </w:r>
      <w:r w:rsidR="00817BB9">
        <w:rPr>
          <w:rFonts w:ascii="Calibri" w:hAnsi="Calibri" w:cs="Calibri"/>
        </w:rPr>
        <w:t xml:space="preserve">outlines the research methodology used to investigate the effectiveness and implementation of ARUBA External Access Points (APs) across BCBC Comprehensive Schools. The methodology is structured using the </w:t>
      </w:r>
      <w:r w:rsidR="006D6F02">
        <w:rPr>
          <w:rFonts w:ascii="Calibri" w:hAnsi="Calibri" w:cs="Calibri"/>
        </w:rPr>
        <w:t>R</w:t>
      </w:r>
      <w:r w:rsidR="00817BB9">
        <w:rPr>
          <w:rFonts w:ascii="Calibri" w:hAnsi="Calibri" w:cs="Calibri"/>
        </w:rPr>
        <w:t xml:space="preserve">esearch </w:t>
      </w:r>
      <w:r w:rsidR="006D6F02">
        <w:rPr>
          <w:rFonts w:ascii="Calibri" w:hAnsi="Calibri" w:cs="Calibri"/>
        </w:rPr>
        <w:t>O</w:t>
      </w:r>
      <w:r w:rsidR="00817BB9">
        <w:rPr>
          <w:rFonts w:ascii="Calibri" w:hAnsi="Calibri" w:cs="Calibri"/>
        </w:rPr>
        <w:t xml:space="preserve">nion </w:t>
      </w:r>
      <w:r w:rsidR="006D6F02">
        <w:rPr>
          <w:rFonts w:ascii="Calibri" w:hAnsi="Calibri" w:cs="Calibri"/>
        </w:rPr>
        <w:t>F</w:t>
      </w:r>
      <w:r w:rsidR="00817BB9">
        <w:rPr>
          <w:rFonts w:ascii="Calibri" w:hAnsi="Calibri" w:cs="Calibri"/>
        </w:rPr>
        <w:t>ramework, which provides a systematic approach to describe the rationa</w:t>
      </w:r>
      <w:r w:rsidR="00252856">
        <w:rPr>
          <w:rFonts w:ascii="Calibri" w:hAnsi="Calibri" w:cs="Calibri"/>
        </w:rPr>
        <w:t>le behind each research decision. The primary research tools include surveys and interviews, used to evaluate user experience, identify site-specific requirements and gather feedback from key stakeholders involved in the project development.</w:t>
      </w:r>
      <w:r w:rsidR="00D21D21">
        <w:rPr>
          <w:rFonts w:ascii="Calibri" w:hAnsi="Calibri" w:cs="Calibri"/>
        </w:rPr>
        <w:t xml:space="preserve"> This research is significant as it supports the growing demand for reliable, secure and flexible digital infrastructure in education, particularly in outdoor learning spaces.</w:t>
      </w:r>
    </w:p>
    <w:p w14:paraId="36B34EF3" w14:textId="5EB13DB1" w:rsidR="00E10D22" w:rsidRDefault="00E10D22" w:rsidP="00B913DF">
      <w:pPr>
        <w:spacing w:line="360" w:lineRule="auto"/>
        <w:rPr>
          <w:rFonts w:ascii="Calibri" w:hAnsi="Calibri" w:cs="Calibri"/>
        </w:rPr>
      </w:pPr>
      <w:r w:rsidRPr="00524400">
        <w:rPr>
          <w:rFonts w:ascii="Calibri" w:hAnsi="Calibri" w:cs="Calibri"/>
          <w:b/>
          <w:bCs/>
        </w:rPr>
        <w:t>Hypothesis:</w:t>
      </w:r>
      <w:r w:rsidRPr="00403938">
        <w:rPr>
          <w:rFonts w:ascii="Calibri" w:hAnsi="Calibri" w:cs="Calibri"/>
        </w:rPr>
        <w:t xml:space="preserve"> The installation of External ARUBA Access Points in BCBC Comprehensive schools will significantly improve outdoor wireless connectivity, enhance user satisfaction and support more flexible digital learning environments whilst maintaining robust network security.</w:t>
      </w:r>
    </w:p>
    <w:p w14:paraId="0A5B7304" w14:textId="77777777" w:rsidR="00C24300" w:rsidRDefault="00C24300" w:rsidP="00B913DF">
      <w:pPr>
        <w:spacing w:line="360" w:lineRule="auto"/>
        <w:rPr>
          <w:rFonts w:ascii="Calibri" w:hAnsi="Calibri" w:cs="Calibri"/>
        </w:rPr>
      </w:pPr>
    </w:p>
    <w:p w14:paraId="3D35C6EC" w14:textId="00B0944A" w:rsidR="00F75FA0" w:rsidRPr="00641296" w:rsidRDefault="00F75FA0" w:rsidP="00641296">
      <w:pPr>
        <w:pStyle w:val="Heading2"/>
        <w:rPr>
          <w:rFonts w:ascii="Calibri" w:hAnsi="Calibri" w:cs="Calibri"/>
          <w:b/>
          <w:bCs/>
          <w:color w:val="auto"/>
          <w:sz w:val="22"/>
          <w:szCs w:val="22"/>
        </w:rPr>
      </w:pPr>
      <w:bookmarkStart w:id="21" w:name="_Toc196826114"/>
      <w:r w:rsidRPr="00641296">
        <w:rPr>
          <w:rFonts w:ascii="Calibri" w:hAnsi="Calibri" w:cs="Calibri"/>
          <w:b/>
          <w:bCs/>
          <w:color w:val="auto"/>
          <w:sz w:val="22"/>
          <w:szCs w:val="22"/>
        </w:rPr>
        <w:t>3.2 Research Onion</w:t>
      </w:r>
      <w:bookmarkEnd w:id="21"/>
    </w:p>
    <w:p w14:paraId="6BDCD241" w14:textId="77777777" w:rsidR="00403938" w:rsidRPr="00403938" w:rsidRDefault="00403938" w:rsidP="00B913DF">
      <w:pPr>
        <w:spacing w:line="360" w:lineRule="auto"/>
        <w:rPr>
          <w:rFonts w:ascii="Calibri" w:hAnsi="Calibri" w:cs="Calibri"/>
          <w:b/>
          <w:bCs/>
        </w:rPr>
      </w:pPr>
    </w:p>
    <w:p w14:paraId="4CFBE96C" w14:textId="7B9138FB" w:rsidR="00475211" w:rsidRDefault="00475211" w:rsidP="00B913DF">
      <w:pPr>
        <w:spacing w:line="360" w:lineRule="auto"/>
        <w:ind w:firstLine="720"/>
        <w:rPr>
          <w:rFonts w:ascii="Calibri" w:hAnsi="Calibri" w:cs="Calibri"/>
        </w:rPr>
      </w:pPr>
      <w:r>
        <w:rPr>
          <w:noProof/>
        </w:rPr>
        <w:drawing>
          <wp:anchor distT="0" distB="0" distL="114300" distR="114300" simplePos="0" relativeHeight="251659264" behindDoc="1" locked="0" layoutInCell="1" allowOverlap="1" wp14:anchorId="09BB8DFE" wp14:editId="73B32962">
            <wp:simplePos x="0" y="0"/>
            <wp:positionH relativeFrom="column">
              <wp:posOffset>1341120</wp:posOffset>
            </wp:positionH>
            <wp:positionV relativeFrom="paragraph">
              <wp:posOffset>353695</wp:posOffset>
            </wp:positionV>
            <wp:extent cx="2912745" cy="2095500"/>
            <wp:effectExtent l="0" t="0" r="1905" b="0"/>
            <wp:wrapTight wrapText="bothSides">
              <wp:wrapPolygon edited="0">
                <wp:start x="0" y="0"/>
                <wp:lineTo x="0" y="21404"/>
                <wp:lineTo x="21473" y="21404"/>
                <wp:lineTo x="21473" y="0"/>
                <wp:lineTo x="0" y="0"/>
              </wp:wrapPolygon>
            </wp:wrapTight>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9191"/>
                    <a:stretch/>
                  </pic:blipFill>
                  <pic:spPr bwMode="auto">
                    <a:xfrm>
                      <a:off x="0" y="0"/>
                      <a:ext cx="2912745" cy="2095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E053A5" w14:textId="16714B8C" w:rsidR="00475211" w:rsidRPr="00E874A1" w:rsidRDefault="00475211" w:rsidP="00B913DF">
      <w:pPr>
        <w:spacing w:line="360" w:lineRule="auto"/>
        <w:ind w:firstLine="720"/>
        <w:rPr>
          <w:rFonts w:ascii="Calibri" w:hAnsi="Calibri" w:cs="Calibri"/>
        </w:rPr>
      </w:pPr>
    </w:p>
    <w:p w14:paraId="79E8863E" w14:textId="0B0CD15D" w:rsidR="009E2640" w:rsidRDefault="009E2640" w:rsidP="00B913DF">
      <w:pPr>
        <w:spacing w:line="360" w:lineRule="auto"/>
        <w:rPr>
          <w:rFonts w:ascii="Calibri" w:hAnsi="Calibri" w:cs="Calibri"/>
        </w:rPr>
      </w:pPr>
    </w:p>
    <w:p w14:paraId="2F40D365" w14:textId="77777777" w:rsidR="009E2640" w:rsidRDefault="009E2640" w:rsidP="00B913DF">
      <w:pPr>
        <w:spacing w:line="360" w:lineRule="auto"/>
        <w:rPr>
          <w:rFonts w:ascii="Calibri" w:hAnsi="Calibri" w:cs="Calibri"/>
        </w:rPr>
      </w:pPr>
    </w:p>
    <w:p w14:paraId="7E468B3D" w14:textId="77777777" w:rsidR="009E2640" w:rsidRDefault="009E2640" w:rsidP="00B913DF">
      <w:pPr>
        <w:spacing w:line="360" w:lineRule="auto"/>
        <w:rPr>
          <w:rFonts w:ascii="Calibri" w:hAnsi="Calibri" w:cs="Calibri"/>
        </w:rPr>
      </w:pPr>
    </w:p>
    <w:p w14:paraId="2A3DDB6F" w14:textId="77777777" w:rsidR="009E2640" w:rsidRDefault="009E2640" w:rsidP="00B913DF">
      <w:pPr>
        <w:spacing w:line="360" w:lineRule="auto"/>
        <w:rPr>
          <w:rFonts w:ascii="Calibri" w:hAnsi="Calibri" w:cs="Calibri"/>
        </w:rPr>
      </w:pPr>
    </w:p>
    <w:p w14:paraId="0C57BFA1" w14:textId="77777777" w:rsidR="009E2640" w:rsidRDefault="009E2640" w:rsidP="00B913DF">
      <w:pPr>
        <w:spacing w:line="360" w:lineRule="auto"/>
        <w:rPr>
          <w:rFonts w:ascii="Calibri" w:hAnsi="Calibri" w:cs="Calibri"/>
        </w:rPr>
      </w:pPr>
    </w:p>
    <w:p w14:paraId="66B5CB74" w14:textId="136BFE59" w:rsidR="009E2640" w:rsidRDefault="00475211" w:rsidP="00B913DF">
      <w:pPr>
        <w:spacing w:line="360" w:lineRule="auto"/>
        <w:rPr>
          <w:rFonts w:ascii="Calibri" w:hAnsi="Calibri" w:cs="Calibri"/>
        </w:rPr>
      </w:pPr>
      <w:r>
        <w:rPr>
          <w:noProof/>
        </w:rPr>
        <mc:AlternateContent>
          <mc:Choice Requires="wps">
            <w:drawing>
              <wp:anchor distT="0" distB="0" distL="114300" distR="114300" simplePos="0" relativeHeight="251661312" behindDoc="0" locked="0" layoutInCell="1" allowOverlap="1" wp14:anchorId="2F152798" wp14:editId="0B10E3DD">
                <wp:simplePos x="0" y="0"/>
                <wp:positionH relativeFrom="column">
                  <wp:posOffset>1287780</wp:posOffset>
                </wp:positionH>
                <wp:positionV relativeFrom="paragraph">
                  <wp:posOffset>83185</wp:posOffset>
                </wp:positionV>
                <wp:extent cx="2912745" cy="635"/>
                <wp:effectExtent l="0" t="0" r="0" b="0"/>
                <wp:wrapNone/>
                <wp:docPr id="691956125" name="Text Box 1"/>
                <wp:cNvGraphicFramePr/>
                <a:graphic xmlns:a="http://schemas.openxmlformats.org/drawingml/2006/main">
                  <a:graphicData uri="http://schemas.microsoft.com/office/word/2010/wordprocessingShape">
                    <wps:wsp>
                      <wps:cNvSpPr txBox="1"/>
                      <wps:spPr>
                        <a:xfrm>
                          <a:off x="0" y="0"/>
                          <a:ext cx="2912745" cy="635"/>
                        </a:xfrm>
                        <a:prstGeom prst="rect">
                          <a:avLst/>
                        </a:prstGeom>
                        <a:solidFill>
                          <a:prstClr val="white"/>
                        </a:solidFill>
                        <a:ln>
                          <a:noFill/>
                        </a:ln>
                      </wps:spPr>
                      <wps:txbx>
                        <w:txbxContent>
                          <w:p w14:paraId="5AFC1DE5" w14:textId="49D6D2BB" w:rsidR="00475211" w:rsidRPr="009044EF" w:rsidRDefault="00475211" w:rsidP="00475211">
                            <w:pPr>
                              <w:pStyle w:val="Caption"/>
                              <w:rPr>
                                <w:noProof/>
                                <w:sz w:val="22"/>
                                <w:szCs w:val="22"/>
                              </w:rPr>
                            </w:pPr>
                            <w:r>
                              <w:t xml:space="preserve">Figure </w:t>
                            </w:r>
                            <w:fldSimple w:instr=" SEQ Figure \* ARABIC ">
                              <w:r w:rsidR="00294EB6">
                                <w:rPr>
                                  <w:noProof/>
                                </w:rPr>
                                <w:t>1</w:t>
                              </w:r>
                            </w:fldSimple>
                            <w:r>
                              <w:t>: Research Onion Adapted from Saunders et al.</w:t>
                            </w:r>
                            <w:r w:rsidR="0091545A">
                              <w:t xml:space="preserve"> [23]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F152798" id="_x0000_t202" coordsize="21600,21600" o:spt="202" path="m,l,21600r21600,l21600,xe">
                <v:stroke joinstyle="miter"/>
                <v:path gradientshapeok="t" o:connecttype="rect"/>
              </v:shapetype>
              <v:shape id="Text Box 1" o:spid="_x0000_s1026" type="#_x0000_t202" style="position:absolute;margin-left:101.4pt;margin-top:6.55pt;width:229.3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" stroked="f">
                <v:textbox style="mso-fit-shape-to-text:t" inset="0,0,0,0">
                  <w:txbxContent>
                    <w:p w14:paraId="5AFC1DE5" w14:textId="49D6D2BB" w:rsidR="00475211" w:rsidRPr="009044EF" w:rsidRDefault="00475211" w:rsidP="00475211">
                      <w:pPr>
                        <w:pStyle w:val="Caption"/>
                        <w:rPr>
                          <w:noProof/>
                          <w:sz w:val="22"/>
                          <w:szCs w:val="22"/>
                        </w:rPr>
                      </w:pPr>
                      <w:r>
                        <w:t xml:space="preserve">Figure </w:t>
                      </w:r>
                      <w:fldSimple w:instr=" SEQ Figure \* ARABIC ">
                        <w:r w:rsidR="00294EB6">
                          <w:rPr>
                            <w:noProof/>
                          </w:rPr>
                          <w:t>1</w:t>
                        </w:r>
                      </w:fldSimple>
                      <w:r>
                        <w:t>: Research Onion Adapted from Saunders et al.</w:t>
                      </w:r>
                      <w:r w:rsidR="0091545A">
                        <w:t xml:space="preserve"> [23]</w:t>
                      </w:r>
                    </w:p>
                  </w:txbxContent>
                </v:textbox>
              </v:shape>
            </w:pict>
          </mc:Fallback>
        </mc:AlternateContent>
      </w:r>
    </w:p>
    <w:p w14:paraId="73749F12" w14:textId="0B45EC69" w:rsidR="009E2640" w:rsidRDefault="009E2640" w:rsidP="00B913DF">
      <w:pPr>
        <w:spacing w:line="360" w:lineRule="auto"/>
        <w:rPr>
          <w:rFonts w:ascii="Calibri" w:hAnsi="Calibri" w:cs="Calibri"/>
        </w:rPr>
      </w:pPr>
    </w:p>
    <w:p w14:paraId="5ED597FA" w14:textId="62C9F6E7" w:rsidR="0091545A" w:rsidRDefault="00435AB9" w:rsidP="00B913DF">
      <w:pPr>
        <w:spacing w:line="360" w:lineRule="auto"/>
        <w:rPr>
          <w:rFonts w:ascii="Calibri" w:hAnsi="Calibri" w:cs="Calibri"/>
        </w:rPr>
      </w:pPr>
      <w:r>
        <w:rPr>
          <w:rFonts w:ascii="Calibri" w:hAnsi="Calibri" w:cs="Calibri"/>
        </w:rPr>
        <w:t>The research metho</w:t>
      </w:r>
      <w:r w:rsidR="00D71E61">
        <w:rPr>
          <w:rFonts w:ascii="Calibri" w:hAnsi="Calibri" w:cs="Calibri"/>
        </w:rPr>
        <w:t xml:space="preserve">dology is structured around the layers of the Research Onion </w:t>
      </w:r>
      <w:r w:rsidR="002458CF">
        <w:rPr>
          <w:rFonts w:ascii="Calibri" w:hAnsi="Calibri" w:cs="Calibri"/>
        </w:rPr>
        <w:t>M</w:t>
      </w:r>
      <w:r w:rsidR="00D71E61">
        <w:rPr>
          <w:rFonts w:ascii="Calibri" w:hAnsi="Calibri" w:cs="Calibri"/>
        </w:rPr>
        <w:t>odel, where each layer is addressed using different research methods</w:t>
      </w:r>
      <w:r w:rsidR="00BF2AFF">
        <w:rPr>
          <w:rFonts w:ascii="Calibri" w:hAnsi="Calibri" w:cs="Calibri"/>
        </w:rPr>
        <w:t xml:space="preserve"> (Figure 1)</w:t>
      </w:r>
      <w:r w:rsidR="00D71E61">
        <w:rPr>
          <w:rFonts w:ascii="Calibri" w:hAnsi="Calibri" w:cs="Calibri"/>
        </w:rPr>
        <w:t>.</w:t>
      </w:r>
      <w:r w:rsidR="0061343E">
        <w:rPr>
          <w:rFonts w:ascii="Calibri" w:hAnsi="Calibri" w:cs="Calibri"/>
        </w:rPr>
        <w:t xml:space="preserve"> </w:t>
      </w:r>
      <w:r w:rsidR="000939B5">
        <w:rPr>
          <w:rFonts w:ascii="Calibri" w:hAnsi="Calibri" w:cs="Calibri"/>
        </w:rPr>
        <w:t xml:space="preserve">This framework provides a systematic </w:t>
      </w:r>
      <w:r w:rsidR="001B6311">
        <w:rPr>
          <w:rFonts w:ascii="Calibri" w:hAnsi="Calibri" w:cs="Calibri"/>
        </w:rPr>
        <w:t>breakdown</w:t>
      </w:r>
      <w:r w:rsidR="000939B5">
        <w:rPr>
          <w:rFonts w:ascii="Calibri" w:hAnsi="Calibri" w:cs="Calibri"/>
        </w:rPr>
        <w:t xml:space="preserve"> of the key methodological decisions made, ensuring the study is logical and reproducible. </w:t>
      </w:r>
      <w:r w:rsidR="007F27E6">
        <w:rPr>
          <w:rFonts w:ascii="Calibri" w:hAnsi="Calibri" w:cs="Calibri"/>
        </w:rPr>
        <w:t>This section will cover the following methodological choices in detail:</w:t>
      </w:r>
    </w:p>
    <w:p w14:paraId="10DADE50" w14:textId="77777777" w:rsidR="001B6311" w:rsidRDefault="007F27E6" w:rsidP="00B913DF">
      <w:pPr>
        <w:tabs>
          <w:tab w:val="left" w:pos="2820"/>
        </w:tabs>
        <w:spacing w:line="360" w:lineRule="auto"/>
        <w:rPr>
          <w:rFonts w:ascii="Calibri" w:hAnsi="Calibri" w:cs="Calibri"/>
          <w:b/>
          <w:bCs/>
        </w:rPr>
      </w:pPr>
      <w:r w:rsidRPr="00EB5030">
        <w:rPr>
          <w:rFonts w:ascii="Calibri" w:hAnsi="Calibri" w:cs="Calibri"/>
          <w:b/>
          <w:bCs/>
        </w:rPr>
        <w:lastRenderedPageBreak/>
        <w:t xml:space="preserve">Layer </w:t>
      </w:r>
      <w:r w:rsidR="00B655CC" w:rsidRPr="00EB5030">
        <w:rPr>
          <w:rFonts w:ascii="Calibri" w:hAnsi="Calibri" w:cs="Calibri"/>
          <w:b/>
          <w:bCs/>
        </w:rPr>
        <w:t xml:space="preserve">1 – Philosophy </w:t>
      </w:r>
    </w:p>
    <w:p w14:paraId="4B60E0E0" w14:textId="43958B35" w:rsidR="007F27E6" w:rsidRPr="001B6311" w:rsidRDefault="001B6311" w:rsidP="00B913DF">
      <w:pPr>
        <w:tabs>
          <w:tab w:val="left" w:pos="2820"/>
        </w:tabs>
        <w:spacing w:line="360" w:lineRule="auto"/>
        <w:rPr>
          <w:rFonts w:ascii="Calibri" w:hAnsi="Calibri" w:cs="Calibri"/>
        </w:rPr>
      </w:pPr>
      <w:r w:rsidRPr="001B6311">
        <w:rPr>
          <w:rFonts w:ascii="Calibri" w:hAnsi="Calibri" w:cs="Calibri"/>
        </w:rPr>
        <w:t>The research philosophy establishes the underlying beliefs about how knowledge is developed and interpreted in this project.</w:t>
      </w:r>
      <w:r w:rsidR="00DE24D2" w:rsidRPr="001B6311">
        <w:rPr>
          <w:rFonts w:ascii="Calibri" w:hAnsi="Calibri" w:cs="Calibri"/>
        </w:rPr>
        <w:tab/>
      </w:r>
    </w:p>
    <w:p w14:paraId="4F32A625" w14:textId="32D338D8" w:rsidR="00DE24D2" w:rsidRDefault="006E2044" w:rsidP="00B913DF">
      <w:pPr>
        <w:tabs>
          <w:tab w:val="left" w:pos="2820"/>
        </w:tabs>
        <w:spacing w:line="360" w:lineRule="auto"/>
        <w:rPr>
          <w:rFonts w:ascii="Calibri" w:hAnsi="Calibri" w:cs="Calibri"/>
        </w:rPr>
      </w:pPr>
      <w:r>
        <w:rPr>
          <w:rFonts w:ascii="Calibri" w:hAnsi="Calibri" w:cs="Calibri"/>
        </w:rPr>
        <w:t xml:space="preserve">This study adopts an </w:t>
      </w:r>
      <w:r w:rsidR="00D90C11">
        <w:rPr>
          <w:rFonts w:ascii="Calibri" w:hAnsi="Calibri" w:cs="Calibri"/>
        </w:rPr>
        <w:t xml:space="preserve">interpretivist philosophy, which emphasises understanding the </w:t>
      </w:r>
      <w:r w:rsidR="004403B1">
        <w:rPr>
          <w:rFonts w:ascii="Calibri" w:hAnsi="Calibri" w:cs="Calibri"/>
        </w:rPr>
        <w:t xml:space="preserve">subjective experiences of users interacting with the new network infrastructure. The focus is on how stakeholders perceive improvements in wireless connectivity and </w:t>
      </w:r>
      <w:r w:rsidR="00AB5CB2">
        <w:rPr>
          <w:rFonts w:ascii="Calibri" w:hAnsi="Calibri" w:cs="Calibri"/>
        </w:rPr>
        <w:t xml:space="preserve">security across all school spaces. </w:t>
      </w:r>
      <w:r w:rsidR="00DF7152">
        <w:rPr>
          <w:rFonts w:ascii="Calibri" w:hAnsi="Calibri" w:cs="Calibri"/>
        </w:rPr>
        <w:t>In contrast to a positivist philosophy, which prioritises measurable data, t</w:t>
      </w:r>
      <w:r w:rsidR="00AB5CB2">
        <w:rPr>
          <w:rFonts w:ascii="Calibri" w:hAnsi="Calibri" w:cs="Calibri"/>
        </w:rPr>
        <w:t>his philosophy is appropriate for projects that evaluate perceptions, satisfaction and usability in real-world situations.</w:t>
      </w:r>
    </w:p>
    <w:p w14:paraId="333113E2" w14:textId="71CD10BF" w:rsidR="00AB5CB2" w:rsidRPr="00BB51A0" w:rsidRDefault="00AB5CB2" w:rsidP="00B913DF">
      <w:pPr>
        <w:tabs>
          <w:tab w:val="left" w:pos="2820"/>
        </w:tabs>
        <w:spacing w:line="360" w:lineRule="auto"/>
        <w:rPr>
          <w:rFonts w:ascii="Calibri" w:hAnsi="Calibri" w:cs="Calibri"/>
          <w:i/>
          <w:iCs/>
        </w:rPr>
      </w:pPr>
      <w:r w:rsidRPr="00BB51A0">
        <w:rPr>
          <w:rFonts w:ascii="Calibri" w:hAnsi="Calibri" w:cs="Calibri"/>
          <w:i/>
          <w:iCs/>
        </w:rPr>
        <w:t>Advantages:</w:t>
      </w:r>
    </w:p>
    <w:p w14:paraId="6744C722" w14:textId="5ED4769A" w:rsidR="004D4CF1" w:rsidRDefault="004D4CF1" w:rsidP="00B913DF">
      <w:pPr>
        <w:pStyle w:val="ListParagraph"/>
        <w:numPr>
          <w:ilvl w:val="0"/>
          <w:numId w:val="17"/>
        </w:numPr>
        <w:tabs>
          <w:tab w:val="left" w:pos="2820"/>
        </w:tabs>
        <w:spacing w:line="360" w:lineRule="auto"/>
        <w:rPr>
          <w:rFonts w:ascii="Calibri" w:hAnsi="Calibri" w:cs="Calibri"/>
        </w:rPr>
      </w:pPr>
      <w:r>
        <w:rPr>
          <w:rFonts w:ascii="Calibri" w:hAnsi="Calibri" w:cs="Calibri"/>
        </w:rPr>
        <w:t>Allows for in-depth understanding of user experience</w:t>
      </w:r>
    </w:p>
    <w:p w14:paraId="2B6DB4FB" w14:textId="6CE4CB62" w:rsidR="004D4CF1" w:rsidRDefault="004D4CF1" w:rsidP="00B913DF">
      <w:pPr>
        <w:pStyle w:val="ListParagraph"/>
        <w:numPr>
          <w:ilvl w:val="0"/>
          <w:numId w:val="17"/>
        </w:numPr>
        <w:tabs>
          <w:tab w:val="left" w:pos="2820"/>
        </w:tabs>
        <w:spacing w:line="360" w:lineRule="auto"/>
        <w:rPr>
          <w:rFonts w:ascii="Calibri" w:hAnsi="Calibri" w:cs="Calibri"/>
        </w:rPr>
      </w:pPr>
      <w:r>
        <w:rPr>
          <w:rFonts w:ascii="Calibri" w:hAnsi="Calibri" w:cs="Calibri"/>
        </w:rPr>
        <w:t>Supports the exploration of qualitative feedback</w:t>
      </w:r>
    </w:p>
    <w:p w14:paraId="6728743E" w14:textId="6F477E32" w:rsidR="005D3D6F" w:rsidRPr="00BB51A0" w:rsidRDefault="005D3D6F" w:rsidP="00B913DF">
      <w:pPr>
        <w:tabs>
          <w:tab w:val="left" w:pos="2820"/>
        </w:tabs>
        <w:spacing w:line="360" w:lineRule="auto"/>
        <w:rPr>
          <w:rFonts w:ascii="Calibri" w:hAnsi="Calibri" w:cs="Calibri"/>
          <w:i/>
          <w:iCs/>
        </w:rPr>
      </w:pPr>
      <w:r w:rsidRPr="00BB51A0">
        <w:rPr>
          <w:rFonts w:ascii="Calibri" w:hAnsi="Calibri" w:cs="Calibri"/>
          <w:i/>
          <w:iCs/>
        </w:rPr>
        <w:t>Disadvantages:</w:t>
      </w:r>
    </w:p>
    <w:p w14:paraId="2318768A" w14:textId="3C37C9FE" w:rsidR="005D3D6F" w:rsidRPr="005D3D6F" w:rsidRDefault="005D3D6F" w:rsidP="00B913DF">
      <w:pPr>
        <w:pStyle w:val="ListParagraph"/>
        <w:numPr>
          <w:ilvl w:val="0"/>
          <w:numId w:val="17"/>
        </w:numPr>
        <w:tabs>
          <w:tab w:val="left" w:pos="2820"/>
        </w:tabs>
        <w:spacing w:line="360" w:lineRule="auto"/>
        <w:rPr>
          <w:rFonts w:ascii="Calibri" w:hAnsi="Calibri" w:cs="Calibri"/>
        </w:rPr>
      </w:pPr>
      <w:r>
        <w:rPr>
          <w:rFonts w:ascii="Calibri" w:hAnsi="Calibri" w:cs="Calibri"/>
        </w:rPr>
        <w:t>Potential bia</w:t>
      </w:r>
      <w:r w:rsidR="005E2CA0">
        <w:rPr>
          <w:rFonts w:ascii="Calibri" w:hAnsi="Calibri" w:cs="Calibri"/>
        </w:rPr>
        <w:t xml:space="preserve">s which will need to be mitigated through </w:t>
      </w:r>
      <w:r w:rsidR="00DD1826">
        <w:rPr>
          <w:rFonts w:ascii="Calibri" w:hAnsi="Calibri" w:cs="Calibri"/>
        </w:rPr>
        <w:t>anonymous</w:t>
      </w:r>
      <w:r w:rsidR="005E2CA0">
        <w:rPr>
          <w:rFonts w:ascii="Calibri" w:hAnsi="Calibri" w:cs="Calibri"/>
        </w:rPr>
        <w:t xml:space="preserve"> surveys</w:t>
      </w:r>
      <w:r w:rsidR="00DD1826">
        <w:rPr>
          <w:rFonts w:ascii="Calibri" w:hAnsi="Calibri" w:cs="Calibri"/>
        </w:rPr>
        <w:t>.</w:t>
      </w:r>
    </w:p>
    <w:p w14:paraId="6AA33573" w14:textId="4669DD28" w:rsidR="004D4CF1" w:rsidRDefault="004D4CF1" w:rsidP="00B913DF">
      <w:pPr>
        <w:tabs>
          <w:tab w:val="left" w:pos="2820"/>
        </w:tabs>
        <w:spacing w:line="360" w:lineRule="auto"/>
        <w:rPr>
          <w:rFonts w:ascii="Calibri" w:hAnsi="Calibri" w:cs="Calibri"/>
          <w:b/>
          <w:bCs/>
        </w:rPr>
      </w:pPr>
      <w:r w:rsidRPr="00E30FC6">
        <w:rPr>
          <w:rFonts w:ascii="Calibri" w:hAnsi="Calibri" w:cs="Calibri"/>
          <w:b/>
          <w:bCs/>
        </w:rPr>
        <w:t xml:space="preserve">Layer 2 – Research Approach </w:t>
      </w:r>
    </w:p>
    <w:p w14:paraId="36CEB51D" w14:textId="5589DF68" w:rsidR="001B6311" w:rsidRPr="00D310D4" w:rsidRDefault="001B6311" w:rsidP="00B913DF">
      <w:pPr>
        <w:tabs>
          <w:tab w:val="left" w:pos="2820"/>
        </w:tabs>
        <w:spacing w:line="360" w:lineRule="auto"/>
        <w:rPr>
          <w:rFonts w:ascii="Calibri" w:hAnsi="Calibri" w:cs="Calibri"/>
        </w:rPr>
      </w:pPr>
      <w:r w:rsidRPr="00D310D4">
        <w:rPr>
          <w:rFonts w:ascii="Calibri" w:hAnsi="Calibri" w:cs="Calibri"/>
        </w:rPr>
        <w:t>The research approach dictates how theory and data interact</w:t>
      </w:r>
      <w:r w:rsidR="00D310D4" w:rsidRPr="00D310D4">
        <w:rPr>
          <w:rFonts w:ascii="Calibri" w:hAnsi="Calibri" w:cs="Calibri"/>
        </w:rPr>
        <w:t>, either by testing existing theories or building new ones.</w:t>
      </w:r>
    </w:p>
    <w:p w14:paraId="0B799863" w14:textId="5BBF77D7" w:rsidR="009D7D08" w:rsidRDefault="00EF04EE" w:rsidP="00B913DF">
      <w:pPr>
        <w:spacing w:line="360" w:lineRule="auto"/>
        <w:rPr>
          <w:rFonts w:ascii="Calibri" w:hAnsi="Calibri" w:cs="Calibri"/>
        </w:rPr>
      </w:pPr>
      <w:r>
        <w:rPr>
          <w:rFonts w:ascii="Calibri" w:hAnsi="Calibri" w:cs="Calibri"/>
        </w:rPr>
        <w:t>A</w:t>
      </w:r>
      <w:r w:rsidR="00152355">
        <w:rPr>
          <w:rFonts w:ascii="Calibri" w:hAnsi="Calibri" w:cs="Calibri"/>
        </w:rPr>
        <w:t xml:space="preserve"> </w:t>
      </w:r>
      <w:r w:rsidR="003A30BE">
        <w:rPr>
          <w:rFonts w:ascii="Calibri" w:hAnsi="Calibri" w:cs="Calibri"/>
        </w:rPr>
        <w:t xml:space="preserve">largely </w:t>
      </w:r>
      <w:r w:rsidR="00152355">
        <w:rPr>
          <w:rFonts w:ascii="Calibri" w:hAnsi="Calibri" w:cs="Calibri"/>
        </w:rPr>
        <w:t xml:space="preserve">deductive approach </w:t>
      </w:r>
      <w:r w:rsidR="00D310D4">
        <w:rPr>
          <w:rFonts w:ascii="Calibri" w:hAnsi="Calibri" w:cs="Calibri"/>
        </w:rPr>
        <w:t xml:space="preserve">was chosen, grounded in pre-existing literature on wireless networking and ARUBA technology. The aim is </w:t>
      </w:r>
      <w:r w:rsidR="00825DAF">
        <w:rPr>
          <w:rFonts w:ascii="Calibri" w:hAnsi="Calibri" w:cs="Calibri"/>
        </w:rPr>
        <w:t xml:space="preserve">to test how these established principles hold up in practice when applied to BCBC schools. </w:t>
      </w:r>
      <w:r w:rsidR="003A30BE">
        <w:rPr>
          <w:rFonts w:ascii="Calibri" w:hAnsi="Calibri" w:cs="Calibri"/>
        </w:rPr>
        <w:t xml:space="preserve">While primarily deductive, this study also adopts exploratory elements through qualitative analysis, reflecting a hybrid model. </w:t>
      </w:r>
      <w:r w:rsidR="00825DAF">
        <w:rPr>
          <w:rFonts w:ascii="Calibri" w:hAnsi="Calibri" w:cs="Calibri"/>
        </w:rPr>
        <w:t>This complements the qualitative approach, where real-world user feedback (through surveys and interviews) is used to explore and validate the effectiveness of the project.</w:t>
      </w:r>
    </w:p>
    <w:p w14:paraId="6BAC84BF" w14:textId="6E4C9A35" w:rsidR="004773F4" w:rsidRPr="00BB51A0" w:rsidRDefault="00F906F9" w:rsidP="00B913DF">
      <w:pPr>
        <w:spacing w:line="360" w:lineRule="auto"/>
        <w:rPr>
          <w:rFonts w:ascii="Calibri" w:hAnsi="Calibri" w:cs="Calibri"/>
          <w:i/>
          <w:iCs/>
        </w:rPr>
      </w:pPr>
      <w:r w:rsidRPr="00BB51A0">
        <w:rPr>
          <w:rFonts w:ascii="Calibri" w:hAnsi="Calibri" w:cs="Calibri"/>
          <w:i/>
          <w:iCs/>
        </w:rPr>
        <w:t>Advantages:</w:t>
      </w:r>
    </w:p>
    <w:p w14:paraId="17B09B5C" w14:textId="0C397468" w:rsidR="00F906F9" w:rsidRDefault="00F906F9" w:rsidP="00B913DF">
      <w:pPr>
        <w:pStyle w:val="ListParagraph"/>
        <w:numPr>
          <w:ilvl w:val="0"/>
          <w:numId w:val="17"/>
        </w:numPr>
        <w:spacing w:line="360" w:lineRule="auto"/>
        <w:rPr>
          <w:rFonts w:ascii="Calibri" w:hAnsi="Calibri" w:cs="Calibri"/>
        </w:rPr>
      </w:pPr>
      <w:r>
        <w:rPr>
          <w:rFonts w:ascii="Calibri" w:hAnsi="Calibri" w:cs="Calibri"/>
        </w:rPr>
        <w:t>Enables hypothesis testing</w:t>
      </w:r>
    </w:p>
    <w:p w14:paraId="34F96569" w14:textId="086C554D" w:rsidR="00F906F9" w:rsidRDefault="00F906F9" w:rsidP="00B913DF">
      <w:pPr>
        <w:pStyle w:val="ListParagraph"/>
        <w:numPr>
          <w:ilvl w:val="0"/>
          <w:numId w:val="17"/>
        </w:numPr>
        <w:spacing w:line="360" w:lineRule="auto"/>
        <w:rPr>
          <w:rFonts w:ascii="Calibri" w:hAnsi="Calibri" w:cs="Calibri"/>
        </w:rPr>
      </w:pPr>
      <w:r>
        <w:rPr>
          <w:rFonts w:ascii="Calibri" w:hAnsi="Calibri" w:cs="Calibri"/>
        </w:rPr>
        <w:t>Structured and time-efficient</w:t>
      </w:r>
    </w:p>
    <w:p w14:paraId="10B588D7" w14:textId="2C46096F" w:rsidR="00F906F9" w:rsidRDefault="00F906F9" w:rsidP="00B913DF">
      <w:pPr>
        <w:spacing w:line="360" w:lineRule="auto"/>
        <w:rPr>
          <w:rFonts w:ascii="Calibri" w:hAnsi="Calibri" w:cs="Calibri"/>
        </w:rPr>
      </w:pPr>
      <w:r>
        <w:rPr>
          <w:rFonts w:ascii="Calibri" w:hAnsi="Calibri" w:cs="Calibri"/>
        </w:rPr>
        <w:t xml:space="preserve">The </w:t>
      </w:r>
      <w:r w:rsidR="00C812D4">
        <w:rPr>
          <w:rFonts w:ascii="Calibri" w:hAnsi="Calibri" w:cs="Calibri"/>
        </w:rPr>
        <w:t>research integrates both quantitative and qualitative elements, with a primary emphasis on qualitative insights through open-ended survey responses and interviews.</w:t>
      </w:r>
    </w:p>
    <w:p w14:paraId="7211ABEA" w14:textId="55C8A615" w:rsidR="00567775" w:rsidRPr="008858FC" w:rsidRDefault="00567775" w:rsidP="00B913DF">
      <w:pPr>
        <w:spacing w:line="360" w:lineRule="auto"/>
        <w:rPr>
          <w:rFonts w:ascii="Calibri" w:hAnsi="Calibri" w:cs="Calibri"/>
          <w:b/>
          <w:bCs/>
        </w:rPr>
      </w:pPr>
      <w:r w:rsidRPr="008858FC">
        <w:rPr>
          <w:rFonts w:ascii="Calibri" w:hAnsi="Calibri" w:cs="Calibri"/>
          <w:b/>
          <w:bCs/>
        </w:rPr>
        <w:t>Layer 3 – Research Strategy</w:t>
      </w:r>
    </w:p>
    <w:p w14:paraId="28706B4B" w14:textId="650E51DA" w:rsidR="00567775" w:rsidRDefault="008858FC" w:rsidP="00B913DF">
      <w:pPr>
        <w:spacing w:line="360" w:lineRule="auto"/>
        <w:rPr>
          <w:rFonts w:ascii="Calibri" w:hAnsi="Calibri" w:cs="Calibri"/>
        </w:rPr>
      </w:pPr>
      <w:r>
        <w:rPr>
          <w:rFonts w:ascii="Calibri" w:hAnsi="Calibri" w:cs="Calibri"/>
        </w:rPr>
        <w:lastRenderedPageBreak/>
        <w:t>The research strategy defines the plan for how data will be collected in alignment with the project’s objectives.</w:t>
      </w:r>
    </w:p>
    <w:p w14:paraId="191A6A02" w14:textId="3E270C60" w:rsidR="008858FC" w:rsidRDefault="008858FC" w:rsidP="00B913DF">
      <w:pPr>
        <w:spacing w:line="360" w:lineRule="auto"/>
        <w:rPr>
          <w:rFonts w:ascii="Calibri" w:hAnsi="Calibri" w:cs="Calibri"/>
        </w:rPr>
      </w:pPr>
      <w:r>
        <w:rPr>
          <w:rFonts w:ascii="Calibri" w:hAnsi="Calibri" w:cs="Calibri"/>
        </w:rPr>
        <w:t>Th</w:t>
      </w:r>
      <w:r w:rsidR="003B26BE">
        <w:rPr>
          <w:rFonts w:ascii="Calibri" w:hAnsi="Calibri" w:cs="Calibri"/>
        </w:rPr>
        <w:t xml:space="preserve">is study uses a case study strategy, focusing specifically on the implementation of External ARUBA APs within the BCBC school network infrastructure. This allows for an in-depth analysis of context-specific challenges and successes and aligns with the goal of </w:t>
      </w:r>
      <w:r w:rsidR="00BA7237">
        <w:rPr>
          <w:rFonts w:ascii="Calibri" w:hAnsi="Calibri" w:cs="Calibri"/>
        </w:rPr>
        <w:t>developing best practices for future wireless installations in similar environments.</w:t>
      </w:r>
    </w:p>
    <w:p w14:paraId="0468235A" w14:textId="3ED5DA87" w:rsidR="001B476C" w:rsidRPr="00BB51A0" w:rsidRDefault="001B476C" w:rsidP="00B913DF">
      <w:pPr>
        <w:spacing w:line="360" w:lineRule="auto"/>
        <w:rPr>
          <w:rFonts w:ascii="Calibri" w:hAnsi="Calibri" w:cs="Calibri"/>
          <w:i/>
          <w:iCs/>
        </w:rPr>
      </w:pPr>
      <w:r w:rsidRPr="00BB51A0">
        <w:rPr>
          <w:rFonts w:ascii="Calibri" w:hAnsi="Calibri" w:cs="Calibri"/>
          <w:i/>
          <w:iCs/>
        </w:rPr>
        <w:t>Advantages:</w:t>
      </w:r>
    </w:p>
    <w:p w14:paraId="39DD621D" w14:textId="4AD70548" w:rsidR="001B476C" w:rsidRDefault="001B476C" w:rsidP="00B913DF">
      <w:pPr>
        <w:pStyle w:val="ListParagraph"/>
        <w:numPr>
          <w:ilvl w:val="0"/>
          <w:numId w:val="17"/>
        </w:numPr>
        <w:spacing w:line="360" w:lineRule="auto"/>
        <w:rPr>
          <w:rFonts w:ascii="Calibri" w:hAnsi="Calibri" w:cs="Calibri"/>
        </w:rPr>
      </w:pPr>
      <w:r>
        <w:rPr>
          <w:rFonts w:ascii="Calibri" w:hAnsi="Calibri" w:cs="Calibri"/>
        </w:rPr>
        <w:t xml:space="preserve">Provides </w:t>
      </w:r>
      <w:r w:rsidR="004F4B2F">
        <w:rPr>
          <w:rFonts w:ascii="Calibri" w:hAnsi="Calibri" w:cs="Calibri"/>
        </w:rPr>
        <w:t>high quality, contextual insight</w:t>
      </w:r>
    </w:p>
    <w:p w14:paraId="32CF7D2E" w14:textId="3634EB29" w:rsidR="004F4B2F" w:rsidRDefault="004F4B2F" w:rsidP="00B913DF">
      <w:pPr>
        <w:pStyle w:val="ListParagraph"/>
        <w:numPr>
          <w:ilvl w:val="0"/>
          <w:numId w:val="17"/>
        </w:numPr>
        <w:spacing w:line="360" w:lineRule="auto"/>
        <w:rPr>
          <w:rFonts w:ascii="Calibri" w:hAnsi="Calibri" w:cs="Calibri"/>
        </w:rPr>
      </w:pPr>
      <w:r>
        <w:rPr>
          <w:rFonts w:ascii="Calibri" w:hAnsi="Calibri" w:cs="Calibri"/>
        </w:rPr>
        <w:t>Aligns with practical, project-based evaluation</w:t>
      </w:r>
    </w:p>
    <w:p w14:paraId="3B5920C7" w14:textId="77777777" w:rsidR="00786205" w:rsidRDefault="00786205" w:rsidP="00B913DF">
      <w:pPr>
        <w:spacing w:line="360" w:lineRule="auto"/>
        <w:rPr>
          <w:rFonts w:ascii="Calibri" w:hAnsi="Calibri" w:cs="Calibri"/>
        </w:rPr>
      </w:pPr>
    </w:p>
    <w:p w14:paraId="49B8B6C6" w14:textId="5E9CAB01" w:rsidR="00786205" w:rsidRDefault="00786205" w:rsidP="00B913DF">
      <w:pPr>
        <w:spacing w:line="360" w:lineRule="auto"/>
        <w:rPr>
          <w:rFonts w:ascii="Calibri" w:hAnsi="Calibri" w:cs="Calibri"/>
          <w:b/>
          <w:bCs/>
        </w:rPr>
      </w:pPr>
      <w:r w:rsidRPr="00786205">
        <w:rPr>
          <w:rFonts w:ascii="Calibri" w:hAnsi="Calibri" w:cs="Calibri"/>
          <w:b/>
          <w:bCs/>
        </w:rPr>
        <w:t>Layer 4 – Methodological Choice</w:t>
      </w:r>
    </w:p>
    <w:p w14:paraId="126A2069" w14:textId="098DBF33" w:rsidR="00786205" w:rsidRPr="00812B9E" w:rsidRDefault="00786205" w:rsidP="00B913DF">
      <w:pPr>
        <w:spacing w:line="360" w:lineRule="auto"/>
        <w:rPr>
          <w:rFonts w:ascii="Calibri" w:hAnsi="Calibri" w:cs="Calibri"/>
        </w:rPr>
      </w:pPr>
      <w:r w:rsidRPr="00812B9E">
        <w:rPr>
          <w:rFonts w:ascii="Calibri" w:hAnsi="Calibri" w:cs="Calibri"/>
        </w:rPr>
        <w:t>This layer clarifies whether one or multiple forms of data will be collected and analysed.</w:t>
      </w:r>
    </w:p>
    <w:p w14:paraId="1FBA70EC" w14:textId="2E825582" w:rsidR="00786205" w:rsidRDefault="00786205" w:rsidP="00B913DF">
      <w:pPr>
        <w:spacing w:line="360" w:lineRule="auto"/>
        <w:rPr>
          <w:rFonts w:ascii="Calibri" w:hAnsi="Calibri" w:cs="Calibri"/>
        </w:rPr>
      </w:pPr>
      <w:r w:rsidRPr="00812B9E">
        <w:rPr>
          <w:rFonts w:ascii="Calibri" w:hAnsi="Calibri" w:cs="Calibri"/>
        </w:rPr>
        <w:t xml:space="preserve">A </w:t>
      </w:r>
      <w:r w:rsidR="0053746E">
        <w:rPr>
          <w:rFonts w:ascii="Calibri" w:hAnsi="Calibri" w:cs="Calibri"/>
        </w:rPr>
        <w:t>mixed-</w:t>
      </w:r>
      <w:r w:rsidRPr="00812B9E">
        <w:rPr>
          <w:rFonts w:ascii="Calibri" w:hAnsi="Calibri" w:cs="Calibri"/>
        </w:rPr>
        <w:t>method</w:t>
      </w:r>
      <w:r w:rsidR="00284739">
        <w:rPr>
          <w:rFonts w:ascii="Calibri" w:hAnsi="Calibri" w:cs="Calibri"/>
        </w:rPr>
        <w:t>s approach</w:t>
      </w:r>
      <w:r w:rsidR="00096195" w:rsidRPr="00812B9E">
        <w:rPr>
          <w:rFonts w:ascii="Calibri" w:hAnsi="Calibri" w:cs="Calibri"/>
        </w:rPr>
        <w:t xml:space="preserve"> was made, using both questionnaires </w:t>
      </w:r>
      <w:r w:rsidR="00284739">
        <w:rPr>
          <w:rFonts w:ascii="Calibri" w:hAnsi="Calibri" w:cs="Calibri"/>
        </w:rPr>
        <w:t xml:space="preserve">(quantitative) </w:t>
      </w:r>
      <w:r w:rsidR="00096195" w:rsidRPr="00812B9E">
        <w:rPr>
          <w:rFonts w:ascii="Calibri" w:hAnsi="Calibri" w:cs="Calibri"/>
        </w:rPr>
        <w:t xml:space="preserve">and semi-structured interviews </w:t>
      </w:r>
      <w:r w:rsidR="00E51A43">
        <w:rPr>
          <w:rFonts w:ascii="Calibri" w:hAnsi="Calibri" w:cs="Calibri"/>
        </w:rPr>
        <w:t xml:space="preserve">(qualitative) </w:t>
      </w:r>
      <w:r w:rsidR="00096195" w:rsidRPr="00812B9E">
        <w:rPr>
          <w:rFonts w:ascii="Calibri" w:hAnsi="Calibri" w:cs="Calibri"/>
        </w:rPr>
        <w:t xml:space="preserve">to capture </w:t>
      </w:r>
      <w:r w:rsidR="00127C2A">
        <w:rPr>
          <w:rFonts w:ascii="Calibri" w:hAnsi="Calibri" w:cs="Calibri"/>
        </w:rPr>
        <w:t xml:space="preserve">effective </w:t>
      </w:r>
      <w:r w:rsidR="00096195" w:rsidRPr="00812B9E">
        <w:rPr>
          <w:rFonts w:ascii="Calibri" w:hAnsi="Calibri" w:cs="Calibri"/>
        </w:rPr>
        <w:t>feedback</w:t>
      </w:r>
      <w:r w:rsidR="00127C2A">
        <w:rPr>
          <w:rFonts w:ascii="Calibri" w:hAnsi="Calibri" w:cs="Calibri"/>
        </w:rPr>
        <w:t xml:space="preserve">. This method is ideal for evaluating user satisfaction, perceived improvements and experiences during and after installation, which cannot be effectively quantified through </w:t>
      </w:r>
      <w:r w:rsidR="0053746E">
        <w:rPr>
          <w:rFonts w:ascii="Calibri" w:hAnsi="Calibri" w:cs="Calibri"/>
        </w:rPr>
        <w:t>numbers only.</w:t>
      </w:r>
    </w:p>
    <w:p w14:paraId="6E15C9B7" w14:textId="25061987" w:rsidR="00A02D47" w:rsidRPr="00BB51A0" w:rsidRDefault="00A02D47" w:rsidP="00B913DF">
      <w:pPr>
        <w:spacing w:line="360" w:lineRule="auto"/>
        <w:rPr>
          <w:rFonts w:ascii="Calibri" w:hAnsi="Calibri" w:cs="Calibri"/>
          <w:i/>
          <w:iCs/>
        </w:rPr>
      </w:pPr>
      <w:r w:rsidRPr="00BB51A0">
        <w:rPr>
          <w:rFonts w:ascii="Calibri" w:hAnsi="Calibri" w:cs="Calibri"/>
          <w:i/>
          <w:iCs/>
        </w:rPr>
        <w:t>Advantages:</w:t>
      </w:r>
    </w:p>
    <w:p w14:paraId="16756B47" w14:textId="271CCBB0" w:rsidR="00A02D47" w:rsidRDefault="00A02D47" w:rsidP="00B913DF">
      <w:pPr>
        <w:pStyle w:val="ListParagraph"/>
        <w:numPr>
          <w:ilvl w:val="0"/>
          <w:numId w:val="17"/>
        </w:numPr>
        <w:spacing w:line="360" w:lineRule="auto"/>
        <w:rPr>
          <w:rFonts w:ascii="Calibri" w:hAnsi="Calibri" w:cs="Calibri"/>
        </w:rPr>
      </w:pPr>
      <w:r>
        <w:rPr>
          <w:rFonts w:ascii="Calibri" w:hAnsi="Calibri" w:cs="Calibri"/>
        </w:rPr>
        <w:t>Gain a</w:t>
      </w:r>
      <w:r w:rsidR="00FA4735">
        <w:rPr>
          <w:rFonts w:ascii="Calibri" w:hAnsi="Calibri" w:cs="Calibri"/>
        </w:rPr>
        <w:t xml:space="preserve"> holistic understanding by capturing both numerical trends and contextual details</w:t>
      </w:r>
      <w:r w:rsidR="00BB51A0">
        <w:rPr>
          <w:rFonts w:ascii="Calibri" w:hAnsi="Calibri" w:cs="Calibri"/>
        </w:rPr>
        <w:t>.</w:t>
      </w:r>
    </w:p>
    <w:p w14:paraId="71870FB1" w14:textId="77777777" w:rsidR="00E971EA" w:rsidRPr="00A02D47" w:rsidRDefault="00E971EA" w:rsidP="00B913DF">
      <w:pPr>
        <w:pStyle w:val="ListParagraph"/>
        <w:spacing w:line="360" w:lineRule="auto"/>
        <w:rPr>
          <w:rFonts w:ascii="Calibri" w:hAnsi="Calibri" w:cs="Calibri"/>
        </w:rPr>
      </w:pPr>
    </w:p>
    <w:p w14:paraId="0F345FB7" w14:textId="1BE83ED9" w:rsidR="0053746E" w:rsidRPr="00B22908" w:rsidRDefault="00E51A43" w:rsidP="00B913DF">
      <w:pPr>
        <w:spacing w:line="360" w:lineRule="auto"/>
        <w:rPr>
          <w:rFonts w:ascii="Calibri" w:hAnsi="Calibri" w:cs="Calibri"/>
          <w:b/>
          <w:bCs/>
        </w:rPr>
      </w:pPr>
      <w:r w:rsidRPr="00B22908">
        <w:rPr>
          <w:rFonts w:ascii="Calibri" w:hAnsi="Calibri" w:cs="Calibri"/>
          <w:b/>
          <w:bCs/>
        </w:rPr>
        <w:t xml:space="preserve">Layer 5 – Time Horizon </w:t>
      </w:r>
    </w:p>
    <w:p w14:paraId="5486F0C1" w14:textId="2302AF3D" w:rsidR="00E51A43" w:rsidRDefault="00B22908" w:rsidP="00B913DF">
      <w:pPr>
        <w:spacing w:line="360" w:lineRule="auto"/>
        <w:rPr>
          <w:rFonts w:ascii="Calibri" w:hAnsi="Calibri" w:cs="Calibri"/>
        </w:rPr>
      </w:pPr>
      <w:r>
        <w:rPr>
          <w:rFonts w:ascii="Calibri" w:hAnsi="Calibri" w:cs="Calibri"/>
        </w:rPr>
        <w:t>The time horizon addresses the timeframe over which data is collected and analysed.</w:t>
      </w:r>
    </w:p>
    <w:p w14:paraId="5D8A8A4A" w14:textId="2440FEE5" w:rsidR="00786205" w:rsidRDefault="00B22908" w:rsidP="00B913DF">
      <w:pPr>
        <w:spacing w:line="360" w:lineRule="auto"/>
        <w:rPr>
          <w:rFonts w:ascii="Calibri" w:hAnsi="Calibri" w:cs="Calibri"/>
        </w:rPr>
      </w:pPr>
      <w:r>
        <w:rPr>
          <w:rFonts w:ascii="Calibri" w:hAnsi="Calibri" w:cs="Calibri"/>
        </w:rPr>
        <w:t>A cross-section time horizon is used, as data is gathered at</w:t>
      </w:r>
      <w:r w:rsidR="00C70B85">
        <w:rPr>
          <w:rFonts w:ascii="Calibri" w:hAnsi="Calibri" w:cs="Calibri"/>
        </w:rPr>
        <w:t xml:space="preserve"> a single point in time shortly after the completion of the AP installations. This </w:t>
      </w:r>
      <w:r w:rsidR="00786205" w:rsidRPr="00786205">
        <w:rPr>
          <w:rFonts w:ascii="Calibri" w:hAnsi="Calibri" w:cs="Calibri"/>
        </w:rPr>
        <w:t>approach was most suitable given the academic timeline of the project</w:t>
      </w:r>
      <w:r w:rsidR="00F80664">
        <w:rPr>
          <w:rFonts w:ascii="Calibri" w:hAnsi="Calibri" w:cs="Calibri"/>
        </w:rPr>
        <w:t xml:space="preserve"> and allows for immediate evaluation of the project’s effectiveness.</w:t>
      </w:r>
    </w:p>
    <w:p w14:paraId="5C252D95" w14:textId="61B14135" w:rsidR="00E971EA" w:rsidRPr="00BB51A0" w:rsidRDefault="00E971EA" w:rsidP="00B913DF">
      <w:pPr>
        <w:spacing w:line="360" w:lineRule="auto"/>
        <w:rPr>
          <w:rFonts w:ascii="Calibri" w:hAnsi="Calibri" w:cs="Calibri"/>
          <w:i/>
          <w:iCs/>
        </w:rPr>
      </w:pPr>
      <w:r w:rsidRPr="00BB51A0">
        <w:rPr>
          <w:rFonts w:ascii="Calibri" w:hAnsi="Calibri" w:cs="Calibri"/>
          <w:i/>
          <w:iCs/>
        </w:rPr>
        <w:t>Advantages:</w:t>
      </w:r>
    </w:p>
    <w:p w14:paraId="1A3957C1" w14:textId="0553540A" w:rsidR="00E971EA" w:rsidRDefault="00E971EA" w:rsidP="00B913DF">
      <w:pPr>
        <w:pStyle w:val="ListParagraph"/>
        <w:numPr>
          <w:ilvl w:val="0"/>
          <w:numId w:val="17"/>
        </w:numPr>
        <w:spacing w:line="360" w:lineRule="auto"/>
        <w:rPr>
          <w:rFonts w:ascii="Calibri" w:hAnsi="Calibri" w:cs="Calibri"/>
        </w:rPr>
      </w:pPr>
      <w:r>
        <w:rPr>
          <w:rFonts w:ascii="Calibri" w:hAnsi="Calibri" w:cs="Calibri"/>
        </w:rPr>
        <w:t>Efficient</w:t>
      </w:r>
    </w:p>
    <w:p w14:paraId="3B136E27" w14:textId="06E13857" w:rsidR="00E971EA" w:rsidRDefault="00E971EA" w:rsidP="00B913DF">
      <w:pPr>
        <w:pStyle w:val="ListParagraph"/>
        <w:numPr>
          <w:ilvl w:val="0"/>
          <w:numId w:val="17"/>
        </w:numPr>
        <w:spacing w:line="360" w:lineRule="auto"/>
        <w:rPr>
          <w:rFonts w:ascii="Calibri" w:hAnsi="Calibri" w:cs="Calibri"/>
        </w:rPr>
      </w:pPr>
      <w:r>
        <w:rPr>
          <w:rFonts w:ascii="Calibri" w:hAnsi="Calibri" w:cs="Calibri"/>
        </w:rPr>
        <w:t>Practical for project-based evaluation</w:t>
      </w:r>
    </w:p>
    <w:p w14:paraId="522F7092" w14:textId="77777777" w:rsidR="00DA4237" w:rsidRPr="00BB51A0" w:rsidRDefault="00B719F2" w:rsidP="00B913DF">
      <w:pPr>
        <w:spacing w:line="360" w:lineRule="auto"/>
        <w:rPr>
          <w:rFonts w:ascii="Calibri" w:hAnsi="Calibri" w:cs="Calibri"/>
          <w:i/>
          <w:iCs/>
        </w:rPr>
      </w:pPr>
      <w:r w:rsidRPr="00BB51A0">
        <w:rPr>
          <w:rFonts w:ascii="Calibri" w:hAnsi="Calibri" w:cs="Calibri"/>
          <w:i/>
          <w:iCs/>
        </w:rPr>
        <w:t xml:space="preserve">Disadvantages: </w:t>
      </w:r>
    </w:p>
    <w:p w14:paraId="0423D296" w14:textId="3A796A9B" w:rsidR="00B719F2" w:rsidRPr="00DA4237" w:rsidRDefault="00B719F2" w:rsidP="00B913DF">
      <w:pPr>
        <w:pStyle w:val="ListParagraph"/>
        <w:numPr>
          <w:ilvl w:val="0"/>
          <w:numId w:val="17"/>
        </w:numPr>
        <w:spacing w:line="360" w:lineRule="auto"/>
        <w:rPr>
          <w:rFonts w:ascii="Calibri" w:hAnsi="Calibri" w:cs="Calibri"/>
        </w:rPr>
      </w:pPr>
      <w:r w:rsidRPr="00DA4237">
        <w:rPr>
          <w:rFonts w:ascii="Calibri" w:hAnsi="Calibri" w:cs="Calibri"/>
        </w:rPr>
        <w:lastRenderedPageBreak/>
        <w:t>Doesn’t capture long-term effects but early-stage feedback will inform recommendations for future studies.</w:t>
      </w:r>
    </w:p>
    <w:p w14:paraId="6D5CF164" w14:textId="1B17ADDE" w:rsidR="00F80664" w:rsidRPr="00B74645" w:rsidRDefault="00F80664" w:rsidP="00B913DF">
      <w:pPr>
        <w:spacing w:line="360" w:lineRule="auto"/>
        <w:rPr>
          <w:rFonts w:ascii="Calibri" w:hAnsi="Calibri" w:cs="Calibri"/>
          <w:b/>
          <w:bCs/>
        </w:rPr>
      </w:pPr>
      <w:r w:rsidRPr="00B74645">
        <w:rPr>
          <w:rFonts w:ascii="Calibri" w:hAnsi="Calibri" w:cs="Calibri"/>
          <w:b/>
          <w:bCs/>
        </w:rPr>
        <w:t>Layer 6 – Data Collection and Analysis Techniques</w:t>
      </w:r>
    </w:p>
    <w:p w14:paraId="204C3127" w14:textId="59AA0AA1" w:rsidR="00F80664" w:rsidRDefault="00F80664" w:rsidP="00B913DF">
      <w:pPr>
        <w:spacing w:line="360" w:lineRule="auto"/>
        <w:rPr>
          <w:rFonts w:ascii="Calibri" w:hAnsi="Calibri" w:cs="Calibri"/>
        </w:rPr>
      </w:pPr>
      <w:r>
        <w:rPr>
          <w:rFonts w:ascii="Calibri" w:hAnsi="Calibri" w:cs="Calibri"/>
        </w:rPr>
        <w:t xml:space="preserve">This final layer details how the data will be collected and how insights will be </w:t>
      </w:r>
      <w:r w:rsidR="00C91D2A">
        <w:rPr>
          <w:rFonts w:ascii="Calibri" w:hAnsi="Calibri" w:cs="Calibri"/>
        </w:rPr>
        <w:t>gathered from it.</w:t>
      </w:r>
    </w:p>
    <w:p w14:paraId="46707989" w14:textId="1B1466AB" w:rsidR="0065501D" w:rsidRDefault="002F675E" w:rsidP="00B913DF">
      <w:pPr>
        <w:spacing w:line="360" w:lineRule="auto"/>
        <w:rPr>
          <w:rFonts w:ascii="Calibri" w:hAnsi="Calibri" w:cs="Calibri"/>
        </w:rPr>
      </w:pPr>
      <w:r>
        <w:rPr>
          <w:rFonts w:ascii="Calibri" w:hAnsi="Calibri" w:cs="Calibri"/>
        </w:rPr>
        <w:t xml:space="preserve">Data collection was carried out </w:t>
      </w:r>
      <w:r w:rsidR="004D54DF">
        <w:rPr>
          <w:rFonts w:ascii="Calibri" w:hAnsi="Calibri" w:cs="Calibri"/>
        </w:rPr>
        <w:t>using</w:t>
      </w:r>
      <w:r>
        <w:rPr>
          <w:rFonts w:ascii="Calibri" w:hAnsi="Calibri" w:cs="Calibri"/>
        </w:rPr>
        <w:t xml:space="preserve"> surveys and s</w:t>
      </w:r>
      <w:r w:rsidR="00E31806">
        <w:rPr>
          <w:rFonts w:ascii="Calibri" w:hAnsi="Calibri" w:cs="Calibri"/>
        </w:rPr>
        <w:t xml:space="preserve">emi-structured interviews, offering a balance of both </w:t>
      </w:r>
      <w:r w:rsidR="004D54DF">
        <w:rPr>
          <w:rFonts w:ascii="Calibri" w:hAnsi="Calibri" w:cs="Calibri"/>
        </w:rPr>
        <w:t xml:space="preserve">quantitative metrics and qualitative findings. </w:t>
      </w:r>
    </w:p>
    <w:p w14:paraId="11CC276D" w14:textId="4A53426E" w:rsidR="004D54DF" w:rsidRDefault="004D54DF" w:rsidP="00B913DF">
      <w:pPr>
        <w:spacing w:line="360" w:lineRule="auto"/>
        <w:rPr>
          <w:rFonts w:ascii="Calibri" w:hAnsi="Calibri" w:cs="Calibri"/>
        </w:rPr>
      </w:pPr>
      <w:r>
        <w:rPr>
          <w:rFonts w:ascii="Calibri" w:hAnsi="Calibri" w:cs="Calibri"/>
        </w:rPr>
        <w:t xml:space="preserve">The survey was distributed </w:t>
      </w:r>
      <w:r w:rsidR="00D31898">
        <w:rPr>
          <w:rFonts w:ascii="Calibri" w:hAnsi="Calibri" w:cs="Calibri"/>
        </w:rPr>
        <w:t xml:space="preserve">on paper </w:t>
      </w:r>
      <w:r>
        <w:rPr>
          <w:rFonts w:ascii="Calibri" w:hAnsi="Calibri" w:cs="Calibri"/>
        </w:rPr>
        <w:t>to a broad range of educational staff, including classroom teachers, digital learning leads, IT support staff and senior leaders</w:t>
      </w:r>
      <w:r w:rsidR="00681E3D">
        <w:rPr>
          <w:rFonts w:ascii="Calibri" w:hAnsi="Calibri" w:cs="Calibri"/>
        </w:rPr>
        <w:t>hip teams across selected BCBC comprehensive schools. It consisted of 10 well-constructed questions, combining multiple-choice, Likert scale and open-ended formats to gather feedback on improvements in outdoor connectivity</w:t>
      </w:r>
      <w:r w:rsidR="00506005">
        <w:rPr>
          <w:rFonts w:ascii="Calibri" w:hAnsi="Calibri" w:cs="Calibri"/>
        </w:rPr>
        <w:t>, the usability of the External APs and overall satisfaction with the network. Anonymity was preserved to encourage honest responses</w:t>
      </w:r>
      <w:r w:rsidR="00AD36A9">
        <w:rPr>
          <w:rFonts w:ascii="Calibri" w:hAnsi="Calibri" w:cs="Calibri"/>
        </w:rPr>
        <w:t xml:space="preserve"> and reduce bias, therefore increasing the data’s reliability.</w:t>
      </w:r>
    </w:p>
    <w:p w14:paraId="667216F7" w14:textId="6912AC80" w:rsidR="00AD36A9" w:rsidRDefault="00AD36A9" w:rsidP="00B913DF">
      <w:pPr>
        <w:spacing w:line="360" w:lineRule="auto"/>
        <w:rPr>
          <w:rFonts w:ascii="Calibri" w:hAnsi="Calibri" w:cs="Calibri"/>
        </w:rPr>
      </w:pPr>
      <w:r>
        <w:rPr>
          <w:rFonts w:ascii="Calibri" w:hAnsi="Calibri" w:cs="Calibri"/>
        </w:rPr>
        <w:t>In addition, semi-structured interviews were conducted with key stakeholders, including school-based IT-technic</w:t>
      </w:r>
      <w:r w:rsidR="00690318">
        <w:rPr>
          <w:rFonts w:ascii="Calibri" w:hAnsi="Calibri" w:cs="Calibri"/>
        </w:rPr>
        <w:t>ians, digital coordinators and representatives from BCBC’s central IT services. These interviews were guided by a list of pre-prepared open-ended questions but also allowed flexibility to explore unanticipated</w:t>
      </w:r>
      <w:r w:rsidR="00F212D8">
        <w:rPr>
          <w:rFonts w:ascii="Calibri" w:hAnsi="Calibri" w:cs="Calibri"/>
        </w:rPr>
        <w:t xml:space="preserve">, yet relevant, themes during questioning. This </w:t>
      </w:r>
      <w:r w:rsidR="001E54A6">
        <w:rPr>
          <w:rFonts w:ascii="Calibri" w:hAnsi="Calibri" w:cs="Calibri"/>
        </w:rPr>
        <w:t>qualitative data supports a deeper understanding of the context, challenges and successes of implementing ARUBA APs.</w:t>
      </w:r>
    </w:p>
    <w:p w14:paraId="2987EE9D" w14:textId="03A50E9A" w:rsidR="00A87A64" w:rsidRDefault="007B7632" w:rsidP="00B913DF">
      <w:pPr>
        <w:spacing w:line="360" w:lineRule="auto"/>
        <w:rPr>
          <w:rFonts w:ascii="Calibri" w:hAnsi="Calibri" w:cs="Calibri"/>
        </w:rPr>
      </w:pPr>
      <w:r>
        <w:rPr>
          <w:rFonts w:ascii="Calibri" w:hAnsi="Calibri" w:cs="Calibri"/>
        </w:rPr>
        <w:t>Students were excluded from both data collection methods due to anticipated limitations in technical understanding and low response reliability</w:t>
      </w:r>
      <w:r w:rsidR="009024CD">
        <w:rPr>
          <w:rFonts w:ascii="Calibri" w:hAnsi="Calibri" w:cs="Calibri"/>
        </w:rPr>
        <w:t xml:space="preserve">. </w:t>
      </w:r>
    </w:p>
    <w:p w14:paraId="6EA5E026" w14:textId="4AFEFB09" w:rsidR="00C6698E" w:rsidRPr="00641296" w:rsidRDefault="00C6698E" w:rsidP="00641296">
      <w:pPr>
        <w:pStyle w:val="Heading2"/>
        <w:rPr>
          <w:rFonts w:ascii="Calibri" w:hAnsi="Calibri" w:cs="Calibri"/>
          <w:b/>
          <w:bCs/>
          <w:color w:val="auto"/>
          <w:sz w:val="22"/>
          <w:szCs w:val="22"/>
        </w:rPr>
      </w:pPr>
      <w:bookmarkStart w:id="22" w:name="_Toc196826115"/>
      <w:r w:rsidRPr="00641296">
        <w:rPr>
          <w:rFonts w:ascii="Calibri" w:hAnsi="Calibri" w:cs="Calibri"/>
          <w:b/>
          <w:bCs/>
          <w:color w:val="auto"/>
          <w:sz w:val="22"/>
          <w:szCs w:val="22"/>
        </w:rPr>
        <w:t>3.3 Survey Objectives</w:t>
      </w:r>
      <w:bookmarkEnd w:id="22"/>
    </w:p>
    <w:p w14:paraId="70B82491" w14:textId="206387F2" w:rsidR="00C6698E" w:rsidRDefault="00C6698E" w:rsidP="00B913DF">
      <w:pPr>
        <w:spacing w:line="360" w:lineRule="auto"/>
        <w:rPr>
          <w:rFonts w:ascii="Calibri" w:hAnsi="Calibri" w:cs="Calibri"/>
        </w:rPr>
      </w:pPr>
      <w:r>
        <w:rPr>
          <w:rFonts w:ascii="Calibri" w:hAnsi="Calibri" w:cs="Calibri"/>
        </w:rPr>
        <w:t>The objectives of the s</w:t>
      </w:r>
      <w:r w:rsidR="008E08E6">
        <w:rPr>
          <w:rFonts w:ascii="Calibri" w:hAnsi="Calibri" w:cs="Calibri"/>
        </w:rPr>
        <w:t xml:space="preserve">urvey are designed to align with the overall aim of the study which is to assess the effectiveness of the ARUBA External Access Points in BCBC Comprehensive Schools. The survey aims to gather data on experiences, user satisfaction and any possible improvements in connectivity and </w:t>
      </w:r>
      <w:r w:rsidR="00034903">
        <w:rPr>
          <w:rFonts w:ascii="Calibri" w:hAnsi="Calibri" w:cs="Calibri"/>
        </w:rPr>
        <w:t>teaching or learning performance.</w:t>
      </w:r>
    </w:p>
    <w:p w14:paraId="658A2387" w14:textId="1F16BBB7" w:rsidR="00034903" w:rsidRPr="005867E2" w:rsidRDefault="00034903" w:rsidP="00B913DF">
      <w:pPr>
        <w:spacing w:line="360" w:lineRule="auto"/>
        <w:rPr>
          <w:rFonts w:ascii="Calibri" w:hAnsi="Calibri" w:cs="Calibri"/>
          <w:b/>
          <w:bCs/>
        </w:rPr>
      </w:pPr>
      <w:r w:rsidRPr="005867E2">
        <w:rPr>
          <w:rFonts w:ascii="Calibri" w:hAnsi="Calibri" w:cs="Calibri"/>
          <w:b/>
          <w:bCs/>
        </w:rPr>
        <w:t>SMART Objectives:</w:t>
      </w:r>
    </w:p>
    <w:p w14:paraId="24CAAD38" w14:textId="65A14A9E" w:rsidR="00034903" w:rsidRDefault="005D63B2" w:rsidP="00B913DF">
      <w:pPr>
        <w:pStyle w:val="ListParagraph"/>
        <w:numPr>
          <w:ilvl w:val="0"/>
          <w:numId w:val="39"/>
        </w:numPr>
        <w:spacing w:line="360" w:lineRule="auto"/>
        <w:rPr>
          <w:rFonts w:ascii="Calibri" w:hAnsi="Calibri" w:cs="Calibri"/>
        </w:rPr>
      </w:pPr>
      <w:r w:rsidRPr="00CE6BF4">
        <w:rPr>
          <w:rFonts w:ascii="Calibri" w:hAnsi="Calibri" w:cs="Calibri"/>
          <w:b/>
          <w:bCs/>
        </w:rPr>
        <w:t>Specific:</w:t>
      </w:r>
      <w:r>
        <w:rPr>
          <w:rFonts w:ascii="Calibri" w:hAnsi="Calibri" w:cs="Calibri"/>
        </w:rPr>
        <w:t xml:space="preserve"> To assess the improvement in wireless connectivity and user satisfaction with the newly installed ARUBA APs.</w:t>
      </w:r>
    </w:p>
    <w:p w14:paraId="7A760623" w14:textId="132BE521" w:rsidR="005D63B2" w:rsidRDefault="005D63B2" w:rsidP="00B913DF">
      <w:pPr>
        <w:pStyle w:val="ListParagraph"/>
        <w:numPr>
          <w:ilvl w:val="0"/>
          <w:numId w:val="39"/>
        </w:numPr>
        <w:spacing w:line="360" w:lineRule="auto"/>
        <w:rPr>
          <w:rFonts w:ascii="Calibri" w:hAnsi="Calibri" w:cs="Calibri"/>
        </w:rPr>
      </w:pPr>
      <w:r w:rsidRPr="00CE6BF4">
        <w:rPr>
          <w:rFonts w:ascii="Calibri" w:hAnsi="Calibri" w:cs="Calibri"/>
          <w:b/>
          <w:bCs/>
        </w:rPr>
        <w:t>Measurable:</w:t>
      </w:r>
      <w:r>
        <w:rPr>
          <w:rFonts w:ascii="Calibri" w:hAnsi="Calibri" w:cs="Calibri"/>
        </w:rPr>
        <w:t xml:space="preserve"> To quantify the level of satisfaction and perceived improvements through Likert-scale ratings and open-ended feedback.</w:t>
      </w:r>
    </w:p>
    <w:p w14:paraId="49AEAE22" w14:textId="66DF8257" w:rsidR="005D63B2" w:rsidRDefault="005D63B2" w:rsidP="00B913DF">
      <w:pPr>
        <w:pStyle w:val="ListParagraph"/>
        <w:numPr>
          <w:ilvl w:val="0"/>
          <w:numId w:val="39"/>
        </w:numPr>
        <w:spacing w:line="360" w:lineRule="auto"/>
        <w:rPr>
          <w:rFonts w:ascii="Calibri" w:hAnsi="Calibri" w:cs="Calibri"/>
        </w:rPr>
      </w:pPr>
      <w:r w:rsidRPr="00CE6BF4">
        <w:rPr>
          <w:rFonts w:ascii="Calibri" w:hAnsi="Calibri" w:cs="Calibri"/>
          <w:b/>
          <w:bCs/>
        </w:rPr>
        <w:t>Achievable:</w:t>
      </w:r>
      <w:r>
        <w:rPr>
          <w:rFonts w:ascii="Calibri" w:hAnsi="Calibri" w:cs="Calibri"/>
        </w:rPr>
        <w:t xml:space="preserve"> The survey will be sent to key stakeholders who are directly involved with and impacted by the Wi-Fi network, ensuring reliable responses are achieved.</w:t>
      </w:r>
    </w:p>
    <w:p w14:paraId="165D1A29" w14:textId="54ADCC5F" w:rsidR="005D63B2" w:rsidRDefault="005D63B2" w:rsidP="00B913DF">
      <w:pPr>
        <w:pStyle w:val="ListParagraph"/>
        <w:numPr>
          <w:ilvl w:val="0"/>
          <w:numId w:val="39"/>
        </w:numPr>
        <w:spacing w:line="360" w:lineRule="auto"/>
        <w:rPr>
          <w:rFonts w:ascii="Calibri" w:hAnsi="Calibri" w:cs="Calibri"/>
        </w:rPr>
      </w:pPr>
      <w:r w:rsidRPr="00CE6BF4">
        <w:rPr>
          <w:rFonts w:ascii="Calibri" w:hAnsi="Calibri" w:cs="Calibri"/>
          <w:b/>
          <w:bCs/>
        </w:rPr>
        <w:lastRenderedPageBreak/>
        <w:t>Relevant:</w:t>
      </w:r>
      <w:r>
        <w:rPr>
          <w:rFonts w:ascii="Calibri" w:hAnsi="Calibri" w:cs="Calibri"/>
        </w:rPr>
        <w:t xml:space="preserve"> This data will inform decisions about network improvements and future in</w:t>
      </w:r>
      <w:r w:rsidR="001D5931">
        <w:rPr>
          <w:rFonts w:ascii="Calibri" w:hAnsi="Calibri" w:cs="Calibri"/>
        </w:rPr>
        <w:t>stallations.</w:t>
      </w:r>
    </w:p>
    <w:p w14:paraId="7A578C14" w14:textId="5DF2EB21" w:rsidR="001D5931" w:rsidRDefault="001D5931" w:rsidP="00B913DF">
      <w:pPr>
        <w:pStyle w:val="ListParagraph"/>
        <w:numPr>
          <w:ilvl w:val="0"/>
          <w:numId w:val="39"/>
        </w:numPr>
        <w:spacing w:line="360" w:lineRule="auto"/>
        <w:rPr>
          <w:rFonts w:ascii="Calibri" w:hAnsi="Calibri" w:cs="Calibri"/>
        </w:rPr>
      </w:pPr>
      <w:r w:rsidRPr="00CE6BF4">
        <w:rPr>
          <w:rFonts w:ascii="Calibri" w:hAnsi="Calibri" w:cs="Calibri"/>
          <w:b/>
          <w:bCs/>
        </w:rPr>
        <w:t>Time-bound:</w:t>
      </w:r>
      <w:r>
        <w:rPr>
          <w:rFonts w:ascii="Calibri" w:hAnsi="Calibri" w:cs="Calibri"/>
        </w:rPr>
        <w:t xml:space="preserve"> The survey will be conducted within two weeks after the implementation.</w:t>
      </w:r>
    </w:p>
    <w:p w14:paraId="38ED327A" w14:textId="52AABE0F" w:rsidR="001D5931" w:rsidRPr="00B61AED" w:rsidRDefault="00587EED" w:rsidP="00B913DF">
      <w:pPr>
        <w:spacing w:line="360" w:lineRule="auto"/>
        <w:rPr>
          <w:rFonts w:ascii="Calibri" w:hAnsi="Calibri" w:cs="Calibri"/>
          <w:b/>
          <w:bCs/>
        </w:rPr>
      </w:pPr>
      <w:r w:rsidRPr="00B61AED">
        <w:rPr>
          <w:rFonts w:ascii="Calibri" w:hAnsi="Calibri" w:cs="Calibri"/>
          <w:b/>
          <w:bCs/>
        </w:rPr>
        <w:t xml:space="preserve">Survey </w:t>
      </w:r>
      <w:r w:rsidR="0062457B" w:rsidRPr="00B61AED">
        <w:rPr>
          <w:rFonts w:ascii="Calibri" w:hAnsi="Calibri" w:cs="Calibri"/>
          <w:b/>
          <w:bCs/>
        </w:rPr>
        <w:t>Target Group</w:t>
      </w:r>
    </w:p>
    <w:p w14:paraId="04B70A2A" w14:textId="16DF22C7" w:rsidR="0062457B" w:rsidRDefault="0062457B" w:rsidP="00B913DF">
      <w:pPr>
        <w:spacing w:line="360" w:lineRule="auto"/>
        <w:rPr>
          <w:rFonts w:ascii="Calibri" w:hAnsi="Calibri" w:cs="Calibri"/>
        </w:rPr>
      </w:pPr>
      <w:r>
        <w:rPr>
          <w:rFonts w:ascii="Calibri" w:hAnsi="Calibri" w:cs="Calibri"/>
        </w:rPr>
        <w:t>The target group for the survey includes:</w:t>
      </w:r>
    </w:p>
    <w:p w14:paraId="5A4FC719" w14:textId="0A20DA91" w:rsidR="0062457B" w:rsidRDefault="00732854" w:rsidP="00B913DF">
      <w:pPr>
        <w:pStyle w:val="ListParagraph"/>
        <w:numPr>
          <w:ilvl w:val="0"/>
          <w:numId w:val="17"/>
        </w:numPr>
        <w:spacing w:line="360" w:lineRule="auto"/>
        <w:rPr>
          <w:rFonts w:ascii="Calibri" w:hAnsi="Calibri" w:cs="Calibri"/>
        </w:rPr>
      </w:pPr>
      <w:r>
        <w:rPr>
          <w:rFonts w:ascii="Calibri" w:hAnsi="Calibri" w:cs="Calibri"/>
        </w:rPr>
        <w:t>Classroom Teachers</w:t>
      </w:r>
      <w:r w:rsidR="00A86DF5">
        <w:rPr>
          <w:rFonts w:ascii="Calibri" w:hAnsi="Calibri" w:cs="Calibri"/>
        </w:rPr>
        <w:t>:</w:t>
      </w:r>
      <w:r>
        <w:rPr>
          <w:rFonts w:ascii="Calibri" w:hAnsi="Calibri" w:cs="Calibri"/>
        </w:rPr>
        <w:t xml:space="preserve"> Key users of the school’s Wi-Fi network, providing insight into its daily usability.</w:t>
      </w:r>
    </w:p>
    <w:p w14:paraId="27EF8807" w14:textId="395B1C3F" w:rsidR="00732854" w:rsidRDefault="00732854" w:rsidP="00B913DF">
      <w:pPr>
        <w:pStyle w:val="ListParagraph"/>
        <w:numPr>
          <w:ilvl w:val="0"/>
          <w:numId w:val="17"/>
        </w:numPr>
        <w:spacing w:line="360" w:lineRule="auto"/>
        <w:rPr>
          <w:rFonts w:ascii="Calibri" w:hAnsi="Calibri" w:cs="Calibri"/>
        </w:rPr>
      </w:pPr>
      <w:r>
        <w:rPr>
          <w:rFonts w:ascii="Calibri" w:hAnsi="Calibri" w:cs="Calibri"/>
        </w:rPr>
        <w:t>Digital Learning Leads</w:t>
      </w:r>
      <w:r w:rsidR="00A86DF5">
        <w:rPr>
          <w:rFonts w:ascii="Calibri" w:hAnsi="Calibri" w:cs="Calibri"/>
        </w:rPr>
        <w:t xml:space="preserve">: </w:t>
      </w:r>
      <w:r>
        <w:rPr>
          <w:rFonts w:ascii="Calibri" w:hAnsi="Calibri" w:cs="Calibri"/>
        </w:rPr>
        <w:t>Individuals responsible for overseeing digital learning initiatives</w:t>
      </w:r>
      <w:r w:rsidR="00787A9D">
        <w:rPr>
          <w:rFonts w:ascii="Calibri" w:hAnsi="Calibri" w:cs="Calibri"/>
        </w:rPr>
        <w:t>, providing critical perspectives on network performance in the context of educational delivery.</w:t>
      </w:r>
    </w:p>
    <w:p w14:paraId="17005385" w14:textId="6908247D" w:rsidR="00595A2F" w:rsidRDefault="00595A2F" w:rsidP="00B913DF">
      <w:pPr>
        <w:pStyle w:val="ListParagraph"/>
        <w:numPr>
          <w:ilvl w:val="0"/>
          <w:numId w:val="17"/>
        </w:numPr>
        <w:spacing w:line="360" w:lineRule="auto"/>
        <w:rPr>
          <w:rFonts w:ascii="Calibri" w:hAnsi="Calibri" w:cs="Calibri"/>
        </w:rPr>
      </w:pPr>
      <w:r>
        <w:rPr>
          <w:rFonts w:ascii="Calibri" w:hAnsi="Calibri" w:cs="Calibri"/>
        </w:rPr>
        <w:t>IT Support Staff</w:t>
      </w:r>
      <w:r w:rsidR="00A86DF5">
        <w:rPr>
          <w:rFonts w:ascii="Calibri" w:hAnsi="Calibri" w:cs="Calibri"/>
        </w:rPr>
        <w:t>:</w:t>
      </w:r>
      <w:r>
        <w:rPr>
          <w:rFonts w:ascii="Calibri" w:hAnsi="Calibri" w:cs="Calibri"/>
        </w:rPr>
        <w:t xml:space="preserve"> Persons responsible for troubleshooting and main</w:t>
      </w:r>
      <w:r w:rsidR="00DB58CE">
        <w:rPr>
          <w:rFonts w:ascii="Calibri" w:hAnsi="Calibri" w:cs="Calibri"/>
        </w:rPr>
        <w:t>tenance of the network, offering technical insight</w:t>
      </w:r>
      <w:r w:rsidR="00141F7F">
        <w:rPr>
          <w:rFonts w:ascii="Calibri" w:hAnsi="Calibri" w:cs="Calibri"/>
        </w:rPr>
        <w:t>.</w:t>
      </w:r>
    </w:p>
    <w:p w14:paraId="3C6290AC" w14:textId="71629997" w:rsidR="00141F7F" w:rsidRDefault="00141F7F" w:rsidP="00B913DF">
      <w:pPr>
        <w:pStyle w:val="ListParagraph"/>
        <w:numPr>
          <w:ilvl w:val="0"/>
          <w:numId w:val="17"/>
        </w:numPr>
        <w:spacing w:line="360" w:lineRule="auto"/>
        <w:rPr>
          <w:rFonts w:ascii="Calibri" w:hAnsi="Calibri" w:cs="Calibri"/>
        </w:rPr>
      </w:pPr>
      <w:r>
        <w:rPr>
          <w:rFonts w:ascii="Calibri" w:hAnsi="Calibri" w:cs="Calibri"/>
        </w:rPr>
        <w:t>Senior Leadership Teams: Decision-makers in the school who can provide an overarching view of the project’s impact.</w:t>
      </w:r>
    </w:p>
    <w:p w14:paraId="49E8BD07" w14:textId="0EC5A2A1" w:rsidR="00141F7F" w:rsidRPr="00B61AED" w:rsidRDefault="00587EED" w:rsidP="00B913DF">
      <w:pPr>
        <w:spacing w:line="360" w:lineRule="auto"/>
        <w:rPr>
          <w:rFonts w:ascii="Calibri" w:hAnsi="Calibri" w:cs="Calibri"/>
          <w:b/>
          <w:bCs/>
        </w:rPr>
      </w:pPr>
      <w:r w:rsidRPr="00B61AED">
        <w:rPr>
          <w:rFonts w:ascii="Calibri" w:hAnsi="Calibri" w:cs="Calibri"/>
          <w:b/>
          <w:bCs/>
        </w:rPr>
        <w:t>Survey Questions</w:t>
      </w:r>
    </w:p>
    <w:p w14:paraId="6440ED08" w14:textId="109CB6B4" w:rsidR="00587EED" w:rsidRDefault="00587EED" w:rsidP="00B913DF">
      <w:pPr>
        <w:spacing w:line="360" w:lineRule="auto"/>
        <w:rPr>
          <w:rFonts w:ascii="Calibri" w:hAnsi="Calibri" w:cs="Calibri"/>
        </w:rPr>
      </w:pPr>
      <w:r>
        <w:rPr>
          <w:rFonts w:ascii="Calibri" w:hAnsi="Calibri" w:cs="Calibri"/>
        </w:rPr>
        <w:t>Below are the questions used in the survey, along with their rationale and links to the literature review.</w:t>
      </w:r>
    </w:p>
    <w:p w14:paraId="63351C12" w14:textId="3DB10713" w:rsidR="00587EED" w:rsidRPr="0028198A" w:rsidRDefault="00587EED" w:rsidP="00B913DF">
      <w:pPr>
        <w:pStyle w:val="ListParagraph"/>
        <w:numPr>
          <w:ilvl w:val="0"/>
          <w:numId w:val="44"/>
        </w:numPr>
        <w:spacing w:line="360" w:lineRule="auto"/>
        <w:rPr>
          <w:rFonts w:ascii="Calibri" w:hAnsi="Calibri" w:cs="Calibri"/>
          <w:b/>
          <w:bCs/>
        </w:rPr>
      </w:pPr>
      <w:r w:rsidRPr="0028198A">
        <w:rPr>
          <w:rFonts w:ascii="Calibri" w:hAnsi="Calibri" w:cs="Calibri"/>
          <w:b/>
          <w:bCs/>
        </w:rPr>
        <w:t>How satisfied are you with the wireless connectivity in outdoor areas since the installation of ARUBA APs?</w:t>
      </w:r>
    </w:p>
    <w:p w14:paraId="2069A893" w14:textId="3E37F8D7" w:rsidR="00587EED" w:rsidRDefault="00587EED" w:rsidP="00B913DF">
      <w:pPr>
        <w:pStyle w:val="ListParagraph"/>
        <w:spacing w:line="360" w:lineRule="auto"/>
        <w:rPr>
          <w:rFonts w:ascii="Calibri" w:hAnsi="Calibri" w:cs="Calibri"/>
        </w:rPr>
      </w:pPr>
      <w:r w:rsidRPr="00B61AED">
        <w:rPr>
          <w:rFonts w:ascii="Calibri" w:hAnsi="Calibri" w:cs="Calibri"/>
          <w:i/>
          <w:iCs/>
        </w:rPr>
        <w:t>Why asking</w:t>
      </w:r>
      <w:r w:rsidR="00A87B99" w:rsidRPr="00B61AED">
        <w:rPr>
          <w:rFonts w:ascii="Calibri" w:hAnsi="Calibri" w:cs="Calibri"/>
          <w:i/>
          <w:iCs/>
        </w:rPr>
        <w:t xml:space="preserve"> it:</w:t>
      </w:r>
      <w:r w:rsidR="00A87B99">
        <w:rPr>
          <w:rFonts w:ascii="Calibri" w:hAnsi="Calibri" w:cs="Calibri"/>
        </w:rPr>
        <w:t xml:space="preserve"> Measures overall satisfaction and perceived improvement in connectivity.</w:t>
      </w:r>
    </w:p>
    <w:p w14:paraId="3B3E525A" w14:textId="07CF33F1" w:rsidR="00A87B99" w:rsidRDefault="00A87B99" w:rsidP="00B913DF">
      <w:pPr>
        <w:pStyle w:val="ListParagraph"/>
        <w:spacing w:line="360" w:lineRule="auto"/>
        <w:rPr>
          <w:rFonts w:ascii="Calibri" w:hAnsi="Calibri" w:cs="Calibri"/>
        </w:rPr>
      </w:pPr>
      <w:r w:rsidRPr="00B61AED">
        <w:rPr>
          <w:rFonts w:ascii="Calibri" w:hAnsi="Calibri" w:cs="Calibri"/>
          <w:i/>
          <w:iCs/>
        </w:rPr>
        <w:t>Link to literature:</w:t>
      </w:r>
      <w:r>
        <w:rPr>
          <w:rFonts w:ascii="Calibri" w:hAnsi="Calibri" w:cs="Calibri"/>
        </w:rPr>
        <w:t xml:space="preserve"> This questions links to findings on the importance of connectivity in </w:t>
      </w:r>
      <w:r w:rsidR="00C36A0F">
        <w:rPr>
          <w:rFonts w:ascii="Calibri" w:hAnsi="Calibri" w:cs="Calibri"/>
        </w:rPr>
        <w:t>facilitating outdoor digital learning spaces.</w:t>
      </w:r>
    </w:p>
    <w:p w14:paraId="2BD8D9F8" w14:textId="45A4BEBA" w:rsidR="00C36A0F" w:rsidRPr="0028198A" w:rsidRDefault="00C36A0F" w:rsidP="00B913DF">
      <w:pPr>
        <w:pStyle w:val="ListParagraph"/>
        <w:numPr>
          <w:ilvl w:val="0"/>
          <w:numId w:val="44"/>
        </w:numPr>
        <w:spacing w:line="360" w:lineRule="auto"/>
        <w:rPr>
          <w:rFonts w:ascii="Calibri" w:hAnsi="Calibri" w:cs="Calibri"/>
          <w:b/>
          <w:bCs/>
        </w:rPr>
      </w:pPr>
      <w:r w:rsidRPr="0028198A">
        <w:rPr>
          <w:rFonts w:ascii="Calibri" w:hAnsi="Calibri" w:cs="Calibri"/>
          <w:b/>
          <w:bCs/>
        </w:rPr>
        <w:t xml:space="preserve">On a scale of 1-5, </w:t>
      </w:r>
      <w:r w:rsidR="00B61AED" w:rsidRPr="0028198A">
        <w:rPr>
          <w:rFonts w:ascii="Calibri" w:hAnsi="Calibri" w:cs="Calibri"/>
          <w:b/>
          <w:bCs/>
        </w:rPr>
        <w:t>(1 being not easy), how would you rate the ease of use of the new wireless network?</w:t>
      </w:r>
    </w:p>
    <w:p w14:paraId="138461C3" w14:textId="1E27C7D8" w:rsidR="00B61AED" w:rsidRDefault="00B61AED" w:rsidP="00B913DF">
      <w:pPr>
        <w:pStyle w:val="ListParagraph"/>
        <w:spacing w:line="360" w:lineRule="auto"/>
        <w:rPr>
          <w:rFonts w:ascii="Calibri" w:hAnsi="Calibri" w:cs="Calibri"/>
        </w:rPr>
      </w:pPr>
      <w:r>
        <w:rPr>
          <w:rFonts w:ascii="Calibri" w:hAnsi="Calibri" w:cs="Calibri"/>
        </w:rPr>
        <w:t>Why asking it: To assess user-friendli</w:t>
      </w:r>
      <w:r w:rsidR="0028198A">
        <w:rPr>
          <w:rFonts w:ascii="Calibri" w:hAnsi="Calibri" w:cs="Calibri"/>
        </w:rPr>
        <w:t>ness and the practical usability of the new network infrastructure.</w:t>
      </w:r>
    </w:p>
    <w:p w14:paraId="52838E40" w14:textId="3D7CA280" w:rsidR="0028198A" w:rsidRDefault="0028198A" w:rsidP="00B913DF">
      <w:pPr>
        <w:pStyle w:val="ListParagraph"/>
        <w:spacing w:line="360" w:lineRule="auto"/>
        <w:rPr>
          <w:rFonts w:ascii="Calibri" w:hAnsi="Calibri" w:cs="Calibri"/>
        </w:rPr>
      </w:pPr>
      <w:r>
        <w:rPr>
          <w:rFonts w:ascii="Calibri" w:hAnsi="Calibri" w:cs="Calibri"/>
        </w:rPr>
        <w:t>Link to literature: Connected to discussions on user experience and ease of use</w:t>
      </w:r>
      <w:r w:rsidR="000D7317">
        <w:rPr>
          <w:rFonts w:ascii="Calibri" w:hAnsi="Calibri" w:cs="Calibri"/>
        </w:rPr>
        <w:t xml:space="preserve"> in schools.</w:t>
      </w:r>
    </w:p>
    <w:p w14:paraId="449F8D6B" w14:textId="27B525BA" w:rsidR="000D7317" w:rsidRPr="003D5B8F" w:rsidRDefault="000D7317" w:rsidP="00B913DF">
      <w:pPr>
        <w:pStyle w:val="ListParagraph"/>
        <w:numPr>
          <w:ilvl w:val="0"/>
          <w:numId w:val="44"/>
        </w:numPr>
        <w:spacing w:line="360" w:lineRule="auto"/>
        <w:rPr>
          <w:rFonts w:ascii="Calibri" w:hAnsi="Calibri" w:cs="Calibri"/>
          <w:b/>
          <w:bCs/>
        </w:rPr>
      </w:pPr>
      <w:r w:rsidRPr="003D5B8F">
        <w:rPr>
          <w:rFonts w:ascii="Calibri" w:hAnsi="Calibri" w:cs="Calibri"/>
          <w:b/>
          <w:bCs/>
        </w:rPr>
        <w:t>Have you noticed any improvements in the security of the wireless network since the installation of External APs? (Yes/No)</w:t>
      </w:r>
    </w:p>
    <w:p w14:paraId="06848B5E" w14:textId="41D42C1B" w:rsidR="000D7317" w:rsidRDefault="000D7317" w:rsidP="00B913DF">
      <w:pPr>
        <w:pStyle w:val="ListParagraph"/>
        <w:spacing w:line="360" w:lineRule="auto"/>
        <w:rPr>
          <w:rFonts w:ascii="Calibri" w:hAnsi="Calibri" w:cs="Calibri"/>
        </w:rPr>
      </w:pPr>
      <w:r w:rsidRPr="003D5B8F">
        <w:rPr>
          <w:rFonts w:ascii="Calibri" w:hAnsi="Calibri" w:cs="Calibri"/>
          <w:i/>
          <w:iCs/>
        </w:rPr>
        <w:t>Why asking it:</w:t>
      </w:r>
      <w:r>
        <w:rPr>
          <w:rFonts w:ascii="Calibri" w:hAnsi="Calibri" w:cs="Calibri"/>
        </w:rPr>
        <w:t xml:space="preserve"> Directly evaluates the security enhancements introduced by the new APs.</w:t>
      </w:r>
    </w:p>
    <w:p w14:paraId="1742F28B" w14:textId="7CB10AEE" w:rsidR="000D7317" w:rsidRDefault="000D7317" w:rsidP="00B913DF">
      <w:pPr>
        <w:pStyle w:val="ListParagraph"/>
        <w:spacing w:line="360" w:lineRule="auto"/>
        <w:rPr>
          <w:rFonts w:ascii="Calibri" w:hAnsi="Calibri" w:cs="Calibri"/>
        </w:rPr>
      </w:pPr>
      <w:r w:rsidRPr="003D5B8F">
        <w:rPr>
          <w:rFonts w:ascii="Calibri" w:hAnsi="Calibri" w:cs="Calibri"/>
          <w:i/>
          <w:iCs/>
        </w:rPr>
        <w:t xml:space="preserve">Link to </w:t>
      </w:r>
      <w:r w:rsidR="00D80D71" w:rsidRPr="003D5B8F">
        <w:rPr>
          <w:rFonts w:ascii="Calibri" w:hAnsi="Calibri" w:cs="Calibri"/>
          <w:i/>
          <w:iCs/>
        </w:rPr>
        <w:t>literature:</w:t>
      </w:r>
      <w:r w:rsidR="00D80D71">
        <w:rPr>
          <w:rFonts w:ascii="Calibri" w:hAnsi="Calibri" w:cs="Calibri"/>
        </w:rPr>
        <w:t xml:space="preserve"> Links to the section on cyber security concerns addressed by ARUBA APs</w:t>
      </w:r>
      <w:r w:rsidR="003D5B8F">
        <w:rPr>
          <w:rFonts w:ascii="Calibri" w:hAnsi="Calibri" w:cs="Calibri"/>
        </w:rPr>
        <w:t>.</w:t>
      </w:r>
    </w:p>
    <w:p w14:paraId="441742AA" w14:textId="32A25BF8" w:rsidR="003D5B8F" w:rsidRPr="00D31898" w:rsidRDefault="003D5B8F" w:rsidP="00B913DF">
      <w:pPr>
        <w:pStyle w:val="ListParagraph"/>
        <w:numPr>
          <w:ilvl w:val="0"/>
          <w:numId w:val="44"/>
        </w:numPr>
        <w:spacing w:line="360" w:lineRule="auto"/>
        <w:rPr>
          <w:rFonts w:ascii="Calibri" w:hAnsi="Calibri" w:cs="Calibri"/>
          <w:b/>
          <w:bCs/>
        </w:rPr>
      </w:pPr>
      <w:r w:rsidRPr="00D31898">
        <w:rPr>
          <w:rFonts w:ascii="Calibri" w:hAnsi="Calibri" w:cs="Calibri"/>
          <w:b/>
          <w:bCs/>
        </w:rPr>
        <w:t>What challenges, if any, have you encountered while using the new wireless network?</w:t>
      </w:r>
    </w:p>
    <w:p w14:paraId="69D58AC2" w14:textId="6470F9ED" w:rsidR="003D5B8F" w:rsidRDefault="003D5B8F" w:rsidP="00B913DF">
      <w:pPr>
        <w:pStyle w:val="ListParagraph"/>
        <w:spacing w:line="360" w:lineRule="auto"/>
        <w:rPr>
          <w:rFonts w:ascii="Calibri" w:hAnsi="Calibri" w:cs="Calibri"/>
        </w:rPr>
      </w:pPr>
      <w:r w:rsidRPr="00D31898">
        <w:rPr>
          <w:rFonts w:ascii="Calibri" w:hAnsi="Calibri" w:cs="Calibri"/>
          <w:i/>
          <w:iCs/>
        </w:rPr>
        <w:lastRenderedPageBreak/>
        <w:t>Why asking it:</w:t>
      </w:r>
      <w:r>
        <w:rPr>
          <w:rFonts w:ascii="Calibri" w:hAnsi="Calibri" w:cs="Calibri"/>
        </w:rPr>
        <w:t xml:space="preserve"> To identify barrier to the effectiveness of the new wireless network.</w:t>
      </w:r>
    </w:p>
    <w:p w14:paraId="37945647" w14:textId="35DE0ADB" w:rsidR="003D5B8F" w:rsidRDefault="003D5B8F" w:rsidP="00B913DF">
      <w:pPr>
        <w:pStyle w:val="ListParagraph"/>
        <w:spacing w:line="360" w:lineRule="auto"/>
        <w:rPr>
          <w:rFonts w:ascii="Calibri" w:hAnsi="Calibri" w:cs="Calibri"/>
        </w:rPr>
      </w:pPr>
      <w:r w:rsidRPr="00D31898">
        <w:rPr>
          <w:rFonts w:ascii="Calibri" w:hAnsi="Calibri" w:cs="Calibri"/>
          <w:i/>
          <w:iCs/>
        </w:rPr>
        <w:t xml:space="preserve">Link to </w:t>
      </w:r>
      <w:r w:rsidR="00703EBF" w:rsidRPr="00D31898">
        <w:rPr>
          <w:rFonts w:ascii="Calibri" w:hAnsi="Calibri" w:cs="Calibri"/>
          <w:i/>
          <w:iCs/>
        </w:rPr>
        <w:t>literature:</w:t>
      </w:r>
      <w:r w:rsidR="00703EBF">
        <w:rPr>
          <w:rFonts w:ascii="Calibri" w:hAnsi="Calibri" w:cs="Calibri"/>
        </w:rPr>
        <w:t xml:space="preserve"> This question looks at any limitations or challenges in real-life implementation, as identified in the </w:t>
      </w:r>
      <w:r w:rsidR="00D31898">
        <w:rPr>
          <w:rFonts w:ascii="Calibri" w:hAnsi="Calibri" w:cs="Calibri"/>
        </w:rPr>
        <w:t>literature review</w:t>
      </w:r>
      <w:r w:rsidR="00703EBF">
        <w:rPr>
          <w:rFonts w:ascii="Calibri" w:hAnsi="Calibri" w:cs="Calibri"/>
        </w:rPr>
        <w:t xml:space="preserve">. </w:t>
      </w:r>
    </w:p>
    <w:p w14:paraId="6F34E617" w14:textId="68522E3E" w:rsidR="00D31898" w:rsidRPr="0005678E" w:rsidRDefault="005B45C9" w:rsidP="00B913DF">
      <w:pPr>
        <w:pStyle w:val="ListParagraph"/>
        <w:numPr>
          <w:ilvl w:val="0"/>
          <w:numId w:val="44"/>
        </w:numPr>
        <w:spacing w:line="360" w:lineRule="auto"/>
        <w:rPr>
          <w:rFonts w:ascii="Calibri" w:hAnsi="Calibri" w:cs="Calibri"/>
          <w:b/>
          <w:bCs/>
        </w:rPr>
      </w:pPr>
      <w:r w:rsidRPr="0005678E">
        <w:rPr>
          <w:rFonts w:ascii="Calibri" w:hAnsi="Calibri" w:cs="Calibri"/>
          <w:b/>
          <w:bCs/>
        </w:rPr>
        <w:t>How likely are you to recommend the use of ARUBA External APs to other schools in similar settings?</w:t>
      </w:r>
    </w:p>
    <w:p w14:paraId="2663A0A2" w14:textId="4DD5FDD7" w:rsidR="005B45C9" w:rsidRDefault="00BB46EC" w:rsidP="00B913DF">
      <w:pPr>
        <w:pStyle w:val="ListParagraph"/>
        <w:spacing w:line="360" w:lineRule="auto"/>
        <w:rPr>
          <w:rFonts w:ascii="Calibri" w:hAnsi="Calibri" w:cs="Calibri"/>
        </w:rPr>
      </w:pPr>
      <w:r w:rsidRPr="0005678E">
        <w:rPr>
          <w:rFonts w:ascii="Calibri" w:hAnsi="Calibri" w:cs="Calibri"/>
          <w:i/>
          <w:iCs/>
        </w:rPr>
        <w:t>Why asking it:</w:t>
      </w:r>
      <w:r>
        <w:rPr>
          <w:rFonts w:ascii="Calibri" w:hAnsi="Calibri" w:cs="Calibri"/>
        </w:rPr>
        <w:t xml:space="preserve"> Measures overall satisfaction and willingness to support and promote the technology.</w:t>
      </w:r>
    </w:p>
    <w:p w14:paraId="093E8C6E" w14:textId="73C29B36" w:rsidR="00BB46EC" w:rsidRDefault="00BB46EC" w:rsidP="00B913DF">
      <w:pPr>
        <w:pStyle w:val="ListParagraph"/>
        <w:spacing w:line="360" w:lineRule="auto"/>
        <w:rPr>
          <w:rFonts w:ascii="Calibri" w:hAnsi="Calibri" w:cs="Calibri"/>
        </w:rPr>
      </w:pPr>
      <w:r w:rsidRPr="0005678E">
        <w:rPr>
          <w:rFonts w:ascii="Calibri" w:hAnsi="Calibri" w:cs="Calibri"/>
          <w:i/>
          <w:iCs/>
        </w:rPr>
        <w:t>Link to literature:</w:t>
      </w:r>
      <w:r>
        <w:rPr>
          <w:rFonts w:ascii="Calibri" w:hAnsi="Calibri" w:cs="Calibri"/>
        </w:rPr>
        <w:t xml:space="preserve"> </w:t>
      </w:r>
      <w:r w:rsidR="0005678E">
        <w:rPr>
          <w:rFonts w:ascii="Calibri" w:hAnsi="Calibri" w:cs="Calibri"/>
        </w:rPr>
        <w:t>Tied to findings on user satisfaction and the potential expansion of ARUBA’s solutions.</w:t>
      </w:r>
    </w:p>
    <w:p w14:paraId="707738A0" w14:textId="185B79AE" w:rsidR="0005678E" w:rsidRPr="0059137E" w:rsidRDefault="0005678E" w:rsidP="00B913DF">
      <w:pPr>
        <w:pStyle w:val="ListParagraph"/>
        <w:numPr>
          <w:ilvl w:val="0"/>
          <w:numId w:val="44"/>
        </w:numPr>
        <w:spacing w:line="360" w:lineRule="auto"/>
        <w:rPr>
          <w:rFonts w:ascii="Calibri" w:hAnsi="Calibri" w:cs="Calibri"/>
          <w:b/>
          <w:bCs/>
        </w:rPr>
      </w:pPr>
      <w:r w:rsidRPr="0059137E">
        <w:rPr>
          <w:rFonts w:ascii="Calibri" w:hAnsi="Calibri" w:cs="Calibri"/>
          <w:b/>
          <w:bCs/>
        </w:rPr>
        <w:t>Do you believe the new wireless network has had an impact on student learning and engagement? (Yes/No)</w:t>
      </w:r>
    </w:p>
    <w:p w14:paraId="2B68C259" w14:textId="33BE4B88" w:rsidR="0005678E" w:rsidRDefault="0005678E" w:rsidP="00B913DF">
      <w:pPr>
        <w:pStyle w:val="ListParagraph"/>
        <w:spacing w:line="360" w:lineRule="auto"/>
        <w:rPr>
          <w:rFonts w:ascii="Calibri" w:hAnsi="Calibri" w:cs="Calibri"/>
        </w:rPr>
      </w:pPr>
      <w:r w:rsidRPr="0059137E">
        <w:rPr>
          <w:rFonts w:ascii="Calibri" w:hAnsi="Calibri" w:cs="Calibri"/>
          <w:i/>
          <w:iCs/>
        </w:rPr>
        <w:t>Why asking it:</w:t>
      </w:r>
      <w:r>
        <w:rPr>
          <w:rFonts w:ascii="Calibri" w:hAnsi="Calibri" w:cs="Calibri"/>
        </w:rPr>
        <w:t xml:space="preserve"> To </w:t>
      </w:r>
      <w:r w:rsidR="00936D4F">
        <w:rPr>
          <w:rFonts w:ascii="Calibri" w:hAnsi="Calibri" w:cs="Calibri"/>
        </w:rPr>
        <w:t>align network improvements with educational outcomes.</w:t>
      </w:r>
    </w:p>
    <w:p w14:paraId="77A43534" w14:textId="57CCA31B" w:rsidR="00936D4F" w:rsidRPr="0005678E" w:rsidRDefault="00936D4F" w:rsidP="00B913DF">
      <w:pPr>
        <w:pStyle w:val="ListParagraph"/>
        <w:spacing w:line="360" w:lineRule="auto"/>
        <w:rPr>
          <w:rFonts w:ascii="Calibri" w:hAnsi="Calibri" w:cs="Calibri"/>
        </w:rPr>
      </w:pPr>
      <w:r w:rsidRPr="0059137E">
        <w:rPr>
          <w:rFonts w:ascii="Calibri" w:hAnsi="Calibri" w:cs="Calibri"/>
          <w:i/>
          <w:iCs/>
        </w:rPr>
        <w:t>Link to literature:</w:t>
      </w:r>
      <w:r>
        <w:rPr>
          <w:rFonts w:ascii="Calibri" w:hAnsi="Calibri" w:cs="Calibri"/>
        </w:rPr>
        <w:t xml:space="preserve"> This reflects findings on the role of reliable internet that spans </w:t>
      </w:r>
      <w:r w:rsidR="0059137E">
        <w:rPr>
          <w:rFonts w:ascii="Calibri" w:hAnsi="Calibri" w:cs="Calibri"/>
        </w:rPr>
        <w:t>all school spaces in promoting more engaging and effective digital learning environments.</w:t>
      </w:r>
    </w:p>
    <w:p w14:paraId="58DADA47" w14:textId="77777777" w:rsidR="00904C66" w:rsidRDefault="00904C66" w:rsidP="00B913DF">
      <w:pPr>
        <w:pStyle w:val="ListParagraph"/>
        <w:spacing w:line="360" w:lineRule="auto"/>
        <w:rPr>
          <w:rFonts w:ascii="Calibri" w:hAnsi="Calibri" w:cs="Calibri"/>
        </w:rPr>
      </w:pPr>
    </w:p>
    <w:p w14:paraId="0018252D" w14:textId="5F8A84AE" w:rsidR="00B10C0B" w:rsidRDefault="0056526A" w:rsidP="00B913DF">
      <w:pPr>
        <w:spacing w:line="360" w:lineRule="auto"/>
        <w:rPr>
          <w:rFonts w:ascii="Calibri" w:hAnsi="Calibri" w:cs="Calibri"/>
          <w:b/>
          <w:bCs/>
        </w:rPr>
      </w:pPr>
      <w:r>
        <w:rPr>
          <w:rFonts w:ascii="Calibri" w:hAnsi="Calibri" w:cs="Calibri"/>
          <w:b/>
          <w:bCs/>
        </w:rPr>
        <w:t xml:space="preserve">Validity, Reliability and </w:t>
      </w:r>
      <w:r w:rsidR="00395B1C">
        <w:rPr>
          <w:rFonts w:ascii="Calibri" w:hAnsi="Calibri" w:cs="Calibri"/>
          <w:b/>
          <w:bCs/>
        </w:rPr>
        <w:t xml:space="preserve">Generalisability </w:t>
      </w:r>
    </w:p>
    <w:p w14:paraId="040F1075" w14:textId="35112638" w:rsidR="00395B1C" w:rsidRDefault="00181440" w:rsidP="00B913DF">
      <w:pPr>
        <w:spacing w:line="360" w:lineRule="auto"/>
        <w:rPr>
          <w:rFonts w:ascii="Calibri" w:hAnsi="Calibri" w:cs="Calibri"/>
          <w:b/>
          <w:bCs/>
        </w:rPr>
      </w:pPr>
      <w:r>
        <w:rPr>
          <w:rFonts w:ascii="Calibri" w:hAnsi="Calibri" w:cs="Calibri"/>
          <w:b/>
          <w:bCs/>
        </w:rPr>
        <w:t>Validity:</w:t>
      </w:r>
    </w:p>
    <w:p w14:paraId="43599D37" w14:textId="5E41CC28" w:rsidR="00181440" w:rsidRDefault="00181440" w:rsidP="00B913DF">
      <w:pPr>
        <w:spacing w:line="360" w:lineRule="auto"/>
        <w:rPr>
          <w:rFonts w:ascii="Calibri" w:hAnsi="Calibri" w:cs="Calibri"/>
        </w:rPr>
      </w:pPr>
      <w:r w:rsidRPr="00181440">
        <w:rPr>
          <w:rFonts w:ascii="Calibri" w:hAnsi="Calibri" w:cs="Calibri"/>
        </w:rPr>
        <w:t xml:space="preserve">The survey </w:t>
      </w:r>
      <w:r>
        <w:rPr>
          <w:rFonts w:ascii="Calibri" w:hAnsi="Calibri" w:cs="Calibri"/>
        </w:rPr>
        <w:t>is valid because it is directly linked to the research question of how ARUBA APs affect wireless connectivity and user satisfaction. The questions are curated to measure the outcomes descried in the hypothesis and align with the objectives of the project.</w:t>
      </w:r>
      <w:r w:rsidR="004B21EA">
        <w:rPr>
          <w:rFonts w:ascii="Calibri" w:hAnsi="Calibri" w:cs="Calibri"/>
        </w:rPr>
        <w:t xml:space="preserve"> The inclusion of both quantitative and qualitative data ensures the results are comprehensive and thorough.</w:t>
      </w:r>
    </w:p>
    <w:p w14:paraId="073A2753" w14:textId="704F5AC1" w:rsidR="004B21EA" w:rsidRPr="00C805BE" w:rsidRDefault="00196FE7" w:rsidP="00B913DF">
      <w:pPr>
        <w:spacing w:line="360" w:lineRule="auto"/>
        <w:rPr>
          <w:rFonts w:ascii="Calibri" w:hAnsi="Calibri" w:cs="Calibri"/>
          <w:b/>
          <w:bCs/>
        </w:rPr>
      </w:pPr>
      <w:r w:rsidRPr="00C805BE">
        <w:rPr>
          <w:rFonts w:ascii="Calibri" w:hAnsi="Calibri" w:cs="Calibri"/>
          <w:b/>
          <w:bCs/>
        </w:rPr>
        <w:t>Reliability:</w:t>
      </w:r>
    </w:p>
    <w:p w14:paraId="19669A6B" w14:textId="7605A11E" w:rsidR="00196FE7" w:rsidRDefault="00196FE7" w:rsidP="00B913DF">
      <w:pPr>
        <w:spacing w:line="360" w:lineRule="auto"/>
        <w:rPr>
          <w:rFonts w:ascii="Calibri" w:hAnsi="Calibri" w:cs="Calibri"/>
        </w:rPr>
      </w:pPr>
      <w:r>
        <w:rPr>
          <w:rFonts w:ascii="Calibri" w:hAnsi="Calibri" w:cs="Calibri"/>
        </w:rPr>
        <w:t>The survey’s reliability is enhanced through consistent question formats such as Likert scales for quantitative analysis and open-ended questions for qualitative</w:t>
      </w:r>
      <w:r w:rsidR="00C805BE">
        <w:rPr>
          <w:rFonts w:ascii="Calibri" w:hAnsi="Calibri" w:cs="Calibri"/>
        </w:rPr>
        <w:t xml:space="preserve"> assessment. </w:t>
      </w:r>
      <w:r w:rsidR="00470BFA">
        <w:rPr>
          <w:rFonts w:ascii="Calibri" w:hAnsi="Calibri" w:cs="Calibri"/>
        </w:rPr>
        <w:t>To increase reliability, the survey is kept anonymous, which reduces the risk of biased responses and encourages honesty from participants.</w:t>
      </w:r>
    </w:p>
    <w:p w14:paraId="18A16596" w14:textId="77ACB1BB" w:rsidR="00470BFA" w:rsidRPr="00470BFA" w:rsidRDefault="00470BFA" w:rsidP="00B913DF">
      <w:pPr>
        <w:spacing w:line="360" w:lineRule="auto"/>
        <w:rPr>
          <w:rFonts w:ascii="Calibri" w:hAnsi="Calibri" w:cs="Calibri"/>
          <w:b/>
          <w:bCs/>
        </w:rPr>
      </w:pPr>
      <w:r w:rsidRPr="00470BFA">
        <w:rPr>
          <w:rFonts w:ascii="Calibri" w:hAnsi="Calibri" w:cs="Calibri"/>
          <w:b/>
          <w:bCs/>
        </w:rPr>
        <w:t>Generalisability:</w:t>
      </w:r>
    </w:p>
    <w:p w14:paraId="7DCC5F11" w14:textId="16BEF435" w:rsidR="0018656D" w:rsidRDefault="00470BFA" w:rsidP="00B913DF">
      <w:pPr>
        <w:spacing w:line="360" w:lineRule="auto"/>
        <w:rPr>
          <w:rFonts w:ascii="Calibri" w:hAnsi="Calibri" w:cs="Calibri"/>
        </w:rPr>
      </w:pPr>
      <w:r>
        <w:rPr>
          <w:rFonts w:ascii="Calibri" w:hAnsi="Calibri" w:cs="Calibri"/>
        </w:rPr>
        <w:t>The survey is somewhat generalisable within the context of BCBC schools as it samples a broad range of staff who directly interact with the network day-to-day. While it is not intended to represent the b</w:t>
      </w:r>
      <w:r w:rsidR="0018656D">
        <w:rPr>
          <w:rFonts w:ascii="Calibri" w:hAnsi="Calibri" w:cs="Calibri"/>
        </w:rPr>
        <w:t>roader population of the school institutions, the findings can provide useful insights for similar educational settings with comparable infrastructure.</w:t>
      </w:r>
    </w:p>
    <w:p w14:paraId="43B34C7D" w14:textId="3FDFFF6F" w:rsidR="0018656D" w:rsidRPr="00993FCD" w:rsidRDefault="0018656D" w:rsidP="00B913DF">
      <w:pPr>
        <w:spacing w:line="360" w:lineRule="auto"/>
        <w:rPr>
          <w:rFonts w:ascii="Calibri" w:hAnsi="Calibri" w:cs="Calibri"/>
          <w:b/>
          <w:bCs/>
        </w:rPr>
      </w:pPr>
      <w:r w:rsidRPr="00993FCD">
        <w:rPr>
          <w:rFonts w:ascii="Calibri" w:hAnsi="Calibri" w:cs="Calibri"/>
          <w:b/>
          <w:bCs/>
        </w:rPr>
        <w:lastRenderedPageBreak/>
        <w:t>Survey Prototyping</w:t>
      </w:r>
    </w:p>
    <w:p w14:paraId="356681B4" w14:textId="2EFE4813" w:rsidR="00184954" w:rsidRDefault="00184954" w:rsidP="00B913DF">
      <w:pPr>
        <w:spacing w:line="360" w:lineRule="auto"/>
        <w:rPr>
          <w:rFonts w:ascii="Calibri" w:hAnsi="Calibri" w:cs="Calibri"/>
        </w:rPr>
      </w:pPr>
      <w:r>
        <w:rPr>
          <w:rFonts w:ascii="Calibri" w:hAnsi="Calibri" w:cs="Calibri"/>
        </w:rPr>
        <w:t xml:space="preserve">The survey was initially prototyped by conducting a small pilot </w:t>
      </w:r>
      <w:r w:rsidR="00F3428A">
        <w:rPr>
          <w:rFonts w:ascii="Calibri" w:hAnsi="Calibri" w:cs="Calibri"/>
        </w:rPr>
        <w:t xml:space="preserve">session with a subset of teachers and IT staff at one school within the BCBC. The pilot test gave valuable feedback on </w:t>
      </w:r>
      <w:r w:rsidR="00993FCD">
        <w:rPr>
          <w:rFonts w:ascii="Calibri" w:hAnsi="Calibri" w:cs="Calibri"/>
        </w:rPr>
        <w:t>the questions, the relevance of the topics and the ease of completing the survey.</w:t>
      </w:r>
    </w:p>
    <w:p w14:paraId="19DBA1F2" w14:textId="462049F8" w:rsidR="00993FCD" w:rsidRDefault="00993FCD" w:rsidP="00B913DF">
      <w:pPr>
        <w:spacing w:line="360" w:lineRule="auto"/>
        <w:rPr>
          <w:rFonts w:ascii="Calibri" w:hAnsi="Calibri" w:cs="Calibri"/>
          <w:u w:val="single"/>
        </w:rPr>
      </w:pPr>
      <w:r w:rsidRPr="00993FCD">
        <w:rPr>
          <w:rFonts w:ascii="Calibri" w:hAnsi="Calibri" w:cs="Calibri"/>
          <w:u w:val="single"/>
        </w:rPr>
        <w:t xml:space="preserve">Changes Made After Prototyping </w:t>
      </w:r>
    </w:p>
    <w:p w14:paraId="45D26193" w14:textId="43ADB626" w:rsidR="00993FCD" w:rsidRDefault="00993FCD" w:rsidP="00B913DF">
      <w:pPr>
        <w:pStyle w:val="ListParagraph"/>
        <w:numPr>
          <w:ilvl w:val="0"/>
          <w:numId w:val="49"/>
        </w:numPr>
        <w:spacing w:line="360" w:lineRule="auto"/>
        <w:rPr>
          <w:rFonts w:ascii="Calibri" w:hAnsi="Calibri" w:cs="Calibri"/>
        </w:rPr>
      </w:pPr>
      <w:r w:rsidRPr="00993FCD">
        <w:rPr>
          <w:rFonts w:ascii="Calibri" w:hAnsi="Calibri" w:cs="Calibri"/>
        </w:rPr>
        <w:t>Question 1</w:t>
      </w:r>
      <w:r>
        <w:rPr>
          <w:rFonts w:ascii="Calibri" w:hAnsi="Calibri" w:cs="Calibri"/>
        </w:rPr>
        <w:t xml:space="preserve"> was clarified to specify “outdoor areas” to </w:t>
      </w:r>
      <w:r w:rsidR="00EB2AE7">
        <w:rPr>
          <w:rFonts w:ascii="Calibri" w:hAnsi="Calibri" w:cs="Calibri"/>
        </w:rPr>
        <w:t>ensure participants understood the focus on outdoor learning and activities.</w:t>
      </w:r>
    </w:p>
    <w:p w14:paraId="639018DA" w14:textId="26F56D02" w:rsidR="007E7AB8" w:rsidRDefault="007E7AB8" w:rsidP="00B913DF">
      <w:pPr>
        <w:pStyle w:val="ListParagraph"/>
        <w:numPr>
          <w:ilvl w:val="0"/>
          <w:numId w:val="49"/>
        </w:numPr>
        <w:spacing w:line="360" w:lineRule="auto"/>
        <w:rPr>
          <w:rFonts w:ascii="Calibri" w:hAnsi="Calibri" w:cs="Calibri"/>
        </w:rPr>
      </w:pPr>
      <w:r>
        <w:rPr>
          <w:rFonts w:ascii="Calibri" w:hAnsi="Calibri" w:cs="Calibri"/>
        </w:rPr>
        <w:t>Question 4 was rephrased to be more ‘open-ended’, to allow for a wider range of responses on the challenges.</w:t>
      </w:r>
    </w:p>
    <w:p w14:paraId="7ACD90F8" w14:textId="77777777" w:rsidR="006B117A" w:rsidRPr="006B117A" w:rsidRDefault="006B117A" w:rsidP="00B913DF">
      <w:pPr>
        <w:pStyle w:val="ListParagraph"/>
        <w:spacing w:line="360" w:lineRule="auto"/>
        <w:rPr>
          <w:rFonts w:ascii="Calibri" w:hAnsi="Calibri" w:cs="Calibri"/>
        </w:rPr>
      </w:pPr>
    </w:p>
    <w:p w14:paraId="18A17CC5" w14:textId="3EC7B938" w:rsidR="007E7AB8" w:rsidRPr="007E7AB8" w:rsidRDefault="007E7AB8" w:rsidP="00B913DF">
      <w:pPr>
        <w:spacing w:line="360" w:lineRule="auto"/>
        <w:rPr>
          <w:rFonts w:ascii="Calibri" w:hAnsi="Calibri" w:cs="Calibri"/>
          <w:b/>
          <w:bCs/>
        </w:rPr>
      </w:pPr>
      <w:r w:rsidRPr="007E7AB8">
        <w:rPr>
          <w:rFonts w:ascii="Calibri" w:hAnsi="Calibri" w:cs="Calibri"/>
          <w:b/>
          <w:bCs/>
        </w:rPr>
        <w:t>Data Analysis Techniques</w:t>
      </w:r>
    </w:p>
    <w:p w14:paraId="5F4D7945" w14:textId="1777A808" w:rsidR="007E7AB8" w:rsidRDefault="007E7AB8" w:rsidP="00B913DF">
      <w:pPr>
        <w:spacing w:line="360" w:lineRule="auto"/>
        <w:rPr>
          <w:rFonts w:ascii="Calibri" w:hAnsi="Calibri" w:cs="Calibri"/>
        </w:rPr>
      </w:pPr>
      <w:r>
        <w:rPr>
          <w:rFonts w:ascii="Calibri" w:hAnsi="Calibri" w:cs="Calibri"/>
        </w:rPr>
        <w:t>The data from the surveys will be analysed using both quantitative and qualitative methods:</w:t>
      </w:r>
    </w:p>
    <w:p w14:paraId="12967044" w14:textId="77777777" w:rsidR="00FD26E0" w:rsidRDefault="007E7AB8" w:rsidP="00B913DF">
      <w:pPr>
        <w:pStyle w:val="ListParagraph"/>
        <w:numPr>
          <w:ilvl w:val="0"/>
          <w:numId w:val="50"/>
        </w:numPr>
        <w:spacing w:line="360" w:lineRule="auto"/>
        <w:rPr>
          <w:rFonts w:ascii="Calibri" w:hAnsi="Calibri" w:cs="Calibri"/>
        </w:rPr>
      </w:pPr>
      <w:r w:rsidRPr="00816EB4">
        <w:rPr>
          <w:rFonts w:ascii="Calibri" w:hAnsi="Calibri" w:cs="Calibri"/>
          <w:b/>
          <w:bCs/>
        </w:rPr>
        <w:t>Quantitative Data:</w:t>
      </w:r>
      <w:r>
        <w:rPr>
          <w:rFonts w:ascii="Calibri" w:hAnsi="Calibri" w:cs="Calibri"/>
        </w:rPr>
        <w:t xml:space="preserve"> Responses to Likert-scale </w:t>
      </w:r>
      <w:r w:rsidR="00FD26E0">
        <w:rPr>
          <w:rFonts w:ascii="Calibri" w:hAnsi="Calibri" w:cs="Calibri"/>
        </w:rPr>
        <w:t>and multiple-choice questions will be analysed using statistical tools such as mean scores, frequency distributions and standard deviation. This will give a numerical evaluation of user satisfaction and network performance.</w:t>
      </w:r>
    </w:p>
    <w:p w14:paraId="31FEC133" w14:textId="0F16E8B8" w:rsidR="000C3054" w:rsidRDefault="00FD26E0" w:rsidP="00B913DF">
      <w:pPr>
        <w:pStyle w:val="ListParagraph"/>
        <w:numPr>
          <w:ilvl w:val="0"/>
          <w:numId w:val="50"/>
        </w:numPr>
        <w:spacing w:line="360" w:lineRule="auto"/>
        <w:rPr>
          <w:rFonts w:ascii="Calibri" w:hAnsi="Calibri" w:cs="Calibri"/>
        </w:rPr>
      </w:pPr>
      <w:r w:rsidRPr="00816EB4">
        <w:rPr>
          <w:rFonts w:ascii="Calibri" w:hAnsi="Calibri" w:cs="Calibri"/>
          <w:b/>
          <w:bCs/>
        </w:rPr>
        <w:t>Qualitative Data:</w:t>
      </w:r>
      <w:r>
        <w:rPr>
          <w:rFonts w:ascii="Calibri" w:hAnsi="Calibri" w:cs="Calibri"/>
        </w:rPr>
        <w:t xml:space="preserve"> Open-ended </w:t>
      </w:r>
      <w:r w:rsidR="00816EB4">
        <w:rPr>
          <w:rFonts w:ascii="Calibri" w:hAnsi="Calibri" w:cs="Calibri"/>
        </w:rPr>
        <w:t>answers will be examined using thematic coding. Themes will be identified by reading through the responses and coding similar ideas and patterns. This will help to gauge insights on specific issues or experiences that are not captured through numerical data.</w:t>
      </w:r>
    </w:p>
    <w:p w14:paraId="4BB9449A" w14:textId="77777777" w:rsidR="00E43590" w:rsidRPr="00E43590" w:rsidRDefault="00E43590" w:rsidP="00B913DF">
      <w:pPr>
        <w:pStyle w:val="ListParagraph"/>
        <w:spacing w:line="360" w:lineRule="auto"/>
        <w:rPr>
          <w:rFonts w:ascii="Calibri" w:hAnsi="Calibri" w:cs="Calibri"/>
        </w:rPr>
      </w:pPr>
    </w:p>
    <w:p w14:paraId="6DEAEE60" w14:textId="349793BE" w:rsidR="00F11BC3" w:rsidRPr="00641296" w:rsidRDefault="00353FC5" w:rsidP="00641296">
      <w:pPr>
        <w:pStyle w:val="Heading2"/>
        <w:rPr>
          <w:rFonts w:ascii="Calibri" w:hAnsi="Calibri" w:cs="Calibri"/>
          <w:b/>
          <w:bCs/>
          <w:color w:val="auto"/>
          <w:sz w:val="22"/>
          <w:szCs w:val="22"/>
        </w:rPr>
      </w:pPr>
      <w:bookmarkStart w:id="23" w:name="_Toc196826116"/>
      <w:r w:rsidRPr="00641296">
        <w:rPr>
          <w:rFonts w:ascii="Calibri" w:hAnsi="Calibri" w:cs="Calibri"/>
          <w:b/>
          <w:bCs/>
          <w:color w:val="auto"/>
          <w:sz w:val="22"/>
          <w:szCs w:val="22"/>
        </w:rPr>
        <w:t>3.4 Interview Objectives</w:t>
      </w:r>
      <w:bookmarkEnd w:id="23"/>
    </w:p>
    <w:p w14:paraId="7A563BC8" w14:textId="525780E2" w:rsidR="009A3BE1" w:rsidRDefault="00F1060F" w:rsidP="00B913DF">
      <w:pPr>
        <w:spacing w:line="360" w:lineRule="auto"/>
        <w:rPr>
          <w:rFonts w:ascii="Calibri" w:hAnsi="Calibri" w:cs="Calibri"/>
        </w:rPr>
      </w:pPr>
      <w:r>
        <w:rPr>
          <w:rFonts w:ascii="Calibri" w:hAnsi="Calibri" w:cs="Calibri"/>
        </w:rPr>
        <w:t>The semi-structured interviews are designed to de</w:t>
      </w:r>
      <w:r w:rsidR="00EF25D4">
        <w:rPr>
          <w:rFonts w:ascii="Calibri" w:hAnsi="Calibri" w:cs="Calibri"/>
        </w:rPr>
        <w:t xml:space="preserve">epen the understanding of how ARUBA External APs have changed the wireless connectivity and digital learning spaces within BCBC Comprehensive Schools. While the survey discovers broad trends, the interviews aim to </w:t>
      </w:r>
      <w:r w:rsidR="009A3BE1">
        <w:rPr>
          <w:rFonts w:ascii="Calibri" w:hAnsi="Calibri" w:cs="Calibri"/>
        </w:rPr>
        <w:t>gather further insights, experiences and perspectives that cannot be obtained through closed-questions formats.</w:t>
      </w:r>
      <w:r w:rsidR="00C362A6">
        <w:rPr>
          <w:rFonts w:ascii="Calibri" w:hAnsi="Calibri" w:cs="Calibri"/>
        </w:rPr>
        <w:t xml:space="preserve"> </w:t>
      </w:r>
    </w:p>
    <w:p w14:paraId="11669FB1" w14:textId="57656755" w:rsidR="00F1060F" w:rsidRPr="006E2957" w:rsidRDefault="00EF25D4" w:rsidP="00B913DF">
      <w:pPr>
        <w:spacing w:line="360" w:lineRule="auto"/>
        <w:rPr>
          <w:rFonts w:ascii="Calibri" w:hAnsi="Calibri" w:cs="Calibri"/>
          <w:b/>
          <w:bCs/>
        </w:rPr>
      </w:pPr>
      <w:r w:rsidRPr="006E2957">
        <w:rPr>
          <w:rFonts w:ascii="Calibri" w:hAnsi="Calibri" w:cs="Calibri"/>
          <w:b/>
          <w:bCs/>
        </w:rPr>
        <w:t xml:space="preserve"> </w:t>
      </w:r>
      <w:r w:rsidR="009A3BE1" w:rsidRPr="006E2957">
        <w:rPr>
          <w:rFonts w:ascii="Calibri" w:hAnsi="Calibri" w:cs="Calibri"/>
          <w:b/>
          <w:bCs/>
        </w:rPr>
        <w:t>SMART Objectives:</w:t>
      </w:r>
    </w:p>
    <w:p w14:paraId="152FB835" w14:textId="4A1DF022" w:rsidR="009A3BE1" w:rsidRDefault="009A3BE1" w:rsidP="00B913DF">
      <w:pPr>
        <w:pStyle w:val="ListParagraph"/>
        <w:numPr>
          <w:ilvl w:val="0"/>
          <w:numId w:val="56"/>
        </w:numPr>
        <w:spacing w:line="360" w:lineRule="auto"/>
        <w:rPr>
          <w:rFonts w:ascii="Calibri" w:hAnsi="Calibri" w:cs="Calibri"/>
        </w:rPr>
      </w:pPr>
      <w:r w:rsidRPr="006E2957">
        <w:rPr>
          <w:rFonts w:ascii="Calibri" w:hAnsi="Calibri" w:cs="Calibri"/>
          <w:b/>
          <w:bCs/>
        </w:rPr>
        <w:t>Specific:</w:t>
      </w:r>
      <w:r>
        <w:rPr>
          <w:rFonts w:ascii="Calibri" w:hAnsi="Calibri" w:cs="Calibri"/>
        </w:rPr>
        <w:t xml:space="preserve"> </w:t>
      </w:r>
      <w:r w:rsidR="002B3953">
        <w:rPr>
          <w:rFonts w:ascii="Calibri" w:hAnsi="Calibri" w:cs="Calibri"/>
        </w:rPr>
        <w:t xml:space="preserve">To understand the specific challenges, successes and improvements </w:t>
      </w:r>
      <w:r w:rsidR="00976D36">
        <w:rPr>
          <w:rFonts w:ascii="Calibri" w:hAnsi="Calibri" w:cs="Calibri"/>
        </w:rPr>
        <w:t>of key stakeholders regarding the implementation of AURBA APs in the BCBC schools.</w:t>
      </w:r>
    </w:p>
    <w:p w14:paraId="76C07D43" w14:textId="2E36695B" w:rsidR="00976D36" w:rsidRDefault="00976D36" w:rsidP="00B913DF">
      <w:pPr>
        <w:pStyle w:val="ListParagraph"/>
        <w:numPr>
          <w:ilvl w:val="0"/>
          <w:numId w:val="56"/>
        </w:numPr>
        <w:spacing w:line="360" w:lineRule="auto"/>
        <w:rPr>
          <w:rFonts w:ascii="Calibri" w:hAnsi="Calibri" w:cs="Calibri"/>
        </w:rPr>
      </w:pPr>
      <w:r w:rsidRPr="006E2957">
        <w:rPr>
          <w:rFonts w:ascii="Calibri" w:hAnsi="Calibri" w:cs="Calibri"/>
          <w:b/>
          <w:bCs/>
        </w:rPr>
        <w:t>Measurable:</w:t>
      </w:r>
      <w:r>
        <w:rPr>
          <w:rFonts w:ascii="Calibri" w:hAnsi="Calibri" w:cs="Calibri"/>
        </w:rPr>
        <w:t xml:space="preserve"> The int</w:t>
      </w:r>
      <w:r w:rsidR="009816DF">
        <w:rPr>
          <w:rFonts w:ascii="Calibri" w:hAnsi="Calibri" w:cs="Calibri"/>
        </w:rPr>
        <w:t>erviews will be analysed and coded to identify recurring themes, patterns and impacts.</w:t>
      </w:r>
    </w:p>
    <w:p w14:paraId="2912B8AA" w14:textId="7DAA719E" w:rsidR="009816DF" w:rsidRDefault="009816DF" w:rsidP="00B913DF">
      <w:pPr>
        <w:pStyle w:val="ListParagraph"/>
        <w:numPr>
          <w:ilvl w:val="0"/>
          <w:numId w:val="56"/>
        </w:numPr>
        <w:spacing w:line="360" w:lineRule="auto"/>
        <w:rPr>
          <w:rFonts w:ascii="Calibri" w:hAnsi="Calibri" w:cs="Calibri"/>
        </w:rPr>
      </w:pPr>
      <w:r w:rsidRPr="006E2957">
        <w:rPr>
          <w:rFonts w:ascii="Calibri" w:hAnsi="Calibri" w:cs="Calibri"/>
          <w:b/>
          <w:bCs/>
        </w:rPr>
        <w:lastRenderedPageBreak/>
        <w:t>Achievable:</w:t>
      </w:r>
      <w:r>
        <w:rPr>
          <w:rFonts w:ascii="Calibri" w:hAnsi="Calibri" w:cs="Calibri"/>
        </w:rPr>
        <w:t xml:space="preserve"> The interviews will be </w:t>
      </w:r>
      <w:r w:rsidR="007E0D87">
        <w:rPr>
          <w:rFonts w:ascii="Calibri" w:hAnsi="Calibri" w:cs="Calibri"/>
        </w:rPr>
        <w:t xml:space="preserve">conducted with a manageable number of people (around 5-7 across </w:t>
      </w:r>
      <w:r w:rsidR="00254CBE">
        <w:rPr>
          <w:rFonts w:ascii="Calibri" w:hAnsi="Calibri" w:cs="Calibri"/>
        </w:rPr>
        <w:t>various roles who use, support or lead on digital infrastructure).</w:t>
      </w:r>
    </w:p>
    <w:p w14:paraId="3A6CCBC0" w14:textId="655CC260" w:rsidR="00254CBE" w:rsidRDefault="00254CBE" w:rsidP="00B913DF">
      <w:pPr>
        <w:pStyle w:val="ListParagraph"/>
        <w:numPr>
          <w:ilvl w:val="0"/>
          <w:numId w:val="56"/>
        </w:numPr>
        <w:spacing w:line="360" w:lineRule="auto"/>
        <w:rPr>
          <w:rFonts w:ascii="Calibri" w:hAnsi="Calibri" w:cs="Calibri"/>
        </w:rPr>
      </w:pPr>
      <w:r w:rsidRPr="006E2957">
        <w:rPr>
          <w:rFonts w:ascii="Calibri" w:hAnsi="Calibri" w:cs="Calibri"/>
          <w:b/>
          <w:bCs/>
        </w:rPr>
        <w:t>Relevant:</w:t>
      </w:r>
      <w:r>
        <w:rPr>
          <w:rFonts w:ascii="Calibri" w:hAnsi="Calibri" w:cs="Calibri"/>
        </w:rPr>
        <w:t xml:space="preserve"> The feedback </w:t>
      </w:r>
      <w:r w:rsidR="00A66458">
        <w:rPr>
          <w:rFonts w:ascii="Calibri" w:hAnsi="Calibri" w:cs="Calibri"/>
        </w:rPr>
        <w:t xml:space="preserve">is essential to evaluate the success of the installation and will inform future development strategies </w:t>
      </w:r>
      <w:r w:rsidR="00D65BAC">
        <w:rPr>
          <w:rFonts w:ascii="Calibri" w:hAnsi="Calibri" w:cs="Calibri"/>
        </w:rPr>
        <w:t>for external wireless technologies in schools.</w:t>
      </w:r>
    </w:p>
    <w:p w14:paraId="538F5C44" w14:textId="68DD023C" w:rsidR="00D65BAC" w:rsidRDefault="00D65BAC" w:rsidP="00B913DF">
      <w:pPr>
        <w:pStyle w:val="ListParagraph"/>
        <w:numPr>
          <w:ilvl w:val="0"/>
          <w:numId w:val="56"/>
        </w:numPr>
        <w:spacing w:line="360" w:lineRule="auto"/>
        <w:rPr>
          <w:rFonts w:ascii="Calibri" w:hAnsi="Calibri" w:cs="Calibri"/>
        </w:rPr>
      </w:pPr>
      <w:r w:rsidRPr="006E2957">
        <w:rPr>
          <w:rFonts w:ascii="Calibri" w:hAnsi="Calibri" w:cs="Calibri"/>
          <w:b/>
          <w:bCs/>
        </w:rPr>
        <w:t>Time-bound:</w:t>
      </w:r>
      <w:r>
        <w:rPr>
          <w:rFonts w:ascii="Calibri" w:hAnsi="Calibri" w:cs="Calibri"/>
        </w:rPr>
        <w:t xml:space="preserve"> All interviews will be conducted within one moth after the AP installations</w:t>
      </w:r>
      <w:r w:rsidR="006E2957">
        <w:rPr>
          <w:rFonts w:ascii="Calibri" w:hAnsi="Calibri" w:cs="Calibri"/>
        </w:rPr>
        <w:t xml:space="preserve"> to ensure timely and accurate reflections to inform the project’s conclusion.</w:t>
      </w:r>
    </w:p>
    <w:p w14:paraId="335FCDF1" w14:textId="4891109F" w:rsidR="006E2957" w:rsidRPr="006B117A" w:rsidRDefault="00CE6BF4" w:rsidP="00B913DF">
      <w:pPr>
        <w:spacing w:line="360" w:lineRule="auto"/>
        <w:rPr>
          <w:rFonts w:ascii="Calibri" w:hAnsi="Calibri" w:cs="Calibri"/>
          <w:b/>
          <w:bCs/>
        </w:rPr>
      </w:pPr>
      <w:r w:rsidRPr="006B117A">
        <w:rPr>
          <w:rFonts w:ascii="Calibri" w:hAnsi="Calibri" w:cs="Calibri"/>
          <w:b/>
          <w:bCs/>
        </w:rPr>
        <w:t>Target Group</w:t>
      </w:r>
    </w:p>
    <w:p w14:paraId="6B33961E" w14:textId="48403A4B" w:rsidR="00CE6BF4" w:rsidRDefault="00DD77B5" w:rsidP="00B913DF">
      <w:pPr>
        <w:spacing w:line="360" w:lineRule="auto"/>
        <w:rPr>
          <w:rFonts w:ascii="Calibri" w:hAnsi="Calibri" w:cs="Calibri"/>
        </w:rPr>
      </w:pPr>
      <w:r>
        <w:rPr>
          <w:rFonts w:ascii="Calibri" w:hAnsi="Calibri" w:cs="Calibri"/>
        </w:rPr>
        <w:t>The semi-structured interviews were conducted with the following key stakeholders:</w:t>
      </w:r>
    </w:p>
    <w:p w14:paraId="0F2A7F5C" w14:textId="06F3DB56" w:rsidR="00F7630B" w:rsidRDefault="00A86DF5" w:rsidP="00B913DF">
      <w:pPr>
        <w:pStyle w:val="ListParagraph"/>
        <w:numPr>
          <w:ilvl w:val="0"/>
          <w:numId w:val="17"/>
        </w:numPr>
        <w:spacing w:line="360" w:lineRule="auto"/>
        <w:rPr>
          <w:rFonts w:ascii="Calibri" w:hAnsi="Calibri" w:cs="Calibri"/>
        </w:rPr>
      </w:pPr>
      <w:r>
        <w:rPr>
          <w:rFonts w:ascii="Calibri" w:hAnsi="Calibri" w:cs="Calibri"/>
        </w:rPr>
        <w:t xml:space="preserve">IT Support Staff: Provide technical </w:t>
      </w:r>
      <w:r w:rsidR="00DD77B5">
        <w:rPr>
          <w:rFonts w:ascii="Calibri" w:hAnsi="Calibri" w:cs="Calibri"/>
        </w:rPr>
        <w:t>context on network setup, tr</w:t>
      </w:r>
      <w:r w:rsidR="00567AC1">
        <w:rPr>
          <w:rFonts w:ascii="Calibri" w:hAnsi="Calibri" w:cs="Calibri"/>
        </w:rPr>
        <w:t>oubleshooting and post-installation challenges.</w:t>
      </w:r>
    </w:p>
    <w:p w14:paraId="25BAD48A" w14:textId="35E5FD15" w:rsidR="00567AC1" w:rsidRDefault="00567AC1" w:rsidP="00B913DF">
      <w:pPr>
        <w:pStyle w:val="ListParagraph"/>
        <w:numPr>
          <w:ilvl w:val="0"/>
          <w:numId w:val="17"/>
        </w:numPr>
        <w:spacing w:line="360" w:lineRule="auto"/>
        <w:rPr>
          <w:rFonts w:ascii="Calibri" w:hAnsi="Calibri" w:cs="Calibri"/>
        </w:rPr>
      </w:pPr>
      <w:r>
        <w:rPr>
          <w:rFonts w:ascii="Calibri" w:hAnsi="Calibri" w:cs="Calibri"/>
        </w:rPr>
        <w:t xml:space="preserve">Digital Learning Leads: Offer strategic perspectives on </w:t>
      </w:r>
      <w:r w:rsidR="00536941">
        <w:rPr>
          <w:rFonts w:ascii="Calibri" w:hAnsi="Calibri" w:cs="Calibri"/>
        </w:rPr>
        <w:t>how improved wireless connectivity supports digital learning and teaching.</w:t>
      </w:r>
    </w:p>
    <w:p w14:paraId="2FC359AA" w14:textId="69DD2782" w:rsidR="00536941" w:rsidRDefault="00536941" w:rsidP="00B913DF">
      <w:pPr>
        <w:pStyle w:val="ListParagraph"/>
        <w:numPr>
          <w:ilvl w:val="0"/>
          <w:numId w:val="17"/>
        </w:numPr>
        <w:spacing w:line="360" w:lineRule="auto"/>
        <w:rPr>
          <w:rFonts w:ascii="Calibri" w:hAnsi="Calibri" w:cs="Calibri"/>
        </w:rPr>
      </w:pPr>
      <w:r>
        <w:rPr>
          <w:rFonts w:ascii="Calibri" w:hAnsi="Calibri" w:cs="Calibri"/>
        </w:rPr>
        <w:t xml:space="preserve">Senior Leadership Teams: Give insights into decision-making processes and long-term impact </w:t>
      </w:r>
      <w:r w:rsidR="003D762E">
        <w:rPr>
          <w:rFonts w:ascii="Calibri" w:hAnsi="Calibri" w:cs="Calibri"/>
        </w:rPr>
        <w:t>on school investments.</w:t>
      </w:r>
    </w:p>
    <w:p w14:paraId="5DD6ECE7" w14:textId="0623CA6D" w:rsidR="00FF5493" w:rsidRPr="00BB51A0" w:rsidRDefault="003D762E" w:rsidP="00B913DF">
      <w:pPr>
        <w:pStyle w:val="ListParagraph"/>
        <w:numPr>
          <w:ilvl w:val="0"/>
          <w:numId w:val="17"/>
        </w:numPr>
        <w:spacing w:line="360" w:lineRule="auto"/>
        <w:rPr>
          <w:rFonts w:ascii="Calibri" w:hAnsi="Calibri" w:cs="Calibri"/>
        </w:rPr>
      </w:pPr>
      <w:r>
        <w:rPr>
          <w:rFonts w:ascii="Calibri" w:hAnsi="Calibri" w:cs="Calibri"/>
        </w:rPr>
        <w:t>Classroom Teachers (Selected): W</w:t>
      </w:r>
      <w:r w:rsidR="00FF5493">
        <w:rPr>
          <w:rFonts w:ascii="Calibri" w:hAnsi="Calibri" w:cs="Calibri"/>
        </w:rPr>
        <w:t>here relevant, a few teachers are included to highlight day-to-day experiences.</w:t>
      </w:r>
    </w:p>
    <w:p w14:paraId="68AF1C01" w14:textId="38B8139F" w:rsidR="006B117A" w:rsidRDefault="006B117A" w:rsidP="00B913DF">
      <w:pPr>
        <w:spacing w:line="360" w:lineRule="auto"/>
        <w:rPr>
          <w:rFonts w:ascii="Calibri" w:hAnsi="Calibri" w:cs="Calibri"/>
          <w:b/>
          <w:bCs/>
        </w:rPr>
      </w:pPr>
      <w:r w:rsidRPr="006B117A">
        <w:rPr>
          <w:rFonts w:ascii="Calibri" w:hAnsi="Calibri" w:cs="Calibri"/>
          <w:b/>
          <w:bCs/>
        </w:rPr>
        <w:t>Interview Questions</w:t>
      </w:r>
    </w:p>
    <w:p w14:paraId="0CCACCCB" w14:textId="5E0480CA" w:rsidR="006B117A" w:rsidRPr="00585E17" w:rsidRDefault="00585E17" w:rsidP="00B913DF">
      <w:pPr>
        <w:spacing w:line="360" w:lineRule="auto"/>
        <w:rPr>
          <w:rFonts w:ascii="Calibri" w:hAnsi="Calibri" w:cs="Calibri"/>
        </w:rPr>
      </w:pPr>
      <w:r w:rsidRPr="00585E17">
        <w:rPr>
          <w:rFonts w:ascii="Calibri" w:hAnsi="Calibri" w:cs="Calibri"/>
        </w:rPr>
        <w:t>The semi-structured format allows flexibility while also following a core set of guiding questions. These are initiated from the literature review and aligned with the research aims and objectives.</w:t>
      </w:r>
    </w:p>
    <w:p w14:paraId="0200C8A9" w14:textId="4EB1EE2B" w:rsidR="006B117A" w:rsidRPr="008864F7" w:rsidRDefault="00585E17" w:rsidP="00B913DF">
      <w:pPr>
        <w:spacing w:line="360" w:lineRule="auto"/>
        <w:rPr>
          <w:rFonts w:ascii="Calibri" w:hAnsi="Calibri" w:cs="Calibri"/>
          <w:b/>
          <w:bCs/>
        </w:rPr>
      </w:pPr>
      <w:r w:rsidRPr="008864F7">
        <w:rPr>
          <w:rFonts w:ascii="Calibri" w:hAnsi="Calibri" w:cs="Calibri"/>
          <w:b/>
          <w:bCs/>
        </w:rPr>
        <w:t>Core Questions:</w:t>
      </w:r>
    </w:p>
    <w:p w14:paraId="06D7BB9A" w14:textId="50B73697" w:rsidR="00585E17" w:rsidRPr="008864F7" w:rsidRDefault="00585E17" w:rsidP="00B913DF">
      <w:pPr>
        <w:pStyle w:val="ListParagraph"/>
        <w:numPr>
          <w:ilvl w:val="0"/>
          <w:numId w:val="57"/>
        </w:numPr>
        <w:spacing w:line="360" w:lineRule="auto"/>
        <w:rPr>
          <w:rFonts w:ascii="Calibri" w:hAnsi="Calibri" w:cs="Calibri"/>
          <w:b/>
          <w:bCs/>
        </w:rPr>
      </w:pPr>
      <w:r w:rsidRPr="008864F7">
        <w:rPr>
          <w:rFonts w:ascii="Calibri" w:hAnsi="Calibri" w:cs="Calibri"/>
          <w:b/>
          <w:bCs/>
        </w:rPr>
        <w:t>Can you describe any changes you’ve noticed in outdoor wireless connectivity since the installation of the ARUBA APs?</w:t>
      </w:r>
    </w:p>
    <w:p w14:paraId="24348D30" w14:textId="1779D2F1" w:rsidR="00E15B3F" w:rsidRDefault="00585E17" w:rsidP="00B913DF">
      <w:pPr>
        <w:pStyle w:val="ListParagraph"/>
        <w:spacing w:line="360" w:lineRule="auto"/>
        <w:rPr>
          <w:rFonts w:ascii="Calibri" w:hAnsi="Calibri" w:cs="Calibri"/>
        </w:rPr>
      </w:pPr>
      <w:r w:rsidRPr="008864F7">
        <w:rPr>
          <w:rFonts w:ascii="Calibri" w:hAnsi="Calibri" w:cs="Calibri"/>
          <w:i/>
          <w:iCs/>
        </w:rPr>
        <w:t>Why asking it:</w:t>
      </w:r>
      <w:r>
        <w:rPr>
          <w:rFonts w:ascii="Calibri" w:hAnsi="Calibri" w:cs="Calibri"/>
        </w:rPr>
        <w:t xml:space="preserve"> Explores detailed ex</w:t>
      </w:r>
      <w:r w:rsidR="00E15B3F">
        <w:rPr>
          <w:rFonts w:ascii="Calibri" w:hAnsi="Calibri" w:cs="Calibri"/>
        </w:rPr>
        <w:t>periences on network performance.</w:t>
      </w:r>
    </w:p>
    <w:p w14:paraId="46579A89" w14:textId="2E32C6B5" w:rsidR="00E15B3F" w:rsidRDefault="00E15B3F" w:rsidP="00B913DF">
      <w:pPr>
        <w:pStyle w:val="ListParagraph"/>
        <w:spacing w:line="360" w:lineRule="auto"/>
        <w:rPr>
          <w:rFonts w:ascii="Calibri" w:hAnsi="Calibri" w:cs="Calibri"/>
        </w:rPr>
      </w:pPr>
      <w:r w:rsidRPr="008864F7">
        <w:rPr>
          <w:rFonts w:ascii="Calibri" w:hAnsi="Calibri" w:cs="Calibri"/>
          <w:i/>
          <w:iCs/>
        </w:rPr>
        <w:t>Link to literature:</w:t>
      </w:r>
      <w:r>
        <w:rPr>
          <w:rFonts w:ascii="Calibri" w:hAnsi="Calibri" w:cs="Calibri"/>
        </w:rPr>
        <w:t xml:space="preserve"> Ties to research on the need for reliable outdoor access for flexible learning.</w:t>
      </w:r>
    </w:p>
    <w:p w14:paraId="611B2160" w14:textId="2B58112B" w:rsidR="00E15B3F" w:rsidRPr="008864F7" w:rsidRDefault="00121ADD" w:rsidP="00B913DF">
      <w:pPr>
        <w:pStyle w:val="ListParagraph"/>
        <w:numPr>
          <w:ilvl w:val="0"/>
          <w:numId w:val="57"/>
        </w:numPr>
        <w:spacing w:line="360" w:lineRule="auto"/>
        <w:rPr>
          <w:rFonts w:ascii="Calibri" w:hAnsi="Calibri" w:cs="Calibri"/>
          <w:b/>
          <w:bCs/>
        </w:rPr>
      </w:pPr>
      <w:r w:rsidRPr="008864F7">
        <w:rPr>
          <w:rFonts w:ascii="Calibri" w:hAnsi="Calibri" w:cs="Calibri"/>
          <w:b/>
          <w:bCs/>
        </w:rPr>
        <w:t>Have these changes had any effect on teaching, learning or school operations?</w:t>
      </w:r>
    </w:p>
    <w:p w14:paraId="071DD943" w14:textId="7A5C2C38" w:rsidR="00121ADD" w:rsidRDefault="00121ADD" w:rsidP="00B913DF">
      <w:pPr>
        <w:pStyle w:val="ListParagraph"/>
        <w:spacing w:line="360" w:lineRule="auto"/>
        <w:rPr>
          <w:rFonts w:ascii="Calibri" w:hAnsi="Calibri" w:cs="Calibri"/>
        </w:rPr>
      </w:pPr>
      <w:r w:rsidRPr="008864F7">
        <w:rPr>
          <w:rFonts w:ascii="Calibri" w:hAnsi="Calibri" w:cs="Calibri"/>
          <w:i/>
          <w:iCs/>
        </w:rPr>
        <w:t>Why asking it:</w:t>
      </w:r>
      <w:r>
        <w:rPr>
          <w:rFonts w:ascii="Calibri" w:hAnsi="Calibri" w:cs="Calibri"/>
        </w:rPr>
        <w:t xml:space="preserve"> Investigates real-life impact beyond technical metrics.</w:t>
      </w:r>
    </w:p>
    <w:p w14:paraId="12EFBD4B" w14:textId="7AD85CB6" w:rsidR="00121ADD" w:rsidRDefault="00121ADD" w:rsidP="00B913DF">
      <w:pPr>
        <w:pStyle w:val="ListParagraph"/>
        <w:spacing w:line="360" w:lineRule="auto"/>
        <w:rPr>
          <w:rFonts w:ascii="Calibri" w:hAnsi="Calibri" w:cs="Calibri"/>
        </w:rPr>
      </w:pPr>
      <w:r w:rsidRPr="008864F7">
        <w:rPr>
          <w:rFonts w:ascii="Calibri" w:hAnsi="Calibri" w:cs="Calibri"/>
          <w:i/>
          <w:iCs/>
        </w:rPr>
        <w:t xml:space="preserve">Link to literature: </w:t>
      </w:r>
      <w:r>
        <w:rPr>
          <w:rFonts w:ascii="Calibri" w:hAnsi="Calibri" w:cs="Calibri"/>
        </w:rPr>
        <w:t>Supports the evaluation of technology’s role in improving educational engagement.</w:t>
      </w:r>
    </w:p>
    <w:p w14:paraId="47B3FC7C" w14:textId="714E2D96" w:rsidR="00121ADD" w:rsidRPr="008864F7" w:rsidRDefault="00121ADD" w:rsidP="00B913DF">
      <w:pPr>
        <w:pStyle w:val="ListParagraph"/>
        <w:numPr>
          <w:ilvl w:val="0"/>
          <w:numId w:val="57"/>
        </w:numPr>
        <w:spacing w:line="360" w:lineRule="auto"/>
        <w:rPr>
          <w:rFonts w:ascii="Calibri" w:hAnsi="Calibri" w:cs="Calibri"/>
          <w:b/>
          <w:bCs/>
        </w:rPr>
      </w:pPr>
      <w:r w:rsidRPr="008864F7">
        <w:rPr>
          <w:rFonts w:ascii="Calibri" w:hAnsi="Calibri" w:cs="Calibri"/>
          <w:b/>
          <w:bCs/>
        </w:rPr>
        <w:t>What challenges, if any, have emerged since the new system has been implemented?</w:t>
      </w:r>
    </w:p>
    <w:p w14:paraId="7C4E0A89" w14:textId="21AC4443" w:rsidR="00121ADD" w:rsidRDefault="00B03CA6" w:rsidP="00B913DF">
      <w:pPr>
        <w:pStyle w:val="ListParagraph"/>
        <w:spacing w:line="360" w:lineRule="auto"/>
        <w:rPr>
          <w:rFonts w:ascii="Calibri" w:hAnsi="Calibri" w:cs="Calibri"/>
        </w:rPr>
      </w:pPr>
      <w:r w:rsidRPr="008864F7">
        <w:rPr>
          <w:rFonts w:ascii="Calibri" w:hAnsi="Calibri" w:cs="Calibri"/>
          <w:i/>
          <w:iCs/>
        </w:rPr>
        <w:t>Why asking it:</w:t>
      </w:r>
      <w:r>
        <w:rPr>
          <w:rFonts w:ascii="Calibri" w:hAnsi="Calibri" w:cs="Calibri"/>
        </w:rPr>
        <w:t xml:space="preserve"> Identifies bottlenecks or negative consequences.</w:t>
      </w:r>
    </w:p>
    <w:p w14:paraId="367A028C" w14:textId="67CA521D" w:rsidR="005D59D4" w:rsidRDefault="00B03CA6" w:rsidP="00B913DF">
      <w:pPr>
        <w:pStyle w:val="ListParagraph"/>
        <w:spacing w:line="360" w:lineRule="auto"/>
        <w:rPr>
          <w:rFonts w:ascii="Calibri" w:hAnsi="Calibri" w:cs="Calibri"/>
        </w:rPr>
      </w:pPr>
      <w:r w:rsidRPr="008864F7">
        <w:rPr>
          <w:rFonts w:ascii="Calibri" w:hAnsi="Calibri" w:cs="Calibri"/>
          <w:i/>
          <w:iCs/>
        </w:rPr>
        <w:lastRenderedPageBreak/>
        <w:t>Link to literature:</w:t>
      </w:r>
      <w:r w:rsidR="00C878A6">
        <w:rPr>
          <w:rFonts w:ascii="Calibri" w:hAnsi="Calibri" w:cs="Calibri"/>
        </w:rPr>
        <w:t xml:space="preserve"> Relates to findings on the complexit</w:t>
      </w:r>
      <w:r w:rsidR="008869B0">
        <w:rPr>
          <w:rFonts w:ascii="Calibri" w:hAnsi="Calibri" w:cs="Calibri"/>
        </w:rPr>
        <w:t xml:space="preserve">ies of integrating </w:t>
      </w:r>
      <w:r w:rsidR="00EC34BF">
        <w:rPr>
          <w:rFonts w:ascii="Calibri" w:hAnsi="Calibri" w:cs="Calibri"/>
        </w:rPr>
        <w:t xml:space="preserve">digital infrastructure in schools and any challenges of large-scale </w:t>
      </w:r>
      <w:r w:rsidR="005D59D4">
        <w:rPr>
          <w:rFonts w:ascii="Calibri" w:hAnsi="Calibri" w:cs="Calibri"/>
        </w:rPr>
        <w:t>network installations.</w:t>
      </w:r>
    </w:p>
    <w:p w14:paraId="0B8919C1" w14:textId="47027A6B" w:rsidR="005D59D4" w:rsidRPr="008864F7" w:rsidRDefault="005D59D4" w:rsidP="00B913DF">
      <w:pPr>
        <w:pStyle w:val="ListParagraph"/>
        <w:numPr>
          <w:ilvl w:val="0"/>
          <w:numId w:val="57"/>
        </w:numPr>
        <w:spacing w:line="360" w:lineRule="auto"/>
        <w:rPr>
          <w:rFonts w:ascii="Calibri" w:hAnsi="Calibri" w:cs="Calibri"/>
          <w:b/>
          <w:bCs/>
        </w:rPr>
      </w:pPr>
      <w:r w:rsidRPr="008864F7">
        <w:rPr>
          <w:rFonts w:ascii="Calibri" w:hAnsi="Calibri" w:cs="Calibri"/>
          <w:b/>
          <w:bCs/>
        </w:rPr>
        <w:t xml:space="preserve">How </w:t>
      </w:r>
      <w:r w:rsidR="003009D7" w:rsidRPr="008864F7">
        <w:rPr>
          <w:rFonts w:ascii="Calibri" w:hAnsi="Calibri" w:cs="Calibri"/>
          <w:b/>
          <w:bCs/>
        </w:rPr>
        <w:t>would you evaluate the support and training provided around the new infrastructure?</w:t>
      </w:r>
    </w:p>
    <w:p w14:paraId="5B582337" w14:textId="7DF7AE0E" w:rsidR="003009D7" w:rsidRDefault="003009D7" w:rsidP="00B913DF">
      <w:pPr>
        <w:pStyle w:val="ListParagraph"/>
        <w:spacing w:line="360" w:lineRule="auto"/>
        <w:rPr>
          <w:rFonts w:ascii="Calibri" w:hAnsi="Calibri" w:cs="Calibri"/>
        </w:rPr>
      </w:pPr>
      <w:r w:rsidRPr="008864F7">
        <w:rPr>
          <w:rFonts w:ascii="Calibri" w:hAnsi="Calibri" w:cs="Calibri"/>
          <w:i/>
          <w:iCs/>
        </w:rPr>
        <w:t>Why asking it:</w:t>
      </w:r>
      <w:r>
        <w:rPr>
          <w:rFonts w:ascii="Calibri" w:hAnsi="Calibri" w:cs="Calibri"/>
        </w:rPr>
        <w:t xml:space="preserve"> Assesses the broader implementation strategy and staff understanding.</w:t>
      </w:r>
    </w:p>
    <w:p w14:paraId="41B081A2" w14:textId="3AACDAFF" w:rsidR="003009D7" w:rsidRDefault="003009D7" w:rsidP="00B913DF">
      <w:pPr>
        <w:pStyle w:val="ListParagraph"/>
        <w:spacing w:line="360" w:lineRule="auto"/>
        <w:rPr>
          <w:rFonts w:ascii="Calibri" w:hAnsi="Calibri" w:cs="Calibri"/>
        </w:rPr>
      </w:pPr>
      <w:r w:rsidRPr="008864F7">
        <w:rPr>
          <w:rFonts w:ascii="Calibri" w:hAnsi="Calibri" w:cs="Calibri"/>
          <w:i/>
          <w:iCs/>
        </w:rPr>
        <w:t>Link to literature:</w:t>
      </w:r>
      <w:r>
        <w:rPr>
          <w:rFonts w:ascii="Calibri" w:hAnsi="Calibri" w:cs="Calibri"/>
        </w:rPr>
        <w:t xml:space="preserve"> Reflects on professional development and </w:t>
      </w:r>
      <w:r w:rsidR="009058D9">
        <w:rPr>
          <w:rFonts w:ascii="Calibri" w:hAnsi="Calibri" w:cs="Calibri"/>
        </w:rPr>
        <w:t>change management.</w:t>
      </w:r>
    </w:p>
    <w:p w14:paraId="6575D6D6" w14:textId="21AEB29D" w:rsidR="009058D9" w:rsidRPr="008864F7" w:rsidRDefault="009058D9" w:rsidP="00B913DF">
      <w:pPr>
        <w:pStyle w:val="ListParagraph"/>
        <w:numPr>
          <w:ilvl w:val="0"/>
          <w:numId w:val="57"/>
        </w:numPr>
        <w:spacing w:line="360" w:lineRule="auto"/>
        <w:rPr>
          <w:rFonts w:ascii="Calibri" w:hAnsi="Calibri" w:cs="Calibri"/>
          <w:b/>
          <w:bCs/>
        </w:rPr>
      </w:pPr>
      <w:r w:rsidRPr="008864F7">
        <w:rPr>
          <w:rFonts w:ascii="Calibri" w:hAnsi="Calibri" w:cs="Calibri"/>
          <w:b/>
          <w:bCs/>
        </w:rPr>
        <w:t>Do you see this solution being scalable to other sc</w:t>
      </w:r>
      <w:r w:rsidR="007E35D6" w:rsidRPr="008864F7">
        <w:rPr>
          <w:rFonts w:ascii="Calibri" w:hAnsi="Calibri" w:cs="Calibri"/>
          <w:b/>
          <w:bCs/>
        </w:rPr>
        <w:t>hools? Why or why not?</w:t>
      </w:r>
    </w:p>
    <w:p w14:paraId="16502F86" w14:textId="4957E850" w:rsidR="007E35D6" w:rsidRDefault="007E35D6" w:rsidP="00B913DF">
      <w:pPr>
        <w:pStyle w:val="ListParagraph"/>
        <w:spacing w:line="360" w:lineRule="auto"/>
        <w:rPr>
          <w:rFonts w:ascii="Calibri" w:hAnsi="Calibri" w:cs="Calibri"/>
        </w:rPr>
      </w:pPr>
      <w:r w:rsidRPr="008864F7">
        <w:rPr>
          <w:rFonts w:ascii="Calibri" w:hAnsi="Calibri" w:cs="Calibri"/>
          <w:i/>
          <w:iCs/>
        </w:rPr>
        <w:t>Why asking it:</w:t>
      </w:r>
      <w:r>
        <w:rPr>
          <w:rFonts w:ascii="Calibri" w:hAnsi="Calibri" w:cs="Calibri"/>
        </w:rPr>
        <w:t xml:space="preserve"> </w:t>
      </w:r>
      <w:r w:rsidR="00393182">
        <w:rPr>
          <w:rFonts w:ascii="Calibri" w:hAnsi="Calibri" w:cs="Calibri"/>
        </w:rPr>
        <w:t>E</w:t>
      </w:r>
      <w:r>
        <w:rPr>
          <w:rFonts w:ascii="Calibri" w:hAnsi="Calibri" w:cs="Calibri"/>
        </w:rPr>
        <w:t>xplores perceived value and adap</w:t>
      </w:r>
      <w:r w:rsidR="00393182">
        <w:rPr>
          <w:rFonts w:ascii="Calibri" w:hAnsi="Calibri" w:cs="Calibri"/>
        </w:rPr>
        <w:t>tability of the technology.</w:t>
      </w:r>
    </w:p>
    <w:p w14:paraId="2B462EE0" w14:textId="3C42A34A" w:rsidR="00393182" w:rsidRDefault="00393182" w:rsidP="00B913DF">
      <w:pPr>
        <w:pStyle w:val="ListParagraph"/>
        <w:spacing w:line="360" w:lineRule="auto"/>
        <w:rPr>
          <w:rFonts w:ascii="Calibri" w:hAnsi="Calibri" w:cs="Calibri"/>
        </w:rPr>
      </w:pPr>
      <w:r w:rsidRPr="008864F7">
        <w:rPr>
          <w:rFonts w:ascii="Calibri" w:hAnsi="Calibri" w:cs="Calibri"/>
          <w:i/>
          <w:iCs/>
        </w:rPr>
        <w:t>Link to literature:</w:t>
      </w:r>
      <w:r>
        <w:rPr>
          <w:rFonts w:ascii="Calibri" w:hAnsi="Calibri" w:cs="Calibri"/>
        </w:rPr>
        <w:t xml:space="preserve"> Links to scalability and </w:t>
      </w:r>
      <w:r w:rsidR="002C1935">
        <w:rPr>
          <w:rFonts w:ascii="Calibri" w:hAnsi="Calibri" w:cs="Calibri"/>
        </w:rPr>
        <w:t>suitability.</w:t>
      </w:r>
    </w:p>
    <w:p w14:paraId="1D97333D" w14:textId="12181F87" w:rsidR="002C1935" w:rsidRPr="008864F7" w:rsidRDefault="002C1935" w:rsidP="00B913DF">
      <w:pPr>
        <w:pStyle w:val="ListParagraph"/>
        <w:numPr>
          <w:ilvl w:val="0"/>
          <w:numId w:val="57"/>
        </w:numPr>
        <w:spacing w:line="360" w:lineRule="auto"/>
        <w:rPr>
          <w:rFonts w:ascii="Calibri" w:hAnsi="Calibri" w:cs="Calibri"/>
          <w:b/>
          <w:bCs/>
        </w:rPr>
      </w:pPr>
      <w:r w:rsidRPr="008864F7">
        <w:rPr>
          <w:rFonts w:ascii="Calibri" w:hAnsi="Calibri" w:cs="Calibri"/>
          <w:b/>
          <w:bCs/>
        </w:rPr>
        <w:t>From your perspective, what has been the most significant benefit or drawback of the ARUBA APs so far?</w:t>
      </w:r>
    </w:p>
    <w:p w14:paraId="7D72762B" w14:textId="584D3263" w:rsidR="002C1935" w:rsidRDefault="002C1935" w:rsidP="00B913DF">
      <w:pPr>
        <w:pStyle w:val="ListParagraph"/>
        <w:spacing w:line="360" w:lineRule="auto"/>
        <w:rPr>
          <w:rFonts w:ascii="Calibri" w:hAnsi="Calibri" w:cs="Calibri"/>
        </w:rPr>
      </w:pPr>
      <w:r w:rsidRPr="008864F7">
        <w:rPr>
          <w:rFonts w:ascii="Calibri" w:hAnsi="Calibri" w:cs="Calibri"/>
          <w:i/>
          <w:iCs/>
        </w:rPr>
        <w:t>Why asking it:</w:t>
      </w:r>
      <w:r>
        <w:rPr>
          <w:rFonts w:ascii="Calibri" w:hAnsi="Calibri" w:cs="Calibri"/>
        </w:rPr>
        <w:t xml:space="preserve"> Provides space for open reflection</w:t>
      </w:r>
    </w:p>
    <w:p w14:paraId="352B121F" w14:textId="25E5CED1" w:rsidR="008864F7" w:rsidRDefault="002C1935" w:rsidP="00B913DF">
      <w:pPr>
        <w:pStyle w:val="ListParagraph"/>
        <w:spacing w:line="360" w:lineRule="auto"/>
        <w:rPr>
          <w:rFonts w:ascii="Calibri" w:hAnsi="Calibri" w:cs="Calibri"/>
        </w:rPr>
      </w:pPr>
      <w:r w:rsidRPr="008864F7">
        <w:rPr>
          <w:rFonts w:ascii="Calibri" w:hAnsi="Calibri" w:cs="Calibri"/>
          <w:i/>
          <w:iCs/>
        </w:rPr>
        <w:t>Link to literature</w:t>
      </w:r>
      <w:r>
        <w:rPr>
          <w:rFonts w:ascii="Calibri" w:hAnsi="Calibri" w:cs="Calibri"/>
        </w:rPr>
        <w:t xml:space="preserve">: </w:t>
      </w:r>
      <w:r w:rsidR="00D41E96">
        <w:rPr>
          <w:rFonts w:ascii="Calibri" w:hAnsi="Calibri" w:cs="Calibri"/>
        </w:rPr>
        <w:t xml:space="preserve">Supports user evaluation approaches in network </w:t>
      </w:r>
      <w:r w:rsidR="008864F7">
        <w:rPr>
          <w:rFonts w:ascii="Calibri" w:hAnsi="Calibri" w:cs="Calibri"/>
        </w:rPr>
        <w:t>technology research</w:t>
      </w:r>
    </w:p>
    <w:p w14:paraId="63D22EEF" w14:textId="77777777" w:rsidR="008864F7" w:rsidRDefault="008864F7" w:rsidP="00B913DF">
      <w:pPr>
        <w:spacing w:line="360" w:lineRule="auto"/>
        <w:rPr>
          <w:rFonts w:ascii="Calibri" w:hAnsi="Calibri" w:cs="Calibri"/>
          <w:b/>
          <w:bCs/>
        </w:rPr>
      </w:pPr>
      <w:r>
        <w:rPr>
          <w:rFonts w:ascii="Calibri" w:hAnsi="Calibri" w:cs="Calibri"/>
          <w:b/>
          <w:bCs/>
        </w:rPr>
        <w:t xml:space="preserve">Validity, Reliability and Generalisability </w:t>
      </w:r>
    </w:p>
    <w:p w14:paraId="115F8588" w14:textId="77777777" w:rsidR="008864F7" w:rsidRDefault="008864F7" w:rsidP="00B913DF">
      <w:pPr>
        <w:spacing w:line="360" w:lineRule="auto"/>
        <w:rPr>
          <w:rFonts w:ascii="Calibri" w:hAnsi="Calibri" w:cs="Calibri"/>
          <w:b/>
          <w:bCs/>
        </w:rPr>
      </w:pPr>
      <w:r>
        <w:rPr>
          <w:rFonts w:ascii="Calibri" w:hAnsi="Calibri" w:cs="Calibri"/>
          <w:b/>
          <w:bCs/>
        </w:rPr>
        <w:t>Validity:</w:t>
      </w:r>
    </w:p>
    <w:p w14:paraId="7BB4D812" w14:textId="12FCAACE" w:rsidR="008864F7" w:rsidRDefault="00DE054D" w:rsidP="00B913DF">
      <w:pPr>
        <w:spacing w:line="360" w:lineRule="auto"/>
        <w:rPr>
          <w:rFonts w:ascii="Calibri" w:hAnsi="Calibri" w:cs="Calibri"/>
        </w:rPr>
      </w:pPr>
      <w:r w:rsidRPr="00D85BC2">
        <w:rPr>
          <w:rFonts w:ascii="Calibri" w:hAnsi="Calibri" w:cs="Calibri"/>
        </w:rPr>
        <w:t xml:space="preserve">The interview questions are aligned with the research objectives and have been developed in response to themes found in the literature review. The semi-structured format allows participants to expand on topics </w:t>
      </w:r>
      <w:r w:rsidR="00D85BC2" w:rsidRPr="00D85BC2">
        <w:rPr>
          <w:rFonts w:ascii="Calibri" w:hAnsi="Calibri" w:cs="Calibri"/>
        </w:rPr>
        <w:t>if they feel inclined to do so, which ensures valid data that reflects genuine experiences.</w:t>
      </w:r>
    </w:p>
    <w:p w14:paraId="1368BA15" w14:textId="18A2CBC3" w:rsidR="00D85BC2" w:rsidRPr="00AE4CB9" w:rsidRDefault="00D85BC2" w:rsidP="00B913DF">
      <w:pPr>
        <w:spacing w:line="360" w:lineRule="auto"/>
        <w:rPr>
          <w:rFonts w:ascii="Calibri" w:hAnsi="Calibri" w:cs="Calibri"/>
          <w:b/>
          <w:bCs/>
        </w:rPr>
      </w:pPr>
      <w:r w:rsidRPr="00AE4CB9">
        <w:rPr>
          <w:rFonts w:ascii="Calibri" w:hAnsi="Calibri" w:cs="Calibri"/>
          <w:b/>
          <w:bCs/>
        </w:rPr>
        <w:t>Reliability:</w:t>
      </w:r>
    </w:p>
    <w:p w14:paraId="2E4E5CA2" w14:textId="508A5FD9" w:rsidR="00D85BC2" w:rsidRDefault="00D85BC2" w:rsidP="00B913DF">
      <w:pPr>
        <w:spacing w:line="360" w:lineRule="auto"/>
        <w:rPr>
          <w:rFonts w:ascii="Calibri" w:hAnsi="Calibri" w:cs="Calibri"/>
        </w:rPr>
      </w:pPr>
      <w:r>
        <w:rPr>
          <w:rFonts w:ascii="Calibri" w:hAnsi="Calibri" w:cs="Calibri"/>
        </w:rPr>
        <w:t>Interview reliability is enhanced through consistent use of an interview guide, whilst allowing space for adaptiv</w:t>
      </w:r>
      <w:r w:rsidR="002D141A">
        <w:rPr>
          <w:rFonts w:ascii="Calibri" w:hAnsi="Calibri" w:cs="Calibri"/>
        </w:rPr>
        <w:t>ity. Interviews will be recorded (with consent), transcribed and coded systematically using qualitative analysis software to keep accuracy and consistency in interpretation.</w:t>
      </w:r>
    </w:p>
    <w:p w14:paraId="7BCD9B9F" w14:textId="778B62EF" w:rsidR="002D141A" w:rsidRPr="00AE4CB9" w:rsidRDefault="002D141A" w:rsidP="00B913DF">
      <w:pPr>
        <w:spacing w:line="360" w:lineRule="auto"/>
        <w:rPr>
          <w:rFonts w:ascii="Calibri" w:hAnsi="Calibri" w:cs="Calibri"/>
          <w:b/>
          <w:bCs/>
        </w:rPr>
      </w:pPr>
      <w:r w:rsidRPr="00AE4CB9">
        <w:rPr>
          <w:rFonts w:ascii="Calibri" w:hAnsi="Calibri" w:cs="Calibri"/>
          <w:b/>
          <w:bCs/>
        </w:rPr>
        <w:t>Generalisability:</w:t>
      </w:r>
    </w:p>
    <w:p w14:paraId="51B7230E" w14:textId="26195FE9" w:rsidR="00AE4CB9" w:rsidRDefault="005E3103" w:rsidP="00B913DF">
      <w:pPr>
        <w:spacing w:line="360" w:lineRule="auto"/>
        <w:rPr>
          <w:rFonts w:ascii="Calibri" w:hAnsi="Calibri" w:cs="Calibri"/>
        </w:rPr>
      </w:pPr>
      <w:r>
        <w:rPr>
          <w:rFonts w:ascii="Calibri" w:hAnsi="Calibri" w:cs="Calibri"/>
        </w:rPr>
        <w:t>The interviews are not designed to be statistically generalisable, however, they do provide analytical generalisations by offering deep insights that are applicable to similar educational settings where outdoor wireless infrastructure is being considered.</w:t>
      </w:r>
      <w:r w:rsidR="00AB287B">
        <w:rPr>
          <w:rFonts w:ascii="Calibri" w:hAnsi="Calibri" w:cs="Calibri"/>
        </w:rPr>
        <w:t xml:space="preserve"> </w:t>
      </w:r>
    </w:p>
    <w:p w14:paraId="17080416" w14:textId="77777777" w:rsidR="00BB51A0" w:rsidRDefault="00BB51A0" w:rsidP="00B913DF">
      <w:pPr>
        <w:spacing w:line="360" w:lineRule="auto"/>
        <w:rPr>
          <w:rFonts w:ascii="Calibri" w:hAnsi="Calibri" w:cs="Calibri"/>
        </w:rPr>
      </w:pPr>
    </w:p>
    <w:p w14:paraId="34E720C1" w14:textId="31BF57C0" w:rsidR="00AC2230" w:rsidRDefault="00AE4CB9" w:rsidP="00B913DF">
      <w:pPr>
        <w:spacing w:line="360" w:lineRule="auto"/>
        <w:rPr>
          <w:rFonts w:ascii="Calibri" w:hAnsi="Calibri" w:cs="Calibri"/>
          <w:b/>
          <w:bCs/>
        </w:rPr>
      </w:pPr>
      <w:r w:rsidRPr="00AE4CB9">
        <w:rPr>
          <w:rFonts w:ascii="Calibri" w:hAnsi="Calibri" w:cs="Calibri"/>
          <w:b/>
          <w:bCs/>
        </w:rPr>
        <w:t>Interview Piloting</w:t>
      </w:r>
    </w:p>
    <w:p w14:paraId="50C1D2DC" w14:textId="06758D19" w:rsidR="004678B4" w:rsidRDefault="000145E0" w:rsidP="00B913DF">
      <w:pPr>
        <w:spacing w:line="360" w:lineRule="auto"/>
        <w:rPr>
          <w:rFonts w:ascii="Calibri" w:hAnsi="Calibri" w:cs="Calibri"/>
        </w:rPr>
      </w:pPr>
      <w:r w:rsidRPr="00654199">
        <w:rPr>
          <w:rFonts w:ascii="Calibri" w:hAnsi="Calibri" w:cs="Calibri"/>
        </w:rPr>
        <w:t>A pilot interview was carried out with a member of IT support staff to evaluate the flow, clarity and relevance of the core questions. Based on the trial</w:t>
      </w:r>
      <w:r w:rsidR="00351863" w:rsidRPr="00654199">
        <w:rPr>
          <w:rFonts w:ascii="Calibri" w:hAnsi="Calibri" w:cs="Calibri"/>
        </w:rPr>
        <w:t xml:space="preserve">, small refinements were made to improve the </w:t>
      </w:r>
      <w:r w:rsidR="00351863" w:rsidRPr="00654199">
        <w:rPr>
          <w:rFonts w:ascii="Calibri" w:hAnsi="Calibri" w:cs="Calibri"/>
        </w:rPr>
        <w:lastRenderedPageBreak/>
        <w:t xml:space="preserve">open-ended </w:t>
      </w:r>
      <w:r w:rsidR="00654199" w:rsidRPr="00654199">
        <w:rPr>
          <w:rFonts w:ascii="Calibri" w:hAnsi="Calibri" w:cs="Calibri"/>
        </w:rPr>
        <w:t>questions to allow more flexibility in finding unexpected but valuable themes and patter</w:t>
      </w:r>
      <w:r w:rsidR="004678B4">
        <w:rPr>
          <w:rFonts w:ascii="Calibri" w:hAnsi="Calibri" w:cs="Calibri"/>
        </w:rPr>
        <w:t>ns.</w:t>
      </w:r>
    </w:p>
    <w:p w14:paraId="6FC57A9C" w14:textId="701979E3" w:rsidR="004678B4" w:rsidRPr="00344DED" w:rsidRDefault="004678B4" w:rsidP="00B913DF">
      <w:pPr>
        <w:spacing w:line="360" w:lineRule="auto"/>
        <w:rPr>
          <w:rFonts w:ascii="Calibri" w:hAnsi="Calibri" w:cs="Calibri"/>
          <w:u w:val="single"/>
        </w:rPr>
      </w:pPr>
      <w:r w:rsidRPr="00344DED">
        <w:rPr>
          <w:rFonts w:ascii="Calibri" w:hAnsi="Calibri" w:cs="Calibri"/>
          <w:u w:val="single"/>
        </w:rPr>
        <w:t>Changes Made After Piloting:</w:t>
      </w:r>
    </w:p>
    <w:p w14:paraId="0CE0610D" w14:textId="2BA0B049" w:rsidR="004678B4" w:rsidRDefault="004678B4" w:rsidP="00B913DF">
      <w:pPr>
        <w:pStyle w:val="ListParagraph"/>
        <w:numPr>
          <w:ilvl w:val="0"/>
          <w:numId w:val="58"/>
        </w:numPr>
        <w:spacing w:line="360" w:lineRule="auto"/>
        <w:rPr>
          <w:rFonts w:ascii="Calibri" w:hAnsi="Calibri" w:cs="Calibri"/>
        </w:rPr>
      </w:pPr>
      <w:r>
        <w:rPr>
          <w:rFonts w:ascii="Calibri" w:hAnsi="Calibri" w:cs="Calibri"/>
        </w:rPr>
        <w:t>A follow-up prompt was added to explore impacts on student engagement.</w:t>
      </w:r>
    </w:p>
    <w:p w14:paraId="2E032B07" w14:textId="0DC5CD5C" w:rsidR="004678B4" w:rsidRDefault="004678B4" w:rsidP="00B913DF">
      <w:pPr>
        <w:pStyle w:val="ListParagraph"/>
        <w:numPr>
          <w:ilvl w:val="0"/>
          <w:numId w:val="58"/>
        </w:numPr>
        <w:spacing w:line="360" w:lineRule="auto"/>
        <w:rPr>
          <w:rFonts w:ascii="Calibri" w:hAnsi="Calibri" w:cs="Calibri"/>
        </w:rPr>
      </w:pPr>
      <w:r>
        <w:rPr>
          <w:rFonts w:ascii="Calibri" w:hAnsi="Calibri" w:cs="Calibri"/>
        </w:rPr>
        <w:t xml:space="preserve">Terminology around “technical support” was adjusted for clarity </w:t>
      </w:r>
      <w:r w:rsidR="008C725C">
        <w:rPr>
          <w:rFonts w:ascii="Calibri" w:hAnsi="Calibri" w:cs="Calibri"/>
        </w:rPr>
        <w:t>for non-technical participants.</w:t>
      </w:r>
    </w:p>
    <w:p w14:paraId="2FA2D0A1" w14:textId="01187CBD" w:rsidR="008C725C" w:rsidRPr="00344DED" w:rsidRDefault="008C725C" w:rsidP="00B913DF">
      <w:pPr>
        <w:spacing w:line="360" w:lineRule="auto"/>
        <w:rPr>
          <w:rFonts w:ascii="Calibri" w:hAnsi="Calibri" w:cs="Calibri"/>
          <w:b/>
          <w:bCs/>
        </w:rPr>
      </w:pPr>
      <w:r w:rsidRPr="00344DED">
        <w:rPr>
          <w:rFonts w:ascii="Calibri" w:hAnsi="Calibri" w:cs="Calibri"/>
          <w:b/>
          <w:bCs/>
        </w:rPr>
        <w:t xml:space="preserve">Data Analysis Techniques </w:t>
      </w:r>
    </w:p>
    <w:p w14:paraId="0318AE41" w14:textId="0CA91430" w:rsidR="008C725C" w:rsidRDefault="008C725C" w:rsidP="00B913DF">
      <w:pPr>
        <w:spacing w:line="360" w:lineRule="auto"/>
        <w:rPr>
          <w:rFonts w:ascii="Calibri" w:hAnsi="Calibri" w:cs="Calibri"/>
        </w:rPr>
      </w:pPr>
      <w:r>
        <w:rPr>
          <w:rFonts w:ascii="Calibri" w:hAnsi="Calibri" w:cs="Calibri"/>
        </w:rPr>
        <w:t>Interview data will be analysed using thematic analysis, to identify key insights, stakeholder concerns and any trends.</w:t>
      </w:r>
    </w:p>
    <w:p w14:paraId="182D8F02" w14:textId="37811F1A" w:rsidR="008C725C" w:rsidRPr="00344DED" w:rsidRDefault="008C725C" w:rsidP="00B913DF">
      <w:pPr>
        <w:spacing w:line="360" w:lineRule="auto"/>
        <w:rPr>
          <w:rFonts w:ascii="Calibri" w:hAnsi="Calibri" w:cs="Calibri"/>
          <w:b/>
          <w:bCs/>
        </w:rPr>
      </w:pPr>
      <w:r w:rsidRPr="00344DED">
        <w:rPr>
          <w:rFonts w:ascii="Calibri" w:hAnsi="Calibri" w:cs="Calibri"/>
          <w:b/>
          <w:bCs/>
        </w:rPr>
        <w:t>Steps include:</w:t>
      </w:r>
    </w:p>
    <w:p w14:paraId="761BF891" w14:textId="69DE4FB9" w:rsidR="008C725C" w:rsidRDefault="008C725C" w:rsidP="00B913DF">
      <w:pPr>
        <w:pStyle w:val="ListParagraph"/>
        <w:numPr>
          <w:ilvl w:val="0"/>
          <w:numId w:val="59"/>
        </w:numPr>
        <w:spacing w:line="360" w:lineRule="auto"/>
        <w:rPr>
          <w:rFonts w:ascii="Calibri" w:hAnsi="Calibri" w:cs="Calibri"/>
        </w:rPr>
      </w:pPr>
      <w:r>
        <w:rPr>
          <w:rFonts w:ascii="Calibri" w:hAnsi="Calibri" w:cs="Calibri"/>
        </w:rPr>
        <w:t xml:space="preserve">Transcription: Audio recordings are transcribed to ensure </w:t>
      </w:r>
      <w:r w:rsidR="00BD1B45">
        <w:rPr>
          <w:rFonts w:ascii="Calibri" w:hAnsi="Calibri" w:cs="Calibri"/>
        </w:rPr>
        <w:t>participant responses are accurate.</w:t>
      </w:r>
    </w:p>
    <w:p w14:paraId="0B122679" w14:textId="75676F5A" w:rsidR="00675D4E" w:rsidRDefault="00BD1B45" w:rsidP="00B913DF">
      <w:pPr>
        <w:pStyle w:val="ListParagraph"/>
        <w:numPr>
          <w:ilvl w:val="0"/>
          <w:numId w:val="59"/>
        </w:numPr>
        <w:spacing w:line="360" w:lineRule="auto"/>
        <w:rPr>
          <w:rFonts w:ascii="Calibri" w:hAnsi="Calibri" w:cs="Calibri"/>
        </w:rPr>
      </w:pPr>
      <w:r>
        <w:rPr>
          <w:rFonts w:ascii="Calibri" w:hAnsi="Calibri" w:cs="Calibri"/>
        </w:rPr>
        <w:t xml:space="preserve">Initial Coding: </w:t>
      </w:r>
      <w:r w:rsidR="00675D4E">
        <w:rPr>
          <w:rFonts w:ascii="Calibri" w:hAnsi="Calibri" w:cs="Calibri"/>
        </w:rPr>
        <w:t>Key segments are highlighted and assigned codes based on relevance and meaning.</w:t>
      </w:r>
    </w:p>
    <w:p w14:paraId="34AD1049" w14:textId="03C20E07" w:rsidR="00BD1B45" w:rsidRDefault="00675D4E" w:rsidP="00B913DF">
      <w:pPr>
        <w:pStyle w:val="ListParagraph"/>
        <w:numPr>
          <w:ilvl w:val="0"/>
          <w:numId w:val="59"/>
        </w:numPr>
        <w:spacing w:line="360" w:lineRule="auto"/>
        <w:rPr>
          <w:rFonts w:ascii="Calibri" w:hAnsi="Calibri" w:cs="Calibri"/>
        </w:rPr>
      </w:pPr>
      <w:r>
        <w:rPr>
          <w:rFonts w:ascii="Calibri" w:hAnsi="Calibri" w:cs="Calibri"/>
        </w:rPr>
        <w:t xml:space="preserve">Theme Development: </w:t>
      </w:r>
      <w:r w:rsidR="00BD1B45">
        <w:rPr>
          <w:rFonts w:ascii="Calibri" w:hAnsi="Calibri" w:cs="Calibri"/>
        </w:rPr>
        <w:t xml:space="preserve">Codes are grouped into themes that reflect </w:t>
      </w:r>
      <w:r w:rsidR="003F633E">
        <w:rPr>
          <w:rFonts w:ascii="Calibri" w:hAnsi="Calibri" w:cs="Calibri"/>
        </w:rPr>
        <w:t>personal experiences (e.g. Connectivity Benefits to teaching / Implementation challenges).</w:t>
      </w:r>
    </w:p>
    <w:p w14:paraId="49AD336F" w14:textId="2CE53587" w:rsidR="00F11BC3" w:rsidRPr="00E43590" w:rsidRDefault="00675D4E" w:rsidP="00B913DF">
      <w:pPr>
        <w:pStyle w:val="ListParagraph"/>
        <w:numPr>
          <w:ilvl w:val="0"/>
          <w:numId w:val="59"/>
        </w:numPr>
        <w:spacing w:line="360" w:lineRule="auto"/>
        <w:rPr>
          <w:rFonts w:ascii="Calibri" w:hAnsi="Calibri" w:cs="Calibri"/>
        </w:rPr>
      </w:pPr>
      <w:r>
        <w:rPr>
          <w:rFonts w:ascii="Calibri" w:hAnsi="Calibri" w:cs="Calibri"/>
        </w:rPr>
        <w:t xml:space="preserve">Interpretation: Themes are interpreted in the context of the </w:t>
      </w:r>
      <w:r w:rsidR="005837D6">
        <w:rPr>
          <w:rFonts w:ascii="Calibri" w:hAnsi="Calibri" w:cs="Calibri"/>
        </w:rPr>
        <w:t xml:space="preserve">research question and compared with survey data to </w:t>
      </w:r>
      <w:r w:rsidR="00000D70">
        <w:rPr>
          <w:rFonts w:ascii="Calibri" w:hAnsi="Calibri" w:cs="Calibri"/>
        </w:rPr>
        <w:t>compare data.</w:t>
      </w:r>
    </w:p>
    <w:p w14:paraId="571A1C89" w14:textId="53C288FA" w:rsidR="00174D31" w:rsidRPr="00641296" w:rsidRDefault="00174D31" w:rsidP="00641296">
      <w:pPr>
        <w:pStyle w:val="Heading2"/>
        <w:rPr>
          <w:rFonts w:ascii="Calibri" w:hAnsi="Calibri" w:cs="Calibri"/>
          <w:b/>
          <w:bCs/>
          <w:color w:val="auto"/>
          <w:sz w:val="22"/>
          <w:szCs w:val="22"/>
        </w:rPr>
      </w:pPr>
      <w:bookmarkStart w:id="24" w:name="_Toc196826117"/>
      <w:r w:rsidRPr="00641296">
        <w:rPr>
          <w:rFonts w:ascii="Calibri" w:hAnsi="Calibri" w:cs="Calibri"/>
          <w:b/>
          <w:bCs/>
          <w:color w:val="auto"/>
          <w:sz w:val="22"/>
          <w:szCs w:val="22"/>
        </w:rPr>
        <w:t>3.5 Conclusion</w:t>
      </w:r>
      <w:bookmarkEnd w:id="24"/>
    </w:p>
    <w:p w14:paraId="62C8AE08" w14:textId="15E80A7B" w:rsidR="00C907DF" w:rsidRDefault="00174D31" w:rsidP="00B913DF">
      <w:pPr>
        <w:spacing w:line="360" w:lineRule="auto"/>
        <w:ind w:firstLine="720"/>
        <w:rPr>
          <w:rFonts w:ascii="Calibri" w:hAnsi="Calibri" w:cs="Calibri"/>
        </w:rPr>
      </w:pPr>
      <w:r>
        <w:rPr>
          <w:rFonts w:ascii="Calibri" w:hAnsi="Calibri" w:cs="Calibri"/>
        </w:rPr>
        <w:t>This chapter has outlined the methodology used to evaluate the effectiveness and implementation of AURBA External APs within BCBC Schools. By using the Research Onion framework, each methodological decision has been justified in alignment with the st</w:t>
      </w:r>
      <w:r w:rsidR="00C86244">
        <w:rPr>
          <w:rFonts w:ascii="Calibri" w:hAnsi="Calibri" w:cs="Calibri"/>
        </w:rPr>
        <w:t>udies aims and hypothesis. The combination of a deductive approach and mixed-methods strategy allowed the res</w:t>
      </w:r>
      <w:r w:rsidR="00C907DF">
        <w:rPr>
          <w:rFonts w:ascii="Calibri" w:hAnsi="Calibri" w:cs="Calibri"/>
        </w:rPr>
        <w:t xml:space="preserve">earch to balance </w:t>
      </w:r>
      <w:r w:rsidR="00C5646E">
        <w:rPr>
          <w:rFonts w:ascii="Calibri" w:hAnsi="Calibri" w:cs="Calibri"/>
        </w:rPr>
        <w:t xml:space="preserve">measurable outcomes with personal insights. Surveys provided quantifiable results on user satisfaction, usability and perceived improvements, while semi-structured interviews offered a deeper exploration of stakeholder’s experiences. Together, these methods enhanced the reliability, validity and depth of the findings. </w:t>
      </w:r>
    </w:p>
    <w:p w14:paraId="6F361FC7" w14:textId="4D6C043B" w:rsidR="00E43590" w:rsidRDefault="00C5646E" w:rsidP="00B913DF">
      <w:pPr>
        <w:spacing w:line="360" w:lineRule="auto"/>
        <w:rPr>
          <w:rFonts w:ascii="Calibri" w:hAnsi="Calibri" w:cs="Calibri"/>
        </w:rPr>
      </w:pPr>
      <w:r>
        <w:rPr>
          <w:rFonts w:ascii="Calibri" w:hAnsi="Calibri" w:cs="Calibri"/>
        </w:rPr>
        <w:t>By g</w:t>
      </w:r>
      <w:r w:rsidR="007E067A">
        <w:rPr>
          <w:rFonts w:ascii="Calibri" w:hAnsi="Calibri" w:cs="Calibri"/>
        </w:rPr>
        <w:t xml:space="preserve">athering data shortly after the installation, this study captures early-stage feedback to inform immediate improvements and long-term strategies for outdoor wireless networks in schools. </w:t>
      </w:r>
      <w:r w:rsidR="00662730">
        <w:rPr>
          <w:rFonts w:ascii="Calibri" w:hAnsi="Calibri" w:cs="Calibri"/>
        </w:rPr>
        <w:t xml:space="preserve">The methodology </w:t>
      </w:r>
      <w:r w:rsidR="003C52D8">
        <w:rPr>
          <w:rFonts w:ascii="Calibri" w:hAnsi="Calibri" w:cs="Calibri"/>
        </w:rPr>
        <w:t>lays the foundation for the next chapter, which focuses on the design and implementation phase. It will explore the technical architecture and practical considerations that shaped the installation process across selected school sites.</w:t>
      </w:r>
    </w:p>
    <w:p w14:paraId="022A931F" w14:textId="52FC4BE1" w:rsidR="00E26B27" w:rsidRPr="00641296" w:rsidRDefault="00B10CD6" w:rsidP="00641296">
      <w:pPr>
        <w:pStyle w:val="Heading1"/>
        <w:jc w:val="center"/>
        <w:rPr>
          <w:rFonts w:ascii="Calibri" w:hAnsi="Calibri" w:cs="Calibri"/>
          <w:b/>
          <w:bCs/>
          <w:color w:val="auto"/>
          <w:sz w:val="28"/>
          <w:szCs w:val="28"/>
        </w:rPr>
      </w:pPr>
      <w:bookmarkStart w:id="25" w:name="_Toc196826118"/>
      <w:r w:rsidRPr="00641296">
        <w:rPr>
          <w:rFonts w:ascii="Calibri" w:hAnsi="Calibri" w:cs="Calibri"/>
          <w:b/>
          <w:bCs/>
          <w:color w:val="auto"/>
          <w:sz w:val="28"/>
          <w:szCs w:val="28"/>
        </w:rPr>
        <w:lastRenderedPageBreak/>
        <w:t>4.Design and Implementation</w:t>
      </w:r>
      <w:bookmarkEnd w:id="25"/>
    </w:p>
    <w:p w14:paraId="36E713D6" w14:textId="759EFDC6" w:rsidR="00B10CD6" w:rsidRPr="005F678B" w:rsidRDefault="00504FB4" w:rsidP="00641296">
      <w:pPr>
        <w:pStyle w:val="ListParagraph"/>
        <w:numPr>
          <w:ilvl w:val="1"/>
          <w:numId w:val="64"/>
        </w:numPr>
        <w:spacing w:line="360" w:lineRule="auto"/>
        <w:outlineLvl w:val="1"/>
        <w:rPr>
          <w:rFonts w:ascii="Calibri" w:hAnsi="Calibri" w:cs="Calibri"/>
          <w:b/>
          <w:bCs/>
        </w:rPr>
      </w:pPr>
      <w:bookmarkStart w:id="26" w:name="_Toc196826119"/>
      <w:r w:rsidRPr="005F678B">
        <w:rPr>
          <w:rFonts w:ascii="Calibri" w:hAnsi="Calibri" w:cs="Calibri"/>
          <w:b/>
          <w:bCs/>
        </w:rPr>
        <w:t>Introduction</w:t>
      </w:r>
      <w:bookmarkEnd w:id="26"/>
      <w:r w:rsidRPr="005F678B">
        <w:rPr>
          <w:rFonts w:ascii="Calibri" w:hAnsi="Calibri" w:cs="Calibri"/>
          <w:b/>
          <w:bCs/>
        </w:rPr>
        <w:t xml:space="preserve"> </w:t>
      </w:r>
    </w:p>
    <w:p w14:paraId="007B15E6" w14:textId="77777777" w:rsidR="009D517C" w:rsidRDefault="00504FB4" w:rsidP="00B913DF">
      <w:pPr>
        <w:spacing w:line="360" w:lineRule="auto"/>
        <w:ind w:firstLine="360"/>
        <w:rPr>
          <w:rFonts w:ascii="Calibri" w:hAnsi="Calibri" w:cs="Calibri"/>
        </w:rPr>
      </w:pPr>
      <w:r>
        <w:rPr>
          <w:rFonts w:ascii="Calibri" w:hAnsi="Calibri" w:cs="Calibri"/>
        </w:rPr>
        <w:t>This chapter outlines the design, planning processes and implementation of the ARUBA External Access Points across selected BCBC Comprehensives. It describe</w:t>
      </w:r>
      <w:r w:rsidR="000265BB">
        <w:rPr>
          <w:rFonts w:ascii="Calibri" w:hAnsi="Calibri" w:cs="Calibri"/>
        </w:rPr>
        <w:t>s how environmental, technical and educational considerations were factored into the design of the wireless network, followed b</w:t>
      </w:r>
      <w:r w:rsidR="00B70760">
        <w:rPr>
          <w:rFonts w:ascii="Calibri" w:hAnsi="Calibri" w:cs="Calibri"/>
        </w:rPr>
        <w:t xml:space="preserve">y the step-by-step approach to the installation process. The goal was to </w:t>
      </w:r>
      <w:r w:rsidR="00931AAE">
        <w:rPr>
          <w:rFonts w:ascii="Calibri" w:hAnsi="Calibri" w:cs="Calibri"/>
        </w:rPr>
        <w:t>guarantee</w:t>
      </w:r>
      <w:r w:rsidR="00B70760">
        <w:rPr>
          <w:rFonts w:ascii="Calibri" w:hAnsi="Calibri" w:cs="Calibri"/>
        </w:rPr>
        <w:t xml:space="preserve"> reliable, secure and flexible outdo</w:t>
      </w:r>
      <w:r w:rsidR="00931AAE">
        <w:rPr>
          <w:rFonts w:ascii="Calibri" w:hAnsi="Calibri" w:cs="Calibri"/>
        </w:rPr>
        <w:t xml:space="preserve">or wireless connections </w:t>
      </w:r>
      <w:r w:rsidR="009D517C">
        <w:rPr>
          <w:rFonts w:ascii="Calibri" w:hAnsi="Calibri" w:cs="Calibri"/>
        </w:rPr>
        <w:t>that supports modern teaching and learning was achieved.</w:t>
      </w:r>
    </w:p>
    <w:p w14:paraId="721EDCF9" w14:textId="56B5A789" w:rsidR="009D517C" w:rsidRPr="00641296" w:rsidRDefault="009D517C" w:rsidP="00641296">
      <w:pPr>
        <w:pStyle w:val="Heading2"/>
        <w:rPr>
          <w:rFonts w:ascii="Calibri" w:hAnsi="Calibri" w:cs="Calibri"/>
          <w:b/>
          <w:bCs/>
          <w:color w:val="auto"/>
          <w:sz w:val="22"/>
          <w:szCs w:val="22"/>
        </w:rPr>
      </w:pPr>
      <w:bookmarkStart w:id="27" w:name="_Toc196826120"/>
      <w:r w:rsidRPr="00641296">
        <w:rPr>
          <w:rFonts w:ascii="Calibri" w:hAnsi="Calibri" w:cs="Calibri"/>
          <w:b/>
          <w:bCs/>
          <w:color w:val="auto"/>
          <w:sz w:val="22"/>
          <w:szCs w:val="22"/>
        </w:rPr>
        <w:t>4.2 Design Objectives</w:t>
      </w:r>
      <w:bookmarkEnd w:id="27"/>
    </w:p>
    <w:p w14:paraId="41D46C98" w14:textId="6EB9B367" w:rsidR="009D517C" w:rsidRDefault="009D517C" w:rsidP="00B913DF">
      <w:pPr>
        <w:spacing w:line="360" w:lineRule="auto"/>
        <w:ind w:left="360"/>
        <w:rPr>
          <w:rFonts w:ascii="Calibri" w:hAnsi="Calibri" w:cs="Calibri"/>
        </w:rPr>
      </w:pPr>
      <w:r>
        <w:rPr>
          <w:rFonts w:ascii="Calibri" w:hAnsi="Calibri" w:cs="Calibri"/>
        </w:rPr>
        <w:t>The design of the wireless infrastructure was driven by the following objectives:</w:t>
      </w:r>
    </w:p>
    <w:p w14:paraId="40F35A03" w14:textId="5DF7385F" w:rsidR="009D517C" w:rsidRDefault="009D517C" w:rsidP="00B913DF">
      <w:pPr>
        <w:pStyle w:val="ListParagraph"/>
        <w:numPr>
          <w:ilvl w:val="0"/>
          <w:numId w:val="17"/>
        </w:numPr>
        <w:spacing w:line="360" w:lineRule="auto"/>
        <w:rPr>
          <w:rFonts w:ascii="Calibri" w:hAnsi="Calibri" w:cs="Calibri"/>
        </w:rPr>
      </w:pPr>
      <w:r>
        <w:rPr>
          <w:rFonts w:ascii="Calibri" w:hAnsi="Calibri" w:cs="Calibri"/>
        </w:rPr>
        <w:t xml:space="preserve">Maximise Coverage </w:t>
      </w:r>
    </w:p>
    <w:p w14:paraId="0D717B51" w14:textId="4A7DF27B" w:rsidR="009D517C" w:rsidRDefault="009D517C" w:rsidP="00B913DF">
      <w:pPr>
        <w:pStyle w:val="ListParagraph"/>
        <w:numPr>
          <w:ilvl w:val="0"/>
          <w:numId w:val="17"/>
        </w:numPr>
        <w:spacing w:line="360" w:lineRule="auto"/>
        <w:rPr>
          <w:rFonts w:ascii="Calibri" w:hAnsi="Calibri" w:cs="Calibri"/>
        </w:rPr>
      </w:pPr>
      <w:r>
        <w:rPr>
          <w:rFonts w:ascii="Calibri" w:hAnsi="Calibri" w:cs="Calibri"/>
        </w:rPr>
        <w:t xml:space="preserve">Ensure Security </w:t>
      </w:r>
    </w:p>
    <w:p w14:paraId="20BB105B" w14:textId="7E224B69" w:rsidR="009D517C" w:rsidRDefault="009D517C" w:rsidP="00B913DF">
      <w:pPr>
        <w:pStyle w:val="ListParagraph"/>
        <w:numPr>
          <w:ilvl w:val="0"/>
          <w:numId w:val="17"/>
        </w:numPr>
        <w:spacing w:line="360" w:lineRule="auto"/>
        <w:rPr>
          <w:rFonts w:ascii="Calibri" w:hAnsi="Calibri" w:cs="Calibri"/>
        </w:rPr>
      </w:pPr>
      <w:r>
        <w:rPr>
          <w:rFonts w:ascii="Calibri" w:hAnsi="Calibri" w:cs="Calibri"/>
        </w:rPr>
        <w:t xml:space="preserve">Minimise Disruption </w:t>
      </w:r>
    </w:p>
    <w:p w14:paraId="04A21AFB" w14:textId="27276B71" w:rsidR="009D517C" w:rsidRDefault="009D517C" w:rsidP="00B913DF">
      <w:pPr>
        <w:pStyle w:val="ListParagraph"/>
        <w:numPr>
          <w:ilvl w:val="0"/>
          <w:numId w:val="17"/>
        </w:numPr>
        <w:spacing w:line="360" w:lineRule="auto"/>
        <w:rPr>
          <w:rFonts w:ascii="Calibri" w:hAnsi="Calibri" w:cs="Calibri"/>
        </w:rPr>
      </w:pPr>
      <w:r>
        <w:rPr>
          <w:rFonts w:ascii="Calibri" w:hAnsi="Calibri" w:cs="Calibri"/>
        </w:rPr>
        <w:t xml:space="preserve">Support Education </w:t>
      </w:r>
    </w:p>
    <w:p w14:paraId="0D3E0C08" w14:textId="4BE97532" w:rsidR="009D517C" w:rsidRDefault="009D517C" w:rsidP="00B913DF">
      <w:pPr>
        <w:pStyle w:val="ListParagraph"/>
        <w:numPr>
          <w:ilvl w:val="0"/>
          <w:numId w:val="17"/>
        </w:numPr>
        <w:spacing w:line="360" w:lineRule="auto"/>
        <w:rPr>
          <w:rFonts w:ascii="Calibri" w:hAnsi="Calibri" w:cs="Calibri"/>
        </w:rPr>
      </w:pPr>
      <w:r>
        <w:rPr>
          <w:rFonts w:ascii="Calibri" w:hAnsi="Calibri" w:cs="Calibri"/>
        </w:rPr>
        <w:t>Allow for scalability</w:t>
      </w:r>
    </w:p>
    <w:p w14:paraId="35C1BD76" w14:textId="73D1F23F" w:rsidR="009D517C" w:rsidRPr="00641296" w:rsidRDefault="009D517C" w:rsidP="00641296">
      <w:pPr>
        <w:pStyle w:val="Heading2"/>
        <w:rPr>
          <w:rFonts w:ascii="Calibri" w:hAnsi="Calibri" w:cs="Calibri"/>
          <w:b/>
          <w:bCs/>
          <w:color w:val="auto"/>
          <w:sz w:val="22"/>
          <w:szCs w:val="22"/>
        </w:rPr>
      </w:pPr>
      <w:bookmarkStart w:id="28" w:name="_Toc196826121"/>
      <w:r w:rsidRPr="00641296">
        <w:rPr>
          <w:rFonts w:ascii="Calibri" w:hAnsi="Calibri" w:cs="Calibri"/>
          <w:b/>
          <w:bCs/>
          <w:color w:val="auto"/>
          <w:sz w:val="22"/>
          <w:szCs w:val="22"/>
        </w:rPr>
        <w:t>4.3 Site Assessment and Planning</w:t>
      </w:r>
      <w:bookmarkEnd w:id="28"/>
      <w:r w:rsidRPr="00641296">
        <w:rPr>
          <w:rFonts w:ascii="Calibri" w:hAnsi="Calibri" w:cs="Calibri"/>
          <w:b/>
          <w:bCs/>
          <w:color w:val="auto"/>
          <w:sz w:val="22"/>
          <w:szCs w:val="22"/>
        </w:rPr>
        <w:t xml:space="preserve"> </w:t>
      </w:r>
    </w:p>
    <w:p w14:paraId="697D2B3F" w14:textId="3E6EB1D5" w:rsidR="0062457B" w:rsidRDefault="009D517C" w:rsidP="00B913DF">
      <w:pPr>
        <w:spacing w:line="360" w:lineRule="auto"/>
        <w:ind w:firstLine="720"/>
        <w:rPr>
          <w:rFonts w:ascii="Calibri" w:hAnsi="Calibri" w:cs="Calibri"/>
        </w:rPr>
      </w:pPr>
      <w:r>
        <w:rPr>
          <w:rFonts w:ascii="Calibri" w:hAnsi="Calibri" w:cs="Calibri"/>
        </w:rPr>
        <w:t xml:space="preserve">Prior to the installation, site assessments were conducted at each </w:t>
      </w:r>
      <w:r w:rsidR="00836F1D">
        <w:rPr>
          <w:rFonts w:ascii="Calibri" w:hAnsi="Calibri" w:cs="Calibri"/>
        </w:rPr>
        <w:t>participating school to determine optimal AP placement. Key steps were taken:</w:t>
      </w:r>
    </w:p>
    <w:p w14:paraId="6D3DD3BA" w14:textId="4BF72520" w:rsidR="00836F1D" w:rsidRDefault="00836F1D" w:rsidP="00B913DF">
      <w:pPr>
        <w:pStyle w:val="ListParagraph"/>
        <w:numPr>
          <w:ilvl w:val="0"/>
          <w:numId w:val="17"/>
        </w:numPr>
        <w:spacing w:line="360" w:lineRule="auto"/>
        <w:rPr>
          <w:rFonts w:ascii="Calibri" w:hAnsi="Calibri" w:cs="Calibri"/>
        </w:rPr>
      </w:pPr>
      <w:r>
        <w:rPr>
          <w:rFonts w:ascii="Calibri" w:hAnsi="Calibri" w:cs="Calibri"/>
        </w:rPr>
        <w:t xml:space="preserve">Signal Mapping – </w:t>
      </w:r>
      <w:r w:rsidR="006C44E9">
        <w:rPr>
          <w:rFonts w:ascii="Calibri" w:hAnsi="Calibri" w:cs="Calibri"/>
        </w:rPr>
        <w:t>By us</w:t>
      </w:r>
      <w:r>
        <w:rPr>
          <w:rFonts w:ascii="Calibri" w:hAnsi="Calibri" w:cs="Calibri"/>
        </w:rPr>
        <w:t>ing heat-mapping tools</w:t>
      </w:r>
      <w:r w:rsidR="006C44E9">
        <w:rPr>
          <w:rFonts w:ascii="Calibri" w:hAnsi="Calibri" w:cs="Calibri"/>
        </w:rPr>
        <w:t>, existing signal strength in outdoor areas was assessed to locate coverage gaps.</w:t>
      </w:r>
    </w:p>
    <w:p w14:paraId="5CE181AE" w14:textId="77777777" w:rsidR="002E1C63" w:rsidRDefault="006C44E9" w:rsidP="00B913DF">
      <w:pPr>
        <w:pStyle w:val="ListParagraph"/>
        <w:numPr>
          <w:ilvl w:val="0"/>
          <w:numId w:val="17"/>
        </w:numPr>
        <w:spacing w:line="360" w:lineRule="auto"/>
        <w:rPr>
          <w:rFonts w:ascii="Calibri" w:hAnsi="Calibri" w:cs="Calibri"/>
        </w:rPr>
      </w:pPr>
      <w:r>
        <w:rPr>
          <w:rFonts w:ascii="Calibri" w:hAnsi="Calibri" w:cs="Calibri"/>
        </w:rPr>
        <w:t xml:space="preserve">Environmental Review – Structural materials, </w:t>
      </w:r>
      <w:r w:rsidR="002E1C63">
        <w:rPr>
          <w:rFonts w:ascii="Calibri" w:hAnsi="Calibri" w:cs="Calibri"/>
        </w:rPr>
        <w:t>vegetation and elevation were considered to reduce signal obstruction and environmental blocks.</w:t>
      </w:r>
    </w:p>
    <w:p w14:paraId="445A30CD" w14:textId="1EDA6C80" w:rsidR="006C44E9" w:rsidRDefault="002E1C63" w:rsidP="00B913DF">
      <w:pPr>
        <w:pStyle w:val="ListParagraph"/>
        <w:numPr>
          <w:ilvl w:val="0"/>
          <w:numId w:val="17"/>
        </w:numPr>
        <w:spacing w:line="360" w:lineRule="auto"/>
        <w:rPr>
          <w:rFonts w:ascii="Calibri" w:hAnsi="Calibri" w:cs="Calibri"/>
        </w:rPr>
      </w:pPr>
      <w:r>
        <w:rPr>
          <w:rFonts w:ascii="Calibri" w:hAnsi="Calibri" w:cs="Calibri"/>
        </w:rPr>
        <w:t xml:space="preserve">Usage Analysis – Input from educational staff was gathered to understand how </w:t>
      </w:r>
      <w:r w:rsidR="00F47368">
        <w:rPr>
          <w:rFonts w:ascii="Calibri" w:hAnsi="Calibri" w:cs="Calibri"/>
        </w:rPr>
        <w:t xml:space="preserve">outdoor areas were used </w:t>
      </w:r>
      <w:r w:rsidR="001A38B6">
        <w:rPr>
          <w:rFonts w:ascii="Calibri" w:hAnsi="Calibri" w:cs="Calibri"/>
        </w:rPr>
        <w:t xml:space="preserve">for learning and how they </w:t>
      </w:r>
      <w:r w:rsidR="00D73911">
        <w:rPr>
          <w:rFonts w:ascii="Calibri" w:hAnsi="Calibri" w:cs="Calibri"/>
        </w:rPr>
        <w:t>wished to expand.</w:t>
      </w:r>
    </w:p>
    <w:p w14:paraId="40C0ED7C" w14:textId="71F14A3A" w:rsidR="00D73911" w:rsidRPr="00641296" w:rsidRDefault="00D73911" w:rsidP="00641296">
      <w:pPr>
        <w:pStyle w:val="Heading2"/>
        <w:rPr>
          <w:rFonts w:ascii="Calibri" w:hAnsi="Calibri" w:cs="Calibri"/>
          <w:b/>
          <w:bCs/>
          <w:color w:val="auto"/>
          <w:sz w:val="22"/>
          <w:szCs w:val="22"/>
        </w:rPr>
      </w:pPr>
      <w:bookmarkStart w:id="29" w:name="_Toc196826122"/>
      <w:r w:rsidRPr="00641296">
        <w:rPr>
          <w:rFonts w:ascii="Calibri" w:hAnsi="Calibri" w:cs="Calibri"/>
          <w:b/>
          <w:bCs/>
          <w:color w:val="auto"/>
          <w:sz w:val="22"/>
          <w:szCs w:val="22"/>
        </w:rPr>
        <w:t>4.4 Equipment Selection</w:t>
      </w:r>
      <w:bookmarkEnd w:id="29"/>
      <w:r w:rsidRPr="00641296">
        <w:rPr>
          <w:rFonts w:ascii="Calibri" w:hAnsi="Calibri" w:cs="Calibri"/>
          <w:b/>
          <w:bCs/>
          <w:color w:val="auto"/>
          <w:sz w:val="22"/>
          <w:szCs w:val="22"/>
        </w:rPr>
        <w:t xml:space="preserve"> </w:t>
      </w:r>
    </w:p>
    <w:p w14:paraId="76968150" w14:textId="4110AFD1" w:rsidR="00D73911" w:rsidRDefault="00D73911" w:rsidP="00B913DF">
      <w:pPr>
        <w:spacing w:line="360" w:lineRule="auto"/>
        <w:rPr>
          <w:rFonts w:ascii="Calibri" w:hAnsi="Calibri" w:cs="Calibri"/>
        </w:rPr>
      </w:pPr>
      <w:r>
        <w:rPr>
          <w:rFonts w:ascii="Calibri" w:hAnsi="Calibri" w:cs="Calibri"/>
        </w:rPr>
        <w:t xml:space="preserve">The following ARUBA </w:t>
      </w:r>
      <w:r w:rsidR="009828EB">
        <w:rPr>
          <w:rFonts w:ascii="Calibri" w:hAnsi="Calibri" w:cs="Calibri"/>
        </w:rPr>
        <w:t>models were selected for performance, reliability, cost and compat</w:t>
      </w:r>
      <w:r w:rsidR="007A4731">
        <w:rPr>
          <w:rFonts w:ascii="Calibri" w:hAnsi="Calibri" w:cs="Calibri"/>
        </w:rPr>
        <w:t>ibility with existing internal infrastructure:</w:t>
      </w:r>
    </w:p>
    <w:p w14:paraId="006E5C2E" w14:textId="40B78955" w:rsidR="007A4731" w:rsidRDefault="007A4731" w:rsidP="00B913DF">
      <w:pPr>
        <w:pStyle w:val="ListParagraph"/>
        <w:numPr>
          <w:ilvl w:val="0"/>
          <w:numId w:val="61"/>
        </w:numPr>
        <w:spacing w:line="360" w:lineRule="auto"/>
        <w:rPr>
          <w:rFonts w:ascii="Calibri" w:hAnsi="Calibri" w:cs="Calibri"/>
        </w:rPr>
      </w:pPr>
      <w:r w:rsidRPr="0060695B">
        <w:rPr>
          <w:rFonts w:ascii="Calibri" w:hAnsi="Calibri" w:cs="Calibri"/>
          <w:b/>
          <w:bCs/>
        </w:rPr>
        <w:t>ARUBA AP-575:</w:t>
      </w:r>
      <w:r>
        <w:rPr>
          <w:rFonts w:ascii="Calibri" w:hAnsi="Calibri" w:cs="Calibri"/>
        </w:rPr>
        <w:t xml:space="preserve"> Designed for outdoor use, offering dual-band high support, high throughput and weather resistance (IP66/67 rated).</w:t>
      </w:r>
    </w:p>
    <w:p w14:paraId="4CA7174E" w14:textId="21D4F4D8" w:rsidR="00D31204" w:rsidRPr="00D31204" w:rsidRDefault="00D31204" w:rsidP="00B913DF">
      <w:pPr>
        <w:pStyle w:val="ListParagraph"/>
        <w:spacing w:line="360" w:lineRule="auto"/>
        <w:rPr>
          <w:rFonts w:ascii="Calibri" w:hAnsi="Calibri" w:cs="Calibri"/>
        </w:rPr>
      </w:pPr>
      <w:r w:rsidRPr="00D31204">
        <w:rPr>
          <w:rFonts w:ascii="Calibri" w:hAnsi="Calibri" w:cs="Calibri"/>
        </w:rPr>
        <w:t>Each AP cost £961</w:t>
      </w:r>
    </w:p>
    <w:p w14:paraId="63A27D3D" w14:textId="7FF3B526" w:rsidR="00A87A64" w:rsidRDefault="007A4731" w:rsidP="00B913DF">
      <w:pPr>
        <w:pStyle w:val="ListParagraph"/>
        <w:numPr>
          <w:ilvl w:val="0"/>
          <w:numId w:val="61"/>
        </w:numPr>
        <w:spacing w:line="360" w:lineRule="auto"/>
        <w:rPr>
          <w:rFonts w:ascii="Calibri" w:hAnsi="Calibri" w:cs="Calibri"/>
        </w:rPr>
      </w:pPr>
      <w:r w:rsidRPr="0060695B">
        <w:rPr>
          <w:rFonts w:ascii="Calibri" w:hAnsi="Calibri" w:cs="Calibri"/>
          <w:b/>
          <w:bCs/>
        </w:rPr>
        <w:t>Mounting Kits and Enclosures:</w:t>
      </w:r>
      <w:r>
        <w:rPr>
          <w:rFonts w:ascii="Calibri" w:hAnsi="Calibri" w:cs="Calibri"/>
        </w:rPr>
        <w:t xml:space="preserve"> Selected to suit various building types and poles, while providing extra protection in coastal environments.</w:t>
      </w:r>
    </w:p>
    <w:p w14:paraId="23581B68" w14:textId="1448345E" w:rsidR="00A22B68" w:rsidRDefault="00A22B68" w:rsidP="00B913DF">
      <w:pPr>
        <w:spacing w:line="360" w:lineRule="auto"/>
        <w:rPr>
          <w:rFonts w:ascii="Calibri" w:hAnsi="Calibri" w:cs="Calibri"/>
        </w:rPr>
      </w:pPr>
      <w:r>
        <w:rPr>
          <w:rFonts w:ascii="Calibri" w:hAnsi="Calibri" w:cs="Calibri"/>
        </w:rPr>
        <w:lastRenderedPageBreak/>
        <w:t>Key considerations in equipment selection:</w:t>
      </w:r>
    </w:p>
    <w:p w14:paraId="78F514D0" w14:textId="7CF94045" w:rsidR="00A22B68" w:rsidRDefault="004B53B3" w:rsidP="00B913DF">
      <w:pPr>
        <w:pStyle w:val="ListParagraph"/>
        <w:numPr>
          <w:ilvl w:val="0"/>
          <w:numId w:val="62"/>
        </w:numPr>
        <w:spacing w:line="360" w:lineRule="auto"/>
        <w:rPr>
          <w:rFonts w:ascii="Calibri" w:hAnsi="Calibri" w:cs="Calibri"/>
        </w:rPr>
      </w:pPr>
      <w:r>
        <w:rPr>
          <w:rFonts w:ascii="Calibri" w:hAnsi="Calibri" w:cs="Calibri"/>
        </w:rPr>
        <w:t>Compatibility with existing ARUBA Central Management systems</w:t>
      </w:r>
    </w:p>
    <w:p w14:paraId="4A83A570" w14:textId="3CB4852C" w:rsidR="004B53B3" w:rsidRDefault="004B53B3" w:rsidP="00B913DF">
      <w:pPr>
        <w:pStyle w:val="ListParagraph"/>
        <w:numPr>
          <w:ilvl w:val="0"/>
          <w:numId w:val="62"/>
        </w:numPr>
        <w:spacing w:line="360" w:lineRule="auto"/>
        <w:rPr>
          <w:rFonts w:ascii="Calibri" w:hAnsi="Calibri" w:cs="Calibri"/>
        </w:rPr>
      </w:pPr>
      <w:r>
        <w:rPr>
          <w:rFonts w:ascii="Calibri" w:hAnsi="Calibri" w:cs="Calibri"/>
        </w:rPr>
        <w:t>PoE capability for ease of installation</w:t>
      </w:r>
    </w:p>
    <w:p w14:paraId="7C57E832" w14:textId="294E33CB" w:rsidR="004B53B3" w:rsidRDefault="004B53B3" w:rsidP="00B913DF">
      <w:pPr>
        <w:pStyle w:val="ListParagraph"/>
        <w:numPr>
          <w:ilvl w:val="0"/>
          <w:numId w:val="62"/>
        </w:numPr>
        <w:spacing w:line="360" w:lineRule="auto"/>
        <w:rPr>
          <w:rFonts w:ascii="Calibri" w:hAnsi="Calibri" w:cs="Calibri"/>
        </w:rPr>
      </w:pPr>
      <w:r>
        <w:rPr>
          <w:rFonts w:ascii="Calibri" w:hAnsi="Calibri" w:cs="Calibri"/>
        </w:rPr>
        <w:t>Support</w:t>
      </w:r>
      <w:r w:rsidR="008E26C6">
        <w:rPr>
          <w:rFonts w:ascii="Calibri" w:hAnsi="Calibri" w:cs="Calibri"/>
        </w:rPr>
        <w:t xml:space="preserve"> for WPA3 encryption and advanced threat protection</w:t>
      </w:r>
    </w:p>
    <w:p w14:paraId="187A9DF7" w14:textId="6F5C109E" w:rsidR="008E26C6" w:rsidRPr="00641296" w:rsidRDefault="00D31204" w:rsidP="00641296">
      <w:pPr>
        <w:pStyle w:val="Heading2"/>
        <w:rPr>
          <w:rFonts w:ascii="Calibri" w:hAnsi="Calibri" w:cs="Calibri"/>
          <w:b/>
          <w:bCs/>
          <w:color w:val="auto"/>
          <w:sz w:val="22"/>
          <w:szCs w:val="22"/>
        </w:rPr>
      </w:pPr>
      <w:bookmarkStart w:id="30" w:name="_Toc196826123"/>
      <w:r w:rsidRPr="00641296">
        <w:rPr>
          <w:rFonts w:ascii="Calibri" w:hAnsi="Calibri" w:cs="Calibri"/>
          <w:b/>
          <w:bCs/>
          <w:color w:val="auto"/>
          <w:sz w:val="22"/>
          <w:szCs w:val="22"/>
        </w:rPr>
        <w:t>4.5 Network Design Architecture</w:t>
      </w:r>
      <w:bookmarkEnd w:id="30"/>
    </w:p>
    <w:p w14:paraId="3E9C8185" w14:textId="2E6E5F21" w:rsidR="00D31204" w:rsidRDefault="00D31204" w:rsidP="00B913DF">
      <w:pPr>
        <w:spacing w:line="360" w:lineRule="auto"/>
        <w:rPr>
          <w:rFonts w:ascii="Calibri" w:hAnsi="Calibri" w:cs="Calibri"/>
        </w:rPr>
      </w:pPr>
      <w:r>
        <w:rPr>
          <w:rFonts w:ascii="Calibri" w:hAnsi="Calibri" w:cs="Calibri"/>
        </w:rPr>
        <w:t xml:space="preserve">The </w:t>
      </w:r>
      <w:r w:rsidR="00A46D49">
        <w:rPr>
          <w:rFonts w:ascii="Calibri" w:hAnsi="Calibri" w:cs="Calibri"/>
        </w:rPr>
        <w:t>external wireless network was designed as an extension of the internal WLAN after completing a segmented network topology. The architecture included:</w:t>
      </w:r>
    </w:p>
    <w:p w14:paraId="658B5874" w14:textId="648387B1" w:rsidR="00A46D49" w:rsidRDefault="00A46D49" w:rsidP="00B913DF">
      <w:pPr>
        <w:pStyle w:val="ListParagraph"/>
        <w:numPr>
          <w:ilvl w:val="0"/>
          <w:numId w:val="63"/>
        </w:numPr>
        <w:spacing w:line="360" w:lineRule="auto"/>
        <w:rPr>
          <w:rFonts w:ascii="Calibri" w:hAnsi="Calibri" w:cs="Calibri"/>
        </w:rPr>
      </w:pPr>
      <w:r>
        <w:rPr>
          <w:rFonts w:ascii="Calibri" w:hAnsi="Calibri" w:cs="Calibri"/>
        </w:rPr>
        <w:t xml:space="preserve">VLAN Segregation: Separate VLAN’s for staff, </w:t>
      </w:r>
      <w:r w:rsidR="00231489">
        <w:rPr>
          <w:rFonts w:ascii="Calibri" w:hAnsi="Calibri" w:cs="Calibri"/>
        </w:rPr>
        <w:t>student devices and guest access to maintain security and high-performance.</w:t>
      </w:r>
    </w:p>
    <w:p w14:paraId="116A606A" w14:textId="60CA9F12" w:rsidR="00231489" w:rsidRDefault="00231489" w:rsidP="00B913DF">
      <w:pPr>
        <w:pStyle w:val="ListParagraph"/>
        <w:numPr>
          <w:ilvl w:val="0"/>
          <w:numId w:val="63"/>
        </w:numPr>
        <w:spacing w:line="360" w:lineRule="auto"/>
        <w:rPr>
          <w:rFonts w:ascii="Calibri" w:hAnsi="Calibri" w:cs="Calibri"/>
        </w:rPr>
      </w:pPr>
      <w:r>
        <w:rPr>
          <w:rFonts w:ascii="Calibri" w:hAnsi="Calibri" w:cs="Calibri"/>
        </w:rPr>
        <w:t>Seamless Roaming: Utili</w:t>
      </w:r>
      <w:r w:rsidR="00103333">
        <w:rPr>
          <w:rFonts w:ascii="Calibri" w:hAnsi="Calibri" w:cs="Calibri"/>
        </w:rPr>
        <w:t>sed mobility domains to allow devices to move between internal and external APs without having to reconnect.</w:t>
      </w:r>
    </w:p>
    <w:p w14:paraId="39F499BE" w14:textId="16968A61" w:rsidR="003C74BD" w:rsidRDefault="00103333" w:rsidP="00B913DF">
      <w:pPr>
        <w:pStyle w:val="ListParagraph"/>
        <w:numPr>
          <w:ilvl w:val="0"/>
          <w:numId w:val="63"/>
        </w:numPr>
        <w:spacing w:line="360" w:lineRule="auto"/>
        <w:rPr>
          <w:rFonts w:ascii="Calibri" w:hAnsi="Calibri" w:cs="Calibri"/>
        </w:rPr>
      </w:pPr>
      <w:r>
        <w:rPr>
          <w:rFonts w:ascii="Calibri" w:hAnsi="Calibri" w:cs="Calibri"/>
        </w:rPr>
        <w:t xml:space="preserve">Controller-based Management: Centralised configuration and monitoring through ARUBA Central </w:t>
      </w:r>
      <w:r w:rsidR="003C74BD">
        <w:rPr>
          <w:rFonts w:ascii="Calibri" w:hAnsi="Calibri" w:cs="Calibri"/>
        </w:rPr>
        <w:t>for simplified oversight and quick troubleshooting if necessary.</w:t>
      </w:r>
    </w:p>
    <w:p w14:paraId="3536CF1B" w14:textId="77777777" w:rsidR="00294EB6" w:rsidRDefault="00294EB6" w:rsidP="000A0002">
      <w:pPr>
        <w:keepNext/>
        <w:spacing w:line="360" w:lineRule="auto"/>
        <w:jc w:val="center"/>
      </w:pPr>
      <w:r>
        <w:rPr>
          <w:rFonts w:ascii="Calibri" w:hAnsi="Calibri" w:cs="Calibri"/>
          <w:noProof/>
        </w:rPr>
        <w:drawing>
          <wp:inline distT="0" distB="0" distL="0" distR="0" wp14:anchorId="6350F329" wp14:editId="30625B15">
            <wp:extent cx="4795555" cy="4076700"/>
            <wp:effectExtent l="0" t="0" r="5080" b="0"/>
            <wp:docPr id="827660601" name="Picture 2"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660601" name="Picture 2" descr="A blueprint of a building&#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800929" cy="4081268"/>
                    </a:xfrm>
                    <a:prstGeom prst="rect">
                      <a:avLst/>
                    </a:prstGeom>
                  </pic:spPr>
                </pic:pic>
              </a:graphicData>
            </a:graphic>
          </wp:inline>
        </w:drawing>
      </w:r>
    </w:p>
    <w:p w14:paraId="004F413E" w14:textId="03571952" w:rsidR="00294EB6" w:rsidRDefault="00294EB6" w:rsidP="00B913DF">
      <w:pPr>
        <w:pStyle w:val="Caption"/>
        <w:spacing w:line="360" w:lineRule="auto"/>
      </w:pPr>
      <w:r>
        <w:t xml:space="preserve">Figure </w:t>
      </w:r>
      <w:fldSimple w:instr=" SEQ Figure \* ARABIC ">
        <w:r>
          <w:rPr>
            <w:noProof/>
          </w:rPr>
          <w:t>2</w:t>
        </w:r>
      </w:fldSimple>
      <w:r>
        <w:t xml:space="preserve">: Floor plan highlighting the placement of internal and external ARUBA </w:t>
      </w:r>
      <w:r w:rsidR="00B913DF">
        <w:t>Access</w:t>
      </w:r>
      <w:r>
        <w:t xml:space="preserve"> Points (APs) across a BCBC comprehensive school. Green icons represent External APS, while blue icons denote internal APs.</w:t>
      </w:r>
    </w:p>
    <w:p w14:paraId="1C4516E6" w14:textId="02B845A3" w:rsidR="00294EB6" w:rsidRPr="00294EB6" w:rsidRDefault="00294EB6" w:rsidP="00B913DF">
      <w:pPr>
        <w:spacing w:line="360" w:lineRule="auto"/>
        <w:rPr>
          <w:rFonts w:ascii="Calibri" w:hAnsi="Calibri" w:cs="Calibri"/>
        </w:rPr>
      </w:pPr>
      <w:r>
        <w:rPr>
          <w:rFonts w:ascii="Calibri" w:hAnsi="Calibri" w:cs="Calibri"/>
        </w:rPr>
        <w:lastRenderedPageBreak/>
        <w:t xml:space="preserve">To visualise how the wireless network was expanded, Figure 2 shows an example floor plan mapping the distribution of internal and external APs across a school site. </w:t>
      </w:r>
      <w:r w:rsidRPr="00294EB6">
        <w:rPr>
          <w:rFonts w:ascii="Calibri" w:hAnsi="Calibri" w:cs="Calibri"/>
        </w:rPr>
        <w:t xml:space="preserve">This visual </w:t>
      </w:r>
      <w:r>
        <w:rPr>
          <w:rFonts w:ascii="Calibri" w:hAnsi="Calibri" w:cs="Calibri"/>
        </w:rPr>
        <w:t>demonstrates the strategic layout designed to maximise coverage.</w:t>
      </w:r>
    </w:p>
    <w:p w14:paraId="63EF1203" w14:textId="60FB1C5F" w:rsidR="0075060A" w:rsidRPr="00641296" w:rsidRDefault="00977954" w:rsidP="00641296">
      <w:pPr>
        <w:pStyle w:val="Heading2"/>
        <w:rPr>
          <w:rFonts w:ascii="Calibri" w:hAnsi="Calibri" w:cs="Calibri"/>
          <w:b/>
          <w:bCs/>
          <w:color w:val="auto"/>
          <w:sz w:val="22"/>
          <w:szCs w:val="22"/>
        </w:rPr>
      </w:pPr>
      <w:bookmarkStart w:id="31" w:name="_Toc196826124"/>
      <w:r w:rsidRPr="00641296">
        <w:rPr>
          <w:rFonts w:ascii="Calibri" w:hAnsi="Calibri" w:cs="Calibri"/>
          <w:b/>
          <w:bCs/>
          <w:color w:val="auto"/>
          <w:sz w:val="22"/>
          <w:szCs w:val="22"/>
        </w:rPr>
        <w:t>4.6 Implementation Process</w:t>
      </w:r>
      <w:bookmarkEnd w:id="31"/>
    </w:p>
    <w:p w14:paraId="6B31AD01" w14:textId="2FF66021" w:rsidR="00977954" w:rsidRDefault="00977954" w:rsidP="00B913DF">
      <w:pPr>
        <w:spacing w:line="360" w:lineRule="auto"/>
        <w:rPr>
          <w:rFonts w:ascii="Calibri" w:hAnsi="Calibri" w:cs="Calibri"/>
        </w:rPr>
      </w:pPr>
      <w:r>
        <w:rPr>
          <w:rFonts w:ascii="Calibri" w:hAnsi="Calibri" w:cs="Calibri"/>
        </w:rPr>
        <w:t>This was carried out in three stages:</w:t>
      </w:r>
    </w:p>
    <w:p w14:paraId="038396C7" w14:textId="77777777" w:rsidR="00294EB6" w:rsidRDefault="00294EB6" w:rsidP="00BB51A0">
      <w:pPr>
        <w:keepNext/>
        <w:spacing w:line="360" w:lineRule="auto"/>
        <w:jc w:val="center"/>
      </w:pPr>
      <w:r>
        <w:rPr>
          <w:rFonts w:ascii="Calibri" w:hAnsi="Calibri" w:cs="Calibri"/>
          <w:noProof/>
        </w:rPr>
        <w:drawing>
          <wp:inline distT="0" distB="0" distL="0" distR="0" wp14:anchorId="16D0CDCE" wp14:editId="7FBC9330">
            <wp:extent cx="4493551" cy="4030980"/>
            <wp:effectExtent l="0" t="0" r="2540" b="7620"/>
            <wp:docPr id="162455490" name="Picture 3"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55490" name="Picture 3" descr="A blueprint of a building&#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496801" cy="4033896"/>
                    </a:xfrm>
                    <a:prstGeom prst="rect">
                      <a:avLst/>
                    </a:prstGeom>
                  </pic:spPr>
                </pic:pic>
              </a:graphicData>
            </a:graphic>
          </wp:inline>
        </w:drawing>
      </w:r>
    </w:p>
    <w:p w14:paraId="202905D3" w14:textId="5BB76056" w:rsidR="00294EB6" w:rsidRDefault="00294EB6" w:rsidP="00BB51A0">
      <w:pPr>
        <w:pStyle w:val="Caption"/>
        <w:spacing w:line="360" w:lineRule="auto"/>
        <w:jc w:val="center"/>
        <w:rPr>
          <w:rFonts w:ascii="Calibri" w:hAnsi="Calibri" w:cs="Calibri"/>
        </w:rPr>
      </w:pPr>
      <w:r>
        <w:t xml:space="preserve">Figure </w:t>
      </w:r>
      <w:fldSimple w:instr=" SEQ Figure \* ARABIC ">
        <w:r>
          <w:rPr>
            <w:noProof/>
          </w:rPr>
          <w:t>3</w:t>
        </w:r>
      </w:fldSimple>
      <w:r>
        <w:t>: Network cabinet locations (Cab1-Cab4) used to integrate the ARUBA External APs into the school's existing wired network infrastructure. These cabinets served as the central connection points for Ethernet and power delivery.</w:t>
      </w:r>
    </w:p>
    <w:p w14:paraId="5B4107E5" w14:textId="39E62A49" w:rsidR="00294EB6" w:rsidRPr="00294EB6" w:rsidRDefault="00294EB6" w:rsidP="00B913DF">
      <w:pPr>
        <w:spacing w:line="360" w:lineRule="auto"/>
        <w:rPr>
          <w:rFonts w:ascii="Calibri" w:hAnsi="Calibri" w:cs="Calibri"/>
        </w:rPr>
      </w:pPr>
      <w:r w:rsidRPr="00294EB6">
        <w:rPr>
          <w:rFonts w:ascii="Calibri" w:hAnsi="Calibri" w:cs="Calibri"/>
        </w:rPr>
        <w:t>To ensure efficient network integration, External APs were connected to existing switch cabinets throughout the building. Figure 3 identifies the cabinet locations used in one of the project’s school sites.”</w:t>
      </w:r>
    </w:p>
    <w:p w14:paraId="42926721" w14:textId="1B3855D2" w:rsidR="00977954" w:rsidRPr="00757DD5" w:rsidRDefault="00977954" w:rsidP="00B913DF">
      <w:pPr>
        <w:spacing w:line="360" w:lineRule="auto"/>
        <w:rPr>
          <w:rFonts w:ascii="Calibri" w:hAnsi="Calibri" w:cs="Calibri"/>
          <w:b/>
          <w:bCs/>
        </w:rPr>
      </w:pPr>
      <w:r w:rsidRPr="00757DD5">
        <w:rPr>
          <w:rFonts w:ascii="Calibri" w:hAnsi="Calibri" w:cs="Calibri"/>
          <w:b/>
          <w:bCs/>
        </w:rPr>
        <w:t>Stage 1 – Pre-Installation Preparation</w:t>
      </w:r>
    </w:p>
    <w:p w14:paraId="3CAEE993" w14:textId="45DB30E0" w:rsidR="00977954" w:rsidRDefault="00977954" w:rsidP="00B913DF">
      <w:pPr>
        <w:pStyle w:val="ListParagraph"/>
        <w:numPr>
          <w:ilvl w:val="0"/>
          <w:numId w:val="17"/>
        </w:numPr>
        <w:spacing w:line="360" w:lineRule="auto"/>
        <w:rPr>
          <w:rFonts w:ascii="Calibri" w:hAnsi="Calibri" w:cs="Calibri"/>
        </w:rPr>
      </w:pPr>
      <w:r>
        <w:rPr>
          <w:rFonts w:ascii="Calibri" w:hAnsi="Calibri" w:cs="Calibri"/>
        </w:rPr>
        <w:t>Configuration of AP profiles and S</w:t>
      </w:r>
      <w:r w:rsidR="008E3CE3">
        <w:rPr>
          <w:rFonts w:ascii="Calibri" w:hAnsi="Calibri" w:cs="Calibri"/>
        </w:rPr>
        <w:t>ervice Set Identifiers (SSIDs) via ARUBA Central</w:t>
      </w:r>
    </w:p>
    <w:p w14:paraId="57D5DBC0" w14:textId="5122EC60" w:rsidR="008E3CE3" w:rsidRDefault="008E3CE3" w:rsidP="00B913DF">
      <w:pPr>
        <w:pStyle w:val="ListParagraph"/>
        <w:numPr>
          <w:ilvl w:val="0"/>
          <w:numId w:val="17"/>
        </w:numPr>
        <w:spacing w:line="360" w:lineRule="auto"/>
        <w:rPr>
          <w:rFonts w:ascii="Calibri" w:hAnsi="Calibri" w:cs="Calibri"/>
        </w:rPr>
      </w:pPr>
      <w:r>
        <w:rPr>
          <w:rFonts w:ascii="Calibri" w:hAnsi="Calibri" w:cs="Calibri"/>
        </w:rPr>
        <w:t xml:space="preserve">Labelling and </w:t>
      </w:r>
      <w:r w:rsidR="00BC388A">
        <w:rPr>
          <w:rFonts w:ascii="Calibri" w:hAnsi="Calibri" w:cs="Calibri"/>
        </w:rPr>
        <w:t>pre-staging of APs and mounts</w:t>
      </w:r>
      <w:r w:rsidR="005A0A64">
        <w:rPr>
          <w:rFonts w:ascii="Calibri" w:hAnsi="Calibri" w:cs="Calibri"/>
        </w:rPr>
        <w:t>.</w:t>
      </w:r>
    </w:p>
    <w:p w14:paraId="03294E6A" w14:textId="43D311D1" w:rsidR="00BC388A" w:rsidRDefault="00BC388A" w:rsidP="00B913DF">
      <w:pPr>
        <w:pStyle w:val="ListParagraph"/>
        <w:numPr>
          <w:ilvl w:val="0"/>
          <w:numId w:val="17"/>
        </w:numPr>
        <w:spacing w:line="360" w:lineRule="auto"/>
        <w:rPr>
          <w:rFonts w:ascii="Calibri" w:hAnsi="Calibri" w:cs="Calibri"/>
        </w:rPr>
      </w:pPr>
      <w:r>
        <w:rPr>
          <w:rFonts w:ascii="Calibri" w:hAnsi="Calibri" w:cs="Calibri"/>
        </w:rPr>
        <w:t>Scheduling installation dates with school IT teams to avoid peak usage times</w:t>
      </w:r>
      <w:r w:rsidR="005A0A64">
        <w:rPr>
          <w:rFonts w:ascii="Calibri" w:hAnsi="Calibri" w:cs="Calibri"/>
        </w:rPr>
        <w:t>.</w:t>
      </w:r>
    </w:p>
    <w:p w14:paraId="5D8F3479" w14:textId="3D9DDCE5" w:rsidR="00BC388A" w:rsidRPr="00757DD5" w:rsidRDefault="00BC388A" w:rsidP="00B913DF">
      <w:pPr>
        <w:spacing w:line="360" w:lineRule="auto"/>
        <w:rPr>
          <w:rFonts w:ascii="Calibri" w:hAnsi="Calibri" w:cs="Calibri"/>
          <w:b/>
          <w:bCs/>
        </w:rPr>
      </w:pPr>
      <w:r w:rsidRPr="00757DD5">
        <w:rPr>
          <w:rFonts w:ascii="Calibri" w:hAnsi="Calibri" w:cs="Calibri"/>
          <w:b/>
          <w:bCs/>
        </w:rPr>
        <w:t>Stage 2 – Physical Installation</w:t>
      </w:r>
    </w:p>
    <w:p w14:paraId="09D9B7A3" w14:textId="135F61D6" w:rsidR="00BC388A" w:rsidRDefault="005A0A64" w:rsidP="00B913DF">
      <w:pPr>
        <w:pStyle w:val="ListParagraph"/>
        <w:numPr>
          <w:ilvl w:val="0"/>
          <w:numId w:val="17"/>
        </w:numPr>
        <w:spacing w:line="360" w:lineRule="auto"/>
        <w:rPr>
          <w:rFonts w:ascii="Calibri" w:hAnsi="Calibri" w:cs="Calibri"/>
        </w:rPr>
      </w:pPr>
      <w:r>
        <w:rPr>
          <w:rFonts w:ascii="Calibri" w:hAnsi="Calibri" w:cs="Calibri"/>
        </w:rPr>
        <w:t>External APs mounted to buildings or poles using weather-resistant brackets.</w:t>
      </w:r>
    </w:p>
    <w:p w14:paraId="69A1E7CF" w14:textId="1664E2AA" w:rsidR="005A0A64" w:rsidRDefault="005A0A64" w:rsidP="00B913DF">
      <w:pPr>
        <w:pStyle w:val="ListParagraph"/>
        <w:numPr>
          <w:ilvl w:val="0"/>
          <w:numId w:val="17"/>
        </w:numPr>
        <w:spacing w:line="360" w:lineRule="auto"/>
        <w:rPr>
          <w:rFonts w:ascii="Calibri" w:hAnsi="Calibri" w:cs="Calibri"/>
        </w:rPr>
      </w:pPr>
      <w:r>
        <w:rPr>
          <w:rFonts w:ascii="Calibri" w:hAnsi="Calibri" w:cs="Calibri"/>
        </w:rPr>
        <w:lastRenderedPageBreak/>
        <w:t>E</w:t>
      </w:r>
      <w:r w:rsidR="006E72E7">
        <w:rPr>
          <w:rFonts w:ascii="Calibri" w:hAnsi="Calibri" w:cs="Calibri"/>
        </w:rPr>
        <w:t>thernet cabling connected to core switches via outdoor-rated Cat6.</w:t>
      </w:r>
    </w:p>
    <w:p w14:paraId="539CF8D8" w14:textId="4053FBB3" w:rsidR="006E72E7" w:rsidRDefault="006E72E7" w:rsidP="00B913DF">
      <w:pPr>
        <w:pStyle w:val="ListParagraph"/>
        <w:numPr>
          <w:ilvl w:val="0"/>
          <w:numId w:val="17"/>
        </w:numPr>
        <w:spacing w:line="360" w:lineRule="auto"/>
        <w:rPr>
          <w:rFonts w:ascii="Calibri" w:hAnsi="Calibri" w:cs="Calibri"/>
        </w:rPr>
      </w:pPr>
      <w:r>
        <w:rPr>
          <w:rFonts w:ascii="Calibri" w:hAnsi="Calibri" w:cs="Calibri"/>
        </w:rPr>
        <w:t>Power provided through PoE+ injectors or compatible switches.</w:t>
      </w:r>
    </w:p>
    <w:p w14:paraId="20D7E26C" w14:textId="22A4FF57" w:rsidR="006E72E7" w:rsidRPr="00757DD5" w:rsidRDefault="006E72E7" w:rsidP="00B913DF">
      <w:pPr>
        <w:spacing w:line="360" w:lineRule="auto"/>
        <w:rPr>
          <w:rFonts w:ascii="Calibri" w:hAnsi="Calibri" w:cs="Calibri"/>
          <w:b/>
          <w:bCs/>
        </w:rPr>
      </w:pPr>
      <w:r w:rsidRPr="00757DD5">
        <w:rPr>
          <w:rFonts w:ascii="Calibri" w:hAnsi="Calibri" w:cs="Calibri"/>
          <w:b/>
          <w:bCs/>
        </w:rPr>
        <w:t>Stage 3</w:t>
      </w:r>
      <w:r w:rsidR="001F419B" w:rsidRPr="00757DD5">
        <w:rPr>
          <w:rFonts w:ascii="Calibri" w:hAnsi="Calibri" w:cs="Calibri"/>
          <w:b/>
          <w:bCs/>
        </w:rPr>
        <w:t xml:space="preserve"> – Testing and Optimisation</w:t>
      </w:r>
    </w:p>
    <w:p w14:paraId="0E1B0B34" w14:textId="6AEB92DC" w:rsidR="001F419B" w:rsidRDefault="001F419B" w:rsidP="00B913DF">
      <w:pPr>
        <w:pStyle w:val="ListParagraph"/>
        <w:numPr>
          <w:ilvl w:val="0"/>
          <w:numId w:val="17"/>
        </w:numPr>
        <w:spacing w:line="360" w:lineRule="auto"/>
        <w:rPr>
          <w:rFonts w:ascii="Calibri" w:hAnsi="Calibri" w:cs="Calibri"/>
        </w:rPr>
      </w:pPr>
      <w:r>
        <w:rPr>
          <w:rFonts w:ascii="Calibri" w:hAnsi="Calibri" w:cs="Calibri"/>
        </w:rPr>
        <w:t>Signal validation using handheld tools and software-based heatmapping.</w:t>
      </w:r>
    </w:p>
    <w:p w14:paraId="1982554E" w14:textId="175891E6" w:rsidR="001F419B" w:rsidRDefault="001F419B" w:rsidP="00B913DF">
      <w:pPr>
        <w:pStyle w:val="ListParagraph"/>
        <w:numPr>
          <w:ilvl w:val="0"/>
          <w:numId w:val="17"/>
        </w:numPr>
        <w:spacing w:line="360" w:lineRule="auto"/>
        <w:rPr>
          <w:rFonts w:ascii="Calibri" w:hAnsi="Calibri" w:cs="Calibri"/>
        </w:rPr>
      </w:pPr>
      <w:r>
        <w:rPr>
          <w:rFonts w:ascii="Calibri" w:hAnsi="Calibri" w:cs="Calibri"/>
        </w:rPr>
        <w:t>Feedback gathered from user experiences to make necessary adjustments.</w:t>
      </w:r>
    </w:p>
    <w:p w14:paraId="61F89EC6" w14:textId="54EE47AE" w:rsidR="001F419B" w:rsidRDefault="001F419B" w:rsidP="00B913DF">
      <w:pPr>
        <w:pStyle w:val="ListParagraph"/>
        <w:numPr>
          <w:ilvl w:val="0"/>
          <w:numId w:val="17"/>
        </w:numPr>
        <w:spacing w:line="360" w:lineRule="auto"/>
        <w:rPr>
          <w:rFonts w:ascii="Calibri" w:hAnsi="Calibri" w:cs="Calibri"/>
        </w:rPr>
      </w:pPr>
      <w:r>
        <w:rPr>
          <w:rFonts w:ascii="Calibri" w:hAnsi="Calibri" w:cs="Calibri"/>
        </w:rPr>
        <w:t xml:space="preserve">Speed tests </w:t>
      </w:r>
      <w:r w:rsidR="00757DD5">
        <w:rPr>
          <w:rFonts w:ascii="Calibri" w:hAnsi="Calibri" w:cs="Calibri"/>
        </w:rPr>
        <w:t>and packet loss monitoring completed in key outdoor spaces.</w:t>
      </w:r>
    </w:p>
    <w:p w14:paraId="56008CEE" w14:textId="15E766E1" w:rsidR="00757DD5" w:rsidRPr="00641296" w:rsidRDefault="00757DD5" w:rsidP="00641296">
      <w:pPr>
        <w:pStyle w:val="Heading2"/>
        <w:rPr>
          <w:rFonts w:ascii="Calibri" w:hAnsi="Calibri" w:cs="Calibri"/>
          <w:b/>
          <w:bCs/>
          <w:color w:val="auto"/>
          <w:sz w:val="22"/>
          <w:szCs w:val="22"/>
        </w:rPr>
      </w:pPr>
      <w:bookmarkStart w:id="32" w:name="_Toc196826125"/>
      <w:r w:rsidRPr="00641296">
        <w:rPr>
          <w:rFonts w:ascii="Calibri" w:hAnsi="Calibri" w:cs="Calibri"/>
          <w:b/>
          <w:bCs/>
          <w:color w:val="auto"/>
          <w:sz w:val="22"/>
          <w:szCs w:val="22"/>
        </w:rPr>
        <w:t>4.7 Challenges</w:t>
      </w:r>
      <w:bookmarkEnd w:id="32"/>
    </w:p>
    <w:p w14:paraId="02F91756" w14:textId="6B684D98" w:rsidR="00757DD5" w:rsidRDefault="00927DF3" w:rsidP="00B913DF">
      <w:pPr>
        <w:pStyle w:val="ListParagraph"/>
        <w:numPr>
          <w:ilvl w:val="0"/>
          <w:numId w:val="60"/>
        </w:numPr>
        <w:spacing w:line="360" w:lineRule="auto"/>
        <w:rPr>
          <w:rFonts w:ascii="Calibri" w:hAnsi="Calibri" w:cs="Calibri"/>
        </w:rPr>
      </w:pPr>
      <w:r>
        <w:rPr>
          <w:rFonts w:ascii="Calibri" w:hAnsi="Calibri" w:cs="Calibri"/>
        </w:rPr>
        <w:t xml:space="preserve">Cabling Complexity: Older buildings </w:t>
      </w:r>
      <w:r w:rsidR="001F15CF">
        <w:rPr>
          <w:rFonts w:ascii="Calibri" w:hAnsi="Calibri" w:cs="Calibri"/>
        </w:rPr>
        <w:t xml:space="preserve">caused </w:t>
      </w:r>
      <w:r>
        <w:rPr>
          <w:rFonts w:ascii="Calibri" w:hAnsi="Calibri" w:cs="Calibri"/>
        </w:rPr>
        <w:t>challenges for routing outdoor cabling</w:t>
      </w:r>
      <w:r w:rsidR="001F15CF">
        <w:rPr>
          <w:rFonts w:ascii="Calibri" w:hAnsi="Calibri" w:cs="Calibri"/>
        </w:rPr>
        <w:t xml:space="preserve"> which required creative use of exiting </w:t>
      </w:r>
      <w:r w:rsidR="0033100D">
        <w:rPr>
          <w:rFonts w:ascii="Calibri" w:hAnsi="Calibri" w:cs="Calibri"/>
        </w:rPr>
        <w:t>ducting and extensions.</w:t>
      </w:r>
    </w:p>
    <w:p w14:paraId="0A421C29" w14:textId="205C4238" w:rsidR="0033100D" w:rsidRDefault="0033100D" w:rsidP="00B913DF">
      <w:pPr>
        <w:pStyle w:val="ListParagraph"/>
        <w:numPr>
          <w:ilvl w:val="0"/>
          <w:numId w:val="60"/>
        </w:numPr>
        <w:spacing w:line="360" w:lineRule="auto"/>
        <w:rPr>
          <w:rFonts w:ascii="Calibri" w:hAnsi="Calibri" w:cs="Calibri"/>
        </w:rPr>
      </w:pPr>
      <w:r>
        <w:rPr>
          <w:rFonts w:ascii="Calibri" w:hAnsi="Calibri" w:cs="Calibri"/>
        </w:rPr>
        <w:t>Weatherproofing: Some coastal schools, such as Porthcawl Comprehensive, needed additional weather shielding due to salt and wind exposure.</w:t>
      </w:r>
    </w:p>
    <w:p w14:paraId="569774E4" w14:textId="3A52BD4F" w:rsidR="0033100D" w:rsidRDefault="0019736E" w:rsidP="00B913DF">
      <w:pPr>
        <w:pStyle w:val="ListParagraph"/>
        <w:numPr>
          <w:ilvl w:val="0"/>
          <w:numId w:val="60"/>
        </w:numPr>
        <w:spacing w:line="360" w:lineRule="auto"/>
        <w:rPr>
          <w:rFonts w:ascii="Calibri" w:hAnsi="Calibri" w:cs="Calibri"/>
        </w:rPr>
      </w:pPr>
      <w:r>
        <w:rPr>
          <w:rFonts w:ascii="Calibri" w:hAnsi="Calibri" w:cs="Calibri"/>
        </w:rPr>
        <w:t xml:space="preserve">Access Issues: Physical access to mounting locations during school hours was limited, meaning off-hour installations </w:t>
      </w:r>
      <w:r w:rsidR="00090CB8">
        <w:rPr>
          <w:rFonts w:ascii="Calibri" w:hAnsi="Calibri" w:cs="Calibri"/>
        </w:rPr>
        <w:t>were needed.</w:t>
      </w:r>
    </w:p>
    <w:p w14:paraId="7E6B8F50" w14:textId="4128CED7" w:rsidR="00090CB8" w:rsidRDefault="00090CB8" w:rsidP="00B913DF">
      <w:pPr>
        <w:spacing w:line="360" w:lineRule="auto"/>
        <w:rPr>
          <w:rFonts w:ascii="Calibri" w:hAnsi="Calibri" w:cs="Calibri"/>
        </w:rPr>
      </w:pPr>
      <w:r>
        <w:rPr>
          <w:rFonts w:ascii="Calibri" w:hAnsi="Calibri" w:cs="Calibri"/>
        </w:rPr>
        <w:t>Each issue was addressed collaboratively between the central IT team and school technicians.</w:t>
      </w:r>
    </w:p>
    <w:p w14:paraId="25D444FC" w14:textId="6F8D680E" w:rsidR="00090CB8" w:rsidRPr="00641296" w:rsidRDefault="00090CB8" w:rsidP="00641296">
      <w:pPr>
        <w:pStyle w:val="Heading2"/>
        <w:rPr>
          <w:rFonts w:ascii="Calibri" w:hAnsi="Calibri" w:cs="Calibri"/>
          <w:b/>
          <w:bCs/>
          <w:color w:val="auto"/>
          <w:sz w:val="22"/>
          <w:szCs w:val="22"/>
        </w:rPr>
      </w:pPr>
      <w:bookmarkStart w:id="33" w:name="_Toc196826126"/>
      <w:r w:rsidRPr="00641296">
        <w:rPr>
          <w:rFonts w:ascii="Calibri" w:hAnsi="Calibri" w:cs="Calibri"/>
          <w:b/>
          <w:bCs/>
          <w:color w:val="auto"/>
          <w:sz w:val="22"/>
          <w:szCs w:val="22"/>
        </w:rPr>
        <w:t>4.8 Monitoring and Maintenance</w:t>
      </w:r>
      <w:bookmarkEnd w:id="33"/>
    </w:p>
    <w:p w14:paraId="3F49DA87" w14:textId="26B8E9A1" w:rsidR="00090CB8" w:rsidRDefault="00090CB8" w:rsidP="00B913DF">
      <w:pPr>
        <w:spacing w:line="360" w:lineRule="auto"/>
        <w:rPr>
          <w:rFonts w:ascii="Calibri" w:hAnsi="Calibri" w:cs="Calibri"/>
        </w:rPr>
      </w:pPr>
      <w:r>
        <w:rPr>
          <w:rFonts w:ascii="Calibri" w:hAnsi="Calibri" w:cs="Calibri"/>
        </w:rPr>
        <w:t xml:space="preserve">After installing the APS, performance is being actively monitored using ARUBA Central which gives insight into AP </w:t>
      </w:r>
      <w:r w:rsidR="0061726B">
        <w:rPr>
          <w:rFonts w:ascii="Calibri" w:hAnsi="Calibri" w:cs="Calibri"/>
        </w:rPr>
        <w:t xml:space="preserve">usage, signal strength, </w:t>
      </w:r>
      <w:r w:rsidR="00BE4A58">
        <w:rPr>
          <w:rFonts w:ascii="Calibri" w:hAnsi="Calibri" w:cs="Calibri"/>
        </w:rPr>
        <w:t xml:space="preserve">threat detection and any automatic updates. Regular maintenance schedules were set, including quarterly </w:t>
      </w:r>
      <w:r w:rsidR="000646E8">
        <w:rPr>
          <w:rFonts w:ascii="Calibri" w:hAnsi="Calibri" w:cs="Calibri"/>
        </w:rPr>
        <w:t>firmware checks, annual signal health reviews and on-demand support for error resolution</w:t>
      </w:r>
      <w:r w:rsidR="006052A7">
        <w:rPr>
          <w:rFonts w:ascii="Calibri" w:hAnsi="Calibri" w:cs="Calibri"/>
        </w:rPr>
        <w:t>s.</w:t>
      </w:r>
    </w:p>
    <w:p w14:paraId="354B7D09" w14:textId="5A61B13C" w:rsidR="006052A7" w:rsidRPr="00641296" w:rsidRDefault="006052A7" w:rsidP="00641296">
      <w:pPr>
        <w:pStyle w:val="Heading2"/>
        <w:rPr>
          <w:rFonts w:ascii="Calibri" w:hAnsi="Calibri" w:cs="Calibri"/>
          <w:b/>
          <w:bCs/>
          <w:color w:val="auto"/>
          <w:sz w:val="22"/>
          <w:szCs w:val="22"/>
        </w:rPr>
      </w:pPr>
      <w:bookmarkStart w:id="34" w:name="_Toc196826127"/>
      <w:r w:rsidRPr="00641296">
        <w:rPr>
          <w:rFonts w:ascii="Calibri" w:hAnsi="Calibri" w:cs="Calibri"/>
          <w:b/>
          <w:bCs/>
          <w:color w:val="auto"/>
          <w:sz w:val="22"/>
          <w:szCs w:val="22"/>
        </w:rPr>
        <w:t>4.9 Summary</w:t>
      </w:r>
      <w:bookmarkEnd w:id="34"/>
      <w:r w:rsidRPr="00641296">
        <w:rPr>
          <w:rFonts w:ascii="Calibri" w:hAnsi="Calibri" w:cs="Calibri"/>
          <w:b/>
          <w:bCs/>
          <w:color w:val="auto"/>
          <w:sz w:val="22"/>
          <w:szCs w:val="22"/>
        </w:rPr>
        <w:t xml:space="preserve"> </w:t>
      </w:r>
    </w:p>
    <w:p w14:paraId="2BF121C6" w14:textId="4C695122" w:rsidR="00A87A64" w:rsidRDefault="006052A7" w:rsidP="00B913DF">
      <w:pPr>
        <w:spacing w:line="360" w:lineRule="auto"/>
        <w:rPr>
          <w:rFonts w:ascii="Calibri" w:hAnsi="Calibri" w:cs="Calibri"/>
        </w:rPr>
      </w:pPr>
      <w:r>
        <w:rPr>
          <w:rFonts w:ascii="Calibri" w:hAnsi="Calibri" w:cs="Calibri"/>
        </w:rPr>
        <w:t xml:space="preserve">The design and implementation of ARUBA External APs across BCBC Comprehensive Schools were </w:t>
      </w:r>
      <w:r w:rsidR="009C73D9">
        <w:rPr>
          <w:rFonts w:ascii="Calibri" w:hAnsi="Calibri" w:cs="Calibri"/>
        </w:rPr>
        <w:t xml:space="preserve">thoroughly planned to meet educational needs and technical standards. Collaborative </w:t>
      </w:r>
      <w:r w:rsidR="009B3AF7">
        <w:rPr>
          <w:rFonts w:ascii="Calibri" w:hAnsi="Calibri" w:cs="Calibri"/>
        </w:rPr>
        <w:t xml:space="preserve">site assessments and tailored infrastructure planning </w:t>
      </w:r>
      <w:r w:rsidR="00C533EF">
        <w:rPr>
          <w:rFonts w:ascii="Calibri" w:hAnsi="Calibri" w:cs="Calibri"/>
        </w:rPr>
        <w:t xml:space="preserve">ensured the project delivered an outdoor Wi-Fi solution that enhances digital teaching and learning and </w:t>
      </w:r>
      <w:r w:rsidR="005F678B">
        <w:rPr>
          <w:rFonts w:ascii="Calibri" w:hAnsi="Calibri" w:cs="Calibri"/>
        </w:rPr>
        <w:t>lays the foundation for future expansion. This infrastructure will be evaluated in the next chapter, which gives an analysis of user feedback gathered through surveys and interviews.</w:t>
      </w:r>
    </w:p>
    <w:p w14:paraId="4A0560D5" w14:textId="77777777" w:rsidR="001C6F27" w:rsidRDefault="001C6F27" w:rsidP="00B913DF">
      <w:pPr>
        <w:spacing w:line="360" w:lineRule="auto"/>
        <w:rPr>
          <w:rFonts w:ascii="Calibri" w:hAnsi="Calibri" w:cs="Calibri"/>
        </w:rPr>
      </w:pPr>
    </w:p>
    <w:p w14:paraId="3C46FA5E" w14:textId="77777777" w:rsidR="00E43590" w:rsidRDefault="00E43590" w:rsidP="00B913DF">
      <w:pPr>
        <w:spacing w:line="360" w:lineRule="auto"/>
        <w:rPr>
          <w:rFonts w:ascii="Calibri" w:hAnsi="Calibri" w:cs="Calibri"/>
        </w:rPr>
      </w:pPr>
    </w:p>
    <w:p w14:paraId="324389C9" w14:textId="77777777" w:rsidR="00E43590" w:rsidRDefault="00E43590" w:rsidP="00B913DF">
      <w:pPr>
        <w:spacing w:line="360" w:lineRule="auto"/>
        <w:rPr>
          <w:rFonts w:ascii="Calibri" w:hAnsi="Calibri" w:cs="Calibri"/>
        </w:rPr>
      </w:pPr>
    </w:p>
    <w:p w14:paraId="609B0292" w14:textId="77777777" w:rsidR="00E43590" w:rsidRDefault="00E43590" w:rsidP="00B913DF">
      <w:pPr>
        <w:spacing w:line="360" w:lineRule="auto"/>
        <w:rPr>
          <w:rFonts w:ascii="Calibri" w:hAnsi="Calibri" w:cs="Calibri"/>
        </w:rPr>
      </w:pPr>
    </w:p>
    <w:p w14:paraId="578691CE" w14:textId="2614E106" w:rsidR="001C6F27" w:rsidRPr="00641296" w:rsidRDefault="000D5EEF" w:rsidP="00641296">
      <w:pPr>
        <w:pStyle w:val="ListParagraph"/>
        <w:numPr>
          <w:ilvl w:val="0"/>
          <w:numId w:val="59"/>
        </w:numPr>
        <w:spacing w:line="360" w:lineRule="auto"/>
        <w:jc w:val="center"/>
        <w:outlineLvl w:val="0"/>
        <w:rPr>
          <w:rFonts w:ascii="Calibri" w:hAnsi="Calibri" w:cs="Calibri"/>
          <w:b/>
          <w:bCs/>
          <w:sz w:val="28"/>
          <w:szCs w:val="28"/>
        </w:rPr>
      </w:pPr>
      <w:bookmarkStart w:id="35" w:name="_Toc196826128"/>
      <w:r w:rsidRPr="00641296">
        <w:rPr>
          <w:rFonts w:ascii="Calibri" w:hAnsi="Calibri" w:cs="Calibri"/>
          <w:b/>
          <w:bCs/>
          <w:sz w:val="28"/>
          <w:szCs w:val="28"/>
        </w:rPr>
        <w:lastRenderedPageBreak/>
        <w:t>Analysis</w:t>
      </w:r>
      <w:bookmarkEnd w:id="35"/>
    </w:p>
    <w:p w14:paraId="24E38A78" w14:textId="4B9764C9" w:rsidR="000D5EEF" w:rsidRPr="005154C2" w:rsidRDefault="000D5EEF" w:rsidP="00641296">
      <w:pPr>
        <w:pStyle w:val="ListParagraph"/>
        <w:numPr>
          <w:ilvl w:val="1"/>
          <w:numId w:val="70"/>
        </w:numPr>
        <w:spacing w:line="360" w:lineRule="auto"/>
        <w:outlineLvl w:val="1"/>
        <w:rPr>
          <w:rFonts w:ascii="Calibri" w:hAnsi="Calibri" w:cs="Calibri"/>
          <w:b/>
          <w:bCs/>
        </w:rPr>
      </w:pPr>
      <w:bookmarkStart w:id="36" w:name="_Toc196826129"/>
      <w:r w:rsidRPr="005154C2">
        <w:rPr>
          <w:rFonts w:ascii="Calibri" w:hAnsi="Calibri" w:cs="Calibri"/>
          <w:b/>
          <w:bCs/>
        </w:rPr>
        <w:t>Introduction</w:t>
      </w:r>
      <w:bookmarkEnd w:id="36"/>
    </w:p>
    <w:p w14:paraId="304738E1" w14:textId="5FA2AF99" w:rsidR="00651EFF" w:rsidRDefault="000D5EEF" w:rsidP="00B913DF">
      <w:pPr>
        <w:spacing w:line="360" w:lineRule="auto"/>
        <w:rPr>
          <w:rFonts w:ascii="Calibri" w:hAnsi="Calibri" w:cs="Calibri"/>
        </w:rPr>
      </w:pPr>
      <w:r>
        <w:rPr>
          <w:rFonts w:ascii="Calibri" w:hAnsi="Calibri" w:cs="Calibri"/>
        </w:rPr>
        <w:tab/>
        <w:t>This chapter presents the analysis of the data collected through sur</w:t>
      </w:r>
      <w:r w:rsidR="00EE10BD">
        <w:rPr>
          <w:rFonts w:ascii="Calibri" w:hAnsi="Calibri" w:cs="Calibri"/>
        </w:rPr>
        <w:t>veys and semi-structured interviews with key stakeholders across BCBC schools. The aim is to explore how the ARUBA External APs have impacted wireless connectivity</w:t>
      </w:r>
      <w:r w:rsidR="00322953">
        <w:rPr>
          <w:rFonts w:ascii="Calibri" w:hAnsi="Calibri" w:cs="Calibri"/>
        </w:rPr>
        <w:t xml:space="preserve"> and user satisfaction in the digital learning environments. </w:t>
      </w:r>
      <w:r w:rsidR="00501CDC">
        <w:rPr>
          <w:rFonts w:ascii="Calibri" w:hAnsi="Calibri" w:cs="Calibri"/>
        </w:rPr>
        <w:t xml:space="preserve">The findings are thematically analysed to reveal patters, user perceptions and </w:t>
      </w:r>
      <w:r w:rsidR="00B913DF">
        <w:rPr>
          <w:rFonts w:ascii="Calibri" w:hAnsi="Calibri" w:cs="Calibri"/>
        </w:rPr>
        <w:t>stakeholders’</w:t>
      </w:r>
      <w:r w:rsidR="00501CDC">
        <w:rPr>
          <w:rFonts w:ascii="Calibri" w:hAnsi="Calibri" w:cs="Calibri"/>
        </w:rPr>
        <w:t xml:space="preserve"> insights, all of which contribute to testing the hypothesis that the ARUBA AP installations significantly improve outdoor wireless connectivity, enhance user experience and support fle</w:t>
      </w:r>
      <w:r w:rsidR="006B3094">
        <w:rPr>
          <w:rFonts w:ascii="Calibri" w:hAnsi="Calibri" w:cs="Calibri"/>
        </w:rPr>
        <w:t>xible digital learning environments.</w:t>
      </w:r>
    </w:p>
    <w:p w14:paraId="1AB9D825" w14:textId="476CEFBB" w:rsidR="00322953" w:rsidRPr="00F322F1" w:rsidRDefault="00651EFF" w:rsidP="00F322F1">
      <w:pPr>
        <w:pStyle w:val="Heading2"/>
        <w:rPr>
          <w:rFonts w:ascii="Calibri" w:hAnsi="Calibri" w:cs="Calibri"/>
          <w:b/>
          <w:bCs/>
          <w:color w:val="auto"/>
          <w:sz w:val="22"/>
          <w:szCs w:val="22"/>
        </w:rPr>
      </w:pPr>
      <w:bookmarkStart w:id="37" w:name="_Toc196826130"/>
      <w:r w:rsidRPr="00F322F1">
        <w:rPr>
          <w:rFonts w:ascii="Calibri" w:hAnsi="Calibri" w:cs="Calibri"/>
          <w:b/>
          <w:bCs/>
          <w:color w:val="auto"/>
          <w:sz w:val="22"/>
          <w:szCs w:val="22"/>
        </w:rPr>
        <w:t xml:space="preserve">5.2 </w:t>
      </w:r>
      <w:r w:rsidR="00322953" w:rsidRPr="00F322F1">
        <w:rPr>
          <w:rFonts w:ascii="Calibri" w:hAnsi="Calibri" w:cs="Calibri"/>
          <w:b/>
          <w:bCs/>
          <w:color w:val="auto"/>
          <w:sz w:val="22"/>
          <w:szCs w:val="22"/>
        </w:rPr>
        <w:t>Survey Data Analysis</w:t>
      </w:r>
      <w:bookmarkEnd w:id="37"/>
      <w:r w:rsidR="00322953" w:rsidRPr="00F322F1">
        <w:rPr>
          <w:rFonts w:ascii="Calibri" w:hAnsi="Calibri" w:cs="Calibri"/>
          <w:b/>
          <w:bCs/>
          <w:color w:val="auto"/>
          <w:sz w:val="22"/>
          <w:szCs w:val="22"/>
        </w:rPr>
        <w:t xml:space="preserve"> </w:t>
      </w:r>
    </w:p>
    <w:p w14:paraId="0226B89F" w14:textId="7F024F81" w:rsidR="006B3094" w:rsidRDefault="006B3094" w:rsidP="00B913DF">
      <w:pPr>
        <w:spacing w:line="360" w:lineRule="auto"/>
        <w:rPr>
          <w:rFonts w:ascii="Calibri" w:hAnsi="Calibri" w:cs="Calibri"/>
        </w:rPr>
      </w:pPr>
      <w:r w:rsidRPr="00904165">
        <w:rPr>
          <w:rFonts w:ascii="Calibri" w:hAnsi="Calibri" w:cs="Calibri"/>
        </w:rPr>
        <w:t xml:space="preserve">The survey data was analysed through both quantitative and qualitative techniques, allowing for a multidimensional understanding of responses. Likert scale </w:t>
      </w:r>
      <w:r w:rsidR="00904165">
        <w:rPr>
          <w:rFonts w:ascii="Calibri" w:hAnsi="Calibri" w:cs="Calibri"/>
        </w:rPr>
        <w:t>and multiple-choice responses have been statistically analysed to generate frequency counts, means and standard deviations. Open-ended answers were coded and grouped into recurring themes.</w:t>
      </w:r>
    </w:p>
    <w:p w14:paraId="3D2B5576" w14:textId="0F2D2082" w:rsidR="0029788E" w:rsidRPr="00F322F1" w:rsidRDefault="0029788E" w:rsidP="00F322F1">
      <w:pPr>
        <w:pStyle w:val="Heading3"/>
        <w:ind w:firstLine="720"/>
        <w:rPr>
          <w:rFonts w:ascii="Calibri" w:hAnsi="Calibri" w:cs="Calibri"/>
          <w:b/>
          <w:bCs/>
          <w:color w:val="auto"/>
          <w:sz w:val="22"/>
          <w:szCs w:val="22"/>
        </w:rPr>
      </w:pPr>
      <w:bookmarkStart w:id="38" w:name="_Toc196826131"/>
      <w:r w:rsidRPr="00F322F1">
        <w:rPr>
          <w:rFonts w:ascii="Calibri" w:hAnsi="Calibri" w:cs="Calibri"/>
          <w:b/>
          <w:bCs/>
          <w:color w:val="auto"/>
          <w:sz w:val="22"/>
          <w:szCs w:val="22"/>
        </w:rPr>
        <w:t>5.2.1 Overview of Participant Demographics</w:t>
      </w:r>
      <w:bookmarkEnd w:id="38"/>
      <w:r w:rsidRPr="00F322F1">
        <w:rPr>
          <w:rFonts w:ascii="Calibri" w:hAnsi="Calibri" w:cs="Calibri"/>
          <w:b/>
          <w:bCs/>
          <w:color w:val="auto"/>
          <w:sz w:val="22"/>
          <w:szCs w:val="22"/>
        </w:rPr>
        <w:t xml:space="preserve"> </w:t>
      </w:r>
    </w:p>
    <w:p w14:paraId="0B2FA075" w14:textId="1A40041C" w:rsidR="0029788E" w:rsidRPr="00904165" w:rsidRDefault="0029788E" w:rsidP="00B913DF">
      <w:pPr>
        <w:spacing w:line="360" w:lineRule="auto"/>
        <w:rPr>
          <w:rFonts w:ascii="Calibri" w:hAnsi="Calibri" w:cs="Calibri"/>
        </w:rPr>
      </w:pPr>
      <w:r>
        <w:rPr>
          <w:rFonts w:ascii="Calibri" w:hAnsi="Calibri" w:cs="Calibri"/>
        </w:rPr>
        <w:t>The survey was completed by a representative sample of 42 participants, including classroom teachers, digital learning leads, IT support staff and senior leaders. This broad range ensured that the findings captured both technical and educational perspectives.</w:t>
      </w:r>
    </w:p>
    <w:p w14:paraId="22B44D4C" w14:textId="113CFD7D" w:rsidR="00904165" w:rsidRPr="00F322F1" w:rsidRDefault="00651EFF" w:rsidP="00F322F1">
      <w:pPr>
        <w:pStyle w:val="Heading3"/>
        <w:ind w:firstLine="720"/>
        <w:rPr>
          <w:rFonts w:ascii="Calibri" w:hAnsi="Calibri" w:cs="Calibri"/>
          <w:b/>
          <w:bCs/>
          <w:color w:val="auto"/>
          <w:sz w:val="22"/>
          <w:szCs w:val="22"/>
        </w:rPr>
      </w:pPr>
      <w:bookmarkStart w:id="39" w:name="_Toc196826132"/>
      <w:r w:rsidRPr="00F322F1">
        <w:rPr>
          <w:rFonts w:ascii="Calibri" w:hAnsi="Calibri" w:cs="Calibri"/>
          <w:b/>
          <w:bCs/>
          <w:color w:val="auto"/>
          <w:sz w:val="22"/>
          <w:szCs w:val="22"/>
        </w:rPr>
        <w:t>5.2.</w:t>
      </w:r>
      <w:r w:rsidR="0029788E" w:rsidRPr="00F322F1">
        <w:rPr>
          <w:rFonts w:ascii="Calibri" w:hAnsi="Calibri" w:cs="Calibri"/>
          <w:b/>
          <w:bCs/>
          <w:color w:val="auto"/>
          <w:sz w:val="22"/>
          <w:szCs w:val="22"/>
        </w:rPr>
        <w:t xml:space="preserve">2 </w:t>
      </w:r>
      <w:r w:rsidR="00F163E5" w:rsidRPr="00F322F1">
        <w:rPr>
          <w:rFonts w:ascii="Calibri" w:hAnsi="Calibri" w:cs="Calibri"/>
          <w:b/>
          <w:bCs/>
          <w:color w:val="auto"/>
          <w:sz w:val="22"/>
          <w:szCs w:val="22"/>
        </w:rPr>
        <w:t>Improvements in Outdoor Connectivity</w:t>
      </w:r>
      <w:bookmarkEnd w:id="39"/>
    </w:p>
    <w:p w14:paraId="5A6F5671" w14:textId="14BC9A3C" w:rsidR="00904165" w:rsidRDefault="00267B9C" w:rsidP="00B913DF">
      <w:pPr>
        <w:spacing w:line="360" w:lineRule="auto"/>
        <w:rPr>
          <w:rFonts w:ascii="Calibri" w:hAnsi="Calibri" w:cs="Calibri"/>
        </w:rPr>
      </w:pPr>
      <w:r w:rsidRPr="006F6CB1">
        <w:rPr>
          <w:rFonts w:ascii="Calibri" w:hAnsi="Calibri" w:cs="Calibri"/>
        </w:rPr>
        <w:t>A high percentage of respondents (84</w:t>
      </w:r>
      <w:r w:rsidR="00BC4F26" w:rsidRPr="006F6CB1">
        <w:rPr>
          <w:rFonts w:ascii="Calibri" w:hAnsi="Calibri" w:cs="Calibri"/>
        </w:rPr>
        <w:t>%) reported that outdoor wireless connectivity had either “significantly improved” or “somewhat improved” since the installation</w:t>
      </w:r>
      <w:r w:rsidR="006F6CB1" w:rsidRPr="006F6CB1">
        <w:rPr>
          <w:rFonts w:ascii="Calibri" w:hAnsi="Calibri" w:cs="Calibri"/>
        </w:rPr>
        <w:t>. This aligns directly with the hypothesis and supports literature suggesting the need for extended connectivity in outdoor learning environments</w:t>
      </w:r>
      <w:r w:rsidR="0099308C">
        <w:rPr>
          <w:rFonts w:ascii="Calibri" w:hAnsi="Calibri" w:cs="Calibri"/>
        </w:rPr>
        <w:t xml:space="preserve">. </w:t>
      </w:r>
      <w:r w:rsidR="006F6CB1">
        <w:rPr>
          <w:rFonts w:ascii="Calibri" w:hAnsi="Calibri" w:cs="Calibri"/>
        </w:rPr>
        <w:t xml:space="preserve">Some staff indicated </w:t>
      </w:r>
      <w:r w:rsidR="00880931">
        <w:rPr>
          <w:rFonts w:ascii="Calibri" w:hAnsi="Calibri" w:cs="Calibri"/>
        </w:rPr>
        <w:t>that outdoor lessons, particularly in lessons such as Physical Education and Sustainable Sciences became more feasible and resourceful due to the stronger signal and wider coverage.</w:t>
      </w:r>
    </w:p>
    <w:p w14:paraId="000BD9CE" w14:textId="77777777" w:rsidR="00294EB6" w:rsidRDefault="00294EB6" w:rsidP="00B913DF">
      <w:pPr>
        <w:keepNext/>
        <w:spacing w:line="360" w:lineRule="auto"/>
      </w:pPr>
      <w:r>
        <w:rPr>
          <w:rFonts w:ascii="Calibri" w:hAnsi="Calibri" w:cs="Calibri"/>
          <w:noProof/>
        </w:rPr>
        <w:drawing>
          <wp:inline distT="0" distB="0" distL="0" distR="0" wp14:anchorId="6AD1BECF" wp14:editId="1FE18336">
            <wp:extent cx="5731510" cy="1418590"/>
            <wp:effectExtent l="0" t="0" r="2540" b="0"/>
            <wp:docPr id="903041663" name="Picture 4"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041663" name="Picture 4" descr="A screenshot of a graph&#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1418590"/>
                    </a:xfrm>
                    <a:prstGeom prst="rect">
                      <a:avLst/>
                    </a:prstGeom>
                  </pic:spPr>
                </pic:pic>
              </a:graphicData>
            </a:graphic>
          </wp:inline>
        </w:drawing>
      </w:r>
    </w:p>
    <w:p w14:paraId="328281F5" w14:textId="51980A1E" w:rsidR="00294EB6" w:rsidRDefault="00294EB6" w:rsidP="00B913DF">
      <w:pPr>
        <w:pStyle w:val="Caption"/>
        <w:spacing w:line="360" w:lineRule="auto"/>
      </w:pPr>
      <w:r>
        <w:t xml:space="preserve">Figure </w:t>
      </w:r>
      <w:fldSimple w:instr=" SEQ Figure \* ARABIC ">
        <w:r>
          <w:rPr>
            <w:noProof/>
          </w:rPr>
          <w:t>4</w:t>
        </w:r>
      </w:fldSimple>
      <w:r>
        <w:t>: Network usage and client connection statistics post-ARUBA AP installation.</w:t>
      </w:r>
    </w:p>
    <w:p w14:paraId="4853A153" w14:textId="612BBDAA" w:rsidR="00294EB6" w:rsidRPr="00294EB6" w:rsidRDefault="00294EB6" w:rsidP="00B913DF">
      <w:pPr>
        <w:spacing w:line="360" w:lineRule="auto"/>
        <w:rPr>
          <w:rFonts w:ascii="Calibri" w:hAnsi="Calibri" w:cs="Calibri"/>
        </w:rPr>
      </w:pPr>
      <w:r w:rsidRPr="00294EB6">
        <w:rPr>
          <w:rFonts w:ascii="Calibri" w:hAnsi="Calibri" w:cs="Calibri"/>
        </w:rPr>
        <w:lastRenderedPageBreak/>
        <w:t>The above figure shows increased device connections and bandwidth usage across outdoor spaces. Data reflects usage patterns over multiple days, indicating stable and con</w:t>
      </w:r>
      <w:r w:rsidR="005D7510">
        <w:rPr>
          <w:rFonts w:ascii="Calibri" w:hAnsi="Calibri" w:cs="Calibri"/>
        </w:rPr>
        <w:t>sistent engagement with the new infrastructure. Figure 3 provides quantitative evidence of the network’s improved performance, showing the number of connected clients and bandwidth consumption across two radio frequencies. The consistent activity patterns suggest that the APs are being effectively utilised across outdoor areas, supporting the survey data that indicates enhanced usability and connectivity.</w:t>
      </w:r>
    </w:p>
    <w:p w14:paraId="3A319150" w14:textId="7345E960" w:rsidR="00880931" w:rsidRPr="00F322F1" w:rsidRDefault="00042892" w:rsidP="00F322F1">
      <w:pPr>
        <w:pStyle w:val="Heading3"/>
        <w:ind w:firstLine="720"/>
        <w:rPr>
          <w:rFonts w:ascii="Calibri" w:hAnsi="Calibri" w:cs="Calibri"/>
          <w:b/>
          <w:bCs/>
          <w:color w:val="auto"/>
          <w:sz w:val="22"/>
          <w:szCs w:val="22"/>
        </w:rPr>
      </w:pPr>
      <w:bookmarkStart w:id="40" w:name="_Toc196826133"/>
      <w:r w:rsidRPr="00F322F1">
        <w:rPr>
          <w:rFonts w:ascii="Calibri" w:hAnsi="Calibri" w:cs="Calibri"/>
          <w:b/>
          <w:bCs/>
          <w:color w:val="auto"/>
          <w:sz w:val="22"/>
          <w:szCs w:val="22"/>
        </w:rPr>
        <w:t>5.2.</w:t>
      </w:r>
      <w:r w:rsidR="0029788E" w:rsidRPr="00F322F1">
        <w:rPr>
          <w:rFonts w:ascii="Calibri" w:hAnsi="Calibri" w:cs="Calibri"/>
          <w:b/>
          <w:bCs/>
          <w:color w:val="auto"/>
          <w:sz w:val="22"/>
          <w:szCs w:val="22"/>
        </w:rPr>
        <w:t>3</w:t>
      </w:r>
      <w:r w:rsidRPr="00F322F1">
        <w:rPr>
          <w:rFonts w:ascii="Calibri" w:hAnsi="Calibri" w:cs="Calibri"/>
          <w:b/>
          <w:bCs/>
          <w:color w:val="auto"/>
          <w:sz w:val="22"/>
          <w:szCs w:val="22"/>
        </w:rPr>
        <w:t xml:space="preserve"> Ease of Use and Network Stability</w:t>
      </w:r>
      <w:bookmarkEnd w:id="40"/>
      <w:r w:rsidRPr="00F322F1">
        <w:rPr>
          <w:rFonts w:ascii="Calibri" w:hAnsi="Calibri" w:cs="Calibri"/>
          <w:b/>
          <w:bCs/>
          <w:color w:val="auto"/>
          <w:sz w:val="22"/>
          <w:szCs w:val="22"/>
        </w:rPr>
        <w:t xml:space="preserve"> </w:t>
      </w:r>
    </w:p>
    <w:p w14:paraId="7928AD61" w14:textId="58CF9DA9" w:rsidR="00042892" w:rsidRDefault="00042892" w:rsidP="00B913DF">
      <w:pPr>
        <w:spacing w:line="360" w:lineRule="auto"/>
        <w:rPr>
          <w:rFonts w:ascii="Calibri" w:hAnsi="Calibri" w:cs="Calibri"/>
        </w:rPr>
      </w:pPr>
      <w:r w:rsidRPr="00042892">
        <w:rPr>
          <w:rFonts w:ascii="Calibri" w:hAnsi="Calibri" w:cs="Calibri"/>
        </w:rPr>
        <w:t xml:space="preserve">When </w:t>
      </w:r>
      <w:r>
        <w:rPr>
          <w:rFonts w:ascii="Calibri" w:hAnsi="Calibri" w:cs="Calibri"/>
        </w:rPr>
        <w:t>rating the ease of use on a scale of 1-5</w:t>
      </w:r>
      <w:r w:rsidR="00B52947">
        <w:rPr>
          <w:rFonts w:ascii="Calibri" w:hAnsi="Calibri" w:cs="Calibri"/>
        </w:rPr>
        <w:t xml:space="preserve">, the average score was 4.3. This demonstrates a largely positive user experience. IT support staff also reported a reduction in complaints related to network </w:t>
      </w:r>
      <w:r w:rsidR="00543976">
        <w:rPr>
          <w:rFonts w:ascii="Calibri" w:hAnsi="Calibri" w:cs="Calibri"/>
        </w:rPr>
        <w:t xml:space="preserve">dropouts and teaching staff expressed satisfaction with the seamless transition between internal and external areas without connection losses. These findings reinforce the argument that reliable Wi-Fi networks are critical in supporting </w:t>
      </w:r>
      <w:r w:rsidR="0029788E">
        <w:rPr>
          <w:rFonts w:ascii="Calibri" w:hAnsi="Calibri" w:cs="Calibri"/>
        </w:rPr>
        <w:t>blended learning opportunities.</w:t>
      </w:r>
    </w:p>
    <w:p w14:paraId="0CEE3515" w14:textId="61528757" w:rsidR="00107093" w:rsidRPr="00F322F1" w:rsidRDefault="00107093" w:rsidP="00F322F1">
      <w:pPr>
        <w:pStyle w:val="Heading3"/>
        <w:ind w:firstLine="720"/>
        <w:rPr>
          <w:rFonts w:ascii="Calibri" w:hAnsi="Calibri" w:cs="Calibri"/>
          <w:b/>
          <w:bCs/>
          <w:color w:val="auto"/>
          <w:sz w:val="22"/>
          <w:szCs w:val="22"/>
        </w:rPr>
      </w:pPr>
      <w:bookmarkStart w:id="41" w:name="_Toc196826134"/>
      <w:r w:rsidRPr="00F322F1">
        <w:rPr>
          <w:rFonts w:ascii="Calibri" w:hAnsi="Calibri" w:cs="Calibri"/>
          <w:b/>
          <w:bCs/>
          <w:color w:val="auto"/>
          <w:sz w:val="22"/>
          <w:szCs w:val="22"/>
        </w:rPr>
        <w:t>5.2.4</w:t>
      </w:r>
      <w:r w:rsidR="00A42D90" w:rsidRPr="00F322F1">
        <w:rPr>
          <w:rFonts w:ascii="Calibri" w:hAnsi="Calibri" w:cs="Calibri"/>
          <w:b/>
          <w:bCs/>
          <w:color w:val="auto"/>
          <w:sz w:val="22"/>
          <w:szCs w:val="22"/>
        </w:rPr>
        <w:t xml:space="preserve"> Security</w:t>
      </w:r>
      <w:bookmarkEnd w:id="41"/>
      <w:r w:rsidR="00A42D90" w:rsidRPr="00F322F1">
        <w:rPr>
          <w:rFonts w:ascii="Calibri" w:hAnsi="Calibri" w:cs="Calibri"/>
          <w:b/>
          <w:bCs/>
          <w:color w:val="auto"/>
          <w:sz w:val="22"/>
          <w:szCs w:val="22"/>
        </w:rPr>
        <w:t xml:space="preserve"> </w:t>
      </w:r>
    </w:p>
    <w:p w14:paraId="5F3AB438" w14:textId="10FD1A23" w:rsidR="00A42D90" w:rsidRDefault="00A42D90" w:rsidP="00B913DF">
      <w:pPr>
        <w:spacing w:line="360" w:lineRule="auto"/>
        <w:rPr>
          <w:rFonts w:ascii="Calibri" w:hAnsi="Calibri" w:cs="Calibri"/>
        </w:rPr>
      </w:pPr>
      <w:r>
        <w:rPr>
          <w:rFonts w:ascii="Calibri" w:hAnsi="Calibri" w:cs="Calibri"/>
        </w:rPr>
        <w:t xml:space="preserve">Survey responses regarding network security showed mixed results. 56% of participants reported noticeable improvements, while 35% were unsure and 9% saw no change. This reflects a possible gap in communication or training around the security upgrades </w:t>
      </w:r>
      <w:r w:rsidR="00DD7B7F">
        <w:rPr>
          <w:rFonts w:ascii="Calibri" w:hAnsi="Calibri" w:cs="Calibri"/>
        </w:rPr>
        <w:t>in the ARUBA system. Although ARUBA APs are known for their robust security protocols, the end-user awareness of such features seems limited which suggests a need for further training.</w:t>
      </w:r>
    </w:p>
    <w:p w14:paraId="491A1B9F" w14:textId="241AB485" w:rsidR="0029788E" w:rsidRPr="00F322F1" w:rsidRDefault="0029788E" w:rsidP="00F322F1">
      <w:pPr>
        <w:pStyle w:val="Heading3"/>
        <w:ind w:firstLine="720"/>
        <w:rPr>
          <w:rFonts w:ascii="Calibri" w:hAnsi="Calibri" w:cs="Calibri"/>
          <w:b/>
          <w:bCs/>
          <w:color w:val="auto"/>
          <w:sz w:val="22"/>
          <w:szCs w:val="22"/>
        </w:rPr>
      </w:pPr>
      <w:bookmarkStart w:id="42" w:name="_Toc196826135"/>
      <w:r w:rsidRPr="00F322F1">
        <w:rPr>
          <w:rFonts w:ascii="Calibri" w:hAnsi="Calibri" w:cs="Calibri"/>
          <w:b/>
          <w:bCs/>
          <w:color w:val="auto"/>
          <w:sz w:val="22"/>
          <w:szCs w:val="22"/>
        </w:rPr>
        <w:t>5.2.</w:t>
      </w:r>
      <w:r w:rsidR="00107093" w:rsidRPr="00F322F1">
        <w:rPr>
          <w:rFonts w:ascii="Calibri" w:hAnsi="Calibri" w:cs="Calibri"/>
          <w:b/>
          <w:bCs/>
          <w:color w:val="auto"/>
          <w:sz w:val="22"/>
          <w:szCs w:val="22"/>
        </w:rPr>
        <w:t>5</w:t>
      </w:r>
      <w:r w:rsidRPr="00F322F1">
        <w:rPr>
          <w:rFonts w:ascii="Calibri" w:hAnsi="Calibri" w:cs="Calibri"/>
          <w:b/>
          <w:bCs/>
          <w:color w:val="auto"/>
          <w:sz w:val="22"/>
          <w:szCs w:val="22"/>
        </w:rPr>
        <w:t xml:space="preserve"> Challenges</w:t>
      </w:r>
      <w:bookmarkEnd w:id="42"/>
      <w:r w:rsidRPr="00F322F1">
        <w:rPr>
          <w:rFonts w:ascii="Calibri" w:hAnsi="Calibri" w:cs="Calibri"/>
          <w:b/>
          <w:bCs/>
          <w:color w:val="auto"/>
          <w:sz w:val="22"/>
          <w:szCs w:val="22"/>
        </w:rPr>
        <w:t xml:space="preserve"> </w:t>
      </w:r>
    </w:p>
    <w:p w14:paraId="5B64B4C9" w14:textId="0E1F6CDE" w:rsidR="0029788E" w:rsidRDefault="001F552C" w:rsidP="00B913DF">
      <w:pPr>
        <w:spacing w:line="360" w:lineRule="auto"/>
        <w:rPr>
          <w:rFonts w:ascii="Calibri" w:hAnsi="Calibri" w:cs="Calibri"/>
        </w:rPr>
      </w:pPr>
      <w:r>
        <w:rPr>
          <w:rFonts w:ascii="Calibri" w:hAnsi="Calibri" w:cs="Calibri"/>
        </w:rPr>
        <w:t xml:space="preserve">While most feedback was positive, </w:t>
      </w:r>
      <w:r w:rsidR="00964640">
        <w:rPr>
          <w:rFonts w:ascii="Calibri" w:hAnsi="Calibri" w:cs="Calibri"/>
        </w:rPr>
        <w:t xml:space="preserve">18% of </w:t>
      </w:r>
      <w:r w:rsidR="001F066B">
        <w:rPr>
          <w:rFonts w:ascii="Calibri" w:hAnsi="Calibri" w:cs="Calibri"/>
        </w:rPr>
        <w:t xml:space="preserve">survey participants mentioned occasional </w:t>
      </w:r>
      <w:r w:rsidR="003D0568">
        <w:rPr>
          <w:rFonts w:ascii="Calibri" w:hAnsi="Calibri" w:cs="Calibri"/>
        </w:rPr>
        <w:t xml:space="preserve">connectivity delays during peak times, particularly in areas with high user density. This theme emerged most frequently among IT support staff, which suggests a need for further bandwidth management and/or load-balancing optimisation. Additionally, </w:t>
      </w:r>
      <w:r w:rsidR="006E7752">
        <w:rPr>
          <w:rFonts w:ascii="Calibri" w:hAnsi="Calibri" w:cs="Calibri"/>
        </w:rPr>
        <w:t>a few staff expressed uncertainty about how to connect to the new SSIDs</w:t>
      </w:r>
      <w:r w:rsidR="00CB2DDD">
        <w:rPr>
          <w:rFonts w:ascii="Calibri" w:hAnsi="Calibri" w:cs="Calibri"/>
        </w:rPr>
        <w:t xml:space="preserve">, which indicates small gaps in rollout communications. </w:t>
      </w:r>
    </w:p>
    <w:p w14:paraId="2D32C7D2" w14:textId="360FD18B" w:rsidR="00CB2DDD" w:rsidRPr="00F322F1" w:rsidRDefault="00CB2DDD" w:rsidP="00F322F1">
      <w:pPr>
        <w:pStyle w:val="Heading3"/>
        <w:ind w:firstLine="720"/>
        <w:rPr>
          <w:rFonts w:ascii="Calibri" w:hAnsi="Calibri" w:cs="Calibri"/>
          <w:b/>
          <w:bCs/>
          <w:color w:val="auto"/>
          <w:sz w:val="22"/>
          <w:szCs w:val="22"/>
        </w:rPr>
      </w:pPr>
      <w:bookmarkStart w:id="43" w:name="_Toc196826136"/>
      <w:r w:rsidRPr="00F322F1">
        <w:rPr>
          <w:rFonts w:ascii="Calibri" w:hAnsi="Calibri" w:cs="Calibri"/>
          <w:b/>
          <w:bCs/>
          <w:color w:val="auto"/>
          <w:sz w:val="22"/>
          <w:szCs w:val="22"/>
        </w:rPr>
        <w:t>5.2.</w:t>
      </w:r>
      <w:r w:rsidR="00107093" w:rsidRPr="00F322F1">
        <w:rPr>
          <w:rFonts w:ascii="Calibri" w:hAnsi="Calibri" w:cs="Calibri"/>
          <w:b/>
          <w:bCs/>
          <w:color w:val="auto"/>
          <w:sz w:val="22"/>
          <w:szCs w:val="22"/>
        </w:rPr>
        <w:t xml:space="preserve">6 </w:t>
      </w:r>
      <w:r w:rsidR="00DD7B7F" w:rsidRPr="00F322F1">
        <w:rPr>
          <w:rFonts w:ascii="Calibri" w:hAnsi="Calibri" w:cs="Calibri"/>
          <w:b/>
          <w:bCs/>
          <w:color w:val="auto"/>
          <w:sz w:val="22"/>
          <w:szCs w:val="22"/>
        </w:rPr>
        <w:t>Willingness to Recommend</w:t>
      </w:r>
      <w:bookmarkEnd w:id="43"/>
      <w:r w:rsidR="00DD7B7F" w:rsidRPr="00F322F1">
        <w:rPr>
          <w:rFonts w:ascii="Calibri" w:hAnsi="Calibri" w:cs="Calibri"/>
          <w:b/>
          <w:bCs/>
          <w:color w:val="auto"/>
          <w:sz w:val="22"/>
          <w:szCs w:val="22"/>
        </w:rPr>
        <w:t xml:space="preserve"> </w:t>
      </w:r>
    </w:p>
    <w:p w14:paraId="043E2B4A" w14:textId="59B6E79A" w:rsidR="00DD7B7F" w:rsidRPr="00042892" w:rsidRDefault="00385723" w:rsidP="00B913DF">
      <w:pPr>
        <w:spacing w:line="360" w:lineRule="auto"/>
        <w:rPr>
          <w:rFonts w:ascii="Calibri" w:hAnsi="Calibri" w:cs="Calibri"/>
        </w:rPr>
      </w:pPr>
      <w:r>
        <w:rPr>
          <w:rFonts w:ascii="Calibri" w:hAnsi="Calibri" w:cs="Calibri"/>
        </w:rPr>
        <w:t xml:space="preserve">Encouragingly, 91% of participants stated they would recommend the use of ARUBA External APs to other schools, stating </w:t>
      </w:r>
      <w:r w:rsidR="00EB63F2">
        <w:rPr>
          <w:rFonts w:ascii="Calibri" w:hAnsi="Calibri" w:cs="Calibri"/>
        </w:rPr>
        <w:t xml:space="preserve">the system as reliable and noting improved teaching flexibility as the key </w:t>
      </w:r>
      <w:r w:rsidR="005154C2">
        <w:rPr>
          <w:rFonts w:ascii="Calibri" w:hAnsi="Calibri" w:cs="Calibri"/>
        </w:rPr>
        <w:t>benefits. This metric suggests a strong potential for scalability and supports the broader adoption of the technology in similar educational settings.</w:t>
      </w:r>
    </w:p>
    <w:p w14:paraId="0E3097B2" w14:textId="3E3A1984" w:rsidR="00D72C1D" w:rsidRPr="00F322F1" w:rsidRDefault="00045C8B" w:rsidP="00F322F1">
      <w:pPr>
        <w:pStyle w:val="Heading2"/>
        <w:rPr>
          <w:rFonts w:ascii="Calibri" w:hAnsi="Calibri" w:cs="Calibri"/>
          <w:b/>
          <w:bCs/>
          <w:color w:val="auto"/>
          <w:sz w:val="22"/>
          <w:szCs w:val="22"/>
        </w:rPr>
      </w:pPr>
      <w:bookmarkStart w:id="44" w:name="_Toc196826137"/>
      <w:r w:rsidRPr="00F322F1">
        <w:rPr>
          <w:rFonts w:ascii="Calibri" w:hAnsi="Calibri" w:cs="Calibri"/>
          <w:b/>
          <w:bCs/>
          <w:color w:val="auto"/>
          <w:sz w:val="22"/>
          <w:szCs w:val="22"/>
        </w:rPr>
        <w:t>5.</w:t>
      </w:r>
      <w:r w:rsidR="006D2475" w:rsidRPr="00F322F1">
        <w:rPr>
          <w:rFonts w:ascii="Calibri" w:hAnsi="Calibri" w:cs="Calibri"/>
          <w:b/>
          <w:bCs/>
          <w:color w:val="auto"/>
          <w:sz w:val="22"/>
          <w:szCs w:val="22"/>
        </w:rPr>
        <w:t>3</w:t>
      </w:r>
      <w:r w:rsidRPr="00F322F1">
        <w:rPr>
          <w:rFonts w:ascii="Calibri" w:hAnsi="Calibri" w:cs="Calibri"/>
          <w:b/>
          <w:bCs/>
          <w:color w:val="auto"/>
          <w:sz w:val="22"/>
          <w:szCs w:val="22"/>
        </w:rPr>
        <w:t xml:space="preserve"> Interview Data Analysis</w:t>
      </w:r>
      <w:bookmarkEnd w:id="44"/>
    </w:p>
    <w:p w14:paraId="4C8A7F67" w14:textId="4F07F206" w:rsidR="00045C8B" w:rsidRDefault="00045C8B" w:rsidP="00B913DF">
      <w:pPr>
        <w:spacing w:line="360" w:lineRule="auto"/>
        <w:rPr>
          <w:rFonts w:ascii="Calibri" w:hAnsi="Calibri" w:cs="Calibri"/>
        </w:rPr>
      </w:pPr>
      <w:r>
        <w:rPr>
          <w:rFonts w:ascii="Calibri" w:hAnsi="Calibri" w:cs="Calibri"/>
        </w:rPr>
        <w:t xml:space="preserve">Semi-structured interviews </w:t>
      </w:r>
      <w:r w:rsidR="005154C2">
        <w:rPr>
          <w:rFonts w:ascii="Calibri" w:hAnsi="Calibri" w:cs="Calibri"/>
        </w:rPr>
        <w:t>provided a deeper qualitative understanding of the experiences and perceptions of key stakeholders, including digital learning leads, senior leaders, IT supports staff and selected classroom teacher</w:t>
      </w:r>
      <w:r w:rsidR="00DF5CE7">
        <w:rPr>
          <w:rFonts w:ascii="Calibri" w:hAnsi="Calibri" w:cs="Calibri"/>
        </w:rPr>
        <w:t xml:space="preserve">. Interview transcripts were thematically coded which revealed patters </w:t>
      </w:r>
      <w:r w:rsidR="00DF5CE7">
        <w:rPr>
          <w:rFonts w:ascii="Calibri" w:hAnsi="Calibri" w:cs="Calibri"/>
        </w:rPr>
        <w:lastRenderedPageBreak/>
        <w:t xml:space="preserve">across five core areas: </w:t>
      </w:r>
      <w:r w:rsidR="006D2475">
        <w:rPr>
          <w:rFonts w:ascii="Calibri" w:hAnsi="Calibri" w:cs="Calibri"/>
        </w:rPr>
        <w:t xml:space="preserve">connectivity impact, educational outcomes, implementation challenges, scalability and professional development. </w:t>
      </w:r>
    </w:p>
    <w:p w14:paraId="75926F88" w14:textId="53209404" w:rsidR="006D2475" w:rsidRPr="00B84C34" w:rsidRDefault="006D2475" w:rsidP="00F322F1">
      <w:pPr>
        <w:pStyle w:val="Heading3"/>
        <w:rPr>
          <w:rFonts w:ascii="Calibri" w:hAnsi="Calibri" w:cs="Calibri"/>
          <w:b/>
          <w:bCs/>
        </w:rPr>
      </w:pPr>
      <w:r>
        <w:rPr>
          <w:rFonts w:ascii="Calibri" w:hAnsi="Calibri" w:cs="Calibri"/>
        </w:rPr>
        <w:tab/>
      </w:r>
      <w:bookmarkStart w:id="45" w:name="_Toc196826138"/>
      <w:r w:rsidRPr="00F322F1">
        <w:rPr>
          <w:rFonts w:ascii="Calibri" w:hAnsi="Calibri" w:cs="Calibri"/>
          <w:b/>
          <w:bCs/>
          <w:color w:val="auto"/>
          <w:sz w:val="22"/>
          <w:szCs w:val="22"/>
        </w:rPr>
        <w:t>5.3.1 Impact on Teaching and Learning</w:t>
      </w:r>
      <w:bookmarkEnd w:id="45"/>
    </w:p>
    <w:p w14:paraId="2F68C171" w14:textId="14189AB6" w:rsidR="006D2475" w:rsidRDefault="00F119D8" w:rsidP="00B913DF">
      <w:pPr>
        <w:spacing w:line="360" w:lineRule="auto"/>
        <w:rPr>
          <w:rFonts w:ascii="Calibri" w:hAnsi="Calibri" w:cs="Calibri"/>
        </w:rPr>
      </w:pPr>
      <w:r>
        <w:rPr>
          <w:rFonts w:ascii="Calibri" w:hAnsi="Calibri" w:cs="Calibri"/>
        </w:rPr>
        <w:t xml:space="preserve">A recurring theme was the positive impact of improved outdoor Wi-Fi on teaching practices and student engagement. Several interviewees described how previously under-used spaces such as playgrounds and sports fields could now be </w:t>
      </w:r>
      <w:r w:rsidR="00382F93">
        <w:rPr>
          <w:rFonts w:ascii="Calibri" w:hAnsi="Calibri" w:cs="Calibri"/>
        </w:rPr>
        <w:t xml:space="preserve">integrated into lesson planning. One digital lead stated, “We’ve been able to host coding clubs and sciences demonstrations outside </w:t>
      </w:r>
      <w:r w:rsidR="00FA4463">
        <w:rPr>
          <w:rFonts w:ascii="Calibri" w:hAnsi="Calibri" w:cs="Calibri"/>
        </w:rPr>
        <w:t>the classrooms which wasn’t possible before due to poor Wi-Fi.”</w:t>
      </w:r>
    </w:p>
    <w:p w14:paraId="3DF57FA7" w14:textId="4892D64F" w:rsidR="00FA4463" w:rsidRPr="00F322F1" w:rsidRDefault="00D5472D" w:rsidP="00F322F1">
      <w:pPr>
        <w:pStyle w:val="Heading3"/>
        <w:ind w:firstLine="720"/>
        <w:rPr>
          <w:rFonts w:ascii="Calibri" w:hAnsi="Calibri" w:cs="Calibri"/>
          <w:b/>
          <w:bCs/>
          <w:color w:val="auto"/>
          <w:sz w:val="22"/>
          <w:szCs w:val="22"/>
        </w:rPr>
      </w:pPr>
      <w:bookmarkStart w:id="46" w:name="_Toc196826139"/>
      <w:r w:rsidRPr="00F322F1">
        <w:rPr>
          <w:rFonts w:ascii="Calibri" w:hAnsi="Calibri" w:cs="Calibri"/>
          <w:b/>
          <w:bCs/>
          <w:color w:val="auto"/>
          <w:sz w:val="22"/>
          <w:szCs w:val="22"/>
        </w:rPr>
        <w:t xml:space="preserve">5.3.2 </w:t>
      </w:r>
      <w:r w:rsidR="00FB4B05" w:rsidRPr="00F322F1">
        <w:rPr>
          <w:rFonts w:ascii="Calibri" w:hAnsi="Calibri" w:cs="Calibri"/>
          <w:b/>
          <w:bCs/>
          <w:color w:val="auto"/>
          <w:sz w:val="22"/>
          <w:szCs w:val="22"/>
        </w:rPr>
        <w:t>Implementation Success</w:t>
      </w:r>
      <w:bookmarkEnd w:id="46"/>
    </w:p>
    <w:p w14:paraId="2BA81883" w14:textId="51A13FC5" w:rsidR="00FB4B05" w:rsidRDefault="00FB4B05" w:rsidP="00B913DF">
      <w:pPr>
        <w:spacing w:line="360" w:lineRule="auto"/>
        <w:rPr>
          <w:rFonts w:ascii="Calibri" w:hAnsi="Calibri" w:cs="Calibri"/>
        </w:rPr>
      </w:pPr>
      <w:r>
        <w:rPr>
          <w:rFonts w:ascii="Calibri" w:hAnsi="Calibri" w:cs="Calibri"/>
        </w:rPr>
        <w:t xml:space="preserve">IT support staff mostly agreed that the installation process was smooth, and that the infrastructure integrated well with the existing systems. However, small implementation issues were mentioned, such as difficulties aligning the APs with </w:t>
      </w:r>
      <w:r w:rsidR="00DC71E5">
        <w:rPr>
          <w:rFonts w:ascii="Calibri" w:hAnsi="Calibri" w:cs="Calibri"/>
        </w:rPr>
        <w:t>existing buildings and ensuring full coverage in schools with complex layouts. These reflections align with the literature that highlights the importance of site-specific planning in network infrastructure installations.</w:t>
      </w:r>
    </w:p>
    <w:p w14:paraId="6642B243" w14:textId="6177F333" w:rsidR="00DC71E5" w:rsidRPr="00F322F1" w:rsidRDefault="00751BBC" w:rsidP="00F322F1">
      <w:pPr>
        <w:pStyle w:val="Heading3"/>
        <w:ind w:firstLine="720"/>
        <w:rPr>
          <w:rFonts w:ascii="Calibri" w:hAnsi="Calibri" w:cs="Calibri"/>
          <w:b/>
          <w:bCs/>
          <w:color w:val="auto"/>
          <w:sz w:val="22"/>
          <w:szCs w:val="22"/>
        </w:rPr>
      </w:pPr>
      <w:bookmarkStart w:id="47" w:name="_Toc196826140"/>
      <w:r w:rsidRPr="00F322F1">
        <w:rPr>
          <w:rFonts w:ascii="Calibri" w:hAnsi="Calibri" w:cs="Calibri"/>
          <w:b/>
          <w:bCs/>
          <w:color w:val="auto"/>
          <w:sz w:val="22"/>
          <w:szCs w:val="22"/>
        </w:rPr>
        <w:t>5.3.3 Training and Support</w:t>
      </w:r>
      <w:bookmarkEnd w:id="47"/>
      <w:r w:rsidRPr="00F322F1">
        <w:rPr>
          <w:rFonts w:ascii="Calibri" w:hAnsi="Calibri" w:cs="Calibri"/>
          <w:b/>
          <w:bCs/>
          <w:color w:val="auto"/>
          <w:sz w:val="22"/>
          <w:szCs w:val="22"/>
        </w:rPr>
        <w:t xml:space="preserve"> </w:t>
      </w:r>
    </w:p>
    <w:p w14:paraId="628CEE03" w14:textId="338A8126" w:rsidR="00751BBC" w:rsidRDefault="00751BBC" w:rsidP="00B913DF">
      <w:pPr>
        <w:spacing w:line="360" w:lineRule="auto"/>
        <w:rPr>
          <w:rFonts w:ascii="Calibri" w:hAnsi="Calibri" w:cs="Calibri"/>
        </w:rPr>
      </w:pPr>
      <w:r>
        <w:rPr>
          <w:rFonts w:ascii="Calibri" w:hAnsi="Calibri" w:cs="Calibri"/>
        </w:rPr>
        <w:t xml:space="preserve">Training emerged as an area requiring further development. While IT staff were confident in managing the new </w:t>
      </w:r>
      <w:r w:rsidR="00C316D9">
        <w:rPr>
          <w:rFonts w:ascii="Calibri" w:hAnsi="Calibri" w:cs="Calibri"/>
        </w:rPr>
        <w:t>system, classroom teachers expressed a need for clearer guidance on how to use the network’s full capabilities. This echoes existing research on the need for comprehensive professional development when implementing new digital technologies in education.</w:t>
      </w:r>
    </w:p>
    <w:p w14:paraId="221CE96A" w14:textId="7E251A5A" w:rsidR="00B84C34" w:rsidRPr="00F322F1" w:rsidRDefault="00B84C34" w:rsidP="00F322F1">
      <w:pPr>
        <w:pStyle w:val="Heading3"/>
        <w:ind w:firstLine="720"/>
        <w:rPr>
          <w:rFonts w:ascii="Calibri" w:hAnsi="Calibri" w:cs="Calibri"/>
          <w:b/>
          <w:bCs/>
          <w:color w:val="auto"/>
          <w:sz w:val="22"/>
          <w:szCs w:val="22"/>
        </w:rPr>
      </w:pPr>
      <w:bookmarkStart w:id="48" w:name="_Toc196826141"/>
      <w:r w:rsidRPr="00F322F1">
        <w:rPr>
          <w:rFonts w:ascii="Calibri" w:hAnsi="Calibri" w:cs="Calibri"/>
          <w:b/>
          <w:bCs/>
          <w:color w:val="auto"/>
          <w:sz w:val="22"/>
          <w:szCs w:val="22"/>
        </w:rPr>
        <w:t>5.3.4 Scalability and Sustainability</w:t>
      </w:r>
      <w:bookmarkEnd w:id="48"/>
    </w:p>
    <w:p w14:paraId="4480B43E" w14:textId="5FA00C57" w:rsidR="00B84C34" w:rsidRDefault="00311D0D" w:rsidP="00B913DF">
      <w:pPr>
        <w:spacing w:line="360" w:lineRule="auto"/>
        <w:rPr>
          <w:rFonts w:ascii="Calibri" w:hAnsi="Calibri" w:cs="Calibri"/>
        </w:rPr>
      </w:pPr>
      <w:r>
        <w:rPr>
          <w:rFonts w:ascii="Calibri" w:hAnsi="Calibri" w:cs="Calibri"/>
        </w:rPr>
        <w:t xml:space="preserve">Participants generally viewed the project as scalable, noting that the ARUBA system’s design </w:t>
      </w:r>
      <w:r w:rsidR="00DF7EB5">
        <w:rPr>
          <w:rFonts w:ascii="Calibri" w:hAnsi="Calibri" w:cs="Calibri"/>
        </w:rPr>
        <w:t>and centralised management system, make it ideal for wider deployment across schools. However, interviewees did</w:t>
      </w:r>
      <w:r w:rsidR="00B562AD">
        <w:rPr>
          <w:rFonts w:ascii="Calibri" w:hAnsi="Calibri" w:cs="Calibri"/>
        </w:rPr>
        <w:t xml:space="preserve"> caution that sustainability would depend on future funding, network monitoring and a strategy for </w:t>
      </w:r>
      <w:r w:rsidR="00146467">
        <w:rPr>
          <w:rFonts w:ascii="Calibri" w:hAnsi="Calibri" w:cs="Calibri"/>
        </w:rPr>
        <w:t>futureproofing</w:t>
      </w:r>
      <w:r w:rsidR="00B562AD">
        <w:rPr>
          <w:rFonts w:ascii="Calibri" w:hAnsi="Calibri" w:cs="Calibri"/>
        </w:rPr>
        <w:t xml:space="preserve"> as device demands and numbers increase.</w:t>
      </w:r>
    </w:p>
    <w:p w14:paraId="14ACC8A5" w14:textId="623EC737" w:rsidR="00B43307" w:rsidRPr="00B80C1D" w:rsidRDefault="00B43307" w:rsidP="00B913DF">
      <w:pPr>
        <w:spacing w:line="360" w:lineRule="auto"/>
        <w:rPr>
          <w:rFonts w:ascii="Calibri" w:hAnsi="Calibri" w:cs="Calibri"/>
          <w:b/>
          <w:bCs/>
        </w:rPr>
      </w:pPr>
      <w:r w:rsidRPr="00B80C1D">
        <w:rPr>
          <w:rFonts w:ascii="Calibri" w:hAnsi="Calibri" w:cs="Calibri"/>
          <w:b/>
          <w:bCs/>
        </w:rPr>
        <w:t>Benefits</w:t>
      </w:r>
    </w:p>
    <w:p w14:paraId="1598D97D" w14:textId="77777777" w:rsidR="00146467" w:rsidRDefault="004F3428" w:rsidP="00B913DF">
      <w:pPr>
        <w:pStyle w:val="ListParagraph"/>
        <w:numPr>
          <w:ilvl w:val="0"/>
          <w:numId w:val="71"/>
        </w:numPr>
        <w:spacing w:line="360" w:lineRule="auto"/>
        <w:rPr>
          <w:rFonts w:ascii="Calibri" w:hAnsi="Calibri" w:cs="Calibri"/>
        </w:rPr>
      </w:pPr>
      <w:r w:rsidRPr="00146467">
        <w:rPr>
          <w:rFonts w:ascii="Calibri" w:hAnsi="Calibri" w:cs="Calibri"/>
        </w:rPr>
        <w:t>“Massive difference in outdoor coverage – before, we had nothing in the yard.”</w:t>
      </w:r>
    </w:p>
    <w:p w14:paraId="318327FD" w14:textId="3C01369C" w:rsidR="004F3428" w:rsidRPr="00146467" w:rsidRDefault="004F3428" w:rsidP="00B913DF">
      <w:pPr>
        <w:pStyle w:val="ListParagraph"/>
        <w:numPr>
          <w:ilvl w:val="0"/>
          <w:numId w:val="71"/>
        </w:numPr>
        <w:spacing w:line="360" w:lineRule="auto"/>
        <w:rPr>
          <w:rFonts w:ascii="Calibri" w:hAnsi="Calibri" w:cs="Calibri"/>
        </w:rPr>
      </w:pPr>
      <w:r w:rsidRPr="00146467">
        <w:rPr>
          <w:rFonts w:ascii="Calibri" w:hAnsi="Calibri" w:cs="Calibri"/>
        </w:rPr>
        <w:t>“We’re using Chromebooks for PE now, which wasn’t possible before.”</w:t>
      </w:r>
    </w:p>
    <w:p w14:paraId="793980EE" w14:textId="5BFA069C" w:rsidR="004F3428" w:rsidRPr="00B80C1D" w:rsidRDefault="004F3428" w:rsidP="00B913DF">
      <w:pPr>
        <w:spacing w:line="360" w:lineRule="auto"/>
        <w:rPr>
          <w:rFonts w:ascii="Calibri" w:hAnsi="Calibri" w:cs="Calibri"/>
          <w:b/>
          <w:bCs/>
        </w:rPr>
      </w:pPr>
      <w:r w:rsidRPr="00B80C1D">
        <w:rPr>
          <w:rFonts w:ascii="Calibri" w:hAnsi="Calibri" w:cs="Calibri"/>
          <w:b/>
          <w:bCs/>
        </w:rPr>
        <w:t>Barriers</w:t>
      </w:r>
    </w:p>
    <w:p w14:paraId="23093414" w14:textId="660A3EF4" w:rsidR="004F3428" w:rsidRDefault="004F3428" w:rsidP="00B913DF">
      <w:pPr>
        <w:pStyle w:val="ListParagraph"/>
        <w:numPr>
          <w:ilvl w:val="0"/>
          <w:numId w:val="67"/>
        </w:numPr>
        <w:spacing w:line="360" w:lineRule="auto"/>
        <w:rPr>
          <w:rFonts w:ascii="Calibri" w:hAnsi="Calibri" w:cs="Calibri"/>
        </w:rPr>
      </w:pPr>
      <w:r>
        <w:rPr>
          <w:rFonts w:ascii="Calibri" w:hAnsi="Calibri" w:cs="Calibri"/>
        </w:rPr>
        <w:t>“There were a few teething problems during wet weather. Connectivity did dip at times.”</w:t>
      </w:r>
    </w:p>
    <w:p w14:paraId="4351884B" w14:textId="4B0ABC50" w:rsidR="004F3428" w:rsidRDefault="004F3428" w:rsidP="00B913DF">
      <w:pPr>
        <w:pStyle w:val="ListParagraph"/>
        <w:numPr>
          <w:ilvl w:val="0"/>
          <w:numId w:val="67"/>
        </w:numPr>
        <w:spacing w:line="360" w:lineRule="auto"/>
        <w:rPr>
          <w:rFonts w:ascii="Calibri" w:hAnsi="Calibri" w:cs="Calibri"/>
        </w:rPr>
      </w:pPr>
      <w:r>
        <w:rPr>
          <w:rFonts w:ascii="Calibri" w:hAnsi="Calibri" w:cs="Calibri"/>
        </w:rPr>
        <w:t xml:space="preserve">“Training could’ve been </w:t>
      </w:r>
      <w:r w:rsidR="000F4040">
        <w:rPr>
          <w:rFonts w:ascii="Calibri" w:hAnsi="Calibri" w:cs="Calibri"/>
        </w:rPr>
        <w:t>more hands-on for staff who aren’t as IT-focused.”</w:t>
      </w:r>
    </w:p>
    <w:p w14:paraId="1CDADD17" w14:textId="77777777" w:rsidR="00F322F1" w:rsidRPr="000A0002" w:rsidRDefault="00F322F1" w:rsidP="000A0002">
      <w:pPr>
        <w:spacing w:line="360" w:lineRule="auto"/>
        <w:ind w:left="360"/>
        <w:rPr>
          <w:rFonts w:ascii="Calibri" w:hAnsi="Calibri" w:cs="Calibri"/>
        </w:rPr>
      </w:pPr>
    </w:p>
    <w:p w14:paraId="41E1CAAE" w14:textId="1C3BE552" w:rsidR="000F4040" w:rsidRPr="00B80C1D" w:rsidRDefault="000F4040" w:rsidP="00B913DF">
      <w:pPr>
        <w:spacing w:line="360" w:lineRule="auto"/>
        <w:rPr>
          <w:rFonts w:ascii="Calibri" w:hAnsi="Calibri" w:cs="Calibri"/>
          <w:b/>
          <w:bCs/>
        </w:rPr>
      </w:pPr>
      <w:r w:rsidRPr="00B80C1D">
        <w:rPr>
          <w:rFonts w:ascii="Calibri" w:hAnsi="Calibri" w:cs="Calibri"/>
          <w:b/>
          <w:bCs/>
        </w:rPr>
        <w:lastRenderedPageBreak/>
        <w:t>Recommendations</w:t>
      </w:r>
    </w:p>
    <w:p w14:paraId="67B0EE49" w14:textId="6F52762F" w:rsidR="000F4040" w:rsidRDefault="000F4040" w:rsidP="00B913DF">
      <w:pPr>
        <w:pStyle w:val="ListParagraph"/>
        <w:numPr>
          <w:ilvl w:val="0"/>
          <w:numId w:val="68"/>
        </w:numPr>
        <w:spacing w:line="360" w:lineRule="auto"/>
        <w:rPr>
          <w:rFonts w:ascii="Calibri" w:hAnsi="Calibri" w:cs="Calibri"/>
        </w:rPr>
      </w:pPr>
      <w:r>
        <w:rPr>
          <w:rFonts w:ascii="Calibri" w:hAnsi="Calibri" w:cs="Calibri"/>
        </w:rPr>
        <w:t xml:space="preserve">“Next step should be extending signal range to reach field edges </w:t>
      </w:r>
      <w:r w:rsidR="00B80C1D">
        <w:rPr>
          <w:rFonts w:ascii="Calibri" w:hAnsi="Calibri" w:cs="Calibri"/>
        </w:rPr>
        <w:t>which would help PE lessons.”</w:t>
      </w:r>
    </w:p>
    <w:p w14:paraId="3AAADF79" w14:textId="3193093A" w:rsidR="00B80C1D" w:rsidRPr="000F4040" w:rsidRDefault="00B80C1D" w:rsidP="00B913DF">
      <w:pPr>
        <w:pStyle w:val="ListParagraph"/>
        <w:numPr>
          <w:ilvl w:val="0"/>
          <w:numId w:val="68"/>
        </w:numPr>
        <w:spacing w:line="360" w:lineRule="auto"/>
        <w:rPr>
          <w:rFonts w:ascii="Calibri" w:hAnsi="Calibri" w:cs="Calibri"/>
        </w:rPr>
      </w:pPr>
      <w:r>
        <w:rPr>
          <w:rFonts w:ascii="Calibri" w:hAnsi="Calibri" w:cs="Calibri"/>
        </w:rPr>
        <w:t>“More time should be spent on security protocols with staff especially around bring your own devices (BYOD).”</w:t>
      </w:r>
    </w:p>
    <w:p w14:paraId="569E636B" w14:textId="58ADC557" w:rsidR="00B80C1D" w:rsidRPr="00F322F1" w:rsidRDefault="009746FF" w:rsidP="00F322F1">
      <w:pPr>
        <w:pStyle w:val="Heading2"/>
        <w:rPr>
          <w:rFonts w:ascii="Calibri" w:hAnsi="Calibri" w:cs="Calibri"/>
          <w:b/>
          <w:bCs/>
          <w:color w:val="auto"/>
          <w:sz w:val="22"/>
          <w:szCs w:val="22"/>
        </w:rPr>
      </w:pPr>
      <w:bookmarkStart w:id="49" w:name="_Toc196826142"/>
      <w:r w:rsidRPr="00F322F1">
        <w:rPr>
          <w:rFonts w:ascii="Calibri" w:hAnsi="Calibri" w:cs="Calibri"/>
          <w:b/>
          <w:bCs/>
          <w:color w:val="auto"/>
          <w:sz w:val="22"/>
          <w:szCs w:val="22"/>
        </w:rPr>
        <w:t>5.4 Comparative Insights</w:t>
      </w:r>
      <w:bookmarkEnd w:id="49"/>
      <w:r w:rsidRPr="00F322F1">
        <w:rPr>
          <w:rFonts w:ascii="Calibri" w:hAnsi="Calibri" w:cs="Calibri"/>
          <w:b/>
          <w:bCs/>
          <w:color w:val="auto"/>
          <w:sz w:val="22"/>
          <w:szCs w:val="22"/>
        </w:rPr>
        <w:t xml:space="preserve"> </w:t>
      </w:r>
    </w:p>
    <w:tbl>
      <w:tblPr>
        <w:tblStyle w:val="TableGrid"/>
        <w:tblW w:w="0" w:type="auto"/>
        <w:tblLook w:val="04A0" w:firstRow="1" w:lastRow="0" w:firstColumn="1" w:lastColumn="0" w:noHBand="0" w:noVBand="1"/>
      </w:tblPr>
      <w:tblGrid>
        <w:gridCol w:w="3005"/>
        <w:gridCol w:w="3005"/>
        <w:gridCol w:w="3006"/>
      </w:tblGrid>
      <w:tr w:rsidR="009746FF" w14:paraId="00C925B8" w14:textId="77777777" w:rsidTr="009746FF">
        <w:tc>
          <w:tcPr>
            <w:tcW w:w="3005" w:type="dxa"/>
          </w:tcPr>
          <w:p w14:paraId="31682C93" w14:textId="09DF6A1C" w:rsidR="009746FF" w:rsidRPr="009746FF" w:rsidRDefault="009746FF" w:rsidP="00B913DF">
            <w:pPr>
              <w:spacing w:line="360" w:lineRule="auto"/>
              <w:rPr>
                <w:rFonts w:ascii="Calibri" w:hAnsi="Calibri" w:cs="Calibri"/>
                <w:b/>
                <w:bCs/>
              </w:rPr>
            </w:pPr>
            <w:r w:rsidRPr="009746FF">
              <w:rPr>
                <w:rFonts w:ascii="Calibri" w:hAnsi="Calibri" w:cs="Calibri"/>
                <w:b/>
                <w:bCs/>
              </w:rPr>
              <w:t>Area</w:t>
            </w:r>
          </w:p>
        </w:tc>
        <w:tc>
          <w:tcPr>
            <w:tcW w:w="3005" w:type="dxa"/>
          </w:tcPr>
          <w:p w14:paraId="0482C7E4" w14:textId="6599DC63" w:rsidR="009746FF" w:rsidRPr="009746FF" w:rsidRDefault="009746FF" w:rsidP="00B913DF">
            <w:pPr>
              <w:spacing w:line="360" w:lineRule="auto"/>
              <w:rPr>
                <w:rFonts w:ascii="Calibri" w:hAnsi="Calibri" w:cs="Calibri"/>
                <w:b/>
                <w:bCs/>
              </w:rPr>
            </w:pPr>
            <w:r w:rsidRPr="009746FF">
              <w:rPr>
                <w:rFonts w:ascii="Calibri" w:hAnsi="Calibri" w:cs="Calibri"/>
                <w:b/>
                <w:bCs/>
              </w:rPr>
              <w:t>Survey Insight</w:t>
            </w:r>
          </w:p>
        </w:tc>
        <w:tc>
          <w:tcPr>
            <w:tcW w:w="3006" w:type="dxa"/>
          </w:tcPr>
          <w:p w14:paraId="283B2A0E" w14:textId="46D0B452" w:rsidR="009746FF" w:rsidRPr="009746FF" w:rsidRDefault="009746FF" w:rsidP="00B913DF">
            <w:pPr>
              <w:spacing w:line="360" w:lineRule="auto"/>
              <w:rPr>
                <w:rFonts w:ascii="Calibri" w:hAnsi="Calibri" w:cs="Calibri"/>
                <w:b/>
                <w:bCs/>
              </w:rPr>
            </w:pPr>
            <w:r w:rsidRPr="009746FF">
              <w:rPr>
                <w:rFonts w:ascii="Calibri" w:hAnsi="Calibri" w:cs="Calibri"/>
                <w:b/>
                <w:bCs/>
              </w:rPr>
              <w:t>Interview Reflection</w:t>
            </w:r>
          </w:p>
        </w:tc>
      </w:tr>
      <w:tr w:rsidR="009746FF" w14:paraId="4530E37E" w14:textId="77777777" w:rsidTr="009746FF">
        <w:tc>
          <w:tcPr>
            <w:tcW w:w="3005" w:type="dxa"/>
          </w:tcPr>
          <w:p w14:paraId="3FB8B406" w14:textId="51D1A1F6" w:rsidR="009746FF" w:rsidRPr="009746FF" w:rsidRDefault="009746FF" w:rsidP="00B913DF">
            <w:pPr>
              <w:spacing w:line="360" w:lineRule="auto"/>
              <w:rPr>
                <w:rFonts w:ascii="Calibri" w:hAnsi="Calibri" w:cs="Calibri"/>
                <w:b/>
                <w:bCs/>
              </w:rPr>
            </w:pPr>
            <w:r w:rsidRPr="009746FF">
              <w:rPr>
                <w:rFonts w:ascii="Calibri" w:hAnsi="Calibri" w:cs="Calibri"/>
                <w:b/>
                <w:bCs/>
              </w:rPr>
              <w:t>Outdoor Access</w:t>
            </w:r>
          </w:p>
        </w:tc>
        <w:tc>
          <w:tcPr>
            <w:tcW w:w="3005" w:type="dxa"/>
          </w:tcPr>
          <w:p w14:paraId="2BDF1C27" w14:textId="5D7CBC92" w:rsidR="009746FF" w:rsidRDefault="009746FF" w:rsidP="00B913DF">
            <w:pPr>
              <w:spacing w:line="360" w:lineRule="auto"/>
              <w:rPr>
                <w:rFonts w:ascii="Calibri" w:hAnsi="Calibri" w:cs="Calibri"/>
              </w:rPr>
            </w:pPr>
            <w:r>
              <w:rPr>
                <w:rFonts w:ascii="Calibri" w:hAnsi="Calibri" w:cs="Calibri"/>
              </w:rPr>
              <w:t xml:space="preserve">High Satisfaction </w:t>
            </w:r>
          </w:p>
        </w:tc>
        <w:tc>
          <w:tcPr>
            <w:tcW w:w="3006" w:type="dxa"/>
          </w:tcPr>
          <w:p w14:paraId="2947DE88" w14:textId="22D399E5" w:rsidR="009746FF" w:rsidRDefault="009746FF" w:rsidP="00B913DF">
            <w:pPr>
              <w:spacing w:line="360" w:lineRule="auto"/>
              <w:rPr>
                <w:rFonts w:ascii="Calibri" w:hAnsi="Calibri" w:cs="Calibri"/>
              </w:rPr>
            </w:pPr>
            <w:r>
              <w:rPr>
                <w:rFonts w:ascii="Calibri" w:hAnsi="Calibri" w:cs="Calibri"/>
              </w:rPr>
              <w:t>Real-life examples validated survey scores.</w:t>
            </w:r>
          </w:p>
        </w:tc>
      </w:tr>
      <w:tr w:rsidR="009746FF" w14:paraId="3E18A926" w14:textId="77777777" w:rsidTr="009746FF">
        <w:tc>
          <w:tcPr>
            <w:tcW w:w="3005" w:type="dxa"/>
          </w:tcPr>
          <w:p w14:paraId="7F943BAD" w14:textId="061589A0" w:rsidR="009746FF" w:rsidRPr="009746FF" w:rsidRDefault="009746FF" w:rsidP="00B913DF">
            <w:pPr>
              <w:spacing w:line="360" w:lineRule="auto"/>
              <w:rPr>
                <w:rFonts w:ascii="Calibri" w:hAnsi="Calibri" w:cs="Calibri"/>
                <w:b/>
                <w:bCs/>
              </w:rPr>
            </w:pPr>
            <w:r w:rsidRPr="009746FF">
              <w:rPr>
                <w:rFonts w:ascii="Calibri" w:hAnsi="Calibri" w:cs="Calibri"/>
                <w:b/>
                <w:bCs/>
              </w:rPr>
              <w:t xml:space="preserve">Security </w:t>
            </w:r>
          </w:p>
        </w:tc>
        <w:tc>
          <w:tcPr>
            <w:tcW w:w="3005" w:type="dxa"/>
          </w:tcPr>
          <w:p w14:paraId="74C2530E" w14:textId="7D5CAF84" w:rsidR="009746FF" w:rsidRDefault="009746FF" w:rsidP="00B913DF">
            <w:pPr>
              <w:spacing w:line="360" w:lineRule="auto"/>
              <w:rPr>
                <w:rFonts w:ascii="Calibri" w:hAnsi="Calibri" w:cs="Calibri"/>
              </w:rPr>
            </w:pPr>
            <w:r>
              <w:rPr>
                <w:rFonts w:ascii="Calibri" w:hAnsi="Calibri" w:cs="Calibri"/>
              </w:rPr>
              <w:t xml:space="preserve">Moderate Improvement </w:t>
            </w:r>
          </w:p>
        </w:tc>
        <w:tc>
          <w:tcPr>
            <w:tcW w:w="3006" w:type="dxa"/>
          </w:tcPr>
          <w:p w14:paraId="5DF93FFD" w14:textId="253E6F69" w:rsidR="009746FF" w:rsidRDefault="009746FF" w:rsidP="00B913DF">
            <w:pPr>
              <w:spacing w:line="360" w:lineRule="auto"/>
              <w:rPr>
                <w:rFonts w:ascii="Calibri" w:hAnsi="Calibri" w:cs="Calibri"/>
              </w:rPr>
            </w:pPr>
            <w:r>
              <w:rPr>
                <w:rFonts w:ascii="Calibri" w:hAnsi="Calibri" w:cs="Calibri"/>
              </w:rPr>
              <w:t>Confidence expressed but with training needs.</w:t>
            </w:r>
          </w:p>
        </w:tc>
      </w:tr>
      <w:tr w:rsidR="009746FF" w14:paraId="49A69D41" w14:textId="77777777" w:rsidTr="009746FF">
        <w:tc>
          <w:tcPr>
            <w:tcW w:w="3005" w:type="dxa"/>
          </w:tcPr>
          <w:p w14:paraId="531DE148" w14:textId="7F34A38C" w:rsidR="009746FF" w:rsidRPr="009746FF" w:rsidRDefault="009746FF" w:rsidP="00B913DF">
            <w:pPr>
              <w:spacing w:line="360" w:lineRule="auto"/>
              <w:rPr>
                <w:rFonts w:ascii="Calibri" w:hAnsi="Calibri" w:cs="Calibri"/>
                <w:b/>
                <w:bCs/>
              </w:rPr>
            </w:pPr>
            <w:r w:rsidRPr="009746FF">
              <w:rPr>
                <w:rFonts w:ascii="Calibri" w:hAnsi="Calibri" w:cs="Calibri"/>
                <w:b/>
                <w:bCs/>
              </w:rPr>
              <w:t>Challenges</w:t>
            </w:r>
          </w:p>
        </w:tc>
        <w:tc>
          <w:tcPr>
            <w:tcW w:w="3005" w:type="dxa"/>
          </w:tcPr>
          <w:p w14:paraId="3C587620" w14:textId="2D17CCF1" w:rsidR="009746FF" w:rsidRDefault="009746FF" w:rsidP="00B913DF">
            <w:pPr>
              <w:spacing w:line="360" w:lineRule="auto"/>
              <w:rPr>
                <w:rFonts w:ascii="Calibri" w:hAnsi="Calibri" w:cs="Calibri"/>
              </w:rPr>
            </w:pPr>
            <w:r>
              <w:rPr>
                <w:rFonts w:ascii="Calibri" w:hAnsi="Calibri" w:cs="Calibri"/>
              </w:rPr>
              <w:t>Intermittent Coverage</w:t>
            </w:r>
          </w:p>
        </w:tc>
        <w:tc>
          <w:tcPr>
            <w:tcW w:w="3006" w:type="dxa"/>
          </w:tcPr>
          <w:p w14:paraId="28B883D7" w14:textId="1E8E67FE" w:rsidR="009746FF" w:rsidRDefault="009746FF" w:rsidP="00B913DF">
            <w:pPr>
              <w:spacing w:line="360" w:lineRule="auto"/>
              <w:rPr>
                <w:rFonts w:ascii="Calibri" w:hAnsi="Calibri" w:cs="Calibri"/>
              </w:rPr>
            </w:pPr>
            <w:r>
              <w:rPr>
                <w:rFonts w:ascii="Calibri" w:hAnsi="Calibri" w:cs="Calibri"/>
              </w:rPr>
              <w:t xml:space="preserve">Explained in the context of weather and site layout </w:t>
            </w:r>
          </w:p>
        </w:tc>
      </w:tr>
    </w:tbl>
    <w:p w14:paraId="343CE6E0" w14:textId="77777777" w:rsidR="009746FF" w:rsidRPr="00075BFF" w:rsidRDefault="009746FF" w:rsidP="00B913DF">
      <w:pPr>
        <w:spacing w:line="360" w:lineRule="auto"/>
        <w:rPr>
          <w:rFonts w:ascii="Calibri" w:hAnsi="Calibri" w:cs="Calibri"/>
        </w:rPr>
      </w:pPr>
    </w:p>
    <w:p w14:paraId="7598A451" w14:textId="3BC4F5F0" w:rsidR="00651EFF" w:rsidRPr="00F322F1" w:rsidRDefault="009746FF" w:rsidP="00F322F1">
      <w:pPr>
        <w:pStyle w:val="Heading2"/>
        <w:rPr>
          <w:rFonts w:ascii="Calibri" w:hAnsi="Calibri" w:cs="Calibri"/>
          <w:b/>
          <w:bCs/>
          <w:color w:val="auto"/>
          <w:sz w:val="22"/>
          <w:szCs w:val="22"/>
        </w:rPr>
      </w:pPr>
      <w:bookmarkStart w:id="50" w:name="_Toc196826143"/>
      <w:r w:rsidRPr="00F322F1">
        <w:rPr>
          <w:rFonts w:ascii="Calibri" w:hAnsi="Calibri" w:cs="Calibri"/>
          <w:b/>
          <w:bCs/>
          <w:color w:val="auto"/>
          <w:sz w:val="22"/>
          <w:szCs w:val="22"/>
        </w:rPr>
        <w:t>5.5 Summary</w:t>
      </w:r>
      <w:bookmarkEnd w:id="50"/>
      <w:r w:rsidRPr="00F322F1">
        <w:rPr>
          <w:rFonts w:ascii="Calibri" w:hAnsi="Calibri" w:cs="Calibri"/>
          <w:b/>
          <w:bCs/>
          <w:color w:val="auto"/>
          <w:sz w:val="22"/>
          <w:szCs w:val="22"/>
        </w:rPr>
        <w:t xml:space="preserve"> </w:t>
      </w:r>
    </w:p>
    <w:p w14:paraId="3592593C" w14:textId="00679CC4" w:rsidR="00E43590" w:rsidRDefault="009746FF" w:rsidP="00BB51A0">
      <w:pPr>
        <w:spacing w:line="360" w:lineRule="auto"/>
        <w:ind w:firstLine="720"/>
        <w:rPr>
          <w:rFonts w:ascii="Calibri" w:hAnsi="Calibri" w:cs="Calibri"/>
        </w:rPr>
      </w:pPr>
      <w:r>
        <w:rPr>
          <w:rFonts w:ascii="Calibri" w:hAnsi="Calibri" w:cs="Calibri"/>
        </w:rPr>
        <w:t>The analysis confirms that ARUBA External APs have made a significant positive impact on outdoor connectivity and user satisfaction within BCBC schools. However, limitations related to site-specific coverage and technical training were highlighted. This provides valuable input for future implementations.</w:t>
      </w:r>
      <w:r w:rsidR="00730529">
        <w:rPr>
          <w:rFonts w:ascii="Calibri" w:hAnsi="Calibri" w:cs="Calibri"/>
        </w:rPr>
        <w:t xml:space="preserve"> The insights gathered from both quantitative and qualitative data provide a well-rounded </w:t>
      </w:r>
      <w:r w:rsidR="009C11EE">
        <w:rPr>
          <w:rFonts w:ascii="Calibri" w:hAnsi="Calibri" w:cs="Calibri"/>
        </w:rPr>
        <w:t>picture of the real-world outcomes following the installations. While the survey results quantified user satisfaction and network improvements, the interviews added depth by contextualising those findings with personal experiences. Together, the findings offer a strong foundation for critical evaluation</w:t>
      </w:r>
      <w:r w:rsidR="006E6B88">
        <w:rPr>
          <w:rFonts w:ascii="Calibri" w:hAnsi="Calibri" w:cs="Calibri"/>
        </w:rPr>
        <w:t>, allowing the project to be assessed against its objectives and in terms of broader educational and technological impacts.</w:t>
      </w:r>
    </w:p>
    <w:p w14:paraId="6A5EF95E" w14:textId="77777777" w:rsidR="00BB51A0" w:rsidRDefault="00BB51A0" w:rsidP="00BB51A0">
      <w:pPr>
        <w:spacing w:line="360" w:lineRule="auto"/>
        <w:ind w:firstLine="720"/>
        <w:rPr>
          <w:rFonts w:ascii="Calibri" w:hAnsi="Calibri" w:cs="Calibri"/>
        </w:rPr>
      </w:pPr>
    </w:p>
    <w:p w14:paraId="594B5B46" w14:textId="77777777" w:rsidR="00F322F1" w:rsidRDefault="00F322F1" w:rsidP="00BB51A0">
      <w:pPr>
        <w:spacing w:line="360" w:lineRule="auto"/>
        <w:ind w:firstLine="720"/>
        <w:rPr>
          <w:rFonts w:ascii="Calibri" w:hAnsi="Calibri" w:cs="Calibri"/>
        </w:rPr>
      </w:pPr>
    </w:p>
    <w:p w14:paraId="1044CF2B" w14:textId="77777777" w:rsidR="00F322F1" w:rsidRDefault="00F322F1" w:rsidP="00BB51A0">
      <w:pPr>
        <w:spacing w:line="360" w:lineRule="auto"/>
        <w:ind w:firstLine="720"/>
        <w:rPr>
          <w:rFonts w:ascii="Calibri" w:hAnsi="Calibri" w:cs="Calibri"/>
        </w:rPr>
      </w:pPr>
    </w:p>
    <w:p w14:paraId="4D0900FE" w14:textId="77777777" w:rsidR="00F322F1" w:rsidRDefault="00F322F1" w:rsidP="00BB51A0">
      <w:pPr>
        <w:spacing w:line="360" w:lineRule="auto"/>
        <w:ind w:firstLine="720"/>
        <w:rPr>
          <w:rFonts w:ascii="Calibri" w:hAnsi="Calibri" w:cs="Calibri"/>
        </w:rPr>
      </w:pPr>
    </w:p>
    <w:p w14:paraId="2F7C4841" w14:textId="77777777" w:rsidR="00F322F1" w:rsidRDefault="00F322F1" w:rsidP="00BB51A0">
      <w:pPr>
        <w:spacing w:line="360" w:lineRule="auto"/>
        <w:ind w:firstLine="720"/>
        <w:rPr>
          <w:rFonts w:ascii="Calibri" w:hAnsi="Calibri" w:cs="Calibri"/>
        </w:rPr>
      </w:pPr>
    </w:p>
    <w:p w14:paraId="2EEF452D" w14:textId="77777777" w:rsidR="00E43590" w:rsidRDefault="00E43590" w:rsidP="00B913DF">
      <w:pPr>
        <w:spacing w:line="360" w:lineRule="auto"/>
        <w:ind w:firstLine="720"/>
        <w:rPr>
          <w:rFonts w:ascii="Calibri" w:hAnsi="Calibri" w:cs="Calibri"/>
        </w:rPr>
      </w:pPr>
    </w:p>
    <w:p w14:paraId="465D4D06" w14:textId="4D430362" w:rsidR="00A87A64" w:rsidRPr="00F322F1" w:rsidRDefault="006E6B88" w:rsidP="00F322F1">
      <w:pPr>
        <w:pStyle w:val="ListParagraph"/>
        <w:numPr>
          <w:ilvl w:val="0"/>
          <w:numId w:val="59"/>
        </w:numPr>
        <w:spacing w:line="360" w:lineRule="auto"/>
        <w:jc w:val="center"/>
        <w:outlineLvl w:val="0"/>
        <w:rPr>
          <w:rFonts w:ascii="Calibri" w:hAnsi="Calibri" w:cs="Calibri"/>
          <w:b/>
          <w:bCs/>
          <w:sz w:val="28"/>
          <w:szCs w:val="28"/>
        </w:rPr>
      </w:pPr>
      <w:bookmarkStart w:id="51" w:name="_Toc196826144"/>
      <w:r w:rsidRPr="00F322F1">
        <w:rPr>
          <w:rFonts w:ascii="Calibri" w:hAnsi="Calibri" w:cs="Calibri"/>
          <w:b/>
          <w:bCs/>
          <w:sz w:val="28"/>
          <w:szCs w:val="28"/>
        </w:rPr>
        <w:lastRenderedPageBreak/>
        <w:t>Evaluation</w:t>
      </w:r>
      <w:bookmarkEnd w:id="51"/>
    </w:p>
    <w:p w14:paraId="3A52B77A" w14:textId="632BB586" w:rsidR="001D646A" w:rsidRPr="00F322F1" w:rsidRDefault="001D646A" w:rsidP="00F322F1">
      <w:pPr>
        <w:pStyle w:val="Heading2"/>
        <w:rPr>
          <w:rFonts w:ascii="Calibri" w:hAnsi="Calibri" w:cs="Calibri"/>
          <w:b/>
          <w:bCs/>
          <w:color w:val="auto"/>
          <w:sz w:val="22"/>
          <w:szCs w:val="22"/>
        </w:rPr>
      </w:pPr>
      <w:bookmarkStart w:id="52" w:name="_Toc196826145"/>
      <w:r w:rsidRPr="00F322F1">
        <w:rPr>
          <w:rFonts w:ascii="Calibri" w:hAnsi="Calibri" w:cs="Calibri"/>
          <w:b/>
          <w:bCs/>
          <w:color w:val="auto"/>
          <w:sz w:val="22"/>
          <w:szCs w:val="22"/>
        </w:rPr>
        <w:t>6.1 Introduction</w:t>
      </w:r>
      <w:bookmarkEnd w:id="52"/>
    </w:p>
    <w:p w14:paraId="0F98101E" w14:textId="36ABAE94" w:rsidR="00A87A64" w:rsidRDefault="00B95062" w:rsidP="00B913DF">
      <w:pPr>
        <w:spacing w:line="360" w:lineRule="auto"/>
        <w:ind w:firstLine="720"/>
        <w:rPr>
          <w:rFonts w:ascii="Calibri" w:hAnsi="Calibri" w:cs="Calibri"/>
        </w:rPr>
      </w:pPr>
      <w:r w:rsidRPr="00B95062">
        <w:rPr>
          <w:rFonts w:ascii="Calibri" w:hAnsi="Calibri" w:cs="Calibri"/>
        </w:rPr>
        <w:t>This chap</w:t>
      </w:r>
      <w:r>
        <w:rPr>
          <w:rFonts w:ascii="Calibri" w:hAnsi="Calibri" w:cs="Calibri"/>
        </w:rPr>
        <w:t>ter evaluates the ARUBA AP implementation based on the findings presented in the analysis chapter. The evaluation uses key success criteria including connectivity improvements, user satisfaction, ease of use and alignment with the project objectives.</w:t>
      </w:r>
    </w:p>
    <w:p w14:paraId="287F711A" w14:textId="72D1D613" w:rsidR="00B95062" w:rsidRPr="00F322F1" w:rsidRDefault="00B95062" w:rsidP="00F322F1">
      <w:pPr>
        <w:pStyle w:val="Heading2"/>
        <w:rPr>
          <w:rFonts w:ascii="Calibri" w:hAnsi="Calibri" w:cs="Calibri"/>
          <w:b/>
          <w:bCs/>
          <w:color w:val="auto"/>
          <w:sz w:val="22"/>
          <w:szCs w:val="22"/>
        </w:rPr>
      </w:pPr>
      <w:bookmarkStart w:id="53" w:name="_Toc196826146"/>
      <w:r w:rsidRPr="00F322F1">
        <w:rPr>
          <w:rFonts w:ascii="Calibri" w:hAnsi="Calibri" w:cs="Calibri"/>
          <w:b/>
          <w:bCs/>
          <w:color w:val="auto"/>
          <w:sz w:val="22"/>
          <w:szCs w:val="22"/>
        </w:rPr>
        <w:t>6.2 Assessment Against Research Objectives</w:t>
      </w:r>
      <w:bookmarkEnd w:id="53"/>
      <w:r w:rsidRPr="00F322F1">
        <w:rPr>
          <w:rFonts w:ascii="Calibri" w:hAnsi="Calibri" w:cs="Calibri"/>
          <w:b/>
          <w:bCs/>
          <w:color w:val="auto"/>
          <w:sz w:val="22"/>
          <w:szCs w:val="22"/>
        </w:rPr>
        <w:t xml:space="preserve"> </w:t>
      </w:r>
    </w:p>
    <w:p w14:paraId="1FC3BCF3" w14:textId="48678751" w:rsidR="00CF10DB" w:rsidRDefault="009660D1" w:rsidP="00B913DF">
      <w:pPr>
        <w:spacing w:line="360" w:lineRule="auto"/>
        <w:ind w:firstLine="720"/>
        <w:rPr>
          <w:rFonts w:ascii="Calibri" w:hAnsi="Calibri" w:cs="Calibri"/>
        </w:rPr>
      </w:pPr>
      <w:r>
        <w:rPr>
          <w:rFonts w:ascii="Calibri" w:hAnsi="Calibri" w:cs="Calibri"/>
        </w:rPr>
        <w:t>The project set out to improve outdoor wireless connectivity, support flexible digital learning and maintain strong network security across the selected schools. Based on the findings presented in the analysis, these objectives were largely achieved</w:t>
      </w:r>
      <w:r w:rsidR="00030420">
        <w:rPr>
          <w:rFonts w:ascii="Calibri" w:hAnsi="Calibri" w:cs="Calibri"/>
        </w:rPr>
        <w:t>. Survey responses indicate a marked improvement in outdoor connectivity, with most users reporting more consistent and accessible Wi-Fi coverage across outdoor learning spaces</w:t>
      </w:r>
      <w:r w:rsidR="00EA25E6">
        <w:rPr>
          <w:rFonts w:ascii="Calibri" w:hAnsi="Calibri" w:cs="Calibri"/>
        </w:rPr>
        <w:t xml:space="preserve"> and school grounds. Furthermore, interview participants confirmed that the ARUBA APs provided tangible support to teaching staff by delivering digital content beyond </w:t>
      </w:r>
      <w:r w:rsidR="00201478">
        <w:rPr>
          <w:rFonts w:ascii="Calibri" w:hAnsi="Calibri" w:cs="Calibri"/>
        </w:rPr>
        <w:t xml:space="preserve">classroom settings, fulfilling the goal of flexible learning. Security was another priority, and while more difficult to quantify from user feedback alone, interviewees from IT support teams confirmed no rise in vulnerabilities or attacks post-installation. ARUBA’s in-built authentication protocols and integration with existing security systems appeared to function well. This suggests that the project met the objective of enhancing connectivity without compromising security. </w:t>
      </w:r>
    </w:p>
    <w:p w14:paraId="2BD4D18C" w14:textId="228A7BE1" w:rsidR="00201478" w:rsidRPr="00F322F1" w:rsidRDefault="00201478" w:rsidP="00F322F1">
      <w:pPr>
        <w:pStyle w:val="Heading2"/>
        <w:rPr>
          <w:rFonts w:ascii="Calibri" w:hAnsi="Calibri" w:cs="Calibri"/>
          <w:b/>
          <w:bCs/>
          <w:color w:val="auto"/>
          <w:sz w:val="22"/>
          <w:szCs w:val="22"/>
        </w:rPr>
      </w:pPr>
      <w:bookmarkStart w:id="54" w:name="_Toc196826147"/>
      <w:r w:rsidRPr="00F322F1">
        <w:rPr>
          <w:rFonts w:ascii="Calibri" w:hAnsi="Calibri" w:cs="Calibri"/>
          <w:b/>
          <w:bCs/>
          <w:color w:val="auto"/>
          <w:sz w:val="22"/>
          <w:szCs w:val="22"/>
        </w:rPr>
        <w:t>6.3 Impact on Teaching and Learning</w:t>
      </w:r>
      <w:bookmarkEnd w:id="54"/>
    </w:p>
    <w:p w14:paraId="1721C103" w14:textId="441FAA25" w:rsidR="00201478" w:rsidRDefault="00201478" w:rsidP="00B913DF">
      <w:pPr>
        <w:spacing w:line="360" w:lineRule="auto"/>
        <w:ind w:firstLine="720"/>
        <w:rPr>
          <w:rFonts w:ascii="Calibri" w:hAnsi="Calibri" w:cs="Calibri"/>
        </w:rPr>
      </w:pPr>
      <w:r w:rsidRPr="00924E88">
        <w:rPr>
          <w:rFonts w:ascii="Calibri" w:hAnsi="Calibri" w:cs="Calibri"/>
        </w:rPr>
        <w:t xml:space="preserve">One of the most notable successes of the project was the way improved connectivity translated into practical educational benefits. Teachers reported </w:t>
      </w:r>
      <w:r w:rsidR="00862876" w:rsidRPr="00924E88">
        <w:rPr>
          <w:rFonts w:ascii="Calibri" w:hAnsi="Calibri" w:cs="Calibri"/>
        </w:rPr>
        <w:t xml:space="preserve">more frequent </w:t>
      </w:r>
      <w:r w:rsidR="007064B9">
        <w:rPr>
          <w:rFonts w:ascii="Calibri" w:hAnsi="Calibri" w:cs="Calibri"/>
        </w:rPr>
        <w:t xml:space="preserve">use of mobile devices and web-based applications in outdoor spaces, which allowed for more engaging lessons and collaboration. This aligns with broader literature on the value of </w:t>
      </w:r>
      <w:r w:rsidR="009754DA">
        <w:rPr>
          <w:rFonts w:ascii="Calibri" w:hAnsi="Calibri" w:cs="Calibri"/>
        </w:rPr>
        <w:t>widespread connectivity in promoting interactive and student-centred education.</w:t>
      </w:r>
    </w:p>
    <w:p w14:paraId="5C3A4852" w14:textId="78A17499" w:rsidR="009754DA" w:rsidRDefault="009754DA" w:rsidP="00B913DF">
      <w:pPr>
        <w:spacing w:line="360" w:lineRule="auto"/>
        <w:rPr>
          <w:rFonts w:ascii="Calibri" w:hAnsi="Calibri" w:cs="Calibri"/>
        </w:rPr>
      </w:pPr>
      <w:r>
        <w:rPr>
          <w:rFonts w:ascii="Calibri" w:hAnsi="Calibri" w:cs="Calibri"/>
        </w:rPr>
        <w:t>However, some limitations were observed. A few re</w:t>
      </w:r>
      <w:r w:rsidR="00C56202">
        <w:rPr>
          <w:rFonts w:ascii="Calibri" w:hAnsi="Calibri" w:cs="Calibri"/>
        </w:rPr>
        <w:t xml:space="preserve">spondents mentioned that while coverage had improved, bandwidth could occasionally fluctuate during peak usage times. This points to the need for continued performance monitoring and </w:t>
      </w:r>
      <w:r w:rsidR="004000F4">
        <w:rPr>
          <w:rFonts w:ascii="Calibri" w:hAnsi="Calibri" w:cs="Calibri"/>
        </w:rPr>
        <w:t>perhaps the implementation of load-balancing strategies in future or additional APs in high-density zones.</w:t>
      </w:r>
    </w:p>
    <w:p w14:paraId="774B7AAE" w14:textId="5A967A60" w:rsidR="00201478" w:rsidRPr="00F322F1" w:rsidRDefault="004000F4" w:rsidP="00F322F1">
      <w:pPr>
        <w:pStyle w:val="Heading2"/>
        <w:rPr>
          <w:rFonts w:ascii="Calibri" w:hAnsi="Calibri" w:cs="Calibri"/>
          <w:b/>
          <w:bCs/>
          <w:color w:val="auto"/>
          <w:sz w:val="22"/>
          <w:szCs w:val="22"/>
        </w:rPr>
      </w:pPr>
      <w:bookmarkStart w:id="55" w:name="_Toc196826148"/>
      <w:r w:rsidRPr="00F322F1">
        <w:rPr>
          <w:rFonts w:ascii="Calibri" w:hAnsi="Calibri" w:cs="Calibri"/>
          <w:b/>
          <w:bCs/>
          <w:color w:val="auto"/>
          <w:sz w:val="22"/>
          <w:szCs w:val="22"/>
        </w:rPr>
        <w:t>6.4 Technical and Logistical Considerations</w:t>
      </w:r>
      <w:bookmarkEnd w:id="55"/>
    </w:p>
    <w:p w14:paraId="3C60BD56" w14:textId="4A32ED95" w:rsidR="004000F4" w:rsidRDefault="004000F4" w:rsidP="00B913DF">
      <w:pPr>
        <w:spacing w:line="360" w:lineRule="auto"/>
        <w:rPr>
          <w:rFonts w:ascii="Calibri" w:hAnsi="Calibri" w:cs="Calibri"/>
        </w:rPr>
      </w:pPr>
      <w:r>
        <w:rPr>
          <w:rFonts w:ascii="Calibri" w:hAnsi="Calibri" w:cs="Calibri"/>
        </w:rPr>
        <w:tab/>
      </w:r>
      <w:r w:rsidR="000E71F5">
        <w:rPr>
          <w:rFonts w:ascii="Calibri" w:hAnsi="Calibri" w:cs="Calibri"/>
        </w:rPr>
        <w:t>From a technical perspective, the ARUBA APs performed reliably with minimal downtime reported. Interviews with IT staff revealed that installation was straightforward</w:t>
      </w:r>
      <w:r w:rsidR="007533AE">
        <w:rPr>
          <w:rFonts w:ascii="Calibri" w:hAnsi="Calibri" w:cs="Calibri"/>
        </w:rPr>
        <w:t xml:space="preserve">, largely due to the clear guidance provided by AURBA’s configuration interface and the planning done in the design stage. Nevertheless, some logistical challenges were encountered, particularly related to power </w:t>
      </w:r>
      <w:r w:rsidR="007533AE">
        <w:rPr>
          <w:rFonts w:ascii="Calibri" w:hAnsi="Calibri" w:cs="Calibri"/>
        </w:rPr>
        <w:lastRenderedPageBreak/>
        <w:t>supply and mounting. These were addressed with creative on-site solutions</w:t>
      </w:r>
      <w:r w:rsidR="00347580">
        <w:rPr>
          <w:rFonts w:ascii="Calibri" w:hAnsi="Calibri" w:cs="Calibri"/>
        </w:rPr>
        <w:t xml:space="preserve"> such as weatherproof casings and extended PoE cables.</w:t>
      </w:r>
    </w:p>
    <w:p w14:paraId="5FAD51F8" w14:textId="6099B351" w:rsidR="00347580" w:rsidRPr="004000F4" w:rsidRDefault="00347580" w:rsidP="00B913DF">
      <w:pPr>
        <w:spacing w:line="360" w:lineRule="auto"/>
        <w:rPr>
          <w:rFonts w:ascii="Calibri" w:hAnsi="Calibri" w:cs="Calibri"/>
        </w:rPr>
      </w:pPr>
      <w:r>
        <w:rPr>
          <w:rFonts w:ascii="Calibri" w:hAnsi="Calibri" w:cs="Calibri"/>
        </w:rPr>
        <w:t xml:space="preserve">Training and support were highlighted as essential to ensure the success of the implementation. While most staff felt confident using the new network, a few expressed a desire for more detailed training and guidance around troubleshooting and understanding the system’s capabilities. This suggests that technical deployments should always be </w:t>
      </w:r>
      <w:r w:rsidR="00B553BB">
        <w:rPr>
          <w:rFonts w:ascii="Calibri" w:hAnsi="Calibri" w:cs="Calibri"/>
        </w:rPr>
        <w:t xml:space="preserve">assisted with user training to maximise their benefits. </w:t>
      </w:r>
    </w:p>
    <w:p w14:paraId="49FC4068" w14:textId="77777777" w:rsidR="00B553BB" w:rsidRPr="00F322F1" w:rsidRDefault="00B553BB" w:rsidP="00F322F1">
      <w:pPr>
        <w:pStyle w:val="Heading2"/>
        <w:rPr>
          <w:rFonts w:ascii="Calibri" w:hAnsi="Calibri" w:cs="Calibri"/>
          <w:b/>
          <w:bCs/>
          <w:color w:val="auto"/>
          <w:sz w:val="22"/>
          <w:szCs w:val="22"/>
        </w:rPr>
      </w:pPr>
      <w:bookmarkStart w:id="56" w:name="_Toc196826149"/>
      <w:r w:rsidRPr="00F322F1">
        <w:rPr>
          <w:rFonts w:ascii="Calibri" w:hAnsi="Calibri" w:cs="Calibri"/>
          <w:b/>
          <w:bCs/>
          <w:color w:val="auto"/>
          <w:sz w:val="22"/>
          <w:szCs w:val="22"/>
        </w:rPr>
        <w:t>6.5 Limitations and Areas for Improvement</w:t>
      </w:r>
      <w:bookmarkEnd w:id="56"/>
      <w:r w:rsidRPr="00F322F1">
        <w:rPr>
          <w:rFonts w:ascii="Calibri" w:hAnsi="Calibri" w:cs="Calibri"/>
          <w:b/>
          <w:bCs/>
          <w:color w:val="auto"/>
          <w:sz w:val="22"/>
          <w:szCs w:val="22"/>
        </w:rPr>
        <w:t xml:space="preserve"> </w:t>
      </w:r>
    </w:p>
    <w:p w14:paraId="7434E107" w14:textId="2F9F1525" w:rsidR="00CF10DB" w:rsidRDefault="00B553BB" w:rsidP="000A0002">
      <w:pPr>
        <w:spacing w:line="360" w:lineRule="auto"/>
        <w:ind w:firstLine="720"/>
        <w:rPr>
          <w:rFonts w:ascii="Calibri" w:hAnsi="Calibri" w:cs="Calibri"/>
        </w:rPr>
      </w:pPr>
      <w:r>
        <w:rPr>
          <w:rFonts w:ascii="Calibri" w:hAnsi="Calibri" w:cs="Calibri"/>
        </w:rPr>
        <w:t xml:space="preserve">While the project achieved many of the key aims, there were limitations. The evaluation timeframe was quite short, which means the study could not capture long-term trends or issues that might arise in the future. For example, seasonal weather effects on hardware durability, evolving digital learning needs or future increases in device numbers </w:t>
      </w:r>
      <w:r w:rsidR="00DD7E2E">
        <w:rPr>
          <w:rFonts w:ascii="Calibri" w:hAnsi="Calibri" w:cs="Calibri"/>
        </w:rPr>
        <w:t>will not be fully visibly yet.</w:t>
      </w:r>
      <w:r w:rsidR="00CF10DB">
        <w:rPr>
          <w:rFonts w:ascii="Calibri" w:hAnsi="Calibri" w:cs="Calibri"/>
        </w:rPr>
        <w:t xml:space="preserve"> </w:t>
      </w:r>
      <w:r w:rsidR="00DD7E2E">
        <w:rPr>
          <w:rFonts w:ascii="Calibri" w:hAnsi="Calibri" w:cs="Calibri"/>
        </w:rPr>
        <w:t xml:space="preserve">Similarly, while the survey and interview data were </w:t>
      </w:r>
      <w:r w:rsidR="00AC18ED">
        <w:rPr>
          <w:rFonts w:ascii="Calibri" w:hAnsi="Calibri" w:cs="Calibri"/>
        </w:rPr>
        <w:t>valuable, the exclusion of students meant that one potential user perspective was missed. Another limitation relates to scalability</w:t>
      </w:r>
      <w:r w:rsidR="00364289">
        <w:rPr>
          <w:rFonts w:ascii="Calibri" w:hAnsi="Calibri" w:cs="Calibri"/>
        </w:rPr>
        <w:t xml:space="preserve"> as even though the solution worked effectively in the context of the selected schools, further evaluation would be necessary to confirm its viability across all BCBC sites or schools with different layouts or demands.</w:t>
      </w:r>
    </w:p>
    <w:p w14:paraId="3DCB4013" w14:textId="77777777" w:rsidR="002D0043" w:rsidRPr="00F322F1" w:rsidRDefault="00364289" w:rsidP="00F322F1">
      <w:pPr>
        <w:pStyle w:val="Heading2"/>
        <w:rPr>
          <w:rFonts w:ascii="Calibri" w:hAnsi="Calibri" w:cs="Calibri"/>
          <w:b/>
          <w:bCs/>
          <w:color w:val="auto"/>
          <w:sz w:val="22"/>
          <w:szCs w:val="22"/>
        </w:rPr>
      </w:pPr>
      <w:bookmarkStart w:id="57" w:name="_Toc196826150"/>
      <w:r w:rsidRPr="00F322F1">
        <w:rPr>
          <w:rFonts w:ascii="Calibri" w:hAnsi="Calibri" w:cs="Calibri"/>
          <w:b/>
          <w:bCs/>
          <w:color w:val="auto"/>
          <w:sz w:val="22"/>
          <w:szCs w:val="22"/>
        </w:rPr>
        <w:t xml:space="preserve">6.6 </w:t>
      </w:r>
      <w:r w:rsidR="002D0043" w:rsidRPr="00F322F1">
        <w:rPr>
          <w:rFonts w:ascii="Calibri" w:hAnsi="Calibri" w:cs="Calibri"/>
          <w:b/>
          <w:bCs/>
          <w:color w:val="auto"/>
          <w:sz w:val="22"/>
          <w:szCs w:val="22"/>
        </w:rPr>
        <w:t>Conclusion</w:t>
      </w:r>
      <w:bookmarkEnd w:id="57"/>
    </w:p>
    <w:p w14:paraId="106F8A42" w14:textId="7FB37CC8" w:rsidR="00ED1C1C" w:rsidRDefault="002D0043" w:rsidP="00B913DF">
      <w:pPr>
        <w:spacing w:line="360" w:lineRule="auto"/>
        <w:rPr>
          <w:rFonts w:ascii="Calibri" w:hAnsi="Calibri" w:cs="Calibri"/>
        </w:rPr>
      </w:pPr>
      <w:r>
        <w:rPr>
          <w:rFonts w:ascii="Calibri" w:hAnsi="Calibri" w:cs="Calibri"/>
        </w:rPr>
        <w:tab/>
      </w:r>
      <w:r w:rsidR="00AD0432">
        <w:rPr>
          <w:rFonts w:ascii="Calibri" w:hAnsi="Calibri" w:cs="Calibri"/>
        </w:rPr>
        <w:t xml:space="preserve">The evaluation has demonstrated that while the installation was mainly successful in enhancing wireless connectivity and supporting digital learning, there are still areas that need further improvement. </w:t>
      </w:r>
      <w:r w:rsidR="004836BB">
        <w:rPr>
          <w:rFonts w:ascii="Calibri" w:hAnsi="Calibri" w:cs="Calibri"/>
        </w:rPr>
        <w:t xml:space="preserve">From staff feedback and interviews, it is clear that infrastructure improvements must be complemented with continuous training, monitoring and future planning to ensure long-term positive impacts. With these </w:t>
      </w:r>
      <w:r w:rsidR="00EC02F6">
        <w:rPr>
          <w:rFonts w:ascii="Calibri" w:hAnsi="Calibri" w:cs="Calibri"/>
        </w:rPr>
        <w:t xml:space="preserve">insights in mind, the next paragraph will offer conclusions and recommendations to guide the continued development and expansion of outdoor </w:t>
      </w:r>
      <w:r w:rsidR="00D91784">
        <w:rPr>
          <w:rFonts w:ascii="Calibri" w:hAnsi="Calibri" w:cs="Calibri"/>
        </w:rPr>
        <w:t>Wi-Fi technology in BCBC schools</w:t>
      </w:r>
      <w:r w:rsidR="00BB51A0">
        <w:rPr>
          <w:rFonts w:ascii="Calibri" w:hAnsi="Calibri" w:cs="Calibri"/>
        </w:rPr>
        <w:t>.</w:t>
      </w:r>
    </w:p>
    <w:p w14:paraId="7701B371" w14:textId="77777777" w:rsidR="00F322F1" w:rsidRDefault="00F322F1" w:rsidP="00B913DF">
      <w:pPr>
        <w:spacing w:line="360" w:lineRule="auto"/>
        <w:rPr>
          <w:rFonts w:ascii="Calibri" w:hAnsi="Calibri" w:cs="Calibri"/>
        </w:rPr>
      </w:pPr>
    </w:p>
    <w:p w14:paraId="25010C88" w14:textId="77777777" w:rsidR="00F322F1" w:rsidRDefault="00F322F1" w:rsidP="00B913DF">
      <w:pPr>
        <w:spacing w:line="360" w:lineRule="auto"/>
        <w:rPr>
          <w:rFonts w:ascii="Calibri" w:hAnsi="Calibri" w:cs="Calibri"/>
        </w:rPr>
      </w:pPr>
    </w:p>
    <w:p w14:paraId="2A4BD812" w14:textId="77777777" w:rsidR="00F322F1" w:rsidRDefault="00F322F1" w:rsidP="00B913DF">
      <w:pPr>
        <w:spacing w:line="360" w:lineRule="auto"/>
        <w:rPr>
          <w:rFonts w:ascii="Calibri" w:hAnsi="Calibri" w:cs="Calibri"/>
        </w:rPr>
      </w:pPr>
    </w:p>
    <w:p w14:paraId="1A9C2E44" w14:textId="77777777" w:rsidR="00F322F1" w:rsidRDefault="00F322F1" w:rsidP="00B913DF">
      <w:pPr>
        <w:spacing w:line="360" w:lineRule="auto"/>
        <w:rPr>
          <w:rFonts w:ascii="Calibri" w:hAnsi="Calibri" w:cs="Calibri"/>
        </w:rPr>
      </w:pPr>
    </w:p>
    <w:p w14:paraId="5F6AAA82" w14:textId="77777777" w:rsidR="00F322F1" w:rsidRDefault="00F322F1" w:rsidP="00B913DF">
      <w:pPr>
        <w:spacing w:line="360" w:lineRule="auto"/>
        <w:rPr>
          <w:rFonts w:ascii="Calibri" w:hAnsi="Calibri" w:cs="Calibri"/>
        </w:rPr>
      </w:pPr>
    </w:p>
    <w:p w14:paraId="43B06D35" w14:textId="77777777" w:rsidR="00F322F1" w:rsidRDefault="00F322F1" w:rsidP="00B913DF">
      <w:pPr>
        <w:spacing w:line="360" w:lineRule="auto"/>
        <w:rPr>
          <w:rFonts w:ascii="Calibri" w:hAnsi="Calibri" w:cs="Calibri"/>
        </w:rPr>
      </w:pPr>
    </w:p>
    <w:p w14:paraId="4296292E" w14:textId="77777777" w:rsidR="00F322F1" w:rsidRDefault="00F322F1" w:rsidP="00B913DF">
      <w:pPr>
        <w:spacing w:line="360" w:lineRule="auto"/>
        <w:rPr>
          <w:rFonts w:ascii="Calibri" w:hAnsi="Calibri" w:cs="Calibri"/>
        </w:rPr>
      </w:pPr>
    </w:p>
    <w:p w14:paraId="57CACA44" w14:textId="151E363F" w:rsidR="00D91784" w:rsidRPr="00F322F1" w:rsidRDefault="00ED1C1C" w:rsidP="00F322F1">
      <w:pPr>
        <w:pStyle w:val="ListParagraph"/>
        <w:numPr>
          <w:ilvl w:val="0"/>
          <w:numId w:val="59"/>
        </w:numPr>
        <w:spacing w:line="360" w:lineRule="auto"/>
        <w:jc w:val="center"/>
        <w:outlineLvl w:val="0"/>
        <w:rPr>
          <w:rFonts w:ascii="Calibri" w:hAnsi="Calibri" w:cs="Calibri"/>
          <w:b/>
          <w:bCs/>
          <w:sz w:val="28"/>
          <w:szCs w:val="28"/>
        </w:rPr>
      </w:pPr>
      <w:bookmarkStart w:id="58" w:name="_Toc196826151"/>
      <w:r w:rsidRPr="00F322F1">
        <w:rPr>
          <w:rFonts w:ascii="Calibri" w:hAnsi="Calibri" w:cs="Calibri"/>
          <w:b/>
          <w:bCs/>
          <w:sz w:val="28"/>
          <w:szCs w:val="28"/>
        </w:rPr>
        <w:lastRenderedPageBreak/>
        <w:t>Conclusions and Recommendations</w:t>
      </w:r>
      <w:bookmarkEnd w:id="58"/>
    </w:p>
    <w:p w14:paraId="38908B18" w14:textId="3ECF1C44" w:rsidR="00D91784" w:rsidRDefault="00DE5B5B" w:rsidP="000A0002">
      <w:pPr>
        <w:spacing w:line="360" w:lineRule="auto"/>
        <w:ind w:firstLine="360"/>
        <w:rPr>
          <w:rFonts w:ascii="Calibri" w:hAnsi="Calibri" w:cs="Calibri"/>
        </w:rPr>
      </w:pPr>
      <w:r>
        <w:rPr>
          <w:rFonts w:ascii="Calibri" w:hAnsi="Calibri" w:cs="Calibri"/>
        </w:rPr>
        <w:t xml:space="preserve">This study set out to investigate the effectiveness of installing </w:t>
      </w:r>
      <w:r w:rsidR="00F65D91">
        <w:rPr>
          <w:rFonts w:ascii="Calibri" w:hAnsi="Calibri" w:cs="Calibri"/>
        </w:rPr>
        <w:t xml:space="preserve">ARUBA External Access Points (APs) across BCBC Comprehensive Schools, with a focus on outdoor wireless connectivity, user satisfaction and the potential to support more flexible digital learning spaces. Through a structure </w:t>
      </w:r>
      <w:r w:rsidR="00CE7A8C">
        <w:rPr>
          <w:rFonts w:ascii="Calibri" w:hAnsi="Calibri" w:cs="Calibri"/>
        </w:rPr>
        <w:t xml:space="preserve">methodology involving surveys and semi-structured interviews with key stakeholders, the project managed to gather meaningful insights into the technical outcomes of the installation and the day-to-day </w:t>
      </w:r>
      <w:r w:rsidR="0066146F">
        <w:rPr>
          <w:rFonts w:ascii="Calibri" w:hAnsi="Calibri" w:cs="Calibri"/>
        </w:rPr>
        <w:t>user experiences that followed.</w:t>
      </w:r>
    </w:p>
    <w:p w14:paraId="512B9D38" w14:textId="573436BF" w:rsidR="0066146F" w:rsidRPr="00150BAC" w:rsidRDefault="0066146F" w:rsidP="00F322F1">
      <w:pPr>
        <w:pStyle w:val="ListParagraph"/>
        <w:numPr>
          <w:ilvl w:val="1"/>
          <w:numId w:val="59"/>
        </w:numPr>
        <w:spacing w:line="360" w:lineRule="auto"/>
        <w:outlineLvl w:val="1"/>
        <w:rPr>
          <w:rFonts w:ascii="Calibri" w:hAnsi="Calibri" w:cs="Calibri"/>
          <w:b/>
          <w:bCs/>
        </w:rPr>
      </w:pPr>
      <w:bookmarkStart w:id="59" w:name="_Toc196826152"/>
      <w:r w:rsidRPr="00150BAC">
        <w:rPr>
          <w:rFonts w:ascii="Calibri" w:hAnsi="Calibri" w:cs="Calibri"/>
          <w:b/>
          <w:bCs/>
        </w:rPr>
        <w:t>Key Conclusions</w:t>
      </w:r>
      <w:bookmarkEnd w:id="59"/>
    </w:p>
    <w:p w14:paraId="7345D7AC" w14:textId="1EFE6ABA" w:rsidR="0066146F" w:rsidRDefault="0066146F" w:rsidP="00B913DF">
      <w:pPr>
        <w:spacing w:line="360" w:lineRule="auto"/>
        <w:rPr>
          <w:rFonts w:ascii="Calibri" w:hAnsi="Calibri" w:cs="Calibri"/>
        </w:rPr>
      </w:pPr>
      <w:r>
        <w:rPr>
          <w:rFonts w:ascii="Calibri" w:hAnsi="Calibri" w:cs="Calibri"/>
        </w:rPr>
        <w:t xml:space="preserve">The analysis of survey data and interview feedback led </w:t>
      </w:r>
      <w:r w:rsidR="005D5E38">
        <w:rPr>
          <w:rFonts w:ascii="Calibri" w:hAnsi="Calibri" w:cs="Calibri"/>
        </w:rPr>
        <w:t>to some key conclusions:</w:t>
      </w:r>
    </w:p>
    <w:p w14:paraId="4258B439" w14:textId="43EE3134" w:rsidR="005D5E38" w:rsidRDefault="005D5E38" w:rsidP="00B913DF">
      <w:pPr>
        <w:pStyle w:val="ListParagraph"/>
        <w:numPr>
          <w:ilvl w:val="0"/>
          <w:numId w:val="72"/>
        </w:numPr>
        <w:spacing w:line="360" w:lineRule="auto"/>
        <w:rPr>
          <w:rFonts w:ascii="Calibri" w:hAnsi="Calibri" w:cs="Calibri"/>
        </w:rPr>
      </w:pPr>
      <w:r w:rsidRPr="00150BAC">
        <w:rPr>
          <w:rFonts w:ascii="Calibri" w:hAnsi="Calibri" w:cs="Calibri"/>
          <w:b/>
          <w:bCs/>
        </w:rPr>
        <w:t>Improved Connectivity:</w:t>
      </w:r>
      <w:r>
        <w:rPr>
          <w:rFonts w:ascii="Calibri" w:hAnsi="Calibri" w:cs="Calibri"/>
        </w:rPr>
        <w:t xml:space="preserve"> The installation of ARUBA External APs </w:t>
      </w:r>
      <w:r w:rsidR="00150BAC">
        <w:rPr>
          <w:rFonts w:ascii="Calibri" w:hAnsi="Calibri" w:cs="Calibri"/>
        </w:rPr>
        <w:t>significantly enhanced the coverage and reliability of wireless internet in outdoor environments across all schools. Staff reported fewer connection issues and most expressed that digital activities could now extend beyond the classroom.</w:t>
      </w:r>
    </w:p>
    <w:p w14:paraId="43E3C591" w14:textId="0D785773" w:rsidR="00150BAC" w:rsidRDefault="00150BAC" w:rsidP="00B913DF">
      <w:pPr>
        <w:pStyle w:val="ListParagraph"/>
        <w:numPr>
          <w:ilvl w:val="0"/>
          <w:numId w:val="72"/>
        </w:numPr>
        <w:spacing w:line="360" w:lineRule="auto"/>
        <w:rPr>
          <w:rFonts w:ascii="Calibri" w:hAnsi="Calibri" w:cs="Calibri"/>
        </w:rPr>
      </w:pPr>
      <w:r w:rsidRPr="00EF7A98">
        <w:rPr>
          <w:rFonts w:ascii="Calibri" w:hAnsi="Calibri" w:cs="Calibri"/>
          <w:b/>
          <w:bCs/>
        </w:rPr>
        <w:t>User Satisfaction:</w:t>
      </w:r>
      <w:r>
        <w:rPr>
          <w:rFonts w:ascii="Calibri" w:hAnsi="Calibri" w:cs="Calibri"/>
        </w:rPr>
        <w:t xml:space="preserve"> Overall satisfaction levels were high, especially among </w:t>
      </w:r>
      <w:r w:rsidR="006B471B">
        <w:rPr>
          <w:rFonts w:ascii="Calibri" w:hAnsi="Calibri" w:cs="Calibri"/>
        </w:rPr>
        <w:t xml:space="preserve">classroom teachers and digital learning leads. Respondents highlighted the increased flexibility for mobile learning and the ability to access online tools and materials </w:t>
      </w:r>
      <w:r w:rsidR="00E539E1">
        <w:rPr>
          <w:rFonts w:ascii="Calibri" w:hAnsi="Calibri" w:cs="Calibri"/>
        </w:rPr>
        <w:t>during outside activities.</w:t>
      </w:r>
    </w:p>
    <w:p w14:paraId="3DA2F4B4" w14:textId="10B277CA" w:rsidR="00E539E1" w:rsidRDefault="00E539E1" w:rsidP="00B913DF">
      <w:pPr>
        <w:pStyle w:val="ListParagraph"/>
        <w:numPr>
          <w:ilvl w:val="0"/>
          <w:numId w:val="72"/>
        </w:numPr>
        <w:spacing w:line="360" w:lineRule="auto"/>
        <w:rPr>
          <w:rFonts w:ascii="Calibri" w:hAnsi="Calibri" w:cs="Calibri"/>
        </w:rPr>
      </w:pPr>
      <w:r w:rsidRPr="00EF7A98">
        <w:rPr>
          <w:rFonts w:ascii="Calibri" w:hAnsi="Calibri" w:cs="Calibri"/>
          <w:b/>
          <w:bCs/>
        </w:rPr>
        <w:t>Security and Usability:</w:t>
      </w:r>
      <w:r>
        <w:rPr>
          <w:rFonts w:ascii="Calibri" w:hAnsi="Calibri" w:cs="Calibri"/>
        </w:rPr>
        <w:t xml:space="preserve"> Most participants recognised improvements in network security and ease of use. However, a small number did note </w:t>
      </w:r>
      <w:r w:rsidR="00392A94">
        <w:rPr>
          <w:rFonts w:ascii="Calibri" w:hAnsi="Calibri" w:cs="Calibri"/>
        </w:rPr>
        <w:t xml:space="preserve">some confusion around SSID options </w:t>
      </w:r>
      <w:r w:rsidR="003938D7">
        <w:rPr>
          <w:rFonts w:ascii="Calibri" w:hAnsi="Calibri" w:cs="Calibri"/>
        </w:rPr>
        <w:t>and authentication protocols, therefore suggesting a need for clearer guidance and more training.</w:t>
      </w:r>
    </w:p>
    <w:p w14:paraId="027A4640" w14:textId="6F8B2072" w:rsidR="003938D7" w:rsidRDefault="003938D7" w:rsidP="00B913DF">
      <w:pPr>
        <w:pStyle w:val="ListParagraph"/>
        <w:numPr>
          <w:ilvl w:val="0"/>
          <w:numId w:val="72"/>
        </w:numPr>
        <w:spacing w:line="360" w:lineRule="auto"/>
        <w:rPr>
          <w:rFonts w:ascii="Calibri" w:hAnsi="Calibri" w:cs="Calibri"/>
        </w:rPr>
      </w:pPr>
      <w:r w:rsidRPr="00EF7A98">
        <w:rPr>
          <w:rFonts w:ascii="Calibri" w:hAnsi="Calibri" w:cs="Calibri"/>
          <w:b/>
          <w:bCs/>
        </w:rPr>
        <w:t>Operational Challenges:</w:t>
      </w:r>
      <w:r>
        <w:rPr>
          <w:rFonts w:ascii="Calibri" w:hAnsi="Calibri" w:cs="Calibri"/>
        </w:rPr>
        <w:t xml:space="preserve"> Despite the successful technical rollout, some participants expressed concern regarding the level of training provided post-installation, especially for staff with lower technical knowledge</w:t>
      </w:r>
      <w:r w:rsidR="00EF7A98">
        <w:rPr>
          <w:rFonts w:ascii="Calibri" w:hAnsi="Calibri" w:cs="Calibri"/>
        </w:rPr>
        <w:t>.</w:t>
      </w:r>
    </w:p>
    <w:p w14:paraId="0A0E8294" w14:textId="31AB14A9" w:rsidR="00911CEC" w:rsidRDefault="00EF7A98" w:rsidP="00B913DF">
      <w:pPr>
        <w:pStyle w:val="ListParagraph"/>
        <w:numPr>
          <w:ilvl w:val="0"/>
          <w:numId w:val="72"/>
        </w:numPr>
        <w:spacing w:line="360" w:lineRule="auto"/>
        <w:rPr>
          <w:rFonts w:ascii="Calibri" w:hAnsi="Calibri" w:cs="Calibri"/>
        </w:rPr>
      </w:pPr>
      <w:r>
        <w:rPr>
          <w:rFonts w:ascii="Calibri" w:hAnsi="Calibri" w:cs="Calibri"/>
          <w:b/>
          <w:bCs/>
        </w:rPr>
        <w:t>Scalability:</w:t>
      </w:r>
      <w:r>
        <w:rPr>
          <w:rFonts w:ascii="Calibri" w:hAnsi="Calibri" w:cs="Calibri"/>
        </w:rPr>
        <w:t xml:space="preserve"> Senior leadership teams and IT support staff generally agreed that this model of outdoor AP installation could be expanded to other schools. However, they </w:t>
      </w:r>
      <w:r w:rsidR="00911CEC">
        <w:rPr>
          <w:rFonts w:ascii="Calibri" w:hAnsi="Calibri" w:cs="Calibri"/>
        </w:rPr>
        <w:t>voiced that careful planning, and site-specific adaptations would be essential for future projects to ensure success.</w:t>
      </w:r>
    </w:p>
    <w:p w14:paraId="5A48ED05" w14:textId="77777777" w:rsidR="00E43590" w:rsidRPr="00E43590" w:rsidRDefault="00E43590" w:rsidP="00B913DF">
      <w:pPr>
        <w:pStyle w:val="ListParagraph"/>
        <w:spacing w:line="360" w:lineRule="auto"/>
        <w:rPr>
          <w:rFonts w:ascii="Calibri" w:hAnsi="Calibri" w:cs="Calibri"/>
        </w:rPr>
      </w:pPr>
    </w:p>
    <w:p w14:paraId="69C4999D" w14:textId="485FA51C" w:rsidR="00911CEC" w:rsidRPr="00E43590" w:rsidRDefault="00911CEC" w:rsidP="00F322F1">
      <w:pPr>
        <w:pStyle w:val="ListParagraph"/>
        <w:numPr>
          <w:ilvl w:val="1"/>
          <w:numId w:val="59"/>
        </w:numPr>
        <w:spacing w:line="360" w:lineRule="auto"/>
        <w:outlineLvl w:val="1"/>
        <w:rPr>
          <w:rFonts w:ascii="Calibri" w:hAnsi="Calibri" w:cs="Calibri"/>
          <w:b/>
          <w:bCs/>
        </w:rPr>
      </w:pPr>
      <w:bookmarkStart w:id="60" w:name="_Toc196826153"/>
      <w:r w:rsidRPr="00E43590">
        <w:rPr>
          <w:rFonts w:ascii="Calibri" w:hAnsi="Calibri" w:cs="Calibri"/>
          <w:b/>
          <w:bCs/>
        </w:rPr>
        <w:t>Recommendations</w:t>
      </w:r>
      <w:bookmarkEnd w:id="60"/>
    </w:p>
    <w:p w14:paraId="44204FFF" w14:textId="271BB262" w:rsidR="00911CEC" w:rsidRDefault="00911CEC" w:rsidP="00B913DF">
      <w:pPr>
        <w:spacing w:line="360" w:lineRule="auto"/>
        <w:ind w:firstLine="360"/>
        <w:rPr>
          <w:rFonts w:ascii="Calibri" w:hAnsi="Calibri" w:cs="Calibri"/>
        </w:rPr>
      </w:pPr>
      <w:r>
        <w:rPr>
          <w:rFonts w:ascii="Calibri" w:hAnsi="Calibri" w:cs="Calibri"/>
        </w:rPr>
        <w:t xml:space="preserve">Based on the </w:t>
      </w:r>
      <w:r w:rsidR="007333B4">
        <w:rPr>
          <w:rFonts w:ascii="Calibri" w:hAnsi="Calibri" w:cs="Calibri"/>
        </w:rPr>
        <w:t>above conclusions,</w:t>
      </w:r>
      <w:r w:rsidR="00DF387B">
        <w:rPr>
          <w:rFonts w:ascii="Calibri" w:hAnsi="Calibri" w:cs="Calibri"/>
        </w:rPr>
        <w:t xml:space="preserve"> the following recommendations are proposed to maximise long-term</w:t>
      </w:r>
      <w:r w:rsidR="001C7F1A">
        <w:rPr>
          <w:rFonts w:ascii="Calibri" w:hAnsi="Calibri" w:cs="Calibri"/>
        </w:rPr>
        <w:t xml:space="preserve">, </w:t>
      </w:r>
      <w:r w:rsidR="00DF387B">
        <w:rPr>
          <w:rFonts w:ascii="Calibri" w:hAnsi="Calibri" w:cs="Calibri"/>
        </w:rPr>
        <w:t xml:space="preserve">successful impacts of the ARUBA AP </w:t>
      </w:r>
      <w:r w:rsidR="001C7F1A">
        <w:rPr>
          <w:rFonts w:ascii="Calibri" w:hAnsi="Calibri" w:cs="Calibri"/>
        </w:rPr>
        <w:t>network and to inform future projects within BCBC or similar settings:</w:t>
      </w:r>
    </w:p>
    <w:p w14:paraId="7A8A022D" w14:textId="78CF517A" w:rsidR="001C7F1A" w:rsidRPr="00A040D5" w:rsidRDefault="0080698E" w:rsidP="00B913DF">
      <w:pPr>
        <w:pStyle w:val="ListParagraph"/>
        <w:numPr>
          <w:ilvl w:val="0"/>
          <w:numId w:val="73"/>
        </w:numPr>
        <w:spacing w:line="360" w:lineRule="auto"/>
        <w:rPr>
          <w:rFonts w:ascii="Calibri" w:hAnsi="Calibri" w:cs="Calibri"/>
          <w:b/>
          <w:bCs/>
        </w:rPr>
      </w:pPr>
      <w:r w:rsidRPr="00A040D5">
        <w:rPr>
          <w:rFonts w:ascii="Calibri" w:hAnsi="Calibri" w:cs="Calibri"/>
          <w:b/>
          <w:bCs/>
        </w:rPr>
        <w:lastRenderedPageBreak/>
        <w:t>Establish Ongoing Training and Support</w:t>
      </w:r>
    </w:p>
    <w:p w14:paraId="71E45175" w14:textId="1E0DC866" w:rsidR="0080698E" w:rsidRDefault="0080698E" w:rsidP="00B913DF">
      <w:pPr>
        <w:pStyle w:val="ListParagraph"/>
        <w:spacing w:line="360" w:lineRule="auto"/>
        <w:rPr>
          <w:rFonts w:ascii="Calibri" w:hAnsi="Calibri" w:cs="Calibri"/>
        </w:rPr>
      </w:pPr>
      <w:r>
        <w:rPr>
          <w:rFonts w:ascii="Calibri" w:hAnsi="Calibri" w:cs="Calibri"/>
        </w:rPr>
        <w:t xml:space="preserve">Regular </w:t>
      </w:r>
      <w:r w:rsidR="00771FB6">
        <w:rPr>
          <w:rFonts w:ascii="Calibri" w:hAnsi="Calibri" w:cs="Calibri"/>
        </w:rPr>
        <w:t>refresher training should be provided to all staff groups, with a focus on those who are ‘non-technical’ users. Materials should include visual guides</w:t>
      </w:r>
      <w:r w:rsidR="00770BC9">
        <w:rPr>
          <w:rFonts w:ascii="Calibri" w:hAnsi="Calibri" w:cs="Calibri"/>
        </w:rPr>
        <w:t xml:space="preserve">, walk-through videos and FAQs on </w:t>
      </w:r>
      <w:r w:rsidR="00B913DF">
        <w:rPr>
          <w:rFonts w:ascii="Calibri" w:hAnsi="Calibri" w:cs="Calibri"/>
        </w:rPr>
        <w:t>matters</w:t>
      </w:r>
      <w:r w:rsidR="00770BC9">
        <w:rPr>
          <w:rFonts w:ascii="Calibri" w:hAnsi="Calibri" w:cs="Calibri"/>
        </w:rPr>
        <w:t xml:space="preserve"> such as SSID selection and troubleshooting</w:t>
      </w:r>
      <w:r w:rsidR="00A040D5">
        <w:rPr>
          <w:rFonts w:ascii="Calibri" w:hAnsi="Calibri" w:cs="Calibri"/>
        </w:rPr>
        <w:t>.</w:t>
      </w:r>
    </w:p>
    <w:p w14:paraId="0921BE1B" w14:textId="67D128C9" w:rsidR="00A040D5" w:rsidRDefault="00A040D5" w:rsidP="00B913DF">
      <w:pPr>
        <w:pStyle w:val="ListParagraph"/>
        <w:numPr>
          <w:ilvl w:val="0"/>
          <w:numId w:val="73"/>
        </w:numPr>
        <w:spacing w:line="360" w:lineRule="auto"/>
        <w:rPr>
          <w:rFonts w:ascii="Calibri" w:hAnsi="Calibri" w:cs="Calibri"/>
        </w:rPr>
      </w:pPr>
      <w:r>
        <w:rPr>
          <w:rFonts w:ascii="Calibri" w:hAnsi="Calibri" w:cs="Calibri"/>
        </w:rPr>
        <w:t xml:space="preserve">Develop a Centralised Monitoring and Maintenance Strategy </w:t>
      </w:r>
    </w:p>
    <w:p w14:paraId="4448901A" w14:textId="1F6299FA" w:rsidR="00A040D5" w:rsidRDefault="00A040D5" w:rsidP="00B913DF">
      <w:pPr>
        <w:pStyle w:val="ListParagraph"/>
        <w:spacing w:line="360" w:lineRule="auto"/>
        <w:rPr>
          <w:rFonts w:ascii="Calibri" w:hAnsi="Calibri" w:cs="Calibri"/>
        </w:rPr>
      </w:pPr>
      <w:r>
        <w:rPr>
          <w:rFonts w:ascii="Calibri" w:hAnsi="Calibri" w:cs="Calibri"/>
        </w:rPr>
        <w:t xml:space="preserve">Introduce a system for monitoring outdoor AP performance in </w:t>
      </w:r>
      <w:r w:rsidR="00582933">
        <w:rPr>
          <w:rFonts w:ascii="Calibri" w:hAnsi="Calibri" w:cs="Calibri"/>
        </w:rPr>
        <w:t>a centralised way, ideally through ARUBA’s built-in management tools. This should be paired with a</w:t>
      </w:r>
      <w:r w:rsidR="007A5C5D">
        <w:rPr>
          <w:rFonts w:ascii="Calibri" w:hAnsi="Calibri" w:cs="Calibri"/>
        </w:rPr>
        <w:t xml:space="preserve"> maintenance schedule and clear reporting </w:t>
      </w:r>
      <w:r w:rsidR="00222C13">
        <w:rPr>
          <w:rFonts w:ascii="Calibri" w:hAnsi="Calibri" w:cs="Calibri"/>
        </w:rPr>
        <w:t>procedures to ensure timely reporting and responses to technical faults or damage.</w:t>
      </w:r>
    </w:p>
    <w:p w14:paraId="05D84DAE" w14:textId="04F7D707" w:rsidR="00222C13" w:rsidRDefault="00222C13" w:rsidP="00B913DF">
      <w:pPr>
        <w:pStyle w:val="ListParagraph"/>
        <w:numPr>
          <w:ilvl w:val="0"/>
          <w:numId w:val="73"/>
        </w:numPr>
        <w:spacing w:line="360" w:lineRule="auto"/>
        <w:rPr>
          <w:rFonts w:ascii="Calibri" w:hAnsi="Calibri" w:cs="Calibri"/>
        </w:rPr>
      </w:pPr>
      <w:r>
        <w:rPr>
          <w:rFonts w:ascii="Calibri" w:hAnsi="Calibri" w:cs="Calibri"/>
        </w:rPr>
        <w:t xml:space="preserve">Enhance </w:t>
      </w:r>
      <w:r w:rsidR="005878FD">
        <w:rPr>
          <w:rFonts w:ascii="Calibri" w:hAnsi="Calibri" w:cs="Calibri"/>
        </w:rPr>
        <w:t xml:space="preserve">Stakeholder Communication and Feedback </w:t>
      </w:r>
    </w:p>
    <w:p w14:paraId="41AE6E32" w14:textId="3A7DA9FA" w:rsidR="005878FD" w:rsidRDefault="005878FD" w:rsidP="00B913DF">
      <w:pPr>
        <w:pStyle w:val="ListParagraph"/>
        <w:spacing w:line="360" w:lineRule="auto"/>
        <w:rPr>
          <w:rFonts w:ascii="Calibri" w:hAnsi="Calibri" w:cs="Calibri"/>
        </w:rPr>
      </w:pPr>
      <w:r>
        <w:rPr>
          <w:rFonts w:ascii="Calibri" w:hAnsi="Calibri" w:cs="Calibri"/>
        </w:rPr>
        <w:t>Implement a feedback system such as termly digital surveys or focus groups to co</w:t>
      </w:r>
      <w:r w:rsidR="0008043D">
        <w:rPr>
          <w:rFonts w:ascii="Calibri" w:hAnsi="Calibri" w:cs="Calibri"/>
        </w:rPr>
        <w:t xml:space="preserve">ntinuously gather staff input on network performance. This will help IT teams identify trends early and made decisions about upgrades and support based on </w:t>
      </w:r>
      <w:r w:rsidR="002419AD">
        <w:rPr>
          <w:rFonts w:ascii="Calibri" w:hAnsi="Calibri" w:cs="Calibri"/>
        </w:rPr>
        <w:t>up-to-date data.</w:t>
      </w:r>
    </w:p>
    <w:p w14:paraId="3C23B86E" w14:textId="34F850E1" w:rsidR="002419AD" w:rsidRDefault="002419AD" w:rsidP="00B913DF">
      <w:pPr>
        <w:pStyle w:val="ListParagraph"/>
        <w:numPr>
          <w:ilvl w:val="0"/>
          <w:numId w:val="73"/>
        </w:numPr>
        <w:spacing w:line="360" w:lineRule="auto"/>
        <w:rPr>
          <w:rFonts w:ascii="Calibri" w:hAnsi="Calibri" w:cs="Calibri"/>
        </w:rPr>
      </w:pPr>
      <w:r>
        <w:rPr>
          <w:rFonts w:ascii="Calibri" w:hAnsi="Calibri" w:cs="Calibri"/>
        </w:rPr>
        <w:t xml:space="preserve">Expand Pilot Installations </w:t>
      </w:r>
    </w:p>
    <w:p w14:paraId="62D68D65" w14:textId="682527E1" w:rsidR="00DE4B80" w:rsidRDefault="002419AD" w:rsidP="00B913DF">
      <w:pPr>
        <w:pStyle w:val="ListParagraph"/>
        <w:spacing w:line="360" w:lineRule="auto"/>
        <w:rPr>
          <w:rFonts w:ascii="Calibri" w:hAnsi="Calibri" w:cs="Calibri"/>
        </w:rPr>
      </w:pPr>
      <w:r>
        <w:rPr>
          <w:rFonts w:ascii="Calibri" w:hAnsi="Calibri" w:cs="Calibri"/>
        </w:rPr>
        <w:t xml:space="preserve">Use insights from this project to guide phased expansion into other schools, making sure to take site-specific differences into account, such as </w:t>
      </w:r>
      <w:r w:rsidR="00DE4B80">
        <w:rPr>
          <w:rFonts w:ascii="Calibri" w:hAnsi="Calibri" w:cs="Calibri"/>
        </w:rPr>
        <w:t>building layout, user numbers and environmental exposure. It is also recommended to include representatives from the initial pilot schools in planning discussions</w:t>
      </w:r>
      <w:r w:rsidR="002D5BE5">
        <w:rPr>
          <w:rFonts w:ascii="Calibri" w:hAnsi="Calibri" w:cs="Calibri"/>
        </w:rPr>
        <w:t xml:space="preserve"> to share lessons learned.</w:t>
      </w:r>
    </w:p>
    <w:p w14:paraId="31B25E1E" w14:textId="46AB07B6" w:rsidR="002D5BE5" w:rsidRDefault="002D5BE5" w:rsidP="00B913DF">
      <w:pPr>
        <w:pStyle w:val="ListParagraph"/>
        <w:numPr>
          <w:ilvl w:val="0"/>
          <w:numId w:val="73"/>
        </w:numPr>
        <w:spacing w:line="360" w:lineRule="auto"/>
        <w:rPr>
          <w:rFonts w:ascii="Calibri" w:hAnsi="Calibri" w:cs="Calibri"/>
        </w:rPr>
      </w:pPr>
      <w:r>
        <w:rPr>
          <w:rFonts w:ascii="Calibri" w:hAnsi="Calibri" w:cs="Calibri"/>
        </w:rPr>
        <w:t>Integrate Outdoor Connectivity into Digital Learning Strategies</w:t>
      </w:r>
    </w:p>
    <w:p w14:paraId="64D58191" w14:textId="667CF0D0" w:rsidR="002D5BE5" w:rsidRDefault="002D5BE5" w:rsidP="00B913DF">
      <w:pPr>
        <w:pStyle w:val="ListParagraph"/>
        <w:spacing w:line="360" w:lineRule="auto"/>
        <w:rPr>
          <w:rFonts w:ascii="Calibri" w:hAnsi="Calibri" w:cs="Calibri"/>
        </w:rPr>
      </w:pPr>
      <w:r>
        <w:rPr>
          <w:rFonts w:ascii="Calibri" w:hAnsi="Calibri" w:cs="Calibri"/>
        </w:rPr>
        <w:t xml:space="preserve">Encourage teaching and curriculum teams to use the expanded network </w:t>
      </w:r>
      <w:r w:rsidR="00741247">
        <w:rPr>
          <w:rFonts w:ascii="Calibri" w:hAnsi="Calibri" w:cs="Calibri"/>
        </w:rPr>
        <w:t>in innovate ways. This could involve collaborative projects, digital fieldwork or mobile learning schemes that make use of outdoor spaces.</w:t>
      </w:r>
    </w:p>
    <w:p w14:paraId="4B50DD5C" w14:textId="66CB1F57" w:rsidR="00741247" w:rsidRDefault="00741247" w:rsidP="00B913DF">
      <w:pPr>
        <w:pStyle w:val="ListParagraph"/>
        <w:numPr>
          <w:ilvl w:val="0"/>
          <w:numId w:val="73"/>
        </w:numPr>
        <w:spacing w:line="360" w:lineRule="auto"/>
        <w:rPr>
          <w:rFonts w:ascii="Calibri" w:hAnsi="Calibri" w:cs="Calibri"/>
        </w:rPr>
      </w:pPr>
      <w:r>
        <w:rPr>
          <w:rFonts w:ascii="Calibri" w:hAnsi="Calibri" w:cs="Calibri"/>
        </w:rPr>
        <w:t>Review and Adapt Network Policies</w:t>
      </w:r>
    </w:p>
    <w:p w14:paraId="3849697B" w14:textId="77777777" w:rsidR="007C056F" w:rsidRDefault="00FA4BD5" w:rsidP="00B913DF">
      <w:pPr>
        <w:pStyle w:val="ListParagraph"/>
        <w:spacing w:line="360" w:lineRule="auto"/>
        <w:rPr>
          <w:rFonts w:ascii="Calibri" w:hAnsi="Calibri" w:cs="Calibri"/>
        </w:rPr>
      </w:pPr>
      <w:r>
        <w:rPr>
          <w:rFonts w:ascii="Calibri" w:hAnsi="Calibri" w:cs="Calibri"/>
        </w:rPr>
        <w:t>Regularly review the wireless access policies to ensure that SSID configurations, security protocols and access permissions remain aligned with the needs of students and staff that are likely to evolve</w:t>
      </w:r>
      <w:r w:rsidR="007C056F">
        <w:rPr>
          <w:rFonts w:ascii="Calibri" w:hAnsi="Calibri" w:cs="Calibri"/>
        </w:rPr>
        <w:t>. It is critical to maintain strong safeguarding and cybersecurity standards.</w:t>
      </w:r>
    </w:p>
    <w:p w14:paraId="52E6BB6A" w14:textId="77777777" w:rsidR="007C056F" w:rsidRDefault="007C056F" w:rsidP="00B913DF">
      <w:pPr>
        <w:pStyle w:val="ListParagraph"/>
        <w:spacing w:line="360" w:lineRule="auto"/>
        <w:rPr>
          <w:rFonts w:ascii="Calibri" w:hAnsi="Calibri" w:cs="Calibri"/>
        </w:rPr>
      </w:pPr>
    </w:p>
    <w:p w14:paraId="1B8C6770" w14:textId="484E7452" w:rsidR="00741247" w:rsidRDefault="007C056F" w:rsidP="00B913DF">
      <w:pPr>
        <w:spacing w:line="360" w:lineRule="auto"/>
        <w:rPr>
          <w:rFonts w:ascii="Calibri" w:hAnsi="Calibri" w:cs="Calibri"/>
        </w:rPr>
      </w:pPr>
      <w:r>
        <w:rPr>
          <w:rFonts w:ascii="Calibri" w:hAnsi="Calibri" w:cs="Calibri"/>
        </w:rPr>
        <w:t xml:space="preserve">By adopting these recommendations, BCBC schools can build on the early success of the ARUBA </w:t>
      </w:r>
      <w:r w:rsidR="00F96698">
        <w:rPr>
          <w:rFonts w:ascii="Calibri" w:hAnsi="Calibri" w:cs="Calibri"/>
        </w:rPr>
        <w:t>External Access Point project and move towards a more connected and digitally resilient educational network. Future research could focus on measuring the long-term impact of outdoor connectivity on student engagement and digital skills development.</w:t>
      </w:r>
    </w:p>
    <w:p w14:paraId="6CE94F52" w14:textId="79DAB80C" w:rsidR="00F96698" w:rsidRDefault="00F96698" w:rsidP="00B913DF">
      <w:pPr>
        <w:spacing w:line="360" w:lineRule="auto"/>
        <w:rPr>
          <w:rFonts w:ascii="Calibri" w:hAnsi="Calibri" w:cs="Calibri"/>
        </w:rPr>
      </w:pPr>
    </w:p>
    <w:p w14:paraId="08D795F7" w14:textId="77777777" w:rsidR="0099308C" w:rsidRDefault="0099308C" w:rsidP="00B913DF">
      <w:pPr>
        <w:spacing w:line="360" w:lineRule="auto"/>
        <w:rPr>
          <w:rFonts w:ascii="Calibri" w:hAnsi="Calibri" w:cs="Calibri"/>
        </w:rPr>
      </w:pPr>
    </w:p>
    <w:p w14:paraId="0C972584" w14:textId="15D21759" w:rsidR="00F96698" w:rsidRPr="00F322F1" w:rsidRDefault="00F96698" w:rsidP="00F322F1">
      <w:pPr>
        <w:pStyle w:val="ListParagraph"/>
        <w:numPr>
          <w:ilvl w:val="0"/>
          <w:numId w:val="73"/>
        </w:numPr>
        <w:spacing w:line="360" w:lineRule="auto"/>
        <w:jc w:val="center"/>
        <w:outlineLvl w:val="0"/>
        <w:rPr>
          <w:rFonts w:ascii="Calibri" w:hAnsi="Calibri" w:cs="Calibri"/>
          <w:b/>
          <w:bCs/>
          <w:sz w:val="28"/>
          <w:szCs w:val="28"/>
        </w:rPr>
      </w:pPr>
      <w:bookmarkStart w:id="61" w:name="_Toc196826154"/>
      <w:r w:rsidRPr="00F322F1">
        <w:rPr>
          <w:rFonts w:ascii="Calibri" w:hAnsi="Calibri" w:cs="Calibri"/>
          <w:b/>
          <w:bCs/>
          <w:sz w:val="28"/>
          <w:szCs w:val="28"/>
        </w:rPr>
        <w:lastRenderedPageBreak/>
        <w:t>Final Reflection</w:t>
      </w:r>
      <w:bookmarkEnd w:id="61"/>
    </w:p>
    <w:p w14:paraId="3C7D62D4" w14:textId="137746C4" w:rsidR="00F96698" w:rsidRDefault="00F96698" w:rsidP="00B913DF">
      <w:pPr>
        <w:spacing w:line="360" w:lineRule="auto"/>
        <w:ind w:firstLine="720"/>
        <w:rPr>
          <w:rFonts w:ascii="Calibri" w:hAnsi="Calibri" w:cs="Calibri"/>
        </w:rPr>
      </w:pPr>
      <w:r w:rsidRPr="00F96698">
        <w:rPr>
          <w:rFonts w:ascii="Calibri" w:hAnsi="Calibri" w:cs="Calibri"/>
        </w:rPr>
        <w:t xml:space="preserve">Undertaking this project has provided valuable insight, not only into the technical and logistical side of installing ARUBA External APs, but also into the wider challenges and opportunities that come with advancing digital infrastructure in education. </w:t>
      </w:r>
      <w:r>
        <w:rPr>
          <w:rFonts w:ascii="Calibri" w:hAnsi="Calibri" w:cs="Calibri"/>
        </w:rPr>
        <w:t xml:space="preserve">From the initial stages of </w:t>
      </w:r>
      <w:r w:rsidR="00F53E4B">
        <w:rPr>
          <w:rFonts w:ascii="Calibri" w:hAnsi="Calibri" w:cs="Calibri"/>
        </w:rPr>
        <w:t>design and stakeholder engagement to the practical implementation and user evaluation</w:t>
      </w:r>
      <w:r w:rsidR="0095408D">
        <w:rPr>
          <w:rFonts w:ascii="Calibri" w:hAnsi="Calibri" w:cs="Calibri"/>
        </w:rPr>
        <w:t xml:space="preserve">, the experience has highlighted </w:t>
      </w:r>
      <w:r w:rsidR="008865B1">
        <w:rPr>
          <w:rFonts w:ascii="Calibri" w:hAnsi="Calibri" w:cs="Calibri"/>
        </w:rPr>
        <w:t>the importance of inclusive planning, clear communication</w:t>
      </w:r>
      <w:r w:rsidR="000006A5">
        <w:rPr>
          <w:rFonts w:ascii="Calibri" w:hAnsi="Calibri" w:cs="Calibri"/>
        </w:rPr>
        <w:t xml:space="preserve"> and responsive support systems. </w:t>
      </w:r>
      <w:r w:rsidR="006B0999">
        <w:rPr>
          <w:rFonts w:ascii="Calibri" w:hAnsi="Calibri" w:cs="Calibri"/>
        </w:rPr>
        <w:t xml:space="preserve">It has reinforced the idea that technology is most impactful </w:t>
      </w:r>
      <w:r w:rsidR="00B82011">
        <w:rPr>
          <w:rFonts w:ascii="Calibri" w:hAnsi="Calibri" w:cs="Calibri"/>
        </w:rPr>
        <w:t xml:space="preserve">when combined with well thought out strategy and genuine user input. This project has deepened my appreciation for the interconnected roles of IT, education and leadership in driving digital transformation and has prepared </w:t>
      </w:r>
      <w:r w:rsidR="001E2AF7">
        <w:rPr>
          <w:rFonts w:ascii="Calibri" w:hAnsi="Calibri" w:cs="Calibri"/>
        </w:rPr>
        <w:t xml:space="preserve">me to contribute to future initiatives that look to enhance learning through technology. </w:t>
      </w:r>
    </w:p>
    <w:p w14:paraId="31C5C2D5" w14:textId="77777777" w:rsidR="0099308C" w:rsidRDefault="0099308C" w:rsidP="00B913DF">
      <w:pPr>
        <w:spacing w:line="360" w:lineRule="auto"/>
        <w:rPr>
          <w:rFonts w:ascii="Calibri" w:hAnsi="Calibri" w:cs="Calibri"/>
        </w:rPr>
      </w:pPr>
    </w:p>
    <w:p w14:paraId="72161903" w14:textId="77777777" w:rsidR="0099308C" w:rsidRDefault="0099308C" w:rsidP="00B913DF">
      <w:pPr>
        <w:spacing w:line="360" w:lineRule="auto"/>
        <w:rPr>
          <w:rFonts w:ascii="Calibri" w:hAnsi="Calibri" w:cs="Calibri"/>
        </w:rPr>
      </w:pPr>
    </w:p>
    <w:p w14:paraId="78CA37C4" w14:textId="77777777" w:rsidR="0099308C" w:rsidRDefault="0099308C" w:rsidP="0099308C">
      <w:pPr>
        <w:spacing w:line="360" w:lineRule="auto"/>
        <w:rPr>
          <w:rFonts w:ascii="Calibri" w:hAnsi="Calibri" w:cs="Calibri"/>
        </w:rPr>
      </w:pPr>
    </w:p>
    <w:p w14:paraId="6CEA05BD" w14:textId="77777777" w:rsidR="0099308C" w:rsidRDefault="0099308C" w:rsidP="0099308C">
      <w:pPr>
        <w:spacing w:line="360" w:lineRule="auto"/>
        <w:rPr>
          <w:rFonts w:ascii="Calibri" w:hAnsi="Calibri" w:cs="Calibri"/>
        </w:rPr>
      </w:pPr>
    </w:p>
    <w:p w14:paraId="1B2887E9" w14:textId="77777777" w:rsidR="0099308C" w:rsidRDefault="0099308C" w:rsidP="0099308C">
      <w:pPr>
        <w:spacing w:line="360" w:lineRule="auto"/>
        <w:rPr>
          <w:rFonts w:ascii="Calibri" w:hAnsi="Calibri" w:cs="Calibri"/>
        </w:rPr>
      </w:pPr>
    </w:p>
    <w:p w14:paraId="062EE657" w14:textId="77777777" w:rsidR="0099308C" w:rsidRDefault="0099308C" w:rsidP="0099308C">
      <w:pPr>
        <w:spacing w:line="360" w:lineRule="auto"/>
        <w:rPr>
          <w:rFonts w:ascii="Calibri" w:hAnsi="Calibri" w:cs="Calibri"/>
        </w:rPr>
      </w:pPr>
    </w:p>
    <w:p w14:paraId="5A62F2F0" w14:textId="77777777" w:rsidR="0099308C" w:rsidRDefault="0099308C" w:rsidP="0099308C">
      <w:pPr>
        <w:spacing w:line="360" w:lineRule="auto"/>
        <w:rPr>
          <w:rFonts w:ascii="Calibri" w:hAnsi="Calibri" w:cs="Calibri"/>
        </w:rPr>
      </w:pPr>
    </w:p>
    <w:p w14:paraId="4E494048" w14:textId="77777777" w:rsidR="0099308C" w:rsidRDefault="0099308C" w:rsidP="0099308C">
      <w:pPr>
        <w:spacing w:line="360" w:lineRule="auto"/>
        <w:rPr>
          <w:rFonts w:ascii="Calibri" w:hAnsi="Calibri" w:cs="Calibri"/>
        </w:rPr>
      </w:pPr>
    </w:p>
    <w:p w14:paraId="4228AF04" w14:textId="77777777" w:rsidR="0099308C" w:rsidRDefault="0099308C" w:rsidP="0099308C">
      <w:pPr>
        <w:spacing w:line="360" w:lineRule="auto"/>
        <w:rPr>
          <w:rFonts w:ascii="Calibri" w:hAnsi="Calibri" w:cs="Calibri"/>
        </w:rPr>
      </w:pPr>
    </w:p>
    <w:p w14:paraId="770C6120" w14:textId="77777777" w:rsidR="0099308C" w:rsidRDefault="0099308C" w:rsidP="0099308C">
      <w:pPr>
        <w:spacing w:line="360" w:lineRule="auto"/>
        <w:rPr>
          <w:rFonts w:ascii="Calibri" w:hAnsi="Calibri" w:cs="Calibri"/>
        </w:rPr>
      </w:pPr>
    </w:p>
    <w:p w14:paraId="107C3A5E" w14:textId="77777777" w:rsidR="0099308C" w:rsidRDefault="0099308C" w:rsidP="0099308C">
      <w:pPr>
        <w:spacing w:line="360" w:lineRule="auto"/>
        <w:rPr>
          <w:rFonts w:ascii="Calibri" w:hAnsi="Calibri" w:cs="Calibri"/>
        </w:rPr>
      </w:pPr>
    </w:p>
    <w:p w14:paraId="5F0B1886" w14:textId="77777777" w:rsidR="0099308C" w:rsidRDefault="0099308C" w:rsidP="0099308C">
      <w:pPr>
        <w:spacing w:line="360" w:lineRule="auto"/>
        <w:rPr>
          <w:rFonts w:ascii="Calibri" w:hAnsi="Calibri" w:cs="Calibri"/>
        </w:rPr>
      </w:pPr>
    </w:p>
    <w:p w14:paraId="14D88B76" w14:textId="77777777" w:rsidR="0099308C" w:rsidRDefault="0099308C" w:rsidP="0099308C">
      <w:pPr>
        <w:spacing w:line="360" w:lineRule="auto"/>
        <w:rPr>
          <w:rFonts w:ascii="Calibri" w:hAnsi="Calibri" w:cs="Calibri"/>
        </w:rPr>
      </w:pPr>
    </w:p>
    <w:p w14:paraId="6B170A56" w14:textId="77777777" w:rsidR="0099308C" w:rsidRDefault="0099308C" w:rsidP="0099308C">
      <w:pPr>
        <w:spacing w:line="360" w:lineRule="auto"/>
        <w:rPr>
          <w:rFonts w:ascii="Calibri" w:hAnsi="Calibri" w:cs="Calibri"/>
        </w:rPr>
      </w:pPr>
    </w:p>
    <w:p w14:paraId="53A5924D" w14:textId="77777777" w:rsidR="0099308C" w:rsidRDefault="0099308C" w:rsidP="0099308C">
      <w:pPr>
        <w:spacing w:line="360" w:lineRule="auto"/>
        <w:rPr>
          <w:rFonts w:ascii="Calibri" w:hAnsi="Calibri" w:cs="Calibri"/>
        </w:rPr>
      </w:pPr>
    </w:p>
    <w:p w14:paraId="7569DD91" w14:textId="77777777" w:rsidR="0099308C" w:rsidRDefault="0099308C" w:rsidP="0099308C">
      <w:pPr>
        <w:spacing w:line="360" w:lineRule="auto"/>
        <w:rPr>
          <w:rFonts w:ascii="Calibri" w:hAnsi="Calibri" w:cs="Calibri"/>
        </w:rPr>
      </w:pPr>
    </w:p>
    <w:p w14:paraId="25E41428" w14:textId="77777777" w:rsidR="00BB51A0" w:rsidRDefault="00BB51A0" w:rsidP="0099308C">
      <w:pPr>
        <w:spacing w:line="360" w:lineRule="auto"/>
        <w:rPr>
          <w:rFonts w:ascii="Calibri" w:hAnsi="Calibri" w:cs="Calibri"/>
        </w:rPr>
      </w:pPr>
    </w:p>
    <w:p w14:paraId="55853064" w14:textId="1E3D89D4" w:rsidR="0099308C" w:rsidRPr="00F322F1" w:rsidRDefault="0099308C" w:rsidP="00F322F1">
      <w:pPr>
        <w:pStyle w:val="Heading1"/>
        <w:jc w:val="center"/>
        <w:rPr>
          <w:rFonts w:ascii="Calibri" w:hAnsi="Calibri" w:cs="Calibri"/>
          <w:b/>
          <w:bCs/>
          <w:color w:val="auto"/>
          <w:sz w:val="28"/>
          <w:szCs w:val="28"/>
        </w:rPr>
      </w:pPr>
      <w:bookmarkStart w:id="62" w:name="_Toc196826155"/>
      <w:r w:rsidRPr="00F322F1">
        <w:rPr>
          <w:rFonts w:ascii="Calibri" w:hAnsi="Calibri" w:cs="Calibri"/>
          <w:b/>
          <w:bCs/>
          <w:color w:val="auto"/>
          <w:sz w:val="28"/>
          <w:szCs w:val="28"/>
        </w:rPr>
        <w:lastRenderedPageBreak/>
        <w:t>Appendices</w:t>
      </w:r>
      <w:bookmarkEnd w:id="62"/>
    </w:p>
    <w:p w14:paraId="64D1EF70" w14:textId="2655D3E4" w:rsidR="00F96698" w:rsidRPr="00F322F1" w:rsidRDefault="0099308C" w:rsidP="00F322F1">
      <w:pPr>
        <w:pStyle w:val="Heading2"/>
        <w:rPr>
          <w:rFonts w:ascii="Calibri" w:hAnsi="Calibri" w:cs="Calibri"/>
          <w:b/>
          <w:bCs/>
          <w:color w:val="auto"/>
          <w:sz w:val="22"/>
          <w:szCs w:val="22"/>
        </w:rPr>
      </w:pPr>
      <w:bookmarkStart w:id="63" w:name="_Toc196826156"/>
      <w:r w:rsidRPr="00F322F1">
        <w:rPr>
          <w:rFonts w:ascii="Calibri" w:hAnsi="Calibri" w:cs="Calibri"/>
          <w:b/>
          <w:bCs/>
          <w:color w:val="auto"/>
          <w:sz w:val="22"/>
          <w:szCs w:val="22"/>
        </w:rPr>
        <w:t>Appendix A: Survey Questions</w:t>
      </w:r>
      <w:bookmarkEnd w:id="63"/>
      <w:r w:rsidRPr="00F322F1">
        <w:rPr>
          <w:rFonts w:ascii="Calibri" w:hAnsi="Calibri" w:cs="Calibri"/>
          <w:b/>
          <w:bCs/>
          <w:color w:val="auto"/>
          <w:sz w:val="22"/>
          <w:szCs w:val="22"/>
        </w:rPr>
        <w:t xml:space="preserve"> </w:t>
      </w:r>
    </w:p>
    <w:p w14:paraId="5880F65A" w14:textId="5F29B912" w:rsidR="0099308C" w:rsidRDefault="0099308C" w:rsidP="007C056F">
      <w:pPr>
        <w:spacing w:line="360" w:lineRule="auto"/>
        <w:rPr>
          <w:rFonts w:ascii="Calibri" w:hAnsi="Calibri" w:cs="Calibri"/>
        </w:rPr>
      </w:pPr>
      <w:r>
        <w:rPr>
          <w:rFonts w:ascii="Calibri" w:hAnsi="Calibri" w:cs="Calibri"/>
        </w:rPr>
        <w:t>The following survey was distributed to staff across BCBC Comprehensive Schools to assess the effectiveness of the newly installed ARUBA External Access Points (APs). The survey combined a mixture of Likert scale, multiple-choice and open-ended questions to ensure a balance of quantitative and qualitative feedback.</w:t>
      </w:r>
    </w:p>
    <w:p w14:paraId="1026B4B1" w14:textId="1B423A9A" w:rsidR="0099308C" w:rsidRPr="0099308C" w:rsidRDefault="0099308C" w:rsidP="007C056F">
      <w:pPr>
        <w:spacing w:line="360" w:lineRule="auto"/>
        <w:rPr>
          <w:rFonts w:ascii="Calibri" w:hAnsi="Calibri" w:cs="Calibri"/>
          <w:b/>
          <w:bCs/>
        </w:rPr>
      </w:pPr>
      <w:r w:rsidRPr="0099308C">
        <w:rPr>
          <w:rFonts w:ascii="Calibri" w:hAnsi="Calibri" w:cs="Calibri"/>
          <w:b/>
          <w:bCs/>
        </w:rPr>
        <w:t>Section 1: Connectivity and Performance</w:t>
      </w:r>
    </w:p>
    <w:p w14:paraId="5804DB14" w14:textId="330C9D1C" w:rsidR="0099308C" w:rsidRPr="0099308C" w:rsidRDefault="0099308C" w:rsidP="007C056F">
      <w:pPr>
        <w:spacing w:line="360" w:lineRule="auto"/>
        <w:rPr>
          <w:rFonts w:ascii="Calibri" w:hAnsi="Calibri" w:cs="Calibri"/>
          <w:b/>
          <w:bCs/>
        </w:rPr>
      </w:pPr>
      <w:r w:rsidRPr="0099308C">
        <w:rPr>
          <w:rFonts w:ascii="Calibri" w:hAnsi="Calibri" w:cs="Calibri"/>
          <w:b/>
          <w:bCs/>
        </w:rPr>
        <w:t>Q1.</w:t>
      </w:r>
    </w:p>
    <w:p w14:paraId="008BFD9E" w14:textId="2E17872A" w:rsidR="0099308C" w:rsidRPr="0099308C" w:rsidRDefault="0099308C" w:rsidP="007C056F">
      <w:pPr>
        <w:spacing w:line="360" w:lineRule="auto"/>
        <w:rPr>
          <w:rFonts w:ascii="Calibri" w:hAnsi="Calibri" w:cs="Calibri"/>
          <w:i/>
          <w:iCs/>
        </w:rPr>
      </w:pPr>
      <w:r w:rsidRPr="0099308C">
        <w:rPr>
          <w:rFonts w:ascii="Calibri" w:hAnsi="Calibri" w:cs="Calibri"/>
          <w:i/>
          <w:iCs/>
        </w:rPr>
        <w:t>“How satisfied are you with the wireless connectivity in outdoor areas since the installation of the ARUBA External Access Points?”</w:t>
      </w:r>
    </w:p>
    <w:p w14:paraId="0D00CACA" w14:textId="408AC483" w:rsidR="0099308C" w:rsidRDefault="0099308C" w:rsidP="0099308C">
      <w:pPr>
        <w:pStyle w:val="ListParagraph"/>
        <w:numPr>
          <w:ilvl w:val="0"/>
          <w:numId w:val="74"/>
        </w:numPr>
        <w:spacing w:line="360" w:lineRule="auto"/>
        <w:rPr>
          <w:rFonts w:ascii="Calibri" w:hAnsi="Calibri" w:cs="Calibri"/>
        </w:rPr>
      </w:pPr>
      <w:r>
        <w:rPr>
          <w:rFonts w:ascii="Calibri" w:hAnsi="Calibri" w:cs="Calibri"/>
        </w:rPr>
        <w:t>Very Satisfied</w:t>
      </w:r>
    </w:p>
    <w:p w14:paraId="252FB0FC" w14:textId="06DCCDDE" w:rsidR="0099308C" w:rsidRDefault="0099308C" w:rsidP="0099308C">
      <w:pPr>
        <w:pStyle w:val="ListParagraph"/>
        <w:numPr>
          <w:ilvl w:val="0"/>
          <w:numId w:val="74"/>
        </w:numPr>
        <w:spacing w:line="360" w:lineRule="auto"/>
        <w:rPr>
          <w:rFonts w:ascii="Calibri" w:hAnsi="Calibri" w:cs="Calibri"/>
        </w:rPr>
      </w:pPr>
      <w:r>
        <w:rPr>
          <w:rFonts w:ascii="Calibri" w:hAnsi="Calibri" w:cs="Calibri"/>
        </w:rPr>
        <w:t>Satisfied</w:t>
      </w:r>
    </w:p>
    <w:p w14:paraId="53C7DA8F" w14:textId="0CE0AEAA" w:rsidR="0099308C" w:rsidRDefault="0099308C" w:rsidP="0099308C">
      <w:pPr>
        <w:pStyle w:val="ListParagraph"/>
        <w:numPr>
          <w:ilvl w:val="0"/>
          <w:numId w:val="74"/>
        </w:numPr>
        <w:spacing w:line="360" w:lineRule="auto"/>
        <w:rPr>
          <w:rFonts w:ascii="Calibri" w:hAnsi="Calibri" w:cs="Calibri"/>
        </w:rPr>
      </w:pPr>
      <w:r>
        <w:rPr>
          <w:rFonts w:ascii="Calibri" w:hAnsi="Calibri" w:cs="Calibri"/>
        </w:rPr>
        <w:t>Neutral</w:t>
      </w:r>
    </w:p>
    <w:p w14:paraId="70691E99" w14:textId="0D81B53D" w:rsidR="0099308C" w:rsidRDefault="0099308C" w:rsidP="0099308C">
      <w:pPr>
        <w:pStyle w:val="ListParagraph"/>
        <w:numPr>
          <w:ilvl w:val="0"/>
          <w:numId w:val="74"/>
        </w:numPr>
        <w:spacing w:line="360" w:lineRule="auto"/>
        <w:rPr>
          <w:rFonts w:ascii="Calibri" w:hAnsi="Calibri" w:cs="Calibri"/>
        </w:rPr>
      </w:pPr>
      <w:r>
        <w:rPr>
          <w:rFonts w:ascii="Calibri" w:hAnsi="Calibri" w:cs="Calibri"/>
        </w:rPr>
        <w:t>Dissatisfied</w:t>
      </w:r>
    </w:p>
    <w:p w14:paraId="7273C9F0" w14:textId="4C0D4AD7" w:rsidR="0099308C" w:rsidRDefault="0099308C" w:rsidP="0099308C">
      <w:pPr>
        <w:pStyle w:val="ListParagraph"/>
        <w:numPr>
          <w:ilvl w:val="0"/>
          <w:numId w:val="74"/>
        </w:numPr>
        <w:spacing w:line="360" w:lineRule="auto"/>
        <w:rPr>
          <w:rFonts w:ascii="Calibri" w:hAnsi="Calibri" w:cs="Calibri"/>
        </w:rPr>
      </w:pPr>
      <w:r>
        <w:rPr>
          <w:rFonts w:ascii="Calibri" w:hAnsi="Calibri" w:cs="Calibri"/>
        </w:rPr>
        <w:t>Very Dissatisfied</w:t>
      </w:r>
    </w:p>
    <w:p w14:paraId="4688DFA1" w14:textId="1298000B" w:rsidR="0099308C" w:rsidRPr="0099308C" w:rsidRDefault="0099308C" w:rsidP="0099308C">
      <w:pPr>
        <w:spacing w:line="360" w:lineRule="auto"/>
        <w:rPr>
          <w:rFonts w:ascii="Calibri" w:hAnsi="Calibri" w:cs="Calibri"/>
          <w:b/>
          <w:bCs/>
        </w:rPr>
      </w:pPr>
      <w:r w:rsidRPr="0099308C">
        <w:rPr>
          <w:rFonts w:ascii="Calibri" w:hAnsi="Calibri" w:cs="Calibri"/>
          <w:b/>
          <w:bCs/>
        </w:rPr>
        <w:t>Q2.</w:t>
      </w:r>
    </w:p>
    <w:p w14:paraId="6070794F" w14:textId="393BBEC5" w:rsidR="0099308C" w:rsidRPr="0099308C" w:rsidRDefault="0099308C" w:rsidP="0099308C">
      <w:pPr>
        <w:spacing w:line="360" w:lineRule="auto"/>
        <w:rPr>
          <w:rFonts w:ascii="Calibri" w:hAnsi="Calibri" w:cs="Calibri"/>
          <w:i/>
          <w:iCs/>
        </w:rPr>
      </w:pPr>
      <w:r w:rsidRPr="0099308C">
        <w:rPr>
          <w:rFonts w:ascii="Calibri" w:hAnsi="Calibri" w:cs="Calibri"/>
          <w:i/>
          <w:iCs/>
        </w:rPr>
        <w:t>“On a scale of 1-5, how easy is it to connect to the new wireless network outdoors?”</w:t>
      </w:r>
    </w:p>
    <w:p w14:paraId="1108559C" w14:textId="02D52E9D" w:rsidR="0099308C" w:rsidRPr="0099308C" w:rsidRDefault="0099308C" w:rsidP="0099308C">
      <w:pPr>
        <w:spacing w:line="360" w:lineRule="auto"/>
        <w:rPr>
          <w:rFonts w:ascii="Calibri" w:hAnsi="Calibri" w:cs="Calibri"/>
        </w:rPr>
      </w:pPr>
      <w:r>
        <w:rPr>
          <w:rFonts w:ascii="Calibri" w:hAnsi="Calibri" w:cs="Calibri"/>
        </w:rPr>
        <w:t>(1 = Not Easy at All, 5 = Extremely Easy)</w:t>
      </w:r>
    </w:p>
    <w:p w14:paraId="4C24248D" w14:textId="3E8B7EF4" w:rsidR="0099308C" w:rsidRPr="0099308C" w:rsidRDefault="0099308C" w:rsidP="0099308C">
      <w:pPr>
        <w:spacing w:line="360" w:lineRule="auto"/>
        <w:rPr>
          <w:rFonts w:ascii="Calibri" w:hAnsi="Calibri" w:cs="Calibri"/>
          <w:b/>
          <w:bCs/>
        </w:rPr>
      </w:pPr>
      <w:r w:rsidRPr="0099308C">
        <w:rPr>
          <w:rFonts w:ascii="Calibri" w:hAnsi="Calibri" w:cs="Calibri"/>
          <w:b/>
          <w:bCs/>
        </w:rPr>
        <w:t>Q3.</w:t>
      </w:r>
    </w:p>
    <w:p w14:paraId="6D79F7E9" w14:textId="22EBE39F" w:rsidR="0099308C" w:rsidRPr="0099308C" w:rsidRDefault="0099308C" w:rsidP="0099308C">
      <w:pPr>
        <w:spacing w:line="360" w:lineRule="auto"/>
        <w:rPr>
          <w:rFonts w:ascii="Calibri" w:hAnsi="Calibri" w:cs="Calibri"/>
          <w:i/>
          <w:iCs/>
        </w:rPr>
      </w:pPr>
      <w:r w:rsidRPr="0099308C">
        <w:rPr>
          <w:rFonts w:ascii="Calibri" w:hAnsi="Calibri" w:cs="Calibri"/>
          <w:i/>
          <w:iCs/>
        </w:rPr>
        <w:t>“Have you experienced any noticeable improvements in the stability of your outdoor wireless connection compared to before the installation?”</w:t>
      </w:r>
    </w:p>
    <w:p w14:paraId="54E31CCB" w14:textId="3B4F882E" w:rsidR="0099308C" w:rsidRDefault="0099308C" w:rsidP="0099308C">
      <w:pPr>
        <w:pStyle w:val="ListParagraph"/>
        <w:numPr>
          <w:ilvl w:val="0"/>
          <w:numId w:val="75"/>
        </w:numPr>
        <w:spacing w:line="360" w:lineRule="auto"/>
        <w:rPr>
          <w:rFonts w:ascii="Calibri" w:hAnsi="Calibri" w:cs="Calibri"/>
        </w:rPr>
      </w:pPr>
      <w:r>
        <w:rPr>
          <w:rFonts w:ascii="Calibri" w:hAnsi="Calibri" w:cs="Calibri"/>
        </w:rPr>
        <w:t>Yes</w:t>
      </w:r>
    </w:p>
    <w:p w14:paraId="1E5C17EB" w14:textId="153B6044" w:rsidR="0099308C" w:rsidRDefault="0099308C" w:rsidP="0099308C">
      <w:pPr>
        <w:pStyle w:val="ListParagraph"/>
        <w:numPr>
          <w:ilvl w:val="0"/>
          <w:numId w:val="75"/>
        </w:numPr>
        <w:spacing w:line="360" w:lineRule="auto"/>
        <w:rPr>
          <w:rFonts w:ascii="Calibri" w:hAnsi="Calibri" w:cs="Calibri"/>
        </w:rPr>
      </w:pPr>
      <w:r>
        <w:rPr>
          <w:rFonts w:ascii="Calibri" w:hAnsi="Calibri" w:cs="Calibri"/>
        </w:rPr>
        <w:t>No</w:t>
      </w:r>
    </w:p>
    <w:p w14:paraId="7992AC31" w14:textId="2E4D7FEB" w:rsidR="0099308C" w:rsidRDefault="0099308C" w:rsidP="0099308C">
      <w:pPr>
        <w:pStyle w:val="ListParagraph"/>
        <w:numPr>
          <w:ilvl w:val="0"/>
          <w:numId w:val="75"/>
        </w:numPr>
        <w:spacing w:line="360" w:lineRule="auto"/>
        <w:rPr>
          <w:rFonts w:ascii="Calibri" w:hAnsi="Calibri" w:cs="Calibri"/>
        </w:rPr>
      </w:pPr>
      <w:r>
        <w:rPr>
          <w:rFonts w:ascii="Calibri" w:hAnsi="Calibri" w:cs="Calibri"/>
        </w:rPr>
        <w:t>Unsure</w:t>
      </w:r>
    </w:p>
    <w:p w14:paraId="70C3CC40" w14:textId="23E81D76" w:rsidR="0099308C" w:rsidRPr="0099308C" w:rsidRDefault="0099308C" w:rsidP="0099308C">
      <w:pPr>
        <w:spacing w:line="360" w:lineRule="auto"/>
        <w:rPr>
          <w:rFonts w:ascii="Calibri" w:hAnsi="Calibri" w:cs="Calibri"/>
          <w:b/>
          <w:bCs/>
        </w:rPr>
      </w:pPr>
      <w:r w:rsidRPr="0099308C">
        <w:rPr>
          <w:rFonts w:ascii="Calibri" w:hAnsi="Calibri" w:cs="Calibri"/>
          <w:b/>
          <w:bCs/>
        </w:rPr>
        <w:t>Q4.</w:t>
      </w:r>
    </w:p>
    <w:p w14:paraId="2C836C1C" w14:textId="758C19DC" w:rsidR="0099308C" w:rsidRPr="0099308C" w:rsidRDefault="0099308C" w:rsidP="0099308C">
      <w:pPr>
        <w:spacing w:line="360" w:lineRule="auto"/>
        <w:rPr>
          <w:rFonts w:ascii="Calibri" w:hAnsi="Calibri" w:cs="Calibri"/>
          <w:i/>
          <w:iCs/>
        </w:rPr>
      </w:pPr>
      <w:r w:rsidRPr="0099308C">
        <w:rPr>
          <w:rFonts w:ascii="Calibri" w:hAnsi="Calibri" w:cs="Calibri"/>
          <w:i/>
          <w:iCs/>
        </w:rPr>
        <w:t>“Please describe any changes you have noticed in the quality of outdoor Wi-Fi coverage (open-ended).”</w:t>
      </w:r>
    </w:p>
    <w:p w14:paraId="4EE702C8" w14:textId="0F62956A" w:rsidR="0099308C" w:rsidRDefault="0099308C" w:rsidP="0099308C">
      <w:pPr>
        <w:spacing w:line="360" w:lineRule="auto"/>
        <w:rPr>
          <w:rFonts w:ascii="Calibri" w:hAnsi="Calibri" w:cs="Calibri"/>
          <w:i/>
          <w:iCs/>
        </w:rPr>
      </w:pPr>
      <w:r w:rsidRPr="0099308C">
        <w:rPr>
          <w:rFonts w:ascii="Calibri" w:hAnsi="Calibri" w:cs="Calibri"/>
          <w:i/>
          <w:iCs/>
        </w:rPr>
        <w:t>(Text Box Provided)</w:t>
      </w:r>
    </w:p>
    <w:p w14:paraId="3C6AD894" w14:textId="590547CF" w:rsidR="0099308C" w:rsidRPr="0099308C" w:rsidRDefault="0099308C" w:rsidP="0099308C">
      <w:pPr>
        <w:spacing w:line="360" w:lineRule="auto"/>
        <w:rPr>
          <w:rFonts w:ascii="Calibri" w:hAnsi="Calibri" w:cs="Calibri"/>
          <w:b/>
          <w:bCs/>
        </w:rPr>
      </w:pPr>
      <w:r w:rsidRPr="0099308C">
        <w:rPr>
          <w:rFonts w:ascii="Calibri" w:hAnsi="Calibri" w:cs="Calibri"/>
          <w:b/>
          <w:bCs/>
        </w:rPr>
        <w:lastRenderedPageBreak/>
        <w:t>Section 2: Impact on Teaching and Learning</w:t>
      </w:r>
    </w:p>
    <w:p w14:paraId="6B0D6E95" w14:textId="49E9A37E" w:rsidR="0099308C" w:rsidRPr="0099308C" w:rsidRDefault="0099308C" w:rsidP="0099308C">
      <w:pPr>
        <w:spacing w:line="360" w:lineRule="auto"/>
        <w:rPr>
          <w:rFonts w:ascii="Calibri" w:hAnsi="Calibri" w:cs="Calibri"/>
          <w:b/>
          <w:bCs/>
        </w:rPr>
      </w:pPr>
      <w:r w:rsidRPr="0099308C">
        <w:rPr>
          <w:rFonts w:ascii="Calibri" w:hAnsi="Calibri" w:cs="Calibri"/>
          <w:b/>
          <w:bCs/>
        </w:rPr>
        <w:t>Q5.</w:t>
      </w:r>
    </w:p>
    <w:p w14:paraId="503AAB6D" w14:textId="6A60FA2A" w:rsidR="0099308C" w:rsidRPr="0099308C" w:rsidRDefault="0099308C" w:rsidP="0099308C">
      <w:pPr>
        <w:spacing w:line="360" w:lineRule="auto"/>
        <w:rPr>
          <w:rFonts w:ascii="Calibri" w:hAnsi="Calibri" w:cs="Calibri"/>
          <w:i/>
          <w:iCs/>
        </w:rPr>
      </w:pPr>
      <w:r w:rsidRPr="0099308C">
        <w:rPr>
          <w:rFonts w:ascii="Calibri" w:hAnsi="Calibri" w:cs="Calibri"/>
          <w:i/>
          <w:iCs/>
        </w:rPr>
        <w:t>“Has improved outdoor Wi-Fi enabled you to incorporate more digital learning activities outside of the classroom?”</w:t>
      </w:r>
    </w:p>
    <w:p w14:paraId="7252510A" w14:textId="6C9CAAEC" w:rsidR="0099308C" w:rsidRDefault="0099308C" w:rsidP="0099308C">
      <w:pPr>
        <w:pStyle w:val="ListParagraph"/>
        <w:numPr>
          <w:ilvl w:val="0"/>
          <w:numId w:val="76"/>
        </w:numPr>
        <w:spacing w:line="360" w:lineRule="auto"/>
        <w:rPr>
          <w:rFonts w:ascii="Calibri" w:hAnsi="Calibri" w:cs="Calibri"/>
        </w:rPr>
      </w:pPr>
      <w:r>
        <w:rPr>
          <w:rFonts w:ascii="Calibri" w:hAnsi="Calibri" w:cs="Calibri"/>
        </w:rPr>
        <w:t xml:space="preserve">Yes </w:t>
      </w:r>
    </w:p>
    <w:p w14:paraId="6B7C60E7" w14:textId="193BC598" w:rsidR="0099308C" w:rsidRDefault="0099308C" w:rsidP="0099308C">
      <w:pPr>
        <w:pStyle w:val="ListParagraph"/>
        <w:numPr>
          <w:ilvl w:val="0"/>
          <w:numId w:val="76"/>
        </w:numPr>
        <w:spacing w:line="360" w:lineRule="auto"/>
        <w:rPr>
          <w:rFonts w:ascii="Calibri" w:hAnsi="Calibri" w:cs="Calibri"/>
        </w:rPr>
      </w:pPr>
      <w:r>
        <w:rPr>
          <w:rFonts w:ascii="Calibri" w:hAnsi="Calibri" w:cs="Calibri"/>
        </w:rPr>
        <w:t>No</w:t>
      </w:r>
    </w:p>
    <w:p w14:paraId="4D1963FA" w14:textId="36318103" w:rsidR="0099308C" w:rsidRDefault="0099308C" w:rsidP="0099308C">
      <w:pPr>
        <w:pStyle w:val="ListParagraph"/>
        <w:numPr>
          <w:ilvl w:val="0"/>
          <w:numId w:val="76"/>
        </w:numPr>
        <w:spacing w:line="360" w:lineRule="auto"/>
        <w:rPr>
          <w:rFonts w:ascii="Calibri" w:hAnsi="Calibri" w:cs="Calibri"/>
        </w:rPr>
      </w:pPr>
      <w:r>
        <w:rPr>
          <w:rFonts w:ascii="Calibri" w:hAnsi="Calibri" w:cs="Calibri"/>
        </w:rPr>
        <w:t>Not Applicable</w:t>
      </w:r>
    </w:p>
    <w:p w14:paraId="410F19A2" w14:textId="49C66791" w:rsidR="0099308C" w:rsidRPr="0099308C" w:rsidRDefault="0099308C" w:rsidP="0099308C">
      <w:pPr>
        <w:spacing w:line="360" w:lineRule="auto"/>
        <w:rPr>
          <w:rFonts w:ascii="Calibri" w:hAnsi="Calibri" w:cs="Calibri"/>
          <w:b/>
          <w:bCs/>
        </w:rPr>
      </w:pPr>
      <w:r w:rsidRPr="0099308C">
        <w:rPr>
          <w:rFonts w:ascii="Calibri" w:hAnsi="Calibri" w:cs="Calibri"/>
          <w:b/>
          <w:bCs/>
        </w:rPr>
        <w:t>Q6.</w:t>
      </w:r>
    </w:p>
    <w:p w14:paraId="59C4CDC0" w14:textId="154EE251" w:rsidR="0099308C" w:rsidRPr="0099308C" w:rsidRDefault="0099308C" w:rsidP="0099308C">
      <w:pPr>
        <w:spacing w:line="360" w:lineRule="auto"/>
        <w:rPr>
          <w:rFonts w:ascii="Calibri" w:hAnsi="Calibri" w:cs="Calibri"/>
          <w:i/>
          <w:iCs/>
        </w:rPr>
      </w:pPr>
      <w:r w:rsidRPr="0099308C">
        <w:rPr>
          <w:rFonts w:ascii="Calibri" w:hAnsi="Calibri" w:cs="Calibri"/>
          <w:i/>
          <w:iCs/>
        </w:rPr>
        <w:t>“On a scale of 1-5, to what extent do you believe outdoor connectivity has positively impacted student engagement?”</w:t>
      </w:r>
    </w:p>
    <w:p w14:paraId="3AC24892" w14:textId="1D13BB75" w:rsidR="0099308C" w:rsidRDefault="0099308C" w:rsidP="0099308C">
      <w:pPr>
        <w:spacing w:line="360" w:lineRule="auto"/>
        <w:rPr>
          <w:rFonts w:ascii="Calibri" w:hAnsi="Calibri" w:cs="Calibri"/>
        </w:rPr>
      </w:pPr>
      <w:r>
        <w:rPr>
          <w:rFonts w:ascii="Calibri" w:hAnsi="Calibri" w:cs="Calibri"/>
        </w:rPr>
        <w:t>(1 = No Impact, 5 = Very High Impact)</w:t>
      </w:r>
    </w:p>
    <w:p w14:paraId="5FA1A3A5" w14:textId="2A0D202F" w:rsidR="0099308C" w:rsidRPr="00FD5407" w:rsidRDefault="0099308C" w:rsidP="0099308C">
      <w:pPr>
        <w:spacing w:line="360" w:lineRule="auto"/>
        <w:rPr>
          <w:rFonts w:ascii="Calibri" w:hAnsi="Calibri" w:cs="Calibri"/>
          <w:b/>
          <w:bCs/>
        </w:rPr>
      </w:pPr>
      <w:r w:rsidRPr="00FD5407">
        <w:rPr>
          <w:rFonts w:ascii="Calibri" w:hAnsi="Calibri" w:cs="Calibri"/>
          <w:b/>
          <w:bCs/>
        </w:rPr>
        <w:t>Q7.</w:t>
      </w:r>
    </w:p>
    <w:p w14:paraId="7A919248" w14:textId="77F0BF98" w:rsidR="0099308C" w:rsidRPr="00FD5407" w:rsidRDefault="0099308C" w:rsidP="0099308C">
      <w:pPr>
        <w:spacing w:line="360" w:lineRule="auto"/>
        <w:rPr>
          <w:rFonts w:ascii="Calibri" w:hAnsi="Calibri" w:cs="Calibri"/>
          <w:i/>
          <w:iCs/>
        </w:rPr>
      </w:pPr>
      <w:r w:rsidRPr="00FD5407">
        <w:rPr>
          <w:rFonts w:ascii="Calibri" w:hAnsi="Calibri" w:cs="Calibri"/>
          <w:i/>
          <w:iCs/>
        </w:rPr>
        <w:t>“Please share an example of how outdoor connectivity has influenced your teaching practices (open-ended).”</w:t>
      </w:r>
    </w:p>
    <w:p w14:paraId="19E14F77" w14:textId="1E45C6F4" w:rsidR="00FD5407" w:rsidRDefault="00FD5407" w:rsidP="0099308C">
      <w:pPr>
        <w:spacing w:line="360" w:lineRule="auto"/>
        <w:rPr>
          <w:rFonts w:ascii="Calibri" w:hAnsi="Calibri" w:cs="Calibri"/>
          <w:i/>
          <w:iCs/>
        </w:rPr>
      </w:pPr>
      <w:r w:rsidRPr="00FD5407">
        <w:rPr>
          <w:rFonts w:ascii="Calibri" w:hAnsi="Calibri" w:cs="Calibri"/>
          <w:i/>
          <w:iCs/>
        </w:rPr>
        <w:t>(Text box provided)</w:t>
      </w:r>
    </w:p>
    <w:p w14:paraId="7B053A64" w14:textId="77777777" w:rsidR="00FD5407" w:rsidRDefault="00FD5407" w:rsidP="0099308C">
      <w:pPr>
        <w:spacing w:line="360" w:lineRule="auto"/>
        <w:rPr>
          <w:rFonts w:ascii="Calibri" w:hAnsi="Calibri" w:cs="Calibri"/>
          <w:i/>
          <w:iCs/>
        </w:rPr>
      </w:pPr>
    </w:p>
    <w:p w14:paraId="5102B2CC" w14:textId="1A12BD20" w:rsidR="00FD5407" w:rsidRPr="00FD5407" w:rsidRDefault="00FD5407" w:rsidP="0099308C">
      <w:pPr>
        <w:spacing w:line="360" w:lineRule="auto"/>
        <w:rPr>
          <w:rFonts w:ascii="Calibri" w:hAnsi="Calibri" w:cs="Calibri"/>
          <w:b/>
          <w:bCs/>
        </w:rPr>
      </w:pPr>
      <w:r w:rsidRPr="00FD5407">
        <w:rPr>
          <w:rFonts w:ascii="Calibri" w:hAnsi="Calibri" w:cs="Calibri"/>
          <w:b/>
          <w:bCs/>
        </w:rPr>
        <w:t xml:space="preserve">Section 3: Security and Usability </w:t>
      </w:r>
    </w:p>
    <w:p w14:paraId="3D6804CD" w14:textId="423ADB32" w:rsidR="0099308C" w:rsidRPr="00FD5407" w:rsidRDefault="00FD5407" w:rsidP="00FD5407">
      <w:pPr>
        <w:spacing w:line="360" w:lineRule="auto"/>
        <w:rPr>
          <w:rFonts w:ascii="Calibri" w:hAnsi="Calibri" w:cs="Calibri"/>
          <w:b/>
          <w:bCs/>
        </w:rPr>
      </w:pPr>
      <w:r w:rsidRPr="00FD5407">
        <w:rPr>
          <w:rFonts w:ascii="Calibri" w:hAnsi="Calibri" w:cs="Calibri"/>
          <w:b/>
          <w:bCs/>
        </w:rPr>
        <w:t xml:space="preserve">Q8. </w:t>
      </w:r>
    </w:p>
    <w:p w14:paraId="50C77321" w14:textId="2570B1B8" w:rsidR="00FD5407" w:rsidRPr="00FD5407" w:rsidRDefault="00FD5407" w:rsidP="00FD5407">
      <w:pPr>
        <w:spacing w:line="360" w:lineRule="auto"/>
        <w:rPr>
          <w:rFonts w:ascii="Calibri" w:hAnsi="Calibri" w:cs="Calibri"/>
          <w:i/>
          <w:iCs/>
        </w:rPr>
      </w:pPr>
      <w:r w:rsidRPr="00FD5407">
        <w:rPr>
          <w:rFonts w:ascii="Calibri" w:hAnsi="Calibri" w:cs="Calibri"/>
          <w:i/>
          <w:iCs/>
        </w:rPr>
        <w:t>“Have you noticed improvements in wireless security (such as login processes, device authentication) following the installation of the External APs?”</w:t>
      </w:r>
    </w:p>
    <w:p w14:paraId="1E9EF06A" w14:textId="2B632956" w:rsidR="00FD5407" w:rsidRDefault="00FD5407" w:rsidP="00FD5407">
      <w:pPr>
        <w:pStyle w:val="ListParagraph"/>
        <w:numPr>
          <w:ilvl w:val="0"/>
          <w:numId w:val="77"/>
        </w:numPr>
        <w:spacing w:line="360" w:lineRule="auto"/>
        <w:rPr>
          <w:rFonts w:ascii="Calibri" w:hAnsi="Calibri" w:cs="Calibri"/>
        </w:rPr>
      </w:pPr>
      <w:r>
        <w:rPr>
          <w:rFonts w:ascii="Calibri" w:hAnsi="Calibri" w:cs="Calibri"/>
        </w:rPr>
        <w:t>Yes</w:t>
      </w:r>
    </w:p>
    <w:p w14:paraId="2BA092B7" w14:textId="7DFF1C92" w:rsidR="00FD5407" w:rsidRDefault="00FD5407" w:rsidP="00FD5407">
      <w:pPr>
        <w:pStyle w:val="ListParagraph"/>
        <w:numPr>
          <w:ilvl w:val="0"/>
          <w:numId w:val="77"/>
        </w:numPr>
        <w:spacing w:line="360" w:lineRule="auto"/>
        <w:rPr>
          <w:rFonts w:ascii="Calibri" w:hAnsi="Calibri" w:cs="Calibri"/>
        </w:rPr>
      </w:pPr>
      <w:r>
        <w:rPr>
          <w:rFonts w:ascii="Calibri" w:hAnsi="Calibri" w:cs="Calibri"/>
        </w:rPr>
        <w:t xml:space="preserve">No </w:t>
      </w:r>
    </w:p>
    <w:p w14:paraId="4C7FDC83" w14:textId="482B45E4" w:rsidR="00FD5407" w:rsidRDefault="00FD5407" w:rsidP="00FD5407">
      <w:pPr>
        <w:pStyle w:val="ListParagraph"/>
        <w:numPr>
          <w:ilvl w:val="0"/>
          <w:numId w:val="77"/>
        </w:numPr>
        <w:spacing w:line="360" w:lineRule="auto"/>
        <w:rPr>
          <w:rFonts w:ascii="Calibri" w:hAnsi="Calibri" w:cs="Calibri"/>
        </w:rPr>
      </w:pPr>
      <w:r>
        <w:rPr>
          <w:rFonts w:ascii="Calibri" w:hAnsi="Calibri" w:cs="Calibri"/>
        </w:rPr>
        <w:t>Not Sure</w:t>
      </w:r>
    </w:p>
    <w:p w14:paraId="4F24D1CE" w14:textId="4CBC20B4" w:rsidR="00FD5407" w:rsidRPr="00FD5407" w:rsidRDefault="00FD5407" w:rsidP="00FD5407">
      <w:pPr>
        <w:spacing w:line="360" w:lineRule="auto"/>
        <w:rPr>
          <w:rFonts w:ascii="Calibri" w:hAnsi="Calibri" w:cs="Calibri"/>
          <w:b/>
          <w:bCs/>
        </w:rPr>
      </w:pPr>
      <w:r w:rsidRPr="00FD5407">
        <w:rPr>
          <w:rFonts w:ascii="Calibri" w:hAnsi="Calibri" w:cs="Calibri"/>
          <w:b/>
          <w:bCs/>
        </w:rPr>
        <w:t>Q9.</w:t>
      </w:r>
    </w:p>
    <w:p w14:paraId="65512ECF" w14:textId="75E3338F" w:rsidR="00FD5407" w:rsidRPr="00FD5407" w:rsidRDefault="00FD5407" w:rsidP="00FD5407">
      <w:pPr>
        <w:spacing w:line="360" w:lineRule="auto"/>
        <w:rPr>
          <w:rFonts w:ascii="Calibri" w:hAnsi="Calibri" w:cs="Calibri"/>
          <w:i/>
          <w:iCs/>
        </w:rPr>
      </w:pPr>
      <w:r w:rsidRPr="00FD5407">
        <w:rPr>
          <w:rFonts w:ascii="Calibri" w:hAnsi="Calibri" w:cs="Calibri"/>
          <w:i/>
          <w:iCs/>
        </w:rPr>
        <w:t>“How confident are you that the school’s outdoor Wi-Fi network is secure?”</w:t>
      </w:r>
    </w:p>
    <w:p w14:paraId="6A9F7A2C" w14:textId="55E888D3" w:rsidR="00FD5407" w:rsidRDefault="00FD5407" w:rsidP="00FD5407">
      <w:pPr>
        <w:spacing w:line="360" w:lineRule="auto"/>
        <w:rPr>
          <w:rFonts w:ascii="Calibri" w:hAnsi="Calibri" w:cs="Calibri"/>
        </w:rPr>
      </w:pPr>
      <w:r>
        <w:rPr>
          <w:rFonts w:ascii="Calibri" w:hAnsi="Calibri" w:cs="Calibri"/>
        </w:rPr>
        <w:t>(1 = Not Confident at All, 5 = Extremely Confident)</w:t>
      </w:r>
    </w:p>
    <w:p w14:paraId="2C2BF248" w14:textId="1775ABD0" w:rsidR="00FD5407" w:rsidRPr="00FD5407" w:rsidRDefault="00FD5407" w:rsidP="00FD5407">
      <w:pPr>
        <w:spacing w:line="360" w:lineRule="auto"/>
        <w:rPr>
          <w:rFonts w:ascii="Calibri" w:hAnsi="Calibri" w:cs="Calibri"/>
          <w:b/>
          <w:bCs/>
        </w:rPr>
      </w:pPr>
      <w:r w:rsidRPr="00FD5407">
        <w:rPr>
          <w:rFonts w:ascii="Calibri" w:hAnsi="Calibri" w:cs="Calibri"/>
          <w:b/>
          <w:bCs/>
        </w:rPr>
        <w:t>Q10.</w:t>
      </w:r>
    </w:p>
    <w:p w14:paraId="604F8E0C" w14:textId="64E5EACF" w:rsidR="00FD5407" w:rsidRPr="00FD5407" w:rsidRDefault="00FD5407" w:rsidP="00FD5407">
      <w:pPr>
        <w:spacing w:line="360" w:lineRule="auto"/>
        <w:rPr>
          <w:rFonts w:ascii="Calibri" w:hAnsi="Calibri" w:cs="Calibri"/>
          <w:i/>
          <w:iCs/>
        </w:rPr>
      </w:pPr>
      <w:r w:rsidRPr="00FD5407">
        <w:rPr>
          <w:rFonts w:ascii="Calibri" w:hAnsi="Calibri" w:cs="Calibri"/>
          <w:i/>
          <w:iCs/>
        </w:rPr>
        <w:lastRenderedPageBreak/>
        <w:t>“What improvements or additional support would you suggest to enhance your experience using the outdoor Wi-Fi? (open-ended)”</w:t>
      </w:r>
    </w:p>
    <w:p w14:paraId="0E4455EC" w14:textId="30F0BADD" w:rsidR="00FD5407" w:rsidRPr="00FD5407" w:rsidRDefault="00FD5407" w:rsidP="00FD5407">
      <w:pPr>
        <w:spacing w:line="360" w:lineRule="auto"/>
        <w:rPr>
          <w:rFonts w:ascii="Calibri" w:hAnsi="Calibri" w:cs="Calibri"/>
          <w:i/>
          <w:iCs/>
        </w:rPr>
      </w:pPr>
      <w:r w:rsidRPr="00FD5407">
        <w:rPr>
          <w:rFonts w:ascii="Calibri" w:hAnsi="Calibri" w:cs="Calibri"/>
          <w:i/>
          <w:iCs/>
        </w:rPr>
        <w:t>(Text box provided)</w:t>
      </w:r>
    </w:p>
    <w:p w14:paraId="6ED08163" w14:textId="77777777" w:rsidR="0099308C" w:rsidRDefault="0099308C" w:rsidP="00A040D5">
      <w:pPr>
        <w:pStyle w:val="ListParagraph"/>
        <w:spacing w:line="360" w:lineRule="auto"/>
        <w:rPr>
          <w:rFonts w:ascii="Calibri" w:hAnsi="Calibri" w:cs="Calibri"/>
        </w:rPr>
      </w:pPr>
    </w:p>
    <w:p w14:paraId="4FF08922" w14:textId="77777777" w:rsidR="00FD5407" w:rsidRDefault="00FD5407" w:rsidP="00FD5407">
      <w:pPr>
        <w:spacing w:line="360" w:lineRule="auto"/>
        <w:rPr>
          <w:rFonts w:ascii="Calibri" w:hAnsi="Calibri" w:cs="Calibri"/>
          <w:b/>
          <w:bCs/>
        </w:rPr>
      </w:pPr>
    </w:p>
    <w:p w14:paraId="1CD28E54" w14:textId="126536B5" w:rsidR="0099308C" w:rsidRPr="00F322F1" w:rsidRDefault="00FD5407" w:rsidP="00F322F1">
      <w:pPr>
        <w:pStyle w:val="Heading2"/>
        <w:rPr>
          <w:rFonts w:ascii="Calibri" w:hAnsi="Calibri" w:cs="Calibri"/>
          <w:b/>
          <w:bCs/>
          <w:color w:val="auto"/>
          <w:sz w:val="22"/>
          <w:szCs w:val="22"/>
        </w:rPr>
      </w:pPr>
      <w:bookmarkStart w:id="64" w:name="_Toc196826157"/>
      <w:r w:rsidRPr="00F322F1">
        <w:rPr>
          <w:rFonts w:ascii="Calibri" w:hAnsi="Calibri" w:cs="Calibri"/>
          <w:b/>
          <w:bCs/>
          <w:color w:val="auto"/>
          <w:sz w:val="22"/>
          <w:szCs w:val="22"/>
        </w:rPr>
        <w:t>Appendix B: Sample Interview Transcript</w:t>
      </w:r>
      <w:bookmarkEnd w:id="64"/>
      <w:r w:rsidRPr="00F322F1">
        <w:rPr>
          <w:rFonts w:ascii="Calibri" w:hAnsi="Calibri" w:cs="Calibri"/>
          <w:b/>
          <w:bCs/>
          <w:color w:val="auto"/>
          <w:sz w:val="22"/>
          <w:szCs w:val="22"/>
        </w:rPr>
        <w:t xml:space="preserve"> </w:t>
      </w:r>
    </w:p>
    <w:p w14:paraId="28F8F652" w14:textId="19FFC968" w:rsidR="00FD5407" w:rsidRDefault="00FD5407" w:rsidP="00FD5407">
      <w:pPr>
        <w:spacing w:line="360" w:lineRule="auto"/>
        <w:rPr>
          <w:rFonts w:ascii="Calibri" w:hAnsi="Calibri" w:cs="Calibri"/>
          <w:b/>
          <w:bCs/>
        </w:rPr>
      </w:pPr>
      <w:r>
        <w:rPr>
          <w:rFonts w:ascii="Calibri" w:hAnsi="Calibri" w:cs="Calibri"/>
          <w:b/>
          <w:bCs/>
        </w:rPr>
        <w:t xml:space="preserve">Interview Participant: </w:t>
      </w:r>
      <w:r w:rsidRPr="00FD5407">
        <w:rPr>
          <w:rFonts w:ascii="Calibri" w:hAnsi="Calibri" w:cs="Calibri"/>
        </w:rPr>
        <w:t>Digital Learning Lead – School A</w:t>
      </w:r>
    </w:p>
    <w:p w14:paraId="3490E288" w14:textId="347C19ED" w:rsidR="00FD5407" w:rsidRDefault="00FD5407" w:rsidP="00FD5407">
      <w:pPr>
        <w:spacing w:line="360" w:lineRule="auto"/>
        <w:rPr>
          <w:rFonts w:ascii="Calibri" w:hAnsi="Calibri" w:cs="Calibri"/>
          <w:b/>
          <w:bCs/>
        </w:rPr>
      </w:pPr>
      <w:r>
        <w:rPr>
          <w:rFonts w:ascii="Calibri" w:hAnsi="Calibri" w:cs="Calibri"/>
          <w:b/>
          <w:bCs/>
        </w:rPr>
        <w:t xml:space="preserve">Date: </w:t>
      </w:r>
      <w:r w:rsidRPr="00FD5407">
        <w:rPr>
          <w:rFonts w:ascii="Calibri" w:hAnsi="Calibri" w:cs="Calibri"/>
        </w:rPr>
        <w:t>December 2024</w:t>
      </w:r>
    </w:p>
    <w:p w14:paraId="6BE2F63F" w14:textId="232BF014" w:rsidR="00FD5407" w:rsidRDefault="00FD5407" w:rsidP="00FD5407">
      <w:pPr>
        <w:spacing w:line="360" w:lineRule="auto"/>
        <w:rPr>
          <w:rFonts w:ascii="Calibri" w:hAnsi="Calibri" w:cs="Calibri"/>
        </w:rPr>
      </w:pPr>
      <w:r>
        <w:rPr>
          <w:rFonts w:ascii="Calibri" w:hAnsi="Calibri" w:cs="Calibri"/>
          <w:b/>
          <w:bCs/>
        </w:rPr>
        <w:t xml:space="preserve">Interview Format: </w:t>
      </w:r>
      <w:r w:rsidRPr="00FD5407">
        <w:rPr>
          <w:rFonts w:ascii="Calibri" w:hAnsi="Calibri" w:cs="Calibri"/>
        </w:rPr>
        <w:t>Semi-structured, open-ended</w:t>
      </w:r>
    </w:p>
    <w:p w14:paraId="62D2DADD" w14:textId="77777777" w:rsidR="00FD5407" w:rsidRPr="002B7884" w:rsidRDefault="00FD5407" w:rsidP="00FD5407">
      <w:pPr>
        <w:spacing w:line="360" w:lineRule="auto"/>
        <w:rPr>
          <w:rFonts w:ascii="Calibri" w:hAnsi="Calibri" w:cs="Calibri"/>
          <w:b/>
          <w:bCs/>
        </w:rPr>
      </w:pPr>
    </w:p>
    <w:p w14:paraId="3AD0E8B9" w14:textId="0DB5C604" w:rsidR="00FD5407" w:rsidRPr="002B7884" w:rsidRDefault="00FD5407" w:rsidP="00FD5407">
      <w:pPr>
        <w:spacing w:line="360" w:lineRule="auto"/>
        <w:rPr>
          <w:rFonts w:ascii="Calibri" w:hAnsi="Calibri" w:cs="Calibri"/>
          <w:b/>
          <w:bCs/>
        </w:rPr>
      </w:pPr>
      <w:r w:rsidRPr="002B7884">
        <w:rPr>
          <w:rFonts w:ascii="Calibri" w:hAnsi="Calibri" w:cs="Calibri"/>
          <w:b/>
          <w:bCs/>
        </w:rPr>
        <w:t xml:space="preserve">Opening: </w:t>
      </w:r>
    </w:p>
    <w:p w14:paraId="187B966A" w14:textId="53EE3DE1" w:rsidR="00FD5407" w:rsidRDefault="00FD5407" w:rsidP="00FD5407">
      <w:pPr>
        <w:spacing w:line="360" w:lineRule="auto"/>
        <w:rPr>
          <w:rFonts w:ascii="Calibri" w:hAnsi="Calibri" w:cs="Calibri"/>
        </w:rPr>
      </w:pPr>
      <w:r w:rsidRPr="002B7884">
        <w:rPr>
          <w:rFonts w:ascii="Calibri" w:hAnsi="Calibri" w:cs="Calibri"/>
          <w:b/>
          <w:bCs/>
        </w:rPr>
        <w:t>Researcher:</w:t>
      </w:r>
      <w:r>
        <w:rPr>
          <w:rFonts w:ascii="Calibri" w:hAnsi="Calibri" w:cs="Calibri"/>
        </w:rPr>
        <w:t xml:space="preserve"> “Thank you for agreeing to take part in this interview. I’ll be asking you a few questions about your experience with the new ARUBA External Access Points that were installed at your school. There are no right or wrong answers – we’re just looking for your honest feedback.”</w:t>
      </w:r>
    </w:p>
    <w:p w14:paraId="34A70387" w14:textId="6518A81E" w:rsidR="00FD5407" w:rsidRPr="002B7884" w:rsidRDefault="00FD5407" w:rsidP="00FD5407">
      <w:pPr>
        <w:spacing w:line="360" w:lineRule="auto"/>
        <w:rPr>
          <w:rFonts w:ascii="Calibri" w:hAnsi="Calibri" w:cs="Calibri"/>
          <w:b/>
          <w:bCs/>
        </w:rPr>
      </w:pPr>
      <w:r w:rsidRPr="002B7884">
        <w:rPr>
          <w:rFonts w:ascii="Calibri" w:hAnsi="Calibri" w:cs="Calibri"/>
          <w:b/>
          <w:bCs/>
        </w:rPr>
        <w:t>Q1. Can you describe any changes you’ve noticed in outdoor wireless connectivity since the installation?</w:t>
      </w:r>
    </w:p>
    <w:p w14:paraId="74455227" w14:textId="61D25AD3" w:rsidR="00FD5407" w:rsidRDefault="00FD5407" w:rsidP="00FD5407">
      <w:pPr>
        <w:spacing w:line="360" w:lineRule="auto"/>
        <w:rPr>
          <w:rFonts w:ascii="Calibri" w:hAnsi="Calibri" w:cs="Calibri"/>
        </w:rPr>
      </w:pPr>
      <w:r w:rsidRPr="002B7884">
        <w:rPr>
          <w:rFonts w:ascii="Calibri" w:hAnsi="Calibri" w:cs="Calibri"/>
          <w:b/>
          <w:bCs/>
        </w:rPr>
        <w:t>Participant:</w:t>
      </w:r>
      <w:r>
        <w:rPr>
          <w:rFonts w:ascii="Calibri" w:hAnsi="Calibri" w:cs="Calibri"/>
        </w:rPr>
        <w:t xml:space="preserve"> “Absolutely, there’s been a massive difference. Before the installation, it was very patchy – we couldn’t rely on Wi-Fi in the yard or sports fields at all. Now, there’s a strong signal across </w:t>
      </w:r>
      <w:r w:rsidR="003F22C6">
        <w:rPr>
          <w:rFonts w:ascii="Calibri" w:hAnsi="Calibri" w:cs="Calibri"/>
        </w:rPr>
        <w:t>most of the outdoor areas, including some spots we didn’t even expect would have good coverage.”</w:t>
      </w:r>
    </w:p>
    <w:p w14:paraId="57F94FAE" w14:textId="1A467B6C" w:rsidR="003F22C6" w:rsidRPr="002B7884" w:rsidRDefault="003F22C6" w:rsidP="00FD5407">
      <w:pPr>
        <w:spacing w:line="360" w:lineRule="auto"/>
        <w:rPr>
          <w:rFonts w:ascii="Calibri" w:hAnsi="Calibri" w:cs="Calibri"/>
          <w:b/>
          <w:bCs/>
        </w:rPr>
      </w:pPr>
      <w:r w:rsidRPr="002B7884">
        <w:rPr>
          <w:rFonts w:ascii="Calibri" w:hAnsi="Calibri" w:cs="Calibri"/>
          <w:b/>
          <w:bCs/>
        </w:rPr>
        <w:t>Q2. Have these changes had any impact on teaching, learning or school operations?</w:t>
      </w:r>
    </w:p>
    <w:p w14:paraId="2DD35F3B" w14:textId="14DB323E" w:rsidR="003F22C6" w:rsidRDefault="003F22C6" w:rsidP="00FD5407">
      <w:pPr>
        <w:spacing w:line="360" w:lineRule="auto"/>
        <w:rPr>
          <w:rFonts w:ascii="Calibri" w:hAnsi="Calibri" w:cs="Calibri"/>
        </w:rPr>
      </w:pPr>
      <w:r w:rsidRPr="002B7884">
        <w:rPr>
          <w:rFonts w:ascii="Calibri" w:hAnsi="Calibri" w:cs="Calibri"/>
          <w:b/>
          <w:bCs/>
        </w:rPr>
        <w:t>Participant:</w:t>
      </w:r>
      <w:r>
        <w:rPr>
          <w:rFonts w:ascii="Calibri" w:hAnsi="Calibri" w:cs="Calibri"/>
        </w:rPr>
        <w:t xml:space="preserve"> “Yes, definitely. We’ve been able to incorporate outdoor activities that rely on devices. For example, we’ve started doing digital scavenger hunts using tablets and the PE department can use Chromebooks for fitness tracking. It’s given us more flexibility in lesson planning.”</w:t>
      </w:r>
    </w:p>
    <w:p w14:paraId="3BBECBC3" w14:textId="146AF562" w:rsidR="003F22C6" w:rsidRPr="002B7884" w:rsidRDefault="003F22C6" w:rsidP="00FD5407">
      <w:pPr>
        <w:spacing w:line="360" w:lineRule="auto"/>
        <w:rPr>
          <w:rFonts w:ascii="Calibri" w:hAnsi="Calibri" w:cs="Calibri"/>
          <w:b/>
          <w:bCs/>
        </w:rPr>
      </w:pPr>
      <w:r w:rsidRPr="002B7884">
        <w:rPr>
          <w:rFonts w:ascii="Calibri" w:hAnsi="Calibri" w:cs="Calibri"/>
          <w:b/>
          <w:bCs/>
        </w:rPr>
        <w:t>Q3. What challenges, if any, have emerged since the new system has been implemented?</w:t>
      </w:r>
    </w:p>
    <w:p w14:paraId="4EE38130" w14:textId="40D5FC3A" w:rsidR="003F22C6" w:rsidRDefault="003F22C6" w:rsidP="00FD5407">
      <w:pPr>
        <w:spacing w:line="360" w:lineRule="auto"/>
        <w:rPr>
          <w:rFonts w:ascii="Calibri" w:hAnsi="Calibri" w:cs="Calibri"/>
        </w:rPr>
      </w:pPr>
      <w:r w:rsidRPr="002B7884">
        <w:rPr>
          <w:rFonts w:ascii="Calibri" w:hAnsi="Calibri" w:cs="Calibri"/>
          <w:b/>
          <w:bCs/>
        </w:rPr>
        <w:t>Participant:</w:t>
      </w:r>
      <w:r>
        <w:rPr>
          <w:rFonts w:ascii="Calibri" w:hAnsi="Calibri" w:cs="Calibri"/>
        </w:rPr>
        <w:t xml:space="preserve"> “Nothing major, but during peak times, like lunchtime when lots of students are using devices outside, we sometimes notice the speeds drop a bit. Also, at the start, not everyone knew which Wi-Fi network (SSID) to connect to for outdoor use – some staff needed a bit of extra help with that.”</w:t>
      </w:r>
    </w:p>
    <w:p w14:paraId="0D2E9E92" w14:textId="75240130" w:rsidR="003F22C6" w:rsidRPr="002B7884" w:rsidRDefault="003F22C6" w:rsidP="00FD5407">
      <w:pPr>
        <w:spacing w:line="360" w:lineRule="auto"/>
        <w:rPr>
          <w:rFonts w:ascii="Calibri" w:hAnsi="Calibri" w:cs="Calibri"/>
          <w:b/>
          <w:bCs/>
        </w:rPr>
      </w:pPr>
      <w:r w:rsidRPr="002B7884">
        <w:rPr>
          <w:rFonts w:ascii="Calibri" w:hAnsi="Calibri" w:cs="Calibri"/>
          <w:b/>
          <w:bCs/>
        </w:rPr>
        <w:lastRenderedPageBreak/>
        <w:t>Q4. How would you evaluate the support and training provided around the new infrastructure?</w:t>
      </w:r>
    </w:p>
    <w:p w14:paraId="3CFF841F" w14:textId="78071676" w:rsidR="003F22C6" w:rsidRDefault="003F22C6" w:rsidP="00FD5407">
      <w:pPr>
        <w:spacing w:line="360" w:lineRule="auto"/>
        <w:rPr>
          <w:rFonts w:ascii="Calibri" w:hAnsi="Calibri" w:cs="Calibri"/>
        </w:rPr>
      </w:pPr>
      <w:r w:rsidRPr="002B7884">
        <w:rPr>
          <w:rFonts w:ascii="Calibri" w:hAnsi="Calibri" w:cs="Calibri"/>
          <w:b/>
          <w:bCs/>
        </w:rPr>
        <w:t>Participant:</w:t>
      </w:r>
      <w:r>
        <w:rPr>
          <w:rFonts w:ascii="Calibri" w:hAnsi="Calibri" w:cs="Calibri"/>
        </w:rPr>
        <w:t xml:space="preserve"> “I think the IT team did a great job with the technical setup, but I’d say the general teaching staff could’ve benefited from a bit more hands-on guidance. Maybe a short training session or a step-by-step guide would have helped us use the network features better.”</w:t>
      </w:r>
    </w:p>
    <w:p w14:paraId="6A2C8EA8" w14:textId="420F0E55" w:rsidR="003F22C6" w:rsidRPr="002B7884" w:rsidRDefault="003F22C6" w:rsidP="00FD5407">
      <w:pPr>
        <w:spacing w:line="360" w:lineRule="auto"/>
        <w:rPr>
          <w:rFonts w:ascii="Calibri" w:hAnsi="Calibri" w:cs="Calibri"/>
          <w:b/>
          <w:bCs/>
        </w:rPr>
      </w:pPr>
      <w:r w:rsidRPr="002B7884">
        <w:rPr>
          <w:rFonts w:ascii="Calibri" w:hAnsi="Calibri" w:cs="Calibri"/>
          <w:b/>
          <w:bCs/>
        </w:rPr>
        <w:t>Q5. Do you see this solution being scalable to other schools? Why or why not?</w:t>
      </w:r>
    </w:p>
    <w:p w14:paraId="2E1092CF" w14:textId="3CFF9073" w:rsidR="003F22C6" w:rsidRDefault="003F22C6" w:rsidP="00FD5407">
      <w:pPr>
        <w:spacing w:line="360" w:lineRule="auto"/>
        <w:rPr>
          <w:rFonts w:ascii="Calibri" w:hAnsi="Calibri" w:cs="Calibri"/>
        </w:rPr>
      </w:pPr>
      <w:r w:rsidRPr="002B7884">
        <w:rPr>
          <w:rFonts w:ascii="Calibri" w:hAnsi="Calibri" w:cs="Calibri"/>
          <w:b/>
          <w:bCs/>
        </w:rPr>
        <w:t>Participant:</w:t>
      </w:r>
      <w:r>
        <w:rPr>
          <w:rFonts w:ascii="Calibri" w:hAnsi="Calibri" w:cs="Calibri"/>
        </w:rPr>
        <w:t xml:space="preserve"> “Definitely scalable – the system seems built for it. The ARUBA management tools make it easy to monitor everything centrally, and the hardware itself seems robust. But future projects should definitely tailor installations to each school’s layout. We’re lucky with quite a flat site – other schools with lots of levels or older buildings might need more planning.”</w:t>
      </w:r>
    </w:p>
    <w:p w14:paraId="6DEBD2C9" w14:textId="177E39A1" w:rsidR="003F22C6" w:rsidRPr="002B7884" w:rsidRDefault="003F22C6" w:rsidP="00FD5407">
      <w:pPr>
        <w:spacing w:line="360" w:lineRule="auto"/>
        <w:rPr>
          <w:rFonts w:ascii="Calibri" w:hAnsi="Calibri" w:cs="Calibri"/>
          <w:b/>
          <w:bCs/>
        </w:rPr>
      </w:pPr>
      <w:r w:rsidRPr="002B7884">
        <w:rPr>
          <w:rFonts w:ascii="Calibri" w:hAnsi="Calibri" w:cs="Calibri"/>
          <w:b/>
          <w:bCs/>
        </w:rPr>
        <w:t>Q6. From your perspective, what has been the most significant benefit or drawback of the ARUBA APs so far?</w:t>
      </w:r>
    </w:p>
    <w:p w14:paraId="2F7105C0" w14:textId="51E45E47" w:rsidR="002B7884" w:rsidRDefault="003F22C6" w:rsidP="00FD5407">
      <w:pPr>
        <w:spacing w:line="360" w:lineRule="auto"/>
        <w:rPr>
          <w:rFonts w:ascii="Calibri" w:hAnsi="Calibri" w:cs="Calibri"/>
        </w:rPr>
      </w:pPr>
      <w:r w:rsidRPr="002B7884">
        <w:rPr>
          <w:rFonts w:ascii="Calibri" w:hAnsi="Calibri" w:cs="Calibri"/>
          <w:b/>
          <w:bCs/>
        </w:rPr>
        <w:t>Participant:</w:t>
      </w:r>
      <w:r w:rsidR="002B7884">
        <w:rPr>
          <w:rFonts w:ascii="Calibri" w:hAnsi="Calibri" w:cs="Calibri"/>
        </w:rPr>
        <w:t xml:space="preserve"> “The biggest benefit is the flexibility it’s given us. We’re no longer tied to four walls for digital lessons. Students can be learning anywhere on the site. As for drawbacks – maybe just that the system is almost too powerful in the sese that we need to keep up with it. We probably need to rethink how we plan outdoor learning activities to really make the most of it.”</w:t>
      </w:r>
    </w:p>
    <w:p w14:paraId="13277893" w14:textId="094407F3" w:rsidR="002B7884" w:rsidRPr="002B7884" w:rsidRDefault="002B7884" w:rsidP="00FD5407">
      <w:pPr>
        <w:spacing w:line="360" w:lineRule="auto"/>
        <w:rPr>
          <w:rFonts w:ascii="Calibri" w:hAnsi="Calibri" w:cs="Calibri"/>
          <w:b/>
          <w:bCs/>
        </w:rPr>
      </w:pPr>
      <w:r w:rsidRPr="002B7884">
        <w:rPr>
          <w:rFonts w:ascii="Calibri" w:hAnsi="Calibri" w:cs="Calibri"/>
          <w:b/>
          <w:bCs/>
        </w:rPr>
        <w:t xml:space="preserve">Closing: </w:t>
      </w:r>
    </w:p>
    <w:p w14:paraId="7E8711F4" w14:textId="3CC44DAB" w:rsidR="002B7884" w:rsidRPr="00FD5407" w:rsidRDefault="002B7884" w:rsidP="00FD5407">
      <w:pPr>
        <w:spacing w:line="360" w:lineRule="auto"/>
        <w:rPr>
          <w:rFonts w:ascii="Calibri" w:hAnsi="Calibri" w:cs="Calibri"/>
          <w:b/>
          <w:bCs/>
        </w:rPr>
      </w:pPr>
      <w:r w:rsidRPr="002B7884">
        <w:rPr>
          <w:rFonts w:ascii="Calibri" w:hAnsi="Calibri" w:cs="Calibri"/>
          <w:b/>
          <w:bCs/>
        </w:rPr>
        <w:t>Researcher:</w:t>
      </w:r>
      <w:r>
        <w:rPr>
          <w:rFonts w:ascii="Calibri" w:hAnsi="Calibri" w:cs="Calibri"/>
        </w:rPr>
        <w:t xml:space="preserve"> “Thank you so much for your time today. Your feedback is really valuable and will be used to help evaluate the project and guide future ones. Take care.”</w:t>
      </w:r>
    </w:p>
    <w:p w14:paraId="3CE0E81B" w14:textId="77777777" w:rsidR="0099308C" w:rsidRDefault="0099308C" w:rsidP="00A040D5">
      <w:pPr>
        <w:pStyle w:val="ListParagraph"/>
        <w:spacing w:line="360" w:lineRule="auto"/>
        <w:rPr>
          <w:rFonts w:ascii="Calibri" w:hAnsi="Calibri" w:cs="Calibri"/>
        </w:rPr>
      </w:pPr>
    </w:p>
    <w:p w14:paraId="6255E8C7" w14:textId="77777777" w:rsidR="0099308C" w:rsidRDefault="0099308C" w:rsidP="00A040D5">
      <w:pPr>
        <w:pStyle w:val="ListParagraph"/>
        <w:spacing w:line="360" w:lineRule="auto"/>
        <w:rPr>
          <w:rFonts w:ascii="Calibri" w:hAnsi="Calibri" w:cs="Calibri"/>
        </w:rPr>
      </w:pPr>
    </w:p>
    <w:p w14:paraId="09C4234B" w14:textId="77777777" w:rsidR="0099308C" w:rsidRDefault="0099308C" w:rsidP="00A040D5">
      <w:pPr>
        <w:pStyle w:val="ListParagraph"/>
        <w:spacing w:line="360" w:lineRule="auto"/>
        <w:rPr>
          <w:rFonts w:ascii="Calibri" w:hAnsi="Calibri" w:cs="Calibri"/>
        </w:rPr>
      </w:pPr>
    </w:p>
    <w:p w14:paraId="16BB9119" w14:textId="77777777" w:rsidR="0099308C" w:rsidRDefault="0099308C" w:rsidP="00A040D5">
      <w:pPr>
        <w:pStyle w:val="ListParagraph"/>
        <w:spacing w:line="360" w:lineRule="auto"/>
        <w:rPr>
          <w:rFonts w:ascii="Calibri" w:hAnsi="Calibri" w:cs="Calibri"/>
        </w:rPr>
      </w:pPr>
    </w:p>
    <w:p w14:paraId="636DA1B7" w14:textId="77777777" w:rsidR="0099308C" w:rsidRDefault="0099308C" w:rsidP="00A040D5">
      <w:pPr>
        <w:pStyle w:val="ListParagraph"/>
        <w:spacing w:line="360" w:lineRule="auto"/>
        <w:rPr>
          <w:rFonts w:ascii="Calibri" w:hAnsi="Calibri" w:cs="Calibri"/>
        </w:rPr>
      </w:pPr>
    </w:p>
    <w:p w14:paraId="146AC2D1" w14:textId="77777777" w:rsidR="0099308C" w:rsidRDefault="0099308C" w:rsidP="00A040D5">
      <w:pPr>
        <w:pStyle w:val="ListParagraph"/>
        <w:spacing w:line="360" w:lineRule="auto"/>
        <w:rPr>
          <w:rFonts w:ascii="Calibri" w:hAnsi="Calibri" w:cs="Calibri"/>
        </w:rPr>
      </w:pPr>
    </w:p>
    <w:p w14:paraId="19D8E49C" w14:textId="77777777" w:rsidR="0099308C" w:rsidRDefault="0099308C" w:rsidP="00A040D5">
      <w:pPr>
        <w:pStyle w:val="ListParagraph"/>
        <w:spacing w:line="360" w:lineRule="auto"/>
        <w:rPr>
          <w:rFonts w:ascii="Calibri" w:hAnsi="Calibri" w:cs="Calibri"/>
        </w:rPr>
      </w:pPr>
    </w:p>
    <w:p w14:paraId="5C2BEFCD" w14:textId="77777777" w:rsidR="0099308C" w:rsidRDefault="0099308C" w:rsidP="00A040D5">
      <w:pPr>
        <w:pStyle w:val="ListParagraph"/>
        <w:spacing w:line="360" w:lineRule="auto"/>
        <w:rPr>
          <w:rFonts w:ascii="Calibri" w:hAnsi="Calibri" w:cs="Calibri"/>
        </w:rPr>
      </w:pPr>
    </w:p>
    <w:p w14:paraId="108A7FBD" w14:textId="77777777" w:rsidR="0099308C" w:rsidRDefault="0099308C" w:rsidP="00A040D5">
      <w:pPr>
        <w:pStyle w:val="ListParagraph"/>
        <w:spacing w:line="360" w:lineRule="auto"/>
        <w:rPr>
          <w:rFonts w:ascii="Calibri" w:hAnsi="Calibri" w:cs="Calibri"/>
        </w:rPr>
      </w:pPr>
    </w:p>
    <w:p w14:paraId="0D4CB62B" w14:textId="77777777" w:rsidR="0099308C" w:rsidRDefault="0099308C" w:rsidP="00A040D5">
      <w:pPr>
        <w:pStyle w:val="ListParagraph"/>
        <w:spacing w:line="360" w:lineRule="auto"/>
        <w:rPr>
          <w:rFonts w:ascii="Calibri" w:hAnsi="Calibri" w:cs="Calibri"/>
        </w:rPr>
      </w:pPr>
    </w:p>
    <w:p w14:paraId="23FF8012" w14:textId="77777777" w:rsidR="0099308C" w:rsidRDefault="0099308C" w:rsidP="00A040D5">
      <w:pPr>
        <w:pStyle w:val="ListParagraph"/>
        <w:spacing w:line="360" w:lineRule="auto"/>
        <w:rPr>
          <w:rFonts w:ascii="Calibri" w:hAnsi="Calibri" w:cs="Calibri"/>
        </w:rPr>
      </w:pPr>
    </w:p>
    <w:p w14:paraId="1EF32CF8" w14:textId="77777777" w:rsidR="0099308C" w:rsidRDefault="0099308C" w:rsidP="00A040D5">
      <w:pPr>
        <w:pStyle w:val="ListParagraph"/>
        <w:spacing w:line="360" w:lineRule="auto"/>
        <w:rPr>
          <w:rFonts w:ascii="Calibri" w:hAnsi="Calibri" w:cs="Calibri"/>
        </w:rPr>
      </w:pPr>
    </w:p>
    <w:p w14:paraId="53C739D4" w14:textId="77777777" w:rsidR="00F322F1" w:rsidRDefault="00F322F1" w:rsidP="00F322F1">
      <w:pPr>
        <w:spacing w:line="360" w:lineRule="auto"/>
        <w:outlineLvl w:val="0"/>
        <w:rPr>
          <w:rFonts w:ascii="Calibri" w:hAnsi="Calibri" w:cs="Calibri"/>
          <w:b/>
          <w:bCs/>
          <w:sz w:val="28"/>
          <w:szCs w:val="28"/>
        </w:rPr>
      </w:pPr>
    </w:p>
    <w:p w14:paraId="0A1D850E" w14:textId="381D36AC" w:rsidR="00F322F1" w:rsidRDefault="00F322F1" w:rsidP="00F322F1">
      <w:pPr>
        <w:spacing w:line="360" w:lineRule="auto"/>
        <w:jc w:val="center"/>
        <w:outlineLvl w:val="0"/>
        <w:rPr>
          <w:rFonts w:ascii="Calibri" w:hAnsi="Calibri" w:cs="Calibri"/>
          <w:b/>
          <w:bCs/>
          <w:sz w:val="28"/>
          <w:szCs w:val="28"/>
        </w:rPr>
      </w:pPr>
      <w:bookmarkStart w:id="65" w:name="_Toc196826158"/>
      <w:r w:rsidRPr="00F322F1">
        <w:rPr>
          <w:rFonts w:ascii="Calibri" w:hAnsi="Calibri" w:cs="Calibri"/>
          <w:b/>
          <w:bCs/>
          <w:sz w:val="28"/>
          <w:szCs w:val="28"/>
        </w:rPr>
        <w:lastRenderedPageBreak/>
        <w:t>References</w:t>
      </w:r>
      <w:bookmarkEnd w:id="65"/>
    </w:p>
    <w:p w14:paraId="08F74453" w14:textId="77777777" w:rsidR="00F322F1" w:rsidRPr="000B1B9E" w:rsidRDefault="00F322F1" w:rsidP="00F322F1">
      <w:pPr>
        <w:rPr>
          <w:rFonts w:ascii="Calibri" w:hAnsi="Calibri" w:cs="Calibri"/>
        </w:rPr>
      </w:pPr>
      <w:r w:rsidRPr="000B1B9E">
        <w:rPr>
          <w:rFonts w:ascii="Calibri" w:hAnsi="Calibri" w:cs="Calibri"/>
        </w:rPr>
        <w:t xml:space="preserve">[1] Ernso Brown, “Embracing Outdoor Learning Environments,” Fanning Howey, 2020. [Online]. Available: </w:t>
      </w:r>
      <w:hyperlink r:id="rId13" w:history="1">
        <w:r w:rsidRPr="000B1B9E">
          <w:rPr>
            <w:rStyle w:val="Hyperlink"/>
            <w:rFonts w:ascii="Calibri" w:hAnsi="Calibri" w:cs="Calibri"/>
            <w:color w:val="auto"/>
            <w:u w:val="none"/>
          </w:rPr>
          <w:t>https://fhai.com/insights/embracing-outdoor-learning-environments/</w:t>
        </w:r>
      </w:hyperlink>
      <w:r w:rsidRPr="000B1B9E">
        <w:rPr>
          <w:rFonts w:ascii="Calibri" w:hAnsi="Calibri" w:cs="Calibri"/>
        </w:rPr>
        <w:t>. [Accessed: November. 14, 2024]</w:t>
      </w:r>
    </w:p>
    <w:p w14:paraId="1104D78E" w14:textId="77777777" w:rsidR="00F322F1" w:rsidRPr="000B1B9E" w:rsidRDefault="00F322F1" w:rsidP="00F322F1">
      <w:pPr>
        <w:rPr>
          <w:rFonts w:ascii="Calibri" w:hAnsi="Calibri" w:cs="Calibri"/>
        </w:rPr>
      </w:pPr>
      <w:r w:rsidRPr="000B1B9E">
        <w:rPr>
          <w:rFonts w:ascii="Calibri" w:hAnsi="Calibri" w:cs="Calibri"/>
        </w:rPr>
        <w:t>[2] Whewell, Emma, and Karen Woolley. "Outdoor learning." </w:t>
      </w:r>
      <w:r w:rsidRPr="000B1B9E">
        <w:rPr>
          <w:rFonts w:ascii="Calibri" w:hAnsi="Calibri" w:cs="Calibri"/>
          <w:i/>
          <w:iCs/>
        </w:rPr>
        <w:t>Technology for SEND in Primary Schools: A Guide for Best Practice</w:t>
      </w:r>
      <w:r w:rsidRPr="000B1B9E">
        <w:rPr>
          <w:rFonts w:ascii="Calibri" w:hAnsi="Calibri" w:cs="Calibri"/>
        </w:rPr>
        <w:t>, 2017.</w:t>
      </w:r>
    </w:p>
    <w:p w14:paraId="01CE2D4B" w14:textId="77777777" w:rsidR="00F322F1" w:rsidRPr="000B1B9E" w:rsidRDefault="00F322F1" w:rsidP="00F322F1">
      <w:pPr>
        <w:rPr>
          <w:rFonts w:ascii="Calibri" w:hAnsi="Calibri" w:cs="Calibri"/>
        </w:rPr>
      </w:pPr>
      <w:r w:rsidRPr="000B1B9E">
        <w:rPr>
          <w:rFonts w:ascii="Calibri" w:hAnsi="Calibri" w:cs="Calibri"/>
        </w:rPr>
        <w:t xml:space="preserve">[3] Education, D. for (2022) </w:t>
      </w:r>
      <w:r w:rsidRPr="000B1B9E">
        <w:rPr>
          <w:rFonts w:ascii="Calibri" w:hAnsi="Calibri" w:cs="Calibri"/>
          <w:i/>
          <w:iCs/>
        </w:rPr>
        <w:t>All schools to have high speed internet by 2025</w:t>
      </w:r>
      <w:r w:rsidRPr="000B1B9E">
        <w:rPr>
          <w:rFonts w:ascii="Calibri" w:hAnsi="Calibri" w:cs="Calibri"/>
        </w:rPr>
        <w:t xml:space="preserve">, </w:t>
      </w:r>
      <w:r w:rsidRPr="000B1B9E">
        <w:rPr>
          <w:rFonts w:ascii="Calibri" w:hAnsi="Calibri" w:cs="Calibri"/>
          <w:i/>
          <w:iCs/>
        </w:rPr>
        <w:t>GOV.UK</w:t>
      </w:r>
      <w:r w:rsidRPr="000B1B9E">
        <w:rPr>
          <w:rFonts w:ascii="Calibri" w:hAnsi="Calibri" w:cs="Calibri"/>
        </w:rPr>
        <w:t xml:space="preserve">. Available at: https://www.gov.uk/government/news/all-schools-to-have-high-speed-internet-by-2025 (Accessed: 04 January 2025). </w:t>
      </w:r>
    </w:p>
    <w:p w14:paraId="5DAC4D64" w14:textId="77777777" w:rsidR="00F322F1" w:rsidRPr="000B1B9E" w:rsidRDefault="00F322F1" w:rsidP="00F322F1">
      <w:pPr>
        <w:rPr>
          <w:rFonts w:ascii="Calibri" w:hAnsi="Calibri" w:cs="Calibri"/>
        </w:rPr>
      </w:pPr>
      <w:r w:rsidRPr="000B1B9E">
        <w:rPr>
          <w:rFonts w:ascii="Calibri" w:hAnsi="Calibri" w:cs="Calibri"/>
        </w:rPr>
        <w:t xml:space="preserve">[4] Adams, R. (2024) </w:t>
      </w:r>
      <w:r w:rsidRPr="000B1B9E">
        <w:rPr>
          <w:rFonts w:ascii="Calibri" w:hAnsi="Calibri" w:cs="Calibri"/>
          <w:i/>
          <w:iCs/>
        </w:rPr>
        <w:t>Make ai tools to reduce teacher workloads, tech companies urged</w:t>
      </w:r>
      <w:r w:rsidRPr="000B1B9E">
        <w:rPr>
          <w:rFonts w:ascii="Calibri" w:hAnsi="Calibri" w:cs="Calibri"/>
        </w:rPr>
        <w:t xml:space="preserve">, </w:t>
      </w:r>
      <w:r w:rsidRPr="000B1B9E">
        <w:rPr>
          <w:rFonts w:ascii="Calibri" w:hAnsi="Calibri" w:cs="Calibri"/>
          <w:i/>
          <w:iCs/>
        </w:rPr>
        <w:t>The Guardian</w:t>
      </w:r>
      <w:r w:rsidRPr="000B1B9E">
        <w:rPr>
          <w:rFonts w:ascii="Calibri" w:hAnsi="Calibri" w:cs="Calibri"/>
        </w:rPr>
        <w:t xml:space="preserve">. Available at: https://www.theguardian.com/education/article/2024/aug/28/make-ai-tools-to-reduce-teacher-workloads-tech-companies-urged (Accessed: 05 January 2025). </w:t>
      </w:r>
    </w:p>
    <w:p w14:paraId="3621E98C" w14:textId="77777777" w:rsidR="00F322F1" w:rsidRPr="000B1B9E" w:rsidRDefault="00F322F1" w:rsidP="00F322F1">
      <w:pPr>
        <w:rPr>
          <w:rFonts w:ascii="Calibri" w:hAnsi="Calibri" w:cs="Calibri"/>
        </w:rPr>
      </w:pPr>
      <w:r w:rsidRPr="000B1B9E">
        <w:rPr>
          <w:rFonts w:ascii="Calibri" w:hAnsi="Calibri" w:cs="Calibri"/>
        </w:rPr>
        <w:t xml:space="preserve">[5] Burns, J. (2013) </w:t>
      </w:r>
      <w:r w:rsidRPr="000B1B9E">
        <w:rPr>
          <w:rFonts w:ascii="Calibri" w:hAnsi="Calibri" w:cs="Calibri"/>
          <w:i/>
          <w:iCs/>
        </w:rPr>
        <w:t>School Wi-Fi ‘not fit for 21st Century learning’</w:t>
      </w:r>
      <w:r w:rsidRPr="000B1B9E">
        <w:rPr>
          <w:rFonts w:ascii="Calibri" w:hAnsi="Calibri" w:cs="Calibri"/>
        </w:rPr>
        <w:t xml:space="preserve">, </w:t>
      </w:r>
      <w:r w:rsidRPr="000B1B9E">
        <w:rPr>
          <w:rFonts w:ascii="Calibri" w:hAnsi="Calibri" w:cs="Calibri"/>
          <w:i/>
          <w:iCs/>
        </w:rPr>
        <w:t>BBC News</w:t>
      </w:r>
      <w:r w:rsidRPr="000B1B9E">
        <w:rPr>
          <w:rFonts w:ascii="Calibri" w:hAnsi="Calibri" w:cs="Calibri"/>
        </w:rPr>
        <w:t xml:space="preserve">. Available at: https://www.bbc.com/news/education-21476385 (Accessed: 05 January 2025). </w:t>
      </w:r>
    </w:p>
    <w:p w14:paraId="4E095FC6" w14:textId="77777777" w:rsidR="00F322F1" w:rsidRPr="000B1B9E" w:rsidRDefault="00F322F1" w:rsidP="00F322F1">
      <w:pPr>
        <w:rPr>
          <w:rFonts w:ascii="Calibri" w:hAnsi="Calibri" w:cs="Calibri"/>
        </w:rPr>
      </w:pPr>
      <w:r w:rsidRPr="000B1B9E">
        <w:rPr>
          <w:rFonts w:ascii="Calibri" w:hAnsi="Calibri" w:cs="Calibri"/>
        </w:rPr>
        <w:t xml:space="preserve">[6] Hewlett (no date) </w:t>
      </w:r>
      <w:r w:rsidRPr="000B1B9E">
        <w:rPr>
          <w:rFonts w:ascii="Calibri" w:hAnsi="Calibri" w:cs="Calibri"/>
          <w:i/>
          <w:iCs/>
        </w:rPr>
        <w:t>HPE Aruba Networking Access Points</w:t>
      </w:r>
      <w:r w:rsidRPr="000B1B9E">
        <w:rPr>
          <w:rFonts w:ascii="Calibri" w:hAnsi="Calibri" w:cs="Calibri"/>
        </w:rPr>
        <w:t xml:space="preserve">, </w:t>
      </w:r>
      <w:r w:rsidRPr="000B1B9E">
        <w:rPr>
          <w:rFonts w:ascii="Calibri" w:hAnsi="Calibri" w:cs="Calibri"/>
          <w:i/>
          <w:iCs/>
        </w:rPr>
        <w:t>HPE United Kingdom</w:t>
      </w:r>
      <w:r w:rsidRPr="000B1B9E">
        <w:rPr>
          <w:rFonts w:ascii="Calibri" w:hAnsi="Calibri" w:cs="Calibri"/>
        </w:rPr>
        <w:t xml:space="preserve">. Available at: https://www.hpe.com/uk/en/aruba-access-points.html (Accessed: 15 January 2025). </w:t>
      </w:r>
    </w:p>
    <w:p w14:paraId="58AC0672" w14:textId="77777777" w:rsidR="00F322F1" w:rsidRPr="000B1B9E" w:rsidRDefault="00F322F1" w:rsidP="00F322F1">
      <w:pPr>
        <w:rPr>
          <w:rFonts w:ascii="Calibri" w:hAnsi="Calibri" w:cs="Calibri"/>
        </w:rPr>
      </w:pPr>
      <w:r w:rsidRPr="000B1B9E">
        <w:rPr>
          <w:rFonts w:ascii="Calibri" w:hAnsi="Calibri" w:cs="Calibri"/>
        </w:rPr>
        <w:t xml:space="preserve">[7] Ally, B. (no date) </w:t>
      </w:r>
      <w:r w:rsidRPr="000B1B9E">
        <w:rPr>
          <w:rFonts w:ascii="Calibri" w:hAnsi="Calibri" w:cs="Calibri"/>
          <w:i/>
          <w:iCs/>
        </w:rPr>
        <w:t>The latest Aruba Networks NewsProduct and solution information, press releases, announcements</w:t>
      </w:r>
      <w:r w:rsidRPr="000B1B9E">
        <w:rPr>
          <w:rFonts w:ascii="Calibri" w:hAnsi="Calibri" w:cs="Calibri"/>
        </w:rPr>
        <w:t xml:space="preserve">, </w:t>
      </w:r>
      <w:r w:rsidRPr="000B1B9E">
        <w:rPr>
          <w:rFonts w:ascii="Calibri" w:hAnsi="Calibri" w:cs="Calibri"/>
          <w:i/>
          <w:iCs/>
        </w:rPr>
        <w:t>Aruba Networks Latest News | Securewirelessworks.com</w:t>
      </w:r>
      <w:r w:rsidRPr="000B1B9E">
        <w:rPr>
          <w:rFonts w:ascii="Calibri" w:hAnsi="Calibri" w:cs="Calibri"/>
        </w:rPr>
        <w:t xml:space="preserve">. Available at: https://www.securewirelessworks.com/news.asp (Accessed: 15 January 2025). </w:t>
      </w:r>
    </w:p>
    <w:p w14:paraId="5A80233F" w14:textId="77777777" w:rsidR="00F322F1" w:rsidRPr="000B1B9E" w:rsidRDefault="00F322F1" w:rsidP="00F322F1">
      <w:pPr>
        <w:rPr>
          <w:rFonts w:ascii="Calibri" w:hAnsi="Calibri" w:cs="Calibri"/>
        </w:rPr>
      </w:pPr>
      <w:r w:rsidRPr="000B1B9E">
        <w:rPr>
          <w:rFonts w:ascii="Calibri" w:hAnsi="Calibri" w:cs="Calibri"/>
        </w:rPr>
        <w:t>[8] chrome-extension://efaidnbmnnnibpcajpcglclefindmkaj/https://arubanetworking.hpe.com/assets/Aruba-Education-Brochure.pdf</w:t>
      </w:r>
    </w:p>
    <w:p w14:paraId="00D50DF1" w14:textId="77777777" w:rsidR="00F322F1" w:rsidRPr="000B1B9E" w:rsidRDefault="00F322F1" w:rsidP="00F322F1">
      <w:pPr>
        <w:rPr>
          <w:rFonts w:ascii="Calibri" w:hAnsi="Calibri" w:cs="Calibri"/>
        </w:rPr>
      </w:pPr>
      <w:r w:rsidRPr="000B1B9E">
        <w:rPr>
          <w:rFonts w:ascii="Calibri" w:hAnsi="Calibri" w:cs="Calibri"/>
        </w:rPr>
        <w:t xml:space="preserve">[9] Maynard, T., &amp; Waters, J. </w:t>
      </w:r>
      <w:r w:rsidRPr="000B1B9E">
        <w:rPr>
          <w:rFonts w:ascii="Calibri" w:hAnsi="Calibri" w:cs="Calibri"/>
          <w:i/>
          <w:iCs/>
        </w:rPr>
        <w:t>Learning in the outdoor environment: A missed opportunity?</w:t>
      </w:r>
      <w:r w:rsidRPr="000B1B9E">
        <w:rPr>
          <w:rFonts w:ascii="Calibri" w:hAnsi="Calibri" w:cs="Calibri"/>
        </w:rPr>
        <w:t xml:space="preserve"> Early Years, 27(3), 255-265, 2007.</w:t>
      </w:r>
    </w:p>
    <w:p w14:paraId="0884992A" w14:textId="77777777" w:rsidR="00F322F1" w:rsidRPr="000B1B9E" w:rsidRDefault="00F322F1" w:rsidP="00F322F1">
      <w:pPr>
        <w:rPr>
          <w:rFonts w:ascii="Calibri" w:hAnsi="Calibri" w:cs="Calibri"/>
        </w:rPr>
      </w:pPr>
      <w:r w:rsidRPr="000B1B9E">
        <w:rPr>
          <w:rFonts w:ascii="Calibri" w:hAnsi="Calibri" w:cs="Calibri"/>
        </w:rPr>
        <w:t xml:space="preserve">[10] Department for Education. </w:t>
      </w:r>
      <w:r w:rsidRPr="000B1B9E">
        <w:rPr>
          <w:rFonts w:ascii="Calibri" w:hAnsi="Calibri" w:cs="Calibri"/>
          <w:i/>
          <w:iCs/>
        </w:rPr>
        <w:t>EdTech Strategy: Realising the potential of technology in education</w:t>
      </w:r>
      <w:r w:rsidRPr="000B1B9E">
        <w:rPr>
          <w:rFonts w:ascii="Calibri" w:hAnsi="Calibri" w:cs="Calibri"/>
        </w:rPr>
        <w:t>. 2022.</w:t>
      </w:r>
    </w:p>
    <w:p w14:paraId="61F4A617" w14:textId="77777777" w:rsidR="00F322F1" w:rsidRPr="000B1B9E" w:rsidRDefault="00F322F1" w:rsidP="00F322F1">
      <w:pPr>
        <w:rPr>
          <w:rFonts w:ascii="Calibri" w:hAnsi="Calibri" w:cs="Calibri"/>
        </w:rPr>
      </w:pPr>
      <w:r w:rsidRPr="000B1B9E">
        <w:rPr>
          <w:rFonts w:ascii="Calibri" w:hAnsi="Calibri" w:cs="Calibri"/>
        </w:rPr>
        <w:t xml:space="preserve">[11] Rickinson, M., Dillon, J., Teamey, K., Morris, M., Choi, M. Y., Sanders, D., &amp; Benefield, P. </w:t>
      </w:r>
      <w:r w:rsidRPr="000B1B9E">
        <w:rPr>
          <w:rFonts w:ascii="Calibri" w:hAnsi="Calibri" w:cs="Calibri"/>
          <w:i/>
          <w:iCs/>
        </w:rPr>
        <w:t>A review of research on outdoor learning</w:t>
      </w:r>
      <w:r w:rsidRPr="000B1B9E">
        <w:rPr>
          <w:rFonts w:ascii="Calibri" w:hAnsi="Calibri" w:cs="Calibri"/>
        </w:rPr>
        <w:t>. 2004.</w:t>
      </w:r>
    </w:p>
    <w:p w14:paraId="0194B0CA" w14:textId="77777777" w:rsidR="00F322F1" w:rsidRPr="000B1B9E" w:rsidRDefault="00F322F1" w:rsidP="00F322F1">
      <w:pPr>
        <w:rPr>
          <w:rFonts w:ascii="Calibri" w:hAnsi="Calibri" w:cs="Calibri"/>
        </w:rPr>
      </w:pPr>
      <w:r w:rsidRPr="000B1B9E">
        <w:rPr>
          <w:rFonts w:ascii="Calibri" w:hAnsi="Calibri" w:cs="Calibri"/>
        </w:rPr>
        <w:t xml:space="preserve">[12] EdTech Magazine. </w:t>
      </w:r>
      <w:r w:rsidRPr="000B1B9E">
        <w:rPr>
          <w:rFonts w:ascii="Calibri" w:hAnsi="Calibri" w:cs="Calibri"/>
          <w:i/>
          <w:iCs/>
        </w:rPr>
        <w:t>The Role of Smart Technology in Modern Campuses</w:t>
      </w:r>
      <w:r w:rsidRPr="000B1B9E">
        <w:rPr>
          <w:rFonts w:ascii="Calibri" w:hAnsi="Calibri" w:cs="Calibri"/>
        </w:rPr>
        <w:t>. 2021.</w:t>
      </w:r>
    </w:p>
    <w:p w14:paraId="2D788385" w14:textId="77777777" w:rsidR="000B1B9E" w:rsidRPr="000B1B9E" w:rsidRDefault="00F322F1" w:rsidP="00F322F1">
      <w:pPr>
        <w:rPr>
          <w:rFonts w:ascii="Calibri" w:hAnsi="Calibri" w:cs="Calibri"/>
        </w:rPr>
      </w:pPr>
      <w:r w:rsidRPr="000B1B9E">
        <w:rPr>
          <w:rFonts w:ascii="Calibri" w:hAnsi="Calibri" w:cs="Calibri"/>
        </w:rPr>
        <w:t xml:space="preserve">[13] National Institute of Standards and Technology (NIST). </w:t>
      </w:r>
      <w:r w:rsidRPr="000B1B9E">
        <w:rPr>
          <w:rFonts w:ascii="Calibri" w:hAnsi="Calibri" w:cs="Calibri"/>
          <w:i/>
          <w:iCs/>
        </w:rPr>
        <w:t>Wireless Emergency Communication Systems in Schools: Best Practices and Guidelines</w:t>
      </w:r>
      <w:r w:rsidRPr="000B1B9E">
        <w:rPr>
          <w:rFonts w:ascii="Calibri" w:hAnsi="Calibri" w:cs="Calibri"/>
        </w:rPr>
        <w:t>. 2020.</w:t>
      </w:r>
    </w:p>
    <w:p w14:paraId="65E10979" w14:textId="77777777" w:rsidR="000B1B9E" w:rsidRPr="000B1B9E" w:rsidRDefault="00F322F1" w:rsidP="00F322F1">
      <w:pPr>
        <w:rPr>
          <w:rFonts w:ascii="Calibri" w:hAnsi="Calibri" w:cs="Calibri"/>
        </w:rPr>
      </w:pPr>
      <w:r w:rsidRPr="000B1B9E">
        <w:rPr>
          <w:rFonts w:ascii="Calibri" w:hAnsi="Calibri" w:cs="Calibri"/>
        </w:rPr>
        <w:t xml:space="preserve">[14] https://www.rm.com/blog/2024/september/how-does-upgrading-network-connectivity-benefit-a-school#:~:text=With%20outside%20access%20points%20lessons,of%20all%20your%20school's%20space. </w:t>
      </w:r>
    </w:p>
    <w:p w14:paraId="55BBE995" w14:textId="4C1F3FD7" w:rsidR="00F322F1" w:rsidRPr="000B1B9E" w:rsidRDefault="00F322F1" w:rsidP="00F322F1">
      <w:pPr>
        <w:rPr>
          <w:rFonts w:ascii="Calibri" w:hAnsi="Calibri" w:cs="Calibri"/>
        </w:rPr>
      </w:pPr>
      <w:r w:rsidRPr="000B1B9E">
        <w:rPr>
          <w:rFonts w:ascii="Calibri" w:hAnsi="Calibri" w:cs="Calibri"/>
        </w:rPr>
        <w:t>[15] Kohlios, Christopher P., and Thaier Hayajneh. "A comprehensive attack flow model and security analysis for Wi-Fi and WPA3." </w:t>
      </w:r>
      <w:r w:rsidRPr="000B1B9E">
        <w:rPr>
          <w:rFonts w:ascii="Calibri" w:hAnsi="Calibri" w:cs="Calibri"/>
          <w:i/>
          <w:iCs/>
        </w:rPr>
        <w:t>Electronics</w:t>
      </w:r>
      <w:r w:rsidRPr="000B1B9E">
        <w:rPr>
          <w:rFonts w:ascii="Calibri" w:hAnsi="Calibri" w:cs="Calibri"/>
        </w:rPr>
        <w:t> 7.11. 2018.  284.</w:t>
      </w:r>
    </w:p>
    <w:p w14:paraId="24FCEE8B" w14:textId="77777777" w:rsidR="00F322F1" w:rsidRPr="000B1B9E" w:rsidRDefault="00F322F1" w:rsidP="00F322F1">
      <w:pPr>
        <w:rPr>
          <w:rFonts w:ascii="Calibri" w:hAnsi="Calibri" w:cs="Calibri"/>
        </w:rPr>
      </w:pPr>
      <w:r w:rsidRPr="000B1B9E">
        <w:rPr>
          <w:rFonts w:ascii="Calibri" w:hAnsi="Calibri" w:cs="Calibri"/>
        </w:rPr>
        <w:lastRenderedPageBreak/>
        <w:t xml:space="preserve">[16] Networking, H.A. (no date) </w:t>
      </w:r>
      <w:r w:rsidRPr="000B1B9E">
        <w:rPr>
          <w:rFonts w:ascii="Calibri" w:hAnsi="Calibri" w:cs="Calibri"/>
          <w:i/>
          <w:iCs/>
        </w:rPr>
        <w:t>Security-first, AI-powered networking</w:t>
      </w:r>
      <w:r w:rsidRPr="000B1B9E">
        <w:rPr>
          <w:rFonts w:ascii="Calibri" w:hAnsi="Calibri" w:cs="Calibri"/>
        </w:rPr>
        <w:t xml:space="preserve">, </w:t>
      </w:r>
      <w:r w:rsidRPr="000B1B9E">
        <w:rPr>
          <w:rFonts w:ascii="Calibri" w:hAnsi="Calibri" w:cs="Calibri"/>
          <w:i/>
          <w:iCs/>
        </w:rPr>
        <w:t>HPE</w:t>
      </w:r>
      <w:r w:rsidRPr="000B1B9E">
        <w:rPr>
          <w:rFonts w:ascii="Calibri" w:hAnsi="Calibri" w:cs="Calibri"/>
        </w:rPr>
        <w:t xml:space="preserve">. Available at: https://www.hpe.com/us/en/networking/network-security.html (Accessed: 21 January 2025). </w:t>
      </w:r>
    </w:p>
    <w:p w14:paraId="1658162D" w14:textId="77777777" w:rsidR="00F322F1" w:rsidRPr="000B1B9E" w:rsidRDefault="00F322F1" w:rsidP="00F322F1">
      <w:pPr>
        <w:rPr>
          <w:rFonts w:ascii="Calibri" w:hAnsi="Calibri" w:cs="Calibri"/>
        </w:rPr>
      </w:pPr>
      <w:r w:rsidRPr="000B1B9E">
        <w:rPr>
          <w:rFonts w:ascii="Calibri" w:hAnsi="Calibri" w:cs="Calibri"/>
        </w:rPr>
        <w:t xml:space="preserve">[17] Wi-Fi Alliance. </w:t>
      </w:r>
      <w:r w:rsidRPr="000B1B9E">
        <w:rPr>
          <w:rFonts w:ascii="Calibri" w:hAnsi="Calibri" w:cs="Calibri"/>
          <w:i/>
          <w:iCs/>
        </w:rPr>
        <w:t>WPA3 Security: Next-Generation Wireless Protection</w:t>
      </w:r>
      <w:r w:rsidRPr="000B1B9E">
        <w:rPr>
          <w:rFonts w:ascii="Calibri" w:hAnsi="Calibri" w:cs="Calibri"/>
        </w:rPr>
        <w:t xml:space="preserve">. Retrieved from </w:t>
      </w:r>
      <w:hyperlink r:id="rId14" w:tgtFrame="_new" w:history="1">
        <w:r w:rsidRPr="000B1B9E">
          <w:rPr>
            <w:rStyle w:val="Hyperlink"/>
            <w:rFonts w:ascii="Calibri" w:hAnsi="Calibri" w:cs="Calibri"/>
            <w:color w:val="auto"/>
            <w:u w:val="none"/>
          </w:rPr>
          <w:t>https://www.wi-fi.org</w:t>
        </w:r>
      </w:hyperlink>
      <w:r w:rsidRPr="000B1B9E">
        <w:rPr>
          <w:rFonts w:ascii="Calibri" w:hAnsi="Calibri" w:cs="Calibri"/>
        </w:rPr>
        <w:t>. 2022</w:t>
      </w:r>
    </w:p>
    <w:p w14:paraId="4C57815B" w14:textId="77777777" w:rsidR="00F322F1" w:rsidRPr="000B1B9E" w:rsidRDefault="00F322F1" w:rsidP="00F322F1">
      <w:pPr>
        <w:rPr>
          <w:rFonts w:ascii="Calibri" w:hAnsi="Calibri" w:cs="Calibri"/>
        </w:rPr>
      </w:pPr>
      <w:r w:rsidRPr="000B1B9E">
        <w:rPr>
          <w:rFonts w:ascii="Calibri" w:hAnsi="Calibri" w:cs="Calibri"/>
        </w:rPr>
        <w:t xml:space="preserve">[18] HPE (1970) </w:t>
      </w:r>
      <w:r w:rsidRPr="000B1B9E">
        <w:rPr>
          <w:rFonts w:ascii="Calibri" w:hAnsi="Calibri" w:cs="Calibri"/>
          <w:i/>
          <w:iCs/>
        </w:rPr>
        <w:t>Educational institutions driving rapid adoption of Aruba Wi-Fi 6E</w:t>
      </w:r>
      <w:r w:rsidRPr="000B1B9E">
        <w:rPr>
          <w:rFonts w:ascii="Calibri" w:hAnsi="Calibri" w:cs="Calibri"/>
        </w:rPr>
        <w:t xml:space="preserve">, </w:t>
      </w:r>
      <w:r w:rsidRPr="000B1B9E">
        <w:rPr>
          <w:rFonts w:ascii="Calibri" w:hAnsi="Calibri" w:cs="Calibri"/>
          <w:i/>
          <w:iCs/>
        </w:rPr>
        <w:t>Intelligent CIO North America</w:t>
      </w:r>
      <w:r w:rsidRPr="000B1B9E">
        <w:rPr>
          <w:rFonts w:ascii="Calibri" w:hAnsi="Calibri" w:cs="Calibri"/>
        </w:rPr>
        <w:t xml:space="preserve">. Available at: https://www.intelligentcio.com/north-america/2022/10/03/educational-institutions-driving-rapid-adoption-of-aruba-wi-fi-6e/ (Accessed: 21 January 2025). </w:t>
      </w:r>
    </w:p>
    <w:p w14:paraId="540A6510" w14:textId="77777777" w:rsidR="00F322F1" w:rsidRPr="000B1B9E" w:rsidRDefault="00F322F1" w:rsidP="00F322F1">
      <w:pPr>
        <w:rPr>
          <w:rFonts w:ascii="Calibri" w:hAnsi="Calibri" w:cs="Calibri"/>
        </w:rPr>
      </w:pPr>
      <w:r w:rsidRPr="000B1B9E">
        <w:rPr>
          <w:rFonts w:ascii="Calibri" w:hAnsi="Calibri" w:cs="Calibri"/>
        </w:rPr>
        <w:t>[19] Ramyatanuja, A. </w:t>
      </w:r>
      <w:r w:rsidRPr="000B1B9E">
        <w:rPr>
          <w:rFonts w:ascii="Calibri" w:hAnsi="Calibri" w:cs="Calibri"/>
          <w:i/>
          <w:iCs/>
        </w:rPr>
        <w:t>Design of a spectrum analyser</w:t>
      </w:r>
      <w:r w:rsidRPr="000B1B9E">
        <w:rPr>
          <w:rFonts w:ascii="Calibri" w:hAnsi="Calibri" w:cs="Calibri"/>
        </w:rPr>
        <w:t>. Diss. National Institute Of Technology Rourkela, 2014.</w:t>
      </w:r>
    </w:p>
    <w:p w14:paraId="2DD3EAF5" w14:textId="77777777" w:rsidR="00F322F1" w:rsidRPr="000B1B9E" w:rsidRDefault="00F322F1" w:rsidP="00F322F1">
      <w:pPr>
        <w:rPr>
          <w:rFonts w:ascii="Calibri" w:hAnsi="Calibri" w:cs="Calibri"/>
        </w:rPr>
      </w:pPr>
      <w:r w:rsidRPr="000B1B9E">
        <w:rPr>
          <w:rFonts w:ascii="Calibri" w:hAnsi="Calibri" w:cs="Calibri"/>
        </w:rPr>
        <w:t xml:space="preserve">[20] https://theinsightsolutions.com/blogs/disadvantages-of-wireless-access-points-and-common-problems/#:~:text=Security%20Concerns%3A%20Wireless%20networks%20are,leading%20to%20potential%20data%20breaches. </w:t>
      </w:r>
    </w:p>
    <w:p w14:paraId="35E9922B" w14:textId="77777777" w:rsidR="00F322F1" w:rsidRPr="000B1B9E" w:rsidRDefault="00F322F1" w:rsidP="00F322F1">
      <w:pPr>
        <w:rPr>
          <w:rFonts w:ascii="Calibri" w:hAnsi="Calibri" w:cs="Calibri"/>
        </w:rPr>
      </w:pPr>
      <w:r w:rsidRPr="000B1B9E">
        <w:rPr>
          <w:rFonts w:ascii="Calibri" w:hAnsi="Calibri" w:cs="Calibri"/>
        </w:rPr>
        <w:t xml:space="preserve">[21] Secure Wireless Works (no date) </w:t>
      </w:r>
      <w:r w:rsidRPr="000B1B9E">
        <w:rPr>
          <w:rFonts w:ascii="Calibri" w:hAnsi="Calibri" w:cs="Calibri"/>
          <w:i/>
          <w:iCs/>
        </w:rPr>
        <w:t>Aruba airwave centralized visibility and management for Multivendor Access Networks</w:t>
      </w:r>
      <w:r w:rsidRPr="000B1B9E">
        <w:rPr>
          <w:rFonts w:ascii="Calibri" w:hAnsi="Calibri" w:cs="Calibri"/>
        </w:rPr>
        <w:t xml:space="preserve">, </w:t>
      </w:r>
      <w:r w:rsidRPr="000B1B9E">
        <w:rPr>
          <w:rFonts w:ascii="Calibri" w:hAnsi="Calibri" w:cs="Calibri"/>
          <w:i/>
          <w:iCs/>
        </w:rPr>
        <w:t>SecureWirelessWorks.co.uk</w:t>
      </w:r>
      <w:r w:rsidRPr="000B1B9E">
        <w:rPr>
          <w:rFonts w:ascii="Calibri" w:hAnsi="Calibri" w:cs="Calibri"/>
        </w:rPr>
        <w:t xml:space="preserve">. Available at: https://www.securewirelessworks.co.uk/AirWave.asp (Accessed: 05 February 2025). </w:t>
      </w:r>
    </w:p>
    <w:p w14:paraId="5C995B4E" w14:textId="77777777" w:rsidR="00F322F1" w:rsidRPr="000B1B9E" w:rsidRDefault="00F322F1" w:rsidP="00F322F1">
      <w:pPr>
        <w:rPr>
          <w:rFonts w:ascii="Calibri" w:hAnsi="Calibri" w:cs="Calibri"/>
        </w:rPr>
      </w:pPr>
      <w:r w:rsidRPr="000B1B9E">
        <w:rPr>
          <w:rFonts w:ascii="Calibri" w:hAnsi="Calibri" w:cs="Calibri"/>
        </w:rPr>
        <w:t>[22] Wagner, Neal, et al. "Towards automated cyber decision support: A case study on network segmentation for security." </w:t>
      </w:r>
      <w:r w:rsidRPr="000B1B9E">
        <w:rPr>
          <w:rFonts w:ascii="Calibri" w:hAnsi="Calibri" w:cs="Calibri"/>
          <w:i/>
          <w:iCs/>
        </w:rPr>
        <w:t>2016 IEEE Symposium Series on Computational Intelligence (SSCI)</w:t>
      </w:r>
      <w:r w:rsidRPr="000B1B9E">
        <w:rPr>
          <w:rFonts w:ascii="Calibri" w:hAnsi="Calibri" w:cs="Calibri"/>
        </w:rPr>
        <w:t xml:space="preserve">. IEEE, 2016. </w:t>
      </w:r>
    </w:p>
    <w:p w14:paraId="02509775" w14:textId="77777777" w:rsidR="00F322F1" w:rsidRPr="000B1B9E" w:rsidRDefault="00F322F1" w:rsidP="00F322F1">
      <w:pPr>
        <w:rPr>
          <w:rFonts w:ascii="Calibri" w:hAnsi="Calibri" w:cs="Calibri"/>
        </w:rPr>
      </w:pPr>
      <w:r w:rsidRPr="000B1B9E">
        <w:rPr>
          <w:rFonts w:ascii="Calibri" w:hAnsi="Calibri" w:cs="Calibri"/>
        </w:rPr>
        <w:t>[23] Dembélé, Hamidou, Elio Tohme, and Robin Colin. "Assessing and modeling the energy consumption of PoE-powered WiFi access point." </w:t>
      </w:r>
      <w:r w:rsidRPr="000B1B9E">
        <w:rPr>
          <w:rFonts w:ascii="Calibri" w:hAnsi="Calibri" w:cs="Calibri"/>
          <w:i/>
          <w:iCs/>
        </w:rPr>
        <w:t>IEEE Access</w:t>
      </w:r>
      <w:r w:rsidRPr="000B1B9E">
        <w:rPr>
          <w:rFonts w:ascii="Calibri" w:hAnsi="Calibri" w:cs="Calibri"/>
        </w:rPr>
        <w:t> 11 (2023): 74796-74804.</w:t>
      </w:r>
    </w:p>
    <w:p w14:paraId="68CF07FE" w14:textId="77777777" w:rsidR="00F322F1" w:rsidRPr="000B1B9E" w:rsidRDefault="00F322F1" w:rsidP="00F322F1">
      <w:pPr>
        <w:pStyle w:val="NormalWeb"/>
        <w:spacing w:before="0" w:beforeAutospacing="0" w:after="180" w:afterAutospacing="0"/>
        <w:rPr>
          <w:rFonts w:ascii="Calibri" w:hAnsi="Calibri" w:cs="Calibri"/>
          <w:color w:val="000000"/>
        </w:rPr>
      </w:pPr>
      <w:r w:rsidRPr="000B1B9E">
        <w:rPr>
          <w:rFonts w:ascii="Calibri" w:hAnsi="Calibri" w:cs="Calibri"/>
        </w:rPr>
        <w:t xml:space="preserve">[24] </w:t>
      </w:r>
      <w:r w:rsidRPr="000B1B9E">
        <w:rPr>
          <w:rFonts w:ascii="Calibri" w:hAnsi="Calibri" w:cs="Calibri"/>
          <w:color w:val="000000"/>
        </w:rPr>
        <w:t>"Can the ‘research onion’ help your thinking around the philosophical and methodological underpinnings of your SoTL project?", </w:t>
      </w:r>
      <w:r w:rsidRPr="000B1B9E">
        <w:rPr>
          <w:rFonts w:ascii="Calibri" w:hAnsi="Calibri" w:cs="Calibri"/>
          <w:i/>
          <w:iCs/>
          <w:color w:val="000000"/>
        </w:rPr>
        <w:t>#UofGSoTL</w:t>
      </w:r>
      <w:r w:rsidRPr="000B1B9E">
        <w:rPr>
          <w:rFonts w:ascii="Calibri" w:hAnsi="Calibri" w:cs="Calibri"/>
          <w:color w:val="000000"/>
        </w:rPr>
        <w:t>. [Online]. Available: https://uofgsotl.blog/2021/07/02/research-onion-sotl-project/.</w:t>
      </w:r>
    </w:p>
    <w:p w14:paraId="697286B9" w14:textId="37074929" w:rsidR="00F322F1" w:rsidRPr="000B1B9E" w:rsidRDefault="00F322F1" w:rsidP="00F322F1">
      <w:pPr>
        <w:rPr>
          <w:rFonts w:ascii="Calibri" w:hAnsi="Calibri" w:cs="Calibri"/>
        </w:rPr>
      </w:pPr>
      <w:r w:rsidRPr="000B1B9E">
        <w:rPr>
          <w:rFonts w:ascii="Calibri" w:hAnsi="Calibri" w:cs="Calibri"/>
        </w:rPr>
        <w:t xml:space="preserve">[25] </w:t>
      </w:r>
      <w:r w:rsidRPr="000B1B9E">
        <w:rPr>
          <w:rFonts w:ascii="Calibri" w:hAnsi="Calibri" w:cs="Calibri"/>
          <w:i/>
          <w:iCs/>
        </w:rPr>
        <w:t>Elite Av</w:t>
      </w:r>
      <w:r w:rsidRPr="000B1B9E">
        <w:rPr>
          <w:rFonts w:ascii="Calibri" w:hAnsi="Calibri" w:cs="Calibri"/>
        </w:rPr>
        <w:t xml:space="preserve"> (2023) </w:t>
      </w:r>
      <w:r w:rsidRPr="000B1B9E">
        <w:rPr>
          <w:rFonts w:ascii="Calibri" w:hAnsi="Calibri" w:cs="Calibri"/>
          <w:i/>
          <w:iCs/>
        </w:rPr>
        <w:t>Elite Aerial Services</w:t>
      </w:r>
      <w:r w:rsidRPr="000B1B9E">
        <w:rPr>
          <w:rFonts w:ascii="Calibri" w:hAnsi="Calibri" w:cs="Calibri"/>
        </w:rPr>
        <w:t xml:space="preserve">. Available at: https://www.elitegroup.wales/services/elite-av/ (Accessed: 28 February 2025). </w:t>
      </w:r>
    </w:p>
    <w:p w14:paraId="69A743D1" w14:textId="331D868C" w:rsidR="00F322F1" w:rsidRPr="000B1B9E" w:rsidRDefault="00F322F1" w:rsidP="00F322F1">
      <w:pPr>
        <w:rPr>
          <w:rFonts w:ascii="Calibri" w:hAnsi="Calibri" w:cs="Calibri"/>
        </w:rPr>
      </w:pPr>
      <w:r w:rsidRPr="000B1B9E">
        <w:rPr>
          <w:rFonts w:ascii="Calibri" w:hAnsi="Calibri" w:cs="Calibri"/>
        </w:rPr>
        <w:t xml:space="preserve">[26] ARUBA (no date) </w:t>
      </w:r>
      <w:r w:rsidRPr="000B1B9E">
        <w:rPr>
          <w:rFonts w:ascii="Calibri" w:hAnsi="Calibri" w:cs="Calibri"/>
          <w:i/>
          <w:iCs/>
        </w:rPr>
        <w:t>Mesh Network vs access point – what are they?: It support company: Managed service provider: Cyber security</w:t>
      </w:r>
      <w:r w:rsidRPr="000B1B9E">
        <w:rPr>
          <w:rFonts w:ascii="Calibri" w:hAnsi="Calibri" w:cs="Calibri"/>
        </w:rPr>
        <w:t xml:space="preserve">, </w:t>
      </w:r>
      <w:r w:rsidRPr="000B1B9E">
        <w:rPr>
          <w:rFonts w:ascii="Calibri" w:hAnsi="Calibri" w:cs="Calibri"/>
          <w:i/>
          <w:iCs/>
        </w:rPr>
        <w:t>It Support Company | Managed Service Provider | Cyber Security</w:t>
      </w:r>
      <w:r w:rsidRPr="000B1B9E">
        <w:rPr>
          <w:rFonts w:ascii="Calibri" w:hAnsi="Calibri" w:cs="Calibri"/>
        </w:rPr>
        <w:t xml:space="preserve">. Available at: https://computronixusa.com/mesh-network-vs-access-point-what-are-they/ (Accessed: 03 March 2025). </w:t>
      </w:r>
    </w:p>
    <w:p w14:paraId="5612EBE2" w14:textId="0EA4BA1B" w:rsidR="000B1B9E" w:rsidRPr="000B1B9E" w:rsidRDefault="00F322F1" w:rsidP="00F322F1">
      <w:pPr>
        <w:rPr>
          <w:rFonts w:ascii="Calibri" w:hAnsi="Calibri" w:cs="Calibri"/>
        </w:rPr>
      </w:pPr>
      <w:r w:rsidRPr="000B1B9E">
        <w:rPr>
          <w:rFonts w:ascii="Calibri" w:hAnsi="Calibri" w:cs="Calibri"/>
        </w:rPr>
        <w:t xml:space="preserve">[27] Gillis, A.S. and Nolle, T. (2025) </w:t>
      </w:r>
      <w:r w:rsidRPr="000B1B9E">
        <w:rPr>
          <w:rFonts w:ascii="Calibri" w:hAnsi="Calibri" w:cs="Calibri"/>
          <w:i/>
          <w:iCs/>
        </w:rPr>
        <w:t>What is network topology?: Definition from TechTarget</w:t>
      </w:r>
      <w:r w:rsidRPr="000B1B9E">
        <w:rPr>
          <w:rFonts w:ascii="Calibri" w:hAnsi="Calibri" w:cs="Calibri"/>
        </w:rPr>
        <w:t xml:space="preserve">, </w:t>
      </w:r>
      <w:r w:rsidRPr="000B1B9E">
        <w:rPr>
          <w:rFonts w:ascii="Calibri" w:hAnsi="Calibri" w:cs="Calibri"/>
          <w:i/>
          <w:iCs/>
        </w:rPr>
        <w:t>Search Networking</w:t>
      </w:r>
      <w:r w:rsidRPr="000B1B9E">
        <w:rPr>
          <w:rFonts w:ascii="Calibri" w:hAnsi="Calibri" w:cs="Calibri"/>
        </w:rPr>
        <w:t xml:space="preserve">. Available at: https://www.techtarget.com/searchnetworking/definition/network-topology (Accessed: 05 March 2025). </w:t>
      </w:r>
    </w:p>
    <w:p w14:paraId="3BBF3E33" w14:textId="37CDEED4" w:rsidR="000B1B9E" w:rsidRPr="000B1B9E" w:rsidRDefault="00F322F1" w:rsidP="00F322F1">
      <w:pPr>
        <w:rPr>
          <w:rFonts w:ascii="Calibri" w:hAnsi="Calibri" w:cs="Calibri"/>
        </w:rPr>
      </w:pPr>
      <w:r w:rsidRPr="000B1B9E">
        <w:rPr>
          <w:rFonts w:ascii="Calibri" w:hAnsi="Calibri" w:cs="Calibri"/>
        </w:rPr>
        <w:t xml:space="preserve">[28] Mathias, C. (2018) </w:t>
      </w:r>
      <w:r w:rsidRPr="000B1B9E">
        <w:rPr>
          <w:rFonts w:ascii="Calibri" w:hAnsi="Calibri" w:cs="Calibri"/>
          <w:i/>
          <w:iCs/>
        </w:rPr>
        <w:t>Network edge switch upgrades hinge on WLAN deployments: TechTarget</w:t>
      </w:r>
      <w:r w:rsidRPr="000B1B9E">
        <w:rPr>
          <w:rFonts w:ascii="Calibri" w:hAnsi="Calibri" w:cs="Calibri"/>
        </w:rPr>
        <w:t xml:space="preserve">, </w:t>
      </w:r>
      <w:r w:rsidRPr="000B1B9E">
        <w:rPr>
          <w:rFonts w:ascii="Calibri" w:hAnsi="Calibri" w:cs="Calibri"/>
          <w:i/>
          <w:iCs/>
        </w:rPr>
        <w:t>Search Networking</w:t>
      </w:r>
      <w:r w:rsidRPr="000B1B9E">
        <w:rPr>
          <w:rFonts w:ascii="Calibri" w:hAnsi="Calibri" w:cs="Calibri"/>
        </w:rPr>
        <w:t xml:space="preserve">. Available at: https://www.techtarget.com/searchnetworking/tip/Network-edge-switch-upgrades-hinge-on-WLAN-deployments (Accessed: 05 March 2025). </w:t>
      </w:r>
    </w:p>
    <w:p w14:paraId="69CB5E38" w14:textId="4E120093" w:rsidR="00F322F1" w:rsidRPr="000B1B9E" w:rsidRDefault="00F322F1" w:rsidP="00F322F1">
      <w:pPr>
        <w:rPr>
          <w:rFonts w:ascii="Calibri" w:hAnsi="Calibri" w:cs="Calibri"/>
        </w:rPr>
      </w:pPr>
      <w:r w:rsidRPr="000B1B9E">
        <w:rPr>
          <w:rFonts w:ascii="Calibri" w:hAnsi="Calibri" w:cs="Calibri"/>
        </w:rPr>
        <w:t xml:space="preserve">[29] Author links open overlay panelYu Zheng a </w:t>
      </w:r>
      <w:r w:rsidRPr="000B1B9E">
        <w:rPr>
          <w:rFonts w:ascii="Calibri" w:hAnsi="Calibri" w:cs="Calibri"/>
          <w:i/>
          <w:iCs/>
        </w:rPr>
        <w:t>et al.</w:t>
      </w:r>
      <w:r w:rsidRPr="000B1B9E">
        <w:rPr>
          <w:rFonts w:ascii="Calibri" w:hAnsi="Calibri" w:cs="Calibri"/>
        </w:rPr>
        <w:t xml:space="preserve"> (2021) </w:t>
      </w:r>
      <w:r w:rsidRPr="000B1B9E">
        <w:rPr>
          <w:rFonts w:ascii="Calibri" w:hAnsi="Calibri" w:cs="Calibri"/>
          <w:i/>
          <w:iCs/>
        </w:rPr>
        <w:t>Dynamic defenses in cyber security: Techniques, methods and challenges</w:t>
      </w:r>
      <w:r w:rsidRPr="000B1B9E">
        <w:rPr>
          <w:rFonts w:ascii="Calibri" w:hAnsi="Calibri" w:cs="Calibri"/>
        </w:rPr>
        <w:t xml:space="preserve">, </w:t>
      </w:r>
      <w:r w:rsidRPr="000B1B9E">
        <w:rPr>
          <w:rFonts w:ascii="Calibri" w:hAnsi="Calibri" w:cs="Calibri"/>
          <w:i/>
          <w:iCs/>
        </w:rPr>
        <w:t>Digital Communications and Networks</w:t>
      </w:r>
      <w:r w:rsidRPr="000B1B9E">
        <w:rPr>
          <w:rFonts w:ascii="Calibri" w:hAnsi="Calibri" w:cs="Calibri"/>
        </w:rPr>
        <w:t xml:space="preserve">. Available at: https://www.sciencedirect.com/science/article/pii/S235286482100047X (Accessed: 05 March 2025). </w:t>
      </w:r>
    </w:p>
    <w:p w14:paraId="7CB3F199" w14:textId="77777777" w:rsidR="00F322F1" w:rsidRPr="00F322F1" w:rsidRDefault="00F322F1" w:rsidP="00F322F1">
      <w:pPr>
        <w:rPr>
          <w:rFonts w:ascii="Calibri" w:hAnsi="Calibri" w:cs="Calibri"/>
          <w:sz w:val="28"/>
          <w:szCs w:val="28"/>
        </w:rPr>
      </w:pPr>
    </w:p>
    <w:sectPr w:rsidR="00F322F1" w:rsidRPr="00F322F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613D7E" w14:textId="77777777" w:rsidR="00BA17A7" w:rsidRDefault="00BA17A7" w:rsidP="00A16EF3">
      <w:pPr>
        <w:spacing w:after="0" w:line="240" w:lineRule="auto"/>
      </w:pPr>
      <w:r>
        <w:separator/>
      </w:r>
    </w:p>
  </w:endnote>
  <w:endnote w:type="continuationSeparator" w:id="0">
    <w:p w14:paraId="034D247E" w14:textId="77777777" w:rsidR="00BA17A7" w:rsidRDefault="00BA17A7" w:rsidP="00A16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5385979"/>
      <w:docPartObj>
        <w:docPartGallery w:val="Page Numbers (Bottom of Page)"/>
        <w:docPartUnique/>
      </w:docPartObj>
    </w:sdtPr>
    <w:sdtContent>
      <w:p w14:paraId="2FCD4BF8" w14:textId="13FF757D" w:rsidR="00A16EF3" w:rsidRDefault="00A16EF3">
        <w:pPr>
          <w:pStyle w:val="Footer"/>
          <w:jc w:val="center"/>
        </w:pPr>
        <w:r>
          <w:fldChar w:fldCharType="begin"/>
        </w:r>
        <w:r>
          <w:instrText>PAGE   \* MERGEFORMAT</w:instrText>
        </w:r>
        <w:r>
          <w:fldChar w:fldCharType="separate"/>
        </w:r>
        <w:r>
          <w:t>2</w:t>
        </w:r>
        <w:r>
          <w:fldChar w:fldCharType="end"/>
        </w:r>
      </w:p>
    </w:sdtContent>
  </w:sdt>
  <w:p w14:paraId="0DC6603A" w14:textId="77777777" w:rsidR="00A16EF3" w:rsidRDefault="00A16E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48A954" w14:textId="77777777" w:rsidR="00BA17A7" w:rsidRDefault="00BA17A7" w:rsidP="00A16EF3">
      <w:pPr>
        <w:spacing w:after="0" w:line="240" w:lineRule="auto"/>
      </w:pPr>
      <w:r>
        <w:separator/>
      </w:r>
    </w:p>
  </w:footnote>
  <w:footnote w:type="continuationSeparator" w:id="0">
    <w:p w14:paraId="0231FF1E" w14:textId="77777777" w:rsidR="00BA17A7" w:rsidRDefault="00BA17A7" w:rsidP="00A16E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A5088"/>
    <w:multiLevelType w:val="multilevel"/>
    <w:tmpl w:val="80362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D353FC"/>
    <w:multiLevelType w:val="multilevel"/>
    <w:tmpl w:val="6EAC5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294AD8"/>
    <w:multiLevelType w:val="multilevel"/>
    <w:tmpl w:val="E4E48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5C50DB"/>
    <w:multiLevelType w:val="multilevel"/>
    <w:tmpl w:val="BB58D582"/>
    <w:lvl w:ilvl="0">
      <w:start w:val="1"/>
      <w:numFmt w:val="bullet"/>
      <w:lvlText w:val=""/>
      <w:lvlJc w:val="left"/>
      <w:pPr>
        <w:ind w:left="360" w:hanging="360"/>
      </w:pPr>
      <w:rPr>
        <w:rFonts w:ascii="Symbol" w:hAnsi="Symbol"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08B12743"/>
    <w:multiLevelType w:val="multilevel"/>
    <w:tmpl w:val="047C4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D87DC3"/>
    <w:multiLevelType w:val="multilevel"/>
    <w:tmpl w:val="FFD88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E0179BD"/>
    <w:multiLevelType w:val="multilevel"/>
    <w:tmpl w:val="26C22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0AA0F02"/>
    <w:multiLevelType w:val="hybridMultilevel"/>
    <w:tmpl w:val="F9EEA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696A94"/>
    <w:multiLevelType w:val="multilevel"/>
    <w:tmpl w:val="F3361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2E20F17"/>
    <w:multiLevelType w:val="hybridMultilevel"/>
    <w:tmpl w:val="24C2A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095D15"/>
    <w:multiLevelType w:val="multilevel"/>
    <w:tmpl w:val="627001A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A612D7F"/>
    <w:multiLevelType w:val="multilevel"/>
    <w:tmpl w:val="9EE0A23E"/>
    <w:lvl w:ilvl="0">
      <w:start w:val="1"/>
      <w:numFmt w:val="bullet"/>
      <w:lvlText w:val=""/>
      <w:lvlJc w:val="left"/>
      <w:pPr>
        <w:ind w:left="720" w:hanging="360"/>
      </w:pPr>
      <w:rPr>
        <w:rFonts w:ascii="Symbol" w:hAnsi="Symbol" w:hint="default"/>
      </w:rPr>
    </w:lvl>
    <w:lvl w:ilvl="1">
      <w:start w:val="1"/>
      <w:numFmt w:val="bullet"/>
      <w:lvlText w:val=""/>
      <w:lvlJc w:val="left"/>
      <w:pPr>
        <w:ind w:left="720" w:hanging="360"/>
      </w:pPr>
      <w:rPr>
        <w:rFonts w:ascii="Symbol" w:hAnsi="Symbol" w:hint="default"/>
      </w:rPr>
    </w:lvl>
    <w:lvl w:ilvl="2">
      <w:start w:val="1"/>
      <w:numFmt w:val="decimal"/>
      <w:lvlText w:val="%1.%2.%3"/>
      <w:lvlJc w:val="left"/>
      <w:pPr>
        <w:ind w:left="1080" w:hanging="720"/>
      </w:pPr>
      <w:rPr>
        <w:rFonts w:hint="default"/>
      </w:rPr>
    </w:lvl>
    <w:lvl w:ilvl="3">
      <w:start w:val="1"/>
      <w:numFmt w:val="decimal"/>
      <w:lvlText w:val="%1.%2.%3.%4"/>
      <w:lvlJc w:val="left"/>
      <w:pPr>
        <w:ind w:left="1080" w:hanging="720"/>
      </w:pPr>
      <w:rPr>
        <w:rFonts w:hint="default"/>
      </w:rPr>
    </w:lvl>
    <w:lvl w:ilvl="4">
      <w:start w:val="1"/>
      <w:numFmt w:val="decimal"/>
      <w:lvlText w:val="%1.%2.%3.%4.%5"/>
      <w:lvlJc w:val="left"/>
      <w:pPr>
        <w:ind w:left="1440" w:hanging="1080"/>
      </w:pPr>
      <w:rPr>
        <w:rFonts w:hint="default"/>
      </w:rPr>
    </w:lvl>
    <w:lvl w:ilvl="5">
      <w:start w:val="1"/>
      <w:numFmt w:val="decimal"/>
      <w:lvlText w:val="%1.%2.%3.%4.%5.%6"/>
      <w:lvlJc w:val="left"/>
      <w:pPr>
        <w:ind w:left="144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00" w:hanging="1440"/>
      </w:pPr>
      <w:rPr>
        <w:rFonts w:hint="default"/>
      </w:rPr>
    </w:lvl>
    <w:lvl w:ilvl="8">
      <w:start w:val="1"/>
      <w:numFmt w:val="decimal"/>
      <w:lvlText w:val="%1.%2.%3.%4.%5.%6.%7.%8.%9"/>
      <w:lvlJc w:val="left"/>
      <w:pPr>
        <w:ind w:left="1800" w:hanging="1440"/>
      </w:pPr>
      <w:rPr>
        <w:rFonts w:hint="default"/>
      </w:rPr>
    </w:lvl>
  </w:abstractNum>
  <w:abstractNum w:abstractNumId="12" w15:restartNumberingAfterBreak="0">
    <w:nsid w:val="1AD17EDD"/>
    <w:multiLevelType w:val="multilevel"/>
    <w:tmpl w:val="7F18557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BBF1FBF"/>
    <w:multiLevelType w:val="multilevel"/>
    <w:tmpl w:val="2482ECF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C7274DF"/>
    <w:multiLevelType w:val="multilevel"/>
    <w:tmpl w:val="B1687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D7F417B"/>
    <w:multiLevelType w:val="multilevel"/>
    <w:tmpl w:val="89B2E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F757967"/>
    <w:multiLevelType w:val="multilevel"/>
    <w:tmpl w:val="768EC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4EE7399"/>
    <w:multiLevelType w:val="multilevel"/>
    <w:tmpl w:val="34B8D066"/>
    <w:lvl w:ilvl="0">
      <w:start w:val="1"/>
      <w:numFmt w:val="decimal"/>
      <w:lvlText w:val="%1."/>
      <w:lvlJc w:val="left"/>
      <w:pPr>
        <w:ind w:left="108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8" w15:restartNumberingAfterBreak="0">
    <w:nsid w:val="25C52083"/>
    <w:multiLevelType w:val="hybridMultilevel"/>
    <w:tmpl w:val="1922A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7F06592"/>
    <w:multiLevelType w:val="multilevel"/>
    <w:tmpl w:val="9C109306"/>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2B1B6F86"/>
    <w:multiLevelType w:val="multilevel"/>
    <w:tmpl w:val="5B623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BEC2A01"/>
    <w:multiLevelType w:val="hybridMultilevel"/>
    <w:tmpl w:val="D1FAF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C190897"/>
    <w:multiLevelType w:val="multilevel"/>
    <w:tmpl w:val="98C8C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D6128E8"/>
    <w:multiLevelType w:val="multilevel"/>
    <w:tmpl w:val="07E646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F743C90"/>
    <w:multiLevelType w:val="multilevel"/>
    <w:tmpl w:val="57EC661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319435D8"/>
    <w:multiLevelType w:val="hybridMultilevel"/>
    <w:tmpl w:val="BB820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1960F2F"/>
    <w:multiLevelType w:val="multilevel"/>
    <w:tmpl w:val="59EC2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27562CE"/>
    <w:multiLevelType w:val="multilevel"/>
    <w:tmpl w:val="9EE0A23E"/>
    <w:lvl w:ilvl="0">
      <w:start w:val="1"/>
      <w:numFmt w:val="bullet"/>
      <w:lvlText w:val=""/>
      <w:lvlJc w:val="left"/>
      <w:pPr>
        <w:ind w:left="720" w:hanging="360"/>
      </w:pPr>
      <w:rPr>
        <w:rFonts w:ascii="Symbol" w:hAnsi="Symbol" w:hint="default"/>
      </w:rPr>
    </w:lvl>
    <w:lvl w:ilvl="1">
      <w:start w:val="1"/>
      <w:numFmt w:val="bullet"/>
      <w:lvlText w:val=""/>
      <w:lvlJc w:val="left"/>
      <w:pPr>
        <w:ind w:left="720" w:hanging="360"/>
      </w:pPr>
      <w:rPr>
        <w:rFonts w:ascii="Symbol" w:hAnsi="Symbol" w:hint="default"/>
      </w:rPr>
    </w:lvl>
    <w:lvl w:ilvl="2">
      <w:start w:val="1"/>
      <w:numFmt w:val="decimal"/>
      <w:lvlText w:val="%1.%2.%3"/>
      <w:lvlJc w:val="left"/>
      <w:pPr>
        <w:ind w:left="1080" w:hanging="720"/>
      </w:pPr>
      <w:rPr>
        <w:rFonts w:hint="default"/>
      </w:rPr>
    </w:lvl>
    <w:lvl w:ilvl="3">
      <w:start w:val="1"/>
      <w:numFmt w:val="decimal"/>
      <w:lvlText w:val="%1.%2.%3.%4"/>
      <w:lvlJc w:val="left"/>
      <w:pPr>
        <w:ind w:left="1080" w:hanging="720"/>
      </w:pPr>
      <w:rPr>
        <w:rFonts w:hint="default"/>
      </w:rPr>
    </w:lvl>
    <w:lvl w:ilvl="4">
      <w:start w:val="1"/>
      <w:numFmt w:val="decimal"/>
      <w:lvlText w:val="%1.%2.%3.%4.%5"/>
      <w:lvlJc w:val="left"/>
      <w:pPr>
        <w:ind w:left="1440" w:hanging="1080"/>
      </w:pPr>
      <w:rPr>
        <w:rFonts w:hint="default"/>
      </w:rPr>
    </w:lvl>
    <w:lvl w:ilvl="5">
      <w:start w:val="1"/>
      <w:numFmt w:val="decimal"/>
      <w:lvlText w:val="%1.%2.%3.%4.%5.%6"/>
      <w:lvlJc w:val="left"/>
      <w:pPr>
        <w:ind w:left="144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00" w:hanging="1440"/>
      </w:pPr>
      <w:rPr>
        <w:rFonts w:hint="default"/>
      </w:rPr>
    </w:lvl>
    <w:lvl w:ilvl="8">
      <w:start w:val="1"/>
      <w:numFmt w:val="decimal"/>
      <w:lvlText w:val="%1.%2.%3.%4.%5.%6.%7.%8.%9"/>
      <w:lvlJc w:val="left"/>
      <w:pPr>
        <w:ind w:left="1800" w:hanging="1440"/>
      </w:pPr>
      <w:rPr>
        <w:rFonts w:hint="default"/>
      </w:rPr>
    </w:lvl>
  </w:abstractNum>
  <w:abstractNum w:abstractNumId="28" w15:restartNumberingAfterBreak="0">
    <w:nsid w:val="363A141A"/>
    <w:multiLevelType w:val="multilevel"/>
    <w:tmpl w:val="B2585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6424B3D"/>
    <w:multiLevelType w:val="hybridMultilevel"/>
    <w:tmpl w:val="5054F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88C163D"/>
    <w:multiLevelType w:val="multilevel"/>
    <w:tmpl w:val="A8D23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8C63ED6"/>
    <w:multiLevelType w:val="hybridMultilevel"/>
    <w:tmpl w:val="B8704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97D1EB0"/>
    <w:multiLevelType w:val="multilevel"/>
    <w:tmpl w:val="E94EF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39B33CD9"/>
    <w:multiLevelType w:val="multilevel"/>
    <w:tmpl w:val="018E2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9CA2B03"/>
    <w:multiLevelType w:val="multilevel"/>
    <w:tmpl w:val="978A38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A3F3B37"/>
    <w:multiLevelType w:val="multilevel"/>
    <w:tmpl w:val="BDD89D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A8E24E1"/>
    <w:multiLevelType w:val="multilevel"/>
    <w:tmpl w:val="E5F0EFDC"/>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3BF84FB7"/>
    <w:multiLevelType w:val="multilevel"/>
    <w:tmpl w:val="F0F48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E0D499D"/>
    <w:multiLevelType w:val="hybridMultilevel"/>
    <w:tmpl w:val="62888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E755D64"/>
    <w:multiLevelType w:val="hybridMultilevel"/>
    <w:tmpl w:val="29669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EFB7148"/>
    <w:multiLevelType w:val="multilevel"/>
    <w:tmpl w:val="4C76A4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3F1F4842"/>
    <w:multiLevelType w:val="multilevel"/>
    <w:tmpl w:val="95CAD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25444BA"/>
    <w:multiLevelType w:val="multilevel"/>
    <w:tmpl w:val="0266594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3" w15:restartNumberingAfterBreak="0">
    <w:nsid w:val="43282933"/>
    <w:multiLevelType w:val="multilevel"/>
    <w:tmpl w:val="971469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4A52640"/>
    <w:multiLevelType w:val="multilevel"/>
    <w:tmpl w:val="379258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495A3B52"/>
    <w:multiLevelType w:val="multilevel"/>
    <w:tmpl w:val="12F23A72"/>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6" w15:restartNumberingAfterBreak="0">
    <w:nsid w:val="4A770BD1"/>
    <w:multiLevelType w:val="hybridMultilevel"/>
    <w:tmpl w:val="0188FE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4ACE0278"/>
    <w:multiLevelType w:val="hybridMultilevel"/>
    <w:tmpl w:val="A532E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B3B6DF5"/>
    <w:multiLevelType w:val="hybridMultilevel"/>
    <w:tmpl w:val="22963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4B8C78B6"/>
    <w:multiLevelType w:val="multilevel"/>
    <w:tmpl w:val="785CF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0EF2A98"/>
    <w:multiLevelType w:val="hybridMultilevel"/>
    <w:tmpl w:val="15E68B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51241C73"/>
    <w:multiLevelType w:val="multilevel"/>
    <w:tmpl w:val="9EE0A23E"/>
    <w:lvl w:ilvl="0">
      <w:start w:val="1"/>
      <w:numFmt w:val="bullet"/>
      <w:lvlText w:val=""/>
      <w:lvlJc w:val="left"/>
      <w:pPr>
        <w:ind w:left="360" w:hanging="360"/>
      </w:pPr>
      <w:rPr>
        <w:rFonts w:ascii="Symbol" w:hAnsi="Symbol"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2" w15:restartNumberingAfterBreak="0">
    <w:nsid w:val="52606932"/>
    <w:multiLevelType w:val="multilevel"/>
    <w:tmpl w:val="FC2A8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53287305"/>
    <w:multiLevelType w:val="multilevel"/>
    <w:tmpl w:val="9926F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67814DA"/>
    <w:multiLevelType w:val="hybridMultilevel"/>
    <w:tmpl w:val="3B26B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58575BC8"/>
    <w:multiLevelType w:val="hybridMultilevel"/>
    <w:tmpl w:val="70025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598E76E4"/>
    <w:multiLevelType w:val="multilevel"/>
    <w:tmpl w:val="979CD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9B25AA4"/>
    <w:multiLevelType w:val="hybridMultilevel"/>
    <w:tmpl w:val="1B4A5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59E4596D"/>
    <w:multiLevelType w:val="multilevel"/>
    <w:tmpl w:val="CB82F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5A872B1C"/>
    <w:multiLevelType w:val="multilevel"/>
    <w:tmpl w:val="29EA7F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5D0B2DC9"/>
    <w:multiLevelType w:val="multilevel"/>
    <w:tmpl w:val="78886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5DE431B3"/>
    <w:multiLevelType w:val="hybridMultilevel"/>
    <w:tmpl w:val="AAAE5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5E925BDF"/>
    <w:multiLevelType w:val="multilevel"/>
    <w:tmpl w:val="A56A4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F033FF9"/>
    <w:multiLevelType w:val="hybridMultilevel"/>
    <w:tmpl w:val="F8CAF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5F5872A4"/>
    <w:multiLevelType w:val="multilevel"/>
    <w:tmpl w:val="834688C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F840E9E"/>
    <w:multiLevelType w:val="hybridMultilevel"/>
    <w:tmpl w:val="D0ACD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66657920"/>
    <w:multiLevelType w:val="multilevel"/>
    <w:tmpl w:val="18946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7364117"/>
    <w:multiLevelType w:val="hybridMultilevel"/>
    <w:tmpl w:val="C85E5046"/>
    <w:lvl w:ilvl="0" w:tplc="9FAADF4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6BA27113"/>
    <w:multiLevelType w:val="hybridMultilevel"/>
    <w:tmpl w:val="02C0FA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9" w15:restartNumberingAfterBreak="0">
    <w:nsid w:val="6C4C71E3"/>
    <w:multiLevelType w:val="multilevel"/>
    <w:tmpl w:val="B0006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1F34259"/>
    <w:multiLevelType w:val="hybridMultilevel"/>
    <w:tmpl w:val="1E643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73AA040C"/>
    <w:multiLevelType w:val="multilevel"/>
    <w:tmpl w:val="D9E00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59779DD"/>
    <w:multiLevelType w:val="hybridMultilevel"/>
    <w:tmpl w:val="D310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7657472F"/>
    <w:multiLevelType w:val="multilevel"/>
    <w:tmpl w:val="1A00DF92"/>
    <w:lvl w:ilvl="0">
      <w:start w:val="1"/>
      <w:numFmt w:val="decimal"/>
      <w:lvlText w:val="%1."/>
      <w:lvlJc w:val="left"/>
      <w:pPr>
        <w:tabs>
          <w:tab w:val="num" w:pos="1440"/>
        </w:tabs>
        <w:ind w:left="1440" w:hanging="360"/>
      </w:pPr>
    </w:lvl>
    <w:lvl w:ilvl="1" w:tentative="1">
      <w:start w:val="1"/>
      <w:numFmt w:val="decimal"/>
      <w:lvlText w:val="%2."/>
      <w:lvlJc w:val="left"/>
      <w:pPr>
        <w:tabs>
          <w:tab w:val="num" w:pos="2160"/>
        </w:tabs>
        <w:ind w:left="2160" w:hanging="360"/>
      </w:pPr>
    </w:lvl>
    <w:lvl w:ilvl="2" w:tentative="1">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abstractNum w:abstractNumId="74" w15:restartNumberingAfterBreak="0">
    <w:nsid w:val="76DB0241"/>
    <w:multiLevelType w:val="multilevel"/>
    <w:tmpl w:val="2A820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E404443"/>
    <w:multiLevelType w:val="hybridMultilevel"/>
    <w:tmpl w:val="1040C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7F984FB9"/>
    <w:multiLevelType w:val="multilevel"/>
    <w:tmpl w:val="4D5E86B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164249124">
    <w:abstractNumId w:val="8"/>
  </w:num>
  <w:num w:numId="2" w16cid:durableId="1738934765">
    <w:abstractNumId w:val="60"/>
  </w:num>
  <w:num w:numId="3" w16cid:durableId="1423641917">
    <w:abstractNumId w:val="52"/>
  </w:num>
  <w:num w:numId="4" w16cid:durableId="1567885220">
    <w:abstractNumId w:val="6"/>
  </w:num>
  <w:num w:numId="5" w16cid:durableId="1214344598">
    <w:abstractNumId w:val="32"/>
  </w:num>
  <w:num w:numId="6" w16cid:durableId="442921322">
    <w:abstractNumId w:val="58"/>
  </w:num>
  <w:num w:numId="7" w16cid:durableId="709918636">
    <w:abstractNumId w:val="5"/>
  </w:num>
  <w:num w:numId="8" w16cid:durableId="1088624053">
    <w:abstractNumId w:val="45"/>
  </w:num>
  <w:num w:numId="9" w16cid:durableId="1289119632">
    <w:abstractNumId w:val="73"/>
  </w:num>
  <w:num w:numId="10" w16cid:durableId="988288879">
    <w:abstractNumId w:val="35"/>
  </w:num>
  <w:num w:numId="11" w16cid:durableId="1907255249">
    <w:abstractNumId w:val="44"/>
  </w:num>
  <w:num w:numId="12" w16cid:durableId="2080908427">
    <w:abstractNumId w:val="10"/>
  </w:num>
  <w:num w:numId="13" w16cid:durableId="1740135887">
    <w:abstractNumId w:val="12"/>
  </w:num>
  <w:num w:numId="14" w16cid:durableId="352342734">
    <w:abstractNumId w:val="13"/>
  </w:num>
  <w:num w:numId="15" w16cid:durableId="1426531080">
    <w:abstractNumId w:val="64"/>
  </w:num>
  <w:num w:numId="16" w16cid:durableId="1092776294">
    <w:abstractNumId w:val="36"/>
  </w:num>
  <w:num w:numId="17" w16cid:durableId="1984121632">
    <w:abstractNumId w:val="67"/>
  </w:num>
  <w:num w:numId="18" w16cid:durableId="1751080353">
    <w:abstractNumId w:val="76"/>
  </w:num>
  <w:num w:numId="19" w16cid:durableId="1484464489">
    <w:abstractNumId w:val="46"/>
  </w:num>
  <w:num w:numId="20" w16cid:durableId="1901163578">
    <w:abstractNumId w:val="25"/>
  </w:num>
  <w:num w:numId="21" w16cid:durableId="356084395">
    <w:abstractNumId w:val="41"/>
  </w:num>
  <w:num w:numId="22" w16cid:durableId="406154856">
    <w:abstractNumId w:val="66"/>
  </w:num>
  <w:num w:numId="23" w16cid:durableId="1781488698">
    <w:abstractNumId w:val="49"/>
  </w:num>
  <w:num w:numId="24" w16cid:durableId="364329874">
    <w:abstractNumId w:val="69"/>
  </w:num>
  <w:num w:numId="25" w16cid:durableId="1209951495">
    <w:abstractNumId w:val="4"/>
  </w:num>
  <w:num w:numId="26" w16cid:durableId="503322332">
    <w:abstractNumId w:val="2"/>
  </w:num>
  <w:num w:numId="27" w16cid:durableId="1885408023">
    <w:abstractNumId w:val="17"/>
  </w:num>
  <w:num w:numId="28" w16cid:durableId="1953660074">
    <w:abstractNumId w:val="47"/>
  </w:num>
  <w:num w:numId="29" w16cid:durableId="2122646710">
    <w:abstractNumId w:val="20"/>
  </w:num>
  <w:num w:numId="30" w16cid:durableId="1456676947">
    <w:abstractNumId w:val="71"/>
  </w:num>
  <w:num w:numId="31" w16cid:durableId="999039289">
    <w:abstractNumId w:val="53"/>
  </w:num>
  <w:num w:numId="32" w16cid:durableId="721486208">
    <w:abstractNumId w:val="34"/>
  </w:num>
  <w:num w:numId="33" w16cid:durableId="2033601584">
    <w:abstractNumId w:val="37"/>
  </w:num>
  <w:num w:numId="34" w16cid:durableId="179206088">
    <w:abstractNumId w:val="0"/>
  </w:num>
  <w:num w:numId="35" w16cid:durableId="1874073816">
    <w:abstractNumId w:val="1"/>
  </w:num>
  <w:num w:numId="36" w16cid:durableId="980812476">
    <w:abstractNumId w:val="56"/>
  </w:num>
  <w:num w:numId="37" w16cid:durableId="1703630693">
    <w:abstractNumId w:val="62"/>
  </w:num>
  <w:num w:numId="38" w16cid:durableId="1970933598">
    <w:abstractNumId w:val="48"/>
  </w:num>
  <w:num w:numId="39" w16cid:durableId="1049063418">
    <w:abstractNumId w:val="21"/>
  </w:num>
  <w:num w:numId="40" w16cid:durableId="1067723319">
    <w:abstractNumId w:val="16"/>
  </w:num>
  <w:num w:numId="41" w16cid:durableId="1939756796">
    <w:abstractNumId w:val="40"/>
  </w:num>
  <w:num w:numId="42" w16cid:durableId="1517500248">
    <w:abstractNumId w:val="43"/>
  </w:num>
  <w:num w:numId="43" w16cid:durableId="504318574">
    <w:abstractNumId w:val="59"/>
  </w:num>
  <w:num w:numId="44" w16cid:durableId="1366368120">
    <w:abstractNumId w:val="68"/>
  </w:num>
  <w:num w:numId="45" w16cid:durableId="1433479698">
    <w:abstractNumId w:val="28"/>
  </w:num>
  <w:num w:numId="46" w16cid:durableId="2133356525">
    <w:abstractNumId w:val="26"/>
  </w:num>
  <w:num w:numId="47" w16cid:durableId="329602311">
    <w:abstractNumId w:val="15"/>
  </w:num>
  <w:num w:numId="48" w16cid:durableId="159779382">
    <w:abstractNumId w:val="30"/>
  </w:num>
  <w:num w:numId="49" w16cid:durableId="177892045">
    <w:abstractNumId w:val="75"/>
  </w:num>
  <w:num w:numId="50" w16cid:durableId="933786465">
    <w:abstractNumId w:val="7"/>
  </w:num>
  <w:num w:numId="51" w16cid:durableId="1471165612">
    <w:abstractNumId w:val="22"/>
  </w:num>
  <w:num w:numId="52" w16cid:durableId="462042443">
    <w:abstractNumId w:val="74"/>
  </w:num>
  <w:num w:numId="53" w16cid:durableId="746808074">
    <w:abstractNumId w:val="23"/>
  </w:num>
  <w:num w:numId="54" w16cid:durableId="562759293">
    <w:abstractNumId w:val="33"/>
  </w:num>
  <w:num w:numId="55" w16cid:durableId="192353260">
    <w:abstractNumId w:val="14"/>
  </w:num>
  <w:num w:numId="56" w16cid:durableId="851407902">
    <w:abstractNumId w:val="72"/>
  </w:num>
  <w:num w:numId="57" w16cid:durableId="1186214923">
    <w:abstractNumId w:val="55"/>
  </w:num>
  <w:num w:numId="58" w16cid:durableId="1091665159">
    <w:abstractNumId w:val="39"/>
  </w:num>
  <w:num w:numId="59" w16cid:durableId="1480616695">
    <w:abstractNumId w:val="42"/>
  </w:num>
  <w:num w:numId="60" w16cid:durableId="1580599590">
    <w:abstractNumId w:val="3"/>
  </w:num>
  <w:num w:numId="61" w16cid:durableId="1321424734">
    <w:abstractNumId w:val="70"/>
  </w:num>
  <w:num w:numId="62" w16cid:durableId="47844836">
    <w:abstractNumId w:val="9"/>
  </w:num>
  <w:num w:numId="63" w16cid:durableId="1045374863">
    <w:abstractNumId w:val="63"/>
  </w:num>
  <w:num w:numId="64" w16cid:durableId="1804039204">
    <w:abstractNumId w:val="24"/>
  </w:num>
  <w:num w:numId="65" w16cid:durableId="250285636">
    <w:abstractNumId w:val="51"/>
  </w:num>
  <w:num w:numId="66" w16cid:durableId="1540359793">
    <w:abstractNumId w:val="38"/>
  </w:num>
  <w:num w:numId="67" w16cid:durableId="1936133668">
    <w:abstractNumId w:val="27"/>
  </w:num>
  <w:num w:numId="68" w16cid:durableId="2080322363">
    <w:abstractNumId w:val="11"/>
  </w:num>
  <w:num w:numId="69" w16cid:durableId="1574580368">
    <w:abstractNumId w:val="31"/>
  </w:num>
  <w:num w:numId="70" w16cid:durableId="1731659102">
    <w:abstractNumId w:val="19"/>
  </w:num>
  <w:num w:numId="71" w16cid:durableId="272444580">
    <w:abstractNumId w:val="61"/>
  </w:num>
  <w:num w:numId="72" w16cid:durableId="1141582237">
    <w:abstractNumId w:val="18"/>
  </w:num>
  <w:num w:numId="73" w16cid:durableId="977028450">
    <w:abstractNumId w:val="50"/>
  </w:num>
  <w:num w:numId="74" w16cid:durableId="1615870434">
    <w:abstractNumId w:val="65"/>
  </w:num>
  <w:num w:numId="75" w16cid:durableId="31853259">
    <w:abstractNumId w:val="29"/>
  </w:num>
  <w:num w:numId="76" w16cid:durableId="668095839">
    <w:abstractNumId w:val="54"/>
  </w:num>
  <w:num w:numId="77" w16cid:durableId="716273200">
    <w:abstractNumId w:val="5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0D7"/>
    <w:rsid w:val="000006A5"/>
    <w:rsid w:val="00000D70"/>
    <w:rsid w:val="000145E0"/>
    <w:rsid w:val="0001703B"/>
    <w:rsid w:val="00024169"/>
    <w:rsid w:val="00025F10"/>
    <w:rsid w:val="000265BB"/>
    <w:rsid w:val="00030420"/>
    <w:rsid w:val="00034903"/>
    <w:rsid w:val="00042892"/>
    <w:rsid w:val="00044EAD"/>
    <w:rsid w:val="00045C8B"/>
    <w:rsid w:val="0005678E"/>
    <w:rsid w:val="00062E2D"/>
    <w:rsid w:val="000646E8"/>
    <w:rsid w:val="00064A84"/>
    <w:rsid w:val="00070730"/>
    <w:rsid w:val="00071440"/>
    <w:rsid w:val="0007314E"/>
    <w:rsid w:val="00074D33"/>
    <w:rsid w:val="00075458"/>
    <w:rsid w:val="00075BFF"/>
    <w:rsid w:val="000803F2"/>
    <w:rsid w:val="0008043D"/>
    <w:rsid w:val="00080E73"/>
    <w:rsid w:val="00080F58"/>
    <w:rsid w:val="00081664"/>
    <w:rsid w:val="0008416D"/>
    <w:rsid w:val="00084C02"/>
    <w:rsid w:val="000863D1"/>
    <w:rsid w:val="00090CB8"/>
    <w:rsid w:val="00090E7E"/>
    <w:rsid w:val="00092A0F"/>
    <w:rsid w:val="000939B5"/>
    <w:rsid w:val="00096195"/>
    <w:rsid w:val="000A0002"/>
    <w:rsid w:val="000A38CD"/>
    <w:rsid w:val="000B1371"/>
    <w:rsid w:val="000B1B9E"/>
    <w:rsid w:val="000B7134"/>
    <w:rsid w:val="000C020E"/>
    <w:rsid w:val="000C14DF"/>
    <w:rsid w:val="000C3054"/>
    <w:rsid w:val="000C47E2"/>
    <w:rsid w:val="000C694E"/>
    <w:rsid w:val="000D5EEF"/>
    <w:rsid w:val="000D7317"/>
    <w:rsid w:val="000E07B5"/>
    <w:rsid w:val="000E101A"/>
    <w:rsid w:val="000E4660"/>
    <w:rsid w:val="000E576D"/>
    <w:rsid w:val="000E71F5"/>
    <w:rsid w:val="000F1F5A"/>
    <w:rsid w:val="000F4040"/>
    <w:rsid w:val="000F6CD9"/>
    <w:rsid w:val="00100A42"/>
    <w:rsid w:val="00102FA4"/>
    <w:rsid w:val="00103333"/>
    <w:rsid w:val="00104A11"/>
    <w:rsid w:val="00107093"/>
    <w:rsid w:val="0010783E"/>
    <w:rsid w:val="00110262"/>
    <w:rsid w:val="00111F69"/>
    <w:rsid w:val="00113093"/>
    <w:rsid w:val="00121ADD"/>
    <w:rsid w:val="00127C2A"/>
    <w:rsid w:val="00130619"/>
    <w:rsid w:val="00141F7F"/>
    <w:rsid w:val="00144C7B"/>
    <w:rsid w:val="00145C53"/>
    <w:rsid w:val="00146467"/>
    <w:rsid w:val="00150BAC"/>
    <w:rsid w:val="00152355"/>
    <w:rsid w:val="001535EA"/>
    <w:rsid w:val="00155A06"/>
    <w:rsid w:val="00157793"/>
    <w:rsid w:val="00174D31"/>
    <w:rsid w:val="0017749A"/>
    <w:rsid w:val="00181440"/>
    <w:rsid w:val="00184954"/>
    <w:rsid w:val="001857AC"/>
    <w:rsid w:val="0018656D"/>
    <w:rsid w:val="00191CED"/>
    <w:rsid w:val="00194F9E"/>
    <w:rsid w:val="00195B38"/>
    <w:rsid w:val="0019664E"/>
    <w:rsid w:val="00196FE7"/>
    <w:rsid w:val="0019736E"/>
    <w:rsid w:val="001975D1"/>
    <w:rsid w:val="001A38B6"/>
    <w:rsid w:val="001A5949"/>
    <w:rsid w:val="001B107C"/>
    <w:rsid w:val="001B476C"/>
    <w:rsid w:val="001B4973"/>
    <w:rsid w:val="001B6311"/>
    <w:rsid w:val="001C6F27"/>
    <w:rsid w:val="001C7F1A"/>
    <w:rsid w:val="001D12BF"/>
    <w:rsid w:val="001D5931"/>
    <w:rsid w:val="001D646A"/>
    <w:rsid w:val="001E2AF7"/>
    <w:rsid w:val="001E54A6"/>
    <w:rsid w:val="001F066B"/>
    <w:rsid w:val="001F15CF"/>
    <w:rsid w:val="001F1B60"/>
    <w:rsid w:val="001F419B"/>
    <w:rsid w:val="001F552C"/>
    <w:rsid w:val="002000D1"/>
    <w:rsid w:val="00201478"/>
    <w:rsid w:val="00201C01"/>
    <w:rsid w:val="00201F97"/>
    <w:rsid w:val="00202A14"/>
    <w:rsid w:val="002039ED"/>
    <w:rsid w:val="00204691"/>
    <w:rsid w:val="0021104F"/>
    <w:rsid w:val="002112AD"/>
    <w:rsid w:val="00211396"/>
    <w:rsid w:val="00211B21"/>
    <w:rsid w:val="0021210F"/>
    <w:rsid w:val="002128EE"/>
    <w:rsid w:val="00213A4F"/>
    <w:rsid w:val="002161B6"/>
    <w:rsid w:val="00220D93"/>
    <w:rsid w:val="00222C13"/>
    <w:rsid w:val="00227719"/>
    <w:rsid w:val="00227EA7"/>
    <w:rsid w:val="00231489"/>
    <w:rsid w:val="00235B9B"/>
    <w:rsid w:val="002419AD"/>
    <w:rsid w:val="002425E6"/>
    <w:rsid w:val="002458CF"/>
    <w:rsid w:val="00252856"/>
    <w:rsid w:val="00252D33"/>
    <w:rsid w:val="00253D25"/>
    <w:rsid w:val="00254CBE"/>
    <w:rsid w:val="002551B4"/>
    <w:rsid w:val="00255919"/>
    <w:rsid w:val="002619B0"/>
    <w:rsid w:val="002667B9"/>
    <w:rsid w:val="00267B9C"/>
    <w:rsid w:val="002734C3"/>
    <w:rsid w:val="00276207"/>
    <w:rsid w:val="00281909"/>
    <w:rsid w:val="0028198A"/>
    <w:rsid w:val="00282F7A"/>
    <w:rsid w:val="00284739"/>
    <w:rsid w:val="0028755F"/>
    <w:rsid w:val="0028798E"/>
    <w:rsid w:val="00290F0D"/>
    <w:rsid w:val="00292AA4"/>
    <w:rsid w:val="00294B99"/>
    <w:rsid w:val="00294EB6"/>
    <w:rsid w:val="00295CD4"/>
    <w:rsid w:val="002960E1"/>
    <w:rsid w:val="0029788E"/>
    <w:rsid w:val="002A78FE"/>
    <w:rsid w:val="002B0C1F"/>
    <w:rsid w:val="002B3953"/>
    <w:rsid w:val="002B76D1"/>
    <w:rsid w:val="002B7884"/>
    <w:rsid w:val="002C1935"/>
    <w:rsid w:val="002C2E9C"/>
    <w:rsid w:val="002C7472"/>
    <w:rsid w:val="002D0043"/>
    <w:rsid w:val="002D0585"/>
    <w:rsid w:val="002D141A"/>
    <w:rsid w:val="002D212C"/>
    <w:rsid w:val="002D454A"/>
    <w:rsid w:val="002D5AD2"/>
    <w:rsid w:val="002D5BE5"/>
    <w:rsid w:val="002E0F6C"/>
    <w:rsid w:val="002E1C63"/>
    <w:rsid w:val="002E7CAE"/>
    <w:rsid w:val="002F3A3A"/>
    <w:rsid w:val="002F3FCA"/>
    <w:rsid w:val="002F5640"/>
    <w:rsid w:val="002F675E"/>
    <w:rsid w:val="003009D7"/>
    <w:rsid w:val="0030162B"/>
    <w:rsid w:val="00306CBE"/>
    <w:rsid w:val="00311D0D"/>
    <w:rsid w:val="003209B0"/>
    <w:rsid w:val="00322953"/>
    <w:rsid w:val="00326116"/>
    <w:rsid w:val="0033100D"/>
    <w:rsid w:val="00337AE6"/>
    <w:rsid w:val="00342B23"/>
    <w:rsid w:val="00344DED"/>
    <w:rsid w:val="003467FB"/>
    <w:rsid w:val="00347580"/>
    <w:rsid w:val="00351863"/>
    <w:rsid w:val="00352F43"/>
    <w:rsid w:val="00353FC5"/>
    <w:rsid w:val="00354221"/>
    <w:rsid w:val="00356C10"/>
    <w:rsid w:val="00364289"/>
    <w:rsid w:val="00365D06"/>
    <w:rsid w:val="00370B51"/>
    <w:rsid w:val="00371B12"/>
    <w:rsid w:val="00376EE6"/>
    <w:rsid w:val="00382F93"/>
    <w:rsid w:val="003830C7"/>
    <w:rsid w:val="00384C3D"/>
    <w:rsid w:val="00385723"/>
    <w:rsid w:val="0038710B"/>
    <w:rsid w:val="00392A94"/>
    <w:rsid w:val="00393182"/>
    <w:rsid w:val="003937F0"/>
    <w:rsid w:val="003938D7"/>
    <w:rsid w:val="003952FA"/>
    <w:rsid w:val="00395B1C"/>
    <w:rsid w:val="003A0C67"/>
    <w:rsid w:val="003A30BE"/>
    <w:rsid w:val="003A4697"/>
    <w:rsid w:val="003B26BE"/>
    <w:rsid w:val="003B31E5"/>
    <w:rsid w:val="003B387A"/>
    <w:rsid w:val="003B547E"/>
    <w:rsid w:val="003B5B2D"/>
    <w:rsid w:val="003C2436"/>
    <w:rsid w:val="003C420A"/>
    <w:rsid w:val="003C4391"/>
    <w:rsid w:val="003C52D8"/>
    <w:rsid w:val="003C74BD"/>
    <w:rsid w:val="003D0568"/>
    <w:rsid w:val="003D1FC0"/>
    <w:rsid w:val="003D4FB9"/>
    <w:rsid w:val="003D5B8F"/>
    <w:rsid w:val="003D5CB9"/>
    <w:rsid w:val="003D762E"/>
    <w:rsid w:val="003E1762"/>
    <w:rsid w:val="003F22C6"/>
    <w:rsid w:val="003F3E01"/>
    <w:rsid w:val="003F5A03"/>
    <w:rsid w:val="003F633E"/>
    <w:rsid w:val="004000F4"/>
    <w:rsid w:val="00403938"/>
    <w:rsid w:val="00405D9B"/>
    <w:rsid w:val="004068D9"/>
    <w:rsid w:val="00430B44"/>
    <w:rsid w:val="00431814"/>
    <w:rsid w:val="00435AB9"/>
    <w:rsid w:val="004361DD"/>
    <w:rsid w:val="004373D9"/>
    <w:rsid w:val="004403B1"/>
    <w:rsid w:val="00442B66"/>
    <w:rsid w:val="0044333F"/>
    <w:rsid w:val="0044585F"/>
    <w:rsid w:val="00452928"/>
    <w:rsid w:val="00453A12"/>
    <w:rsid w:val="00455D6E"/>
    <w:rsid w:val="00457058"/>
    <w:rsid w:val="0046013C"/>
    <w:rsid w:val="004678B4"/>
    <w:rsid w:val="0046793F"/>
    <w:rsid w:val="00470BFA"/>
    <w:rsid w:val="00471D34"/>
    <w:rsid w:val="004741DF"/>
    <w:rsid w:val="00475211"/>
    <w:rsid w:val="004773F4"/>
    <w:rsid w:val="004836BB"/>
    <w:rsid w:val="00484200"/>
    <w:rsid w:val="00485A16"/>
    <w:rsid w:val="00486AB7"/>
    <w:rsid w:val="004879C2"/>
    <w:rsid w:val="004963F0"/>
    <w:rsid w:val="004A07B4"/>
    <w:rsid w:val="004B1264"/>
    <w:rsid w:val="004B21EA"/>
    <w:rsid w:val="004B2AB7"/>
    <w:rsid w:val="004B3654"/>
    <w:rsid w:val="004B53B3"/>
    <w:rsid w:val="004C0F1D"/>
    <w:rsid w:val="004C3323"/>
    <w:rsid w:val="004C434B"/>
    <w:rsid w:val="004C5C96"/>
    <w:rsid w:val="004D1955"/>
    <w:rsid w:val="004D4CF1"/>
    <w:rsid w:val="004D54DF"/>
    <w:rsid w:val="004E1173"/>
    <w:rsid w:val="004E2E49"/>
    <w:rsid w:val="004F3428"/>
    <w:rsid w:val="004F4B2F"/>
    <w:rsid w:val="004F5F91"/>
    <w:rsid w:val="00501CDC"/>
    <w:rsid w:val="00502A61"/>
    <w:rsid w:val="00504FB4"/>
    <w:rsid w:val="00506005"/>
    <w:rsid w:val="00507567"/>
    <w:rsid w:val="005154C2"/>
    <w:rsid w:val="0052369E"/>
    <w:rsid w:val="00524400"/>
    <w:rsid w:val="00525D42"/>
    <w:rsid w:val="00530423"/>
    <w:rsid w:val="00531C99"/>
    <w:rsid w:val="00531FDF"/>
    <w:rsid w:val="00534A16"/>
    <w:rsid w:val="00536941"/>
    <w:rsid w:val="0053746E"/>
    <w:rsid w:val="00542FF9"/>
    <w:rsid w:val="00543976"/>
    <w:rsid w:val="00547F81"/>
    <w:rsid w:val="00551B53"/>
    <w:rsid w:val="00552696"/>
    <w:rsid w:val="00553B75"/>
    <w:rsid w:val="00554674"/>
    <w:rsid w:val="005573D5"/>
    <w:rsid w:val="005574CC"/>
    <w:rsid w:val="0056526A"/>
    <w:rsid w:val="005656FF"/>
    <w:rsid w:val="00567775"/>
    <w:rsid w:val="00567AC1"/>
    <w:rsid w:val="005752E8"/>
    <w:rsid w:val="00576D6B"/>
    <w:rsid w:val="00582933"/>
    <w:rsid w:val="005837D6"/>
    <w:rsid w:val="00585E17"/>
    <w:rsid w:val="005867E2"/>
    <w:rsid w:val="005878FD"/>
    <w:rsid w:val="00587EED"/>
    <w:rsid w:val="0059137E"/>
    <w:rsid w:val="005919CA"/>
    <w:rsid w:val="00593439"/>
    <w:rsid w:val="00595240"/>
    <w:rsid w:val="00595A2F"/>
    <w:rsid w:val="005A0A64"/>
    <w:rsid w:val="005A26C7"/>
    <w:rsid w:val="005A7B3B"/>
    <w:rsid w:val="005B055B"/>
    <w:rsid w:val="005B45C9"/>
    <w:rsid w:val="005B646C"/>
    <w:rsid w:val="005B7ABB"/>
    <w:rsid w:val="005C3D2E"/>
    <w:rsid w:val="005D152F"/>
    <w:rsid w:val="005D2F9E"/>
    <w:rsid w:val="005D3D6F"/>
    <w:rsid w:val="005D59D4"/>
    <w:rsid w:val="005D5E38"/>
    <w:rsid w:val="005D63B2"/>
    <w:rsid w:val="005D6D67"/>
    <w:rsid w:val="005D7510"/>
    <w:rsid w:val="005E020A"/>
    <w:rsid w:val="005E0779"/>
    <w:rsid w:val="005E2CA0"/>
    <w:rsid w:val="005E3103"/>
    <w:rsid w:val="005F3062"/>
    <w:rsid w:val="005F5EDC"/>
    <w:rsid w:val="005F678B"/>
    <w:rsid w:val="005F7828"/>
    <w:rsid w:val="006052A7"/>
    <w:rsid w:val="0060695B"/>
    <w:rsid w:val="006131A9"/>
    <w:rsid w:val="0061343E"/>
    <w:rsid w:val="006161FF"/>
    <w:rsid w:val="006169A5"/>
    <w:rsid w:val="00616D13"/>
    <w:rsid w:val="0061726B"/>
    <w:rsid w:val="00620776"/>
    <w:rsid w:val="00622C92"/>
    <w:rsid w:val="006233EF"/>
    <w:rsid w:val="0062457B"/>
    <w:rsid w:val="00626CD4"/>
    <w:rsid w:val="00637BB3"/>
    <w:rsid w:val="00641296"/>
    <w:rsid w:val="0064346E"/>
    <w:rsid w:val="00644020"/>
    <w:rsid w:val="00647480"/>
    <w:rsid w:val="00651EFF"/>
    <w:rsid w:val="00653C34"/>
    <w:rsid w:val="00654199"/>
    <w:rsid w:val="00654FCA"/>
    <w:rsid w:val="0065501D"/>
    <w:rsid w:val="0066146F"/>
    <w:rsid w:val="00662200"/>
    <w:rsid w:val="00662730"/>
    <w:rsid w:val="00662DDC"/>
    <w:rsid w:val="00663FE6"/>
    <w:rsid w:val="00664725"/>
    <w:rsid w:val="00675D4E"/>
    <w:rsid w:val="00681E3D"/>
    <w:rsid w:val="0068571C"/>
    <w:rsid w:val="00686A25"/>
    <w:rsid w:val="00690318"/>
    <w:rsid w:val="006915CD"/>
    <w:rsid w:val="00695E34"/>
    <w:rsid w:val="006A5E46"/>
    <w:rsid w:val="006B0070"/>
    <w:rsid w:val="006B0999"/>
    <w:rsid w:val="006B117A"/>
    <w:rsid w:val="006B3094"/>
    <w:rsid w:val="006B30D1"/>
    <w:rsid w:val="006B405C"/>
    <w:rsid w:val="006B471B"/>
    <w:rsid w:val="006B47B1"/>
    <w:rsid w:val="006B57CD"/>
    <w:rsid w:val="006C37D2"/>
    <w:rsid w:val="006C397A"/>
    <w:rsid w:val="006C44E9"/>
    <w:rsid w:val="006D2475"/>
    <w:rsid w:val="006D54E6"/>
    <w:rsid w:val="006D6499"/>
    <w:rsid w:val="006D6F02"/>
    <w:rsid w:val="006D7178"/>
    <w:rsid w:val="006E1435"/>
    <w:rsid w:val="006E2044"/>
    <w:rsid w:val="006E205A"/>
    <w:rsid w:val="006E20A9"/>
    <w:rsid w:val="006E2957"/>
    <w:rsid w:val="006E551E"/>
    <w:rsid w:val="006E6B88"/>
    <w:rsid w:val="006E72E7"/>
    <w:rsid w:val="006E7752"/>
    <w:rsid w:val="006F0E13"/>
    <w:rsid w:val="006F6CB1"/>
    <w:rsid w:val="00703486"/>
    <w:rsid w:val="00703BB0"/>
    <w:rsid w:val="00703EBF"/>
    <w:rsid w:val="007064B9"/>
    <w:rsid w:val="0070650C"/>
    <w:rsid w:val="00707BB8"/>
    <w:rsid w:val="007121D6"/>
    <w:rsid w:val="00717733"/>
    <w:rsid w:val="007271B3"/>
    <w:rsid w:val="00730529"/>
    <w:rsid w:val="007311E5"/>
    <w:rsid w:val="00732854"/>
    <w:rsid w:val="007333B4"/>
    <w:rsid w:val="00741247"/>
    <w:rsid w:val="00744023"/>
    <w:rsid w:val="007471EE"/>
    <w:rsid w:val="0075060A"/>
    <w:rsid w:val="00751BBC"/>
    <w:rsid w:val="007533AE"/>
    <w:rsid w:val="00757DD5"/>
    <w:rsid w:val="00766959"/>
    <w:rsid w:val="00766A7F"/>
    <w:rsid w:val="00770BC9"/>
    <w:rsid w:val="00771FB6"/>
    <w:rsid w:val="00773943"/>
    <w:rsid w:val="00777218"/>
    <w:rsid w:val="00777283"/>
    <w:rsid w:val="0078102D"/>
    <w:rsid w:val="00781A12"/>
    <w:rsid w:val="00781EA1"/>
    <w:rsid w:val="00786205"/>
    <w:rsid w:val="00787A9D"/>
    <w:rsid w:val="00792E9D"/>
    <w:rsid w:val="007964DB"/>
    <w:rsid w:val="007972AD"/>
    <w:rsid w:val="007A4731"/>
    <w:rsid w:val="007A5C5D"/>
    <w:rsid w:val="007A7BCE"/>
    <w:rsid w:val="007B7632"/>
    <w:rsid w:val="007B7751"/>
    <w:rsid w:val="007B7FE1"/>
    <w:rsid w:val="007C056F"/>
    <w:rsid w:val="007C17E5"/>
    <w:rsid w:val="007C291B"/>
    <w:rsid w:val="007C51C8"/>
    <w:rsid w:val="007C6C58"/>
    <w:rsid w:val="007D169A"/>
    <w:rsid w:val="007E067A"/>
    <w:rsid w:val="007E0D87"/>
    <w:rsid w:val="007E35D6"/>
    <w:rsid w:val="007E7AB8"/>
    <w:rsid w:val="007F1856"/>
    <w:rsid w:val="007F27E6"/>
    <w:rsid w:val="007F330F"/>
    <w:rsid w:val="007F363B"/>
    <w:rsid w:val="00806687"/>
    <w:rsid w:val="0080698E"/>
    <w:rsid w:val="008111E4"/>
    <w:rsid w:val="008112A0"/>
    <w:rsid w:val="00812B9E"/>
    <w:rsid w:val="00815F5F"/>
    <w:rsid w:val="00816EB4"/>
    <w:rsid w:val="00817BB9"/>
    <w:rsid w:val="00821169"/>
    <w:rsid w:val="00823CC3"/>
    <w:rsid w:val="00824CD6"/>
    <w:rsid w:val="00825DAF"/>
    <w:rsid w:val="00833955"/>
    <w:rsid w:val="008368F1"/>
    <w:rsid w:val="00836F1D"/>
    <w:rsid w:val="0085404A"/>
    <w:rsid w:val="008555A0"/>
    <w:rsid w:val="00862876"/>
    <w:rsid w:val="00872AE4"/>
    <w:rsid w:val="00874262"/>
    <w:rsid w:val="00880931"/>
    <w:rsid w:val="00880992"/>
    <w:rsid w:val="00880F5D"/>
    <w:rsid w:val="00883B43"/>
    <w:rsid w:val="00885124"/>
    <w:rsid w:val="008858FC"/>
    <w:rsid w:val="008864F7"/>
    <w:rsid w:val="008865B1"/>
    <w:rsid w:val="008869B0"/>
    <w:rsid w:val="00891E6C"/>
    <w:rsid w:val="00892F1C"/>
    <w:rsid w:val="008967E5"/>
    <w:rsid w:val="008A07F1"/>
    <w:rsid w:val="008A0D7A"/>
    <w:rsid w:val="008A5AB3"/>
    <w:rsid w:val="008A5E1A"/>
    <w:rsid w:val="008B1627"/>
    <w:rsid w:val="008B42FD"/>
    <w:rsid w:val="008B539B"/>
    <w:rsid w:val="008C507F"/>
    <w:rsid w:val="008C725C"/>
    <w:rsid w:val="008C7EEF"/>
    <w:rsid w:val="008D2481"/>
    <w:rsid w:val="008D3C1C"/>
    <w:rsid w:val="008D54D7"/>
    <w:rsid w:val="008D68B6"/>
    <w:rsid w:val="008E08E6"/>
    <w:rsid w:val="008E26C6"/>
    <w:rsid w:val="008E3CE3"/>
    <w:rsid w:val="008E68BB"/>
    <w:rsid w:val="008F43B5"/>
    <w:rsid w:val="00901AF9"/>
    <w:rsid w:val="009024CD"/>
    <w:rsid w:val="00904165"/>
    <w:rsid w:val="00904C66"/>
    <w:rsid w:val="009058D9"/>
    <w:rsid w:val="00911CEC"/>
    <w:rsid w:val="00912141"/>
    <w:rsid w:val="00912DC2"/>
    <w:rsid w:val="00913BBE"/>
    <w:rsid w:val="0091545A"/>
    <w:rsid w:val="0091691C"/>
    <w:rsid w:val="00916B57"/>
    <w:rsid w:val="00920092"/>
    <w:rsid w:val="00924E88"/>
    <w:rsid w:val="00927912"/>
    <w:rsid w:val="00927DF3"/>
    <w:rsid w:val="009305B0"/>
    <w:rsid w:val="00931AAE"/>
    <w:rsid w:val="009333DF"/>
    <w:rsid w:val="00936D4F"/>
    <w:rsid w:val="0093700F"/>
    <w:rsid w:val="009373EF"/>
    <w:rsid w:val="009423FF"/>
    <w:rsid w:val="009441BF"/>
    <w:rsid w:val="009520C3"/>
    <w:rsid w:val="009527CA"/>
    <w:rsid w:val="0095408D"/>
    <w:rsid w:val="00956355"/>
    <w:rsid w:val="00964640"/>
    <w:rsid w:val="009660D1"/>
    <w:rsid w:val="0097022D"/>
    <w:rsid w:val="009746FF"/>
    <w:rsid w:val="009754DA"/>
    <w:rsid w:val="00976D36"/>
    <w:rsid w:val="00976E19"/>
    <w:rsid w:val="00977954"/>
    <w:rsid w:val="009816DF"/>
    <w:rsid w:val="00982047"/>
    <w:rsid w:val="009828EB"/>
    <w:rsid w:val="00984168"/>
    <w:rsid w:val="00986C6E"/>
    <w:rsid w:val="00987809"/>
    <w:rsid w:val="00990D15"/>
    <w:rsid w:val="0099308C"/>
    <w:rsid w:val="00993FCD"/>
    <w:rsid w:val="00995144"/>
    <w:rsid w:val="00996B5D"/>
    <w:rsid w:val="009A3BE1"/>
    <w:rsid w:val="009A3EA2"/>
    <w:rsid w:val="009A719E"/>
    <w:rsid w:val="009A768C"/>
    <w:rsid w:val="009B1457"/>
    <w:rsid w:val="009B3AF7"/>
    <w:rsid w:val="009B5C9A"/>
    <w:rsid w:val="009C11EE"/>
    <w:rsid w:val="009C3D16"/>
    <w:rsid w:val="009C4A51"/>
    <w:rsid w:val="009C4BC5"/>
    <w:rsid w:val="009C73D9"/>
    <w:rsid w:val="009D08DA"/>
    <w:rsid w:val="009D1EC4"/>
    <w:rsid w:val="009D3E05"/>
    <w:rsid w:val="009D517C"/>
    <w:rsid w:val="009D6187"/>
    <w:rsid w:val="009D7D08"/>
    <w:rsid w:val="009E047B"/>
    <w:rsid w:val="009E2640"/>
    <w:rsid w:val="009E650C"/>
    <w:rsid w:val="009E6A7F"/>
    <w:rsid w:val="009E6BC8"/>
    <w:rsid w:val="009E6BCC"/>
    <w:rsid w:val="009E6BE7"/>
    <w:rsid w:val="00A02D47"/>
    <w:rsid w:val="00A040D5"/>
    <w:rsid w:val="00A0645F"/>
    <w:rsid w:val="00A13979"/>
    <w:rsid w:val="00A16EF3"/>
    <w:rsid w:val="00A22B68"/>
    <w:rsid w:val="00A23311"/>
    <w:rsid w:val="00A2468A"/>
    <w:rsid w:val="00A341C1"/>
    <w:rsid w:val="00A40AC1"/>
    <w:rsid w:val="00A42D90"/>
    <w:rsid w:val="00A46D45"/>
    <w:rsid w:val="00A46D49"/>
    <w:rsid w:val="00A51EEB"/>
    <w:rsid w:val="00A5458B"/>
    <w:rsid w:val="00A6067F"/>
    <w:rsid w:val="00A66458"/>
    <w:rsid w:val="00A673BD"/>
    <w:rsid w:val="00A7554C"/>
    <w:rsid w:val="00A7685A"/>
    <w:rsid w:val="00A805B5"/>
    <w:rsid w:val="00A86DF5"/>
    <w:rsid w:val="00A87A64"/>
    <w:rsid w:val="00A87B99"/>
    <w:rsid w:val="00A90E12"/>
    <w:rsid w:val="00A948EE"/>
    <w:rsid w:val="00AB287B"/>
    <w:rsid w:val="00AB5CB2"/>
    <w:rsid w:val="00AC100D"/>
    <w:rsid w:val="00AC18ED"/>
    <w:rsid w:val="00AC2230"/>
    <w:rsid w:val="00AC5C35"/>
    <w:rsid w:val="00AD0432"/>
    <w:rsid w:val="00AD248D"/>
    <w:rsid w:val="00AD36A9"/>
    <w:rsid w:val="00AE2AC7"/>
    <w:rsid w:val="00AE4CB9"/>
    <w:rsid w:val="00B02F9D"/>
    <w:rsid w:val="00B03CA6"/>
    <w:rsid w:val="00B06BAA"/>
    <w:rsid w:val="00B10021"/>
    <w:rsid w:val="00B10C0B"/>
    <w:rsid w:val="00B10CD6"/>
    <w:rsid w:val="00B1252D"/>
    <w:rsid w:val="00B1444A"/>
    <w:rsid w:val="00B146DE"/>
    <w:rsid w:val="00B21781"/>
    <w:rsid w:val="00B2270D"/>
    <w:rsid w:val="00B22908"/>
    <w:rsid w:val="00B24CBF"/>
    <w:rsid w:val="00B25245"/>
    <w:rsid w:val="00B33111"/>
    <w:rsid w:val="00B4277A"/>
    <w:rsid w:val="00B42BCD"/>
    <w:rsid w:val="00B43307"/>
    <w:rsid w:val="00B434DD"/>
    <w:rsid w:val="00B44312"/>
    <w:rsid w:val="00B44455"/>
    <w:rsid w:val="00B45F8C"/>
    <w:rsid w:val="00B50F9D"/>
    <w:rsid w:val="00B511A0"/>
    <w:rsid w:val="00B52947"/>
    <w:rsid w:val="00B553BB"/>
    <w:rsid w:val="00B562AD"/>
    <w:rsid w:val="00B570C9"/>
    <w:rsid w:val="00B61AED"/>
    <w:rsid w:val="00B64379"/>
    <w:rsid w:val="00B65531"/>
    <w:rsid w:val="00B655CC"/>
    <w:rsid w:val="00B67734"/>
    <w:rsid w:val="00B70760"/>
    <w:rsid w:val="00B719F2"/>
    <w:rsid w:val="00B74645"/>
    <w:rsid w:val="00B7503F"/>
    <w:rsid w:val="00B76A01"/>
    <w:rsid w:val="00B80C1D"/>
    <w:rsid w:val="00B82011"/>
    <w:rsid w:val="00B84C34"/>
    <w:rsid w:val="00B913DF"/>
    <w:rsid w:val="00B93D69"/>
    <w:rsid w:val="00B943FF"/>
    <w:rsid w:val="00B945FD"/>
    <w:rsid w:val="00B95062"/>
    <w:rsid w:val="00BA17A7"/>
    <w:rsid w:val="00BA1ACE"/>
    <w:rsid w:val="00BA244E"/>
    <w:rsid w:val="00BA7237"/>
    <w:rsid w:val="00BA7271"/>
    <w:rsid w:val="00BB1F03"/>
    <w:rsid w:val="00BB44B6"/>
    <w:rsid w:val="00BB46EC"/>
    <w:rsid w:val="00BB51A0"/>
    <w:rsid w:val="00BB7156"/>
    <w:rsid w:val="00BC0591"/>
    <w:rsid w:val="00BC388A"/>
    <w:rsid w:val="00BC3C0B"/>
    <w:rsid w:val="00BC4CF3"/>
    <w:rsid w:val="00BC4F26"/>
    <w:rsid w:val="00BC5174"/>
    <w:rsid w:val="00BC5277"/>
    <w:rsid w:val="00BD18F2"/>
    <w:rsid w:val="00BD1B45"/>
    <w:rsid w:val="00BD29CC"/>
    <w:rsid w:val="00BD488F"/>
    <w:rsid w:val="00BE4826"/>
    <w:rsid w:val="00BE4A58"/>
    <w:rsid w:val="00BF021C"/>
    <w:rsid w:val="00BF1202"/>
    <w:rsid w:val="00BF1E2A"/>
    <w:rsid w:val="00BF27C8"/>
    <w:rsid w:val="00BF2AFF"/>
    <w:rsid w:val="00C00CC8"/>
    <w:rsid w:val="00C01C9E"/>
    <w:rsid w:val="00C02DB6"/>
    <w:rsid w:val="00C04B8F"/>
    <w:rsid w:val="00C05E4B"/>
    <w:rsid w:val="00C07C9C"/>
    <w:rsid w:val="00C10A11"/>
    <w:rsid w:val="00C14D53"/>
    <w:rsid w:val="00C24300"/>
    <w:rsid w:val="00C2676A"/>
    <w:rsid w:val="00C300A1"/>
    <w:rsid w:val="00C316D9"/>
    <w:rsid w:val="00C35AF3"/>
    <w:rsid w:val="00C362A6"/>
    <w:rsid w:val="00C36A0F"/>
    <w:rsid w:val="00C36A70"/>
    <w:rsid w:val="00C46EED"/>
    <w:rsid w:val="00C504EE"/>
    <w:rsid w:val="00C50744"/>
    <w:rsid w:val="00C5332D"/>
    <w:rsid w:val="00C533EF"/>
    <w:rsid w:val="00C56202"/>
    <w:rsid w:val="00C5646E"/>
    <w:rsid w:val="00C56C2E"/>
    <w:rsid w:val="00C6698E"/>
    <w:rsid w:val="00C70B85"/>
    <w:rsid w:val="00C805BE"/>
    <w:rsid w:val="00C812D4"/>
    <w:rsid w:val="00C84D83"/>
    <w:rsid w:val="00C86244"/>
    <w:rsid w:val="00C878A6"/>
    <w:rsid w:val="00C907DF"/>
    <w:rsid w:val="00C91D2A"/>
    <w:rsid w:val="00C91F35"/>
    <w:rsid w:val="00C9414E"/>
    <w:rsid w:val="00C94857"/>
    <w:rsid w:val="00CB2DDD"/>
    <w:rsid w:val="00CB5E0B"/>
    <w:rsid w:val="00CB64D6"/>
    <w:rsid w:val="00CB73E6"/>
    <w:rsid w:val="00CB796F"/>
    <w:rsid w:val="00CC2934"/>
    <w:rsid w:val="00CC560A"/>
    <w:rsid w:val="00CC7BFF"/>
    <w:rsid w:val="00CD108C"/>
    <w:rsid w:val="00CD519E"/>
    <w:rsid w:val="00CD5B58"/>
    <w:rsid w:val="00CE37E1"/>
    <w:rsid w:val="00CE428A"/>
    <w:rsid w:val="00CE6757"/>
    <w:rsid w:val="00CE6BF4"/>
    <w:rsid w:val="00CE7A8C"/>
    <w:rsid w:val="00CF10DB"/>
    <w:rsid w:val="00CF388C"/>
    <w:rsid w:val="00CF7190"/>
    <w:rsid w:val="00D071BE"/>
    <w:rsid w:val="00D21D21"/>
    <w:rsid w:val="00D24354"/>
    <w:rsid w:val="00D310D4"/>
    <w:rsid w:val="00D31204"/>
    <w:rsid w:val="00D31898"/>
    <w:rsid w:val="00D358D2"/>
    <w:rsid w:val="00D4059C"/>
    <w:rsid w:val="00D41E96"/>
    <w:rsid w:val="00D424BC"/>
    <w:rsid w:val="00D447CA"/>
    <w:rsid w:val="00D469F6"/>
    <w:rsid w:val="00D51837"/>
    <w:rsid w:val="00D5278C"/>
    <w:rsid w:val="00D5472D"/>
    <w:rsid w:val="00D55D39"/>
    <w:rsid w:val="00D55F4E"/>
    <w:rsid w:val="00D63057"/>
    <w:rsid w:val="00D64624"/>
    <w:rsid w:val="00D65BAC"/>
    <w:rsid w:val="00D670D7"/>
    <w:rsid w:val="00D70145"/>
    <w:rsid w:val="00D71E61"/>
    <w:rsid w:val="00D72C1D"/>
    <w:rsid w:val="00D73911"/>
    <w:rsid w:val="00D809C5"/>
    <w:rsid w:val="00D80D71"/>
    <w:rsid w:val="00D846B7"/>
    <w:rsid w:val="00D8525B"/>
    <w:rsid w:val="00D85BC2"/>
    <w:rsid w:val="00D90C11"/>
    <w:rsid w:val="00D91784"/>
    <w:rsid w:val="00D967EC"/>
    <w:rsid w:val="00DA1219"/>
    <w:rsid w:val="00DA259E"/>
    <w:rsid w:val="00DA4237"/>
    <w:rsid w:val="00DA67C4"/>
    <w:rsid w:val="00DB2DFF"/>
    <w:rsid w:val="00DB58CE"/>
    <w:rsid w:val="00DB6DC1"/>
    <w:rsid w:val="00DC0C2B"/>
    <w:rsid w:val="00DC0F39"/>
    <w:rsid w:val="00DC3D90"/>
    <w:rsid w:val="00DC4190"/>
    <w:rsid w:val="00DC6459"/>
    <w:rsid w:val="00DC656E"/>
    <w:rsid w:val="00DC6FF4"/>
    <w:rsid w:val="00DC71E5"/>
    <w:rsid w:val="00DD0E63"/>
    <w:rsid w:val="00DD1826"/>
    <w:rsid w:val="00DD4881"/>
    <w:rsid w:val="00DD4EB6"/>
    <w:rsid w:val="00DD56CE"/>
    <w:rsid w:val="00DD77B5"/>
    <w:rsid w:val="00DD7B7F"/>
    <w:rsid w:val="00DD7E2E"/>
    <w:rsid w:val="00DE054D"/>
    <w:rsid w:val="00DE24D2"/>
    <w:rsid w:val="00DE4B80"/>
    <w:rsid w:val="00DE5B5B"/>
    <w:rsid w:val="00DE62AB"/>
    <w:rsid w:val="00DF0579"/>
    <w:rsid w:val="00DF387B"/>
    <w:rsid w:val="00DF5CE7"/>
    <w:rsid w:val="00DF65AA"/>
    <w:rsid w:val="00DF7152"/>
    <w:rsid w:val="00DF7EB5"/>
    <w:rsid w:val="00E07613"/>
    <w:rsid w:val="00E10D22"/>
    <w:rsid w:val="00E10F1C"/>
    <w:rsid w:val="00E12CCD"/>
    <w:rsid w:val="00E1339C"/>
    <w:rsid w:val="00E15B3F"/>
    <w:rsid w:val="00E216CA"/>
    <w:rsid w:val="00E26B27"/>
    <w:rsid w:val="00E27DFB"/>
    <w:rsid w:val="00E30FC6"/>
    <w:rsid w:val="00E31806"/>
    <w:rsid w:val="00E337B8"/>
    <w:rsid w:val="00E33D57"/>
    <w:rsid w:val="00E34153"/>
    <w:rsid w:val="00E40691"/>
    <w:rsid w:val="00E43590"/>
    <w:rsid w:val="00E444CE"/>
    <w:rsid w:val="00E4722E"/>
    <w:rsid w:val="00E51A43"/>
    <w:rsid w:val="00E51F74"/>
    <w:rsid w:val="00E539E1"/>
    <w:rsid w:val="00E54D01"/>
    <w:rsid w:val="00E7297C"/>
    <w:rsid w:val="00E764FD"/>
    <w:rsid w:val="00E83B02"/>
    <w:rsid w:val="00E874A1"/>
    <w:rsid w:val="00E8791C"/>
    <w:rsid w:val="00E90D9D"/>
    <w:rsid w:val="00E96854"/>
    <w:rsid w:val="00E971EA"/>
    <w:rsid w:val="00EA25E6"/>
    <w:rsid w:val="00EA6602"/>
    <w:rsid w:val="00EA7BFB"/>
    <w:rsid w:val="00EB2AE7"/>
    <w:rsid w:val="00EB4E82"/>
    <w:rsid w:val="00EB5030"/>
    <w:rsid w:val="00EB63F2"/>
    <w:rsid w:val="00EB6C92"/>
    <w:rsid w:val="00EB7F9E"/>
    <w:rsid w:val="00EC02F6"/>
    <w:rsid w:val="00EC34BF"/>
    <w:rsid w:val="00EC5F9F"/>
    <w:rsid w:val="00EC6E72"/>
    <w:rsid w:val="00ED1C1C"/>
    <w:rsid w:val="00EE027A"/>
    <w:rsid w:val="00EE10BD"/>
    <w:rsid w:val="00EF04EE"/>
    <w:rsid w:val="00EF25D4"/>
    <w:rsid w:val="00EF7A98"/>
    <w:rsid w:val="00F0207A"/>
    <w:rsid w:val="00F03FDB"/>
    <w:rsid w:val="00F05933"/>
    <w:rsid w:val="00F1060F"/>
    <w:rsid w:val="00F119A8"/>
    <w:rsid w:val="00F119D8"/>
    <w:rsid w:val="00F11BC3"/>
    <w:rsid w:val="00F134EF"/>
    <w:rsid w:val="00F163E5"/>
    <w:rsid w:val="00F17E43"/>
    <w:rsid w:val="00F20D20"/>
    <w:rsid w:val="00F212D8"/>
    <w:rsid w:val="00F23B28"/>
    <w:rsid w:val="00F24641"/>
    <w:rsid w:val="00F26A62"/>
    <w:rsid w:val="00F322F1"/>
    <w:rsid w:val="00F3428A"/>
    <w:rsid w:val="00F35456"/>
    <w:rsid w:val="00F4095C"/>
    <w:rsid w:val="00F42DF8"/>
    <w:rsid w:val="00F47368"/>
    <w:rsid w:val="00F52920"/>
    <w:rsid w:val="00F53E4B"/>
    <w:rsid w:val="00F545A2"/>
    <w:rsid w:val="00F56F95"/>
    <w:rsid w:val="00F60CC0"/>
    <w:rsid w:val="00F65D91"/>
    <w:rsid w:val="00F75FA0"/>
    <w:rsid w:val="00F7630B"/>
    <w:rsid w:val="00F77D68"/>
    <w:rsid w:val="00F80664"/>
    <w:rsid w:val="00F80E63"/>
    <w:rsid w:val="00F822FE"/>
    <w:rsid w:val="00F906F9"/>
    <w:rsid w:val="00F96698"/>
    <w:rsid w:val="00F9723F"/>
    <w:rsid w:val="00FA04EF"/>
    <w:rsid w:val="00FA4463"/>
    <w:rsid w:val="00FA4735"/>
    <w:rsid w:val="00FA4BD5"/>
    <w:rsid w:val="00FA6E58"/>
    <w:rsid w:val="00FB4850"/>
    <w:rsid w:val="00FB4B05"/>
    <w:rsid w:val="00FD26E0"/>
    <w:rsid w:val="00FD5407"/>
    <w:rsid w:val="00FD69BF"/>
    <w:rsid w:val="00FE0237"/>
    <w:rsid w:val="00FE25FF"/>
    <w:rsid w:val="00FE49F7"/>
    <w:rsid w:val="00FF0BFC"/>
    <w:rsid w:val="00FF4F6F"/>
    <w:rsid w:val="00FF5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09B4C"/>
  <w15:chartTrackingRefBased/>
  <w15:docId w15:val="{4F275E07-CE5B-4F9C-90C7-40F74A8EA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70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70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70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70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70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70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70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70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70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70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70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70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70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70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70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70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70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70D7"/>
    <w:rPr>
      <w:rFonts w:eastAsiaTheme="majorEastAsia" w:cstheme="majorBidi"/>
      <w:color w:val="272727" w:themeColor="text1" w:themeTint="D8"/>
    </w:rPr>
  </w:style>
  <w:style w:type="paragraph" w:styleId="Title">
    <w:name w:val="Title"/>
    <w:basedOn w:val="Normal"/>
    <w:next w:val="Normal"/>
    <w:link w:val="TitleChar"/>
    <w:uiPriority w:val="10"/>
    <w:qFormat/>
    <w:rsid w:val="00D670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70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70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70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70D7"/>
    <w:pPr>
      <w:spacing w:before="160"/>
      <w:jc w:val="center"/>
    </w:pPr>
    <w:rPr>
      <w:i/>
      <w:iCs/>
      <w:color w:val="404040" w:themeColor="text1" w:themeTint="BF"/>
    </w:rPr>
  </w:style>
  <w:style w:type="character" w:customStyle="1" w:styleId="QuoteChar">
    <w:name w:val="Quote Char"/>
    <w:basedOn w:val="DefaultParagraphFont"/>
    <w:link w:val="Quote"/>
    <w:uiPriority w:val="29"/>
    <w:rsid w:val="00D670D7"/>
    <w:rPr>
      <w:i/>
      <w:iCs/>
      <w:color w:val="404040" w:themeColor="text1" w:themeTint="BF"/>
    </w:rPr>
  </w:style>
  <w:style w:type="paragraph" w:styleId="ListParagraph">
    <w:name w:val="List Paragraph"/>
    <w:basedOn w:val="Normal"/>
    <w:uiPriority w:val="34"/>
    <w:qFormat/>
    <w:rsid w:val="00D670D7"/>
    <w:pPr>
      <w:ind w:left="720"/>
      <w:contextualSpacing/>
    </w:pPr>
  </w:style>
  <w:style w:type="character" w:styleId="IntenseEmphasis">
    <w:name w:val="Intense Emphasis"/>
    <w:basedOn w:val="DefaultParagraphFont"/>
    <w:uiPriority w:val="21"/>
    <w:qFormat/>
    <w:rsid w:val="00D670D7"/>
    <w:rPr>
      <w:i/>
      <w:iCs/>
      <w:color w:val="0F4761" w:themeColor="accent1" w:themeShade="BF"/>
    </w:rPr>
  </w:style>
  <w:style w:type="paragraph" w:styleId="IntenseQuote">
    <w:name w:val="Intense Quote"/>
    <w:basedOn w:val="Normal"/>
    <w:next w:val="Normal"/>
    <w:link w:val="IntenseQuoteChar"/>
    <w:uiPriority w:val="30"/>
    <w:qFormat/>
    <w:rsid w:val="00D670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70D7"/>
    <w:rPr>
      <w:i/>
      <w:iCs/>
      <w:color w:val="0F4761" w:themeColor="accent1" w:themeShade="BF"/>
    </w:rPr>
  </w:style>
  <w:style w:type="character" w:styleId="IntenseReference">
    <w:name w:val="Intense Reference"/>
    <w:basedOn w:val="DefaultParagraphFont"/>
    <w:uiPriority w:val="32"/>
    <w:qFormat/>
    <w:rsid w:val="00D670D7"/>
    <w:rPr>
      <w:b/>
      <w:bCs/>
      <w:smallCaps/>
      <w:color w:val="0F4761" w:themeColor="accent1" w:themeShade="BF"/>
      <w:spacing w:val="5"/>
    </w:rPr>
  </w:style>
  <w:style w:type="paragraph" w:customStyle="1" w:styleId="paragraph">
    <w:name w:val="paragraph"/>
    <w:basedOn w:val="Normal"/>
    <w:rsid w:val="00155A0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155A06"/>
  </w:style>
  <w:style w:type="character" w:customStyle="1" w:styleId="eop">
    <w:name w:val="eop"/>
    <w:basedOn w:val="DefaultParagraphFont"/>
    <w:rsid w:val="00155A06"/>
  </w:style>
  <w:style w:type="paragraph" w:styleId="TOCHeading">
    <w:name w:val="TOC Heading"/>
    <w:basedOn w:val="Heading1"/>
    <w:next w:val="Normal"/>
    <w:uiPriority w:val="39"/>
    <w:unhideWhenUsed/>
    <w:qFormat/>
    <w:rsid w:val="002A78F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A78FE"/>
    <w:pPr>
      <w:spacing w:after="100"/>
    </w:pPr>
  </w:style>
  <w:style w:type="paragraph" w:styleId="TOC2">
    <w:name w:val="toc 2"/>
    <w:basedOn w:val="Normal"/>
    <w:next w:val="Normal"/>
    <w:autoRedefine/>
    <w:uiPriority w:val="39"/>
    <w:unhideWhenUsed/>
    <w:rsid w:val="002A78FE"/>
    <w:pPr>
      <w:spacing w:after="100"/>
      <w:ind w:left="220"/>
    </w:pPr>
  </w:style>
  <w:style w:type="character" w:styleId="Hyperlink">
    <w:name w:val="Hyperlink"/>
    <w:basedOn w:val="DefaultParagraphFont"/>
    <w:uiPriority w:val="99"/>
    <w:unhideWhenUsed/>
    <w:rsid w:val="002A78FE"/>
    <w:rPr>
      <w:color w:val="467886" w:themeColor="hyperlink"/>
      <w:u w:val="single"/>
    </w:rPr>
  </w:style>
  <w:style w:type="paragraph" w:styleId="Header">
    <w:name w:val="header"/>
    <w:basedOn w:val="Normal"/>
    <w:link w:val="HeaderChar"/>
    <w:uiPriority w:val="99"/>
    <w:unhideWhenUsed/>
    <w:rsid w:val="00A16E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EF3"/>
  </w:style>
  <w:style w:type="paragraph" w:styleId="Footer">
    <w:name w:val="footer"/>
    <w:basedOn w:val="Normal"/>
    <w:link w:val="FooterChar"/>
    <w:uiPriority w:val="99"/>
    <w:unhideWhenUsed/>
    <w:rsid w:val="00A16E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6EF3"/>
  </w:style>
  <w:style w:type="character" w:styleId="Strong">
    <w:name w:val="Strong"/>
    <w:basedOn w:val="DefaultParagraphFont"/>
    <w:uiPriority w:val="22"/>
    <w:qFormat/>
    <w:rsid w:val="008E68BB"/>
    <w:rPr>
      <w:b/>
      <w:bCs/>
    </w:rPr>
  </w:style>
  <w:style w:type="paragraph" w:styleId="NormalWeb">
    <w:name w:val="Normal (Web)"/>
    <w:basedOn w:val="Normal"/>
    <w:uiPriority w:val="99"/>
    <w:semiHidden/>
    <w:unhideWhenUsed/>
    <w:rsid w:val="008E68B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475211"/>
    <w:pPr>
      <w:spacing w:after="200" w:line="240" w:lineRule="auto"/>
    </w:pPr>
    <w:rPr>
      <w:i/>
      <w:iCs/>
      <w:color w:val="0E2841" w:themeColor="text2"/>
      <w:sz w:val="18"/>
      <w:szCs w:val="18"/>
    </w:rPr>
  </w:style>
  <w:style w:type="table" w:styleId="TableGrid">
    <w:name w:val="Table Grid"/>
    <w:basedOn w:val="TableNormal"/>
    <w:uiPriority w:val="39"/>
    <w:rsid w:val="00622C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322F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12770">
      <w:bodyDiv w:val="1"/>
      <w:marLeft w:val="0"/>
      <w:marRight w:val="0"/>
      <w:marTop w:val="0"/>
      <w:marBottom w:val="0"/>
      <w:divBdr>
        <w:top w:val="none" w:sz="0" w:space="0" w:color="auto"/>
        <w:left w:val="none" w:sz="0" w:space="0" w:color="auto"/>
        <w:bottom w:val="none" w:sz="0" w:space="0" w:color="auto"/>
        <w:right w:val="none" w:sz="0" w:space="0" w:color="auto"/>
      </w:divBdr>
    </w:div>
    <w:div w:id="88428204">
      <w:bodyDiv w:val="1"/>
      <w:marLeft w:val="0"/>
      <w:marRight w:val="0"/>
      <w:marTop w:val="0"/>
      <w:marBottom w:val="0"/>
      <w:divBdr>
        <w:top w:val="none" w:sz="0" w:space="0" w:color="auto"/>
        <w:left w:val="none" w:sz="0" w:space="0" w:color="auto"/>
        <w:bottom w:val="none" w:sz="0" w:space="0" w:color="auto"/>
        <w:right w:val="none" w:sz="0" w:space="0" w:color="auto"/>
      </w:divBdr>
    </w:div>
    <w:div w:id="352150617">
      <w:bodyDiv w:val="1"/>
      <w:marLeft w:val="0"/>
      <w:marRight w:val="0"/>
      <w:marTop w:val="0"/>
      <w:marBottom w:val="0"/>
      <w:divBdr>
        <w:top w:val="none" w:sz="0" w:space="0" w:color="auto"/>
        <w:left w:val="none" w:sz="0" w:space="0" w:color="auto"/>
        <w:bottom w:val="none" w:sz="0" w:space="0" w:color="auto"/>
        <w:right w:val="none" w:sz="0" w:space="0" w:color="auto"/>
      </w:divBdr>
      <w:divsChild>
        <w:div w:id="9433430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56934498">
      <w:bodyDiv w:val="1"/>
      <w:marLeft w:val="0"/>
      <w:marRight w:val="0"/>
      <w:marTop w:val="0"/>
      <w:marBottom w:val="0"/>
      <w:divBdr>
        <w:top w:val="none" w:sz="0" w:space="0" w:color="auto"/>
        <w:left w:val="none" w:sz="0" w:space="0" w:color="auto"/>
        <w:bottom w:val="none" w:sz="0" w:space="0" w:color="auto"/>
        <w:right w:val="none" w:sz="0" w:space="0" w:color="auto"/>
      </w:divBdr>
    </w:div>
    <w:div w:id="367072601">
      <w:bodyDiv w:val="1"/>
      <w:marLeft w:val="0"/>
      <w:marRight w:val="0"/>
      <w:marTop w:val="0"/>
      <w:marBottom w:val="0"/>
      <w:divBdr>
        <w:top w:val="none" w:sz="0" w:space="0" w:color="auto"/>
        <w:left w:val="none" w:sz="0" w:space="0" w:color="auto"/>
        <w:bottom w:val="none" w:sz="0" w:space="0" w:color="auto"/>
        <w:right w:val="none" w:sz="0" w:space="0" w:color="auto"/>
      </w:divBdr>
      <w:divsChild>
        <w:div w:id="1608736370">
          <w:marLeft w:val="0"/>
          <w:marRight w:val="0"/>
          <w:marTop w:val="0"/>
          <w:marBottom w:val="0"/>
          <w:divBdr>
            <w:top w:val="none" w:sz="0" w:space="0" w:color="auto"/>
            <w:left w:val="none" w:sz="0" w:space="0" w:color="auto"/>
            <w:bottom w:val="none" w:sz="0" w:space="0" w:color="auto"/>
            <w:right w:val="none" w:sz="0" w:space="0" w:color="auto"/>
          </w:divBdr>
        </w:div>
        <w:div w:id="1352294852">
          <w:marLeft w:val="0"/>
          <w:marRight w:val="0"/>
          <w:marTop w:val="0"/>
          <w:marBottom w:val="0"/>
          <w:divBdr>
            <w:top w:val="none" w:sz="0" w:space="0" w:color="auto"/>
            <w:left w:val="none" w:sz="0" w:space="0" w:color="auto"/>
            <w:bottom w:val="none" w:sz="0" w:space="0" w:color="auto"/>
            <w:right w:val="none" w:sz="0" w:space="0" w:color="auto"/>
          </w:divBdr>
        </w:div>
        <w:div w:id="1340429749">
          <w:marLeft w:val="0"/>
          <w:marRight w:val="0"/>
          <w:marTop w:val="0"/>
          <w:marBottom w:val="0"/>
          <w:divBdr>
            <w:top w:val="none" w:sz="0" w:space="0" w:color="auto"/>
            <w:left w:val="none" w:sz="0" w:space="0" w:color="auto"/>
            <w:bottom w:val="none" w:sz="0" w:space="0" w:color="auto"/>
            <w:right w:val="none" w:sz="0" w:space="0" w:color="auto"/>
          </w:divBdr>
        </w:div>
        <w:div w:id="600988565">
          <w:marLeft w:val="0"/>
          <w:marRight w:val="0"/>
          <w:marTop w:val="0"/>
          <w:marBottom w:val="0"/>
          <w:divBdr>
            <w:top w:val="none" w:sz="0" w:space="0" w:color="auto"/>
            <w:left w:val="none" w:sz="0" w:space="0" w:color="auto"/>
            <w:bottom w:val="none" w:sz="0" w:space="0" w:color="auto"/>
            <w:right w:val="none" w:sz="0" w:space="0" w:color="auto"/>
          </w:divBdr>
        </w:div>
        <w:div w:id="271713877">
          <w:marLeft w:val="0"/>
          <w:marRight w:val="0"/>
          <w:marTop w:val="0"/>
          <w:marBottom w:val="0"/>
          <w:divBdr>
            <w:top w:val="none" w:sz="0" w:space="0" w:color="auto"/>
            <w:left w:val="none" w:sz="0" w:space="0" w:color="auto"/>
            <w:bottom w:val="none" w:sz="0" w:space="0" w:color="auto"/>
            <w:right w:val="none" w:sz="0" w:space="0" w:color="auto"/>
          </w:divBdr>
        </w:div>
        <w:div w:id="1691839367">
          <w:marLeft w:val="0"/>
          <w:marRight w:val="0"/>
          <w:marTop w:val="0"/>
          <w:marBottom w:val="0"/>
          <w:divBdr>
            <w:top w:val="none" w:sz="0" w:space="0" w:color="auto"/>
            <w:left w:val="none" w:sz="0" w:space="0" w:color="auto"/>
            <w:bottom w:val="none" w:sz="0" w:space="0" w:color="auto"/>
            <w:right w:val="none" w:sz="0" w:space="0" w:color="auto"/>
          </w:divBdr>
        </w:div>
        <w:div w:id="1095441006">
          <w:marLeft w:val="0"/>
          <w:marRight w:val="0"/>
          <w:marTop w:val="0"/>
          <w:marBottom w:val="0"/>
          <w:divBdr>
            <w:top w:val="none" w:sz="0" w:space="0" w:color="auto"/>
            <w:left w:val="none" w:sz="0" w:space="0" w:color="auto"/>
            <w:bottom w:val="none" w:sz="0" w:space="0" w:color="auto"/>
            <w:right w:val="none" w:sz="0" w:space="0" w:color="auto"/>
          </w:divBdr>
        </w:div>
        <w:div w:id="1838182429">
          <w:marLeft w:val="0"/>
          <w:marRight w:val="0"/>
          <w:marTop w:val="0"/>
          <w:marBottom w:val="0"/>
          <w:divBdr>
            <w:top w:val="none" w:sz="0" w:space="0" w:color="auto"/>
            <w:left w:val="none" w:sz="0" w:space="0" w:color="auto"/>
            <w:bottom w:val="none" w:sz="0" w:space="0" w:color="auto"/>
            <w:right w:val="none" w:sz="0" w:space="0" w:color="auto"/>
          </w:divBdr>
        </w:div>
        <w:div w:id="930703251">
          <w:marLeft w:val="0"/>
          <w:marRight w:val="0"/>
          <w:marTop w:val="0"/>
          <w:marBottom w:val="0"/>
          <w:divBdr>
            <w:top w:val="none" w:sz="0" w:space="0" w:color="auto"/>
            <w:left w:val="none" w:sz="0" w:space="0" w:color="auto"/>
            <w:bottom w:val="none" w:sz="0" w:space="0" w:color="auto"/>
            <w:right w:val="none" w:sz="0" w:space="0" w:color="auto"/>
          </w:divBdr>
        </w:div>
        <w:div w:id="342099404">
          <w:marLeft w:val="0"/>
          <w:marRight w:val="0"/>
          <w:marTop w:val="0"/>
          <w:marBottom w:val="0"/>
          <w:divBdr>
            <w:top w:val="none" w:sz="0" w:space="0" w:color="auto"/>
            <w:left w:val="none" w:sz="0" w:space="0" w:color="auto"/>
            <w:bottom w:val="none" w:sz="0" w:space="0" w:color="auto"/>
            <w:right w:val="none" w:sz="0" w:space="0" w:color="auto"/>
          </w:divBdr>
        </w:div>
        <w:div w:id="1609314588">
          <w:marLeft w:val="0"/>
          <w:marRight w:val="0"/>
          <w:marTop w:val="0"/>
          <w:marBottom w:val="0"/>
          <w:divBdr>
            <w:top w:val="none" w:sz="0" w:space="0" w:color="auto"/>
            <w:left w:val="none" w:sz="0" w:space="0" w:color="auto"/>
            <w:bottom w:val="none" w:sz="0" w:space="0" w:color="auto"/>
            <w:right w:val="none" w:sz="0" w:space="0" w:color="auto"/>
          </w:divBdr>
        </w:div>
        <w:div w:id="291012531">
          <w:marLeft w:val="0"/>
          <w:marRight w:val="0"/>
          <w:marTop w:val="0"/>
          <w:marBottom w:val="0"/>
          <w:divBdr>
            <w:top w:val="none" w:sz="0" w:space="0" w:color="auto"/>
            <w:left w:val="none" w:sz="0" w:space="0" w:color="auto"/>
            <w:bottom w:val="none" w:sz="0" w:space="0" w:color="auto"/>
            <w:right w:val="none" w:sz="0" w:space="0" w:color="auto"/>
          </w:divBdr>
        </w:div>
        <w:div w:id="820393811">
          <w:marLeft w:val="0"/>
          <w:marRight w:val="0"/>
          <w:marTop w:val="0"/>
          <w:marBottom w:val="0"/>
          <w:divBdr>
            <w:top w:val="none" w:sz="0" w:space="0" w:color="auto"/>
            <w:left w:val="none" w:sz="0" w:space="0" w:color="auto"/>
            <w:bottom w:val="none" w:sz="0" w:space="0" w:color="auto"/>
            <w:right w:val="none" w:sz="0" w:space="0" w:color="auto"/>
          </w:divBdr>
        </w:div>
      </w:divsChild>
    </w:div>
    <w:div w:id="434978646">
      <w:bodyDiv w:val="1"/>
      <w:marLeft w:val="0"/>
      <w:marRight w:val="0"/>
      <w:marTop w:val="0"/>
      <w:marBottom w:val="0"/>
      <w:divBdr>
        <w:top w:val="none" w:sz="0" w:space="0" w:color="auto"/>
        <w:left w:val="none" w:sz="0" w:space="0" w:color="auto"/>
        <w:bottom w:val="none" w:sz="0" w:space="0" w:color="auto"/>
        <w:right w:val="none" w:sz="0" w:space="0" w:color="auto"/>
      </w:divBdr>
    </w:div>
    <w:div w:id="463475023">
      <w:bodyDiv w:val="1"/>
      <w:marLeft w:val="0"/>
      <w:marRight w:val="0"/>
      <w:marTop w:val="0"/>
      <w:marBottom w:val="0"/>
      <w:divBdr>
        <w:top w:val="none" w:sz="0" w:space="0" w:color="auto"/>
        <w:left w:val="none" w:sz="0" w:space="0" w:color="auto"/>
        <w:bottom w:val="none" w:sz="0" w:space="0" w:color="auto"/>
        <w:right w:val="none" w:sz="0" w:space="0" w:color="auto"/>
      </w:divBdr>
    </w:div>
    <w:div w:id="645012469">
      <w:bodyDiv w:val="1"/>
      <w:marLeft w:val="0"/>
      <w:marRight w:val="0"/>
      <w:marTop w:val="0"/>
      <w:marBottom w:val="0"/>
      <w:divBdr>
        <w:top w:val="none" w:sz="0" w:space="0" w:color="auto"/>
        <w:left w:val="none" w:sz="0" w:space="0" w:color="auto"/>
        <w:bottom w:val="none" w:sz="0" w:space="0" w:color="auto"/>
        <w:right w:val="none" w:sz="0" w:space="0" w:color="auto"/>
      </w:divBdr>
      <w:divsChild>
        <w:div w:id="350453175">
          <w:marLeft w:val="0"/>
          <w:marRight w:val="0"/>
          <w:marTop w:val="0"/>
          <w:marBottom w:val="0"/>
          <w:divBdr>
            <w:top w:val="none" w:sz="0" w:space="0" w:color="auto"/>
            <w:left w:val="none" w:sz="0" w:space="0" w:color="auto"/>
            <w:bottom w:val="none" w:sz="0" w:space="0" w:color="auto"/>
            <w:right w:val="none" w:sz="0" w:space="0" w:color="auto"/>
          </w:divBdr>
        </w:div>
        <w:div w:id="2110003365">
          <w:marLeft w:val="0"/>
          <w:marRight w:val="0"/>
          <w:marTop w:val="0"/>
          <w:marBottom w:val="0"/>
          <w:divBdr>
            <w:top w:val="none" w:sz="0" w:space="0" w:color="auto"/>
            <w:left w:val="none" w:sz="0" w:space="0" w:color="auto"/>
            <w:bottom w:val="none" w:sz="0" w:space="0" w:color="auto"/>
            <w:right w:val="none" w:sz="0" w:space="0" w:color="auto"/>
          </w:divBdr>
        </w:div>
        <w:div w:id="1907835402">
          <w:marLeft w:val="0"/>
          <w:marRight w:val="0"/>
          <w:marTop w:val="0"/>
          <w:marBottom w:val="0"/>
          <w:divBdr>
            <w:top w:val="none" w:sz="0" w:space="0" w:color="auto"/>
            <w:left w:val="none" w:sz="0" w:space="0" w:color="auto"/>
            <w:bottom w:val="none" w:sz="0" w:space="0" w:color="auto"/>
            <w:right w:val="none" w:sz="0" w:space="0" w:color="auto"/>
          </w:divBdr>
        </w:div>
        <w:div w:id="1893149755">
          <w:marLeft w:val="0"/>
          <w:marRight w:val="0"/>
          <w:marTop w:val="0"/>
          <w:marBottom w:val="0"/>
          <w:divBdr>
            <w:top w:val="none" w:sz="0" w:space="0" w:color="auto"/>
            <w:left w:val="none" w:sz="0" w:space="0" w:color="auto"/>
            <w:bottom w:val="none" w:sz="0" w:space="0" w:color="auto"/>
            <w:right w:val="none" w:sz="0" w:space="0" w:color="auto"/>
          </w:divBdr>
        </w:div>
        <w:div w:id="2146383895">
          <w:marLeft w:val="0"/>
          <w:marRight w:val="0"/>
          <w:marTop w:val="0"/>
          <w:marBottom w:val="0"/>
          <w:divBdr>
            <w:top w:val="none" w:sz="0" w:space="0" w:color="auto"/>
            <w:left w:val="none" w:sz="0" w:space="0" w:color="auto"/>
            <w:bottom w:val="none" w:sz="0" w:space="0" w:color="auto"/>
            <w:right w:val="none" w:sz="0" w:space="0" w:color="auto"/>
          </w:divBdr>
        </w:div>
        <w:div w:id="415907064">
          <w:marLeft w:val="0"/>
          <w:marRight w:val="0"/>
          <w:marTop w:val="0"/>
          <w:marBottom w:val="0"/>
          <w:divBdr>
            <w:top w:val="none" w:sz="0" w:space="0" w:color="auto"/>
            <w:left w:val="none" w:sz="0" w:space="0" w:color="auto"/>
            <w:bottom w:val="none" w:sz="0" w:space="0" w:color="auto"/>
            <w:right w:val="none" w:sz="0" w:space="0" w:color="auto"/>
          </w:divBdr>
        </w:div>
        <w:div w:id="1327707832">
          <w:marLeft w:val="0"/>
          <w:marRight w:val="0"/>
          <w:marTop w:val="0"/>
          <w:marBottom w:val="0"/>
          <w:divBdr>
            <w:top w:val="none" w:sz="0" w:space="0" w:color="auto"/>
            <w:left w:val="none" w:sz="0" w:space="0" w:color="auto"/>
            <w:bottom w:val="none" w:sz="0" w:space="0" w:color="auto"/>
            <w:right w:val="none" w:sz="0" w:space="0" w:color="auto"/>
          </w:divBdr>
        </w:div>
        <w:div w:id="1496530233">
          <w:marLeft w:val="0"/>
          <w:marRight w:val="0"/>
          <w:marTop w:val="0"/>
          <w:marBottom w:val="0"/>
          <w:divBdr>
            <w:top w:val="none" w:sz="0" w:space="0" w:color="auto"/>
            <w:left w:val="none" w:sz="0" w:space="0" w:color="auto"/>
            <w:bottom w:val="none" w:sz="0" w:space="0" w:color="auto"/>
            <w:right w:val="none" w:sz="0" w:space="0" w:color="auto"/>
          </w:divBdr>
        </w:div>
        <w:div w:id="1307734224">
          <w:marLeft w:val="0"/>
          <w:marRight w:val="0"/>
          <w:marTop w:val="0"/>
          <w:marBottom w:val="0"/>
          <w:divBdr>
            <w:top w:val="none" w:sz="0" w:space="0" w:color="auto"/>
            <w:left w:val="none" w:sz="0" w:space="0" w:color="auto"/>
            <w:bottom w:val="none" w:sz="0" w:space="0" w:color="auto"/>
            <w:right w:val="none" w:sz="0" w:space="0" w:color="auto"/>
          </w:divBdr>
        </w:div>
        <w:div w:id="863714823">
          <w:marLeft w:val="0"/>
          <w:marRight w:val="0"/>
          <w:marTop w:val="0"/>
          <w:marBottom w:val="0"/>
          <w:divBdr>
            <w:top w:val="none" w:sz="0" w:space="0" w:color="auto"/>
            <w:left w:val="none" w:sz="0" w:space="0" w:color="auto"/>
            <w:bottom w:val="none" w:sz="0" w:space="0" w:color="auto"/>
            <w:right w:val="none" w:sz="0" w:space="0" w:color="auto"/>
          </w:divBdr>
        </w:div>
      </w:divsChild>
    </w:div>
    <w:div w:id="714543649">
      <w:bodyDiv w:val="1"/>
      <w:marLeft w:val="0"/>
      <w:marRight w:val="0"/>
      <w:marTop w:val="0"/>
      <w:marBottom w:val="0"/>
      <w:divBdr>
        <w:top w:val="none" w:sz="0" w:space="0" w:color="auto"/>
        <w:left w:val="none" w:sz="0" w:space="0" w:color="auto"/>
        <w:bottom w:val="none" w:sz="0" w:space="0" w:color="auto"/>
        <w:right w:val="none" w:sz="0" w:space="0" w:color="auto"/>
      </w:divBdr>
    </w:div>
    <w:div w:id="777330535">
      <w:bodyDiv w:val="1"/>
      <w:marLeft w:val="0"/>
      <w:marRight w:val="0"/>
      <w:marTop w:val="0"/>
      <w:marBottom w:val="0"/>
      <w:divBdr>
        <w:top w:val="none" w:sz="0" w:space="0" w:color="auto"/>
        <w:left w:val="none" w:sz="0" w:space="0" w:color="auto"/>
        <w:bottom w:val="none" w:sz="0" w:space="0" w:color="auto"/>
        <w:right w:val="none" w:sz="0" w:space="0" w:color="auto"/>
      </w:divBdr>
      <w:divsChild>
        <w:div w:id="14587154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87746108">
      <w:bodyDiv w:val="1"/>
      <w:marLeft w:val="0"/>
      <w:marRight w:val="0"/>
      <w:marTop w:val="0"/>
      <w:marBottom w:val="0"/>
      <w:divBdr>
        <w:top w:val="none" w:sz="0" w:space="0" w:color="auto"/>
        <w:left w:val="none" w:sz="0" w:space="0" w:color="auto"/>
        <w:bottom w:val="none" w:sz="0" w:space="0" w:color="auto"/>
        <w:right w:val="none" w:sz="0" w:space="0" w:color="auto"/>
      </w:divBdr>
    </w:div>
    <w:div w:id="872353061">
      <w:bodyDiv w:val="1"/>
      <w:marLeft w:val="0"/>
      <w:marRight w:val="0"/>
      <w:marTop w:val="0"/>
      <w:marBottom w:val="0"/>
      <w:divBdr>
        <w:top w:val="none" w:sz="0" w:space="0" w:color="auto"/>
        <w:left w:val="none" w:sz="0" w:space="0" w:color="auto"/>
        <w:bottom w:val="none" w:sz="0" w:space="0" w:color="auto"/>
        <w:right w:val="none" w:sz="0" w:space="0" w:color="auto"/>
      </w:divBdr>
    </w:div>
    <w:div w:id="909000109">
      <w:bodyDiv w:val="1"/>
      <w:marLeft w:val="0"/>
      <w:marRight w:val="0"/>
      <w:marTop w:val="0"/>
      <w:marBottom w:val="0"/>
      <w:divBdr>
        <w:top w:val="none" w:sz="0" w:space="0" w:color="auto"/>
        <w:left w:val="none" w:sz="0" w:space="0" w:color="auto"/>
        <w:bottom w:val="none" w:sz="0" w:space="0" w:color="auto"/>
        <w:right w:val="none" w:sz="0" w:space="0" w:color="auto"/>
      </w:divBdr>
    </w:div>
    <w:div w:id="1007555905">
      <w:bodyDiv w:val="1"/>
      <w:marLeft w:val="0"/>
      <w:marRight w:val="0"/>
      <w:marTop w:val="0"/>
      <w:marBottom w:val="0"/>
      <w:divBdr>
        <w:top w:val="none" w:sz="0" w:space="0" w:color="auto"/>
        <w:left w:val="none" w:sz="0" w:space="0" w:color="auto"/>
        <w:bottom w:val="none" w:sz="0" w:space="0" w:color="auto"/>
        <w:right w:val="none" w:sz="0" w:space="0" w:color="auto"/>
      </w:divBdr>
    </w:div>
    <w:div w:id="1318530321">
      <w:bodyDiv w:val="1"/>
      <w:marLeft w:val="0"/>
      <w:marRight w:val="0"/>
      <w:marTop w:val="0"/>
      <w:marBottom w:val="0"/>
      <w:divBdr>
        <w:top w:val="none" w:sz="0" w:space="0" w:color="auto"/>
        <w:left w:val="none" w:sz="0" w:space="0" w:color="auto"/>
        <w:bottom w:val="none" w:sz="0" w:space="0" w:color="auto"/>
        <w:right w:val="none" w:sz="0" w:space="0" w:color="auto"/>
      </w:divBdr>
    </w:div>
    <w:div w:id="1320497787">
      <w:bodyDiv w:val="1"/>
      <w:marLeft w:val="0"/>
      <w:marRight w:val="0"/>
      <w:marTop w:val="0"/>
      <w:marBottom w:val="0"/>
      <w:divBdr>
        <w:top w:val="none" w:sz="0" w:space="0" w:color="auto"/>
        <w:left w:val="none" w:sz="0" w:space="0" w:color="auto"/>
        <w:bottom w:val="none" w:sz="0" w:space="0" w:color="auto"/>
        <w:right w:val="none" w:sz="0" w:space="0" w:color="auto"/>
      </w:divBdr>
    </w:div>
    <w:div w:id="1516846966">
      <w:bodyDiv w:val="1"/>
      <w:marLeft w:val="0"/>
      <w:marRight w:val="0"/>
      <w:marTop w:val="0"/>
      <w:marBottom w:val="0"/>
      <w:divBdr>
        <w:top w:val="none" w:sz="0" w:space="0" w:color="auto"/>
        <w:left w:val="none" w:sz="0" w:space="0" w:color="auto"/>
        <w:bottom w:val="none" w:sz="0" w:space="0" w:color="auto"/>
        <w:right w:val="none" w:sz="0" w:space="0" w:color="auto"/>
      </w:divBdr>
    </w:div>
    <w:div w:id="1667440570">
      <w:bodyDiv w:val="1"/>
      <w:marLeft w:val="0"/>
      <w:marRight w:val="0"/>
      <w:marTop w:val="0"/>
      <w:marBottom w:val="0"/>
      <w:divBdr>
        <w:top w:val="none" w:sz="0" w:space="0" w:color="auto"/>
        <w:left w:val="none" w:sz="0" w:space="0" w:color="auto"/>
        <w:bottom w:val="none" w:sz="0" w:space="0" w:color="auto"/>
        <w:right w:val="none" w:sz="0" w:space="0" w:color="auto"/>
      </w:divBdr>
    </w:div>
    <w:div w:id="1765494014">
      <w:bodyDiv w:val="1"/>
      <w:marLeft w:val="0"/>
      <w:marRight w:val="0"/>
      <w:marTop w:val="0"/>
      <w:marBottom w:val="0"/>
      <w:divBdr>
        <w:top w:val="none" w:sz="0" w:space="0" w:color="auto"/>
        <w:left w:val="none" w:sz="0" w:space="0" w:color="auto"/>
        <w:bottom w:val="none" w:sz="0" w:space="0" w:color="auto"/>
        <w:right w:val="none" w:sz="0" w:space="0" w:color="auto"/>
      </w:divBdr>
    </w:div>
    <w:div w:id="1823112892">
      <w:bodyDiv w:val="1"/>
      <w:marLeft w:val="0"/>
      <w:marRight w:val="0"/>
      <w:marTop w:val="0"/>
      <w:marBottom w:val="0"/>
      <w:divBdr>
        <w:top w:val="none" w:sz="0" w:space="0" w:color="auto"/>
        <w:left w:val="none" w:sz="0" w:space="0" w:color="auto"/>
        <w:bottom w:val="none" w:sz="0" w:space="0" w:color="auto"/>
        <w:right w:val="none" w:sz="0" w:space="0" w:color="auto"/>
      </w:divBdr>
    </w:div>
    <w:div w:id="1961569877">
      <w:bodyDiv w:val="1"/>
      <w:marLeft w:val="0"/>
      <w:marRight w:val="0"/>
      <w:marTop w:val="0"/>
      <w:marBottom w:val="0"/>
      <w:divBdr>
        <w:top w:val="none" w:sz="0" w:space="0" w:color="auto"/>
        <w:left w:val="none" w:sz="0" w:space="0" w:color="auto"/>
        <w:bottom w:val="none" w:sz="0" w:space="0" w:color="auto"/>
        <w:right w:val="none" w:sz="0" w:space="0" w:color="auto"/>
      </w:divBdr>
      <w:divsChild>
        <w:div w:id="1865902210">
          <w:marLeft w:val="0"/>
          <w:marRight w:val="0"/>
          <w:marTop w:val="0"/>
          <w:marBottom w:val="0"/>
          <w:divBdr>
            <w:top w:val="none" w:sz="0" w:space="0" w:color="auto"/>
            <w:left w:val="none" w:sz="0" w:space="0" w:color="auto"/>
            <w:bottom w:val="none" w:sz="0" w:space="0" w:color="auto"/>
            <w:right w:val="none" w:sz="0" w:space="0" w:color="auto"/>
          </w:divBdr>
        </w:div>
        <w:div w:id="1802263212">
          <w:marLeft w:val="0"/>
          <w:marRight w:val="0"/>
          <w:marTop w:val="0"/>
          <w:marBottom w:val="0"/>
          <w:divBdr>
            <w:top w:val="none" w:sz="0" w:space="0" w:color="auto"/>
            <w:left w:val="none" w:sz="0" w:space="0" w:color="auto"/>
            <w:bottom w:val="none" w:sz="0" w:space="0" w:color="auto"/>
            <w:right w:val="none" w:sz="0" w:space="0" w:color="auto"/>
          </w:divBdr>
        </w:div>
        <w:div w:id="595867439">
          <w:marLeft w:val="0"/>
          <w:marRight w:val="0"/>
          <w:marTop w:val="0"/>
          <w:marBottom w:val="0"/>
          <w:divBdr>
            <w:top w:val="none" w:sz="0" w:space="0" w:color="auto"/>
            <w:left w:val="none" w:sz="0" w:space="0" w:color="auto"/>
            <w:bottom w:val="none" w:sz="0" w:space="0" w:color="auto"/>
            <w:right w:val="none" w:sz="0" w:space="0" w:color="auto"/>
          </w:divBdr>
        </w:div>
        <w:div w:id="396904609">
          <w:marLeft w:val="0"/>
          <w:marRight w:val="0"/>
          <w:marTop w:val="0"/>
          <w:marBottom w:val="0"/>
          <w:divBdr>
            <w:top w:val="none" w:sz="0" w:space="0" w:color="auto"/>
            <w:left w:val="none" w:sz="0" w:space="0" w:color="auto"/>
            <w:bottom w:val="none" w:sz="0" w:space="0" w:color="auto"/>
            <w:right w:val="none" w:sz="0" w:space="0" w:color="auto"/>
          </w:divBdr>
        </w:div>
        <w:div w:id="1661079175">
          <w:marLeft w:val="0"/>
          <w:marRight w:val="0"/>
          <w:marTop w:val="0"/>
          <w:marBottom w:val="0"/>
          <w:divBdr>
            <w:top w:val="none" w:sz="0" w:space="0" w:color="auto"/>
            <w:left w:val="none" w:sz="0" w:space="0" w:color="auto"/>
            <w:bottom w:val="none" w:sz="0" w:space="0" w:color="auto"/>
            <w:right w:val="none" w:sz="0" w:space="0" w:color="auto"/>
          </w:divBdr>
        </w:div>
        <w:div w:id="1298607058">
          <w:marLeft w:val="0"/>
          <w:marRight w:val="0"/>
          <w:marTop w:val="0"/>
          <w:marBottom w:val="0"/>
          <w:divBdr>
            <w:top w:val="none" w:sz="0" w:space="0" w:color="auto"/>
            <w:left w:val="none" w:sz="0" w:space="0" w:color="auto"/>
            <w:bottom w:val="none" w:sz="0" w:space="0" w:color="auto"/>
            <w:right w:val="none" w:sz="0" w:space="0" w:color="auto"/>
          </w:divBdr>
        </w:div>
        <w:div w:id="646711748">
          <w:marLeft w:val="0"/>
          <w:marRight w:val="0"/>
          <w:marTop w:val="0"/>
          <w:marBottom w:val="0"/>
          <w:divBdr>
            <w:top w:val="none" w:sz="0" w:space="0" w:color="auto"/>
            <w:left w:val="none" w:sz="0" w:space="0" w:color="auto"/>
            <w:bottom w:val="none" w:sz="0" w:space="0" w:color="auto"/>
            <w:right w:val="none" w:sz="0" w:space="0" w:color="auto"/>
          </w:divBdr>
        </w:div>
        <w:div w:id="539705461">
          <w:marLeft w:val="0"/>
          <w:marRight w:val="0"/>
          <w:marTop w:val="0"/>
          <w:marBottom w:val="0"/>
          <w:divBdr>
            <w:top w:val="none" w:sz="0" w:space="0" w:color="auto"/>
            <w:left w:val="none" w:sz="0" w:space="0" w:color="auto"/>
            <w:bottom w:val="none" w:sz="0" w:space="0" w:color="auto"/>
            <w:right w:val="none" w:sz="0" w:space="0" w:color="auto"/>
          </w:divBdr>
        </w:div>
        <w:div w:id="1955555508">
          <w:marLeft w:val="0"/>
          <w:marRight w:val="0"/>
          <w:marTop w:val="0"/>
          <w:marBottom w:val="0"/>
          <w:divBdr>
            <w:top w:val="none" w:sz="0" w:space="0" w:color="auto"/>
            <w:left w:val="none" w:sz="0" w:space="0" w:color="auto"/>
            <w:bottom w:val="none" w:sz="0" w:space="0" w:color="auto"/>
            <w:right w:val="none" w:sz="0" w:space="0" w:color="auto"/>
          </w:divBdr>
        </w:div>
        <w:div w:id="1981491743">
          <w:marLeft w:val="0"/>
          <w:marRight w:val="0"/>
          <w:marTop w:val="0"/>
          <w:marBottom w:val="0"/>
          <w:divBdr>
            <w:top w:val="none" w:sz="0" w:space="0" w:color="auto"/>
            <w:left w:val="none" w:sz="0" w:space="0" w:color="auto"/>
            <w:bottom w:val="none" w:sz="0" w:space="0" w:color="auto"/>
            <w:right w:val="none" w:sz="0" w:space="0" w:color="auto"/>
          </w:divBdr>
        </w:div>
        <w:div w:id="1959213746">
          <w:marLeft w:val="0"/>
          <w:marRight w:val="0"/>
          <w:marTop w:val="0"/>
          <w:marBottom w:val="0"/>
          <w:divBdr>
            <w:top w:val="none" w:sz="0" w:space="0" w:color="auto"/>
            <w:left w:val="none" w:sz="0" w:space="0" w:color="auto"/>
            <w:bottom w:val="none" w:sz="0" w:space="0" w:color="auto"/>
            <w:right w:val="none" w:sz="0" w:space="0" w:color="auto"/>
          </w:divBdr>
        </w:div>
        <w:div w:id="1715037494">
          <w:marLeft w:val="0"/>
          <w:marRight w:val="0"/>
          <w:marTop w:val="0"/>
          <w:marBottom w:val="0"/>
          <w:divBdr>
            <w:top w:val="none" w:sz="0" w:space="0" w:color="auto"/>
            <w:left w:val="none" w:sz="0" w:space="0" w:color="auto"/>
            <w:bottom w:val="none" w:sz="0" w:space="0" w:color="auto"/>
            <w:right w:val="none" w:sz="0" w:space="0" w:color="auto"/>
          </w:divBdr>
        </w:div>
        <w:div w:id="1833597216">
          <w:marLeft w:val="0"/>
          <w:marRight w:val="0"/>
          <w:marTop w:val="0"/>
          <w:marBottom w:val="0"/>
          <w:divBdr>
            <w:top w:val="none" w:sz="0" w:space="0" w:color="auto"/>
            <w:left w:val="none" w:sz="0" w:space="0" w:color="auto"/>
            <w:bottom w:val="none" w:sz="0" w:space="0" w:color="auto"/>
            <w:right w:val="none" w:sz="0" w:space="0" w:color="auto"/>
          </w:divBdr>
        </w:div>
      </w:divsChild>
    </w:div>
    <w:div w:id="2049573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fhai.com/insights/embracing-outdoor-learning-environmen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i-fi.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9A1894-0F3D-42D6-AAFE-5ABF0387A0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49</Pages>
  <Words>14716</Words>
  <Characters>83882</Characters>
  <Application>Microsoft Office Word</Application>
  <DocSecurity>0</DocSecurity>
  <Lines>699</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Comley</dc:creator>
  <cp:keywords/>
  <dc:description/>
  <cp:lastModifiedBy>Sam Comley</cp:lastModifiedBy>
  <cp:revision>5</cp:revision>
  <dcterms:created xsi:type="dcterms:W3CDTF">2025-04-29T12:35:00Z</dcterms:created>
  <dcterms:modified xsi:type="dcterms:W3CDTF">2025-04-29T12:40:00Z</dcterms:modified>
</cp:coreProperties>
</file>