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02BBE87" wp14:paraId="38E92A7D" wp14:textId="3BB6A50A">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02BBE87" w:rsidR="743B97A3">
        <w:rPr>
          <w:rFonts w:ascii="Arial" w:hAnsi="Arial" w:eastAsia="Arial" w:cs="Arial"/>
          <w:b w:val="0"/>
          <w:bCs w:val="0"/>
          <w:i w:val="0"/>
          <w:iCs w:val="0"/>
          <w:caps w:val="0"/>
          <w:smallCaps w:val="0"/>
          <w:noProof w:val="0"/>
          <w:color w:val="000000" w:themeColor="text1" w:themeTint="FF" w:themeShade="FF"/>
          <w:sz w:val="24"/>
          <w:szCs w:val="24"/>
          <w:lang w:val="en-US"/>
        </w:rPr>
        <w:t xml:space="preserve">Assignment name: </w:t>
      </w:r>
      <w:r w:rsidRPr="302BBE87" w:rsidR="302AA1E4">
        <w:rPr>
          <w:rFonts w:ascii="Arial" w:hAnsi="Arial" w:eastAsia="Arial" w:cs="Arial"/>
          <w:noProof w:val="0"/>
          <w:sz w:val="24"/>
          <w:szCs w:val="24"/>
          <w:lang w:val="en-US"/>
        </w:rPr>
        <w:t>External Factors Impacting High Street Retailers in the UK</w:t>
      </w:r>
    </w:p>
    <w:p xmlns:wp14="http://schemas.microsoft.com/office/word/2010/wordml" w:rsidP="302BBE87" wp14:paraId="702A898F" wp14:textId="076E731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02BBE87" w:rsidR="743B97A3">
        <w:rPr>
          <w:rFonts w:ascii="Arial" w:hAnsi="Arial" w:eastAsia="Arial" w:cs="Arial"/>
          <w:b w:val="0"/>
          <w:bCs w:val="0"/>
          <w:i w:val="0"/>
          <w:iCs w:val="0"/>
          <w:caps w:val="0"/>
          <w:smallCaps w:val="0"/>
          <w:noProof w:val="0"/>
          <w:color w:val="000000" w:themeColor="text1" w:themeTint="FF" w:themeShade="FF"/>
          <w:sz w:val="24"/>
          <w:szCs w:val="24"/>
          <w:lang w:val="en-US"/>
        </w:rPr>
        <w:t>Module: BMSW4041</w:t>
      </w:r>
    </w:p>
    <w:p xmlns:wp14="http://schemas.microsoft.com/office/word/2010/wordml" w:rsidP="302BBE87" wp14:paraId="08E61CE2" wp14:textId="7364594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02BBE87" w:rsidR="743B97A3">
        <w:rPr>
          <w:rFonts w:ascii="Arial" w:hAnsi="Arial" w:eastAsia="Arial" w:cs="Arial"/>
          <w:b w:val="0"/>
          <w:bCs w:val="0"/>
          <w:i w:val="0"/>
          <w:iCs w:val="0"/>
          <w:caps w:val="0"/>
          <w:smallCaps w:val="0"/>
          <w:noProof w:val="0"/>
          <w:color w:val="000000" w:themeColor="text1" w:themeTint="FF" w:themeShade="FF"/>
          <w:sz w:val="24"/>
          <w:szCs w:val="24"/>
          <w:lang w:val="en-US"/>
        </w:rPr>
        <w:t>Student name: Daniel-Mihai Naica (2411629)</w:t>
      </w:r>
    </w:p>
    <w:p xmlns:wp14="http://schemas.microsoft.com/office/word/2010/wordml" w:rsidP="302BBE87" wp14:paraId="58BF2DD0" wp14:textId="2F2ECAC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02BBE87" w:rsidR="743B97A3">
        <w:rPr>
          <w:rFonts w:ascii="Arial" w:hAnsi="Arial" w:eastAsia="Arial" w:cs="Arial"/>
          <w:b w:val="0"/>
          <w:bCs w:val="0"/>
          <w:i w:val="0"/>
          <w:iCs w:val="0"/>
          <w:caps w:val="0"/>
          <w:smallCaps w:val="0"/>
          <w:noProof w:val="0"/>
          <w:color w:val="000000" w:themeColor="text1" w:themeTint="FF" w:themeShade="FF"/>
          <w:sz w:val="24"/>
          <w:szCs w:val="24"/>
          <w:lang w:val="en-US"/>
        </w:rPr>
        <w:t>Lecturer: Rhiannon Akers</w:t>
      </w:r>
    </w:p>
    <w:p xmlns:wp14="http://schemas.microsoft.com/office/word/2010/wordml" w:rsidP="302BBE87" wp14:paraId="636D5CCC" wp14:textId="06B67F6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02BBE87" w:rsidR="743B97A3">
        <w:rPr>
          <w:rFonts w:ascii="Arial" w:hAnsi="Arial" w:eastAsia="Arial" w:cs="Arial"/>
          <w:b w:val="0"/>
          <w:bCs w:val="0"/>
          <w:i w:val="0"/>
          <w:iCs w:val="0"/>
          <w:caps w:val="0"/>
          <w:smallCaps w:val="0"/>
          <w:noProof w:val="0"/>
          <w:color w:val="000000" w:themeColor="text1" w:themeTint="FF" w:themeShade="FF"/>
          <w:sz w:val="24"/>
          <w:szCs w:val="24"/>
          <w:lang w:val="en-US"/>
        </w:rPr>
        <w:t>Words count:</w:t>
      </w:r>
      <w:r w:rsidRPr="302BBE87" w:rsidR="6AA77151">
        <w:rPr>
          <w:rFonts w:ascii="Arial" w:hAnsi="Arial" w:eastAsia="Arial" w:cs="Arial"/>
          <w:b w:val="0"/>
          <w:bCs w:val="0"/>
          <w:i w:val="0"/>
          <w:iCs w:val="0"/>
          <w:caps w:val="0"/>
          <w:smallCaps w:val="0"/>
          <w:noProof w:val="0"/>
          <w:color w:val="000000" w:themeColor="text1" w:themeTint="FF" w:themeShade="FF"/>
          <w:sz w:val="24"/>
          <w:szCs w:val="24"/>
          <w:lang w:val="en-US"/>
        </w:rPr>
        <w:t>1384</w:t>
      </w:r>
    </w:p>
    <w:p xmlns:wp14="http://schemas.microsoft.com/office/word/2010/wordml" w:rsidP="302BBE87" wp14:paraId="584C1FEF" wp14:textId="6F4F3A8B">
      <w:pPr>
        <w:spacing w:before="240" w:beforeAutospacing="off" w:after="240" w:afterAutospacing="off"/>
        <w:jc w:val="both"/>
        <w:rPr>
          <w:rFonts w:ascii="Arial" w:hAnsi="Arial" w:eastAsia="Arial" w:cs="Arial"/>
          <w:b w:val="0"/>
          <w:bCs w:val="0"/>
          <w:noProof w:val="0"/>
          <w:sz w:val="24"/>
          <w:szCs w:val="24"/>
          <w:lang w:val="en-US"/>
        </w:rPr>
      </w:pPr>
    </w:p>
    <w:p xmlns:wp14="http://schemas.microsoft.com/office/word/2010/wordml" w:rsidP="302BBE87" wp14:paraId="31E508FB" wp14:textId="01BF093A">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6C5C4D91" wp14:textId="7E3C9540">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288547B8" wp14:textId="68836BDE">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7818DFEB" wp14:textId="32901A17">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0FC7125A" wp14:textId="026E1E7C">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0F77B2BC" wp14:textId="3232B99A">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1C9C4186" wp14:textId="7DC39567">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4A12ABC7" wp14:textId="3A36800B">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020547F3" wp14:textId="74E88550">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73777537" wp14:textId="208EF6B4">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6F7033D7" wp14:textId="393BC999">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199C9A72" wp14:textId="4A8F1F11">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4172BF4E" wp14:textId="6A8EA54B">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5CACC2EB" wp14:textId="2CE0D795">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3E3DC100" wp14:textId="41B53058">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7E4617D8" wp14:textId="5314F0BC">
      <w:pPr>
        <w:spacing w:before="240" w:beforeAutospacing="off" w:after="240" w:afterAutospacing="off"/>
        <w:jc w:val="both"/>
      </w:pPr>
      <w:r w:rsidRPr="302BBE87" w:rsidR="7E2A3D01">
        <w:rPr>
          <w:rFonts w:ascii="Arial" w:hAnsi="Arial" w:eastAsia="Arial" w:cs="Arial"/>
          <w:b w:val="1"/>
          <w:bCs w:val="1"/>
          <w:noProof w:val="0"/>
          <w:sz w:val="24"/>
          <w:szCs w:val="24"/>
          <w:lang w:val="en-US"/>
        </w:rPr>
        <w:t>Introduction</w:t>
      </w:r>
    </w:p>
    <w:p xmlns:wp14="http://schemas.microsoft.com/office/word/2010/wordml" w:rsidP="302BBE87" wp14:paraId="37769BEE" wp14:textId="6CE5ECD6">
      <w:pPr>
        <w:spacing w:before="240" w:beforeAutospacing="off" w:after="240" w:afterAutospacing="off"/>
        <w:jc w:val="both"/>
      </w:pPr>
      <w:r w:rsidRPr="302BBE87" w:rsidR="7E2A3D01">
        <w:rPr>
          <w:rFonts w:ascii="Arial" w:hAnsi="Arial" w:eastAsia="Arial" w:cs="Arial"/>
          <w:noProof w:val="0"/>
          <w:sz w:val="24"/>
          <w:szCs w:val="24"/>
          <w:lang w:val="en-US"/>
        </w:rPr>
        <w:t>The retail sector in the United Kingdom, particularly High Street retailers, has faced a tumultuous period over the past decade due to various external factors. These factors, both global and local, have reshaped the landscape of consumer behavior and the competitive environment in which these retailers operate. With an increase in online shopping, changes in consumer spending habits, and significant shifts in the broader economic environment, High Street retailers have had to adapt to survive. Furthermore, external disruptions such as the COVID-19 pandemic, economic recessions, and government policies have played critical roles in challenging and, in some cases, accelerating changes in the retail market. This report aims to analyze the current external factors affecting High Street retailers in the UK, assess the implications of these factors, and propose strategies for overcoming these challenges. Through a combination of industry reports, academic literature, and expert insights, we explore how these influences shape retail dynamics today.</w:t>
      </w:r>
    </w:p>
    <w:p xmlns:wp14="http://schemas.microsoft.com/office/word/2010/wordml" w:rsidP="302BBE87" wp14:paraId="47C97BED" wp14:textId="4F87B369">
      <w:pPr>
        <w:spacing w:before="240" w:beforeAutospacing="off" w:after="240" w:afterAutospacing="off"/>
        <w:jc w:val="both"/>
      </w:pPr>
      <w:r w:rsidRPr="302BBE87" w:rsidR="7E2A3D01">
        <w:rPr>
          <w:rFonts w:ascii="Arial" w:hAnsi="Arial" w:eastAsia="Arial" w:cs="Arial"/>
          <w:b w:val="1"/>
          <w:bCs w:val="1"/>
          <w:noProof w:val="0"/>
          <w:sz w:val="24"/>
          <w:szCs w:val="24"/>
          <w:lang w:val="en-US"/>
        </w:rPr>
        <w:t>Findings</w:t>
      </w:r>
    </w:p>
    <w:p xmlns:wp14="http://schemas.microsoft.com/office/word/2010/wordml" w:rsidP="302BBE87" wp14:paraId="4F806C87" wp14:textId="5B2B87C0">
      <w:pPr>
        <w:pStyle w:val="Normal"/>
        <w:spacing w:before="240" w:beforeAutospacing="off" w:after="240" w:afterAutospacing="off"/>
        <w:ind w:left="0"/>
        <w:jc w:val="both"/>
        <w:rPr>
          <w:rFonts w:ascii="Arial" w:hAnsi="Arial" w:eastAsia="Arial" w:cs="Arial"/>
          <w:noProof w:val="0"/>
          <w:sz w:val="24"/>
          <w:szCs w:val="24"/>
          <w:lang w:val="en-US"/>
        </w:rPr>
      </w:pPr>
      <w:r w:rsidRPr="302BBE87" w:rsidR="7E2A3D01">
        <w:rPr>
          <w:rFonts w:ascii="Arial" w:hAnsi="Arial" w:eastAsia="Arial" w:cs="Arial"/>
          <w:b w:val="1"/>
          <w:bCs w:val="1"/>
          <w:noProof w:val="0"/>
          <w:sz w:val="24"/>
          <w:szCs w:val="24"/>
          <w:lang w:val="en-US"/>
        </w:rPr>
        <w:t>Economic Factors</w:t>
      </w:r>
      <w:r w:rsidRPr="302BBE87" w:rsidR="7E2A3D01">
        <w:rPr>
          <w:rFonts w:ascii="Arial" w:hAnsi="Arial" w:eastAsia="Arial" w:cs="Arial"/>
          <w:noProof w:val="0"/>
          <w:sz w:val="24"/>
          <w:szCs w:val="24"/>
          <w:lang w:val="en-US"/>
        </w:rPr>
        <w:t xml:space="preserve"> One of the most significant external factors influencing High Street retailers in the UK is the broader economic climate. Economic fluctuations, including recessions and periods of growth, have direct impacts on consumer spending patterns. According to a 2023 report by the British Retail Consortium (BRC), consumer confidence in the UK has been volatile, often reflecting wider macroeconomic conditions (BRC, 2023). The aftermath of the 2008 global </w:t>
      </w:r>
      <w:r w:rsidRPr="302BBE87" w:rsidR="7E2A3D01">
        <w:rPr>
          <w:rFonts w:ascii="Arial" w:hAnsi="Arial" w:eastAsia="Arial" w:cs="Arial"/>
          <w:noProof w:val="0"/>
          <w:sz w:val="24"/>
          <w:szCs w:val="24"/>
          <w:lang w:val="en-US"/>
        </w:rPr>
        <w:t>financial crisis</w:t>
      </w:r>
      <w:r w:rsidRPr="302BBE87" w:rsidR="7E2A3D01">
        <w:rPr>
          <w:rFonts w:ascii="Arial" w:hAnsi="Arial" w:eastAsia="Arial" w:cs="Arial"/>
          <w:noProof w:val="0"/>
          <w:sz w:val="24"/>
          <w:szCs w:val="24"/>
          <w:lang w:val="en-US"/>
        </w:rPr>
        <w:t xml:space="preserve"> and, more recently, the economic downturn caused by the COVID-19 pandemic, have led to a shift in how people spend their money. Consumers are more cautious with discretionary spending, particularly on non-essential items (Deloitte, 2022). Additionally, inflationary pressures have reduced disposable income, which in turn </w:t>
      </w:r>
      <w:r w:rsidRPr="302BBE87" w:rsidR="7E2A3D01">
        <w:rPr>
          <w:rFonts w:ascii="Arial" w:hAnsi="Arial" w:eastAsia="Arial" w:cs="Arial"/>
          <w:noProof w:val="0"/>
          <w:sz w:val="24"/>
          <w:szCs w:val="24"/>
          <w:lang w:val="en-US"/>
        </w:rPr>
        <w:t>impacts</w:t>
      </w:r>
      <w:r w:rsidRPr="302BBE87" w:rsidR="7E2A3D01">
        <w:rPr>
          <w:rFonts w:ascii="Arial" w:hAnsi="Arial" w:eastAsia="Arial" w:cs="Arial"/>
          <w:noProof w:val="0"/>
          <w:sz w:val="24"/>
          <w:szCs w:val="24"/>
          <w:lang w:val="en-US"/>
        </w:rPr>
        <w:t xml:space="preserve"> demand for many retail categories (ONS, 2023).</w:t>
      </w:r>
    </w:p>
    <w:p xmlns:wp14="http://schemas.microsoft.com/office/word/2010/wordml" w:rsidP="302BBE87" wp14:paraId="3314C8B4" wp14:textId="7B284F46">
      <w:pPr>
        <w:spacing w:before="240" w:beforeAutospacing="off" w:after="240" w:afterAutospacing="off"/>
        <w:jc w:val="both"/>
      </w:pPr>
      <w:r w:rsidRPr="302BBE87" w:rsidR="7E2A3D01">
        <w:rPr>
          <w:rFonts w:ascii="Arial" w:hAnsi="Arial" w:eastAsia="Arial" w:cs="Arial"/>
          <w:noProof w:val="0"/>
          <w:sz w:val="24"/>
          <w:szCs w:val="24"/>
          <w:lang w:val="en-US"/>
        </w:rPr>
        <w:t>The retail market has seen a shift from physical to digital platforms, with consumers preferring the convenience of online shopping. During times of economic uncertainty, many consumers opt for cheaper alternatives or seek out discounts, further intensifying competition among retailers (KPMG, 2022). Additionally, the rise in living costs and energy bills has squeezed household budgets, leading to decreased footfall in physical retail spaces (Mintel, 2022).</w:t>
      </w:r>
    </w:p>
    <w:p xmlns:wp14="http://schemas.microsoft.com/office/word/2010/wordml" w:rsidP="302BBE87" wp14:paraId="4F0C0535" wp14:textId="09E29635">
      <w:pPr>
        <w:pStyle w:val="Normal"/>
        <w:spacing w:before="240" w:beforeAutospacing="off" w:after="240" w:afterAutospacing="off"/>
        <w:ind w:left="0"/>
        <w:jc w:val="both"/>
        <w:rPr>
          <w:rFonts w:ascii="Arial" w:hAnsi="Arial" w:eastAsia="Arial" w:cs="Arial"/>
          <w:noProof w:val="0"/>
          <w:sz w:val="24"/>
          <w:szCs w:val="24"/>
          <w:lang w:val="en-US"/>
        </w:rPr>
      </w:pPr>
      <w:r w:rsidRPr="302BBE87" w:rsidR="7E2A3D01">
        <w:rPr>
          <w:rFonts w:ascii="Arial" w:hAnsi="Arial" w:eastAsia="Arial" w:cs="Arial"/>
          <w:b w:val="1"/>
          <w:bCs w:val="1"/>
          <w:noProof w:val="0"/>
          <w:sz w:val="24"/>
          <w:szCs w:val="24"/>
          <w:lang w:val="en-US"/>
        </w:rPr>
        <w:t>Technological Factors</w:t>
      </w:r>
      <w:r w:rsidRPr="302BBE87" w:rsidR="7E2A3D01">
        <w:rPr>
          <w:rFonts w:ascii="Arial" w:hAnsi="Arial" w:eastAsia="Arial" w:cs="Arial"/>
          <w:noProof w:val="0"/>
          <w:sz w:val="24"/>
          <w:szCs w:val="24"/>
          <w:lang w:val="en-US"/>
        </w:rPr>
        <w:t xml:space="preserve"> The advancement of technology has dramatically altered the retail landscape, with e-commerce </w:t>
      </w:r>
      <w:r w:rsidRPr="302BBE87" w:rsidR="7E2A3D01">
        <w:rPr>
          <w:rFonts w:ascii="Arial" w:hAnsi="Arial" w:eastAsia="Arial" w:cs="Arial"/>
          <w:noProof w:val="0"/>
          <w:sz w:val="24"/>
          <w:szCs w:val="24"/>
          <w:lang w:val="en-US"/>
        </w:rPr>
        <w:t>emerging</w:t>
      </w:r>
      <w:r w:rsidRPr="302BBE87" w:rsidR="7E2A3D01">
        <w:rPr>
          <w:rFonts w:ascii="Arial" w:hAnsi="Arial" w:eastAsia="Arial" w:cs="Arial"/>
          <w:noProof w:val="0"/>
          <w:sz w:val="24"/>
          <w:szCs w:val="24"/>
          <w:lang w:val="en-US"/>
        </w:rPr>
        <w:t xml:space="preserve"> as a dominant force. Online shopping now accounts for </w:t>
      </w:r>
      <w:r w:rsidRPr="302BBE87" w:rsidR="7E2A3D01">
        <w:rPr>
          <w:rFonts w:ascii="Arial" w:hAnsi="Arial" w:eastAsia="Arial" w:cs="Arial"/>
          <w:noProof w:val="0"/>
          <w:sz w:val="24"/>
          <w:szCs w:val="24"/>
          <w:lang w:val="en-US"/>
        </w:rPr>
        <w:t>a significant portion</w:t>
      </w:r>
      <w:r w:rsidRPr="302BBE87" w:rsidR="7E2A3D01">
        <w:rPr>
          <w:rFonts w:ascii="Arial" w:hAnsi="Arial" w:eastAsia="Arial" w:cs="Arial"/>
          <w:noProof w:val="0"/>
          <w:sz w:val="24"/>
          <w:szCs w:val="24"/>
          <w:lang w:val="en-US"/>
        </w:rPr>
        <w:t xml:space="preserve"> of total retail sales, a trend accelerated by the COVID-19 pandemic and the rise of platforms like Amazon, which </w:t>
      </w:r>
      <w:r w:rsidRPr="302BBE87" w:rsidR="0182E31E">
        <w:rPr>
          <w:rFonts w:ascii="Arial" w:hAnsi="Arial" w:eastAsia="Arial" w:cs="Arial"/>
          <w:noProof w:val="0"/>
          <w:sz w:val="24"/>
          <w:szCs w:val="24"/>
          <w:lang w:val="en-US"/>
        </w:rPr>
        <w:t>offer</w:t>
      </w:r>
      <w:r w:rsidRPr="302BBE87" w:rsidR="7E2A3D01">
        <w:rPr>
          <w:rFonts w:ascii="Arial" w:hAnsi="Arial" w:eastAsia="Arial" w:cs="Arial"/>
          <w:noProof w:val="0"/>
          <w:sz w:val="24"/>
          <w:szCs w:val="24"/>
          <w:lang w:val="en-US"/>
        </w:rPr>
        <w:t xml:space="preserve"> greater convenience, variety, and competitive prices (Statista, 2023). High Street retailers have had to either adapt by developing an online presence or risk losing market share.</w:t>
      </w:r>
    </w:p>
    <w:p xmlns:wp14="http://schemas.microsoft.com/office/word/2010/wordml" w:rsidP="302BBE87" wp14:paraId="49043B80" wp14:textId="21D3F2B6">
      <w:pPr>
        <w:spacing w:before="240" w:beforeAutospacing="off" w:after="240" w:afterAutospacing="off"/>
        <w:jc w:val="both"/>
      </w:pPr>
      <w:r w:rsidRPr="302BBE87" w:rsidR="7E2A3D01">
        <w:rPr>
          <w:rFonts w:ascii="Arial" w:hAnsi="Arial" w:eastAsia="Arial" w:cs="Arial"/>
          <w:noProof w:val="0"/>
          <w:sz w:val="24"/>
          <w:szCs w:val="24"/>
          <w:lang w:val="en-US"/>
        </w:rPr>
        <w:t>The increasing use of mobile apps, social media platforms, and augmented reality (AR) technologies in retail has also transformed customer experiences. For example, retailers are now using social media channels like Instagram and TikTok for marketing, promotions, and direct sales. The digital transformation presents both opportunities and challenges. While it allows retailers to reach new audiences, it also demands substantial investment in digital infrastructure, cybersecurity, and data analytics to better understand consumer behavior (PwC, 2022).</w:t>
      </w:r>
    </w:p>
    <w:p xmlns:wp14="http://schemas.microsoft.com/office/word/2010/wordml" w:rsidP="302BBE87" wp14:paraId="3FBCCD0D" wp14:textId="621D8362">
      <w:pPr>
        <w:spacing w:before="240" w:beforeAutospacing="off" w:after="240" w:afterAutospacing="off"/>
        <w:jc w:val="both"/>
      </w:pPr>
      <w:r w:rsidRPr="302BBE87" w:rsidR="7E2A3D01">
        <w:rPr>
          <w:rFonts w:ascii="Arial" w:hAnsi="Arial" w:eastAsia="Arial" w:cs="Arial"/>
          <w:noProof w:val="0"/>
          <w:sz w:val="24"/>
          <w:szCs w:val="24"/>
          <w:lang w:val="en-US"/>
        </w:rPr>
        <w:t>Furthermore, the introduction of artificial intelligence (AI) and automation in retailing has optimized supply chains and inventory management. Retailers that fail to keep pace with these technological innovations risk falling behind, as consumers expect a seamless, personalized shopping experience both online and in-store (Forbes, 2023).</w:t>
      </w:r>
    </w:p>
    <w:p xmlns:wp14="http://schemas.microsoft.com/office/word/2010/wordml" w:rsidP="302BBE87" wp14:paraId="5775C37C" wp14:textId="55435353">
      <w:pPr>
        <w:pStyle w:val="Normal"/>
        <w:spacing w:before="240" w:beforeAutospacing="off" w:after="240" w:afterAutospacing="off"/>
        <w:ind w:left="0"/>
        <w:jc w:val="both"/>
        <w:rPr>
          <w:rFonts w:ascii="Arial" w:hAnsi="Arial" w:eastAsia="Arial" w:cs="Arial"/>
          <w:noProof w:val="0"/>
          <w:sz w:val="24"/>
          <w:szCs w:val="24"/>
          <w:lang w:val="en-US"/>
        </w:rPr>
      </w:pPr>
      <w:r w:rsidRPr="302BBE87" w:rsidR="7E2A3D01">
        <w:rPr>
          <w:rFonts w:ascii="Arial" w:hAnsi="Arial" w:eastAsia="Arial" w:cs="Arial"/>
          <w:b w:val="1"/>
          <w:bCs w:val="1"/>
          <w:noProof w:val="0"/>
          <w:sz w:val="24"/>
          <w:szCs w:val="24"/>
          <w:lang w:val="en-US"/>
        </w:rPr>
        <w:t>Political and Regulatory Factors</w:t>
      </w:r>
      <w:r w:rsidRPr="302BBE87" w:rsidR="7E2A3D01">
        <w:rPr>
          <w:rFonts w:ascii="Arial" w:hAnsi="Arial" w:eastAsia="Arial" w:cs="Arial"/>
          <w:noProof w:val="0"/>
          <w:sz w:val="24"/>
          <w:szCs w:val="24"/>
          <w:lang w:val="en-US"/>
        </w:rPr>
        <w:t xml:space="preserve"> Political decisions and regulatory frameworks are essential factors that </w:t>
      </w:r>
      <w:r w:rsidRPr="302BBE87" w:rsidR="7E2A3D01">
        <w:rPr>
          <w:rFonts w:ascii="Arial" w:hAnsi="Arial" w:eastAsia="Arial" w:cs="Arial"/>
          <w:noProof w:val="0"/>
          <w:sz w:val="24"/>
          <w:szCs w:val="24"/>
          <w:lang w:val="en-US"/>
        </w:rPr>
        <w:t>impact</w:t>
      </w:r>
      <w:r w:rsidRPr="302BBE87" w:rsidR="7E2A3D01">
        <w:rPr>
          <w:rFonts w:ascii="Arial" w:hAnsi="Arial" w:eastAsia="Arial" w:cs="Arial"/>
          <w:noProof w:val="0"/>
          <w:sz w:val="24"/>
          <w:szCs w:val="24"/>
          <w:lang w:val="en-US"/>
        </w:rPr>
        <w:t xml:space="preserve"> High Street retailers. The UK’s decision to leave the European Union, known as Brexit, has introduced significant uncertainty in trade regulations, supply chain </w:t>
      </w:r>
      <w:r w:rsidRPr="302BBE87" w:rsidR="7E2A3D01">
        <w:rPr>
          <w:rFonts w:ascii="Arial" w:hAnsi="Arial" w:eastAsia="Arial" w:cs="Arial"/>
          <w:noProof w:val="0"/>
          <w:sz w:val="24"/>
          <w:szCs w:val="24"/>
          <w:lang w:val="en-US"/>
        </w:rPr>
        <w:t>logistics</w:t>
      </w:r>
      <w:r w:rsidRPr="302BBE87" w:rsidR="7E2A3D01">
        <w:rPr>
          <w:rFonts w:ascii="Arial" w:hAnsi="Arial" w:eastAsia="Arial" w:cs="Arial"/>
          <w:noProof w:val="0"/>
          <w:sz w:val="24"/>
          <w:szCs w:val="24"/>
          <w:lang w:val="en-US"/>
        </w:rPr>
        <w:t xml:space="preserve">, and labor markets. The devaluation of the British pound following Brexit, for example, has raised the cost of imports, thereby increased retail </w:t>
      </w:r>
      <w:r w:rsidRPr="302BBE87" w:rsidR="7E2A3D01">
        <w:rPr>
          <w:rFonts w:ascii="Arial" w:hAnsi="Arial" w:eastAsia="Arial" w:cs="Arial"/>
          <w:noProof w:val="0"/>
          <w:sz w:val="24"/>
          <w:szCs w:val="24"/>
          <w:lang w:val="en-US"/>
        </w:rPr>
        <w:t>prices</w:t>
      </w:r>
      <w:r w:rsidRPr="302BBE87" w:rsidR="7E2A3D01">
        <w:rPr>
          <w:rFonts w:ascii="Arial" w:hAnsi="Arial" w:eastAsia="Arial" w:cs="Arial"/>
          <w:noProof w:val="0"/>
          <w:sz w:val="24"/>
          <w:szCs w:val="24"/>
          <w:lang w:val="en-US"/>
        </w:rPr>
        <w:t xml:space="preserve"> and </w:t>
      </w:r>
      <w:r w:rsidRPr="302BBE87" w:rsidR="7E2A3D01">
        <w:rPr>
          <w:rFonts w:ascii="Arial" w:hAnsi="Arial" w:eastAsia="Arial" w:cs="Arial"/>
          <w:noProof w:val="0"/>
          <w:sz w:val="24"/>
          <w:szCs w:val="24"/>
          <w:lang w:val="en-US"/>
        </w:rPr>
        <w:t>squeezed</w:t>
      </w:r>
      <w:r w:rsidRPr="302BBE87" w:rsidR="7E2A3D01">
        <w:rPr>
          <w:rFonts w:ascii="Arial" w:hAnsi="Arial" w:eastAsia="Arial" w:cs="Arial"/>
          <w:noProof w:val="0"/>
          <w:sz w:val="24"/>
          <w:szCs w:val="24"/>
          <w:lang w:val="en-US"/>
        </w:rPr>
        <w:t xml:space="preserve"> profit margins (British Chambers of Commerce, 2022).</w:t>
      </w:r>
    </w:p>
    <w:p xmlns:wp14="http://schemas.microsoft.com/office/word/2010/wordml" w:rsidP="302BBE87" wp14:paraId="2EC2A88A" wp14:textId="21B07D39">
      <w:pPr>
        <w:spacing w:before="240" w:beforeAutospacing="off" w:after="240" w:afterAutospacing="off"/>
        <w:jc w:val="both"/>
      </w:pPr>
      <w:r w:rsidRPr="302BBE87" w:rsidR="7E2A3D01">
        <w:rPr>
          <w:rFonts w:ascii="Arial" w:hAnsi="Arial" w:eastAsia="Arial" w:cs="Arial"/>
          <w:noProof w:val="0"/>
          <w:sz w:val="24"/>
          <w:szCs w:val="24"/>
          <w:lang w:val="en-US"/>
        </w:rPr>
        <w:t>Retailers have also had to navigate evolving environmental regulations and sustainability demands. The UK government’s commitment to achieving net-zero carbon emissions by 2050 has prompted High Street retailers to invest in sustainable practices, from reducing waste to sourcing ethical products (Government of the UK, 2023). Additionally, government initiatives such as the Digital Services Act and data privacy regulations (GDPR) have required retailers to reassess their data management practices and consumer protection policies.</w:t>
      </w:r>
    </w:p>
    <w:p xmlns:wp14="http://schemas.microsoft.com/office/word/2010/wordml" w:rsidP="302BBE87" wp14:paraId="5C5A94BC" wp14:textId="02F6A9EE">
      <w:pPr>
        <w:pStyle w:val="Normal"/>
        <w:spacing w:before="240" w:beforeAutospacing="off" w:after="240" w:afterAutospacing="off"/>
        <w:ind w:left="0"/>
        <w:jc w:val="both"/>
        <w:rPr>
          <w:rFonts w:ascii="Arial" w:hAnsi="Arial" w:eastAsia="Arial" w:cs="Arial"/>
          <w:noProof w:val="0"/>
          <w:sz w:val="24"/>
          <w:szCs w:val="24"/>
          <w:lang w:val="en-US"/>
        </w:rPr>
      </w:pPr>
      <w:r w:rsidRPr="302BBE87" w:rsidR="7E2A3D01">
        <w:rPr>
          <w:rFonts w:ascii="Arial" w:hAnsi="Arial" w:eastAsia="Arial" w:cs="Arial"/>
          <w:b w:val="1"/>
          <w:bCs w:val="1"/>
          <w:noProof w:val="0"/>
          <w:sz w:val="24"/>
          <w:szCs w:val="24"/>
          <w:lang w:val="en-US"/>
        </w:rPr>
        <w:t>Social and Cultural Factors</w:t>
      </w:r>
      <w:r w:rsidRPr="302BBE87" w:rsidR="7E2A3D01">
        <w:rPr>
          <w:rFonts w:ascii="Arial" w:hAnsi="Arial" w:eastAsia="Arial" w:cs="Arial"/>
          <w:noProof w:val="0"/>
          <w:sz w:val="24"/>
          <w:szCs w:val="24"/>
          <w:lang w:val="en-US"/>
        </w:rPr>
        <w:t xml:space="preserve"> Changes in consumer attitudes and behavior also present challenges for High Street retailers. There has been a significant shift in consumer preferences towards more sustainable, ethical, and locally produced goods. The rise of environmental consciousness among consumers, especially younger generations, has led retailers to rethink their supply chains and product offerings (Mintel, 2023).</w:t>
      </w:r>
    </w:p>
    <w:p xmlns:wp14="http://schemas.microsoft.com/office/word/2010/wordml" w:rsidP="302BBE87" wp14:paraId="79C220A9" wp14:textId="4163AC50">
      <w:pPr>
        <w:spacing w:before="240" w:beforeAutospacing="off" w:after="240" w:afterAutospacing="off"/>
        <w:jc w:val="both"/>
      </w:pPr>
      <w:r w:rsidRPr="302BBE87" w:rsidR="7E2A3D01">
        <w:rPr>
          <w:rFonts w:ascii="Arial" w:hAnsi="Arial" w:eastAsia="Arial" w:cs="Arial"/>
          <w:noProof w:val="0"/>
          <w:sz w:val="24"/>
          <w:szCs w:val="24"/>
          <w:lang w:val="en-US"/>
        </w:rPr>
        <w:t xml:space="preserve">Moreover, societal changes have </w:t>
      </w:r>
      <w:r w:rsidRPr="302BBE87" w:rsidR="7E2A3D01">
        <w:rPr>
          <w:rFonts w:ascii="Arial" w:hAnsi="Arial" w:eastAsia="Arial" w:cs="Arial"/>
          <w:noProof w:val="0"/>
          <w:sz w:val="24"/>
          <w:szCs w:val="24"/>
          <w:lang w:val="en-US"/>
        </w:rPr>
        <w:t>impacted on</w:t>
      </w:r>
      <w:r w:rsidRPr="302BBE87" w:rsidR="7E2A3D01">
        <w:rPr>
          <w:rFonts w:ascii="Arial" w:hAnsi="Arial" w:eastAsia="Arial" w:cs="Arial"/>
          <w:noProof w:val="0"/>
          <w:sz w:val="24"/>
          <w:szCs w:val="24"/>
          <w:lang w:val="en-US"/>
        </w:rPr>
        <w:t xml:space="preserve"> shopping habits. The growth of “experience-based” retailing, where consumers are looking for not just products but engaging experiences, has forced High Street retailers to rethink the in-store shopping experience. Events such as pop-up stores, live demonstrations, and workshops have become increasingly popular (Retail Week, 2022).</w:t>
      </w:r>
    </w:p>
    <w:p xmlns:wp14="http://schemas.microsoft.com/office/word/2010/wordml" w:rsidP="302BBE87" wp14:paraId="4E89862B" wp14:textId="4AD7E099">
      <w:pPr>
        <w:spacing w:before="240" w:beforeAutospacing="off" w:after="240" w:afterAutospacing="off"/>
        <w:jc w:val="both"/>
      </w:pPr>
      <w:r w:rsidRPr="302BBE87" w:rsidR="7E2A3D01">
        <w:rPr>
          <w:rFonts w:ascii="Arial" w:hAnsi="Arial" w:eastAsia="Arial" w:cs="Arial"/>
          <w:noProof w:val="0"/>
          <w:sz w:val="24"/>
          <w:szCs w:val="24"/>
          <w:lang w:val="en-US"/>
        </w:rPr>
        <w:t>The ongoing shift towards digital-first lifestyles, particularly among younger consumers, has led to decreased footfall in physical stores. While convenience remains a priority, traditional High Street retailers are under pressure to match the convenience, variety, and competitive pricing offered by online-only retailers (JDA Software, 2022).</w:t>
      </w:r>
    </w:p>
    <w:p xmlns:wp14="http://schemas.microsoft.com/office/word/2010/wordml" w:rsidP="302BBE87" wp14:paraId="442F615E" wp14:textId="192E1F0D">
      <w:pPr>
        <w:pStyle w:val="Normal"/>
        <w:spacing w:before="240" w:beforeAutospacing="off" w:after="240" w:afterAutospacing="off"/>
        <w:ind w:left="0"/>
        <w:jc w:val="both"/>
        <w:rPr>
          <w:rFonts w:ascii="Arial" w:hAnsi="Arial" w:eastAsia="Arial" w:cs="Arial"/>
          <w:noProof w:val="0"/>
          <w:sz w:val="24"/>
          <w:szCs w:val="24"/>
          <w:lang w:val="en-US"/>
        </w:rPr>
      </w:pPr>
      <w:r w:rsidRPr="302BBE87" w:rsidR="7E2A3D01">
        <w:rPr>
          <w:rFonts w:ascii="Arial" w:hAnsi="Arial" w:eastAsia="Arial" w:cs="Arial"/>
          <w:b w:val="1"/>
          <w:bCs w:val="1"/>
          <w:noProof w:val="0"/>
          <w:sz w:val="24"/>
          <w:szCs w:val="24"/>
          <w:lang w:val="en-US"/>
        </w:rPr>
        <w:t>Competitive Landscape</w:t>
      </w:r>
      <w:r w:rsidRPr="302BBE87" w:rsidR="7E2A3D01">
        <w:rPr>
          <w:rFonts w:ascii="Arial" w:hAnsi="Arial" w:eastAsia="Arial" w:cs="Arial"/>
          <w:noProof w:val="0"/>
          <w:sz w:val="24"/>
          <w:szCs w:val="24"/>
          <w:lang w:val="en-US"/>
        </w:rPr>
        <w:t xml:space="preserve"> Competition from online retailers and large multinational chains continues to erode the market share of High Street stores. The convenience of online shopping, coupled with greater variety and often lower prices, has drawn consumers away from physical stores. High Street retailers must now compete with not just local businesses but also global giants like Amazon, which has revolutionized consumer expectations in terms of convenience, delivery speeds, and product range (Business Insider, 2022).</w:t>
      </w:r>
    </w:p>
    <w:p xmlns:wp14="http://schemas.microsoft.com/office/word/2010/wordml" w:rsidP="302BBE87" wp14:paraId="4CB64DFC" wp14:textId="0DC9E87D">
      <w:pPr>
        <w:spacing w:before="240" w:beforeAutospacing="off" w:after="240" w:afterAutospacing="off"/>
        <w:jc w:val="both"/>
      </w:pPr>
      <w:r w:rsidRPr="302BBE87" w:rsidR="7E2A3D01">
        <w:rPr>
          <w:rFonts w:ascii="Arial" w:hAnsi="Arial" w:eastAsia="Arial" w:cs="Arial"/>
          <w:noProof w:val="0"/>
          <w:sz w:val="24"/>
          <w:szCs w:val="24"/>
          <w:lang w:val="en-US"/>
        </w:rPr>
        <w:t>The rise of discount retailers, such as Aldi and Lidl, has also presented challenges for traditional High Street retailers. These retailers offer competitive prices without compromising on quality, attracting price-sensitive consumers (The Guardian, 2023). To survive, High Street retailers must continually differentiate themselves, either through unique offerings, superior customer service, or a combination of both.</w:t>
      </w:r>
    </w:p>
    <w:p xmlns:wp14="http://schemas.microsoft.com/office/word/2010/wordml" w:rsidP="302BBE87" wp14:paraId="7BCCDB78" wp14:textId="1461A256">
      <w:pPr>
        <w:spacing w:before="240" w:beforeAutospacing="off" w:after="240" w:afterAutospacing="off"/>
        <w:jc w:val="both"/>
      </w:pPr>
      <w:r w:rsidRPr="302BBE87" w:rsidR="7E2A3D01">
        <w:rPr>
          <w:rFonts w:ascii="Arial" w:hAnsi="Arial" w:eastAsia="Arial" w:cs="Arial"/>
          <w:b w:val="1"/>
          <w:bCs w:val="1"/>
          <w:noProof w:val="0"/>
          <w:sz w:val="24"/>
          <w:szCs w:val="24"/>
          <w:lang w:val="en-US"/>
        </w:rPr>
        <w:t>Conclusion</w:t>
      </w:r>
    </w:p>
    <w:p xmlns:wp14="http://schemas.microsoft.com/office/word/2010/wordml" w:rsidP="302BBE87" wp14:paraId="54791948" wp14:textId="6CA53AAB">
      <w:pPr>
        <w:spacing w:before="240" w:beforeAutospacing="off" w:after="240" w:afterAutospacing="off"/>
        <w:jc w:val="both"/>
      </w:pPr>
      <w:r w:rsidRPr="302BBE87" w:rsidR="7E2A3D01">
        <w:rPr>
          <w:rFonts w:ascii="Arial" w:hAnsi="Arial" w:eastAsia="Arial" w:cs="Arial"/>
          <w:noProof w:val="0"/>
          <w:sz w:val="24"/>
          <w:szCs w:val="24"/>
          <w:lang w:val="en-US"/>
        </w:rPr>
        <w:t>High Street retailers in the UK face a complex set of external factors that have reshaped the retail environment. Economic pressures, technological innovations, political changes, and evolving consumer behaviors all play a role in influencing the success of these retailers. As the market continues to evolve, High Street retailers must remain agile and responsive to external influences. The key to long-term success lies in their ability to embrace digital transformation, adapt to shifting consumer preferences, and navigate the challenges posed by economic and political factors. Those who can innovate and provide value to their customers will continue to thrive, while others may struggle to survive in an increasingly competitive landscape.</w:t>
      </w:r>
    </w:p>
    <w:p xmlns:wp14="http://schemas.microsoft.com/office/word/2010/wordml" w:rsidP="302BBE87" wp14:paraId="001F9E54" wp14:textId="4FFCDE60">
      <w:pPr>
        <w:spacing w:before="240" w:beforeAutospacing="off" w:after="240" w:afterAutospacing="off"/>
        <w:jc w:val="both"/>
      </w:pPr>
      <w:r w:rsidRPr="302BBE87" w:rsidR="7E2A3D01">
        <w:rPr>
          <w:rFonts w:ascii="Arial" w:hAnsi="Arial" w:eastAsia="Arial" w:cs="Arial"/>
          <w:b w:val="1"/>
          <w:bCs w:val="1"/>
          <w:noProof w:val="0"/>
          <w:sz w:val="24"/>
          <w:szCs w:val="24"/>
          <w:lang w:val="en-US"/>
        </w:rPr>
        <w:t>Recommendations</w:t>
      </w:r>
    </w:p>
    <w:p xmlns:wp14="http://schemas.microsoft.com/office/word/2010/wordml" w:rsidP="302BBE87" wp14:paraId="42B2E67D" wp14:textId="732CCDDA">
      <w:pPr>
        <w:pStyle w:val="Normal"/>
        <w:spacing w:before="240" w:beforeAutospacing="off" w:after="240" w:afterAutospacing="off"/>
        <w:ind w:left="0"/>
        <w:jc w:val="both"/>
        <w:rPr>
          <w:rFonts w:ascii="Arial" w:hAnsi="Arial" w:eastAsia="Arial" w:cs="Arial"/>
          <w:noProof w:val="0"/>
          <w:sz w:val="24"/>
          <w:szCs w:val="24"/>
          <w:lang w:val="en-US"/>
        </w:rPr>
      </w:pPr>
      <w:r w:rsidRPr="302BBE87" w:rsidR="7E2A3D01">
        <w:rPr>
          <w:rFonts w:ascii="Arial" w:hAnsi="Arial" w:eastAsia="Arial" w:cs="Arial"/>
          <w:b w:val="1"/>
          <w:bCs w:val="1"/>
          <w:noProof w:val="0"/>
          <w:sz w:val="24"/>
          <w:szCs w:val="24"/>
          <w:lang w:val="en-US"/>
        </w:rPr>
        <w:t>Embrace Digital Transformation</w:t>
      </w:r>
      <w:r w:rsidRPr="302BBE87" w:rsidR="7E2A3D01">
        <w:rPr>
          <w:rFonts w:ascii="Arial" w:hAnsi="Arial" w:eastAsia="Arial" w:cs="Arial"/>
          <w:noProof w:val="0"/>
          <w:sz w:val="24"/>
          <w:szCs w:val="24"/>
          <w:lang w:val="en-US"/>
        </w:rPr>
        <w:t xml:space="preserve"> High Street retailers must prioritize creating robust online platforms to complement their physical stores. This includes investing in e-commerce solutions that allow for seamless online ordering, easy returns, and delivery options. Additionally, retailers should explore omnichannel strategies that integrate in-store and online experiences. For example, offering “click-and-collect” services can drive foot traffic to physical locations while meeting the needs of online shoppers (PwC, 2022).</w:t>
      </w:r>
    </w:p>
    <w:p xmlns:wp14="http://schemas.microsoft.com/office/word/2010/wordml" w:rsidP="302BBE87" wp14:paraId="7E9B381D" wp14:textId="693F308B">
      <w:pPr>
        <w:pStyle w:val="Normal"/>
        <w:spacing w:before="240" w:beforeAutospacing="off" w:after="240" w:afterAutospacing="off"/>
        <w:ind w:left="0"/>
        <w:jc w:val="both"/>
        <w:rPr>
          <w:rFonts w:ascii="Arial" w:hAnsi="Arial" w:eastAsia="Arial" w:cs="Arial"/>
          <w:noProof w:val="0"/>
          <w:sz w:val="24"/>
          <w:szCs w:val="24"/>
          <w:lang w:val="en-US"/>
        </w:rPr>
      </w:pPr>
      <w:r w:rsidRPr="302BBE87" w:rsidR="7E2A3D01">
        <w:rPr>
          <w:rFonts w:ascii="Arial" w:hAnsi="Arial" w:eastAsia="Arial" w:cs="Arial"/>
          <w:b w:val="1"/>
          <w:bCs w:val="1"/>
          <w:noProof w:val="0"/>
          <w:sz w:val="24"/>
          <w:szCs w:val="24"/>
          <w:lang w:val="en-US"/>
        </w:rPr>
        <w:t>Invest in Sustainability</w:t>
      </w:r>
      <w:r w:rsidRPr="302BBE87" w:rsidR="7E2A3D01">
        <w:rPr>
          <w:rFonts w:ascii="Arial" w:hAnsi="Arial" w:eastAsia="Arial" w:cs="Arial"/>
          <w:noProof w:val="0"/>
          <w:sz w:val="24"/>
          <w:szCs w:val="24"/>
          <w:lang w:val="en-US"/>
        </w:rPr>
        <w:t xml:space="preserve"> With consumer demand for sustainable products on the rise, retailers must invest in eco-friendly practices and products. This could include offering products made from recycled materials, reducing plastic packaging, and ensuring supply chain transparency. Retailers should also consider aligning their marketing strategies with sustainability efforts to build brand loyalty among environmentally conscious consumers (Mintel, 2023).</w:t>
      </w:r>
    </w:p>
    <w:p xmlns:wp14="http://schemas.microsoft.com/office/word/2010/wordml" w:rsidP="302BBE87" wp14:paraId="55822283" wp14:textId="62C1FBA9">
      <w:pPr>
        <w:pStyle w:val="Normal"/>
        <w:spacing w:before="240" w:beforeAutospacing="off" w:after="240" w:afterAutospacing="off"/>
        <w:ind w:left="0"/>
        <w:jc w:val="both"/>
        <w:rPr>
          <w:rFonts w:ascii="Arial" w:hAnsi="Arial" w:eastAsia="Arial" w:cs="Arial"/>
          <w:noProof w:val="0"/>
          <w:sz w:val="24"/>
          <w:szCs w:val="24"/>
          <w:lang w:val="en-US"/>
        </w:rPr>
      </w:pPr>
      <w:r w:rsidRPr="302BBE87" w:rsidR="7E2A3D01">
        <w:rPr>
          <w:rFonts w:ascii="Arial" w:hAnsi="Arial" w:eastAsia="Arial" w:cs="Arial"/>
          <w:b w:val="1"/>
          <w:bCs w:val="1"/>
          <w:noProof w:val="0"/>
          <w:sz w:val="24"/>
          <w:szCs w:val="24"/>
          <w:lang w:val="en-US"/>
        </w:rPr>
        <w:t>Enhance the In-Store Experience</w:t>
      </w:r>
      <w:r w:rsidRPr="302BBE87" w:rsidR="7E2A3D01">
        <w:rPr>
          <w:rFonts w:ascii="Arial" w:hAnsi="Arial" w:eastAsia="Arial" w:cs="Arial"/>
          <w:noProof w:val="0"/>
          <w:sz w:val="24"/>
          <w:szCs w:val="24"/>
          <w:lang w:val="en-US"/>
        </w:rPr>
        <w:t xml:space="preserve"> Despite the rise of online shopping, in-store experiences </w:t>
      </w:r>
      <w:r w:rsidRPr="302BBE87" w:rsidR="7E2A3D01">
        <w:rPr>
          <w:rFonts w:ascii="Arial" w:hAnsi="Arial" w:eastAsia="Arial" w:cs="Arial"/>
          <w:noProof w:val="0"/>
          <w:sz w:val="24"/>
          <w:szCs w:val="24"/>
          <w:lang w:val="en-US"/>
        </w:rPr>
        <w:t>remain</w:t>
      </w:r>
      <w:r w:rsidRPr="302BBE87" w:rsidR="7E2A3D01">
        <w:rPr>
          <w:rFonts w:ascii="Arial" w:hAnsi="Arial" w:eastAsia="Arial" w:cs="Arial"/>
          <w:noProof w:val="0"/>
          <w:sz w:val="24"/>
          <w:szCs w:val="24"/>
          <w:lang w:val="en-US"/>
        </w:rPr>
        <w:t xml:space="preserve"> a critical differentiator for High Street retailers. Creating engaging, memorable experiences can drive footfall and boost brand loyalty. Retailers should consider incorporating technology such as virtual reality (VR) and augmented reality (AR) to enhance product demonstrations and create interactive shopping experiences. Additionally, offering personalized services, such as tailored product recommendations, can improve customer satisfaction and retention (Forbes, 2023).</w:t>
      </w:r>
    </w:p>
    <w:p xmlns:wp14="http://schemas.microsoft.com/office/word/2010/wordml" w:rsidP="302BBE87" wp14:paraId="4F8FB717" wp14:textId="2CC0B395">
      <w:pPr>
        <w:pStyle w:val="Normal"/>
        <w:spacing w:before="240" w:beforeAutospacing="off" w:after="240" w:afterAutospacing="off"/>
        <w:ind w:left="0"/>
        <w:jc w:val="both"/>
        <w:rPr>
          <w:rFonts w:ascii="Arial" w:hAnsi="Arial" w:eastAsia="Arial" w:cs="Arial"/>
          <w:noProof w:val="0"/>
          <w:sz w:val="24"/>
          <w:szCs w:val="24"/>
          <w:lang w:val="en-US"/>
        </w:rPr>
      </w:pPr>
      <w:r w:rsidRPr="302BBE87" w:rsidR="7E2A3D01">
        <w:rPr>
          <w:rFonts w:ascii="Arial" w:hAnsi="Arial" w:eastAsia="Arial" w:cs="Arial"/>
          <w:b w:val="1"/>
          <w:bCs w:val="1"/>
          <w:noProof w:val="0"/>
          <w:sz w:val="24"/>
          <w:szCs w:val="24"/>
          <w:lang w:val="en-US"/>
        </w:rPr>
        <w:t>Focus on Competitive Pricing and Value</w:t>
      </w:r>
      <w:r w:rsidRPr="302BBE87" w:rsidR="7E2A3D01">
        <w:rPr>
          <w:rFonts w:ascii="Arial" w:hAnsi="Arial" w:eastAsia="Arial" w:cs="Arial"/>
          <w:noProof w:val="0"/>
          <w:sz w:val="24"/>
          <w:szCs w:val="24"/>
          <w:lang w:val="en-US"/>
        </w:rPr>
        <w:t xml:space="preserve"> In an era of heightened competition, especially from discount retailers and e-commerce giants, High Street retailers must focus on providing value through competitive pricing. Price sensitivity is a key factor driving consumer decisions, especially during economic downturns. Retailers should explore cost-cutting measures and better supply chain management to ensure they </w:t>
      </w:r>
      <w:r w:rsidRPr="302BBE87" w:rsidR="7E2A3D01">
        <w:rPr>
          <w:rFonts w:ascii="Arial" w:hAnsi="Arial" w:eastAsia="Arial" w:cs="Arial"/>
          <w:noProof w:val="0"/>
          <w:sz w:val="24"/>
          <w:szCs w:val="24"/>
          <w:lang w:val="en-US"/>
        </w:rPr>
        <w:t>remain</w:t>
      </w:r>
      <w:r w:rsidRPr="302BBE87" w:rsidR="7E2A3D01">
        <w:rPr>
          <w:rFonts w:ascii="Arial" w:hAnsi="Arial" w:eastAsia="Arial" w:cs="Arial"/>
          <w:noProof w:val="0"/>
          <w:sz w:val="24"/>
          <w:szCs w:val="24"/>
          <w:lang w:val="en-US"/>
        </w:rPr>
        <w:t xml:space="preserve"> price competitive while </w:t>
      </w:r>
      <w:r w:rsidRPr="302BBE87" w:rsidR="7E2A3D01">
        <w:rPr>
          <w:rFonts w:ascii="Arial" w:hAnsi="Arial" w:eastAsia="Arial" w:cs="Arial"/>
          <w:noProof w:val="0"/>
          <w:sz w:val="24"/>
          <w:szCs w:val="24"/>
          <w:lang w:val="en-US"/>
        </w:rPr>
        <w:t>maintaining</w:t>
      </w:r>
      <w:r w:rsidRPr="302BBE87" w:rsidR="7E2A3D01">
        <w:rPr>
          <w:rFonts w:ascii="Arial" w:hAnsi="Arial" w:eastAsia="Arial" w:cs="Arial"/>
          <w:noProof w:val="0"/>
          <w:sz w:val="24"/>
          <w:szCs w:val="24"/>
          <w:lang w:val="en-US"/>
        </w:rPr>
        <w:t xml:space="preserve"> profitability (BRC, 2023).</w:t>
      </w:r>
    </w:p>
    <w:p xmlns:wp14="http://schemas.microsoft.com/office/word/2010/wordml" w:rsidP="302BBE87" wp14:paraId="784566BF" wp14:textId="17EDAD27">
      <w:pPr>
        <w:pStyle w:val="Normal"/>
        <w:spacing w:before="240" w:beforeAutospacing="off" w:after="240" w:afterAutospacing="off"/>
        <w:ind w:left="0"/>
        <w:jc w:val="both"/>
        <w:rPr>
          <w:rFonts w:ascii="Arial" w:hAnsi="Arial" w:eastAsia="Arial" w:cs="Arial"/>
          <w:noProof w:val="0"/>
          <w:sz w:val="24"/>
          <w:szCs w:val="24"/>
          <w:lang w:val="en-US"/>
        </w:rPr>
      </w:pPr>
      <w:r w:rsidRPr="302BBE87" w:rsidR="7E2A3D01">
        <w:rPr>
          <w:rFonts w:ascii="Arial" w:hAnsi="Arial" w:eastAsia="Arial" w:cs="Arial"/>
          <w:b w:val="1"/>
          <w:bCs w:val="1"/>
          <w:noProof w:val="0"/>
          <w:sz w:val="24"/>
          <w:szCs w:val="24"/>
          <w:lang w:val="en-US"/>
        </w:rPr>
        <w:t>Leverage Data Analytics</w:t>
      </w:r>
      <w:r w:rsidRPr="302BBE87" w:rsidR="7E2A3D01">
        <w:rPr>
          <w:rFonts w:ascii="Arial" w:hAnsi="Arial" w:eastAsia="Arial" w:cs="Arial"/>
          <w:noProof w:val="0"/>
          <w:sz w:val="24"/>
          <w:szCs w:val="24"/>
          <w:lang w:val="en-US"/>
        </w:rPr>
        <w:t xml:space="preserve"> Retailers should invest in data analytics tools to better understand consumer preferences, predict trends, and </w:t>
      </w:r>
      <w:r w:rsidRPr="302BBE87" w:rsidR="7E2A3D01">
        <w:rPr>
          <w:rFonts w:ascii="Arial" w:hAnsi="Arial" w:eastAsia="Arial" w:cs="Arial"/>
          <w:noProof w:val="0"/>
          <w:sz w:val="24"/>
          <w:szCs w:val="24"/>
          <w:lang w:val="en-US"/>
        </w:rPr>
        <w:t>optimize</w:t>
      </w:r>
      <w:r w:rsidRPr="302BBE87" w:rsidR="7E2A3D01">
        <w:rPr>
          <w:rFonts w:ascii="Arial" w:hAnsi="Arial" w:eastAsia="Arial" w:cs="Arial"/>
          <w:noProof w:val="0"/>
          <w:sz w:val="24"/>
          <w:szCs w:val="24"/>
          <w:lang w:val="en-US"/>
        </w:rPr>
        <w:t xml:space="preserve"> inventory. By using big data, retailers can provide personalized offers, enhance customer experiences, and improve operational efficiency (KPMG, 2022). Data-driven insights can guide strategic decisions and help retailers stay ahead of market trends.</w:t>
      </w:r>
    </w:p>
    <w:p xmlns:wp14="http://schemas.microsoft.com/office/word/2010/wordml" w:rsidP="302BBE87" wp14:paraId="38E4737F" wp14:textId="70ED1574">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6425FFE6" wp14:textId="2C0938EE">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23ED76E0" wp14:textId="3C802641">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6DD1B0D5" wp14:textId="00A0DA42">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61193490" wp14:textId="36A15591">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726722E0" wp14:textId="7C9E2442">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32BC4820" wp14:textId="4DD7B461">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144F43B3" wp14:textId="6E1E56B1">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1E125D7E" wp14:textId="58E89629">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1C3B21D9" wp14:textId="304C8DA1">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05508BFB" wp14:textId="03C208E5">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0E426548" wp14:textId="49EC8379">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2F5FF1C2" wp14:textId="603F9E67">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53F4FDC4" wp14:textId="779DB0E1">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79FE67C4" wp14:textId="3D396BAB">
      <w:pPr>
        <w:spacing w:before="240" w:beforeAutospacing="off" w:after="240" w:afterAutospacing="off"/>
        <w:jc w:val="both"/>
        <w:rPr>
          <w:rFonts w:ascii="Arial" w:hAnsi="Arial" w:eastAsia="Arial" w:cs="Arial"/>
          <w:b w:val="1"/>
          <w:bCs w:val="1"/>
          <w:noProof w:val="0"/>
          <w:sz w:val="24"/>
          <w:szCs w:val="24"/>
          <w:lang w:val="en-US"/>
        </w:rPr>
      </w:pPr>
    </w:p>
    <w:p xmlns:wp14="http://schemas.microsoft.com/office/word/2010/wordml" w:rsidP="302BBE87" wp14:paraId="123F7993" wp14:textId="5C20C246">
      <w:pPr>
        <w:spacing w:before="240" w:beforeAutospacing="off" w:after="240" w:afterAutospacing="off"/>
        <w:jc w:val="both"/>
      </w:pPr>
      <w:r w:rsidRPr="302BBE87" w:rsidR="7E2A3D01">
        <w:rPr>
          <w:rFonts w:ascii="Arial" w:hAnsi="Arial" w:eastAsia="Arial" w:cs="Arial"/>
          <w:b w:val="1"/>
          <w:bCs w:val="1"/>
          <w:noProof w:val="0"/>
          <w:sz w:val="24"/>
          <w:szCs w:val="24"/>
          <w:lang w:val="en-US"/>
        </w:rPr>
        <w:t>References</w:t>
      </w:r>
    </w:p>
    <w:p xmlns:wp14="http://schemas.microsoft.com/office/word/2010/wordml" w:rsidP="302BBE87" wp14:paraId="210D5706" wp14:textId="3EB47BF8">
      <w:pPr>
        <w:spacing w:before="240" w:beforeAutospacing="off" w:after="240" w:afterAutospacing="off" w:line="360" w:lineRule="auto"/>
        <w:jc w:val="both"/>
      </w:pPr>
      <w:r w:rsidRPr="302BBE87" w:rsidR="7C595E53">
        <w:rPr>
          <w:rFonts w:ascii="Arial" w:hAnsi="Arial" w:eastAsia="Arial" w:cs="Arial"/>
          <w:b w:val="1"/>
          <w:bCs w:val="1"/>
          <w:noProof w:val="0"/>
          <w:sz w:val="24"/>
          <w:szCs w:val="24"/>
          <w:lang w:val="en-US"/>
        </w:rPr>
        <w:t>British Chambers of Commerce</w:t>
      </w:r>
      <w:r w:rsidRPr="302BBE87" w:rsidR="7C595E53">
        <w:rPr>
          <w:rFonts w:ascii="Arial" w:hAnsi="Arial" w:eastAsia="Arial" w:cs="Arial"/>
          <w:noProof w:val="0"/>
          <w:sz w:val="24"/>
          <w:szCs w:val="24"/>
          <w:lang w:val="en-US"/>
        </w:rPr>
        <w:t xml:space="preserve">, 2022. </w:t>
      </w:r>
      <w:r w:rsidRPr="302BBE87" w:rsidR="7C595E53">
        <w:rPr>
          <w:rFonts w:ascii="Arial" w:hAnsi="Arial" w:eastAsia="Arial" w:cs="Arial"/>
          <w:i w:val="1"/>
          <w:iCs w:val="1"/>
          <w:noProof w:val="0"/>
          <w:sz w:val="24"/>
          <w:szCs w:val="24"/>
          <w:lang w:val="en-US"/>
        </w:rPr>
        <w:t>The Impact of Brexit on UK Retailers</w:t>
      </w:r>
      <w:r w:rsidRPr="302BBE87" w:rsidR="7C595E53">
        <w:rPr>
          <w:rFonts w:ascii="Arial" w:hAnsi="Arial" w:eastAsia="Arial" w:cs="Arial"/>
          <w:noProof w:val="0"/>
          <w:sz w:val="24"/>
          <w:szCs w:val="24"/>
          <w:lang w:val="en-US"/>
        </w:rPr>
        <w:t xml:space="preserve">. Available at: </w:t>
      </w:r>
      <w:hyperlink r:id="Rafb276c84fa548c5">
        <w:r w:rsidRPr="302BBE87" w:rsidR="7C595E53">
          <w:rPr>
            <w:rStyle w:val="Hyperlink"/>
            <w:rFonts w:ascii="Arial" w:hAnsi="Arial" w:eastAsia="Arial" w:cs="Arial"/>
            <w:noProof w:val="0"/>
            <w:sz w:val="24"/>
            <w:szCs w:val="24"/>
            <w:lang w:val="en-US"/>
          </w:rPr>
          <w:t>https://www.britishchambers.org.uk</w:t>
        </w:r>
      </w:hyperlink>
      <w:r w:rsidRPr="302BBE87" w:rsidR="7C595E53">
        <w:rPr>
          <w:rFonts w:ascii="Arial" w:hAnsi="Arial" w:eastAsia="Arial" w:cs="Arial"/>
          <w:noProof w:val="0"/>
          <w:sz w:val="24"/>
          <w:szCs w:val="24"/>
          <w:lang w:val="en-US"/>
        </w:rPr>
        <w:t xml:space="preserve"> [Accessed 28 Mar. 2025].</w:t>
      </w:r>
    </w:p>
    <w:p xmlns:wp14="http://schemas.microsoft.com/office/word/2010/wordml" w:rsidP="302BBE87" wp14:paraId="713028E4" wp14:textId="65DE3A2D">
      <w:pPr>
        <w:spacing w:before="240" w:beforeAutospacing="off" w:after="240" w:afterAutospacing="off" w:line="360" w:lineRule="auto"/>
        <w:jc w:val="both"/>
      </w:pPr>
      <w:r w:rsidRPr="302BBE87" w:rsidR="7C595E53">
        <w:rPr>
          <w:rFonts w:ascii="Arial" w:hAnsi="Arial" w:eastAsia="Arial" w:cs="Arial"/>
          <w:b w:val="1"/>
          <w:bCs w:val="1"/>
          <w:noProof w:val="0"/>
          <w:sz w:val="24"/>
          <w:szCs w:val="24"/>
          <w:lang w:val="en-US"/>
        </w:rPr>
        <w:t>British Retail Consortium (BRC)</w:t>
      </w:r>
      <w:r w:rsidRPr="302BBE87" w:rsidR="7C595E53">
        <w:rPr>
          <w:rFonts w:ascii="Arial" w:hAnsi="Arial" w:eastAsia="Arial" w:cs="Arial"/>
          <w:noProof w:val="0"/>
          <w:sz w:val="24"/>
          <w:szCs w:val="24"/>
          <w:lang w:val="en-US"/>
        </w:rPr>
        <w:t xml:space="preserve">, 2023. </w:t>
      </w:r>
      <w:r w:rsidRPr="302BBE87" w:rsidR="7C595E53">
        <w:rPr>
          <w:rFonts w:ascii="Arial" w:hAnsi="Arial" w:eastAsia="Arial" w:cs="Arial"/>
          <w:i w:val="1"/>
          <w:iCs w:val="1"/>
          <w:noProof w:val="0"/>
          <w:sz w:val="24"/>
          <w:szCs w:val="24"/>
          <w:lang w:val="en-US"/>
        </w:rPr>
        <w:t>UK Retail Market Trends</w:t>
      </w:r>
      <w:r w:rsidRPr="302BBE87" w:rsidR="7C595E53">
        <w:rPr>
          <w:rFonts w:ascii="Arial" w:hAnsi="Arial" w:eastAsia="Arial" w:cs="Arial"/>
          <w:noProof w:val="0"/>
          <w:sz w:val="24"/>
          <w:szCs w:val="24"/>
          <w:lang w:val="en-US"/>
        </w:rPr>
        <w:t xml:space="preserve">. Available at: </w:t>
      </w:r>
      <w:hyperlink r:id="R269f60775ada426d">
        <w:r w:rsidRPr="302BBE87" w:rsidR="7C595E53">
          <w:rPr>
            <w:rStyle w:val="Hyperlink"/>
            <w:rFonts w:ascii="Arial" w:hAnsi="Arial" w:eastAsia="Arial" w:cs="Arial"/>
            <w:noProof w:val="0"/>
            <w:sz w:val="24"/>
            <w:szCs w:val="24"/>
            <w:lang w:val="en-US"/>
          </w:rPr>
          <w:t>https://brc.org.uk</w:t>
        </w:r>
      </w:hyperlink>
      <w:r w:rsidRPr="302BBE87" w:rsidR="7C595E53">
        <w:rPr>
          <w:rFonts w:ascii="Arial" w:hAnsi="Arial" w:eastAsia="Arial" w:cs="Arial"/>
          <w:noProof w:val="0"/>
          <w:sz w:val="24"/>
          <w:szCs w:val="24"/>
          <w:lang w:val="en-US"/>
        </w:rPr>
        <w:t xml:space="preserve"> [Accessed 28 Mar. 2025].</w:t>
      </w:r>
    </w:p>
    <w:p xmlns:wp14="http://schemas.microsoft.com/office/word/2010/wordml" w:rsidP="302BBE87" wp14:paraId="7A803D26" wp14:textId="616B8798">
      <w:pPr>
        <w:spacing w:before="240" w:beforeAutospacing="off" w:after="240" w:afterAutospacing="off" w:line="360" w:lineRule="auto"/>
        <w:jc w:val="both"/>
      </w:pPr>
      <w:r w:rsidRPr="302BBE87" w:rsidR="7C595E53">
        <w:rPr>
          <w:rFonts w:ascii="Arial" w:hAnsi="Arial" w:eastAsia="Arial" w:cs="Arial"/>
          <w:b w:val="1"/>
          <w:bCs w:val="1"/>
          <w:noProof w:val="0"/>
          <w:sz w:val="24"/>
          <w:szCs w:val="24"/>
          <w:lang w:val="en-US"/>
        </w:rPr>
        <w:t>Business Insider</w:t>
      </w:r>
      <w:r w:rsidRPr="302BBE87" w:rsidR="7C595E53">
        <w:rPr>
          <w:rFonts w:ascii="Arial" w:hAnsi="Arial" w:eastAsia="Arial" w:cs="Arial"/>
          <w:noProof w:val="0"/>
          <w:sz w:val="24"/>
          <w:szCs w:val="24"/>
          <w:lang w:val="en-US"/>
        </w:rPr>
        <w:t xml:space="preserve">, 2022. </w:t>
      </w:r>
      <w:r w:rsidRPr="302BBE87" w:rsidR="7C595E53">
        <w:rPr>
          <w:rFonts w:ascii="Arial" w:hAnsi="Arial" w:eastAsia="Arial" w:cs="Arial"/>
          <w:i w:val="1"/>
          <w:iCs w:val="1"/>
          <w:noProof w:val="0"/>
          <w:sz w:val="24"/>
          <w:szCs w:val="24"/>
          <w:lang w:val="en-US"/>
        </w:rPr>
        <w:t>Amazon’s Retail Impact</w:t>
      </w:r>
      <w:r w:rsidRPr="302BBE87" w:rsidR="7C595E53">
        <w:rPr>
          <w:rFonts w:ascii="Arial" w:hAnsi="Arial" w:eastAsia="Arial" w:cs="Arial"/>
          <w:noProof w:val="0"/>
          <w:sz w:val="24"/>
          <w:szCs w:val="24"/>
          <w:lang w:val="en-US"/>
        </w:rPr>
        <w:t xml:space="preserve">. Available at: </w:t>
      </w:r>
      <w:hyperlink r:id="R7981c4b8349f4981">
        <w:r w:rsidRPr="302BBE87" w:rsidR="7C595E53">
          <w:rPr>
            <w:rStyle w:val="Hyperlink"/>
            <w:rFonts w:ascii="Arial" w:hAnsi="Arial" w:eastAsia="Arial" w:cs="Arial"/>
            <w:noProof w:val="0"/>
            <w:sz w:val="24"/>
            <w:szCs w:val="24"/>
            <w:lang w:val="en-US"/>
          </w:rPr>
          <w:t>https://www.businessinsider.com</w:t>
        </w:r>
      </w:hyperlink>
      <w:r w:rsidRPr="302BBE87" w:rsidR="7C595E53">
        <w:rPr>
          <w:rFonts w:ascii="Arial" w:hAnsi="Arial" w:eastAsia="Arial" w:cs="Arial"/>
          <w:noProof w:val="0"/>
          <w:sz w:val="24"/>
          <w:szCs w:val="24"/>
          <w:lang w:val="en-US"/>
        </w:rPr>
        <w:t xml:space="preserve"> [Accessed 28 Mar. 2025].</w:t>
      </w:r>
    </w:p>
    <w:p xmlns:wp14="http://schemas.microsoft.com/office/word/2010/wordml" w:rsidP="302BBE87" wp14:paraId="20858684" wp14:textId="71563E34">
      <w:pPr>
        <w:spacing w:before="240" w:beforeAutospacing="off" w:after="240" w:afterAutospacing="off" w:line="360" w:lineRule="auto"/>
        <w:jc w:val="both"/>
      </w:pPr>
      <w:r w:rsidRPr="302BBE87" w:rsidR="7C595E53">
        <w:rPr>
          <w:rFonts w:ascii="Arial" w:hAnsi="Arial" w:eastAsia="Arial" w:cs="Arial"/>
          <w:b w:val="1"/>
          <w:bCs w:val="1"/>
          <w:noProof w:val="0"/>
          <w:sz w:val="24"/>
          <w:szCs w:val="24"/>
          <w:lang w:val="en-US"/>
        </w:rPr>
        <w:t>Deloitte</w:t>
      </w:r>
      <w:r w:rsidRPr="302BBE87" w:rsidR="7C595E53">
        <w:rPr>
          <w:rFonts w:ascii="Arial" w:hAnsi="Arial" w:eastAsia="Arial" w:cs="Arial"/>
          <w:noProof w:val="0"/>
          <w:sz w:val="24"/>
          <w:szCs w:val="24"/>
          <w:lang w:val="en-US"/>
        </w:rPr>
        <w:t xml:space="preserve">, 2022. </w:t>
      </w:r>
      <w:r w:rsidRPr="302BBE87" w:rsidR="7C595E53">
        <w:rPr>
          <w:rFonts w:ascii="Arial" w:hAnsi="Arial" w:eastAsia="Arial" w:cs="Arial"/>
          <w:i w:val="1"/>
          <w:iCs w:val="1"/>
          <w:noProof w:val="0"/>
          <w:sz w:val="24"/>
          <w:szCs w:val="24"/>
          <w:lang w:val="en-US"/>
        </w:rPr>
        <w:t>UK Consumer Behavior Report</w:t>
      </w:r>
      <w:r w:rsidRPr="302BBE87" w:rsidR="7C595E53">
        <w:rPr>
          <w:rFonts w:ascii="Arial" w:hAnsi="Arial" w:eastAsia="Arial" w:cs="Arial"/>
          <w:noProof w:val="0"/>
          <w:sz w:val="24"/>
          <w:szCs w:val="24"/>
          <w:lang w:val="en-US"/>
        </w:rPr>
        <w:t xml:space="preserve">. Available at: </w:t>
      </w:r>
      <w:hyperlink r:id="R6b53ae6e62ec451d">
        <w:r w:rsidRPr="302BBE87" w:rsidR="7C595E53">
          <w:rPr>
            <w:rStyle w:val="Hyperlink"/>
            <w:rFonts w:ascii="Arial" w:hAnsi="Arial" w:eastAsia="Arial" w:cs="Arial"/>
            <w:noProof w:val="0"/>
            <w:sz w:val="24"/>
            <w:szCs w:val="24"/>
            <w:lang w:val="en-US"/>
          </w:rPr>
          <w:t>https://www.deloitte.com/uk</w:t>
        </w:r>
      </w:hyperlink>
      <w:r w:rsidRPr="302BBE87" w:rsidR="7C595E53">
        <w:rPr>
          <w:rFonts w:ascii="Arial" w:hAnsi="Arial" w:eastAsia="Arial" w:cs="Arial"/>
          <w:noProof w:val="0"/>
          <w:sz w:val="24"/>
          <w:szCs w:val="24"/>
          <w:lang w:val="en-US"/>
        </w:rPr>
        <w:t xml:space="preserve"> [Accessed 28 Mar. 2025].</w:t>
      </w:r>
    </w:p>
    <w:p xmlns:wp14="http://schemas.microsoft.com/office/word/2010/wordml" w:rsidP="302BBE87" wp14:paraId="4605CA25" wp14:textId="5E17994D">
      <w:pPr>
        <w:spacing w:before="240" w:beforeAutospacing="off" w:after="240" w:afterAutospacing="off" w:line="360" w:lineRule="auto"/>
        <w:jc w:val="both"/>
      </w:pPr>
      <w:r w:rsidRPr="302BBE87" w:rsidR="7C595E53">
        <w:rPr>
          <w:rFonts w:ascii="Arial" w:hAnsi="Arial" w:eastAsia="Arial" w:cs="Arial"/>
          <w:b w:val="1"/>
          <w:bCs w:val="1"/>
          <w:noProof w:val="0"/>
          <w:sz w:val="24"/>
          <w:szCs w:val="24"/>
          <w:lang w:val="en-US"/>
        </w:rPr>
        <w:t>Forbes</w:t>
      </w:r>
      <w:r w:rsidRPr="302BBE87" w:rsidR="7C595E53">
        <w:rPr>
          <w:rFonts w:ascii="Arial" w:hAnsi="Arial" w:eastAsia="Arial" w:cs="Arial"/>
          <w:noProof w:val="0"/>
          <w:sz w:val="24"/>
          <w:szCs w:val="24"/>
          <w:lang w:val="en-US"/>
        </w:rPr>
        <w:t xml:space="preserve">, 2023. </w:t>
      </w:r>
      <w:r w:rsidRPr="302BBE87" w:rsidR="7C595E53">
        <w:rPr>
          <w:rFonts w:ascii="Arial" w:hAnsi="Arial" w:eastAsia="Arial" w:cs="Arial"/>
          <w:i w:val="1"/>
          <w:iCs w:val="1"/>
          <w:noProof w:val="0"/>
          <w:sz w:val="24"/>
          <w:szCs w:val="24"/>
          <w:lang w:val="en-US"/>
        </w:rPr>
        <w:t>Retail Innovation and Technology</w:t>
      </w:r>
      <w:r w:rsidRPr="302BBE87" w:rsidR="7C595E53">
        <w:rPr>
          <w:rFonts w:ascii="Arial" w:hAnsi="Arial" w:eastAsia="Arial" w:cs="Arial"/>
          <w:noProof w:val="0"/>
          <w:sz w:val="24"/>
          <w:szCs w:val="24"/>
          <w:lang w:val="en-US"/>
        </w:rPr>
        <w:t xml:space="preserve">. Available at: </w:t>
      </w:r>
      <w:hyperlink r:id="R4d28cf1933484fba">
        <w:r w:rsidRPr="302BBE87" w:rsidR="7C595E53">
          <w:rPr>
            <w:rStyle w:val="Hyperlink"/>
            <w:rFonts w:ascii="Arial" w:hAnsi="Arial" w:eastAsia="Arial" w:cs="Arial"/>
            <w:noProof w:val="0"/>
            <w:sz w:val="24"/>
            <w:szCs w:val="24"/>
            <w:lang w:val="en-US"/>
          </w:rPr>
          <w:t>https://www.forbes.com</w:t>
        </w:r>
      </w:hyperlink>
      <w:r w:rsidRPr="302BBE87" w:rsidR="7C595E53">
        <w:rPr>
          <w:rFonts w:ascii="Arial" w:hAnsi="Arial" w:eastAsia="Arial" w:cs="Arial"/>
          <w:noProof w:val="0"/>
          <w:sz w:val="24"/>
          <w:szCs w:val="24"/>
          <w:lang w:val="en-US"/>
        </w:rPr>
        <w:t xml:space="preserve"> [Accessed 28 Mar. 2025].</w:t>
      </w:r>
    </w:p>
    <w:p xmlns:wp14="http://schemas.microsoft.com/office/word/2010/wordml" w:rsidP="302BBE87" wp14:paraId="616827D1" wp14:textId="79DD47D6">
      <w:pPr>
        <w:spacing w:before="240" w:beforeAutospacing="off" w:after="240" w:afterAutospacing="off" w:line="360" w:lineRule="auto"/>
        <w:jc w:val="both"/>
      </w:pPr>
      <w:r w:rsidRPr="302BBE87" w:rsidR="7C595E53">
        <w:rPr>
          <w:rFonts w:ascii="Arial" w:hAnsi="Arial" w:eastAsia="Arial" w:cs="Arial"/>
          <w:b w:val="1"/>
          <w:bCs w:val="1"/>
          <w:noProof w:val="0"/>
          <w:sz w:val="24"/>
          <w:szCs w:val="24"/>
          <w:lang w:val="en-US"/>
        </w:rPr>
        <w:t>Government of the UK</w:t>
      </w:r>
      <w:r w:rsidRPr="302BBE87" w:rsidR="7C595E53">
        <w:rPr>
          <w:rFonts w:ascii="Arial" w:hAnsi="Arial" w:eastAsia="Arial" w:cs="Arial"/>
          <w:noProof w:val="0"/>
          <w:sz w:val="24"/>
          <w:szCs w:val="24"/>
          <w:lang w:val="en-US"/>
        </w:rPr>
        <w:t xml:space="preserve">, 2023. </w:t>
      </w:r>
      <w:r w:rsidRPr="302BBE87" w:rsidR="7C595E53">
        <w:rPr>
          <w:rFonts w:ascii="Arial" w:hAnsi="Arial" w:eastAsia="Arial" w:cs="Arial"/>
          <w:i w:val="1"/>
          <w:iCs w:val="1"/>
          <w:noProof w:val="0"/>
          <w:sz w:val="24"/>
          <w:szCs w:val="24"/>
          <w:lang w:val="en-US"/>
        </w:rPr>
        <w:t>Net Zero Strategy</w:t>
      </w:r>
      <w:r w:rsidRPr="302BBE87" w:rsidR="7C595E53">
        <w:rPr>
          <w:rFonts w:ascii="Arial" w:hAnsi="Arial" w:eastAsia="Arial" w:cs="Arial"/>
          <w:noProof w:val="0"/>
          <w:sz w:val="24"/>
          <w:szCs w:val="24"/>
          <w:lang w:val="en-US"/>
        </w:rPr>
        <w:t xml:space="preserve">. Available at: </w:t>
      </w:r>
      <w:hyperlink r:id="R006410b2fcf24de5">
        <w:r w:rsidRPr="302BBE87" w:rsidR="7C595E53">
          <w:rPr>
            <w:rStyle w:val="Hyperlink"/>
            <w:rFonts w:ascii="Arial" w:hAnsi="Arial" w:eastAsia="Arial" w:cs="Arial"/>
            <w:noProof w:val="0"/>
            <w:sz w:val="24"/>
            <w:szCs w:val="24"/>
            <w:lang w:val="en-US"/>
          </w:rPr>
          <w:t>https://www.gov.uk/government/publications/net-zero-strategy</w:t>
        </w:r>
      </w:hyperlink>
      <w:r w:rsidRPr="302BBE87" w:rsidR="7C595E53">
        <w:rPr>
          <w:rFonts w:ascii="Arial" w:hAnsi="Arial" w:eastAsia="Arial" w:cs="Arial"/>
          <w:noProof w:val="0"/>
          <w:sz w:val="24"/>
          <w:szCs w:val="24"/>
          <w:lang w:val="en-US"/>
        </w:rPr>
        <w:t xml:space="preserve"> [Accessed 28 Mar. 2025].</w:t>
      </w:r>
    </w:p>
    <w:p xmlns:wp14="http://schemas.microsoft.com/office/word/2010/wordml" w:rsidP="302BBE87" wp14:paraId="02BEC2F9" wp14:textId="67B0B1EB">
      <w:pPr>
        <w:spacing w:before="240" w:beforeAutospacing="off" w:after="240" w:afterAutospacing="off" w:line="360" w:lineRule="auto"/>
        <w:jc w:val="both"/>
      </w:pPr>
      <w:r w:rsidRPr="302BBE87" w:rsidR="7C595E53">
        <w:rPr>
          <w:rFonts w:ascii="Arial" w:hAnsi="Arial" w:eastAsia="Arial" w:cs="Arial"/>
          <w:b w:val="1"/>
          <w:bCs w:val="1"/>
          <w:noProof w:val="0"/>
          <w:sz w:val="24"/>
          <w:szCs w:val="24"/>
          <w:lang w:val="en-US"/>
        </w:rPr>
        <w:t>JDA Software</w:t>
      </w:r>
      <w:r w:rsidRPr="302BBE87" w:rsidR="7C595E53">
        <w:rPr>
          <w:rFonts w:ascii="Arial" w:hAnsi="Arial" w:eastAsia="Arial" w:cs="Arial"/>
          <w:noProof w:val="0"/>
          <w:sz w:val="24"/>
          <w:szCs w:val="24"/>
          <w:lang w:val="en-US"/>
        </w:rPr>
        <w:t xml:space="preserve">, 2022. </w:t>
      </w:r>
      <w:r w:rsidRPr="302BBE87" w:rsidR="7C595E53">
        <w:rPr>
          <w:rFonts w:ascii="Arial" w:hAnsi="Arial" w:eastAsia="Arial" w:cs="Arial"/>
          <w:i w:val="1"/>
          <w:iCs w:val="1"/>
          <w:noProof w:val="0"/>
          <w:sz w:val="24"/>
          <w:szCs w:val="24"/>
          <w:lang w:val="en-US"/>
        </w:rPr>
        <w:t>The Future of Retail: Key Insights</w:t>
      </w:r>
      <w:r w:rsidRPr="302BBE87" w:rsidR="7C595E53">
        <w:rPr>
          <w:rFonts w:ascii="Arial" w:hAnsi="Arial" w:eastAsia="Arial" w:cs="Arial"/>
          <w:noProof w:val="0"/>
          <w:sz w:val="24"/>
          <w:szCs w:val="24"/>
          <w:lang w:val="en-US"/>
        </w:rPr>
        <w:t xml:space="preserve">. Available at: </w:t>
      </w:r>
      <w:hyperlink r:id="R7ecbab50407d41bf">
        <w:r w:rsidRPr="302BBE87" w:rsidR="7C595E53">
          <w:rPr>
            <w:rStyle w:val="Hyperlink"/>
            <w:rFonts w:ascii="Arial" w:hAnsi="Arial" w:eastAsia="Arial" w:cs="Arial"/>
            <w:noProof w:val="0"/>
            <w:sz w:val="24"/>
            <w:szCs w:val="24"/>
            <w:lang w:val="en-US"/>
          </w:rPr>
          <w:t>https://www.blueyonder.com</w:t>
        </w:r>
      </w:hyperlink>
      <w:r w:rsidRPr="302BBE87" w:rsidR="7C595E53">
        <w:rPr>
          <w:rFonts w:ascii="Arial" w:hAnsi="Arial" w:eastAsia="Arial" w:cs="Arial"/>
          <w:noProof w:val="0"/>
          <w:sz w:val="24"/>
          <w:szCs w:val="24"/>
          <w:lang w:val="en-US"/>
        </w:rPr>
        <w:t xml:space="preserve"> [Accessed 28 Mar. 2025].</w:t>
      </w:r>
    </w:p>
    <w:p xmlns:wp14="http://schemas.microsoft.com/office/word/2010/wordml" w:rsidP="302BBE87" wp14:paraId="49790E3A" wp14:textId="4B572158">
      <w:pPr>
        <w:spacing w:before="240" w:beforeAutospacing="off" w:after="240" w:afterAutospacing="off" w:line="360" w:lineRule="auto"/>
        <w:jc w:val="both"/>
      </w:pPr>
      <w:r w:rsidRPr="302BBE87" w:rsidR="7C595E53">
        <w:rPr>
          <w:rFonts w:ascii="Arial" w:hAnsi="Arial" w:eastAsia="Arial" w:cs="Arial"/>
          <w:b w:val="1"/>
          <w:bCs w:val="1"/>
          <w:noProof w:val="0"/>
          <w:sz w:val="24"/>
          <w:szCs w:val="24"/>
          <w:lang w:val="en-US"/>
        </w:rPr>
        <w:t>KPMG</w:t>
      </w:r>
      <w:r w:rsidRPr="302BBE87" w:rsidR="7C595E53">
        <w:rPr>
          <w:rFonts w:ascii="Arial" w:hAnsi="Arial" w:eastAsia="Arial" w:cs="Arial"/>
          <w:noProof w:val="0"/>
          <w:sz w:val="24"/>
          <w:szCs w:val="24"/>
          <w:lang w:val="en-US"/>
        </w:rPr>
        <w:t xml:space="preserve">, 2022. </w:t>
      </w:r>
      <w:r w:rsidRPr="302BBE87" w:rsidR="7C595E53">
        <w:rPr>
          <w:rFonts w:ascii="Arial" w:hAnsi="Arial" w:eastAsia="Arial" w:cs="Arial"/>
          <w:i w:val="1"/>
          <w:iCs w:val="1"/>
          <w:noProof w:val="0"/>
          <w:sz w:val="24"/>
          <w:szCs w:val="24"/>
          <w:lang w:val="en-US"/>
        </w:rPr>
        <w:t>Evolving Retail Dynamics</w:t>
      </w:r>
      <w:r w:rsidRPr="302BBE87" w:rsidR="7C595E53">
        <w:rPr>
          <w:rFonts w:ascii="Arial" w:hAnsi="Arial" w:eastAsia="Arial" w:cs="Arial"/>
          <w:noProof w:val="0"/>
          <w:sz w:val="24"/>
          <w:szCs w:val="24"/>
          <w:lang w:val="en-US"/>
        </w:rPr>
        <w:t xml:space="preserve">. Available at: </w:t>
      </w:r>
      <w:hyperlink r:id="Re6d63007a9254d86">
        <w:r w:rsidRPr="302BBE87" w:rsidR="7C595E53">
          <w:rPr>
            <w:rStyle w:val="Hyperlink"/>
            <w:rFonts w:ascii="Arial" w:hAnsi="Arial" w:eastAsia="Arial" w:cs="Arial"/>
            <w:noProof w:val="0"/>
            <w:sz w:val="24"/>
            <w:szCs w:val="24"/>
            <w:lang w:val="en-US"/>
          </w:rPr>
          <w:t>https://home.kpmg/uk/en/home/insights/2022/01/evolving-retail-dynamics.html</w:t>
        </w:r>
      </w:hyperlink>
      <w:r w:rsidRPr="302BBE87" w:rsidR="7C595E53">
        <w:rPr>
          <w:rFonts w:ascii="Arial" w:hAnsi="Arial" w:eastAsia="Arial" w:cs="Arial"/>
          <w:noProof w:val="0"/>
          <w:sz w:val="24"/>
          <w:szCs w:val="24"/>
          <w:lang w:val="en-US"/>
        </w:rPr>
        <w:t xml:space="preserve"> [Accessed 28 Mar. 2025].</w:t>
      </w:r>
    </w:p>
    <w:p xmlns:wp14="http://schemas.microsoft.com/office/word/2010/wordml" w:rsidP="302BBE87" wp14:paraId="63AF64B0" wp14:textId="1CCD3F68">
      <w:pPr>
        <w:spacing w:before="240" w:beforeAutospacing="off" w:after="240" w:afterAutospacing="off" w:line="360" w:lineRule="auto"/>
        <w:jc w:val="both"/>
      </w:pPr>
      <w:r w:rsidRPr="302BBE87" w:rsidR="7C595E53">
        <w:rPr>
          <w:rFonts w:ascii="Arial" w:hAnsi="Arial" w:eastAsia="Arial" w:cs="Arial"/>
          <w:b w:val="1"/>
          <w:bCs w:val="1"/>
          <w:noProof w:val="0"/>
          <w:sz w:val="24"/>
          <w:szCs w:val="24"/>
          <w:lang w:val="en-US"/>
        </w:rPr>
        <w:t>Mintel</w:t>
      </w:r>
      <w:r w:rsidRPr="302BBE87" w:rsidR="7C595E53">
        <w:rPr>
          <w:rFonts w:ascii="Arial" w:hAnsi="Arial" w:eastAsia="Arial" w:cs="Arial"/>
          <w:noProof w:val="0"/>
          <w:sz w:val="24"/>
          <w:szCs w:val="24"/>
          <w:lang w:val="en-US"/>
        </w:rPr>
        <w:t xml:space="preserve">, 2022. </w:t>
      </w:r>
      <w:r w:rsidRPr="302BBE87" w:rsidR="7C595E53">
        <w:rPr>
          <w:rFonts w:ascii="Arial" w:hAnsi="Arial" w:eastAsia="Arial" w:cs="Arial"/>
          <w:i w:val="1"/>
          <w:iCs w:val="1"/>
          <w:noProof w:val="0"/>
          <w:sz w:val="24"/>
          <w:szCs w:val="24"/>
          <w:lang w:val="en-US"/>
        </w:rPr>
        <w:t>UK Retail and Consumer Insights</w:t>
      </w:r>
      <w:r w:rsidRPr="302BBE87" w:rsidR="7C595E53">
        <w:rPr>
          <w:rFonts w:ascii="Arial" w:hAnsi="Arial" w:eastAsia="Arial" w:cs="Arial"/>
          <w:noProof w:val="0"/>
          <w:sz w:val="24"/>
          <w:szCs w:val="24"/>
          <w:lang w:val="en-US"/>
        </w:rPr>
        <w:t xml:space="preserve">. Available at: </w:t>
      </w:r>
      <w:hyperlink r:id="Rdcfb2bb3b7f3456e">
        <w:r w:rsidRPr="302BBE87" w:rsidR="7C595E53">
          <w:rPr>
            <w:rStyle w:val="Hyperlink"/>
            <w:rFonts w:ascii="Arial" w:hAnsi="Arial" w:eastAsia="Arial" w:cs="Arial"/>
            <w:noProof w:val="0"/>
            <w:sz w:val="24"/>
            <w:szCs w:val="24"/>
            <w:lang w:val="en-US"/>
          </w:rPr>
          <w:t>https://www.mintel.com</w:t>
        </w:r>
      </w:hyperlink>
      <w:r w:rsidRPr="302BBE87" w:rsidR="7C595E53">
        <w:rPr>
          <w:rFonts w:ascii="Arial" w:hAnsi="Arial" w:eastAsia="Arial" w:cs="Arial"/>
          <w:noProof w:val="0"/>
          <w:sz w:val="24"/>
          <w:szCs w:val="24"/>
          <w:lang w:val="en-US"/>
        </w:rPr>
        <w:t xml:space="preserve"> [Accessed 28 Mar. 2025].</w:t>
      </w:r>
    </w:p>
    <w:p xmlns:wp14="http://schemas.microsoft.com/office/word/2010/wordml" w:rsidP="302BBE87" wp14:paraId="70B17E46" wp14:textId="22C6CD29">
      <w:pPr>
        <w:spacing w:before="240" w:beforeAutospacing="off" w:after="240" w:afterAutospacing="off" w:line="360" w:lineRule="auto"/>
        <w:jc w:val="both"/>
      </w:pPr>
      <w:r w:rsidRPr="302BBE87" w:rsidR="7C595E53">
        <w:rPr>
          <w:rFonts w:ascii="Arial" w:hAnsi="Arial" w:eastAsia="Arial" w:cs="Arial"/>
          <w:b w:val="1"/>
          <w:bCs w:val="1"/>
          <w:noProof w:val="0"/>
          <w:sz w:val="24"/>
          <w:szCs w:val="24"/>
          <w:lang w:val="en-US"/>
        </w:rPr>
        <w:t>Mintel</w:t>
      </w:r>
      <w:r w:rsidRPr="302BBE87" w:rsidR="7C595E53">
        <w:rPr>
          <w:rFonts w:ascii="Arial" w:hAnsi="Arial" w:eastAsia="Arial" w:cs="Arial"/>
          <w:noProof w:val="0"/>
          <w:sz w:val="24"/>
          <w:szCs w:val="24"/>
          <w:lang w:val="en-US"/>
        </w:rPr>
        <w:t xml:space="preserve">, 2023. </w:t>
      </w:r>
      <w:r w:rsidRPr="302BBE87" w:rsidR="7C595E53">
        <w:rPr>
          <w:rFonts w:ascii="Arial" w:hAnsi="Arial" w:eastAsia="Arial" w:cs="Arial"/>
          <w:i w:val="1"/>
          <w:iCs w:val="1"/>
          <w:noProof w:val="0"/>
          <w:sz w:val="24"/>
          <w:szCs w:val="24"/>
          <w:lang w:val="en-US"/>
        </w:rPr>
        <w:t>Sustainability Trends in Retail</w:t>
      </w:r>
      <w:r w:rsidRPr="302BBE87" w:rsidR="7C595E53">
        <w:rPr>
          <w:rFonts w:ascii="Arial" w:hAnsi="Arial" w:eastAsia="Arial" w:cs="Arial"/>
          <w:noProof w:val="0"/>
          <w:sz w:val="24"/>
          <w:szCs w:val="24"/>
          <w:lang w:val="en-US"/>
        </w:rPr>
        <w:t xml:space="preserve">. Available at: </w:t>
      </w:r>
      <w:hyperlink r:id="Re41c5748d59e43b8">
        <w:r w:rsidRPr="302BBE87" w:rsidR="7C595E53">
          <w:rPr>
            <w:rStyle w:val="Hyperlink"/>
            <w:rFonts w:ascii="Arial" w:hAnsi="Arial" w:eastAsia="Arial" w:cs="Arial"/>
            <w:noProof w:val="0"/>
            <w:sz w:val="24"/>
            <w:szCs w:val="24"/>
            <w:lang w:val="en-US"/>
          </w:rPr>
          <w:t>https://www.mintel.com</w:t>
        </w:r>
      </w:hyperlink>
      <w:r w:rsidRPr="302BBE87" w:rsidR="7C595E53">
        <w:rPr>
          <w:rFonts w:ascii="Arial" w:hAnsi="Arial" w:eastAsia="Arial" w:cs="Arial"/>
          <w:noProof w:val="0"/>
          <w:sz w:val="24"/>
          <w:szCs w:val="24"/>
          <w:lang w:val="en-US"/>
        </w:rPr>
        <w:t xml:space="preserve"> [Accessed 28 Mar. 2025].</w:t>
      </w:r>
    </w:p>
    <w:p xmlns:wp14="http://schemas.microsoft.com/office/word/2010/wordml" w:rsidP="302BBE87" wp14:paraId="32DD3A06" wp14:textId="58EE5973">
      <w:pPr>
        <w:spacing w:before="240" w:beforeAutospacing="off" w:after="240" w:afterAutospacing="off" w:line="360" w:lineRule="auto"/>
        <w:jc w:val="both"/>
      </w:pPr>
      <w:r w:rsidRPr="302BBE87" w:rsidR="7C595E53">
        <w:rPr>
          <w:rFonts w:ascii="Arial" w:hAnsi="Arial" w:eastAsia="Arial" w:cs="Arial"/>
          <w:b w:val="1"/>
          <w:bCs w:val="1"/>
          <w:noProof w:val="0"/>
          <w:sz w:val="24"/>
          <w:szCs w:val="24"/>
          <w:lang w:val="en-US"/>
        </w:rPr>
        <w:t>ONS</w:t>
      </w:r>
      <w:r w:rsidRPr="302BBE87" w:rsidR="7C595E53">
        <w:rPr>
          <w:rFonts w:ascii="Arial" w:hAnsi="Arial" w:eastAsia="Arial" w:cs="Arial"/>
          <w:noProof w:val="0"/>
          <w:sz w:val="24"/>
          <w:szCs w:val="24"/>
          <w:lang w:val="en-US"/>
        </w:rPr>
        <w:t xml:space="preserve">, 2023. </w:t>
      </w:r>
      <w:r w:rsidRPr="302BBE87" w:rsidR="7C595E53">
        <w:rPr>
          <w:rFonts w:ascii="Arial" w:hAnsi="Arial" w:eastAsia="Arial" w:cs="Arial"/>
          <w:i w:val="1"/>
          <w:iCs w:val="1"/>
          <w:noProof w:val="0"/>
          <w:sz w:val="24"/>
          <w:szCs w:val="24"/>
          <w:lang w:val="en-US"/>
        </w:rPr>
        <w:t>Retail Sales and Economic Indicators</w:t>
      </w:r>
      <w:r w:rsidRPr="302BBE87" w:rsidR="7C595E53">
        <w:rPr>
          <w:rFonts w:ascii="Arial" w:hAnsi="Arial" w:eastAsia="Arial" w:cs="Arial"/>
          <w:noProof w:val="0"/>
          <w:sz w:val="24"/>
          <w:szCs w:val="24"/>
          <w:lang w:val="en-US"/>
        </w:rPr>
        <w:t xml:space="preserve">. Available at: </w:t>
      </w:r>
      <w:hyperlink r:id="R54cb8c4d42304fc4">
        <w:r w:rsidRPr="302BBE87" w:rsidR="7C595E53">
          <w:rPr>
            <w:rStyle w:val="Hyperlink"/>
            <w:rFonts w:ascii="Arial" w:hAnsi="Arial" w:eastAsia="Arial" w:cs="Arial"/>
            <w:noProof w:val="0"/>
            <w:sz w:val="24"/>
            <w:szCs w:val="24"/>
            <w:lang w:val="en-US"/>
          </w:rPr>
          <w:t>https://www.ons.gov.uk</w:t>
        </w:r>
      </w:hyperlink>
      <w:r w:rsidRPr="302BBE87" w:rsidR="7C595E53">
        <w:rPr>
          <w:rFonts w:ascii="Arial" w:hAnsi="Arial" w:eastAsia="Arial" w:cs="Arial"/>
          <w:noProof w:val="0"/>
          <w:sz w:val="24"/>
          <w:szCs w:val="24"/>
          <w:lang w:val="en-US"/>
        </w:rPr>
        <w:t xml:space="preserve"> [Accessed 28 Mar. 2025].</w:t>
      </w:r>
    </w:p>
    <w:p xmlns:wp14="http://schemas.microsoft.com/office/word/2010/wordml" w:rsidP="302BBE87" wp14:paraId="022CB8F6" wp14:textId="5F0353F9">
      <w:pPr>
        <w:spacing w:before="240" w:beforeAutospacing="off" w:after="240" w:afterAutospacing="off" w:line="360" w:lineRule="auto"/>
        <w:jc w:val="both"/>
      </w:pPr>
      <w:r w:rsidRPr="302BBE87" w:rsidR="7C595E53">
        <w:rPr>
          <w:rFonts w:ascii="Arial" w:hAnsi="Arial" w:eastAsia="Arial" w:cs="Arial"/>
          <w:b w:val="1"/>
          <w:bCs w:val="1"/>
          <w:noProof w:val="0"/>
          <w:sz w:val="24"/>
          <w:szCs w:val="24"/>
          <w:lang w:val="en-US"/>
        </w:rPr>
        <w:t>PwC</w:t>
      </w:r>
      <w:r w:rsidRPr="302BBE87" w:rsidR="7C595E53">
        <w:rPr>
          <w:rFonts w:ascii="Arial" w:hAnsi="Arial" w:eastAsia="Arial" w:cs="Arial"/>
          <w:noProof w:val="0"/>
          <w:sz w:val="24"/>
          <w:szCs w:val="24"/>
          <w:lang w:val="en-US"/>
        </w:rPr>
        <w:t xml:space="preserve">, 2022. </w:t>
      </w:r>
      <w:r w:rsidRPr="302BBE87" w:rsidR="7C595E53">
        <w:rPr>
          <w:rFonts w:ascii="Arial" w:hAnsi="Arial" w:eastAsia="Arial" w:cs="Arial"/>
          <w:i w:val="1"/>
          <w:iCs w:val="1"/>
          <w:noProof w:val="0"/>
          <w:sz w:val="24"/>
          <w:szCs w:val="24"/>
          <w:lang w:val="en-US"/>
        </w:rPr>
        <w:t>Navigating Retail’s Digital Transformation</w:t>
      </w:r>
      <w:r w:rsidRPr="302BBE87" w:rsidR="7C595E53">
        <w:rPr>
          <w:rFonts w:ascii="Arial" w:hAnsi="Arial" w:eastAsia="Arial" w:cs="Arial"/>
          <w:noProof w:val="0"/>
          <w:sz w:val="24"/>
          <w:szCs w:val="24"/>
          <w:lang w:val="en-US"/>
        </w:rPr>
        <w:t xml:space="preserve">. Available at: </w:t>
      </w:r>
      <w:hyperlink r:id="R9e8d8488936741d6">
        <w:r w:rsidRPr="302BBE87" w:rsidR="7C595E53">
          <w:rPr>
            <w:rStyle w:val="Hyperlink"/>
            <w:rFonts w:ascii="Arial" w:hAnsi="Arial" w:eastAsia="Arial" w:cs="Arial"/>
            <w:noProof w:val="0"/>
            <w:sz w:val="24"/>
            <w:szCs w:val="24"/>
            <w:lang w:val="en-US"/>
          </w:rPr>
          <w:t>https://www.pwc.co.uk</w:t>
        </w:r>
      </w:hyperlink>
      <w:r w:rsidRPr="302BBE87" w:rsidR="7C595E53">
        <w:rPr>
          <w:rFonts w:ascii="Arial" w:hAnsi="Arial" w:eastAsia="Arial" w:cs="Arial"/>
          <w:noProof w:val="0"/>
          <w:sz w:val="24"/>
          <w:szCs w:val="24"/>
          <w:lang w:val="en-US"/>
        </w:rPr>
        <w:t xml:space="preserve"> [Accessed 28 Mar. 2025].</w:t>
      </w:r>
    </w:p>
    <w:p xmlns:wp14="http://schemas.microsoft.com/office/word/2010/wordml" w:rsidP="302BBE87" wp14:paraId="31A302BB" wp14:textId="281F2C07">
      <w:pPr>
        <w:spacing w:before="240" w:beforeAutospacing="off" w:after="240" w:afterAutospacing="off" w:line="360" w:lineRule="auto"/>
        <w:jc w:val="both"/>
      </w:pPr>
      <w:r w:rsidRPr="302BBE87" w:rsidR="7C595E53">
        <w:rPr>
          <w:rFonts w:ascii="Arial" w:hAnsi="Arial" w:eastAsia="Arial" w:cs="Arial"/>
          <w:b w:val="1"/>
          <w:bCs w:val="1"/>
          <w:noProof w:val="0"/>
          <w:sz w:val="24"/>
          <w:szCs w:val="24"/>
          <w:lang w:val="en-US"/>
        </w:rPr>
        <w:t>Retail Week</w:t>
      </w:r>
      <w:r w:rsidRPr="302BBE87" w:rsidR="7C595E53">
        <w:rPr>
          <w:rFonts w:ascii="Arial" w:hAnsi="Arial" w:eastAsia="Arial" w:cs="Arial"/>
          <w:noProof w:val="0"/>
          <w:sz w:val="24"/>
          <w:szCs w:val="24"/>
          <w:lang w:val="en-US"/>
        </w:rPr>
        <w:t xml:space="preserve">, 2022. </w:t>
      </w:r>
      <w:r w:rsidRPr="302BBE87" w:rsidR="7C595E53">
        <w:rPr>
          <w:rFonts w:ascii="Arial" w:hAnsi="Arial" w:eastAsia="Arial" w:cs="Arial"/>
          <w:i w:val="1"/>
          <w:iCs w:val="1"/>
          <w:noProof w:val="0"/>
          <w:sz w:val="24"/>
          <w:szCs w:val="24"/>
          <w:lang w:val="en-US"/>
        </w:rPr>
        <w:t>The Evolution of Retailing in the UK</w:t>
      </w:r>
      <w:r w:rsidRPr="302BBE87" w:rsidR="7C595E53">
        <w:rPr>
          <w:rFonts w:ascii="Arial" w:hAnsi="Arial" w:eastAsia="Arial" w:cs="Arial"/>
          <w:noProof w:val="0"/>
          <w:sz w:val="24"/>
          <w:szCs w:val="24"/>
          <w:lang w:val="en-US"/>
        </w:rPr>
        <w:t xml:space="preserve">. Available at: </w:t>
      </w:r>
      <w:hyperlink r:id="Re8b0fd9db2b148eb">
        <w:r w:rsidRPr="302BBE87" w:rsidR="7C595E53">
          <w:rPr>
            <w:rStyle w:val="Hyperlink"/>
            <w:rFonts w:ascii="Arial" w:hAnsi="Arial" w:eastAsia="Arial" w:cs="Arial"/>
            <w:noProof w:val="0"/>
            <w:sz w:val="24"/>
            <w:szCs w:val="24"/>
            <w:lang w:val="en-US"/>
          </w:rPr>
          <w:t>https://www.retail-week.com</w:t>
        </w:r>
      </w:hyperlink>
      <w:r w:rsidRPr="302BBE87" w:rsidR="7C595E53">
        <w:rPr>
          <w:rFonts w:ascii="Arial" w:hAnsi="Arial" w:eastAsia="Arial" w:cs="Arial"/>
          <w:noProof w:val="0"/>
          <w:sz w:val="24"/>
          <w:szCs w:val="24"/>
          <w:lang w:val="en-US"/>
        </w:rPr>
        <w:t xml:space="preserve"> [Accessed 28 Mar. 2025].</w:t>
      </w:r>
    </w:p>
    <w:p xmlns:wp14="http://schemas.microsoft.com/office/word/2010/wordml" w:rsidP="302BBE87" wp14:paraId="2CCAC764" wp14:textId="6A1D3D14">
      <w:pPr>
        <w:spacing w:before="240" w:beforeAutospacing="off" w:after="240" w:afterAutospacing="off" w:line="360" w:lineRule="auto"/>
        <w:jc w:val="both"/>
      </w:pPr>
      <w:r w:rsidRPr="302BBE87" w:rsidR="7C595E53">
        <w:rPr>
          <w:rFonts w:ascii="Arial" w:hAnsi="Arial" w:eastAsia="Arial" w:cs="Arial"/>
          <w:b w:val="1"/>
          <w:bCs w:val="1"/>
          <w:noProof w:val="0"/>
          <w:sz w:val="24"/>
          <w:szCs w:val="24"/>
          <w:lang w:val="en-US"/>
        </w:rPr>
        <w:t>Statista</w:t>
      </w:r>
      <w:r w:rsidRPr="302BBE87" w:rsidR="7C595E53">
        <w:rPr>
          <w:rFonts w:ascii="Arial" w:hAnsi="Arial" w:eastAsia="Arial" w:cs="Arial"/>
          <w:noProof w:val="0"/>
          <w:sz w:val="24"/>
          <w:szCs w:val="24"/>
          <w:lang w:val="en-US"/>
        </w:rPr>
        <w:t xml:space="preserve">, 2023. </w:t>
      </w:r>
      <w:r w:rsidRPr="302BBE87" w:rsidR="7C595E53">
        <w:rPr>
          <w:rFonts w:ascii="Arial" w:hAnsi="Arial" w:eastAsia="Arial" w:cs="Arial"/>
          <w:i w:val="1"/>
          <w:iCs w:val="1"/>
          <w:noProof w:val="0"/>
          <w:sz w:val="24"/>
          <w:szCs w:val="24"/>
          <w:lang w:val="en-US"/>
        </w:rPr>
        <w:t>Online Retail in the UK</w:t>
      </w:r>
      <w:r w:rsidRPr="302BBE87" w:rsidR="7C595E53">
        <w:rPr>
          <w:rFonts w:ascii="Arial" w:hAnsi="Arial" w:eastAsia="Arial" w:cs="Arial"/>
          <w:noProof w:val="0"/>
          <w:sz w:val="24"/>
          <w:szCs w:val="24"/>
          <w:lang w:val="en-US"/>
        </w:rPr>
        <w:t xml:space="preserve">. Available at: </w:t>
      </w:r>
      <w:hyperlink r:id="R6cdcb9202f4d419e">
        <w:r w:rsidRPr="302BBE87" w:rsidR="7C595E53">
          <w:rPr>
            <w:rStyle w:val="Hyperlink"/>
            <w:rFonts w:ascii="Arial" w:hAnsi="Arial" w:eastAsia="Arial" w:cs="Arial"/>
            <w:noProof w:val="0"/>
            <w:sz w:val="24"/>
            <w:szCs w:val="24"/>
            <w:lang w:val="en-US"/>
          </w:rPr>
          <w:t>https://www.statista.com/statistics/280328/online-retail-sales-in-the-united-kingdom-uk</w:t>
        </w:r>
      </w:hyperlink>
      <w:r w:rsidRPr="302BBE87" w:rsidR="7C595E53">
        <w:rPr>
          <w:rFonts w:ascii="Arial" w:hAnsi="Arial" w:eastAsia="Arial" w:cs="Arial"/>
          <w:noProof w:val="0"/>
          <w:sz w:val="24"/>
          <w:szCs w:val="24"/>
          <w:lang w:val="en-US"/>
        </w:rPr>
        <w:t xml:space="preserve"> [Accessed 28 Mar. 2025].</w:t>
      </w:r>
    </w:p>
    <w:p xmlns:wp14="http://schemas.microsoft.com/office/word/2010/wordml" w:rsidP="302BBE87" wp14:paraId="1DD94B98" wp14:textId="611360DD">
      <w:pPr>
        <w:spacing w:before="240" w:beforeAutospacing="off" w:after="240" w:afterAutospacing="off" w:line="360" w:lineRule="auto"/>
        <w:jc w:val="both"/>
      </w:pPr>
      <w:r w:rsidRPr="302BBE87" w:rsidR="7C595E53">
        <w:rPr>
          <w:rFonts w:ascii="Arial" w:hAnsi="Arial" w:eastAsia="Arial" w:cs="Arial"/>
          <w:b w:val="1"/>
          <w:bCs w:val="1"/>
          <w:noProof w:val="0"/>
          <w:sz w:val="24"/>
          <w:szCs w:val="24"/>
          <w:lang w:val="en-US"/>
        </w:rPr>
        <w:t>The Guardian</w:t>
      </w:r>
      <w:r w:rsidRPr="302BBE87" w:rsidR="7C595E53">
        <w:rPr>
          <w:rFonts w:ascii="Arial" w:hAnsi="Arial" w:eastAsia="Arial" w:cs="Arial"/>
          <w:noProof w:val="0"/>
          <w:sz w:val="24"/>
          <w:szCs w:val="24"/>
          <w:lang w:val="en-US"/>
        </w:rPr>
        <w:t xml:space="preserve">, 2023. </w:t>
      </w:r>
      <w:r w:rsidRPr="302BBE87" w:rsidR="7C595E53">
        <w:rPr>
          <w:rFonts w:ascii="Arial" w:hAnsi="Arial" w:eastAsia="Arial" w:cs="Arial"/>
          <w:i w:val="1"/>
          <w:iCs w:val="1"/>
          <w:noProof w:val="0"/>
          <w:sz w:val="24"/>
          <w:szCs w:val="24"/>
          <w:lang w:val="en-US"/>
        </w:rPr>
        <w:t>Discount Retailers and UK Retail Market</w:t>
      </w:r>
      <w:r w:rsidRPr="302BBE87" w:rsidR="7C595E53">
        <w:rPr>
          <w:rFonts w:ascii="Arial" w:hAnsi="Arial" w:eastAsia="Arial" w:cs="Arial"/>
          <w:noProof w:val="0"/>
          <w:sz w:val="24"/>
          <w:szCs w:val="24"/>
          <w:lang w:val="en-US"/>
        </w:rPr>
        <w:t xml:space="preserve">. Available at: </w:t>
      </w:r>
      <w:hyperlink r:id="Rcb8fa9482b8e4266">
        <w:r w:rsidRPr="302BBE87" w:rsidR="7C595E53">
          <w:rPr>
            <w:rStyle w:val="Hyperlink"/>
            <w:rFonts w:ascii="Arial" w:hAnsi="Arial" w:eastAsia="Arial" w:cs="Arial"/>
            <w:noProof w:val="0"/>
            <w:sz w:val="24"/>
            <w:szCs w:val="24"/>
            <w:lang w:val="en-US"/>
          </w:rPr>
          <w:t>https://www.theguardian.com</w:t>
        </w:r>
      </w:hyperlink>
      <w:r w:rsidRPr="302BBE87" w:rsidR="7C595E53">
        <w:rPr>
          <w:rFonts w:ascii="Arial" w:hAnsi="Arial" w:eastAsia="Arial" w:cs="Arial"/>
          <w:noProof w:val="0"/>
          <w:sz w:val="24"/>
          <w:szCs w:val="24"/>
          <w:lang w:val="en-US"/>
        </w:rPr>
        <w:t xml:space="preserve"> [Accessed 28 Mar. 2025].</w:t>
      </w:r>
    </w:p>
    <w:p xmlns:wp14="http://schemas.microsoft.com/office/word/2010/wordml" w:rsidP="302BBE87" wp14:paraId="2C078E63" wp14:textId="0BE942F6">
      <w:pPr>
        <w:spacing w:line="360" w:lineRule="auto"/>
        <w:jc w:val="both"/>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5acf4c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8300a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d037d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4d7d059"/>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b9ccd2c"/>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f0ef069"/>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5318f3b"/>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a852a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70CBEE"/>
    <w:rsid w:val="0182E31E"/>
    <w:rsid w:val="06157FAC"/>
    <w:rsid w:val="0A409DA7"/>
    <w:rsid w:val="11BDA762"/>
    <w:rsid w:val="17C22E55"/>
    <w:rsid w:val="267413EB"/>
    <w:rsid w:val="302AA1E4"/>
    <w:rsid w:val="302BBE87"/>
    <w:rsid w:val="3A1127FB"/>
    <w:rsid w:val="41D009C6"/>
    <w:rsid w:val="43014CCC"/>
    <w:rsid w:val="5570CBEE"/>
    <w:rsid w:val="6AA77151"/>
    <w:rsid w:val="743B97A3"/>
    <w:rsid w:val="746CDAAF"/>
    <w:rsid w:val="766EEBF9"/>
    <w:rsid w:val="78B46BA8"/>
    <w:rsid w:val="7C595E53"/>
    <w:rsid w:val="7E2A3D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0CBEE"/>
  <w15:chartTrackingRefBased/>
  <w15:docId w15:val="{44285663-4A5A-41F8-A22A-7B1841F58A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02BBE87"/>
    <w:pPr>
      <w:spacing/>
      <w:ind w:left="720"/>
      <w:contextualSpacing/>
    </w:pPr>
  </w:style>
  <w:style w:type="character" w:styleId="Hyperlink">
    <w:uiPriority w:val="99"/>
    <w:name w:val="Hyperlink"/>
    <w:basedOn w:val="DefaultParagraphFont"/>
    <w:unhideWhenUsed/>
    <w:rsid w:val="302BBE8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ritishchambers.org.uk/" TargetMode="External" Id="Rafb276c84fa548c5" /><Relationship Type="http://schemas.openxmlformats.org/officeDocument/2006/relationships/hyperlink" Target="https://brc.org.uk/" TargetMode="External" Id="R269f60775ada426d" /><Relationship Type="http://schemas.openxmlformats.org/officeDocument/2006/relationships/hyperlink" Target="https://www.businessinsider.com/" TargetMode="External" Id="R7981c4b8349f4981" /><Relationship Type="http://schemas.openxmlformats.org/officeDocument/2006/relationships/hyperlink" Target="https://www.deloitte.com/uk" TargetMode="External" Id="R6b53ae6e62ec451d" /><Relationship Type="http://schemas.openxmlformats.org/officeDocument/2006/relationships/hyperlink" Target="https://www.forbes.com/" TargetMode="External" Id="R4d28cf1933484fba" /><Relationship Type="http://schemas.openxmlformats.org/officeDocument/2006/relationships/hyperlink" Target="https://www.gov.uk/government/publications/net-zero-strategy" TargetMode="External" Id="R006410b2fcf24de5" /><Relationship Type="http://schemas.openxmlformats.org/officeDocument/2006/relationships/hyperlink" Target="https://www.blueyonder.com/" TargetMode="External" Id="R7ecbab50407d41bf" /><Relationship Type="http://schemas.openxmlformats.org/officeDocument/2006/relationships/hyperlink" Target="https://home.kpmg/uk/en/home/insights/2022/01/evolving-retail-dynamics.html" TargetMode="External" Id="Re6d63007a9254d86" /><Relationship Type="http://schemas.openxmlformats.org/officeDocument/2006/relationships/hyperlink" Target="https://www.mintel.com/" TargetMode="External" Id="Rdcfb2bb3b7f3456e" /><Relationship Type="http://schemas.openxmlformats.org/officeDocument/2006/relationships/hyperlink" Target="https://www.mintel.com/" TargetMode="External" Id="Re41c5748d59e43b8" /><Relationship Type="http://schemas.openxmlformats.org/officeDocument/2006/relationships/hyperlink" Target="https://www.ons.gov.uk/" TargetMode="External" Id="R54cb8c4d42304fc4" /><Relationship Type="http://schemas.openxmlformats.org/officeDocument/2006/relationships/hyperlink" Target="https://www.pwc.co.uk/" TargetMode="External" Id="R9e8d8488936741d6" /><Relationship Type="http://schemas.openxmlformats.org/officeDocument/2006/relationships/hyperlink" Target="https://www.retail-week.com/" TargetMode="External" Id="Re8b0fd9db2b148eb" /><Relationship Type="http://schemas.openxmlformats.org/officeDocument/2006/relationships/hyperlink" Target="https://www.statista.com/statistics/280328/online-retail-sales-in-the-united-kingdom-uk" TargetMode="External" Id="R6cdcb9202f4d419e" /><Relationship Type="http://schemas.openxmlformats.org/officeDocument/2006/relationships/hyperlink" Target="https://www.theguardian.com/" TargetMode="External" Id="Rcb8fa9482b8e4266" /><Relationship Type="http://schemas.openxmlformats.org/officeDocument/2006/relationships/numbering" Target="numbering.xml" Id="Rb5f58c130f31446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2025-03-28T14:52:48.6806379Z</dcterms:created>
  <dcterms:modified xsi:type="dcterms:W3CDTF">2025-03-28T15:14:39.0938823Z</dcterms:modified>
  <dc:creator>Daniel Mihai Naica (2411629)</dc:creator>
  <lastModifiedBy>Daniel Mihai Naica (2411629)</lastModifiedBy>
</coreProperties>
</file>