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sz w:val="24"/>
          <w:szCs w:val="24"/>
        </w:rPr>
        <w:drawing>
          <wp:inline distT="0" distB="0" distL="0" distR="0" wp14:anchorId="661DC7E3" wp14:editId="1F8A2F13">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4323763C"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916A62">
              <w:rPr>
                <w:b/>
                <w:color w:val="auto"/>
                <w:sz w:val="32"/>
              </w:rPr>
              <w:t>Victoria Ellison</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161E8B2D" w14:textId="3E330987" w:rsidR="005A1BA3" w:rsidRDefault="00916A62" w:rsidP="0022001B">
            <w:pPr>
              <w:overflowPunct/>
              <w:autoSpaceDE/>
              <w:autoSpaceDN/>
              <w:adjustRightInd/>
              <w:ind w:right="-330"/>
              <w:textAlignment w:val="auto"/>
              <w:rPr>
                <w:b/>
                <w:color w:val="auto"/>
                <w:sz w:val="32"/>
              </w:rPr>
            </w:pPr>
            <w:r>
              <w:rPr>
                <w:b/>
                <w:color w:val="auto"/>
                <w:sz w:val="32"/>
              </w:rPr>
              <w:t>191</w:t>
            </w:r>
            <w:r w:rsidR="004F5F1C">
              <w:rPr>
                <w:b/>
                <w:color w:val="auto"/>
                <w:sz w:val="32"/>
              </w:rPr>
              <w:t>6166</w:t>
            </w: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1D4800"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62FE5CAF">
        <w:rPr>
          <w:color w:val="auto"/>
          <w:sz w:val="24"/>
          <w:szCs w:val="24"/>
        </w:rPr>
        <w:t>not include any dates of any incidents or anything that specifically identifies an actual incident.</w:t>
      </w: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62FE5CAF">
      <w:pPr>
        <w:numPr>
          <w:ilvl w:val="0"/>
          <w:numId w:val="20"/>
        </w:numPr>
        <w:jc w:val="both"/>
        <w:rPr>
          <w:i/>
          <w:iCs/>
          <w:sz w:val="24"/>
          <w:szCs w:val="24"/>
        </w:rPr>
      </w:pPr>
      <w:r w:rsidRPr="62FE5CAF">
        <w:rPr>
          <w:i/>
          <w:iCs/>
          <w:sz w:val="24"/>
          <w:szCs w:val="24"/>
        </w:rPr>
        <w:t xml:space="preserve">You should use this particular document to insert your text / answer within each section of this workbook; </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64D01D80">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64D01D80">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25F0C9D3" w:rsidR="00446F80" w:rsidRPr="001E7592" w:rsidRDefault="64D01D80" w:rsidP="64D01D80">
            <w:pPr>
              <w:jc w:val="both"/>
              <w:rPr>
                <w:b/>
                <w:bCs/>
                <w:sz w:val="22"/>
                <w:szCs w:val="22"/>
              </w:rPr>
            </w:pPr>
            <w:r w:rsidRPr="64D01D80">
              <w:rPr>
                <w:b/>
                <w:bCs/>
                <w:sz w:val="22"/>
                <w:szCs w:val="22"/>
              </w:rPr>
              <w:t>500</w:t>
            </w:r>
          </w:p>
        </w:tc>
      </w:tr>
      <w:tr w:rsidR="00446F80" w:rsidRPr="00270EEB" w14:paraId="73724C95" w14:textId="5CDFE9D3" w:rsidTr="64D01D80">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64D01D80">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64D01D80">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64D01D80">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64D01D80">
        <w:trPr>
          <w:trHeight w:val="81"/>
        </w:trPr>
        <w:tc>
          <w:tcPr>
            <w:tcW w:w="1390" w:type="dxa"/>
            <w:shd w:val="clear" w:color="auto" w:fill="auto"/>
          </w:tcPr>
          <w:p w14:paraId="616CA187" w14:textId="23CF7027" w:rsidR="62FE5CAF" w:rsidRDefault="62FE5CAF" w:rsidP="62FE5CAF">
            <w:pPr>
              <w:jc w:val="both"/>
              <w:rPr>
                <w:color w:val="auto"/>
                <w:sz w:val="22"/>
                <w:szCs w:val="22"/>
              </w:rPr>
            </w:pP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049781D3" w:rsidR="62FE5CAF" w:rsidRDefault="64D01D80" w:rsidP="64D01D80">
            <w:pPr>
              <w:rPr>
                <w:b/>
                <w:bCs/>
                <w:color w:val="auto"/>
                <w:sz w:val="22"/>
                <w:szCs w:val="22"/>
              </w:rPr>
            </w:pPr>
            <w:r w:rsidRPr="64D01D80">
              <w:rPr>
                <w:b/>
                <w:bCs/>
                <w:color w:val="auto"/>
                <w:sz w:val="22"/>
                <w:szCs w:val="22"/>
              </w:rPr>
              <w:t xml:space="preserve">This plan is equivalent to 1000 words </w:t>
            </w:r>
          </w:p>
        </w:tc>
      </w:tr>
      <w:tr w:rsidR="62FE5CAF" w14:paraId="2130921B" w14:textId="77777777" w:rsidTr="64D01D80">
        <w:trPr>
          <w:trHeight w:val="81"/>
        </w:trPr>
        <w:tc>
          <w:tcPr>
            <w:tcW w:w="1390" w:type="dxa"/>
            <w:shd w:val="clear" w:color="auto" w:fill="auto"/>
          </w:tcPr>
          <w:p w14:paraId="75520E83" w14:textId="222FCA77" w:rsidR="62FE5CAF" w:rsidRDefault="62FE5CAF" w:rsidP="64D01D80">
            <w:pPr>
              <w:jc w:val="both"/>
              <w:rPr>
                <w:color w:val="auto"/>
                <w:sz w:val="22"/>
                <w:szCs w:val="22"/>
              </w:rPr>
            </w:pPr>
          </w:p>
        </w:tc>
        <w:tc>
          <w:tcPr>
            <w:tcW w:w="5550" w:type="dxa"/>
            <w:shd w:val="clear" w:color="auto" w:fill="auto"/>
          </w:tcPr>
          <w:p w14:paraId="58D3C2A8" w14:textId="68AAC96B" w:rsidR="62FE5CAF" w:rsidRDefault="62FE5CAF" w:rsidP="62FE5CAF">
            <w:pPr>
              <w:jc w:val="both"/>
              <w:rPr>
                <w:b/>
                <w:bCs/>
                <w:color w:val="auto"/>
                <w:sz w:val="22"/>
                <w:szCs w:val="22"/>
              </w:rPr>
            </w:pPr>
            <w:r w:rsidRPr="62FE5CAF">
              <w:rPr>
                <w:b/>
                <w:bCs/>
                <w:color w:val="auto"/>
                <w:sz w:val="22"/>
                <w:szCs w:val="22"/>
              </w:rPr>
              <w:t>Confirmation of the completion of your Occupational Competency Portfolio (OCP)</w:t>
            </w:r>
          </w:p>
        </w:tc>
        <w:tc>
          <w:tcPr>
            <w:tcW w:w="1578" w:type="dxa"/>
            <w:vMerge/>
          </w:tcPr>
          <w:p w14:paraId="2C8806CB" w14:textId="77777777" w:rsidR="006A69F5" w:rsidRDefault="006A69F5"/>
        </w:tc>
      </w:tr>
      <w:tr w:rsidR="62FE5CAF" w14:paraId="190BDDF5" w14:textId="77777777" w:rsidTr="64D01D80">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033CF1C6" w14:textId="7445FB41" w:rsidR="62FE5CAF" w:rsidRDefault="62FE5CAF" w:rsidP="62FE5CAF">
            <w:pPr>
              <w:spacing w:line="360" w:lineRule="auto"/>
              <w:jc w:val="both"/>
              <w:rPr>
                <w:b/>
                <w:bCs/>
                <w:color w:val="auto"/>
                <w:sz w:val="22"/>
                <w:szCs w:val="22"/>
              </w:rPr>
            </w:pPr>
            <w:r w:rsidRPr="62FE5CAF">
              <w:rPr>
                <w:b/>
                <w:bCs/>
                <w:color w:val="auto"/>
                <w:sz w:val="22"/>
                <w:szCs w:val="22"/>
              </w:rPr>
              <w:t>Confirmation of Confidentiality and Plagiarism</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62FE5CAF">
        <w:tc>
          <w:tcPr>
            <w:tcW w:w="9067" w:type="dxa"/>
            <w:shd w:val="clear" w:color="auto" w:fill="auto"/>
          </w:tcPr>
          <w:p w14:paraId="6F4CBE1D" w14:textId="52DBBC0F" w:rsidR="000372B2" w:rsidRPr="00003990" w:rsidRDefault="62FE5CAF" w:rsidP="62FE5CAF">
            <w:pPr>
              <w:jc w:val="both"/>
              <w:rPr>
                <w:b/>
                <w:bCs/>
                <w:sz w:val="24"/>
                <w:szCs w:val="24"/>
              </w:rPr>
            </w:pPr>
            <w:r w:rsidRPr="62FE5CAF">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11EF7C82" w:rsidR="004F1E21" w:rsidRPr="00270EEB" w:rsidRDefault="62FE5CAF" w:rsidP="62FE5CAF">
            <w:pPr>
              <w:jc w:val="both"/>
              <w:rPr>
                <w:i/>
                <w:iCs/>
                <w:sz w:val="24"/>
                <w:szCs w:val="24"/>
              </w:rPr>
            </w:pPr>
            <w:r w:rsidRPr="62FE5CAF">
              <w:rPr>
                <w:i/>
                <w:iCs/>
                <w:sz w:val="24"/>
                <w:szCs w:val="24"/>
              </w:rPr>
              <w:t>500 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3B855813" w14:textId="77777777" w:rsidR="00FF7784" w:rsidRPr="00270EEB" w:rsidRDefault="00FF7784" w:rsidP="00FF7EBB">
      <w:pPr>
        <w:jc w:val="both"/>
        <w:rPr>
          <w:sz w:val="24"/>
          <w:szCs w:val="24"/>
        </w:rPr>
      </w:pPr>
    </w:p>
    <w:p w14:paraId="4F63A7B3" w14:textId="714406B4" w:rsidR="00AA4F47" w:rsidRPr="005674B9" w:rsidRDefault="00AA4F47" w:rsidP="00AA4F47">
      <w:pPr>
        <w:rPr>
          <w:rFonts w:ascii="Tahoma" w:hAnsi="Tahoma" w:cs="Tahoma"/>
        </w:rPr>
      </w:pPr>
      <w:r w:rsidRPr="005674B9">
        <w:rPr>
          <w:rFonts w:ascii="Tahoma" w:hAnsi="Tahoma" w:cs="Tahoma"/>
        </w:rPr>
        <w:t xml:space="preserve">During the initial 6 months of learning, I have learnt various coping mechanisms to help me deal with </w:t>
      </w:r>
      <w:r w:rsidR="00F168B8" w:rsidRPr="005674B9">
        <w:rPr>
          <w:rFonts w:ascii="Tahoma" w:hAnsi="Tahoma" w:cs="Tahoma"/>
        </w:rPr>
        <w:t>stress and develop my resilience.</w:t>
      </w:r>
    </w:p>
    <w:p w14:paraId="3D255BC3" w14:textId="77777777" w:rsidR="00AA4F47" w:rsidRPr="005674B9" w:rsidRDefault="00AA4F47" w:rsidP="00AA4F47">
      <w:pPr>
        <w:rPr>
          <w:rFonts w:ascii="Tahoma" w:hAnsi="Tahoma" w:cs="Tahoma"/>
        </w:rPr>
      </w:pPr>
    </w:p>
    <w:p w14:paraId="5D3E2A98" w14:textId="4C9A99EF" w:rsidR="00AA4F47" w:rsidRPr="005674B9" w:rsidRDefault="00AA4F47" w:rsidP="00AA4F47">
      <w:pPr>
        <w:rPr>
          <w:rFonts w:ascii="Tahoma" w:hAnsi="Tahoma" w:cs="Tahoma"/>
        </w:rPr>
      </w:pPr>
      <w:r w:rsidRPr="005674B9">
        <w:rPr>
          <w:rFonts w:ascii="Tahoma" w:hAnsi="Tahoma" w:cs="Tahoma"/>
        </w:rPr>
        <w:t xml:space="preserve">Stress is defined as </w:t>
      </w:r>
      <w:r w:rsidR="00F168B8" w:rsidRPr="005674B9">
        <w:rPr>
          <w:rFonts w:ascii="Tahoma" w:hAnsi="Tahoma" w:cs="Tahoma"/>
        </w:rPr>
        <w:t>‘</w:t>
      </w:r>
      <w:r w:rsidRPr="005674B9">
        <w:rPr>
          <w:rFonts w:ascii="Tahoma" w:hAnsi="Tahoma" w:cs="Tahoma"/>
        </w:rPr>
        <w:t>the non-specific response of the body to any demand for change</w:t>
      </w:r>
      <w:r w:rsidR="00F168B8" w:rsidRPr="005674B9">
        <w:rPr>
          <w:rFonts w:ascii="Tahoma" w:hAnsi="Tahoma" w:cs="Tahoma"/>
        </w:rPr>
        <w:t>’.</w:t>
      </w:r>
      <w:r w:rsidRPr="005674B9">
        <w:rPr>
          <w:rFonts w:ascii="Tahoma" w:hAnsi="Tahoma" w:cs="Tahoma"/>
        </w:rPr>
        <w:t xml:space="preserve"> Selye</w:t>
      </w:r>
      <w:r w:rsidR="00F168B8" w:rsidRPr="005674B9">
        <w:rPr>
          <w:rFonts w:ascii="Tahoma" w:hAnsi="Tahoma" w:cs="Tahoma"/>
        </w:rPr>
        <w:t xml:space="preserve"> (</w:t>
      </w:r>
      <w:r w:rsidRPr="005674B9">
        <w:rPr>
          <w:rFonts w:ascii="Tahoma" w:hAnsi="Tahoma" w:cs="Tahoma"/>
        </w:rPr>
        <w:t>1956)</w:t>
      </w:r>
      <w:r w:rsidR="00F168B8" w:rsidRPr="005674B9">
        <w:rPr>
          <w:rFonts w:ascii="Tahoma" w:hAnsi="Tahoma" w:cs="Tahoma"/>
        </w:rPr>
        <w:t>.</w:t>
      </w:r>
      <w:r w:rsidRPr="005674B9">
        <w:rPr>
          <w:rFonts w:ascii="Tahoma" w:hAnsi="Tahoma" w:cs="Tahoma"/>
        </w:rPr>
        <w:t xml:space="preserve"> </w:t>
      </w:r>
    </w:p>
    <w:p w14:paraId="3407AD7B" w14:textId="77777777" w:rsidR="00AA4F47" w:rsidRPr="005674B9" w:rsidRDefault="00AA4F47" w:rsidP="00AA4F47">
      <w:pPr>
        <w:rPr>
          <w:rFonts w:ascii="Tahoma" w:hAnsi="Tahoma" w:cs="Tahoma"/>
        </w:rPr>
      </w:pPr>
      <w:r w:rsidRPr="005674B9">
        <w:rPr>
          <w:rFonts w:ascii="Tahoma" w:hAnsi="Tahoma" w:cs="Tahoma"/>
        </w:rPr>
        <w:t>Stress arose from having to manage home-life balance, studying for exams and finding time for physical exercise.</w:t>
      </w:r>
    </w:p>
    <w:p w14:paraId="25971C21" w14:textId="75D93520" w:rsidR="00AA4F47" w:rsidRPr="005674B9" w:rsidRDefault="00AA4F47" w:rsidP="00AA4F47">
      <w:pPr>
        <w:spacing w:line="259" w:lineRule="auto"/>
        <w:rPr>
          <w:rFonts w:ascii="Tahoma" w:hAnsi="Tahoma" w:cs="Tahoma"/>
        </w:rPr>
      </w:pPr>
      <w:r w:rsidRPr="005674B9">
        <w:rPr>
          <w:rFonts w:ascii="Tahoma" w:hAnsi="Tahoma" w:cs="Tahoma"/>
        </w:rPr>
        <w:t xml:space="preserve">Myself and my young family were very much used to the 9-5 working routine. It has taken a lot of communication and planning to </w:t>
      </w:r>
      <w:r w:rsidR="00F168B8" w:rsidRPr="005674B9">
        <w:rPr>
          <w:rFonts w:ascii="Tahoma" w:hAnsi="Tahoma" w:cs="Tahoma"/>
        </w:rPr>
        <w:t xml:space="preserve">arrange my days to incorporate a new study routine. </w:t>
      </w:r>
      <w:r w:rsidRPr="005674B9">
        <w:rPr>
          <w:rFonts w:ascii="Tahoma" w:hAnsi="Tahoma" w:cs="Tahoma"/>
        </w:rPr>
        <w:t>I found it difficult to plan my day</w:t>
      </w:r>
      <w:r w:rsidR="00F168B8" w:rsidRPr="005674B9">
        <w:rPr>
          <w:rFonts w:ascii="Tahoma" w:hAnsi="Tahoma" w:cs="Tahoma"/>
        </w:rPr>
        <w:t xml:space="preserve">, </w:t>
      </w:r>
      <w:r w:rsidRPr="005674B9">
        <w:rPr>
          <w:rFonts w:ascii="Tahoma" w:hAnsi="Tahoma" w:cs="Tahoma"/>
        </w:rPr>
        <w:t xml:space="preserve">as it was all new to me and I didn’t have a routine. I was worried about how my little girl would be affected by the change as I may not be around as much as </w:t>
      </w:r>
      <w:r w:rsidR="00F168B8" w:rsidRPr="005674B9">
        <w:rPr>
          <w:rFonts w:ascii="Tahoma" w:hAnsi="Tahoma" w:cs="Tahoma"/>
        </w:rPr>
        <w:t>before</w:t>
      </w:r>
      <w:r w:rsidRPr="005674B9">
        <w:rPr>
          <w:rFonts w:ascii="Tahoma" w:hAnsi="Tahoma" w:cs="Tahoma"/>
        </w:rPr>
        <w:t>. Over time I have learnt that communicating with her and telling her what I do has helped a lot, and she now has a better understanding of why I am not always home. During the pandemic, my partner has been working from home and her time has been flexible. This has helped to relieve stress as there is less to try and juggle in regard to childcare arrangements and house chores.</w:t>
      </w:r>
    </w:p>
    <w:p w14:paraId="311EECAA" w14:textId="6D7F9E86" w:rsidR="00AA4F47" w:rsidRPr="005674B9" w:rsidRDefault="00AA4F47" w:rsidP="00AA4F47">
      <w:pPr>
        <w:spacing w:line="259" w:lineRule="auto"/>
        <w:rPr>
          <w:rFonts w:ascii="Tahoma" w:hAnsi="Tahoma" w:cs="Tahoma"/>
        </w:rPr>
      </w:pPr>
      <w:r w:rsidRPr="005674B9">
        <w:rPr>
          <w:rFonts w:ascii="Tahoma" w:hAnsi="Tahoma" w:cs="Tahoma"/>
        </w:rPr>
        <w:t xml:space="preserve">During my training I have had to overcome personal issues as my mother became ill. This resulted in having to travel to care for her, causing me to take leave. I was not only worried about my </w:t>
      </w:r>
      <w:r w:rsidR="00F168B8" w:rsidRPr="005674B9">
        <w:rPr>
          <w:rFonts w:ascii="Tahoma" w:hAnsi="Tahoma" w:cs="Tahoma"/>
        </w:rPr>
        <w:t>mother but</w:t>
      </w:r>
      <w:r w:rsidRPr="005674B9">
        <w:rPr>
          <w:rFonts w:ascii="Tahoma" w:hAnsi="Tahoma" w:cs="Tahoma"/>
        </w:rPr>
        <w:t xml:space="preserve"> was concerned I was missing out on important training. I planned how I could catch up on the missed work and organised a colleague to send me notes so I could study </w:t>
      </w:r>
      <w:r w:rsidR="00F168B8" w:rsidRPr="005674B9">
        <w:rPr>
          <w:rFonts w:ascii="Tahoma" w:hAnsi="Tahoma" w:cs="Tahoma"/>
        </w:rPr>
        <w:t>while I was away</w:t>
      </w:r>
      <w:r w:rsidRPr="005674B9">
        <w:rPr>
          <w:rFonts w:ascii="Tahoma" w:hAnsi="Tahoma" w:cs="Tahoma"/>
        </w:rPr>
        <w:t>.</w:t>
      </w:r>
    </w:p>
    <w:p w14:paraId="0A6A04F6" w14:textId="77777777" w:rsidR="00AA4F47" w:rsidRPr="005674B9" w:rsidRDefault="00AA4F47" w:rsidP="00AA4F47">
      <w:pPr>
        <w:spacing w:line="259" w:lineRule="auto"/>
        <w:rPr>
          <w:rFonts w:ascii="Tahoma" w:hAnsi="Tahoma" w:cs="Tahoma"/>
        </w:rPr>
      </w:pPr>
    </w:p>
    <w:p w14:paraId="204D049F" w14:textId="74FF549F" w:rsidR="00AA4F47" w:rsidRPr="005674B9" w:rsidRDefault="00AA4F47" w:rsidP="00AA4F47">
      <w:pPr>
        <w:spacing w:line="259" w:lineRule="auto"/>
        <w:rPr>
          <w:rFonts w:ascii="Tahoma" w:eastAsia="Calibri" w:hAnsi="Tahoma" w:cs="Tahoma"/>
          <w:color w:val="000000" w:themeColor="text1"/>
        </w:rPr>
      </w:pPr>
      <w:r w:rsidRPr="005674B9">
        <w:rPr>
          <w:rFonts w:ascii="Tahoma" w:hAnsi="Tahoma" w:cs="Tahoma"/>
        </w:rPr>
        <w:t xml:space="preserve">It has been years since having to study for an exam and manage my own time out of working hours. </w:t>
      </w:r>
      <w:r w:rsidRPr="005674B9">
        <w:rPr>
          <w:rFonts w:ascii="Tahoma" w:eastAsia="Calibri" w:hAnsi="Tahoma" w:cs="Tahoma"/>
          <w:color w:val="000000" w:themeColor="text1"/>
        </w:rPr>
        <w:t xml:space="preserve">From my first week in my new job I quickly realised I was going to have to put a lot of work in to be successful in this initial period. From experience of </w:t>
      </w:r>
      <w:r w:rsidR="00F168B8" w:rsidRPr="005674B9">
        <w:rPr>
          <w:rFonts w:ascii="Tahoma" w:eastAsia="Calibri" w:hAnsi="Tahoma" w:cs="Tahoma"/>
          <w:color w:val="000000" w:themeColor="text1"/>
        </w:rPr>
        <w:t>Open U</w:t>
      </w:r>
      <w:r w:rsidRPr="005674B9">
        <w:rPr>
          <w:rFonts w:ascii="Tahoma" w:eastAsia="Calibri" w:hAnsi="Tahoma" w:cs="Tahoma"/>
          <w:color w:val="000000" w:themeColor="text1"/>
        </w:rPr>
        <w:t>niversity,</w:t>
      </w:r>
      <w:r w:rsidRPr="005674B9">
        <w:rPr>
          <w:rFonts w:ascii="Tahoma" w:hAnsi="Tahoma" w:cs="Tahoma"/>
        </w:rPr>
        <w:t xml:space="preserve"> I learnt that setting some time aside each night to study helped me stay focused and reduced the stress of rushed study as the exam day came closer. I was overwhelmed at how much legislation there was to learn, and all the acronyms that people used day-to-day. There were times that I found this very stressful and thought they would be almost impossible to remember. I found that learning with colleagues and sharing techniques helped me cope with these issues.</w:t>
      </w:r>
    </w:p>
    <w:p w14:paraId="45B70487" w14:textId="77777777" w:rsidR="00AA4F47" w:rsidRPr="005674B9" w:rsidRDefault="00AA4F47" w:rsidP="00AA4F47">
      <w:pPr>
        <w:spacing w:line="259" w:lineRule="auto"/>
        <w:rPr>
          <w:rFonts w:ascii="Tahoma" w:hAnsi="Tahoma" w:cs="Tahoma"/>
        </w:rPr>
      </w:pPr>
    </w:p>
    <w:p w14:paraId="193594CC" w14:textId="4F9384B4" w:rsidR="00AA4F47" w:rsidRPr="005674B9" w:rsidRDefault="00AA4F47" w:rsidP="00AA4F47">
      <w:pPr>
        <w:spacing w:line="259" w:lineRule="auto"/>
        <w:rPr>
          <w:rFonts w:ascii="Tahoma" w:hAnsi="Tahoma" w:cs="Tahoma"/>
        </w:rPr>
      </w:pPr>
      <w:r w:rsidRPr="005674B9">
        <w:rPr>
          <w:rFonts w:ascii="Tahoma" w:hAnsi="Tahoma" w:cs="Tahoma"/>
        </w:rPr>
        <w:t>Other than setting time aside to do self-learning and revision, I have also tried to make time to do exercise. Not only is this important to stay fit for the job and keep in shape for OST, but it also helps if I am feeling stressed and anxious. It is also a good opportunity to spend time with my family and friends which I have had to learn not to feel guilty about doing.</w:t>
      </w:r>
    </w:p>
    <w:p w14:paraId="09DD0B92" w14:textId="48B9F908" w:rsidR="00F168B8" w:rsidRPr="005674B9" w:rsidRDefault="00F168B8" w:rsidP="00AA4F47">
      <w:pPr>
        <w:spacing w:line="259" w:lineRule="auto"/>
        <w:rPr>
          <w:rFonts w:ascii="Tahoma" w:hAnsi="Tahoma" w:cs="Tahoma"/>
        </w:rPr>
      </w:pPr>
      <w:r w:rsidRPr="005674B9">
        <w:rPr>
          <w:rFonts w:ascii="Tahoma" w:hAnsi="Tahoma" w:cs="Tahoma"/>
        </w:rPr>
        <w:t>Resilience is defined as ‘the capacity to recover quickly from difficulties; toughness’. Dictionary.com (2020).</w:t>
      </w:r>
    </w:p>
    <w:p w14:paraId="043FE6BC" w14:textId="77777777" w:rsidR="005674B9" w:rsidRPr="005674B9" w:rsidRDefault="00F168B8" w:rsidP="00AA4F47">
      <w:pPr>
        <w:spacing w:line="259" w:lineRule="auto"/>
        <w:rPr>
          <w:rFonts w:ascii="Tahoma" w:hAnsi="Tahoma" w:cs="Tahoma"/>
        </w:rPr>
      </w:pPr>
      <w:r w:rsidRPr="005674B9">
        <w:rPr>
          <w:rFonts w:ascii="Tahoma" w:hAnsi="Tahoma" w:cs="Tahoma"/>
        </w:rPr>
        <w:t>Reflecting on my time in this initial period</w:t>
      </w:r>
      <w:r w:rsidR="00AA4F47" w:rsidRPr="005674B9">
        <w:rPr>
          <w:rFonts w:ascii="Tahoma" w:hAnsi="Tahoma" w:cs="Tahoma"/>
        </w:rPr>
        <w:t xml:space="preserve"> I</w:t>
      </w:r>
      <w:r w:rsidRPr="005674B9">
        <w:rPr>
          <w:rFonts w:ascii="Tahoma" w:hAnsi="Tahoma" w:cs="Tahoma"/>
        </w:rPr>
        <w:t xml:space="preserve"> have developed resilience which I believe will help me going forward in my career. </w:t>
      </w:r>
    </w:p>
    <w:p w14:paraId="26E07910" w14:textId="77777777" w:rsidR="005674B9" w:rsidRPr="005674B9" w:rsidRDefault="005674B9" w:rsidP="00AA4F47">
      <w:pPr>
        <w:spacing w:line="259" w:lineRule="auto"/>
        <w:rPr>
          <w:rFonts w:ascii="Tahoma" w:hAnsi="Tahoma" w:cs="Tahoma"/>
        </w:rPr>
      </w:pPr>
    </w:p>
    <w:p w14:paraId="2F45A4F0" w14:textId="22836C5A" w:rsidR="00AA4F47" w:rsidRPr="005674B9" w:rsidRDefault="00F168B8" w:rsidP="00AA4F47">
      <w:pPr>
        <w:spacing w:line="259" w:lineRule="auto"/>
        <w:rPr>
          <w:rFonts w:ascii="Tahoma" w:hAnsi="Tahoma" w:cs="Tahoma"/>
        </w:rPr>
      </w:pPr>
      <w:r w:rsidRPr="005674B9">
        <w:rPr>
          <w:rFonts w:ascii="Tahoma" w:hAnsi="Tahoma" w:cs="Tahoma"/>
        </w:rPr>
        <w:lastRenderedPageBreak/>
        <w:t>I understand throughout my career I will be faced with stressful times and situations. I</w:t>
      </w:r>
      <w:r w:rsidR="00AA4F47" w:rsidRPr="005674B9">
        <w:rPr>
          <w:rFonts w:ascii="Tahoma" w:hAnsi="Tahoma" w:cs="Tahoma"/>
        </w:rPr>
        <w:t xml:space="preserve"> have learnt that it is okay to take a step back and future plan and communicate with family and colleagues about any issues that might arise.</w:t>
      </w:r>
    </w:p>
    <w:p w14:paraId="2444AFFC" w14:textId="7A2014A9" w:rsidR="00F168B8" w:rsidRPr="005674B9" w:rsidRDefault="00F168B8" w:rsidP="00AA4F47">
      <w:pPr>
        <w:spacing w:line="259" w:lineRule="auto"/>
        <w:rPr>
          <w:rFonts w:ascii="Tahoma" w:hAnsi="Tahoma" w:cs="Tahoma"/>
        </w:rPr>
      </w:pPr>
    </w:p>
    <w:p w14:paraId="3BC5877D" w14:textId="3D9B82C3" w:rsidR="00F168B8" w:rsidRPr="005674B9" w:rsidRDefault="00F168B8" w:rsidP="00F168B8">
      <w:pPr>
        <w:spacing w:line="259" w:lineRule="auto"/>
        <w:jc w:val="right"/>
        <w:rPr>
          <w:rFonts w:ascii="Tahoma" w:hAnsi="Tahoma" w:cs="Tahoma"/>
        </w:rPr>
      </w:pPr>
      <w:r w:rsidRPr="005674B9">
        <w:rPr>
          <w:rFonts w:ascii="Tahoma" w:hAnsi="Tahoma" w:cs="Tahoma"/>
        </w:rPr>
        <w:t>(Word Count, 549)</w:t>
      </w:r>
    </w:p>
    <w:p w14:paraId="1DD54842" w14:textId="77777777" w:rsidR="00AA4F47" w:rsidRPr="005674B9" w:rsidRDefault="00AA4F47" w:rsidP="00AA4F47">
      <w:pPr>
        <w:spacing w:line="259" w:lineRule="auto"/>
        <w:rPr>
          <w:rFonts w:ascii="Tahoma" w:hAnsi="Tahoma" w:cs="Tahoma"/>
        </w:rPr>
      </w:pPr>
    </w:p>
    <w:p w14:paraId="1A41C0E1" w14:textId="77777777" w:rsidR="00AA4F47" w:rsidRPr="00FA0789" w:rsidRDefault="00AA4F47" w:rsidP="00AA4F47">
      <w:pPr>
        <w:spacing w:line="259" w:lineRule="auto"/>
        <w:rPr>
          <w:b/>
          <w:bCs/>
          <w:i/>
          <w:iCs/>
        </w:rPr>
      </w:pPr>
      <w:r w:rsidRPr="00FA0789">
        <w:rPr>
          <w:b/>
          <w:bCs/>
          <w:i/>
          <w:iCs/>
        </w:rPr>
        <w:t>References</w:t>
      </w:r>
    </w:p>
    <w:p w14:paraId="1F07E848" w14:textId="77777777" w:rsidR="002640EF" w:rsidRDefault="00F168B8" w:rsidP="00F168B8">
      <w:pPr>
        <w:overflowPunct/>
        <w:autoSpaceDE/>
        <w:autoSpaceDN/>
        <w:adjustRightInd/>
        <w:textAlignment w:val="auto"/>
        <w:rPr>
          <w:i/>
          <w:iCs/>
          <w:shd w:val="clear" w:color="auto" w:fill="FFFFFF"/>
        </w:rPr>
      </w:pPr>
      <w:r w:rsidRPr="00F168B8">
        <w:rPr>
          <w:i/>
          <w:iCs/>
          <w:shd w:val="clear" w:color="auto" w:fill="FFFFFF"/>
        </w:rPr>
        <w:t>Dictionary.com. 2020. </w:t>
      </w:r>
      <w:r w:rsidRPr="00F168B8">
        <w:rPr>
          <w:i/>
          <w:iCs/>
        </w:rPr>
        <w:t xml:space="preserve">Dictionary.Com Is </w:t>
      </w:r>
      <w:proofErr w:type="gramStart"/>
      <w:r w:rsidRPr="00F168B8">
        <w:rPr>
          <w:i/>
          <w:iCs/>
        </w:rPr>
        <w:t>The</w:t>
      </w:r>
      <w:proofErr w:type="gramEnd"/>
      <w:r w:rsidRPr="00F168B8">
        <w:rPr>
          <w:i/>
          <w:iCs/>
        </w:rPr>
        <w:t xml:space="preserve"> </w:t>
      </w:r>
      <w:proofErr w:type="spellStart"/>
      <w:r w:rsidRPr="00F168B8">
        <w:rPr>
          <w:i/>
          <w:iCs/>
        </w:rPr>
        <w:t>World’S</w:t>
      </w:r>
      <w:proofErr w:type="spellEnd"/>
      <w:r w:rsidRPr="00F168B8">
        <w:rPr>
          <w:i/>
          <w:iCs/>
        </w:rPr>
        <w:t xml:space="preserve"> </w:t>
      </w:r>
      <w:proofErr w:type="spellStart"/>
      <w:r w:rsidRPr="00F168B8">
        <w:rPr>
          <w:i/>
          <w:iCs/>
        </w:rPr>
        <w:t>Favorite</w:t>
      </w:r>
      <w:proofErr w:type="spellEnd"/>
      <w:r w:rsidRPr="00F168B8">
        <w:rPr>
          <w:i/>
          <w:iCs/>
        </w:rPr>
        <w:t xml:space="preserve"> Online Dictionary</w:t>
      </w:r>
      <w:r w:rsidRPr="00F168B8">
        <w:rPr>
          <w:i/>
          <w:iCs/>
          <w:shd w:val="clear" w:color="auto" w:fill="FFFFFF"/>
        </w:rPr>
        <w:t xml:space="preserve">. [online] </w:t>
      </w:r>
    </w:p>
    <w:p w14:paraId="5ACD0738" w14:textId="10516E7A" w:rsidR="00F168B8" w:rsidRDefault="00F168B8" w:rsidP="00F168B8">
      <w:pPr>
        <w:overflowPunct/>
        <w:autoSpaceDE/>
        <w:autoSpaceDN/>
        <w:adjustRightInd/>
        <w:textAlignment w:val="auto"/>
        <w:rPr>
          <w:i/>
          <w:iCs/>
          <w:shd w:val="clear" w:color="auto" w:fill="FFFFFF"/>
        </w:rPr>
      </w:pPr>
      <w:r w:rsidRPr="00F168B8">
        <w:rPr>
          <w:i/>
          <w:iCs/>
          <w:shd w:val="clear" w:color="auto" w:fill="FFFFFF"/>
        </w:rPr>
        <w:t>Available at: https://www.dictionary.com&gt; [Accessed 18 August 2020].</w:t>
      </w:r>
    </w:p>
    <w:p w14:paraId="486D263F" w14:textId="77777777" w:rsidR="002640EF" w:rsidRPr="00F168B8" w:rsidRDefault="002640EF" w:rsidP="00F168B8">
      <w:pPr>
        <w:overflowPunct/>
        <w:autoSpaceDE/>
        <w:autoSpaceDN/>
        <w:adjustRightInd/>
        <w:textAlignment w:val="auto"/>
        <w:rPr>
          <w:rFonts w:ascii="Times New Roman" w:hAnsi="Times New Roman" w:cs="Times New Roman"/>
          <w:i/>
          <w:iCs/>
          <w:color w:val="auto"/>
          <w:sz w:val="24"/>
          <w:szCs w:val="24"/>
        </w:rPr>
      </w:pPr>
    </w:p>
    <w:p w14:paraId="6791345A" w14:textId="4186E522" w:rsidR="00AA4F47" w:rsidRDefault="00AA4F47" w:rsidP="00AA4F47">
      <w:pPr>
        <w:rPr>
          <w:rFonts w:cstheme="minorHAnsi"/>
          <w:i/>
          <w:iCs/>
          <w:shd w:val="clear" w:color="auto" w:fill="FFFFFF"/>
        </w:rPr>
      </w:pPr>
      <w:r w:rsidRPr="006655CD">
        <w:rPr>
          <w:rFonts w:asciiTheme="minorHAnsi" w:hAnsiTheme="minorHAnsi" w:cstheme="minorHAnsi"/>
          <w:i/>
          <w:iCs/>
          <w:shd w:val="clear" w:color="auto" w:fill="FFFFFF"/>
        </w:rPr>
        <w:t>Selye</w:t>
      </w:r>
      <w:r w:rsidRPr="00FA0789">
        <w:rPr>
          <w:rFonts w:cstheme="minorHAnsi"/>
          <w:i/>
          <w:iCs/>
          <w:shd w:val="clear" w:color="auto" w:fill="FFFFFF"/>
        </w:rPr>
        <w:t>,</w:t>
      </w:r>
      <w:r w:rsidRPr="006655CD">
        <w:rPr>
          <w:rFonts w:asciiTheme="minorHAnsi" w:hAnsiTheme="minorHAnsi" w:cstheme="minorHAnsi"/>
          <w:i/>
          <w:iCs/>
          <w:shd w:val="clear" w:color="auto" w:fill="FFFFFF"/>
        </w:rPr>
        <w:t xml:space="preserve"> H. </w:t>
      </w:r>
      <w:r w:rsidRPr="00FA0789">
        <w:rPr>
          <w:rFonts w:cstheme="minorHAnsi"/>
          <w:i/>
          <w:iCs/>
          <w:shd w:val="clear" w:color="auto" w:fill="FFFFFF"/>
        </w:rPr>
        <w:t>(1956)</w:t>
      </w:r>
      <w:r w:rsidRPr="006655CD">
        <w:rPr>
          <w:rFonts w:asciiTheme="minorHAnsi" w:hAnsiTheme="minorHAnsi" w:cstheme="minorHAnsi"/>
          <w:i/>
          <w:iCs/>
          <w:shd w:val="clear" w:color="auto" w:fill="FFFFFF"/>
        </w:rPr>
        <w:t> </w:t>
      </w:r>
      <w:r w:rsidRPr="00FA0789">
        <w:rPr>
          <w:rFonts w:cstheme="minorHAnsi"/>
          <w:i/>
          <w:iCs/>
          <w:shd w:val="clear" w:color="auto" w:fill="FFFFFF"/>
        </w:rPr>
        <w:t>‘</w:t>
      </w:r>
      <w:r w:rsidRPr="006655CD">
        <w:rPr>
          <w:rFonts w:asciiTheme="minorHAnsi" w:hAnsiTheme="minorHAnsi" w:cstheme="minorHAnsi"/>
          <w:i/>
          <w:iCs/>
        </w:rPr>
        <w:t>The Stress of Life.</w:t>
      </w:r>
      <w:r w:rsidRPr="00FA0789">
        <w:rPr>
          <w:rFonts w:cstheme="minorHAnsi"/>
          <w:i/>
          <w:iCs/>
        </w:rPr>
        <w:t>’</w:t>
      </w:r>
      <w:r w:rsidRPr="006655CD">
        <w:rPr>
          <w:rFonts w:asciiTheme="minorHAnsi" w:hAnsiTheme="minorHAnsi" w:cstheme="minorHAnsi"/>
          <w:i/>
          <w:iCs/>
          <w:shd w:val="clear" w:color="auto" w:fill="FFFFFF"/>
        </w:rPr>
        <w:t> New York: McGraw-Hill Book Company</w:t>
      </w:r>
      <w:r w:rsidRPr="00FA0789">
        <w:rPr>
          <w:rFonts w:cstheme="minorHAnsi"/>
          <w:i/>
          <w:iCs/>
          <w:shd w:val="clear" w:color="auto" w:fill="FFFFFF"/>
        </w:rPr>
        <w:t>.</w:t>
      </w:r>
    </w:p>
    <w:p w14:paraId="32FC4D06" w14:textId="77777777" w:rsidR="00F168B8" w:rsidRPr="00FA0789" w:rsidRDefault="00F168B8" w:rsidP="00AA4F47">
      <w:pPr>
        <w:rPr>
          <w:rFonts w:cstheme="minorHAnsi"/>
          <w:i/>
          <w:iCs/>
        </w:rPr>
      </w:pPr>
    </w:p>
    <w:p w14:paraId="0590AAF8" w14:textId="77777777" w:rsidR="00FF7784" w:rsidRPr="00270EEB" w:rsidRDefault="00FF7784" w:rsidP="00FF7EBB">
      <w:pPr>
        <w:jc w:val="both"/>
        <w:rPr>
          <w:sz w:val="24"/>
          <w:szCs w:val="24"/>
        </w:rPr>
      </w:pP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0025650">
      <w:pPr>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843EBA">
        <w:rPr>
          <w:b/>
          <w:sz w:val="24"/>
          <w:szCs w:val="24"/>
          <w:u w:val="single"/>
        </w:rPr>
        <w:t xml:space="preserve">involving conflict </w:t>
      </w:r>
      <w:r w:rsidR="00712E6F" w:rsidRPr="00712E6F">
        <w:rPr>
          <w:sz w:val="24"/>
          <w:szCs w:val="24"/>
        </w:rPr>
        <w:t xml:space="preserve">in </w:t>
      </w:r>
      <w:r w:rsidRPr="000B1E96">
        <w:rPr>
          <w:sz w:val="24"/>
          <w:szCs w:val="24"/>
        </w:rPr>
        <w:t xml:space="preserve">which you </w:t>
      </w:r>
      <w:r w:rsidR="00712E6F">
        <w:rPr>
          <w:sz w:val="24"/>
          <w:szCs w:val="24"/>
        </w:rPr>
        <w:t>played a significant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62FE5CAF">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62FE5CAF">
              <w:rPr>
                <w:b/>
                <w:bCs/>
                <w:sz w:val="24"/>
                <w:szCs w:val="24"/>
              </w:rPr>
              <w:t>Review</w:t>
            </w:r>
            <w:r w:rsidRPr="62FE5CAF">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62FE5CAF">
              <w:rPr>
                <w:b/>
                <w:bCs/>
                <w:sz w:val="24"/>
                <w:szCs w:val="24"/>
              </w:rPr>
              <w:t>Describe</w:t>
            </w:r>
            <w:r w:rsidRPr="62FE5CAF">
              <w:rPr>
                <w:sz w:val="24"/>
                <w:szCs w:val="24"/>
              </w:rPr>
              <w:t xml:space="preserve"> the process for determining whether the use of force was necessary in a conflict situation (including any theories or models underpinning the causes of conflict within policing interventions – e.g. </w:t>
            </w:r>
            <w:proofErr w:type="spellStart"/>
            <w:r w:rsidRPr="62FE5CAF">
              <w:rPr>
                <w:sz w:val="24"/>
                <w:szCs w:val="24"/>
              </w:rPr>
              <w:t>Betari’s</w:t>
            </w:r>
            <w:proofErr w:type="spellEnd"/>
            <w:r w:rsidRPr="62FE5CAF">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62FE5CAF">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41380105" w14:textId="77777777" w:rsidR="00F0160B" w:rsidRPr="000324BC" w:rsidRDefault="00F0160B" w:rsidP="00F0160B">
      <w:pPr>
        <w:rPr>
          <w:rFonts w:ascii="Tahoma" w:hAnsi="Tahoma" w:cs="Tahoma"/>
        </w:rPr>
      </w:pPr>
      <w:r w:rsidRPr="000324BC">
        <w:rPr>
          <w:rFonts w:ascii="Tahoma" w:hAnsi="Tahoma" w:cs="Tahoma"/>
        </w:rPr>
        <w:t>During my time in the PDU there are times where I have had to deal with situations that involve conflict. Such incidents require use of different types of communication styles, while also deciding if use of force is necessary for each situation</w:t>
      </w:r>
      <w:r>
        <w:rPr>
          <w:rFonts w:ascii="Tahoma" w:hAnsi="Tahoma" w:cs="Tahoma"/>
        </w:rPr>
        <w:t>,</w:t>
      </w:r>
      <w:r w:rsidRPr="000324BC">
        <w:rPr>
          <w:rFonts w:ascii="Tahoma" w:hAnsi="Tahoma" w:cs="Tahoma"/>
        </w:rPr>
        <w:t xml:space="preserve"> and what powers are available to me to enable me to use force legally while not infringing people’s rights. </w:t>
      </w:r>
    </w:p>
    <w:p w14:paraId="1C8BFAB4" w14:textId="77777777" w:rsidR="00F0160B" w:rsidRDefault="00F0160B" w:rsidP="00F0160B">
      <w:pPr>
        <w:rPr>
          <w:rFonts w:ascii="Tahoma" w:hAnsi="Tahoma" w:cs="Tahoma"/>
        </w:rPr>
      </w:pPr>
      <w:r w:rsidRPr="000324BC">
        <w:rPr>
          <w:rFonts w:ascii="Tahoma" w:hAnsi="Tahoma" w:cs="Tahoma"/>
        </w:rPr>
        <w:t xml:space="preserve">I used Driscoll’s reflective model </w:t>
      </w:r>
      <w:r w:rsidRPr="000324BC">
        <w:rPr>
          <w:rFonts w:ascii="Tahoma" w:hAnsi="Tahoma" w:cs="Tahoma"/>
          <w:shd w:val="clear" w:color="auto" w:fill="FFFFFF"/>
        </w:rPr>
        <w:t>(Driscoll Model of Reflection, 2020)</w:t>
      </w:r>
      <w:r w:rsidRPr="000324BC">
        <w:rPr>
          <w:rFonts w:ascii="Tahoma" w:hAnsi="Tahoma" w:cs="Tahoma"/>
        </w:rPr>
        <w:t xml:space="preserve"> to reflect on one specific incident I was called to that enabled me to look back at the situation</w:t>
      </w:r>
      <w:r>
        <w:rPr>
          <w:rFonts w:ascii="Tahoma" w:hAnsi="Tahoma" w:cs="Tahoma"/>
        </w:rPr>
        <w:t>.</w:t>
      </w:r>
    </w:p>
    <w:p w14:paraId="411D95B8" w14:textId="77777777" w:rsidR="00F0160B" w:rsidRPr="000324BC" w:rsidRDefault="00F0160B" w:rsidP="00F0160B">
      <w:pPr>
        <w:rPr>
          <w:rFonts w:ascii="Tahoma" w:hAnsi="Tahoma" w:cs="Tahoma"/>
        </w:rPr>
      </w:pPr>
      <w:r w:rsidRPr="000324BC">
        <w:rPr>
          <w:rFonts w:ascii="Tahoma" w:hAnsi="Tahoma" w:cs="Tahoma"/>
        </w:rPr>
        <w:t xml:space="preserve">Driscoll’s model enables me to reflect on the incident using three main parts. ‘What?’ – describes the main incident. ‘So What?’ – </w:t>
      </w:r>
      <w:r>
        <w:rPr>
          <w:rFonts w:ascii="Tahoma" w:hAnsi="Tahoma" w:cs="Tahoma"/>
        </w:rPr>
        <w:t>A</w:t>
      </w:r>
      <w:r w:rsidRPr="000324BC">
        <w:rPr>
          <w:rFonts w:ascii="Tahoma" w:hAnsi="Tahoma" w:cs="Tahoma"/>
        </w:rPr>
        <w:t>nalysis of the incident. ‘Now what?’ –the final part exploring what I might do differently again.</w:t>
      </w:r>
    </w:p>
    <w:p w14:paraId="270594E1" w14:textId="77777777" w:rsidR="00F0160B" w:rsidRPr="000324BC" w:rsidRDefault="00F0160B" w:rsidP="00F0160B">
      <w:pPr>
        <w:rPr>
          <w:rFonts w:ascii="Tahoma" w:hAnsi="Tahoma" w:cs="Tahoma"/>
        </w:rPr>
      </w:pPr>
    </w:p>
    <w:p w14:paraId="1C2D37D5" w14:textId="77777777" w:rsidR="00F0160B" w:rsidRPr="000324BC" w:rsidRDefault="00F0160B" w:rsidP="00F0160B">
      <w:pPr>
        <w:rPr>
          <w:rFonts w:ascii="Tahoma" w:hAnsi="Tahoma" w:cs="Tahoma"/>
        </w:rPr>
      </w:pPr>
      <w:r w:rsidRPr="000324BC">
        <w:rPr>
          <w:rFonts w:ascii="Tahoma" w:hAnsi="Tahoma" w:cs="Tahoma"/>
        </w:rPr>
        <w:t xml:space="preserve">‘What?’ We were called to an altercation between people from 2 different flats who were having a party that had turned into violence. </w:t>
      </w:r>
    </w:p>
    <w:p w14:paraId="0DC3B3C9" w14:textId="77777777" w:rsidR="00F0160B" w:rsidRPr="000324BC" w:rsidRDefault="00F0160B" w:rsidP="00F0160B">
      <w:pPr>
        <w:rPr>
          <w:rFonts w:ascii="Tahoma" w:hAnsi="Tahoma" w:cs="Tahoma"/>
        </w:rPr>
      </w:pPr>
      <w:r w:rsidRPr="000324BC">
        <w:rPr>
          <w:rFonts w:ascii="Tahoma" w:hAnsi="Tahoma" w:cs="Tahoma"/>
        </w:rPr>
        <w:t>On my way to the incident I used the police NDM to assess what we knew so far. The information available to us already, were that the people were inside one of the flats. There had been no incidents to the address previously and none of the occupants had any warning markers. I considered potential risks to persons involved as well as myself and colleagues. My main concern was to prevent injury to people. I considered what powers or polices might apply to the situation. I might need to force entry, use of force might be required to protect people and myself, and it was possible I might need to make an arrest.</w:t>
      </w:r>
    </w:p>
    <w:p w14:paraId="27D4CB7C" w14:textId="77777777" w:rsidR="00F0160B" w:rsidRPr="000324BC" w:rsidRDefault="00F0160B" w:rsidP="00F0160B">
      <w:pPr>
        <w:rPr>
          <w:rFonts w:ascii="Tahoma" w:hAnsi="Tahoma" w:cs="Tahoma"/>
        </w:rPr>
      </w:pPr>
      <w:r>
        <w:rPr>
          <w:rFonts w:ascii="Tahoma" w:hAnsi="Tahoma" w:cs="Tahoma"/>
        </w:rPr>
        <w:t>On arrival</w:t>
      </w:r>
      <w:r w:rsidRPr="000324BC">
        <w:rPr>
          <w:rFonts w:ascii="Tahoma" w:hAnsi="Tahoma" w:cs="Tahoma"/>
        </w:rPr>
        <w:t xml:space="preserve">, </w:t>
      </w:r>
      <w:r>
        <w:rPr>
          <w:rFonts w:ascii="Tahoma" w:hAnsi="Tahoma" w:cs="Tahoma"/>
        </w:rPr>
        <w:t>people</w:t>
      </w:r>
      <w:r w:rsidRPr="000324BC">
        <w:rPr>
          <w:rFonts w:ascii="Tahoma" w:hAnsi="Tahoma" w:cs="Tahoma"/>
        </w:rPr>
        <w:t xml:space="preserve"> were in the foyer of the flats and just outside. There was a couple arguing with another female. All parties seemed under the influence of alcohol or drugs. At the foyer of the flat </w:t>
      </w:r>
      <w:r w:rsidRPr="000324BC">
        <w:rPr>
          <w:rFonts w:ascii="Tahoma" w:hAnsi="Tahoma" w:cs="Tahoma"/>
        </w:rPr>
        <w:lastRenderedPageBreak/>
        <w:t xml:space="preserve">there was dog faeces all over the floor, which they had been throwing at each other. My colleagues were dealing with </w:t>
      </w:r>
      <w:r>
        <w:rPr>
          <w:rFonts w:ascii="Tahoma" w:hAnsi="Tahoma" w:cs="Tahoma"/>
        </w:rPr>
        <w:t>a</w:t>
      </w:r>
      <w:r w:rsidRPr="000324BC">
        <w:rPr>
          <w:rFonts w:ascii="Tahoma" w:hAnsi="Tahoma" w:cs="Tahoma"/>
        </w:rPr>
        <w:t xml:space="preserve"> male at the door to the entrance of the flats, attempting to convince him to go back into his flat. He refused to do this and continued to shout abuse and threaten one of the females. My colleagues arrested the male but had to enter the foyer of the flat to do so</w:t>
      </w:r>
      <w:r>
        <w:rPr>
          <w:rFonts w:ascii="Tahoma" w:hAnsi="Tahoma" w:cs="Tahoma"/>
        </w:rPr>
        <w:t>,</w:t>
      </w:r>
      <w:r w:rsidRPr="000324BC">
        <w:rPr>
          <w:rFonts w:ascii="Tahoma" w:hAnsi="Tahoma" w:cs="Tahoma"/>
        </w:rPr>
        <w:t xml:space="preserve"> as he had retreated and was actively resisting. His partner was also in the foyer and grabbing at the male’s arm as the officers </w:t>
      </w:r>
      <w:r>
        <w:rPr>
          <w:rFonts w:ascii="Tahoma" w:hAnsi="Tahoma" w:cs="Tahoma"/>
        </w:rPr>
        <w:t>attempted</w:t>
      </w:r>
      <w:r w:rsidRPr="000324BC">
        <w:rPr>
          <w:rFonts w:ascii="Tahoma" w:hAnsi="Tahoma" w:cs="Tahoma"/>
        </w:rPr>
        <w:t xml:space="preserve"> to restrain him</w:t>
      </w:r>
      <w:r>
        <w:rPr>
          <w:rFonts w:ascii="Tahoma" w:hAnsi="Tahoma" w:cs="Tahoma"/>
        </w:rPr>
        <w:t xml:space="preserve">, </w:t>
      </w:r>
      <w:r w:rsidRPr="000324BC">
        <w:rPr>
          <w:rFonts w:ascii="Tahoma" w:hAnsi="Tahoma" w:cs="Tahoma"/>
        </w:rPr>
        <w:t xml:space="preserve">making it more difficult for my colleagues to do so. </w:t>
      </w:r>
    </w:p>
    <w:p w14:paraId="298F26FF" w14:textId="77777777" w:rsidR="00F0160B" w:rsidRPr="000324BC" w:rsidRDefault="00F0160B" w:rsidP="00F0160B">
      <w:pPr>
        <w:rPr>
          <w:rFonts w:ascii="Tahoma" w:hAnsi="Tahoma" w:cs="Tahoma"/>
        </w:rPr>
      </w:pPr>
      <w:r w:rsidRPr="000324BC">
        <w:rPr>
          <w:rFonts w:ascii="Tahoma" w:hAnsi="Tahoma" w:cs="Tahoma"/>
        </w:rPr>
        <w:t>On seeing this I entered the flat and told the female to let go and get back into her flat. The female could not be reasoned with, so I had to use physical force to pull her away from the situation. As I did this, I kept trying to communicate with her telling her to go back to her flat or she may end up being arrested herself. The male was handcuffed and taken outside of the flats and I was able to release the female.</w:t>
      </w:r>
    </w:p>
    <w:p w14:paraId="73D7BB08" w14:textId="77777777" w:rsidR="00F0160B" w:rsidRPr="000324BC" w:rsidRDefault="00F0160B" w:rsidP="00F0160B">
      <w:pPr>
        <w:rPr>
          <w:rFonts w:ascii="Tahoma" w:hAnsi="Tahoma" w:cs="Tahoma"/>
        </w:rPr>
      </w:pPr>
      <w:r w:rsidRPr="000324BC">
        <w:rPr>
          <w:rFonts w:ascii="Tahoma" w:hAnsi="Tahoma" w:cs="Tahoma"/>
        </w:rPr>
        <w:t xml:space="preserve">The female went outside and started walking towards another female shouting abuse. I stood in front of her and told her to get back to her flat. The female continued the verbal abuse in front of onlookers and children. I arrested her for S5 public order. </w:t>
      </w:r>
    </w:p>
    <w:p w14:paraId="362F1D2A" w14:textId="77777777" w:rsidR="00F0160B" w:rsidRPr="000324BC" w:rsidRDefault="00F0160B" w:rsidP="00F0160B">
      <w:pPr>
        <w:rPr>
          <w:rFonts w:ascii="Tahoma" w:hAnsi="Tahoma" w:cs="Tahoma"/>
        </w:rPr>
      </w:pPr>
      <w:r w:rsidRPr="000324BC">
        <w:rPr>
          <w:rFonts w:ascii="Tahoma" w:hAnsi="Tahoma" w:cs="Tahoma"/>
        </w:rPr>
        <w:t>On arresting the female, I used force by taking hold of her and handcuffing her. I believe this use of force was reasonable in the circumstances as she was actively resisting arrest and had been threatening another person. Therefore, by using the use of force I was securing the subject and protecting any other persons from getting injured.</w:t>
      </w:r>
    </w:p>
    <w:p w14:paraId="487EA674" w14:textId="77777777" w:rsidR="00F0160B" w:rsidRPr="000324BC" w:rsidRDefault="00F0160B" w:rsidP="00F0160B">
      <w:pPr>
        <w:rPr>
          <w:rFonts w:ascii="Tahoma" w:hAnsi="Tahoma" w:cs="Tahoma"/>
        </w:rPr>
      </w:pPr>
    </w:p>
    <w:p w14:paraId="3DC493F2" w14:textId="77777777" w:rsidR="00F0160B" w:rsidRPr="000324BC" w:rsidRDefault="00F0160B" w:rsidP="00F0160B">
      <w:pPr>
        <w:rPr>
          <w:rFonts w:ascii="Tahoma" w:hAnsi="Tahoma" w:cs="Tahoma"/>
        </w:rPr>
      </w:pPr>
      <w:r w:rsidRPr="000324BC">
        <w:rPr>
          <w:rFonts w:ascii="Tahoma" w:hAnsi="Tahoma" w:cs="Tahoma"/>
        </w:rPr>
        <w:t xml:space="preserve">‘So What?’ At the time I was concerned about the </w:t>
      </w:r>
      <w:r>
        <w:rPr>
          <w:rFonts w:ascii="Tahoma" w:hAnsi="Tahoma" w:cs="Tahoma"/>
        </w:rPr>
        <w:t xml:space="preserve">dog </w:t>
      </w:r>
      <w:r w:rsidRPr="000324BC">
        <w:rPr>
          <w:rFonts w:ascii="Tahoma" w:hAnsi="Tahoma" w:cs="Tahoma"/>
        </w:rPr>
        <w:t>mess on the floor and didn’t want either subjects to go to ground as there was faeces everywhere so it was in everyone’s best interests to try to get the subjects outside of the flat and deal with it there.</w:t>
      </w:r>
    </w:p>
    <w:p w14:paraId="396C82A8" w14:textId="77777777" w:rsidR="00F0160B" w:rsidRPr="000324BC" w:rsidRDefault="00F0160B" w:rsidP="00F0160B">
      <w:pPr>
        <w:rPr>
          <w:rFonts w:ascii="Tahoma" w:hAnsi="Tahoma" w:cs="Tahoma"/>
        </w:rPr>
      </w:pPr>
      <w:r w:rsidRPr="000324BC">
        <w:rPr>
          <w:rFonts w:ascii="Tahoma" w:hAnsi="Tahoma" w:cs="Tahoma"/>
        </w:rPr>
        <w:t xml:space="preserve">Effective communication is very important in how an incident could be de-escalated. </w:t>
      </w:r>
    </w:p>
    <w:p w14:paraId="12DD3569" w14:textId="77777777" w:rsidR="00F0160B" w:rsidRPr="000324BC" w:rsidRDefault="00F0160B" w:rsidP="00F0160B">
      <w:pPr>
        <w:rPr>
          <w:rFonts w:ascii="Tahoma" w:hAnsi="Tahoma" w:cs="Tahoma"/>
        </w:rPr>
      </w:pPr>
      <w:r w:rsidRPr="000324BC">
        <w:rPr>
          <w:rFonts w:ascii="Tahoma" w:hAnsi="Tahoma" w:cs="Tahoma"/>
        </w:rPr>
        <w:t xml:space="preserve">During our initial training we were taught the Five-Step communication model </w:t>
      </w:r>
      <w:r w:rsidRPr="000324BC">
        <w:rPr>
          <w:rFonts w:ascii="Tahoma" w:hAnsi="Tahoma" w:cs="Tahoma"/>
          <w:shd w:val="clear" w:color="auto" w:fill="FFFFFF"/>
        </w:rPr>
        <w:t>(Managing Behaviour: The 5-step appeal, 2020)</w:t>
      </w:r>
      <w:r w:rsidRPr="000324BC">
        <w:rPr>
          <w:rFonts w:ascii="Tahoma" w:hAnsi="Tahoma" w:cs="Tahoma"/>
        </w:rPr>
        <w:t xml:space="preserve">. </w:t>
      </w:r>
    </w:p>
    <w:p w14:paraId="4B56B078" w14:textId="77777777" w:rsidR="00F0160B" w:rsidRPr="000324BC" w:rsidRDefault="00F0160B" w:rsidP="00F0160B">
      <w:pPr>
        <w:rPr>
          <w:rFonts w:ascii="Tahoma" w:hAnsi="Tahoma" w:cs="Tahoma"/>
        </w:rPr>
      </w:pPr>
      <w:r w:rsidRPr="000324BC">
        <w:rPr>
          <w:rFonts w:ascii="Tahoma" w:hAnsi="Tahoma" w:cs="Tahoma"/>
        </w:rPr>
        <w:t>I believe this is an effective way of trying to communicate with people when faced with a conflict situation and individuals are given every chance to comply with requests.</w:t>
      </w:r>
    </w:p>
    <w:p w14:paraId="57BCD5B1" w14:textId="77777777" w:rsidR="00F0160B" w:rsidRPr="000324BC" w:rsidRDefault="00F0160B" w:rsidP="00F0160B">
      <w:pPr>
        <w:rPr>
          <w:rFonts w:ascii="Tahoma" w:hAnsi="Tahoma" w:cs="Tahoma"/>
        </w:rPr>
      </w:pPr>
      <w:r w:rsidRPr="000324BC">
        <w:rPr>
          <w:rFonts w:ascii="Tahoma" w:hAnsi="Tahoma" w:cs="Tahoma"/>
        </w:rPr>
        <w:t>On reviewing my communication during the incident, I used the majority of the steps of this model during my contact with the female</w:t>
      </w:r>
      <w:r>
        <w:rPr>
          <w:rFonts w:ascii="Tahoma" w:hAnsi="Tahoma" w:cs="Tahoma"/>
        </w:rPr>
        <w:t>.</w:t>
      </w:r>
      <w:r w:rsidRPr="000324BC">
        <w:rPr>
          <w:rFonts w:ascii="Tahoma" w:hAnsi="Tahoma" w:cs="Tahoma"/>
        </w:rPr>
        <w:t xml:space="preserve"> I used the first step in the model which is a ‘simple appeal’ which I demonstrated by entering the flat and requesting to the female that she goes back to her flat. I then used the ‘reasoned appeal’ by advising her that if she failed to comply with instructions that she may get arrested. </w:t>
      </w:r>
    </w:p>
    <w:p w14:paraId="025EC8F0" w14:textId="77777777" w:rsidR="00F0160B" w:rsidRPr="000324BC" w:rsidRDefault="00F0160B" w:rsidP="00F0160B">
      <w:pPr>
        <w:rPr>
          <w:rFonts w:ascii="Tahoma" w:hAnsi="Tahoma" w:cs="Tahoma"/>
        </w:rPr>
      </w:pPr>
      <w:r w:rsidRPr="000324BC">
        <w:rPr>
          <w:rFonts w:ascii="Tahoma" w:hAnsi="Tahoma" w:cs="Tahoma"/>
        </w:rPr>
        <w:t xml:space="preserve">The third step was a personal appeal which I did not carry out as it was a dynamic situation and I felt that the first two appeals had taken up quite a lot of time in which my colleagues were already struggling to restrain the male. It was at this point I was confident that alcohol was definitely going to be a barrier in communicating with this person and no type of verbal appeal was likely to be successful. </w:t>
      </w:r>
    </w:p>
    <w:p w14:paraId="094F464E" w14:textId="77777777" w:rsidR="00F0160B" w:rsidRPr="000324BC" w:rsidRDefault="00F0160B" w:rsidP="00F0160B">
      <w:pPr>
        <w:rPr>
          <w:rFonts w:ascii="Tahoma" w:hAnsi="Tahoma" w:cs="Tahoma"/>
        </w:rPr>
      </w:pPr>
      <w:r w:rsidRPr="000324BC">
        <w:rPr>
          <w:rFonts w:ascii="Tahoma" w:hAnsi="Tahoma" w:cs="Tahoma"/>
        </w:rPr>
        <w:t xml:space="preserve">I made a final appeal at the same time as taking action. I then used a power of force under Section 3 of the Criminal Law Act which states ‘A person may use such force as is reasonable in the circumstances in prevention of crime, or in effecting or assisting in the lawful arrest of offenders or suspected offenders or persons unlawfully at large.’ </w:t>
      </w:r>
      <w:r w:rsidRPr="000324BC">
        <w:rPr>
          <w:rFonts w:ascii="Tahoma" w:hAnsi="Tahoma" w:cs="Tahoma"/>
          <w:shd w:val="clear" w:color="auto" w:fill="FFFFFF"/>
        </w:rPr>
        <w:t>(Criminal Law Act 1967, 2020)</w:t>
      </w:r>
      <w:r w:rsidRPr="000324BC">
        <w:rPr>
          <w:rFonts w:ascii="Tahoma" w:hAnsi="Tahoma" w:cs="Tahoma"/>
        </w:rPr>
        <w:t xml:space="preserve">. </w:t>
      </w:r>
    </w:p>
    <w:p w14:paraId="4148CAC5" w14:textId="77777777" w:rsidR="00F0160B" w:rsidRPr="000324BC" w:rsidRDefault="00F0160B" w:rsidP="00F0160B">
      <w:pPr>
        <w:rPr>
          <w:rFonts w:ascii="Tahoma" w:hAnsi="Tahoma" w:cs="Tahoma"/>
        </w:rPr>
      </w:pPr>
      <w:r w:rsidRPr="000324BC">
        <w:rPr>
          <w:rFonts w:ascii="Tahoma" w:hAnsi="Tahoma" w:cs="Tahoma"/>
        </w:rPr>
        <w:t xml:space="preserve">I believe my use of force on this occasion was needed in order for my colleagues to conduct a lawful arrest. I assessed the situation and felt that I was capable of restraining this female on my own as I was bigger and possibly stronger than her. I used the minimal force necessary in the situation by pulling her away from her partner and holding her back. </w:t>
      </w:r>
    </w:p>
    <w:p w14:paraId="2097CD63" w14:textId="77777777" w:rsidR="00F0160B" w:rsidRPr="000324BC" w:rsidRDefault="00F0160B" w:rsidP="00F0160B">
      <w:pPr>
        <w:rPr>
          <w:rFonts w:ascii="Tahoma" w:hAnsi="Tahoma" w:cs="Tahoma"/>
        </w:rPr>
      </w:pPr>
      <w:r w:rsidRPr="000324BC">
        <w:rPr>
          <w:rFonts w:ascii="Tahoma" w:hAnsi="Tahoma" w:cs="Tahoma"/>
        </w:rPr>
        <w:t xml:space="preserve">I was concerned for my safety when I was dealing with the incident and how the female would react to force if I had to use it. </w:t>
      </w:r>
    </w:p>
    <w:p w14:paraId="7AAF13BF" w14:textId="77777777" w:rsidR="00F0160B" w:rsidRPr="000324BC" w:rsidRDefault="00F0160B" w:rsidP="00F0160B">
      <w:pPr>
        <w:rPr>
          <w:rFonts w:ascii="Tahoma" w:hAnsi="Tahoma" w:cs="Tahoma"/>
        </w:rPr>
      </w:pPr>
      <w:r w:rsidRPr="000324BC">
        <w:rPr>
          <w:rFonts w:ascii="Tahoma" w:hAnsi="Tahoma" w:cs="Tahoma"/>
        </w:rPr>
        <w:t xml:space="preserve">‘The use of force by officers should be proportionate, legal, and necessary’ </w:t>
      </w:r>
      <w:r w:rsidRPr="000324BC">
        <w:rPr>
          <w:rFonts w:ascii="Tahoma" w:hAnsi="Tahoma" w:cs="Tahoma"/>
          <w:shd w:val="clear" w:color="auto" w:fill="FFFFFF"/>
        </w:rPr>
        <w:t>(Police use of force, 2020).</w:t>
      </w:r>
    </w:p>
    <w:p w14:paraId="29957CDA" w14:textId="77777777" w:rsidR="00F0160B" w:rsidRPr="000324BC" w:rsidRDefault="00F0160B" w:rsidP="00F0160B">
      <w:pPr>
        <w:rPr>
          <w:rFonts w:ascii="Tahoma" w:hAnsi="Tahoma" w:cs="Tahoma"/>
        </w:rPr>
      </w:pPr>
      <w:r w:rsidRPr="000324BC">
        <w:rPr>
          <w:rFonts w:ascii="Tahoma" w:hAnsi="Tahoma" w:cs="Tahoma"/>
        </w:rPr>
        <w:t xml:space="preserve">The use of force in a situation could conflict with the Human Right Act, namely ‘Article 3 Prohibition of torture, inhuman or degrading treatment or punishment.’ </w:t>
      </w:r>
      <w:r w:rsidRPr="000324BC">
        <w:rPr>
          <w:rFonts w:ascii="Tahoma" w:hAnsi="Tahoma" w:cs="Tahoma"/>
          <w:shd w:val="clear" w:color="auto" w:fill="FFFFFF"/>
        </w:rPr>
        <w:t>(Human Rights Act 1998, 2020)</w:t>
      </w:r>
      <w:r w:rsidRPr="000324BC">
        <w:rPr>
          <w:rFonts w:ascii="Tahoma" w:hAnsi="Tahoma" w:cs="Tahoma"/>
        </w:rPr>
        <w:t>.</w:t>
      </w:r>
    </w:p>
    <w:p w14:paraId="66E3716A" w14:textId="77777777" w:rsidR="00F0160B" w:rsidRPr="000324BC" w:rsidRDefault="00F0160B" w:rsidP="00F0160B">
      <w:pPr>
        <w:rPr>
          <w:rFonts w:ascii="Tahoma" w:hAnsi="Tahoma" w:cs="Tahoma"/>
        </w:rPr>
      </w:pPr>
      <w:r w:rsidRPr="000324BC">
        <w:rPr>
          <w:rFonts w:ascii="Tahoma" w:hAnsi="Tahoma" w:cs="Tahoma"/>
        </w:rPr>
        <w:t>Where possible non-violent means should be used to resolve a situation before resorting to use of force. When considering use of force, we should determine if there is a legal objective, can the situation be resolved without use of force and have all options been considered and exhausted and what is the minimum use of force that is necessary.</w:t>
      </w:r>
    </w:p>
    <w:p w14:paraId="3E82CE84" w14:textId="77777777" w:rsidR="00F0160B" w:rsidRPr="000324BC" w:rsidRDefault="00F0160B" w:rsidP="00F0160B">
      <w:pPr>
        <w:rPr>
          <w:rFonts w:ascii="Tahoma" w:hAnsi="Tahoma" w:cs="Tahoma"/>
        </w:rPr>
      </w:pPr>
      <w:r w:rsidRPr="000324BC">
        <w:rPr>
          <w:rFonts w:ascii="Tahoma" w:hAnsi="Tahoma" w:cs="Tahoma"/>
        </w:rPr>
        <w:t xml:space="preserve">In determining whether the use of force is necessary in a situation we also have to look at the causes of conflict. </w:t>
      </w:r>
      <w:r>
        <w:rPr>
          <w:rFonts w:ascii="Tahoma" w:hAnsi="Tahoma" w:cs="Tahoma"/>
        </w:rPr>
        <w:t>‘</w:t>
      </w:r>
      <w:r w:rsidRPr="000324BC">
        <w:rPr>
          <w:rFonts w:ascii="Tahoma" w:hAnsi="Tahoma" w:cs="Tahoma"/>
        </w:rPr>
        <w:t>The Emotional vs Rational Brain theory</w:t>
      </w:r>
      <w:r>
        <w:rPr>
          <w:rFonts w:ascii="Tahoma" w:hAnsi="Tahoma" w:cs="Tahoma"/>
        </w:rPr>
        <w:t>’</w:t>
      </w:r>
      <w:r w:rsidRPr="000324BC">
        <w:rPr>
          <w:rFonts w:ascii="Tahoma" w:hAnsi="Tahoma" w:cs="Tahoma"/>
        </w:rPr>
        <w:t xml:space="preserve"> </w:t>
      </w:r>
      <w:r w:rsidRPr="000324BC">
        <w:rPr>
          <w:rFonts w:ascii="Tahoma" w:hAnsi="Tahoma" w:cs="Tahoma"/>
          <w:shd w:val="clear" w:color="auto" w:fill="FFFFFF"/>
        </w:rPr>
        <w:t>(Personal Safety Manual, 2012)</w:t>
      </w:r>
      <w:r w:rsidRPr="000324BC">
        <w:rPr>
          <w:rFonts w:ascii="Tahoma" w:hAnsi="Tahoma" w:cs="Tahoma"/>
        </w:rPr>
        <w:t xml:space="preserve">, shows how </w:t>
      </w:r>
      <w:r w:rsidRPr="000324BC">
        <w:rPr>
          <w:rFonts w:ascii="Tahoma" w:hAnsi="Tahoma" w:cs="Tahoma"/>
        </w:rPr>
        <w:lastRenderedPageBreak/>
        <w:t>conflict might escalate in a situation. The majority of the time a person is controlled by their rational brain. When stressful situations are introduced ‘peripheral shutdown’ occurs. This is where the brain prioritises movements of fighting or running. Sense of hearing will also diminish which makes trying to verbally reason with a person in this situation very difficult.</w:t>
      </w:r>
    </w:p>
    <w:p w14:paraId="3B398415" w14:textId="77777777" w:rsidR="00F0160B" w:rsidRDefault="00F0160B" w:rsidP="00F0160B">
      <w:pPr>
        <w:rPr>
          <w:rFonts w:ascii="Tahoma" w:hAnsi="Tahoma" w:cs="Tahoma"/>
        </w:rPr>
      </w:pPr>
      <w:r w:rsidRPr="000324BC">
        <w:rPr>
          <w:rFonts w:ascii="Tahoma" w:hAnsi="Tahoma" w:cs="Tahoma"/>
        </w:rPr>
        <w:t>I believe my attempts to communicate verbally with the female may have been unsuccessful due to her emotional brain taking over at this point. The stress of the situation with the altercation between the two parties and then her partner being arrested caused the ‘peripheral shutdown’ and her ability to communicate and think rationally was impaired.</w:t>
      </w:r>
    </w:p>
    <w:p w14:paraId="288CE336" w14:textId="77777777" w:rsidR="00F0160B" w:rsidRPr="00A749A0" w:rsidRDefault="00F0160B" w:rsidP="00F0160B">
      <w:pPr>
        <w:rPr>
          <w:rFonts w:ascii="Times New Roman" w:hAnsi="Times New Roman" w:cs="Times New Roman"/>
        </w:rPr>
      </w:pPr>
      <w:r>
        <w:rPr>
          <w:rFonts w:ascii="Tahoma" w:hAnsi="Tahoma" w:cs="Tahoma"/>
        </w:rPr>
        <w:t xml:space="preserve">During incidents that could involve conflict it can be quite useful to remember </w:t>
      </w:r>
      <w:proofErr w:type="spellStart"/>
      <w:r>
        <w:rPr>
          <w:rFonts w:ascii="Tahoma" w:hAnsi="Tahoma" w:cs="Tahoma"/>
        </w:rPr>
        <w:t>Betari’s</w:t>
      </w:r>
      <w:proofErr w:type="spellEnd"/>
      <w:r>
        <w:rPr>
          <w:rFonts w:ascii="Tahoma" w:hAnsi="Tahoma" w:cs="Tahoma"/>
        </w:rPr>
        <w:t xml:space="preserve"> Box Theory </w:t>
      </w:r>
      <w:r w:rsidRPr="005674B9">
        <w:rPr>
          <w:rFonts w:ascii="Tahoma" w:hAnsi="Tahoma" w:cs="Tahoma"/>
          <w:shd w:val="clear" w:color="auto" w:fill="FFFFFF"/>
        </w:rPr>
        <w:t>(</w:t>
      </w:r>
      <w:proofErr w:type="spellStart"/>
      <w:r w:rsidRPr="005674B9">
        <w:rPr>
          <w:rFonts w:ascii="Tahoma" w:hAnsi="Tahoma" w:cs="Tahoma"/>
          <w:shd w:val="clear" w:color="auto" w:fill="FFFFFF"/>
        </w:rPr>
        <w:t>Betari</w:t>
      </w:r>
      <w:proofErr w:type="spellEnd"/>
      <w:r w:rsidRPr="005674B9">
        <w:rPr>
          <w:rFonts w:ascii="Tahoma" w:hAnsi="Tahoma" w:cs="Tahoma"/>
          <w:shd w:val="clear" w:color="auto" w:fill="FFFFFF"/>
        </w:rPr>
        <w:t xml:space="preserve"> Box: Linking Attitude and </w:t>
      </w:r>
      <w:proofErr w:type="spellStart"/>
      <w:r w:rsidRPr="005674B9">
        <w:rPr>
          <w:rFonts w:ascii="Tahoma" w:hAnsi="Tahoma" w:cs="Tahoma"/>
          <w:shd w:val="clear" w:color="auto" w:fill="FFFFFF"/>
        </w:rPr>
        <w:t>Behavior</w:t>
      </w:r>
      <w:proofErr w:type="spellEnd"/>
      <w:r w:rsidRPr="005674B9">
        <w:rPr>
          <w:rFonts w:ascii="Tahoma" w:hAnsi="Tahoma" w:cs="Tahoma"/>
          <w:shd w:val="clear" w:color="auto" w:fill="FFFFFF"/>
        </w:rPr>
        <w:t>, 2020)</w:t>
      </w:r>
      <w:r w:rsidRPr="005674B9">
        <w:rPr>
          <w:rFonts w:ascii="Tahoma" w:hAnsi="Tahoma" w:cs="Tahoma"/>
        </w:rPr>
        <w:t>. This</w:t>
      </w:r>
      <w:r>
        <w:rPr>
          <w:rFonts w:ascii="Tahoma" w:hAnsi="Tahoma" w:cs="Tahoma"/>
        </w:rPr>
        <w:t xml:space="preserve"> theory describes a cycle in which my attitude and behaviour in an incident could adversely have an effect on the subject’s attitude and behaviour and could possibly mirror each other, leading to conflict. Recognising this negative circle of events in a situation is important to be able to address it.</w:t>
      </w:r>
    </w:p>
    <w:p w14:paraId="3FF55054" w14:textId="77777777" w:rsidR="00F0160B" w:rsidRPr="000324BC" w:rsidRDefault="00F0160B" w:rsidP="00F0160B">
      <w:pPr>
        <w:rPr>
          <w:rFonts w:ascii="Tahoma" w:hAnsi="Tahoma" w:cs="Tahoma"/>
        </w:rPr>
      </w:pPr>
      <w:r w:rsidRPr="000324BC">
        <w:rPr>
          <w:rFonts w:ascii="Tahoma" w:hAnsi="Tahoma" w:cs="Tahoma"/>
        </w:rPr>
        <w:t xml:space="preserve">The effect </w:t>
      </w:r>
      <w:r>
        <w:rPr>
          <w:rFonts w:ascii="Tahoma" w:hAnsi="Tahoma" w:cs="Tahoma"/>
        </w:rPr>
        <w:t xml:space="preserve">of </w:t>
      </w:r>
      <w:r w:rsidRPr="000324BC">
        <w:rPr>
          <w:rFonts w:ascii="Tahoma" w:hAnsi="Tahoma" w:cs="Tahoma"/>
        </w:rPr>
        <w:t>my actions was that as a team we were able to detain and arrest the male and female and together prevent offences against public decency.</w:t>
      </w:r>
    </w:p>
    <w:p w14:paraId="41178BD2" w14:textId="77777777" w:rsidR="00F0160B" w:rsidRPr="000324BC" w:rsidRDefault="00F0160B" w:rsidP="00F0160B">
      <w:pPr>
        <w:rPr>
          <w:rFonts w:ascii="Tahoma" w:hAnsi="Tahoma" w:cs="Tahoma"/>
        </w:rPr>
      </w:pPr>
    </w:p>
    <w:p w14:paraId="3F5BC0F2" w14:textId="77777777" w:rsidR="00F0160B" w:rsidRPr="000324BC" w:rsidRDefault="00F0160B" w:rsidP="00F0160B">
      <w:pPr>
        <w:rPr>
          <w:rFonts w:ascii="Tahoma" w:hAnsi="Tahoma" w:cs="Tahoma"/>
        </w:rPr>
      </w:pPr>
      <w:r w:rsidRPr="000324BC">
        <w:rPr>
          <w:rFonts w:ascii="Tahoma" w:hAnsi="Tahoma" w:cs="Tahoma"/>
        </w:rPr>
        <w:t>‘Now what?’ Having applied the communication model during the incident I wonder if I could have been more forceful in getting the female to return to her flat. This negotiation skill is possibly something I could develop further and help me in further incidents.</w:t>
      </w:r>
    </w:p>
    <w:p w14:paraId="3E05CC98" w14:textId="77777777" w:rsidR="00F0160B" w:rsidRPr="000324BC" w:rsidRDefault="00F0160B" w:rsidP="00F0160B">
      <w:pPr>
        <w:rPr>
          <w:rFonts w:ascii="Tahoma" w:hAnsi="Tahoma" w:cs="Tahoma"/>
        </w:rPr>
      </w:pPr>
      <w:r w:rsidRPr="000324BC">
        <w:rPr>
          <w:rFonts w:ascii="Tahoma" w:hAnsi="Tahoma" w:cs="Tahoma"/>
        </w:rPr>
        <w:t xml:space="preserve">The outcome of the incident was that offences of public order were complete against two people and nobody was injured through violence or use of force by officers. Although the subject was committing an offence, I acted within the police code of ethics by treating her fairly and with respect. I acted objectively and, in the public’s, best interests. </w:t>
      </w:r>
    </w:p>
    <w:p w14:paraId="7F86C466" w14:textId="77777777" w:rsidR="00F0160B" w:rsidRPr="000324BC" w:rsidRDefault="00F0160B" w:rsidP="00F0160B">
      <w:pPr>
        <w:rPr>
          <w:rFonts w:ascii="Tahoma" w:hAnsi="Tahoma" w:cs="Tahoma"/>
        </w:rPr>
      </w:pPr>
      <w:r w:rsidRPr="000324BC">
        <w:rPr>
          <w:rFonts w:ascii="Tahoma" w:hAnsi="Tahoma" w:cs="Tahoma"/>
        </w:rPr>
        <w:t>I can account for my actions by using the NDM to rationalise the decision’s I made during my communication with the subject, my use of force and eventually arrest.</w:t>
      </w:r>
    </w:p>
    <w:p w14:paraId="70296D72" w14:textId="77777777" w:rsidR="00F0160B" w:rsidRPr="000324BC" w:rsidRDefault="00F0160B" w:rsidP="00F0160B">
      <w:pPr>
        <w:rPr>
          <w:rFonts w:ascii="Tahoma" w:hAnsi="Tahoma" w:cs="Tahoma"/>
        </w:rPr>
      </w:pPr>
      <w:r w:rsidRPr="000324BC">
        <w:rPr>
          <w:rFonts w:ascii="Tahoma" w:hAnsi="Tahoma" w:cs="Tahoma"/>
        </w:rPr>
        <w:t>Going forward I’ll continue to use the NDM in order to make decisions and refer to the models I have looked at for greater understanding of how conflict situations can occur and be dealt with.</w:t>
      </w:r>
    </w:p>
    <w:p w14:paraId="005899F1" w14:textId="77777777" w:rsidR="00F0160B" w:rsidRPr="000324BC" w:rsidRDefault="00F0160B" w:rsidP="00F0160B">
      <w:pPr>
        <w:rPr>
          <w:rFonts w:ascii="Tahoma" w:hAnsi="Tahoma" w:cs="Tahoma"/>
        </w:rPr>
      </w:pPr>
      <w:r w:rsidRPr="000324BC">
        <w:rPr>
          <w:rFonts w:ascii="Tahoma" w:hAnsi="Tahoma" w:cs="Tahoma"/>
        </w:rPr>
        <w:t>Looking back, it is possible that if I had communicated with other officers on the scene and asked them to remove the other female from the area, that the public order offence that the female was eventually arrested for may have been prevented and therefore an arrest not needed.</w:t>
      </w:r>
    </w:p>
    <w:p w14:paraId="621658D6" w14:textId="77777777" w:rsidR="00F0160B" w:rsidRPr="000324BC" w:rsidRDefault="00F0160B" w:rsidP="00F0160B">
      <w:pPr>
        <w:rPr>
          <w:rFonts w:ascii="Tahoma" w:hAnsi="Tahoma" w:cs="Tahoma"/>
        </w:rPr>
      </w:pPr>
      <w:r w:rsidRPr="000324BC">
        <w:rPr>
          <w:rFonts w:ascii="Tahoma" w:hAnsi="Tahoma" w:cs="Tahoma"/>
        </w:rPr>
        <w:t>As a next step I need to improve how I look forward at how an incident could develop and use communication and preventative measures to diffuse the situation.</w:t>
      </w:r>
    </w:p>
    <w:p w14:paraId="0E5B02FB" w14:textId="77777777" w:rsidR="00F0160B" w:rsidRPr="000324BC" w:rsidRDefault="00F0160B" w:rsidP="00F0160B">
      <w:pPr>
        <w:rPr>
          <w:rFonts w:ascii="Tahoma" w:hAnsi="Tahoma" w:cs="Tahoma"/>
        </w:rPr>
      </w:pPr>
    </w:p>
    <w:p w14:paraId="548E1500" w14:textId="77777777" w:rsidR="00F0160B" w:rsidRPr="000324BC" w:rsidRDefault="00F0160B" w:rsidP="00F0160B">
      <w:pPr>
        <w:rPr>
          <w:rFonts w:ascii="Tahoma" w:hAnsi="Tahoma" w:cs="Tahoma"/>
        </w:rPr>
      </w:pPr>
      <w:r w:rsidRPr="000324BC">
        <w:rPr>
          <w:rFonts w:ascii="Tahoma" w:hAnsi="Tahoma" w:cs="Tahoma"/>
        </w:rPr>
        <w:t>When dealing with incidents involving conflict, it is important to use effective communication while also using effective decision-making models such as the NDM to decide if use of force is necessary in each situation. It is also important in such situations to understand the principles of human rights, diversity and ethics as any action we take may interfere with these rights.</w:t>
      </w:r>
    </w:p>
    <w:p w14:paraId="69C87538" w14:textId="77777777" w:rsidR="00F0160B" w:rsidRDefault="00F0160B" w:rsidP="00F0160B">
      <w:pPr>
        <w:rPr>
          <w:rFonts w:ascii="Tahoma" w:hAnsi="Tahoma" w:cs="Tahoma"/>
        </w:rPr>
      </w:pPr>
    </w:p>
    <w:p w14:paraId="4A45C57A" w14:textId="77777777" w:rsidR="00F0160B" w:rsidRPr="00A749A0" w:rsidRDefault="00F0160B" w:rsidP="00F0160B">
      <w:pPr>
        <w:jc w:val="right"/>
        <w:rPr>
          <w:rFonts w:ascii="Tahoma" w:hAnsi="Tahoma" w:cs="Tahoma"/>
          <w:i/>
          <w:iCs/>
        </w:rPr>
      </w:pPr>
      <w:r w:rsidRPr="00A749A0">
        <w:rPr>
          <w:rFonts w:ascii="Tahoma" w:hAnsi="Tahoma" w:cs="Tahoma"/>
          <w:i/>
          <w:iCs/>
        </w:rPr>
        <w:t xml:space="preserve">(Word count, </w:t>
      </w:r>
      <w:r>
        <w:rPr>
          <w:rFonts w:ascii="Tahoma" w:hAnsi="Tahoma" w:cs="Tahoma"/>
          <w:i/>
          <w:iCs/>
        </w:rPr>
        <w:t>1628</w:t>
      </w:r>
      <w:r w:rsidRPr="00A749A0">
        <w:rPr>
          <w:rFonts w:ascii="Tahoma" w:hAnsi="Tahoma" w:cs="Tahoma"/>
          <w:i/>
          <w:iCs/>
        </w:rPr>
        <w:t>)</w:t>
      </w:r>
    </w:p>
    <w:p w14:paraId="71B5B4E1" w14:textId="77777777" w:rsidR="00F0160B" w:rsidRPr="000324BC" w:rsidRDefault="00F0160B" w:rsidP="00F0160B">
      <w:pPr>
        <w:rPr>
          <w:rFonts w:ascii="Tahoma" w:hAnsi="Tahoma" w:cs="Tahoma"/>
        </w:rPr>
      </w:pPr>
    </w:p>
    <w:p w14:paraId="62E91A97" w14:textId="77777777" w:rsidR="00F0160B" w:rsidRPr="00A749A0" w:rsidRDefault="00F0160B" w:rsidP="00F0160B">
      <w:pPr>
        <w:rPr>
          <w:rFonts w:ascii="Tahoma" w:hAnsi="Tahoma" w:cs="Tahoma"/>
        </w:rPr>
      </w:pPr>
    </w:p>
    <w:p w14:paraId="23AE00A1" w14:textId="77777777" w:rsidR="00F0160B" w:rsidRPr="00A749A0" w:rsidRDefault="00F0160B" w:rsidP="00F0160B">
      <w:pPr>
        <w:shd w:val="clear" w:color="auto" w:fill="FFFFFF"/>
        <w:spacing w:after="100" w:afterAutospacing="1"/>
        <w:outlineLvl w:val="1"/>
        <w:rPr>
          <w:rFonts w:ascii="Tahoma" w:hAnsi="Tahoma" w:cs="Tahoma"/>
          <w:b/>
          <w:bCs/>
          <w:u w:val="single"/>
        </w:rPr>
      </w:pPr>
      <w:r w:rsidRPr="00A749A0">
        <w:rPr>
          <w:rFonts w:ascii="Tahoma" w:hAnsi="Tahoma" w:cs="Tahoma"/>
          <w:b/>
          <w:bCs/>
          <w:u w:val="single"/>
        </w:rPr>
        <w:t>References</w:t>
      </w:r>
    </w:p>
    <w:p w14:paraId="655AD7EF" w14:textId="61FECFCE" w:rsidR="00F0160B" w:rsidRPr="00A749A0" w:rsidRDefault="00F0160B" w:rsidP="00F0160B">
      <w:pPr>
        <w:shd w:val="clear" w:color="auto" w:fill="FFFFFF"/>
        <w:spacing w:after="180"/>
        <w:ind w:left="450" w:hanging="450"/>
        <w:rPr>
          <w:rFonts w:ascii="Tahoma" w:hAnsi="Tahoma" w:cs="Tahoma"/>
        </w:rPr>
      </w:pPr>
      <w:r w:rsidRPr="002640EF">
        <w:rPr>
          <w:rFonts w:ascii="Tahoma" w:hAnsi="Tahoma" w:cs="Tahoma"/>
        </w:rPr>
        <w:t>Personal Safety Manual.</w:t>
      </w:r>
      <w:r w:rsidR="002640EF">
        <w:rPr>
          <w:rFonts w:ascii="Tahoma" w:hAnsi="Tahoma" w:cs="Tahoma"/>
        </w:rPr>
        <w:t xml:space="preserve"> 2012.</w:t>
      </w:r>
      <w:r w:rsidRPr="00A749A0">
        <w:rPr>
          <w:rFonts w:ascii="Tahoma" w:hAnsi="Tahoma" w:cs="Tahoma"/>
        </w:rPr>
        <w:t xml:space="preserve"> NPIA, p.24.</w:t>
      </w:r>
    </w:p>
    <w:p w14:paraId="691AD58C" w14:textId="49A61234" w:rsidR="00F0160B" w:rsidRPr="00A749A0" w:rsidRDefault="00F0160B" w:rsidP="00F0160B">
      <w:pPr>
        <w:shd w:val="clear" w:color="auto" w:fill="FFFFFF"/>
        <w:spacing w:after="180"/>
        <w:ind w:left="450" w:hanging="450"/>
        <w:rPr>
          <w:rFonts w:ascii="Tahoma" w:hAnsi="Tahoma" w:cs="Tahoma"/>
        </w:rPr>
      </w:pPr>
      <w:r w:rsidRPr="00A749A0">
        <w:rPr>
          <w:rFonts w:ascii="Tahoma" w:hAnsi="Tahoma" w:cs="Tahoma"/>
        </w:rPr>
        <w:t>all assignmenthelp.co.uk. 2020. </w:t>
      </w:r>
      <w:r w:rsidRPr="00A749A0">
        <w:rPr>
          <w:rFonts w:ascii="Tahoma" w:hAnsi="Tahoma" w:cs="Tahoma"/>
          <w:i/>
          <w:iCs/>
        </w:rPr>
        <w:t xml:space="preserve">Driscoll Model </w:t>
      </w:r>
      <w:proofErr w:type="gramStart"/>
      <w:r w:rsidRPr="00A749A0">
        <w:rPr>
          <w:rFonts w:ascii="Tahoma" w:hAnsi="Tahoma" w:cs="Tahoma"/>
          <w:i/>
          <w:iCs/>
        </w:rPr>
        <w:t>Of</w:t>
      </w:r>
      <w:proofErr w:type="gramEnd"/>
      <w:r w:rsidRPr="00A749A0">
        <w:rPr>
          <w:rFonts w:ascii="Tahoma" w:hAnsi="Tahoma" w:cs="Tahoma"/>
          <w:i/>
          <w:iCs/>
        </w:rPr>
        <w:t xml:space="preserve"> Reflection</w:t>
      </w:r>
      <w:r w:rsidRPr="00A749A0">
        <w:rPr>
          <w:rFonts w:ascii="Tahoma" w:hAnsi="Tahoma" w:cs="Tahoma"/>
        </w:rPr>
        <w:t>. [online] Available at: https://www.allassignmenthelp.co.uk/blog/driscoll-model-of-reflection [Accessed 18 August 2020].</w:t>
      </w:r>
    </w:p>
    <w:p w14:paraId="457F4103" w14:textId="7D791E31" w:rsidR="00F0160B" w:rsidRDefault="00F0160B" w:rsidP="00F0160B">
      <w:pPr>
        <w:shd w:val="clear" w:color="auto" w:fill="FFFFFF"/>
        <w:spacing w:after="180"/>
        <w:ind w:left="450" w:hanging="450"/>
        <w:rPr>
          <w:rFonts w:ascii="Tahoma" w:hAnsi="Tahoma" w:cs="Tahoma"/>
        </w:rPr>
      </w:pPr>
      <w:r w:rsidRPr="00A749A0">
        <w:rPr>
          <w:rFonts w:ascii="Tahoma" w:hAnsi="Tahoma" w:cs="Tahoma"/>
        </w:rPr>
        <w:t>App.college.police.uk. 2020. </w:t>
      </w:r>
      <w:r w:rsidRPr="00A749A0">
        <w:rPr>
          <w:rFonts w:ascii="Tahoma" w:hAnsi="Tahoma" w:cs="Tahoma"/>
          <w:i/>
          <w:iCs/>
        </w:rPr>
        <w:t xml:space="preserve">Police Use </w:t>
      </w:r>
      <w:proofErr w:type="gramStart"/>
      <w:r w:rsidRPr="00A749A0">
        <w:rPr>
          <w:rFonts w:ascii="Tahoma" w:hAnsi="Tahoma" w:cs="Tahoma"/>
          <w:i/>
          <w:iCs/>
        </w:rPr>
        <w:t>Of</w:t>
      </w:r>
      <w:proofErr w:type="gramEnd"/>
      <w:r w:rsidRPr="00A749A0">
        <w:rPr>
          <w:rFonts w:ascii="Tahoma" w:hAnsi="Tahoma" w:cs="Tahoma"/>
          <w:i/>
          <w:iCs/>
        </w:rPr>
        <w:t xml:space="preserve"> Force</w:t>
      </w:r>
      <w:r w:rsidRPr="00A749A0">
        <w:rPr>
          <w:rFonts w:ascii="Tahoma" w:hAnsi="Tahoma" w:cs="Tahoma"/>
        </w:rPr>
        <w:t>. [online] Available at: https://www.app.college.police.uk/app-content/public-order/core-principles-and-legislation/police-use-of-force [Accessed 18 August 2020].</w:t>
      </w:r>
    </w:p>
    <w:p w14:paraId="3DEDF22C" w14:textId="46388FB3" w:rsidR="00F0160B" w:rsidRDefault="00F0160B" w:rsidP="00F0160B">
      <w:pPr>
        <w:rPr>
          <w:rFonts w:ascii="Times New Roman" w:hAnsi="Times New Roman" w:cs="Times New Roman"/>
        </w:rPr>
      </w:pPr>
      <w:r w:rsidRPr="00A749A0">
        <w:rPr>
          <w:shd w:val="clear" w:color="auto" w:fill="FFFFFF"/>
        </w:rPr>
        <w:t>Mindtools.com. 2020. </w:t>
      </w:r>
      <w:proofErr w:type="spellStart"/>
      <w:r w:rsidRPr="00A749A0">
        <w:rPr>
          <w:i/>
          <w:iCs/>
        </w:rPr>
        <w:t>Betari</w:t>
      </w:r>
      <w:proofErr w:type="spellEnd"/>
      <w:r w:rsidRPr="00A749A0">
        <w:rPr>
          <w:i/>
          <w:iCs/>
        </w:rPr>
        <w:t xml:space="preserve"> Box: Linking Attitude </w:t>
      </w:r>
      <w:proofErr w:type="gramStart"/>
      <w:r w:rsidRPr="00A749A0">
        <w:rPr>
          <w:i/>
          <w:iCs/>
        </w:rPr>
        <w:t>And</w:t>
      </w:r>
      <w:proofErr w:type="gramEnd"/>
      <w:r w:rsidRPr="00A749A0">
        <w:rPr>
          <w:i/>
          <w:iCs/>
        </w:rPr>
        <w:t xml:space="preserve"> </w:t>
      </w:r>
      <w:proofErr w:type="spellStart"/>
      <w:r w:rsidRPr="00A749A0">
        <w:rPr>
          <w:i/>
          <w:iCs/>
        </w:rPr>
        <w:t>Behavior</w:t>
      </w:r>
      <w:proofErr w:type="spellEnd"/>
      <w:r w:rsidRPr="00A749A0">
        <w:rPr>
          <w:shd w:val="clear" w:color="auto" w:fill="FFFFFF"/>
        </w:rPr>
        <w:t>. [online] Available at: https://www.mindtools.com/pages/article/newCS_82.htm [Accessed 4 September 2020].</w:t>
      </w:r>
    </w:p>
    <w:p w14:paraId="6C7052E8" w14:textId="77777777" w:rsidR="00F0160B" w:rsidRPr="00A749A0" w:rsidRDefault="00F0160B" w:rsidP="00F0160B">
      <w:pPr>
        <w:rPr>
          <w:rFonts w:ascii="Times New Roman" w:hAnsi="Times New Roman" w:cs="Times New Roman"/>
          <w:color w:val="auto"/>
          <w:sz w:val="24"/>
          <w:szCs w:val="24"/>
        </w:rPr>
      </w:pPr>
    </w:p>
    <w:p w14:paraId="2C296EB7" w14:textId="6FD607EE" w:rsidR="00F0160B" w:rsidRPr="00A749A0" w:rsidRDefault="00F0160B" w:rsidP="00F0160B">
      <w:pPr>
        <w:shd w:val="clear" w:color="auto" w:fill="FFFFFF"/>
        <w:spacing w:after="180"/>
        <w:ind w:left="450" w:hanging="450"/>
        <w:rPr>
          <w:rFonts w:ascii="Tahoma" w:hAnsi="Tahoma" w:cs="Tahoma"/>
        </w:rPr>
      </w:pPr>
      <w:r w:rsidRPr="00A749A0">
        <w:rPr>
          <w:rFonts w:ascii="Tahoma" w:hAnsi="Tahoma" w:cs="Tahoma"/>
        </w:rPr>
        <w:t>Legislation.gov.uk. 2020. </w:t>
      </w:r>
      <w:r w:rsidRPr="00A749A0">
        <w:rPr>
          <w:rFonts w:ascii="Tahoma" w:hAnsi="Tahoma" w:cs="Tahoma"/>
          <w:i/>
          <w:iCs/>
        </w:rPr>
        <w:t>Criminal Law Act 1967</w:t>
      </w:r>
      <w:r w:rsidRPr="00A749A0">
        <w:rPr>
          <w:rFonts w:ascii="Tahoma" w:hAnsi="Tahoma" w:cs="Tahoma"/>
        </w:rPr>
        <w:t>. [online] Available at: https://www.legislation.gov.uk/ukpga/1967/58/section/3 [Accessed 18 August 2020].</w:t>
      </w:r>
    </w:p>
    <w:p w14:paraId="4C8933A1" w14:textId="41017B1A" w:rsidR="00F0160B" w:rsidRPr="00A749A0" w:rsidRDefault="00F0160B" w:rsidP="00F0160B">
      <w:pPr>
        <w:shd w:val="clear" w:color="auto" w:fill="FFFFFF"/>
        <w:spacing w:after="180"/>
        <w:ind w:left="450" w:hanging="450"/>
        <w:rPr>
          <w:rFonts w:ascii="Tahoma" w:hAnsi="Tahoma" w:cs="Tahoma"/>
        </w:rPr>
      </w:pPr>
      <w:r w:rsidRPr="00A749A0">
        <w:rPr>
          <w:rFonts w:ascii="Tahoma" w:hAnsi="Tahoma" w:cs="Tahoma"/>
        </w:rPr>
        <w:lastRenderedPageBreak/>
        <w:t>Legislation.gov.uk. 2020. </w:t>
      </w:r>
      <w:r w:rsidRPr="00A749A0">
        <w:rPr>
          <w:rFonts w:ascii="Tahoma" w:hAnsi="Tahoma" w:cs="Tahoma"/>
          <w:i/>
          <w:iCs/>
        </w:rPr>
        <w:t>Human Rights Act 1998</w:t>
      </w:r>
      <w:r w:rsidRPr="00A749A0">
        <w:rPr>
          <w:rFonts w:ascii="Tahoma" w:hAnsi="Tahoma" w:cs="Tahoma"/>
        </w:rPr>
        <w:t>. [online] Available at: https://www.legislation.gov.uk/ukpga/1998/42/schedule/1/part/I/chapter/2 [Accessed 18 August 2020].</w:t>
      </w:r>
    </w:p>
    <w:p w14:paraId="468E7676" w14:textId="77777777" w:rsidR="00F0160B" w:rsidRPr="00A749A0" w:rsidRDefault="00F0160B" w:rsidP="00F0160B">
      <w:pPr>
        <w:shd w:val="clear" w:color="auto" w:fill="FFFFFF"/>
        <w:spacing w:after="180"/>
        <w:ind w:left="450" w:hanging="450"/>
        <w:rPr>
          <w:rFonts w:ascii="Tahoma" w:hAnsi="Tahoma" w:cs="Tahoma"/>
        </w:rPr>
      </w:pPr>
      <w:r w:rsidRPr="00A749A0">
        <w:rPr>
          <w:rFonts w:ascii="Tahoma" w:hAnsi="Tahoma" w:cs="Tahoma"/>
        </w:rPr>
        <w:t>Soanes, C. and Stevenson, A., 2009. </w:t>
      </w:r>
      <w:r w:rsidRPr="00A749A0">
        <w:rPr>
          <w:rFonts w:ascii="Tahoma" w:hAnsi="Tahoma" w:cs="Tahoma"/>
          <w:i/>
          <w:iCs/>
        </w:rPr>
        <w:t>Concise Oxford English Dictionary</w:t>
      </w:r>
      <w:r w:rsidRPr="00A749A0">
        <w:rPr>
          <w:rFonts w:ascii="Tahoma" w:hAnsi="Tahoma" w:cs="Tahoma"/>
        </w:rPr>
        <w:t>. Oxford: Oxford University Press.</w:t>
      </w:r>
    </w:p>
    <w:p w14:paraId="626377F0" w14:textId="22A17E4A" w:rsidR="00F0160B" w:rsidRPr="00A749A0" w:rsidRDefault="00F0160B" w:rsidP="00F0160B">
      <w:pPr>
        <w:shd w:val="clear" w:color="auto" w:fill="FFFFFF"/>
        <w:spacing w:after="180"/>
        <w:ind w:left="450" w:hanging="450"/>
        <w:rPr>
          <w:rFonts w:ascii="Tahoma" w:hAnsi="Tahoma" w:cs="Tahoma"/>
        </w:rPr>
      </w:pPr>
      <w:r w:rsidRPr="00A749A0">
        <w:rPr>
          <w:rFonts w:ascii="Tahoma" w:hAnsi="Tahoma" w:cs="Tahoma"/>
        </w:rPr>
        <w:t>Teaching &amp; Learning Toolbox for Research Informed Education. 2020. </w:t>
      </w:r>
      <w:r w:rsidRPr="00A749A0">
        <w:rPr>
          <w:rFonts w:ascii="Tahoma" w:hAnsi="Tahoma" w:cs="Tahoma"/>
          <w:i/>
          <w:iCs/>
        </w:rPr>
        <w:t>Managing Behaviour: The 5 Step Appeal</w:t>
      </w:r>
      <w:r w:rsidRPr="00A749A0">
        <w:rPr>
          <w:rFonts w:ascii="Tahoma" w:hAnsi="Tahoma" w:cs="Tahoma"/>
        </w:rPr>
        <w:t>. [online] Available at: https://sciencetltoolkit.wordpress.com/2019/09/25/managing-behaviour-the-5-step-appeal [Accessed 18 August 2020].</w:t>
      </w: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45932342" w14:textId="77777777" w:rsidR="00B25F4C" w:rsidRPr="005674B9" w:rsidRDefault="00B25F4C" w:rsidP="00B25F4C">
      <w:pPr>
        <w:rPr>
          <w:rFonts w:ascii="Tahoma" w:hAnsi="Tahoma" w:cs="Tahoma"/>
        </w:rPr>
      </w:pPr>
      <w:r w:rsidRPr="005674B9">
        <w:rPr>
          <w:rFonts w:ascii="Tahoma" w:hAnsi="Tahoma" w:cs="Tahoma"/>
        </w:rPr>
        <w:t xml:space="preserve">During my time in the PDU there are times where I have had to play a significant role with victims. I have used Driscoll’s reflective model </w:t>
      </w:r>
      <w:r w:rsidRPr="005674B9">
        <w:rPr>
          <w:rFonts w:ascii="Tahoma" w:hAnsi="Tahoma" w:cs="Tahoma"/>
          <w:shd w:val="clear" w:color="auto" w:fill="FFFFFF"/>
        </w:rPr>
        <w:t>(Driscoll Model of Reflection, 2020)</w:t>
      </w:r>
      <w:r w:rsidRPr="005674B9">
        <w:rPr>
          <w:rFonts w:ascii="Tahoma" w:hAnsi="Tahoma" w:cs="Tahoma"/>
        </w:rPr>
        <w:t xml:space="preserve"> to reflect on one specific incident I was called to when attending Diary car appointments. Driscoll’s model enables me to reflect on the incident using three main parts. ‘What?’ – describes the main incident. ‘So What?’ – Is an analysis of the incident. ‘Now what?’ – is the final part exploring what I might do differently again.</w:t>
      </w:r>
    </w:p>
    <w:p w14:paraId="38BC82FA" w14:textId="77777777" w:rsidR="00B25F4C" w:rsidRPr="005674B9" w:rsidRDefault="00B25F4C" w:rsidP="00B25F4C">
      <w:pPr>
        <w:rPr>
          <w:rFonts w:ascii="Tahoma" w:hAnsi="Tahoma" w:cs="Tahoma"/>
        </w:rPr>
      </w:pPr>
    </w:p>
    <w:p w14:paraId="32F98F28" w14:textId="77777777" w:rsidR="00B25F4C" w:rsidRPr="005674B9" w:rsidRDefault="00B25F4C" w:rsidP="00B25F4C">
      <w:pPr>
        <w:rPr>
          <w:rFonts w:ascii="Tahoma" w:hAnsi="Tahoma" w:cs="Tahoma"/>
        </w:rPr>
      </w:pPr>
      <w:r w:rsidRPr="005674B9">
        <w:rPr>
          <w:rFonts w:ascii="Tahoma" w:hAnsi="Tahoma" w:cs="Tahoma"/>
        </w:rPr>
        <w:t xml:space="preserve">‘What?’ We were called to an address in a block of flats to a victim who had been subject of a homophobic slur by one of his neighbours. The neighbours were previously friends, after a couple of incidents regarding the communal garden, their friendship had turned bad. </w:t>
      </w:r>
    </w:p>
    <w:p w14:paraId="2AF5BF4F" w14:textId="77777777" w:rsidR="00B25F4C" w:rsidRPr="005674B9" w:rsidRDefault="00B25F4C" w:rsidP="00B25F4C">
      <w:pPr>
        <w:rPr>
          <w:rFonts w:ascii="Tahoma" w:hAnsi="Tahoma" w:cs="Tahoma"/>
        </w:rPr>
      </w:pPr>
      <w:r w:rsidRPr="005674B9">
        <w:rPr>
          <w:rFonts w:ascii="Tahoma" w:hAnsi="Tahoma" w:cs="Tahoma"/>
        </w:rPr>
        <w:t xml:space="preserve">When I arrived at the flat, I saw a male victim who was upset and scared by what had occurred. I listened to what he had to say and how the incident had escalated. I felt sympathy for the victim and what he was going through. </w:t>
      </w:r>
    </w:p>
    <w:p w14:paraId="30B90202" w14:textId="77777777" w:rsidR="00B25F4C" w:rsidRPr="005674B9" w:rsidRDefault="00B25F4C" w:rsidP="00B25F4C">
      <w:pPr>
        <w:rPr>
          <w:rFonts w:ascii="Tahoma" w:hAnsi="Tahoma" w:cs="Tahoma"/>
        </w:rPr>
      </w:pPr>
      <w:r w:rsidRPr="005674B9">
        <w:rPr>
          <w:rFonts w:ascii="Tahoma" w:hAnsi="Tahoma" w:cs="Tahoma"/>
        </w:rPr>
        <w:t xml:space="preserve">I asked him what he would like to happen going forward. He just wanted to go back to way it was when he was friends with his neighbours. I asked if he would like us to speak to the neighbour about how he was feeling and what had occurred? The victim thought about this but decided he wanted more formal action taken and would like to make a complaint as he didn’t believe talking to the neighbour would have much change. </w:t>
      </w:r>
    </w:p>
    <w:p w14:paraId="448EC511" w14:textId="77777777" w:rsidR="00B25F4C" w:rsidRPr="005674B9" w:rsidRDefault="00B25F4C" w:rsidP="00B25F4C">
      <w:pPr>
        <w:rPr>
          <w:rFonts w:ascii="Tahoma" w:hAnsi="Tahoma" w:cs="Tahoma"/>
        </w:rPr>
      </w:pPr>
      <w:r w:rsidRPr="005674B9">
        <w:rPr>
          <w:rFonts w:ascii="Tahoma" w:hAnsi="Tahoma" w:cs="Tahoma"/>
        </w:rPr>
        <w:t xml:space="preserve">My reaction to this was to explain the procedure and what would happen next. That I would take a statement from him and make relevant referrals with his permission. As this was a diary car appointment, that the investigation would then be taken over by the team that was on duty when the incident was reported. </w:t>
      </w:r>
    </w:p>
    <w:p w14:paraId="342AFBD0" w14:textId="77777777" w:rsidR="00B25F4C" w:rsidRPr="005674B9" w:rsidRDefault="00B25F4C" w:rsidP="00B25F4C">
      <w:pPr>
        <w:rPr>
          <w:rFonts w:ascii="Tahoma" w:hAnsi="Tahoma" w:cs="Tahoma"/>
        </w:rPr>
      </w:pPr>
    </w:p>
    <w:p w14:paraId="700B1DD8" w14:textId="77777777" w:rsidR="00B25F4C" w:rsidRPr="005674B9" w:rsidRDefault="00B25F4C" w:rsidP="00B25F4C">
      <w:pPr>
        <w:rPr>
          <w:rFonts w:ascii="Tahoma" w:hAnsi="Tahoma" w:cs="Tahoma"/>
        </w:rPr>
      </w:pPr>
      <w:r w:rsidRPr="005674B9">
        <w:rPr>
          <w:rFonts w:ascii="Tahoma" w:hAnsi="Tahoma" w:cs="Tahoma"/>
        </w:rPr>
        <w:t xml:space="preserve">‘So What?’ For me the most significant aspect of the situation was that this was a hate crime based on the victims’ sexual orientation. </w:t>
      </w:r>
    </w:p>
    <w:p w14:paraId="7584EC04" w14:textId="77777777" w:rsidR="00B25F4C" w:rsidRPr="005674B9" w:rsidRDefault="00B25F4C" w:rsidP="00B25F4C">
      <w:pPr>
        <w:rPr>
          <w:rFonts w:ascii="Tahoma" w:hAnsi="Tahoma" w:cs="Tahoma"/>
          <w:color w:val="auto"/>
        </w:rPr>
      </w:pPr>
      <w:r w:rsidRPr="005674B9">
        <w:rPr>
          <w:rFonts w:ascii="Tahoma" w:hAnsi="Tahoma" w:cs="Tahoma"/>
        </w:rPr>
        <w:lastRenderedPageBreak/>
        <w:t>A hate crime is described as, ‘</w:t>
      </w:r>
      <w:r w:rsidRPr="005674B9">
        <w:rPr>
          <w:rFonts w:ascii="Tahoma" w:hAnsi="Tahoma" w:cs="Tahoma"/>
          <w:i/>
          <w:iCs/>
          <w:color w:val="auto"/>
        </w:rPr>
        <w:t>Any criminal offence which is perceived by the victim or any other person, to be motivated by hostility or prejudice, based on a person</w:t>
      </w:r>
      <w:r w:rsidRPr="005674B9">
        <w:rPr>
          <w:rFonts w:ascii="Tahoma" w:hAnsi="Tahoma" w:cs="Tahoma"/>
          <w:i/>
          <w:iCs/>
        </w:rPr>
        <w:t>’</w:t>
      </w:r>
      <w:r w:rsidRPr="005674B9">
        <w:rPr>
          <w:rFonts w:ascii="Tahoma" w:hAnsi="Tahoma" w:cs="Tahoma"/>
          <w:i/>
          <w:iCs/>
          <w:color w:val="auto"/>
        </w:rPr>
        <w:t xml:space="preserve">s disability or perceived disability; race or perceived race; or religion or perceived religion; or sexual orientation or perceived sexual orientation or transgender identity or perceived transgender identity.’ </w:t>
      </w:r>
      <w:r w:rsidRPr="005674B9">
        <w:rPr>
          <w:rFonts w:ascii="Tahoma" w:hAnsi="Tahoma" w:cs="Tahoma"/>
          <w:color w:val="auto"/>
          <w:shd w:val="clear" w:color="auto" w:fill="FFFFFF"/>
        </w:rPr>
        <w:t>(Hate crime | The Crown Prosecution Service, 2020)</w:t>
      </w:r>
    </w:p>
    <w:p w14:paraId="075F3BBC" w14:textId="77777777" w:rsidR="00B25F4C" w:rsidRPr="005674B9" w:rsidRDefault="00B25F4C" w:rsidP="00B25F4C">
      <w:pPr>
        <w:rPr>
          <w:rFonts w:ascii="Tahoma" w:hAnsi="Tahoma" w:cs="Tahoma"/>
          <w:color w:val="auto"/>
        </w:rPr>
      </w:pPr>
      <w:r w:rsidRPr="005674B9">
        <w:rPr>
          <w:rFonts w:ascii="Tahoma" w:hAnsi="Tahoma" w:cs="Tahoma"/>
        </w:rPr>
        <w:t>Although initially I thought that the incident was a ‘hate incident’ where no crime had occurred, on discussing the events it became apparent that there were possible witnesses therefore the crime could be identified as a public order offence.</w:t>
      </w:r>
    </w:p>
    <w:p w14:paraId="6B834C86" w14:textId="77777777" w:rsidR="00B25F4C" w:rsidRPr="005674B9" w:rsidRDefault="00B25F4C" w:rsidP="00B25F4C">
      <w:pPr>
        <w:rPr>
          <w:rFonts w:ascii="Tahoma" w:hAnsi="Tahoma" w:cs="Tahoma"/>
        </w:rPr>
      </w:pPr>
      <w:r w:rsidRPr="005674B9">
        <w:rPr>
          <w:rFonts w:ascii="Tahoma" w:hAnsi="Tahoma" w:cs="Tahoma"/>
        </w:rPr>
        <w:t>Not only was this a hate crime but the accused person lived just downstairs in the same flat as the victim. This aspect made the situation more intense for the victim as there is potential to see the accused every day, if for any reason, he was to leave his flat. This is what I believe caused him to say that he ‘</w:t>
      </w:r>
      <w:r w:rsidRPr="005674B9">
        <w:rPr>
          <w:rFonts w:ascii="Tahoma" w:hAnsi="Tahoma" w:cs="Tahoma"/>
          <w:i/>
          <w:iCs/>
        </w:rPr>
        <w:t>felt like a prisoner in his own flat.</w:t>
      </w:r>
      <w:r w:rsidRPr="005674B9">
        <w:rPr>
          <w:rFonts w:ascii="Tahoma" w:hAnsi="Tahoma" w:cs="Tahoma"/>
        </w:rPr>
        <w:t>’ This comment from the victim really hit home with me as he had to carry on living in that environment while I could just go home after work to my ‘safe place’ with none of the issues he was experiencing.</w:t>
      </w:r>
    </w:p>
    <w:p w14:paraId="271B977C" w14:textId="77777777" w:rsidR="00B25F4C" w:rsidRPr="005674B9" w:rsidRDefault="00B25F4C" w:rsidP="00B25F4C">
      <w:pPr>
        <w:rPr>
          <w:rFonts w:ascii="Tahoma" w:hAnsi="Tahoma" w:cs="Tahoma"/>
        </w:rPr>
      </w:pPr>
      <w:r w:rsidRPr="005674B9">
        <w:rPr>
          <w:rFonts w:ascii="Tahoma" w:hAnsi="Tahoma" w:cs="Tahoma"/>
        </w:rPr>
        <w:t>Initially before going to the call there was limited information regarding the incident. It was difficult to emphasise with a faceless victim prior to the incident, by just reading what was on the report. It wasn’t until I spoke with him face to face, I could really emphasise with what he was going through and how it feels for him living in that environment. This is why I feel that it is better to meet with victims to discuss the incident rather than discuss it over a phone call which is what some diary appointments are booked to do.</w:t>
      </w:r>
    </w:p>
    <w:p w14:paraId="688F2B9D" w14:textId="77777777" w:rsidR="00B25F4C" w:rsidRPr="005674B9" w:rsidRDefault="00B25F4C" w:rsidP="00B25F4C">
      <w:pPr>
        <w:rPr>
          <w:rFonts w:ascii="Tahoma" w:hAnsi="Tahoma" w:cs="Tahoma"/>
        </w:rPr>
      </w:pPr>
      <w:r w:rsidRPr="005674B9">
        <w:rPr>
          <w:rFonts w:ascii="Tahoma" w:hAnsi="Tahoma" w:cs="Tahoma"/>
        </w:rPr>
        <w:t xml:space="preserve">As a police Officer I recognised that I have certain responsibilities to the victim, to identify the hate element in the crime, identify specific needs of the victim, give regular updates on the investigation and what is happening, refer to other agencies which may have more experience in dealing with a particular incident and support the collection of best evidence. </w:t>
      </w:r>
    </w:p>
    <w:p w14:paraId="57890F62" w14:textId="77777777" w:rsidR="00B25F4C" w:rsidRPr="005674B9" w:rsidRDefault="00B25F4C" w:rsidP="00B25F4C">
      <w:pPr>
        <w:rPr>
          <w:rFonts w:ascii="Tahoma" w:hAnsi="Tahoma" w:cs="Tahoma"/>
        </w:rPr>
      </w:pPr>
    </w:p>
    <w:p w14:paraId="40200B47" w14:textId="77777777" w:rsidR="00B25F4C" w:rsidRPr="005674B9" w:rsidRDefault="00B25F4C" w:rsidP="00B25F4C">
      <w:pPr>
        <w:rPr>
          <w:rFonts w:ascii="Tahoma" w:hAnsi="Tahoma" w:cs="Tahoma"/>
        </w:rPr>
      </w:pPr>
      <w:r w:rsidRPr="005674B9">
        <w:rPr>
          <w:rFonts w:ascii="Tahoma" w:hAnsi="Tahoma" w:cs="Tahoma"/>
        </w:rPr>
        <w:t xml:space="preserve">The police National Decision Model </w:t>
      </w:r>
      <w:r w:rsidRPr="005674B9">
        <w:rPr>
          <w:rFonts w:ascii="Tahoma" w:hAnsi="Tahoma" w:cs="Tahoma"/>
          <w:shd w:val="clear" w:color="auto" w:fill="FFFFFF"/>
        </w:rPr>
        <w:t>(National Decision Model, 2020)</w:t>
      </w:r>
      <w:r w:rsidRPr="005674B9">
        <w:rPr>
          <w:rFonts w:ascii="Tahoma" w:hAnsi="Tahoma" w:cs="Tahoma"/>
        </w:rPr>
        <w:t xml:space="preserve">, is the centre of all policing decisions. I used the NDM to help make decisions on how to deal with the incident. </w:t>
      </w:r>
    </w:p>
    <w:p w14:paraId="285D731E" w14:textId="77777777" w:rsidR="00B25F4C" w:rsidRPr="005674B9" w:rsidRDefault="00B25F4C" w:rsidP="00B25F4C">
      <w:pPr>
        <w:rPr>
          <w:rFonts w:ascii="Tahoma" w:hAnsi="Tahoma" w:cs="Tahoma"/>
        </w:rPr>
      </w:pPr>
      <w:r w:rsidRPr="005674B9">
        <w:rPr>
          <w:rFonts w:ascii="Tahoma" w:hAnsi="Tahoma" w:cs="Tahoma"/>
        </w:rPr>
        <w:t>Information and intelligence, I used from the log. I could also see from Niche that there was a previous hate incident involving a different neighbour a couple of weeks prior to the one I was investigating. This could make the victim feel even more isolated if more neighbours are involved with the behaviour.</w:t>
      </w:r>
    </w:p>
    <w:p w14:paraId="241614F3" w14:textId="77777777" w:rsidR="00B25F4C" w:rsidRPr="005674B9" w:rsidRDefault="00B25F4C" w:rsidP="00B25F4C">
      <w:pPr>
        <w:rPr>
          <w:rFonts w:ascii="Tahoma" w:hAnsi="Tahoma" w:cs="Tahoma"/>
        </w:rPr>
      </w:pPr>
      <w:r w:rsidRPr="005674B9">
        <w:rPr>
          <w:rFonts w:ascii="Tahoma" w:hAnsi="Tahoma" w:cs="Tahoma"/>
        </w:rPr>
        <w:t>I then assessed the threat and risk. From what the victim told me, although he felt intimidated and bullied, there had been no violence previously and there seemed to be no immediate threat of violence.</w:t>
      </w:r>
    </w:p>
    <w:p w14:paraId="7E2E79F4" w14:textId="77777777" w:rsidR="00B25F4C" w:rsidRPr="005674B9" w:rsidRDefault="00B25F4C" w:rsidP="00B25F4C">
      <w:pPr>
        <w:rPr>
          <w:rFonts w:ascii="Tahoma" w:hAnsi="Tahoma" w:cs="Tahoma"/>
        </w:rPr>
      </w:pPr>
      <w:r w:rsidRPr="005674B9">
        <w:rPr>
          <w:rFonts w:ascii="Tahoma" w:hAnsi="Tahoma" w:cs="Tahoma"/>
        </w:rPr>
        <w:t xml:space="preserve">I looked at powers and policies available. After investigation, there were possibilities of community resolutions or arrest. I had a duty to support the victim of a hate crime in line with the Equality Act 2010 </w:t>
      </w:r>
      <w:r w:rsidRPr="005674B9">
        <w:rPr>
          <w:rFonts w:ascii="Tahoma" w:hAnsi="Tahoma" w:cs="Tahoma"/>
          <w:shd w:val="clear" w:color="auto" w:fill="FFFFFF"/>
        </w:rPr>
        <w:t>(Equality Act 2010, 2020)</w:t>
      </w:r>
      <w:r w:rsidRPr="005674B9">
        <w:rPr>
          <w:rFonts w:ascii="Tahoma" w:hAnsi="Tahoma" w:cs="Tahoma"/>
        </w:rPr>
        <w:t xml:space="preserve">. The Equality Act was introduced in 2010 to legally protect people from discrimination in the workplace and wider society. </w:t>
      </w:r>
      <w:r w:rsidRPr="005674B9">
        <w:rPr>
          <w:rFonts w:ascii="Tahoma" w:hAnsi="Tahoma" w:cs="Tahoma"/>
          <w:shd w:val="clear" w:color="auto" w:fill="FFFFFF"/>
        </w:rPr>
        <w:t>(Equality Act 2010: guidance, 2020)</w:t>
      </w:r>
      <w:r w:rsidRPr="005674B9">
        <w:rPr>
          <w:rFonts w:ascii="Tahoma" w:hAnsi="Tahoma" w:cs="Tahoma"/>
        </w:rPr>
        <w:t>.</w:t>
      </w:r>
    </w:p>
    <w:p w14:paraId="58097103" w14:textId="77777777" w:rsidR="00B25F4C" w:rsidRPr="005674B9" w:rsidRDefault="00B25F4C" w:rsidP="00B25F4C">
      <w:pPr>
        <w:rPr>
          <w:rFonts w:ascii="Tahoma" w:hAnsi="Tahoma" w:cs="Tahoma"/>
        </w:rPr>
      </w:pPr>
      <w:r w:rsidRPr="005674B9">
        <w:rPr>
          <w:rFonts w:ascii="Tahoma" w:hAnsi="Tahoma" w:cs="Tahoma"/>
        </w:rPr>
        <w:t>My options and contingencies were based on what the victim decided he wanted. We could have tried to resolve it there and then and gone to speak with the neighbour, but the victim wanted a more formal option, so we took a statement from the victim. It was important that the victim made this decision as then he felt valued and that we were listening to him and what sort of outcome he wanted from reporting the incident. Possible community resolutions could be looked at to resolve the issue or possibly arrest if after investigation there was a necessity to do so.</w:t>
      </w:r>
    </w:p>
    <w:p w14:paraId="7D41652A" w14:textId="77777777" w:rsidR="00B25F4C" w:rsidRPr="005674B9" w:rsidRDefault="00B25F4C" w:rsidP="00B25F4C">
      <w:pPr>
        <w:rPr>
          <w:rFonts w:ascii="Tahoma" w:hAnsi="Tahoma" w:cs="Tahoma"/>
        </w:rPr>
      </w:pPr>
      <w:r w:rsidRPr="005674B9">
        <w:rPr>
          <w:rFonts w:ascii="Tahoma" w:hAnsi="Tahoma" w:cs="Tahoma"/>
        </w:rPr>
        <w:t xml:space="preserve">The action I took was to task the NPT officer who could contact the victim and lease with the housing provider who had also been involved in the dispute. </w:t>
      </w:r>
    </w:p>
    <w:p w14:paraId="50D2FDBC" w14:textId="77777777" w:rsidR="00B25F4C" w:rsidRPr="005674B9" w:rsidRDefault="00B25F4C" w:rsidP="00B25F4C">
      <w:pPr>
        <w:rPr>
          <w:rFonts w:ascii="Tahoma" w:hAnsi="Tahoma" w:cs="Tahoma"/>
        </w:rPr>
      </w:pPr>
      <w:r w:rsidRPr="005674B9">
        <w:rPr>
          <w:rFonts w:ascii="Tahoma" w:hAnsi="Tahoma" w:cs="Tahoma"/>
        </w:rPr>
        <w:t>I also explained the role of connect Gwent in helping the victim and made a referral to Connect Gwent on the victims’ behalf to discuss what support might be available for him.</w:t>
      </w:r>
    </w:p>
    <w:p w14:paraId="495CEA57" w14:textId="77777777" w:rsidR="00B25F4C" w:rsidRPr="005674B9" w:rsidRDefault="00B25F4C" w:rsidP="00B25F4C">
      <w:pPr>
        <w:rPr>
          <w:rFonts w:ascii="Tahoma" w:hAnsi="Tahoma" w:cs="Tahoma"/>
        </w:rPr>
      </w:pPr>
      <w:r w:rsidRPr="005674B9">
        <w:rPr>
          <w:rFonts w:ascii="Tahoma" w:hAnsi="Tahoma" w:cs="Tahoma"/>
        </w:rPr>
        <w:t>I emailed a hate crime support officer, informing them of the incident. Gwent police have over 30 hate crime support officers who have received additional training to enable them to support victims of hate crime and incidents.</w:t>
      </w:r>
    </w:p>
    <w:p w14:paraId="0C96EBAB" w14:textId="77777777" w:rsidR="00B25F4C" w:rsidRPr="005674B9" w:rsidRDefault="00B25F4C" w:rsidP="00B25F4C">
      <w:pPr>
        <w:rPr>
          <w:rFonts w:ascii="Tahoma" w:hAnsi="Tahoma" w:cs="Tahoma"/>
        </w:rPr>
      </w:pPr>
    </w:p>
    <w:p w14:paraId="14DBAD5B" w14:textId="77777777" w:rsidR="00B25F4C" w:rsidRPr="005674B9" w:rsidRDefault="00B25F4C" w:rsidP="00B25F4C">
      <w:pPr>
        <w:rPr>
          <w:rFonts w:ascii="Tahoma" w:hAnsi="Tahoma" w:cs="Tahoma"/>
        </w:rPr>
      </w:pPr>
      <w:r w:rsidRPr="005674B9">
        <w:rPr>
          <w:rFonts w:ascii="Tahoma" w:hAnsi="Tahoma" w:cs="Tahoma"/>
        </w:rPr>
        <w:t xml:space="preserve">‘Now What?’ </w:t>
      </w:r>
    </w:p>
    <w:p w14:paraId="4A96324E" w14:textId="65C0B1FB" w:rsidR="00B25F4C" w:rsidRPr="005674B9" w:rsidRDefault="00193C0F" w:rsidP="00B25F4C">
      <w:pPr>
        <w:rPr>
          <w:rFonts w:ascii="Tahoma" w:hAnsi="Tahoma" w:cs="Tahoma"/>
        </w:rPr>
      </w:pPr>
      <w:r>
        <w:rPr>
          <w:rFonts w:ascii="Tahoma" w:hAnsi="Tahoma" w:cs="Tahoma"/>
        </w:rPr>
        <w:t>E</w:t>
      </w:r>
      <w:r w:rsidR="00B25F4C" w:rsidRPr="005674B9">
        <w:rPr>
          <w:rFonts w:ascii="Tahoma" w:hAnsi="Tahoma" w:cs="Tahoma"/>
        </w:rPr>
        <w:t>xperienc</w:t>
      </w:r>
      <w:r>
        <w:rPr>
          <w:rFonts w:ascii="Tahoma" w:hAnsi="Tahoma" w:cs="Tahoma"/>
        </w:rPr>
        <w:t>ing</w:t>
      </w:r>
      <w:r w:rsidR="00B25F4C" w:rsidRPr="005674B9">
        <w:rPr>
          <w:rFonts w:ascii="Tahoma" w:hAnsi="Tahoma" w:cs="Tahoma"/>
        </w:rPr>
        <w:t xml:space="preserve"> supporting a victim of hate crime, has developed my listening skills to enable me to emphasise with the victim. This skill will be essential to me as a police officer as I will have to deal with many victims of crime that need to be listened to in order for me and my colleagues to be able to help them.</w:t>
      </w:r>
    </w:p>
    <w:p w14:paraId="7F14C7A7" w14:textId="77777777" w:rsidR="00B25F4C" w:rsidRPr="005674B9" w:rsidRDefault="00B25F4C" w:rsidP="00B25F4C">
      <w:pPr>
        <w:rPr>
          <w:rFonts w:ascii="Tahoma" w:hAnsi="Tahoma" w:cs="Tahoma"/>
        </w:rPr>
      </w:pPr>
      <w:r w:rsidRPr="005674B9">
        <w:rPr>
          <w:rFonts w:ascii="Tahoma" w:hAnsi="Tahoma" w:cs="Tahoma"/>
        </w:rPr>
        <w:lastRenderedPageBreak/>
        <w:t xml:space="preserve">Additionally, I have learned when dealing with this incident it was extremely important to abide by the code of ethics </w:t>
      </w:r>
      <w:r w:rsidRPr="005674B9">
        <w:rPr>
          <w:rFonts w:ascii="Tahoma" w:hAnsi="Tahoma" w:cs="Tahoma"/>
          <w:shd w:val="clear" w:color="auto" w:fill="FFFFFF"/>
        </w:rPr>
        <w:t>(Code of Ethics, 2020)</w:t>
      </w:r>
      <w:r w:rsidRPr="005674B9">
        <w:rPr>
          <w:rFonts w:ascii="Tahoma" w:hAnsi="Tahoma" w:cs="Tahoma"/>
        </w:rPr>
        <w:t>, set by the college of policing, for all police officers to adhere to. During this incident I ensured I demonstrated these standards of behaviour. I treated the victim fairly and with respect, I was open and honest with the victim explaining what his options were and what would happen next, I also believe I acted with integrity by doing the right thing for the victim, by progressing the investigation to the next step and making the relevant referrals.</w:t>
      </w:r>
    </w:p>
    <w:p w14:paraId="5B3C5265" w14:textId="77777777" w:rsidR="00B25F4C" w:rsidRPr="005674B9" w:rsidRDefault="00B25F4C" w:rsidP="00B25F4C">
      <w:pPr>
        <w:rPr>
          <w:rFonts w:ascii="Tahoma" w:hAnsi="Tahoma" w:cs="Tahoma"/>
        </w:rPr>
      </w:pPr>
      <w:r w:rsidRPr="005674B9">
        <w:rPr>
          <w:rFonts w:ascii="Tahoma" w:hAnsi="Tahoma" w:cs="Tahoma"/>
        </w:rPr>
        <w:t>Although I have passed on the incident to another team, I will continue to monitor the investigation for my own development to see how the case progresses and is resolved.</w:t>
      </w:r>
    </w:p>
    <w:p w14:paraId="3431C8EE" w14:textId="77777777" w:rsidR="00B25F4C" w:rsidRPr="005674B9" w:rsidRDefault="00B25F4C" w:rsidP="00B25F4C">
      <w:pPr>
        <w:rPr>
          <w:rFonts w:ascii="Tahoma" w:hAnsi="Tahoma" w:cs="Tahoma"/>
        </w:rPr>
      </w:pPr>
      <w:r w:rsidRPr="005674B9">
        <w:rPr>
          <w:rFonts w:ascii="Tahoma" w:hAnsi="Tahoma" w:cs="Tahoma"/>
        </w:rPr>
        <w:t>On reflection, I would have liked to speak with the accused neighbour to see if the issue could have been resolved there and then. I would have explained how the victim was feeling in an attempt to draw some remorse from the accused. I also realise this may have had an adverse effect and may have made things difficult for the victim in the short term.</w:t>
      </w:r>
    </w:p>
    <w:p w14:paraId="74F61CF0" w14:textId="77777777" w:rsidR="00B25F4C" w:rsidRPr="005674B9" w:rsidRDefault="00B25F4C" w:rsidP="00B25F4C">
      <w:pPr>
        <w:rPr>
          <w:rFonts w:ascii="Tahoma" w:hAnsi="Tahoma" w:cs="Tahoma"/>
        </w:rPr>
      </w:pPr>
      <w:r w:rsidRPr="005674B9">
        <w:rPr>
          <w:rFonts w:ascii="Tahoma" w:hAnsi="Tahoma" w:cs="Tahoma"/>
        </w:rPr>
        <w:t xml:space="preserve">The standards expected from me in my job role are set out by the police standards of professional behaviour by the College of Policing. One of these standards listed is Equality and Diversity and state ‘I will act with fairness and impartiality. I will not discriminate unlawfully or unfairly </w:t>
      </w:r>
      <w:r w:rsidRPr="005674B9">
        <w:rPr>
          <w:rFonts w:ascii="Tahoma" w:hAnsi="Tahoma" w:cs="Tahoma"/>
          <w:shd w:val="clear" w:color="auto" w:fill="FFFFFF"/>
        </w:rPr>
        <w:t>(Code of Ethics, 2020)</w:t>
      </w:r>
      <w:r w:rsidRPr="005674B9">
        <w:rPr>
          <w:rFonts w:ascii="Tahoma" w:hAnsi="Tahoma" w:cs="Tahoma"/>
        </w:rPr>
        <w:t>.</w:t>
      </w:r>
    </w:p>
    <w:p w14:paraId="20C11229" w14:textId="77777777" w:rsidR="00B25F4C" w:rsidRPr="005674B9" w:rsidRDefault="00B25F4C" w:rsidP="00B25F4C">
      <w:pPr>
        <w:rPr>
          <w:rFonts w:ascii="Tahoma" w:hAnsi="Tahoma" w:cs="Tahoma"/>
        </w:rPr>
      </w:pPr>
      <w:r w:rsidRPr="005674B9">
        <w:rPr>
          <w:rFonts w:ascii="Tahoma" w:hAnsi="Tahoma" w:cs="Tahoma"/>
        </w:rPr>
        <w:t>This standard of behaviour will be highly relevant with all hate crimes and incidents that I will attend.</w:t>
      </w:r>
    </w:p>
    <w:p w14:paraId="29E262D2" w14:textId="77777777" w:rsidR="00B25F4C" w:rsidRPr="005674B9" w:rsidRDefault="00B25F4C" w:rsidP="00B25F4C">
      <w:pPr>
        <w:rPr>
          <w:rFonts w:ascii="Tahoma" w:hAnsi="Tahoma" w:cs="Tahoma"/>
        </w:rPr>
      </w:pPr>
    </w:p>
    <w:p w14:paraId="6CF5E768" w14:textId="2C78CA3E" w:rsidR="00B25F4C" w:rsidRPr="005674B9" w:rsidRDefault="00B25F4C" w:rsidP="00B25F4C">
      <w:pPr>
        <w:rPr>
          <w:rFonts w:ascii="Tahoma" w:hAnsi="Tahoma" w:cs="Tahoma"/>
        </w:rPr>
      </w:pPr>
      <w:r w:rsidRPr="005674B9">
        <w:rPr>
          <w:rFonts w:ascii="Tahoma" w:hAnsi="Tahoma" w:cs="Tahoma"/>
        </w:rPr>
        <w:t>So, when dealing with victims of crime, particularly hate crime and incidents, it is very important to act within the Code of Ethics and Standards of Behaviour that are set out by the College of Policing. These values enable me to offer the best possible service to victims and enable me to support victims by referring them to relevant persons and agencies. Police Officer</w:t>
      </w:r>
      <w:r w:rsidR="00193C0F">
        <w:rPr>
          <w:rFonts w:ascii="Tahoma" w:hAnsi="Tahoma" w:cs="Tahoma"/>
        </w:rPr>
        <w:t>s</w:t>
      </w:r>
      <w:r w:rsidRPr="005674B9">
        <w:rPr>
          <w:rFonts w:ascii="Tahoma" w:hAnsi="Tahoma" w:cs="Tahoma"/>
        </w:rPr>
        <w:t xml:space="preserve"> are there to help victims of crime. Victims should be listened to and dealt with compassion, in order to gain trust and ensure they are not afraid to report further incidents to the police. </w:t>
      </w:r>
    </w:p>
    <w:p w14:paraId="30BB67CF" w14:textId="77777777" w:rsidR="00B25F4C" w:rsidRPr="005674B9" w:rsidRDefault="00B25F4C" w:rsidP="00B25F4C">
      <w:pPr>
        <w:rPr>
          <w:rFonts w:ascii="Tahoma" w:hAnsi="Tahoma" w:cs="Tahoma"/>
        </w:rPr>
      </w:pPr>
      <w:r w:rsidRPr="005674B9">
        <w:rPr>
          <w:rFonts w:ascii="Tahoma" w:hAnsi="Tahoma" w:cs="Tahoma"/>
        </w:rPr>
        <w:t>As with any policing incident I am called to, the NDM is central to the decision-making process and should continue to be used throughout.</w:t>
      </w:r>
    </w:p>
    <w:p w14:paraId="208A40C0" w14:textId="77777777" w:rsidR="00B25F4C" w:rsidRDefault="00B25F4C" w:rsidP="00B25F4C"/>
    <w:p w14:paraId="72E2C357" w14:textId="77777777" w:rsidR="00B25F4C" w:rsidRPr="00A438BF" w:rsidRDefault="00B25F4C" w:rsidP="00B25F4C">
      <w:pPr>
        <w:shd w:val="clear" w:color="auto" w:fill="FFFFFF"/>
        <w:spacing w:after="100" w:afterAutospacing="1"/>
        <w:jc w:val="right"/>
        <w:outlineLvl w:val="1"/>
        <w:rPr>
          <w:rFonts w:ascii="Tahoma" w:hAnsi="Tahoma" w:cs="Tahoma"/>
        </w:rPr>
      </w:pPr>
      <w:r>
        <w:rPr>
          <w:rFonts w:ascii="Tahoma" w:hAnsi="Tahoma" w:cs="Tahoma"/>
        </w:rPr>
        <w:t>(Word Count, 1550)</w:t>
      </w:r>
    </w:p>
    <w:p w14:paraId="006CC64A" w14:textId="77777777" w:rsidR="00B25F4C" w:rsidRPr="00A438BF" w:rsidRDefault="00B25F4C" w:rsidP="00B25F4C">
      <w:pPr>
        <w:shd w:val="clear" w:color="auto" w:fill="FFFFFF"/>
        <w:spacing w:after="100" w:afterAutospacing="1"/>
        <w:outlineLvl w:val="1"/>
        <w:rPr>
          <w:rFonts w:ascii="Tahoma" w:hAnsi="Tahoma" w:cs="Tahoma"/>
          <w:b/>
          <w:bCs/>
          <w:u w:val="single"/>
        </w:rPr>
      </w:pPr>
      <w:r w:rsidRPr="00A438BF">
        <w:rPr>
          <w:rFonts w:ascii="Tahoma" w:hAnsi="Tahoma" w:cs="Tahoma"/>
          <w:b/>
          <w:bCs/>
          <w:u w:val="single"/>
        </w:rPr>
        <w:t>References</w:t>
      </w:r>
    </w:p>
    <w:p w14:paraId="67FFA4BA" w14:textId="77777777" w:rsidR="00B25F4C" w:rsidRPr="00A438BF" w:rsidRDefault="00B25F4C" w:rsidP="00B25F4C">
      <w:pPr>
        <w:shd w:val="clear" w:color="auto" w:fill="FFFFFF"/>
        <w:spacing w:after="180"/>
        <w:ind w:left="450" w:hanging="450"/>
        <w:rPr>
          <w:rFonts w:ascii="Tahoma" w:hAnsi="Tahoma" w:cs="Tahoma"/>
        </w:rPr>
      </w:pPr>
      <w:r w:rsidRPr="00A438BF">
        <w:rPr>
          <w:rFonts w:ascii="Tahoma" w:hAnsi="Tahoma" w:cs="Tahoma"/>
        </w:rPr>
        <w:t xml:space="preserve">all assignmenthelp.co.uk. </w:t>
      </w:r>
      <w:r>
        <w:rPr>
          <w:rFonts w:ascii="Tahoma" w:hAnsi="Tahoma" w:cs="Tahoma"/>
        </w:rPr>
        <w:t>(</w:t>
      </w:r>
      <w:r w:rsidRPr="00A438BF">
        <w:rPr>
          <w:rFonts w:ascii="Tahoma" w:hAnsi="Tahoma" w:cs="Tahoma"/>
        </w:rPr>
        <w:t>2020</w:t>
      </w:r>
      <w:r>
        <w:rPr>
          <w:rFonts w:ascii="Tahoma" w:hAnsi="Tahoma" w:cs="Tahoma"/>
        </w:rPr>
        <w:t>)</w:t>
      </w:r>
      <w:r w:rsidRPr="00A438BF">
        <w:rPr>
          <w:rFonts w:ascii="Tahoma" w:hAnsi="Tahoma" w:cs="Tahoma"/>
        </w:rPr>
        <w:t>. </w:t>
      </w:r>
      <w:r w:rsidRPr="00A438BF">
        <w:rPr>
          <w:rFonts w:ascii="Tahoma" w:hAnsi="Tahoma" w:cs="Tahoma"/>
          <w:i/>
          <w:iCs/>
        </w:rPr>
        <w:t xml:space="preserve">Driscoll Model </w:t>
      </w:r>
      <w:proofErr w:type="gramStart"/>
      <w:r w:rsidRPr="00A438BF">
        <w:rPr>
          <w:rFonts w:ascii="Tahoma" w:hAnsi="Tahoma" w:cs="Tahoma"/>
          <w:i/>
          <w:iCs/>
        </w:rPr>
        <w:t>Of</w:t>
      </w:r>
      <w:proofErr w:type="gramEnd"/>
      <w:r w:rsidRPr="00A438BF">
        <w:rPr>
          <w:rFonts w:ascii="Tahoma" w:hAnsi="Tahoma" w:cs="Tahoma"/>
          <w:i/>
          <w:iCs/>
        </w:rPr>
        <w:t xml:space="preserve"> Reflection</w:t>
      </w:r>
      <w:r w:rsidRPr="00A438BF">
        <w:rPr>
          <w:rFonts w:ascii="Tahoma" w:hAnsi="Tahoma" w:cs="Tahoma"/>
        </w:rPr>
        <w:t>. [online] Available at: https://www.allassignmenthelp.co.uk/blog/driscoll-model-of-reflection [Accessed 19 August 2020].</w:t>
      </w:r>
    </w:p>
    <w:p w14:paraId="555F54FA" w14:textId="77777777" w:rsidR="00B25F4C" w:rsidRPr="00A438BF" w:rsidRDefault="00B25F4C" w:rsidP="00B25F4C">
      <w:pPr>
        <w:shd w:val="clear" w:color="auto" w:fill="FFFFFF"/>
        <w:spacing w:after="180"/>
        <w:ind w:left="450" w:hanging="450"/>
        <w:rPr>
          <w:rFonts w:ascii="Tahoma" w:hAnsi="Tahoma" w:cs="Tahoma"/>
        </w:rPr>
      </w:pPr>
      <w:r w:rsidRPr="00A438BF">
        <w:rPr>
          <w:rFonts w:ascii="Tahoma" w:hAnsi="Tahoma" w:cs="Tahoma"/>
        </w:rPr>
        <w:t xml:space="preserve">App.college.police.uk. </w:t>
      </w:r>
      <w:r>
        <w:rPr>
          <w:rFonts w:ascii="Tahoma" w:hAnsi="Tahoma" w:cs="Tahoma"/>
        </w:rPr>
        <w:t>(</w:t>
      </w:r>
      <w:r w:rsidRPr="00A438BF">
        <w:rPr>
          <w:rFonts w:ascii="Tahoma" w:hAnsi="Tahoma" w:cs="Tahoma"/>
        </w:rPr>
        <w:t>2020</w:t>
      </w:r>
      <w:r>
        <w:rPr>
          <w:rFonts w:ascii="Tahoma" w:hAnsi="Tahoma" w:cs="Tahoma"/>
        </w:rPr>
        <w:t>)</w:t>
      </w:r>
      <w:r w:rsidRPr="00A438BF">
        <w:rPr>
          <w:rFonts w:ascii="Tahoma" w:hAnsi="Tahoma" w:cs="Tahoma"/>
        </w:rPr>
        <w:t>. </w:t>
      </w:r>
      <w:r w:rsidRPr="00A438BF">
        <w:rPr>
          <w:rFonts w:ascii="Tahoma" w:hAnsi="Tahoma" w:cs="Tahoma"/>
          <w:i/>
          <w:iCs/>
        </w:rPr>
        <w:t>National Decision Model</w:t>
      </w:r>
      <w:r w:rsidRPr="00A438BF">
        <w:rPr>
          <w:rFonts w:ascii="Tahoma" w:hAnsi="Tahoma" w:cs="Tahoma"/>
        </w:rPr>
        <w:t>. [online] Available at: https://www.app.college.police.uk/app-content/national-decision-model/the-national-decision-model [Accessed 19 August 2020].</w:t>
      </w:r>
    </w:p>
    <w:p w14:paraId="454BE538" w14:textId="77777777" w:rsidR="00B25F4C" w:rsidRPr="00A438BF" w:rsidRDefault="00B25F4C" w:rsidP="00B25F4C">
      <w:pPr>
        <w:shd w:val="clear" w:color="auto" w:fill="FFFFFF"/>
        <w:spacing w:after="180"/>
        <w:ind w:left="450" w:hanging="450"/>
        <w:rPr>
          <w:rFonts w:ascii="Tahoma" w:hAnsi="Tahoma" w:cs="Tahoma"/>
        </w:rPr>
      </w:pPr>
      <w:r w:rsidRPr="00A438BF">
        <w:rPr>
          <w:rFonts w:ascii="Tahoma" w:hAnsi="Tahoma" w:cs="Tahoma"/>
        </w:rPr>
        <w:t xml:space="preserve">College.police.uk. </w:t>
      </w:r>
      <w:r>
        <w:rPr>
          <w:rFonts w:ascii="Tahoma" w:hAnsi="Tahoma" w:cs="Tahoma"/>
        </w:rPr>
        <w:t>(</w:t>
      </w:r>
      <w:r w:rsidRPr="00A438BF">
        <w:rPr>
          <w:rFonts w:ascii="Tahoma" w:hAnsi="Tahoma" w:cs="Tahoma"/>
        </w:rPr>
        <w:t>2020</w:t>
      </w:r>
      <w:r>
        <w:rPr>
          <w:rFonts w:ascii="Tahoma" w:hAnsi="Tahoma" w:cs="Tahoma"/>
        </w:rPr>
        <w:t>)</w:t>
      </w:r>
      <w:r w:rsidRPr="00A438BF">
        <w:rPr>
          <w:rFonts w:ascii="Tahoma" w:hAnsi="Tahoma" w:cs="Tahoma"/>
        </w:rPr>
        <w:t>. </w:t>
      </w:r>
      <w:r w:rsidRPr="00A438BF">
        <w:rPr>
          <w:rFonts w:ascii="Tahoma" w:hAnsi="Tahoma" w:cs="Tahoma"/>
          <w:i/>
          <w:iCs/>
        </w:rPr>
        <w:t xml:space="preserve">Code </w:t>
      </w:r>
      <w:proofErr w:type="gramStart"/>
      <w:r w:rsidRPr="00A438BF">
        <w:rPr>
          <w:rFonts w:ascii="Tahoma" w:hAnsi="Tahoma" w:cs="Tahoma"/>
          <w:i/>
          <w:iCs/>
        </w:rPr>
        <w:t>Of</w:t>
      </w:r>
      <w:proofErr w:type="gramEnd"/>
      <w:r w:rsidRPr="00A438BF">
        <w:rPr>
          <w:rFonts w:ascii="Tahoma" w:hAnsi="Tahoma" w:cs="Tahoma"/>
          <w:i/>
          <w:iCs/>
        </w:rPr>
        <w:t xml:space="preserve"> Ethics</w:t>
      </w:r>
      <w:r w:rsidRPr="00A438BF">
        <w:rPr>
          <w:rFonts w:ascii="Tahoma" w:hAnsi="Tahoma" w:cs="Tahoma"/>
        </w:rPr>
        <w:t>. [online] Available at: https://www.college.police.uk/What-we-do/Ethics/Ethics-home/Documents/Code_of_Ethics.pdf [Accessed 19 August 2020].</w:t>
      </w:r>
    </w:p>
    <w:p w14:paraId="0BA56C7D" w14:textId="77777777" w:rsidR="00B25F4C" w:rsidRPr="00A438BF" w:rsidRDefault="00B25F4C" w:rsidP="00B25F4C">
      <w:pPr>
        <w:shd w:val="clear" w:color="auto" w:fill="FFFFFF"/>
        <w:spacing w:after="180"/>
        <w:ind w:left="450" w:hanging="450"/>
        <w:rPr>
          <w:rFonts w:ascii="Tahoma" w:hAnsi="Tahoma" w:cs="Tahoma"/>
        </w:rPr>
      </w:pPr>
      <w:r w:rsidRPr="00A438BF">
        <w:rPr>
          <w:rFonts w:ascii="Tahoma" w:hAnsi="Tahoma" w:cs="Tahoma"/>
        </w:rPr>
        <w:t xml:space="preserve">Cps.gov.uk. </w:t>
      </w:r>
      <w:r>
        <w:rPr>
          <w:rFonts w:ascii="Tahoma" w:hAnsi="Tahoma" w:cs="Tahoma"/>
        </w:rPr>
        <w:t>(</w:t>
      </w:r>
      <w:r w:rsidRPr="00A438BF">
        <w:rPr>
          <w:rFonts w:ascii="Tahoma" w:hAnsi="Tahoma" w:cs="Tahoma"/>
        </w:rPr>
        <w:t>2020</w:t>
      </w:r>
      <w:r>
        <w:rPr>
          <w:rFonts w:ascii="Tahoma" w:hAnsi="Tahoma" w:cs="Tahoma"/>
        </w:rPr>
        <w:t>)</w:t>
      </w:r>
      <w:r w:rsidRPr="00A438BF">
        <w:rPr>
          <w:rFonts w:ascii="Tahoma" w:hAnsi="Tahoma" w:cs="Tahoma"/>
        </w:rPr>
        <w:t>. </w:t>
      </w:r>
      <w:r w:rsidRPr="00A438BF">
        <w:rPr>
          <w:rFonts w:ascii="Tahoma" w:hAnsi="Tahoma" w:cs="Tahoma"/>
          <w:i/>
          <w:iCs/>
        </w:rPr>
        <w:t>Hate Crime | The Crown Prosecution Service</w:t>
      </w:r>
      <w:r w:rsidRPr="00A438BF">
        <w:rPr>
          <w:rFonts w:ascii="Tahoma" w:hAnsi="Tahoma" w:cs="Tahoma"/>
        </w:rPr>
        <w:t>. [online] Available at: https://www.cps.gov.uk/hate-crime [Accessed 19 August 2020].</w:t>
      </w:r>
    </w:p>
    <w:p w14:paraId="643FB466" w14:textId="77777777" w:rsidR="00B25F4C" w:rsidRPr="00A438BF" w:rsidRDefault="00B25F4C" w:rsidP="00B25F4C">
      <w:pPr>
        <w:shd w:val="clear" w:color="auto" w:fill="FFFFFF"/>
        <w:spacing w:after="180"/>
        <w:ind w:left="450" w:hanging="450"/>
        <w:rPr>
          <w:rFonts w:ascii="Tahoma" w:hAnsi="Tahoma" w:cs="Tahoma"/>
        </w:rPr>
      </w:pPr>
      <w:r w:rsidRPr="00A438BF">
        <w:rPr>
          <w:rFonts w:ascii="Tahoma" w:hAnsi="Tahoma" w:cs="Tahoma"/>
        </w:rPr>
        <w:t xml:space="preserve">GOV.UK. </w:t>
      </w:r>
      <w:r>
        <w:rPr>
          <w:rFonts w:ascii="Tahoma" w:hAnsi="Tahoma" w:cs="Tahoma"/>
        </w:rPr>
        <w:t>(</w:t>
      </w:r>
      <w:r w:rsidRPr="00A438BF">
        <w:rPr>
          <w:rFonts w:ascii="Tahoma" w:hAnsi="Tahoma" w:cs="Tahoma"/>
        </w:rPr>
        <w:t>2020</w:t>
      </w:r>
      <w:r>
        <w:rPr>
          <w:rFonts w:ascii="Tahoma" w:hAnsi="Tahoma" w:cs="Tahoma"/>
        </w:rPr>
        <w:t>)</w:t>
      </w:r>
      <w:r w:rsidRPr="00A438BF">
        <w:rPr>
          <w:rFonts w:ascii="Tahoma" w:hAnsi="Tahoma" w:cs="Tahoma"/>
        </w:rPr>
        <w:t>. </w:t>
      </w:r>
      <w:r w:rsidRPr="00A438BF">
        <w:rPr>
          <w:rFonts w:ascii="Tahoma" w:hAnsi="Tahoma" w:cs="Tahoma"/>
          <w:i/>
          <w:iCs/>
        </w:rPr>
        <w:t>Equality Act 2010: Guidance</w:t>
      </w:r>
      <w:r w:rsidRPr="00A438BF">
        <w:rPr>
          <w:rFonts w:ascii="Tahoma" w:hAnsi="Tahoma" w:cs="Tahoma"/>
        </w:rPr>
        <w:t xml:space="preserve">. [online] Available at: </w:t>
      </w:r>
      <w:r>
        <w:rPr>
          <w:rFonts w:ascii="Tahoma" w:hAnsi="Tahoma" w:cs="Tahoma"/>
        </w:rPr>
        <w:t>h</w:t>
      </w:r>
      <w:r w:rsidRPr="00A438BF">
        <w:rPr>
          <w:rFonts w:ascii="Tahoma" w:hAnsi="Tahoma" w:cs="Tahoma"/>
        </w:rPr>
        <w:t>ttps://www.gov.uk/guidance/equality-act-2010-guidance [Accessed 19 August 2020].</w:t>
      </w:r>
    </w:p>
    <w:p w14:paraId="7AF8A7B6" w14:textId="77777777" w:rsidR="00B25F4C" w:rsidRPr="00A438BF" w:rsidRDefault="00B25F4C" w:rsidP="00B25F4C">
      <w:pPr>
        <w:shd w:val="clear" w:color="auto" w:fill="FFFFFF"/>
        <w:spacing w:after="180"/>
        <w:ind w:left="450" w:hanging="450"/>
        <w:rPr>
          <w:rFonts w:ascii="Tahoma" w:hAnsi="Tahoma" w:cs="Tahoma"/>
        </w:rPr>
      </w:pPr>
      <w:r w:rsidRPr="00A438BF">
        <w:rPr>
          <w:rFonts w:ascii="Tahoma" w:hAnsi="Tahoma" w:cs="Tahoma"/>
        </w:rPr>
        <w:t xml:space="preserve">Legislation.gov.uk. </w:t>
      </w:r>
      <w:r>
        <w:rPr>
          <w:rFonts w:ascii="Tahoma" w:hAnsi="Tahoma" w:cs="Tahoma"/>
        </w:rPr>
        <w:t>(</w:t>
      </w:r>
      <w:r w:rsidRPr="00A438BF">
        <w:rPr>
          <w:rFonts w:ascii="Tahoma" w:hAnsi="Tahoma" w:cs="Tahoma"/>
        </w:rPr>
        <w:t>2020</w:t>
      </w:r>
      <w:r>
        <w:rPr>
          <w:rFonts w:ascii="Tahoma" w:hAnsi="Tahoma" w:cs="Tahoma"/>
        </w:rPr>
        <w:t>)</w:t>
      </w:r>
      <w:r w:rsidRPr="00A438BF">
        <w:rPr>
          <w:rFonts w:ascii="Tahoma" w:hAnsi="Tahoma" w:cs="Tahoma"/>
        </w:rPr>
        <w:t>. </w:t>
      </w:r>
      <w:r w:rsidRPr="00A438BF">
        <w:rPr>
          <w:rFonts w:ascii="Tahoma" w:hAnsi="Tahoma" w:cs="Tahoma"/>
          <w:i/>
          <w:iCs/>
        </w:rPr>
        <w:t>Equality Act 2010</w:t>
      </w:r>
      <w:r w:rsidRPr="00A438BF">
        <w:rPr>
          <w:rFonts w:ascii="Tahoma" w:hAnsi="Tahoma" w:cs="Tahoma"/>
        </w:rPr>
        <w:t>. [online] Available at: https://www.legislation.gov.uk/ukpga/2010/15/contents [Accessed 19 August 2020].</w:t>
      </w:r>
    </w:p>
    <w:p w14:paraId="3046D838" w14:textId="77777777" w:rsidR="00B25F4C" w:rsidRDefault="00B25F4C" w:rsidP="00B25F4C"/>
    <w:p w14:paraId="4E9085BF" w14:textId="77777777" w:rsidR="00025650" w:rsidRPr="00270EEB" w:rsidRDefault="00025650" w:rsidP="00025650">
      <w:pPr>
        <w:jc w:val="both"/>
        <w:rPr>
          <w:sz w:val="24"/>
          <w:szCs w:val="24"/>
        </w:rPr>
      </w:pPr>
    </w:p>
    <w:p w14:paraId="1967E2A8" w14:textId="77777777"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62FE5CAF">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62FE5CAF">
              <w:rPr>
                <w:b/>
                <w:bCs/>
                <w:sz w:val="24"/>
                <w:szCs w:val="24"/>
              </w:rPr>
              <w:t>Give a brief description</w:t>
            </w:r>
            <w:r w:rsidRPr="62FE5CAF">
              <w:rPr>
                <w:sz w:val="24"/>
                <w:szCs w:val="24"/>
              </w:rPr>
              <w:t xml:space="preserve"> of the situation including social and legislative contexts and any relevant cultural, ethnicity and language issues. </w:t>
            </w:r>
            <w:r w:rsidRPr="62FE5CAF">
              <w:rPr>
                <w:b/>
                <w:bCs/>
                <w:sz w:val="24"/>
                <w:szCs w:val="24"/>
              </w:rPr>
              <w:t>Reflect</w:t>
            </w:r>
            <w:r w:rsidRPr="62FE5CAF">
              <w:rPr>
                <w:sz w:val="24"/>
                <w:szCs w:val="24"/>
              </w:rPr>
              <w:t xml:space="preserve"> on how you applied the National Decision Model (NDM) to assist in resolving this incident. </w:t>
            </w:r>
            <w:r w:rsidRPr="62FE5CAF">
              <w:rPr>
                <w:b/>
                <w:bCs/>
                <w:sz w:val="24"/>
                <w:szCs w:val="24"/>
              </w:rPr>
              <w:t>Consider</w:t>
            </w:r>
            <w:r w:rsidRPr="62FE5CAF">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4C50E184" w14:textId="77777777" w:rsidR="00025650" w:rsidRPr="00270EEB" w:rsidRDefault="00025650" w:rsidP="00025650">
      <w:pPr>
        <w:jc w:val="both"/>
        <w:rPr>
          <w:sz w:val="24"/>
          <w:szCs w:val="24"/>
        </w:rPr>
      </w:pPr>
    </w:p>
    <w:p w14:paraId="249D69C2" w14:textId="77777777" w:rsidR="00F0160B" w:rsidRDefault="00F0160B" w:rsidP="00F0160B">
      <w:pPr>
        <w:rPr>
          <w:rFonts w:ascii="Tahoma" w:hAnsi="Tahoma" w:cs="Tahoma"/>
        </w:rPr>
      </w:pPr>
      <w:r w:rsidRPr="00EA42B0">
        <w:rPr>
          <w:rFonts w:ascii="Tahoma" w:hAnsi="Tahoma" w:cs="Tahoma"/>
        </w:rPr>
        <w:t>During my time in the PDU there are many times whe</w:t>
      </w:r>
      <w:r>
        <w:rPr>
          <w:rFonts w:ascii="Tahoma" w:hAnsi="Tahoma" w:cs="Tahoma"/>
        </w:rPr>
        <w:t xml:space="preserve">n dealing with offenders and victims that </w:t>
      </w:r>
      <w:r w:rsidRPr="00EA42B0">
        <w:rPr>
          <w:rFonts w:ascii="Tahoma" w:hAnsi="Tahoma" w:cs="Tahoma"/>
        </w:rPr>
        <w:t xml:space="preserve">I have had to use the Police National Decision Model and in doing so at times </w:t>
      </w:r>
      <w:r>
        <w:rPr>
          <w:rFonts w:ascii="Tahoma" w:hAnsi="Tahoma" w:cs="Tahoma"/>
        </w:rPr>
        <w:t xml:space="preserve">have </w:t>
      </w:r>
      <w:r w:rsidRPr="00EA42B0">
        <w:rPr>
          <w:rFonts w:ascii="Tahoma" w:hAnsi="Tahoma" w:cs="Tahoma"/>
        </w:rPr>
        <w:t>decide</w:t>
      </w:r>
      <w:r>
        <w:rPr>
          <w:rFonts w:ascii="Tahoma" w:hAnsi="Tahoma" w:cs="Tahoma"/>
        </w:rPr>
        <w:t>d</w:t>
      </w:r>
      <w:r w:rsidRPr="00EA42B0">
        <w:rPr>
          <w:rFonts w:ascii="Tahoma" w:hAnsi="Tahoma" w:cs="Tahoma"/>
        </w:rPr>
        <w:t xml:space="preserve"> to exercise </w:t>
      </w:r>
      <w:r>
        <w:rPr>
          <w:rFonts w:ascii="Tahoma" w:hAnsi="Tahoma" w:cs="Tahoma"/>
        </w:rPr>
        <w:t xml:space="preserve">my </w:t>
      </w:r>
      <w:r w:rsidRPr="00EA42B0">
        <w:rPr>
          <w:rFonts w:ascii="Tahoma" w:hAnsi="Tahoma" w:cs="Tahoma"/>
        </w:rPr>
        <w:t>discretion</w:t>
      </w:r>
      <w:r>
        <w:rPr>
          <w:rFonts w:ascii="Tahoma" w:hAnsi="Tahoma" w:cs="Tahoma"/>
        </w:rPr>
        <w:t>.</w:t>
      </w:r>
    </w:p>
    <w:p w14:paraId="45EEF8E4" w14:textId="77777777" w:rsidR="00F0160B" w:rsidRDefault="00F0160B" w:rsidP="00F0160B">
      <w:pPr>
        <w:rPr>
          <w:rFonts w:ascii="Tahoma" w:hAnsi="Tahoma" w:cs="Tahoma"/>
        </w:rPr>
      </w:pPr>
      <w:r w:rsidRPr="00EA42B0">
        <w:rPr>
          <w:rFonts w:ascii="Tahoma" w:hAnsi="Tahoma" w:cs="Tahoma"/>
        </w:rPr>
        <w:t xml:space="preserve">I have used Driscoll’s reflective model </w:t>
      </w:r>
      <w:r w:rsidRPr="00EA42B0">
        <w:rPr>
          <w:rFonts w:ascii="Tahoma" w:hAnsi="Tahoma" w:cs="Tahoma"/>
          <w:shd w:val="clear" w:color="auto" w:fill="FFFFFF"/>
        </w:rPr>
        <w:t>(Driscoll Model of Reflection, 2020)</w:t>
      </w:r>
      <w:r w:rsidRPr="00EA42B0">
        <w:rPr>
          <w:rFonts w:ascii="Tahoma" w:hAnsi="Tahoma" w:cs="Tahoma"/>
        </w:rPr>
        <w:t xml:space="preserve"> to reflect on one specific incident </w:t>
      </w:r>
      <w:r>
        <w:rPr>
          <w:rFonts w:ascii="Tahoma" w:hAnsi="Tahoma" w:cs="Tahoma"/>
        </w:rPr>
        <w:t xml:space="preserve">when out on patrol in a marked police car when we witnessed a male not wearing a seat belt. </w:t>
      </w:r>
      <w:r w:rsidRPr="00EA42B0">
        <w:rPr>
          <w:rFonts w:ascii="Tahoma" w:hAnsi="Tahoma" w:cs="Tahoma"/>
        </w:rPr>
        <w:t>Driscoll’s model enables me to reflect on the incident using three main parts. ‘What?’ – describes the main incident. ‘So What?’ – Is an analysis of the incident. ‘Now what?’ – is the final part exploring what I might do differently again.</w:t>
      </w:r>
    </w:p>
    <w:p w14:paraId="7BCF0C41" w14:textId="77777777" w:rsidR="00F0160B" w:rsidRDefault="00F0160B" w:rsidP="00F0160B">
      <w:pPr>
        <w:rPr>
          <w:rFonts w:ascii="Tahoma" w:hAnsi="Tahoma" w:cs="Tahoma"/>
        </w:rPr>
      </w:pPr>
    </w:p>
    <w:p w14:paraId="51161A1D" w14:textId="77777777" w:rsidR="00F0160B" w:rsidRDefault="00F0160B" w:rsidP="00F0160B">
      <w:pPr>
        <w:rPr>
          <w:rFonts w:ascii="Tahoma" w:hAnsi="Tahoma" w:cs="Tahoma"/>
        </w:rPr>
      </w:pPr>
      <w:r>
        <w:rPr>
          <w:rFonts w:ascii="Tahoma" w:hAnsi="Tahoma" w:cs="Tahoma"/>
        </w:rPr>
        <w:t xml:space="preserve">‘What?’ </w:t>
      </w:r>
    </w:p>
    <w:p w14:paraId="57F4B827" w14:textId="77777777" w:rsidR="00F0160B" w:rsidRPr="0009650B" w:rsidRDefault="00F0160B" w:rsidP="00F0160B">
      <w:pPr>
        <w:rPr>
          <w:rFonts w:ascii="Times New Roman" w:hAnsi="Times New Roman" w:cs="Times New Roman"/>
        </w:rPr>
      </w:pPr>
      <w:r>
        <w:rPr>
          <w:rFonts w:ascii="Tahoma" w:hAnsi="Tahoma" w:cs="Tahoma"/>
        </w:rPr>
        <w:t xml:space="preserve">We were on patrol in Cwmbran in a marked police car when we pulled up to traffic lights alongside a motorist not wearing a seatbelt. We changed direction and followed the driver. We then used a power under section 163 of the Road Traffic Act 1988 </w:t>
      </w:r>
      <w:r w:rsidRPr="00A81742">
        <w:rPr>
          <w:rFonts w:ascii="Tahoma" w:hAnsi="Tahoma" w:cs="Tahoma"/>
          <w:shd w:val="clear" w:color="auto" w:fill="FFFFFF"/>
        </w:rPr>
        <w:t>(Road Traffic Act 1988, 2020),</w:t>
      </w:r>
      <w:r>
        <w:rPr>
          <w:rFonts w:ascii="Times New Roman" w:hAnsi="Times New Roman" w:cs="Times New Roman"/>
        </w:rPr>
        <w:t xml:space="preserve"> </w:t>
      </w:r>
      <w:r>
        <w:rPr>
          <w:rFonts w:ascii="Tahoma" w:hAnsi="Tahoma" w:cs="Tahoma"/>
        </w:rPr>
        <w:t>to signal the driver to stop. This power requires a person driving a Mechanically Propelled Vehicle on a road to stop the vehicle on being required to do so by a constable in uniform. Any failure to stop in these circumstances is an offence under this legislation. The driver complied with the request and pulled the vehicle over at the next stopping point. The key aspect of this situation at this time was the safety of the driver and his compliance to do as requested.</w:t>
      </w:r>
    </w:p>
    <w:p w14:paraId="6249A667" w14:textId="77777777" w:rsidR="00F0160B" w:rsidRDefault="00F0160B" w:rsidP="00F0160B">
      <w:pPr>
        <w:rPr>
          <w:rFonts w:ascii="Tahoma" w:hAnsi="Tahoma" w:cs="Tahoma"/>
        </w:rPr>
      </w:pPr>
    </w:p>
    <w:p w14:paraId="3E81AF62" w14:textId="77777777" w:rsidR="00F0160B" w:rsidRPr="00A81742" w:rsidRDefault="00F0160B" w:rsidP="00F0160B">
      <w:pPr>
        <w:rPr>
          <w:rFonts w:ascii="Tahoma" w:hAnsi="Tahoma" w:cs="Tahoma"/>
        </w:rPr>
      </w:pPr>
      <w:r>
        <w:rPr>
          <w:rFonts w:ascii="Tahoma" w:hAnsi="Tahoma" w:cs="Tahoma"/>
        </w:rPr>
        <w:t xml:space="preserve">‘So What?’ </w:t>
      </w:r>
    </w:p>
    <w:p w14:paraId="10322702" w14:textId="77777777" w:rsidR="00F0160B" w:rsidRDefault="00F0160B" w:rsidP="00F0160B">
      <w:pPr>
        <w:rPr>
          <w:rFonts w:ascii="Tahoma" w:hAnsi="Tahoma" w:cs="Tahoma"/>
        </w:rPr>
      </w:pPr>
      <w:r>
        <w:rPr>
          <w:rFonts w:ascii="Tahoma" w:hAnsi="Tahoma" w:cs="Tahoma"/>
        </w:rPr>
        <w:t xml:space="preserve">The Police National Decision Model (National Decision Model, 2020), is the centre of all policing decisions. I used the National Decision Model to help make a decision how to deal with this specific incident. </w:t>
      </w:r>
    </w:p>
    <w:p w14:paraId="6F0F3A7C" w14:textId="77777777" w:rsidR="00F0160B" w:rsidRPr="00EA2522" w:rsidRDefault="00F0160B" w:rsidP="00F0160B">
      <w:pPr>
        <w:rPr>
          <w:rFonts w:ascii="Tahoma" w:hAnsi="Tahoma" w:cs="Tahoma"/>
        </w:rPr>
      </w:pPr>
      <w:r>
        <w:rPr>
          <w:rFonts w:ascii="Tahoma" w:hAnsi="Tahoma" w:cs="Tahoma"/>
        </w:rPr>
        <w:lastRenderedPageBreak/>
        <w:t xml:space="preserve">I looked at information and intelligence that was available to me. After doing PNC checks it became apparent that the driver had not been in trouble before. I also checked insurance and driving licence details and all documents were valid. Failure to wear a seatbelt is an offence under Section 14 of the Road traffic Act 1988 </w:t>
      </w:r>
      <w:r w:rsidRPr="00EA2522">
        <w:rPr>
          <w:rFonts w:ascii="Tahoma" w:hAnsi="Tahoma" w:cs="Tahoma"/>
          <w:shd w:val="clear" w:color="auto" w:fill="FFFFFF"/>
        </w:rPr>
        <w:t>(Road Traffic Act 1988, 2020)</w:t>
      </w:r>
      <w:r>
        <w:rPr>
          <w:rFonts w:ascii="Tahoma" w:hAnsi="Tahoma" w:cs="Tahoma"/>
          <w:shd w:val="clear" w:color="auto" w:fill="FFFFFF"/>
        </w:rPr>
        <w:t>.</w:t>
      </w:r>
    </w:p>
    <w:p w14:paraId="3643A12E" w14:textId="77777777" w:rsidR="00F0160B" w:rsidRPr="00EA2522" w:rsidRDefault="00F0160B" w:rsidP="00F0160B">
      <w:pPr>
        <w:rPr>
          <w:rFonts w:ascii="Times New Roman" w:hAnsi="Times New Roman" w:cs="Times New Roman"/>
        </w:rPr>
      </w:pPr>
      <w:r>
        <w:rPr>
          <w:rFonts w:ascii="Tahoma" w:hAnsi="Tahoma" w:cs="Tahoma"/>
        </w:rPr>
        <w:t>The reason this legislation is in place is for the safety of drivers on our roads and it has been noted in a number of studies that wearing a seatbelt in a vehicle could reduce serious or life-threatening injuries by 45%. (Hobbs, 1978).</w:t>
      </w:r>
    </w:p>
    <w:p w14:paraId="5B8B3E8C" w14:textId="77777777" w:rsidR="00F0160B" w:rsidRDefault="00F0160B" w:rsidP="00F0160B">
      <w:pPr>
        <w:rPr>
          <w:rFonts w:ascii="Tahoma" w:hAnsi="Tahoma" w:cs="Tahoma"/>
        </w:rPr>
      </w:pPr>
      <w:r>
        <w:rPr>
          <w:rFonts w:ascii="Tahoma" w:hAnsi="Tahoma" w:cs="Tahoma"/>
        </w:rPr>
        <w:t>I feel that due to these statistics anyone witnessed not wearing a seatbelt should be spoken to and if necessary, reported for the offence. There are several exemptions for not needing to wear a seatbelt, so it was important to engage with the driver and ascertain if there was a specific reason for him not wearing the belt.</w:t>
      </w:r>
    </w:p>
    <w:p w14:paraId="07EB5CBA" w14:textId="77777777" w:rsidR="00F0160B" w:rsidRDefault="00F0160B" w:rsidP="00F0160B">
      <w:pPr>
        <w:rPr>
          <w:rFonts w:ascii="Tahoma" w:hAnsi="Tahoma" w:cs="Tahoma"/>
        </w:rPr>
      </w:pPr>
      <w:r>
        <w:rPr>
          <w:rFonts w:ascii="Tahoma" w:hAnsi="Tahoma" w:cs="Tahoma"/>
        </w:rPr>
        <w:t>I assessed the threat and risk at hand by considering myself and another officer’s safety if the driver failed to stop on request or if the driver was aggressive after stopping the vehicle. I also considered the risk to the driver was high if he did carry on driving while not wearing the seatbelt and also the risk if we were not to stop him and take action.</w:t>
      </w:r>
    </w:p>
    <w:p w14:paraId="6B50F334" w14:textId="77777777" w:rsidR="00F0160B" w:rsidRDefault="00F0160B" w:rsidP="00F0160B">
      <w:pPr>
        <w:rPr>
          <w:rFonts w:ascii="Tahoma" w:hAnsi="Tahoma" w:cs="Tahoma"/>
        </w:rPr>
      </w:pPr>
      <w:r>
        <w:rPr>
          <w:rFonts w:ascii="Tahoma" w:hAnsi="Tahoma" w:cs="Tahoma"/>
        </w:rPr>
        <w:t xml:space="preserve">I looked at possible powers and policies available to me in the situation. I was able to request the vehicle to stop under Section 163 of the Road Traffic Act 1988. I had already witnessed the driver committing an offence under Section 14 of the Road Traffic Act, all barring any exemptions he may declare. </w:t>
      </w:r>
    </w:p>
    <w:p w14:paraId="1B8F1578" w14:textId="77777777" w:rsidR="00F0160B" w:rsidRDefault="00F0160B" w:rsidP="00F0160B">
      <w:pPr>
        <w:rPr>
          <w:rFonts w:ascii="Tahoma" w:hAnsi="Tahoma" w:cs="Tahoma"/>
        </w:rPr>
      </w:pPr>
      <w:r>
        <w:rPr>
          <w:rFonts w:ascii="Tahoma" w:hAnsi="Tahoma" w:cs="Tahoma"/>
        </w:rPr>
        <w:t>I had several options and contingencies in this circumstance. These were, to issue a TOR (Traffic Offence Report) to the driver and report for the offence, educate and offer safety advice regarding wearing a seatbelt, or do nothing. It is my duty as a police officer to take action when an offence is committed. It would be contrary to the policing principles which underline the code of ethics at the centre of the National Decision Model to do nothing in this situation.</w:t>
      </w:r>
    </w:p>
    <w:p w14:paraId="5B374E92" w14:textId="77777777" w:rsidR="00F0160B" w:rsidRPr="00EA2522" w:rsidRDefault="00F0160B" w:rsidP="00F0160B">
      <w:pPr>
        <w:rPr>
          <w:rFonts w:ascii="Tahoma" w:hAnsi="Tahoma" w:cs="Tahoma"/>
        </w:rPr>
      </w:pPr>
      <w:r>
        <w:rPr>
          <w:rFonts w:ascii="Tahoma" w:hAnsi="Tahoma" w:cs="Tahoma"/>
        </w:rPr>
        <w:t xml:space="preserve">Discretion is defined as ‘the power or right to decide or act according to one’s own judgement; freedom of judgement or choice’ </w:t>
      </w:r>
      <w:r w:rsidRPr="00EA2522">
        <w:rPr>
          <w:rFonts w:ascii="Tahoma" w:hAnsi="Tahoma" w:cs="Tahoma"/>
          <w:shd w:val="clear" w:color="auto" w:fill="FFFFFF"/>
        </w:rPr>
        <w:t>(Definition of discretion | Dictionary.com, 2020)</w:t>
      </w:r>
      <w:r>
        <w:rPr>
          <w:rFonts w:ascii="Tahoma" w:hAnsi="Tahoma" w:cs="Tahoma"/>
          <w:shd w:val="clear" w:color="auto" w:fill="FFFFFF"/>
        </w:rPr>
        <w:t>.</w:t>
      </w:r>
    </w:p>
    <w:p w14:paraId="73CE16CB" w14:textId="77777777" w:rsidR="00F0160B" w:rsidRDefault="00F0160B" w:rsidP="00F0160B">
      <w:pPr>
        <w:rPr>
          <w:rFonts w:ascii="Tahoma" w:hAnsi="Tahoma" w:cs="Tahoma"/>
        </w:rPr>
      </w:pPr>
      <w:r>
        <w:rPr>
          <w:rFonts w:ascii="Tahoma" w:hAnsi="Tahoma" w:cs="Tahoma"/>
        </w:rPr>
        <w:t xml:space="preserve">Ultimately my decision to exercise discretion in this situation would come down to my interaction with the offender. While being mindful not to display any bias in regard to using discretion. </w:t>
      </w:r>
    </w:p>
    <w:p w14:paraId="444D6F32" w14:textId="77777777" w:rsidR="00F0160B" w:rsidRDefault="00F0160B" w:rsidP="00F0160B">
      <w:pPr>
        <w:rPr>
          <w:rFonts w:ascii="Tahoma" w:hAnsi="Tahoma" w:cs="Tahoma"/>
        </w:rPr>
      </w:pPr>
      <w:r>
        <w:rPr>
          <w:rFonts w:ascii="Tahoma" w:hAnsi="Tahoma" w:cs="Tahoma"/>
        </w:rPr>
        <w:t xml:space="preserve">Bias is defined as ‘A particular tendency, trend, inclination, feeling, or opinion, especially one that is preconceived or unreasonable.’ </w:t>
      </w:r>
      <w:r w:rsidRPr="00C52727">
        <w:rPr>
          <w:rFonts w:ascii="Tahoma" w:hAnsi="Tahoma" w:cs="Tahoma"/>
          <w:shd w:val="clear" w:color="auto" w:fill="FFFFFF"/>
        </w:rPr>
        <w:t>(Definition of bias | Dictionary.com, 2020)</w:t>
      </w:r>
      <w:r>
        <w:rPr>
          <w:rFonts w:ascii="Tahoma" w:hAnsi="Tahoma" w:cs="Tahoma"/>
          <w:shd w:val="clear" w:color="auto" w:fill="FFFFFF"/>
        </w:rPr>
        <w:t>.</w:t>
      </w:r>
    </w:p>
    <w:p w14:paraId="69AF97F8" w14:textId="77777777" w:rsidR="00F0160B" w:rsidRPr="00C52727" w:rsidRDefault="00F0160B" w:rsidP="00F0160B">
      <w:pPr>
        <w:rPr>
          <w:rFonts w:ascii="Times New Roman" w:hAnsi="Times New Roman" w:cs="Times New Roman"/>
        </w:rPr>
      </w:pPr>
      <w:r>
        <w:rPr>
          <w:rFonts w:ascii="Tahoma" w:hAnsi="Tahoma" w:cs="Tahoma"/>
        </w:rPr>
        <w:t xml:space="preserve">Unconscious Bias can be formed unintentionally and without our knowledge. It is a mix of personal experiences, how we have been raised and what we see in the media </w:t>
      </w:r>
      <w:r w:rsidRPr="00C52727">
        <w:rPr>
          <w:rFonts w:ascii="Tahoma" w:hAnsi="Tahoma" w:cs="Tahoma"/>
          <w:shd w:val="clear" w:color="auto" w:fill="FFFFFF"/>
        </w:rPr>
        <w:t>(Wen, 2020)</w:t>
      </w:r>
      <w:r w:rsidRPr="00C52727">
        <w:rPr>
          <w:rFonts w:ascii="Tahoma" w:hAnsi="Tahoma" w:cs="Tahoma"/>
        </w:rPr>
        <w:t>.</w:t>
      </w:r>
      <w:r>
        <w:rPr>
          <w:rFonts w:ascii="Tahoma" w:hAnsi="Tahoma" w:cs="Tahoma"/>
        </w:rPr>
        <w:t xml:space="preserve"> </w:t>
      </w:r>
    </w:p>
    <w:p w14:paraId="1065F7E3" w14:textId="77777777" w:rsidR="00F0160B" w:rsidRPr="00C52727" w:rsidRDefault="00F0160B" w:rsidP="00F0160B">
      <w:pPr>
        <w:rPr>
          <w:rFonts w:ascii="Tahoma" w:hAnsi="Tahoma" w:cs="Tahoma"/>
        </w:rPr>
      </w:pPr>
      <w:r>
        <w:rPr>
          <w:rFonts w:ascii="Tahoma" w:hAnsi="Tahoma" w:cs="Tahoma"/>
        </w:rPr>
        <w:t>Bias can work both ways with the police too. In an article based on perceptions of Police bias, Oliveira and Murphy discussed how ‘</w:t>
      </w:r>
      <w:r w:rsidRPr="00613EB2">
        <w:rPr>
          <w:rFonts w:ascii="Tahoma" w:hAnsi="Tahoma" w:cs="Tahoma"/>
          <w:i/>
          <w:iCs/>
        </w:rPr>
        <w:t xml:space="preserve">research finds that people </w:t>
      </w:r>
      <w:r>
        <w:rPr>
          <w:rFonts w:ascii="Tahoma" w:hAnsi="Tahoma" w:cs="Tahoma"/>
          <w:i/>
          <w:iCs/>
        </w:rPr>
        <w:t xml:space="preserve">from ethnic or racial minority backgrounds tend to view police more negatively that those from non-minority backgrounds’ </w:t>
      </w:r>
      <w:r>
        <w:rPr>
          <w:rFonts w:ascii="Tahoma" w:hAnsi="Tahoma" w:cs="Tahoma"/>
        </w:rPr>
        <w:t xml:space="preserve"> </w:t>
      </w:r>
      <w:r w:rsidRPr="00C52727">
        <w:rPr>
          <w:rFonts w:ascii="Tahoma" w:hAnsi="Tahoma" w:cs="Tahoma"/>
          <w:shd w:val="clear" w:color="auto" w:fill="FFFFFF"/>
        </w:rPr>
        <w:t>(Oliveira &amp; Murphy, 2015)</w:t>
      </w:r>
      <w:r w:rsidRPr="00C52727">
        <w:rPr>
          <w:rFonts w:ascii="Tahoma" w:hAnsi="Tahoma" w:cs="Tahoma"/>
        </w:rPr>
        <w:t>.</w:t>
      </w:r>
    </w:p>
    <w:p w14:paraId="32E37D6F" w14:textId="30F3811E" w:rsidR="00F0160B" w:rsidRDefault="00F0160B" w:rsidP="00F0160B">
      <w:pPr>
        <w:rPr>
          <w:rFonts w:ascii="Tahoma" w:hAnsi="Tahoma" w:cs="Tahoma"/>
        </w:rPr>
      </w:pPr>
      <w:r>
        <w:rPr>
          <w:rFonts w:ascii="Tahoma" w:hAnsi="Tahoma" w:cs="Tahoma"/>
        </w:rPr>
        <w:t>As a police officer, policing by the code of ethics, in particular the principles of fairness, integrity, objectivity and respect</w:t>
      </w:r>
      <w:r w:rsidR="00193C0F">
        <w:rPr>
          <w:rFonts w:ascii="Tahoma" w:hAnsi="Tahoma" w:cs="Tahoma"/>
        </w:rPr>
        <w:t>,</w:t>
      </w:r>
      <w:r>
        <w:rPr>
          <w:rFonts w:ascii="Tahoma" w:hAnsi="Tahoma" w:cs="Tahoma"/>
        </w:rPr>
        <w:t xml:space="preserve"> it is essential that I recognise that unconscious bias may be present in my own mind and I must strive to expel this bias from any incidents that I deal with. </w:t>
      </w:r>
    </w:p>
    <w:p w14:paraId="5C4FC71E" w14:textId="77777777" w:rsidR="00F0160B" w:rsidRDefault="00F0160B" w:rsidP="00F0160B">
      <w:pPr>
        <w:rPr>
          <w:rFonts w:ascii="Tahoma" w:hAnsi="Tahoma" w:cs="Tahoma"/>
        </w:rPr>
      </w:pPr>
      <w:r>
        <w:rPr>
          <w:rFonts w:ascii="Tahoma" w:hAnsi="Tahoma" w:cs="Tahoma"/>
        </w:rPr>
        <w:t>From this incident, it was important that I engaged with the policing values and that I spoke to the driver in the same way that I would have done with anyone else, regardless of age, gender, race, religion or even what car they were driving. It was also necessary that they were dealt with in the same way as I would have any other person in the same situation.</w:t>
      </w:r>
    </w:p>
    <w:p w14:paraId="7B96A1C9" w14:textId="77777777" w:rsidR="00F0160B" w:rsidRDefault="00F0160B" w:rsidP="00F0160B">
      <w:pPr>
        <w:rPr>
          <w:rFonts w:ascii="Tahoma" w:hAnsi="Tahoma" w:cs="Tahoma"/>
        </w:rPr>
      </w:pPr>
      <w:r>
        <w:rPr>
          <w:rFonts w:ascii="Tahoma" w:hAnsi="Tahoma" w:cs="Tahoma"/>
        </w:rPr>
        <w:t xml:space="preserve">The last branch on the National Decision Model is action. I took action by stopping the vehicle. What next action I was to take was dependent on how the driver reacted to the incident. The driver was very apologetic and appeared to accept and absorb my safety advise and reasons for wearing a seatbelt. Due to this positive interaction and that the driver had no other history of any offences, I decided to exercise my discretion and not issue the driver with a TOR (Traffic Offence Report). The driver was thankful of this and I was satisfied with his assurance that he would belt up in future. </w:t>
      </w:r>
    </w:p>
    <w:p w14:paraId="5CC99EB1" w14:textId="77777777" w:rsidR="00F0160B" w:rsidRDefault="00F0160B" w:rsidP="00F0160B">
      <w:pPr>
        <w:rPr>
          <w:rFonts w:ascii="Tahoma" w:hAnsi="Tahoma" w:cs="Tahoma"/>
        </w:rPr>
      </w:pPr>
    </w:p>
    <w:p w14:paraId="3DD9E41D" w14:textId="77777777" w:rsidR="00F0160B" w:rsidRPr="00C52727" w:rsidRDefault="00F0160B" w:rsidP="00F0160B">
      <w:pPr>
        <w:rPr>
          <w:rFonts w:ascii="Tahoma" w:hAnsi="Tahoma" w:cs="Tahoma"/>
        </w:rPr>
      </w:pPr>
      <w:r>
        <w:rPr>
          <w:rFonts w:ascii="Tahoma" w:hAnsi="Tahoma" w:cs="Tahoma"/>
        </w:rPr>
        <w:t xml:space="preserve">My responsibilities in regard to the provision of the Criminal Procedure and Investigations Act 1996, gives guidelines regarding the recording and retaining of information relating to an investigation </w:t>
      </w:r>
      <w:r w:rsidRPr="00C52727">
        <w:rPr>
          <w:rFonts w:ascii="Tahoma" w:hAnsi="Tahoma" w:cs="Tahoma"/>
          <w:shd w:val="clear" w:color="auto" w:fill="FFFFFF"/>
        </w:rPr>
        <w:t>(Criminal Procedure and Investigations Act 1996, 2020)</w:t>
      </w:r>
      <w:r w:rsidRPr="00C52727">
        <w:rPr>
          <w:rFonts w:ascii="Tahoma" w:hAnsi="Tahoma" w:cs="Tahoma"/>
        </w:rPr>
        <w:t>.</w:t>
      </w:r>
    </w:p>
    <w:p w14:paraId="6B10F104" w14:textId="77777777" w:rsidR="00F0160B" w:rsidRDefault="00F0160B" w:rsidP="00F0160B">
      <w:pPr>
        <w:rPr>
          <w:rFonts w:ascii="Tahoma" w:hAnsi="Tahoma" w:cs="Tahoma"/>
        </w:rPr>
      </w:pPr>
      <w:r>
        <w:rPr>
          <w:rFonts w:ascii="Tahoma" w:hAnsi="Tahoma" w:cs="Tahoma"/>
        </w:rPr>
        <w:t xml:space="preserve">In these circumstances there was not any material or information to record as I used my discretion when dealing with the driver and gave safety advice. Therefore, in relation to this incident there was no investigation to record or retain relevant information against. </w:t>
      </w:r>
    </w:p>
    <w:p w14:paraId="03FB2769" w14:textId="77777777" w:rsidR="00F0160B" w:rsidRDefault="00F0160B" w:rsidP="00F0160B">
      <w:pPr>
        <w:rPr>
          <w:rFonts w:ascii="Tahoma" w:hAnsi="Tahoma" w:cs="Tahoma"/>
        </w:rPr>
      </w:pPr>
    </w:p>
    <w:p w14:paraId="55238B7C" w14:textId="77777777" w:rsidR="00F0160B" w:rsidRDefault="00F0160B" w:rsidP="00F0160B">
      <w:pPr>
        <w:rPr>
          <w:rFonts w:ascii="Tahoma" w:hAnsi="Tahoma" w:cs="Tahoma"/>
        </w:rPr>
      </w:pPr>
      <w:r>
        <w:rPr>
          <w:rFonts w:ascii="Tahoma" w:hAnsi="Tahoma" w:cs="Tahoma"/>
        </w:rPr>
        <w:lastRenderedPageBreak/>
        <w:t>‘Now What?’ Implications of possibly not issuing a TOR (Traffic Offence Report) to the driver are that he may not take the advice seriously and could carry on driving without a seat belt and in turn risk himself serious injury or even fatality. There’s also a possibility that had I issued the driver a TOR( Traffic Offence Report), that he may even carry on with no seatbelt regardless.</w:t>
      </w:r>
    </w:p>
    <w:p w14:paraId="4FAAF18F" w14:textId="77777777" w:rsidR="00F0160B" w:rsidRDefault="00F0160B" w:rsidP="00F0160B">
      <w:pPr>
        <w:rPr>
          <w:rFonts w:ascii="Tahoma" w:hAnsi="Tahoma" w:cs="Tahoma"/>
        </w:rPr>
      </w:pPr>
      <w:r>
        <w:rPr>
          <w:rFonts w:ascii="Tahoma" w:hAnsi="Tahoma" w:cs="Tahoma"/>
        </w:rPr>
        <w:t>Due to the high rate that wearing seatbelts prevent injury I will continue to look for and question drivers on their disregard for the law and subsequently educate them of the dangers of not wearing the seatbelt.</w:t>
      </w:r>
    </w:p>
    <w:p w14:paraId="6C01C8CC" w14:textId="77777777" w:rsidR="00F0160B" w:rsidRDefault="00F0160B" w:rsidP="00F0160B">
      <w:pPr>
        <w:rPr>
          <w:rFonts w:ascii="Tahoma" w:hAnsi="Tahoma" w:cs="Tahoma"/>
        </w:rPr>
      </w:pPr>
      <w:r>
        <w:rPr>
          <w:rFonts w:ascii="Tahoma" w:hAnsi="Tahoma" w:cs="Tahoma"/>
        </w:rPr>
        <w:t>As a next step, if I came across a similar situation again, I would again demonstrate discretion based on how the offender reacts to the situation, if they show remorse for their actions, are able to take on the safety advice maturely and I am satisfied that they will not continue this course of action.</w:t>
      </w:r>
    </w:p>
    <w:p w14:paraId="1B812FC0" w14:textId="77777777" w:rsidR="00F0160B" w:rsidRDefault="00F0160B" w:rsidP="00F0160B">
      <w:pPr>
        <w:rPr>
          <w:rFonts w:ascii="Tahoma" w:hAnsi="Tahoma" w:cs="Tahoma"/>
        </w:rPr>
      </w:pPr>
      <w:r>
        <w:rPr>
          <w:rFonts w:ascii="Tahoma" w:hAnsi="Tahoma" w:cs="Tahoma"/>
        </w:rPr>
        <w:t xml:space="preserve"> </w:t>
      </w:r>
    </w:p>
    <w:p w14:paraId="4611931E" w14:textId="77777777" w:rsidR="00F0160B" w:rsidRDefault="00F0160B" w:rsidP="00F0160B">
      <w:pPr>
        <w:rPr>
          <w:rFonts w:ascii="Tahoma" w:hAnsi="Tahoma" w:cs="Tahoma"/>
        </w:rPr>
      </w:pPr>
      <w:r>
        <w:rPr>
          <w:rFonts w:ascii="Tahoma" w:hAnsi="Tahoma" w:cs="Tahoma"/>
        </w:rPr>
        <w:t>When dealing with incidents involving offenders, service users or victims it is important to use the Police National Decision Model to assist in making any decisions and resolving the incident. Discretion plays an important part in policing and should be used alongside the National Decision Model. We must always ensure it is used fairly and in line with the policing values that underpin the code of ethics, always ensuring that we are aware of possible unconscious bias and that every effort is made to expel this bias.</w:t>
      </w:r>
    </w:p>
    <w:p w14:paraId="2B45D2D9" w14:textId="77777777" w:rsidR="00F0160B" w:rsidRDefault="00F0160B" w:rsidP="00F0160B">
      <w:pPr>
        <w:rPr>
          <w:rFonts w:ascii="Tahoma" w:hAnsi="Tahoma" w:cs="Tahoma"/>
        </w:rPr>
      </w:pPr>
    </w:p>
    <w:p w14:paraId="30B6865B" w14:textId="77777777" w:rsidR="00F0160B" w:rsidRPr="00C52727" w:rsidRDefault="00F0160B" w:rsidP="00F0160B">
      <w:pPr>
        <w:jc w:val="right"/>
        <w:rPr>
          <w:rFonts w:ascii="Tahoma" w:hAnsi="Tahoma" w:cs="Tahoma"/>
        </w:rPr>
      </w:pPr>
      <w:r w:rsidRPr="00C52727">
        <w:rPr>
          <w:rFonts w:ascii="Tahoma" w:hAnsi="Tahoma" w:cs="Tahoma"/>
        </w:rPr>
        <w:t>(Word Count,</w:t>
      </w:r>
      <w:r>
        <w:rPr>
          <w:rFonts w:ascii="Tahoma" w:hAnsi="Tahoma" w:cs="Tahoma"/>
        </w:rPr>
        <w:t xml:space="preserve"> 1370</w:t>
      </w:r>
      <w:r w:rsidRPr="00C52727">
        <w:rPr>
          <w:rFonts w:ascii="Tahoma" w:hAnsi="Tahoma" w:cs="Tahoma"/>
        </w:rPr>
        <w:t>)</w:t>
      </w:r>
    </w:p>
    <w:p w14:paraId="654D1B63" w14:textId="77777777" w:rsidR="00F0160B" w:rsidRPr="00C52727" w:rsidRDefault="00F0160B" w:rsidP="00F0160B">
      <w:pPr>
        <w:rPr>
          <w:rFonts w:ascii="Tahoma" w:hAnsi="Tahoma" w:cs="Tahoma"/>
        </w:rPr>
      </w:pPr>
    </w:p>
    <w:p w14:paraId="5A2085FF" w14:textId="77777777" w:rsidR="00F0160B" w:rsidRPr="00C52727" w:rsidRDefault="00F0160B" w:rsidP="00F0160B">
      <w:pPr>
        <w:shd w:val="clear" w:color="auto" w:fill="FFFFFF"/>
        <w:spacing w:after="100" w:afterAutospacing="1"/>
        <w:outlineLvl w:val="1"/>
        <w:rPr>
          <w:rFonts w:ascii="Tahoma" w:hAnsi="Tahoma" w:cs="Tahoma"/>
          <w:b/>
          <w:bCs/>
          <w:u w:val="single"/>
        </w:rPr>
      </w:pPr>
      <w:r w:rsidRPr="00C52727">
        <w:rPr>
          <w:rFonts w:ascii="Tahoma" w:hAnsi="Tahoma" w:cs="Tahoma"/>
          <w:b/>
          <w:bCs/>
          <w:u w:val="single"/>
        </w:rPr>
        <w:t>References</w:t>
      </w:r>
    </w:p>
    <w:p w14:paraId="2CC16A18" w14:textId="77777777" w:rsidR="00F0160B" w:rsidRPr="00A438BF" w:rsidRDefault="00F0160B" w:rsidP="00F0160B">
      <w:pPr>
        <w:shd w:val="clear" w:color="auto" w:fill="FFFFFF"/>
        <w:spacing w:after="180"/>
        <w:ind w:left="450" w:hanging="450"/>
        <w:rPr>
          <w:rFonts w:ascii="Tahoma" w:hAnsi="Tahoma" w:cs="Tahoma"/>
        </w:rPr>
      </w:pPr>
      <w:r w:rsidRPr="00A438BF">
        <w:rPr>
          <w:rFonts w:ascii="Tahoma" w:hAnsi="Tahoma" w:cs="Tahoma"/>
        </w:rPr>
        <w:t xml:space="preserve">allassignmenthelp.co.uk. </w:t>
      </w:r>
      <w:r>
        <w:rPr>
          <w:rFonts w:ascii="Tahoma" w:hAnsi="Tahoma" w:cs="Tahoma"/>
        </w:rPr>
        <w:t>(</w:t>
      </w:r>
      <w:r w:rsidRPr="00A438BF">
        <w:rPr>
          <w:rFonts w:ascii="Tahoma" w:hAnsi="Tahoma" w:cs="Tahoma"/>
        </w:rPr>
        <w:t>2020</w:t>
      </w:r>
      <w:r>
        <w:rPr>
          <w:rFonts w:ascii="Tahoma" w:hAnsi="Tahoma" w:cs="Tahoma"/>
        </w:rPr>
        <w:t>)</w:t>
      </w:r>
      <w:r w:rsidRPr="00A438BF">
        <w:rPr>
          <w:rFonts w:ascii="Tahoma" w:hAnsi="Tahoma" w:cs="Tahoma"/>
        </w:rPr>
        <w:t>. </w:t>
      </w:r>
      <w:r w:rsidRPr="00A438BF">
        <w:rPr>
          <w:rFonts w:ascii="Tahoma" w:hAnsi="Tahoma" w:cs="Tahoma"/>
          <w:i/>
          <w:iCs/>
        </w:rPr>
        <w:t xml:space="preserve">Driscoll Model </w:t>
      </w:r>
      <w:proofErr w:type="gramStart"/>
      <w:r w:rsidRPr="00A438BF">
        <w:rPr>
          <w:rFonts w:ascii="Tahoma" w:hAnsi="Tahoma" w:cs="Tahoma"/>
          <w:i/>
          <w:iCs/>
        </w:rPr>
        <w:t>Of</w:t>
      </w:r>
      <w:proofErr w:type="gramEnd"/>
      <w:r w:rsidRPr="00A438BF">
        <w:rPr>
          <w:rFonts w:ascii="Tahoma" w:hAnsi="Tahoma" w:cs="Tahoma"/>
          <w:i/>
          <w:iCs/>
        </w:rPr>
        <w:t xml:space="preserve"> Reflection</w:t>
      </w:r>
      <w:r w:rsidRPr="00A438BF">
        <w:rPr>
          <w:rFonts w:ascii="Tahoma" w:hAnsi="Tahoma" w:cs="Tahoma"/>
        </w:rPr>
        <w:t>. [online] Available at: https://www.allassignmenthelp.co.uk/blog/driscoll-model-of-reflection [Accessed 19 August 2020].</w:t>
      </w:r>
    </w:p>
    <w:p w14:paraId="130FE81F" w14:textId="77777777" w:rsidR="00F0160B" w:rsidRPr="00C52727" w:rsidRDefault="00F0160B" w:rsidP="00F0160B">
      <w:pPr>
        <w:shd w:val="clear" w:color="auto" w:fill="FFFFFF"/>
        <w:spacing w:after="180"/>
        <w:ind w:left="450" w:hanging="450"/>
        <w:rPr>
          <w:rFonts w:ascii="Tahoma" w:hAnsi="Tahoma" w:cs="Tahoma"/>
        </w:rPr>
      </w:pPr>
      <w:r w:rsidRPr="00C52727">
        <w:rPr>
          <w:rFonts w:ascii="Tahoma" w:hAnsi="Tahoma" w:cs="Tahoma"/>
        </w:rPr>
        <w:t>App.college.police.uk. 2020. </w:t>
      </w:r>
      <w:r w:rsidRPr="00C52727">
        <w:rPr>
          <w:rFonts w:ascii="Tahoma" w:hAnsi="Tahoma" w:cs="Tahoma"/>
          <w:i/>
          <w:iCs/>
        </w:rPr>
        <w:t>National Decision Model</w:t>
      </w:r>
      <w:r w:rsidRPr="00C52727">
        <w:rPr>
          <w:rFonts w:ascii="Tahoma" w:hAnsi="Tahoma" w:cs="Tahoma"/>
        </w:rPr>
        <w:t>. [online] Available at: https://www.app.college.police.uk/app-content/national-decision-model [Accessed 2 September 2020].</w:t>
      </w:r>
    </w:p>
    <w:p w14:paraId="6448B916" w14:textId="5E38ED21" w:rsidR="00F0160B" w:rsidRPr="00C52727" w:rsidRDefault="00F0160B" w:rsidP="00F0160B">
      <w:pPr>
        <w:shd w:val="clear" w:color="auto" w:fill="FFFFFF"/>
        <w:spacing w:after="180"/>
        <w:ind w:left="450" w:hanging="450"/>
        <w:rPr>
          <w:rFonts w:ascii="Tahoma" w:hAnsi="Tahoma" w:cs="Tahoma"/>
        </w:rPr>
      </w:pPr>
      <w:r w:rsidRPr="00C52727">
        <w:rPr>
          <w:rFonts w:ascii="Tahoma" w:hAnsi="Tahoma" w:cs="Tahoma"/>
        </w:rPr>
        <w:t>Hobbs, C., 1978. </w:t>
      </w:r>
      <w:r w:rsidRPr="00C52727">
        <w:rPr>
          <w:rFonts w:ascii="Tahoma" w:hAnsi="Tahoma" w:cs="Tahoma"/>
          <w:i/>
          <w:iCs/>
        </w:rPr>
        <w:t xml:space="preserve">The Effectiveness </w:t>
      </w:r>
      <w:proofErr w:type="gramStart"/>
      <w:r w:rsidRPr="00C52727">
        <w:rPr>
          <w:rFonts w:ascii="Tahoma" w:hAnsi="Tahoma" w:cs="Tahoma"/>
          <w:i/>
          <w:iCs/>
        </w:rPr>
        <w:t>Of</w:t>
      </w:r>
      <w:proofErr w:type="gramEnd"/>
      <w:r w:rsidRPr="00C52727">
        <w:rPr>
          <w:rFonts w:ascii="Tahoma" w:hAnsi="Tahoma" w:cs="Tahoma"/>
          <w:i/>
          <w:iCs/>
        </w:rPr>
        <w:t xml:space="preserve"> Seatbelts In Reducing Injuries To Car Occupants</w:t>
      </w:r>
      <w:r w:rsidRPr="00C52727">
        <w:rPr>
          <w:rFonts w:ascii="Tahoma" w:hAnsi="Tahoma" w:cs="Tahoma"/>
        </w:rPr>
        <w:t>. [online] Crowthorne: Transport &amp; Road research laboratory. Available at: https://trl.co.uk/sites/default/files/LR811.pdf [Accessed 2 September 2020].</w:t>
      </w:r>
    </w:p>
    <w:p w14:paraId="54F17A4D" w14:textId="77777777" w:rsidR="00F0160B" w:rsidRPr="00C52727" w:rsidRDefault="00F0160B" w:rsidP="00F0160B">
      <w:pPr>
        <w:shd w:val="clear" w:color="auto" w:fill="FFFFFF"/>
        <w:spacing w:after="180"/>
        <w:ind w:left="450" w:hanging="450"/>
        <w:rPr>
          <w:rFonts w:ascii="Tahoma" w:hAnsi="Tahoma" w:cs="Tahoma"/>
        </w:rPr>
      </w:pPr>
      <w:r w:rsidRPr="00C52727">
        <w:rPr>
          <w:rFonts w:ascii="Tahoma" w:hAnsi="Tahoma" w:cs="Tahoma"/>
        </w:rPr>
        <w:t>Legislation.gov.uk. 2020. </w:t>
      </w:r>
      <w:r w:rsidRPr="00C52727">
        <w:rPr>
          <w:rFonts w:ascii="Tahoma" w:hAnsi="Tahoma" w:cs="Tahoma"/>
          <w:i/>
          <w:iCs/>
        </w:rPr>
        <w:t xml:space="preserve">Criminal Procedure </w:t>
      </w:r>
      <w:proofErr w:type="gramStart"/>
      <w:r w:rsidRPr="00C52727">
        <w:rPr>
          <w:rFonts w:ascii="Tahoma" w:hAnsi="Tahoma" w:cs="Tahoma"/>
          <w:i/>
          <w:iCs/>
        </w:rPr>
        <w:t>And</w:t>
      </w:r>
      <w:proofErr w:type="gramEnd"/>
      <w:r w:rsidRPr="00C52727">
        <w:rPr>
          <w:rFonts w:ascii="Tahoma" w:hAnsi="Tahoma" w:cs="Tahoma"/>
          <w:i/>
          <w:iCs/>
        </w:rPr>
        <w:t xml:space="preserve"> Investigations Act 1996</w:t>
      </w:r>
      <w:r w:rsidRPr="00C52727">
        <w:rPr>
          <w:rFonts w:ascii="Tahoma" w:hAnsi="Tahoma" w:cs="Tahoma"/>
        </w:rPr>
        <w:t>. [online] Available at: https://www.legislation.gov.uk/ukpga/1996/25/contents [Accessed 2 September 2020].</w:t>
      </w:r>
    </w:p>
    <w:p w14:paraId="4EEDB8BC" w14:textId="77777777" w:rsidR="00F0160B" w:rsidRPr="00C52727" w:rsidRDefault="00F0160B" w:rsidP="00F0160B">
      <w:pPr>
        <w:shd w:val="clear" w:color="auto" w:fill="FFFFFF"/>
        <w:spacing w:after="180"/>
        <w:ind w:left="450" w:hanging="450"/>
        <w:rPr>
          <w:rFonts w:ascii="Tahoma" w:hAnsi="Tahoma" w:cs="Tahoma"/>
        </w:rPr>
      </w:pPr>
      <w:r w:rsidRPr="00C52727">
        <w:rPr>
          <w:rFonts w:ascii="Tahoma" w:hAnsi="Tahoma" w:cs="Tahoma"/>
        </w:rPr>
        <w:t>Legislation.gov.uk. 2020. </w:t>
      </w:r>
      <w:r w:rsidRPr="00C52727">
        <w:rPr>
          <w:rFonts w:ascii="Tahoma" w:hAnsi="Tahoma" w:cs="Tahoma"/>
          <w:i/>
          <w:iCs/>
        </w:rPr>
        <w:t>Road Traffic Act 1988</w:t>
      </w:r>
      <w:r w:rsidRPr="00C52727">
        <w:rPr>
          <w:rFonts w:ascii="Tahoma" w:hAnsi="Tahoma" w:cs="Tahoma"/>
        </w:rPr>
        <w:t>. [online] Available at: https://www.legislation.gov.uk/ukpga/1988/52/section/163 [Accessed 2 September 2020].</w:t>
      </w:r>
    </w:p>
    <w:p w14:paraId="10D4D932" w14:textId="77777777" w:rsidR="00F0160B" w:rsidRPr="00C52727" w:rsidRDefault="00F0160B" w:rsidP="00F0160B">
      <w:pPr>
        <w:shd w:val="clear" w:color="auto" w:fill="FFFFFF"/>
        <w:spacing w:after="180"/>
        <w:ind w:left="450" w:hanging="450"/>
        <w:rPr>
          <w:rFonts w:ascii="Tahoma" w:hAnsi="Tahoma" w:cs="Tahoma"/>
        </w:rPr>
      </w:pPr>
      <w:r w:rsidRPr="00C52727">
        <w:rPr>
          <w:rFonts w:ascii="Tahoma" w:hAnsi="Tahoma" w:cs="Tahoma"/>
        </w:rPr>
        <w:t>Legislation.gov.uk. 2020. </w:t>
      </w:r>
      <w:r w:rsidRPr="00C52727">
        <w:rPr>
          <w:rFonts w:ascii="Tahoma" w:hAnsi="Tahoma" w:cs="Tahoma"/>
          <w:i/>
          <w:iCs/>
        </w:rPr>
        <w:t>Road Traffic Act 1988</w:t>
      </w:r>
      <w:r w:rsidRPr="00C52727">
        <w:rPr>
          <w:rFonts w:ascii="Tahoma" w:hAnsi="Tahoma" w:cs="Tahoma"/>
        </w:rPr>
        <w:t>. [online] Available at: https://www.legislation.gov.uk/ukpga/1988/52/section/14 [Accessed 2 September 2020].</w:t>
      </w:r>
    </w:p>
    <w:p w14:paraId="509CFEEC" w14:textId="6A68D39E" w:rsidR="00F0160B" w:rsidRPr="00C52727" w:rsidRDefault="00F0160B" w:rsidP="00F0160B">
      <w:pPr>
        <w:shd w:val="clear" w:color="auto" w:fill="FFFFFF"/>
        <w:spacing w:after="180"/>
        <w:ind w:left="450" w:hanging="450"/>
        <w:rPr>
          <w:rFonts w:ascii="Tahoma" w:hAnsi="Tahoma" w:cs="Tahoma"/>
        </w:rPr>
      </w:pPr>
      <w:r w:rsidRPr="00C52727">
        <w:rPr>
          <w:rFonts w:ascii="Tahoma" w:hAnsi="Tahoma" w:cs="Tahoma"/>
        </w:rPr>
        <w:t>Oliveira &amp; Murphy, A., 2015. </w:t>
      </w:r>
      <w:r w:rsidRPr="00C52727">
        <w:rPr>
          <w:rFonts w:ascii="Tahoma" w:hAnsi="Tahoma" w:cs="Tahoma"/>
          <w:i/>
          <w:iCs/>
        </w:rPr>
        <w:t xml:space="preserve">Race, Social Identity, And Perceptions </w:t>
      </w:r>
      <w:proofErr w:type="gramStart"/>
      <w:r w:rsidRPr="00C52727">
        <w:rPr>
          <w:rFonts w:ascii="Tahoma" w:hAnsi="Tahoma" w:cs="Tahoma"/>
          <w:i/>
          <w:iCs/>
        </w:rPr>
        <w:t>Of</w:t>
      </w:r>
      <w:proofErr w:type="gramEnd"/>
      <w:r w:rsidRPr="00C52727">
        <w:rPr>
          <w:rFonts w:ascii="Tahoma" w:hAnsi="Tahoma" w:cs="Tahoma"/>
          <w:i/>
          <w:iCs/>
        </w:rPr>
        <w:t xml:space="preserve"> Police Bias</w:t>
      </w:r>
      <w:r w:rsidRPr="00C52727">
        <w:rPr>
          <w:rFonts w:ascii="Tahoma" w:hAnsi="Tahoma" w:cs="Tahoma"/>
        </w:rPr>
        <w:t>. [online] Available at: https://core.ac.uk/download/pdf/143905151.pdf [Accessed 2 September 2020].</w:t>
      </w:r>
    </w:p>
    <w:p w14:paraId="31EC8092" w14:textId="1334C4A6" w:rsidR="00F0160B" w:rsidRPr="00C52727" w:rsidRDefault="00F0160B" w:rsidP="00F0160B">
      <w:pPr>
        <w:shd w:val="clear" w:color="auto" w:fill="FFFFFF"/>
        <w:spacing w:after="180"/>
        <w:ind w:left="450" w:hanging="450"/>
        <w:rPr>
          <w:rFonts w:ascii="Tahoma" w:hAnsi="Tahoma" w:cs="Tahoma"/>
        </w:rPr>
      </w:pPr>
      <w:r w:rsidRPr="00C52727">
        <w:rPr>
          <w:rFonts w:ascii="Tahoma" w:hAnsi="Tahoma" w:cs="Tahoma"/>
        </w:rPr>
        <w:t>Wen, T., 2020. </w:t>
      </w:r>
      <w:r w:rsidRPr="00C52727">
        <w:rPr>
          <w:rFonts w:ascii="Tahoma" w:hAnsi="Tahoma" w:cs="Tahoma"/>
          <w:i/>
          <w:iCs/>
        </w:rPr>
        <w:t xml:space="preserve">Is It Possible To Rid Police Officers Of </w:t>
      </w:r>
      <w:proofErr w:type="gramStart"/>
      <w:r w:rsidRPr="00C52727">
        <w:rPr>
          <w:rFonts w:ascii="Tahoma" w:hAnsi="Tahoma" w:cs="Tahoma"/>
          <w:i/>
          <w:iCs/>
        </w:rPr>
        <w:t>Bias?</w:t>
      </w:r>
      <w:r w:rsidRPr="00C52727">
        <w:rPr>
          <w:rFonts w:ascii="Tahoma" w:hAnsi="Tahoma" w:cs="Tahoma"/>
        </w:rPr>
        <w:t>.</w:t>
      </w:r>
      <w:proofErr w:type="gramEnd"/>
      <w:r w:rsidRPr="00C52727">
        <w:rPr>
          <w:rFonts w:ascii="Tahoma" w:hAnsi="Tahoma" w:cs="Tahoma"/>
        </w:rPr>
        <w:t xml:space="preserve"> [online] Bbc.com. Available at: https://www.bbc.com/future/article/20200827-is-it-possible-to-rid-police-officers-of-bias [Accessed 2 September 2020].</w:t>
      </w:r>
    </w:p>
    <w:p w14:paraId="590D3CE6" w14:textId="77777777" w:rsidR="00F0160B" w:rsidRPr="00C52727" w:rsidRDefault="00F0160B" w:rsidP="00F0160B">
      <w:pPr>
        <w:shd w:val="clear" w:color="auto" w:fill="FFFFFF"/>
        <w:spacing w:after="180"/>
        <w:ind w:left="450" w:hanging="450"/>
        <w:rPr>
          <w:rFonts w:ascii="Tahoma" w:hAnsi="Tahoma" w:cs="Tahoma"/>
        </w:rPr>
      </w:pPr>
      <w:r w:rsidRPr="00C52727">
        <w:rPr>
          <w:rFonts w:ascii="Tahoma" w:hAnsi="Tahoma" w:cs="Tahoma"/>
        </w:rPr>
        <w:t>www.dictionary.com. 2020. </w:t>
      </w:r>
      <w:r w:rsidRPr="00C52727">
        <w:rPr>
          <w:rFonts w:ascii="Tahoma" w:hAnsi="Tahoma" w:cs="Tahoma"/>
          <w:i/>
          <w:iCs/>
        </w:rPr>
        <w:t xml:space="preserve">Definition </w:t>
      </w:r>
      <w:proofErr w:type="gramStart"/>
      <w:r w:rsidRPr="00C52727">
        <w:rPr>
          <w:rFonts w:ascii="Tahoma" w:hAnsi="Tahoma" w:cs="Tahoma"/>
          <w:i/>
          <w:iCs/>
        </w:rPr>
        <w:t>Of</w:t>
      </w:r>
      <w:proofErr w:type="gramEnd"/>
      <w:r w:rsidRPr="00C52727">
        <w:rPr>
          <w:rFonts w:ascii="Tahoma" w:hAnsi="Tahoma" w:cs="Tahoma"/>
          <w:i/>
          <w:iCs/>
        </w:rPr>
        <w:t xml:space="preserve"> Bias | Dictionary.Com</w:t>
      </w:r>
      <w:r w:rsidRPr="00C52727">
        <w:rPr>
          <w:rFonts w:ascii="Tahoma" w:hAnsi="Tahoma" w:cs="Tahoma"/>
        </w:rPr>
        <w:t>. [online] Available at: https://www.dictionary.com/browse/bias?s=ts [Accessed 2 September 2020].</w:t>
      </w:r>
    </w:p>
    <w:p w14:paraId="6BE637EA" w14:textId="77777777" w:rsidR="00F0160B" w:rsidRPr="00C52727" w:rsidRDefault="00F0160B" w:rsidP="00F0160B">
      <w:pPr>
        <w:shd w:val="clear" w:color="auto" w:fill="FFFFFF"/>
        <w:spacing w:after="180"/>
        <w:ind w:left="450" w:hanging="450"/>
        <w:rPr>
          <w:rFonts w:ascii="Tahoma" w:hAnsi="Tahoma" w:cs="Tahoma"/>
        </w:rPr>
      </w:pPr>
      <w:r w:rsidRPr="00C52727">
        <w:rPr>
          <w:rFonts w:ascii="Tahoma" w:hAnsi="Tahoma" w:cs="Tahoma"/>
        </w:rPr>
        <w:t>www.dictionary.com. 2020. </w:t>
      </w:r>
      <w:r w:rsidRPr="00C52727">
        <w:rPr>
          <w:rFonts w:ascii="Tahoma" w:hAnsi="Tahoma" w:cs="Tahoma"/>
          <w:i/>
          <w:iCs/>
        </w:rPr>
        <w:t xml:space="preserve">Definition </w:t>
      </w:r>
      <w:proofErr w:type="gramStart"/>
      <w:r w:rsidRPr="00C52727">
        <w:rPr>
          <w:rFonts w:ascii="Tahoma" w:hAnsi="Tahoma" w:cs="Tahoma"/>
          <w:i/>
          <w:iCs/>
        </w:rPr>
        <w:t>Of</w:t>
      </w:r>
      <w:proofErr w:type="gramEnd"/>
      <w:r w:rsidRPr="00C52727">
        <w:rPr>
          <w:rFonts w:ascii="Tahoma" w:hAnsi="Tahoma" w:cs="Tahoma"/>
          <w:i/>
          <w:iCs/>
        </w:rPr>
        <w:t xml:space="preserve"> Discretion | Dictionary.Com</w:t>
      </w:r>
      <w:r w:rsidRPr="00C52727">
        <w:rPr>
          <w:rFonts w:ascii="Tahoma" w:hAnsi="Tahoma" w:cs="Tahoma"/>
        </w:rPr>
        <w:t>. [online] Available at: https://www.dictionary.com/browse/discretion [Accessed 2 September 2020].</w:t>
      </w:r>
    </w:p>
    <w:p w14:paraId="79FC0F94" w14:textId="77777777" w:rsidR="00F0160B" w:rsidRDefault="00F0160B" w:rsidP="00F0160B">
      <w:pPr>
        <w:rPr>
          <w:rFonts w:ascii="Tahoma" w:hAnsi="Tahoma" w:cs="Tahoma"/>
        </w:rPr>
      </w:pP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92CAEBA" w14:textId="4E92A1A6"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p>
    <w:p w14:paraId="0673ECBB" w14:textId="1D4CF8E9" w:rsidR="0044115F" w:rsidRDefault="64D01D80" w:rsidP="64D01D80">
      <w:pPr>
        <w:jc w:val="both"/>
        <w:rPr>
          <w:b/>
          <w:bCs/>
          <w:sz w:val="24"/>
          <w:szCs w:val="24"/>
        </w:rPr>
      </w:pPr>
      <w:r w:rsidRPr="64D01D80">
        <w:rPr>
          <w:b/>
          <w:bCs/>
          <w:sz w:val="24"/>
          <w:szCs w:val="24"/>
        </w:rPr>
        <w:lastRenderedPageBreak/>
        <w:t xml:space="preserve">Development Plan; </w:t>
      </w:r>
      <w:r w:rsidRPr="64D01D80">
        <w:rPr>
          <w:sz w:val="24"/>
          <w:szCs w:val="24"/>
        </w:rPr>
        <w:t>(equivalent to 1000 words)</w:t>
      </w:r>
      <w:r w:rsidRPr="64D01D80">
        <w:rPr>
          <w:b/>
          <w:bCs/>
          <w:sz w:val="24"/>
          <w:szCs w:val="24"/>
        </w:rPr>
        <w:t>.</w:t>
      </w:r>
    </w:p>
    <w:p w14:paraId="3EE02BD8" w14:textId="77777777" w:rsidR="0044115F" w:rsidRDefault="0044115F" w:rsidP="00FF7EBB">
      <w:pPr>
        <w:jc w:val="both"/>
        <w:rPr>
          <w:b/>
          <w:sz w:val="24"/>
          <w:szCs w:val="24"/>
        </w:rPr>
      </w:pPr>
    </w:p>
    <w:p w14:paraId="11E6536B" w14:textId="6ED85D7D" w:rsidR="00092970" w:rsidRPr="00270EEB" w:rsidRDefault="0044115F" w:rsidP="00FF7EBB">
      <w:pPr>
        <w:jc w:val="both"/>
        <w:rPr>
          <w:b/>
          <w:sz w:val="24"/>
          <w:szCs w:val="24"/>
        </w:rPr>
      </w:pPr>
      <w:r>
        <w:rPr>
          <w:b/>
          <w:sz w:val="24"/>
          <w:szCs w:val="24"/>
        </w:rPr>
        <w:t xml:space="preserve">As part of your reflective process, please use this table to aid you in identifying the next steps for development. </w:t>
      </w:r>
      <w:r w:rsidR="008B28E7" w:rsidRPr="00270EEB">
        <w:rPr>
          <w:b/>
          <w:sz w:val="24"/>
          <w:szCs w:val="24"/>
        </w:rPr>
        <w:t>(</w:t>
      </w:r>
      <w:r w:rsidR="00BC5725" w:rsidRPr="00270EEB">
        <w:rPr>
          <w:b/>
          <w:sz w:val="24"/>
          <w:szCs w:val="24"/>
        </w:rPr>
        <w:t>To</w:t>
      </w:r>
      <w:r w:rsidR="00763B2D" w:rsidRPr="00270EEB">
        <w:rPr>
          <w:b/>
          <w:sz w:val="24"/>
          <w:szCs w:val="24"/>
        </w:rPr>
        <w:t xml:space="preserve"> be complete</w:t>
      </w:r>
      <w:r w:rsidR="008B28E7" w:rsidRPr="00270EEB">
        <w:rPr>
          <w:b/>
          <w:sz w:val="24"/>
          <w:szCs w:val="24"/>
        </w:rPr>
        <w:t>d</w:t>
      </w:r>
      <w:r w:rsidR="00763B2D" w:rsidRPr="00270EEB">
        <w:rPr>
          <w:b/>
          <w:sz w:val="24"/>
          <w:szCs w:val="24"/>
        </w:rPr>
        <w:t xml:space="preserve"> at the end of </w:t>
      </w:r>
      <w:r w:rsidR="00F139CF">
        <w:rPr>
          <w:b/>
          <w:sz w:val="24"/>
          <w:szCs w:val="24"/>
        </w:rPr>
        <w:t>workbook</w:t>
      </w:r>
      <w:r w:rsidR="00220D06" w:rsidRPr="00270EEB">
        <w:rPr>
          <w:b/>
          <w:sz w:val="24"/>
          <w:szCs w:val="24"/>
        </w:rPr>
        <w:t xml:space="preserve"> completion</w:t>
      </w:r>
      <w:r w:rsidR="008B28E7" w:rsidRPr="00270EEB">
        <w:rPr>
          <w:b/>
          <w:sz w:val="24"/>
          <w:szCs w:val="24"/>
        </w:rPr>
        <w:t>)</w:t>
      </w:r>
      <w:r w:rsidR="00763B2D" w:rsidRPr="00270EEB">
        <w:rPr>
          <w:b/>
          <w:sz w:val="24"/>
          <w:szCs w:val="24"/>
        </w:rPr>
        <w:t xml:space="preserve"> </w:t>
      </w:r>
    </w:p>
    <w:p w14:paraId="4C1AF58E" w14:textId="77777777" w:rsidR="00846D84" w:rsidRPr="00270EEB" w:rsidRDefault="00846D84" w:rsidP="00FF7EBB">
      <w:pPr>
        <w:jc w:val="both"/>
        <w:rPr>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2445"/>
        <w:gridCol w:w="2799"/>
        <w:gridCol w:w="1661"/>
      </w:tblGrid>
      <w:tr w:rsidR="00220D06" w:rsidRPr="00270EEB" w14:paraId="7286CFA3" w14:textId="77777777" w:rsidTr="005674B9">
        <w:tc>
          <w:tcPr>
            <w:tcW w:w="2122"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445"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799"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1661"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005674B9">
        <w:tc>
          <w:tcPr>
            <w:tcW w:w="2122" w:type="dxa"/>
            <w:shd w:val="clear" w:color="auto" w:fill="auto"/>
          </w:tcPr>
          <w:p w14:paraId="4B5016F9" w14:textId="408538B9" w:rsidR="00220D06" w:rsidRPr="00DB551F" w:rsidRDefault="005674B9" w:rsidP="00FF7EBB">
            <w:pPr>
              <w:jc w:val="both"/>
              <w:rPr>
                <w:rFonts w:ascii="Tahoma" w:hAnsi="Tahoma" w:cs="Tahoma"/>
                <w:sz w:val="22"/>
                <w:szCs w:val="22"/>
              </w:rPr>
            </w:pPr>
            <w:r w:rsidRPr="00DB551F">
              <w:rPr>
                <w:rFonts w:ascii="Tahoma" w:hAnsi="Tahoma" w:cs="Tahoma"/>
                <w:sz w:val="22"/>
                <w:szCs w:val="22"/>
              </w:rPr>
              <w:t>Develop communication skills</w:t>
            </w:r>
          </w:p>
          <w:p w14:paraId="5A8E3BA0" w14:textId="77777777" w:rsidR="00220D06" w:rsidRPr="00DB551F" w:rsidRDefault="00220D06" w:rsidP="00FF7EBB">
            <w:pPr>
              <w:jc w:val="both"/>
              <w:rPr>
                <w:rFonts w:ascii="Tahoma" w:hAnsi="Tahoma" w:cs="Tahoma"/>
                <w:sz w:val="22"/>
                <w:szCs w:val="22"/>
              </w:rPr>
            </w:pPr>
          </w:p>
          <w:p w14:paraId="1D925BEB" w14:textId="77777777" w:rsidR="00220D06" w:rsidRPr="00DB551F" w:rsidRDefault="00220D06" w:rsidP="00FF7EBB">
            <w:pPr>
              <w:jc w:val="both"/>
              <w:rPr>
                <w:rFonts w:ascii="Tahoma" w:hAnsi="Tahoma" w:cs="Tahoma"/>
                <w:sz w:val="22"/>
                <w:szCs w:val="22"/>
              </w:rPr>
            </w:pPr>
          </w:p>
          <w:p w14:paraId="12DD0457" w14:textId="77777777" w:rsidR="00220D06" w:rsidRPr="00DB551F" w:rsidRDefault="00220D06" w:rsidP="00FF7EBB">
            <w:pPr>
              <w:jc w:val="both"/>
              <w:rPr>
                <w:rFonts w:ascii="Tahoma" w:hAnsi="Tahoma" w:cs="Tahoma"/>
                <w:sz w:val="22"/>
                <w:szCs w:val="22"/>
              </w:rPr>
            </w:pPr>
          </w:p>
          <w:p w14:paraId="43FC3966" w14:textId="77777777" w:rsidR="00220D06" w:rsidRPr="00DB551F" w:rsidRDefault="00220D06" w:rsidP="00FF7EBB">
            <w:pPr>
              <w:jc w:val="both"/>
              <w:rPr>
                <w:rFonts w:ascii="Tahoma" w:hAnsi="Tahoma" w:cs="Tahoma"/>
                <w:sz w:val="22"/>
                <w:szCs w:val="22"/>
              </w:rPr>
            </w:pPr>
          </w:p>
          <w:p w14:paraId="3E32D5F2" w14:textId="77777777" w:rsidR="00220D06" w:rsidRPr="00DB551F" w:rsidRDefault="00220D06" w:rsidP="00FF7EBB">
            <w:pPr>
              <w:jc w:val="both"/>
              <w:rPr>
                <w:rFonts w:ascii="Tahoma" w:hAnsi="Tahoma" w:cs="Tahoma"/>
                <w:sz w:val="22"/>
                <w:szCs w:val="22"/>
              </w:rPr>
            </w:pPr>
          </w:p>
          <w:p w14:paraId="3F46813A" w14:textId="77777777" w:rsidR="00220D06" w:rsidRPr="00DB551F" w:rsidRDefault="00220D06" w:rsidP="00FF7EBB">
            <w:pPr>
              <w:jc w:val="both"/>
              <w:rPr>
                <w:rFonts w:ascii="Tahoma" w:hAnsi="Tahoma" w:cs="Tahoma"/>
                <w:sz w:val="22"/>
                <w:szCs w:val="22"/>
              </w:rPr>
            </w:pPr>
          </w:p>
          <w:p w14:paraId="0ED85F85" w14:textId="77777777" w:rsidR="00220D06" w:rsidRPr="00DB551F" w:rsidRDefault="00220D06" w:rsidP="00FF7EBB">
            <w:pPr>
              <w:jc w:val="both"/>
              <w:rPr>
                <w:rFonts w:ascii="Tahoma" w:hAnsi="Tahoma" w:cs="Tahoma"/>
                <w:sz w:val="22"/>
                <w:szCs w:val="22"/>
              </w:rPr>
            </w:pPr>
          </w:p>
        </w:tc>
        <w:tc>
          <w:tcPr>
            <w:tcW w:w="2445" w:type="dxa"/>
            <w:shd w:val="clear" w:color="auto" w:fill="auto"/>
          </w:tcPr>
          <w:p w14:paraId="36E2823C" w14:textId="73236DEC" w:rsidR="00220D06" w:rsidRPr="00DB551F" w:rsidRDefault="005674B9" w:rsidP="00FF7EBB">
            <w:pPr>
              <w:jc w:val="both"/>
              <w:rPr>
                <w:rFonts w:ascii="Tahoma" w:hAnsi="Tahoma" w:cs="Tahoma"/>
                <w:sz w:val="22"/>
                <w:szCs w:val="22"/>
              </w:rPr>
            </w:pPr>
            <w:r w:rsidRPr="00DB551F">
              <w:rPr>
                <w:rFonts w:ascii="Tahoma" w:hAnsi="Tahoma" w:cs="Tahoma"/>
                <w:sz w:val="22"/>
                <w:szCs w:val="22"/>
              </w:rPr>
              <w:t>Continue to use skills already learnt in work-based incidents in view of reflecting and developing them.</w:t>
            </w:r>
          </w:p>
          <w:p w14:paraId="7BCE3A0D" w14:textId="77777777" w:rsidR="005674B9" w:rsidRPr="00DB551F" w:rsidRDefault="005674B9" w:rsidP="00FF7EBB">
            <w:pPr>
              <w:jc w:val="both"/>
              <w:rPr>
                <w:rFonts w:ascii="Tahoma" w:hAnsi="Tahoma" w:cs="Tahoma"/>
                <w:sz w:val="22"/>
                <w:szCs w:val="22"/>
              </w:rPr>
            </w:pPr>
          </w:p>
          <w:p w14:paraId="7980DE6B" w14:textId="77777777" w:rsidR="005674B9" w:rsidRPr="00DB551F" w:rsidRDefault="005674B9" w:rsidP="00FF7EBB">
            <w:pPr>
              <w:jc w:val="both"/>
              <w:rPr>
                <w:rFonts w:ascii="Tahoma" w:hAnsi="Tahoma" w:cs="Tahoma"/>
                <w:sz w:val="22"/>
                <w:szCs w:val="22"/>
              </w:rPr>
            </w:pPr>
            <w:r w:rsidRPr="00DB551F">
              <w:rPr>
                <w:rFonts w:ascii="Tahoma" w:hAnsi="Tahoma" w:cs="Tahoma"/>
                <w:sz w:val="22"/>
                <w:szCs w:val="22"/>
              </w:rPr>
              <w:t>Possible courses available from L&amp;D</w:t>
            </w:r>
          </w:p>
          <w:p w14:paraId="71CC6937" w14:textId="77777777" w:rsidR="00DB551F" w:rsidRPr="00DB551F" w:rsidRDefault="00DB551F" w:rsidP="00FF7EBB">
            <w:pPr>
              <w:jc w:val="both"/>
              <w:rPr>
                <w:rFonts w:ascii="Tahoma" w:hAnsi="Tahoma" w:cs="Tahoma"/>
                <w:sz w:val="22"/>
                <w:szCs w:val="22"/>
              </w:rPr>
            </w:pPr>
          </w:p>
          <w:p w14:paraId="1DD535CE" w14:textId="26019663" w:rsidR="00DB551F" w:rsidRPr="00DB551F" w:rsidRDefault="00DB551F" w:rsidP="00FF7EBB">
            <w:pPr>
              <w:jc w:val="both"/>
              <w:rPr>
                <w:rFonts w:ascii="Tahoma" w:hAnsi="Tahoma" w:cs="Tahoma"/>
                <w:sz w:val="22"/>
                <w:szCs w:val="22"/>
              </w:rPr>
            </w:pPr>
            <w:r w:rsidRPr="00DB551F">
              <w:rPr>
                <w:rFonts w:ascii="Tahoma" w:hAnsi="Tahoma" w:cs="Tahoma"/>
                <w:sz w:val="22"/>
                <w:szCs w:val="22"/>
              </w:rPr>
              <w:t>Complete any relevant NCALT packages</w:t>
            </w:r>
          </w:p>
        </w:tc>
        <w:tc>
          <w:tcPr>
            <w:tcW w:w="2799" w:type="dxa"/>
            <w:shd w:val="clear" w:color="auto" w:fill="auto"/>
          </w:tcPr>
          <w:p w14:paraId="4FE9F275" w14:textId="646091DE" w:rsidR="005674B9" w:rsidRPr="00DB551F" w:rsidRDefault="005674B9" w:rsidP="00FF7EBB">
            <w:pPr>
              <w:jc w:val="both"/>
              <w:rPr>
                <w:rFonts w:ascii="Tahoma" w:hAnsi="Tahoma" w:cs="Tahoma"/>
                <w:sz w:val="22"/>
                <w:szCs w:val="22"/>
              </w:rPr>
            </w:pPr>
            <w:r w:rsidRPr="00DB551F">
              <w:rPr>
                <w:rFonts w:ascii="Tahoma" w:hAnsi="Tahoma" w:cs="Tahoma"/>
                <w:sz w:val="22"/>
                <w:szCs w:val="22"/>
              </w:rPr>
              <w:t>Sargent to offer feedback and support with communication used in ongoing calls and workload.</w:t>
            </w:r>
          </w:p>
          <w:p w14:paraId="7F3EB8A6" w14:textId="77777777" w:rsidR="005674B9" w:rsidRPr="00DB551F" w:rsidRDefault="005674B9" w:rsidP="00FF7EBB">
            <w:pPr>
              <w:jc w:val="both"/>
              <w:rPr>
                <w:rFonts w:ascii="Tahoma" w:hAnsi="Tahoma" w:cs="Tahoma"/>
                <w:sz w:val="22"/>
                <w:szCs w:val="22"/>
              </w:rPr>
            </w:pPr>
          </w:p>
          <w:p w14:paraId="243EC2B3" w14:textId="77777777" w:rsidR="005674B9" w:rsidRPr="00DB551F" w:rsidRDefault="005674B9" w:rsidP="005674B9">
            <w:pPr>
              <w:jc w:val="both"/>
              <w:rPr>
                <w:rFonts w:ascii="Tahoma" w:hAnsi="Tahoma" w:cs="Tahoma"/>
                <w:sz w:val="22"/>
                <w:szCs w:val="22"/>
              </w:rPr>
            </w:pPr>
            <w:r w:rsidRPr="00DB551F">
              <w:rPr>
                <w:rFonts w:ascii="Tahoma" w:hAnsi="Tahoma" w:cs="Tahoma"/>
                <w:sz w:val="22"/>
                <w:szCs w:val="22"/>
              </w:rPr>
              <w:t>L&amp;D to provide relevant courses.</w:t>
            </w:r>
          </w:p>
          <w:p w14:paraId="177DD410" w14:textId="5D0761C5" w:rsidR="005674B9" w:rsidRPr="00DB551F" w:rsidRDefault="005674B9" w:rsidP="00FF7EBB">
            <w:pPr>
              <w:jc w:val="both"/>
              <w:rPr>
                <w:rFonts w:ascii="Tahoma" w:hAnsi="Tahoma" w:cs="Tahoma"/>
                <w:sz w:val="22"/>
                <w:szCs w:val="22"/>
              </w:rPr>
            </w:pPr>
          </w:p>
        </w:tc>
        <w:tc>
          <w:tcPr>
            <w:tcW w:w="1661" w:type="dxa"/>
            <w:shd w:val="clear" w:color="auto" w:fill="auto"/>
          </w:tcPr>
          <w:p w14:paraId="1F90E38B" w14:textId="6222E083" w:rsidR="62FE5CAF" w:rsidRPr="00DB551F" w:rsidRDefault="005674B9" w:rsidP="62FE5CAF">
            <w:pPr>
              <w:jc w:val="both"/>
              <w:rPr>
                <w:rFonts w:ascii="Tahoma" w:hAnsi="Tahoma" w:cs="Tahoma"/>
                <w:sz w:val="22"/>
                <w:szCs w:val="22"/>
              </w:rPr>
            </w:pPr>
            <w:r w:rsidRPr="00DB551F">
              <w:rPr>
                <w:rFonts w:ascii="Tahoma" w:hAnsi="Tahoma" w:cs="Tahoma"/>
                <w:sz w:val="22"/>
                <w:szCs w:val="22"/>
              </w:rPr>
              <w:t>6-12 months</w:t>
            </w:r>
          </w:p>
        </w:tc>
      </w:tr>
      <w:tr w:rsidR="00220D06" w:rsidRPr="00270EEB" w14:paraId="4DD6097A" w14:textId="77777777" w:rsidTr="005674B9">
        <w:tc>
          <w:tcPr>
            <w:tcW w:w="2122" w:type="dxa"/>
            <w:shd w:val="clear" w:color="auto" w:fill="auto"/>
          </w:tcPr>
          <w:p w14:paraId="3411A998" w14:textId="0A598B96" w:rsidR="00220D06" w:rsidRPr="00DB551F" w:rsidRDefault="005674B9" w:rsidP="00FF7EBB">
            <w:pPr>
              <w:jc w:val="both"/>
              <w:rPr>
                <w:rFonts w:ascii="Tahoma" w:hAnsi="Tahoma" w:cs="Tahoma"/>
                <w:sz w:val="22"/>
                <w:szCs w:val="22"/>
              </w:rPr>
            </w:pPr>
            <w:r w:rsidRPr="00DB551F">
              <w:rPr>
                <w:rFonts w:ascii="Tahoma" w:hAnsi="Tahoma" w:cs="Tahoma"/>
                <w:sz w:val="22"/>
                <w:szCs w:val="22"/>
              </w:rPr>
              <w:t>Develop knowledge on victim support and victim care services</w:t>
            </w:r>
          </w:p>
          <w:p w14:paraId="24A3FE31" w14:textId="77777777" w:rsidR="00220D06" w:rsidRPr="00DB551F" w:rsidRDefault="00220D06" w:rsidP="00FF7EBB">
            <w:pPr>
              <w:jc w:val="both"/>
              <w:rPr>
                <w:rFonts w:ascii="Tahoma" w:hAnsi="Tahoma" w:cs="Tahoma"/>
                <w:sz w:val="22"/>
                <w:szCs w:val="22"/>
              </w:rPr>
            </w:pPr>
          </w:p>
          <w:p w14:paraId="425B6CB3" w14:textId="77777777" w:rsidR="00220D06" w:rsidRPr="00DB551F" w:rsidRDefault="00220D06" w:rsidP="00FF7EBB">
            <w:pPr>
              <w:jc w:val="both"/>
              <w:rPr>
                <w:rFonts w:ascii="Tahoma" w:hAnsi="Tahoma" w:cs="Tahoma"/>
                <w:sz w:val="22"/>
                <w:szCs w:val="22"/>
              </w:rPr>
            </w:pPr>
          </w:p>
          <w:p w14:paraId="4865F322" w14:textId="77777777" w:rsidR="00220D06" w:rsidRPr="00DB551F" w:rsidRDefault="00220D06" w:rsidP="00FF7EBB">
            <w:pPr>
              <w:jc w:val="both"/>
              <w:rPr>
                <w:rFonts w:ascii="Tahoma" w:hAnsi="Tahoma" w:cs="Tahoma"/>
                <w:sz w:val="22"/>
                <w:szCs w:val="22"/>
              </w:rPr>
            </w:pPr>
          </w:p>
          <w:p w14:paraId="0A2D2C9B" w14:textId="77777777" w:rsidR="00220D06" w:rsidRPr="00DB551F" w:rsidRDefault="00220D06" w:rsidP="00FF7EBB">
            <w:pPr>
              <w:jc w:val="both"/>
              <w:rPr>
                <w:rFonts w:ascii="Tahoma" w:hAnsi="Tahoma" w:cs="Tahoma"/>
                <w:sz w:val="22"/>
                <w:szCs w:val="22"/>
              </w:rPr>
            </w:pPr>
          </w:p>
          <w:p w14:paraId="0214F434" w14:textId="77777777" w:rsidR="00220D06" w:rsidRPr="00DB551F" w:rsidRDefault="00220D06" w:rsidP="00FF7EBB">
            <w:pPr>
              <w:jc w:val="both"/>
              <w:rPr>
                <w:rFonts w:ascii="Tahoma" w:hAnsi="Tahoma" w:cs="Tahoma"/>
                <w:sz w:val="22"/>
                <w:szCs w:val="22"/>
              </w:rPr>
            </w:pPr>
          </w:p>
          <w:p w14:paraId="78E923B6" w14:textId="77777777" w:rsidR="00220D06" w:rsidRPr="00DB551F" w:rsidRDefault="00220D06" w:rsidP="00FF7EBB">
            <w:pPr>
              <w:jc w:val="both"/>
              <w:rPr>
                <w:rFonts w:ascii="Tahoma" w:hAnsi="Tahoma" w:cs="Tahoma"/>
                <w:sz w:val="22"/>
                <w:szCs w:val="22"/>
              </w:rPr>
            </w:pPr>
          </w:p>
          <w:p w14:paraId="230BFF7F" w14:textId="77777777" w:rsidR="00220D06" w:rsidRPr="00DB551F" w:rsidRDefault="00220D06" w:rsidP="00FF7EBB">
            <w:pPr>
              <w:jc w:val="both"/>
              <w:rPr>
                <w:rFonts w:ascii="Tahoma" w:hAnsi="Tahoma" w:cs="Tahoma"/>
                <w:sz w:val="22"/>
                <w:szCs w:val="22"/>
              </w:rPr>
            </w:pPr>
          </w:p>
          <w:p w14:paraId="1E5577CA" w14:textId="77777777" w:rsidR="00220D06" w:rsidRPr="00DB551F" w:rsidRDefault="00220D06" w:rsidP="00FF7EBB">
            <w:pPr>
              <w:jc w:val="both"/>
              <w:rPr>
                <w:rFonts w:ascii="Tahoma" w:hAnsi="Tahoma" w:cs="Tahoma"/>
                <w:sz w:val="22"/>
                <w:szCs w:val="22"/>
              </w:rPr>
            </w:pPr>
          </w:p>
          <w:p w14:paraId="4FE15341" w14:textId="77777777" w:rsidR="00220D06" w:rsidRPr="00DB551F" w:rsidRDefault="00220D06" w:rsidP="00FF7EBB">
            <w:pPr>
              <w:jc w:val="both"/>
              <w:rPr>
                <w:rFonts w:ascii="Tahoma" w:hAnsi="Tahoma" w:cs="Tahoma"/>
                <w:sz w:val="22"/>
                <w:szCs w:val="22"/>
              </w:rPr>
            </w:pPr>
          </w:p>
          <w:p w14:paraId="1243BA69" w14:textId="77777777" w:rsidR="00220D06" w:rsidRPr="00DB551F" w:rsidRDefault="00220D06" w:rsidP="00FF7EBB">
            <w:pPr>
              <w:jc w:val="both"/>
              <w:rPr>
                <w:rFonts w:ascii="Tahoma" w:hAnsi="Tahoma" w:cs="Tahoma"/>
                <w:sz w:val="22"/>
                <w:szCs w:val="22"/>
              </w:rPr>
            </w:pPr>
          </w:p>
          <w:p w14:paraId="4B5300CC" w14:textId="77777777" w:rsidR="00220D06" w:rsidRPr="00DB551F" w:rsidRDefault="00220D06" w:rsidP="00FF7EBB">
            <w:pPr>
              <w:jc w:val="both"/>
              <w:rPr>
                <w:rFonts w:ascii="Tahoma" w:hAnsi="Tahoma" w:cs="Tahoma"/>
                <w:sz w:val="22"/>
                <w:szCs w:val="22"/>
              </w:rPr>
            </w:pPr>
          </w:p>
        </w:tc>
        <w:tc>
          <w:tcPr>
            <w:tcW w:w="2445" w:type="dxa"/>
            <w:shd w:val="clear" w:color="auto" w:fill="auto"/>
          </w:tcPr>
          <w:p w14:paraId="32F3D33C" w14:textId="77777777" w:rsidR="00220D06" w:rsidRPr="00DB551F" w:rsidRDefault="005674B9" w:rsidP="00FF7EBB">
            <w:pPr>
              <w:jc w:val="both"/>
              <w:rPr>
                <w:rFonts w:ascii="Tahoma" w:hAnsi="Tahoma" w:cs="Tahoma"/>
                <w:sz w:val="22"/>
                <w:szCs w:val="22"/>
              </w:rPr>
            </w:pPr>
            <w:r w:rsidRPr="00DB551F">
              <w:rPr>
                <w:rFonts w:ascii="Tahoma" w:hAnsi="Tahoma" w:cs="Tahoma"/>
                <w:sz w:val="22"/>
                <w:szCs w:val="22"/>
              </w:rPr>
              <w:t>Ongoing in work, learning from team and supervisor.</w:t>
            </w:r>
          </w:p>
          <w:p w14:paraId="223019A3" w14:textId="77777777" w:rsidR="005674B9" w:rsidRPr="00DB551F" w:rsidRDefault="005674B9" w:rsidP="00FF7EBB">
            <w:pPr>
              <w:jc w:val="both"/>
              <w:rPr>
                <w:rFonts w:ascii="Tahoma" w:hAnsi="Tahoma" w:cs="Tahoma"/>
                <w:sz w:val="22"/>
                <w:szCs w:val="22"/>
              </w:rPr>
            </w:pPr>
          </w:p>
          <w:p w14:paraId="6ED082D0" w14:textId="77777777" w:rsidR="005674B9" w:rsidRPr="00DB551F" w:rsidRDefault="005674B9" w:rsidP="00FF7EBB">
            <w:pPr>
              <w:jc w:val="both"/>
              <w:rPr>
                <w:rFonts w:ascii="Tahoma" w:hAnsi="Tahoma" w:cs="Tahoma"/>
                <w:sz w:val="22"/>
                <w:szCs w:val="22"/>
              </w:rPr>
            </w:pPr>
            <w:r w:rsidRPr="00DB551F">
              <w:rPr>
                <w:rFonts w:ascii="Tahoma" w:hAnsi="Tahoma" w:cs="Tahoma"/>
                <w:sz w:val="22"/>
                <w:szCs w:val="22"/>
              </w:rPr>
              <w:t>Next force training day on victim focussed policing.</w:t>
            </w:r>
          </w:p>
          <w:p w14:paraId="7525E5F4" w14:textId="77777777" w:rsidR="005674B9" w:rsidRPr="00DB551F" w:rsidRDefault="005674B9" w:rsidP="00FF7EBB">
            <w:pPr>
              <w:jc w:val="both"/>
              <w:rPr>
                <w:rFonts w:ascii="Tahoma" w:hAnsi="Tahoma" w:cs="Tahoma"/>
                <w:sz w:val="22"/>
                <w:szCs w:val="22"/>
              </w:rPr>
            </w:pPr>
          </w:p>
          <w:p w14:paraId="2A5E12AD" w14:textId="77777777" w:rsidR="005674B9" w:rsidRPr="00DB551F" w:rsidRDefault="001C4C17" w:rsidP="00FF7EBB">
            <w:pPr>
              <w:jc w:val="both"/>
              <w:rPr>
                <w:rFonts w:ascii="Tahoma" w:hAnsi="Tahoma" w:cs="Tahoma"/>
                <w:sz w:val="22"/>
                <w:szCs w:val="22"/>
              </w:rPr>
            </w:pPr>
            <w:r w:rsidRPr="00DB551F">
              <w:rPr>
                <w:rFonts w:ascii="Tahoma" w:hAnsi="Tahoma" w:cs="Tahoma"/>
                <w:sz w:val="22"/>
                <w:szCs w:val="22"/>
              </w:rPr>
              <w:t>Visit Connect Gwent team.</w:t>
            </w:r>
          </w:p>
          <w:p w14:paraId="5A0A382F" w14:textId="77777777" w:rsidR="00DB551F" w:rsidRPr="00DB551F" w:rsidRDefault="00DB551F" w:rsidP="00FF7EBB">
            <w:pPr>
              <w:jc w:val="both"/>
              <w:rPr>
                <w:rFonts w:ascii="Tahoma" w:hAnsi="Tahoma" w:cs="Tahoma"/>
                <w:sz w:val="22"/>
                <w:szCs w:val="22"/>
              </w:rPr>
            </w:pPr>
          </w:p>
          <w:p w14:paraId="4A5263DB" w14:textId="551A4933" w:rsidR="00DB551F" w:rsidRPr="00DB551F" w:rsidRDefault="00DB551F" w:rsidP="00FF7EBB">
            <w:pPr>
              <w:jc w:val="both"/>
              <w:rPr>
                <w:rFonts w:ascii="Tahoma" w:hAnsi="Tahoma" w:cs="Tahoma"/>
                <w:sz w:val="22"/>
                <w:szCs w:val="22"/>
              </w:rPr>
            </w:pPr>
            <w:r w:rsidRPr="00DB551F">
              <w:rPr>
                <w:rFonts w:ascii="Tahoma" w:hAnsi="Tahoma" w:cs="Tahoma"/>
                <w:sz w:val="22"/>
                <w:szCs w:val="22"/>
              </w:rPr>
              <w:t>Complete any relevant NCALT packages</w:t>
            </w:r>
          </w:p>
        </w:tc>
        <w:tc>
          <w:tcPr>
            <w:tcW w:w="2799" w:type="dxa"/>
            <w:shd w:val="clear" w:color="auto" w:fill="auto"/>
          </w:tcPr>
          <w:p w14:paraId="6194C934" w14:textId="77777777" w:rsidR="00220D06" w:rsidRPr="00DB551F" w:rsidRDefault="001C4C17" w:rsidP="00FF7EBB">
            <w:pPr>
              <w:jc w:val="both"/>
              <w:rPr>
                <w:rFonts w:ascii="Tahoma" w:hAnsi="Tahoma" w:cs="Tahoma"/>
                <w:sz w:val="22"/>
                <w:szCs w:val="22"/>
              </w:rPr>
            </w:pPr>
            <w:r w:rsidRPr="00DB551F">
              <w:rPr>
                <w:rFonts w:ascii="Tahoma" w:hAnsi="Tahoma" w:cs="Tahoma"/>
                <w:sz w:val="22"/>
                <w:szCs w:val="22"/>
              </w:rPr>
              <w:t xml:space="preserve">Sargent and team </w:t>
            </w:r>
          </w:p>
          <w:p w14:paraId="72D7B2D5" w14:textId="77777777" w:rsidR="001C4C17" w:rsidRPr="00DB551F" w:rsidRDefault="001C4C17" w:rsidP="00FF7EBB">
            <w:pPr>
              <w:jc w:val="both"/>
              <w:rPr>
                <w:rFonts w:ascii="Tahoma" w:hAnsi="Tahoma" w:cs="Tahoma"/>
                <w:sz w:val="22"/>
                <w:szCs w:val="22"/>
              </w:rPr>
            </w:pPr>
          </w:p>
          <w:p w14:paraId="46BF4A04" w14:textId="77777777" w:rsidR="001C4C17" w:rsidRPr="00DB551F" w:rsidRDefault="001C4C17" w:rsidP="00FF7EBB">
            <w:pPr>
              <w:jc w:val="both"/>
              <w:rPr>
                <w:rFonts w:ascii="Tahoma" w:hAnsi="Tahoma" w:cs="Tahoma"/>
                <w:sz w:val="22"/>
                <w:szCs w:val="22"/>
              </w:rPr>
            </w:pPr>
            <w:r w:rsidRPr="00DB551F">
              <w:rPr>
                <w:rFonts w:ascii="Tahoma" w:hAnsi="Tahoma" w:cs="Tahoma"/>
                <w:sz w:val="22"/>
                <w:szCs w:val="22"/>
              </w:rPr>
              <w:t>Learning &amp; Development department</w:t>
            </w:r>
          </w:p>
          <w:p w14:paraId="6BB75AB5" w14:textId="77777777" w:rsidR="001C4C17" w:rsidRPr="00DB551F" w:rsidRDefault="001C4C17" w:rsidP="00FF7EBB">
            <w:pPr>
              <w:jc w:val="both"/>
              <w:rPr>
                <w:rFonts w:ascii="Tahoma" w:hAnsi="Tahoma" w:cs="Tahoma"/>
                <w:sz w:val="22"/>
                <w:szCs w:val="22"/>
              </w:rPr>
            </w:pPr>
          </w:p>
          <w:p w14:paraId="351509D4" w14:textId="20CC6B29" w:rsidR="001C4C17" w:rsidRPr="00DB551F" w:rsidRDefault="001C4C17" w:rsidP="00FF7EBB">
            <w:pPr>
              <w:jc w:val="both"/>
              <w:rPr>
                <w:rFonts w:ascii="Tahoma" w:hAnsi="Tahoma" w:cs="Tahoma"/>
                <w:sz w:val="22"/>
                <w:szCs w:val="22"/>
              </w:rPr>
            </w:pPr>
            <w:r w:rsidRPr="00DB551F">
              <w:rPr>
                <w:rFonts w:ascii="Tahoma" w:hAnsi="Tahoma" w:cs="Tahoma"/>
                <w:sz w:val="22"/>
                <w:szCs w:val="22"/>
              </w:rPr>
              <w:t>Connect Gwent team and Victim Support Team</w:t>
            </w:r>
          </w:p>
          <w:p w14:paraId="06AC927A" w14:textId="77777777" w:rsidR="001C4C17" w:rsidRPr="00DB551F" w:rsidRDefault="001C4C17" w:rsidP="00FF7EBB">
            <w:pPr>
              <w:jc w:val="both"/>
              <w:rPr>
                <w:rFonts w:ascii="Tahoma" w:hAnsi="Tahoma" w:cs="Tahoma"/>
                <w:sz w:val="22"/>
                <w:szCs w:val="22"/>
              </w:rPr>
            </w:pPr>
          </w:p>
          <w:p w14:paraId="55CDA8EA" w14:textId="5C23B0C5" w:rsidR="001C4C17" w:rsidRPr="00DB551F" w:rsidRDefault="001C4C17" w:rsidP="00FF7EBB">
            <w:pPr>
              <w:jc w:val="both"/>
              <w:rPr>
                <w:rFonts w:ascii="Tahoma" w:hAnsi="Tahoma" w:cs="Tahoma"/>
                <w:sz w:val="22"/>
                <w:szCs w:val="22"/>
              </w:rPr>
            </w:pPr>
            <w:r w:rsidRPr="00DB551F">
              <w:rPr>
                <w:rFonts w:ascii="Tahoma" w:hAnsi="Tahoma" w:cs="Tahoma"/>
                <w:sz w:val="22"/>
                <w:szCs w:val="22"/>
              </w:rPr>
              <w:t>Information on The Beat intranet page</w:t>
            </w:r>
          </w:p>
        </w:tc>
        <w:tc>
          <w:tcPr>
            <w:tcW w:w="1661" w:type="dxa"/>
            <w:shd w:val="clear" w:color="auto" w:fill="auto"/>
          </w:tcPr>
          <w:p w14:paraId="25AAFC86" w14:textId="5193FBB0" w:rsidR="62FE5CAF" w:rsidRPr="00DB551F" w:rsidRDefault="00D5442F" w:rsidP="62FE5CAF">
            <w:pPr>
              <w:jc w:val="both"/>
              <w:rPr>
                <w:rFonts w:ascii="Tahoma" w:hAnsi="Tahoma" w:cs="Tahoma"/>
                <w:sz w:val="22"/>
                <w:szCs w:val="22"/>
              </w:rPr>
            </w:pPr>
            <w:r w:rsidRPr="00DB551F">
              <w:rPr>
                <w:rFonts w:ascii="Tahoma" w:hAnsi="Tahoma" w:cs="Tahoma"/>
                <w:sz w:val="22"/>
                <w:szCs w:val="22"/>
              </w:rPr>
              <w:t>12-18 months</w:t>
            </w:r>
          </w:p>
        </w:tc>
      </w:tr>
      <w:tr w:rsidR="00220D06" w:rsidRPr="00270EEB" w14:paraId="32973BBE" w14:textId="77777777" w:rsidTr="005674B9">
        <w:tc>
          <w:tcPr>
            <w:tcW w:w="2122" w:type="dxa"/>
            <w:shd w:val="clear" w:color="auto" w:fill="auto"/>
          </w:tcPr>
          <w:p w14:paraId="27365973" w14:textId="7A290E27" w:rsidR="00220D06" w:rsidRPr="00DB551F" w:rsidRDefault="00D5442F" w:rsidP="00FF7EBB">
            <w:pPr>
              <w:jc w:val="both"/>
              <w:rPr>
                <w:rFonts w:ascii="Tahoma" w:hAnsi="Tahoma" w:cs="Tahoma"/>
                <w:sz w:val="22"/>
                <w:szCs w:val="22"/>
              </w:rPr>
            </w:pPr>
            <w:r w:rsidRPr="00DB551F">
              <w:rPr>
                <w:rFonts w:ascii="Tahoma" w:hAnsi="Tahoma" w:cs="Tahoma"/>
                <w:sz w:val="22"/>
                <w:szCs w:val="22"/>
              </w:rPr>
              <w:t>Develop decision making skills</w:t>
            </w:r>
          </w:p>
          <w:p w14:paraId="6B12593B" w14:textId="77777777" w:rsidR="00220D06" w:rsidRPr="00DB551F" w:rsidRDefault="00220D06" w:rsidP="00FF7EBB">
            <w:pPr>
              <w:jc w:val="both"/>
              <w:rPr>
                <w:rFonts w:ascii="Tahoma" w:hAnsi="Tahoma" w:cs="Tahoma"/>
                <w:sz w:val="22"/>
                <w:szCs w:val="22"/>
              </w:rPr>
            </w:pPr>
          </w:p>
          <w:p w14:paraId="39F61F13" w14:textId="77777777" w:rsidR="00220D06" w:rsidRPr="00DB551F" w:rsidRDefault="00220D06" w:rsidP="00FF7EBB">
            <w:pPr>
              <w:jc w:val="both"/>
              <w:rPr>
                <w:rFonts w:ascii="Tahoma" w:hAnsi="Tahoma" w:cs="Tahoma"/>
                <w:sz w:val="22"/>
                <w:szCs w:val="22"/>
              </w:rPr>
            </w:pPr>
          </w:p>
          <w:p w14:paraId="3212F272" w14:textId="77777777" w:rsidR="00220D06" w:rsidRPr="00DB551F" w:rsidRDefault="00220D06" w:rsidP="00FF7EBB">
            <w:pPr>
              <w:jc w:val="both"/>
              <w:rPr>
                <w:rFonts w:ascii="Tahoma" w:hAnsi="Tahoma" w:cs="Tahoma"/>
                <w:sz w:val="22"/>
                <w:szCs w:val="22"/>
              </w:rPr>
            </w:pPr>
          </w:p>
          <w:p w14:paraId="1BEBD163" w14:textId="77777777" w:rsidR="00220D06" w:rsidRPr="00DB551F" w:rsidRDefault="00220D06" w:rsidP="00FF7EBB">
            <w:pPr>
              <w:jc w:val="both"/>
              <w:rPr>
                <w:rFonts w:ascii="Tahoma" w:hAnsi="Tahoma" w:cs="Tahoma"/>
                <w:sz w:val="22"/>
                <w:szCs w:val="22"/>
              </w:rPr>
            </w:pPr>
          </w:p>
          <w:p w14:paraId="40CC91DD" w14:textId="77777777" w:rsidR="00220D06" w:rsidRPr="00DB551F" w:rsidRDefault="00220D06" w:rsidP="00FF7EBB">
            <w:pPr>
              <w:jc w:val="both"/>
              <w:rPr>
                <w:rFonts w:ascii="Tahoma" w:hAnsi="Tahoma" w:cs="Tahoma"/>
                <w:sz w:val="22"/>
                <w:szCs w:val="22"/>
              </w:rPr>
            </w:pPr>
          </w:p>
          <w:p w14:paraId="0304AF65" w14:textId="77777777" w:rsidR="00220D06" w:rsidRPr="00DB551F" w:rsidRDefault="00220D06" w:rsidP="00FF7EBB">
            <w:pPr>
              <w:jc w:val="both"/>
              <w:rPr>
                <w:rFonts w:ascii="Tahoma" w:hAnsi="Tahoma" w:cs="Tahoma"/>
                <w:sz w:val="22"/>
                <w:szCs w:val="22"/>
              </w:rPr>
            </w:pPr>
          </w:p>
          <w:p w14:paraId="65C95C94" w14:textId="77777777" w:rsidR="00220D06" w:rsidRPr="00DB551F" w:rsidRDefault="00220D06" w:rsidP="00FF7EBB">
            <w:pPr>
              <w:jc w:val="both"/>
              <w:rPr>
                <w:rFonts w:ascii="Tahoma" w:hAnsi="Tahoma" w:cs="Tahoma"/>
                <w:sz w:val="22"/>
                <w:szCs w:val="22"/>
              </w:rPr>
            </w:pPr>
          </w:p>
          <w:p w14:paraId="78F17E05" w14:textId="77777777" w:rsidR="00220D06" w:rsidRPr="00DB551F" w:rsidRDefault="00220D06" w:rsidP="00FF7EBB">
            <w:pPr>
              <w:jc w:val="both"/>
              <w:rPr>
                <w:rFonts w:ascii="Tahoma" w:hAnsi="Tahoma" w:cs="Tahoma"/>
                <w:sz w:val="22"/>
                <w:szCs w:val="22"/>
              </w:rPr>
            </w:pPr>
          </w:p>
          <w:p w14:paraId="637C7801" w14:textId="77777777" w:rsidR="00220D06" w:rsidRPr="00DB551F" w:rsidRDefault="00220D06" w:rsidP="00FF7EBB">
            <w:pPr>
              <w:jc w:val="both"/>
              <w:rPr>
                <w:rFonts w:ascii="Tahoma" w:hAnsi="Tahoma" w:cs="Tahoma"/>
                <w:sz w:val="22"/>
                <w:szCs w:val="22"/>
              </w:rPr>
            </w:pPr>
          </w:p>
          <w:p w14:paraId="3914B7AC" w14:textId="77777777" w:rsidR="00220D06" w:rsidRPr="00DB551F" w:rsidRDefault="00220D06" w:rsidP="00FF7EBB">
            <w:pPr>
              <w:jc w:val="both"/>
              <w:rPr>
                <w:rFonts w:ascii="Tahoma" w:hAnsi="Tahoma" w:cs="Tahoma"/>
                <w:sz w:val="22"/>
                <w:szCs w:val="22"/>
              </w:rPr>
            </w:pPr>
          </w:p>
          <w:p w14:paraId="6AD71E3E" w14:textId="77777777" w:rsidR="00220D06" w:rsidRPr="00DB551F" w:rsidRDefault="00220D06" w:rsidP="00FF7EBB">
            <w:pPr>
              <w:jc w:val="both"/>
              <w:rPr>
                <w:rFonts w:ascii="Tahoma" w:hAnsi="Tahoma" w:cs="Tahoma"/>
                <w:sz w:val="22"/>
                <w:szCs w:val="22"/>
              </w:rPr>
            </w:pPr>
          </w:p>
          <w:p w14:paraId="59B02BC7" w14:textId="77777777" w:rsidR="00220D06" w:rsidRPr="00DB551F" w:rsidRDefault="00220D06" w:rsidP="00FF7EBB">
            <w:pPr>
              <w:jc w:val="both"/>
              <w:rPr>
                <w:rFonts w:ascii="Tahoma" w:hAnsi="Tahoma" w:cs="Tahoma"/>
                <w:sz w:val="22"/>
                <w:szCs w:val="22"/>
              </w:rPr>
            </w:pPr>
          </w:p>
        </w:tc>
        <w:tc>
          <w:tcPr>
            <w:tcW w:w="2445" w:type="dxa"/>
            <w:shd w:val="clear" w:color="auto" w:fill="auto"/>
          </w:tcPr>
          <w:p w14:paraId="5308E9EF" w14:textId="77777777" w:rsidR="00D5442F" w:rsidRPr="00DB551F" w:rsidRDefault="00D5442F" w:rsidP="00FF7EBB">
            <w:pPr>
              <w:jc w:val="both"/>
              <w:rPr>
                <w:rFonts w:ascii="Tahoma" w:hAnsi="Tahoma" w:cs="Tahoma"/>
                <w:sz w:val="22"/>
                <w:szCs w:val="22"/>
              </w:rPr>
            </w:pPr>
            <w:r w:rsidRPr="00DB551F">
              <w:rPr>
                <w:rFonts w:ascii="Tahoma" w:hAnsi="Tahoma" w:cs="Tahoma"/>
                <w:sz w:val="22"/>
                <w:szCs w:val="22"/>
              </w:rPr>
              <w:t>Complete any relevant courses available.</w:t>
            </w:r>
          </w:p>
          <w:p w14:paraId="50C96D4D" w14:textId="77777777" w:rsidR="00D5442F" w:rsidRPr="00DB551F" w:rsidRDefault="00D5442F" w:rsidP="00FF7EBB">
            <w:pPr>
              <w:jc w:val="both"/>
              <w:rPr>
                <w:rFonts w:ascii="Tahoma" w:hAnsi="Tahoma" w:cs="Tahoma"/>
                <w:sz w:val="22"/>
                <w:szCs w:val="22"/>
              </w:rPr>
            </w:pPr>
          </w:p>
          <w:p w14:paraId="3018F8AC" w14:textId="77777777" w:rsidR="00D5442F" w:rsidRPr="00DB551F" w:rsidRDefault="00D5442F" w:rsidP="00FF7EBB">
            <w:pPr>
              <w:jc w:val="both"/>
              <w:rPr>
                <w:rFonts w:ascii="Tahoma" w:hAnsi="Tahoma" w:cs="Tahoma"/>
                <w:sz w:val="22"/>
                <w:szCs w:val="22"/>
              </w:rPr>
            </w:pPr>
            <w:r w:rsidRPr="00DB551F">
              <w:rPr>
                <w:rFonts w:ascii="Tahoma" w:hAnsi="Tahoma" w:cs="Tahoma"/>
                <w:sz w:val="22"/>
                <w:szCs w:val="22"/>
              </w:rPr>
              <w:t>Continued use of the NDM throughout placement on division and attending incidents.</w:t>
            </w:r>
          </w:p>
          <w:p w14:paraId="6A8F081F" w14:textId="77777777" w:rsidR="00DB551F" w:rsidRPr="00DB551F" w:rsidRDefault="00DB551F" w:rsidP="00FF7EBB">
            <w:pPr>
              <w:jc w:val="both"/>
              <w:rPr>
                <w:rFonts w:ascii="Tahoma" w:hAnsi="Tahoma" w:cs="Tahoma"/>
                <w:sz w:val="22"/>
                <w:szCs w:val="22"/>
              </w:rPr>
            </w:pPr>
          </w:p>
          <w:p w14:paraId="568C69DA" w14:textId="0C377830" w:rsidR="00DB551F" w:rsidRPr="00DB551F" w:rsidRDefault="00DB551F" w:rsidP="00FF7EBB">
            <w:pPr>
              <w:jc w:val="both"/>
              <w:rPr>
                <w:rFonts w:ascii="Tahoma" w:hAnsi="Tahoma" w:cs="Tahoma"/>
                <w:sz w:val="22"/>
                <w:szCs w:val="22"/>
              </w:rPr>
            </w:pPr>
            <w:r w:rsidRPr="00DB551F">
              <w:rPr>
                <w:rFonts w:ascii="Tahoma" w:hAnsi="Tahoma" w:cs="Tahoma"/>
                <w:sz w:val="22"/>
                <w:szCs w:val="22"/>
              </w:rPr>
              <w:t>Complete any relevant NCALT packages</w:t>
            </w:r>
          </w:p>
        </w:tc>
        <w:tc>
          <w:tcPr>
            <w:tcW w:w="2799" w:type="dxa"/>
            <w:shd w:val="clear" w:color="auto" w:fill="auto"/>
          </w:tcPr>
          <w:p w14:paraId="25BB93F9" w14:textId="77777777" w:rsidR="00220D06" w:rsidRPr="00DB551F" w:rsidRDefault="00D5442F" w:rsidP="00FF7EBB">
            <w:pPr>
              <w:jc w:val="both"/>
              <w:rPr>
                <w:rFonts w:ascii="Tahoma" w:hAnsi="Tahoma" w:cs="Tahoma"/>
                <w:sz w:val="22"/>
                <w:szCs w:val="22"/>
              </w:rPr>
            </w:pPr>
            <w:r w:rsidRPr="00DB551F">
              <w:rPr>
                <w:rFonts w:ascii="Tahoma" w:hAnsi="Tahoma" w:cs="Tahoma"/>
                <w:sz w:val="22"/>
                <w:szCs w:val="22"/>
              </w:rPr>
              <w:t>L&amp;D department</w:t>
            </w:r>
          </w:p>
          <w:p w14:paraId="33DFCA60" w14:textId="77777777" w:rsidR="00D5442F" w:rsidRPr="00DB551F" w:rsidRDefault="00D5442F" w:rsidP="00FF7EBB">
            <w:pPr>
              <w:jc w:val="both"/>
              <w:rPr>
                <w:rFonts w:ascii="Tahoma" w:hAnsi="Tahoma" w:cs="Tahoma"/>
                <w:sz w:val="22"/>
                <w:szCs w:val="22"/>
              </w:rPr>
            </w:pPr>
          </w:p>
          <w:p w14:paraId="63C5B3FF" w14:textId="3B65731C" w:rsidR="00D5442F" w:rsidRPr="00DB551F" w:rsidRDefault="00D5442F" w:rsidP="00FF7EBB">
            <w:pPr>
              <w:jc w:val="both"/>
              <w:rPr>
                <w:rFonts w:ascii="Tahoma" w:hAnsi="Tahoma" w:cs="Tahoma"/>
                <w:sz w:val="22"/>
                <w:szCs w:val="22"/>
              </w:rPr>
            </w:pPr>
            <w:r w:rsidRPr="00DB551F">
              <w:rPr>
                <w:rFonts w:ascii="Tahoma" w:hAnsi="Tahoma" w:cs="Tahoma"/>
                <w:sz w:val="22"/>
                <w:szCs w:val="22"/>
              </w:rPr>
              <w:t>Sargent and team</w:t>
            </w:r>
          </w:p>
        </w:tc>
        <w:tc>
          <w:tcPr>
            <w:tcW w:w="1661" w:type="dxa"/>
            <w:shd w:val="clear" w:color="auto" w:fill="auto"/>
          </w:tcPr>
          <w:p w14:paraId="5A4090B6" w14:textId="0DC4925E" w:rsidR="62FE5CAF" w:rsidRPr="00DB551F" w:rsidRDefault="00D5442F" w:rsidP="62FE5CAF">
            <w:pPr>
              <w:jc w:val="both"/>
              <w:rPr>
                <w:rFonts w:ascii="Tahoma" w:hAnsi="Tahoma" w:cs="Tahoma"/>
                <w:sz w:val="22"/>
                <w:szCs w:val="22"/>
              </w:rPr>
            </w:pPr>
            <w:r w:rsidRPr="00DB551F">
              <w:rPr>
                <w:rFonts w:ascii="Tahoma" w:hAnsi="Tahoma" w:cs="Tahoma"/>
                <w:sz w:val="22"/>
                <w:szCs w:val="22"/>
              </w:rPr>
              <w:t>6-12 months</w:t>
            </w:r>
          </w:p>
        </w:tc>
      </w:tr>
    </w:tbl>
    <w:p w14:paraId="7DF140BE" w14:textId="492FC743" w:rsidR="00536FA9" w:rsidRDefault="00536FA9">
      <w:pPr>
        <w:overflowPunct/>
        <w:autoSpaceDE/>
        <w:autoSpaceDN/>
        <w:adjustRightInd/>
        <w:textAlignment w:val="auto"/>
        <w:rPr>
          <w:b/>
          <w:sz w:val="24"/>
          <w:szCs w:val="24"/>
        </w:rPr>
      </w:pP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FF7EBB">
      <w:pPr>
        <w:jc w:val="both"/>
        <w:rPr>
          <w:b/>
          <w:sz w:val="24"/>
          <w:szCs w:val="24"/>
        </w:rPr>
      </w:pPr>
    </w:p>
    <w:p w14:paraId="3C3AE35A" w14:textId="77777777" w:rsidR="00D5442F" w:rsidRDefault="00D5442F" w:rsidP="000B1E96">
      <w:pPr>
        <w:keepNext/>
        <w:jc w:val="center"/>
        <w:rPr>
          <w:b/>
          <w:sz w:val="24"/>
          <w:szCs w:val="24"/>
        </w:rPr>
      </w:pPr>
    </w:p>
    <w:p w14:paraId="515DBAC0" w14:textId="2639C5A1" w:rsidR="00D5442F" w:rsidRPr="00F375DE" w:rsidRDefault="00D5442F" w:rsidP="00D5442F">
      <w:pPr>
        <w:pStyle w:val="NormalWeb"/>
        <w:shd w:val="clear" w:color="auto" w:fill="FFFFFF"/>
        <w:spacing w:before="0" w:beforeAutospacing="0" w:after="180" w:afterAutospacing="0"/>
        <w:ind w:left="450" w:hanging="450"/>
        <w:rPr>
          <w:rFonts w:ascii="Tahoma" w:hAnsi="Tahoma" w:cs="Tahoma"/>
          <w:color w:val="000000"/>
          <w:sz w:val="16"/>
          <w:szCs w:val="16"/>
        </w:rPr>
      </w:pPr>
      <w:proofErr w:type="spellStart"/>
      <w:r w:rsidRPr="00F375DE">
        <w:rPr>
          <w:rFonts w:ascii="Tahoma" w:hAnsi="Tahoma" w:cs="Tahoma"/>
          <w:color w:val="000000"/>
          <w:sz w:val="16"/>
          <w:szCs w:val="16"/>
        </w:rPr>
        <w:t>allassignmenthelp</w:t>
      </w:r>
      <w:proofErr w:type="spellEnd"/>
      <w:r w:rsidRPr="00F375DE">
        <w:rPr>
          <w:rFonts w:ascii="Tahoma" w:hAnsi="Tahoma" w:cs="Tahoma"/>
          <w:color w:val="000000"/>
          <w:sz w:val="16"/>
          <w:szCs w:val="16"/>
        </w:rPr>
        <w:t>. 2020. [online] Available at: https://www.allassignmenthelp.co.uk/blog/driscoll-model-of-reflection [Accessed 2 September 2020].</w:t>
      </w:r>
    </w:p>
    <w:p w14:paraId="13D24898" w14:textId="60A174DD" w:rsidR="00D5442F" w:rsidRPr="00F375DE" w:rsidRDefault="00D5442F" w:rsidP="002640EF">
      <w:pPr>
        <w:pStyle w:val="NormalWeb"/>
        <w:shd w:val="clear" w:color="auto" w:fill="FFFFFF"/>
        <w:spacing w:before="0" w:beforeAutospacing="0" w:after="180" w:afterAutospacing="0"/>
        <w:ind w:left="450" w:hanging="450"/>
        <w:rPr>
          <w:rFonts w:ascii="Tahoma" w:hAnsi="Tahoma" w:cs="Tahoma"/>
          <w:color w:val="000000"/>
          <w:sz w:val="16"/>
          <w:szCs w:val="16"/>
        </w:rPr>
      </w:pPr>
      <w:r w:rsidRPr="00F375DE">
        <w:rPr>
          <w:rFonts w:ascii="Tahoma" w:hAnsi="Tahoma" w:cs="Tahoma"/>
          <w:color w:val="000000"/>
          <w:sz w:val="16"/>
          <w:szCs w:val="16"/>
        </w:rPr>
        <w:t>App.college.police.uk. 2020.</w:t>
      </w:r>
      <w:r w:rsidRPr="00F375DE">
        <w:rPr>
          <w:rStyle w:val="apple-converted-space"/>
          <w:rFonts w:ascii="Tahoma" w:hAnsi="Tahoma" w:cs="Tahoma"/>
          <w:color w:val="000000"/>
          <w:sz w:val="16"/>
          <w:szCs w:val="16"/>
        </w:rPr>
        <w:t> </w:t>
      </w:r>
      <w:r w:rsidRPr="00F375DE">
        <w:rPr>
          <w:rFonts w:ascii="Tahoma" w:hAnsi="Tahoma" w:cs="Tahoma"/>
          <w:i/>
          <w:iCs/>
          <w:color w:val="000000"/>
          <w:sz w:val="16"/>
          <w:szCs w:val="16"/>
        </w:rPr>
        <w:t>National Decision Model</w:t>
      </w:r>
      <w:r w:rsidRPr="00F375DE">
        <w:rPr>
          <w:rFonts w:ascii="Tahoma" w:hAnsi="Tahoma" w:cs="Tahoma"/>
          <w:color w:val="000000"/>
          <w:sz w:val="16"/>
          <w:szCs w:val="16"/>
        </w:rPr>
        <w:t>. [online] Available at: https://www.app.college.police.uk/app-content/national-decision-model [Accessed 2 September 2020].</w:t>
      </w:r>
    </w:p>
    <w:p w14:paraId="2D0D1E4C" w14:textId="7C528506" w:rsidR="002640EF" w:rsidRPr="00F375DE" w:rsidRDefault="002640EF" w:rsidP="002640EF">
      <w:pPr>
        <w:shd w:val="clear" w:color="auto" w:fill="FFFFFF"/>
        <w:spacing w:after="180"/>
        <w:ind w:left="450" w:hanging="450"/>
        <w:rPr>
          <w:rFonts w:ascii="Tahoma" w:hAnsi="Tahoma" w:cs="Tahoma"/>
          <w:sz w:val="16"/>
          <w:szCs w:val="16"/>
        </w:rPr>
      </w:pPr>
      <w:r w:rsidRPr="00F375DE">
        <w:rPr>
          <w:rFonts w:ascii="Tahoma" w:hAnsi="Tahoma" w:cs="Tahoma"/>
          <w:sz w:val="16"/>
          <w:szCs w:val="16"/>
        </w:rPr>
        <w:t>App.college.police.uk. 2020. </w:t>
      </w:r>
      <w:r w:rsidRPr="00F375DE">
        <w:rPr>
          <w:rFonts w:ascii="Tahoma" w:hAnsi="Tahoma" w:cs="Tahoma"/>
          <w:i/>
          <w:iCs/>
          <w:sz w:val="16"/>
          <w:szCs w:val="16"/>
        </w:rPr>
        <w:t xml:space="preserve">Police Use </w:t>
      </w:r>
      <w:proofErr w:type="gramStart"/>
      <w:r w:rsidRPr="00F375DE">
        <w:rPr>
          <w:rFonts w:ascii="Tahoma" w:hAnsi="Tahoma" w:cs="Tahoma"/>
          <w:i/>
          <w:iCs/>
          <w:sz w:val="16"/>
          <w:szCs w:val="16"/>
        </w:rPr>
        <w:t>Of</w:t>
      </w:r>
      <w:proofErr w:type="gramEnd"/>
      <w:r w:rsidRPr="00F375DE">
        <w:rPr>
          <w:rFonts w:ascii="Tahoma" w:hAnsi="Tahoma" w:cs="Tahoma"/>
          <w:i/>
          <w:iCs/>
          <w:sz w:val="16"/>
          <w:szCs w:val="16"/>
        </w:rPr>
        <w:t xml:space="preserve"> Force</w:t>
      </w:r>
      <w:r w:rsidRPr="00F375DE">
        <w:rPr>
          <w:rFonts w:ascii="Tahoma" w:hAnsi="Tahoma" w:cs="Tahoma"/>
          <w:sz w:val="16"/>
          <w:szCs w:val="16"/>
        </w:rPr>
        <w:t>. [online] Available at: https://www.app.college.police.uk/app-content/public-order/core-principles-and-legislation/police-use-of-force [Accessed 18 August 2020].</w:t>
      </w:r>
    </w:p>
    <w:p w14:paraId="04C62866" w14:textId="01778890" w:rsidR="00F375DE" w:rsidRPr="00F375DE" w:rsidRDefault="00F375DE" w:rsidP="00F375DE">
      <w:pPr>
        <w:shd w:val="clear" w:color="auto" w:fill="FFFFFF"/>
        <w:spacing w:after="180"/>
        <w:ind w:left="450" w:hanging="450"/>
        <w:rPr>
          <w:rFonts w:ascii="Tahoma" w:hAnsi="Tahoma" w:cs="Tahoma"/>
          <w:sz w:val="16"/>
          <w:szCs w:val="16"/>
        </w:rPr>
      </w:pPr>
      <w:r w:rsidRPr="00F375DE">
        <w:rPr>
          <w:rFonts w:ascii="Tahoma" w:hAnsi="Tahoma" w:cs="Tahoma"/>
          <w:sz w:val="16"/>
          <w:szCs w:val="16"/>
        </w:rPr>
        <w:t>College.police.uk. (2020). </w:t>
      </w:r>
      <w:r w:rsidRPr="00F375DE">
        <w:rPr>
          <w:rFonts w:ascii="Tahoma" w:hAnsi="Tahoma" w:cs="Tahoma"/>
          <w:i/>
          <w:iCs/>
          <w:sz w:val="16"/>
          <w:szCs w:val="16"/>
        </w:rPr>
        <w:t xml:space="preserve">Code </w:t>
      </w:r>
      <w:proofErr w:type="gramStart"/>
      <w:r w:rsidRPr="00F375DE">
        <w:rPr>
          <w:rFonts w:ascii="Tahoma" w:hAnsi="Tahoma" w:cs="Tahoma"/>
          <w:i/>
          <w:iCs/>
          <w:sz w:val="16"/>
          <w:szCs w:val="16"/>
        </w:rPr>
        <w:t>Of</w:t>
      </w:r>
      <w:proofErr w:type="gramEnd"/>
      <w:r w:rsidRPr="00F375DE">
        <w:rPr>
          <w:rFonts w:ascii="Tahoma" w:hAnsi="Tahoma" w:cs="Tahoma"/>
          <w:i/>
          <w:iCs/>
          <w:sz w:val="16"/>
          <w:szCs w:val="16"/>
        </w:rPr>
        <w:t xml:space="preserve"> Ethics</w:t>
      </w:r>
      <w:r w:rsidRPr="00F375DE">
        <w:rPr>
          <w:rFonts w:ascii="Tahoma" w:hAnsi="Tahoma" w:cs="Tahoma"/>
          <w:sz w:val="16"/>
          <w:szCs w:val="16"/>
        </w:rPr>
        <w:t>. [online] Available at: https://www.college.police.uk/What-we-do/Ethics/Ethics-home/Documents/Code_of_Ethics.pdf [Accessed 19 August 2020].</w:t>
      </w:r>
    </w:p>
    <w:p w14:paraId="0537B7D4" w14:textId="6954021C" w:rsidR="00D5442F" w:rsidRPr="00F375DE" w:rsidRDefault="00D5442F" w:rsidP="00D5442F">
      <w:pPr>
        <w:pStyle w:val="NormalWeb"/>
        <w:shd w:val="clear" w:color="auto" w:fill="FFFFFF"/>
        <w:spacing w:before="0" w:beforeAutospacing="0" w:after="180" w:afterAutospacing="0"/>
        <w:ind w:left="450" w:hanging="450"/>
        <w:rPr>
          <w:rFonts w:ascii="Tahoma" w:hAnsi="Tahoma" w:cs="Tahoma"/>
          <w:color w:val="000000"/>
          <w:sz w:val="16"/>
          <w:szCs w:val="16"/>
        </w:rPr>
      </w:pPr>
      <w:proofErr w:type="spellStart"/>
      <w:r w:rsidRPr="00F375DE">
        <w:rPr>
          <w:rFonts w:ascii="Tahoma" w:hAnsi="Tahoma" w:cs="Tahoma"/>
          <w:color w:val="000000"/>
          <w:sz w:val="16"/>
          <w:szCs w:val="16"/>
        </w:rPr>
        <w:t>Copely</w:t>
      </w:r>
      <w:proofErr w:type="spellEnd"/>
      <w:r w:rsidRPr="00F375DE">
        <w:rPr>
          <w:rFonts w:ascii="Tahoma" w:hAnsi="Tahoma" w:cs="Tahoma"/>
          <w:color w:val="000000"/>
          <w:sz w:val="16"/>
          <w:szCs w:val="16"/>
        </w:rPr>
        <w:t>, S., 2011.</w:t>
      </w:r>
      <w:r w:rsidRPr="00F375DE">
        <w:rPr>
          <w:rStyle w:val="apple-converted-space"/>
          <w:rFonts w:ascii="Tahoma" w:hAnsi="Tahoma" w:cs="Tahoma"/>
          <w:color w:val="000000"/>
          <w:sz w:val="16"/>
          <w:szCs w:val="16"/>
        </w:rPr>
        <w:t> </w:t>
      </w:r>
      <w:r w:rsidRPr="00F375DE">
        <w:rPr>
          <w:rFonts w:ascii="Tahoma" w:hAnsi="Tahoma" w:cs="Tahoma"/>
          <w:i/>
          <w:iCs/>
          <w:color w:val="000000"/>
          <w:sz w:val="16"/>
          <w:szCs w:val="16"/>
        </w:rPr>
        <w:t xml:space="preserve">Reflective Practice </w:t>
      </w:r>
      <w:proofErr w:type="gramStart"/>
      <w:r w:rsidRPr="00F375DE">
        <w:rPr>
          <w:rFonts w:ascii="Tahoma" w:hAnsi="Tahoma" w:cs="Tahoma"/>
          <w:i/>
          <w:iCs/>
          <w:color w:val="000000"/>
          <w:sz w:val="16"/>
          <w:szCs w:val="16"/>
        </w:rPr>
        <w:t>For</w:t>
      </w:r>
      <w:proofErr w:type="gramEnd"/>
      <w:r w:rsidRPr="00F375DE">
        <w:rPr>
          <w:rFonts w:ascii="Tahoma" w:hAnsi="Tahoma" w:cs="Tahoma"/>
          <w:i/>
          <w:iCs/>
          <w:color w:val="000000"/>
          <w:sz w:val="16"/>
          <w:szCs w:val="16"/>
        </w:rPr>
        <w:t xml:space="preserve"> Policing Students</w:t>
      </w:r>
      <w:r w:rsidRPr="00F375DE">
        <w:rPr>
          <w:rFonts w:ascii="Tahoma" w:hAnsi="Tahoma" w:cs="Tahoma"/>
          <w:color w:val="000000"/>
          <w:sz w:val="16"/>
          <w:szCs w:val="16"/>
        </w:rPr>
        <w:t>. London: SAGE Publications.</w:t>
      </w:r>
    </w:p>
    <w:p w14:paraId="56E1D046" w14:textId="0B34E741" w:rsidR="00F375DE" w:rsidRPr="00F375DE" w:rsidRDefault="00F375DE" w:rsidP="00F375DE">
      <w:pPr>
        <w:shd w:val="clear" w:color="auto" w:fill="FFFFFF"/>
        <w:spacing w:after="180"/>
        <w:ind w:left="450" w:hanging="450"/>
        <w:rPr>
          <w:rFonts w:ascii="Tahoma" w:hAnsi="Tahoma" w:cs="Tahoma"/>
          <w:sz w:val="16"/>
          <w:szCs w:val="16"/>
        </w:rPr>
      </w:pPr>
      <w:r w:rsidRPr="00F375DE">
        <w:rPr>
          <w:rFonts w:ascii="Tahoma" w:hAnsi="Tahoma" w:cs="Tahoma"/>
          <w:sz w:val="16"/>
          <w:szCs w:val="16"/>
        </w:rPr>
        <w:t>Cps.gov.uk. (2020). </w:t>
      </w:r>
      <w:r w:rsidRPr="00F375DE">
        <w:rPr>
          <w:rFonts w:ascii="Tahoma" w:hAnsi="Tahoma" w:cs="Tahoma"/>
          <w:i/>
          <w:iCs/>
          <w:sz w:val="16"/>
          <w:szCs w:val="16"/>
        </w:rPr>
        <w:t>Hate Crime | The Crown Prosecution Service</w:t>
      </w:r>
      <w:r w:rsidRPr="00F375DE">
        <w:rPr>
          <w:rFonts w:ascii="Tahoma" w:hAnsi="Tahoma" w:cs="Tahoma"/>
          <w:sz w:val="16"/>
          <w:szCs w:val="16"/>
        </w:rPr>
        <w:t>. [online] Available at: https://www.cps.gov.uk/hate-crime [Accessed 19 August 2020].</w:t>
      </w:r>
    </w:p>
    <w:p w14:paraId="42AF427E" w14:textId="77777777" w:rsidR="002640EF" w:rsidRPr="00F375DE" w:rsidRDefault="002640EF" w:rsidP="002640EF">
      <w:pPr>
        <w:overflowPunct/>
        <w:autoSpaceDE/>
        <w:autoSpaceDN/>
        <w:adjustRightInd/>
        <w:textAlignment w:val="auto"/>
        <w:rPr>
          <w:rFonts w:ascii="Tahoma" w:hAnsi="Tahoma" w:cs="Tahoma"/>
          <w:i/>
          <w:iCs/>
          <w:sz w:val="16"/>
          <w:szCs w:val="16"/>
          <w:shd w:val="clear" w:color="auto" w:fill="FFFFFF"/>
        </w:rPr>
      </w:pPr>
      <w:r w:rsidRPr="00F375DE">
        <w:rPr>
          <w:rFonts w:ascii="Tahoma" w:hAnsi="Tahoma" w:cs="Tahoma"/>
          <w:sz w:val="16"/>
          <w:szCs w:val="16"/>
          <w:shd w:val="clear" w:color="auto" w:fill="FFFFFF"/>
        </w:rPr>
        <w:t>Dictionary.com. 2020.</w:t>
      </w:r>
      <w:r w:rsidRPr="00F375DE">
        <w:rPr>
          <w:rFonts w:ascii="Tahoma" w:hAnsi="Tahoma" w:cs="Tahoma"/>
          <w:i/>
          <w:iCs/>
          <w:sz w:val="16"/>
          <w:szCs w:val="16"/>
          <w:shd w:val="clear" w:color="auto" w:fill="FFFFFF"/>
        </w:rPr>
        <w:t> </w:t>
      </w:r>
      <w:r w:rsidRPr="00F375DE">
        <w:rPr>
          <w:rFonts w:ascii="Tahoma" w:hAnsi="Tahoma" w:cs="Tahoma"/>
          <w:i/>
          <w:iCs/>
          <w:sz w:val="16"/>
          <w:szCs w:val="16"/>
        </w:rPr>
        <w:t xml:space="preserve">Dictionary.Com Is </w:t>
      </w:r>
      <w:proofErr w:type="gramStart"/>
      <w:r w:rsidRPr="00F375DE">
        <w:rPr>
          <w:rFonts w:ascii="Tahoma" w:hAnsi="Tahoma" w:cs="Tahoma"/>
          <w:i/>
          <w:iCs/>
          <w:sz w:val="16"/>
          <w:szCs w:val="16"/>
        </w:rPr>
        <w:t>The</w:t>
      </w:r>
      <w:proofErr w:type="gramEnd"/>
      <w:r w:rsidRPr="00F375DE">
        <w:rPr>
          <w:rFonts w:ascii="Tahoma" w:hAnsi="Tahoma" w:cs="Tahoma"/>
          <w:i/>
          <w:iCs/>
          <w:sz w:val="16"/>
          <w:szCs w:val="16"/>
        </w:rPr>
        <w:t xml:space="preserve"> </w:t>
      </w:r>
      <w:proofErr w:type="spellStart"/>
      <w:r w:rsidRPr="00F375DE">
        <w:rPr>
          <w:rFonts w:ascii="Tahoma" w:hAnsi="Tahoma" w:cs="Tahoma"/>
          <w:i/>
          <w:iCs/>
          <w:sz w:val="16"/>
          <w:szCs w:val="16"/>
        </w:rPr>
        <w:t>World’S</w:t>
      </w:r>
      <w:proofErr w:type="spellEnd"/>
      <w:r w:rsidRPr="00F375DE">
        <w:rPr>
          <w:rFonts w:ascii="Tahoma" w:hAnsi="Tahoma" w:cs="Tahoma"/>
          <w:i/>
          <w:iCs/>
          <w:sz w:val="16"/>
          <w:szCs w:val="16"/>
        </w:rPr>
        <w:t xml:space="preserve"> </w:t>
      </w:r>
      <w:proofErr w:type="spellStart"/>
      <w:r w:rsidRPr="00F375DE">
        <w:rPr>
          <w:rFonts w:ascii="Tahoma" w:hAnsi="Tahoma" w:cs="Tahoma"/>
          <w:i/>
          <w:iCs/>
          <w:sz w:val="16"/>
          <w:szCs w:val="16"/>
        </w:rPr>
        <w:t>Favorite</w:t>
      </w:r>
      <w:proofErr w:type="spellEnd"/>
      <w:r w:rsidRPr="00F375DE">
        <w:rPr>
          <w:rFonts w:ascii="Tahoma" w:hAnsi="Tahoma" w:cs="Tahoma"/>
          <w:i/>
          <w:iCs/>
          <w:sz w:val="16"/>
          <w:szCs w:val="16"/>
        </w:rPr>
        <w:t xml:space="preserve"> Online Dictionary</w:t>
      </w:r>
      <w:r w:rsidRPr="00F375DE">
        <w:rPr>
          <w:rFonts w:ascii="Tahoma" w:hAnsi="Tahoma" w:cs="Tahoma"/>
          <w:i/>
          <w:iCs/>
          <w:sz w:val="16"/>
          <w:szCs w:val="16"/>
          <w:shd w:val="clear" w:color="auto" w:fill="FFFFFF"/>
        </w:rPr>
        <w:t xml:space="preserve">. [online] </w:t>
      </w:r>
    </w:p>
    <w:p w14:paraId="1C9607A0" w14:textId="34243EE4" w:rsidR="002640EF" w:rsidRPr="00F375DE" w:rsidRDefault="002640EF" w:rsidP="002640EF">
      <w:pPr>
        <w:overflowPunct/>
        <w:autoSpaceDE/>
        <w:autoSpaceDN/>
        <w:adjustRightInd/>
        <w:textAlignment w:val="auto"/>
        <w:rPr>
          <w:rFonts w:ascii="Tahoma" w:hAnsi="Tahoma" w:cs="Tahoma"/>
          <w:i/>
          <w:iCs/>
          <w:sz w:val="16"/>
          <w:szCs w:val="16"/>
          <w:shd w:val="clear" w:color="auto" w:fill="FFFFFF"/>
        </w:rPr>
      </w:pPr>
      <w:r w:rsidRPr="00F375DE">
        <w:rPr>
          <w:rFonts w:ascii="Tahoma" w:hAnsi="Tahoma" w:cs="Tahoma"/>
          <w:i/>
          <w:iCs/>
          <w:sz w:val="16"/>
          <w:szCs w:val="16"/>
          <w:shd w:val="clear" w:color="auto" w:fill="FFFFFF"/>
        </w:rPr>
        <w:t>Available at: https://www.dictionary.com [Accessed 18 August 2020].</w:t>
      </w:r>
    </w:p>
    <w:p w14:paraId="712594CF" w14:textId="77777777" w:rsidR="002640EF" w:rsidRPr="00F375DE" w:rsidRDefault="002640EF" w:rsidP="002640EF">
      <w:pPr>
        <w:overflowPunct/>
        <w:autoSpaceDE/>
        <w:autoSpaceDN/>
        <w:adjustRightInd/>
        <w:textAlignment w:val="auto"/>
        <w:rPr>
          <w:rFonts w:ascii="Tahoma" w:hAnsi="Tahoma" w:cs="Tahoma"/>
          <w:i/>
          <w:iCs/>
          <w:sz w:val="16"/>
          <w:szCs w:val="16"/>
          <w:shd w:val="clear" w:color="auto" w:fill="FFFFFF"/>
        </w:rPr>
      </w:pPr>
    </w:p>
    <w:p w14:paraId="23A1C3AD" w14:textId="60C2A810" w:rsidR="002640EF" w:rsidRPr="00F375DE" w:rsidRDefault="002640EF" w:rsidP="002640EF">
      <w:pPr>
        <w:pStyle w:val="NormalWeb"/>
        <w:shd w:val="clear" w:color="auto" w:fill="FFFFFF"/>
        <w:spacing w:before="0" w:beforeAutospacing="0" w:after="180" w:afterAutospacing="0"/>
        <w:ind w:left="450" w:hanging="450"/>
        <w:rPr>
          <w:rFonts w:ascii="Tahoma" w:hAnsi="Tahoma" w:cs="Tahoma"/>
          <w:color w:val="000000"/>
          <w:sz w:val="16"/>
          <w:szCs w:val="16"/>
        </w:rPr>
      </w:pPr>
      <w:r w:rsidRPr="00F375DE">
        <w:rPr>
          <w:rFonts w:ascii="Tahoma" w:hAnsi="Tahoma" w:cs="Tahoma"/>
          <w:color w:val="000000"/>
          <w:sz w:val="16"/>
          <w:szCs w:val="16"/>
        </w:rPr>
        <w:t>dictionary.com. 2020.</w:t>
      </w:r>
      <w:r w:rsidRPr="00F375DE">
        <w:rPr>
          <w:rStyle w:val="apple-converted-space"/>
          <w:rFonts w:ascii="Tahoma" w:hAnsi="Tahoma" w:cs="Tahoma"/>
          <w:color w:val="000000"/>
          <w:sz w:val="16"/>
          <w:szCs w:val="16"/>
        </w:rPr>
        <w:t> </w:t>
      </w:r>
      <w:r w:rsidRPr="00F375DE">
        <w:rPr>
          <w:rFonts w:ascii="Tahoma" w:hAnsi="Tahoma" w:cs="Tahoma"/>
          <w:i/>
          <w:iCs/>
          <w:color w:val="000000"/>
          <w:sz w:val="16"/>
          <w:szCs w:val="16"/>
        </w:rPr>
        <w:t xml:space="preserve">Definition </w:t>
      </w:r>
      <w:proofErr w:type="gramStart"/>
      <w:r w:rsidRPr="00F375DE">
        <w:rPr>
          <w:rFonts w:ascii="Tahoma" w:hAnsi="Tahoma" w:cs="Tahoma"/>
          <w:i/>
          <w:iCs/>
          <w:color w:val="000000"/>
          <w:sz w:val="16"/>
          <w:szCs w:val="16"/>
        </w:rPr>
        <w:t>Of</w:t>
      </w:r>
      <w:proofErr w:type="gramEnd"/>
      <w:r w:rsidRPr="00F375DE">
        <w:rPr>
          <w:rFonts w:ascii="Tahoma" w:hAnsi="Tahoma" w:cs="Tahoma"/>
          <w:i/>
          <w:iCs/>
          <w:color w:val="000000"/>
          <w:sz w:val="16"/>
          <w:szCs w:val="16"/>
        </w:rPr>
        <w:t xml:space="preserve"> Bias | Dictionary.Com</w:t>
      </w:r>
      <w:r w:rsidRPr="00F375DE">
        <w:rPr>
          <w:rFonts w:ascii="Tahoma" w:hAnsi="Tahoma" w:cs="Tahoma"/>
          <w:color w:val="000000"/>
          <w:sz w:val="16"/>
          <w:szCs w:val="16"/>
        </w:rPr>
        <w:t>. [online] Available at: https://www.dictionary.com/browse/bias?s=ts [Accessed 2 September 2020].</w:t>
      </w:r>
    </w:p>
    <w:p w14:paraId="2E8AF33A" w14:textId="71FFED9A" w:rsidR="002640EF" w:rsidRPr="00F375DE" w:rsidRDefault="002640EF" w:rsidP="002640EF">
      <w:pPr>
        <w:pStyle w:val="NormalWeb"/>
        <w:shd w:val="clear" w:color="auto" w:fill="FFFFFF"/>
        <w:spacing w:before="0" w:beforeAutospacing="0" w:after="180" w:afterAutospacing="0"/>
        <w:ind w:left="450" w:hanging="450"/>
        <w:rPr>
          <w:rFonts w:ascii="Tahoma" w:hAnsi="Tahoma" w:cs="Tahoma"/>
          <w:color w:val="000000"/>
          <w:sz w:val="16"/>
          <w:szCs w:val="16"/>
        </w:rPr>
      </w:pPr>
      <w:r w:rsidRPr="00F375DE">
        <w:rPr>
          <w:rFonts w:ascii="Tahoma" w:hAnsi="Tahoma" w:cs="Tahoma"/>
          <w:color w:val="000000"/>
          <w:sz w:val="16"/>
          <w:szCs w:val="16"/>
        </w:rPr>
        <w:t>dictionary.com. 2020.</w:t>
      </w:r>
      <w:r w:rsidRPr="00F375DE">
        <w:rPr>
          <w:rStyle w:val="apple-converted-space"/>
          <w:rFonts w:ascii="Tahoma" w:hAnsi="Tahoma" w:cs="Tahoma"/>
          <w:color w:val="000000"/>
          <w:sz w:val="16"/>
          <w:szCs w:val="16"/>
        </w:rPr>
        <w:t> </w:t>
      </w:r>
      <w:r w:rsidRPr="00F375DE">
        <w:rPr>
          <w:rFonts w:ascii="Tahoma" w:hAnsi="Tahoma" w:cs="Tahoma"/>
          <w:i/>
          <w:iCs/>
          <w:color w:val="000000"/>
          <w:sz w:val="16"/>
          <w:szCs w:val="16"/>
        </w:rPr>
        <w:t xml:space="preserve">Definition </w:t>
      </w:r>
      <w:proofErr w:type="gramStart"/>
      <w:r w:rsidRPr="00F375DE">
        <w:rPr>
          <w:rFonts w:ascii="Tahoma" w:hAnsi="Tahoma" w:cs="Tahoma"/>
          <w:i/>
          <w:iCs/>
          <w:color w:val="000000"/>
          <w:sz w:val="16"/>
          <w:szCs w:val="16"/>
        </w:rPr>
        <w:t>Of</w:t>
      </w:r>
      <w:proofErr w:type="gramEnd"/>
      <w:r w:rsidRPr="00F375DE">
        <w:rPr>
          <w:rFonts w:ascii="Tahoma" w:hAnsi="Tahoma" w:cs="Tahoma"/>
          <w:i/>
          <w:iCs/>
          <w:color w:val="000000"/>
          <w:sz w:val="16"/>
          <w:szCs w:val="16"/>
        </w:rPr>
        <w:t xml:space="preserve"> Discretion | Dictionary.Com</w:t>
      </w:r>
      <w:r w:rsidRPr="00F375DE">
        <w:rPr>
          <w:rFonts w:ascii="Tahoma" w:hAnsi="Tahoma" w:cs="Tahoma"/>
          <w:color w:val="000000"/>
          <w:sz w:val="16"/>
          <w:szCs w:val="16"/>
        </w:rPr>
        <w:t>. [online] Available at: https://www.dictionary.com/browse/discretion [Accessed 2 September 2020].</w:t>
      </w:r>
    </w:p>
    <w:p w14:paraId="024B11CE" w14:textId="7B456DB2" w:rsidR="002640EF" w:rsidRPr="00F375DE" w:rsidRDefault="002640EF" w:rsidP="002640EF">
      <w:pPr>
        <w:shd w:val="clear" w:color="auto" w:fill="FFFFFF"/>
        <w:spacing w:after="180"/>
        <w:ind w:left="450" w:hanging="450"/>
        <w:rPr>
          <w:rFonts w:ascii="Tahoma" w:hAnsi="Tahoma" w:cs="Tahoma"/>
          <w:sz w:val="16"/>
          <w:szCs w:val="16"/>
        </w:rPr>
      </w:pPr>
      <w:r w:rsidRPr="00F375DE">
        <w:rPr>
          <w:rFonts w:ascii="Tahoma" w:hAnsi="Tahoma" w:cs="Tahoma"/>
          <w:sz w:val="16"/>
          <w:szCs w:val="16"/>
        </w:rPr>
        <w:t>gov.uk/</w:t>
      </w:r>
      <w:proofErr w:type="spellStart"/>
      <w:r w:rsidRPr="00F375DE">
        <w:rPr>
          <w:rFonts w:ascii="Tahoma" w:hAnsi="Tahoma" w:cs="Tahoma"/>
          <w:sz w:val="16"/>
          <w:szCs w:val="16"/>
        </w:rPr>
        <w:t>ukpga</w:t>
      </w:r>
      <w:proofErr w:type="spellEnd"/>
      <w:r w:rsidRPr="00F375DE">
        <w:rPr>
          <w:rFonts w:ascii="Tahoma" w:hAnsi="Tahoma" w:cs="Tahoma"/>
          <w:sz w:val="16"/>
          <w:szCs w:val="16"/>
        </w:rPr>
        <w:t>/1998/42/schedule/1/part/I/chapter/2 [Accessed 18 August 2020].</w:t>
      </w:r>
    </w:p>
    <w:p w14:paraId="318E47F7" w14:textId="4E76C2FD" w:rsidR="00F375DE" w:rsidRPr="00F375DE" w:rsidRDefault="00F375DE" w:rsidP="00F375DE">
      <w:pPr>
        <w:shd w:val="clear" w:color="auto" w:fill="FFFFFF"/>
        <w:spacing w:after="180"/>
        <w:ind w:left="450" w:hanging="450"/>
        <w:rPr>
          <w:rFonts w:ascii="Tahoma" w:hAnsi="Tahoma" w:cs="Tahoma"/>
          <w:sz w:val="16"/>
          <w:szCs w:val="16"/>
        </w:rPr>
      </w:pPr>
      <w:r w:rsidRPr="00F375DE">
        <w:rPr>
          <w:rFonts w:ascii="Tahoma" w:hAnsi="Tahoma" w:cs="Tahoma"/>
          <w:sz w:val="16"/>
          <w:szCs w:val="16"/>
        </w:rPr>
        <w:t>GOV.UK. (2020). </w:t>
      </w:r>
      <w:r w:rsidRPr="00F375DE">
        <w:rPr>
          <w:rFonts w:ascii="Tahoma" w:hAnsi="Tahoma" w:cs="Tahoma"/>
          <w:i/>
          <w:iCs/>
          <w:sz w:val="16"/>
          <w:szCs w:val="16"/>
        </w:rPr>
        <w:t>Equality Act 2010: Guidance</w:t>
      </w:r>
      <w:r w:rsidRPr="00F375DE">
        <w:rPr>
          <w:rFonts w:ascii="Tahoma" w:hAnsi="Tahoma" w:cs="Tahoma"/>
          <w:sz w:val="16"/>
          <w:szCs w:val="16"/>
        </w:rPr>
        <w:t>. [online] Available at: https://www.gov.uk/guidance/equality-act-2010-guidance [Accessed 19 August 2020].</w:t>
      </w:r>
    </w:p>
    <w:p w14:paraId="4593F3DE" w14:textId="5622952E" w:rsidR="00D5442F" w:rsidRPr="00F375DE" w:rsidRDefault="00D5442F" w:rsidP="00D5442F">
      <w:pPr>
        <w:pStyle w:val="NormalWeb"/>
        <w:shd w:val="clear" w:color="auto" w:fill="FFFFFF"/>
        <w:spacing w:before="0" w:beforeAutospacing="0" w:after="180" w:afterAutospacing="0"/>
        <w:ind w:left="450" w:hanging="450"/>
        <w:rPr>
          <w:rFonts w:ascii="Tahoma" w:hAnsi="Tahoma" w:cs="Tahoma"/>
          <w:color w:val="000000"/>
          <w:sz w:val="16"/>
          <w:szCs w:val="16"/>
        </w:rPr>
      </w:pPr>
      <w:r w:rsidRPr="00F375DE">
        <w:rPr>
          <w:rFonts w:ascii="Tahoma" w:hAnsi="Tahoma" w:cs="Tahoma"/>
          <w:color w:val="000000"/>
          <w:sz w:val="16"/>
          <w:szCs w:val="16"/>
        </w:rPr>
        <w:t>Hobbs, C., 1978.</w:t>
      </w:r>
      <w:r w:rsidRPr="00F375DE">
        <w:rPr>
          <w:rStyle w:val="apple-converted-space"/>
          <w:rFonts w:ascii="Tahoma" w:hAnsi="Tahoma" w:cs="Tahoma"/>
          <w:color w:val="000000"/>
          <w:sz w:val="16"/>
          <w:szCs w:val="16"/>
        </w:rPr>
        <w:t> </w:t>
      </w:r>
      <w:r w:rsidRPr="00F375DE">
        <w:rPr>
          <w:rFonts w:ascii="Tahoma" w:hAnsi="Tahoma" w:cs="Tahoma"/>
          <w:i/>
          <w:iCs/>
          <w:color w:val="000000"/>
          <w:sz w:val="16"/>
          <w:szCs w:val="16"/>
        </w:rPr>
        <w:t xml:space="preserve">The Effectiveness </w:t>
      </w:r>
      <w:proofErr w:type="gramStart"/>
      <w:r w:rsidRPr="00F375DE">
        <w:rPr>
          <w:rFonts w:ascii="Tahoma" w:hAnsi="Tahoma" w:cs="Tahoma"/>
          <w:i/>
          <w:iCs/>
          <w:color w:val="000000"/>
          <w:sz w:val="16"/>
          <w:szCs w:val="16"/>
        </w:rPr>
        <w:t>Of</w:t>
      </w:r>
      <w:proofErr w:type="gramEnd"/>
      <w:r w:rsidRPr="00F375DE">
        <w:rPr>
          <w:rFonts w:ascii="Tahoma" w:hAnsi="Tahoma" w:cs="Tahoma"/>
          <w:i/>
          <w:iCs/>
          <w:color w:val="000000"/>
          <w:sz w:val="16"/>
          <w:szCs w:val="16"/>
        </w:rPr>
        <w:t xml:space="preserve"> Seatbelts In Reducing Injuries To Car Occupants</w:t>
      </w:r>
      <w:r w:rsidRPr="00F375DE">
        <w:rPr>
          <w:rFonts w:ascii="Tahoma" w:hAnsi="Tahoma" w:cs="Tahoma"/>
          <w:color w:val="000000"/>
          <w:sz w:val="16"/>
          <w:szCs w:val="16"/>
        </w:rPr>
        <w:t>. [online] Crowthorne: Transport &amp; Road research laboratory. Available at: https://trl.co.uk/sites/default/files/LR811.pdf [Accessed 2 September 2020].</w:t>
      </w:r>
    </w:p>
    <w:p w14:paraId="07C1FAFA" w14:textId="42F68F90" w:rsidR="002640EF" w:rsidRPr="00F375DE" w:rsidRDefault="002640EF" w:rsidP="002640EF">
      <w:pPr>
        <w:shd w:val="clear" w:color="auto" w:fill="FFFFFF"/>
        <w:spacing w:after="180"/>
        <w:ind w:left="450" w:hanging="450"/>
        <w:rPr>
          <w:rFonts w:ascii="Tahoma" w:hAnsi="Tahoma" w:cs="Tahoma"/>
          <w:sz w:val="16"/>
          <w:szCs w:val="16"/>
        </w:rPr>
      </w:pPr>
      <w:r w:rsidRPr="00F375DE">
        <w:rPr>
          <w:rFonts w:ascii="Tahoma" w:hAnsi="Tahoma" w:cs="Tahoma"/>
          <w:sz w:val="16"/>
          <w:szCs w:val="16"/>
        </w:rPr>
        <w:t>Legislation.gov.uk. 2020. </w:t>
      </w:r>
      <w:r w:rsidRPr="00F375DE">
        <w:rPr>
          <w:rFonts w:ascii="Tahoma" w:hAnsi="Tahoma" w:cs="Tahoma"/>
          <w:i/>
          <w:iCs/>
          <w:sz w:val="16"/>
          <w:szCs w:val="16"/>
        </w:rPr>
        <w:t>Criminal Law Act 1967</w:t>
      </w:r>
      <w:r w:rsidRPr="00F375DE">
        <w:rPr>
          <w:rFonts w:ascii="Tahoma" w:hAnsi="Tahoma" w:cs="Tahoma"/>
          <w:sz w:val="16"/>
          <w:szCs w:val="16"/>
        </w:rPr>
        <w:t>. [online] Available at: https://www.legislation.gov.uk/ukpga/1967/58/section/3 [Accessed 18 August 2020].</w:t>
      </w:r>
    </w:p>
    <w:p w14:paraId="57FF59CC" w14:textId="0615D448" w:rsidR="00D5442F" w:rsidRPr="00F375DE" w:rsidRDefault="00D5442F" w:rsidP="00D5442F">
      <w:pPr>
        <w:pStyle w:val="NormalWeb"/>
        <w:shd w:val="clear" w:color="auto" w:fill="FFFFFF"/>
        <w:spacing w:before="0" w:beforeAutospacing="0" w:after="180" w:afterAutospacing="0"/>
        <w:ind w:left="450" w:hanging="450"/>
        <w:rPr>
          <w:rFonts w:ascii="Tahoma" w:hAnsi="Tahoma" w:cs="Tahoma"/>
          <w:color w:val="000000"/>
          <w:sz w:val="16"/>
          <w:szCs w:val="16"/>
        </w:rPr>
      </w:pPr>
      <w:r w:rsidRPr="00F375DE">
        <w:rPr>
          <w:rFonts w:ascii="Tahoma" w:hAnsi="Tahoma" w:cs="Tahoma"/>
          <w:color w:val="000000"/>
          <w:sz w:val="16"/>
          <w:szCs w:val="16"/>
        </w:rPr>
        <w:t>Legislation.gov.uk. 2020.</w:t>
      </w:r>
      <w:r w:rsidRPr="00F375DE">
        <w:rPr>
          <w:rStyle w:val="apple-converted-space"/>
          <w:rFonts w:ascii="Tahoma" w:hAnsi="Tahoma" w:cs="Tahoma"/>
          <w:color w:val="000000"/>
          <w:sz w:val="16"/>
          <w:szCs w:val="16"/>
        </w:rPr>
        <w:t> </w:t>
      </w:r>
      <w:r w:rsidRPr="00F375DE">
        <w:rPr>
          <w:rFonts w:ascii="Tahoma" w:hAnsi="Tahoma" w:cs="Tahoma"/>
          <w:i/>
          <w:iCs/>
          <w:color w:val="000000"/>
          <w:sz w:val="16"/>
          <w:szCs w:val="16"/>
        </w:rPr>
        <w:t xml:space="preserve">Criminal Procedure </w:t>
      </w:r>
      <w:proofErr w:type="gramStart"/>
      <w:r w:rsidRPr="00F375DE">
        <w:rPr>
          <w:rFonts w:ascii="Tahoma" w:hAnsi="Tahoma" w:cs="Tahoma"/>
          <w:i/>
          <w:iCs/>
          <w:color w:val="000000"/>
          <w:sz w:val="16"/>
          <w:szCs w:val="16"/>
        </w:rPr>
        <w:t>And</w:t>
      </w:r>
      <w:proofErr w:type="gramEnd"/>
      <w:r w:rsidRPr="00F375DE">
        <w:rPr>
          <w:rFonts w:ascii="Tahoma" w:hAnsi="Tahoma" w:cs="Tahoma"/>
          <w:i/>
          <w:iCs/>
          <w:color w:val="000000"/>
          <w:sz w:val="16"/>
          <w:szCs w:val="16"/>
        </w:rPr>
        <w:t xml:space="preserve"> Investigations Act 1996</w:t>
      </w:r>
      <w:r w:rsidRPr="00F375DE">
        <w:rPr>
          <w:rFonts w:ascii="Tahoma" w:hAnsi="Tahoma" w:cs="Tahoma"/>
          <w:color w:val="000000"/>
          <w:sz w:val="16"/>
          <w:szCs w:val="16"/>
        </w:rPr>
        <w:t>. [online] Available at: https://www.legislation.gov.uk/ukpga/1996/25/contents [Accessed 2 September 2020].</w:t>
      </w:r>
    </w:p>
    <w:p w14:paraId="48C1AB53" w14:textId="77777777" w:rsidR="00F375DE" w:rsidRDefault="00F375DE" w:rsidP="00F375DE">
      <w:pPr>
        <w:shd w:val="clear" w:color="auto" w:fill="FFFFFF"/>
        <w:spacing w:after="180"/>
        <w:ind w:left="450" w:hanging="450"/>
        <w:rPr>
          <w:rFonts w:ascii="Tahoma" w:hAnsi="Tahoma" w:cs="Tahoma"/>
          <w:b/>
          <w:sz w:val="16"/>
          <w:szCs w:val="16"/>
        </w:rPr>
      </w:pPr>
      <w:r w:rsidRPr="00F375DE">
        <w:rPr>
          <w:rFonts w:ascii="Tahoma" w:hAnsi="Tahoma" w:cs="Tahoma"/>
          <w:sz w:val="16"/>
          <w:szCs w:val="16"/>
        </w:rPr>
        <w:t>Legislation.gov.uk. (2020). </w:t>
      </w:r>
      <w:r w:rsidRPr="00F375DE">
        <w:rPr>
          <w:rFonts w:ascii="Tahoma" w:hAnsi="Tahoma" w:cs="Tahoma"/>
          <w:i/>
          <w:iCs/>
          <w:sz w:val="16"/>
          <w:szCs w:val="16"/>
        </w:rPr>
        <w:t>Equality Act 2010</w:t>
      </w:r>
      <w:r w:rsidRPr="00F375DE">
        <w:rPr>
          <w:rFonts w:ascii="Tahoma" w:hAnsi="Tahoma" w:cs="Tahoma"/>
          <w:sz w:val="16"/>
          <w:szCs w:val="16"/>
        </w:rPr>
        <w:t>. [online] Available at: https://www.legislation.gov.uk/ukpga/2010/15/contents [Accessed 19 August 2020].</w:t>
      </w:r>
    </w:p>
    <w:p w14:paraId="3BCD9626" w14:textId="1ED7681C" w:rsidR="002640EF" w:rsidRPr="00F375DE" w:rsidRDefault="002640EF" w:rsidP="00F375DE">
      <w:pPr>
        <w:shd w:val="clear" w:color="auto" w:fill="FFFFFF"/>
        <w:spacing w:after="180"/>
        <w:ind w:left="450" w:hanging="450"/>
        <w:rPr>
          <w:rFonts w:ascii="Tahoma" w:hAnsi="Tahoma" w:cs="Tahoma"/>
          <w:sz w:val="16"/>
          <w:szCs w:val="16"/>
        </w:rPr>
      </w:pPr>
      <w:r w:rsidRPr="00F375DE">
        <w:rPr>
          <w:rFonts w:ascii="Tahoma" w:hAnsi="Tahoma" w:cs="Tahoma"/>
          <w:sz w:val="16"/>
          <w:szCs w:val="16"/>
        </w:rPr>
        <w:t>Legislation.gov.uk. 2020. </w:t>
      </w:r>
      <w:r w:rsidRPr="00F375DE">
        <w:rPr>
          <w:rFonts w:ascii="Tahoma" w:hAnsi="Tahoma" w:cs="Tahoma"/>
          <w:i/>
          <w:iCs/>
          <w:sz w:val="16"/>
          <w:szCs w:val="16"/>
        </w:rPr>
        <w:t>Human Rights Act 1998</w:t>
      </w:r>
      <w:r w:rsidRPr="00F375DE">
        <w:rPr>
          <w:rFonts w:ascii="Tahoma" w:hAnsi="Tahoma" w:cs="Tahoma"/>
          <w:sz w:val="16"/>
          <w:szCs w:val="16"/>
        </w:rPr>
        <w:t>. [online] Available at: https://www.legislation</w:t>
      </w:r>
    </w:p>
    <w:p w14:paraId="7A24D241" w14:textId="77534AF4" w:rsidR="00D5442F" w:rsidRPr="00F375DE" w:rsidRDefault="00D5442F" w:rsidP="00D5442F">
      <w:pPr>
        <w:pStyle w:val="NormalWeb"/>
        <w:shd w:val="clear" w:color="auto" w:fill="FFFFFF"/>
        <w:spacing w:before="0" w:beforeAutospacing="0" w:after="180" w:afterAutospacing="0"/>
        <w:ind w:left="450" w:hanging="450"/>
        <w:rPr>
          <w:rFonts w:ascii="Tahoma" w:hAnsi="Tahoma" w:cs="Tahoma"/>
          <w:color w:val="000000"/>
          <w:sz w:val="16"/>
          <w:szCs w:val="16"/>
        </w:rPr>
      </w:pPr>
      <w:r w:rsidRPr="00F375DE">
        <w:rPr>
          <w:rFonts w:ascii="Tahoma" w:hAnsi="Tahoma" w:cs="Tahoma"/>
          <w:color w:val="000000"/>
          <w:sz w:val="16"/>
          <w:szCs w:val="16"/>
        </w:rPr>
        <w:t>Legislation.gov.uk. 2020.</w:t>
      </w:r>
      <w:r w:rsidRPr="00F375DE">
        <w:rPr>
          <w:rStyle w:val="apple-converted-space"/>
          <w:rFonts w:ascii="Tahoma" w:hAnsi="Tahoma" w:cs="Tahoma"/>
          <w:color w:val="000000"/>
          <w:sz w:val="16"/>
          <w:szCs w:val="16"/>
        </w:rPr>
        <w:t> </w:t>
      </w:r>
      <w:r w:rsidRPr="00F375DE">
        <w:rPr>
          <w:rFonts w:ascii="Tahoma" w:hAnsi="Tahoma" w:cs="Tahoma"/>
          <w:i/>
          <w:iCs/>
          <w:color w:val="000000"/>
          <w:sz w:val="16"/>
          <w:szCs w:val="16"/>
        </w:rPr>
        <w:t>Road Traffic Act 1988</w:t>
      </w:r>
      <w:r w:rsidRPr="00F375DE">
        <w:rPr>
          <w:rFonts w:ascii="Tahoma" w:hAnsi="Tahoma" w:cs="Tahoma"/>
          <w:color w:val="000000"/>
          <w:sz w:val="16"/>
          <w:szCs w:val="16"/>
        </w:rPr>
        <w:t>. [online] Available at: https://www.legislation.gov.uk/ukpga/1988/52/section/163 [Accessed 2 September 2020].</w:t>
      </w:r>
    </w:p>
    <w:p w14:paraId="71A2FE12" w14:textId="4B64DBDB" w:rsidR="00D5442F" w:rsidRPr="00F375DE" w:rsidRDefault="00D5442F" w:rsidP="00D5442F">
      <w:pPr>
        <w:pStyle w:val="NormalWeb"/>
        <w:shd w:val="clear" w:color="auto" w:fill="FFFFFF"/>
        <w:spacing w:before="0" w:beforeAutospacing="0" w:after="180" w:afterAutospacing="0"/>
        <w:ind w:left="450" w:hanging="450"/>
        <w:rPr>
          <w:rFonts w:ascii="Tahoma" w:hAnsi="Tahoma" w:cs="Tahoma"/>
          <w:color w:val="000000"/>
          <w:sz w:val="16"/>
          <w:szCs w:val="16"/>
        </w:rPr>
      </w:pPr>
      <w:r w:rsidRPr="00F375DE">
        <w:rPr>
          <w:rFonts w:ascii="Tahoma" w:hAnsi="Tahoma" w:cs="Tahoma"/>
          <w:color w:val="000000"/>
          <w:sz w:val="16"/>
          <w:szCs w:val="16"/>
        </w:rPr>
        <w:t>Legislation.gov.uk. 2020.</w:t>
      </w:r>
      <w:r w:rsidRPr="00F375DE">
        <w:rPr>
          <w:rStyle w:val="apple-converted-space"/>
          <w:rFonts w:ascii="Tahoma" w:hAnsi="Tahoma" w:cs="Tahoma"/>
          <w:color w:val="000000"/>
          <w:sz w:val="16"/>
          <w:szCs w:val="16"/>
        </w:rPr>
        <w:t> </w:t>
      </w:r>
      <w:r w:rsidRPr="00F375DE">
        <w:rPr>
          <w:rFonts w:ascii="Tahoma" w:hAnsi="Tahoma" w:cs="Tahoma"/>
          <w:i/>
          <w:iCs/>
          <w:color w:val="000000"/>
          <w:sz w:val="16"/>
          <w:szCs w:val="16"/>
        </w:rPr>
        <w:t>Road Traffic Act 1988</w:t>
      </w:r>
      <w:r w:rsidRPr="00F375DE">
        <w:rPr>
          <w:rFonts w:ascii="Tahoma" w:hAnsi="Tahoma" w:cs="Tahoma"/>
          <w:color w:val="000000"/>
          <w:sz w:val="16"/>
          <w:szCs w:val="16"/>
        </w:rPr>
        <w:t>. [online] Available at: https://www.legislation.gov.uk/ukpga/1988/52/section/14 [Accessed 2 September 2020].</w:t>
      </w:r>
    </w:p>
    <w:p w14:paraId="14F9FF7D" w14:textId="238BF5E3" w:rsidR="00D5442F" w:rsidRPr="00F375DE" w:rsidRDefault="00D5442F" w:rsidP="00D5442F">
      <w:pPr>
        <w:pStyle w:val="NormalWeb"/>
        <w:shd w:val="clear" w:color="auto" w:fill="FFFFFF"/>
        <w:spacing w:before="0" w:beforeAutospacing="0" w:after="180" w:afterAutospacing="0"/>
        <w:ind w:left="450" w:hanging="450"/>
        <w:rPr>
          <w:rFonts w:ascii="Tahoma" w:hAnsi="Tahoma" w:cs="Tahoma"/>
          <w:color w:val="000000"/>
          <w:sz w:val="16"/>
          <w:szCs w:val="16"/>
        </w:rPr>
      </w:pPr>
      <w:r w:rsidRPr="00F375DE">
        <w:rPr>
          <w:rFonts w:ascii="Tahoma" w:hAnsi="Tahoma" w:cs="Tahoma"/>
          <w:color w:val="000000"/>
          <w:sz w:val="16"/>
          <w:szCs w:val="16"/>
        </w:rPr>
        <w:t>Mindtools.com. 2020.</w:t>
      </w:r>
      <w:r w:rsidRPr="00F375DE">
        <w:rPr>
          <w:rStyle w:val="apple-converted-space"/>
          <w:rFonts w:ascii="Tahoma" w:hAnsi="Tahoma" w:cs="Tahoma"/>
          <w:color w:val="000000"/>
          <w:sz w:val="16"/>
          <w:szCs w:val="16"/>
        </w:rPr>
        <w:t> </w:t>
      </w:r>
      <w:proofErr w:type="spellStart"/>
      <w:r w:rsidRPr="00F375DE">
        <w:rPr>
          <w:rFonts w:ascii="Tahoma" w:hAnsi="Tahoma" w:cs="Tahoma"/>
          <w:i/>
          <w:iCs/>
          <w:color w:val="000000"/>
          <w:sz w:val="16"/>
          <w:szCs w:val="16"/>
        </w:rPr>
        <w:t>Betari</w:t>
      </w:r>
      <w:proofErr w:type="spellEnd"/>
      <w:r w:rsidRPr="00F375DE">
        <w:rPr>
          <w:rFonts w:ascii="Tahoma" w:hAnsi="Tahoma" w:cs="Tahoma"/>
          <w:i/>
          <w:iCs/>
          <w:color w:val="000000"/>
          <w:sz w:val="16"/>
          <w:szCs w:val="16"/>
        </w:rPr>
        <w:t xml:space="preserve"> Box: Linking Attitude </w:t>
      </w:r>
      <w:proofErr w:type="gramStart"/>
      <w:r w:rsidRPr="00F375DE">
        <w:rPr>
          <w:rFonts w:ascii="Tahoma" w:hAnsi="Tahoma" w:cs="Tahoma"/>
          <w:i/>
          <w:iCs/>
          <w:color w:val="000000"/>
          <w:sz w:val="16"/>
          <w:szCs w:val="16"/>
        </w:rPr>
        <w:t>And</w:t>
      </w:r>
      <w:proofErr w:type="gramEnd"/>
      <w:r w:rsidRPr="00F375DE">
        <w:rPr>
          <w:rFonts w:ascii="Tahoma" w:hAnsi="Tahoma" w:cs="Tahoma"/>
          <w:i/>
          <w:iCs/>
          <w:color w:val="000000"/>
          <w:sz w:val="16"/>
          <w:szCs w:val="16"/>
        </w:rPr>
        <w:t xml:space="preserve"> </w:t>
      </w:r>
      <w:proofErr w:type="spellStart"/>
      <w:r w:rsidRPr="00F375DE">
        <w:rPr>
          <w:rFonts w:ascii="Tahoma" w:hAnsi="Tahoma" w:cs="Tahoma"/>
          <w:i/>
          <w:iCs/>
          <w:color w:val="000000"/>
          <w:sz w:val="16"/>
          <w:szCs w:val="16"/>
        </w:rPr>
        <w:t>Behavior</w:t>
      </w:r>
      <w:proofErr w:type="spellEnd"/>
      <w:r w:rsidRPr="00F375DE">
        <w:rPr>
          <w:rFonts w:ascii="Tahoma" w:hAnsi="Tahoma" w:cs="Tahoma"/>
          <w:color w:val="000000"/>
          <w:sz w:val="16"/>
          <w:szCs w:val="16"/>
        </w:rPr>
        <w:t>. [online] Available at: https://www.mindtools.com/pages/article/newCS_82.htm [Accessed 4 September 2020].</w:t>
      </w:r>
    </w:p>
    <w:p w14:paraId="55CB1721" w14:textId="629D8546" w:rsidR="00D5442F" w:rsidRPr="00F375DE" w:rsidRDefault="00D5442F" w:rsidP="00D5442F">
      <w:pPr>
        <w:pStyle w:val="NormalWeb"/>
        <w:shd w:val="clear" w:color="auto" w:fill="FFFFFF"/>
        <w:spacing w:before="0" w:beforeAutospacing="0" w:after="180" w:afterAutospacing="0"/>
        <w:ind w:left="450" w:hanging="450"/>
        <w:rPr>
          <w:rFonts w:ascii="Tahoma" w:hAnsi="Tahoma" w:cs="Tahoma"/>
          <w:color w:val="000000"/>
          <w:sz w:val="16"/>
          <w:szCs w:val="16"/>
        </w:rPr>
      </w:pPr>
      <w:r w:rsidRPr="00F375DE">
        <w:rPr>
          <w:rFonts w:ascii="Tahoma" w:hAnsi="Tahoma" w:cs="Tahoma"/>
          <w:color w:val="000000"/>
          <w:sz w:val="16"/>
          <w:szCs w:val="16"/>
        </w:rPr>
        <w:t>Oliveira &amp; Murphy, A., 2015.</w:t>
      </w:r>
      <w:r w:rsidRPr="00F375DE">
        <w:rPr>
          <w:rStyle w:val="apple-converted-space"/>
          <w:rFonts w:ascii="Tahoma" w:hAnsi="Tahoma" w:cs="Tahoma"/>
          <w:color w:val="000000"/>
          <w:sz w:val="16"/>
          <w:szCs w:val="16"/>
        </w:rPr>
        <w:t> </w:t>
      </w:r>
      <w:r w:rsidRPr="00F375DE">
        <w:rPr>
          <w:rFonts w:ascii="Tahoma" w:hAnsi="Tahoma" w:cs="Tahoma"/>
          <w:i/>
          <w:iCs/>
          <w:color w:val="000000"/>
          <w:sz w:val="16"/>
          <w:szCs w:val="16"/>
        </w:rPr>
        <w:t xml:space="preserve">Race, Social Identity, And Perceptions </w:t>
      </w:r>
      <w:proofErr w:type="gramStart"/>
      <w:r w:rsidRPr="00F375DE">
        <w:rPr>
          <w:rFonts w:ascii="Tahoma" w:hAnsi="Tahoma" w:cs="Tahoma"/>
          <w:i/>
          <w:iCs/>
          <w:color w:val="000000"/>
          <w:sz w:val="16"/>
          <w:szCs w:val="16"/>
        </w:rPr>
        <w:t>Of</w:t>
      </w:r>
      <w:proofErr w:type="gramEnd"/>
      <w:r w:rsidRPr="00F375DE">
        <w:rPr>
          <w:rFonts w:ascii="Tahoma" w:hAnsi="Tahoma" w:cs="Tahoma"/>
          <w:i/>
          <w:iCs/>
          <w:color w:val="000000"/>
          <w:sz w:val="16"/>
          <w:szCs w:val="16"/>
        </w:rPr>
        <w:t xml:space="preserve"> Police Bias</w:t>
      </w:r>
      <w:r w:rsidRPr="00F375DE">
        <w:rPr>
          <w:rFonts w:ascii="Tahoma" w:hAnsi="Tahoma" w:cs="Tahoma"/>
          <w:color w:val="000000"/>
          <w:sz w:val="16"/>
          <w:szCs w:val="16"/>
        </w:rPr>
        <w:t>. [online] Available at: https://core.ac.uk/download/pdf/143905151.pdf [Accessed 2 September 2020].</w:t>
      </w:r>
    </w:p>
    <w:p w14:paraId="500EC138" w14:textId="59A459A4" w:rsidR="002640EF" w:rsidRPr="00F375DE" w:rsidRDefault="002640EF" w:rsidP="002640EF">
      <w:pPr>
        <w:shd w:val="clear" w:color="auto" w:fill="FFFFFF"/>
        <w:spacing w:after="180"/>
        <w:ind w:left="450" w:hanging="450"/>
        <w:rPr>
          <w:rFonts w:ascii="Tahoma" w:hAnsi="Tahoma" w:cs="Tahoma"/>
          <w:sz w:val="16"/>
          <w:szCs w:val="16"/>
        </w:rPr>
      </w:pPr>
      <w:r w:rsidRPr="00F375DE">
        <w:rPr>
          <w:rFonts w:ascii="Tahoma" w:hAnsi="Tahoma" w:cs="Tahoma"/>
          <w:sz w:val="16"/>
          <w:szCs w:val="16"/>
        </w:rPr>
        <w:t>Personal Safety Manual. 2012. NPIA</w:t>
      </w:r>
    </w:p>
    <w:p w14:paraId="27C071D7" w14:textId="329E441A" w:rsidR="002640EF" w:rsidRPr="00F375DE" w:rsidRDefault="002640EF" w:rsidP="002640EF">
      <w:pPr>
        <w:rPr>
          <w:rFonts w:ascii="Tahoma" w:hAnsi="Tahoma" w:cs="Tahoma"/>
          <w:i/>
          <w:iCs/>
          <w:sz w:val="16"/>
          <w:szCs w:val="16"/>
          <w:shd w:val="clear" w:color="auto" w:fill="FFFFFF"/>
        </w:rPr>
      </w:pPr>
      <w:r w:rsidRPr="00F375DE">
        <w:rPr>
          <w:rFonts w:ascii="Tahoma" w:hAnsi="Tahoma" w:cs="Tahoma"/>
          <w:sz w:val="16"/>
          <w:szCs w:val="16"/>
          <w:shd w:val="clear" w:color="auto" w:fill="FFFFFF"/>
        </w:rPr>
        <w:t>Selye, H.</w:t>
      </w:r>
      <w:r w:rsidRPr="00F375DE">
        <w:rPr>
          <w:rFonts w:ascii="Tahoma" w:hAnsi="Tahoma" w:cs="Tahoma"/>
          <w:i/>
          <w:iCs/>
          <w:sz w:val="16"/>
          <w:szCs w:val="16"/>
          <w:shd w:val="clear" w:color="auto" w:fill="FFFFFF"/>
        </w:rPr>
        <w:t> </w:t>
      </w:r>
      <w:r w:rsidRPr="00F375DE">
        <w:rPr>
          <w:rFonts w:ascii="Tahoma" w:hAnsi="Tahoma" w:cs="Tahoma"/>
          <w:sz w:val="16"/>
          <w:szCs w:val="16"/>
          <w:shd w:val="clear" w:color="auto" w:fill="FFFFFF"/>
        </w:rPr>
        <w:t>(1956)</w:t>
      </w:r>
      <w:r w:rsidRPr="00F375DE">
        <w:rPr>
          <w:rFonts w:ascii="Tahoma" w:hAnsi="Tahoma" w:cs="Tahoma"/>
          <w:i/>
          <w:iCs/>
          <w:sz w:val="16"/>
          <w:szCs w:val="16"/>
          <w:shd w:val="clear" w:color="auto" w:fill="FFFFFF"/>
        </w:rPr>
        <w:t> ‘</w:t>
      </w:r>
      <w:r w:rsidRPr="00F375DE">
        <w:rPr>
          <w:rFonts w:ascii="Tahoma" w:hAnsi="Tahoma" w:cs="Tahoma"/>
          <w:i/>
          <w:iCs/>
          <w:sz w:val="16"/>
          <w:szCs w:val="16"/>
        </w:rPr>
        <w:t>The Stress of Life.’</w:t>
      </w:r>
      <w:r w:rsidRPr="00F375DE">
        <w:rPr>
          <w:rFonts w:ascii="Tahoma" w:hAnsi="Tahoma" w:cs="Tahoma"/>
          <w:i/>
          <w:iCs/>
          <w:sz w:val="16"/>
          <w:szCs w:val="16"/>
          <w:shd w:val="clear" w:color="auto" w:fill="FFFFFF"/>
        </w:rPr>
        <w:t> New York: McGraw-Hill Book Company.</w:t>
      </w:r>
    </w:p>
    <w:p w14:paraId="7CA75995" w14:textId="3B24958D" w:rsidR="00F375DE" w:rsidRPr="00F375DE" w:rsidRDefault="00F375DE" w:rsidP="002640EF">
      <w:pPr>
        <w:rPr>
          <w:rFonts w:ascii="Tahoma" w:hAnsi="Tahoma" w:cs="Tahoma"/>
          <w:i/>
          <w:iCs/>
          <w:sz w:val="16"/>
          <w:szCs w:val="16"/>
          <w:shd w:val="clear" w:color="auto" w:fill="FFFFFF"/>
        </w:rPr>
      </w:pPr>
    </w:p>
    <w:p w14:paraId="6AA35876" w14:textId="63C8AD2D" w:rsidR="002640EF" w:rsidRPr="00F375DE" w:rsidRDefault="00F375DE" w:rsidP="00F375DE">
      <w:pPr>
        <w:shd w:val="clear" w:color="auto" w:fill="FFFFFF"/>
        <w:spacing w:after="180"/>
        <w:ind w:left="450" w:hanging="450"/>
        <w:rPr>
          <w:rFonts w:ascii="Tahoma" w:hAnsi="Tahoma" w:cs="Tahoma"/>
          <w:sz w:val="16"/>
          <w:szCs w:val="16"/>
        </w:rPr>
      </w:pPr>
      <w:r w:rsidRPr="00F375DE">
        <w:rPr>
          <w:rFonts w:ascii="Tahoma" w:hAnsi="Tahoma" w:cs="Tahoma"/>
          <w:sz w:val="16"/>
          <w:szCs w:val="16"/>
        </w:rPr>
        <w:lastRenderedPageBreak/>
        <w:t>Soanes, C. and Stevenson, A., 2009. </w:t>
      </w:r>
      <w:r w:rsidRPr="00F375DE">
        <w:rPr>
          <w:rFonts w:ascii="Tahoma" w:hAnsi="Tahoma" w:cs="Tahoma"/>
          <w:i/>
          <w:iCs/>
          <w:sz w:val="16"/>
          <w:szCs w:val="16"/>
        </w:rPr>
        <w:t>Concise Oxford English Dictionary</w:t>
      </w:r>
      <w:r w:rsidRPr="00F375DE">
        <w:rPr>
          <w:rFonts w:ascii="Tahoma" w:hAnsi="Tahoma" w:cs="Tahoma"/>
          <w:sz w:val="16"/>
          <w:szCs w:val="16"/>
        </w:rPr>
        <w:t>. Oxford: Oxford University Press.</w:t>
      </w:r>
    </w:p>
    <w:p w14:paraId="24A88379" w14:textId="7792C8E1" w:rsidR="00F375DE" w:rsidRPr="00F375DE" w:rsidRDefault="00F375DE" w:rsidP="00F375DE">
      <w:pPr>
        <w:shd w:val="clear" w:color="auto" w:fill="FFFFFF"/>
        <w:spacing w:after="180"/>
        <w:ind w:left="450" w:hanging="450"/>
        <w:rPr>
          <w:rFonts w:ascii="Tahoma" w:hAnsi="Tahoma" w:cs="Tahoma"/>
          <w:sz w:val="16"/>
          <w:szCs w:val="16"/>
        </w:rPr>
      </w:pPr>
      <w:r w:rsidRPr="00F375DE">
        <w:rPr>
          <w:rFonts w:ascii="Tahoma" w:hAnsi="Tahoma" w:cs="Tahoma"/>
          <w:sz w:val="16"/>
          <w:szCs w:val="16"/>
        </w:rPr>
        <w:t>Teaching &amp; Learning Toolbox for Research Informed Education. 2020. </w:t>
      </w:r>
      <w:r w:rsidRPr="00F375DE">
        <w:rPr>
          <w:rFonts w:ascii="Tahoma" w:hAnsi="Tahoma" w:cs="Tahoma"/>
          <w:i/>
          <w:iCs/>
          <w:sz w:val="16"/>
          <w:szCs w:val="16"/>
        </w:rPr>
        <w:t>Managing Behaviour: The 5 Step Appeal</w:t>
      </w:r>
      <w:r w:rsidRPr="00F375DE">
        <w:rPr>
          <w:rFonts w:ascii="Tahoma" w:hAnsi="Tahoma" w:cs="Tahoma"/>
          <w:sz w:val="16"/>
          <w:szCs w:val="16"/>
        </w:rPr>
        <w:t>. [online] Available at: https://sciencetltoolkit.wordpress.com/2019/09/25/managing-behaviour-the-5-step-appeal [Accessed 18 August 2020].</w:t>
      </w:r>
    </w:p>
    <w:p w14:paraId="6B433A15" w14:textId="186ABB1A" w:rsidR="00D5442F" w:rsidRPr="00F375DE" w:rsidRDefault="00D5442F" w:rsidP="00D5442F">
      <w:pPr>
        <w:pStyle w:val="NormalWeb"/>
        <w:shd w:val="clear" w:color="auto" w:fill="FFFFFF"/>
        <w:spacing w:before="0" w:beforeAutospacing="0" w:after="180" w:afterAutospacing="0"/>
        <w:ind w:left="450" w:hanging="450"/>
        <w:rPr>
          <w:rFonts w:ascii="Tahoma" w:hAnsi="Tahoma" w:cs="Tahoma"/>
          <w:color w:val="000000"/>
          <w:sz w:val="16"/>
          <w:szCs w:val="16"/>
        </w:rPr>
      </w:pPr>
      <w:r w:rsidRPr="00F375DE">
        <w:rPr>
          <w:rFonts w:ascii="Tahoma" w:hAnsi="Tahoma" w:cs="Tahoma"/>
          <w:color w:val="000000"/>
          <w:sz w:val="16"/>
          <w:szCs w:val="16"/>
        </w:rPr>
        <w:t>Wen, T., 2020.</w:t>
      </w:r>
      <w:r w:rsidRPr="00F375DE">
        <w:rPr>
          <w:rStyle w:val="apple-converted-space"/>
          <w:rFonts w:ascii="Tahoma" w:hAnsi="Tahoma" w:cs="Tahoma"/>
          <w:color w:val="000000"/>
          <w:sz w:val="16"/>
          <w:szCs w:val="16"/>
        </w:rPr>
        <w:t> </w:t>
      </w:r>
      <w:r w:rsidRPr="00F375DE">
        <w:rPr>
          <w:rFonts w:ascii="Tahoma" w:hAnsi="Tahoma" w:cs="Tahoma"/>
          <w:i/>
          <w:iCs/>
          <w:color w:val="000000"/>
          <w:sz w:val="16"/>
          <w:szCs w:val="16"/>
        </w:rPr>
        <w:t xml:space="preserve">Is It Possible To Rid Police Officers Of </w:t>
      </w:r>
      <w:proofErr w:type="gramStart"/>
      <w:r w:rsidRPr="00F375DE">
        <w:rPr>
          <w:rFonts w:ascii="Tahoma" w:hAnsi="Tahoma" w:cs="Tahoma"/>
          <w:i/>
          <w:iCs/>
          <w:color w:val="000000"/>
          <w:sz w:val="16"/>
          <w:szCs w:val="16"/>
        </w:rPr>
        <w:t>Bias?</w:t>
      </w:r>
      <w:r w:rsidRPr="00F375DE">
        <w:rPr>
          <w:rFonts w:ascii="Tahoma" w:hAnsi="Tahoma" w:cs="Tahoma"/>
          <w:color w:val="000000"/>
          <w:sz w:val="16"/>
          <w:szCs w:val="16"/>
        </w:rPr>
        <w:t>.</w:t>
      </w:r>
      <w:proofErr w:type="gramEnd"/>
      <w:r w:rsidRPr="00F375DE">
        <w:rPr>
          <w:rFonts w:ascii="Tahoma" w:hAnsi="Tahoma" w:cs="Tahoma"/>
          <w:color w:val="000000"/>
          <w:sz w:val="16"/>
          <w:szCs w:val="16"/>
        </w:rPr>
        <w:t xml:space="preserve"> [online] Bbc.com. Available at: https://www.bbc.com/future/article/20200827-is-it-possible-to-rid-police-officers-of-bias [Accessed 2 September 2020].</w:t>
      </w:r>
    </w:p>
    <w:p w14:paraId="56051B86" w14:textId="77777777" w:rsidR="002640EF" w:rsidRDefault="002640EF" w:rsidP="000B1E96">
      <w:pPr>
        <w:keepNext/>
        <w:jc w:val="center"/>
        <w:rPr>
          <w:rFonts w:ascii="Tahoma" w:hAnsi="Tahoma" w:cs="Tahoma"/>
          <w:b/>
        </w:rPr>
      </w:pPr>
    </w:p>
    <w:p w14:paraId="4E53A954" w14:textId="77777777" w:rsidR="002640EF" w:rsidRDefault="002640EF" w:rsidP="000B1E96">
      <w:pPr>
        <w:keepNext/>
        <w:jc w:val="center"/>
        <w:rPr>
          <w:rFonts w:ascii="Tahoma" w:hAnsi="Tahoma" w:cs="Tahoma"/>
          <w:b/>
        </w:rPr>
      </w:pPr>
    </w:p>
    <w:p w14:paraId="290C8E19" w14:textId="77777777" w:rsidR="002640EF" w:rsidRPr="00A749A0" w:rsidRDefault="002640EF" w:rsidP="002640EF">
      <w:pPr>
        <w:rPr>
          <w:rFonts w:ascii="Times New Roman" w:hAnsi="Times New Roman" w:cs="Times New Roman"/>
          <w:color w:val="auto"/>
          <w:sz w:val="24"/>
          <w:szCs w:val="24"/>
        </w:rPr>
      </w:pPr>
    </w:p>
    <w:p w14:paraId="4F292E2D" w14:textId="77777777" w:rsidR="002640EF" w:rsidRPr="00270EEB" w:rsidRDefault="002640EF" w:rsidP="002640EF">
      <w:pPr>
        <w:jc w:val="both"/>
        <w:rPr>
          <w:sz w:val="24"/>
          <w:szCs w:val="24"/>
        </w:rPr>
      </w:pPr>
    </w:p>
    <w:p w14:paraId="2BA7C454" w14:textId="1333998F" w:rsidR="002640EF" w:rsidRDefault="002640EF" w:rsidP="00F375DE">
      <w:pPr>
        <w:overflowPunct/>
        <w:autoSpaceDE/>
        <w:autoSpaceDN/>
        <w:adjustRightInd/>
        <w:textAlignment w:val="auto"/>
        <w:rPr>
          <w:sz w:val="24"/>
          <w:szCs w:val="24"/>
        </w:rPr>
      </w:pPr>
    </w:p>
    <w:p w14:paraId="3D96C8C8" w14:textId="5CA18595" w:rsidR="00F375DE" w:rsidRDefault="00F375DE" w:rsidP="00F375DE">
      <w:pPr>
        <w:overflowPunct/>
        <w:autoSpaceDE/>
        <w:autoSpaceDN/>
        <w:adjustRightInd/>
        <w:textAlignment w:val="auto"/>
        <w:rPr>
          <w:sz w:val="24"/>
          <w:szCs w:val="24"/>
        </w:rPr>
      </w:pPr>
    </w:p>
    <w:p w14:paraId="3B8E98AB" w14:textId="6883B568" w:rsidR="00F375DE" w:rsidRDefault="00F375DE" w:rsidP="00F375DE">
      <w:pPr>
        <w:overflowPunct/>
        <w:autoSpaceDE/>
        <w:autoSpaceDN/>
        <w:adjustRightInd/>
        <w:textAlignment w:val="auto"/>
        <w:rPr>
          <w:sz w:val="24"/>
          <w:szCs w:val="24"/>
        </w:rPr>
      </w:pPr>
    </w:p>
    <w:p w14:paraId="1FD33618" w14:textId="04CEEBFF" w:rsidR="00F375DE" w:rsidRDefault="00F375DE" w:rsidP="00F375DE">
      <w:pPr>
        <w:overflowPunct/>
        <w:autoSpaceDE/>
        <w:autoSpaceDN/>
        <w:adjustRightInd/>
        <w:textAlignment w:val="auto"/>
        <w:rPr>
          <w:sz w:val="24"/>
          <w:szCs w:val="24"/>
        </w:rPr>
      </w:pPr>
    </w:p>
    <w:p w14:paraId="11404EBC" w14:textId="6B194581" w:rsidR="00F375DE" w:rsidRDefault="00F375DE" w:rsidP="00F375DE">
      <w:pPr>
        <w:overflowPunct/>
        <w:autoSpaceDE/>
        <w:autoSpaceDN/>
        <w:adjustRightInd/>
        <w:textAlignment w:val="auto"/>
        <w:rPr>
          <w:sz w:val="24"/>
          <w:szCs w:val="24"/>
        </w:rPr>
      </w:pPr>
    </w:p>
    <w:p w14:paraId="438C6371" w14:textId="7BCFD05F" w:rsidR="00F375DE" w:rsidRDefault="00F375DE" w:rsidP="00F375DE">
      <w:pPr>
        <w:overflowPunct/>
        <w:autoSpaceDE/>
        <w:autoSpaceDN/>
        <w:adjustRightInd/>
        <w:textAlignment w:val="auto"/>
        <w:rPr>
          <w:sz w:val="24"/>
          <w:szCs w:val="24"/>
        </w:rPr>
      </w:pPr>
    </w:p>
    <w:p w14:paraId="6E79C30C" w14:textId="503C8AFC" w:rsidR="00F375DE" w:rsidRDefault="00F375DE" w:rsidP="00F375DE">
      <w:pPr>
        <w:overflowPunct/>
        <w:autoSpaceDE/>
        <w:autoSpaceDN/>
        <w:adjustRightInd/>
        <w:textAlignment w:val="auto"/>
        <w:rPr>
          <w:sz w:val="24"/>
          <w:szCs w:val="24"/>
        </w:rPr>
      </w:pPr>
    </w:p>
    <w:p w14:paraId="3DACC77B" w14:textId="286D7CAC" w:rsidR="00F375DE" w:rsidRDefault="00F375DE" w:rsidP="00F375DE">
      <w:pPr>
        <w:overflowPunct/>
        <w:autoSpaceDE/>
        <w:autoSpaceDN/>
        <w:adjustRightInd/>
        <w:textAlignment w:val="auto"/>
        <w:rPr>
          <w:sz w:val="24"/>
          <w:szCs w:val="24"/>
        </w:rPr>
      </w:pPr>
    </w:p>
    <w:p w14:paraId="0B5494CD" w14:textId="46DD266F" w:rsidR="00F375DE" w:rsidRDefault="00F375DE" w:rsidP="00F375DE">
      <w:pPr>
        <w:overflowPunct/>
        <w:autoSpaceDE/>
        <w:autoSpaceDN/>
        <w:adjustRightInd/>
        <w:textAlignment w:val="auto"/>
        <w:rPr>
          <w:sz w:val="24"/>
          <w:szCs w:val="24"/>
        </w:rPr>
      </w:pPr>
    </w:p>
    <w:p w14:paraId="2D183F60" w14:textId="1644118E" w:rsidR="00F375DE" w:rsidRDefault="00F375DE" w:rsidP="00F375DE">
      <w:pPr>
        <w:overflowPunct/>
        <w:autoSpaceDE/>
        <w:autoSpaceDN/>
        <w:adjustRightInd/>
        <w:textAlignment w:val="auto"/>
        <w:rPr>
          <w:sz w:val="24"/>
          <w:szCs w:val="24"/>
        </w:rPr>
      </w:pPr>
    </w:p>
    <w:p w14:paraId="4C623998" w14:textId="6F486138" w:rsidR="00F375DE" w:rsidRDefault="00F375DE" w:rsidP="00F375DE">
      <w:pPr>
        <w:overflowPunct/>
        <w:autoSpaceDE/>
        <w:autoSpaceDN/>
        <w:adjustRightInd/>
        <w:textAlignment w:val="auto"/>
        <w:rPr>
          <w:sz w:val="24"/>
          <w:szCs w:val="24"/>
        </w:rPr>
      </w:pPr>
    </w:p>
    <w:p w14:paraId="46C69BDA" w14:textId="4C55D36F" w:rsidR="00F375DE" w:rsidRDefault="00F375DE" w:rsidP="00F375DE">
      <w:pPr>
        <w:overflowPunct/>
        <w:autoSpaceDE/>
        <w:autoSpaceDN/>
        <w:adjustRightInd/>
        <w:textAlignment w:val="auto"/>
        <w:rPr>
          <w:sz w:val="24"/>
          <w:szCs w:val="24"/>
        </w:rPr>
      </w:pPr>
    </w:p>
    <w:p w14:paraId="139D2FFB" w14:textId="10465DD1" w:rsidR="00F375DE" w:rsidRDefault="00F375DE" w:rsidP="00F375DE">
      <w:pPr>
        <w:overflowPunct/>
        <w:autoSpaceDE/>
        <w:autoSpaceDN/>
        <w:adjustRightInd/>
        <w:textAlignment w:val="auto"/>
        <w:rPr>
          <w:sz w:val="24"/>
          <w:szCs w:val="24"/>
        </w:rPr>
      </w:pPr>
    </w:p>
    <w:p w14:paraId="7689E627" w14:textId="77777777" w:rsidR="00F375DE" w:rsidRPr="00270EEB" w:rsidRDefault="00F375DE" w:rsidP="00F375DE">
      <w:pPr>
        <w:overflowPunct/>
        <w:autoSpaceDE/>
        <w:autoSpaceDN/>
        <w:adjustRightInd/>
        <w:textAlignment w:val="auto"/>
        <w:rPr>
          <w:sz w:val="24"/>
          <w:szCs w:val="24"/>
        </w:rPr>
      </w:pPr>
    </w:p>
    <w:p w14:paraId="2E6E2DE8" w14:textId="53E3F565" w:rsidR="002640EF" w:rsidRDefault="002640EF" w:rsidP="000B1E96">
      <w:pPr>
        <w:keepNext/>
        <w:jc w:val="center"/>
        <w:rPr>
          <w:rFonts w:ascii="Tahoma" w:hAnsi="Tahoma" w:cs="Tahoma"/>
          <w:b/>
        </w:rPr>
      </w:pPr>
    </w:p>
    <w:p w14:paraId="18D0EE43" w14:textId="77777777" w:rsidR="002640EF" w:rsidRPr="00F168B8" w:rsidRDefault="002640EF" w:rsidP="002640EF">
      <w:pPr>
        <w:overflowPunct/>
        <w:autoSpaceDE/>
        <w:autoSpaceDN/>
        <w:adjustRightInd/>
        <w:textAlignment w:val="auto"/>
        <w:rPr>
          <w:rFonts w:ascii="Times New Roman" w:hAnsi="Times New Roman" w:cs="Times New Roman"/>
          <w:i/>
          <w:iCs/>
          <w:color w:val="auto"/>
          <w:sz w:val="24"/>
          <w:szCs w:val="24"/>
        </w:rPr>
      </w:pPr>
    </w:p>
    <w:p w14:paraId="24B5B721" w14:textId="77777777" w:rsidR="002640EF" w:rsidRPr="00FA0789" w:rsidRDefault="002640EF" w:rsidP="002640EF">
      <w:pPr>
        <w:rPr>
          <w:rFonts w:cstheme="minorHAnsi"/>
          <w:i/>
          <w:iCs/>
        </w:rPr>
      </w:pPr>
    </w:p>
    <w:p w14:paraId="6B4A14E8" w14:textId="77777777" w:rsidR="002640EF" w:rsidRDefault="002640EF" w:rsidP="000B1E96">
      <w:pPr>
        <w:keepNext/>
        <w:jc w:val="center"/>
        <w:rPr>
          <w:b/>
          <w:sz w:val="24"/>
          <w:szCs w:val="24"/>
        </w:rPr>
      </w:pPr>
    </w:p>
    <w:p w14:paraId="0C9C958B" w14:textId="77777777" w:rsidR="00D5442F" w:rsidRPr="00294868" w:rsidRDefault="00D5442F" w:rsidP="00D5442F">
      <w:pPr>
        <w:keepNext/>
        <w:rPr>
          <w:b/>
          <w:sz w:val="24"/>
          <w:szCs w:val="24"/>
          <w:highlight w:val="yellow"/>
        </w:rPr>
      </w:pPr>
    </w:p>
    <w:p w14:paraId="08F308BB" w14:textId="2A95A341"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64D01D80">
        <w:rPr>
          <w:b/>
          <w:bCs/>
          <w:sz w:val="24"/>
          <w:szCs w:val="24"/>
        </w:rPr>
        <w:t xml:space="preserve"> CONFIDENTIALITY and PLAGIARISM – to be completed by the learner</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E1A41B4" w14:textId="114639AE" w:rsidR="00BC5725" w:rsidRPr="005D583E" w:rsidRDefault="00BC5725" w:rsidP="00FF7EBB">
      <w:pPr>
        <w:pBdr>
          <w:top w:val="single" w:sz="6" w:space="1" w:color="auto"/>
          <w:left w:val="single" w:sz="6" w:space="1" w:color="auto"/>
          <w:bottom w:val="single" w:sz="6" w:space="1" w:color="auto"/>
          <w:right w:val="single" w:sz="6" w:space="1" w:color="auto"/>
        </w:pBdr>
        <w:jc w:val="both"/>
        <w:rPr>
          <w:sz w:val="24"/>
          <w:szCs w:val="24"/>
        </w:rPr>
      </w:pPr>
      <w:r w:rsidRPr="005D583E">
        <w:rPr>
          <w:sz w:val="24"/>
          <w:szCs w:val="24"/>
        </w:rPr>
        <w:t xml:space="preserve">All information provided in this </w:t>
      </w:r>
      <w:r w:rsidR="00F139CF" w:rsidRPr="005D583E">
        <w:rPr>
          <w:sz w:val="24"/>
          <w:szCs w:val="24"/>
        </w:rPr>
        <w:t>workbook</w:t>
      </w:r>
      <w:r w:rsidRPr="005D583E">
        <w:rPr>
          <w:sz w:val="24"/>
          <w:szCs w:val="24"/>
        </w:rPr>
        <w:t xml:space="preserve"> complies with the guidance on confidentiality.</w:t>
      </w:r>
      <w:r w:rsidR="0075704F" w:rsidRPr="005D583E">
        <w:rPr>
          <w:sz w:val="24"/>
          <w:szCs w:val="24"/>
        </w:rPr>
        <w:t xml:space="preserve">  I confirm that all work is my original work and has not been copied</w:t>
      </w:r>
      <w:r w:rsidR="001B331A" w:rsidRPr="005D583E">
        <w:rPr>
          <w:sz w:val="24"/>
          <w:szCs w:val="24"/>
        </w:rPr>
        <w:t>.</w:t>
      </w:r>
      <w:r w:rsidR="0075704F" w:rsidRPr="005D583E">
        <w:rPr>
          <w:sz w:val="24"/>
          <w:szCs w:val="24"/>
        </w:rPr>
        <w:t xml:space="preserve"> Plagiarism is taken very seriously by the University and the programme.   </w:t>
      </w:r>
    </w:p>
    <w:p w14:paraId="005796BF" w14:textId="77777777" w:rsidR="00BC5725" w:rsidRPr="005D583E"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3B3ED6B5" w14:textId="0D2C0346" w:rsidR="00B577D3" w:rsidRPr="005D583E" w:rsidRDefault="00B577D3" w:rsidP="00FF7EBB">
      <w:pPr>
        <w:pBdr>
          <w:top w:val="single" w:sz="6" w:space="1" w:color="auto"/>
          <w:left w:val="single" w:sz="6" w:space="1" w:color="auto"/>
          <w:bottom w:val="single" w:sz="6" w:space="1" w:color="auto"/>
          <w:right w:val="single" w:sz="6" w:space="1" w:color="auto"/>
        </w:pBdr>
        <w:jc w:val="both"/>
        <w:rPr>
          <w:sz w:val="24"/>
          <w:szCs w:val="24"/>
        </w:rPr>
      </w:pPr>
      <w:r w:rsidRPr="005D583E">
        <w:rPr>
          <w:sz w:val="24"/>
          <w:szCs w:val="24"/>
        </w:rPr>
        <w:t xml:space="preserve">Signed:  _ _ _ _ </w:t>
      </w:r>
      <w:proofErr w:type="spellStart"/>
      <w:r w:rsidR="00193C0F">
        <w:rPr>
          <w:i/>
          <w:iCs/>
          <w:sz w:val="24"/>
          <w:szCs w:val="24"/>
        </w:rPr>
        <w:t>VJEllison</w:t>
      </w:r>
      <w:proofErr w:type="spellEnd"/>
      <w:r w:rsidRPr="005D583E">
        <w:rPr>
          <w:sz w:val="24"/>
          <w:szCs w:val="24"/>
        </w:rPr>
        <w:t xml:space="preserve">_ _ _ _ _ _ _ </w:t>
      </w:r>
      <w:r w:rsidR="004923DA" w:rsidRPr="005D583E">
        <w:rPr>
          <w:sz w:val="24"/>
          <w:szCs w:val="24"/>
        </w:rPr>
        <w:t>(Learner</w:t>
      </w:r>
      <w:r w:rsidR="00DB551F">
        <w:rPr>
          <w:sz w:val="24"/>
          <w:szCs w:val="24"/>
        </w:rPr>
        <w:t>)</w:t>
      </w:r>
    </w:p>
    <w:p w14:paraId="74BFB5DE" w14:textId="77777777" w:rsidR="00B577D3" w:rsidRPr="005D583E"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9B10540" w14:textId="06D942A5" w:rsidR="004923DA" w:rsidRPr="005D583E" w:rsidRDefault="00B577D3" w:rsidP="00FF7EBB">
      <w:pPr>
        <w:pBdr>
          <w:top w:val="single" w:sz="6" w:space="1" w:color="auto"/>
          <w:left w:val="single" w:sz="6" w:space="1" w:color="auto"/>
          <w:bottom w:val="single" w:sz="6" w:space="1" w:color="auto"/>
          <w:right w:val="single" w:sz="6" w:space="1" w:color="auto"/>
        </w:pBdr>
        <w:jc w:val="both"/>
        <w:rPr>
          <w:sz w:val="24"/>
          <w:szCs w:val="24"/>
        </w:rPr>
      </w:pPr>
      <w:r w:rsidRPr="005D583E">
        <w:rPr>
          <w:sz w:val="24"/>
          <w:szCs w:val="24"/>
        </w:rPr>
        <w:t xml:space="preserve">Date: </w:t>
      </w:r>
      <w:r w:rsidR="00193C0F">
        <w:rPr>
          <w:sz w:val="24"/>
          <w:szCs w:val="24"/>
        </w:rPr>
        <w:t>6/</w:t>
      </w:r>
      <w:r w:rsidR="00DB551F">
        <w:rPr>
          <w:sz w:val="24"/>
          <w:szCs w:val="24"/>
        </w:rPr>
        <w:t>9/2020</w:t>
      </w:r>
    </w:p>
    <w:p w14:paraId="17234EFB"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099A7DC" w14:textId="77777777" w:rsidR="004923DA" w:rsidRPr="005D583E" w:rsidRDefault="004923DA" w:rsidP="00FF7EBB">
      <w:pPr>
        <w:ind w:right="180"/>
        <w:jc w:val="both"/>
        <w:rPr>
          <w:b/>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0A1F8E9F" w:rsidR="62FE5CAF" w:rsidRDefault="62FE5CAF" w:rsidP="62FE5CAF">
      <w:pPr>
        <w:rPr>
          <w:b/>
          <w:bCs/>
          <w:sz w:val="24"/>
          <w:szCs w:val="24"/>
        </w:rPr>
      </w:pPr>
      <w:r w:rsidRPr="62FE5CAF">
        <w:rPr>
          <w:b/>
          <w:bCs/>
          <w:sz w:val="24"/>
          <w:szCs w:val="24"/>
        </w:rPr>
        <w:lastRenderedPageBreak/>
        <w:t>Confirmation of the progress on the Occupational Competency Portfolio (OCP).</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3E2F89CB" w:rsidR="62FE5CAF" w:rsidRDefault="62FE5CAF" w:rsidP="62FE5CAF">
      <w:pPr>
        <w:jc w:val="both"/>
        <w:rPr>
          <w:sz w:val="24"/>
          <w:szCs w:val="24"/>
        </w:rPr>
      </w:pPr>
      <w:r w:rsidRPr="62FE5CAF">
        <w:rPr>
          <w:sz w:val="24"/>
          <w:szCs w:val="24"/>
        </w:rPr>
        <w:t>Signed:  _ _ _ _ _ _ _ _ _ _ _ _ _ _ _ (Learner)</w:t>
      </w:r>
    </w:p>
    <w:p w14:paraId="6356F007" w14:textId="77777777" w:rsidR="62FE5CAF" w:rsidRDefault="62FE5CAF" w:rsidP="62FE5CAF">
      <w:pPr>
        <w:jc w:val="both"/>
        <w:rPr>
          <w:sz w:val="24"/>
          <w:szCs w:val="24"/>
        </w:rPr>
      </w:pPr>
    </w:p>
    <w:p w14:paraId="663EA512" w14:textId="77777777" w:rsidR="62FE5CAF" w:rsidRDefault="62FE5CAF" w:rsidP="62FE5CAF">
      <w:pPr>
        <w:jc w:val="both"/>
        <w:rPr>
          <w:sz w:val="24"/>
          <w:szCs w:val="24"/>
        </w:rPr>
      </w:pPr>
      <w:r w:rsidRPr="62FE5CAF">
        <w:rPr>
          <w:sz w:val="24"/>
          <w:szCs w:val="24"/>
        </w:rPr>
        <w:t>Date: _ _ 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p w14:paraId="130A0A3D" w14:textId="08F55676" w:rsidR="62FE5CAF" w:rsidRDefault="62FE5CAF" w:rsidP="62FE5CAF">
      <w:pPr>
        <w:jc w:val="both"/>
        <w:rPr>
          <w:sz w:val="24"/>
          <w:szCs w:val="24"/>
        </w:rPr>
      </w:pPr>
      <w:r w:rsidRPr="62FE5CAF">
        <w:rPr>
          <w:sz w:val="24"/>
          <w:szCs w:val="24"/>
        </w:rPr>
        <w:t xml:space="preserve">Signed:  _ _ _ _ _ _ _ _ _ _ _ _ _ _ _ (Tutor Constable) </w:t>
      </w:r>
    </w:p>
    <w:p w14:paraId="455B7274" w14:textId="77777777" w:rsidR="62FE5CAF" w:rsidRDefault="62FE5CAF" w:rsidP="62FE5CAF">
      <w:pPr>
        <w:jc w:val="both"/>
        <w:rPr>
          <w:sz w:val="24"/>
          <w:szCs w:val="24"/>
        </w:rPr>
      </w:pPr>
    </w:p>
    <w:p w14:paraId="7526F6F9" w14:textId="77777777" w:rsidR="62FE5CAF" w:rsidRDefault="62FE5CAF" w:rsidP="62FE5CAF">
      <w:pPr>
        <w:jc w:val="both"/>
        <w:rPr>
          <w:sz w:val="24"/>
          <w:szCs w:val="24"/>
        </w:rPr>
      </w:pPr>
      <w:r w:rsidRPr="62FE5CAF">
        <w:rPr>
          <w:sz w:val="24"/>
          <w:szCs w:val="24"/>
        </w:rPr>
        <w:t>Date: _ _ _ _ _ _ _ _ _ _</w:t>
      </w:r>
    </w:p>
    <w:p w14:paraId="413D0E59" w14:textId="5E98AC3D" w:rsidR="62FE5CAF" w:rsidRDefault="62FE5CAF" w:rsidP="62FE5CAF">
      <w:pPr>
        <w:rPr>
          <w:b/>
          <w:bCs/>
          <w:sz w:val="24"/>
          <w:szCs w:val="24"/>
        </w:rPr>
      </w:pPr>
    </w:p>
    <w:p w14:paraId="57E22B4E" w14:textId="0AD30FB2" w:rsidR="62FE5CAF" w:rsidRDefault="62FE5CAF" w:rsidP="62FE5CAF">
      <w:pPr>
        <w:rPr>
          <w:b/>
          <w:bCs/>
          <w:sz w:val="24"/>
          <w:szCs w:val="24"/>
        </w:rPr>
      </w:pPr>
    </w:p>
    <w:p w14:paraId="02ED7414" w14:textId="20CF7ACF" w:rsidR="62FE5CAF" w:rsidRDefault="62FE5CAF" w:rsidP="62FE5CAF">
      <w:pPr>
        <w:rPr>
          <w:b/>
          <w:bCs/>
          <w:sz w:val="24"/>
          <w:szCs w:val="24"/>
        </w:rPr>
      </w:pPr>
      <w:r w:rsidRPr="62FE5CAF">
        <w:rPr>
          <w:b/>
          <w:bCs/>
          <w:sz w:val="24"/>
          <w:szCs w:val="24"/>
        </w:rPr>
        <w:t xml:space="preserve">(Please print this page, sign it, and scan it and add it back into the document) </w:t>
      </w: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630349A" w14:textId="77777777" w:rsidR="001D4800" w:rsidRDefault="001D4800">
      <w:r>
        <w:separator/>
      </w:r>
    </w:p>
  </w:endnote>
  <w:endnote w:type="continuationSeparator" w:id="0">
    <w:p w14:paraId="288C35BF" w14:textId="77777777" w:rsidR="001D4800" w:rsidRDefault="001D48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28914E5" w14:textId="77777777" w:rsidR="001D4800" w:rsidRDefault="001D4800">
      <w:r>
        <w:separator/>
      </w:r>
    </w:p>
  </w:footnote>
  <w:footnote w:type="continuationSeparator" w:id="0">
    <w:p w14:paraId="0C641023" w14:textId="77777777" w:rsidR="001D4800" w:rsidRDefault="001D480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1"/>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1"/>
  </w:num>
  <w:num w:numId="4">
    <w:abstractNumId w:val="44"/>
  </w:num>
  <w:num w:numId="5">
    <w:abstractNumId w:val="46"/>
  </w:num>
  <w:num w:numId="6">
    <w:abstractNumId w:val="34"/>
  </w:num>
  <w:num w:numId="7">
    <w:abstractNumId w:val="32"/>
  </w:num>
  <w:num w:numId="8">
    <w:abstractNumId w:val="28"/>
  </w:num>
  <w:num w:numId="9">
    <w:abstractNumId w:val="29"/>
  </w:num>
  <w:num w:numId="10">
    <w:abstractNumId w:val="9"/>
  </w:num>
  <w:num w:numId="11">
    <w:abstractNumId w:val="33"/>
  </w:num>
  <w:num w:numId="12">
    <w:abstractNumId w:val="16"/>
  </w:num>
  <w:num w:numId="13">
    <w:abstractNumId w:val="15"/>
  </w:num>
  <w:num w:numId="14">
    <w:abstractNumId w:val="25"/>
  </w:num>
  <w:num w:numId="15">
    <w:abstractNumId w:val="7"/>
  </w:num>
  <w:num w:numId="16">
    <w:abstractNumId w:val="24"/>
  </w:num>
  <w:num w:numId="17">
    <w:abstractNumId w:val="14"/>
  </w:num>
  <w:num w:numId="18">
    <w:abstractNumId w:val="12"/>
  </w:num>
  <w:num w:numId="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17"/>
  </w:num>
  <w:num w:numId="22">
    <w:abstractNumId w:val="13"/>
  </w:num>
  <w:num w:numId="23">
    <w:abstractNumId w:val="10"/>
  </w:num>
  <w:num w:numId="24">
    <w:abstractNumId w:val="26"/>
  </w:num>
  <w:num w:numId="25">
    <w:abstractNumId w:val="18"/>
  </w:num>
  <w:num w:numId="26">
    <w:abstractNumId w:val="40"/>
  </w:num>
  <w:num w:numId="27">
    <w:abstractNumId w:val="35"/>
  </w:num>
  <w:num w:numId="28">
    <w:abstractNumId w:val="39"/>
  </w:num>
  <w:num w:numId="29">
    <w:abstractNumId w:val="19"/>
  </w:num>
  <w:num w:numId="30">
    <w:abstractNumId w:val="42"/>
  </w:num>
  <w:num w:numId="31">
    <w:abstractNumId w:val="30"/>
  </w:num>
  <w:num w:numId="32">
    <w:abstractNumId w:val="11"/>
  </w:num>
  <w:num w:numId="33">
    <w:abstractNumId w:val="43"/>
  </w:num>
  <w:num w:numId="34">
    <w:abstractNumId w:val="38"/>
  </w:num>
  <w:num w:numId="35">
    <w:abstractNumId w:val="4"/>
  </w:num>
  <w:num w:numId="36">
    <w:abstractNumId w:val="45"/>
  </w:num>
  <w:num w:numId="37">
    <w:abstractNumId w:val="41"/>
  </w:num>
  <w:num w:numId="38">
    <w:abstractNumId w:val="36"/>
  </w:num>
  <w:num w:numId="39">
    <w:abstractNumId w:val="37"/>
  </w:num>
  <w:num w:numId="40">
    <w:abstractNumId w:val="3"/>
  </w:num>
  <w:num w:numId="41">
    <w:abstractNumId w:val="5"/>
  </w:num>
  <w:num w:numId="42">
    <w:abstractNumId w:val="23"/>
  </w:num>
  <w:num w:numId="43">
    <w:abstractNumId w:val="6"/>
  </w:num>
  <w:num w:numId="44">
    <w:abstractNumId w:val="2"/>
  </w:num>
  <w:num w:numId="45">
    <w:abstractNumId w:val="0"/>
  </w:num>
  <w:num w:numId="46">
    <w:abstractNumId w:val="20"/>
  </w:num>
  <w:num w:numId="47">
    <w:abstractNumId w:val="27"/>
  </w:num>
  <w:num w:numId="48">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6FAB"/>
    <w:rsid w:val="00027B1F"/>
    <w:rsid w:val="0003088B"/>
    <w:rsid w:val="000325D9"/>
    <w:rsid w:val="000335C6"/>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32F4"/>
    <w:rsid w:val="000A4240"/>
    <w:rsid w:val="000A469A"/>
    <w:rsid w:val="000B1E96"/>
    <w:rsid w:val="000C378F"/>
    <w:rsid w:val="000C6892"/>
    <w:rsid w:val="000C6FFE"/>
    <w:rsid w:val="000D0BB6"/>
    <w:rsid w:val="000E26B0"/>
    <w:rsid w:val="000F1599"/>
    <w:rsid w:val="000F1769"/>
    <w:rsid w:val="000F1F54"/>
    <w:rsid w:val="000F6196"/>
    <w:rsid w:val="000F7ECD"/>
    <w:rsid w:val="00102E64"/>
    <w:rsid w:val="0010312C"/>
    <w:rsid w:val="00103D6B"/>
    <w:rsid w:val="00106DC7"/>
    <w:rsid w:val="00112391"/>
    <w:rsid w:val="00114F52"/>
    <w:rsid w:val="001347F8"/>
    <w:rsid w:val="00137BB5"/>
    <w:rsid w:val="00137E05"/>
    <w:rsid w:val="001447F6"/>
    <w:rsid w:val="00147DE3"/>
    <w:rsid w:val="00150794"/>
    <w:rsid w:val="001608C4"/>
    <w:rsid w:val="00171418"/>
    <w:rsid w:val="0019062A"/>
    <w:rsid w:val="00190913"/>
    <w:rsid w:val="00193C0F"/>
    <w:rsid w:val="001961CF"/>
    <w:rsid w:val="001A59BB"/>
    <w:rsid w:val="001A6A51"/>
    <w:rsid w:val="001A79C4"/>
    <w:rsid w:val="001B331A"/>
    <w:rsid w:val="001C0E74"/>
    <w:rsid w:val="001C4C17"/>
    <w:rsid w:val="001C6CEC"/>
    <w:rsid w:val="001D229F"/>
    <w:rsid w:val="001D4800"/>
    <w:rsid w:val="001D6162"/>
    <w:rsid w:val="001E7592"/>
    <w:rsid w:val="001F3878"/>
    <w:rsid w:val="001F4552"/>
    <w:rsid w:val="002019EB"/>
    <w:rsid w:val="002030F2"/>
    <w:rsid w:val="00205051"/>
    <w:rsid w:val="00211F65"/>
    <w:rsid w:val="0022001B"/>
    <w:rsid w:val="00220D06"/>
    <w:rsid w:val="002246A0"/>
    <w:rsid w:val="00224AF9"/>
    <w:rsid w:val="0022793A"/>
    <w:rsid w:val="00230439"/>
    <w:rsid w:val="00235176"/>
    <w:rsid w:val="00236061"/>
    <w:rsid w:val="0024100E"/>
    <w:rsid w:val="00241C1B"/>
    <w:rsid w:val="0024288B"/>
    <w:rsid w:val="00255D8E"/>
    <w:rsid w:val="002640EF"/>
    <w:rsid w:val="002657E9"/>
    <w:rsid w:val="00265831"/>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E733D"/>
    <w:rsid w:val="002F4F6E"/>
    <w:rsid w:val="003015C3"/>
    <w:rsid w:val="0030698D"/>
    <w:rsid w:val="0031350A"/>
    <w:rsid w:val="00316815"/>
    <w:rsid w:val="003168CA"/>
    <w:rsid w:val="00321255"/>
    <w:rsid w:val="0032230D"/>
    <w:rsid w:val="00322A0B"/>
    <w:rsid w:val="00335FC5"/>
    <w:rsid w:val="003516C0"/>
    <w:rsid w:val="00352E59"/>
    <w:rsid w:val="00354DBE"/>
    <w:rsid w:val="00355210"/>
    <w:rsid w:val="00365DF9"/>
    <w:rsid w:val="00372DB4"/>
    <w:rsid w:val="0037490C"/>
    <w:rsid w:val="00375AF5"/>
    <w:rsid w:val="003761BD"/>
    <w:rsid w:val="003769F6"/>
    <w:rsid w:val="0037A2D4"/>
    <w:rsid w:val="00385414"/>
    <w:rsid w:val="00390074"/>
    <w:rsid w:val="0039762B"/>
    <w:rsid w:val="003A0C37"/>
    <w:rsid w:val="003A1B6B"/>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2277D"/>
    <w:rsid w:val="00431E82"/>
    <w:rsid w:val="004348AE"/>
    <w:rsid w:val="004376C0"/>
    <w:rsid w:val="0044115F"/>
    <w:rsid w:val="0044223A"/>
    <w:rsid w:val="00445AEA"/>
    <w:rsid w:val="00446792"/>
    <w:rsid w:val="00446F80"/>
    <w:rsid w:val="00450C83"/>
    <w:rsid w:val="00451851"/>
    <w:rsid w:val="00453343"/>
    <w:rsid w:val="004608B9"/>
    <w:rsid w:val="00465947"/>
    <w:rsid w:val="00467644"/>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5F1C"/>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7D77"/>
    <w:rsid w:val="00562EAA"/>
    <w:rsid w:val="00563B58"/>
    <w:rsid w:val="005640C4"/>
    <w:rsid w:val="0056684C"/>
    <w:rsid w:val="005674B9"/>
    <w:rsid w:val="00574A0C"/>
    <w:rsid w:val="00576E4C"/>
    <w:rsid w:val="0057780F"/>
    <w:rsid w:val="00581E0A"/>
    <w:rsid w:val="00586D89"/>
    <w:rsid w:val="005916B8"/>
    <w:rsid w:val="005A1B4C"/>
    <w:rsid w:val="005A1BA3"/>
    <w:rsid w:val="005A545C"/>
    <w:rsid w:val="005C1567"/>
    <w:rsid w:val="005C6CE5"/>
    <w:rsid w:val="005D3F07"/>
    <w:rsid w:val="005D583E"/>
    <w:rsid w:val="005E13EA"/>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87B72"/>
    <w:rsid w:val="00696F65"/>
    <w:rsid w:val="006A69F5"/>
    <w:rsid w:val="006A7A6D"/>
    <w:rsid w:val="006B5E67"/>
    <w:rsid w:val="006C2EB5"/>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5D0"/>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A1F6A"/>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F3F7E"/>
    <w:rsid w:val="007F5497"/>
    <w:rsid w:val="0080759B"/>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16A62"/>
    <w:rsid w:val="00920E5B"/>
    <w:rsid w:val="00926436"/>
    <w:rsid w:val="0093018C"/>
    <w:rsid w:val="00932CCA"/>
    <w:rsid w:val="009544C0"/>
    <w:rsid w:val="00954FA4"/>
    <w:rsid w:val="00956AE9"/>
    <w:rsid w:val="00964CC6"/>
    <w:rsid w:val="009861B9"/>
    <w:rsid w:val="00991FDA"/>
    <w:rsid w:val="009927A1"/>
    <w:rsid w:val="0099774D"/>
    <w:rsid w:val="009A5F3B"/>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70EE"/>
    <w:rsid w:val="00A47621"/>
    <w:rsid w:val="00A479CD"/>
    <w:rsid w:val="00A50CFC"/>
    <w:rsid w:val="00A54D67"/>
    <w:rsid w:val="00A55A3F"/>
    <w:rsid w:val="00A652F6"/>
    <w:rsid w:val="00A732EA"/>
    <w:rsid w:val="00A7489E"/>
    <w:rsid w:val="00A8015F"/>
    <w:rsid w:val="00A80BD2"/>
    <w:rsid w:val="00A85039"/>
    <w:rsid w:val="00A851F7"/>
    <w:rsid w:val="00A906AA"/>
    <w:rsid w:val="00A94C5E"/>
    <w:rsid w:val="00AA241A"/>
    <w:rsid w:val="00AA252C"/>
    <w:rsid w:val="00AA4F47"/>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5F4C"/>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63D00"/>
    <w:rsid w:val="00C6441B"/>
    <w:rsid w:val="00C7108B"/>
    <w:rsid w:val="00C8089F"/>
    <w:rsid w:val="00C836CC"/>
    <w:rsid w:val="00C83B0E"/>
    <w:rsid w:val="00C87A74"/>
    <w:rsid w:val="00C90A71"/>
    <w:rsid w:val="00C92C71"/>
    <w:rsid w:val="00C93F8F"/>
    <w:rsid w:val="00CA3593"/>
    <w:rsid w:val="00CA7F4F"/>
    <w:rsid w:val="00CB258E"/>
    <w:rsid w:val="00CB3C8F"/>
    <w:rsid w:val="00CC02F1"/>
    <w:rsid w:val="00CC11A6"/>
    <w:rsid w:val="00CC135E"/>
    <w:rsid w:val="00CD5D3F"/>
    <w:rsid w:val="00CF1E90"/>
    <w:rsid w:val="00CF3DB3"/>
    <w:rsid w:val="00D052BC"/>
    <w:rsid w:val="00D07026"/>
    <w:rsid w:val="00D22C8F"/>
    <w:rsid w:val="00D33491"/>
    <w:rsid w:val="00D36DE0"/>
    <w:rsid w:val="00D44F8E"/>
    <w:rsid w:val="00D44FD0"/>
    <w:rsid w:val="00D5442F"/>
    <w:rsid w:val="00D607EF"/>
    <w:rsid w:val="00D60F88"/>
    <w:rsid w:val="00D625E7"/>
    <w:rsid w:val="00D646BD"/>
    <w:rsid w:val="00D70239"/>
    <w:rsid w:val="00D71201"/>
    <w:rsid w:val="00D720C7"/>
    <w:rsid w:val="00D81D06"/>
    <w:rsid w:val="00D8652C"/>
    <w:rsid w:val="00D876E6"/>
    <w:rsid w:val="00DA1025"/>
    <w:rsid w:val="00DA22EC"/>
    <w:rsid w:val="00DA5860"/>
    <w:rsid w:val="00DB2767"/>
    <w:rsid w:val="00DB551F"/>
    <w:rsid w:val="00DC4729"/>
    <w:rsid w:val="00DE2EED"/>
    <w:rsid w:val="00DE556F"/>
    <w:rsid w:val="00E03B6D"/>
    <w:rsid w:val="00E17160"/>
    <w:rsid w:val="00E35BEC"/>
    <w:rsid w:val="00E50821"/>
    <w:rsid w:val="00E51F91"/>
    <w:rsid w:val="00E7086E"/>
    <w:rsid w:val="00E7374A"/>
    <w:rsid w:val="00E73C41"/>
    <w:rsid w:val="00E7598F"/>
    <w:rsid w:val="00E76F60"/>
    <w:rsid w:val="00E83D90"/>
    <w:rsid w:val="00E83F28"/>
    <w:rsid w:val="00E83F91"/>
    <w:rsid w:val="00E841D2"/>
    <w:rsid w:val="00E9107A"/>
    <w:rsid w:val="00E91F62"/>
    <w:rsid w:val="00E929FD"/>
    <w:rsid w:val="00E93240"/>
    <w:rsid w:val="00E9479B"/>
    <w:rsid w:val="00EA4D48"/>
    <w:rsid w:val="00EA6AAA"/>
    <w:rsid w:val="00EB2173"/>
    <w:rsid w:val="00EB62E6"/>
    <w:rsid w:val="00EC4602"/>
    <w:rsid w:val="00ED1B30"/>
    <w:rsid w:val="00ED250E"/>
    <w:rsid w:val="00EE1AC1"/>
    <w:rsid w:val="00EE39D6"/>
    <w:rsid w:val="00EE413C"/>
    <w:rsid w:val="00EE52AD"/>
    <w:rsid w:val="00F0160B"/>
    <w:rsid w:val="00F01F92"/>
    <w:rsid w:val="00F10A08"/>
    <w:rsid w:val="00F139CF"/>
    <w:rsid w:val="00F168B8"/>
    <w:rsid w:val="00F22AC5"/>
    <w:rsid w:val="00F254D1"/>
    <w:rsid w:val="00F32B82"/>
    <w:rsid w:val="00F375DE"/>
    <w:rsid w:val="00F4043E"/>
    <w:rsid w:val="00F40CB5"/>
    <w:rsid w:val="00F41BBC"/>
    <w:rsid w:val="00F43B9D"/>
    <w:rsid w:val="00F444F0"/>
    <w:rsid w:val="00F50847"/>
    <w:rsid w:val="00F53F27"/>
    <w:rsid w:val="00F546D1"/>
    <w:rsid w:val="00F6195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6BE0"/>
    <w:rsid w:val="00FF7784"/>
    <w:rsid w:val="00FF7EBB"/>
    <w:rsid w:val="62FE5CAF"/>
    <w:rsid w:val="64D01D80"/>
    <w:rsid w:val="6E3AA50A"/>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FollowedHyperlink">
    <w:name w:val="FollowedHyperlink"/>
    <w:basedOn w:val="DefaultParagraphFont"/>
    <w:uiPriority w:val="99"/>
    <w:semiHidden/>
    <w:unhideWhenUsed/>
    <w:rsid w:val="004F5F1C"/>
    <w:rPr>
      <w:color w:val="954F72" w:themeColor="followedHyperlink"/>
      <w:u w:val="single"/>
    </w:rPr>
  </w:style>
  <w:style w:type="character" w:customStyle="1" w:styleId="apple-converted-space">
    <w:name w:val="apple-converted-space"/>
    <w:basedOn w:val="DefaultParagraphFont"/>
    <w:rsid w:val="00F168B8"/>
  </w:style>
  <w:style w:type="paragraph" w:styleId="NormalWeb">
    <w:name w:val="Normal (Web)"/>
    <w:basedOn w:val="Normal"/>
    <w:uiPriority w:val="99"/>
    <w:semiHidden/>
    <w:unhideWhenUsed/>
    <w:rsid w:val="00D5442F"/>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2668087">
      <w:bodyDiv w:val="1"/>
      <w:marLeft w:val="0"/>
      <w:marRight w:val="0"/>
      <w:marTop w:val="0"/>
      <w:marBottom w:val="0"/>
      <w:divBdr>
        <w:top w:val="none" w:sz="0" w:space="0" w:color="auto"/>
        <w:left w:val="none" w:sz="0" w:space="0" w:color="auto"/>
        <w:bottom w:val="none" w:sz="0" w:space="0" w:color="auto"/>
        <w:right w:val="none" w:sz="0" w:space="0" w:color="auto"/>
      </w:divBdr>
    </w:div>
    <w:div w:id="608858230">
      <w:bodyDiv w:val="1"/>
      <w:marLeft w:val="0"/>
      <w:marRight w:val="0"/>
      <w:marTop w:val="0"/>
      <w:marBottom w:val="0"/>
      <w:divBdr>
        <w:top w:val="none" w:sz="0" w:space="0" w:color="auto"/>
        <w:left w:val="none" w:sz="0" w:space="0" w:color="auto"/>
        <w:bottom w:val="none" w:sz="0" w:space="0" w:color="auto"/>
        <w:right w:val="none" w:sz="0" w:space="0" w:color="auto"/>
      </w:divBdr>
    </w:div>
    <w:div w:id="1010450498">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513110257">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02E79C-00FE-4BE6-9176-A58E08C6A5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3.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84</TotalTime>
  <Pages>21</Pages>
  <Words>7396</Words>
  <Characters>42158</Characters>
  <Application>Microsoft Office Word</Application>
  <DocSecurity>0</DocSecurity>
  <Lines>351</Lines>
  <Paragraphs>98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49456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Vicki Ellison (Student)</cp:lastModifiedBy>
  <cp:revision>8</cp:revision>
  <cp:lastPrinted>2014-08-26T08:55:00Z</cp:lastPrinted>
  <dcterms:created xsi:type="dcterms:W3CDTF">2020-07-30T11:50:00Z</dcterms:created>
  <dcterms:modified xsi:type="dcterms:W3CDTF">2020-09-06T18:44:00Z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