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572D1" w:rsidRPr="006572D1" w:rsidRDefault="006572D1" w:rsidP="006572D1">
      <w:pPr>
        <w:rPr>
          <w:rFonts w:ascii="Times New Roman" w:eastAsia="Times New Roman" w:hAnsi="Times New Roman" w:cs="Times New Roman"/>
        </w:rPr>
      </w:pPr>
      <w:r w:rsidRPr="006572D1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0BE2EE48">
            <wp:simplePos x="0" y="0"/>
            <wp:positionH relativeFrom="column">
              <wp:posOffset>203091</wp:posOffset>
            </wp:positionH>
            <wp:positionV relativeFrom="paragraph">
              <wp:posOffset>38100</wp:posOffset>
            </wp:positionV>
            <wp:extent cx="5376042" cy="1047792"/>
            <wp:effectExtent l="25400" t="25400" r="21590" b="31750"/>
            <wp:wrapTopAndBottom/>
            <wp:docPr id="1" name="Picture 1" descr="Staff – Yr Athrofa, 58% OFF | pei.unitru.edu.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taff – Yr Athrofa, 58% OFF | pei.unitru.edu.p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6042" cy="1047792"/>
                    </a:xfrm>
                    <a:prstGeom prst="rect">
                      <a:avLst/>
                    </a:prstGeom>
                    <a:solidFill>
                      <a:schemeClr val="bg1">
                        <a:lumMod val="95000"/>
                      </a:schemeClr>
                    </a:solidFill>
                    <a:ln w="2540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572D1">
        <w:rPr>
          <w:rFonts w:ascii="Times New Roman" w:eastAsia="Times New Roman" w:hAnsi="Times New Roman" w:cs="Times New Roman"/>
        </w:rPr>
        <w:fldChar w:fldCharType="begin"/>
      </w:r>
      <w:r w:rsidRPr="006572D1">
        <w:rPr>
          <w:rFonts w:ascii="Times New Roman" w:eastAsia="Times New Roman" w:hAnsi="Times New Roman" w:cs="Times New Roman"/>
        </w:rPr>
        <w:instrText xml:space="preserve"> INCLUDEPICTURE "https://yrathrofa.files.wordpress.com/2021/03/athrofab.gif" \* MERGEFORMATINET </w:instrText>
      </w:r>
      <w:r w:rsidRPr="006572D1">
        <w:rPr>
          <w:rFonts w:ascii="Times New Roman" w:eastAsia="Times New Roman" w:hAnsi="Times New Roman" w:cs="Times New Roman"/>
        </w:rPr>
        <w:fldChar w:fldCharType="separate"/>
      </w:r>
      <w:r w:rsidRPr="006572D1">
        <w:rPr>
          <w:rFonts w:ascii="Times New Roman" w:eastAsia="Times New Roman" w:hAnsi="Times New Roman" w:cs="Times New Roman"/>
        </w:rPr>
        <w:fldChar w:fldCharType="end"/>
      </w:r>
    </w:p>
    <w:tbl>
      <w:tblPr>
        <w:tblStyle w:val="TableGrid"/>
        <w:tblpPr w:leftFromText="180" w:rightFromText="180" w:vertAnchor="text" w:horzAnchor="margin" w:tblpY="290"/>
        <w:tblW w:w="0" w:type="auto"/>
        <w:tblLook w:val="04A0" w:firstRow="1" w:lastRow="0" w:firstColumn="1" w:lastColumn="0" w:noHBand="0" w:noVBand="1"/>
      </w:tblPr>
      <w:tblGrid>
        <w:gridCol w:w="2830"/>
        <w:gridCol w:w="6180"/>
      </w:tblGrid>
      <w:tr w:rsidR="006572D1" w:rsidTr="006572D1">
        <w:tc>
          <w:tcPr>
            <w:tcW w:w="283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  <w:b/>
              </w:rPr>
            </w:pPr>
            <w:r w:rsidRPr="006572D1">
              <w:rPr>
                <w:rFonts w:ascii="Times New Roman" w:hAnsi="Times New Roman" w:cs="Times New Roman"/>
                <w:b/>
              </w:rPr>
              <w:t>Student Number</w:t>
            </w:r>
          </w:p>
        </w:tc>
        <w:tc>
          <w:tcPr>
            <w:tcW w:w="618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</w:rPr>
            </w:pPr>
            <w:r w:rsidRPr="006572D1">
              <w:rPr>
                <w:rFonts w:ascii="Times New Roman" w:hAnsi="Times New Roman" w:cs="Times New Roman"/>
              </w:rPr>
              <w:t>2317060</w:t>
            </w:r>
          </w:p>
        </w:tc>
      </w:tr>
      <w:tr w:rsidR="006572D1" w:rsidTr="006572D1">
        <w:tc>
          <w:tcPr>
            <w:tcW w:w="283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  <w:b/>
              </w:rPr>
            </w:pPr>
            <w:r w:rsidRPr="006572D1">
              <w:rPr>
                <w:rFonts w:ascii="Times New Roman" w:hAnsi="Times New Roman" w:cs="Times New Roman"/>
                <w:b/>
              </w:rPr>
              <w:t>Programme of Study</w:t>
            </w:r>
          </w:p>
        </w:tc>
        <w:tc>
          <w:tcPr>
            <w:tcW w:w="618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</w:rPr>
            </w:pPr>
            <w:r w:rsidRPr="006572D1">
              <w:rPr>
                <w:rFonts w:ascii="Times New Roman" w:hAnsi="Times New Roman" w:cs="Times New Roman"/>
              </w:rPr>
              <w:t>PGCE Secondary</w:t>
            </w:r>
          </w:p>
        </w:tc>
      </w:tr>
      <w:tr w:rsidR="006572D1" w:rsidTr="006572D1">
        <w:tc>
          <w:tcPr>
            <w:tcW w:w="283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  <w:b/>
              </w:rPr>
            </w:pPr>
            <w:r w:rsidRPr="006572D1">
              <w:rPr>
                <w:rFonts w:ascii="Times New Roman" w:hAnsi="Times New Roman" w:cs="Times New Roman"/>
                <w:b/>
              </w:rPr>
              <w:t>Module Code</w:t>
            </w:r>
          </w:p>
        </w:tc>
        <w:tc>
          <w:tcPr>
            <w:tcW w:w="618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</w:rPr>
            </w:pPr>
            <w:r w:rsidRPr="006572D1">
              <w:rPr>
                <w:rFonts w:ascii="Times New Roman" w:hAnsi="Times New Roman" w:cs="Times New Roman"/>
              </w:rPr>
              <w:t>ECAD7003</w:t>
            </w:r>
          </w:p>
        </w:tc>
      </w:tr>
      <w:tr w:rsidR="006572D1" w:rsidTr="006572D1">
        <w:tc>
          <w:tcPr>
            <w:tcW w:w="283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  <w:b/>
              </w:rPr>
            </w:pPr>
            <w:r w:rsidRPr="006572D1">
              <w:rPr>
                <w:rFonts w:ascii="Times New Roman" w:hAnsi="Times New Roman" w:cs="Times New Roman"/>
                <w:b/>
              </w:rPr>
              <w:t>Module Title</w:t>
            </w:r>
          </w:p>
        </w:tc>
        <w:tc>
          <w:tcPr>
            <w:tcW w:w="618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</w:rPr>
            </w:pPr>
            <w:r w:rsidRPr="006572D1">
              <w:rPr>
                <w:rFonts w:ascii="Times New Roman" w:hAnsi="Times New Roman" w:cs="Times New Roman"/>
              </w:rPr>
              <w:t>Learners, Schools &amp; Communities: where am I teaching?</w:t>
            </w:r>
          </w:p>
        </w:tc>
      </w:tr>
      <w:tr w:rsidR="006572D1" w:rsidTr="006572D1">
        <w:tc>
          <w:tcPr>
            <w:tcW w:w="283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  <w:b/>
              </w:rPr>
            </w:pPr>
            <w:r w:rsidRPr="006572D1">
              <w:rPr>
                <w:rFonts w:ascii="Times New Roman" w:hAnsi="Times New Roman" w:cs="Times New Roman"/>
                <w:b/>
              </w:rPr>
              <w:t>Assignment Title</w:t>
            </w:r>
          </w:p>
        </w:tc>
        <w:tc>
          <w:tcPr>
            <w:tcW w:w="618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</w:rPr>
            </w:pPr>
            <w:r w:rsidRPr="006572D1">
              <w:rPr>
                <w:rFonts w:ascii="Times New Roman" w:hAnsi="Times New Roman" w:cs="Times New Roman"/>
              </w:rPr>
              <w:t>Understanding how the learner, the school and the local community work together to deliver one of the four purposes of the new curriculum: a video presentation that critically examines this process.</w:t>
            </w:r>
          </w:p>
        </w:tc>
      </w:tr>
      <w:tr w:rsidR="006572D1" w:rsidTr="006572D1">
        <w:tc>
          <w:tcPr>
            <w:tcW w:w="283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  <w:b/>
              </w:rPr>
            </w:pPr>
            <w:r w:rsidRPr="006572D1">
              <w:rPr>
                <w:rFonts w:ascii="Times New Roman" w:hAnsi="Times New Roman" w:cs="Times New Roman"/>
                <w:b/>
              </w:rPr>
              <w:t>Lecturer(s)</w:t>
            </w:r>
          </w:p>
        </w:tc>
        <w:tc>
          <w:tcPr>
            <w:tcW w:w="618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</w:rPr>
            </w:pPr>
            <w:r w:rsidRPr="006572D1">
              <w:rPr>
                <w:rFonts w:ascii="Times New Roman" w:hAnsi="Times New Roman" w:cs="Times New Roman"/>
              </w:rPr>
              <w:t>Jessica Roberts &amp; Lilian Martin</w:t>
            </w:r>
          </w:p>
        </w:tc>
      </w:tr>
      <w:tr w:rsidR="006572D1" w:rsidTr="006572D1">
        <w:tc>
          <w:tcPr>
            <w:tcW w:w="283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Video Length</w:t>
            </w:r>
          </w:p>
        </w:tc>
        <w:tc>
          <w:tcPr>
            <w:tcW w:w="6180" w:type="dxa"/>
          </w:tcPr>
          <w:p w:rsidR="006572D1" w:rsidRPr="006572D1" w:rsidRDefault="006572D1" w:rsidP="006572D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10:57</w:t>
            </w:r>
          </w:p>
        </w:tc>
      </w:tr>
    </w:tbl>
    <w:p w:rsidR="006572D1" w:rsidRDefault="006572D1" w:rsidP="006572D1">
      <w:pPr>
        <w:rPr>
          <w:rFonts w:ascii="Times New Roman" w:hAnsi="Times New Roman" w:cs="Times New Roman"/>
        </w:rPr>
      </w:pPr>
    </w:p>
    <w:p w:rsidR="006572D1" w:rsidRDefault="006572D1" w:rsidP="006572D1">
      <w:pPr>
        <w:spacing w:line="360" w:lineRule="auto"/>
        <w:jc w:val="both"/>
        <w:rPr>
          <w:rFonts w:ascii="Times New Roman" w:hAnsi="Times New Roman" w:cs="Times New Roman"/>
        </w:rPr>
      </w:pPr>
    </w:p>
    <w:p w:rsidR="006572D1" w:rsidRPr="006572D1" w:rsidRDefault="006572D1" w:rsidP="006572D1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r w:rsidRPr="006572D1">
        <w:rPr>
          <w:rFonts w:ascii="Times New Roman" w:hAnsi="Times New Roman" w:cs="Times New Roman"/>
          <w:b/>
          <w:u w:val="single"/>
        </w:rPr>
        <w:t>Reference List</w:t>
      </w:r>
    </w:p>
    <w:p w:rsidR="006572D1" w:rsidRPr="006572D1" w:rsidRDefault="006572D1" w:rsidP="006572D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 w:rsidRPr="006572D1">
        <w:rPr>
          <w:rFonts w:ascii="Times New Roman" w:hAnsi="Times New Roman" w:cs="Times New Roman"/>
        </w:rPr>
        <w:t xml:space="preserve">Bazerghi, C. McKay, F.H &amp; Dunn, M. (2016) ‘The Role of Food Banks in Addressing Food Insecurity: A Systematic Review’. </w:t>
      </w:r>
      <w:r w:rsidRPr="006572D1">
        <w:rPr>
          <w:rFonts w:ascii="Times New Roman" w:hAnsi="Times New Roman" w:cs="Times New Roman"/>
          <w:i/>
        </w:rPr>
        <w:t>J Community Health</w:t>
      </w:r>
      <w:r w:rsidRPr="006572D1">
        <w:rPr>
          <w:rFonts w:ascii="Times New Roman" w:hAnsi="Times New Roman" w:cs="Times New Roman"/>
        </w:rPr>
        <w:t>. 41(1), pp.732-740</w:t>
      </w:r>
    </w:p>
    <w:p w:rsidR="006572D1" w:rsidRPr="006572D1" w:rsidRDefault="006572D1" w:rsidP="006572D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 w:rsidRPr="006572D1">
        <w:rPr>
          <w:rFonts w:ascii="Times New Roman" w:hAnsi="Times New Roman" w:cs="Times New Roman"/>
        </w:rPr>
        <w:t xml:space="preserve">Bradbury, A &amp; Vince, S. (2023) </w:t>
      </w:r>
      <w:r w:rsidRPr="006572D1">
        <w:rPr>
          <w:rFonts w:ascii="Times New Roman" w:hAnsi="Times New Roman" w:cs="Times New Roman"/>
          <w:i/>
        </w:rPr>
        <w:t>Food Banks in Schools: Exploring the impact on children’s learning</w:t>
      </w:r>
      <w:r w:rsidRPr="006572D1">
        <w:rPr>
          <w:rFonts w:ascii="Times New Roman" w:hAnsi="Times New Roman" w:cs="Times New Roman"/>
        </w:rPr>
        <w:t>. London: BERA, pp.1-16</w:t>
      </w:r>
      <w:bookmarkStart w:id="0" w:name="_GoBack"/>
      <w:bookmarkEnd w:id="0"/>
    </w:p>
    <w:p w:rsidR="006572D1" w:rsidRPr="006572D1" w:rsidRDefault="006572D1" w:rsidP="006572D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 w:rsidRPr="006572D1">
        <w:rPr>
          <w:rFonts w:ascii="Times New Roman" w:hAnsi="Times New Roman" w:cs="Times New Roman"/>
        </w:rPr>
        <w:t xml:space="preserve">Donaldson, G. (2015) </w:t>
      </w:r>
      <w:r w:rsidRPr="006572D1">
        <w:rPr>
          <w:rFonts w:ascii="Times New Roman" w:hAnsi="Times New Roman" w:cs="Times New Roman"/>
          <w:i/>
        </w:rPr>
        <w:t>Successful Futures: Independent review of Curriculum and Assessment Arrangements in Wales</w:t>
      </w:r>
      <w:r w:rsidRPr="006572D1">
        <w:rPr>
          <w:rFonts w:ascii="Times New Roman" w:hAnsi="Times New Roman" w:cs="Times New Roman"/>
        </w:rPr>
        <w:t>. URL: (</w:t>
      </w:r>
      <w:hyperlink r:id="rId6" w:history="1">
        <w:r w:rsidRPr="006572D1">
          <w:rPr>
            <w:rStyle w:val="Hyperlink"/>
            <w:rFonts w:ascii="Times New Roman" w:hAnsi="Times New Roman" w:cs="Times New Roman"/>
          </w:rPr>
          <w:t>https://www.gov.wales/sites/default/files/publications/2018-03/successful-futures.pdf</w:t>
        </w:r>
      </w:hyperlink>
      <w:r w:rsidRPr="006572D1">
        <w:rPr>
          <w:rFonts w:ascii="Times New Roman" w:hAnsi="Times New Roman" w:cs="Times New Roman"/>
        </w:rPr>
        <w:t>)</w:t>
      </w:r>
    </w:p>
    <w:p w:rsidR="006572D1" w:rsidRPr="006572D1" w:rsidRDefault="006572D1" w:rsidP="006572D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 w:rsidRPr="006572D1">
        <w:rPr>
          <w:rFonts w:ascii="Times New Roman" w:hAnsi="Times New Roman" w:cs="Times New Roman"/>
        </w:rPr>
        <w:t xml:space="preserve">Estyn. (2013) </w:t>
      </w:r>
      <w:r w:rsidRPr="006572D1">
        <w:rPr>
          <w:rFonts w:ascii="Times New Roman" w:hAnsi="Times New Roman" w:cs="Times New Roman"/>
          <w:i/>
        </w:rPr>
        <w:t>Working together to tackle the impact of poverty on educational achievement</w:t>
      </w:r>
      <w:r w:rsidRPr="006572D1">
        <w:rPr>
          <w:rFonts w:ascii="Times New Roman" w:hAnsi="Times New Roman" w:cs="Times New Roman"/>
        </w:rPr>
        <w:t>. Cardiff: Self-Published, pp.1-37</w:t>
      </w:r>
    </w:p>
    <w:p w:rsidR="006572D1" w:rsidRPr="006572D1" w:rsidRDefault="006572D1" w:rsidP="006572D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 w:rsidRPr="006572D1">
        <w:rPr>
          <w:rFonts w:ascii="Times New Roman" w:hAnsi="Times New Roman" w:cs="Times New Roman"/>
        </w:rPr>
        <w:t xml:space="preserve">Francis Devine, B. Malik, X &amp; </w:t>
      </w:r>
      <w:proofErr w:type="spellStart"/>
      <w:r w:rsidRPr="006572D1">
        <w:rPr>
          <w:rFonts w:ascii="Times New Roman" w:hAnsi="Times New Roman" w:cs="Times New Roman"/>
        </w:rPr>
        <w:t>Danechi</w:t>
      </w:r>
      <w:proofErr w:type="spellEnd"/>
      <w:r w:rsidRPr="006572D1">
        <w:rPr>
          <w:rFonts w:ascii="Times New Roman" w:hAnsi="Times New Roman" w:cs="Times New Roman"/>
        </w:rPr>
        <w:t xml:space="preserve">, S. (2023) </w:t>
      </w:r>
      <w:r w:rsidRPr="006572D1">
        <w:rPr>
          <w:rFonts w:ascii="Times New Roman" w:hAnsi="Times New Roman" w:cs="Times New Roman"/>
          <w:i/>
        </w:rPr>
        <w:t>Food poverty: Households, food banks and free school meals</w:t>
      </w:r>
      <w:r w:rsidRPr="006572D1">
        <w:rPr>
          <w:rFonts w:ascii="Times New Roman" w:hAnsi="Times New Roman" w:cs="Times New Roman"/>
        </w:rPr>
        <w:t>. London: House of Commons Library, pp.1-34</w:t>
      </w:r>
    </w:p>
    <w:p w:rsidR="006572D1" w:rsidRPr="006572D1" w:rsidRDefault="006572D1" w:rsidP="006572D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 w:rsidRPr="006572D1">
        <w:rPr>
          <w:rFonts w:ascii="Times New Roman" w:hAnsi="Times New Roman" w:cs="Times New Roman"/>
        </w:rPr>
        <w:t xml:space="preserve">Jensen, E. (2009) </w:t>
      </w:r>
      <w:r w:rsidRPr="006572D1">
        <w:rPr>
          <w:rFonts w:ascii="Times New Roman" w:hAnsi="Times New Roman" w:cs="Times New Roman"/>
          <w:i/>
        </w:rPr>
        <w:t>Teaching with Poverty in Mind: What Being Poor Does to Kids' Brains and What Schools Can Do about It</w:t>
      </w:r>
      <w:r w:rsidRPr="006572D1">
        <w:rPr>
          <w:rFonts w:ascii="Times New Roman" w:hAnsi="Times New Roman" w:cs="Times New Roman"/>
        </w:rPr>
        <w:t>. Alexandria, VS: ASCD, pp.13-45</w:t>
      </w:r>
    </w:p>
    <w:p w:rsidR="006572D1" w:rsidRPr="006572D1" w:rsidRDefault="006572D1" w:rsidP="006572D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 w:rsidRPr="006572D1">
        <w:rPr>
          <w:rFonts w:ascii="Times New Roman" w:hAnsi="Times New Roman" w:cs="Times New Roman"/>
        </w:rPr>
        <w:t xml:space="preserve">Lambie-Mumford, H &amp; </w:t>
      </w:r>
      <w:proofErr w:type="spellStart"/>
      <w:r w:rsidRPr="006572D1">
        <w:rPr>
          <w:rFonts w:ascii="Times New Roman" w:hAnsi="Times New Roman" w:cs="Times New Roman"/>
        </w:rPr>
        <w:t>Loopstra</w:t>
      </w:r>
      <w:proofErr w:type="spellEnd"/>
      <w:r w:rsidRPr="006572D1">
        <w:rPr>
          <w:rFonts w:ascii="Times New Roman" w:hAnsi="Times New Roman" w:cs="Times New Roman"/>
        </w:rPr>
        <w:t xml:space="preserve">, R. (2020) ‘Food banks and the UK welfare state’ in Lambie-Mumford, H &amp; </w:t>
      </w:r>
      <w:proofErr w:type="spellStart"/>
      <w:r w:rsidRPr="006572D1">
        <w:rPr>
          <w:rFonts w:ascii="Times New Roman" w:hAnsi="Times New Roman" w:cs="Times New Roman"/>
        </w:rPr>
        <w:t>Silvasti</w:t>
      </w:r>
      <w:proofErr w:type="spellEnd"/>
      <w:r w:rsidRPr="006572D1">
        <w:rPr>
          <w:rFonts w:ascii="Times New Roman" w:hAnsi="Times New Roman" w:cs="Times New Roman"/>
        </w:rPr>
        <w:t>, T. (</w:t>
      </w:r>
      <w:proofErr w:type="spellStart"/>
      <w:r w:rsidRPr="006572D1">
        <w:rPr>
          <w:rFonts w:ascii="Times New Roman" w:hAnsi="Times New Roman" w:cs="Times New Roman"/>
        </w:rPr>
        <w:t>eds</w:t>
      </w:r>
      <w:proofErr w:type="spellEnd"/>
      <w:r w:rsidRPr="006572D1">
        <w:rPr>
          <w:rFonts w:ascii="Times New Roman" w:hAnsi="Times New Roman" w:cs="Times New Roman"/>
        </w:rPr>
        <w:t xml:space="preserve">) </w:t>
      </w:r>
      <w:r w:rsidRPr="006572D1">
        <w:rPr>
          <w:rFonts w:ascii="Times New Roman" w:hAnsi="Times New Roman" w:cs="Times New Roman"/>
          <w:i/>
        </w:rPr>
        <w:t>The Rise of Food Charity in Europe: The role of advocacy planning</w:t>
      </w:r>
      <w:r w:rsidRPr="006572D1">
        <w:rPr>
          <w:rFonts w:ascii="Times New Roman" w:hAnsi="Times New Roman" w:cs="Times New Roman"/>
        </w:rPr>
        <w:t>. Bristol: Bristol University Press, pp.191-218</w:t>
      </w:r>
    </w:p>
    <w:p w:rsidR="004644A0" w:rsidRPr="006572D1" w:rsidRDefault="006572D1" w:rsidP="006572D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 w:rsidRPr="006572D1">
        <w:rPr>
          <w:rFonts w:ascii="Times New Roman" w:hAnsi="Times New Roman" w:cs="Times New Roman"/>
        </w:rPr>
        <w:t xml:space="preserve">Stock, M. (2012) </w:t>
      </w:r>
      <w:r w:rsidRPr="006572D1">
        <w:rPr>
          <w:rFonts w:ascii="Times New Roman" w:hAnsi="Times New Roman" w:cs="Times New Roman"/>
          <w:i/>
        </w:rPr>
        <w:t>Christ at the Centre: Why the Church Provides Catholic Schools</w:t>
      </w:r>
      <w:r w:rsidRPr="006572D1">
        <w:rPr>
          <w:rFonts w:ascii="Times New Roman" w:hAnsi="Times New Roman" w:cs="Times New Roman"/>
        </w:rPr>
        <w:t>. London: CTS, pp.1-37</w:t>
      </w:r>
    </w:p>
    <w:sectPr w:rsidR="004644A0" w:rsidRPr="006572D1" w:rsidSect="00A44A6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7B4510"/>
    <w:multiLevelType w:val="hybridMultilevel"/>
    <w:tmpl w:val="FFEE03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A16918"/>
    <w:multiLevelType w:val="multilevel"/>
    <w:tmpl w:val="C7103100"/>
    <w:lvl w:ilvl="0">
      <w:start w:val="9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2D1"/>
    <w:rsid w:val="006572D1"/>
    <w:rsid w:val="00A44A67"/>
    <w:rsid w:val="00B5071B"/>
    <w:rsid w:val="00CB1012"/>
    <w:rsid w:val="00D111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A36B7"/>
  <w14:defaultImageDpi w14:val="32767"/>
  <w15:chartTrackingRefBased/>
  <w15:docId w15:val="{C3DE6177-515F-994B-9C02-BE9C59FFB0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72D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572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6572D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572D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549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96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wales/sites/default/files/publications/2018-03/successful-futures.pdf" TargetMode="External"/><Relationship Id="rId5" Type="http://schemas.openxmlformats.org/officeDocument/2006/relationships/image" Target="media/image1.gi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282</Words>
  <Characters>1613</Characters>
  <Application>Microsoft Office Word</Application>
  <DocSecurity>0</DocSecurity>
  <Lines>13</Lines>
  <Paragraphs>3</Paragraphs>
  <ScaleCrop>false</ScaleCrop>
  <Company/>
  <LinksUpToDate>false</LinksUpToDate>
  <CharactersWithSpaces>1892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Evans (2317060)</dc:creator>
  <cp:keywords/>
  <dc:description/>
  <cp:lastModifiedBy>Callum Evans (2317060)</cp:lastModifiedBy>
  <cp:revision>1</cp:revision>
  <dcterms:created xsi:type="dcterms:W3CDTF">2024-03-03T20:10:00Z</dcterms:created>
  <dcterms:modified xsi:type="dcterms:W3CDTF">2024-03-03T20:27:00Z</dcterms:modified>
</cp:coreProperties>
</file>