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08BC45EB"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6D0181">
              <w:rPr>
                <w:rFonts w:ascii="Arial" w:hAnsi="Arial" w:cs="Arial"/>
                <w:b/>
                <w:sz w:val="22"/>
                <w:szCs w:val="22"/>
              </w:rPr>
              <w:t>Jordan Rockey</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5CEB535A" w:rsidR="003B3F9D" w:rsidRPr="009601B8" w:rsidRDefault="006D0181" w:rsidP="001E57C1">
            <w:pPr>
              <w:spacing w:before="120" w:after="120"/>
              <w:jc w:val="both"/>
              <w:rPr>
                <w:rFonts w:ascii="Arial" w:hAnsi="Arial" w:cs="Arial"/>
                <w:b/>
                <w:sz w:val="22"/>
                <w:szCs w:val="22"/>
              </w:rPr>
            </w:pPr>
            <w:r>
              <w:rPr>
                <w:rFonts w:ascii="Arial" w:hAnsi="Arial" w:cs="Arial"/>
                <w:b/>
                <w:sz w:val="22"/>
                <w:szCs w:val="22"/>
              </w:rPr>
              <w:t>1920621</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5F521BE" w14:textId="77777777" w:rsidR="00474229"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p w14:paraId="5ABBF987" w14:textId="14071946" w:rsidR="00142D69" w:rsidRPr="009601B8" w:rsidRDefault="00142D69" w:rsidP="259E24E2">
            <w:pPr>
              <w:spacing w:before="120" w:after="120"/>
              <w:jc w:val="both"/>
              <w:rPr>
                <w:rFonts w:ascii="Arial" w:eastAsia="Calibri" w:hAnsi="Arial" w:cs="Arial"/>
                <w:b/>
                <w:bCs/>
                <w:sz w:val="22"/>
                <w:szCs w:val="22"/>
              </w:rPr>
            </w:pPr>
            <w:r>
              <w:rPr>
                <w:rFonts w:ascii="Arial" w:eastAsia="Calibri" w:hAnsi="Arial" w:cs="Arial"/>
                <w:b/>
                <w:bCs/>
                <w:sz w:val="22"/>
                <w:szCs w:val="22"/>
              </w:rPr>
              <w:t>11</w:t>
            </w:r>
            <w:r w:rsidRPr="00142D69">
              <w:rPr>
                <w:rFonts w:ascii="Arial" w:eastAsia="Calibri" w:hAnsi="Arial" w:cs="Arial"/>
                <w:b/>
                <w:bCs/>
                <w:sz w:val="22"/>
                <w:szCs w:val="22"/>
                <w:vertAlign w:val="superscript"/>
              </w:rPr>
              <w:t>th</w:t>
            </w:r>
            <w:r>
              <w:rPr>
                <w:rFonts w:ascii="Arial" w:eastAsia="Calibri" w:hAnsi="Arial" w:cs="Arial"/>
                <w:b/>
                <w:bCs/>
                <w:sz w:val="22"/>
                <w:szCs w:val="22"/>
              </w:rPr>
              <w:t xml:space="preserve"> January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lastRenderedPageBreak/>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3442769D" w14:textId="4B64816B"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068213E2" w:rsidR="464F7901" w:rsidRDefault="00A82469" w:rsidP="464F7901">
      <w:pPr>
        <w:jc w:val="both"/>
        <w:rPr>
          <w:rFonts w:ascii="Arial" w:hAnsi="Arial" w:cs="Arial"/>
          <w:sz w:val="22"/>
          <w:szCs w:val="22"/>
        </w:rPr>
      </w:pPr>
      <w:r>
        <w:rPr>
          <w:rFonts w:ascii="Arial" w:hAnsi="Arial" w:cs="Arial"/>
          <w:sz w:val="22"/>
          <w:szCs w:val="22"/>
        </w:rPr>
        <w:t xml:space="preserve">Essay 1 </w:t>
      </w:r>
    </w:p>
    <w:p w14:paraId="47417A73" w14:textId="2FC6D57A" w:rsidR="00A82469" w:rsidRDefault="00A82469" w:rsidP="464F7901">
      <w:pPr>
        <w:jc w:val="both"/>
        <w:rPr>
          <w:rFonts w:ascii="Arial" w:hAnsi="Arial" w:cs="Arial"/>
          <w:sz w:val="22"/>
          <w:szCs w:val="22"/>
        </w:rPr>
      </w:pPr>
    </w:p>
    <w:p w14:paraId="00BF44CF" w14:textId="024589F8" w:rsidR="00A82469" w:rsidRDefault="00A82469" w:rsidP="00A82469">
      <w:pPr>
        <w:jc w:val="both"/>
        <w:rPr>
          <w:rFonts w:ascii="Arial" w:hAnsi="Arial" w:cs="Arial"/>
          <w:sz w:val="22"/>
          <w:szCs w:val="22"/>
        </w:rPr>
      </w:pPr>
      <w:r w:rsidRPr="00A82469">
        <w:rPr>
          <w:rFonts w:ascii="Arial" w:hAnsi="Arial" w:cs="Arial"/>
          <w:sz w:val="22"/>
          <w:szCs w:val="22"/>
        </w:rPr>
        <w:t>This essay will criti</w:t>
      </w:r>
      <w:r w:rsidR="00E0575B">
        <w:rPr>
          <w:rFonts w:ascii="Arial" w:hAnsi="Arial" w:cs="Arial"/>
          <w:sz w:val="22"/>
          <w:szCs w:val="22"/>
        </w:rPr>
        <w:t>cally evaluate the concept ‘pro</w:t>
      </w:r>
      <w:r w:rsidRPr="00A82469">
        <w:rPr>
          <w:rFonts w:ascii="Arial" w:hAnsi="Arial" w:cs="Arial"/>
          <w:sz w:val="22"/>
          <w:szCs w:val="22"/>
        </w:rPr>
        <w:t>fe</w:t>
      </w:r>
      <w:r w:rsidR="00E0575B">
        <w:rPr>
          <w:rFonts w:ascii="Arial" w:hAnsi="Arial" w:cs="Arial"/>
          <w:sz w:val="22"/>
          <w:szCs w:val="22"/>
        </w:rPr>
        <w:t>s</w:t>
      </w:r>
      <w:r w:rsidRPr="00A82469">
        <w:rPr>
          <w:rFonts w:ascii="Arial" w:hAnsi="Arial" w:cs="Arial"/>
          <w:sz w:val="22"/>
          <w:szCs w:val="22"/>
        </w:rPr>
        <w:t>sionalisation of th</w:t>
      </w:r>
      <w:r w:rsidR="009C095B">
        <w:rPr>
          <w:rFonts w:ascii="Arial" w:hAnsi="Arial" w:cs="Arial"/>
          <w:sz w:val="22"/>
          <w:szCs w:val="22"/>
        </w:rPr>
        <w:t>e police service’, to do this the essay</w:t>
      </w:r>
      <w:r w:rsidRPr="00A82469">
        <w:rPr>
          <w:rFonts w:ascii="Arial" w:hAnsi="Arial" w:cs="Arial"/>
          <w:sz w:val="22"/>
          <w:szCs w:val="22"/>
        </w:rPr>
        <w:t xml:space="preserve"> will consider the impact professional standards, ethical and inclusive factors and coaching/mentoring approaches impa</w:t>
      </w:r>
      <w:r w:rsidR="009C095B">
        <w:rPr>
          <w:rFonts w:ascii="Arial" w:hAnsi="Arial" w:cs="Arial"/>
          <w:sz w:val="22"/>
          <w:szCs w:val="22"/>
        </w:rPr>
        <w:t>ct it. To do this</w:t>
      </w:r>
      <w:r w:rsidRPr="00A82469">
        <w:rPr>
          <w:rFonts w:ascii="Arial" w:hAnsi="Arial" w:cs="Arial"/>
          <w:sz w:val="22"/>
          <w:szCs w:val="22"/>
        </w:rPr>
        <w:t xml:space="preserve"> academic research</w:t>
      </w:r>
      <w:r w:rsidR="009C095B">
        <w:rPr>
          <w:rFonts w:ascii="Arial" w:hAnsi="Arial" w:cs="Arial"/>
          <w:sz w:val="22"/>
          <w:szCs w:val="22"/>
        </w:rPr>
        <w:t xml:space="preserve"> will be drawn </w:t>
      </w:r>
      <w:r w:rsidR="00142D69">
        <w:rPr>
          <w:rFonts w:ascii="Arial" w:hAnsi="Arial" w:cs="Arial"/>
          <w:sz w:val="22"/>
          <w:szCs w:val="22"/>
        </w:rPr>
        <w:t xml:space="preserve">upon </w:t>
      </w:r>
      <w:r w:rsidR="00142D69" w:rsidRPr="00A82469">
        <w:rPr>
          <w:rFonts w:ascii="Arial" w:hAnsi="Arial" w:cs="Arial"/>
          <w:sz w:val="22"/>
          <w:szCs w:val="22"/>
        </w:rPr>
        <w:t>and</w:t>
      </w:r>
      <w:r w:rsidRPr="00A82469">
        <w:rPr>
          <w:rFonts w:ascii="Arial" w:hAnsi="Arial" w:cs="Arial"/>
          <w:sz w:val="22"/>
          <w:szCs w:val="22"/>
        </w:rPr>
        <w:t xml:space="preserve"> theories to evaluate the strategic drivers for professionalising policing and provide a conclusion on the concept at the end of the essay. </w:t>
      </w:r>
    </w:p>
    <w:p w14:paraId="0A8CE433" w14:textId="77777777" w:rsidR="00C90022" w:rsidRPr="00A82469" w:rsidRDefault="00C90022" w:rsidP="00A82469">
      <w:pPr>
        <w:jc w:val="both"/>
        <w:rPr>
          <w:rFonts w:ascii="Arial" w:hAnsi="Arial" w:cs="Arial"/>
          <w:sz w:val="22"/>
          <w:szCs w:val="22"/>
        </w:rPr>
      </w:pPr>
    </w:p>
    <w:p w14:paraId="44BF5D17" w14:textId="5F62A546" w:rsidR="00A82469" w:rsidRPr="00A82469" w:rsidRDefault="00A82469" w:rsidP="00A82469">
      <w:pPr>
        <w:jc w:val="both"/>
        <w:rPr>
          <w:rFonts w:ascii="Arial" w:hAnsi="Arial" w:cs="Arial"/>
          <w:sz w:val="22"/>
          <w:szCs w:val="22"/>
        </w:rPr>
      </w:pPr>
      <w:r w:rsidRPr="00A82469">
        <w:rPr>
          <w:rFonts w:ascii="Arial" w:hAnsi="Arial" w:cs="Arial"/>
          <w:sz w:val="22"/>
          <w:szCs w:val="22"/>
        </w:rPr>
        <w:t>When looking at the professionalisation of the police service there are several reasons for this being soug</w:t>
      </w:r>
      <w:r w:rsidR="00C90022">
        <w:rPr>
          <w:rFonts w:ascii="Arial" w:hAnsi="Arial" w:cs="Arial"/>
          <w:sz w:val="22"/>
          <w:szCs w:val="22"/>
        </w:rPr>
        <w:t>ht. Firstly is public perception</w:t>
      </w:r>
      <w:r w:rsidRPr="00A82469">
        <w:rPr>
          <w:rFonts w:ascii="Arial" w:hAnsi="Arial" w:cs="Arial"/>
          <w:sz w:val="22"/>
          <w:szCs w:val="22"/>
        </w:rPr>
        <w:t>, when members of the public have an interaction with the police th</w:t>
      </w:r>
      <w:r w:rsidR="00C90022">
        <w:rPr>
          <w:rFonts w:ascii="Arial" w:hAnsi="Arial" w:cs="Arial"/>
          <w:sz w:val="22"/>
          <w:szCs w:val="22"/>
        </w:rPr>
        <w:t xml:space="preserve">ey have an expectation that the </w:t>
      </w:r>
      <w:r w:rsidRPr="00A82469">
        <w:rPr>
          <w:rFonts w:ascii="Arial" w:hAnsi="Arial" w:cs="Arial"/>
          <w:sz w:val="22"/>
          <w:szCs w:val="22"/>
        </w:rPr>
        <w:t>officers and organisation will provide a professional service. In addition</w:t>
      </w:r>
      <w:r w:rsidR="00C90022">
        <w:rPr>
          <w:rFonts w:ascii="Arial" w:hAnsi="Arial" w:cs="Arial"/>
          <w:sz w:val="22"/>
          <w:szCs w:val="22"/>
        </w:rPr>
        <w:t>,</w:t>
      </w:r>
      <w:r w:rsidRPr="00A82469">
        <w:rPr>
          <w:rFonts w:ascii="Arial" w:hAnsi="Arial" w:cs="Arial"/>
          <w:sz w:val="22"/>
          <w:szCs w:val="22"/>
        </w:rPr>
        <w:t xml:space="preserve"> to maintain/achieve this professionalism in the police service a new entry pathway where the police service is now degree entry has been introduced to achieve a further le</w:t>
      </w:r>
      <w:r w:rsidR="00BD1C79">
        <w:rPr>
          <w:rFonts w:ascii="Arial" w:hAnsi="Arial" w:cs="Arial"/>
          <w:sz w:val="22"/>
          <w:szCs w:val="22"/>
        </w:rPr>
        <w:t>vel of professionalism</w:t>
      </w:r>
      <w:r w:rsidR="007132BB">
        <w:rPr>
          <w:rFonts w:ascii="Arial" w:hAnsi="Arial" w:cs="Arial"/>
          <w:sz w:val="22"/>
          <w:szCs w:val="22"/>
        </w:rPr>
        <w:t xml:space="preserve"> in the service (College of policing, 2022)</w:t>
      </w:r>
      <w:r w:rsidR="00BD1C79">
        <w:rPr>
          <w:rFonts w:ascii="Arial" w:hAnsi="Arial" w:cs="Arial"/>
          <w:sz w:val="22"/>
          <w:szCs w:val="22"/>
        </w:rPr>
        <w:t xml:space="preserve">. </w:t>
      </w:r>
    </w:p>
    <w:p w14:paraId="7C63156B" w14:textId="77777777" w:rsidR="00A82469" w:rsidRPr="00A82469" w:rsidRDefault="00A82469" w:rsidP="00A82469">
      <w:pPr>
        <w:jc w:val="both"/>
        <w:rPr>
          <w:rFonts w:ascii="Arial" w:hAnsi="Arial" w:cs="Arial"/>
          <w:sz w:val="22"/>
          <w:szCs w:val="22"/>
        </w:rPr>
      </w:pPr>
    </w:p>
    <w:p w14:paraId="00399BEB" w14:textId="133B965B" w:rsidR="00A82469" w:rsidRDefault="00A82469" w:rsidP="00A82469">
      <w:pPr>
        <w:jc w:val="both"/>
        <w:rPr>
          <w:rFonts w:ascii="Arial" w:hAnsi="Arial" w:cs="Arial"/>
          <w:sz w:val="22"/>
          <w:szCs w:val="22"/>
        </w:rPr>
      </w:pPr>
      <w:r w:rsidRPr="00A82469">
        <w:rPr>
          <w:rFonts w:ascii="Arial" w:hAnsi="Arial" w:cs="Arial"/>
          <w:sz w:val="22"/>
          <w:szCs w:val="22"/>
        </w:rPr>
        <w:t>Firstly</w:t>
      </w:r>
      <w:r w:rsidR="00C90022">
        <w:rPr>
          <w:rFonts w:ascii="Arial" w:hAnsi="Arial" w:cs="Arial"/>
          <w:sz w:val="22"/>
          <w:szCs w:val="22"/>
        </w:rPr>
        <w:t>,</w:t>
      </w:r>
      <w:r w:rsidRPr="00A82469">
        <w:rPr>
          <w:rFonts w:ascii="Arial" w:hAnsi="Arial" w:cs="Arial"/>
          <w:sz w:val="22"/>
          <w:szCs w:val="22"/>
        </w:rPr>
        <w:t xml:space="preserve"> professional standards</w:t>
      </w:r>
      <w:r w:rsidR="009C095B">
        <w:rPr>
          <w:rFonts w:ascii="Arial" w:hAnsi="Arial" w:cs="Arial"/>
          <w:sz w:val="22"/>
          <w:szCs w:val="22"/>
        </w:rPr>
        <w:t xml:space="preserve"> will be evaluated</w:t>
      </w:r>
      <w:r w:rsidRPr="00A82469">
        <w:rPr>
          <w:rFonts w:ascii="Arial" w:hAnsi="Arial" w:cs="Arial"/>
          <w:sz w:val="22"/>
          <w:szCs w:val="22"/>
        </w:rPr>
        <w:t xml:space="preserve"> and the impact this has on th</w:t>
      </w:r>
      <w:r w:rsidR="00E0575B">
        <w:rPr>
          <w:rFonts w:ascii="Arial" w:hAnsi="Arial" w:cs="Arial"/>
          <w:sz w:val="22"/>
          <w:szCs w:val="22"/>
        </w:rPr>
        <w:t xml:space="preserve">e concept of </w:t>
      </w:r>
      <w:r w:rsidR="00E0575B" w:rsidRPr="00E0575B">
        <w:rPr>
          <w:rFonts w:ascii="Arial" w:hAnsi="Arial" w:cs="Arial"/>
          <w:sz w:val="22"/>
          <w:szCs w:val="22"/>
        </w:rPr>
        <w:t>professionalisation</w:t>
      </w:r>
      <w:r w:rsidRPr="00A82469">
        <w:rPr>
          <w:rFonts w:ascii="Arial" w:hAnsi="Arial" w:cs="Arial"/>
          <w:sz w:val="22"/>
          <w:szCs w:val="22"/>
        </w:rPr>
        <w:t xml:space="preserve"> of the police service. The police service was founded by Robert PEEL, since its forming it has for the majority of the organisations existence followed PEEL’s principles. However, some individuals argue that these principles are outdated. </w:t>
      </w:r>
      <w:r w:rsidR="00DB5EA1">
        <w:rPr>
          <w:rFonts w:ascii="Arial" w:hAnsi="Arial" w:cs="Arial"/>
          <w:sz w:val="22"/>
          <w:szCs w:val="22"/>
        </w:rPr>
        <w:t xml:space="preserve">One author highlights </w:t>
      </w:r>
      <w:r w:rsidRPr="00A82469">
        <w:rPr>
          <w:rFonts w:ascii="Arial" w:hAnsi="Arial" w:cs="Arial"/>
          <w:sz w:val="22"/>
          <w:szCs w:val="22"/>
        </w:rPr>
        <w:t xml:space="preserve">how </w:t>
      </w:r>
      <w:r w:rsidR="00843AC1">
        <w:rPr>
          <w:rFonts w:ascii="Arial" w:hAnsi="Arial" w:cs="Arial"/>
          <w:sz w:val="22"/>
          <w:szCs w:val="22"/>
        </w:rPr>
        <w:t>‘</w:t>
      </w:r>
      <w:r w:rsidRPr="00A82469">
        <w:rPr>
          <w:rFonts w:ascii="Arial" w:hAnsi="Arial" w:cs="Arial"/>
          <w:sz w:val="22"/>
          <w:szCs w:val="22"/>
        </w:rPr>
        <w:t>there is a new professional model where police now look at the harms and concentrated bad</w:t>
      </w:r>
      <w:r w:rsidR="00843AC1">
        <w:rPr>
          <w:rFonts w:ascii="Arial" w:hAnsi="Arial" w:cs="Arial"/>
          <w:sz w:val="22"/>
          <w:szCs w:val="22"/>
        </w:rPr>
        <w:t>’</w:t>
      </w:r>
      <w:r w:rsidR="00DB5EA1">
        <w:rPr>
          <w:rFonts w:ascii="Arial" w:hAnsi="Arial" w:cs="Arial"/>
          <w:sz w:val="22"/>
          <w:szCs w:val="22"/>
        </w:rPr>
        <w:t xml:space="preserve"> </w:t>
      </w:r>
      <w:r w:rsidR="00DB5EA1" w:rsidRPr="00DB5EA1">
        <w:rPr>
          <w:rFonts w:ascii="Arial" w:hAnsi="Arial" w:cs="Arial"/>
          <w:sz w:val="22"/>
          <w:szCs w:val="22"/>
        </w:rPr>
        <w:t>(Neyroud, 2010)</w:t>
      </w:r>
      <w:r w:rsidRPr="00A82469">
        <w:rPr>
          <w:rFonts w:ascii="Arial" w:hAnsi="Arial" w:cs="Arial"/>
          <w:sz w:val="22"/>
          <w:szCs w:val="22"/>
        </w:rPr>
        <w:t>. By doin</w:t>
      </w:r>
      <w:r w:rsidR="00E0575B">
        <w:rPr>
          <w:rFonts w:ascii="Arial" w:hAnsi="Arial" w:cs="Arial"/>
          <w:sz w:val="22"/>
          <w:szCs w:val="22"/>
        </w:rPr>
        <w:t xml:space="preserve">g </w:t>
      </w:r>
      <w:r w:rsidR="003D2D93">
        <w:rPr>
          <w:rFonts w:ascii="Arial" w:hAnsi="Arial" w:cs="Arial"/>
          <w:sz w:val="22"/>
          <w:szCs w:val="22"/>
        </w:rPr>
        <w:t>this,</w:t>
      </w:r>
      <w:r w:rsidR="00E0575B">
        <w:rPr>
          <w:rFonts w:ascii="Arial" w:hAnsi="Arial" w:cs="Arial"/>
          <w:sz w:val="22"/>
          <w:szCs w:val="22"/>
        </w:rPr>
        <w:t xml:space="preserve"> it allows the service to</w:t>
      </w:r>
      <w:r w:rsidRPr="00A82469">
        <w:rPr>
          <w:rFonts w:ascii="Arial" w:hAnsi="Arial" w:cs="Arial"/>
          <w:sz w:val="22"/>
          <w:szCs w:val="22"/>
        </w:rPr>
        <w:t xml:space="preserve"> actually look at the issues it can positively tackle. When evaluatin</w:t>
      </w:r>
      <w:r w:rsidR="007324FA">
        <w:rPr>
          <w:rFonts w:ascii="Arial" w:hAnsi="Arial" w:cs="Arial"/>
          <w:sz w:val="22"/>
          <w:szCs w:val="22"/>
        </w:rPr>
        <w:t>g this it supports</w:t>
      </w:r>
      <w:r w:rsidRPr="00A82469">
        <w:rPr>
          <w:rFonts w:ascii="Arial" w:hAnsi="Arial" w:cs="Arial"/>
          <w:sz w:val="22"/>
          <w:szCs w:val="22"/>
        </w:rPr>
        <w:t xml:space="preserve"> the concept profe</w:t>
      </w:r>
      <w:r w:rsidR="007324FA">
        <w:rPr>
          <w:rFonts w:ascii="Arial" w:hAnsi="Arial" w:cs="Arial"/>
          <w:sz w:val="22"/>
          <w:szCs w:val="22"/>
        </w:rPr>
        <w:t>ssionalising the police service</w:t>
      </w:r>
      <w:r w:rsidRPr="00A82469">
        <w:rPr>
          <w:rFonts w:ascii="Arial" w:hAnsi="Arial" w:cs="Arial"/>
          <w:sz w:val="22"/>
          <w:szCs w:val="22"/>
        </w:rPr>
        <w:t>, this is because the previous PEEL principles were outdated and did not cor</w:t>
      </w:r>
      <w:r w:rsidR="00843AC1">
        <w:rPr>
          <w:rFonts w:ascii="Arial" w:hAnsi="Arial" w:cs="Arial"/>
          <w:sz w:val="22"/>
          <w:szCs w:val="22"/>
        </w:rPr>
        <w:t>respond to modern day issues</w:t>
      </w:r>
      <w:r w:rsidRPr="00A82469">
        <w:rPr>
          <w:rFonts w:ascii="Arial" w:hAnsi="Arial" w:cs="Arial"/>
          <w:sz w:val="22"/>
          <w:szCs w:val="22"/>
        </w:rPr>
        <w:t xml:space="preserve">. </w:t>
      </w:r>
    </w:p>
    <w:p w14:paraId="5F703EE0" w14:textId="77777777" w:rsidR="007132BB" w:rsidRPr="00A82469" w:rsidRDefault="007132BB" w:rsidP="00A82469">
      <w:pPr>
        <w:jc w:val="both"/>
        <w:rPr>
          <w:rFonts w:ascii="Arial" w:hAnsi="Arial" w:cs="Arial"/>
          <w:sz w:val="22"/>
          <w:szCs w:val="22"/>
        </w:rPr>
      </w:pPr>
    </w:p>
    <w:p w14:paraId="3D1F252B" w14:textId="3300DFD5" w:rsidR="00A82469" w:rsidRDefault="00A82469" w:rsidP="00A82469">
      <w:pPr>
        <w:jc w:val="both"/>
        <w:rPr>
          <w:rFonts w:ascii="Arial" w:hAnsi="Arial" w:cs="Arial"/>
          <w:sz w:val="22"/>
          <w:szCs w:val="22"/>
        </w:rPr>
      </w:pPr>
      <w:r w:rsidRPr="00A82469">
        <w:rPr>
          <w:rFonts w:ascii="Arial" w:hAnsi="Arial" w:cs="Arial"/>
          <w:sz w:val="22"/>
          <w:szCs w:val="22"/>
        </w:rPr>
        <w:t>Still critically evaluating professional standards impact on</w:t>
      </w:r>
      <w:r w:rsidR="00E0575B">
        <w:rPr>
          <w:rFonts w:ascii="Arial" w:hAnsi="Arial" w:cs="Arial"/>
          <w:sz w:val="22"/>
          <w:szCs w:val="22"/>
        </w:rPr>
        <w:t xml:space="preserve"> the concept </w:t>
      </w:r>
      <w:r w:rsidR="00E0575B" w:rsidRPr="00E0575B">
        <w:rPr>
          <w:rFonts w:ascii="Arial" w:hAnsi="Arial" w:cs="Arial"/>
          <w:sz w:val="22"/>
          <w:szCs w:val="22"/>
        </w:rPr>
        <w:t>professionalisation</w:t>
      </w:r>
      <w:r w:rsidR="007132BB">
        <w:rPr>
          <w:rFonts w:ascii="Arial" w:hAnsi="Arial" w:cs="Arial"/>
          <w:sz w:val="22"/>
          <w:szCs w:val="22"/>
        </w:rPr>
        <w:t xml:space="preserve"> of the police service, </w:t>
      </w:r>
      <w:r w:rsidRPr="00A82469">
        <w:rPr>
          <w:rFonts w:ascii="Arial" w:hAnsi="Arial" w:cs="Arial"/>
          <w:sz w:val="22"/>
          <w:szCs w:val="22"/>
        </w:rPr>
        <w:t xml:space="preserve">integrity is arguably the </w:t>
      </w:r>
      <w:r w:rsidR="009C095B">
        <w:rPr>
          <w:rFonts w:ascii="Arial" w:hAnsi="Arial" w:cs="Arial"/>
          <w:sz w:val="22"/>
          <w:szCs w:val="22"/>
        </w:rPr>
        <w:t>most important part of this. It</w:t>
      </w:r>
      <w:r w:rsidRPr="00A82469">
        <w:rPr>
          <w:rFonts w:ascii="Arial" w:hAnsi="Arial" w:cs="Arial"/>
          <w:sz w:val="22"/>
          <w:szCs w:val="22"/>
        </w:rPr>
        <w:t xml:space="preserve"> can’t be a professional organisation if you do not act in a professional manner and are not held to account for your actions. Integrity links into ethics and </w:t>
      </w:r>
      <w:r w:rsidR="00230C55">
        <w:rPr>
          <w:rFonts w:ascii="Arial" w:hAnsi="Arial" w:cs="Arial"/>
          <w:sz w:val="22"/>
          <w:szCs w:val="22"/>
        </w:rPr>
        <w:t>professionalism massively, the College Of P</w:t>
      </w:r>
      <w:r w:rsidRPr="00A82469">
        <w:rPr>
          <w:rFonts w:ascii="Arial" w:hAnsi="Arial" w:cs="Arial"/>
          <w:sz w:val="22"/>
          <w:szCs w:val="22"/>
        </w:rPr>
        <w:t>olicing</w:t>
      </w:r>
      <w:r w:rsidR="007132BB">
        <w:rPr>
          <w:rFonts w:ascii="Arial" w:hAnsi="Arial" w:cs="Arial"/>
          <w:sz w:val="22"/>
          <w:szCs w:val="22"/>
        </w:rPr>
        <w:t xml:space="preserve"> (2021) </w:t>
      </w:r>
      <w:r w:rsidRPr="00A82469">
        <w:rPr>
          <w:rFonts w:ascii="Arial" w:hAnsi="Arial" w:cs="Arial"/>
          <w:sz w:val="22"/>
          <w:szCs w:val="22"/>
        </w:rPr>
        <w:t xml:space="preserve">explain integrity to be. ‘Helping ensure that the </w:t>
      </w:r>
      <w:r w:rsidR="007324FA" w:rsidRPr="00A82469">
        <w:rPr>
          <w:rFonts w:ascii="Arial" w:hAnsi="Arial" w:cs="Arial"/>
          <w:sz w:val="22"/>
          <w:szCs w:val="22"/>
        </w:rPr>
        <w:t>people,</w:t>
      </w:r>
      <w:r w:rsidRPr="00A82469">
        <w:rPr>
          <w:rFonts w:ascii="Arial" w:hAnsi="Arial" w:cs="Arial"/>
          <w:sz w:val="22"/>
          <w:szCs w:val="22"/>
        </w:rPr>
        <w:t xml:space="preserve"> who work for the police uphold the values of the service, strive to do the right thing in all situations and have the confidence of the public</w:t>
      </w:r>
      <w:r w:rsidR="003F654C">
        <w:rPr>
          <w:rFonts w:ascii="Arial" w:hAnsi="Arial" w:cs="Arial"/>
          <w:sz w:val="22"/>
          <w:szCs w:val="22"/>
        </w:rPr>
        <w:t>’</w:t>
      </w:r>
      <w:r w:rsidRPr="00A82469">
        <w:rPr>
          <w:rFonts w:ascii="Arial" w:hAnsi="Arial" w:cs="Arial"/>
          <w:sz w:val="22"/>
          <w:szCs w:val="22"/>
        </w:rPr>
        <w:t xml:space="preserve">. When exploring the concept of integrity in relation to a policing concept it can mean many things. The simplest way to describe this is the fact that a police </w:t>
      </w:r>
      <w:r w:rsidR="004236B7">
        <w:rPr>
          <w:rFonts w:ascii="Arial" w:hAnsi="Arial" w:cs="Arial"/>
          <w:sz w:val="22"/>
          <w:szCs w:val="22"/>
        </w:rPr>
        <w:t xml:space="preserve">officer </w:t>
      </w:r>
      <w:r w:rsidRPr="00A82469">
        <w:rPr>
          <w:rFonts w:ascii="Arial" w:hAnsi="Arial" w:cs="Arial"/>
          <w:sz w:val="22"/>
          <w:szCs w:val="22"/>
        </w:rPr>
        <w:t xml:space="preserve">should conduct themselves in the right manner even if no one else is watching. </w:t>
      </w:r>
    </w:p>
    <w:p w14:paraId="4397C7FE" w14:textId="77777777" w:rsidR="00843AC1" w:rsidRPr="00A82469" w:rsidRDefault="00843AC1" w:rsidP="00A82469">
      <w:pPr>
        <w:jc w:val="both"/>
        <w:rPr>
          <w:rFonts w:ascii="Arial" w:hAnsi="Arial" w:cs="Arial"/>
          <w:sz w:val="22"/>
          <w:szCs w:val="22"/>
        </w:rPr>
      </w:pPr>
    </w:p>
    <w:p w14:paraId="698F4FFC" w14:textId="44931087" w:rsidR="004236B7" w:rsidRDefault="00A82469" w:rsidP="00A82469">
      <w:pPr>
        <w:jc w:val="both"/>
        <w:rPr>
          <w:rFonts w:ascii="Arial" w:hAnsi="Arial" w:cs="Arial"/>
          <w:sz w:val="22"/>
          <w:szCs w:val="22"/>
        </w:rPr>
      </w:pPr>
      <w:r w:rsidRPr="00A82469">
        <w:rPr>
          <w:rFonts w:ascii="Arial" w:hAnsi="Arial" w:cs="Arial"/>
          <w:sz w:val="22"/>
          <w:szCs w:val="22"/>
        </w:rPr>
        <w:t>Exploring integrity further it also ensures that police officers uphold the ethical standards of policing, the code of ethics (COE) ensures every action/decision made is fair and justified this is why it is so closely linked to the national decision making model</w:t>
      </w:r>
      <w:r w:rsidR="007132BB">
        <w:rPr>
          <w:rFonts w:ascii="Arial" w:hAnsi="Arial" w:cs="Arial"/>
          <w:sz w:val="22"/>
          <w:szCs w:val="22"/>
        </w:rPr>
        <w:t xml:space="preserve"> (College Of Policing, 2022b)</w:t>
      </w:r>
      <w:r w:rsidRPr="00A82469">
        <w:rPr>
          <w:rFonts w:ascii="Arial" w:hAnsi="Arial" w:cs="Arial"/>
          <w:sz w:val="22"/>
          <w:szCs w:val="22"/>
        </w:rPr>
        <w:t>. However, integrity is not always maintained by police officers when exploring the impact it can have when integrity is not upheld it can be detrimental to a police force in terms of public confidence and trust. In the past</w:t>
      </w:r>
      <w:r w:rsidR="007324FA">
        <w:rPr>
          <w:rFonts w:ascii="Arial" w:hAnsi="Arial" w:cs="Arial"/>
          <w:sz w:val="22"/>
          <w:szCs w:val="22"/>
        </w:rPr>
        <w:t>,</w:t>
      </w:r>
      <w:r w:rsidRPr="00A82469">
        <w:rPr>
          <w:rFonts w:ascii="Arial" w:hAnsi="Arial" w:cs="Arial"/>
          <w:sz w:val="22"/>
          <w:szCs w:val="22"/>
        </w:rPr>
        <w:t xml:space="preserve"> there has been numerous incidents where integrity has not been upheld. The most recent example of this would be former officer Wayne Couzens who killed Sarah Everard. </w:t>
      </w:r>
    </w:p>
    <w:p w14:paraId="073C6F2F" w14:textId="77777777" w:rsidR="004236B7" w:rsidRDefault="004236B7" w:rsidP="00A82469">
      <w:pPr>
        <w:jc w:val="both"/>
        <w:rPr>
          <w:rFonts w:ascii="Arial" w:hAnsi="Arial" w:cs="Arial"/>
          <w:sz w:val="22"/>
          <w:szCs w:val="22"/>
        </w:rPr>
      </w:pPr>
    </w:p>
    <w:p w14:paraId="6EE1AF32" w14:textId="27A0D524" w:rsidR="00A82469" w:rsidRDefault="00A82469" w:rsidP="00A82469">
      <w:pPr>
        <w:jc w:val="both"/>
        <w:rPr>
          <w:rFonts w:ascii="Arial" w:hAnsi="Arial" w:cs="Arial"/>
          <w:sz w:val="22"/>
          <w:szCs w:val="22"/>
        </w:rPr>
      </w:pPr>
      <w:r w:rsidRPr="00A82469">
        <w:rPr>
          <w:rFonts w:ascii="Arial" w:hAnsi="Arial" w:cs="Arial"/>
          <w:sz w:val="22"/>
          <w:szCs w:val="22"/>
        </w:rPr>
        <w:t>This is a clear example of where all key aspects of policing have not been upheld such as COE, professional standards and integrity. This has a massive impact on all police forces as it looks negatively on them and reduces public confidence. Especially in the UK policing is based upon policing by consent if there is a lack of trust from the public based on officers integrity it becomes a challenge to police the local communities</w:t>
      </w:r>
      <w:r w:rsidR="007132BB">
        <w:rPr>
          <w:rFonts w:ascii="Arial" w:hAnsi="Arial" w:cs="Arial"/>
          <w:sz w:val="22"/>
          <w:szCs w:val="22"/>
        </w:rPr>
        <w:t xml:space="preserve"> (Gov.uk, 2012)</w:t>
      </w:r>
      <w:r w:rsidRPr="00A82469">
        <w:rPr>
          <w:rFonts w:ascii="Arial" w:hAnsi="Arial" w:cs="Arial"/>
          <w:sz w:val="22"/>
          <w:szCs w:val="22"/>
        </w:rPr>
        <w:t>. When integrity is not upheld by police in the modern day it is more often displayed through social media and the press, this means that more people are made aware. This is also evidenced in the black lives matter protest where support was gathered across the world due to the power of social media allowing support to be gathered.</w:t>
      </w:r>
      <w:r w:rsidR="000D1F8E">
        <w:rPr>
          <w:rFonts w:ascii="Arial" w:hAnsi="Arial" w:cs="Arial"/>
          <w:sz w:val="22"/>
          <w:szCs w:val="22"/>
        </w:rPr>
        <w:t xml:space="preserve"> The BBC (2020) highlight the Black Lives Matter protest to </w:t>
      </w:r>
      <w:r w:rsidR="00072B4B">
        <w:rPr>
          <w:rFonts w:ascii="Arial" w:hAnsi="Arial" w:cs="Arial"/>
          <w:sz w:val="22"/>
          <w:szCs w:val="22"/>
        </w:rPr>
        <w:t>be a</w:t>
      </w:r>
      <w:r w:rsidR="000D1F8E">
        <w:rPr>
          <w:rFonts w:ascii="Arial" w:hAnsi="Arial" w:cs="Arial"/>
          <w:sz w:val="22"/>
          <w:szCs w:val="22"/>
        </w:rPr>
        <w:t xml:space="preserve"> response to incidents such as the death of George Floyd in Ameri</w:t>
      </w:r>
      <w:r w:rsidR="002F1C27">
        <w:rPr>
          <w:rFonts w:ascii="Arial" w:hAnsi="Arial" w:cs="Arial"/>
          <w:sz w:val="22"/>
          <w:szCs w:val="22"/>
        </w:rPr>
        <w:t>ca where officers</w:t>
      </w:r>
      <w:r w:rsidR="000D1F8E">
        <w:rPr>
          <w:rFonts w:ascii="Arial" w:hAnsi="Arial" w:cs="Arial"/>
          <w:sz w:val="22"/>
          <w:szCs w:val="22"/>
        </w:rPr>
        <w:t xml:space="preserve"> were accused of being responsible for his death. </w:t>
      </w:r>
      <w:r w:rsidRPr="00A82469">
        <w:rPr>
          <w:rFonts w:ascii="Arial" w:hAnsi="Arial" w:cs="Arial"/>
          <w:sz w:val="22"/>
          <w:szCs w:val="22"/>
        </w:rPr>
        <w:t xml:space="preserve"> </w:t>
      </w:r>
      <w:r w:rsidR="00072B4B">
        <w:rPr>
          <w:rFonts w:ascii="Arial" w:hAnsi="Arial" w:cs="Arial"/>
          <w:sz w:val="22"/>
          <w:szCs w:val="22"/>
        </w:rPr>
        <w:t xml:space="preserve">The protest utilised social media in the hope </w:t>
      </w:r>
      <w:r w:rsidR="003F654C">
        <w:rPr>
          <w:rFonts w:ascii="Arial" w:hAnsi="Arial" w:cs="Arial"/>
          <w:sz w:val="22"/>
          <w:szCs w:val="22"/>
        </w:rPr>
        <w:t>‘</w:t>
      </w:r>
      <w:r w:rsidR="00072B4B">
        <w:rPr>
          <w:rFonts w:ascii="Arial" w:hAnsi="Arial" w:cs="Arial"/>
          <w:sz w:val="22"/>
          <w:szCs w:val="22"/>
        </w:rPr>
        <w:t>to make the government end racial discrimination in the justice system, reform the education system an</w:t>
      </w:r>
      <w:r w:rsidR="003F654C">
        <w:rPr>
          <w:rFonts w:ascii="Arial" w:hAnsi="Arial" w:cs="Arial"/>
          <w:sz w:val="22"/>
          <w:szCs w:val="22"/>
        </w:rPr>
        <w:t>d end racial health disparities’</w:t>
      </w:r>
      <w:r w:rsidR="00072B4B">
        <w:rPr>
          <w:rFonts w:ascii="Arial" w:hAnsi="Arial" w:cs="Arial"/>
          <w:sz w:val="22"/>
          <w:szCs w:val="22"/>
        </w:rPr>
        <w:t xml:space="preserve"> </w:t>
      </w:r>
      <w:r w:rsidR="003F654C">
        <w:rPr>
          <w:rFonts w:ascii="Arial" w:hAnsi="Arial" w:cs="Arial"/>
          <w:sz w:val="22"/>
          <w:szCs w:val="22"/>
        </w:rPr>
        <w:t>(BBC,2020).</w:t>
      </w:r>
    </w:p>
    <w:p w14:paraId="53431C62" w14:textId="77777777" w:rsidR="000D1F8E" w:rsidRPr="00A82469" w:rsidRDefault="000D1F8E" w:rsidP="00A82469">
      <w:pPr>
        <w:jc w:val="both"/>
        <w:rPr>
          <w:rFonts w:ascii="Arial" w:hAnsi="Arial" w:cs="Arial"/>
          <w:sz w:val="22"/>
          <w:szCs w:val="22"/>
        </w:rPr>
      </w:pPr>
    </w:p>
    <w:p w14:paraId="4B99BB64" w14:textId="06B999FC" w:rsidR="0014454C" w:rsidRDefault="00A82469" w:rsidP="00A82469">
      <w:pPr>
        <w:jc w:val="both"/>
        <w:rPr>
          <w:rFonts w:ascii="Arial" w:hAnsi="Arial" w:cs="Arial"/>
          <w:sz w:val="22"/>
          <w:szCs w:val="22"/>
        </w:rPr>
      </w:pPr>
      <w:r w:rsidRPr="00A82469">
        <w:rPr>
          <w:rFonts w:ascii="Arial" w:hAnsi="Arial" w:cs="Arial"/>
          <w:sz w:val="22"/>
          <w:szCs w:val="22"/>
        </w:rPr>
        <w:lastRenderedPageBreak/>
        <w:t>When critically evaluating the approaches professional standards has on the concept professionalising t</w:t>
      </w:r>
      <w:r w:rsidR="0014454C">
        <w:rPr>
          <w:rFonts w:ascii="Arial" w:hAnsi="Arial" w:cs="Arial"/>
          <w:sz w:val="22"/>
          <w:szCs w:val="22"/>
        </w:rPr>
        <w:t xml:space="preserve">he police service it has an impact. </w:t>
      </w:r>
      <w:r w:rsidRPr="00A82469">
        <w:rPr>
          <w:rFonts w:ascii="Arial" w:hAnsi="Arial" w:cs="Arial"/>
          <w:sz w:val="22"/>
          <w:szCs w:val="22"/>
        </w:rPr>
        <w:t xml:space="preserve"> The police service needs to demonstrate to the public that they are a professional service, this is done by professional standards setting out clear behaviours and rules to follow.  If these are not followed by officers then they must be challenged this is done by the professional standards to ensure that the public are reassured that the police remain professional and are always developing further. </w:t>
      </w:r>
    </w:p>
    <w:p w14:paraId="1954FCF7" w14:textId="06209464" w:rsidR="0014454C" w:rsidRDefault="0014454C" w:rsidP="00A82469">
      <w:pPr>
        <w:jc w:val="both"/>
        <w:rPr>
          <w:rFonts w:ascii="Arial" w:hAnsi="Arial" w:cs="Arial"/>
          <w:sz w:val="22"/>
          <w:szCs w:val="22"/>
        </w:rPr>
      </w:pPr>
      <w:r>
        <w:rPr>
          <w:rFonts w:ascii="Arial" w:hAnsi="Arial" w:cs="Arial"/>
          <w:sz w:val="22"/>
          <w:szCs w:val="22"/>
        </w:rPr>
        <w:t xml:space="preserve">However from looking at the protest such as black lives matter and the numerous incidents that instigate these protest it could be argued that the impact of professional standards on the professionalising the  service is not as great as over the decades it is argues similar incidents still occur and therefore the service does not learn from these incidents. </w:t>
      </w:r>
    </w:p>
    <w:p w14:paraId="630B11D0" w14:textId="57AFF295" w:rsidR="00A82469" w:rsidRPr="0014454C" w:rsidRDefault="0014454C" w:rsidP="00A82469">
      <w:pPr>
        <w:jc w:val="both"/>
      </w:pPr>
      <w:r>
        <w:rPr>
          <w:rFonts w:ascii="Arial" w:hAnsi="Arial" w:cs="Arial"/>
          <w:sz w:val="22"/>
          <w:szCs w:val="22"/>
        </w:rPr>
        <w:t xml:space="preserve">To summarise maintaining </w:t>
      </w:r>
      <w:r w:rsidR="00A82469" w:rsidRPr="00A82469">
        <w:rPr>
          <w:rFonts w:ascii="Arial" w:hAnsi="Arial" w:cs="Arial"/>
          <w:sz w:val="22"/>
          <w:szCs w:val="22"/>
        </w:rPr>
        <w:t>pro</w:t>
      </w:r>
      <w:r>
        <w:rPr>
          <w:rFonts w:ascii="Arial" w:hAnsi="Arial" w:cs="Arial"/>
          <w:sz w:val="22"/>
          <w:szCs w:val="22"/>
        </w:rPr>
        <w:t>fessional standards does have an</w:t>
      </w:r>
      <w:r w:rsidR="00A82469" w:rsidRPr="00A82469">
        <w:rPr>
          <w:rFonts w:ascii="Arial" w:hAnsi="Arial" w:cs="Arial"/>
          <w:sz w:val="22"/>
          <w:szCs w:val="22"/>
        </w:rPr>
        <w:t xml:space="preserve"> impact on the concept of profes</w:t>
      </w:r>
      <w:r>
        <w:rPr>
          <w:rFonts w:ascii="Arial" w:hAnsi="Arial" w:cs="Arial"/>
          <w:sz w:val="22"/>
          <w:szCs w:val="22"/>
        </w:rPr>
        <w:t xml:space="preserve">sionalising the police service, however the level of the impact can be argued due to public perception. </w:t>
      </w:r>
    </w:p>
    <w:p w14:paraId="3AB7541F" w14:textId="77777777" w:rsidR="00A82469" w:rsidRPr="00A82469" w:rsidRDefault="00A82469" w:rsidP="00A82469">
      <w:pPr>
        <w:jc w:val="both"/>
        <w:rPr>
          <w:rFonts w:ascii="Arial" w:hAnsi="Arial" w:cs="Arial"/>
          <w:sz w:val="22"/>
          <w:szCs w:val="22"/>
        </w:rPr>
      </w:pPr>
    </w:p>
    <w:p w14:paraId="2622F0E5" w14:textId="5000DE34" w:rsidR="00A82469" w:rsidRDefault="009C095B" w:rsidP="00A82469">
      <w:pPr>
        <w:jc w:val="both"/>
        <w:rPr>
          <w:rFonts w:ascii="Arial" w:hAnsi="Arial" w:cs="Arial"/>
          <w:sz w:val="22"/>
          <w:szCs w:val="22"/>
        </w:rPr>
      </w:pPr>
      <w:r>
        <w:rPr>
          <w:rFonts w:ascii="Arial" w:hAnsi="Arial" w:cs="Arial"/>
          <w:sz w:val="22"/>
          <w:szCs w:val="22"/>
        </w:rPr>
        <w:t xml:space="preserve">The essay will </w:t>
      </w:r>
      <w:r w:rsidR="00A82469" w:rsidRPr="00A82469">
        <w:rPr>
          <w:rFonts w:ascii="Arial" w:hAnsi="Arial" w:cs="Arial"/>
          <w:sz w:val="22"/>
          <w:szCs w:val="22"/>
        </w:rPr>
        <w:t>now look at how coaching and mentoring approaches contribute to</w:t>
      </w:r>
      <w:r w:rsidR="00E0575B">
        <w:rPr>
          <w:rFonts w:ascii="Arial" w:hAnsi="Arial" w:cs="Arial"/>
          <w:sz w:val="22"/>
          <w:szCs w:val="22"/>
        </w:rPr>
        <w:t xml:space="preserve"> the concept </w:t>
      </w:r>
      <w:r w:rsidR="00E0575B" w:rsidRPr="00E0575B">
        <w:rPr>
          <w:rFonts w:ascii="Arial" w:hAnsi="Arial" w:cs="Arial"/>
          <w:sz w:val="22"/>
          <w:szCs w:val="22"/>
        </w:rPr>
        <w:t>professionalisation</w:t>
      </w:r>
      <w:r w:rsidR="00A82469" w:rsidRPr="00A82469">
        <w:rPr>
          <w:rFonts w:ascii="Arial" w:hAnsi="Arial" w:cs="Arial"/>
          <w:sz w:val="22"/>
          <w:szCs w:val="22"/>
        </w:rPr>
        <w:t xml:space="preserve"> of the police </w:t>
      </w:r>
      <w:r w:rsidR="003E2816">
        <w:rPr>
          <w:rFonts w:ascii="Arial" w:hAnsi="Arial" w:cs="Arial"/>
          <w:sz w:val="22"/>
          <w:szCs w:val="22"/>
        </w:rPr>
        <w:t>service. When looking at this</w:t>
      </w:r>
      <w:r w:rsidR="00A82469" w:rsidRPr="00A82469">
        <w:rPr>
          <w:rFonts w:ascii="Arial" w:hAnsi="Arial" w:cs="Arial"/>
          <w:sz w:val="22"/>
          <w:szCs w:val="22"/>
        </w:rPr>
        <w:t xml:space="preserve"> the new degree entry route into the police service</w:t>
      </w:r>
      <w:r w:rsidR="003E2816">
        <w:rPr>
          <w:rFonts w:ascii="Arial" w:hAnsi="Arial" w:cs="Arial"/>
          <w:sz w:val="22"/>
          <w:szCs w:val="22"/>
        </w:rPr>
        <w:t xml:space="preserve"> can be highlighted</w:t>
      </w:r>
      <w:r w:rsidR="00A82469" w:rsidRPr="00A82469">
        <w:rPr>
          <w:rFonts w:ascii="Arial" w:hAnsi="Arial" w:cs="Arial"/>
          <w:sz w:val="22"/>
          <w:szCs w:val="22"/>
        </w:rPr>
        <w:t>. The PEQF follows an academic path set by the college of policing, this path should theoretically make the police service more professional as the new officers will obtain a</w:t>
      </w:r>
      <w:r w:rsidR="000F6AEB">
        <w:rPr>
          <w:rFonts w:ascii="Arial" w:hAnsi="Arial" w:cs="Arial"/>
          <w:sz w:val="22"/>
          <w:szCs w:val="22"/>
        </w:rPr>
        <w:t>n educational qualification t</w:t>
      </w:r>
      <w:r w:rsidR="00A82469" w:rsidRPr="00A82469">
        <w:rPr>
          <w:rFonts w:ascii="Arial" w:hAnsi="Arial" w:cs="Arial"/>
          <w:sz w:val="22"/>
          <w:szCs w:val="22"/>
        </w:rPr>
        <w:t>o a certain standard. Other professional industries have been degree entry for a long period of time such as social services. The police have only previously utilised the certificate in knowledge of policing prior to the degree entry. By bringing in the degree entry requirement to the police it brings the organisation into line with similar organisations and clearly demonstrates how the policing servic</w:t>
      </w:r>
      <w:r w:rsidR="00E0575B">
        <w:rPr>
          <w:rFonts w:ascii="Arial" w:hAnsi="Arial" w:cs="Arial"/>
          <w:sz w:val="22"/>
          <w:szCs w:val="22"/>
        </w:rPr>
        <w:t>e is being professionalised</w:t>
      </w:r>
      <w:r w:rsidR="00A82469" w:rsidRPr="00A82469">
        <w:rPr>
          <w:rFonts w:ascii="Arial" w:hAnsi="Arial" w:cs="Arial"/>
          <w:sz w:val="22"/>
          <w:szCs w:val="22"/>
        </w:rPr>
        <w:t xml:space="preserve">. Wiggins (1998) highlights how the new </w:t>
      </w:r>
      <w:r w:rsidR="00843AC1">
        <w:rPr>
          <w:rFonts w:ascii="Arial" w:hAnsi="Arial" w:cs="Arial"/>
          <w:sz w:val="22"/>
          <w:szCs w:val="22"/>
        </w:rPr>
        <w:t>‘</w:t>
      </w:r>
      <w:r w:rsidR="00A82469" w:rsidRPr="00A82469">
        <w:rPr>
          <w:rFonts w:ascii="Arial" w:hAnsi="Arial" w:cs="Arial"/>
          <w:sz w:val="22"/>
          <w:szCs w:val="22"/>
        </w:rPr>
        <w:t>process alongside formative reviews are beneficial as they allow each individual to reflect and improve performance</w:t>
      </w:r>
      <w:r w:rsidR="00843AC1">
        <w:rPr>
          <w:rFonts w:ascii="Arial" w:hAnsi="Arial" w:cs="Arial"/>
          <w:sz w:val="22"/>
          <w:szCs w:val="22"/>
        </w:rPr>
        <w:t>’</w:t>
      </w:r>
      <w:r w:rsidR="00A82469" w:rsidRPr="00A82469">
        <w:rPr>
          <w:rFonts w:ascii="Arial" w:hAnsi="Arial" w:cs="Arial"/>
          <w:sz w:val="22"/>
          <w:szCs w:val="22"/>
        </w:rPr>
        <w:t>. This links into</w:t>
      </w:r>
      <w:r w:rsidR="000F6AEB">
        <w:rPr>
          <w:rFonts w:ascii="Arial" w:hAnsi="Arial" w:cs="Arial"/>
          <w:sz w:val="22"/>
          <w:szCs w:val="22"/>
        </w:rPr>
        <w:t xml:space="preserve"> Caverner et al (</w:t>
      </w:r>
      <w:r w:rsidR="00A82469" w:rsidRPr="00A82469">
        <w:rPr>
          <w:rFonts w:ascii="Arial" w:hAnsi="Arial" w:cs="Arial"/>
          <w:sz w:val="22"/>
          <w:szCs w:val="22"/>
        </w:rPr>
        <w:t>2020) where they highlight how secondments aid individuals, this is impo</w:t>
      </w:r>
      <w:r w:rsidR="00E0575B">
        <w:rPr>
          <w:rFonts w:ascii="Arial" w:hAnsi="Arial" w:cs="Arial"/>
          <w:sz w:val="22"/>
          <w:szCs w:val="22"/>
        </w:rPr>
        <w:t xml:space="preserve">rtant in the </w:t>
      </w:r>
      <w:r w:rsidR="00E0575B" w:rsidRPr="00E0575B">
        <w:rPr>
          <w:rFonts w:ascii="Arial" w:hAnsi="Arial" w:cs="Arial"/>
          <w:sz w:val="22"/>
          <w:szCs w:val="22"/>
        </w:rPr>
        <w:t>professionalisation</w:t>
      </w:r>
      <w:r w:rsidR="00A82469" w:rsidRPr="00A82469">
        <w:rPr>
          <w:rFonts w:ascii="Arial" w:hAnsi="Arial" w:cs="Arial"/>
          <w:sz w:val="22"/>
          <w:szCs w:val="22"/>
        </w:rPr>
        <w:t xml:space="preserve"> of the police service as it allows all officers to have an insight in to the majority of departments and this means it provides a better service to the members of public who interact with these officers. </w:t>
      </w:r>
    </w:p>
    <w:p w14:paraId="6E2AE729" w14:textId="3843E98B" w:rsidR="000F6AEB" w:rsidRDefault="000F6AEB" w:rsidP="00A82469">
      <w:pPr>
        <w:jc w:val="both"/>
        <w:rPr>
          <w:rFonts w:ascii="Arial" w:hAnsi="Arial" w:cs="Arial"/>
          <w:sz w:val="22"/>
          <w:szCs w:val="22"/>
        </w:rPr>
      </w:pPr>
    </w:p>
    <w:p w14:paraId="25804D8C" w14:textId="5AFAF88F" w:rsidR="00A82469" w:rsidRDefault="000F6AEB" w:rsidP="00A82469">
      <w:pPr>
        <w:jc w:val="both"/>
        <w:rPr>
          <w:rFonts w:ascii="Arial" w:hAnsi="Arial" w:cs="Arial"/>
          <w:sz w:val="22"/>
          <w:szCs w:val="22"/>
        </w:rPr>
      </w:pPr>
      <w:r>
        <w:rPr>
          <w:rFonts w:ascii="Arial" w:hAnsi="Arial" w:cs="Arial"/>
          <w:sz w:val="22"/>
          <w:szCs w:val="22"/>
        </w:rPr>
        <w:t xml:space="preserve">However, </w:t>
      </w:r>
      <w:r w:rsidRPr="000F6AEB">
        <w:rPr>
          <w:rFonts w:ascii="Arial" w:hAnsi="Arial" w:cs="Arial"/>
          <w:sz w:val="22"/>
          <w:szCs w:val="22"/>
        </w:rPr>
        <w:t>Ehrich and Hansfor</w:t>
      </w:r>
      <w:r>
        <w:rPr>
          <w:rFonts w:ascii="Arial" w:hAnsi="Arial" w:cs="Arial"/>
          <w:sz w:val="22"/>
          <w:szCs w:val="22"/>
        </w:rPr>
        <w:t xml:space="preserve">d, (1999) identify a number of </w:t>
      </w:r>
      <w:r w:rsidRPr="000F6AEB">
        <w:rPr>
          <w:rFonts w:ascii="Arial" w:hAnsi="Arial" w:cs="Arial"/>
          <w:sz w:val="22"/>
          <w:szCs w:val="22"/>
        </w:rPr>
        <w:t>bar</w:t>
      </w:r>
      <w:r>
        <w:rPr>
          <w:rFonts w:ascii="Arial" w:hAnsi="Arial" w:cs="Arial"/>
          <w:sz w:val="22"/>
          <w:szCs w:val="22"/>
        </w:rPr>
        <w:t xml:space="preserve">riers to coaching and mentoring, they highlight how </w:t>
      </w:r>
      <w:r w:rsidR="00EC44EC">
        <w:rPr>
          <w:rFonts w:ascii="Arial" w:hAnsi="Arial" w:cs="Arial"/>
          <w:sz w:val="22"/>
          <w:szCs w:val="22"/>
        </w:rPr>
        <w:t xml:space="preserve">gender issues and incorrect matching of mentors/tutors and students can impact the approaches of coaching and mentoring on professionalising the police service. If the coaching and mentoring approach is not effective such as if a tutor has a negative attitude this will effect how the student behaves. Therefore reducing the impact on professionalising the police service. </w:t>
      </w:r>
    </w:p>
    <w:p w14:paraId="3DA9880C" w14:textId="77777777" w:rsidR="00EC44EC" w:rsidRPr="00A82469" w:rsidRDefault="00EC44EC" w:rsidP="00A82469">
      <w:pPr>
        <w:jc w:val="both"/>
        <w:rPr>
          <w:rFonts w:ascii="Arial" w:hAnsi="Arial" w:cs="Arial"/>
          <w:sz w:val="22"/>
          <w:szCs w:val="22"/>
        </w:rPr>
      </w:pPr>
    </w:p>
    <w:p w14:paraId="79F863FC" w14:textId="372979BF" w:rsidR="00A82469" w:rsidRDefault="00A82469" w:rsidP="00A82469">
      <w:pPr>
        <w:jc w:val="both"/>
        <w:rPr>
          <w:rFonts w:ascii="Arial" w:hAnsi="Arial" w:cs="Arial"/>
          <w:sz w:val="22"/>
          <w:szCs w:val="22"/>
        </w:rPr>
      </w:pPr>
      <w:r w:rsidRPr="00A82469">
        <w:rPr>
          <w:rFonts w:ascii="Arial" w:hAnsi="Arial" w:cs="Arial"/>
          <w:sz w:val="22"/>
          <w:szCs w:val="22"/>
        </w:rPr>
        <w:t>To conclude the above mentioned</w:t>
      </w:r>
      <w:r w:rsidR="000F6AEB">
        <w:rPr>
          <w:rFonts w:ascii="Arial" w:hAnsi="Arial" w:cs="Arial"/>
          <w:sz w:val="22"/>
          <w:szCs w:val="22"/>
        </w:rPr>
        <w:t xml:space="preserve"> approaches contribute</w:t>
      </w:r>
      <w:r w:rsidRPr="00A82469">
        <w:rPr>
          <w:rFonts w:ascii="Arial" w:hAnsi="Arial" w:cs="Arial"/>
          <w:sz w:val="22"/>
          <w:szCs w:val="22"/>
        </w:rPr>
        <w:t xml:space="preserve"> to the</w:t>
      </w:r>
      <w:r w:rsidR="00E0575B">
        <w:rPr>
          <w:rFonts w:ascii="Arial" w:hAnsi="Arial" w:cs="Arial"/>
          <w:sz w:val="22"/>
          <w:szCs w:val="22"/>
        </w:rPr>
        <w:t xml:space="preserve"> concept the</w:t>
      </w:r>
      <w:r w:rsidR="00E0575B" w:rsidRPr="00E0575B">
        <w:t xml:space="preserve"> </w:t>
      </w:r>
      <w:r w:rsidR="00E0575B" w:rsidRPr="00E0575B">
        <w:rPr>
          <w:rFonts w:ascii="Arial" w:hAnsi="Arial" w:cs="Arial"/>
          <w:sz w:val="22"/>
          <w:szCs w:val="22"/>
        </w:rPr>
        <w:t>professionalisation</w:t>
      </w:r>
      <w:r w:rsidR="00E0575B">
        <w:rPr>
          <w:rFonts w:ascii="Arial" w:hAnsi="Arial" w:cs="Arial"/>
          <w:sz w:val="22"/>
          <w:szCs w:val="22"/>
        </w:rPr>
        <w:t xml:space="preserve"> </w:t>
      </w:r>
      <w:r w:rsidRPr="00A82469">
        <w:rPr>
          <w:rFonts w:ascii="Arial" w:hAnsi="Arial" w:cs="Arial"/>
          <w:sz w:val="22"/>
          <w:szCs w:val="22"/>
        </w:rPr>
        <w:t>of the police service. It is clear to see the service is being professionalised due to the requirements and emphasis of core principles it places/expects on officers.</w:t>
      </w:r>
      <w:r w:rsidR="00252F1F">
        <w:rPr>
          <w:rFonts w:ascii="Arial" w:hAnsi="Arial" w:cs="Arial"/>
          <w:sz w:val="22"/>
          <w:szCs w:val="22"/>
        </w:rPr>
        <w:t xml:space="preserve"> To maintain </w:t>
      </w:r>
      <w:r w:rsidR="00252F1F" w:rsidRPr="00252F1F">
        <w:rPr>
          <w:rFonts w:ascii="Arial" w:hAnsi="Arial" w:cs="Arial"/>
          <w:sz w:val="22"/>
          <w:szCs w:val="22"/>
        </w:rPr>
        <w:t>professionalisation</w:t>
      </w:r>
      <w:r w:rsidRPr="00A82469">
        <w:rPr>
          <w:rFonts w:ascii="Arial" w:hAnsi="Arial" w:cs="Arial"/>
          <w:sz w:val="22"/>
          <w:szCs w:val="22"/>
        </w:rPr>
        <w:t xml:space="preserve"> of the police it is vital to keep public confidence and trust in the service.</w:t>
      </w:r>
      <w:r w:rsidR="00EC44EC">
        <w:rPr>
          <w:rFonts w:ascii="Arial" w:hAnsi="Arial" w:cs="Arial"/>
          <w:sz w:val="22"/>
          <w:szCs w:val="22"/>
        </w:rPr>
        <w:t xml:space="preserve"> Whilst noting it is an impact only whilst it has a positive effect, if the coaching and mentoring produces a negative effect it can in some incidents reduce the work already done in professionalising the service. </w:t>
      </w:r>
    </w:p>
    <w:p w14:paraId="64BD082E" w14:textId="197BDB85" w:rsidR="00A82469" w:rsidRDefault="00A82469" w:rsidP="00A82469">
      <w:pPr>
        <w:jc w:val="both"/>
        <w:rPr>
          <w:rFonts w:ascii="Arial" w:hAnsi="Arial" w:cs="Arial"/>
          <w:sz w:val="22"/>
          <w:szCs w:val="22"/>
        </w:rPr>
      </w:pPr>
    </w:p>
    <w:p w14:paraId="3FA13729" w14:textId="6E360E59" w:rsidR="00A82469" w:rsidRDefault="00A82469" w:rsidP="00A82469">
      <w:pPr>
        <w:jc w:val="both"/>
        <w:rPr>
          <w:rFonts w:ascii="Arial" w:hAnsi="Arial" w:cs="Arial"/>
          <w:sz w:val="22"/>
          <w:szCs w:val="22"/>
        </w:rPr>
      </w:pPr>
    </w:p>
    <w:p w14:paraId="2AD158FB" w14:textId="0856F9E0" w:rsidR="00A82469" w:rsidRDefault="00A82469" w:rsidP="00A82469">
      <w:pPr>
        <w:jc w:val="both"/>
        <w:rPr>
          <w:rFonts w:ascii="Arial" w:hAnsi="Arial" w:cs="Arial"/>
          <w:sz w:val="22"/>
          <w:szCs w:val="22"/>
        </w:rPr>
      </w:pPr>
    </w:p>
    <w:p w14:paraId="0BBCBBA7" w14:textId="1529862B" w:rsidR="00A82469" w:rsidRDefault="00A82469" w:rsidP="00A82469">
      <w:pPr>
        <w:jc w:val="both"/>
        <w:rPr>
          <w:rFonts w:ascii="Arial" w:hAnsi="Arial" w:cs="Arial"/>
          <w:sz w:val="22"/>
          <w:szCs w:val="22"/>
        </w:rPr>
      </w:pPr>
    </w:p>
    <w:p w14:paraId="750CCB9A" w14:textId="7CCEBA2F" w:rsidR="00A82469" w:rsidRDefault="00A82469" w:rsidP="00A82469">
      <w:pPr>
        <w:jc w:val="both"/>
        <w:rPr>
          <w:rFonts w:ascii="Arial" w:hAnsi="Arial" w:cs="Arial"/>
          <w:sz w:val="22"/>
          <w:szCs w:val="22"/>
        </w:rPr>
      </w:pPr>
    </w:p>
    <w:p w14:paraId="21C9A213" w14:textId="019E9421" w:rsidR="00A82469" w:rsidRDefault="00A82469" w:rsidP="00A82469">
      <w:pPr>
        <w:jc w:val="both"/>
        <w:rPr>
          <w:rFonts w:ascii="Arial" w:hAnsi="Arial" w:cs="Arial"/>
          <w:sz w:val="22"/>
          <w:szCs w:val="22"/>
        </w:rPr>
      </w:pPr>
    </w:p>
    <w:p w14:paraId="3BA56F62" w14:textId="5F3E137D" w:rsidR="00A82469" w:rsidRDefault="00A82469" w:rsidP="00A82469">
      <w:pPr>
        <w:jc w:val="both"/>
        <w:rPr>
          <w:rFonts w:ascii="Arial" w:hAnsi="Arial" w:cs="Arial"/>
          <w:sz w:val="22"/>
          <w:szCs w:val="22"/>
        </w:rPr>
      </w:pPr>
    </w:p>
    <w:p w14:paraId="6B7E8FCE" w14:textId="391FDA38" w:rsidR="00A82469" w:rsidRDefault="00A82469" w:rsidP="00A82469">
      <w:pPr>
        <w:jc w:val="both"/>
        <w:rPr>
          <w:rFonts w:ascii="Arial" w:hAnsi="Arial" w:cs="Arial"/>
          <w:sz w:val="22"/>
          <w:szCs w:val="22"/>
        </w:rPr>
      </w:pPr>
    </w:p>
    <w:p w14:paraId="16035609" w14:textId="1825392F" w:rsidR="00A82469" w:rsidRDefault="00A82469" w:rsidP="00A82469">
      <w:pPr>
        <w:jc w:val="both"/>
        <w:rPr>
          <w:rFonts w:ascii="Arial" w:hAnsi="Arial" w:cs="Arial"/>
          <w:sz w:val="22"/>
          <w:szCs w:val="22"/>
        </w:rPr>
      </w:pPr>
    </w:p>
    <w:p w14:paraId="670F7772" w14:textId="025AD89E" w:rsidR="00A82469" w:rsidRDefault="00A82469" w:rsidP="00A82469">
      <w:pPr>
        <w:jc w:val="both"/>
        <w:rPr>
          <w:rFonts w:ascii="Arial" w:hAnsi="Arial" w:cs="Arial"/>
          <w:sz w:val="22"/>
          <w:szCs w:val="22"/>
        </w:rPr>
      </w:pPr>
    </w:p>
    <w:p w14:paraId="7234DDF7" w14:textId="4BAB7120" w:rsidR="00A82469" w:rsidRDefault="00A82469" w:rsidP="00A82469">
      <w:pPr>
        <w:jc w:val="both"/>
        <w:rPr>
          <w:rFonts w:ascii="Arial" w:hAnsi="Arial" w:cs="Arial"/>
          <w:sz w:val="22"/>
          <w:szCs w:val="22"/>
        </w:rPr>
      </w:pPr>
    </w:p>
    <w:p w14:paraId="0B1FACD9" w14:textId="5D47AFDC" w:rsidR="00A82469" w:rsidRDefault="00A82469" w:rsidP="00A82469">
      <w:pPr>
        <w:jc w:val="both"/>
        <w:rPr>
          <w:rFonts w:ascii="Arial" w:hAnsi="Arial" w:cs="Arial"/>
          <w:sz w:val="22"/>
          <w:szCs w:val="22"/>
        </w:rPr>
      </w:pPr>
    </w:p>
    <w:p w14:paraId="2232649D" w14:textId="44FB0CE8" w:rsidR="00A82469" w:rsidRDefault="00A82469" w:rsidP="00A82469">
      <w:pPr>
        <w:jc w:val="both"/>
        <w:rPr>
          <w:rFonts w:ascii="Arial" w:hAnsi="Arial" w:cs="Arial"/>
          <w:sz w:val="22"/>
          <w:szCs w:val="22"/>
        </w:rPr>
      </w:pPr>
    </w:p>
    <w:p w14:paraId="6E2AF938" w14:textId="31BE5F14" w:rsidR="00A82469" w:rsidRDefault="00A82469" w:rsidP="00A82469">
      <w:pPr>
        <w:jc w:val="both"/>
        <w:rPr>
          <w:rFonts w:ascii="Arial" w:hAnsi="Arial" w:cs="Arial"/>
          <w:sz w:val="22"/>
          <w:szCs w:val="22"/>
        </w:rPr>
      </w:pPr>
    </w:p>
    <w:p w14:paraId="6F525DE6" w14:textId="6F2E9ADB" w:rsidR="00A82469" w:rsidRDefault="00A82469" w:rsidP="00A82469">
      <w:pPr>
        <w:jc w:val="both"/>
        <w:rPr>
          <w:rFonts w:ascii="Arial" w:hAnsi="Arial" w:cs="Arial"/>
          <w:sz w:val="22"/>
          <w:szCs w:val="22"/>
        </w:rPr>
      </w:pPr>
    </w:p>
    <w:p w14:paraId="0CAF5BB8" w14:textId="549EC6EA" w:rsidR="00A82469" w:rsidRDefault="00A82469" w:rsidP="464F7901">
      <w:pPr>
        <w:jc w:val="both"/>
        <w:rPr>
          <w:rFonts w:ascii="Arial" w:hAnsi="Arial" w:cs="Arial"/>
          <w:sz w:val="22"/>
          <w:szCs w:val="22"/>
        </w:rPr>
      </w:pPr>
    </w:p>
    <w:p w14:paraId="7288B316" w14:textId="56E6AEE9" w:rsidR="00A82469" w:rsidRDefault="00A82469" w:rsidP="464F7901">
      <w:pPr>
        <w:jc w:val="both"/>
        <w:rPr>
          <w:rFonts w:ascii="Arial" w:hAnsi="Arial" w:cs="Arial"/>
          <w:sz w:val="22"/>
          <w:szCs w:val="22"/>
        </w:rPr>
      </w:pPr>
    </w:p>
    <w:p w14:paraId="6AD10AA1" w14:textId="78A0E67F" w:rsidR="00A82469" w:rsidRDefault="00A82469" w:rsidP="464F7901">
      <w:pPr>
        <w:jc w:val="both"/>
        <w:rPr>
          <w:rFonts w:ascii="Arial" w:hAnsi="Arial" w:cs="Arial"/>
          <w:sz w:val="22"/>
          <w:szCs w:val="22"/>
        </w:rPr>
      </w:pPr>
    </w:p>
    <w:p w14:paraId="4FB7875A" w14:textId="30338CD1" w:rsidR="00A82469" w:rsidRDefault="00A82469" w:rsidP="464F7901">
      <w:pPr>
        <w:jc w:val="both"/>
        <w:rPr>
          <w:rFonts w:ascii="Arial" w:hAnsi="Arial" w:cs="Arial"/>
          <w:sz w:val="22"/>
          <w:szCs w:val="22"/>
        </w:rPr>
      </w:pPr>
    </w:p>
    <w:p w14:paraId="44AE05AB" w14:textId="5B775C90" w:rsidR="00A82469" w:rsidRDefault="00A82469" w:rsidP="464F7901">
      <w:pPr>
        <w:jc w:val="both"/>
        <w:rPr>
          <w:rFonts w:ascii="Arial" w:hAnsi="Arial" w:cs="Arial"/>
          <w:sz w:val="22"/>
          <w:szCs w:val="22"/>
        </w:rPr>
      </w:pPr>
      <w:r>
        <w:rPr>
          <w:rFonts w:ascii="Arial" w:hAnsi="Arial" w:cs="Arial"/>
          <w:sz w:val="22"/>
          <w:szCs w:val="22"/>
        </w:rPr>
        <w:lastRenderedPageBreak/>
        <w:t xml:space="preserve">Essay 2 </w:t>
      </w:r>
    </w:p>
    <w:p w14:paraId="0D26E877" w14:textId="1E653CFD" w:rsidR="00A82469" w:rsidRDefault="00A82469" w:rsidP="464F7901">
      <w:pPr>
        <w:jc w:val="both"/>
        <w:rPr>
          <w:rFonts w:ascii="Arial" w:hAnsi="Arial" w:cs="Arial"/>
          <w:sz w:val="22"/>
          <w:szCs w:val="22"/>
        </w:rPr>
      </w:pPr>
    </w:p>
    <w:p w14:paraId="2CE177C6" w14:textId="77777777" w:rsidR="00A82469" w:rsidRDefault="00A82469" w:rsidP="464F7901">
      <w:pPr>
        <w:jc w:val="both"/>
        <w:rPr>
          <w:rFonts w:ascii="Arial" w:hAnsi="Arial" w:cs="Arial"/>
          <w:sz w:val="22"/>
          <w:szCs w:val="22"/>
        </w:rPr>
      </w:pPr>
    </w:p>
    <w:p w14:paraId="705AEFAD" w14:textId="0C386558" w:rsidR="00A82469" w:rsidRPr="00A82469" w:rsidRDefault="00A82469" w:rsidP="00A82469">
      <w:pPr>
        <w:jc w:val="both"/>
        <w:rPr>
          <w:rFonts w:ascii="Arial" w:hAnsi="Arial" w:cs="Arial"/>
          <w:sz w:val="22"/>
          <w:szCs w:val="22"/>
        </w:rPr>
      </w:pPr>
      <w:r w:rsidRPr="00A82469">
        <w:rPr>
          <w:rFonts w:ascii="Arial" w:hAnsi="Arial" w:cs="Arial"/>
          <w:sz w:val="22"/>
          <w:szCs w:val="22"/>
        </w:rPr>
        <w:t>This essay will critically evaluate methods to gather information and int</w:t>
      </w:r>
      <w:r w:rsidR="003E2816">
        <w:rPr>
          <w:rFonts w:ascii="Arial" w:hAnsi="Arial" w:cs="Arial"/>
          <w:sz w:val="22"/>
          <w:szCs w:val="22"/>
        </w:rPr>
        <w:t>elligence by the police. It will</w:t>
      </w:r>
      <w:r w:rsidRPr="00A82469">
        <w:rPr>
          <w:rFonts w:ascii="Arial" w:hAnsi="Arial" w:cs="Arial"/>
          <w:sz w:val="22"/>
          <w:szCs w:val="22"/>
        </w:rPr>
        <w:t xml:space="preserve"> also explore how the information gathered contributes to the tasking and coordinating process, in addition this essay will discuss how the information and intelligence gathered is communicated. </w:t>
      </w:r>
    </w:p>
    <w:p w14:paraId="6BA9B0EA" w14:textId="77777777" w:rsidR="00A82469" w:rsidRPr="00A82469" w:rsidRDefault="00A82469" w:rsidP="00A82469">
      <w:pPr>
        <w:jc w:val="both"/>
        <w:rPr>
          <w:rFonts w:ascii="Arial" w:hAnsi="Arial" w:cs="Arial"/>
          <w:sz w:val="22"/>
          <w:szCs w:val="22"/>
        </w:rPr>
      </w:pPr>
    </w:p>
    <w:p w14:paraId="67F4DE97" w14:textId="45EF1A4C" w:rsidR="00A82469" w:rsidRPr="00A82469" w:rsidRDefault="00A82469" w:rsidP="00A82469">
      <w:pPr>
        <w:jc w:val="both"/>
        <w:rPr>
          <w:rFonts w:ascii="Arial" w:hAnsi="Arial" w:cs="Arial"/>
          <w:sz w:val="22"/>
          <w:szCs w:val="22"/>
        </w:rPr>
      </w:pPr>
      <w:r w:rsidRPr="00A82469">
        <w:rPr>
          <w:rFonts w:ascii="Arial" w:hAnsi="Arial" w:cs="Arial"/>
          <w:sz w:val="22"/>
          <w:szCs w:val="22"/>
        </w:rPr>
        <w:t>There are a variety of ways information and intelligence is gathered from open and closed source methods s</w:t>
      </w:r>
      <w:r w:rsidR="002F1C27">
        <w:rPr>
          <w:rFonts w:ascii="Arial" w:hAnsi="Arial" w:cs="Arial"/>
          <w:sz w:val="22"/>
          <w:szCs w:val="22"/>
        </w:rPr>
        <w:t xml:space="preserve">uch as social media accounts as well as </w:t>
      </w:r>
      <w:r w:rsidR="002F1C27" w:rsidRPr="00A82469">
        <w:rPr>
          <w:rFonts w:ascii="Arial" w:hAnsi="Arial" w:cs="Arial"/>
          <w:sz w:val="22"/>
          <w:szCs w:val="22"/>
        </w:rPr>
        <w:t>intelligence</w:t>
      </w:r>
      <w:r w:rsidRPr="00A82469">
        <w:rPr>
          <w:rFonts w:ascii="Arial" w:hAnsi="Arial" w:cs="Arial"/>
          <w:sz w:val="22"/>
          <w:szCs w:val="22"/>
        </w:rPr>
        <w:t xml:space="preserve"> gathered </w:t>
      </w:r>
      <w:r w:rsidR="00944658">
        <w:rPr>
          <w:rFonts w:ascii="Arial" w:hAnsi="Arial" w:cs="Arial"/>
          <w:sz w:val="22"/>
          <w:szCs w:val="22"/>
        </w:rPr>
        <w:t>from day to day activities from</w:t>
      </w:r>
      <w:r w:rsidRPr="00A82469">
        <w:rPr>
          <w:rFonts w:ascii="Arial" w:hAnsi="Arial" w:cs="Arial"/>
          <w:sz w:val="22"/>
          <w:szCs w:val="22"/>
        </w:rPr>
        <w:t xml:space="preserve"> officer</w:t>
      </w:r>
      <w:r w:rsidR="00944658">
        <w:rPr>
          <w:rFonts w:ascii="Arial" w:hAnsi="Arial" w:cs="Arial"/>
          <w:sz w:val="22"/>
          <w:szCs w:val="22"/>
        </w:rPr>
        <w:t>s</w:t>
      </w:r>
      <w:r w:rsidRPr="00A82469">
        <w:rPr>
          <w:rFonts w:ascii="Arial" w:hAnsi="Arial" w:cs="Arial"/>
          <w:sz w:val="22"/>
          <w:szCs w:val="22"/>
        </w:rPr>
        <w:t xml:space="preserve">. This essay will evaluate two methods, volunteered information and intelligence collection plans. </w:t>
      </w:r>
    </w:p>
    <w:p w14:paraId="380C421D" w14:textId="77777777" w:rsidR="00A82469" w:rsidRPr="00A82469" w:rsidRDefault="00A82469" w:rsidP="00A82469">
      <w:pPr>
        <w:jc w:val="both"/>
        <w:rPr>
          <w:rFonts w:ascii="Arial" w:hAnsi="Arial" w:cs="Arial"/>
          <w:sz w:val="22"/>
          <w:szCs w:val="22"/>
        </w:rPr>
      </w:pPr>
    </w:p>
    <w:p w14:paraId="1696895D" w14:textId="77777777" w:rsidR="00944658" w:rsidRDefault="00944658" w:rsidP="00A82469">
      <w:pPr>
        <w:jc w:val="both"/>
        <w:rPr>
          <w:rFonts w:ascii="Arial" w:hAnsi="Arial" w:cs="Arial"/>
          <w:sz w:val="22"/>
          <w:szCs w:val="22"/>
        </w:rPr>
      </w:pPr>
      <w:r>
        <w:rPr>
          <w:rFonts w:ascii="Arial" w:hAnsi="Arial" w:cs="Arial"/>
          <w:sz w:val="22"/>
          <w:szCs w:val="22"/>
        </w:rPr>
        <w:t>Volunteered information, the College Of Policing (</w:t>
      </w:r>
      <w:r w:rsidR="00A82469" w:rsidRPr="00A82469">
        <w:rPr>
          <w:rFonts w:ascii="Arial" w:hAnsi="Arial" w:cs="Arial"/>
          <w:sz w:val="22"/>
          <w:szCs w:val="22"/>
        </w:rPr>
        <w:t xml:space="preserve">2019) describes this as the ‘type of information is usually collected from the general public, community contacts and partners’. This information has been gathered from engaging with the local community or a member of the public has phoned 101 for example to provide information. A common example of this would be a neighbour reporting the smell of cannabis from their neighbour or the sound of a fan continuously throughout the day suggesting that there is a cannabis factory/crop next door. It is important to note that this information is different to tasked information method. </w:t>
      </w:r>
    </w:p>
    <w:p w14:paraId="68919895" w14:textId="77777777" w:rsidR="00944658" w:rsidRDefault="00944658" w:rsidP="00A82469">
      <w:pPr>
        <w:jc w:val="both"/>
        <w:rPr>
          <w:rFonts w:ascii="Arial" w:hAnsi="Arial" w:cs="Arial"/>
          <w:sz w:val="22"/>
          <w:szCs w:val="22"/>
        </w:rPr>
      </w:pPr>
    </w:p>
    <w:p w14:paraId="37987296" w14:textId="77777777" w:rsidR="00944658" w:rsidRDefault="00A82469" w:rsidP="00A82469">
      <w:pPr>
        <w:jc w:val="both"/>
        <w:rPr>
          <w:rFonts w:ascii="Arial" w:hAnsi="Arial" w:cs="Arial"/>
          <w:sz w:val="22"/>
          <w:szCs w:val="22"/>
        </w:rPr>
      </w:pPr>
      <w:r w:rsidRPr="00A82469">
        <w:rPr>
          <w:rFonts w:ascii="Arial" w:hAnsi="Arial" w:cs="Arial"/>
          <w:sz w:val="22"/>
          <w:szCs w:val="22"/>
        </w:rPr>
        <w:t>Volunteered information can be gathered through request such as social media request as members of the public then contact the police to volunteer the information they have not been directly tasked one to one for the information. The positives of volunteered information are that the police can be made aware of crimes that otherwise would be undetected as per the example above in reference to the cannabis factory.  In addition another positive of volunteered information is that the information is reported to the police usually because the member of public for example wants something done about it and the problem to be resolved. This is a good thing as it adds validity to the information and can be used as intelligence as there would be less likelihood of the person to lie about the information as less can be done to resolve the problem if they have lied.</w:t>
      </w:r>
    </w:p>
    <w:p w14:paraId="3AE4D279" w14:textId="77777777" w:rsidR="00944658" w:rsidRDefault="00944658" w:rsidP="00A82469">
      <w:pPr>
        <w:jc w:val="both"/>
        <w:rPr>
          <w:rFonts w:ascii="Arial" w:hAnsi="Arial" w:cs="Arial"/>
          <w:sz w:val="22"/>
          <w:szCs w:val="22"/>
        </w:rPr>
      </w:pPr>
    </w:p>
    <w:p w14:paraId="495124A8" w14:textId="23A2C5C3" w:rsidR="00A82469" w:rsidRDefault="00A82469" w:rsidP="00A82469">
      <w:pPr>
        <w:jc w:val="both"/>
        <w:rPr>
          <w:rFonts w:ascii="Arial" w:hAnsi="Arial" w:cs="Arial"/>
          <w:sz w:val="22"/>
          <w:szCs w:val="22"/>
        </w:rPr>
      </w:pPr>
      <w:r w:rsidRPr="00A82469">
        <w:rPr>
          <w:rFonts w:ascii="Arial" w:hAnsi="Arial" w:cs="Arial"/>
          <w:sz w:val="22"/>
          <w:szCs w:val="22"/>
        </w:rPr>
        <w:t>There are some negatives to volunteered information, the main one being that the information received will might not be directed towards a specific area the police will be looking at. The information will be vast and cover many areas, it might take some while before enough intel is developed via this method for example to apply for a warrant. Compared to tasking information that method gathers information directed to one area and therefore can gather information about one specific area much quicker. Overall, when critically evaluating</w:t>
      </w:r>
      <w:r w:rsidR="00944658">
        <w:rPr>
          <w:rFonts w:ascii="Arial" w:hAnsi="Arial" w:cs="Arial"/>
          <w:sz w:val="22"/>
          <w:szCs w:val="22"/>
        </w:rPr>
        <w:t xml:space="preserve"> this method </w:t>
      </w:r>
      <w:r w:rsidRPr="00A82469">
        <w:rPr>
          <w:rFonts w:ascii="Arial" w:hAnsi="Arial" w:cs="Arial"/>
          <w:sz w:val="22"/>
          <w:szCs w:val="22"/>
        </w:rPr>
        <w:t xml:space="preserve">without it police forces would struggle to gather intel from the public without asking them directly/tasking. It ensures public confidence is kept as this method allows them to feel that their voice is being heard. </w:t>
      </w:r>
    </w:p>
    <w:p w14:paraId="3689A195" w14:textId="77777777" w:rsidR="00944658" w:rsidRPr="00A82469" w:rsidRDefault="00944658" w:rsidP="00A82469">
      <w:pPr>
        <w:jc w:val="both"/>
        <w:rPr>
          <w:rFonts w:ascii="Arial" w:hAnsi="Arial" w:cs="Arial"/>
          <w:sz w:val="22"/>
          <w:szCs w:val="22"/>
        </w:rPr>
      </w:pPr>
    </w:p>
    <w:p w14:paraId="3D414FFC" w14:textId="7BF8FF04" w:rsidR="001E2170" w:rsidRDefault="00A82469" w:rsidP="00A82469">
      <w:pPr>
        <w:jc w:val="both"/>
        <w:rPr>
          <w:rFonts w:ascii="Arial" w:hAnsi="Arial" w:cs="Arial"/>
          <w:sz w:val="22"/>
          <w:szCs w:val="22"/>
        </w:rPr>
      </w:pPr>
      <w:r w:rsidRPr="00A82469">
        <w:rPr>
          <w:rFonts w:ascii="Arial" w:hAnsi="Arial" w:cs="Arial"/>
          <w:sz w:val="22"/>
          <w:szCs w:val="22"/>
        </w:rPr>
        <w:t>The second method intelligen</w:t>
      </w:r>
      <w:r w:rsidR="001E2170">
        <w:rPr>
          <w:rFonts w:ascii="Arial" w:hAnsi="Arial" w:cs="Arial"/>
          <w:sz w:val="22"/>
          <w:szCs w:val="22"/>
        </w:rPr>
        <w:t>ce collection plans (ICP), the College Of P</w:t>
      </w:r>
      <w:r w:rsidRPr="00A82469">
        <w:rPr>
          <w:rFonts w:ascii="Arial" w:hAnsi="Arial" w:cs="Arial"/>
          <w:sz w:val="22"/>
          <w:szCs w:val="22"/>
        </w:rPr>
        <w:t>olicing (2019) describes these plans as a plan to help close gaps in knowledge. The ICP can be created when a gap has been identified in intelligence and needs to be filled, to do this they can request a numerous amount of sources to aid in filling the gap</w:t>
      </w:r>
      <w:r w:rsidR="00805609">
        <w:rPr>
          <w:rFonts w:ascii="Arial" w:hAnsi="Arial" w:cs="Arial"/>
          <w:sz w:val="22"/>
          <w:szCs w:val="22"/>
        </w:rPr>
        <w:t xml:space="preserve"> (National Crime Agency,2022)</w:t>
      </w:r>
      <w:r w:rsidRPr="00A82469">
        <w:rPr>
          <w:rFonts w:ascii="Arial" w:hAnsi="Arial" w:cs="Arial"/>
          <w:sz w:val="22"/>
          <w:szCs w:val="22"/>
        </w:rPr>
        <w:t>. For example</w:t>
      </w:r>
      <w:r w:rsidR="001E2170">
        <w:rPr>
          <w:rFonts w:ascii="Arial" w:hAnsi="Arial" w:cs="Arial"/>
          <w:sz w:val="22"/>
          <w:szCs w:val="22"/>
        </w:rPr>
        <w:t>,</w:t>
      </w:r>
      <w:r w:rsidRPr="00A82469">
        <w:rPr>
          <w:rFonts w:ascii="Arial" w:hAnsi="Arial" w:cs="Arial"/>
          <w:sz w:val="22"/>
          <w:szCs w:val="22"/>
        </w:rPr>
        <w:t xml:space="preserve"> covert human intelligence sources (CHIS) can be instructed to gather information about a specific topic</w:t>
      </w:r>
      <w:r w:rsidR="00805609">
        <w:rPr>
          <w:rFonts w:ascii="Arial" w:hAnsi="Arial" w:cs="Arial"/>
          <w:sz w:val="22"/>
          <w:szCs w:val="22"/>
        </w:rPr>
        <w:t xml:space="preserve"> (Secret service MI5,2022) </w:t>
      </w:r>
      <w:r w:rsidRPr="00A82469">
        <w:rPr>
          <w:rFonts w:ascii="Arial" w:hAnsi="Arial" w:cs="Arial"/>
          <w:sz w:val="22"/>
          <w:szCs w:val="22"/>
        </w:rPr>
        <w:t xml:space="preserve"> or communication data can be gathered to assist in filling the gap. The positives of this method is that it can utilise many different sources to aid it in gathering information allowing more information to be sought and from different perspectives. Another positive of these are that they are ideally updated regularly, this allows a comprehensive log of intel is kept and can be managed effectively then, this allows them to clearly see what information needs to be sought next and brief their sources effectively</w:t>
      </w:r>
      <w:r w:rsidR="00805609">
        <w:rPr>
          <w:rFonts w:ascii="Arial" w:hAnsi="Arial" w:cs="Arial"/>
          <w:sz w:val="22"/>
          <w:szCs w:val="22"/>
        </w:rPr>
        <w:t xml:space="preserve"> (College Of Policing,2019)</w:t>
      </w:r>
      <w:r w:rsidRPr="00A82469">
        <w:rPr>
          <w:rFonts w:ascii="Arial" w:hAnsi="Arial" w:cs="Arial"/>
          <w:sz w:val="22"/>
          <w:szCs w:val="22"/>
        </w:rPr>
        <w:t xml:space="preserve">. There are some negatives however, for example this method is very narrow it will only gather information based on the gap in knowledge identified, it can be costly as well if data communications or surveillance is requested as a source of information. </w:t>
      </w:r>
    </w:p>
    <w:p w14:paraId="76CC2C83" w14:textId="77777777" w:rsidR="001E2170" w:rsidRDefault="001E2170" w:rsidP="00A82469">
      <w:pPr>
        <w:jc w:val="both"/>
        <w:rPr>
          <w:rFonts w:ascii="Arial" w:hAnsi="Arial" w:cs="Arial"/>
          <w:sz w:val="22"/>
          <w:szCs w:val="22"/>
        </w:rPr>
      </w:pPr>
    </w:p>
    <w:p w14:paraId="48F81DDE" w14:textId="34BDE06D"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 Overall when critically evaluating this method it is a very good method to use specifically if a warrant or operation is being planned as you can support these with specific information relevant to </w:t>
      </w:r>
      <w:r w:rsidR="001E2170">
        <w:rPr>
          <w:rFonts w:ascii="Arial" w:hAnsi="Arial" w:cs="Arial"/>
          <w:sz w:val="22"/>
          <w:szCs w:val="22"/>
        </w:rPr>
        <w:t xml:space="preserve">them by utilising this method. However, this method can pose other risks such as safety risks when utilising a CHIS, thorough risk assessments must be conducted which can be time consuming and the positives of retrieving the intelligence must be weighed against the potential safety risk to the intelligence source. </w:t>
      </w:r>
    </w:p>
    <w:p w14:paraId="719EA982" w14:textId="77777777" w:rsidR="00A82469" w:rsidRPr="00A82469" w:rsidRDefault="00A82469" w:rsidP="00A82469">
      <w:pPr>
        <w:jc w:val="both"/>
        <w:rPr>
          <w:rFonts w:ascii="Arial" w:hAnsi="Arial" w:cs="Arial"/>
          <w:sz w:val="22"/>
          <w:szCs w:val="22"/>
        </w:rPr>
      </w:pPr>
    </w:p>
    <w:p w14:paraId="6ED9D496" w14:textId="060987E9" w:rsidR="00A82469" w:rsidRPr="00A82469" w:rsidRDefault="003E2816" w:rsidP="00A82469">
      <w:pPr>
        <w:jc w:val="both"/>
        <w:rPr>
          <w:rFonts w:ascii="Arial" w:hAnsi="Arial" w:cs="Arial"/>
          <w:sz w:val="22"/>
          <w:szCs w:val="22"/>
        </w:rPr>
      </w:pPr>
      <w:r>
        <w:rPr>
          <w:rFonts w:ascii="Arial" w:hAnsi="Arial" w:cs="Arial"/>
          <w:sz w:val="22"/>
          <w:szCs w:val="22"/>
        </w:rPr>
        <w:t>Next</w:t>
      </w:r>
      <w:r w:rsidR="008F4DDD">
        <w:rPr>
          <w:rFonts w:ascii="Arial" w:hAnsi="Arial" w:cs="Arial"/>
          <w:sz w:val="22"/>
          <w:szCs w:val="22"/>
        </w:rPr>
        <w:t>,</w:t>
      </w:r>
      <w:r>
        <w:rPr>
          <w:rFonts w:ascii="Arial" w:hAnsi="Arial" w:cs="Arial"/>
          <w:sz w:val="22"/>
          <w:szCs w:val="22"/>
        </w:rPr>
        <w:t xml:space="preserve"> this essay</w:t>
      </w:r>
      <w:r w:rsidR="00A82469" w:rsidRPr="00A82469">
        <w:rPr>
          <w:rFonts w:ascii="Arial" w:hAnsi="Arial" w:cs="Arial"/>
          <w:sz w:val="22"/>
          <w:szCs w:val="22"/>
        </w:rPr>
        <w:t xml:space="preserve"> will now look at how the information gathered contributes to the tasking and coordinating process. In summary, the tasking and coordinating process is split into different area/levels. For example, the information and intelligence received that is of a certain threat risk or harm to individuals should be added to the daily management meeting. This is a meeting n</w:t>
      </w:r>
      <w:r w:rsidR="00252F1F">
        <w:rPr>
          <w:rFonts w:ascii="Arial" w:hAnsi="Arial" w:cs="Arial"/>
          <w:sz w:val="22"/>
          <w:szCs w:val="22"/>
        </w:rPr>
        <w:t xml:space="preserve">ormally in the morning where sergeants / inspectors/ Chief inspectors and </w:t>
      </w:r>
      <w:r w:rsidR="008F4DDD">
        <w:rPr>
          <w:rFonts w:ascii="Arial" w:hAnsi="Arial" w:cs="Arial"/>
          <w:sz w:val="22"/>
          <w:szCs w:val="22"/>
        </w:rPr>
        <w:t xml:space="preserve">superintendents </w:t>
      </w:r>
      <w:r w:rsidR="008F4DDD" w:rsidRPr="00A82469">
        <w:rPr>
          <w:rFonts w:ascii="Arial" w:hAnsi="Arial" w:cs="Arial"/>
          <w:sz w:val="22"/>
          <w:szCs w:val="22"/>
        </w:rPr>
        <w:t>sit</w:t>
      </w:r>
      <w:r w:rsidR="00A82469" w:rsidRPr="00A82469">
        <w:rPr>
          <w:rFonts w:ascii="Arial" w:hAnsi="Arial" w:cs="Arial"/>
          <w:sz w:val="22"/>
          <w:szCs w:val="22"/>
        </w:rPr>
        <w:t xml:space="preserve"> on</w:t>
      </w:r>
      <w:r w:rsidR="008F4DDD">
        <w:rPr>
          <w:rFonts w:ascii="Arial" w:hAnsi="Arial" w:cs="Arial"/>
          <w:sz w:val="22"/>
          <w:szCs w:val="22"/>
        </w:rPr>
        <w:t>,</w:t>
      </w:r>
      <w:r w:rsidR="00A82469" w:rsidRPr="00A82469">
        <w:rPr>
          <w:rFonts w:ascii="Arial" w:hAnsi="Arial" w:cs="Arial"/>
          <w:sz w:val="22"/>
          <w:szCs w:val="22"/>
        </w:rPr>
        <w:t xml:space="preserve"> to discuss resou</w:t>
      </w:r>
      <w:r w:rsidR="00252F1F">
        <w:rPr>
          <w:rFonts w:ascii="Arial" w:hAnsi="Arial" w:cs="Arial"/>
          <w:sz w:val="22"/>
          <w:szCs w:val="22"/>
        </w:rPr>
        <w:t xml:space="preserve">rces and daily tasks for </w:t>
      </w:r>
      <w:r w:rsidR="0010072D">
        <w:rPr>
          <w:rFonts w:ascii="Arial" w:hAnsi="Arial" w:cs="Arial"/>
          <w:sz w:val="22"/>
          <w:szCs w:val="22"/>
        </w:rPr>
        <w:t>the police force. As the College Of P</w:t>
      </w:r>
      <w:r w:rsidR="008F4DDD">
        <w:rPr>
          <w:rFonts w:ascii="Arial" w:hAnsi="Arial" w:cs="Arial"/>
          <w:sz w:val="22"/>
          <w:szCs w:val="22"/>
        </w:rPr>
        <w:t>olicing (2015</w:t>
      </w:r>
      <w:r w:rsidR="00252F1F">
        <w:rPr>
          <w:rFonts w:ascii="Arial" w:hAnsi="Arial" w:cs="Arial"/>
          <w:sz w:val="22"/>
          <w:szCs w:val="22"/>
        </w:rPr>
        <w:t xml:space="preserve">) highlight DMM should allow sergeant </w:t>
      </w:r>
      <w:r w:rsidR="00A82469" w:rsidRPr="00A82469">
        <w:rPr>
          <w:rFonts w:ascii="Arial" w:hAnsi="Arial" w:cs="Arial"/>
          <w:sz w:val="22"/>
          <w:szCs w:val="22"/>
        </w:rPr>
        <w:t>/inspectors the mechanism to make strategic and tactical level decisions. For example, if</w:t>
      </w:r>
      <w:r w:rsidR="0010072D">
        <w:rPr>
          <w:rFonts w:ascii="Arial" w:hAnsi="Arial" w:cs="Arial"/>
          <w:sz w:val="22"/>
          <w:szCs w:val="22"/>
        </w:rPr>
        <w:t xml:space="preserve"> they receive intelligence </w:t>
      </w:r>
      <w:r w:rsidR="00A82469" w:rsidRPr="00A82469">
        <w:rPr>
          <w:rFonts w:ascii="Arial" w:hAnsi="Arial" w:cs="Arial"/>
          <w:sz w:val="22"/>
          <w:szCs w:val="22"/>
        </w:rPr>
        <w:t xml:space="preserve">of a planned fight they can coordinate resources to deploy on high </w:t>
      </w:r>
      <w:r w:rsidR="00252F1F" w:rsidRPr="00A82469">
        <w:rPr>
          <w:rFonts w:ascii="Arial" w:hAnsi="Arial" w:cs="Arial"/>
          <w:sz w:val="22"/>
          <w:szCs w:val="22"/>
        </w:rPr>
        <w:t>vis</w:t>
      </w:r>
      <w:r w:rsidR="00252F1F">
        <w:rPr>
          <w:rFonts w:ascii="Arial" w:hAnsi="Arial" w:cs="Arial"/>
          <w:sz w:val="22"/>
          <w:szCs w:val="22"/>
        </w:rPr>
        <w:t xml:space="preserve">ibility </w:t>
      </w:r>
      <w:r w:rsidR="00252F1F" w:rsidRPr="00A82469">
        <w:rPr>
          <w:rFonts w:ascii="Arial" w:hAnsi="Arial" w:cs="Arial"/>
          <w:sz w:val="22"/>
          <w:szCs w:val="22"/>
        </w:rPr>
        <w:t>patrol</w:t>
      </w:r>
      <w:r w:rsidR="00A82469" w:rsidRPr="00A82469">
        <w:rPr>
          <w:rFonts w:ascii="Arial" w:hAnsi="Arial" w:cs="Arial"/>
          <w:sz w:val="22"/>
          <w:szCs w:val="22"/>
        </w:rPr>
        <w:t xml:space="preserve"> to deter the fight from happening.  Information gathered may also contribute to strategic tasking and coordinating groups. These groups tend to be multi agency</w:t>
      </w:r>
      <w:r w:rsidR="00252F1F">
        <w:rPr>
          <w:rFonts w:ascii="Arial" w:hAnsi="Arial" w:cs="Arial"/>
          <w:sz w:val="22"/>
          <w:szCs w:val="22"/>
        </w:rPr>
        <w:t xml:space="preserve"> and senior officers, the intelligence </w:t>
      </w:r>
      <w:r w:rsidR="00A82469" w:rsidRPr="00A82469">
        <w:rPr>
          <w:rFonts w:ascii="Arial" w:hAnsi="Arial" w:cs="Arial"/>
          <w:sz w:val="22"/>
          <w:szCs w:val="22"/>
        </w:rPr>
        <w:t xml:space="preserve">gathered can help in aiding them in prioritising resources and considering operational priorities.  </w:t>
      </w:r>
    </w:p>
    <w:p w14:paraId="35BD8224" w14:textId="77777777" w:rsidR="00A82469" w:rsidRPr="00A82469" w:rsidRDefault="00A82469" w:rsidP="00A82469">
      <w:pPr>
        <w:jc w:val="both"/>
        <w:rPr>
          <w:rFonts w:ascii="Arial" w:hAnsi="Arial" w:cs="Arial"/>
          <w:sz w:val="22"/>
          <w:szCs w:val="22"/>
        </w:rPr>
      </w:pPr>
    </w:p>
    <w:p w14:paraId="42367E76" w14:textId="5BF6D201" w:rsidR="00A82469" w:rsidRPr="00A82469" w:rsidRDefault="003D3897" w:rsidP="00A82469">
      <w:pPr>
        <w:jc w:val="both"/>
        <w:rPr>
          <w:rFonts w:ascii="Arial" w:hAnsi="Arial" w:cs="Arial"/>
          <w:sz w:val="22"/>
          <w:szCs w:val="22"/>
        </w:rPr>
      </w:pPr>
      <w:r>
        <w:rPr>
          <w:rFonts w:ascii="Arial" w:hAnsi="Arial" w:cs="Arial"/>
          <w:sz w:val="22"/>
          <w:szCs w:val="22"/>
        </w:rPr>
        <w:t>Finally, it will be discussed</w:t>
      </w:r>
      <w:r w:rsidR="00A82469" w:rsidRPr="00A82469">
        <w:rPr>
          <w:rFonts w:ascii="Arial" w:hAnsi="Arial" w:cs="Arial"/>
          <w:sz w:val="22"/>
          <w:szCs w:val="22"/>
        </w:rPr>
        <w:t xml:space="preserve"> how information and intelligence is communicated. In relation to officers communicating </w:t>
      </w:r>
      <w:r w:rsidR="003E2816" w:rsidRPr="00A82469">
        <w:rPr>
          <w:rFonts w:ascii="Arial" w:hAnsi="Arial" w:cs="Arial"/>
          <w:sz w:val="22"/>
          <w:szCs w:val="22"/>
        </w:rPr>
        <w:t>intel</w:t>
      </w:r>
      <w:r w:rsidR="003E2816">
        <w:rPr>
          <w:rFonts w:ascii="Arial" w:hAnsi="Arial" w:cs="Arial"/>
          <w:sz w:val="22"/>
          <w:szCs w:val="22"/>
        </w:rPr>
        <w:t>ligence</w:t>
      </w:r>
      <w:r w:rsidR="00A82469" w:rsidRPr="00A82469">
        <w:rPr>
          <w:rFonts w:ascii="Arial" w:hAnsi="Arial" w:cs="Arial"/>
          <w:sz w:val="22"/>
          <w:szCs w:val="22"/>
        </w:rPr>
        <w:t xml:space="preserve">, a form can be submitted which will directly go to the </w:t>
      </w:r>
      <w:r w:rsidRPr="00A82469">
        <w:rPr>
          <w:rFonts w:ascii="Arial" w:hAnsi="Arial" w:cs="Arial"/>
          <w:sz w:val="22"/>
          <w:szCs w:val="22"/>
        </w:rPr>
        <w:t>int</w:t>
      </w:r>
      <w:r>
        <w:rPr>
          <w:rFonts w:ascii="Arial" w:hAnsi="Arial" w:cs="Arial"/>
          <w:sz w:val="22"/>
          <w:szCs w:val="22"/>
        </w:rPr>
        <w:t>elligence</w:t>
      </w:r>
      <w:r w:rsidR="008F4DDD">
        <w:rPr>
          <w:rFonts w:ascii="Arial" w:hAnsi="Arial" w:cs="Arial"/>
          <w:sz w:val="22"/>
          <w:szCs w:val="22"/>
        </w:rPr>
        <w:t xml:space="preserve"> team. Here it is risk assessed</w:t>
      </w:r>
      <w:r w:rsidR="00A82469" w:rsidRPr="00A82469">
        <w:rPr>
          <w:rFonts w:ascii="Arial" w:hAnsi="Arial" w:cs="Arial"/>
          <w:sz w:val="22"/>
          <w:szCs w:val="22"/>
        </w:rPr>
        <w:t xml:space="preserve"> using different methods such as the 4-3-3 model. Once this is done it can be sanitised of personal information and shared amongst the relevant sector. In addition intelligence can be communicated externally with for example the prison service/MAPPA/MOSOVO whereby dangerous or sex offenders that are due to be released are discussed and relevant sectors notified. </w:t>
      </w:r>
    </w:p>
    <w:p w14:paraId="3F9E5779" w14:textId="77777777" w:rsidR="00A82469" w:rsidRPr="00A82469" w:rsidRDefault="00A82469" w:rsidP="00A82469">
      <w:pPr>
        <w:jc w:val="both"/>
        <w:rPr>
          <w:rFonts w:ascii="Arial" w:hAnsi="Arial" w:cs="Arial"/>
          <w:sz w:val="22"/>
          <w:szCs w:val="22"/>
        </w:rPr>
      </w:pPr>
    </w:p>
    <w:p w14:paraId="388E984C" w14:textId="77777777" w:rsidR="00A82469" w:rsidRPr="00A82469" w:rsidRDefault="00A82469" w:rsidP="00A82469">
      <w:pPr>
        <w:jc w:val="both"/>
        <w:rPr>
          <w:rFonts w:ascii="Arial" w:hAnsi="Arial" w:cs="Arial"/>
          <w:sz w:val="22"/>
          <w:szCs w:val="22"/>
        </w:rPr>
      </w:pPr>
    </w:p>
    <w:p w14:paraId="633F8119" w14:textId="7C9891D3" w:rsidR="00A82469" w:rsidRDefault="008F4DDD" w:rsidP="00A82469">
      <w:pPr>
        <w:jc w:val="both"/>
        <w:rPr>
          <w:rFonts w:ascii="Arial" w:hAnsi="Arial" w:cs="Arial"/>
          <w:sz w:val="22"/>
          <w:szCs w:val="22"/>
        </w:rPr>
      </w:pPr>
      <w:r>
        <w:rPr>
          <w:rFonts w:ascii="Arial" w:hAnsi="Arial" w:cs="Arial"/>
          <w:sz w:val="22"/>
          <w:szCs w:val="22"/>
        </w:rPr>
        <w:t xml:space="preserve">Overall, </w:t>
      </w:r>
      <w:r w:rsidR="00A82469" w:rsidRPr="00A82469">
        <w:rPr>
          <w:rFonts w:ascii="Arial" w:hAnsi="Arial" w:cs="Arial"/>
          <w:sz w:val="22"/>
          <w:szCs w:val="22"/>
        </w:rPr>
        <w:t xml:space="preserve">when critically analysing methods used to gather information and intelligence there is no one method to solve every problem. A blend of different methods allow the police to gather a vast amount of information that can be specific for an operation and community lead. Overall information gathered impacts tasking and coordinating greatly, without it resources would not be deployed effectively and crime would not be reduced because of this.  </w:t>
      </w:r>
    </w:p>
    <w:p w14:paraId="1B7EFA52" w14:textId="696525D2" w:rsidR="464F7901" w:rsidRDefault="464F7901" w:rsidP="464F7901">
      <w:pPr>
        <w:jc w:val="both"/>
        <w:rPr>
          <w:rFonts w:ascii="Arial" w:hAnsi="Arial" w:cs="Arial"/>
          <w:sz w:val="22"/>
          <w:szCs w:val="22"/>
        </w:rPr>
      </w:pPr>
    </w:p>
    <w:p w14:paraId="10D854BE" w14:textId="5A41C172" w:rsidR="464F7901" w:rsidRDefault="464F7901" w:rsidP="464F7901">
      <w:pPr>
        <w:jc w:val="both"/>
        <w:rPr>
          <w:rFonts w:ascii="Arial" w:hAnsi="Arial" w:cs="Arial"/>
          <w:sz w:val="22"/>
          <w:szCs w:val="22"/>
        </w:rPr>
      </w:pPr>
    </w:p>
    <w:p w14:paraId="27A7061C" w14:textId="66586AAB" w:rsidR="00A82469" w:rsidRDefault="00A82469" w:rsidP="464F7901">
      <w:pPr>
        <w:jc w:val="both"/>
        <w:rPr>
          <w:rFonts w:ascii="Arial" w:hAnsi="Arial" w:cs="Arial"/>
          <w:sz w:val="22"/>
          <w:szCs w:val="22"/>
        </w:rPr>
      </w:pPr>
    </w:p>
    <w:p w14:paraId="690110A1" w14:textId="138E9008" w:rsidR="00A82469" w:rsidRDefault="00A82469" w:rsidP="464F7901">
      <w:pPr>
        <w:jc w:val="both"/>
        <w:rPr>
          <w:rFonts w:ascii="Arial" w:hAnsi="Arial" w:cs="Arial"/>
          <w:sz w:val="22"/>
          <w:szCs w:val="22"/>
        </w:rPr>
      </w:pPr>
    </w:p>
    <w:p w14:paraId="5F3840A5" w14:textId="281468AE" w:rsidR="00A82469" w:rsidRDefault="00A82469" w:rsidP="464F7901">
      <w:pPr>
        <w:jc w:val="both"/>
        <w:rPr>
          <w:rFonts w:ascii="Arial" w:hAnsi="Arial" w:cs="Arial"/>
          <w:sz w:val="22"/>
          <w:szCs w:val="22"/>
        </w:rPr>
      </w:pPr>
    </w:p>
    <w:p w14:paraId="3200B13B" w14:textId="49DD9000" w:rsidR="00A82469" w:rsidRDefault="00A82469" w:rsidP="464F7901">
      <w:pPr>
        <w:jc w:val="both"/>
        <w:rPr>
          <w:rFonts w:ascii="Arial" w:hAnsi="Arial" w:cs="Arial"/>
          <w:sz w:val="22"/>
          <w:szCs w:val="22"/>
        </w:rPr>
      </w:pPr>
    </w:p>
    <w:p w14:paraId="53EA3EF8" w14:textId="5295409B" w:rsidR="00A82469" w:rsidRDefault="00A82469" w:rsidP="464F7901">
      <w:pPr>
        <w:jc w:val="both"/>
        <w:rPr>
          <w:rFonts w:ascii="Arial" w:hAnsi="Arial" w:cs="Arial"/>
          <w:sz w:val="22"/>
          <w:szCs w:val="22"/>
        </w:rPr>
      </w:pPr>
    </w:p>
    <w:p w14:paraId="42DC647B" w14:textId="37279BED" w:rsidR="00A82469" w:rsidRDefault="00A82469" w:rsidP="464F7901">
      <w:pPr>
        <w:jc w:val="both"/>
        <w:rPr>
          <w:rFonts w:ascii="Arial" w:hAnsi="Arial" w:cs="Arial"/>
          <w:sz w:val="22"/>
          <w:szCs w:val="22"/>
        </w:rPr>
      </w:pPr>
    </w:p>
    <w:p w14:paraId="0595969D" w14:textId="41E51556" w:rsidR="00A82469" w:rsidRDefault="00A82469" w:rsidP="464F7901">
      <w:pPr>
        <w:jc w:val="both"/>
        <w:rPr>
          <w:rFonts w:ascii="Arial" w:hAnsi="Arial" w:cs="Arial"/>
          <w:sz w:val="22"/>
          <w:szCs w:val="22"/>
        </w:rPr>
      </w:pPr>
    </w:p>
    <w:p w14:paraId="0C704E0D" w14:textId="6752F47D" w:rsidR="00A82469" w:rsidRDefault="00A82469" w:rsidP="464F7901">
      <w:pPr>
        <w:jc w:val="both"/>
        <w:rPr>
          <w:rFonts w:ascii="Arial" w:hAnsi="Arial" w:cs="Arial"/>
          <w:sz w:val="22"/>
          <w:szCs w:val="22"/>
        </w:rPr>
      </w:pPr>
    </w:p>
    <w:p w14:paraId="747A47A2" w14:textId="50953C5B" w:rsidR="00A82469" w:rsidRDefault="00A82469" w:rsidP="464F7901">
      <w:pPr>
        <w:jc w:val="both"/>
        <w:rPr>
          <w:rFonts w:ascii="Arial" w:hAnsi="Arial" w:cs="Arial"/>
          <w:sz w:val="22"/>
          <w:szCs w:val="22"/>
        </w:rPr>
      </w:pPr>
    </w:p>
    <w:p w14:paraId="08394EBF" w14:textId="59816D8A" w:rsidR="00A82469" w:rsidRDefault="00A82469" w:rsidP="464F7901">
      <w:pPr>
        <w:jc w:val="both"/>
        <w:rPr>
          <w:rFonts w:ascii="Arial" w:hAnsi="Arial" w:cs="Arial"/>
          <w:sz w:val="22"/>
          <w:szCs w:val="22"/>
        </w:rPr>
      </w:pPr>
    </w:p>
    <w:p w14:paraId="55542205" w14:textId="193CF8F7" w:rsidR="00A82469" w:rsidRDefault="00A82469" w:rsidP="464F7901">
      <w:pPr>
        <w:jc w:val="both"/>
        <w:rPr>
          <w:rFonts w:ascii="Arial" w:hAnsi="Arial" w:cs="Arial"/>
          <w:sz w:val="22"/>
          <w:szCs w:val="22"/>
        </w:rPr>
      </w:pPr>
    </w:p>
    <w:p w14:paraId="5327E1DD" w14:textId="63D3D0FD" w:rsidR="00A82469" w:rsidRDefault="00A82469" w:rsidP="464F7901">
      <w:pPr>
        <w:jc w:val="both"/>
        <w:rPr>
          <w:rFonts w:ascii="Arial" w:hAnsi="Arial" w:cs="Arial"/>
          <w:sz w:val="22"/>
          <w:szCs w:val="22"/>
        </w:rPr>
      </w:pPr>
    </w:p>
    <w:p w14:paraId="50056A14" w14:textId="2BB1078C" w:rsidR="00A82469" w:rsidRDefault="00A82469" w:rsidP="464F7901">
      <w:pPr>
        <w:jc w:val="both"/>
        <w:rPr>
          <w:rFonts w:ascii="Arial" w:hAnsi="Arial" w:cs="Arial"/>
          <w:sz w:val="22"/>
          <w:szCs w:val="22"/>
        </w:rPr>
      </w:pPr>
    </w:p>
    <w:p w14:paraId="417B3F8E" w14:textId="60ADDDC9" w:rsidR="00A82469" w:rsidRDefault="00A82469" w:rsidP="464F7901">
      <w:pPr>
        <w:jc w:val="both"/>
        <w:rPr>
          <w:rFonts w:ascii="Arial" w:hAnsi="Arial" w:cs="Arial"/>
          <w:sz w:val="22"/>
          <w:szCs w:val="22"/>
        </w:rPr>
      </w:pPr>
    </w:p>
    <w:p w14:paraId="09225651" w14:textId="0553FE47" w:rsidR="00A82469" w:rsidRDefault="00A82469" w:rsidP="464F7901">
      <w:pPr>
        <w:jc w:val="both"/>
        <w:rPr>
          <w:rFonts w:ascii="Arial" w:hAnsi="Arial" w:cs="Arial"/>
          <w:sz w:val="22"/>
          <w:szCs w:val="22"/>
        </w:rPr>
      </w:pPr>
    </w:p>
    <w:p w14:paraId="024EA00C" w14:textId="524F9979" w:rsidR="00A82469" w:rsidRDefault="00A82469" w:rsidP="464F7901">
      <w:pPr>
        <w:jc w:val="both"/>
        <w:rPr>
          <w:rFonts w:ascii="Arial" w:hAnsi="Arial" w:cs="Arial"/>
          <w:sz w:val="22"/>
          <w:szCs w:val="22"/>
        </w:rPr>
      </w:pPr>
    </w:p>
    <w:p w14:paraId="52BF94B1" w14:textId="1A6EC078" w:rsidR="00A82469" w:rsidRDefault="00A82469" w:rsidP="464F7901">
      <w:pPr>
        <w:jc w:val="both"/>
        <w:rPr>
          <w:rFonts w:ascii="Arial" w:hAnsi="Arial" w:cs="Arial"/>
          <w:sz w:val="22"/>
          <w:szCs w:val="22"/>
        </w:rPr>
      </w:pPr>
    </w:p>
    <w:p w14:paraId="25DA8C38" w14:textId="65A06BDE" w:rsidR="00A82469" w:rsidRDefault="00A82469" w:rsidP="464F7901">
      <w:pPr>
        <w:jc w:val="both"/>
        <w:rPr>
          <w:rFonts w:ascii="Arial" w:hAnsi="Arial" w:cs="Arial"/>
          <w:sz w:val="22"/>
          <w:szCs w:val="22"/>
        </w:rPr>
      </w:pPr>
    </w:p>
    <w:p w14:paraId="56571876" w14:textId="10D5AC8F" w:rsidR="00A82469" w:rsidRDefault="00A82469" w:rsidP="464F7901">
      <w:pPr>
        <w:jc w:val="both"/>
        <w:rPr>
          <w:rFonts w:ascii="Arial" w:hAnsi="Arial" w:cs="Arial"/>
          <w:sz w:val="22"/>
          <w:szCs w:val="22"/>
        </w:rPr>
      </w:pPr>
    </w:p>
    <w:p w14:paraId="7049AB5C" w14:textId="72A7A7DC" w:rsidR="00A82469" w:rsidRDefault="00A82469" w:rsidP="464F7901">
      <w:pPr>
        <w:jc w:val="both"/>
        <w:rPr>
          <w:rFonts w:ascii="Arial" w:hAnsi="Arial" w:cs="Arial"/>
          <w:sz w:val="22"/>
          <w:szCs w:val="22"/>
        </w:rPr>
      </w:pPr>
    </w:p>
    <w:p w14:paraId="24DF94E4" w14:textId="6993040A" w:rsidR="00A82469" w:rsidRDefault="00A82469" w:rsidP="464F7901">
      <w:pPr>
        <w:jc w:val="both"/>
        <w:rPr>
          <w:rFonts w:ascii="Arial" w:hAnsi="Arial" w:cs="Arial"/>
          <w:sz w:val="22"/>
          <w:szCs w:val="22"/>
        </w:rPr>
      </w:pPr>
    </w:p>
    <w:p w14:paraId="480ED544" w14:textId="47BCABE5" w:rsidR="00A82469" w:rsidRDefault="00A82469" w:rsidP="464F7901">
      <w:pPr>
        <w:jc w:val="both"/>
        <w:rPr>
          <w:rFonts w:ascii="Arial" w:hAnsi="Arial" w:cs="Arial"/>
          <w:sz w:val="22"/>
          <w:szCs w:val="22"/>
        </w:rPr>
      </w:pPr>
    </w:p>
    <w:p w14:paraId="2C1B41CA" w14:textId="1A133418" w:rsidR="00A82469" w:rsidRDefault="00A82469" w:rsidP="464F7901">
      <w:pPr>
        <w:jc w:val="both"/>
        <w:rPr>
          <w:rFonts w:ascii="Arial" w:hAnsi="Arial" w:cs="Arial"/>
          <w:sz w:val="22"/>
          <w:szCs w:val="22"/>
        </w:rPr>
      </w:pPr>
    </w:p>
    <w:p w14:paraId="6DC23523" w14:textId="5F4FD437" w:rsidR="00A82469" w:rsidRDefault="00A82469" w:rsidP="464F7901">
      <w:pPr>
        <w:jc w:val="both"/>
        <w:rPr>
          <w:rFonts w:ascii="Arial" w:hAnsi="Arial" w:cs="Arial"/>
          <w:sz w:val="22"/>
          <w:szCs w:val="22"/>
        </w:rPr>
      </w:pPr>
    </w:p>
    <w:p w14:paraId="148D25F0" w14:textId="166173D2" w:rsidR="00A82469" w:rsidRDefault="00A82469" w:rsidP="464F7901">
      <w:pPr>
        <w:jc w:val="both"/>
        <w:rPr>
          <w:rFonts w:ascii="Arial" w:hAnsi="Arial" w:cs="Arial"/>
          <w:sz w:val="22"/>
          <w:szCs w:val="22"/>
        </w:rPr>
      </w:pPr>
    </w:p>
    <w:p w14:paraId="33A4F41D" w14:textId="38A9DC3C" w:rsidR="00A82469" w:rsidRDefault="00A82469" w:rsidP="464F7901">
      <w:pPr>
        <w:jc w:val="both"/>
        <w:rPr>
          <w:rFonts w:ascii="Arial" w:hAnsi="Arial" w:cs="Arial"/>
          <w:sz w:val="22"/>
          <w:szCs w:val="22"/>
        </w:rPr>
      </w:pPr>
    </w:p>
    <w:p w14:paraId="6772BD0A" w14:textId="3AB41D5A" w:rsidR="00A82469" w:rsidRDefault="00A82469" w:rsidP="464F7901">
      <w:pPr>
        <w:jc w:val="both"/>
        <w:rPr>
          <w:rFonts w:ascii="Arial" w:hAnsi="Arial" w:cs="Arial"/>
          <w:sz w:val="22"/>
          <w:szCs w:val="22"/>
        </w:rPr>
      </w:pPr>
    </w:p>
    <w:p w14:paraId="4DA3EEA8" w14:textId="4223319F" w:rsidR="00A82469" w:rsidRDefault="00A82469" w:rsidP="00DD53D3">
      <w:pPr>
        <w:jc w:val="both"/>
        <w:rPr>
          <w:rFonts w:ascii="Arial" w:hAnsi="Arial" w:cs="Arial"/>
          <w:sz w:val="22"/>
          <w:szCs w:val="22"/>
        </w:rPr>
      </w:pPr>
    </w:p>
    <w:p w14:paraId="2E4701A5" w14:textId="33465F3B" w:rsidR="00A82469" w:rsidRDefault="00A82469" w:rsidP="464F7901">
      <w:pPr>
        <w:jc w:val="both"/>
        <w:rPr>
          <w:rFonts w:ascii="Arial" w:hAnsi="Arial" w:cs="Arial"/>
          <w:sz w:val="22"/>
          <w:szCs w:val="22"/>
        </w:rPr>
      </w:pPr>
    </w:p>
    <w:p w14:paraId="2DC038B2" w14:textId="673EC4F1" w:rsidR="00A82469" w:rsidRDefault="00A82469" w:rsidP="464F7901">
      <w:pPr>
        <w:jc w:val="both"/>
        <w:rPr>
          <w:rFonts w:ascii="Arial" w:hAnsi="Arial" w:cs="Arial"/>
          <w:sz w:val="22"/>
          <w:szCs w:val="22"/>
        </w:rPr>
      </w:pPr>
      <w:r>
        <w:rPr>
          <w:rFonts w:ascii="Arial" w:hAnsi="Arial" w:cs="Arial"/>
          <w:sz w:val="22"/>
          <w:szCs w:val="22"/>
        </w:rPr>
        <w:lastRenderedPageBreak/>
        <w:t xml:space="preserve">Essay 3 </w:t>
      </w:r>
    </w:p>
    <w:p w14:paraId="22E9FA30" w14:textId="6C85A59B" w:rsidR="464F7901" w:rsidRDefault="464F7901" w:rsidP="464F7901">
      <w:pPr>
        <w:jc w:val="both"/>
        <w:rPr>
          <w:rFonts w:ascii="Arial" w:hAnsi="Arial" w:cs="Arial"/>
          <w:sz w:val="22"/>
          <w:szCs w:val="22"/>
        </w:rPr>
      </w:pPr>
    </w:p>
    <w:p w14:paraId="444934E8" w14:textId="0F9FAF47" w:rsidR="00A82469" w:rsidRPr="00A82469" w:rsidRDefault="00A82469" w:rsidP="00A82469">
      <w:pPr>
        <w:jc w:val="both"/>
        <w:rPr>
          <w:rFonts w:ascii="Arial" w:hAnsi="Arial" w:cs="Arial"/>
          <w:sz w:val="22"/>
          <w:szCs w:val="22"/>
        </w:rPr>
      </w:pPr>
      <w:r w:rsidRPr="00A82469">
        <w:rPr>
          <w:rFonts w:ascii="Arial" w:hAnsi="Arial" w:cs="Arial"/>
          <w:sz w:val="22"/>
          <w:szCs w:val="22"/>
        </w:rPr>
        <w:t>This essay will critically evaluate the police strategies used when dealing with pubic protection incidents whilst considering the</w:t>
      </w:r>
      <w:r w:rsidR="00C62A28">
        <w:rPr>
          <w:rFonts w:ascii="Arial" w:hAnsi="Arial" w:cs="Arial"/>
          <w:sz w:val="22"/>
          <w:szCs w:val="22"/>
        </w:rPr>
        <w:t xml:space="preserve"> impact of abuse on victims. It </w:t>
      </w:r>
      <w:r w:rsidRPr="00A82469">
        <w:rPr>
          <w:rFonts w:ascii="Arial" w:hAnsi="Arial" w:cs="Arial"/>
          <w:sz w:val="22"/>
          <w:szCs w:val="22"/>
        </w:rPr>
        <w:t>will also consider the impact of personal attitudes and values on the investigation process. F</w:t>
      </w:r>
      <w:r w:rsidR="00C62A28">
        <w:rPr>
          <w:rFonts w:ascii="Arial" w:hAnsi="Arial" w:cs="Arial"/>
          <w:sz w:val="22"/>
          <w:szCs w:val="22"/>
        </w:rPr>
        <w:t xml:space="preserve">inally, it </w:t>
      </w:r>
      <w:r w:rsidRPr="00A82469">
        <w:rPr>
          <w:rFonts w:ascii="Arial" w:hAnsi="Arial" w:cs="Arial"/>
          <w:sz w:val="22"/>
          <w:szCs w:val="22"/>
        </w:rPr>
        <w:t xml:space="preserve">will explore the association between serious and organised crime groups and public protection issues. </w:t>
      </w:r>
    </w:p>
    <w:p w14:paraId="157682F0" w14:textId="77777777" w:rsidR="003D3897" w:rsidRPr="00A82469" w:rsidRDefault="003D3897" w:rsidP="00A82469">
      <w:pPr>
        <w:jc w:val="both"/>
        <w:rPr>
          <w:rFonts w:ascii="Arial" w:hAnsi="Arial" w:cs="Arial"/>
          <w:sz w:val="22"/>
          <w:szCs w:val="22"/>
        </w:rPr>
      </w:pPr>
    </w:p>
    <w:p w14:paraId="7194F395" w14:textId="78B0733D" w:rsidR="003D3897" w:rsidRDefault="00C62A28" w:rsidP="00A82469">
      <w:pPr>
        <w:jc w:val="both"/>
        <w:rPr>
          <w:rFonts w:ascii="Arial" w:hAnsi="Arial" w:cs="Arial"/>
          <w:sz w:val="22"/>
          <w:szCs w:val="22"/>
        </w:rPr>
      </w:pPr>
      <w:r>
        <w:rPr>
          <w:rFonts w:ascii="Arial" w:hAnsi="Arial" w:cs="Arial"/>
          <w:sz w:val="22"/>
          <w:szCs w:val="22"/>
        </w:rPr>
        <w:t>For this assignment the essay</w:t>
      </w:r>
      <w:r w:rsidR="00A82469" w:rsidRPr="00A82469">
        <w:rPr>
          <w:rFonts w:ascii="Arial" w:hAnsi="Arial" w:cs="Arial"/>
          <w:sz w:val="22"/>
          <w:szCs w:val="22"/>
        </w:rPr>
        <w:t xml:space="preserve"> will focus on the below strategies used for public protection co</w:t>
      </w:r>
      <w:r w:rsidR="008F4DDD">
        <w:rPr>
          <w:rFonts w:ascii="Arial" w:hAnsi="Arial" w:cs="Arial"/>
          <w:sz w:val="22"/>
          <w:szCs w:val="22"/>
        </w:rPr>
        <w:t>nsist of but are not limited to</w:t>
      </w:r>
      <w:r w:rsidR="00A82469" w:rsidRPr="00A82469">
        <w:rPr>
          <w:rFonts w:ascii="Arial" w:hAnsi="Arial" w:cs="Arial"/>
          <w:sz w:val="22"/>
          <w:szCs w:val="22"/>
        </w:rPr>
        <w:t xml:space="preserve"> Section 325 to 327B of the Criminal Justice Act 2003 (CJA). This legislation formed the multi - agency public protection arrangements also known as MAPPA. MAPPA helps protect victims and members of the public from offenders they also categorise them based on risk to ensure they are managed correctly and works alongside a multi-agency approach to deal with offenders.</w:t>
      </w:r>
    </w:p>
    <w:p w14:paraId="0A672AC1" w14:textId="77777777" w:rsidR="003D3897" w:rsidRDefault="003D3897" w:rsidP="00A82469">
      <w:pPr>
        <w:jc w:val="both"/>
        <w:rPr>
          <w:rFonts w:ascii="Arial" w:hAnsi="Arial" w:cs="Arial"/>
          <w:sz w:val="22"/>
          <w:szCs w:val="22"/>
        </w:rPr>
      </w:pPr>
    </w:p>
    <w:p w14:paraId="73EC1A42" w14:textId="30A6E37B"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 For example, they can work with members from the MOSOVO team (management of sexual offenders and violent offenders) by managing the offenders closely it can reduce the ris</w:t>
      </w:r>
      <w:r w:rsidR="003D3897">
        <w:rPr>
          <w:rFonts w:ascii="Arial" w:hAnsi="Arial" w:cs="Arial"/>
          <w:sz w:val="22"/>
          <w:szCs w:val="22"/>
        </w:rPr>
        <w:t>k of further abuse to victims (College Of P</w:t>
      </w:r>
      <w:r w:rsidRPr="00A82469">
        <w:rPr>
          <w:rFonts w:ascii="Arial" w:hAnsi="Arial" w:cs="Arial"/>
          <w:sz w:val="22"/>
          <w:szCs w:val="22"/>
        </w:rPr>
        <w:t xml:space="preserve">olicing , no date). Further strategies also are relevant to each force, some forces have strategies specific to for example vulnerable people, domestic abuse victims. These strategies ensure each victim is ensured protection and not forgotten about. </w:t>
      </w:r>
    </w:p>
    <w:p w14:paraId="43B84000" w14:textId="77777777" w:rsidR="00A82469" w:rsidRPr="00A82469" w:rsidRDefault="00A82469" w:rsidP="00A82469">
      <w:pPr>
        <w:jc w:val="both"/>
        <w:rPr>
          <w:rFonts w:ascii="Arial" w:hAnsi="Arial" w:cs="Arial"/>
          <w:sz w:val="22"/>
          <w:szCs w:val="22"/>
        </w:rPr>
      </w:pPr>
    </w:p>
    <w:p w14:paraId="3DB31E63" w14:textId="3DF0394D" w:rsidR="00007C5C" w:rsidRDefault="00A82469" w:rsidP="00A82469">
      <w:pPr>
        <w:jc w:val="both"/>
        <w:rPr>
          <w:rFonts w:ascii="Arial" w:hAnsi="Arial" w:cs="Arial"/>
          <w:sz w:val="22"/>
          <w:szCs w:val="22"/>
        </w:rPr>
      </w:pPr>
      <w:r w:rsidRPr="00A82469">
        <w:rPr>
          <w:rFonts w:ascii="Arial" w:hAnsi="Arial" w:cs="Arial"/>
          <w:sz w:val="22"/>
          <w:szCs w:val="22"/>
        </w:rPr>
        <w:t xml:space="preserve">When looking at the impact abuse has on victims from the start it is clear to see it has </w:t>
      </w:r>
      <w:r w:rsidR="003D3897">
        <w:rPr>
          <w:rFonts w:ascii="Arial" w:hAnsi="Arial" w:cs="Arial"/>
          <w:sz w:val="22"/>
          <w:szCs w:val="22"/>
        </w:rPr>
        <w:t>an</w:t>
      </w:r>
      <w:r w:rsidRPr="00A82469">
        <w:rPr>
          <w:rFonts w:ascii="Arial" w:hAnsi="Arial" w:cs="Arial"/>
          <w:sz w:val="22"/>
          <w:szCs w:val="22"/>
        </w:rPr>
        <w:t xml:space="preserve"> impact. Some victims begin to blame themselves or have the opinion they deserved what has happened to them.</w:t>
      </w:r>
      <w:r w:rsidR="00007C5C">
        <w:rPr>
          <w:rFonts w:ascii="Arial" w:hAnsi="Arial" w:cs="Arial"/>
          <w:sz w:val="22"/>
          <w:szCs w:val="22"/>
        </w:rPr>
        <w:t xml:space="preserve"> Broxtowe Women’s Project (2021) highlight many reasons for </w:t>
      </w:r>
      <w:r w:rsidR="008F4DDD">
        <w:rPr>
          <w:rFonts w:ascii="Arial" w:hAnsi="Arial" w:cs="Arial"/>
          <w:sz w:val="22"/>
          <w:szCs w:val="22"/>
        </w:rPr>
        <w:t>self-blame</w:t>
      </w:r>
      <w:r w:rsidR="00007C5C">
        <w:rPr>
          <w:rFonts w:ascii="Arial" w:hAnsi="Arial" w:cs="Arial"/>
          <w:sz w:val="22"/>
          <w:szCs w:val="22"/>
        </w:rPr>
        <w:t xml:space="preserve"> including thoughts such as the ‘abuser is not horrible all the time’ </w:t>
      </w:r>
      <w:r w:rsidR="008F4DDD">
        <w:rPr>
          <w:rFonts w:ascii="Arial" w:hAnsi="Arial" w:cs="Arial"/>
          <w:sz w:val="22"/>
          <w:szCs w:val="22"/>
        </w:rPr>
        <w:t xml:space="preserve">and blaming themselves for the times the abuser is horrible. </w:t>
      </w:r>
    </w:p>
    <w:p w14:paraId="350655AE" w14:textId="77777777" w:rsidR="00007C5C" w:rsidRDefault="00007C5C" w:rsidP="00A82469">
      <w:pPr>
        <w:jc w:val="both"/>
        <w:rPr>
          <w:rFonts w:ascii="Arial" w:hAnsi="Arial" w:cs="Arial"/>
          <w:sz w:val="22"/>
          <w:szCs w:val="22"/>
        </w:rPr>
      </w:pPr>
    </w:p>
    <w:p w14:paraId="0E7C1ABE" w14:textId="2C7C7577" w:rsidR="00A82469" w:rsidRDefault="00A82469" w:rsidP="00A82469">
      <w:pPr>
        <w:jc w:val="both"/>
        <w:rPr>
          <w:rFonts w:ascii="Arial" w:hAnsi="Arial" w:cs="Arial"/>
          <w:sz w:val="22"/>
          <w:szCs w:val="22"/>
        </w:rPr>
      </w:pPr>
      <w:r w:rsidRPr="00A82469">
        <w:rPr>
          <w:rFonts w:ascii="Arial" w:hAnsi="Arial" w:cs="Arial"/>
          <w:sz w:val="22"/>
          <w:szCs w:val="22"/>
        </w:rPr>
        <w:t xml:space="preserve"> On the other hand are the victims who due to the abuse fear becoming a repeat victim and are left feeling anxious and nervous at the thought of another crime being committed against them. This can lead to multiple l</w:t>
      </w:r>
      <w:r w:rsidR="00EE4714">
        <w:rPr>
          <w:rFonts w:ascii="Arial" w:hAnsi="Arial" w:cs="Arial"/>
          <w:sz w:val="22"/>
          <w:szCs w:val="22"/>
        </w:rPr>
        <w:t xml:space="preserve">ong term impacts.  RISE (Website, </w:t>
      </w:r>
      <w:r w:rsidRPr="00A82469">
        <w:rPr>
          <w:rFonts w:ascii="Arial" w:hAnsi="Arial" w:cs="Arial"/>
          <w:sz w:val="22"/>
          <w:szCs w:val="22"/>
        </w:rPr>
        <w:t xml:space="preserve">no date) highlight ‘One of the symptoms of trauma is a difficulty in managing feelings that at times can be overwhelming. This may cause you to feel a range of emotions. You may feel; very anxious, angry, panicky ('hyper') or zoned out, numb or depressed ('hypo')’. Another common long term effect of abuse on victims is PTSD. </w:t>
      </w:r>
    </w:p>
    <w:p w14:paraId="75ADCE20" w14:textId="77777777" w:rsidR="003D3897" w:rsidRPr="00A82469" w:rsidRDefault="003D3897" w:rsidP="00A82469">
      <w:pPr>
        <w:jc w:val="both"/>
        <w:rPr>
          <w:rFonts w:ascii="Arial" w:hAnsi="Arial" w:cs="Arial"/>
          <w:sz w:val="22"/>
          <w:szCs w:val="22"/>
        </w:rPr>
      </w:pPr>
    </w:p>
    <w:p w14:paraId="4A1A9D3A" w14:textId="2AA9348B" w:rsidR="00A82469" w:rsidRPr="00A82469" w:rsidRDefault="00A82469" w:rsidP="00A82469">
      <w:pPr>
        <w:jc w:val="both"/>
        <w:rPr>
          <w:rFonts w:ascii="Arial" w:hAnsi="Arial" w:cs="Arial"/>
          <w:sz w:val="22"/>
          <w:szCs w:val="22"/>
        </w:rPr>
      </w:pPr>
      <w:r w:rsidRPr="00A82469">
        <w:rPr>
          <w:rFonts w:ascii="Arial" w:hAnsi="Arial" w:cs="Arial"/>
          <w:sz w:val="22"/>
          <w:szCs w:val="22"/>
        </w:rPr>
        <w:t>A lesser known impact is a trauma bond, this was identified by Dr. David Dutton. Trauma bond is where the victim feels they have a connection with the individual who has caused the abuse / trauma. The victim may also seek comfort from the abuser w</w:t>
      </w:r>
      <w:r w:rsidR="008F4DDD">
        <w:rPr>
          <w:rFonts w:ascii="Arial" w:hAnsi="Arial" w:cs="Arial"/>
          <w:sz w:val="22"/>
          <w:szCs w:val="22"/>
        </w:rPr>
        <w:t>hich is reinforced by Jakobson</w:t>
      </w:r>
      <w:r w:rsidRPr="00A82469">
        <w:rPr>
          <w:rFonts w:ascii="Arial" w:hAnsi="Arial" w:cs="Arial"/>
          <w:sz w:val="22"/>
          <w:szCs w:val="22"/>
        </w:rPr>
        <w:t xml:space="preserve"> (2018). Trauma bond is more likely to be seen with domestic abuse victims. This is where when linking it to public protection strategies it becomes difficult. When dealing with the initial incident it is possi</w:t>
      </w:r>
      <w:r w:rsidR="003D3897">
        <w:rPr>
          <w:rFonts w:ascii="Arial" w:hAnsi="Arial" w:cs="Arial"/>
          <w:sz w:val="22"/>
          <w:szCs w:val="22"/>
        </w:rPr>
        <w:t>ble to place bail conditions on</w:t>
      </w:r>
      <w:r w:rsidRPr="00A82469">
        <w:rPr>
          <w:rFonts w:ascii="Arial" w:hAnsi="Arial" w:cs="Arial"/>
          <w:sz w:val="22"/>
          <w:szCs w:val="22"/>
        </w:rPr>
        <w:t xml:space="preserve"> a suspect to protect the victim. However if the case is no further action or the victim will not support the police still have a duty to protect the victims. Other strategies that can be used to protect victims from abuse can be domestic violence protection notification/order which provides a victim with slightly more protection from the abuser if bail/remand has not been applied</w:t>
      </w:r>
      <w:r w:rsidR="003D3897">
        <w:rPr>
          <w:rFonts w:ascii="Arial" w:hAnsi="Arial" w:cs="Arial"/>
          <w:sz w:val="22"/>
          <w:szCs w:val="22"/>
        </w:rPr>
        <w:t xml:space="preserve"> (Gov.uk,2020)</w:t>
      </w:r>
      <w:r w:rsidRPr="00A82469">
        <w:rPr>
          <w:rFonts w:ascii="Arial" w:hAnsi="Arial" w:cs="Arial"/>
          <w:sz w:val="22"/>
          <w:szCs w:val="22"/>
        </w:rPr>
        <w:t xml:space="preserve">. These are a very effective strategy to use when protecting victims as not all domestic abuse victims will feel there is a problem because of the connection they have with the offender. This strategy ensures the are provided with a level of protection. </w:t>
      </w:r>
    </w:p>
    <w:p w14:paraId="7A0E885E" w14:textId="77777777" w:rsidR="00A82469" w:rsidRPr="00A82469" w:rsidRDefault="00A82469" w:rsidP="00A82469">
      <w:pPr>
        <w:jc w:val="both"/>
        <w:rPr>
          <w:rFonts w:ascii="Arial" w:hAnsi="Arial" w:cs="Arial"/>
          <w:sz w:val="22"/>
          <w:szCs w:val="22"/>
        </w:rPr>
      </w:pPr>
    </w:p>
    <w:p w14:paraId="1A92773C" w14:textId="209B30FF" w:rsidR="00A82469" w:rsidRPr="00A82469" w:rsidRDefault="00A82469" w:rsidP="00A82469">
      <w:pPr>
        <w:jc w:val="both"/>
        <w:rPr>
          <w:rFonts w:ascii="Arial" w:hAnsi="Arial" w:cs="Arial"/>
          <w:sz w:val="22"/>
          <w:szCs w:val="22"/>
        </w:rPr>
      </w:pPr>
      <w:r w:rsidRPr="00A82469">
        <w:rPr>
          <w:rFonts w:ascii="Arial" w:hAnsi="Arial" w:cs="Arial"/>
          <w:sz w:val="22"/>
          <w:szCs w:val="22"/>
        </w:rPr>
        <w:t>When considering the impact of personal attitudes and values</w:t>
      </w:r>
      <w:r w:rsidR="00C62A28">
        <w:rPr>
          <w:rFonts w:ascii="Arial" w:hAnsi="Arial" w:cs="Arial"/>
          <w:sz w:val="22"/>
          <w:szCs w:val="22"/>
        </w:rPr>
        <w:t xml:space="preserve"> on the investigation process it has</w:t>
      </w:r>
      <w:r w:rsidRPr="00A82469">
        <w:rPr>
          <w:rFonts w:ascii="Arial" w:hAnsi="Arial" w:cs="Arial"/>
          <w:sz w:val="22"/>
          <w:szCs w:val="22"/>
        </w:rPr>
        <w:t xml:space="preserve"> already</w:t>
      </w:r>
      <w:r w:rsidR="00C62A28">
        <w:rPr>
          <w:rFonts w:ascii="Arial" w:hAnsi="Arial" w:cs="Arial"/>
          <w:sz w:val="22"/>
          <w:szCs w:val="22"/>
        </w:rPr>
        <w:t xml:space="preserve"> been highlighted  that </w:t>
      </w:r>
      <w:r w:rsidRPr="00A82469">
        <w:rPr>
          <w:rFonts w:ascii="Arial" w:hAnsi="Arial" w:cs="Arial"/>
          <w:sz w:val="22"/>
          <w:szCs w:val="22"/>
        </w:rPr>
        <w:t>victims blames themselves or has the opinion they deserve it. However, we need to be aware of the values that cause public protection issues. For example in rape incidents when the victim has been drinking extensively some officers might not believe the victim or believe that the victim has left them selves vulnerable and unable to protect themselves however this is not correct. This however can cause public protection issues if the incident has not been reported correctly and managed efficiently as the relevant strategies for dealing with this incide</w:t>
      </w:r>
      <w:r w:rsidR="003678D3">
        <w:rPr>
          <w:rFonts w:ascii="Arial" w:hAnsi="Arial" w:cs="Arial"/>
          <w:sz w:val="22"/>
          <w:szCs w:val="22"/>
        </w:rPr>
        <w:t xml:space="preserve">nt would not have been applied. This is supported by The Harvard Gazette (2020) who highlight </w:t>
      </w:r>
      <w:r w:rsidR="008F4DDD">
        <w:rPr>
          <w:rFonts w:ascii="Arial" w:hAnsi="Arial" w:cs="Arial"/>
          <w:sz w:val="22"/>
          <w:szCs w:val="22"/>
        </w:rPr>
        <w:t>‘</w:t>
      </w:r>
      <w:r w:rsidR="003678D3" w:rsidRPr="003678D3">
        <w:rPr>
          <w:rFonts w:ascii="Arial" w:hAnsi="Arial" w:cs="Arial"/>
          <w:sz w:val="22"/>
          <w:szCs w:val="22"/>
        </w:rPr>
        <w:t xml:space="preserve"> “rape culture,” is the set of social attitudes about sexual assault that leads to survivors being treated with skepticism and even hostility, while perpetrators are shown empathy and imbued with credibility not conferred on people accused of other ser</w:t>
      </w:r>
      <w:r w:rsidR="008F4DDD">
        <w:rPr>
          <w:rFonts w:ascii="Arial" w:hAnsi="Arial" w:cs="Arial"/>
          <w:sz w:val="22"/>
          <w:szCs w:val="22"/>
        </w:rPr>
        <w:t>ious crimes, like armed robbery’.</w:t>
      </w:r>
    </w:p>
    <w:p w14:paraId="7FF500A6" w14:textId="77777777" w:rsidR="00A82469" w:rsidRPr="00A82469" w:rsidRDefault="00A82469" w:rsidP="00A82469">
      <w:pPr>
        <w:jc w:val="both"/>
        <w:rPr>
          <w:rFonts w:ascii="Arial" w:hAnsi="Arial" w:cs="Arial"/>
          <w:sz w:val="22"/>
          <w:szCs w:val="22"/>
        </w:rPr>
      </w:pPr>
    </w:p>
    <w:p w14:paraId="7526E7EC" w14:textId="7E6F1B4E"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There is a clear link between serious and organised crime groups and public protection issues. The protection issues cover a variety of individuals from young people and older people to those with learning impairments </w:t>
      </w:r>
      <w:r w:rsidRPr="00A82469">
        <w:rPr>
          <w:rFonts w:ascii="Arial" w:hAnsi="Arial" w:cs="Arial"/>
          <w:sz w:val="22"/>
          <w:szCs w:val="22"/>
        </w:rPr>
        <w:lastRenderedPageBreak/>
        <w:t xml:space="preserve">and much more. </w:t>
      </w:r>
      <w:r w:rsidR="00E91470">
        <w:rPr>
          <w:rFonts w:ascii="Arial" w:hAnsi="Arial" w:cs="Arial"/>
          <w:sz w:val="22"/>
          <w:szCs w:val="22"/>
        </w:rPr>
        <w:t>‘</w:t>
      </w:r>
      <w:r w:rsidRPr="00A82469">
        <w:rPr>
          <w:rFonts w:ascii="Arial" w:hAnsi="Arial" w:cs="Arial"/>
          <w:sz w:val="22"/>
          <w:szCs w:val="22"/>
        </w:rPr>
        <w:t>In 2018 6,993 potential modern slavery and human trafficking victims were identified a 36% increase since 2017, up from 5,142</w:t>
      </w:r>
      <w:r w:rsidR="00E91470">
        <w:rPr>
          <w:rFonts w:ascii="Arial" w:hAnsi="Arial" w:cs="Arial"/>
          <w:sz w:val="22"/>
          <w:szCs w:val="22"/>
        </w:rPr>
        <w:t xml:space="preserve">’ </w:t>
      </w:r>
      <w:r w:rsidR="00320D0D">
        <w:rPr>
          <w:rFonts w:ascii="Arial" w:hAnsi="Arial" w:cs="Arial"/>
          <w:sz w:val="22"/>
          <w:szCs w:val="22"/>
        </w:rPr>
        <w:t>(NCA,2022)</w:t>
      </w:r>
      <w:r w:rsidRPr="00A82469">
        <w:rPr>
          <w:rFonts w:ascii="Arial" w:hAnsi="Arial" w:cs="Arial"/>
          <w:sz w:val="22"/>
          <w:szCs w:val="22"/>
        </w:rPr>
        <w:t xml:space="preserve">. This shows a clear increase in the impact these crime groups are having. </w:t>
      </w:r>
    </w:p>
    <w:p w14:paraId="36190C3A" w14:textId="77777777" w:rsidR="00353A62" w:rsidRDefault="00A82469" w:rsidP="00A82469">
      <w:pPr>
        <w:jc w:val="both"/>
        <w:rPr>
          <w:rFonts w:ascii="Arial" w:hAnsi="Arial" w:cs="Arial"/>
          <w:sz w:val="22"/>
          <w:szCs w:val="22"/>
        </w:rPr>
      </w:pPr>
      <w:r w:rsidRPr="00A82469">
        <w:rPr>
          <w:rFonts w:ascii="Arial" w:hAnsi="Arial" w:cs="Arial"/>
          <w:sz w:val="22"/>
          <w:szCs w:val="22"/>
        </w:rPr>
        <w:t>The association between these groups and public protection issues as mentioned earlier is vast. For example, these crime groups ‘employ’ children/young persons to transport/sell controlled substances. This is especially seen when looking at county lines</w:t>
      </w:r>
      <w:r w:rsidR="005A76F1">
        <w:rPr>
          <w:rFonts w:ascii="Arial" w:hAnsi="Arial" w:cs="Arial"/>
          <w:sz w:val="22"/>
          <w:szCs w:val="22"/>
        </w:rPr>
        <w:t xml:space="preserve"> (Crimestoppers,2022)</w:t>
      </w:r>
      <w:r w:rsidRPr="00A82469">
        <w:rPr>
          <w:rFonts w:ascii="Arial" w:hAnsi="Arial" w:cs="Arial"/>
          <w:sz w:val="22"/>
          <w:szCs w:val="22"/>
        </w:rPr>
        <w:t xml:space="preserve">. This causes public protection issues as these children are a majority of the time at risk. The risk being exploitation, modern slavery, drug/alcohol dependents and more. This causes public protection issues as these children might disengage with services such as social services due to being exploited by the OCG’s. </w:t>
      </w:r>
    </w:p>
    <w:p w14:paraId="55B8D0F7" w14:textId="77777777" w:rsidR="00353A62" w:rsidRDefault="00353A62" w:rsidP="00A82469">
      <w:pPr>
        <w:jc w:val="both"/>
        <w:rPr>
          <w:rFonts w:ascii="Arial" w:hAnsi="Arial" w:cs="Arial"/>
          <w:sz w:val="22"/>
          <w:szCs w:val="22"/>
        </w:rPr>
      </w:pPr>
    </w:p>
    <w:p w14:paraId="709C403E" w14:textId="772B5DC2" w:rsidR="00A82469" w:rsidRPr="00A82469" w:rsidRDefault="00A82469" w:rsidP="00A82469">
      <w:pPr>
        <w:jc w:val="both"/>
        <w:rPr>
          <w:rFonts w:ascii="Arial" w:hAnsi="Arial" w:cs="Arial"/>
          <w:sz w:val="22"/>
          <w:szCs w:val="22"/>
        </w:rPr>
      </w:pPr>
      <w:r w:rsidRPr="00A82469">
        <w:rPr>
          <w:rFonts w:ascii="Arial" w:hAnsi="Arial" w:cs="Arial"/>
          <w:sz w:val="22"/>
          <w:szCs w:val="22"/>
        </w:rPr>
        <w:t>In addition, these young persons could also become missing persons due to county lines therefore causing further public protection issues. Another example could be cuckooing individuals with learning impairments as they might not be aware of what is happening to them</w:t>
      </w:r>
      <w:r w:rsidR="00F651E7">
        <w:rPr>
          <w:rFonts w:ascii="Arial" w:hAnsi="Arial" w:cs="Arial"/>
          <w:sz w:val="22"/>
          <w:szCs w:val="22"/>
        </w:rPr>
        <w:t xml:space="preserve"> (Crimestoppers, 2022)</w:t>
      </w:r>
      <w:r w:rsidRPr="00A82469">
        <w:rPr>
          <w:rFonts w:ascii="Arial" w:hAnsi="Arial" w:cs="Arial"/>
          <w:sz w:val="22"/>
          <w:szCs w:val="22"/>
        </w:rPr>
        <w:t xml:space="preserve">, this is a public protection issue linked to these groups as members of the group could set up a ‘drug den’ in these peoples property making them at risk of substance abuse, theft, false imprisonment and more. The SOC 2018 crime strategy sets out a 4 p’s approach similar to the counter terrorism approach. These 4 p’s try to prevent people joining SOC groups and limit the impact they can have on individuals and local communities. </w:t>
      </w:r>
    </w:p>
    <w:p w14:paraId="35597FF0" w14:textId="77777777" w:rsidR="00A82469" w:rsidRPr="00A82469" w:rsidRDefault="00A82469" w:rsidP="00A82469">
      <w:pPr>
        <w:jc w:val="both"/>
        <w:rPr>
          <w:rFonts w:ascii="Arial" w:hAnsi="Arial" w:cs="Arial"/>
          <w:sz w:val="22"/>
          <w:szCs w:val="22"/>
        </w:rPr>
      </w:pPr>
    </w:p>
    <w:p w14:paraId="458DE5F1" w14:textId="77777777" w:rsidR="00A82469" w:rsidRPr="00A82469" w:rsidRDefault="00A82469" w:rsidP="00A82469">
      <w:pPr>
        <w:jc w:val="both"/>
        <w:rPr>
          <w:rFonts w:ascii="Arial" w:hAnsi="Arial" w:cs="Arial"/>
          <w:sz w:val="22"/>
          <w:szCs w:val="22"/>
        </w:rPr>
      </w:pPr>
    </w:p>
    <w:p w14:paraId="6FBB1A87" w14:textId="77777777" w:rsidR="00A82469" w:rsidRPr="00A82469" w:rsidRDefault="00A82469" w:rsidP="00A82469">
      <w:pPr>
        <w:jc w:val="both"/>
        <w:rPr>
          <w:rFonts w:ascii="Arial" w:hAnsi="Arial" w:cs="Arial"/>
          <w:sz w:val="22"/>
          <w:szCs w:val="22"/>
        </w:rPr>
      </w:pPr>
    </w:p>
    <w:p w14:paraId="5E2F0F30" w14:textId="751A56FA" w:rsidR="00A82469" w:rsidRDefault="00A82469" w:rsidP="00A82469">
      <w:pPr>
        <w:jc w:val="both"/>
        <w:rPr>
          <w:rFonts w:ascii="Arial" w:hAnsi="Arial" w:cs="Arial"/>
          <w:sz w:val="22"/>
          <w:szCs w:val="22"/>
        </w:rPr>
      </w:pPr>
      <w:r w:rsidRPr="00A82469">
        <w:rPr>
          <w:rFonts w:ascii="Arial" w:hAnsi="Arial" w:cs="Arial"/>
          <w:sz w:val="22"/>
          <w:szCs w:val="22"/>
        </w:rPr>
        <w:t>When critically evaluating the police strategies used when dealing with pubic protection incidents, the main strategy used is the MAPPA. When evaluating MAPPA it is a good str</w:t>
      </w:r>
      <w:r w:rsidR="00EE4714">
        <w:rPr>
          <w:rFonts w:ascii="Arial" w:hAnsi="Arial" w:cs="Arial"/>
          <w:sz w:val="22"/>
          <w:szCs w:val="22"/>
        </w:rPr>
        <w:t>ategy used as they adopt</w:t>
      </w:r>
      <w:r w:rsidRPr="00A82469">
        <w:rPr>
          <w:rFonts w:ascii="Arial" w:hAnsi="Arial" w:cs="Arial"/>
          <w:sz w:val="22"/>
          <w:szCs w:val="22"/>
        </w:rPr>
        <w:t xml:space="preserve"> a multi- agency approach to ensure all offenders are risked effectively and managed correctly by information they receive from partner agency. In addition they have a three level approach to ensure all offenders are risked correctly and based on the risk posed have different levels of monitoring/management based on this. It is an effective tool however there are potential downfalls when critically evaluating. MAPPA relies on effective communication between all involved parties, due to there being different lead agency based upon the offenders risk there is a potential if there was an example of poor communication this could mean a mistake could be made which would cause a public protection issue. </w:t>
      </w:r>
    </w:p>
    <w:p w14:paraId="0DF611B8" w14:textId="3222E3FB" w:rsidR="00A82469" w:rsidRDefault="00A82469" w:rsidP="00A82469">
      <w:pPr>
        <w:jc w:val="both"/>
        <w:rPr>
          <w:rFonts w:ascii="Arial" w:hAnsi="Arial" w:cs="Arial"/>
          <w:sz w:val="22"/>
          <w:szCs w:val="22"/>
        </w:rPr>
      </w:pPr>
    </w:p>
    <w:p w14:paraId="7F90E806" w14:textId="00D1F447" w:rsidR="00A82469" w:rsidRDefault="00A82469" w:rsidP="00A82469">
      <w:pPr>
        <w:jc w:val="both"/>
        <w:rPr>
          <w:rFonts w:ascii="Arial" w:hAnsi="Arial" w:cs="Arial"/>
          <w:sz w:val="22"/>
          <w:szCs w:val="22"/>
        </w:rPr>
      </w:pPr>
    </w:p>
    <w:p w14:paraId="119506BC" w14:textId="5FE1F11D" w:rsidR="00A82469" w:rsidRDefault="00A82469" w:rsidP="00A82469">
      <w:pPr>
        <w:jc w:val="both"/>
        <w:rPr>
          <w:rFonts w:ascii="Arial" w:hAnsi="Arial" w:cs="Arial"/>
          <w:sz w:val="22"/>
          <w:szCs w:val="22"/>
        </w:rPr>
      </w:pPr>
    </w:p>
    <w:p w14:paraId="79EBD0E7" w14:textId="38E4BB72" w:rsidR="00A82469" w:rsidRDefault="00A82469" w:rsidP="00A82469">
      <w:pPr>
        <w:jc w:val="both"/>
        <w:rPr>
          <w:rFonts w:ascii="Arial" w:hAnsi="Arial" w:cs="Arial"/>
          <w:sz w:val="22"/>
          <w:szCs w:val="22"/>
        </w:rPr>
      </w:pPr>
    </w:p>
    <w:p w14:paraId="39F7C561" w14:textId="4700E600" w:rsidR="00A82469" w:rsidRDefault="00A82469" w:rsidP="00A82469">
      <w:pPr>
        <w:jc w:val="both"/>
        <w:rPr>
          <w:rFonts w:ascii="Arial" w:hAnsi="Arial" w:cs="Arial"/>
          <w:sz w:val="22"/>
          <w:szCs w:val="22"/>
        </w:rPr>
      </w:pPr>
    </w:p>
    <w:p w14:paraId="08847195" w14:textId="160C7407" w:rsidR="00A82469" w:rsidRDefault="00A82469" w:rsidP="00A82469">
      <w:pPr>
        <w:jc w:val="both"/>
        <w:rPr>
          <w:rFonts w:ascii="Arial" w:hAnsi="Arial" w:cs="Arial"/>
          <w:sz w:val="22"/>
          <w:szCs w:val="22"/>
        </w:rPr>
      </w:pPr>
    </w:p>
    <w:p w14:paraId="76CBF2DA" w14:textId="5AC5B550" w:rsidR="00A82469" w:rsidRDefault="00A82469" w:rsidP="00A82469">
      <w:pPr>
        <w:jc w:val="both"/>
        <w:rPr>
          <w:rFonts w:ascii="Arial" w:hAnsi="Arial" w:cs="Arial"/>
          <w:sz w:val="22"/>
          <w:szCs w:val="22"/>
        </w:rPr>
      </w:pPr>
    </w:p>
    <w:p w14:paraId="6DC9A3D0" w14:textId="175098DC" w:rsidR="00A82469" w:rsidRDefault="00A82469" w:rsidP="00A82469">
      <w:pPr>
        <w:jc w:val="both"/>
        <w:rPr>
          <w:rFonts w:ascii="Arial" w:hAnsi="Arial" w:cs="Arial"/>
          <w:sz w:val="22"/>
          <w:szCs w:val="22"/>
        </w:rPr>
      </w:pPr>
    </w:p>
    <w:p w14:paraId="0A04FA54" w14:textId="3FE2BCB0" w:rsidR="00A82469" w:rsidRDefault="00A82469" w:rsidP="00A82469">
      <w:pPr>
        <w:jc w:val="both"/>
        <w:rPr>
          <w:rFonts w:ascii="Arial" w:hAnsi="Arial" w:cs="Arial"/>
          <w:sz w:val="22"/>
          <w:szCs w:val="22"/>
        </w:rPr>
      </w:pPr>
    </w:p>
    <w:p w14:paraId="786D8F11" w14:textId="08E333FD" w:rsidR="00A82469" w:rsidRDefault="00A82469" w:rsidP="00A82469">
      <w:pPr>
        <w:jc w:val="both"/>
        <w:rPr>
          <w:rFonts w:ascii="Arial" w:hAnsi="Arial" w:cs="Arial"/>
          <w:sz w:val="22"/>
          <w:szCs w:val="22"/>
        </w:rPr>
      </w:pPr>
    </w:p>
    <w:p w14:paraId="0F4E1375" w14:textId="68507D45" w:rsidR="00A82469" w:rsidRDefault="00A82469" w:rsidP="00A82469">
      <w:pPr>
        <w:jc w:val="both"/>
        <w:rPr>
          <w:rFonts w:ascii="Arial" w:hAnsi="Arial" w:cs="Arial"/>
          <w:sz w:val="22"/>
          <w:szCs w:val="22"/>
        </w:rPr>
      </w:pPr>
    </w:p>
    <w:p w14:paraId="72E2A298" w14:textId="6FAD454C" w:rsidR="00A82469" w:rsidRDefault="00A82469" w:rsidP="00A82469">
      <w:pPr>
        <w:jc w:val="both"/>
        <w:rPr>
          <w:rFonts w:ascii="Arial" w:hAnsi="Arial" w:cs="Arial"/>
          <w:sz w:val="22"/>
          <w:szCs w:val="22"/>
        </w:rPr>
      </w:pPr>
    </w:p>
    <w:p w14:paraId="65485557" w14:textId="7322E798" w:rsidR="00A82469" w:rsidRDefault="00A82469" w:rsidP="00A82469">
      <w:pPr>
        <w:jc w:val="both"/>
        <w:rPr>
          <w:rFonts w:ascii="Arial" w:hAnsi="Arial" w:cs="Arial"/>
          <w:sz w:val="22"/>
          <w:szCs w:val="22"/>
        </w:rPr>
      </w:pPr>
    </w:p>
    <w:p w14:paraId="1D1BB486" w14:textId="3897C9B4" w:rsidR="00A82469" w:rsidRDefault="00A82469" w:rsidP="00A82469">
      <w:pPr>
        <w:jc w:val="both"/>
        <w:rPr>
          <w:rFonts w:ascii="Arial" w:hAnsi="Arial" w:cs="Arial"/>
          <w:sz w:val="22"/>
          <w:szCs w:val="22"/>
        </w:rPr>
      </w:pPr>
    </w:p>
    <w:p w14:paraId="3221DDA0" w14:textId="5DA74AEE" w:rsidR="00A82469" w:rsidRDefault="00A82469" w:rsidP="00A82469">
      <w:pPr>
        <w:jc w:val="both"/>
        <w:rPr>
          <w:rFonts w:ascii="Arial" w:hAnsi="Arial" w:cs="Arial"/>
          <w:sz w:val="22"/>
          <w:szCs w:val="22"/>
        </w:rPr>
      </w:pPr>
    </w:p>
    <w:p w14:paraId="75F27702" w14:textId="044F9B38" w:rsidR="00A82469" w:rsidRDefault="00A82469" w:rsidP="00A82469">
      <w:pPr>
        <w:jc w:val="both"/>
        <w:rPr>
          <w:rFonts w:ascii="Arial" w:hAnsi="Arial" w:cs="Arial"/>
          <w:sz w:val="22"/>
          <w:szCs w:val="22"/>
        </w:rPr>
      </w:pPr>
    </w:p>
    <w:p w14:paraId="7D02610C" w14:textId="4B652FA1" w:rsidR="00A82469" w:rsidRDefault="00A82469" w:rsidP="00A82469">
      <w:pPr>
        <w:jc w:val="both"/>
        <w:rPr>
          <w:rFonts w:ascii="Arial" w:hAnsi="Arial" w:cs="Arial"/>
          <w:sz w:val="22"/>
          <w:szCs w:val="22"/>
        </w:rPr>
      </w:pPr>
    </w:p>
    <w:p w14:paraId="03E122D6" w14:textId="57252FA1" w:rsidR="00A82469" w:rsidRDefault="00A82469" w:rsidP="00A82469">
      <w:pPr>
        <w:jc w:val="both"/>
        <w:rPr>
          <w:rFonts w:ascii="Arial" w:hAnsi="Arial" w:cs="Arial"/>
          <w:sz w:val="22"/>
          <w:szCs w:val="22"/>
        </w:rPr>
      </w:pPr>
    </w:p>
    <w:p w14:paraId="48A121A2" w14:textId="59FE6C98" w:rsidR="00A82469" w:rsidRDefault="00A82469" w:rsidP="00A82469">
      <w:pPr>
        <w:jc w:val="both"/>
        <w:rPr>
          <w:rFonts w:ascii="Arial" w:hAnsi="Arial" w:cs="Arial"/>
          <w:sz w:val="22"/>
          <w:szCs w:val="22"/>
        </w:rPr>
      </w:pPr>
    </w:p>
    <w:p w14:paraId="1098DD36" w14:textId="160C35C2" w:rsidR="00A82469" w:rsidRDefault="00A82469" w:rsidP="00A82469">
      <w:pPr>
        <w:jc w:val="both"/>
        <w:rPr>
          <w:rFonts w:ascii="Arial" w:hAnsi="Arial" w:cs="Arial"/>
          <w:sz w:val="22"/>
          <w:szCs w:val="22"/>
        </w:rPr>
      </w:pPr>
    </w:p>
    <w:p w14:paraId="6D772047" w14:textId="2670D389" w:rsidR="00A82469" w:rsidRDefault="00A82469" w:rsidP="00A82469">
      <w:pPr>
        <w:jc w:val="both"/>
        <w:rPr>
          <w:rFonts w:ascii="Arial" w:hAnsi="Arial" w:cs="Arial"/>
          <w:sz w:val="22"/>
          <w:szCs w:val="22"/>
        </w:rPr>
      </w:pPr>
    </w:p>
    <w:p w14:paraId="516FFCB2" w14:textId="6BA0189D" w:rsidR="00A82469" w:rsidRDefault="00A82469" w:rsidP="00A82469">
      <w:pPr>
        <w:jc w:val="both"/>
        <w:rPr>
          <w:rFonts w:ascii="Arial" w:hAnsi="Arial" w:cs="Arial"/>
          <w:sz w:val="22"/>
          <w:szCs w:val="22"/>
        </w:rPr>
      </w:pPr>
    </w:p>
    <w:p w14:paraId="77DD3438" w14:textId="0A1C207D" w:rsidR="00A82469" w:rsidRDefault="00A82469" w:rsidP="00A82469">
      <w:pPr>
        <w:jc w:val="both"/>
        <w:rPr>
          <w:rFonts w:ascii="Arial" w:hAnsi="Arial" w:cs="Arial"/>
          <w:sz w:val="22"/>
          <w:szCs w:val="22"/>
        </w:rPr>
      </w:pPr>
    </w:p>
    <w:p w14:paraId="74170A8A" w14:textId="4C5C2A2A" w:rsidR="00A82469" w:rsidRDefault="00A82469" w:rsidP="00A82469">
      <w:pPr>
        <w:jc w:val="both"/>
        <w:rPr>
          <w:rFonts w:ascii="Arial" w:hAnsi="Arial" w:cs="Arial"/>
          <w:sz w:val="22"/>
          <w:szCs w:val="22"/>
        </w:rPr>
      </w:pPr>
    </w:p>
    <w:p w14:paraId="3E4260CB" w14:textId="417522E7" w:rsidR="00A82469" w:rsidRDefault="00A82469" w:rsidP="00A82469">
      <w:pPr>
        <w:jc w:val="both"/>
        <w:rPr>
          <w:rFonts w:ascii="Arial" w:hAnsi="Arial" w:cs="Arial"/>
          <w:sz w:val="22"/>
          <w:szCs w:val="22"/>
        </w:rPr>
      </w:pPr>
    </w:p>
    <w:p w14:paraId="4A052358" w14:textId="2AF45794" w:rsidR="00A82469" w:rsidRDefault="00A82469" w:rsidP="00A82469">
      <w:pPr>
        <w:jc w:val="both"/>
        <w:rPr>
          <w:rFonts w:ascii="Arial" w:hAnsi="Arial" w:cs="Arial"/>
          <w:sz w:val="22"/>
          <w:szCs w:val="22"/>
        </w:rPr>
      </w:pPr>
    </w:p>
    <w:p w14:paraId="7AD09F01" w14:textId="1442006E" w:rsidR="00A82469" w:rsidRDefault="00A82469" w:rsidP="00A82469">
      <w:pPr>
        <w:jc w:val="both"/>
        <w:rPr>
          <w:rFonts w:ascii="Arial" w:hAnsi="Arial" w:cs="Arial"/>
          <w:sz w:val="22"/>
          <w:szCs w:val="22"/>
        </w:rPr>
      </w:pPr>
      <w:r>
        <w:rPr>
          <w:rFonts w:ascii="Arial" w:hAnsi="Arial" w:cs="Arial"/>
          <w:sz w:val="22"/>
          <w:szCs w:val="22"/>
        </w:rPr>
        <w:t xml:space="preserve">Essay 4 </w:t>
      </w:r>
    </w:p>
    <w:p w14:paraId="4317332F" w14:textId="26715301" w:rsidR="00A82469" w:rsidRDefault="00A82469" w:rsidP="00A82469">
      <w:pPr>
        <w:jc w:val="both"/>
        <w:rPr>
          <w:rFonts w:ascii="Arial" w:hAnsi="Arial" w:cs="Arial"/>
          <w:sz w:val="22"/>
          <w:szCs w:val="22"/>
        </w:rPr>
      </w:pPr>
    </w:p>
    <w:p w14:paraId="13CD1FC9" w14:textId="7A6F3E9D" w:rsidR="00A82469" w:rsidRPr="00A82469" w:rsidRDefault="00A82469" w:rsidP="00A82469">
      <w:pPr>
        <w:jc w:val="both"/>
        <w:rPr>
          <w:rFonts w:ascii="Arial" w:hAnsi="Arial" w:cs="Arial"/>
          <w:sz w:val="22"/>
          <w:szCs w:val="22"/>
        </w:rPr>
      </w:pPr>
      <w:r w:rsidRPr="00A82469">
        <w:rPr>
          <w:rFonts w:ascii="Arial" w:hAnsi="Arial" w:cs="Arial"/>
          <w:sz w:val="22"/>
          <w:szCs w:val="22"/>
        </w:rPr>
        <w:lastRenderedPageBreak/>
        <w:t>This essay will critically evaluate the role police have in relation to response policing and pu</w:t>
      </w:r>
      <w:r w:rsidR="00C20EC5">
        <w:rPr>
          <w:rFonts w:ascii="Arial" w:hAnsi="Arial" w:cs="Arial"/>
          <w:sz w:val="22"/>
          <w:szCs w:val="22"/>
        </w:rPr>
        <w:t>blic perception. In specific, it</w:t>
      </w:r>
      <w:r w:rsidRPr="00A82469">
        <w:rPr>
          <w:rFonts w:ascii="Arial" w:hAnsi="Arial" w:cs="Arial"/>
          <w:sz w:val="22"/>
          <w:szCs w:val="22"/>
        </w:rPr>
        <w:t xml:space="preserve"> will look in depth at public perceptions and what the factors are that </w:t>
      </w:r>
      <w:r w:rsidR="00D56CD8">
        <w:rPr>
          <w:rFonts w:ascii="Arial" w:hAnsi="Arial" w:cs="Arial"/>
          <w:sz w:val="22"/>
          <w:szCs w:val="22"/>
        </w:rPr>
        <w:t xml:space="preserve">influence this. In addition, it </w:t>
      </w:r>
      <w:r w:rsidRPr="00A82469">
        <w:rPr>
          <w:rFonts w:ascii="Arial" w:hAnsi="Arial" w:cs="Arial"/>
          <w:sz w:val="22"/>
          <w:szCs w:val="22"/>
        </w:rPr>
        <w:t xml:space="preserve">will then look at the role police play when dealing with critical and major incidents and the process when dealing with these incidents. </w:t>
      </w:r>
    </w:p>
    <w:p w14:paraId="3F492814" w14:textId="77777777" w:rsidR="00A82469" w:rsidRPr="00A82469" w:rsidRDefault="00A82469" w:rsidP="00A82469">
      <w:pPr>
        <w:jc w:val="both"/>
        <w:rPr>
          <w:rFonts w:ascii="Arial" w:hAnsi="Arial" w:cs="Arial"/>
          <w:sz w:val="22"/>
          <w:szCs w:val="22"/>
        </w:rPr>
      </w:pPr>
    </w:p>
    <w:p w14:paraId="74935ABC" w14:textId="1D35A3EB" w:rsidR="00A82469" w:rsidRDefault="00A82469" w:rsidP="000C5D28">
      <w:pPr>
        <w:jc w:val="both"/>
        <w:rPr>
          <w:rFonts w:ascii="Arial" w:hAnsi="Arial" w:cs="Arial"/>
          <w:sz w:val="22"/>
          <w:szCs w:val="22"/>
        </w:rPr>
      </w:pPr>
      <w:r w:rsidRPr="00A82469">
        <w:rPr>
          <w:rFonts w:ascii="Arial" w:hAnsi="Arial" w:cs="Arial"/>
          <w:sz w:val="22"/>
          <w:szCs w:val="22"/>
        </w:rPr>
        <w:t>Response policing is the fundamental part of policing. It is where the majority if not all of incidents are initially dealt with. Response officers are the face of police to the public, if they have a negative experience with a front line response officer then this will im</w:t>
      </w:r>
      <w:r w:rsidR="00D56CD8">
        <w:rPr>
          <w:rFonts w:ascii="Arial" w:hAnsi="Arial" w:cs="Arial"/>
          <w:sz w:val="22"/>
          <w:szCs w:val="22"/>
        </w:rPr>
        <w:t>pact public perception</w:t>
      </w:r>
      <w:r w:rsidRPr="00A82469">
        <w:rPr>
          <w:rFonts w:ascii="Arial" w:hAnsi="Arial" w:cs="Arial"/>
          <w:sz w:val="22"/>
          <w:szCs w:val="22"/>
        </w:rPr>
        <w:t xml:space="preserve"> in the local communities. </w:t>
      </w:r>
      <w:r w:rsidR="00D56CD8">
        <w:rPr>
          <w:rFonts w:ascii="Arial" w:hAnsi="Arial" w:cs="Arial"/>
          <w:sz w:val="22"/>
          <w:szCs w:val="22"/>
        </w:rPr>
        <w:t>Response policing plays a significant</w:t>
      </w:r>
      <w:r w:rsidRPr="00A82469">
        <w:rPr>
          <w:rFonts w:ascii="Arial" w:hAnsi="Arial" w:cs="Arial"/>
          <w:sz w:val="22"/>
          <w:szCs w:val="22"/>
        </w:rPr>
        <w:t xml:space="preserve"> role in maintaining positive relationships with the public and whilst doing this responding to the major and critical incidents. Response policing will conduct and fulfil the strategy chosen by the senior leadership team. </w:t>
      </w:r>
      <w:r w:rsidR="000C5D28">
        <w:rPr>
          <w:rFonts w:ascii="Arial" w:hAnsi="Arial" w:cs="Arial"/>
          <w:sz w:val="22"/>
          <w:szCs w:val="22"/>
        </w:rPr>
        <w:t>This is highlighted by the US Department Of Justic</w:t>
      </w:r>
      <w:r w:rsidR="002749FF">
        <w:rPr>
          <w:rFonts w:ascii="Arial" w:hAnsi="Arial" w:cs="Arial"/>
          <w:sz w:val="22"/>
          <w:szCs w:val="22"/>
        </w:rPr>
        <w:t>e (2003)</w:t>
      </w:r>
      <w:r w:rsidR="000C5D28">
        <w:rPr>
          <w:rFonts w:ascii="Arial" w:hAnsi="Arial" w:cs="Arial"/>
          <w:sz w:val="22"/>
          <w:szCs w:val="22"/>
        </w:rPr>
        <w:t xml:space="preserve"> </w:t>
      </w:r>
      <w:r w:rsidR="002749FF">
        <w:rPr>
          <w:rFonts w:ascii="Arial" w:hAnsi="Arial" w:cs="Arial"/>
          <w:sz w:val="22"/>
          <w:szCs w:val="22"/>
        </w:rPr>
        <w:t>‘</w:t>
      </w:r>
      <w:r w:rsidR="000C5D28">
        <w:rPr>
          <w:rFonts w:ascii="Arial" w:hAnsi="Arial" w:cs="Arial"/>
          <w:sz w:val="22"/>
          <w:szCs w:val="22"/>
        </w:rPr>
        <w:t xml:space="preserve">opinions of police </w:t>
      </w:r>
      <w:r w:rsidR="000C5D28" w:rsidRPr="000C5D28">
        <w:rPr>
          <w:rFonts w:ascii="Arial" w:hAnsi="Arial" w:cs="Arial"/>
          <w:sz w:val="22"/>
          <w:szCs w:val="22"/>
        </w:rPr>
        <w:t>job performance and officers’</w:t>
      </w:r>
      <w:r w:rsidR="000C5D28">
        <w:rPr>
          <w:rFonts w:ascii="Arial" w:hAnsi="Arial" w:cs="Arial"/>
          <w:sz w:val="22"/>
          <w:szCs w:val="22"/>
        </w:rPr>
        <w:t xml:space="preserve"> </w:t>
      </w:r>
      <w:r w:rsidR="000C5D28" w:rsidRPr="000C5D28">
        <w:rPr>
          <w:rFonts w:ascii="Arial" w:hAnsi="Arial" w:cs="Arial"/>
          <w:sz w:val="22"/>
          <w:szCs w:val="22"/>
        </w:rPr>
        <w:t>demeanour, police can increase</w:t>
      </w:r>
      <w:r w:rsidR="000C5D28">
        <w:rPr>
          <w:rFonts w:ascii="Arial" w:hAnsi="Arial" w:cs="Arial"/>
          <w:sz w:val="22"/>
          <w:szCs w:val="22"/>
        </w:rPr>
        <w:t xml:space="preserve"> </w:t>
      </w:r>
      <w:r w:rsidR="000C5D28" w:rsidRPr="000C5D28">
        <w:rPr>
          <w:rFonts w:ascii="Arial" w:hAnsi="Arial" w:cs="Arial"/>
          <w:sz w:val="22"/>
          <w:szCs w:val="22"/>
        </w:rPr>
        <w:t>residents’ approval of their job</w:t>
      </w:r>
      <w:r w:rsidR="000C5D28">
        <w:rPr>
          <w:rFonts w:ascii="Arial" w:hAnsi="Arial" w:cs="Arial"/>
          <w:sz w:val="22"/>
          <w:szCs w:val="22"/>
        </w:rPr>
        <w:t xml:space="preserve"> </w:t>
      </w:r>
      <w:r w:rsidR="000C5D28" w:rsidRPr="000C5D28">
        <w:rPr>
          <w:rFonts w:ascii="Arial" w:hAnsi="Arial" w:cs="Arial"/>
          <w:sz w:val="22"/>
          <w:szCs w:val="22"/>
        </w:rPr>
        <w:t>performance by participating</w:t>
      </w:r>
      <w:r w:rsidR="000C5D28">
        <w:rPr>
          <w:rFonts w:ascii="Arial" w:hAnsi="Arial" w:cs="Arial"/>
          <w:sz w:val="22"/>
          <w:szCs w:val="22"/>
        </w:rPr>
        <w:t xml:space="preserve"> </w:t>
      </w:r>
      <w:r w:rsidR="000C5D28" w:rsidRPr="000C5D28">
        <w:rPr>
          <w:rFonts w:ascii="Arial" w:hAnsi="Arial" w:cs="Arial"/>
          <w:sz w:val="22"/>
          <w:szCs w:val="22"/>
        </w:rPr>
        <w:t>in community meetings,</w:t>
      </w:r>
      <w:r w:rsidR="000C5D28">
        <w:rPr>
          <w:rFonts w:ascii="Arial" w:hAnsi="Arial" w:cs="Arial"/>
          <w:sz w:val="22"/>
          <w:szCs w:val="22"/>
        </w:rPr>
        <w:t xml:space="preserve"> </w:t>
      </w:r>
      <w:r w:rsidR="000C5D28" w:rsidRPr="000C5D28">
        <w:rPr>
          <w:rFonts w:ascii="Arial" w:hAnsi="Arial" w:cs="Arial"/>
          <w:sz w:val="22"/>
          <w:szCs w:val="22"/>
        </w:rPr>
        <w:t>increasing officers’ visibility in</w:t>
      </w:r>
      <w:r w:rsidR="000C5D28">
        <w:rPr>
          <w:rFonts w:ascii="Arial" w:hAnsi="Arial" w:cs="Arial"/>
          <w:sz w:val="22"/>
          <w:szCs w:val="22"/>
        </w:rPr>
        <w:t xml:space="preserve"> </w:t>
      </w:r>
      <w:r w:rsidR="000C5D28" w:rsidRPr="000C5D28">
        <w:rPr>
          <w:rFonts w:ascii="Arial" w:hAnsi="Arial" w:cs="Arial"/>
          <w:sz w:val="22"/>
          <w:szCs w:val="22"/>
        </w:rPr>
        <w:t>neighbourhoods, and talking</w:t>
      </w:r>
      <w:r w:rsidR="000C5D28">
        <w:rPr>
          <w:rFonts w:ascii="Arial" w:hAnsi="Arial" w:cs="Arial"/>
          <w:sz w:val="22"/>
          <w:szCs w:val="22"/>
        </w:rPr>
        <w:t xml:space="preserve"> </w:t>
      </w:r>
      <w:r w:rsidR="000C5D28" w:rsidRPr="000C5D28">
        <w:rPr>
          <w:rFonts w:ascii="Arial" w:hAnsi="Arial" w:cs="Arial"/>
          <w:sz w:val="22"/>
          <w:szCs w:val="22"/>
        </w:rPr>
        <w:t>with citizens. Such informal</w:t>
      </w:r>
      <w:r w:rsidR="000C5D28">
        <w:rPr>
          <w:rFonts w:ascii="Arial" w:hAnsi="Arial" w:cs="Arial"/>
          <w:sz w:val="22"/>
          <w:szCs w:val="22"/>
        </w:rPr>
        <w:t xml:space="preserve"> </w:t>
      </w:r>
      <w:r w:rsidR="000C5D28" w:rsidRPr="000C5D28">
        <w:rPr>
          <w:rFonts w:ascii="Arial" w:hAnsi="Arial" w:cs="Arial"/>
          <w:sz w:val="22"/>
          <w:szCs w:val="22"/>
        </w:rPr>
        <w:t>contacts had a positive impact</w:t>
      </w:r>
      <w:r w:rsidR="000C5D28">
        <w:rPr>
          <w:rFonts w:ascii="Arial" w:hAnsi="Arial" w:cs="Arial"/>
          <w:sz w:val="22"/>
          <w:szCs w:val="22"/>
        </w:rPr>
        <w:t xml:space="preserve"> </w:t>
      </w:r>
      <w:r w:rsidR="000C5D28" w:rsidRPr="000C5D28">
        <w:rPr>
          <w:rFonts w:ascii="Arial" w:hAnsi="Arial" w:cs="Arial"/>
          <w:sz w:val="22"/>
          <w:szCs w:val="22"/>
        </w:rPr>
        <w:t>on job approval ratings even</w:t>
      </w:r>
      <w:r w:rsidR="000C5D28">
        <w:rPr>
          <w:rFonts w:ascii="Arial" w:hAnsi="Arial" w:cs="Arial"/>
          <w:sz w:val="22"/>
          <w:szCs w:val="22"/>
        </w:rPr>
        <w:t xml:space="preserve"> </w:t>
      </w:r>
      <w:r w:rsidR="000C5D28" w:rsidRPr="000C5D28">
        <w:rPr>
          <w:rFonts w:ascii="Arial" w:hAnsi="Arial" w:cs="Arial"/>
          <w:sz w:val="22"/>
          <w:szCs w:val="22"/>
        </w:rPr>
        <w:t>when other factors associated with lower approval ratings—</w:t>
      </w:r>
      <w:r w:rsidR="000C5D28">
        <w:rPr>
          <w:rFonts w:ascii="Arial" w:hAnsi="Arial" w:cs="Arial"/>
          <w:sz w:val="22"/>
          <w:szCs w:val="22"/>
        </w:rPr>
        <w:t xml:space="preserve"> </w:t>
      </w:r>
      <w:r w:rsidR="000C5D28" w:rsidRPr="000C5D28">
        <w:rPr>
          <w:rFonts w:ascii="Arial" w:hAnsi="Arial" w:cs="Arial"/>
          <w:sz w:val="22"/>
          <w:szCs w:val="22"/>
        </w:rPr>
        <w:t>such as residents’ perceptions that their neighbourhoods are</w:t>
      </w:r>
      <w:r w:rsidR="000C5D28">
        <w:rPr>
          <w:rFonts w:ascii="Arial" w:hAnsi="Arial" w:cs="Arial"/>
          <w:sz w:val="22"/>
          <w:szCs w:val="22"/>
        </w:rPr>
        <w:t xml:space="preserve"> </w:t>
      </w:r>
      <w:r w:rsidR="000C5D28" w:rsidRPr="000C5D28">
        <w:rPr>
          <w:rFonts w:ascii="Arial" w:hAnsi="Arial" w:cs="Arial"/>
          <w:sz w:val="22"/>
          <w:szCs w:val="22"/>
        </w:rPr>
        <w:t>crime ridden, dangerous, and</w:t>
      </w:r>
      <w:r w:rsidR="000C5D28">
        <w:rPr>
          <w:rFonts w:ascii="Arial" w:hAnsi="Arial" w:cs="Arial"/>
          <w:sz w:val="22"/>
          <w:szCs w:val="22"/>
        </w:rPr>
        <w:t xml:space="preserve"> ‘disorderly—were present’, this again highlights that a positive experience with a front line officer will increase public perception. </w:t>
      </w:r>
    </w:p>
    <w:p w14:paraId="07FBBF56" w14:textId="463D51E3" w:rsidR="00C20EC5" w:rsidRDefault="00C20EC5" w:rsidP="00A82469">
      <w:pPr>
        <w:jc w:val="both"/>
        <w:rPr>
          <w:rFonts w:ascii="Arial" w:hAnsi="Arial" w:cs="Arial"/>
          <w:sz w:val="22"/>
          <w:szCs w:val="22"/>
        </w:rPr>
      </w:pPr>
    </w:p>
    <w:p w14:paraId="09009172" w14:textId="7BD75F07" w:rsidR="00A82469" w:rsidRPr="00A82469" w:rsidRDefault="00C20EC5" w:rsidP="00A82469">
      <w:pPr>
        <w:jc w:val="both"/>
        <w:rPr>
          <w:rFonts w:ascii="Arial" w:hAnsi="Arial" w:cs="Arial"/>
          <w:sz w:val="22"/>
          <w:szCs w:val="22"/>
        </w:rPr>
      </w:pPr>
      <w:r>
        <w:rPr>
          <w:rFonts w:ascii="Arial" w:hAnsi="Arial" w:cs="Arial"/>
          <w:sz w:val="22"/>
          <w:szCs w:val="22"/>
        </w:rPr>
        <w:t xml:space="preserve">When evaluating public perception of response policing it is important to note. </w:t>
      </w:r>
      <w:r w:rsidR="00A82469" w:rsidRPr="00A82469">
        <w:rPr>
          <w:rFonts w:ascii="Arial" w:hAnsi="Arial" w:cs="Arial"/>
          <w:sz w:val="22"/>
          <w:szCs w:val="22"/>
        </w:rPr>
        <w:t xml:space="preserve">Public perception of response policing is mainly influenced through social media platforms. If a negative story is shared in relation to policing then this affects public perception across the country regardless of force boundaries. </w:t>
      </w:r>
    </w:p>
    <w:p w14:paraId="75D877C3"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As highlighted by the IPCC (2012), "Corruption is not widespread, or considered to be widespread, but that where it exists it is corrosive of the public trust that is at the heart of policing by consent". This highlights that although there may be a small amount of negative policing that may well be an isolated incident, this can have a detrimental effect on public perception, across the board as they will assume this is all police officers. All members of the police forces must maintain their integrity for public perception to remain high.</w:t>
      </w:r>
    </w:p>
    <w:p w14:paraId="0C775A45" w14:textId="77777777" w:rsidR="00A82469" w:rsidRPr="00A82469" w:rsidRDefault="00A82469" w:rsidP="00A82469">
      <w:pPr>
        <w:jc w:val="both"/>
        <w:rPr>
          <w:rFonts w:ascii="Arial" w:hAnsi="Arial" w:cs="Arial"/>
          <w:sz w:val="22"/>
          <w:szCs w:val="22"/>
        </w:rPr>
      </w:pPr>
    </w:p>
    <w:p w14:paraId="59CEC83B" w14:textId="7777777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Response policing have an important role in public perception also as they will meet people from all backgrounds and diversities. It is important that officers identify this when engaging with all members of the local communities to maintain public confidence. For example, in some cultures it is considered rude to enter someone’s home with your shoes on. In regards to public perception it is the small things that can always build the confidence of the public. This further highlighted by   Dixon (2002) states, "We know that police intelligence relies on good communication with the overall community. It is thus imperative that we learn about the reasons behind poor communication so that effective policies can be developed". An example of this being demonstrated in response policing can be seen through the use of language line. Instead of attending an incident and rescheduling or leaving due to the language barrier officers can use language line to communicate with the individuals and break down those barriers to ensure public perception is maintained and the individuals feel listened too. </w:t>
      </w:r>
    </w:p>
    <w:p w14:paraId="6CE45DFE" w14:textId="77777777" w:rsidR="00A82469" w:rsidRPr="00A82469" w:rsidRDefault="00A82469" w:rsidP="00A82469">
      <w:pPr>
        <w:jc w:val="both"/>
        <w:rPr>
          <w:rFonts w:ascii="Arial" w:hAnsi="Arial" w:cs="Arial"/>
          <w:sz w:val="22"/>
          <w:szCs w:val="22"/>
        </w:rPr>
      </w:pPr>
    </w:p>
    <w:p w14:paraId="0FF6BBF5" w14:textId="77777777" w:rsidR="00A82469" w:rsidRPr="00A82469" w:rsidRDefault="00A82469" w:rsidP="00A82469">
      <w:pPr>
        <w:jc w:val="both"/>
        <w:rPr>
          <w:rFonts w:ascii="Arial" w:hAnsi="Arial" w:cs="Arial"/>
          <w:sz w:val="22"/>
          <w:szCs w:val="22"/>
        </w:rPr>
      </w:pPr>
    </w:p>
    <w:p w14:paraId="07956206" w14:textId="77777777" w:rsidR="00A82469" w:rsidRPr="00A82469" w:rsidRDefault="00A82469" w:rsidP="00A82469">
      <w:pPr>
        <w:jc w:val="both"/>
        <w:rPr>
          <w:rFonts w:ascii="Arial" w:hAnsi="Arial" w:cs="Arial"/>
          <w:sz w:val="22"/>
          <w:szCs w:val="22"/>
        </w:rPr>
      </w:pPr>
    </w:p>
    <w:p w14:paraId="1A58C9A2" w14:textId="77777777" w:rsidR="00D56CD8" w:rsidRDefault="00A82469" w:rsidP="00A82469">
      <w:pPr>
        <w:jc w:val="both"/>
        <w:rPr>
          <w:rFonts w:ascii="Arial" w:hAnsi="Arial" w:cs="Arial"/>
          <w:sz w:val="22"/>
          <w:szCs w:val="22"/>
        </w:rPr>
      </w:pPr>
      <w:r w:rsidRPr="00A82469">
        <w:rPr>
          <w:rFonts w:ascii="Arial" w:hAnsi="Arial" w:cs="Arial"/>
          <w:sz w:val="22"/>
          <w:szCs w:val="22"/>
        </w:rPr>
        <w:t>Response policing traditionally provides a high visibility presence in the local community this can increase public perception. However, public perception is also largely based on signal crimes. This could be anti- social behaviour or prostitution if members of the public have identified these issues in their local community and can not see a high visibility presence</w:t>
      </w:r>
      <w:r w:rsidR="00D56CD8">
        <w:rPr>
          <w:rFonts w:ascii="Arial" w:hAnsi="Arial" w:cs="Arial"/>
          <w:sz w:val="22"/>
          <w:szCs w:val="22"/>
        </w:rPr>
        <w:t xml:space="preserve"> in reducing them this can have</w:t>
      </w:r>
      <w:r w:rsidRPr="00A82469">
        <w:rPr>
          <w:rFonts w:ascii="Arial" w:hAnsi="Arial" w:cs="Arial"/>
          <w:sz w:val="22"/>
          <w:szCs w:val="22"/>
        </w:rPr>
        <w:t xml:space="preserve"> an impact on public perception. This also ef</w:t>
      </w:r>
      <w:r w:rsidR="00D56CD8">
        <w:rPr>
          <w:rFonts w:ascii="Arial" w:hAnsi="Arial" w:cs="Arial"/>
          <w:sz w:val="22"/>
          <w:szCs w:val="22"/>
        </w:rPr>
        <w:t xml:space="preserve">fects the information and intelligence </w:t>
      </w:r>
      <w:r w:rsidRPr="00A82469">
        <w:rPr>
          <w:rFonts w:ascii="Arial" w:hAnsi="Arial" w:cs="Arial"/>
          <w:sz w:val="22"/>
          <w:szCs w:val="22"/>
        </w:rPr>
        <w:t xml:space="preserve">phase as members of the public may be less likely to report incidents if they have less confidence in the police due to lack of response last time. </w:t>
      </w:r>
    </w:p>
    <w:p w14:paraId="08DE469E" w14:textId="099E5613"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 </w:t>
      </w:r>
    </w:p>
    <w:p w14:paraId="5247C4FC" w14:textId="4320D72E" w:rsidR="00A82469" w:rsidRDefault="00A82469" w:rsidP="00A82469">
      <w:pPr>
        <w:jc w:val="both"/>
        <w:rPr>
          <w:rFonts w:ascii="Arial" w:hAnsi="Arial" w:cs="Arial"/>
          <w:sz w:val="22"/>
          <w:szCs w:val="22"/>
        </w:rPr>
      </w:pPr>
      <w:r w:rsidRPr="00A82469">
        <w:rPr>
          <w:rFonts w:ascii="Arial" w:hAnsi="Arial" w:cs="Arial"/>
          <w:sz w:val="22"/>
          <w:szCs w:val="22"/>
        </w:rPr>
        <w:t>We will now look at how police respond to major and</w:t>
      </w:r>
      <w:r w:rsidR="00230C55">
        <w:rPr>
          <w:rFonts w:ascii="Arial" w:hAnsi="Arial" w:cs="Arial"/>
          <w:sz w:val="22"/>
          <w:szCs w:val="22"/>
        </w:rPr>
        <w:t xml:space="preserve"> critical incidents. Harfield</w:t>
      </w:r>
      <w:r w:rsidRPr="00A82469">
        <w:rPr>
          <w:rFonts w:ascii="Arial" w:hAnsi="Arial" w:cs="Arial"/>
          <w:sz w:val="22"/>
          <w:szCs w:val="22"/>
        </w:rPr>
        <w:t xml:space="preserve"> (2013) describes a major incident as "A major incident is a situation in which special arrangements have to be implemented by an organisation to deal with it, above normal routine activity". Major incidents will require a multi – agency approach with assistance from fire and ambulance for example. However, the police take primacy in coordinating the incident. The policing role at major incidents is to primarily secure and manage the scene to allow the other agencies to effectively continue their role whilst providing high visibility reassurance. In addition to this they continue there n</w:t>
      </w:r>
      <w:r w:rsidR="00D56CD8">
        <w:rPr>
          <w:rFonts w:ascii="Arial" w:hAnsi="Arial" w:cs="Arial"/>
          <w:sz w:val="22"/>
          <w:szCs w:val="22"/>
        </w:rPr>
        <w:t xml:space="preserve">ormal roles as evidence collectors </w:t>
      </w:r>
      <w:r w:rsidRPr="00A82469">
        <w:rPr>
          <w:rFonts w:ascii="Arial" w:hAnsi="Arial" w:cs="Arial"/>
          <w:sz w:val="22"/>
          <w:szCs w:val="22"/>
        </w:rPr>
        <w:t xml:space="preserve">and still need to obtain all golden hour principles such as details of those involved. When critically evaluating the role of response policing at major </w:t>
      </w:r>
      <w:r w:rsidRPr="00A82469">
        <w:rPr>
          <w:rFonts w:ascii="Arial" w:hAnsi="Arial" w:cs="Arial"/>
          <w:sz w:val="22"/>
          <w:szCs w:val="22"/>
        </w:rPr>
        <w:lastRenderedPageBreak/>
        <w:t xml:space="preserve">incidents it is vital. The police ensure that all others are able to effectively and importantly safely conduct their duties. Without the police present at these incidents there would be nobody preserving the scene and coordinating the strategy chosen to manage the incident. </w:t>
      </w:r>
    </w:p>
    <w:p w14:paraId="5DEBE670" w14:textId="49B737BB" w:rsidR="00D56CD8" w:rsidRDefault="00D56CD8" w:rsidP="00A82469">
      <w:pPr>
        <w:jc w:val="both"/>
        <w:rPr>
          <w:rFonts w:ascii="Arial" w:hAnsi="Arial" w:cs="Arial"/>
          <w:sz w:val="22"/>
          <w:szCs w:val="22"/>
        </w:rPr>
      </w:pPr>
    </w:p>
    <w:p w14:paraId="14E1E3EB" w14:textId="4260B4B7" w:rsidR="00D56CD8" w:rsidRPr="00A82469" w:rsidRDefault="00D56CD8" w:rsidP="00A82469">
      <w:pPr>
        <w:jc w:val="both"/>
        <w:rPr>
          <w:rFonts w:ascii="Arial" w:hAnsi="Arial" w:cs="Arial"/>
          <w:sz w:val="22"/>
          <w:szCs w:val="22"/>
        </w:rPr>
      </w:pPr>
      <w:r>
        <w:rPr>
          <w:rFonts w:ascii="Arial" w:hAnsi="Arial" w:cs="Arial"/>
          <w:sz w:val="22"/>
          <w:szCs w:val="22"/>
        </w:rPr>
        <w:t xml:space="preserve">However when critically evaluating the police role at major incident it is important to note that research suggests that their role can be hindered by poor communication (COP, 2022) which has resulted </w:t>
      </w:r>
      <w:r w:rsidR="002749FF">
        <w:rPr>
          <w:rFonts w:ascii="Arial" w:hAnsi="Arial" w:cs="Arial"/>
          <w:sz w:val="22"/>
          <w:szCs w:val="22"/>
        </w:rPr>
        <w:t>‘</w:t>
      </w:r>
      <w:r>
        <w:rPr>
          <w:rFonts w:ascii="Arial" w:hAnsi="Arial" w:cs="Arial"/>
          <w:sz w:val="22"/>
          <w:szCs w:val="22"/>
        </w:rPr>
        <w:t xml:space="preserve">in the </w:t>
      </w:r>
      <w:r w:rsidRPr="00D56CD8">
        <w:rPr>
          <w:rFonts w:ascii="Arial" w:hAnsi="Arial" w:cs="Arial"/>
          <w:sz w:val="22"/>
          <w:szCs w:val="22"/>
        </w:rPr>
        <w:t>Joint Emergency Services Interoperability Programme (JESIP)</w:t>
      </w:r>
      <w:r>
        <w:rPr>
          <w:rFonts w:ascii="Arial" w:hAnsi="Arial" w:cs="Arial"/>
          <w:sz w:val="22"/>
          <w:szCs w:val="22"/>
        </w:rPr>
        <w:t xml:space="preserve"> being created in 2012</w:t>
      </w:r>
      <w:r w:rsidR="002749FF">
        <w:rPr>
          <w:rFonts w:ascii="Arial" w:hAnsi="Arial" w:cs="Arial"/>
          <w:sz w:val="22"/>
          <w:szCs w:val="22"/>
        </w:rPr>
        <w:t>’</w:t>
      </w:r>
      <w:r>
        <w:rPr>
          <w:rFonts w:ascii="Arial" w:hAnsi="Arial" w:cs="Arial"/>
          <w:sz w:val="22"/>
          <w:szCs w:val="22"/>
        </w:rPr>
        <w:t xml:space="preserve">. Therefore when critically evaluating the police role at major incidents they play an important role in securing the scene and safeguarding other agencies however their role can be less impactful if poor communication is present. </w:t>
      </w:r>
    </w:p>
    <w:p w14:paraId="265CCA1F" w14:textId="77777777" w:rsidR="00A82469" w:rsidRPr="00A82469" w:rsidRDefault="00A82469" w:rsidP="00A82469">
      <w:pPr>
        <w:jc w:val="both"/>
        <w:rPr>
          <w:rFonts w:ascii="Arial" w:hAnsi="Arial" w:cs="Arial"/>
          <w:sz w:val="22"/>
          <w:szCs w:val="22"/>
        </w:rPr>
      </w:pPr>
    </w:p>
    <w:p w14:paraId="40C7B09E" w14:textId="683D1B98" w:rsidR="00E53DF4" w:rsidRDefault="00A82469" w:rsidP="00A82469">
      <w:pPr>
        <w:jc w:val="both"/>
        <w:rPr>
          <w:rFonts w:ascii="Arial" w:hAnsi="Arial" w:cs="Arial"/>
          <w:sz w:val="22"/>
          <w:szCs w:val="22"/>
        </w:rPr>
      </w:pPr>
      <w:r w:rsidRPr="00A82469">
        <w:rPr>
          <w:rFonts w:ascii="Arial" w:hAnsi="Arial" w:cs="Arial"/>
          <w:sz w:val="22"/>
          <w:szCs w:val="22"/>
        </w:rPr>
        <w:t>When c</w:t>
      </w:r>
      <w:r w:rsidR="00476019">
        <w:rPr>
          <w:rFonts w:ascii="Arial" w:hAnsi="Arial" w:cs="Arial"/>
          <w:sz w:val="22"/>
          <w:szCs w:val="22"/>
        </w:rPr>
        <w:t xml:space="preserve">ritically evaluating </w:t>
      </w:r>
      <w:r w:rsidRPr="00A82469">
        <w:rPr>
          <w:rFonts w:ascii="Arial" w:hAnsi="Arial" w:cs="Arial"/>
          <w:sz w:val="22"/>
          <w:szCs w:val="22"/>
        </w:rPr>
        <w:t xml:space="preserve">the role the </w:t>
      </w:r>
      <w:r w:rsidR="00476019">
        <w:rPr>
          <w:rFonts w:ascii="Arial" w:hAnsi="Arial" w:cs="Arial"/>
          <w:sz w:val="22"/>
          <w:szCs w:val="22"/>
        </w:rPr>
        <w:t xml:space="preserve">police play in critical incidents they have one main role which is to identify it as a critical incident. Police are the first on scene the majority of times and it is therefore early recognition of a critical incident is identified. Blackstone’s (2019)  define as critical incident as </w:t>
      </w:r>
      <w:r w:rsidR="00476019" w:rsidRPr="00476019">
        <w:rPr>
          <w:rFonts w:ascii="Arial" w:hAnsi="Arial" w:cs="Arial"/>
          <w:sz w:val="22"/>
          <w:szCs w:val="22"/>
        </w:rPr>
        <w:t>"Any incident where the effectiveness of the police response is likely to have a significant impact on the confidence of the victim, their family and/or community"  The concept of critical incident was developed following the murder of Stephen Lawrence and the Macphereson Inquiry (1999)</w:t>
      </w:r>
      <w:r w:rsidR="00476019">
        <w:rPr>
          <w:rFonts w:ascii="Arial" w:hAnsi="Arial" w:cs="Arial"/>
          <w:sz w:val="22"/>
          <w:szCs w:val="22"/>
        </w:rPr>
        <w:t xml:space="preserve">’. </w:t>
      </w:r>
      <w:r w:rsidR="00FA47B5">
        <w:rPr>
          <w:rFonts w:ascii="Arial" w:hAnsi="Arial" w:cs="Arial"/>
          <w:sz w:val="22"/>
          <w:szCs w:val="22"/>
        </w:rPr>
        <w:t>When looking at the positives of the role the police play in these incidents this is one by early recognition of a critical incident it can allow the best service possible to be provided to those involved as the force can take steps to prevent the incident progress further. As mentioned above one negative of the role the police play in these incidents could be lack of effective communication/ information sharing as seen in the Victoria Climbie incident.</w:t>
      </w:r>
      <w:r w:rsidR="00A00E77">
        <w:rPr>
          <w:rFonts w:ascii="Arial" w:hAnsi="Arial" w:cs="Arial"/>
          <w:sz w:val="22"/>
          <w:szCs w:val="22"/>
        </w:rPr>
        <w:t xml:space="preserve"> </w:t>
      </w:r>
      <w:r w:rsidR="00E53DF4">
        <w:rPr>
          <w:rFonts w:ascii="Arial" w:hAnsi="Arial" w:cs="Arial"/>
          <w:sz w:val="22"/>
          <w:szCs w:val="22"/>
        </w:rPr>
        <w:t>The House of Commons (2003) state</w:t>
      </w:r>
      <w:r w:rsidR="00830D93">
        <w:rPr>
          <w:rFonts w:ascii="Arial" w:hAnsi="Arial" w:cs="Arial"/>
          <w:sz w:val="22"/>
          <w:szCs w:val="22"/>
        </w:rPr>
        <w:t xml:space="preserve"> in the</w:t>
      </w:r>
      <w:r w:rsidR="00E53DF4">
        <w:rPr>
          <w:rFonts w:ascii="Arial" w:hAnsi="Arial" w:cs="Arial"/>
          <w:sz w:val="22"/>
          <w:szCs w:val="22"/>
        </w:rPr>
        <w:t xml:space="preserve"> Inquiry ‘</w:t>
      </w:r>
      <w:r w:rsidR="00E53DF4" w:rsidRPr="00E53DF4">
        <w:rPr>
          <w:rFonts w:ascii="Arial" w:hAnsi="Arial" w:cs="Arial"/>
          <w:sz w:val="22"/>
          <w:szCs w:val="22"/>
        </w:rPr>
        <w:t>The Inquiry Report identified an absence of basic good practice</w:t>
      </w:r>
      <w:r w:rsidR="00E53DF4">
        <w:rPr>
          <w:rFonts w:ascii="Arial" w:hAnsi="Arial" w:cs="Arial"/>
          <w:sz w:val="22"/>
          <w:szCs w:val="22"/>
        </w:rPr>
        <w:t xml:space="preserve">’ such as effective communication </w:t>
      </w:r>
      <w:r w:rsidR="00830D93">
        <w:rPr>
          <w:rFonts w:ascii="Arial" w:hAnsi="Arial" w:cs="Arial"/>
          <w:sz w:val="22"/>
          <w:szCs w:val="22"/>
        </w:rPr>
        <w:t xml:space="preserve">at an early stage. This shows how without basic effective communication the role the police play can be </w:t>
      </w:r>
      <w:r w:rsidR="008F4DDD">
        <w:rPr>
          <w:rFonts w:ascii="Arial" w:hAnsi="Arial" w:cs="Arial"/>
          <w:sz w:val="22"/>
          <w:szCs w:val="22"/>
        </w:rPr>
        <w:t xml:space="preserve">hindered. </w:t>
      </w:r>
    </w:p>
    <w:p w14:paraId="45611B1F" w14:textId="77777777" w:rsidR="00E53DF4" w:rsidRDefault="00E53DF4" w:rsidP="00A82469">
      <w:pPr>
        <w:jc w:val="both"/>
        <w:rPr>
          <w:rFonts w:ascii="Arial" w:hAnsi="Arial" w:cs="Arial"/>
          <w:sz w:val="22"/>
          <w:szCs w:val="22"/>
        </w:rPr>
      </w:pPr>
    </w:p>
    <w:p w14:paraId="50DDE122" w14:textId="77777777" w:rsidR="00E53DF4" w:rsidRDefault="00E53DF4" w:rsidP="00A82469">
      <w:pPr>
        <w:jc w:val="both"/>
        <w:rPr>
          <w:rFonts w:ascii="Arial" w:hAnsi="Arial" w:cs="Arial"/>
          <w:sz w:val="22"/>
          <w:szCs w:val="22"/>
        </w:rPr>
      </w:pPr>
    </w:p>
    <w:p w14:paraId="6206A3EF" w14:textId="368E11B0" w:rsidR="00A00E77" w:rsidRDefault="008F4DDD" w:rsidP="00A82469">
      <w:pPr>
        <w:jc w:val="both"/>
        <w:rPr>
          <w:rFonts w:ascii="Arial" w:hAnsi="Arial" w:cs="Arial"/>
          <w:sz w:val="22"/>
          <w:szCs w:val="22"/>
        </w:rPr>
      </w:pPr>
      <w:r>
        <w:rPr>
          <w:rFonts w:ascii="Arial" w:hAnsi="Arial" w:cs="Arial"/>
          <w:sz w:val="22"/>
          <w:szCs w:val="22"/>
        </w:rPr>
        <w:t xml:space="preserve">However, </w:t>
      </w:r>
      <w:r w:rsidR="00A00E77">
        <w:rPr>
          <w:rFonts w:ascii="Arial" w:hAnsi="Arial" w:cs="Arial"/>
          <w:sz w:val="22"/>
          <w:szCs w:val="22"/>
        </w:rPr>
        <w:t>the College Of Policing (2013) highlight how a review in 2007</w:t>
      </w:r>
      <w:r>
        <w:rPr>
          <w:rFonts w:ascii="Arial" w:hAnsi="Arial" w:cs="Arial"/>
          <w:sz w:val="22"/>
          <w:szCs w:val="22"/>
        </w:rPr>
        <w:t xml:space="preserve"> highlighted </w:t>
      </w:r>
      <w:r w:rsidR="002749FF">
        <w:rPr>
          <w:rFonts w:ascii="Arial" w:hAnsi="Arial" w:cs="Arial"/>
          <w:sz w:val="22"/>
          <w:szCs w:val="22"/>
        </w:rPr>
        <w:t>‘</w:t>
      </w:r>
      <w:r>
        <w:rPr>
          <w:rFonts w:ascii="Arial" w:hAnsi="Arial" w:cs="Arial"/>
          <w:sz w:val="22"/>
          <w:szCs w:val="22"/>
        </w:rPr>
        <w:t xml:space="preserve">incidents </w:t>
      </w:r>
      <w:r w:rsidR="00A00E77">
        <w:rPr>
          <w:rFonts w:ascii="Arial" w:hAnsi="Arial" w:cs="Arial"/>
          <w:sz w:val="22"/>
          <w:szCs w:val="22"/>
        </w:rPr>
        <w:t>which although not la</w:t>
      </w:r>
      <w:r>
        <w:rPr>
          <w:rFonts w:ascii="Arial" w:hAnsi="Arial" w:cs="Arial"/>
          <w:sz w:val="22"/>
          <w:szCs w:val="22"/>
        </w:rPr>
        <w:t>belled as a critical incident at</w:t>
      </w:r>
      <w:r w:rsidR="00A00E77">
        <w:rPr>
          <w:rFonts w:ascii="Arial" w:hAnsi="Arial" w:cs="Arial"/>
          <w:sz w:val="22"/>
          <w:szCs w:val="22"/>
        </w:rPr>
        <w:t xml:space="preserve"> the time would now be considered a critical incident</w:t>
      </w:r>
      <w:r w:rsidR="002749FF">
        <w:rPr>
          <w:rFonts w:ascii="Arial" w:hAnsi="Arial" w:cs="Arial"/>
          <w:sz w:val="22"/>
          <w:szCs w:val="22"/>
        </w:rPr>
        <w:t>’</w:t>
      </w:r>
      <w:r w:rsidR="00A00E77">
        <w:rPr>
          <w:rFonts w:ascii="Arial" w:hAnsi="Arial" w:cs="Arial"/>
          <w:sz w:val="22"/>
          <w:szCs w:val="22"/>
        </w:rPr>
        <w:t xml:space="preserve">. Although this is statistic is from several years prior it further highlights that if officers do not clearly declare the incident a critical one at the time it can reduce the further options available to them and reinforces the concept that early recognition of a critical incident is key.  </w:t>
      </w:r>
    </w:p>
    <w:p w14:paraId="6CD54511" w14:textId="77777777" w:rsidR="00A00E77" w:rsidRDefault="00A00E77" w:rsidP="00A82469">
      <w:pPr>
        <w:jc w:val="both"/>
        <w:rPr>
          <w:rFonts w:ascii="Arial" w:hAnsi="Arial" w:cs="Arial"/>
          <w:sz w:val="22"/>
          <w:szCs w:val="22"/>
        </w:rPr>
      </w:pPr>
    </w:p>
    <w:p w14:paraId="124146DE" w14:textId="04212A7E" w:rsidR="00A82469" w:rsidRPr="00A82469" w:rsidRDefault="00FA47B5" w:rsidP="00A82469">
      <w:pPr>
        <w:jc w:val="both"/>
        <w:rPr>
          <w:rFonts w:ascii="Arial" w:hAnsi="Arial" w:cs="Arial"/>
          <w:sz w:val="22"/>
          <w:szCs w:val="22"/>
        </w:rPr>
      </w:pPr>
      <w:r>
        <w:rPr>
          <w:rFonts w:ascii="Arial" w:hAnsi="Arial" w:cs="Arial"/>
          <w:sz w:val="22"/>
          <w:szCs w:val="22"/>
        </w:rPr>
        <w:t xml:space="preserve"> Overall the role the police play in critical incidents it is a vital role to prevent the incident becoming more serious and progressing using ear</w:t>
      </w:r>
      <w:r w:rsidR="00A00E77">
        <w:rPr>
          <w:rFonts w:ascii="Arial" w:hAnsi="Arial" w:cs="Arial"/>
          <w:sz w:val="22"/>
          <w:szCs w:val="22"/>
        </w:rPr>
        <w:t xml:space="preserve">ly recognition to prevent this, however this role can be greatly reduced if officers to not identify it as a critical incident early on. </w:t>
      </w:r>
    </w:p>
    <w:p w14:paraId="6D487ABA" w14:textId="77777777" w:rsidR="00A82469" w:rsidRPr="00A82469" w:rsidRDefault="00A82469" w:rsidP="00A82469">
      <w:pPr>
        <w:jc w:val="both"/>
        <w:rPr>
          <w:rFonts w:ascii="Arial" w:hAnsi="Arial" w:cs="Arial"/>
          <w:sz w:val="22"/>
          <w:szCs w:val="22"/>
        </w:rPr>
      </w:pPr>
    </w:p>
    <w:p w14:paraId="648A2720" w14:textId="4924BC37" w:rsidR="00A82469" w:rsidRDefault="00A82469" w:rsidP="00A82469">
      <w:pPr>
        <w:jc w:val="both"/>
        <w:rPr>
          <w:rFonts w:ascii="Arial" w:hAnsi="Arial" w:cs="Arial"/>
          <w:sz w:val="22"/>
          <w:szCs w:val="22"/>
        </w:rPr>
      </w:pPr>
      <w:r w:rsidRPr="00A82469">
        <w:rPr>
          <w:rFonts w:ascii="Arial" w:hAnsi="Arial" w:cs="Arial"/>
          <w:sz w:val="22"/>
          <w:szCs w:val="22"/>
        </w:rPr>
        <w:t>When critically evaluating the role police have in relation to response policing and</w:t>
      </w:r>
      <w:r w:rsidR="00A00E77">
        <w:rPr>
          <w:rFonts w:ascii="Arial" w:hAnsi="Arial" w:cs="Arial"/>
          <w:sz w:val="22"/>
          <w:szCs w:val="22"/>
        </w:rPr>
        <w:t xml:space="preserve"> public perception it is significant</w:t>
      </w:r>
      <w:r w:rsidRPr="00A82469">
        <w:rPr>
          <w:rFonts w:ascii="Arial" w:hAnsi="Arial" w:cs="Arial"/>
          <w:sz w:val="22"/>
          <w:szCs w:val="22"/>
        </w:rPr>
        <w:t>. Response policing is the front line of police services and has the most face to face contact with the public. Therefore, all their interactions and actions with the public affect the public perception of the police.</w:t>
      </w:r>
      <w:r w:rsidR="009B0C88">
        <w:rPr>
          <w:rFonts w:ascii="Arial" w:hAnsi="Arial" w:cs="Arial"/>
          <w:sz w:val="22"/>
          <w:szCs w:val="22"/>
        </w:rPr>
        <w:t xml:space="preserve"> It is also a significant role as they are the officers who provide the most communication to identify situations such as critical incidents to officers on a strategic level. </w:t>
      </w:r>
    </w:p>
    <w:p w14:paraId="3A5D9504" w14:textId="5EB78849" w:rsidR="00A82469" w:rsidRDefault="00A82469" w:rsidP="00A82469">
      <w:pPr>
        <w:jc w:val="both"/>
        <w:rPr>
          <w:rFonts w:ascii="Arial" w:hAnsi="Arial" w:cs="Arial"/>
          <w:sz w:val="22"/>
          <w:szCs w:val="22"/>
        </w:rPr>
      </w:pPr>
    </w:p>
    <w:p w14:paraId="41F43EDF" w14:textId="15D4D135" w:rsidR="00A82469" w:rsidRDefault="00A82469" w:rsidP="00A82469">
      <w:pPr>
        <w:jc w:val="both"/>
        <w:rPr>
          <w:rFonts w:ascii="Arial" w:hAnsi="Arial" w:cs="Arial"/>
          <w:sz w:val="22"/>
          <w:szCs w:val="22"/>
        </w:rPr>
      </w:pPr>
    </w:p>
    <w:p w14:paraId="206AA3B7" w14:textId="4B86FA71" w:rsidR="00A82469" w:rsidRDefault="00A82469" w:rsidP="00A82469">
      <w:pPr>
        <w:jc w:val="both"/>
        <w:rPr>
          <w:rFonts w:ascii="Arial" w:hAnsi="Arial" w:cs="Arial"/>
          <w:sz w:val="22"/>
          <w:szCs w:val="22"/>
        </w:rPr>
      </w:pPr>
    </w:p>
    <w:p w14:paraId="1442ABE7" w14:textId="555B3F2C" w:rsidR="00A82469" w:rsidRDefault="00A82469" w:rsidP="00A82469">
      <w:pPr>
        <w:jc w:val="both"/>
        <w:rPr>
          <w:rFonts w:ascii="Arial" w:hAnsi="Arial" w:cs="Arial"/>
          <w:sz w:val="22"/>
          <w:szCs w:val="22"/>
        </w:rPr>
      </w:pPr>
    </w:p>
    <w:p w14:paraId="28936443" w14:textId="26D388BA" w:rsidR="00A82469" w:rsidRDefault="00A82469" w:rsidP="00A82469">
      <w:pPr>
        <w:jc w:val="both"/>
        <w:rPr>
          <w:rFonts w:ascii="Arial" w:hAnsi="Arial" w:cs="Arial"/>
          <w:sz w:val="22"/>
          <w:szCs w:val="22"/>
        </w:rPr>
      </w:pPr>
    </w:p>
    <w:p w14:paraId="1C311F64" w14:textId="2C0BC234" w:rsidR="00A82469" w:rsidRDefault="00A82469" w:rsidP="00A82469">
      <w:pPr>
        <w:jc w:val="both"/>
        <w:rPr>
          <w:rFonts w:ascii="Arial" w:hAnsi="Arial" w:cs="Arial"/>
          <w:sz w:val="22"/>
          <w:szCs w:val="22"/>
        </w:rPr>
      </w:pPr>
    </w:p>
    <w:p w14:paraId="5A2607F3" w14:textId="17A49DA4" w:rsidR="00A82469" w:rsidRDefault="00A82469" w:rsidP="00A82469">
      <w:pPr>
        <w:jc w:val="both"/>
        <w:rPr>
          <w:rFonts w:ascii="Arial" w:hAnsi="Arial" w:cs="Arial"/>
          <w:sz w:val="22"/>
          <w:szCs w:val="22"/>
        </w:rPr>
      </w:pPr>
    </w:p>
    <w:p w14:paraId="21405B25" w14:textId="7FBDB4A4" w:rsidR="00A82469" w:rsidRDefault="00A82469" w:rsidP="00A82469">
      <w:pPr>
        <w:jc w:val="both"/>
        <w:rPr>
          <w:rFonts w:ascii="Arial" w:hAnsi="Arial" w:cs="Arial"/>
          <w:sz w:val="22"/>
          <w:szCs w:val="22"/>
        </w:rPr>
      </w:pPr>
    </w:p>
    <w:p w14:paraId="2BC7FC81" w14:textId="52443D12" w:rsidR="00A82469" w:rsidRDefault="00A82469" w:rsidP="00A82469">
      <w:pPr>
        <w:jc w:val="both"/>
        <w:rPr>
          <w:rFonts w:ascii="Arial" w:hAnsi="Arial" w:cs="Arial"/>
          <w:sz w:val="22"/>
          <w:szCs w:val="22"/>
        </w:rPr>
      </w:pPr>
    </w:p>
    <w:p w14:paraId="1EE7CEC8" w14:textId="0AFA16F7" w:rsidR="00A82469" w:rsidRDefault="00A82469" w:rsidP="00A82469">
      <w:pPr>
        <w:jc w:val="both"/>
        <w:rPr>
          <w:rFonts w:ascii="Arial" w:hAnsi="Arial" w:cs="Arial"/>
          <w:sz w:val="22"/>
          <w:szCs w:val="22"/>
        </w:rPr>
      </w:pPr>
    </w:p>
    <w:p w14:paraId="374FA985" w14:textId="1345969A" w:rsidR="00A82469" w:rsidRDefault="00A82469" w:rsidP="00A82469">
      <w:pPr>
        <w:jc w:val="both"/>
        <w:rPr>
          <w:rFonts w:ascii="Arial" w:hAnsi="Arial" w:cs="Arial"/>
          <w:sz w:val="22"/>
          <w:szCs w:val="22"/>
        </w:rPr>
      </w:pPr>
    </w:p>
    <w:p w14:paraId="6FAF511B" w14:textId="2DC8A43D" w:rsidR="00A82469" w:rsidRDefault="00A82469" w:rsidP="00A82469">
      <w:pPr>
        <w:jc w:val="both"/>
        <w:rPr>
          <w:rFonts w:ascii="Arial" w:hAnsi="Arial" w:cs="Arial"/>
          <w:sz w:val="22"/>
          <w:szCs w:val="22"/>
        </w:rPr>
      </w:pPr>
    </w:p>
    <w:p w14:paraId="05517CE0" w14:textId="7500E41A" w:rsidR="00A82469" w:rsidRDefault="00A82469" w:rsidP="00A82469">
      <w:pPr>
        <w:jc w:val="both"/>
        <w:rPr>
          <w:rFonts w:ascii="Arial" w:hAnsi="Arial" w:cs="Arial"/>
          <w:sz w:val="22"/>
          <w:szCs w:val="22"/>
        </w:rPr>
      </w:pPr>
    </w:p>
    <w:p w14:paraId="3E3BBBBF" w14:textId="3FD6DCD9" w:rsidR="00A82469" w:rsidRDefault="00A82469" w:rsidP="00A82469">
      <w:pPr>
        <w:jc w:val="both"/>
        <w:rPr>
          <w:rFonts w:ascii="Arial" w:hAnsi="Arial" w:cs="Arial"/>
          <w:sz w:val="22"/>
          <w:szCs w:val="22"/>
        </w:rPr>
      </w:pPr>
    </w:p>
    <w:p w14:paraId="30E34979" w14:textId="66BEB03B" w:rsidR="00A82469" w:rsidRDefault="00A82469" w:rsidP="00A82469">
      <w:pPr>
        <w:jc w:val="both"/>
        <w:rPr>
          <w:rFonts w:ascii="Arial" w:hAnsi="Arial" w:cs="Arial"/>
          <w:sz w:val="22"/>
          <w:szCs w:val="22"/>
        </w:rPr>
      </w:pPr>
    </w:p>
    <w:p w14:paraId="3C7BAD69" w14:textId="16307199" w:rsidR="00A82469" w:rsidRDefault="00A82469" w:rsidP="00A82469">
      <w:pPr>
        <w:jc w:val="both"/>
        <w:rPr>
          <w:rFonts w:ascii="Arial" w:hAnsi="Arial" w:cs="Arial"/>
          <w:sz w:val="22"/>
          <w:szCs w:val="22"/>
        </w:rPr>
      </w:pPr>
    </w:p>
    <w:p w14:paraId="32A6FA01" w14:textId="05245462" w:rsidR="00A82469" w:rsidRDefault="00A82469" w:rsidP="00A82469">
      <w:pPr>
        <w:jc w:val="both"/>
        <w:rPr>
          <w:rFonts w:ascii="Arial" w:hAnsi="Arial" w:cs="Arial"/>
          <w:sz w:val="22"/>
          <w:szCs w:val="22"/>
        </w:rPr>
      </w:pPr>
    </w:p>
    <w:p w14:paraId="685D8AB4" w14:textId="3EEED90C" w:rsidR="00A82469" w:rsidRDefault="00A82469" w:rsidP="00A82469">
      <w:pPr>
        <w:jc w:val="both"/>
        <w:rPr>
          <w:rFonts w:ascii="Arial" w:hAnsi="Arial" w:cs="Arial"/>
          <w:sz w:val="22"/>
          <w:szCs w:val="22"/>
        </w:rPr>
      </w:pPr>
    </w:p>
    <w:p w14:paraId="6C097A99" w14:textId="3DD8AE1A" w:rsidR="00A82469" w:rsidRDefault="00A82469" w:rsidP="00A82469">
      <w:pPr>
        <w:jc w:val="both"/>
        <w:rPr>
          <w:rFonts w:ascii="Arial" w:hAnsi="Arial" w:cs="Arial"/>
          <w:sz w:val="22"/>
          <w:szCs w:val="22"/>
        </w:rPr>
      </w:pPr>
      <w:r>
        <w:rPr>
          <w:rFonts w:ascii="Arial" w:hAnsi="Arial" w:cs="Arial"/>
          <w:sz w:val="22"/>
          <w:szCs w:val="22"/>
        </w:rPr>
        <w:t xml:space="preserve">Essay 5 </w:t>
      </w:r>
    </w:p>
    <w:p w14:paraId="3C9BECF8" w14:textId="4EA15487" w:rsidR="00A82469" w:rsidRDefault="00A82469" w:rsidP="00A82469">
      <w:pPr>
        <w:jc w:val="both"/>
        <w:rPr>
          <w:rFonts w:ascii="Arial" w:hAnsi="Arial" w:cs="Arial"/>
          <w:sz w:val="22"/>
          <w:szCs w:val="22"/>
        </w:rPr>
      </w:pPr>
    </w:p>
    <w:p w14:paraId="7BF78365" w14:textId="0B187791" w:rsidR="00A82469" w:rsidRPr="00A82469" w:rsidRDefault="00A82469" w:rsidP="00A82469">
      <w:pPr>
        <w:jc w:val="both"/>
        <w:rPr>
          <w:rFonts w:ascii="Arial" w:hAnsi="Arial" w:cs="Arial"/>
          <w:sz w:val="22"/>
          <w:szCs w:val="22"/>
        </w:rPr>
      </w:pPr>
      <w:r w:rsidRPr="00A82469">
        <w:rPr>
          <w:rFonts w:ascii="Arial" w:hAnsi="Arial" w:cs="Arial"/>
          <w:sz w:val="22"/>
          <w:szCs w:val="22"/>
        </w:rPr>
        <w:t>This essay will critically analyse the concept of evidence – based policing a</w:t>
      </w:r>
      <w:r w:rsidR="00C20EC5">
        <w:rPr>
          <w:rFonts w:ascii="Arial" w:hAnsi="Arial" w:cs="Arial"/>
          <w:sz w:val="22"/>
          <w:szCs w:val="22"/>
        </w:rPr>
        <w:t xml:space="preserve">nd ‘what works’ in policing. It </w:t>
      </w:r>
      <w:r w:rsidRPr="00A82469">
        <w:rPr>
          <w:rFonts w:ascii="Arial" w:hAnsi="Arial" w:cs="Arial"/>
          <w:sz w:val="22"/>
          <w:szCs w:val="22"/>
        </w:rPr>
        <w:t xml:space="preserve">will evaluate crime prevention theories and strategies and consider the options open to reduce re-offending. </w:t>
      </w:r>
    </w:p>
    <w:p w14:paraId="6178ACDB" w14:textId="425C0347" w:rsidR="00A82469" w:rsidRPr="00A82469" w:rsidRDefault="00A82469" w:rsidP="00A82469">
      <w:pPr>
        <w:jc w:val="both"/>
        <w:rPr>
          <w:rFonts w:ascii="Arial" w:hAnsi="Arial" w:cs="Arial"/>
          <w:sz w:val="22"/>
          <w:szCs w:val="22"/>
        </w:rPr>
      </w:pPr>
      <w:r w:rsidRPr="00A82469">
        <w:rPr>
          <w:rFonts w:ascii="Arial" w:hAnsi="Arial" w:cs="Arial"/>
          <w:sz w:val="22"/>
          <w:szCs w:val="22"/>
        </w:rPr>
        <w:t xml:space="preserve">To critically analyse the concept of evidence – based policing, we must first understand what this is. The college of policing (2020) highlight “In an evidence-based policing approach, police officers and staff create, review and use the best available evidence to inform and challenge policies, practices and decisions”. </w:t>
      </w:r>
      <w:r w:rsidR="004B698C" w:rsidRPr="00A82469">
        <w:rPr>
          <w:rFonts w:ascii="Arial" w:hAnsi="Arial" w:cs="Arial"/>
          <w:sz w:val="22"/>
          <w:szCs w:val="22"/>
        </w:rPr>
        <w:t>Therefore,</w:t>
      </w:r>
      <w:r w:rsidRPr="00A82469">
        <w:rPr>
          <w:rFonts w:ascii="Arial" w:hAnsi="Arial" w:cs="Arial"/>
          <w:sz w:val="22"/>
          <w:szCs w:val="22"/>
        </w:rPr>
        <w:t xml:space="preserve"> all decisions made by the police ideally should be based upon previous evidence that has been evaluated allowing the decision maker to decide upon the best option based on the evidence. </w:t>
      </w:r>
    </w:p>
    <w:p w14:paraId="2F32D34D" w14:textId="315F66F0" w:rsidR="00024B1D" w:rsidRDefault="00A82469" w:rsidP="00A82469">
      <w:pPr>
        <w:jc w:val="both"/>
        <w:rPr>
          <w:rFonts w:ascii="Arial" w:hAnsi="Arial" w:cs="Arial"/>
          <w:sz w:val="22"/>
          <w:szCs w:val="22"/>
        </w:rPr>
      </w:pPr>
      <w:r w:rsidRPr="00A82469">
        <w:rPr>
          <w:rFonts w:ascii="Arial" w:hAnsi="Arial" w:cs="Arial"/>
          <w:sz w:val="22"/>
          <w:szCs w:val="22"/>
        </w:rPr>
        <w:t>A key part of conducting evidence based policing is knowing where the evidence has come from and the validity of it. The Maryland scale is commonly linked to this, the scale allows us to use comparison sites of each research to measure them</w:t>
      </w:r>
      <w:r w:rsidR="00024B1D">
        <w:rPr>
          <w:rFonts w:ascii="Arial" w:hAnsi="Arial" w:cs="Arial"/>
          <w:sz w:val="22"/>
          <w:szCs w:val="22"/>
        </w:rPr>
        <w:t xml:space="preserve"> (Whatworksgrowth.org, 2022)</w:t>
      </w:r>
      <w:r w:rsidRPr="00A82469">
        <w:rPr>
          <w:rFonts w:ascii="Arial" w:hAnsi="Arial" w:cs="Arial"/>
          <w:sz w:val="22"/>
          <w:szCs w:val="22"/>
        </w:rPr>
        <w:t>. A systematic review can then</w:t>
      </w:r>
      <w:r w:rsidR="008F4DDD">
        <w:rPr>
          <w:rFonts w:ascii="Arial" w:hAnsi="Arial" w:cs="Arial"/>
          <w:sz w:val="22"/>
          <w:szCs w:val="22"/>
        </w:rPr>
        <w:t xml:space="preserve"> be</w:t>
      </w:r>
      <w:r w:rsidRPr="00A82469">
        <w:rPr>
          <w:rFonts w:ascii="Arial" w:hAnsi="Arial" w:cs="Arial"/>
          <w:sz w:val="22"/>
          <w:szCs w:val="22"/>
        </w:rPr>
        <w:t xml:space="preserve"> conducted based on the most robust research methods allowing the decision maker to have a clear understanding of what has worked well before and what has not in their evidence reviews. </w:t>
      </w:r>
    </w:p>
    <w:p w14:paraId="22F1AB65" w14:textId="77777777" w:rsidR="00024B1D" w:rsidRDefault="00024B1D" w:rsidP="00A82469">
      <w:pPr>
        <w:jc w:val="both"/>
        <w:rPr>
          <w:rFonts w:ascii="Arial" w:hAnsi="Arial" w:cs="Arial"/>
          <w:sz w:val="22"/>
          <w:szCs w:val="22"/>
        </w:rPr>
      </w:pPr>
    </w:p>
    <w:p w14:paraId="256E6BA8" w14:textId="0C6922F6" w:rsidR="00024B1D" w:rsidRDefault="00A82469" w:rsidP="00A82469">
      <w:pPr>
        <w:jc w:val="both"/>
        <w:rPr>
          <w:rFonts w:ascii="Arial" w:hAnsi="Arial" w:cs="Arial"/>
          <w:sz w:val="22"/>
          <w:szCs w:val="22"/>
        </w:rPr>
      </w:pPr>
      <w:r w:rsidRPr="00A82469">
        <w:rPr>
          <w:rFonts w:ascii="Arial" w:hAnsi="Arial" w:cs="Arial"/>
          <w:sz w:val="22"/>
          <w:szCs w:val="22"/>
        </w:rPr>
        <w:t xml:space="preserve">When critically evaluating a systematic review there are positives and negatives. The positives are that this is the gold star model in terms of evaluating the research methods/studies and looking in depth and the research methods to ensure they are correct and are free from plausible mechanism and have statistical association for example therefore adding validity to the review. However, these systematic reviews are not common and can be time consuming. When making police policies it would be good practice to have a systematic review </w:t>
      </w:r>
      <w:r w:rsidR="004B698C" w:rsidRPr="00A82469">
        <w:rPr>
          <w:rFonts w:ascii="Arial" w:hAnsi="Arial" w:cs="Arial"/>
          <w:sz w:val="22"/>
          <w:szCs w:val="22"/>
        </w:rPr>
        <w:t>however,</w:t>
      </w:r>
      <w:r w:rsidRPr="00A82469">
        <w:rPr>
          <w:rFonts w:ascii="Arial" w:hAnsi="Arial" w:cs="Arial"/>
          <w:sz w:val="22"/>
          <w:szCs w:val="22"/>
        </w:rPr>
        <w:t xml:space="preserve"> these can’t be done on everyday decisions. </w:t>
      </w:r>
      <w:r w:rsidR="00024B1D">
        <w:rPr>
          <w:rFonts w:ascii="Arial" w:hAnsi="Arial" w:cs="Arial"/>
          <w:sz w:val="22"/>
          <w:szCs w:val="22"/>
        </w:rPr>
        <w:t xml:space="preserve">The Massachusetts General Hospital (2022) highlight that </w:t>
      </w:r>
      <w:r w:rsidR="00A12A6F">
        <w:rPr>
          <w:rFonts w:ascii="Arial" w:hAnsi="Arial" w:cs="Arial"/>
          <w:sz w:val="22"/>
          <w:szCs w:val="22"/>
        </w:rPr>
        <w:t>‘</w:t>
      </w:r>
      <w:r w:rsidR="00024B1D">
        <w:rPr>
          <w:rFonts w:ascii="Arial" w:hAnsi="Arial" w:cs="Arial"/>
          <w:sz w:val="22"/>
          <w:szCs w:val="22"/>
        </w:rPr>
        <w:t>the average time for a systematic review to be conducted is 6 – 18 months</w:t>
      </w:r>
      <w:r w:rsidR="00A12A6F">
        <w:rPr>
          <w:rFonts w:ascii="Arial" w:hAnsi="Arial" w:cs="Arial"/>
          <w:sz w:val="22"/>
          <w:szCs w:val="22"/>
        </w:rPr>
        <w:t>’</w:t>
      </w:r>
      <w:r w:rsidR="00024B1D">
        <w:rPr>
          <w:rFonts w:ascii="Arial" w:hAnsi="Arial" w:cs="Arial"/>
          <w:sz w:val="22"/>
          <w:szCs w:val="22"/>
        </w:rPr>
        <w:t xml:space="preserve">, this must be taken into consideration when evaluating this method. </w:t>
      </w:r>
    </w:p>
    <w:p w14:paraId="3B3B06A6" w14:textId="77777777" w:rsidR="00024B1D" w:rsidRDefault="00024B1D" w:rsidP="00A82469">
      <w:pPr>
        <w:jc w:val="both"/>
        <w:rPr>
          <w:rFonts w:ascii="Arial" w:hAnsi="Arial" w:cs="Arial"/>
          <w:sz w:val="22"/>
          <w:szCs w:val="22"/>
        </w:rPr>
      </w:pPr>
    </w:p>
    <w:p w14:paraId="6D8C2E70" w14:textId="01538971" w:rsidR="00A82469" w:rsidRDefault="00A82469" w:rsidP="00A82469">
      <w:pPr>
        <w:jc w:val="both"/>
        <w:rPr>
          <w:rFonts w:ascii="Arial" w:hAnsi="Arial" w:cs="Arial"/>
          <w:sz w:val="22"/>
          <w:szCs w:val="22"/>
        </w:rPr>
      </w:pPr>
      <w:r w:rsidRPr="00A82469">
        <w:rPr>
          <w:rFonts w:ascii="Arial" w:hAnsi="Arial" w:cs="Arial"/>
          <w:sz w:val="22"/>
          <w:szCs w:val="22"/>
        </w:rPr>
        <w:t xml:space="preserve">Overall systematic reviews highlight what works in policing well and in an ideal world will support policies being made however do have some constraints due to data </w:t>
      </w:r>
      <w:r w:rsidR="00024B1D">
        <w:rPr>
          <w:rFonts w:ascii="Arial" w:hAnsi="Arial" w:cs="Arial"/>
          <w:sz w:val="22"/>
          <w:szCs w:val="22"/>
        </w:rPr>
        <w:t xml:space="preserve">available and time constraints which prevent the system being used if a decision is needed relatively quickly. </w:t>
      </w:r>
    </w:p>
    <w:p w14:paraId="0FC177BE" w14:textId="48B4DB97" w:rsidR="00024B1D" w:rsidRDefault="00024B1D" w:rsidP="00A82469">
      <w:pPr>
        <w:jc w:val="both"/>
        <w:rPr>
          <w:rFonts w:ascii="Arial" w:hAnsi="Arial" w:cs="Arial"/>
          <w:sz w:val="22"/>
          <w:szCs w:val="22"/>
        </w:rPr>
      </w:pPr>
    </w:p>
    <w:p w14:paraId="5D59111C" w14:textId="77777777" w:rsidR="00024B1D" w:rsidRPr="00A82469" w:rsidRDefault="00024B1D" w:rsidP="00A82469">
      <w:pPr>
        <w:jc w:val="both"/>
        <w:rPr>
          <w:rFonts w:ascii="Arial" w:hAnsi="Arial" w:cs="Arial"/>
          <w:sz w:val="22"/>
          <w:szCs w:val="22"/>
        </w:rPr>
      </w:pPr>
    </w:p>
    <w:p w14:paraId="400F5387" w14:textId="6B58BF5D" w:rsidR="003A39B8" w:rsidRDefault="00A82469" w:rsidP="00A82469">
      <w:pPr>
        <w:jc w:val="both"/>
        <w:rPr>
          <w:rFonts w:ascii="Arial" w:hAnsi="Arial" w:cs="Arial"/>
          <w:sz w:val="22"/>
          <w:szCs w:val="22"/>
        </w:rPr>
      </w:pPr>
      <w:r w:rsidRPr="00A82469">
        <w:rPr>
          <w:rFonts w:ascii="Arial" w:hAnsi="Arial" w:cs="Arial"/>
          <w:sz w:val="22"/>
          <w:szCs w:val="22"/>
        </w:rPr>
        <w:t>However, evidence based policing in terms of what works can also be aided by randomised controlled experiments. This can assist in knowing what works as these studies are free from any internal bias for example as they are random. They can provide good comparison sites before and after and can be used in real time</w:t>
      </w:r>
      <w:r w:rsidR="003A39B8">
        <w:rPr>
          <w:rFonts w:ascii="Arial" w:hAnsi="Arial" w:cs="Arial"/>
          <w:sz w:val="22"/>
          <w:szCs w:val="22"/>
        </w:rPr>
        <w:t>, the Harvard Business Review (2016) also highlight how this method allows for some controlled factors to add validity to the results</w:t>
      </w:r>
      <w:r w:rsidRPr="00A82469">
        <w:rPr>
          <w:rFonts w:ascii="Arial" w:hAnsi="Arial" w:cs="Arial"/>
          <w:sz w:val="22"/>
          <w:szCs w:val="22"/>
        </w:rPr>
        <w:t>. For example, ASB in three areas can be monitored by random patrols and a comparison gained from before and after the patrols to see if the patrols have helped reduce to the level of ASB</w:t>
      </w:r>
      <w:r w:rsidR="003A39B8">
        <w:rPr>
          <w:rFonts w:ascii="Arial" w:hAnsi="Arial" w:cs="Arial"/>
          <w:sz w:val="22"/>
          <w:szCs w:val="22"/>
        </w:rPr>
        <w:t>, the controlled factors would be the amount of officers patrolling</w:t>
      </w:r>
      <w:r w:rsidRPr="00A82469">
        <w:rPr>
          <w:rFonts w:ascii="Arial" w:hAnsi="Arial" w:cs="Arial"/>
          <w:sz w:val="22"/>
          <w:szCs w:val="22"/>
        </w:rPr>
        <w:t>.</w:t>
      </w:r>
      <w:r w:rsidR="003A39B8">
        <w:rPr>
          <w:rFonts w:ascii="Arial" w:hAnsi="Arial" w:cs="Arial"/>
          <w:sz w:val="22"/>
          <w:szCs w:val="22"/>
        </w:rPr>
        <w:t xml:space="preserve"> It would be unfair to have 5 officers </w:t>
      </w:r>
      <w:r w:rsidR="00455230">
        <w:rPr>
          <w:rFonts w:ascii="Arial" w:hAnsi="Arial" w:cs="Arial"/>
          <w:sz w:val="22"/>
          <w:szCs w:val="22"/>
        </w:rPr>
        <w:t>patrolling one day and only 1 officer</w:t>
      </w:r>
      <w:r w:rsidR="003A39B8">
        <w:rPr>
          <w:rFonts w:ascii="Arial" w:hAnsi="Arial" w:cs="Arial"/>
          <w:sz w:val="22"/>
          <w:szCs w:val="22"/>
        </w:rPr>
        <w:t xml:space="preserve"> patrolling another day as this would </w:t>
      </w:r>
      <w:r w:rsidR="004B698C">
        <w:rPr>
          <w:rFonts w:ascii="Arial" w:hAnsi="Arial" w:cs="Arial"/>
          <w:sz w:val="22"/>
          <w:szCs w:val="22"/>
        </w:rPr>
        <w:t>affect</w:t>
      </w:r>
      <w:r w:rsidR="003A39B8">
        <w:rPr>
          <w:rFonts w:ascii="Arial" w:hAnsi="Arial" w:cs="Arial"/>
          <w:sz w:val="22"/>
          <w:szCs w:val="22"/>
        </w:rPr>
        <w:t xml:space="preserve"> the data gathered. This approach allows us to control certain controlled variables. </w:t>
      </w:r>
    </w:p>
    <w:p w14:paraId="2A6848ED" w14:textId="127F325B" w:rsidR="008F29DB" w:rsidRDefault="008F29DB" w:rsidP="00A82469">
      <w:pPr>
        <w:jc w:val="both"/>
        <w:rPr>
          <w:rFonts w:ascii="Arial" w:hAnsi="Arial" w:cs="Arial"/>
          <w:sz w:val="22"/>
          <w:szCs w:val="22"/>
        </w:rPr>
      </w:pPr>
    </w:p>
    <w:p w14:paraId="34BB8AE0" w14:textId="12A5D6BB" w:rsidR="008F29DB" w:rsidRDefault="008F29DB" w:rsidP="00A82469">
      <w:pPr>
        <w:jc w:val="both"/>
        <w:rPr>
          <w:rFonts w:ascii="Arial" w:hAnsi="Arial" w:cs="Arial"/>
          <w:sz w:val="22"/>
          <w:szCs w:val="22"/>
        </w:rPr>
      </w:pPr>
      <w:r>
        <w:rPr>
          <w:rFonts w:ascii="Arial" w:hAnsi="Arial" w:cs="Arial"/>
          <w:sz w:val="22"/>
          <w:szCs w:val="22"/>
        </w:rPr>
        <w:t>However</w:t>
      </w:r>
      <w:r w:rsidR="00455230">
        <w:rPr>
          <w:rFonts w:ascii="Arial" w:hAnsi="Arial" w:cs="Arial"/>
          <w:sz w:val="22"/>
          <w:szCs w:val="22"/>
        </w:rPr>
        <w:t>,</w:t>
      </w:r>
      <w:r>
        <w:rPr>
          <w:rFonts w:ascii="Arial" w:hAnsi="Arial" w:cs="Arial"/>
          <w:sz w:val="22"/>
          <w:szCs w:val="22"/>
        </w:rPr>
        <w:t xml:space="preserve"> there are negatives to this approach, one negative especially when applying this to the example above is that the randomised controlled experiment can be predictable (Vitanna.org, 2020). For example, when patrolling for ASB it would be predictable for officers to attend parks, Hubs centres/ youth centres as this is where ASB is associated too. This is a negative as the persons involved in the ASB may predict this and therefore will </w:t>
      </w:r>
      <w:r w:rsidR="00455230">
        <w:rPr>
          <w:rFonts w:ascii="Arial" w:hAnsi="Arial" w:cs="Arial"/>
          <w:sz w:val="22"/>
          <w:szCs w:val="22"/>
        </w:rPr>
        <w:t>affect</w:t>
      </w:r>
      <w:r>
        <w:rPr>
          <w:rFonts w:ascii="Arial" w:hAnsi="Arial" w:cs="Arial"/>
          <w:sz w:val="22"/>
          <w:szCs w:val="22"/>
        </w:rPr>
        <w:t xml:space="preserve"> the validity of the data recorded.  </w:t>
      </w:r>
    </w:p>
    <w:p w14:paraId="1569A3F8" w14:textId="77777777" w:rsidR="003A39B8" w:rsidRDefault="003A39B8" w:rsidP="00A82469">
      <w:pPr>
        <w:jc w:val="both"/>
        <w:rPr>
          <w:rFonts w:ascii="Arial" w:hAnsi="Arial" w:cs="Arial"/>
          <w:sz w:val="22"/>
          <w:szCs w:val="22"/>
        </w:rPr>
      </w:pPr>
    </w:p>
    <w:p w14:paraId="4B62DE33" w14:textId="77777777" w:rsidR="003A39B8" w:rsidRDefault="003A39B8" w:rsidP="00A82469">
      <w:pPr>
        <w:jc w:val="both"/>
        <w:rPr>
          <w:rFonts w:ascii="Arial" w:hAnsi="Arial" w:cs="Arial"/>
          <w:sz w:val="22"/>
          <w:szCs w:val="22"/>
        </w:rPr>
      </w:pPr>
    </w:p>
    <w:p w14:paraId="35DE7992" w14:textId="09F20520" w:rsidR="00A82469" w:rsidRDefault="00A82469" w:rsidP="00A82469">
      <w:pPr>
        <w:jc w:val="both"/>
        <w:rPr>
          <w:rFonts w:ascii="Arial" w:hAnsi="Arial" w:cs="Arial"/>
          <w:sz w:val="22"/>
          <w:szCs w:val="22"/>
        </w:rPr>
      </w:pPr>
      <w:r w:rsidRPr="00A82469">
        <w:rPr>
          <w:rFonts w:ascii="Arial" w:hAnsi="Arial" w:cs="Arial"/>
          <w:sz w:val="22"/>
          <w:szCs w:val="22"/>
        </w:rPr>
        <w:t xml:space="preserve"> There are positives and negatives to this evaluation, on the positive side they can be conducted quickly and can be tasked specifically to hot points in the community. They can be easily replicated elsewhere and provide a good level of validity to the research. On the negative side they can be influenced by internal bias, </w:t>
      </w:r>
      <w:r w:rsidR="004D07EC">
        <w:rPr>
          <w:rFonts w:ascii="Arial" w:hAnsi="Arial" w:cs="Arial"/>
          <w:sz w:val="22"/>
          <w:szCs w:val="22"/>
        </w:rPr>
        <w:t xml:space="preserve">such as officers attending ASB hotspots, this </w:t>
      </w:r>
      <w:r w:rsidRPr="00A82469">
        <w:rPr>
          <w:rFonts w:ascii="Arial" w:hAnsi="Arial" w:cs="Arial"/>
          <w:sz w:val="22"/>
          <w:szCs w:val="22"/>
        </w:rPr>
        <w:t xml:space="preserve">may not be intentional but will still affect the results. When critically analysing the pros and cons of evidence based policing and what works in terms of randomised controlled experiments they are a good mechanism to aid the evaluation process. They allow a solid level of validity and statistical data to be sourced and aid the decision making process however can be influenced by internal bias if not monitored.  </w:t>
      </w:r>
    </w:p>
    <w:p w14:paraId="2535E79F" w14:textId="74326714" w:rsidR="00C20EC5" w:rsidRDefault="00C20EC5" w:rsidP="00A82469">
      <w:pPr>
        <w:jc w:val="both"/>
        <w:rPr>
          <w:rFonts w:ascii="Arial" w:hAnsi="Arial" w:cs="Arial"/>
          <w:sz w:val="22"/>
          <w:szCs w:val="22"/>
        </w:rPr>
      </w:pPr>
    </w:p>
    <w:p w14:paraId="6FC923A6" w14:textId="0EDAF301" w:rsidR="00A82469" w:rsidRDefault="00C20EC5" w:rsidP="00A82469">
      <w:pPr>
        <w:jc w:val="both"/>
        <w:rPr>
          <w:rFonts w:ascii="Arial" w:hAnsi="Arial" w:cs="Arial"/>
          <w:sz w:val="22"/>
          <w:szCs w:val="22"/>
        </w:rPr>
      </w:pPr>
      <w:r>
        <w:rPr>
          <w:rFonts w:ascii="Arial" w:hAnsi="Arial" w:cs="Arial"/>
          <w:sz w:val="22"/>
          <w:szCs w:val="22"/>
        </w:rPr>
        <w:lastRenderedPageBreak/>
        <w:t>When evaluating crime prevention it is important to first understand what crime prevention is</w:t>
      </w:r>
      <w:r w:rsidR="00A82469" w:rsidRPr="00A82469">
        <w:rPr>
          <w:rFonts w:ascii="Arial" w:hAnsi="Arial" w:cs="Arial"/>
          <w:sz w:val="22"/>
          <w:szCs w:val="22"/>
        </w:rPr>
        <w:t>. Crime prevention is described by the UNOD (2020</w:t>
      </w:r>
      <w:r w:rsidR="004B698C" w:rsidRPr="00A82469">
        <w:rPr>
          <w:rFonts w:ascii="Arial" w:hAnsi="Arial" w:cs="Arial"/>
          <w:sz w:val="22"/>
          <w:szCs w:val="22"/>
        </w:rPr>
        <w:t>) as</w:t>
      </w:r>
      <w:r w:rsidR="00A82469" w:rsidRPr="00A82469">
        <w:rPr>
          <w:rFonts w:ascii="Arial" w:hAnsi="Arial" w:cs="Arial"/>
          <w:sz w:val="22"/>
          <w:szCs w:val="22"/>
        </w:rPr>
        <w:t xml:space="preserve">, ‘strategies and measures that seek to reduce the risk of crimes occurring, and their potential harmful effects on individuals and society, including fear of crime, by intervening to influence their multiple causes”. </w:t>
      </w:r>
    </w:p>
    <w:p w14:paraId="1F762743" w14:textId="77777777" w:rsidR="008C2466" w:rsidRPr="00A82469" w:rsidRDefault="008C2466" w:rsidP="00A82469">
      <w:pPr>
        <w:jc w:val="both"/>
        <w:rPr>
          <w:rFonts w:ascii="Arial" w:hAnsi="Arial" w:cs="Arial"/>
          <w:sz w:val="22"/>
          <w:szCs w:val="22"/>
        </w:rPr>
      </w:pPr>
    </w:p>
    <w:p w14:paraId="77EBE7B6" w14:textId="1D1F11D3" w:rsidR="00A82469" w:rsidRDefault="00A82469" w:rsidP="00A82469">
      <w:pPr>
        <w:jc w:val="both"/>
        <w:rPr>
          <w:rFonts w:ascii="Arial" w:hAnsi="Arial" w:cs="Arial"/>
          <w:sz w:val="22"/>
          <w:szCs w:val="22"/>
        </w:rPr>
      </w:pPr>
      <w:r w:rsidRPr="00A82469">
        <w:rPr>
          <w:rFonts w:ascii="Arial" w:hAnsi="Arial" w:cs="Arial"/>
          <w:sz w:val="22"/>
          <w:szCs w:val="22"/>
        </w:rPr>
        <w:t>Firstly is target hardening/target removal, this is where you specifically target an area that is vulnerable to crime. For example</w:t>
      </w:r>
      <w:r w:rsidR="008C2466">
        <w:rPr>
          <w:rFonts w:ascii="Arial" w:hAnsi="Arial" w:cs="Arial"/>
          <w:sz w:val="22"/>
          <w:szCs w:val="22"/>
        </w:rPr>
        <w:t xml:space="preserve"> making your property harder for offenders to access (West Yorkshire Police, 2022). </w:t>
      </w:r>
      <w:r w:rsidRPr="00A82469">
        <w:rPr>
          <w:rFonts w:ascii="Arial" w:hAnsi="Arial" w:cs="Arial"/>
          <w:sz w:val="22"/>
          <w:szCs w:val="22"/>
        </w:rPr>
        <w:t xml:space="preserve"> It can also be used to support victims of crimes such as domestic incidents where the victims home address locks can be changed to reduce risk of further incidents. When evaluating this st</w:t>
      </w:r>
      <w:r w:rsidR="004B698C">
        <w:rPr>
          <w:rFonts w:ascii="Arial" w:hAnsi="Arial" w:cs="Arial"/>
          <w:sz w:val="22"/>
          <w:szCs w:val="22"/>
        </w:rPr>
        <w:t>rategy the positives are that it is</w:t>
      </w:r>
      <w:r w:rsidRPr="00A82469">
        <w:rPr>
          <w:rFonts w:ascii="Arial" w:hAnsi="Arial" w:cs="Arial"/>
          <w:sz w:val="22"/>
          <w:szCs w:val="22"/>
        </w:rPr>
        <w:t xml:space="preserve"> a very simple strategy to implement that can have big success. Something as small as changing the locks can greatly reduce further crimes. It is not expensive or time consuming and can be replicated in many ways. There are not many negatives, the main one would be that it can be a more reactive strategy than </w:t>
      </w:r>
      <w:r w:rsidR="004B698C" w:rsidRPr="00A82469">
        <w:rPr>
          <w:rFonts w:ascii="Arial" w:hAnsi="Arial" w:cs="Arial"/>
          <w:sz w:val="22"/>
          <w:szCs w:val="22"/>
        </w:rPr>
        <w:t>proactive</w:t>
      </w:r>
      <w:r w:rsidRPr="00A82469">
        <w:rPr>
          <w:rFonts w:ascii="Arial" w:hAnsi="Arial" w:cs="Arial"/>
          <w:sz w:val="22"/>
          <w:szCs w:val="22"/>
        </w:rPr>
        <w:t xml:space="preserve"> strategy. For example</w:t>
      </w:r>
      <w:r w:rsidR="004D07EC">
        <w:rPr>
          <w:rFonts w:ascii="Arial" w:hAnsi="Arial" w:cs="Arial"/>
          <w:sz w:val="22"/>
          <w:szCs w:val="22"/>
        </w:rPr>
        <w:t>,</w:t>
      </w:r>
      <w:r w:rsidRPr="00A82469">
        <w:rPr>
          <w:rFonts w:ascii="Arial" w:hAnsi="Arial" w:cs="Arial"/>
          <w:sz w:val="22"/>
          <w:szCs w:val="22"/>
        </w:rPr>
        <w:t xml:space="preserve"> the removal of goods in vehicles could be as a result of vehicle crime in the local area. Target hardening relies upon knowing what crimes are being committed more frequently to provide the advice.</w:t>
      </w:r>
      <w:r w:rsidR="00596770">
        <w:rPr>
          <w:rFonts w:ascii="Arial" w:hAnsi="Arial" w:cs="Arial"/>
          <w:sz w:val="22"/>
          <w:szCs w:val="22"/>
        </w:rPr>
        <w:t xml:space="preserve"> </w:t>
      </w:r>
    </w:p>
    <w:p w14:paraId="1D8612D6" w14:textId="77777777" w:rsidR="00596770" w:rsidRPr="00A82469" w:rsidRDefault="00596770" w:rsidP="00A82469">
      <w:pPr>
        <w:jc w:val="both"/>
        <w:rPr>
          <w:rFonts w:ascii="Arial" w:hAnsi="Arial" w:cs="Arial"/>
          <w:sz w:val="22"/>
          <w:szCs w:val="22"/>
        </w:rPr>
      </w:pPr>
    </w:p>
    <w:p w14:paraId="30252F99" w14:textId="21BFF40D" w:rsidR="00A82469" w:rsidRDefault="00A82469" w:rsidP="00A82469">
      <w:pPr>
        <w:jc w:val="both"/>
        <w:rPr>
          <w:rFonts w:ascii="Arial" w:hAnsi="Arial" w:cs="Arial"/>
          <w:sz w:val="22"/>
          <w:szCs w:val="22"/>
        </w:rPr>
      </w:pPr>
      <w:r w:rsidRPr="00A82469">
        <w:rPr>
          <w:rFonts w:ascii="Arial" w:hAnsi="Arial" w:cs="Arial"/>
          <w:sz w:val="22"/>
          <w:szCs w:val="22"/>
        </w:rPr>
        <w:t xml:space="preserve">There are multiple theories surrounding crime prevention such as RAT/RCT, crime pattern theory, defensible space theory. In this </w:t>
      </w:r>
      <w:r w:rsidR="004B698C" w:rsidRPr="00A82469">
        <w:rPr>
          <w:rFonts w:ascii="Arial" w:hAnsi="Arial" w:cs="Arial"/>
          <w:sz w:val="22"/>
          <w:szCs w:val="22"/>
        </w:rPr>
        <w:t>essay,</w:t>
      </w:r>
      <w:r w:rsidRPr="00A82469">
        <w:rPr>
          <w:rFonts w:ascii="Arial" w:hAnsi="Arial" w:cs="Arial"/>
          <w:sz w:val="22"/>
          <w:szCs w:val="22"/>
        </w:rPr>
        <w:t xml:space="preserve"> we will evaluate broken window theory. This theory in short suggests minor crime such as ASB, disorder encourages further crimes and more serious crimes</w:t>
      </w:r>
      <w:r w:rsidR="00A426DE">
        <w:rPr>
          <w:rFonts w:ascii="Arial" w:hAnsi="Arial" w:cs="Arial"/>
          <w:sz w:val="22"/>
          <w:szCs w:val="22"/>
        </w:rPr>
        <w:t xml:space="preserve"> (Wilson and Kelling,1982)</w:t>
      </w:r>
      <w:r w:rsidRPr="00A82469">
        <w:rPr>
          <w:rFonts w:ascii="Arial" w:hAnsi="Arial" w:cs="Arial"/>
          <w:sz w:val="22"/>
          <w:szCs w:val="22"/>
        </w:rPr>
        <w:t xml:space="preserve">. By tackling the minor crimes it suggest a safer community and deters more serious crimes. This theory can reduce crime when evaluating it as if it stops offenders committing minor crimes and intervenes with them they will stop re-offending themselves therefore reducing crime. On the other hand of this theory it can be argues how does ASB lead to burglary for example, the comparison of having a visually safer community  can be argued to have no effect on specific crimes. Overall, it is a good theory to intervene at an early/ minor crime stage to reduce more serious offending. </w:t>
      </w:r>
    </w:p>
    <w:p w14:paraId="2477F038" w14:textId="77777777" w:rsidR="004D07EC" w:rsidRPr="00A82469" w:rsidRDefault="004D07EC" w:rsidP="00A82469">
      <w:pPr>
        <w:jc w:val="both"/>
        <w:rPr>
          <w:rFonts w:ascii="Arial" w:hAnsi="Arial" w:cs="Arial"/>
          <w:sz w:val="22"/>
          <w:szCs w:val="22"/>
        </w:rPr>
      </w:pPr>
    </w:p>
    <w:p w14:paraId="1D9FCB70" w14:textId="291850CB" w:rsidR="00A82469" w:rsidRPr="00A82469" w:rsidRDefault="00A82469" w:rsidP="00A82469">
      <w:pPr>
        <w:jc w:val="both"/>
        <w:rPr>
          <w:rFonts w:ascii="Arial" w:hAnsi="Arial" w:cs="Arial"/>
          <w:sz w:val="22"/>
          <w:szCs w:val="22"/>
        </w:rPr>
      </w:pPr>
      <w:r w:rsidRPr="00A82469">
        <w:rPr>
          <w:rFonts w:ascii="Arial" w:hAnsi="Arial" w:cs="Arial"/>
          <w:sz w:val="22"/>
          <w:szCs w:val="22"/>
        </w:rPr>
        <w:t>In addition</w:t>
      </w:r>
      <w:r w:rsidR="004D07EC">
        <w:rPr>
          <w:rFonts w:ascii="Arial" w:hAnsi="Arial" w:cs="Arial"/>
          <w:sz w:val="22"/>
          <w:szCs w:val="22"/>
        </w:rPr>
        <w:t>,</w:t>
      </w:r>
      <w:r w:rsidRPr="00A82469">
        <w:rPr>
          <w:rFonts w:ascii="Arial" w:hAnsi="Arial" w:cs="Arial"/>
          <w:sz w:val="22"/>
          <w:szCs w:val="22"/>
        </w:rPr>
        <w:t xml:space="preserve"> another strategy that can be used is surveillance, this is a straight forward strategy to reduce crime and is </w:t>
      </w:r>
      <w:r w:rsidR="004B698C" w:rsidRPr="00A82469">
        <w:rPr>
          <w:rFonts w:ascii="Arial" w:hAnsi="Arial" w:cs="Arial"/>
          <w:sz w:val="22"/>
          <w:szCs w:val="22"/>
        </w:rPr>
        <w:t>self-explanatory</w:t>
      </w:r>
      <w:r w:rsidRPr="00A82469">
        <w:rPr>
          <w:rFonts w:ascii="Arial" w:hAnsi="Arial" w:cs="Arial"/>
          <w:sz w:val="22"/>
          <w:szCs w:val="22"/>
        </w:rPr>
        <w:t xml:space="preserve">. By setting CCTV in your home address for example you reduce the risk of crime </w:t>
      </w:r>
      <w:r w:rsidR="004B698C" w:rsidRPr="00A82469">
        <w:rPr>
          <w:rFonts w:ascii="Arial" w:hAnsi="Arial" w:cs="Arial"/>
          <w:sz w:val="22"/>
          <w:szCs w:val="22"/>
        </w:rPr>
        <w:t>occurring,</w:t>
      </w:r>
      <w:r w:rsidRPr="00A82469">
        <w:rPr>
          <w:rFonts w:ascii="Arial" w:hAnsi="Arial" w:cs="Arial"/>
          <w:sz w:val="22"/>
          <w:szCs w:val="22"/>
        </w:rPr>
        <w:t xml:space="preserve"> as criminals will not want to be identified via CCTV. The positives of this are massive, it aids in reducing crime as the cameras are a deterrent in the first place. Secondly, if crime is committed they can be used to gather evidence. The negatives are they can be expensive and will normally be down to the </w:t>
      </w:r>
      <w:r w:rsidR="004B698C" w:rsidRPr="00A82469">
        <w:rPr>
          <w:rFonts w:ascii="Arial" w:hAnsi="Arial" w:cs="Arial"/>
          <w:sz w:val="22"/>
          <w:szCs w:val="22"/>
        </w:rPr>
        <w:t>homeowner</w:t>
      </w:r>
      <w:r w:rsidRPr="00A82469">
        <w:rPr>
          <w:rFonts w:ascii="Arial" w:hAnsi="Arial" w:cs="Arial"/>
          <w:sz w:val="22"/>
          <w:szCs w:val="22"/>
        </w:rPr>
        <w:t xml:space="preserve"> to buy them. </w:t>
      </w:r>
    </w:p>
    <w:p w14:paraId="164C4CC6" w14:textId="77777777" w:rsidR="00A82469" w:rsidRPr="00A82469" w:rsidRDefault="00A82469" w:rsidP="00A82469">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01094DED" w:rsidR="464F7901" w:rsidRDefault="464F7901" w:rsidP="464F7901">
      <w:pPr>
        <w:jc w:val="both"/>
        <w:rPr>
          <w:rFonts w:ascii="Arial" w:hAnsi="Arial" w:cs="Arial"/>
          <w:sz w:val="22"/>
          <w:szCs w:val="22"/>
        </w:rPr>
      </w:pPr>
    </w:p>
    <w:p w14:paraId="5CFF2BED" w14:textId="5DE2EB03" w:rsidR="00E17259" w:rsidRDefault="00E17259" w:rsidP="464F7901">
      <w:pPr>
        <w:jc w:val="both"/>
        <w:rPr>
          <w:rFonts w:ascii="Arial" w:hAnsi="Arial" w:cs="Arial"/>
          <w:sz w:val="22"/>
          <w:szCs w:val="22"/>
        </w:rPr>
      </w:pPr>
    </w:p>
    <w:p w14:paraId="655EC6D3" w14:textId="00635690" w:rsidR="00E17259" w:rsidRDefault="00E17259" w:rsidP="464F7901">
      <w:pPr>
        <w:jc w:val="both"/>
        <w:rPr>
          <w:rFonts w:ascii="Arial" w:hAnsi="Arial" w:cs="Arial"/>
          <w:sz w:val="22"/>
          <w:szCs w:val="22"/>
        </w:rPr>
      </w:pPr>
    </w:p>
    <w:p w14:paraId="7DFC8AA8" w14:textId="7C0F0796" w:rsidR="00E17259" w:rsidRDefault="00E17259" w:rsidP="464F7901">
      <w:pPr>
        <w:jc w:val="both"/>
        <w:rPr>
          <w:rFonts w:ascii="Arial" w:hAnsi="Arial" w:cs="Arial"/>
          <w:sz w:val="22"/>
          <w:szCs w:val="22"/>
        </w:rPr>
      </w:pPr>
    </w:p>
    <w:p w14:paraId="67A2F01D" w14:textId="7EC1D883" w:rsidR="00E17259" w:rsidRDefault="00E17259" w:rsidP="464F7901">
      <w:pPr>
        <w:jc w:val="both"/>
        <w:rPr>
          <w:rFonts w:ascii="Arial" w:hAnsi="Arial" w:cs="Arial"/>
          <w:sz w:val="22"/>
          <w:szCs w:val="22"/>
        </w:rPr>
      </w:pPr>
    </w:p>
    <w:p w14:paraId="6D9C2135" w14:textId="74368631" w:rsidR="00E17259" w:rsidRDefault="00E17259" w:rsidP="464F7901">
      <w:pPr>
        <w:jc w:val="both"/>
        <w:rPr>
          <w:rFonts w:ascii="Arial" w:hAnsi="Arial" w:cs="Arial"/>
          <w:sz w:val="22"/>
          <w:szCs w:val="22"/>
        </w:rPr>
      </w:pPr>
    </w:p>
    <w:p w14:paraId="1908C75A" w14:textId="77777777" w:rsidR="00353A62" w:rsidRDefault="00353A62" w:rsidP="00E17259">
      <w:pPr>
        <w:jc w:val="both"/>
        <w:rPr>
          <w:rFonts w:ascii="Arial" w:hAnsi="Arial" w:cs="Arial"/>
          <w:sz w:val="22"/>
          <w:szCs w:val="22"/>
        </w:rPr>
      </w:pPr>
    </w:p>
    <w:p w14:paraId="143D7AEA" w14:textId="77777777" w:rsidR="00353A62" w:rsidRDefault="00353A62" w:rsidP="00E17259">
      <w:pPr>
        <w:jc w:val="both"/>
        <w:rPr>
          <w:rFonts w:ascii="Arial" w:hAnsi="Arial" w:cs="Arial"/>
          <w:sz w:val="22"/>
          <w:szCs w:val="22"/>
        </w:rPr>
      </w:pPr>
    </w:p>
    <w:p w14:paraId="3A3962FA" w14:textId="77777777" w:rsidR="00353A62" w:rsidRDefault="00353A62" w:rsidP="00E17259">
      <w:pPr>
        <w:jc w:val="both"/>
        <w:rPr>
          <w:rFonts w:ascii="Arial" w:hAnsi="Arial" w:cs="Arial"/>
          <w:sz w:val="22"/>
          <w:szCs w:val="22"/>
        </w:rPr>
      </w:pPr>
    </w:p>
    <w:p w14:paraId="00881E71" w14:textId="77777777" w:rsidR="00353A62" w:rsidRDefault="00353A62" w:rsidP="00E17259">
      <w:pPr>
        <w:jc w:val="both"/>
        <w:rPr>
          <w:rFonts w:ascii="Arial" w:hAnsi="Arial" w:cs="Arial"/>
          <w:sz w:val="22"/>
          <w:szCs w:val="22"/>
        </w:rPr>
      </w:pPr>
    </w:p>
    <w:p w14:paraId="45698BDF" w14:textId="77777777" w:rsidR="00353A62" w:rsidRDefault="00353A62" w:rsidP="00E17259">
      <w:pPr>
        <w:jc w:val="both"/>
        <w:rPr>
          <w:rFonts w:ascii="Arial" w:hAnsi="Arial" w:cs="Arial"/>
          <w:sz w:val="22"/>
          <w:szCs w:val="22"/>
        </w:rPr>
      </w:pPr>
    </w:p>
    <w:p w14:paraId="7CE1B14A" w14:textId="77777777" w:rsidR="00353A62" w:rsidRDefault="00353A62" w:rsidP="00E17259">
      <w:pPr>
        <w:jc w:val="both"/>
        <w:rPr>
          <w:rFonts w:ascii="Arial" w:hAnsi="Arial" w:cs="Arial"/>
          <w:sz w:val="22"/>
          <w:szCs w:val="22"/>
        </w:rPr>
      </w:pPr>
    </w:p>
    <w:p w14:paraId="4439CFD6" w14:textId="77777777" w:rsidR="00353A62" w:rsidRDefault="00353A62" w:rsidP="00E17259">
      <w:pPr>
        <w:jc w:val="both"/>
        <w:rPr>
          <w:rFonts w:ascii="Arial" w:hAnsi="Arial" w:cs="Arial"/>
          <w:sz w:val="22"/>
          <w:szCs w:val="22"/>
        </w:rPr>
      </w:pPr>
    </w:p>
    <w:p w14:paraId="62D87C0D" w14:textId="77777777" w:rsidR="00353A62" w:rsidRDefault="00353A62" w:rsidP="00E17259">
      <w:pPr>
        <w:jc w:val="both"/>
        <w:rPr>
          <w:rFonts w:ascii="Arial" w:hAnsi="Arial" w:cs="Arial"/>
          <w:sz w:val="22"/>
          <w:szCs w:val="22"/>
        </w:rPr>
      </w:pPr>
    </w:p>
    <w:p w14:paraId="467AA469" w14:textId="77777777" w:rsidR="00353A62" w:rsidRDefault="00353A62" w:rsidP="00E17259">
      <w:pPr>
        <w:jc w:val="both"/>
        <w:rPr>
          <w:rFonts w:ascii="Arial" w:hAnsi="Arial" w:cs="Arial"/>
          <w:sz w:val="22"/>
          <w:szCs w:val="22"/>
        </w:rPr>
      </w:pPr>
    </w:p>
    <w:p w14:paraId="511DF96A" w14:textId="77777777" w:rsidR="00353A62" w:rsidRDefault="00353A62" w:rsidP="00E17259">
      <w:pPr>
        <w:jc w:val="both"/>
        <w:rPr>
          <w:rFonts w:ascii="Arial" w:hAnsi="Arial" w:cs="Arial"/>
          <w:sz w:val="22"/>
          <w:szCs w:val="22"/>
        </w:rPr>
      </w:pPr>
    </w:p>
    <w:p w14:paraId="756070E1" w14:textId="77777777" w:rsidR="00353A62" w:rsidRDefault="00353A62" w:rsidP="00E17259">
      <w:pPr>
        <w:jc w:val="both"/>
        <w:rPr>
          <w:rFonts w:ascii="Arial" w:hAnsi="Arial" w:cs="Arial"/>
          <w:sz w:val="22"/>
          <w:szCs w:val="22"/>
        </w:rPr>
      </w:pPr>
    </w:p>
    <w:p w14:paraId="0C438987" w14:textId="77777777" w:rsidR="00353A62" w:rsidRDefault="00353A62" w:rsidP="00E17259">
      <w:pPr>
        <w:jc w:val="both"/>
        <w:rPr>
          <w:rFonts w:ascii="Arial" w:hAnsi="Arial" w:cs="Arial"/>
          <w:sz w:val="22"/>
          <w:szCs w:val="22"/>
        </w:rPr>
      </w:pPr>
    </w:p>
    <w:p w14:paraId="6A818208" w14:textId="77777777" w:rsidR="00353A62" w:rsidRDefault="00353A62" w:rsidP="00E17259">
      <w:pPr>
        <w:jc w:val="both"/>
        <w:rPr>
          <w:rFonts w:ascii="Arial" w:hAnsi="Arial" w:cs="Arial"/>
          <w:sz w:val="22"/>
          <w:szCs w:val="22"/>
        </w:rPr>
      </w:pPr>
    </w:p>
    <w:p w14:paraId="3781C1EE" w14:textId="77777777" w:rsidR="00353A62" w:rsidRDefault="00353A62" w:rsidP="00E17259">
      <w:pPr>
        <w:jc w:val="both"/>
        <w:rPr>
          <w:rFonts w:ascii="Arial" w:hAnsi="Arial" w:cs="Arial"/>
          <w:sz w:val="22"/>
          <w:szCs w:val="22"/>
        </w:rPr>
      </w:pPr>
    </w:p>
    <w:p w14:paraId="42410179" w14:textId="77777777" w:rsidR="00353A62" w:rsidRDefault="00353A62" w:rsidP="00E17259">
      <w:pPr>
        <w:jc w:val="both"/>
        <w:rPr>
          <w:rFonts w:ascii="Arial" w:hAnsi="Arial" w:cs="Arial"/>
          <w:sz w:val="22"/>
          <w:szCs w:val="22"/>
        </w:rPr>
      </w:pPr>
    </w:p>
    <w:p w14:paraId="160492BF" w14:textId="77777777" w:rsidR="00353A62" w:rsidRDefault="00353A62" w:rsidP="00E17259">
      <w:pPr>
        <w:jc w:val="both"/>
        <w:rPr>
          <w:rFonts w:ascii="Arial" w:hAnsi="Arial" w:cs="Arial"/>
          <w:sz w:val="22"/>
          <w:szCs w:val="22"/>
        </w:rPr>
      </w:pPr>
    </w:p>
    <w:p w14:paraId="13E76760" w14:textId="77777777" w:rsidR="00353A62" w:rsidRDefault="00353A62" w:rsidP="00E17259">
      <w:pPr>
        <w:jc w:val="both"/>
        <w:rPr>
          <w:rFonts w:ascii="Arial" w:hAnsi="Arial" w:cs="Arial"/>
          <w:sz w:val="22"/>
          <w:szCs w:val="22"/>
        </w:rPr>
      </w:pPr>
    </w:p>
    <w:p w14:paraId="334564EA" w14:textId="2FCAD8AE" w:rsidR="00E17259" w:rsidRDefault="00E17259" w:rsidP="00E17259">
      <w:pPr>
        <w:jc w:val="both"/>
        <w:rPr>
          <w:rFonts w:ascii="Arial" w:hAnsi="Arial" w:cs="Arial"/>
          <w:sz w:val="22"/>
          <w:szCs w:val="22"/>
        </w:rPr>
      </w:pPr>
      <w:bookmarkStart w:id="0" w:name="_GoBack"/>
      <w:bookmarkEnd w:id="0"/>
      <w:r w:rsidRPr="00E17259">
        <w:rPr>
          <w:rFonts w:ascii="Arial" w:hAnsi="Arial" w:cs="Arial"/>
          <w:sz w:val="22"/>
          <w:szCs w:val="22"/>
        </w:rPr>
        <w:lastRenderedPageBreak/>
        <w:t>Bibliography:</w:t>
      </w:r>
    </w:p>
    <w:p w14:paraId="1504FA95" w14:textId="22214B5A" w:rsidR="002833B7" w:rsidRDefault="002833B7" w:rsidP="00E17259">
      <w:pPr>
        <w:jc w:val="both"/>
        <w:rPr>
          <w:rFonts w:ascii="Arial" w:hAnsi="Arial" w:cs="Arial"/>
          <w:sz w:val="22"/>
          <w:szCs w:val="22"/>
        </w:rPr>
      </w:pPr>
    </w:p>
    <w:p w14:paraId="725476BC" w14:textId="2187FBE4" w:rsidR="002833B7" w:rsidRDefault="002833B7" w:rsidP="00E17259">
      <w:pPr>
        <w:jc w:val="both"/>
        <w:rPr>
          <w:rFonts w:ascii="Arial" w:hAnsi="Arial" w:cs="Arial"/>
          <w:sz w:val="22"/>
          <w:szCs w:val="22"/>
        </w:rPr>
      </w:pPr>
      <w:r w:rsidRPr="002833B7">
        <w:rPr>
          <w:rFonts w:ascii="Arial" w:hAnsi="Arial" w:cs="Arial"/>
          <w:sz w:val="22"/>
          <w:szCs w:val="22"/>
        </w:rPr>
        <w:t>BBC,2020 Black Lives Matter in the UK Available at  https://www.bbc.co.uk/news/newsbeat-53812576 Accessed date 07/01/22</w:t>
      </w:r>
    </w:p>
    <w:p w14:paraId="3A3AA045" w14:textId="562C13C0" w:rsidR="00476019" w:rsidRDefault="00476019" w:rsidP="00E17259">
      <w:pPr>
        <w:jc w:val="both"/>
        <w:rPr>
          <w:rFonts w:ascii="Arial" w:hAnsi="Arial" w:cs="Arial"/>
          <w:sz w:val="22"/>
          <w:szCs w:val="22"/>
        </w:rPr>
      </w:pPr>
    </w:p>
    <w:p w14:paraId="73FE9306" w14:textId="1BF4BA21" w:rsidR="00476019" w:rsidRDefault="00476019" w:rsidP="00E17259">
      <w:pPr>
        <w:jc w:val="both"/>
        <w:rPr>
          <w:rFonts w:ascii="Arial" w:hAnsi="Arial" w:cs="Arial"/>
          <w:sz w:val="22"/>
          <w:szCs w:val="22"/>
        </w:rPr>
      </w:pPr>
      <w:r w:rsidRPr="00476019">
        <w:rPr>
          <w:rFonts w:ascii="Arial" w:hAnsi="Arial" w:cs="Arial"/>
          <w:sz w:val="22"/>
          <w:szCs w:val="22"/>
        </w:rPr>
        <w:t>Bryant, Bryant, Robin &amp; Bryant, Sarah, 2019. Blackstone's handbook for policing students Fourteenth.,</w:t>
      </w:r>
    </w:p>
    <w:p w14:paraId="43E7CBD0" w14:textId="77777777" w:rsidR="00476019" w:rsidRPr="00E17259" w:rsidRDefault="00476019" w:rsidP="00E17259">
      <w:pPr>
        <w:jc w:val="both"/>
        <w:rPr>
          <w:rFonts w:ascii="Arial" w:hAnsi="Arial" w:cs="Arial"/>
          <w:sz w:val="22"/>
          <w:szCs w:val="22"/>
        </w:rPr>
      </w:pPr>
    </w:p>
    <w:p w14:paraId="083D2E11"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Caverner J. Phillips C. Shenton F. (2020) Enhancing Practitioner Led Education in Social Work: Developing a Secondment Project. Social Work Education 2020. Vol. 39(3). P350 – 362.</w:t>
      </w:r>
    </w:p>
    <w:p w14:paraId="2E1CF979" w14:textId="77777777" w:rsidR="00E17259" w:rsidRPr="00E17259" w:rsidRDefault="00E17259" w:rsidP="00E17259">
      <w:pPr>
        <w:jc w:val="both"/>
        <w:rPr>
          <w:rFonts w:ascii="Arial" w:hAnsi="Arial" w:cs="Arial"/>
          <w:sz w:val="22"/>
          <w:szCs w:val="22"/>
        </w:rPr>
      </w:pPr>
    </w:p>
    <w:p w14:paraId="289B72BF" w14:textId="77777777" w:rsidR="00E17259" w:rsidRPr="00E17259" w:rsidRDefault="00E17259" w:rsidP="00E17259">
      <w:pPr>
        <w:jc w:val="both"/>
        <w:rPr>
          <w:rFonts w:ascii="Arial" w:hAnsi="Arial" w:cs="Arial"/>
          <w:sz w:val="22"/>
          <w:szCs w:val="22"/>
        </w:rPr>
      </w:pPr>
    </w:p>
    <w:p w14:paraId="51817A34" w14:textId="7F9AD2CC" w:rsidR="00E17259" w:rsidRPr="00E17259" w:rsidRDefault="00E17259" w:rsidP="00E17259">
      <w:pPr>
        <w:jc w:val="both"/>
        <w:rPr>
          <w:rFonts w:ascii="Arial" w:hAnsi="Arial" w:cs="Arial"/>
          <w:sz w:val="22"/>
          <w:szCs w:val="22"/>
        </w:rPr>
      </w:pPr>
      <w:r w:rsidRPr="00E17259">
        <w:rPr>
          <w:rFonts w:ascii="Arial" w:hAnsi="Arial" w:cs="Arial"/>
          <w:sz w:val="22"/>
          <w:szCs w:val="22"/>
        </w:rPr>
        <w:t>College of policing (no date)</w:t>
      </w:r>
      <w:r w:rsidR="00353A62">
        <w:rPr>
          <w:rFonts w:ascii="Arial" w:hAnsi="Arial" w:cs="Arial"/>
          <w:sz w:val="22"/>
          <w:szCs w:val="22"/>
        </w:rPr>
        <w:t xml:space="preserve"> </w:t>
      </w:r>
      <w:r w:rsidRPr="00E17259">
        <w:rPr>
          <w:rFonts w:ascii="Arial" w:hAnsi="Arial" w:cs="Arial"/>
          <w:sz w:val="22"/>
          <w:szCs w:val="22"/>
        </w:rPr>
        <w:t>Integrity and transparency, Available at  https://www.college.police.uk/ethics/integrity-and-transparency   Accessed date 01/08/21</w:t>
      </w:r>
    </w:p>
    <w:p w14:paraId="6F39F4EE" w14:textId="77777777" w:rsidR="00E17259" w:rsidRPr="00E17259" w:rsidRDefault="00E17259" w:rsidP="00E17259">
      <w:pPr>
        <w:jc w:val="both"/>
        <w:rPr>
          <w:rFonts w:ascii="Arial" w:hAnsi="Arial" w:cs="Arial"/>
          <w:sz w:val="22"/>
          <w:szCs w:val="22"/>
        </w:rPr>
      </w:pPr>
    </w:p>
    <w:p w14:paraId="1D7638B6" w14:textId="45DB238D" w:rsidR="00E17259" w:rsidRDefault="00E17259" w:rsidP="00E17259">
      <w:pPr>
        <w:jc w:val="both"/>
        <w:rPr>
          <w:rFonts w:ascii="Arial" w:hAnsi="Arial" w:cs="Arial"/>
          <w:sz w:val="22"/>
          <w:szCs w:val="22"/>
        </w:rPr>
      </w:pPr>
      <w:r w:rsidRPr="00E17259">
        <w:rPr>
          <w:rFonts w:ascii="Arial" w:hAnsi="Arial" w:cs="Arial"/>
          <w:sz w:val="22"/>
          <w:szCs w:val="22"/>
        </w:rPr>
        <w:t xml:space="preserve">College of policing (A) (No date )  Management of sexual offenders and </w:t>
      </w:r>
      <w:r w:rsidR="00DB5EA1">
        <w:rPr>
          <w:rFonts w:ascii="Arial" w:hAnsi="Arial" w:cs="Arial"/>
          <w:sz w:val="22"/>
          <w:szCs w:val="22"/>
        </w:rPr>
        <w:t xml:space="preserve">violent </w:t>
      </w:r>
      <w:r w:rsidRPr="00E17259">
        <w:rPr>
          <w:rFonts w:ascii="Arial" w:hAnsi="Arial" w:cs="Arial"/>
          <w:sz w:val="22"/>
          <w:szCs w:val="22"/>
        </w:rPr>
        <w:t>offenders Available at https://www.app.college.police.uk/app-content/major-investigation-and-public-protection/managing-sexual-offenders-and-violent-offenders/identifying-assessing-and-managing-risk/     Accessed date 15/08/2021</w:t>
      </w:r>
    </w:p>
    <w:p w14:paraId="02EFB18B" w14:textId="6EC26370" w:rsidR="0038399A" w:rsidRDefault="0038399A" w:rsidP="00E17259">
      <w:pPr>
        <w:jc w:val="both"/>
        <w:rPr>
          <w:rFonts w:ascii="Arial" w:hAnsi="Arial" w:cs="Arial"/>
          <w:sz w:val="22"/>
          <w:szCs w:val="22"/>
        </w:rPr>
      </w:pPr>
    </w:p>
    <w:p w14:paraId="326DAB36" w14:textId="73DF8B66" w:rsidR="0038399A" w:rsidRPr="00E17259" w:rsidRDefault="0038399A" w:rsidP="00E17259">
      <w:pPr>
        <w:jc w:val="both"/>
        <w:rPr>
          <w:rFonts w:ascii="Arial" w:hAnsi="Arial" w:cs="Arial"/>
          <w:sz w:val="22"/>
          <w:szCs w:val="22"/>
        </w:rPr>
      </w:pPr>
      <w:r w:rsidRPr="0038399A">
        <w:rPr>
          <w:rFonts w:ascii="Arial" w:hAnsi="Arial" w:cs="Arial"/>
          <w:sz w:val="22"/>
          <w:szCs w:val="22"/>
        </w:rPr>
        <w:t>College Of Policing, 2013  Critical incident management Available at: https://www.app.college.police.uk/app-content/critical-incident-management/types-of-critical-incident/#2-managing-critical-incidents Accessed date 08/01/2022</w:t>
      </w:r>
    </w:p>
    <w:p w14:paraId="5B6A6778" w14:textId="77777777" w:rsidR="00E17259" w:rsidRPr="00E17259" w:rsidRDefault="00E17259" w:rsidP="00E17259">
      <w:pPr>
        <w:jc w:val="both"/>
        <w:rPr>
          <w:rFonts w:ascii="Arial" w:hAnsi="Arial" w:cs="Arial"/>
          <w:sz w:val="22"/>
          <w:szCs w:val="22"/>
        </w:rPr>
      </w:pPr>
    </w:p>
    <w:p w14:paraId="1C106021"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College of policing 2015, Intelligence cycle ,   Available at https://www.app.college.police.uk/app-content/intelligence-management/intelligence-cycle/#tasked-information   Accessed date 01/08/21</w:t>
      </w:r>
    </w:p>
    <w:p w14:paraId="3B449D4B" w14:textId="77777777" w:rsidR="00E17259" w:rsidRPr="00E17259" w:rsidRDefault="00E17259" w:rsidP="00E17259">
      <w:pPr>
        <w:jc w:val="both"/>
        <w:rPr>
          <w:rFonts w:ascii="Arial" w:hAnsi="Arial" w:cs="Arial"/>
          <w:sz w:val="22"/>
          <w:szCs w:val="22"/>
        </w:rPr>
      </w:pPr>
    </w:p>
    <w:p w14:paraId="52530EC7"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College of policing (A) 2015 Available at https://www.app.college.police.uk/app-content/intelligence-management/governance/#intelligence-requirement Accessed date 01/08/21</w:t>
      </w:r>
    </w:p>
    <w:p w14:paraId="576ABB8A" w14:textId="77777777" w:rsidR="00E17259" w:rsidRPr="00E17259" w:rsidRDefault="00E17259" w:rsidP="00E17259">
      <w:pPr>
        <w:jc w:val="both"/>
        <w:rPr>
          <w:rFonts w:ascii="Arial" w:hAnsi="Arial" w:cs="Arial"/>
          <w:sz w:val="22"/>
          <w:szCs w:val="22"/>
        </w:rPr>
      </w:pPr>
    </w:p>
    <w:p w14:paraId="34A96F68"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College of policing 2019   Information management,      Available at  https://www.app.college.police.uk/app-content/information-management/management-of-police-information/collection-and-recording/  Accessed date 01/08/21</w:t>
      </w:r>
    </w:p>
    <w:p w14:paraId="6323AD30" w14:textId="77777777" w:rsidR="00E17259" w:rsidRPr="00E17259" w:rsidRDefault="00E17259" w:rsidP="00E17259">
      <w:pPr>
        <w:jc w:val="both"/>
        <w:rPr>
          <w:rFonts w:ascii="Arial" w:hAnsi="Arial" w:cs="Arial"/>
          <w:sz w:val="22"/>
          <w:szCs w:val="22"/>
        </w:rPr>
      </w:pPr>
    </w:p>
    <w:p w14:paraId="6AB8046B" w14:textId="1C716EB4" w:rsidR="00E17259" w:rsidRDefault="00E17259" w:rsidP="00E17259">
      <w:pPr>
        <w:jc w:val="both"/>
        <w:rPr>
          <w:rFonts w:ascii="Arial" w:hAnsi="Arial" w:cs="Arial"/>
          <w:sz w:val="22"/>
          <w:szCs w:val="22"/>
        </w:rPr>
      </w:pPr>
      <w:r w:rsidRPr="00E17259">
        <w:rPr>
          <w:rFonts w:ascii="Arial" w:hAnsi="Arial" w:cs="Arial"/>
          <w:sz w:val="22"/>
          <w:szCs w:val="22"/>
        </w:rPr>
        <w:t xml:space="preserve">College of policing 2020 ‘What is E.B.P. ?’ Available at:  </w:t>
      </w:r>
      <w:hyperlink r:id="rId12" w:history="1">
        <w:r w:rsidR="00647DE8" w:rsidRPr="008F23B9">
          <w:rPr>
            <w:rStyle w:val="Hyperlink"/>
            <w:rFonts w:ascii="Arial" w:hAnsi="Arial" w:cs="Arial"/>
            <w:sz w:val="22"/>
            <w:szCs w:val="22"/>
          </w:rPr>
          <w:t>https://whatworks.college.police.uk/About/Pages/What-is-EBP.aspx Accessed date 17/08/2021</w:t>
        </w:r>
      </w:hyperlink>
    </w:p>
    <w:p w14:paraId="46B09EAC" w14:textId="011CF399" w:rsidR="00CB7D0B" w:rsidRDefault="00CB7D0B" w:rsidP="00E17259">
      <w:pPr>
        <w:jc w:val="both"/>
        <w:rPr>
          <w:rFonts w:ascii="Arial" w:hAnsi="Arial" w:cs="Arial"/>
          <w:sz w:val="22"/>
          <w:szCs w:val="22"/>
        </w:rPr>
      </w:pPr>
    </w:p>
    <w:p w14:paraId="4EB9D28E" w14:textId="70AEEBDD" w:rsidR="00CB7D0B" w:rsidRDefault="00CB7D0B" w:rsidP="00E17259">
      <w:pPr>
        <w:jc w:val="both"/>
        <w:rPr>
          <w:rFonts w:ascii="Arial" w:hAnsi="Arial" w:cs="Arial"/>
          <w:sz w:val="22"/>
          <w:szCs w:val="22"/>
        </w:rPr>
      </w:pPr>
      <w:r w:rsidRPr="00CB7D0B">
        <w:rPr>
          <w:rFonts w:ascii="Arial" w:hAnsi="Arial" w:cs="Arial"/>
          <w:sz w:val="22"/>
          <w:szCs w:val="22"/>
        </w:rPr>
        <w:t>College Of Policing, 2020 Policing education qualifications framework (PEQF) Available at  https://www.college.police.uk/guidance/policing-education-qualifications-framework-peqf Accessed date 07/01/22</w:t>
      </w:r>
    </w:p>
    <w:p w14:paraId="22F8AAC3" w14:textId="6135BAB4" w:rsidR="00647DE8" w:rsidRDefault="00647DE8" w:rsidP="00E17259">
      <w:pPr>
        <w:jc w:val="both"/>
        <w:rPr>
          <w:rFonts w:ascii="Arial" w:hAnsi="Arial" w:cs="Arial"/>
          <w:sz w:val="22"/>
          <w:szCs w:val="22"/>
        </w:rPr>
      </w:pPr>
    </w:p>
    <w:p w14:paraId="7F0B9950" w14:textId="77777777" w:rsidR="00647DE8" w:rsidRPr="00647DE8" w:rsidRDefault="00647DE8" w:rsidP="00647DE8">
      <w:pPr>
        <w:jc w:val="both"/>
        <w:rPr>
          <w:rFonts w:ascii="Arial" w:hAnsi="Arial" w:cs="Arial"/>
          <w:sz w:val="22"/>
          <w:szCs w:val="22"/>
        </w:rPr>
      </w:pPr>
    </w:p>
    <w:p w14:paraId="654865FA" w14:textId="29896B8F" w:rsidR="00647DE8" w:rsidRDefault="00647DE8" w:rsidP="00647DE8">
      <w:pPr>
        <w:jc w:val="both"/>
        <w:rPr>
          <w:rFonts w:ascii="Arial" w:hAnsi="Arial" w:cs="Arial"/>
          <w:sz w:val="22"/>
          <w:szCs w:val="22"/>
        </w:rPr>
      </w:pPr>
      <w:r w:rsidRPr="00647DE8">
        <w:rPr>
          <w:rFonts w:ascii="Arial" w:hAnsi="Arial" w:cs="Arial"/>
          <w:sz w:val="22"/>
          <w:szCs w:val="22"/>
        </w:rPr>
        <w:t xml:space="preserve">College Of Policing,2022  Code of Ethics Available at  </w:t>
      </w:r>
      <w:hyperlink r:id="rId13" w:history="1">
        <w:r w:rsidR="009D7C13" w:rsidRPr="008F23B9">
          <w:rPr>
            <w:rStyle w:val="Hyperlink"/>
            <w:rFonts w:ascii="Arial" w:hAnsi="Arial" w:cs="Arial"/>
            <w:sz w:val="22"/>
            <w:szCs w:val="22"/>
          </w:rPr>
          <w:t>https://www.college.police.uk/ethics/code-of-ethics Accessed date 09/01/2022</w:t>
        </w:r>
      </w:hyperlink>
    </w:p>
    <w:p w14:paraId="17F00DFD" w14:textId="4A8F5442" w:rsidR="008D34DE" w:rsidRDefault="008D34DE" w:rsidP="00647DE8">
      <w:pPr>
        <w:jc w:val="both"/>
        <w:rPr>
          <w:rFonts w:ascii="Arial" w:hAnsi="Arial" w:cs="Arial"/>
          <w:sz w:val="22"/>
          <w:szCs w:val="22"/>
        </w:rPr>
      </w:pPr>
    </w:p>
    <w:p w14:paraId="77A03680" w14:textId="47884076" w:rsidR="008D34DE" w:rsidRDefault="008D34DE" w:rsidP="00647DE8">
      <w:pPr>
        <w:jc w:val="both"/>
        <w:rPr>
          <w:rFonts w:ascii="Arial" w:hAnsi="Arial" w:cs="Arial"/>
          <w:sz w:val="22"/>
          <w:szCs w:val="22"/>
        </w:rPr>
      </w:pPr>
      <w:r w:rsidRPr="008D34DE">
        <w:rPr>
          <w:rFonts w:ascii="Arial" w:hAnsi="Arial" w:cs="Arial"/>
          <w:sz w:val="22"/>
          <w:szCs w:val="22"/>
        </w:rPr>
        <w:t>College Of Policing, 2022 Working together during major incidents and emergencies: optimising interoperability during major incident management using the social identity approach Available at https://whatworks.college.police.uk/Research/Research-Map/Pages/ResearchProject.aspx?projectid=837 Accessed date 07/01/22</w:t>
      </w:r>
    </w:p>
    <w:p w14:paraId="2655EAAA" w14:textId="13FBD12A" w:rsidR="009D7C13" w:rsidRDefault="009D7C13" w:rsidP="00647DE8">
      <w:pPr>
        <w:jc w:val="both"/>
        <w:rPr>
          <w:rFonts w:ascii="Arial" w:hAnsi="Arial" w:cs="Arial"/>
          <w:sz w:val="22"/>
          <w:szCs w:val="22"/>
        </w:rPr>
      </w:pPr>
    </w:p>
    <w:p w14:paraId="3E93E969" w14:textId="2600D719" w:rsidR="009D7C13" w:rsidRPr="00E17259" w:rsidRDefault="009D7C13" w:rsidP="00647DE8">
      <w:pPr>
        <w:jc w:val="both"/>
        <w:rPr>
          <w:rFonts w:ascii="Arial" w:hAnsi="Arial" w:cs="Arial"/>
          <w:sz w:val="22"/>
          <w:szCs w:val="22"/>
        </w:rPr>
      </w:pPr>
      <w:r w:rsidRPr="009D7C13">
        <w:rPr>
          <w:rFonts w:ascii="Arial" w:hAnsi="Arial" w:cs="Arial"/>
          <w:sz w:val="22"/>
          <w:szCs w:val="22"/>
        </w:rPr>
        <w:t>Crimestoppers.org, 2022 County lines  Available at https://crimestoppers-uk.org/keeping-safe/community-family/county-lines Accessed date 08/01/22</w:t>
      </w:r>
    </w:p>
    <w:p w14:paraId="308E71FC" w14:textId="77777777" w:rsidR="00E17259" w:rsidRPr="00E17259" w:rsidRDefault="00E17259" w:rsidP="00E17259">
      <w:pPr>
        <w:jc w:val="both"/>
        <w:rPr>
          <w:rFonts w:ascii="Arial" w:hAnsi="Arial" w:cs="Arial"/>
          <w:sz w:val="22"/>
          <w:szCs w:val="22"/>
        </w:rPr>
      </w:pPr>
    </w:p>
    <w:p w14:paraId="63B7A6B6" w14:textId="53E7CA47" w:rsidR="00E17259" w:rsidRDefault="00E17259" w:rsidP="00E17259">
      <w:pPr>
        <w:jc w:val="both"/>
        <w:rPr>
          <w:rFonts w:ascii="Arial" w:hAnsi="Arial" w:cs="Arial"/>
          <w:sz w:val="22"/>
          <w:szCs w:val="22"/>
        </w:rPr>
      </w:pPr>
      <w:r w:rsidRPr="00E17259">
        <w:rPr>
          <w:rFonts w:ascii="Arial" w:hAnsi="Arial" w:cs="Arial"/>
          <w:sz w:val="22"/>
          <w:szCs w:val="22"/>
        </w:rPr>
        <w:t>Dixon, L., 2002. Crime, Policing and Ethnic Minorities. Probation Journal, 49(1), pp.44–45</w:t>
      </w:r>
    </w:p>
    <w:p w14:paraId="7E47F3DC" w14:textId="71C93A3C" w:rsidR="001E1E44" w:rsidRDefault="001E1E44" w:rsidP="00E17259">
      <w:pPr>
        <w:jc w:val="both"/>
        <w:rPr>
          <w:rFonts w:ascii="Arial" w:hAnsi="Arial" w:cs="Arial"/>
          <w:sz w:val="22"/>
          <w:szCs w:val="22"/>
        </w:rPr>
      </w:pPr>
    </w:p>
    <w:p w14:paraId="4FCC159E" w14:textId="77E42AD0" w:rsidR="001E1E44" w:rsidRDefault="001E1E44" w:rsidP="00E17259">
      <w:pPr>
        <w:jc w:val="both"/>
        <w:rPr>
          <w:rFonts w:ascii="Arial" w:hAnsi="Arial" w:cs="Arial"/>
          <w:sz w:val="22"/>
          <w:szCs w:val="22"/>
        </w:rPr>
      </w:pPr>
      <w:r w:rsidRPr="001E1E44">
        <w:rPr>
          <w:rFonts w:ascii="Arial" w:hAnsi="Arial" w:cs="Arial"/>
          <w:sz w:val="22"/>
          <w:szCs w:val="22"/>
        </w:rPr>
        <w:t>Ehrich, L C and Hansford, B (1999), ‘Mentoring: pros and cons for HRM’, Asia Pacific Journal of Human Resources, Vol 37, No 3</w:t>
      </w:r>
    </w:p>
    <w:p w14:paraId="074B5797" w14:textId="061D230D" w:rsidR="00663571" w:rsidRDefault="00663571" w:rsidP="00E17259">
      <w:pPr>
        <w:jc w:val="both"/>
        <w:rPr>
          <w:rFonts w:ascii="Arial" w:hAnsi="Arial" w:cs="Arial"/>
          <w:sz w:val="22"/>
          <w:szCs w:val="22"/>
        </w:rPr>
      </w:pPr>
    </w:p>
    <w:p w14:paraId="26D66BA9" w14:textId="6E556155" w:rsidR="00663571" w:rsidRDefault="00663571" w:rsidP="00E17259">
      <w:pPr>
        <w:jc w:val="both"/>
        <w:rPr>
          <w:rFonts w:ascii="Arial" w:hAnsi="Arial" w:cs="Arial"/>
          <w:sz w:val="22"/>
          <w:szCs w:val="22"/>
        </w:rPr>
      </w:pPr>
      <w:r w:rsidRPr="00663571">
        <w:rPr>
          <w:rFonts w:ascii="Arial" w:hAnsi="Arial" w:cs="Arial"/>
          <w:sz w:val="22"/>
          <w:szCs w:val="22"/>
        </w:rPr>
        <w:lastRenderedPageBreak/>
        <w:t>Gov.uk, 2012  Policing by consent Available at:https://www.gov.uk/government/publications/policing-by-consent/definition-of-policing-by-consent 2012 Accessed date:09/01/22</w:t>
      </w:r>
    </w:p>
    <w:p w14:paraId="5C83F296" w14:textId="486D629F" w:rsidR="002F4BD3" w:rsidRDefault="002F4BD3" w:rsidP="00E17259">
      <w:pPr>
        <w:jc w:val="both"/>
        <w:rPr>
          <w:rFonts w:ascii="Arial" w:hAnsi="Arial" w:cs="Arial"/>
          <w:sz w:val="22"/>
          <w:szCs w:val="22"/>
        </w:rPr>
      </w:pPr>
    </w:p>
    <w:p w14:paraId="5FCC598B" w14:textId="77777777" w:rsidR="002F4BD3" w:rsidRPr="002F4BD3" w:rsidRDefault="002F4BD3" w:rsidP="002F4BD3">
      <w:pPr>
        <w:jc w:val="both"/>
        <w:rPr>
          <w:rFonts w:ascii="Arial" w:hAnsi="Arial" w:cs="Arial"/>
          <w:sz w:val="22"/>
          <w:szCs w:val="22"/>
        </w:rPr>
      </w:pPr>
    </w:p>
    <w:p w14:paraId="276D36BE" w14:textId="352781BD" w:rsidR="002F4BD3" w:rsidRDefault="002F4BD3" w:rsidP="002F4BD3">
      <w:pPr>
        <w:jc w:val="both"/>
        <w:rPr>
          <w:rFonts w:ascii="Arial" w:hAnsi="Arial" w:cs="Arial"/>
          <w:sz w:val="22"/>
          <w:szCs w:val="22"/>
        </w:rPr>
      </w:pPr>
      <w:r w:rsidRPr="002F4BD3">
        <w:rPr>
          <w:rFonts w:ascii="Arial" w:hAnsi="Arial" w:cs="Arial"/>
          <w:sz w:val="22"/>
          <w:szCs w:val="22"/>
        </w:rPr>
        <w:t>Gov.uk, 2020   Domestic Violence Protection Notices (DVPNs) and Domestic Violence Protection Orders (DVPOs) guidance Available at: https://www.gov.uk/government/publications/domestic-violence-protection-orders/domestic-violence-protection-notices-dvpns-and-domestic-violence-protection-orders-dvpos-guidance-sections-24-33-crime-and-security-act-2010  Accessed date 06/01/22</w:t>
      </w:r>
    </w:p>
    <w:p w14:paraId="47A8F8A4" w14:textId="21AE7A95" w:rsidR="00361EBB" w:rsidRDefault="00361EBB" w:rsidP="002F4BD3">
      <w:pPr>
        <w:jc w:val="both"/>
        <w:rPr>
          <w:rFonts w:ascii="Arial" w:hAnsi="Arial" w:cs="Arial"/>
          <w:sz w:val="22"/>
          <w:szCs w:val="22"/>
        </w:rPr>
      </w:pPr>
    </w:p>
    <w:p w14:paraId="3DA1746E" w14:textId="152F7D69" w:rsidR="00361EBB" w:rsidRPr="00E17259" w:rsidRDefault="00361EBB" w:rsidP="002F4BD3">
      <w:pPr>
        <w:jc w:val="both"/>
        <w:rPr>
          <w:rFonts w:ascii="Arial" w:hAnsi="Arial" w:cs="Arial"/>
          <w:sz w:val="22"/>
          <w:szCs w:val="22"/>
        </w:rPr>
      </w:pPr>
      <w:r w:rsidRPr="00361EBB">
        <w:rPr>
          <w:rFonts w:ascii="Arial" w:hAnsi="Arial" w:cs="Arial"/>
          <w:sz w:val="22"/>
          <w:szCs w:val="22"/>
        </w:rPr>
        <w:t>Harvard Business Review, 2016 A Refresher on Randomized Controlled Experiments Available at  https://hbr.org/2016/03/a-refresher-on-randomized-controlled-experiments Accessed date 08/01/22</w:t>
      </w:r>
    </w:p>
    <w:p w14:paraId="17838FFA" w14:textId="77777777" w:rsidR="00E17259" w:rsidRPr="00E17259" w:rsidRDefault="00E17259" w:rsidP="00E17259">
      <w:pPr>
        <w:jc w:val="both"/>
        <w:rPr>
          <w:rFonts w:ascii="Arial" w:hAnsi="Arial" w:cs="Arial"/>
          <w:sz w:val="22"/>
          <w:szCs w:val="22"/>
        </w:rPr>
      </w:pPr>
    </w:p>
    <w:p w14:paraId="2D3726F7"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Harfield, C., 2013. Blackstone's police operational handbook : practice and procedure Second.</w:t>
      </w:r>
    </w:p>
    <w:p w14:paraId="37DE8D99" w14:textId="77777777" w:rsidR="00E17259" w:rsidRPr="00E17259" w:rsidRDefault="00E17259" w:rsidP="00E17259">
      <w:pPr>
        <w:jc w:val="both"/>
        <w:rPr>
          <w:rFonts w:ascii="Arial" w:hAnsi="Arial" w:cs="Arial"/>
          <w:sz w:val="22"/>
          <w:szCs w:val="22"/>
        </w:rPr>
      </w:pPr>
    </w:p>
    <w:p w14:paraId="6FEB0570" w14:textId="098CD670" w:rsidR="00E17259" w:rsidRDefault="00E17259" w:rsidP="00E17259">
      <w:pPr>
        <w:jc w:val="both"/>
        <w:rPr>
          <w:rFonts w:ascii="Arial" w:hAnsi="Arial" w:cs="Arial"/>
          <w:sz w:val="22"/>
          <w:szCs w:val="22"/>
        </w:rPr>
      </w:pPr>
      <w:r w:rsidRPr="00E17259">
        <w:rPr>
          <w:rFonts w:ascii="Arial" w:hAnsi="Arial" w:cs="Arial"/>
          <w:sz w:val="22"/>
          <w:szCs w:val="22"/>
        </w:rPr>
        <w:t>Home Office, National Crime Agency (2019) Tackling serious and organised crime. Available at: https://www.nao.org.uk/wp-content/uploads/2019/03/Tackling-serious-and-organised-crime-Summary.pdf.,  Accessed date 15/08/21</w:t>
      </w:r>
    </w:p>
    <w:p w14:paraId="7B0B3D15" w14:textId="2B934CAE" w:rsidR="00A14CE4" w:rsidRDefault="00A14CE4" w:rsidP="00E17259">
      <w:pPr>
        <w:jc w:val="both"/>
        <w:rPr>
          <w:rFonts w:ascii="Arial" w:hAnsi="Arial" w:cs="Arial"/>
          <w:sz w:val="22"/>
          <w:szCs w:val="22"/>
        </w:rPr>
      </w:pPr>
    </w:p>
    <w:p w14:paraId="4CF17425" w14:textId="23DB4E13" w:rsidR="00A14CE4" w:rsidRPr="00E17259" w:rsidRDefault="00A14CE4" w:rsidP="00A14CE4">
      <w:pPr>
        <w:jc w:val="both"/>
        <w:rPr>
          <w:rFonts w:ascii="Arial" w:hAnsi="Arial" w:cs="Arial"/>
          <w:sz w:val="22"/>
          <w:szCs w:val="22"/>
        </w:rPr>
      </w:pPr>
      <w:r>
        <w:rPr>
          <w:rFonts w:ascii="Arial" w:hAnsi="Arial" w:cs="Arial"/>
          <w:sz w:val="22"/>
          <w:szCs w:val="22"/>
        </w:rPr>
        <w:t>House Of Commons, 2003</w:t>
      </w:r>
      <w:r w:rsidRPr="00A14CE4">
        <w:t xml:space="preserve"> </w:t>
      </w:r>
      <w:r w:rsidRPr="00A14CE4">
        <w:rPr>
          <w:rFonts w:ascii="Arial" w:hAnsi="Arial" w:cs="Arial"/>
          <w:sz w:val="22"/>
          <w:szCs w:val="22"/>
        </w:rPr>
        <w:t>The Victoria Climbié Inquiry Report</w:t>
      </w:r>
      <w:r>
        <w:rPr>
          <w:rFonts w:ascii="Arial" w:hAnsi="Arial" w:cs="Arial"/>
          <w:sz w:val="22"/>
          <w:szCs w:val="22"/>
        </w:rPr>
        <w:t xml:space="preserve"> Available at </w:t>
      </w:r>
      <w:hyperlink r:id="rId14" w:history="1">
        <w:r w:rsidRPr="004F39F0">
          <w:rPr>
            <w:rStyle w:val="Hyperlink"/>
            <w:rFonts w:ascii="Arial" w:hAnsi="Arial" w:cs="Arial"/>
            <w:sz w:val="22"/>
            <w:szCs w:val="22"/>
          </w:rPr>
          <w:t>https://publications.parliament.uk/pa/cm200203/cmselect/cmhealth/570/570.pdf</w:t>
        </w:r>
      </w:hyperlink>
      <w:r>
        <w:rPr>
          <w:rFonts w:ascii="Arial" w:hAnsi="Arial" w:cs="Arial"/>
          <w:sz w:val="22"/>
          <w:szCs w:val="22"/>
        </w:rPr>
        <w:t xml:space="preserve"> Accessed date 08/01/2022 </w:t>
      </w:r>
    </w:p>
    <w:p w14:paraId="263C983E" w14:textId="77777777" w:rsidR="00E17259" w:rsidRPr="00E17259" w:rsidRDefault="00E17259" w:rsidP="00E17259">
      <w:pPr>
        <w:jc w:val="both"/>
        <w:rPr>
          <w:rFonts w:ascii="Arial" w:hAnsi="Arial" w:cs="Arial"/>
          <w:sz w:val="22"/>
          <w:szCs w:val="22"/>
        </w:rPr>
      </w:pPr>
    </w:p>
    <w:p w14:paraId="7DA9546B" w14:textId="3C8B1569" w:rsidR="00E17259" w:rsidRDefault="00E17259" w:rsidP="00E17259">
      <w:pPr>
        <w:jc w:val="both"/>
        <w:rPr>
          <w:rFonts w:ascii="Arial" w:hAnsi="Arial" w:cs="Arial"/>
          <w:sz w:val="22"/>
          <w:szCs w:val="22"/>
        </w:rPr>
      </w:pPr>
      <w:r w:rsidRPr="00E17259">
        <w:rPr>
          <w:rFonts w:ascii="Arial" w:hAnsi="Arial" w:cs="Arial"/>
          <w:sz w:val="22"/>
          <w:szCs w:val="22"/>
        </w:rPr>
        <w:t xml:space="preserve">Jakobson S (2018) What is Trauma Bonding? Is It Keeping You In a Bad Relationship? Available at: </w:t>
      </w:r>
      <w:hyperlink r:id="rId15" w:history="1">
        <w:r w:rsidR="00A22639" w:rsidRPr="008F23B9">
          <w:rPr>
            <w:rStyle w:val="Hyperlink"/>
            <w:rFonts w:ascii="Arial" w:hAnsi="Arial" w:cs="Arial"/>
            <w:sz w:val="22"/>
            <w:szCs w:val="22"/>
          </w:rPr>
          <w:t>https://www.harleytherapy.co.uk/counselling/what-is-trauma-bonding.htm Accessed date 19/08/21</w:t>
        </w:r>
      </w:hyperlink>
    </w:p>
    <w:p w14:paraId="3EC12A9F" w14:textId="24450348" w:rsidR="00361EBB" w:rsidRDefault="00361EBB" w:rsidP="00E17259">
      <w:pPr>
        <w:jc w:val="both"/>
        <w:rPr>
          <w:rFonts w:ascii="Arial" w:hAnsi="Arial" w:cs="Arial"/>
          <w:sz w:val="22"/>
          <w:szCs w:val="22"/>
        </w:rPr>
      </w:pPr>
    </w:p>
    <w:p w14:paraId="5CF2BB16" w14:textId="77777777" w:rsidR="00361EBB" w:rsidRPr="00361EBB" w:rsidRDefault="00361EBB" w:rsidP="00361EBB">
      <w:pPr>
        <w:jc w:val="both"/>
        <w:rPr>
          <w:rFonts w:ascii="Arial" w:hAnsi="Arial" w:cs="Arial"/>
          <w:sz w:val="22"/>
          <w:szCs w:val="22"/>
        </w:rPr>
      </w:pPr>
    </w:p>
    <w:p w14:paraId="069BAE30" w14:textId="67001342" w:rsidR="00361EBB" w:rsidRDefault="00361EBB" w:rsidP="00361EBB">
      <w:pPr>
        <w:jc w:val="both"/>
        <w:rPr>
          <w:rFonts w:ascii="Arial" w:hAnsi="Arial" w:cs="Arial"/>
          <w:sz w:val="22"/>
          <w:szCs w:val="22"/>
        </w:rPr>
      </w:pPr>
      <w:r w:rsidRPr="00361EBB">
        <w:rPr>
          <w:rFonts w:ascii="Arial" w:hAnsi="Arial" w:cs="Arial"/>
          <w:sz w:val="22"/>
          <w:szCs w:val="22"/>
        </w:rPr>
        <w:t>Massachusetts General Hospital, 2022 Systematic Review Resources &amp; Services  Available at https://libguides.massgeneral.org/c.php?g=651077&amp;p=4565528  Accessed date 08/01/22</w:t>
      </w:r>
    </w:p>
    <w:p w14:paraId="4945F6EF" w14:textId="4FEAFA92" w:rsidR="00A22639" w:rsidRDefault="00A22639" w:rsidP="00E17259">
      <w:pPr>
        <w:jc w:val="both"/>
        <w:rPr>
          <w:rFonts w:ascii="Arial" w:hAnsi="Arial" w:cs="Arial"/>
          <w:sz w:val="22"/>
          <w:szCs w:val="22"/>
        </w:rPr>
      </w:pPr>
    </w:p>
    <w:p w14:paraId="049B8CA8" w14:textId="10AC0E13" w:rsidR="00A22639" w:rsidRDefault="00A22639" w:rsidP="00E17259">
      <w:pPr>
        <w:jc w:val="both"/>
        <w:rPr>
          <w:rFonts w:ascii="Arial" w:hAnsi="Arial" w:cs="Arial"/>
          <w:sz w:val="22"/>
          <w:szCs w:val="22"/>
        </w:rPr>
      </w:pPr>
      <w:r w:rsidRPr="00A22639">
        <w:rPr>
          <w:rFonts w:ascii="Arial" w:hAnsi="Arial" w:cs="Arial"/>
          <w:sz w:val="22"/>
          <w:szCs w:val="22"/>
        </w:rPr>
        <w:t>National Crime Agency, 2018 Modern Slavery Available at:   https://www.nationalcrimeagency.gov.uk/news/nearly-7-000-potential-victims-of-slavery-and-trafficking-reported-in-2018 Accessed date:09/01/22</w:t>
      </w:r>
    </w:p>
    <w:p w14:paraId="33A4974A" w14:textId="60A4E656" w:rsidR="00805609" w:rsidRDefault="00805609" w:rsidP="00E17259">
      <w:pPr>
        <w:jc w:val="both"/>
        <w:rPr>
          <w:rFonts w:ascii="Arial" w:hAnsi="Arial" w:cs="Arial"/>
          <w:sz w:val="22"/>
          <w:szCs w:val="22"/>
        </w:rPr>
      </w:pPr>
    </w:p>
    <w:p w14:paraId="3125581F" w14:textId="70B7FFD1" w:rsidR="00805609" w:rsidRPr="00E17259" w:rsidRDefault="00805609" w:rsidP="00E17259">
      <w:pPr>
        <w:jc w:val="both"/>
        <w:rPr>
          <w:rFonts w:ascii="Arial" w:hAnsi="Arial" w:cs="Arial"/>
          <w:sz w:val="22"/>
          <w:szCs w:val="22"/>
        </w:rPr>
      </w:pPr>
      <w:r w:rsidRPr="00805609">
        <w:rPr>
          <w:rFonts w:ascii="Arial" w:hAnsi="Arial" w:cs="Arial"/>
          <w:sz w:val="22"/>
          <w:szCs w:val="22"/>
        </w:rPr>
        <w:t xml:space="preserve">National Crime Agency, 2022 Intelligence: enhancing the picture of serious organised crime affecting the UK Available at </w:t>
      </w:r>
      <w:hyperlink r:id="rId16" w:history="1">
        <w:r w:rsidRPr="008F23B9">
          <w:rPr>
            <w:rStyle w:val="Hyperlink"/>
            <w:rFonts w:ascii="Arial" w:hAnsi="Arial" w:cs="Arial"/>
            <w:sz w:val="22"/>
            <w:szCs w:val="22"/>
          </w:rPr>
          <w:t>https://www.nationalcrimeagency.gov.uk/what-we-do/how-we-work/intelligence-enhancing-the-picture-of-serious-organised-crime-affecting-the-uk Accessed date 10/01/22</w:t>
        </w:r>
      </w:hyperlink>
      <w:r>
        <w:rPr>
          <w:rFonts w:ascii="Arial" w:hAnsi="Arial" w:cs="Arial"/>
          <w:sz w:val="22"/>
          <w:szCs w:val="22"/>
        </w:rPr>
        <w:t xml:space="preserve"> </w:t>
      </w:r>
    </w:p>
    <w:p w14:paraId="64187B2A" w14:textId="77777777" w:rsidR="00E17259" w:rsidRPr="00E17259" w:rsidRDefault="00E17259" w:rsidP="00E17259">
      <w:pPr>
        <w:jc w:val="both"/>
        <w:rPr>
          <w:rFonts w:ascii="Arial" w:hAnsi="Arial" w:cs="Arial"/>
          <w:sz w:val="22"/>
          <w:szCs w:val="22"/>
        </w:rPr>
      </w:pPr>
    </w:p>
    <w:p w14:paraId="1A39E27C"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 xml:space="preserve">   Neyroud, P. 2010 ‘Keynote Speech’ in Workshop on Ethical Policing</w:t>
      </w:r>
    </w:p>
    <w:p w14:paraId="39B27BED"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 xml:space="preserve">         available at: https://sites.google.com/site/ethpol2010/  Accessed date 01/08/21</w:t>
      </w:r>
    </w:p>
    <w:p w14:paraId="0F48F483" w14:textId="77777777" w:rsidR="00E17259" w:rsidRPr="00E17259" w:rsidRDefault="00E17259" w:rsidP="00E17259">
      <w:pPr>
        <w:jc w:val="both"/>
        <w:rPr>
          <w:rFonts w:ascii="Arial" w:hAnsi="Arial" w:cs="Arial"/>
          <w:sz w:val="22"/>
          <w:szCs w:val="22"/>
        </w:rPr>
      </w:pPr>
    </w:p>
    <w:p w14:paraId="7CD90F04" w14:textId="77777777" w:rsidR="00E17259" w:rsidRPr="00E17259" w:rsidRDefault="00E17259" w:rsidP="00E17259">
      <w:pPr>
        <w:jc w:val="both"/>
        <w:rPr>
          <w:rFonts w:ascii="Arial" w:hAnsi="Arial" w:cs="Arial"/>
          <w:sz w:val="22"/>
          <w:szCs w:val="22"/>
        </w:rPr>
      </w:pPr>
      <w:r w:rsidRPr="00E17259">
        <w:rPr>
          <w:rFonts w:ascii="Arial" w:hAnsi="Arial" w:cs="Arial"/>
          <w:sz w:val="22"/>
          <w:szCs w:val="22"/>
        </w:rPr>
        <w:t>Rise (No date) Available at https://www.riseuk.org.uk/resources/wellbeing-for-adults Accessed date 12/08/21</w:t>
      </w:r>
    </w:p>
    <w:p w14:paraId="2E220CF5" w14:textId="5F0F7166" w:rsidR="00E17259" w:rsidRDefault="00E17259" w:rsidP="00E17259">
      <w:pPr>
        <w:jc w:val="both"/>
        <w:rPr>
          <w:rFonts w:ascii="Arial" w:hAnsi="Arial" w:cs="Arial"/>
          <w:sz w:val="22"/>
          <w:szCs w:val="22"/>
        </w:rPr>
      </w:pPr>
    </w:p>
    <w:p w14:paraId="6E7E3EBA" w14:textId="47DA2BAC" w:rsidR="00805609" w:rsidRDefault="00805609" w:rsidP="00E17259">
      <w:pPr>
        <w:jc w:val="both"/>
        <w:rPr>
          <w:rFonts w:ascii="Arial" w:hAnsi="Arial" w:cs="Arial"/>
          <w:sz w:val="22"/>
          <w:szCs w:val="22"/>
        </w:rPr>
      </w:pPr>
    </w:p>
    <w:p w14:paraId="17CA4339" w14:textId="0B05E11A" w:rsidR="00805609" w:rsidRDefault="00805609" w:rsidP="00E17259">
      <w:pPr>
        <w:jc w:val="both"/>
        <w:rPr>
          <w:rFonts w:ascii="Arial" w:hAnsi="Arial" w:cs="Arial"/>
          <w:sz w:val="22"/>
          <w:szCs w:val="22"/>
        </w:rPr>
      </w:pPr>
      <w:r w:rsidRPr="00805609">
        <w:rPr>
          <w:rFonts w:ascii="Arial" w:hAnsi="Arial" w:cs="Arial"/>
          <w:sz w:val="22"/>
          <w:szCs w:val="22"/>
        </w:rPr>
        <w:t xml:space="preserve">Secret service MI5, 2022 Covert Human Intelligence Sources Available at  </w:t>
      </w:r>
      <w:hyperlink r:id="rId17" w:history="1">
        <w:r w:rsidRPr="008F23B9">
          <w:rPr>
            <w:rStyle w:val="Hyperlink"/>
            <w:rFonts w:ascii="Arial" w:hAnsi="Arial" w:cs="Arial"/>
            <w:sz w:val="22"/>
            <w:szCs w:val="22"/>
          </w:rPr>
          <w:t>https://www.mi5.gov.uk/covert-human-intelligence-sources Accessed date 09/01/22</w:t>
        </w:r>
      </w:hyperlink>
      <w:r>
        <w:rPr>
          <w:rFonts w:ascii="Arial" w:hAnsi="Arial" w:cs="Arial"/>
          <w:sz w:val="22"/>
          <w:szCs w:val="22"/>
        </w:rPr>
        <w:t xml:space="preserve"> </w:t>
      </w:r>
    </w:p>
    <w:p w14:paraId="7B995894" w14:textId="3C2C3699" w:rsidR="00896079" w:rsidRDefault="00896079" w:rsidP="00E17259">
      <w:pPr>
        <w:jc w:val="both"/>
        <w:rPr>
          <w:rFonts w:ascii="Arial" w:hAnsi="Arial" w:cs="Arial"/>
          <w:sz w:val="22"/>
          <w:szCs w:val="22"/>
        </w:rPr>
      </w:pPr>
    </w:p>
    <w:p w14:paraId="073754A4" w14:textId="4DA125F4" w:rsidR="00896079" w:rsidRPr="00E17259" w:rsidRDefault="00896079" w:rsidP="00E17259">
      <w:pPr>
        <w:jc w:val="both"/>
        <w:rPr>
          <w:rFonts w:ascii="Arial" w:hAnsi="Arial" w:cs="Arial"/>
          <w:sz w:val="22"/>
          <w:szCs w:val="22"/>
        </w:rPr>
      </w:pPr>
      <w:r w:rsidRPr="00896079">
        <w:rPr>
          <w:rFonts w:ascii="Arial" w:hAnsi="Arial" w:cs="Arial"/>
          <w:sz w:val="22"/>
          <w:szCs w:val="22"/>
        </w:rPr>
        <w:t>The Harvard Gazette, 2020   How rape culture shapes whether a survivor is believed Available at https://news.harvard.edu/gazette/story/2020/08/how-rape-culture-shapes-whether-a-survivor-is-believed/ Accessed date 07/01/2022</w:t>
      </w:r>
    </w:p>
    <w:p w14:paraId="6B57DA42" w14:textId="77777777" w:rsidR="00E17259" w:rsidRPr="00E17259" w:rsidRDefault="00E17259" w:rsidP="00E17259">
      <w:pPr>
        <w:jc w:val="both"/>
        <w:rPr>
          <w:rFonts w:ascii="Arial" w:hAnsi="Arial" w:cs="Arial"/>
          <w:sz w:val="22"/>
          <w:szCs w:val="22"/>
        </w:rPr>
      </w:pPr>
    </w:p>
    <w:p w14:paraId="6AC6FAC3" w14:textId="5B632EC8" w:rsidR="00E17259" w:rsidRDefault="00E17259" w:rsidP="00E17259">
      <w:pPr>
        <w:jc w:val="both"/>
        <w:rPr>
          <w:rStyle w:val="Hyperlink"/>
          <w:rFonts w:ascii="Arial" w:hAnsi="Arial" w:cs="Arial"/>
          <w:sz w:val="22"/>
          <w:szCs w:val="22"/>
        </w:rPr>
      </w:pPr>
      <w:r w:rsidRPr="00E17259">
        <w:rPr>
          <w:rFonts w:ascii="Arial" w:hAnsi="Arial" w:cs="Arial"/>
          <w:sz w:val="22"/>
          <w:szCs w:val="22"/>
        </w:rPr>
        <w:t xml:space="preserve">UNODC 2020 ‘Crime Prevention’ Available at: </w:t>
      </w:r>
      <w:hyperlink r:id="rId18" w:history="1">
        <w:r w:rsidR="00F0199A" w:rsidRPr="008F23B9">
          <w:rPr>
            <w:rStyle w:val="Hyperlink"/>
            <w:rFonts w:ascii="Arial" w:hAnsi="Arial" w:cs="Arial"/>
            <w:sz w:val="22"/>
            <w:szCs w:val="22"/>
          </w:rPr>
          <w:t>https://www.unodc.org/e4j/en/crime-prevention-criminal-justice/module-2/key-issues/1--definition-of-crime-prevention.html Accessed date 19/08/2021</w:t>
        </w:r>
      </w:hyperlink>
    </w:p>
    <w:p w14:paraId="07068A5F" w14:textId="01865A94" w:rsidR="001076CF" w:rsidRDefault="001076CF" w:rsidP="00E17259">
      <w:pPr>
        <w:jc w:val="both"/>
        <w:rPr>
          <w:rStyle w:val="Hyperlink"/>
          <w:rFonts w:ascii="Arial" w:hAnsi="Arial" w:cs="Arial"/>
          <w:sz w:val="22"/>
          <w:szCs w:val="22"/>
        </w:rPr>
      </w:pPr>
    </w:p>
    <w:p w14:paraId="1A4D8515" w14:textId="3F4AF7DD" w:rsidR="001076CF" w:rsidRDefault="001076CF" w:rsidP="00E17259">
      <w:pPr>
        <w:jc w:val="both"/>
        <w:rPr>
          <w:rFonts w:ascii="Arial" w:hAnsi="Arial" w:cs="Arial"/>
          <w:sz w:val="22"/>
          <w:szCs w:val="22"/>
        </w:rPr>
      </w:pPr>
      <w:r w:rsidRPr="001076CF">
        <w:rPr>
          <w:rFonts w:ascii="Arial" w:hAnsi="Arial" w:cs="Arial"/>
          <w:sz w:val="22"/>
          <w:szCs w:val="22"/>
        </w:rPr>
        <w:t>US Department Of Justice, 2003 Factors That Influence Public Opinion of the Police Available at https://www.ojp.gov/pdffiles1/nij/197925.pdf Accessed date 08/01/22</w:t>
      </w:r>
    </w:p>
    <w:p w14:paraId="5EFCCEAE" w14:textId="5E5A5D97" w:rsidR="00031668" w:rsidRDefault="00031668" w:rsidP="00E17259">
      <w:pPr>
        <w:jc w:val="both"/>
        <w:rPr>
          <w:rFonts w:ascii="Arial" w:hAnsi="Arial" w:cs="Arial"/>
          <w:sz w:val="22"/>
          <w:szCs w:val="22"/>
        </w:rPr>
      </w:pPr>
    </w:p>
    <w:p w14:paraId="4BC5614A" w14:textId="71EC9260" w:rsidR="00447890" w:rsidRDefault="00447890" w:rsidP="00E17259">
      <w:pPr>
        <w:jc w:val="both"/>
        <w:rPr>
          <w:rFonts w:ascii="Arial" w:hAnsi="Arial" w:cs="Arial"/>
          <w:sz w:val="22"/>
          <w:szCs w:val="22"/>
        </w:rPr>
      </w:pPr>
    </w:p>
    <w:p w14:paraId="1BB85A46" w14:textId="4ED407FA" w:rsidR="00447890" w:rsidRDefault="00447890" w:rsidP="00E17259">
      <w:pPr>
        <w:jc w:val="both"/>
        <w:rPr>
          <w:rFonts w:ascii="Arial" w:hAnsi="Arial" w:cs="Arial"/>
          <w:sz w:val="22"/>
          <w:szCs w:val="22"/>
        </w:rPr>
      </w:pPr>
      <w:r w:rsidRPr="00447890">
        <w:rPr>
          <w:rFonts w:ascii="Arial" w:hAnsi="Arial" w:cs="Arial"/>
          <w:sz w:val="22"/>
          <w:szCs w:val="22"/>
        </w:rPr>
        <w:lastRenderedPageBreak/>
        <w:t>Vittana.org, 2020    Advantages and disadvantages of randomised controlled trials. Available at: https://vittana.org/14-advantages-and-disadvantages-of-a-randomized-controlled-trial Accessed date 09/01/22</w:t>
      </w:r>
    </w:p>
    <w:p w14:paraId="245C1C5E" w14:textId="77777777" w:rsidR="00447890" w:rsidRDefault="00447890" w:rsidP="00E17259">
      <w:pPr>
        <w:jc w:val="both"/>
        <w:rPr>
          <w:rFonts w:ascii="Arial" w:hAnsi="Arial" w:cs="Arial"/>
          <w:sz w:val="22"/>
          <w:szCs w:val="22"/>
        </w:rPr>
      </w:pPr>
    </w:p>
    <w:p w14:paraId="5C671A0A" w14:textId="1EF515D4" w:rsidR="00031668" w:rsidRDefault="00031668" w:rsidP="00E17259">
      <w:pPr>
        <w:jc w:val="both"/>
        <w:rPr>
          <w:rFonts w:ascii="Arial" w:hAnsi="Arial" w:cs="Arial"/>
          <w:sz w:val="22"/>
          <w:szCs w:val="22"/>
        </w:rPr>
      </w:pPr>
      <w:r w:rsidRPr="00031668">
        <w:rPr>
          <w:rFonts w:ascii="Arial" w:hAnsi="Arial" w:cs="Arial"/>
          <w:sz w:val="22"/>
          <w:szCs w:val="22"/>
        </w:rPr>
        <w:t>Whatworksgrowth.org ,2022 – Maryland Scale  Available at : https://whatworksgrowth.org/resources/the-scientific-maryland-scale/  Accessed date 07/01/2022</w:t>
      </w:r>
    </w:p>
    <w:p w14:paraId="661FD6F5" w14:textId="1E12F81F" w:rsidR="00F0199A" w:rsidRDefault="00F0199A" w:rsidP="00E17259">
      <w:pPr>
        <w:jc w:val="both"/>
        <w:rPr>
          <w:rFonts w:ascii="Arial" w:hAnsi="Arial" w:cs="Arial"/>
          <w:sz w:val="22"/>
          <w:szCs w:val="22"/>
        </w:rPr>
      </w:pPr>
    </w:p>
    <w:p w14:paraId="58C58E09" w14:textId="5C3737EA" w:rsidR="00F0199A" w:rsidRDefault="00F0199A" w:rsidP="00E17259">
      <w:pPr>
        <w:jc w:val="both"/>
        <w:rPr>
          <w:rFonts w:ascii="Arial" w:hAnsi="Arial" w:cs="Arial"/>
          <w:sz w:val="22"/>
          <w:szCs w:val="22"/>
        </w:rPr>
      </w:pPr>
      <w:r w:rsidRPr="00F0199A">
        <w:rPr>
          <w:rFonts w:ascii="Arial" w:hAnsi="Arial" w:cs="Arial"/>
          <w:sz w:val="22"/>
          <w:szCs w:val="22"/>
        </w:rPr>
        <w:t>West Yorkshire Police, 2022   10 principles of crime prevention  Available at :https://www.westyorkshire.police.uk/advice/10-principles-crime-prevention/10-principles-crime-prevention/10-principles-crime-prevention  Accessed date 07/01/2022</w:t>
      </w:r>
    </w:p>
    <w:p w14:paraId="40D3654A" w14:textId="1A2DB431" w:rsidR="00F0199A" w:rsidRDefault="00F0199A" w:rsidP="00E17259">
      <w:pPr>
        <w:jc w:val="both"/>
        <w:rPr>
          <w:rFonts w:ascii="Arial" w:hAnsi="Arial" w:cs="Arial"/>
          <w:sz w:val="22"/>
          <w:szCs w:val="22"/>
        </w:rPr>
      </w:pPr>
    </w:p>
    <w:p w14:paraId="00F155A7" w14:textId="77777777" w:rsidR="00F0199A" w:rsidRPr="00F0199A" w:rsidRDefault="00F0199A" w:rsidP="00F0199A">
      <w:pPr>
        <w:jc w:val="both"/>
        <w:rPr>
          <w:rFonts w:ascii="Arial" w:hAnsi="Arial" w:cs="Arial"/>
          <w:sz w:val="22"/>
          <w:szCs w:val="22"/>
        </w:rPr>
      </w:pPr>
    </w:p>
    <w:p w14:paraId="66668D3F" w14:textId="2E5A5AB1" w:rsidR="00F0199A" w:rsidRDefault="00F0199A" w:rsidP="00F0199A">
      <w:pPr>
        <w:jc w:val="both"/>
        <w:rPr>
          <w:rFonts w:ascii="Arial" w:hAnsi="Arial" w:cs="Arial"/>
          <w:sz w:val="22"/>
          <w:szCs w:val="22"/>
        </w:rPr>
      </w:pPr>
      <w:r w:rsidRPr="00F0199A">
        <w:rPr>
          <w:rFonts w:ascii="Arial" w:hAnsi="Arial" w:cs="Arial"/>
          <w:sz w:val="22"/>
          <w:szCs w:val="22"/>
        </w:rPr>
        <w:t>Wilson, J. Q., &amp; Kelling, G. L. (1982). Broken windows. Atlantic monthly</w:t>
      </w:r>
      <w:r>
        <w:rPr>
          <w:rFonts w:ascii="Arial" w:hAnsi="Arial" w:cs="Arial"/>
          <w:sz w:val="22"/>
          <w:szCs w:val="22"/>
        </w:rPr>
        <w:t xml:space="preserve"> </w:t>
      </w: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A82469">
          <w:headerReference w:type="even" r:id="rId19"/>
          <w:headerReference w:type="default" r:id="rId20"/>
          <w:footerReference w:type="even" r:id="rId21"/>
          <w:footerReference w:type="default" r:id="rId22"/>
          <w:headerReference w:type="first" r:id="rId23"/>
          <w:footerReference w:type="first" r:id="rId24"/>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A82469">
          <w:headerReference w:type="even" r:id="rId25"/>
          <w:headerReference w:type="default" r:id="rId26"/>
          <w:footerReference w:type="even" r:id="rId27"/>
          <w:footerReference w:type="default" r:id="rId28"/>
          <w:headerReference w:type="first" r:id="rId29"/>
          <w:footerReference w:type="first" r:id="rId30"/>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A82469">
          <w:headerReference w:type="even" r:id="rId31"/>
          <w:headerReference w:type="default" r:id="rId32"/>
          <w:footerReference w:type="even" r:id="rId33"/>
          <w:footerReference w:type="default" r:id="rId34"/>
          <w:headerReference w:type="first" r:id="rId35"/>
          <w:footerReference w:type="first" r:id="rId36"/>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0F6AEB">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0F6AEB">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0F6AEB">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0F6AE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0F6AEB">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0F6AEB">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0F6AE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0F6AE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0F6AE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0F6AEB">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0F6AE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0F6AE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0F6AE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0F6AE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0F6AE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0F6AE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0F6AE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0F6AE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0F6AE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0F6AE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0F6AE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0F6AE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0F6AE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0F6AEB">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0F6AE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0F6AE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0F6AEB">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0F6AEB">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0F6AE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0F6AEB">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0F6AE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0F6AEB">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0F6AEB">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0F6AE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0F6AE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0F6AEB">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0F6AEB">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0F6AE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0F6AE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0F6AEB">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0F6AE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0F6AEB">
            <w:pPr>
              <w:rPr>
                <w:rFonts w:ascii="Arial" w:hAnsi="Arial" w:cs="Arial"/>
              </w:rPr>
            </w:pPr>
          </w:p>
        </w:tc>
        <w:tc>
          <w:tcPr>
            <w:tcW w:w="1736" w:type="dxa"/>
          </w:tcPr>
          <w:p w14:paraId="1E350914" w14:textId="77777777" w:rsidR="00C073F1" w:rsidRPr="00B669B1" w:rsidRDefault="00C073F1" w:rsidP="000F6AEB">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0F6AE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0F6AEB">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0F6AEB">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0F6AEB">
            <w:pPr>
              <w:rPr>
                <w:rFonts w:ascii="Arial" w:hAnsi="Arial" w:cs="Arial"/>
              </w:rPr>
            </w:pPr>
          </w:p>
        </w:tc>
        <w:tc>
          <w:tcPr>
            <w:tcW w:w="1736" w:type="dxa"/>
          </w:tcPr>
          <w:p w14:paraId="677FE6A5" w14:textId="77777777" w:rsidR="00C073F1" w:rsidRPr="00B669B1" w:rsidRDefault="00C073F1" w:rsidP="000F6AEB">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0F6AEB">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0F6AE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0F6AEB">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0F6AEB">
            <w:pPr>
              <w:rPr>
                <w:rFonts w:ascii="Arial" w:hAnsi="Arial" w:cs="Arial"/>
              </w:rPr>
            </w:pPr>
          </w:p>
        </w:tc>
        <w:tc>
          <w:tcPr>
            <w:tcW w:w="1736" w:type="dxa"/>
          </w:tcPr>
          <w:p w14:paraId="22F905BB" w14:textId="77777777" w:rsidR="00C073F1" w:rsidRPr="00B669B1" w:rsidRDefault="00C073F1" w:rsidP="000F6AEB">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0F6AEB">
            <w:pPr>
              <w:rPr>
                <w:rFonts w:ascii="Arial" w:hAnsi="Arial" w:cs="Arial"/>
              </w:rPr>
            </w:pPr>
          </w:p>
        </w:tc>
        <w:tc>
          <w:tcPr>
            <w:tcW w:w="1736" w:type="dxa"/>
          </w:tcPr>
          <w:p w14:paraId="0FA49806" w14:textId="77777777" w:rsidR="00C073F1" w:rsidRPr="00B669B1" w:rsidRDefault="00C073F1" w:rsidP="000F6AEB">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0F6AEB">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0F6AE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0F6AEB">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0F6AEB">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0F6AEB">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0F6AE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0F6AE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0F6AEB">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0F6AE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0F6AEB">
            <w:pPr>
              <w:rPr>
                <w:rFonts w:ascii="Arial" w:hAnsi="Arial" w:cs="Arial"/>
              </w:rPr>
            </w:pPr>
          </w:p>
          <w:p w14:paraId="70F79EE5" w14:textId="77777777" w:rsidR="00C073F1" w:rsidRPr="00B669B1" w:rsidRDefault="00C073F1" w:rsidP="000F6AEB">
            <w:pPr>
              <w:rPr>
                <w:rFonts w:ascii="Arial" w:hAnsi="Arial" w:cs="Arial"/>
              </w:rPr>
            </w:pPr>
          </w:p>
        </w:tc>
        <w:tc>
          <w:tcPr>
            <w:tcW w:w="1736" w:type="dxa"/>
          </w:tcPr>
          <w:p w14:paraId="6697BDD6" w14:textId="77777777" w:rsidR="00C073F1" w:rsidRPr="00B669B1" w:rsidRDefault="00C073F1" w:rsidP="000F6AEB">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0F6AE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0F6AEB">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0F6AEB">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0F6AE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0F6AE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0F6AEB">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0F6AE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0F6AEB">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0F6AEB">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0F6AE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0F6AEB">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0F6AE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0F6AE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0F6AE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0F6AE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0F6AE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0F6AEB">
            <w:pPr>
              <w:rPr>
                <w:rFonts w:ascii="Arial" w:hAnsi="Arial" w:cs="Arial"/>
              </w:rPr>
            </w:pPr>
          </w:p>
          <w:p w14:paraId="1F6375EF" w14:textId="77777777" w:rsidR="00C073F1" w:rsidRPr="00E07BE3" w:rsidRDefault="00C073F1" w:rsidP="000F6AE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0F6AE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0F6AE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0F6AE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0F6AE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0F6AE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0F6AEB">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0F6AE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0F6AEB">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0F6AEB">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0F6AE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0F6AE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0F6AE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0F6AE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0F6AEB">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0F6AE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A82469">
      <w:headerReference w:type="even" r:id="rId37"/>
      <w:headerReference w:type="default" r:id="rId38"/>
      <w:footerReference w:type="even" r:id="rId39"/>
      <w:footerReference w:type="default" r:id="rId40"/>
      <w:headerReference w:type="first" r:id="rId41"/>
      <w:footerReference w:type="first" r:id="rId42"/>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2749FF" w:rsidRDefault="002749FF">
      <w:r>
        <w:separator/>
      </w:r>
    </w:p>
  </w:endnote>
  <w:endnote w:type="continuationSeparator" w:id="0">
    <w:p w14:paraId="34BE4251" w14:textId="77777777" w:rsidR="002749FF" w:rsidRDefault="002749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718FB9" w14:textId="66D3DB95" w:rsidR="002749FF" w:rsidRDefault="0098628F" w:rsidP="0098628F">
    <w:pPr>
      <w:pStyle w:val="Footer"/>
      <w:rPr>
        <w:color w:val="000000"/>
        <w:sz w:val="17"/>
      </w:rPr>
    </w:pPr>
    <w:bookmarkStart w:id="3" w:name="TITUS1FooterEvenPages"/>
    <w:r>
      <w:rPr>
        <w:color w:val="000000"/>
        <w:sz w:val="17"/>
      </w:rPr>
      <w:t> </w:t>
    </w:r>
  </w:p>
  <w:bookmarkEnd w:id="3"/>
  <w:p w14:paraId="576EB626" w14:textId="1B5372DC" w:rsidR="002749FF" w:rsidRDefault="002749FF" w:rsidP="00A82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8628F">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8628F">
      <w:rPr>
        <w:b/>
        <w:noProof/>
      </w:rPr>
      <w:t>24</w:t>
    </w:r>
    <w:r>
      <w:rPr>
        <w:b/>
        <w:sz w:val="24"/>
        <w:szCs w:val="24"/>
      </w:rPr>
      <w:fldChar w:fldCharType="end"/>
    </w:r>
  </w:p>
  <w:p w14:paraId="4D4EA539" w14:textId="77777777" w:rsidR="002749FF" w:rsidRDefault="002749FF" w:rsidP="00A82469">
    <w:pPr>
      <w:pStyle w:val="Footer"/>
      <w:jc w:val="right"/>
      <w:rPr>
        <w:sz w:val="16"/>
      </w:rPr>
    </w:pPr>
  </w:p>
  <w:p w14:paraId="2407C80F" w14:textId="77777777" w:rsidR="002749FF" w:rsidRDefault="002749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E052BA" w14:textId="4A1F7474" w:rsidR="002749FF" w:rsidRDefault="0098628F" w:rsidP="0098628F">
    <w:pPr>
      <w:pStyle w:val="Footer"/>
      <w:rPr>
        <w:color w:val="000000"/>
        <w:sz w:val="17"/>
      </w:rPr>
    </w:pPr>
    <w:bookmarkStart w:id="4" w:name="TITUS1FooterPrimary"/>
    <w:r>
      <w:rPr>
        <w:color w:val="000000"/>
        <w:sz w:val="17"/>
      </w:rPr>
      <w:t> </w:t>
    </w:r>
  </w:p>
  <w:bookmarkEnd w:id="4"/>
  <w:p w14:paraId="2F984959" w14:textId="6EBBE3C4" w:rsidR="002749FF" w:rsidRDefault="002749F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8628F">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8628F">
      <w:rPr>
        <w:b/>
        <w:noProof/>
      </w:rPr>
      <w:t>24</w:t>
    </w:r>
    <w:r>
      <w:rPr>
        <w:b/>
        <w:sz w:val="24"/>
        <w:szCs w:val="24"/>
      </w:rPr>
      <w:fldChar w:fldCharType="end"/>
    </w:r>
  </w:p>
  <w:p w14:paraId="0042A60A" w14:textId="77777777" w:rsidR="002749FF" w:rsidRDefault="002749F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25D448" w14:textId="4C11BD1B" w:rsidR="002749FF" w:rsidRDefault="0098628F" w:rsidP="0098628F">
    <w:pPr>
      <w:pStyle w:val="Footer"/>
      <w:rPr>
        <w:color w:val="000000"/>
        <w:sz w:val="17"/>
      </w:rPr>
    </w:pPr>
    <w:bookmarkStart w:id="6" w:name="TITUS1FooterFirstPage"/>
    <w:r>
      <w:rPr>
        <w:color w:val="000000"/>
        <w:sz w:val="17"/>
      </w:rPr>
      <w:t> </w:t>
    </w:r>
  </w:p>
  <w:bookmarkEnd w:id="6"/>
  <w:p w14:paraId="09A4EF43" w14:textId="2DB3FF92" w:rsidR="002749FF" w:rsidRDefault="002749FF" w:rsidP="00A82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8628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8628F">
      <w:rPr>
        <w:b/>
        <w:noProof/>
      </w:rPr>
      <w:t>24</w:t>
    </w:r>
    <w:r>
      <w:rPr>
        <w:b/>
        <w:sz w:val="24"/>
        <w:szCs w:val="24"/>
      </w:rPr>
      <w:fldChar w:fldCharType="end"/>
    </w:r>
  </w:p>
  <w:p w14:paraId="177B91F1" w14:textId="77777777" w:rsidR="002749FF" w:rsidRDefault="002749FF" w:rsidP="00A82469">
    <w:pPr>
      <w:pStyle w:val="Footer"/>
      <w:jc w:val="right"/>
      <w:rPr>
        <w:sz w:val="16"/>
      </w:rPr>
    </w:pPr>
  </w:p>
  <w:p w14:paraId="3639BE82" w14:textId="77777777" w:rsidR="002749FF" w:rsidRDefault="002749F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47ECFE" w14:textId="14258B5E" w:rsidR="002749FF" w:rsidRDefault="0098628F" w:rsidP="0098628F">
    <w:pPr>
      <w:pStyle w:val="Footer"/>
      <w:rPr>
        <w:color w:val="000000"/>
        <w:sz w:val="17"/>
      </w:rPr>
    </w:pPr>
    <w:bookmarkStart w:id="9" w:name="TITUS2FooterEvenPages"/>
    <w:r>
      <w:rPr>
        <w:color w:val="000000"/>
        <w:sz w:val="17"/>
      </w:rPr>
      <w:t> </w:t>
    </w:r>
  </w:p>
  <w:bookmarkEnd w:id="9"/>
  <w:p w14:paraId="3F7D14B4" w14:textId="77777777" w:rsidR="002749FF" w:rsidRDefault="002749FF" w:rsidP="00A82469">
    <w:pPr>
      <w:pStyle w:val="Footer"/>
      <w:jc w:val="center"/>
    </w:pPr>
  </w:p>
  <w:p w14:paraId="365BBDCA" w14:textId="6A8B054D" w:rsidR="002749FF" w:rsidRDefault="002749FF" w:rsidP="00A82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23</w:t>
    </w:r>
    <w:r>
      <w:rPr>
        <w:b/>
        <w:sz w:val="24"/>
        <w:szCs w:val="24"/>
      </w:rPr>
      <w:fldChar w:fldCharType="end"/>
    </w:r>
  </w:p>
  <w:p w14:paraId="788CCF56" w14:textId="77777777" w:rsidR="002749FF" w:rsidRDefault="002749FF" w:rsidP="00A82469">
    <w:pPr>
      <w:pStyle w:val="Footer"/>
      <w:jc w:val="right"/>
      <w:rPr>
        <w:sz w:val="16"/>
      </w:rPr>
    </w:pPr>
  </w:p>
  <w:p w14:paraId="4CFB1818" w14:textId="77777777" w:rsidR="002749FF" w:rsidRDefault="002749F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5810E23F" w:rsidR="002749FF" w:rsidRDefault="0098628F" w:rsidP="0098628F">
    <w:pPr>
      <w:pStyle w:val="Footer"/>
      <w:rPr>
        <w:color w:val="000000"/>
        <w:sz w:val="17"/>
      </w:rPr>
    </w:pPr>
    <w:bookmarkStart w:id="10" w:name="TITUS2FooterPrimary"/>
    <w:r>
      <w:rPr>
        <w:color w:val="000000"/>
        <w:sz w:val="17"/>
      </w:rPr>
      <w:t> </w:t>
    </w:r>
  </w:p>
  <w:bookmarkEnd w:id="10"/>
  <w:p w14:paraId="4DA09DD0" w14:textId="77777777" w:rsidR="002749FF" w:rsidRDefault="002749FF">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FBFC18" w14:textId="1B9C5E09" w:rsidR="002749FF" w:rsidRDefault="0098628F" w:rsidP="0098628F">
    <w:pPr>
      <w:pStyle w:val="Footer"/>
      <w:rPr>
        <w:color w:val="000000"/>
        <w:sz w:val="17"/>
      </w:rPr>
    </w:pPr>
    <w:bookmarkStart w:id="12" w:name="TITUS2FooterFirstPage"/>
    <w:r>
      <w:rPr>
        <w:color w:val="000000"/>
        <w:sz w:val="17"/>
      </w:rPr>
      <w:t> </w:t>
    </w:r>
  </w:p>
  <w:bookmarkEnd w:id="12"/>
  <w:p w14:paraId="69A0D9A0" w14:textId="77777777" w:rsidR="002749FF" w:rsidRDefault="002749F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38B636" w14:textId="5092EA57" w:rsidR="002749FF" w:rsidRDefault="0098628F" w:rsidP="0098628F">
    <w:pPr>
      <w:pStyle w:val="Footer"/>
      <w:rPr>
        <w:color w:val="000000"/>
        <w:sz w:val="17"/>
      </w:rPr>
    </w:pPr>
    <w:bookmarkStart w:id="15" w:name="TITUS3FooterEvenPages"/>
    <w:r>
      <w:rPr>
        <w:color w:val="000000"/>
        <w:sz w:val="17"/>
      </w:rPr>
      <w:t> </w:t>
    </w:r>
  </w:p>
  <w:bookmarkEnd w:id="15"/>
  <w:p w14:paraId="4674C540" w14:textId="77777777" w:rsidR="002749FF" w:rsidRDefault="002749FF" w:rsidP="00A82469">
    <w:pPr>
      <w:pStyle w:val="Footer"/>
      <w:jc w:val="center"/>
    </w:pPr>
  </w:p>
  <w:p w14:paraId="00B2F456" w14:textId="77777777" w:rsidR="002749FF" w:rsidRDefault="002749FF" w:rsidP="00A82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6C543BFD" w14:textId="77777777" w:rsidR="002749FF" w:rsidRDefault="002749FF" w:rsidP="00A82469">
    <w:pPr>
      <w:pStyle w:val="Footer"/>
      <w:jc w:val="right"/>
      <w:rPr>
        <w:sz w:val="16"/>
      </w:rPr>
    </w:pPr>
  </w:p>
  <w:p w14:paraId="768E5451" w14:textId="77777777" w:rsidR="002749FF" w:rsidRDefault="002749F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31000C" w14:textId="1BC2B1C8" w:rsidR="002749FF" w:rsidRDefault="0098628F" w:rsidP="0098628F">
    <w:pPr>
      <w:pStyle w:val="Footer"/>
      <w:rPr>
        <w:color w:val="000000"/>
        <w:sz w:val="17"/>
      </w:rPr>
    </w:pPr>
    <w:bookmarkStart w:id="16" w:name="TITUS3FooterPrimary"/>
    <w:r>
      <w:rPr>
        <w:color w:val="000000"/>
        <w:sz w:val="17"/>
      </w:rPr>
      <w:t> </w:t>
    </w:r>
  </w:p>
  <w:bookmarkEnd w:id="16"/>
  <w:p w14:paraId="029F0214" w14:textId="77777777" w:rsidR="002749FF" w:rsidRDefault="002749FF">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834D5" w14:textId="40E9BD63" w:rsidR="002749FF" w:rsidRDefault="0098628F" w:rsidP="0098628F">
    <w:pPr>
      <w:pStyle w:val="Footer"/>
      <w:rPr>
        <w:color w:val="000000"/>
        <w:sz w:val="17"/>
      </w:rPr>
    </w:pPr>
    <w:bookmarkStart w:id="18" w:name="TITUS3FooterFirstPage"/>
    <w:r>
      <w:rPr>
        <w:color w:val="000000"/>
        <w:sz w:val="17"/>
      </w:rPr>
      <w:t> </w:t>
    </w:r>
  </w:p>
  <w:bookmarkEnd w:id="18"/>
  <w:p w14:paraId="7C55F2CF" w14:textId="77777777" w:rsidR="002749FF" w:rsidRDefault="002749FF" w:rsidP="00A82469">
    <w:pPr>
      <w:pStyle w:val="Footer"/>
      <w:jc w:val="right"/>
      <w:rPr>
        <w:sz w:val="16"/>
      </w:rPr>
    </w:pPr>
  </w:p>
  <w:p w14:paraId="2C72B0DD" w14:textId="77777777" w:rsidR="002749FF" w:rsidRDefault="002749F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9D72AF" w14:textId="018F9E8A" w:rsidR="002749FF" w:rsidRDefault="0098628F" w:rsidP="0098628F">
    <w:pPr>
      <w:pStyle w:val="Footer"/>
      <w:rPr>
        <w:color w:val="000000"/>
        <w:sz w:val="17"/>
      </w:rPr>
    </w:pPr>
    <w:bookmarkStart w:id="21" w:name="TITUS4FooterEvenPages"/>
    <w:r>
      <w:rPr>
        <w:color w:val="000000"/>
        <w:sz w:val="17"/>
      </w:rPr>
      <w:t> </w:t>
    </w:r>
  </w:p>
  <w:bookmarkEnd w:id="21"/>
  <w:p w14:paraId="11F8D49F" w14:textId="77777777" w:rsidR="002749FF" w:rsidRDefault="002749FF" w:rsidP="00A82469">
    <w:pPr>
      <w:pStyle w:val="Footer"/>
      <w:jc w:val="center"/>
    </w:pPr>
  </w:p>
  <w:p w14:paraId="50457F10" w14:textId="77777777" w:rsidR="002749FF" w:rsidRDefault="002749FF" w:rsidP="00A824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20</w:t>
    </w:r>
    <w:r>
      <w:rPr>
        <w:b/>
        <w:sz w:val="24"/>
        <w:szCs w:val="24"/>
      </w:rPr>
      <w:fldChar w:fldCharType="end"/>
    </w:r>
  </w:p>
  <w:p w14:paraId="15285A56" w14:textId="77777777" w:rsidR="002749FF" w:rsidRDefault="002749FF" w:rsidP="00A82469">
    <w:pPr>
      <w:pStyle w:val="Footer"/>
      <w:jc w:val="right"/>
      <w:rPr>
        <w:sz w:val="16"/>
      </w:rPr>
    </w:pPr>
  </w:p>
  <w:p w14:paraId="481E60B2" w14:textId="77777777" w:rsidR="002749FF" w:rsidRDefault="002749F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C65652" w14:textId="672C3A45" w:rsidR="002749FF" w:rsidRDefault="0098628F" w:rsidP="0098628F">
    <w:pPr>
      <w:pStyle w:val="Footer"/>
      <w:rPr>
        <w:color w:val="000000"/>
        <w:sz w:val="17"/>
      </w:rPr>
    </w:pPr>
    <w:bookmarkStart w:id="22" w:name="TITUS4FooterPrimary"/>
    <w:r>
      <w:rPr>
        <w:color w:val="000000"/>
        <w:sz w:val="17"/>
      </w:rPr>
      <w:t> </w:t>
    </w:r>
  </w:p>
  <w:bookmarkEnd w:id="22"/>
  <w:p w14:paraId="51403230" w14:textId="77777777" w:rsidR="002749FF" w:rsidRDefault="002749FF">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77B4D6" w14:textId="0F6F1501" w:rsidR="002749FF" w:rsidRDefault="0098628F" w:rsidP="0098628F">
    <w:pPr>
      <w:pStyle w:val="Footer"/>
      <w:rPr>
        <w:color w:val="000000"/>
        <w:sz w:val="17"/>
      </w:rPr>
    </w:pPr>
    <w:bookmarkStart w:id="24" w:name="TITUS4FooterFirstPage"/>
    <w:r>
      <w:rPr>
        <w:color w:val="000000"/>
        <w:sz w:val="17"/>
      </w:rPr>
      <w:t> </w:t>
    </w:r>
  </w:p>
  <w:bookmarkEnd w:id="24"/>
  <w:p w14:paraId="62985556" w14:textId="77777777" w:rsidR="002749FF" w:rsidRDefault="002749FF" w:rsidP="00A82469">
    <w:pPr>
      <w:pStyle w:val="Footer"/>
      <w:jc w:val="right"/>
      <w:rPr>
        <w:sz w:val="16"/>
      </w:rPr>
    </w:pPr>
  </w:p>
  <w:p w14:paraId="2FD90110" w14:textId="77777777" w:rsidR="002749FF" w:rsidRDefault="00274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2749FF" w:rsidRDefault="002749FF">
      <w:r>
        <w:separator/>
      </w:r>
    </w:p>
  </w:footnote>
  <w:footnote w:type="continuationSeparator" w:id="0">
    <w:p w14:paraId="71AC4E6A" w14:textId="77777777" w:rsidR="002749FF" w:rsidRDefault="002749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441EA9" w14:textId="7A421E9F" w:rsidR="002749FF" w:rsidRDefault="0098628F" w:rsidP="0098628F">
    <w:pPr>
      <w:pStyle w:val="Header"/>
      <w:rPr>
        <w:color w:val="000000"/>
        <w:sz w:val="17"/>
      </w:rPr>
    </w:pPr>
    <w:bookmarkStart w:id="1" w:name="TITUS1HeaderEvenPages"/>
    <w:r>
      <w:rPr>
        <w:color w:val="000000"/>
        <w:sz w:val="17"/>
      </w:rPr>
      <w:t> </w:t>
    </w:r>
  </w:p>
  <w:bookmarkEnd w:id="1"/>
  <w:p w14:paraId="6E8AC8FE" w14:textId="77777777" w:rsidR="002749FF" w:rsidRDefault="002749FF" w:rsidP="00E17259">
    <w:pPr>
      <w:pStyle w:val="Header"/>
    </w:pPr>
  </w:p>
  <w:p w14:paraId="2B21966D" w14:textId="77777777" w:rsidR="002749FF" w:rsidRDefault="002749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9B4984" w14:textId="58DB07C1" w:rsidR="002749FF" w:rsidRDefault="0098628F" w:rsidP="0098628F">
    <w:pPr>
      <w:pStyle w:val="Header"/>
      <w:rPr>
        <w:color w:val="000000"/>
        <w:sz w:val="17"/>
      </w:rPr>
    </w:pPr>
    <w:bookmarkStart w:id="2" w:name="TITUS1HeaderPrimary"/>
    <w:r>
      <w:rPr>
        <w:color w:val="000000"/>
        <w:sz w:val="17"/>
      </w:rPr>
      <w:t> </w:t>
    </w:r>
  </w:p>
  <w:bookmarkEnd w:id="2"/>
  <w:p w14:paraId="66039DE5" w14:textId="77777777" w:rsidR="002749FF" w:rsidRDefault="002749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6DBAD6" w14:textId="1AE245C6" w:rsidR="002749FF" w:rsidRDefault="0098628F" w:rsidP="0098628F">
    <w:pPr>
      <w:pStyle w:val="Header"/>
      <w:rPr>
        <w:color w:val="000000"/>
        <w:sz w:val="17"/>
      </w:rPr>
    </w:pPr>
    <w:bookmarkStart w:id="5" w:name="TITUS1HeaderFirstPage"/>
    <w:r>
      <w:rPr>
        <w:color w:val="000000"/>
        <w:sz w:val="17"/>
      </w:rPr>
      <w:t> </w:t>
    </w:r>
  </w:p>
  <w:bookmarkEnd w:id="5"/>
  <w:p w14:paraId="295923BE" w14:textId="77777777" w:rsidR="002749FF" w:rsidRDefault="002749F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70CF62" w14:textId="180AAA7F" w:rsidR="002749FF" w:rsidRDefault="0098628F" w:rsidP="0098628F">
    <w:pPr>
      <w:pStyle w:val="Header"/>
      <w:rPr>
        <w:color w:val="000000"/>
        <w:sz w:val="17"/>
      </w:rPr>
    </w:pPr>
    <w:bookmarkStart w:id="7" w:name="TITUS2HeaderEvenPages"/>
    <w:r>
      <w:rPr>
        <w:color w:val="000000"/>
        <w:sz w:val="17"/>
      </w:rPr>
      <w:t> </w:t>
    </w:r>
  </w:p>
  <w:bookmarkEnd w:id="7"/>
  <w:p w14:paraId="0EDB5249" w14:textId="77777777" w:rsidR="002749FF" w:rsidRDefault="002749FF" w:rsidP="00A82469">
    <w:pPr>
      <w:pStyle w:val="Header"/>
    </w:pPr>
  </w:p>
  <w:p w14:paraId="0D1B82D5" w14:textId="77777777" w:rsidR="002749FF" w:rsidRDefault="002749F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2C5D6" w14:textId="47222CA4" w:rsidR="002749FF" w:rsidRDefault="0098628F" w:rsidP="0098628F">
    <w:pPr>
      <w:pStyle w:val="Header"/>
      <w:rPr>
        <w:color w:val="000000"/>
        <w:sz w:val="17"/>
      </w:rPr>
    </w:pPr>
    <w:bookmarkStart w:id="8" w:name="TITUS2HeaderPrimary"/>
    <w:r>
      <w:rPr>
        <w:color w:val="000000"/>
        <w:sz w:val="17"/>
      </w:rPr>
      <w:t> </w:t>
    </w:r>
  </w:p>
  <w:bookmarkEnd w:id="8"/>
  <w:p w14:paraId="7AFD69CF" w14:textId="77777777" w:rsidR="002749FF" w:rsidRDefault="002749F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350C1" w14:textId="64EC3D15" w:rsidR="002749FF" w:rsidRDefault="0098628F" w:rsidP="0098628F">
    <w:pPr>
      <w:pStyle w:val="Header"/>
      <w:rPr>
        <w:color w:val="000000"/>
        <w:sz w:val="17"/>
      </w:rPr>
    </w:pPr>
    <w:bookmarkStart w:id="11" w:name="TITUS2HeaderFirstPage"/>
    <w:r>
      <w:rPr>
        <w:color w:val="000000"/>
        <w:sz w:val="17"/>
      </w:rPr>
      <w:t> </w:t>
    </w:r>
  </w:p>
  <w:bookmarkEnd w:id="11"/>
  <w:p w14:paraId="7EFFE3F5" w14:textId="77777777" w:rsidR="002749FF" w:rsidRDefault="002749FF" w:rsidP="00A82469">
    <w:pPr>
      <w:pStyle w:val="Header"/>
    </w:pPr>
  </w:p>
  <w:p w14:paraId="7C0A674E" w14:textId="77777777" w:rsidR="002749FF" w:rsidRDefault="002749F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0CA805" w14:textId="31830DEB" w:rsidR="002749FF" w:rsidRDefault="0098628F" w:rsidP="0098628F">
    <w:pPr>
      <w:pStyle w:val="Header"/>
      <w:rPr>
        <w:color w:val="000000"/>
        <w:sz w:val="17"/>
      </w:rPr>
    </w:pPr>
    <w:bookmarkStart w:id="13" w:name="TITUS3HeaderEvenPages"/>
    <w:r>
      <w:rPr>
        <w:color w:val="000000"/>
        <w:sz w:val="17"/>
      </w:rPr>
      <w:t> </w:t>
    </w:r>
  </w:p>
  <w:bookmarkEnd w:id="13"/>
  <w:p w14:paraId="69D455CA" w14:textId="77777777" w:rsidR="002749FF" w:rsidRDefault="002749FF" w:rsidP="00A82469">
    <w:pPr>
      <w:pStyle w:val="Header"/>
    </w:pPr>
  </w:p>
  <w:p w14:paraId="5E96D188" w14:textId="77777777" w:rsidR="002749FF" w:rsidRDefault="002749F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AA87C3" w14:textId="1159F460" w:rsidR="002749FF" w:rsidRDefault="0098628F" w:rsidP="0098628F">
    <w:pPr>
      <w:pStyle w:val="Header"/>
      <w:rPr>
        <w:color w:val="000000"/>
        <w:sz w:val="17"/>
      </w:rPr>
    </w:pPr>
    <w:bookmarkStart w:id="14" w:name="TITUS3HeaderPrimary"/>
    <w:r>
      <w:rPr>
        <w:color w:val="000000"/>
        <w:sz w:val="17"/>
      </w:rPr>
      <w:t> </w:t>
    </w:r>
  </w:p>
  <w:bookmarkEnd w:id="14"/>
  <w:p w14:paraId="2B4031C7" w14:textId="77777777" w:rsidR="002749FF" w:rsidRDefault="002749F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915E5C" w14:textId="72110C8C" w:rsidR="002749FF" w:rsidRDefault="0098628F" w:rsidP="0098628F">
    <w:pPr>
      <w:pStyle w:val="Header"/>
      <w:rPr>
        <w:color w:val="000000"/>
        <w:sz w:val="17"/>
      </w:rPr>
    </w:pPr>
    <w:bookmarkStart w:id="17" w:name="TITUS3HeaderFirstPage"/>
    <w:r>
      <w:rPr>
        <w:color w:val="000000"/>
        <w:sz w:val="17"/>
      </w:rPr>
      <w:t> </w:t>
    </w:r>
  </w:p>
  <w:bookmarkEnd w:id="17"/>
  <w:p w14:paraId="2B958EC0" w14:textId="77777777" w:rsidR="002749FF" w:rsidRDefault="002749FF" w:rsidP="00A82469">
    <w:pPr>
      <w:pStyle w:val="Header"/>
    </w:pPr>
  </w:p>
  <w:p w14:paraId="7F7FBF48" w14:textId="77777777" w:rsidR="002749FF" w:rsidRDefault="002749F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5109D4" w14:textId="725833CE" w:rsidR="002749FF" w:rsidRDefault="0098628F" w:rsidP="0098628F">
    <w:pPr>
      <w:pStyle w:val="Header"/>
      <w:rPr>
        <w:color w:val="000000"/>
        <w:sz w:val="17"/>
      </w:rPr>
    </w:pPr>
    <w:bookmarkStart w:id="19" w:name="TITUS4HeaderEvenPages"/>
    <w:r>
      <w:rPr>
        <w:color w:val="000000"/>
        <w:sz w:val="17"/>
      </w:rPr>
      <w:t> </w:t>
    </w:r>
  </w:p>
  <w:bookmarkEnd w:id="19"/>
  <w:p w14:paraId="35441EEF" w14:textId="77777777" w:rsidR="002749FF" w:rsidRDefault="002749FF" w:rsidP="00A82469">
    <w:pPr>
      <w:pStyle w:val="Header"/>
    </w:pPr>
  </w:p>
  <w:p w14:paraId="12F2F28B" w14:textId="77777777" w:rsidR="002749FF" w:rsidRDefault="002749F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9CA7F" w14:textId="58E95D45" w:rsidR="002749FF" w:rsidRDefault="0098628F" w:rsidP="0098628F">
    <w:pPr>
      <w:pStyle w:val="Header"/>
      <w:rPr>
        <w:color w:val="000000"/>
        <w:sz w:val="17"/>
      </w:rPr>
    </w:pPr>
    <w:bookmarkStart w:id="20" w:name="TITUS4HeaderPrimary"/>
    <w:r>
      <w:rPr>
        <w:color w:val="000000"/>
        <w:sz w:val="17"/>
      </w:rPr>
      <w:t> </w:t>
    </w:r>
  </w:p>
  <w:bookmarkEnd w:id="20"/>
  <w:p w14:paraId="375ADFCC" w14:textId="77777777" w:rsidR="002749FF" w:rsidRDefault="002749F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FD1417" w14:textId="22B0DB3B" w:rsidR="002749FF" w:rsidRDefault="0098628F" w:rsidP="0098628F">
    <w:pPr>
      <w:pStyle w:val="Header"/>
      <w:rPr>
        <w:color w:val="000000"/>
        <w:sz w:val="17"/>
      </w:rPr>
    </w:pPr>
    <w:bookmarkStart w:id="23" w:name="TITUS4HeaderFirstPage"/>
    <w:r>
      <w:rPr>
        <w:color w:val="000000"/>
        <w:sz w:val="17"/>
      </w:rPr>
      <w:t> </w:t>
    </w:r>
  </w:p>
  <w:bookmarkEnd w:id="23"/>
  <w:p w14:paraId="210797DC" w14:textId="77777777" w:rsidR="002749FF" w:rsidRDefault="002749FF" w:rsidP="00A82469">
    <w:pPr>
      <w:pStyle w:val="Header"/>
    </w:pPr>
  </w:p>
  <w:p w14:paraId="57F260F2" w14:textId="77777777" w:rsidR="002749FF" w:rsidRDefault="002749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7C5C"/>
    <w:rsid w:val="00011666"/>
    <w:rsid w:val="00011ECF"/>
    <w:rsid w:val="00013364"/>
    <w:rsid w:val="00024B1D"/>
    <w:rsid w:val="00026B02"/>
    <w:rsid w:val="00031668"/>
    <w:rsid w:val="00045D04"/>
    <w:rsid w:val="00072B4B"/>
    <w:rsid w:val="000822E5"/>
    <w:rsid w:val="000971FC"/>
    <w:rsid w:val="000A2A3A"/>
    <w:rsid w:val="000A492A"/>
    <w:rsid w:val="000C5D28"/>
    <w:rsid w:val="000D1F8E"/>
    <w:rsid w:val="000D2D4F"/>
    <w:rsid w:val="000D2F80"/>
    <w:rsid w:val="000E413A"/>
    <w:rsid w:val="000F5AA3"/>
    <w:rsid w:val="000F6AEB"/>
    <w:rsid w:val="00100396"/>
    <w:rsid w:val="0010072D"/>
    <w:rsid w:val="00100B5C"/>
    <w:rsid w:val="00103507"/>
    <w:rsid w:val="001076CF"/>
    <w:rsid w:val="001106E9"/>
    <w:rsid w:val="00116072"/>
    <w:rsid w:val="00124CA5"/>
    <w:rsid w:val="00130080"/>
    <w:rsid w:val="00134F77"/>
    <w:rsid w:val="00142D69"/>
    <w:rsid w:val="0014454C"/>
    <w:rsid w:val="00152E9D"/>
    <w:rsid w:val="00154487"/>
    <w:rsid w:val="0017512A"/>
    <w:rsid w:val="00196958"/>
    <w:rsid w:val="001A1E39"/>
    <w:rsid w:val="001A24F3"/>
    <w:rsid w:val="001B405C"/>
    <w:rsid w:val="001B4CA3"/>
    <w:rsid w:val="001B5F45"/>
    <w:rsid w:val="001E1050"/>
    <w:rsid w:val="001E1E1F"/>
    <w:rsid w:val="001E1E44"/>
    <w:rsid w:val="001E2007"/>
    <w:rsid w:val="001E2170"/>
    <w:rsid w:val="001E57C1"/>
    <w:rsid w:val="001E6AF7"/>
    <w:rsid w:val="001F07EF"/>
    <w:rsid w:val="001F50B6"/>
    <w:rsid w:val="001F6D7A"/>
    <w:rsid w:val="00223595"/>
    <w:rsid w:val="0022746E"/>
    <w:rsid w:val="00230C55"/>
    <w:rsid w:val="00235F71"/>
    <w:rsid w:val="002444CA"/>
    <w:rsid w:val="00252F1F"/>
    <w:rsid w:val="00260DE6"/>
    <w:rsid w:val="00273FEE"/>
    <w:rsid w:val="002749FF"/>
    <w:rsid w:val="0028204E"/>
    <w:rsid w:val="002833B7"/>
    <w:rsid w:val="0028591B"/>
    <w:rsid w:val="00291841"/>
    <w:rsid w:val="002C449B"/>
    <w:rsid w:val="002C6040"/>
    <w:rsid w:val="002D5B3F"/>
    <w:rsid w:val="002E272E"/>
    <w:rsid w:val="002F1C27"/>
    <w:rsid w:val="002F4BD3"/>
    <w:rsid w:val="002F5778"/>
    <w:rsid w:val="00320D0D"/>
    <w:rsid w:val="003223E0"/>
    <w:rsid w:val="003311F1"/>
    <w:rsid w:val="00352C4A"/>
    <w:rsid w:val="00353A62"/>
    <w:rsid w:val="00361EBB"/>
    <w:rsid w:val="00362560"/>
    <w:rsid w:val="003678D3"/>
    <w:rsid w:val="003732FD"/>
    <w:rsid w:val="003753B2"/>
    <w:rsid w:val="00376559"/>
    <w:rsid w:val="00382BAA"/>
    <w:rsid w:val="0038399A"/>
    <w:rsid w:val="00383B87"/>
    <w:rsid w:val="00384D73"/>
    <w:rsid w:val="00393EB6"/>
    <w:rsid w:val="003A263F"/>
    <w:rsid w:val="003A39B8"/>
    <w:rsid w:val="003A3CE5"/>
    <w:rsid w:val="003A3FEA"/>
    <w:rsid w:val="003B366F"/>
    <w:rsid w:val="003B3F9D"/>
    <w:rsid w:val="003B6C95"/>
    <w:rsid w:val="003D2D93"/>
    <w:rsid w:val="003D3897"/>
    <w:rsid w:val="003E2816"/>
    <w:rsid w:val="003E5751"/>
    <w:rsid w:val="003F654C"/>
    <w:rsid w:val="004046A9"/>
    <w:rsid w:val="00404C50"/>
    <w:rsid w:val="0042193C"/>
    <w:rsid w:val="004236B7"/>
    <w:rsid w:val="00423934"/>
    <w:rsid w:val="00426244"/>
    <w:rsid w:val="00447890"/>
    <w:rsid w:val="00454735"/>
    <w:rsid w:val="00455230"/>
    <w:rsid w:val="00470A38"/>
    <w:rsid w:val="00474229"/>
    <w:rsid w:val="00476019"/>
    <w:rsid w:val="004874DE"/>
    <w:rsid w:val="004B5334"/>
    <w:rsid w:val="004B698C"/>
    <w:rsid w:val="004B6C14"/>
    <w:rsid w:val="004B6C61"/>
    <w:rsid w:val="004C4F19"/>
    <w:rsid w:val="004D07EC"/>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770"/>
    <w:rsid w:val="005969E2"/>
    <w:rsid w:val="005A1689"/>
    <w:rsid w:val="005A76F1"/>
    <w:rsid w:val="005B61CD"/>
    <w:rsid w:val="005D1D58"/>
    <w:rsid w:val="005D432C"/>
    <w:rsid w:val="005E285E"/>
    <w:rsid w:val="005E72F8"/>
    <w:rsid w:val="005F0579"/>
    <w:rsid w:val="005F3A53"/>
    <w:rsid w:val="006062A3"/>
    <w:rsid w:val="00610E08"/>
    <w:rsid w:val="00611777"/>
    <w:rsid w:val="006140BF"/>
    <w:rsid w:val="006161BE"/>
    <w:rsid w:val="00620787"/>
    <w:rsid w:val="00632434"/>
    <w:rsid w:val="0063478F"/>
    <w:rsid w:val="00644256"/>
    <w:rsid w:val="00647DE8"/>
    <w:rsid w:val="00661D6F"/>
    <w:rsid w:val="006628E9"/>
    <w:rsid w:val="00663571"/>
    <w:rsid w:val="0066725E"/>
    <w:rsid w:val="006716C7"/>
    <w:rsid w:val="00673F98"/>
    <w:rsid w:val="00681208"/>
    <w:rsid w:val="00681FA9"/>
    <w:rsid w:val="00691EA9"/>
    <w:rsid w:val="006934D4"/>
    <w:rsid w:val="006A6DC3"/>
    <w:rsid w:val="006C1480"/>
    <w:rsid w:val="006D0181"/>
    <w:rsid w:val="006D49ED"/>
    <w:rsid w:val="006D55CE"/>
    <w:rsid w:val="006D637A"/>
    <w:rsid w:val="006D6B5E"/>
    <w:rsid w:val="006D6F24"/>
    <w:rsid w:val="006E3E4E"/>
    <w:rsid w:val="006F45BF"/>
    <w:rsid w:val="006F4689"/>
    <w:rsid w:val="006F60E0"/>
    <w:rsid w:val="00702F71"/>
    <w:rsid w:val="007132BB"/>
    <w:rsid w:val="007324FA"/>
    <w:rsid w:val="007366DF"/>
    <w:rsid w:val="00757839"/>
    <w:rsid w:val="00761266"/>
    <w:rsid w:val="0076406B"/>
    <w:rsid w:val="00770C81"/>
    <w:rsid w:val="00791024"/>
    <w:rsid w:val="00793F0A"/>
    <w:rsid w:val="00795507"/>
    <w:rsid w:val="007A2657"/>
    <w:rsid w:val="007B0B9E"/>
    <w:rsid w:val="007C682C"/>
    <w:rsid w:val="007D2385"/>
    <w:rsid w:val="007D79DC"/>
    <w:rsid w:val="007E6F99"/>
    <w:rsid w:val="007F214F"/>
    <w:rsid w:val="00800069"/>
    <w:rsid w:val="008042F0"/>
    <w:rsid w:val="00805609"/>
    <w:rsid w:val="00830D93"/>
    <w:rsid w:val="008310A0"/>
    <w:rsid w:val="00835D29"/>
    <w:rsid w:val="00842E7F"/>
    <w:rsid w:val="00843AC1"/>
    <w:rsid w:val="00850942"/>
    <w:rsid w:val="008510CE"/>
    <w:rsid w:val="00852933"/>
    <w:rsid w:val="008566E5"/>
    <w:rsid w:val="008566FE"/>
    <w:rsid w:val="00865B46"/>
    <w:rsid w:val="00894D56"/>
    <w:rsid w:val="00896079"/>
    <w:rsid w:val="00896134"/>
    <w:rsid w:val="008A62BC"/>
    <w:rsid w:val="008B43E7"/>
    <w:rsid w:val="008C2466"/>
    <w:rsid w:val="008D34DE"/>
    <w:rsid w:val="008D763F"/>
    <w:rsid w:val="008F036F"/>
    <w:rsid w:val="008F1308"/>
    <w:rsid w:val="008F29DB"/>
    <w:rsid w:val="008F4DDD"/>
    <w:rsid w:val="008F78C2"/>
    <w:rsid w:val="00904568"/>
    <w:rsid w:val="00911394"/>
    <w:rsid w:val="00923EF2"/>
    <w:rsid w:val="00926D25"/>
    <w:rsid w:val="00926E9D"/>
    <w:rsid w:val="00932C6E"/>
    <w:rsid w:val="00933F10"/>
    <w:rsid w:val="009433C5"/>
    <w:rsid w:val="00944658"/>
    <w:rsid w:val="009601B8"/>
    <w:rsid w:val="00965881"/>
    <w:rsid w:val="0098628F"/>
    <w:rsid w:val="009871FF"/>
    <w:rsid w:val="00990799"/>
    <w:rsid w:val="00995D51"/>
    <w:rsid w:val="009A0631"/>
    <w:rsid w:val="009B0C88"/>
    <w:rsid w:val="009B10ED"/>
    <w:rsid w:val="009C095B"/>
    <w:rsid w:val="009D3EA4"/>
    <w:rsid w:val="009D649C"/>
    <w:rsid w:val="009D7C13"/>
    <w:rsid w:val="009E4BC1"/>
    <w:rsid w:val="009F5CB2"/>
    <w:rsid w:val="00A00E77"/>
    <w:rsid w:val="00A03BB8"/>
    <w:rsid w:val="00A12A6F"/>
    <w:rsid w:val="00A14CE4"/>
    <w:rsid w:val="00A22639"/>
    <w:rsid w:val="00A24221"/>
    <w:rsid w:val="00A3505D"/>
    <w:rsid w:val="00A4036F"/>
    <w:rsid w:val="00A406E5"/>
    <w:rsid w:val="00A426DE"/>
    <w:rsid w:val="00A4641C"/>
    <w:rsid w:val="00A55876"/>
    <w:rsid w:val="00A67FB1"/>
    <w:rsid w:val="00A82469"/>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D1C79"/>
    <w:rsid w:val="00BE0B01"/>
    <w:rsid w:val="00BE79C7"/>
    <w:rsid w:val="00BF3CB5"/>
    <w:rsid w:val="00C01A3F"/>
    <w:rsid w:val="00C073F1"/>
    <w:rsid w:val="00C1285B"/>
    <w:rsid w:val="00C1361B"/>
    <w:rsid w:val="00C14E1F"/>
    <w:rsid w:val="00C20EC5"/>
    <w:rsid w:val="00C256F4"/>
    <w:rsid w:val="00C315AF"/>
    <w:rsid w:val="00C36D9A"/>
    <w:rsid w:val="00C44A72"/>
    <w:rsid w:val="00C61FC2"/>
    <w:rsid w:val="00C62A28"/>
    <w:rsid w:val="00C64DA0"/>
    <w:rsid w:val="00C705F9"/>
    <w:rsid w:val="00C80F0F"/>
    <w:rsid w:val="00C8667A"/>
    <w:rsid w:val="00C90022"/>
    <w:rsid w:val="00C93BCB"/>
    <w:rsid w:val="00CB7D0B"/>
    <w:rsid w:val="00CC241A"/>
    <w:rsid w:val="00CD1C26"/>
    <w:rsid w:val="00CE4035"/>
    <w:rsid w:val="00CE65AB"/>
    <w:rsid w:val="00CF4266"/>
    <w:rsid w:val="00D22BAE"/>
    <w:rsid w:val="00D22D9C"/>
    <w:rsid w:val="00D241F1"/>
    <w:rsid w:val="00D275CB"/>
    <w:rsid w:val="00D30DFA"/>
    <w:rsid w:val="00D463A5"/>
    <w:rsid w:val="00D4710D"/>
    <w:rsid w:val="00D47D25"/>
    <w:rsid w:val="00D56CD8"/>
    <w:rsid w:val="00D62ACD"/>
    <w:rsid w:val="00DA36EE"/>
    <w:rsid w:val="00DB116D"/>
    <w:rsid w:val="00DB5EA1"/>
    <w:rsid w:val="00DB61F5"/>
    <w:rsid w:val="00DC17B2"/>
    <w:rsid w:val="00DD17CC"/>
    <w:rsid w:val="00DD53D3"/>
    <w:rsid w:val="00DD7498"/>
    <w:rsid w:val="00DE217A"/>
    <w:rsid w:val="00DF321B"/>
    <w:rsid w:val="00E05287"/>
    <w:rsid w:val="00E0575B"/>
    <w:rsid w:val="00E17259"/>
    <w:rsid w:val="00E230E0"/>
    <w:rsid w:val="00E51AAC"/>
    <w:rsid w:val="00E53DF4"/>
    <w:rsid w:val="00E66CC0"/>
    <w:rsid w:val="00E728A9"/>
    <w:rsid w:val="00E7483E"/>
    <w:rsid w:val="00E807D9"/>
    <w:rsid w:val="00E91470"/>
    <w:rsid w:val="00EA0F4E"/>
    <w:rsid w:val="00EA295B"/>
    <w:rsid w:val="00EA3B9B"/>
    <w:rsid w:val="00EA6801"/>
    <w:rsid w:val="00EB0611"/>
    <w:rsid w:val="00EB4F96"/>
    <w:rsid w:val="00EB5FE6"/>
    <w:rsid w:val="00EC44EC"/>
    <w:rsid w:val="00ED7072"/>
    <w:rsid w:val="00EE3132"/>
    <w:rsid w:val="00EE3D9D"/>
    <w:rsid w:val="00EE4714"/>
    <w:rsid w:val="00EE6F25"/>
    <w:rsid w:val="00EF6437"/>
    <w:rsid w:val="00F0199A"/>
    <w:rsid w:val="00F02126"/>
    <w:rsid w:val="00F03D85"/>
    <w:rsid w:val="00F07C8C"/>
    <w:rsid w:val="00F171F6"/>
    <w:rsid w:val="00F249F1"/>
    <w:rsid w:val="00F25B9D"/>
    <w:rsid w:val="00F2664E"/>
    <w:rsid w:val="00F31163"/>
    <w:rsid w:val="00F31C04"/>
    <w:rsid w:val="00F442A7"/>
    <w:rsid w:val="00F57A89"/>
    <w:rsid w:val="00F61A20"/>
    <w:rsid w:val="00F63DD9"/>
    <w:rsid w:val="00F651E7"/>
    <w:rsid w:val="00F67644"/>
    <w:rsid w:val="00F8381F"/>
    <w:rsid w:val="00F90BD8"/>
    <w:rsid w:val="00FA04CD"/>
    <w:rsid w:val="00FA25F5"/>
    <w:rsid w:val="00FA2810"/>
    <w:rsid w:val="00FA47B5"/>
    <w:rsid w:val="00FA68F8"/>
    <w:rsid w:val="00FB1DC0"/>
    <w:rsid w:val="00FB3B4E"/>
    <w:rsid w:val="00FB4521"/>
    <w:rsid w:val="00FB4F84"/>
    <w:rsid w:val="00FB5CF8"/>
    <w:rsid w:val="00FC40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ege.police.uk/ethics/code-of-ethics%20Accessed%20date%2009/01/2022" TargetMode="External"/><Relationship Id="rId18" Type="http://schemas.openxmlformats.org/officeDocument/2006/relationships/hyperlink" Target="https://www.unodc.org/e4j/en/crime-prevention-criminal-justice/module-2/key-issues/1--definition-of-crime-prevention.html%20Accessed%20date%2019/08/2021" TargetMode="External"/><Relationship Id="rId26" Type="http://schemas.openxmlformats.org/officeDocument/2006/relationships/header" Target="header5.xml"/><Relationship Id="rId39" Type="http://schemas.openxmlformats.org/officeDocument/2006/relationships/footer" Target="footer10.xm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webSettings" Target="webSettings.xml"/><Relationship Id="rId12" Type="http://schemas.openxmlformats.org/officeDocument/2006/relationships/hyperlink" Target="https://whatworks.college.police.uk/About/Pages/What-is-EBP.aspx%20Accessed%20date%2017/08/2021" TargetMode="External"/><Relationship Id="rId17" Type="http://schemas.openxmlformats.org/officeDocument/2006/relationships/hyperlink" Target="https://www.mi5.gov.uk/covert-human-intelligence-sources%20Accessed%20date%2009/01/22" TargetMode="External"/><Relationship Id="rId25" Type="http://schemas.openxmlformats.org/officeDocument/2006/relationships/header" Target="header4.xml"/><Relationship Id="rId33" Type="http://schemas.openxmlformats.org/officeDocument/2006/relationships/footer" Target="footer7.xml"/><Relationship Id="rId38"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yperlink" Target="https://www.nationalcrimeagency.gov.uk/what-we-do/how-we-work/intelligence-enhancing-the-picture-of-serious-organised-crime-affecting-the-uk%20Accessed%20date%2010/01/22" TargetMode="External"/><Relationship Id="rId20" Type="http://schemas.openxmlformats.org/officeDocument/2006/relationships/header" Target="header2.xml"/><Relationship Id="rId29" Type="http://schemas.openxmlformats.org/officeDocument/2006/relationships/header" Target="header6.xm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3.xm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styles" Target="styles.xml"/><Relationship Id="rId15" Type="http://schemas.openxmlformats.org/officeDocument/2006/relationships/hyperlink" Target="https://www.harleytherapy.co.uk/counselling/what-is-trauma-bonding.htm%20Accessed%20date%2019/08/21" TargetMode="External"/><Relationship Id="rId23" Type="http://schemas.openxmlformats.org/officeDocument/2006/relationships/header" Target="header3.xml"/><Relationship Id="rId28" Type="http://schemas.openxmlformats.org/officeDocument/2006/relationships/footer" Target="footer5.xml"/><Relationship Id="rId36" Type="http://schemas.openxmlformats.org/officeDocument/2006/relationships/footer" Target="footer9.xml"/><Relationship Id="rId10" Type="http://schemas.openxmlformats.org/officeDocument/2006/relationships/image" Target="media/image1.png"/><Relationship Id="rId19" Type="http://schemas.openxmlformats.org/officeDocument/2006/relationships/header" Target="header1.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ublications.parliament.uk/pa/cm200203/cmselect/cmhealth/570/570.pdf" TargetMode="External"/><Relationship Id="rId22" Type="http://schemas.openxmlformats.org/officeDocument/2006/relationships/footer" Target="footer2.xml"/><Relationship Id="rId27" Type="http://schemas.openxmlformats.org/officeDocument/2006/relationships/footer" Target="footer4.xml"/><Relationship Id="rId30" Type="http://schemas.openxmlformats.org/officeDocument/2006/relationships/footer" Target="footer6.xml"/><Relationship Id="rId35" Type="http://schemas.openxmlformats.org/officeDocument/2006/relationships/header" Target="header9.xml"/><Relationship Id="rId43"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6E9C27-BDBD-4E83-86C2-D0D2DD942277}">
  <ds:schemaRefs>
    <ds:schemaRef ds:uri="http://schemas.microsoft.com/office/2006/documentManagement/types"/>
    <ds:schemaRef ds:uri="http://schemas.openxmlformats.org/package/2006/metadata/core-properties"/>
    <ds:schemaRef ds:uri="http://purl.org/dc/elements/1.1/"/>
    <ds:schemaRef ds:uri="http://www.w3.org/XML/1998/namespace"/>
    <ds:schemaRef ds:uri="http://schemas.microsoft.com/office/2006/metadata/properties"/>
    <ds:schemaRef ds:uri="http://purl.org/dc/terms/"/>
    <ds:schemaRef ds:uri="http://schemas.microsoft.com/office/infopath/2007/PartnerControls"/>
    <ds:schemaRef ds:uri="1ecf5648-3750-43f5-867d-bfaa16e6e17e"/>
    <ds:schemaRef ds:uri="2e89cfda-a374-4413-9f0d-8b601eddeb70"/>
    <ds:schemaRef ds:uri="http://purl.org/dc/dcmitype/"/>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1555</TotalTime>
  <Pages>24</Pages>
  <Words>10277</Words>
  <Characters>61778</Characters>
  <Application>Microsoft Office Word</Application>
  <DocSecurity>0</DocSecurity>
  <Lines>514</Lines>
  <Paragraphs>143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Rockey,Jordan swp6604</cp:lastModifiedBy>
  <cp:revision>90</cp:revision>
  <cp:lastPrinted>2014-10-10T07:42:00Z</cp:lastPrinted>
  <dcterms:created xsi:type="dcterms:W3CDTF">2021-11-22T17:01:00Z</dcterms:created>
  <dcterms:modified xsi:type="dcterms:W3CDTF">2022-01-11T21:45:00Z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96937605-7d58-43c1-ac17-6d1c371ab45b</vt:lpwstr>
  </property>
  <property fmtid="{D5CDD505-2E9C-101B-9397-08002B2CF9AE}" pid="7" name="Classification">
    <vt:lpwstr>OFFICIAL</vt:lpwstr>
  </property>
  <property fmtid="{D5CDD505-2E9C-101B-9397-08002B2CF9AE}" pid="8" name="Visibility">
    <vt:lpwstr>NOT VISIBLE</vt:lpwstr>
  </property>
</Properties>
</file>