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00362986"/>
        <w:docPartObj>
          <w:docPartGallery w:val="Cover Pages"/>
          <w:docPartUnique/>
        </w:docPartObj>
      </w:sdtPr>
      <w:sdtEndPr/>
      <w:sdtContent>
        <w:p w14:paraId="0108F0CE" w14:textId="4BDE21DF" w:rsidR="00F66775" w:rsidRDefault="005315A7">
          <w:r>
            <w:rPr>
              <w:noProof/>
            </w:rPr>
            <w:pict w14:anchorId="504EA756">
              <v:group id="Group 51" o:spid="_x0000_s1035"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6"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37"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w:r>
          <w:r>
            <w:rPr>
              <w:noProof/>
            </w:rPr>
            <w:pict w14:anchorId="5B8CA561">
              <v:shapetype id="_x0000_t202" coordsize="21600,21600" o:spt="202" path="m,l,21600r21600,l21600,xe">
                <v:stroke joinstyle="miter"/>
                <v:path gradientshapeok="t" o:connecttype="rect"/>
              </v:shapetype>
              <v:shape id="Text Box 52" o:spid="_x0000_s1034"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5041559" w14:textId="382CBDD8" w:rsidR="00F66775" w:rsidRDefault="00F66775" w:rsidP="00111CFA">
                      <w:pPr>
                        <w:pStyle w:val="NoSpacing"/>
                        <w:rPr>
                          <w:color w:val="595959" w:themeColor="text1" w:themeTint="A6"/>
                          <w:sz w:val="28"/>
                          <w:szCs w:val="28"/>
                        </w:rPr>
                      </w:pPr>
                    </w:p>
                    <w:p w14:paraId="58B3C69B" w14:textId="1A311579" w:rsidR="00F66775" w:rsidRDefault="005315A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11CFA">
                            <w:rPr>
                              <w:color w:val="595959" w:themeColor="text1" w:themeTint="A6"/>
                              <w:sz w:val="18"/>
                              <w:szCs w:val="18"/>
                            </w:rPr>
                            <w:t xml:space="preserve">     </w:t>
                          </w:r>
                        </w:sdtContent>
                      </w:sdt>
                    </w:p>
                  </w:txbxContent>
                </v:textbox>
                <w10:wrap type="square" anchorx="page" anchory="page"/>
              </v:shape>
            </w:pict>
          </w:r>
          <w:r>
            <w:rPr>
              <w:noProof/>
            </w:rPr>
            <w:pict w14:anchorId="5BD17353">
              <v:shape id="Text Box 53" o:spid="_x0000_s1033"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8B49100" w14:textId="77777777" w:rsidR="00BB02F5" w:rsidRDefault="00BB02F5" w:rsidP="00BB02F5">
                      <w:pPr>
                        <w:pStyle w:val="NoSpacing"/>
                        <w:jc w:val="right"/>
                        <w:rPr>
                          <w:sz w:val="28"/>
                          <w:szCs w:val="28"/>
                        </w:rPr>
                      </w:pPr>
                      <w:r>
                        <w:rPr>
                          <w:sz w:val="28"/>
                          <w:szCs w:val="28"/>
                        </w:rPr>
                        <w:t>Report to Director, UWTSD Construction, on Health and Safety Challenges and Risks during Construction of this Local Authority Social Housing Project</w:t>
                      </w:r>
                    </w:p>
                    <w:p w14:paraId="6B7CF1D6" w14:textId="730CA5B7" w:rsidR="00F66775" w:rsidRDefault="00F66775">
                      <w:pPr>
                        <w:pStyle w:val="NoSpacing"/>
                        <w:jc w:val="right"/>
                        <w:rPr>
                          <w:color w:val="595959" w:themeColor="text1" w:themeTint="A6"/>
                          <w:sz w:val="20"/>
                          <w:szCs w:val="20"/>
                        </w:rPr>
                      </w:pPr>
                    </w:p>
                  </w:txbxContent>
                </v:textbox>
                <w10:wrap type="square" anchorx="page" anchory="page"/>
              </v:shape>
            </w:pict>
          </w:r>
          <w:r>
            <w:rPr>
              <w:noProof/>
            </w:rPr>
            <w:pict w14:anchorId="40E0D973">
              <v:shape id="Text Box 54" o:spid="_x0000_s1032"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35684DF" w14:textId="7CBF9D05" w:rsidR="00F66775" w:rsidRDefault="005315A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66775">
                            <w:rPr>
                              <w:caps/>
                              <w:color w:val="156082" w:themeColor="accent1"/>
                              <w:sz w:val="64"/>
                              <w:szCs w:val="64"/>
                            </w:rPr>
                            <w:t>THomas mcgaw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93428AB" w14:textId="664E527B" w:rsidR="00F66775" w:rsidRDefault="008C32CA">
                          <w:pPr>
                            <w:jc w:val="right"/>
                            <w:rPr>
                              <w:smallCaps/>
                              <w:color w:val="404040" w:themeColor="text1" w:themeTint="BF"/>
                              <w:sz w:val="36"/>
                              <w:szCs w:val="36"/>
                            </w:rPr>
                          </w:pPr>
                          <w:r>
                            <w:rPr>
                              <w:color w:val="404040" w:themeColor="text1" w:themeTint="BF"/>
                              <w:sz w:val="36"/>
                              <w:szCs w:val="36"/>
                            </w:rPr>
                            <w:t xml:space="preserve">Student </w:t>
                          </w:r>
                          <w:r w:rsidR="00F66775">
                            <w:rPr>
                              <w:color w:val="404040" w:themeColor="text1" w:themeTint="BF"/>
                              <w:sz w:val="36"/>
                              <w:szCs w:val="36"/>
                            </w:rPr>
                            <w:t>2305689</w:t>
                          </w:r>
                        </w:p>
                      </w:sdtContent>
                    </w:sdt>
                  </w:txbxContent>
                </v:textbox>
                <w10:wrap type="square" anchorx="page" anchory="page"/>
              </v:shape>
            </w:pict>
          </w:r>
        </w:p>
        <w:p w14:paraId="35FF0F8B" w14:textId="4FBE1FFE" w:rsidR="00F66775" w:rsidRDefault="00F66775">
          <w:r>
            <w:br w:type="page"/>
          </w:r>
        </w:p>
      </w:sdtContent>
    </w:sdt>
    <w:sdt>
      <w:sdtPr>
        <w:id w:val="-77602834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rPr>
      </w:sdtEndPr>
      <w:sdtContent>
        <w:p w14:paraId="53EA773C" w14:textId="1CBBBA1C" w:rsidR="00E7085A" w:rsidRDefault="00E7085A">
          <w:pPr>
            <w:pStyle w:val="TOCHeading"/>
          </w:pPr>
          <w:r>
            <w:t>Contents</w:t>
          </w:r>
        </w:p>
        <w:p w14:paraId="5C667D52" w14:textId="60FA2BFD" w:rsidR="00E7085A" w:rsidRDefault="00E7085A">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66775734" w:history="1">
            <w:r w:rsidRPr="00622EEE">
              <w:rPr>
                <w:rStyle w:val="Hyperlink"/>
                <w:rFonts w:ascii="Aptos Display" w:hAnsi="Aptos Display"/>
                <w:noProof/>
                <w:kern w:val="36"/>
              </w:rPr>
              <w:t>1.</w:t>
            </w:r>
            <w:r>
              <w:rPr>
                <w:rFonts w:eastAsiaTheme="minorEastAsia"/>
                <w:noProof/>
                <w:lang w:eastAsia="en-GB"/>
              </w:rPr>
              <w:tab/>
            </w:r>
            <w:r w:rsidRPr="00622EEE">
              <w:rPr>
                <w:rStyle w:val="Hyperlink"/>
                <w:rFonts w:ascii="Aptos Display" w:hAnsi="Aptos Display"/>
                <w:noProof/>
                <w:kern w:val="36"/>
              </w:rPr>
              <w:t>Introduction</w:t>
            </w:r>
            <w:r>
              <w:rPr>
                <w:noProof/>
                <w:webHidden/>
              </w:rPr>
              <w:tab/>
            </w:r>
            <w:r>
              <w:rPr>
                <w:noProof/>
                <w:webHidden/>
              </w:rPr>
              <w:fldChar w:fldCharType="begin"/>
            </w:r>
            <w:r>
              <w:rPr>
                <w:noProof/>
                <w:webHidden/>
              </w:rPr>
              <w:instrText xml:space="preserve"> PAGEREF _Toc166775734 \h </w:instrText>
            </w:r>
            <w:r>
              <w:rPr>
                <w:noProof/>
                <w:webHidden/>
              </w:rPr>
            </w:r>
            <w:r>
              <w:rPr>
                <w:noProof/>
                <w:webHidden/>
              </w:rPr>
              <w:fldChar w:fldCharType="separate"/>
            </w:r>
            <w:r>
              <w:rPr>
                <w:noProof/>
                <w:webHidden/>
              </w:rPr>
              <w:t>2</w:t>
            </w:r>
            <w:r>
              <w:rPr>
                <w:noProof/>
                <w:webHidden/>
              </w:rPr>
              <w:fldChar w:fldCharType="end"/>
            </w:r>
          </w:hyperlink>
        </w:p>
        <w:p w14:paraId="62E2873B" w14:textId="4E844D88" w:rsidR="00E7085A" w:rsidRDefault="00E7085A">
          <w:pPr>
            <w:pStyle w:val="TOC1"/>
            <w:tabs>
              <w:tab w:val="right" w:leader="dot" w:pos="9016"/>
            </w:tabs>
            <w:rPr>
              <w:rFonts w:eastAsiaTheme="minorEastAsia"/>
              <w:noProof/>
              <w:lang w:eastAsia="en-GB"/>
            </w:rPr>
          </w:pPr>
          <w:hyperlink w:anchor="_Toc166775735" w:history="1">
            <w:r w:rsidRPr="00622EEE">
              <w:rPr>
                <w:rStyle w:val="Hyperlink"/>
                <w:rFonts w:ascii="Aptos Display" w:eastAsia="Times New Roman" w:hAnsi="Aptos Display" w:cs="Times New Roman"/>
                <w:noProof/>
                <w:kern w:val="36"/>
                <w:lang w:eastAsia="en-GB"/>
                <w14:ligatures w14:val="none"/>
              </w:rPr>
              <w:t>2.</w:t>
            </w:r>
            <w:r w:rsidRPr="00622EEE">
              <w:rPr>
                <w:rStyle w:val="Hyperlink"/>
                <w:rFonts w:ascii="Times New Roman" w:eastAsia="Times New Roman" w:hAnsi="Times New Roman" w:cs="Times New Roman"/>
                <w:noProof/>
                <w:kern w:val="36"/>
                <w:lang w:eastAsia="en-GB"/>
                <w14:ligatures w14:val="none"/>
              </w:rPr>
              <w:t>  </w:t>
            </w:r>
            <w:r w:rsidRPr="00622EEE">
              <w:rPr>
                <w:rStyle w:val="Hyperlink"/>
                <w:rFonts w:ascii="Aptos Display" w:eastAsia="Times New Roman" w:hAnsi="Aptos Display" w:cs="Times New Roman"/>
                <w:noProof/>
                <w:kern w:val="36"/>
                <w:lang w:eastAsia="en-GB"/>
                <w14:ligatures w14:val="none"/>
              </w:rPr>
              <w:t>Health and Safety legislation relevant to the Scenario</w:t>
            </w:r>
            <w:r>
              <w:rPr>
                <w:noProof/>
                <w:webHidden/>
              </w:rPr>
              <w:tab/>
            </w:r>
            <w:r>
              <w:rPr>
                <w:noProof/>
                <w:webHidden/>
              </w:rPr>
              <w:fldChar w:fldCharType="begin"/>
            </w:r>
            <w:r>
              <w:rPr>
                <w:noProof/>
                <w:webHidden/>
              </w:rPr>
              <w:instrText xml:space="preserve"> PAGEREF _Toc166775735 \h </w:instrText>
            </w:r>
            <w:r>
              <w:rPr>
                <w:noProof/>
                <w:webHidden/>
              </w:rPr>
            </w:r>
            <w:r>
              <w:rPr>
                <w:noProof/>
                <w:webHidden/>
              </w:rPr>
              <w:fldChar w:fldCharType="separate"/>
            </w:r>
            <w:r>
              <w:rPr>
                <w:noProof/>
                <w:webHidden/>
              </w:rPr>
              <w:t>2</w:t>
            </w:r>
            <w:r>
              <w:rPr>
                <w:noProof/>
                <w:webHidden/>
              </w:rPr>
              <w:fldChar w:fldCharType="end"/>
            </w:r>
          </w:hyperlink>
        </w:p>
        <w:p w14:paraId="276AD779" w14:textId="70B36925" w:rsidR="00E7085A" w:rsidRDefault="00E7085A">
          <w:pPr>
            <w:pStyle w:val="TOC1"/>
            <w:tabs>
              <w:tab w:val="left" w:pos="480"/>
              <w:tab w:val="right" w:leader="dot" w:pos="9016"/>
            </w:tabs>
            <w:rPr>
              <w:rFonts w:eastAsiaTheme="minorEastAsia"/>
              <w:noProof/>
              <w:lang w:eastAsia="en-GB"/>
            </w:rPr>
          </w:pPr>
          <w:hyperlink w:anchor="_Toc166775736" w:history="1">
            <w:r w:rsidRPr="00622EEE">
              <w:rPr>
                <w:rStyle w:val="Hyperlink"/>
                <w:rFonts w:eastAsia="Times New Roman"/>
                <w:noProof/>
                <w:lang w:eastAsia="en-GB"/>
              </w:rPr>
              <w:t>3.</w:t>
            </w:r>
            <w:r>
              <w:rPr>
                <w:rFonts w:eastAsiaTheme="minorEastAsia"/>
                <w:noProof/>
                <w:lang w:eastAsia="en-GB"/>
              </w:rPr>
              <w:tab/>
            </w:r>
            <w:r w:rsidRPr="00622EEE">
              <w:rPr>
                <w:rStyle w:val="Hyperlink"/>
                <w:rFonts w:eastAsia="Times New Roman"/>
                <w:noProof/>
                <w:lang w:eastAsia="en-GB"/>
              </w:rPr>
              <w:t>Responsibilities under the CDM regs</w:t>
            </w:r>
            <w:r>
              <w:rPr>
                <w:noProof/>
                <w:webHidden/>
              </w:rPr>
              <w:tab/>
            </w:r>
            <w:r>
              <w:rPr>
                <w:noProof/>
                <w:webHidden/>
              </w:rPr>
              <w:fldChar w:fldCharType="begin"/>
            </w:r>
            <w:r>
              <w:rPr>
                <w:noProof/>
                <w:webHidden/>
              </w:rPr>
              <w:instrText xml:space="preserve"> PAGEREF _Toc166775736 \h </w:instrText>
            </w:r>
            <w:r>
              <w:rPr>
                <w:noProof/>
                <w:webHidden/>
              </w:rPr>
            </w:r>
            <w:r>
              <w:rPr>
                <w:noProof/>
                <w:webHidden/>
              </w:rPr>
              <w:fldChar w:fldCharType="separate"/>
            </w:r>
            <w:r>
              <w:rPr>
                <w:noProof/>
                <w:webHidden/>
              </w:rPr>
              <w:t>4</w:t>
            </w:r>
            <w:r>
              <w:rPr>
                <w:noProof/>
                <w:webHidden/>
              </w:rPr>
              <w:fldChar w:fldCharType="end"/>
            </w:r>
          </w:hyperlink>
        </w:p>
        <w:p w14:paraId="48D90C28" w14:textId="45CB5D6F" w:rsidR="00E7085A" w:rsidRDefault="00E7085A">
          <w:pPr>
            <w:pStyle w:val="TOC1"/>
            <w:tabs>
              <w:tab w:val="left" w:pos="480"/>
              <w:tab w:val="right" w:leader="dot" w:pos="9016"/>
            </w:tabs>
            <w:rPr>
              <w:rFonts w:eastAsiaTheme="minorEastAsia"/>
              <w:noProof/>
              <w:lang w:eastAsia="en-GB"/>
            </w:rPr>
          </w:pPr>
          <w:hyperlink w:anchor="_Toc166775737" w:history="1">
            <w:r w:rsidRPr="00622EEE">
              <w:rPr>
                <w:rStyle w:val="Hyperlink"/>
                <w:noProof/>
              </w:rPr>
              <w:t>4.</w:t>
            </w:r>
            <w:r>
              <w:rPr>
                <w:rFonts w:eastAsiaTheme="minorEastAsia"/>
                <w:noProof/>
                <w:lang w:eastAsia="en-GB"/>
              </w:rPr>
              <w:tab/>
            </w:r>
            <w:r w:rsidRPr="00622EEE">
              <w:rPr>
                <w:rStyle w:val="Hyperlink"/>
                <w:noProof/>
              </w:rPr>
              <w:t>Barriers to health and safety management</w:t>
            </w:r>
            <w:r>
              <w:rPr>
                <w:noProof/>
                <w:webHidden/>
              </w:rPr>
              <w:tab/>
            </w:r>
            <w:r>
              <w:rPr>
                <w:noProof/>
                <w:webHidden/>
              </w:rPr>
              <w:fldChar w:fldCharType="begin"/>
            </w:r>
            <w:r>
              <w:rPr>
                <w:noProof/>
                <w:webHidden/>
              </w:rPr>
              <w:instrText xml:space="preserve"> PAGEREF _Toc166775737 \h </w:instrText>
            </w:r>
            <w:r>
              <w:rPr>
                <w:noProof/>
                <w:webHidden/>
              </w:rPr>
            </w:r>
            <w:r>
              <w:rPr>
                <w:noProof/>
                <w:webHidden/>
              </w:rPr>
              <w:fldChar w:fldCharType="separate"/>
            </w:r>
            <w:r>
              <w:rPr>
                <w:noProof/>
                <w:webHidden/>
              </w:rPr>
              <w:t>5</w:t>
            </w:r>
            <w:r>
              <w:rPr>
                <w:noProof/>
                <w:webHidden/>
              </w:rPr>
              <w:fldChar w:fldCharType="end"/>
            </w:r>
          </w:hyperlink>
        </w:p>
        <w:p w14:paraId="49B43425" w14:textId="4A82A9A9" w:rsidR="00E7085A" w:rsidRDefault="00E7085A">
          <w:pPr>
            <w:pStyle w:val="TOC2"/>
            <w:tabs>
              <w:tab w:val="right" w:leader="dot" w:pos="9016"/>
            </w:tabs>
            <w:rPr>
              <w:rFonts w:eastAsiaTheme="minorEastAsia"/>
              <w:noProof/>
              <w:lang w:eastAsia="en-GB"/>
            </w:rPr>
          </w:pPr>
          <w:hyperlink w:anchor="_Toc166775738" w:history="1">
            <w:r w:rsidRPr="00622EEE">
              <w:rPr>
                <w:rStyle w:val="Hyperlink"/>
                <w:rFonts w:eastAsia="Times New Roman"/>
                <w:noProof/>
                <w:lang w:eastAsia="en-GB"/>
              </w:rPr>
              <w:t>4.1 communication/management</w:t>
            </w:r>
            <w:r>
              <w:rPr>
                <w:noProof/>
                <w:webHidden/>
              </w:rPr>
              <w:tab/>
            </w:r>
            <w:r>
              <w:rPr>
                <w:noProof/>
                <w:webHidden/>
              </w:rPr>
              <w:fldChar w:fldCharType="begin"/>
            </w:r>
            <w:r>
              <w:rPr>
                <w:noProof/>
                <w:webHidden/>
              </w:rPr>
              <w:instrText xml:space="preserve"> PAGEREF _Toc166775738 \h </w:instrText>
            </w:r>
            <w:r>
              <w:rPr>
                <w:noProof/>
                <w:webHidden/>
              </w:rPr>
            </w:r>
            <w:r>
              <w:rPr>
                <w:noProof/>
                <w:webHidden/>
              </w:rPr>
              <w:fldChar w:fldCharType="separate"/>
            </w:r>
            <w:r>
              <w:rPr>
                <w:noProof/>
                <w:webHidden/>
              </w:rPr>
              <w:t>6</w:t>
            </w:r>
            <w:r>
              <w:rPr>
                <w:noProof/>
                <w:webHidden/>
              </w:rPr>
              <w:fldChar w:fldCharType="end"/>
            </w:r>
          </w:hyperlink>
        </w:p>
        <w:p w14:paraId="21415293" w14:textId="193B5502" w:rsidR="00E7085A" w:rsidRDefault="00E7085A">
          <w:pPr>
            <w:pStyle w:val="TOC2"/>
            <w:tabs>
              <w:tab w:val="right" w:leader="dot" w:pos="9016"/>
            </w:tabs>
            <w:rPr>
              <w:rFonts w:eastAsiaTheme="minorEastAsia"/>
              <w:noProof/>
              <w:lang w:eastAsia="en-GB"/>
            </w:rPr>
          </w:pPr>
          <w:hyperlink w:anchor="_Toc166775739" w:history="1">
            <w:r w:rsidRPr="00622EEE">
              <w:rPr>
                <w:rStyle w:val="Hyperlink"/>
                <w:noProof/>
              </w:rPr>
              <w:t xml:space="preserve">4.2 </w:t>
            </w:r>
            <w:r w:rsidRPr="00622EEE">
              <w:rPr>
                <w:rStyle w:val="Hyperlink"/>
                <w:noProof/>
                <w:lang w:eastAsia="en-GB"/>
              </w:rPr>
              <w:t>adeq</w:t>
            </w:r>
            <w:r w:rsidRPr="00622EEE">
              <w:rPr>
                <w:rStyle w:val="Hyperlink"/>
                <w:rFonts w:eastAsia="Times New Roman"/>
                <w:noProof/>
                <w:lang w:eastAsia="en-GB"/>
              </w:rPr>
              <w:t>uate training</w:t>
            </w:r>
            <w:r>
              <w:rPr>
                <w:noProof/>
                <w:webHidden/>
              </w:rPr>
              <w:tab/>
            </w:r>
            <w:r>
              <w:rPr>
                <w:noProof/>
                <w:webHidden/>
              </w:rPr>
              <w:fldChar w:fldCharType="begin"/>
            </w:r>
            <w:r>
              <w:rPr>
                <w:noProof/>
                <w:webHidden/>
              </w:rPr>
              <w:instrText xml:space="preserve"> PAGEREF _Toc166775739 \h </w:instrText>
            </w:r>
            <w:r>
              <w:rPr>
                <w:noProof/>
                <w:webHidden/>
              </w:rPr>
            </w:r>
            <w:r>
              <w:rPr>
                <w:noProof/>
                <w:webHidden/>
              </w:rPr>
              <w:fldChar w:fldCharType="separate"/>
            </w:r>
            <w:r>
              <w:rPr>
                <w:noProof/>
                <w:webHidden/>
              </w:rPr>
              <w:t>6</w:t>
            </w:r>
            <w:r>
              <w:rPr>
                <w:noProof/>
                <w:webHidden/>
              </w:rPr>
              <w:fldChar w:fldCharType="end"/>
            </w:r>
          </w:hyperlink>
        </w:p>
        <w:p w14:paraId="620990CA" w14:textId="7F8034BB" w:rsidR="00E7085A" w:rsidRDefault="00E7085A">
          <w:pPr>
            <w:pStyle w:val="TOC2"/>
            <w:tabs>
              <w:tab w:val="right" w:leader="dot" w:pos="9016"/>
            </w:tabs>
            <w:rPr>
              <w:rFonts w:eastAsiaTheme="minorEastAsia"/>
              <w:noProof/>
              <w:lang w:eastAsia="en-GB"/>
            </w:rPr>
          </w:pPr>
          <w:hyperlink w:anchor="_Toc166775740" w:history="1">
            <w:r w:rsidRPr="00622EEE">
              <w:rPr>
                <w:rStyle w:val="Hyperlink"/>
                <w:rFonts w:eastAsia="Times New Roman"/>
                <w:noProof/>
                <w:lang w:eastAsia="en-GB"/>
              </w:rPr>
              <w:t>4</w:t>
            </w:r>
            <w:r w:rsidRPr="00622EEE">
              <w:rPr>
                <w:rStyle w:val="Hyperlink"/>
                <w:noProof/>
                <w:lang w:eastAsia="en-GB"/>
              </w:rPr>
              <w:t xml:space="preserve">.3 </w:t>
            </w:r>
            <w:r w:rsidRPr="00622EEE">
              <w:rPr>
                <w:rStyle w:val="Hyperlink"/>
                <w:noProof/>
              </w:rPr>
              <w:t>S</w:t>
            </w:r>
            <w:r w:rsidRPr="00622EEE">
              <w:rPr>
                <w:rStyle w:val="Hyperlink"/>
                <w:noProof/>
                <w:lang w:eastAsia="en-GB"/>
              </w:rPr>
              <w:t>tandards/methods</w:t>
            </w:r>
            <w:r>
              <w:rPr>
                <w:noProof/>
                <w:webHidden/>
              </w:rPr>
              <w:tab/>
            </w:r>
            <w:r>
              <w:rPr>
                <w:noProof/>
                <w:webHidden/>
              </w:rPr>
              <w:fldChar w:fldCharType="begin"/>
            </w:r>
            <w:r>
              <w:rPr>
                <w:noProof/>
                <w:webHidden/>
              </w:rPr>
              <w:instrText xml:space="preserve"> PAGEREF _Toc166775740 \h </w:instrText>
            </w:r>
            <w:r>
              <w:rPr>
                <w:noProof/>
                <w:webHidden/>
              </w:rPr>
            </w:r>
            <w:r>
              <w:rPr>
                <w:noProof/>
                <w:webHidden/>
              </w:rPr>
              <w:fldChar w:fldCharType="separate"/>
            </w:r>
            <w:r>
              <w:rPr>
                <w:noProof/>
                <w:webHidden/>
              </w:rPr>
              <w:t>6</w:t>
            </w:r>
            <w:r>
              <w:rPr>
                <w:noProof/>
                <w:webHidden/>
              </w:rPr>
              <w:fldChar w:fldCharType="end"/>
            </w:r>
          </w:hyperlink>
        </w:p>
        <w:p w14:paraId="240488D9" w14:textId="37F51647" w:rsidR="00E7085A" w:rsidRDefault="00E7085A">
          <w:pPr>
            <w:pStyle w:val="TOC2"/>
            <w:tabs>
              <w:tab w:val="right" w:leader="dot" w:pos="9016"/>
            </w:tabs>
            <w:rPr>
              <w:rFonts w:eastAsiaTheme="minorEastAsia"/>
              <w:noProof/>
              <w:lang w:eastAsia="en-GB"/>
            </w:rPr>
          </w:pPr>
          <w:hyperlink w:anchor="_Toc166775741" w:history="1">
            <w:r w:rsidRPr="00622EEE">
              <w:rPr>
                <w:rStyle w:val="Hyperlink"/>
                <w:noProof/>
              </w:rPr>
              <w:t>4</w:t>
            </w:r>
            <w:r w:rsidRPr="00622EEE">
              <w:rPr>
                <w:rStyle w:val="Hyperlink"/>
                <w:noProof/>
                <w:lang w:eastAsia="en-GB"/>
              </w:rPr>
              <w:t xml:space="preserve">.4 </w:t>
            </w:r>
            <w:r w:rsidRPr="00622EEE">
              <w:rPr>
                <w:rStyle w:val="Hyperlink"/>
                <w:noProof/>
              </w:rPr>
              <w:t>P</w:t>
            </w:r>
            <w:r w:rsidRPr="00622EEE">
              <w:rPr>
                <w:rStyle w:val="Hyperlink"/>
                <w:noProof/>
                <w:lang w:eastAsia="en-GB"/>
              </w:rPr>
              <w:t>sychological barriers: beliefs, attitudes, perceptions</w:t>
            </w:r>
            <w:r>
              <w:rPr>
                <w:noProof/>
                <w:webHidden/>
              </w:rPr>
              <w:tab/>
            </w:r>
            <w:r>
              <w:rPr>
                <w:noProof/>
                <w:webHidden/>
              </w:rPr>
              <w:fldChar w:fldCharType="begin"/>
            </w:r>
            <w:r>
              <w:rPr>
                <w:noProof/>
                <w:webHidden/>
              </w:rPr>
              <w:instrText xml:space="preserve"> PAGEREF _Toc166775741 \h </w:instrText>
            </w:r>
            <w:r>
              <w:rPr>
                <w:noProof/>
                <w:webHidden/>
              </w:rPr>
            </w:r>
            <w:r>
              <w:rPr>
                <w:noProof/>
                <w:webHidden/>
              </w:rPr>
              <w:fldChar w:fldCharType="separate"/>
            </w:r>
            <w:r>
              <w:rPr>
                <w:noProof/>
                <w:webHidden/>
              </w:rPr>
              <w:t>6</w:t>
            </w:r>
            <w:r>
              <w:rPr>
                <w:noProof/>
                <w:webHidden/>
              </w:rPr>
              <w:fldChar w:fldCharType="end"/>
            </w:r>
          </w:hyperlink>
        </w:p>
        <w:p w14:paraId="5D02C326" w14:textId="01FE6D6F" w:rsidR="00E7085A" w:rsidRDefault="00E7085A">
          <w:pPr>
            <w:pStyle w:val="TOC2"/>
            <w:tabs>
              <w:tab w:val="right" w:leader="dot" w:pos="9016"/>
            </w:tabs>
            <w:rPr>
              <w:rFonts w:eastAsiaTheme="minorEastAsia"/>
              <w:noProof/>
              <w:lang w:eastAsia="en-GB"/>
            </w:rPr>
          </w:pPr>
          <w:hyperlink w:anchor="_Toc166775742" w:history="1">
            <w:r w:rsidRPr="00622EEE">
              <w:rPr>
                <w:rStyle w:val="Hyperlink"/>
                <w:rFonts w:eastAsia="Times New Roman"/>
                <w:noProof/>
                <w:lang w:eastAsia="en-GB"/>
              </w:rPr>
              <w:t>4.5 Efficiency</w:t>
            </w:r>
            <w:r>
              <w:rPr>
                <w:noProof/>
                <w:webHidden/>
              </w:rPr>
              <w:tab/>
            </w:r>
            <w:r>
              <w:rPr>
                <w:noProof/>
                <w:webHidden/>
              </w:rPr>
              <w:fldChar w:fldCharType="begin"/>
            </w:r>
            <w:r>
              <w:rPr>
                <w:noProof/>
                <w:webHidden/>
              </w:rPr>
              <w:instrText xml:space="preserve"> PAGEREF _Toc166775742 \h </w:instrText>
            </w:r>
            <w:r>
              <w:rPr>
                <w:noProof/>
                <w:webHidden/>
              </w:rPr>
            </w:r>
            <w:r>
              <w:rPr>
                <w:noProof/>
                <w:webHidden/>
              </w:rPr>
              <w:fldChar w:fldCharType="separate"/>
            </w:r>
            <w:r>
              <w:rPr>
                <w:noProof/>
                <w:webHidden/>
              </w:rPr>
              <w:t>7</w:t>
            </w:r>
            <w:r>
              <w:rPr>
                <w:noProof/>
                <w:webHidden/>
              </w:rPr>
              <w:fldChar w:fldCharType="end"/>
            </w:r>
          </w:hyperlink>
        </w:p>
        <w:p w14:paraId="4E056C3C" w14:textId="7D476494" w:rsidR="00E7085A" w:rsidRDefault="00E7085A">
          <w:pPr>
            <w:pStyle w:val="TOC1"/>
            <w:tabs>
              <w:tab w:val="left" w:pos="480"/>
              <w:tab w:val="right" w:leader="dot" w:pos="9016"/>
            </w:tabs>
            <w:rPr>
              <w:rFonts w:eastAsiaTheme="minorEastAsia"/>
              <w:noProof/>
              <w:lang w:eastAsia="en-GB"/>
            </w:rPr>
          </w:pPr>
          <w:hyperlink w:anchor="_Toc166775743" w:history="1">
            <w:r w:rsidRPr="00622EEE">
              <w:rPr>
                <w:rStyle w:val="Hyperlink"/>
                <w:noProof/>
              </w:rPr>
              <w:t>5.</w:t>
            </w:r>
            <w:r>
              <w:rPr>
                <w:rFonts w:eastAsiaTheme="minorEastAsia"/>
                <w:noProof/>
                <w:lang w:eastAsia="en-GB"/>
              </w:rPr>
              <w:tab/>
            </w:r>
            <w:r w:rsidRPr="00622EEE">
              <w:rPr>
                <w:rStyle w:val="Hyperlink"/>
                <w:noProof/>
              </w:rPr>
              <w:t>Risk assessments</w:t>
            </w:r>
            <w:r>
              <w:rPr>
                <w:noProof/>
                <w:webHidden/>
              </w:rPr>
              <w:tab/>
            </w:r>
            <w:r>
              <w:rPr>
                <w:noProof/>
                <w:webHidden/>
              </w:rPr>
              <w:fldChar w:fldCharType="begin"/>
            </w:r>
            <w:r>
              <w:rPr>
                <w:noProof/>
                <w:webHidden/>
              </w:rPr>
              <w:instrText xml:space="preserve"> PAGEREF _Toc166775743 \h </w:instrText>
            </w:r>
            <w:r>
              <w:rPr>
                <w:noProof/>
                <w:webHidden/>
              </w:rPr>
            </w:r>
            <w:r>
              <w:rPr>
                <w:noProof/>
                <w:webHidden/>
              </w:rPr>
              <w:fldChar w:fldCharType="separate"/>
            </w:r>
            <w:r>
              <w:rPr>
                <w:noProof/>
                <w:webHidden/>
              </w:rPr>
              <w:t>8</w:t>
            </w:r>
            <w:r>
              <w:rPr>
                <w:noProof/>
                <w:webHidden/>
              </w:rPr>
              <w:fldChar w:fldCharType="end"/>
            </w:r>
          </w:hyperlink>
        </w:p>
        <w:p w14:paraId="4116150F" w14:textId="40D7BA65" w:rsidR="00E7085A" w:rsidRDefault="00E7085A">
          <w:pPr>
            <w:pStyle w:val="TOC1"/>
            <w:tabs>
              <w:tab w:val="right" w:leader="dot" w:pos="9016"/>
            </w:tabs>
            <w:rPr>
              <w:rFonts w:eastAsiaTheme="minorEastAsia"/>
              <w:noProof/>
              <w:lang w:eastAsia="en-GB"/>
            </w:rPr>
          </w:pPr>
          <w:hyperlink w:anchor="_Toc166775744" w:history="1">
            <w:r w:rsidRPr="00622EEE">
              <w:rPr>
                <w:rStyle w:val="Hyperlink"/>
                <w:noProof/>
              </w:rPr>
              <w:t>References</w:t>
            </w:r>
            <w:r>
              <w:rPr>
                <w:noProof/>
                <w:webHidden/>
              </w:rPr>
              <w:tab/>
            </w:r>
            <w:r>
              <w:rPr>
                <w:noProof/>
                <w:webHidden/>
              </w:rPr>
              <w:fldChar w:fldCharType="begin"/>
            </w:r>
            <w:r>
              <w:rPr>
                <w:noProof/>
                <w:webHidden/>
              </w:rPr>
              <w:instrText xml:space="preserve"> PAGEREF _Toc166775744 \h </w:instrText>
            </w:r>
            <w:r>
              <w:rPr>
                <w:noProof/>
                <w:webHidden/>
              </w:rPr>
            </w:r>
            <w:r>
              <w:rPr>
                <w:noProof/>
                <w:webHidden/>
              </w:rPr>
              <w:fldChar w:fldCharType="separate"/>
            </w:r>
            <w:r>
              <w:rPr>
                <w:noProof/>
                <w:webHidden/>
              </w:rPr>
              <w:t>13</w:t>
            </w:r>
            <w:r>
              <w:rPr>
                <w:noProof/>
                <w:webHidden/>
              </w:rPr>
              <w:fldChar w:fldCharType="end"/>
            </w:r>
          </w:hyperlink>
        </w:p>
        <w:p w14:paraId="64ED2CC9" w14:textId="0732C36F" w:rsidR="00E7085A" w:rsidRDefault="00E7085A">
          <w:r>
            <w:rPr>
              <w:b/>
              <w:bCs/>
              <w:noProof/>
            </w:rPr>
            <w:fldChar w:fldCharType="end"/>
          </w:r>
        </w:p>
      </w:sdtContent>
    </w:sdt>
    <w:p w14:paraId="6DD70342" w14:textId="753667F2" w:rsidR="00E7085A" w:rsidRDefault="00E7085A" w:rsidP="00E7085A">
      <w:pPr>
        <w:rPr>
          <w:highlight w:val="lightGray"/>
        </w:rPr>
      </w:pPr>
      <w:r>
        <w:rPr>
          <w:highlight w:val="lightGray"/>
        </w:rPr>
        <w:br w:type="page"/>
      </w:r>
    </w:p>
    <w:p w14:paraId="605020ED" w14:textId="52985106" w:rsidR="004B1DDF" w:rsidRPr="00E7085A" w:rsidRDefault="004B1DDF" w:rsidP="00E7085A">
      <w:pPr>
        <w:pStyle w:val="ListParagraph"/>
        <w:numPr>
          <w:ilvl w:val="0"/>
          <w:numId w:val="10"/>
        </w:numPr>
        <w:spacing w:before="100" w:beforeAutospacing="1" w:after="100" w:afterAutospacing="1" w:line="460" w:lineRule="atLeast"/>
        <w:outlineLvl w:val="0"/>
        <w:rPr>
          <w:rFonts w:ascii="Aptos Display" w:hAnsi="Aptos Display"/>
          <w:color w:val="0F4761"/>
          <w:kern w:val="36"/>
          <w:sz w:val="40"/>
          <w:szCs w:val="40"/>
        </w:rPr>
      </w:pPr>
      <w:bookmarkStart w:id="0" w:name="_Toc166775734"/>
      <w:r w:rsidRPr="00E7085A">
        <w:rPr>
          <w:rFonts w:ascii="Aptos Display" w:hAnsi="Aptos Display"/>
          <w:color w:val="0F4761"/>
          <w:kern w:val="36"/>
          <w:sz w:val="40"/>
          <w:szCs w:val="40"/>
        </w:rPr>
        <w:lastRenderedPageBreak/>
        <w:t>Introduction</w:t>
      </w:r>
      <w:bookmarkEnd w:id="0"/>
    </w:p>
    <w:p w14:paraId="7D0C1F93" w14:textId="7698A604" w:rsidR="004B1DDF" w:rsidRPr="00B17473" w:rsidRDefault="004B1DDF" w:rsidP="00F464AB">
      <w:pPr>
        <w:spacing w:line="360" w:lineRule="auto"/>
        <w:jc w:val="both"/>
        <w:rPr>
          <w:rFonts w:ascii="Aptos" w:eastAsia="Times New Roman" w:hAnsi="Aptos" w:cs="Times New Roman"/>
          <w:color w:val="000000"/>
          <w:kern w:val="0"/>
          <w:lang w:eastAsia="en-GB"/>
          <w14:ligatures w14:val="none"/>
        </w:rPr>
      </w:pPr>
      <w:r w:rsidRPr="00B17473">
        <w:rPr>
          <w:rFonts w:ascii="Aptos" w:eastAsia="Times New Roman" w:hAnsi="Aptos" w:cs="Times New Roman"/>
          <w:color w:val="000000"/>
          <w:kern w:val="0"/>
          <w:lang w:eastAsia="en-GB"/>
          <w14:ligatures w14:val="none"/>
        </w:rPr>
        <w:t xml:space="preserve">UWTSD is carrying out construction work for a Local Authority involving the re-roofing and installation of external wall insulation on 12 houses on a local street, during which the houses will remain occupied.  This report discusses the relevant Health and Safety legislation, </w:t>
      </w:r>
      <w:r w:rsidR="00DD4BCC" w:rsidRPr="00B17473">
        <w:rPr>
          <w:rFonts w:ascii="Aptos" w:eastAsia="Times New Roman" w:hAnsi="Aptos" w:cs="Times New Roman"/>
          <w:color w:val="000000"/>
          <w:kern w:val="0"/>
          <w:lang w:eastAsia="en-GB"/>
          <w14:ligatures w14:val="none"/>
        </w:rPr>
        <w:t>their</w:t>
      </w:r>
      <w:r w:rsidRPr="00B17473">
        <w:rPr>
          <w:rFonts w:ascii="Aptos" w:eastAsia="Times New Roman" w:hAnsi="Aptos" w:cs="Times New Roman"/>
          <w:color w:val="000000"/>
          <w:kern w:val="0"/>
          <w:lang w:eastAsia="en-GB"/>
          <w14:ligatures w14:val="none"/>
        </w:rPr>
        <w:t xml:space="preserve"> effects on practice, how Health and Safety is managed on site, and how barriers to improved health and safety management in relation to this project can be overcome.  In addition to this general discussion, the report is to </w:t>
      </w:r>
      <w:r w:rsidR="00DD4BCC" w:rsidRPr="00B17473">
        <w:rPr>
          <w:rFonts w:ascii="Aptos" w:eastAsia="Times New Roman" w:hAnsi="Aptos" w:cs="Times New Roman"/>
          <w:color w:val="000000"/>
          <w:kern w:val="0"/>
          <w:lang w:eastAsia="en-GB"/>
          <w14:ligatures w14:val="none"/>
        </w:rPr>
        <w:t>give</w:t>
      </w:r>
      <w:r w:rsidRPr="00B17473">
        <w:rPr>
          <w:rFonts w:ascii="Aptos" w:eastAsia="Times New Roman" w:hAnsi="Aptos" w:cs="Times New Roman"/>
          <w:color w:val="000000"/>
          <w:kern w:val="0"/>
          <w:lang w:eastAsia="en-GB"/>
          <w14:ligatures w14:val="none"/>
        </w:rPr>
        <w:t xml:space="preserve"> risk assessments for 5 significant activities in this type of project.</w:t>
      </w:r>
    </w:p>
    <w:p w14:paraId="552457CB" w14:textId="77777777" w:rsidR="004B1DDF" w:rsidRDefault="004B1DDF" w:rsidP="00F464AB">
      <w:pPr>
        <w:spacing w:line="360" w:lineRule="auto"/>
        <w:rPr>
          <w:rFonts w:ascii="Aptos" w:eastAsia="Times New Roman" w:hAnsi="Aptos" w:cs="Times New Roman"/>
          <w:color w:val="000000"/>
          <w:kern w:val="0"/>
          <w:sz w:val="27"/>
          <w:szCs w:val="27"/>
          <w:lang w:eastAsia="en-GB"/>
          <w14:ligatures w14:val="none"/>
        </w:rPr>
      </w:pPr>
      <w:r>
        <w:rPr>
          <w:rFonts w:ascii="Aptos" w:eastAsia="Times New Roman" w:hAnsi="Aptos" w:cs="Times New Roman"/>
          <w:color w:val="000000"/>
          <w:kern w:val="0"/>
          <w:sz w:val="27"/>
          <w:szCs w:val="27"/>
          <w:lang w:eastAsia="en-GB"/>
          <w14:ligatures w14:val="none"/>
        </w:rPr>
        <w:t> </w:t>
      </w:r>
    </w:p>
    <w:p w14:paraId="6E48D74B" w14:textId="77777777" w:rsidR="004B1DDF" w:rsidRDefault="004B1DDF" w:rsidP="004B1DDF">
      <w:pPr>
        <w:spacing w:before="360" w:after="80" w:line="460" w:lineRule="atLeast"/>
        <w:ind w:left="720" w:hanging="360"/>
        <w:outlineLvl w:val="0"/>
        <w:rPr>
          <w:rFonts w:ascii="Aptos Display" w:eastAsia="Times New Roman" w:hAnsi="Aptos Display" w:cs="Times New Roman"/>
          <w:color w:val="0F4761"/>
          <w:kern w:val="36"/>
          <w:sz w:val="40"/>
          <w:szCs w:val="40"/>
          <w:lang w:eastAsia="en-GB"/>
          <w14:ligatures w14:val="none"/>
        </w:rPr>
      </w:pPr>
      <w:bookmarkStart w:id="1" w:name="_Toc166775735"/>
      <w:r>
        <w:rPr>
          <w:rFonts w:ascii="Aptos Display" w:eastAsia="Times New Roman" w:hAnsi="Aptos Display" w:cs="Times New Roman"/>
          <w:color w:val="0F4761"/>
          <w:kern w:val="36"/>
          <w:sz w:val="40"/>
          <w:szCs w:val="40"/>
          <w:lang w:eastAsia="en-GB"/>
          <w14:ligatures w14:val="none"/>
        </w:rPr>
        <w:t>2.</w:t>
      </w:r>
      <w:r>
        <w:rPr>
          <w:rFonts w:ascii="Times New Roman" w:eastAsia="Times New Roman" w:hAnsi="Times New Roman" w:cs="Times New Roman"/>
          <w:color w:val="0F4761"/>
          <w:kern w:val="36"/>
          <w:sz w:val="14"/>
          <w:szCs w:val="14"/>
          <w:lang w:eastAsia="en-GB"/>
          <w14:ligatures w14:val="none"/>
        </w:rPr>
        <w:t>  </w:t>
      </w:r>
      <w:r>
        <w:rPr>
          <w:rFonts w:ascii="Aptos Display" w:eastAsia="Times New Roman" w:hAnsi="Aptos Display" w:cs="Times New Roman"/>
          <w:color w:val="0F4761"/>
          <w:kern w:val="36"/>
          <w:sz w:val="40"/>
          <w:szCs w:val="40"/>
          <w:lang w:eastAsia="en-GB"/>
          <w14:ligatures w14:val="none"/>
        </w:rPr>
        <w:t>Health and Safety legislation relevant to the Scenario</w:t>
      </w:r>
      <w:bookmarkEnd w:id="1"/>
      <w:r>
        <w:rPr>
          <w:rFonts w:ascii="Aptos Display" w:eastAsia="Times New Roman" w:hAnsi="Aptos Display" w:cs="Times New Roman"/>
          <w:color w:val="0F4761"/>
          <w:kern w:val="36"/>
          <w:sz w:val="40"/>
          <w:szCs w:val="40"/>
          <w:lang w:eastAsia="en-GB"/>
          <w14:ligatures w14:val="none"/>
        </w:rPr>
        <w:t> </w:t>
      </w:r>
    </w:p>
    <w:p w14:paraId="7B783C32" w14:textId="3816190D" w:rsidR="004B1DDF" w:rsidRPr="00B17473" w:rsidRDefault="004B1DDF" w:rsidP="00F464AB">
      <w:pPr>
        <w:spacing w:line="360" w:lineRule="auto"/>
        <w:jc w:val="both"/>
        <w:rPr>
          <w:rFonts w:ascii="Aptos" w:eastAsia="Times New Roman" w:hAnsi="Aptos" w:cs="Times New Roman"/>
          <w:color w:val="000000"/>
          <w:kern w:val="0"/>
          <w:lang w:eastAsia="en-GB"/>
          <w14:ligatures w14:val="none"/>
        </w:rPr>
      </w:pPr>
      <w:r w:rsidRPr="00B17473">
        <w:rPr>
          <w:rFonts w:ascii="Aptos" w:eastAsia="Times New Roman" w:hAnsi="Aptos" w:cs="Times New Roman"/>
          <w:color w:val="000000"/>
          <w:kern w:val="0"/>
          <w:lang w:eastAsia="en-GB"/>
          <w14:ligatures w14:val="none"/>
        </w:rPr>
        <w:t>In 2022-2</w:t>
      </w:r>
      <w:r w:rsidR="00B071E3" w:rsidRPr="00B17473">
        <w:rPr>
          <w:rFonts w:ascii="Aptos" w:eastAsia="Times New Roman" w:hAnsi="Aptos" w:cs="Times New Roman"/>
          <w:color w:val="000000"/>
          <w:kern w:val="0"/>
          <w:lang w:eastAsia="en-GB"/>
          <w14:ligatures w14:val="none"/>
        </w:rPr>
        <w:t>3</w:t>
      </w:r>
      <w:r w:rsidRPr="00B17473">
        <w:rPr>
          <w:rFonts w:ascii="Aptos" w:eastAsia="Times New Roman" w:hAnsi="Aptos" w:cs="Times New Roman"/>
          <w:color w:val="000000"/>
          <w:kern w:val="0"/>
          <w:lang w:eastAsia="en-GB"/>
          <w14:ligatures w14:val="none"/>
        </w:rPr>
        <w:t>, there were more than twice as many work-related deaths in UK construction than any other industry</w:t>
      </w:r>
      <w:r w:rsidR="00CC507E" w:rsidRPr="00B17473">
        <w:rPr>
          <w:rFonts w:ascii="Aptos" w:eastAsia="Times New Roman" w:hAnsi="Aptos" w:cs="Times New Roman"/>
          <w:color w:val="000000"/>
          <w:kern w:val="0"/>
          <w:lang w:eastAsia="en-GB"/>
          <w14:ligatures w14:val="none"/>
        </w:rPr>
        <w:t xml:space="preserve"> (Weinfass, 2023)</w:t>
      </w:r>
      <w:r w:rsidRPr="00B17473">
        <w:rPr>
          <w:rFonts w:ascii="Aptos" w:eastAsia="Times New Roman" w:hAnsi="Aptos" w:cs="Times New Roman"/>
          <w:color w:val="000000"/>
          <w:kern w:val="0"/>
          <w:lang w:eastAsia="en-GB"/>
          <w14:ligatures w14:val="none"/>
        </w:rPr>
        <w:t xml:space="preserve">.  </w:t>
      </w:r>
      <w:r w:rsidR="00B17473" w:rsidRPr="00B17473">
        <w:rPr>
          <w:rFonts w:ascii="Aptos" w:eastAsia="Times New Roman" w:hAnsi="Aptos" w:cs="Times New Roman"/>
          <w:color w:val="000000"/>
          <w:kern w:val="0"/>
          <w:lang w:eastAsia="en-GB"/>
          <w14:ligatures w14:val="none"/>
        </w:rPr>
        <w:t>However,</w:t>
      </w:r>
      <w:r w:rsidRPr="00B17473">
        <w:rPr>
          <w:rFonts w:ascii="Aptos" w:eastAsia="Times New Roman" w:hAnsi="Aptos" w:cs="Times New Roman"/>
          <w:color w:val="000000"/>
          <w:kern w:val="0"/>
          <w:lang w:eastAsia="en-GB"/>
          <w14:ligatures w14:val="none"/>
        </w:rPr>
        <w:t xml:space="preserve"> the actual total, 45, is a small fraction </w:t>
      </w:r>
      <w:r w:rsidR="0076096B" w:rsidRPr="00B17473">
        <w:rPr>
          <w:rFonts w:ascii="Aptos" w:eastAsia="Times New Roman" w:hAnsi="Aptos" w:cs="Times New Roman"/>
          <w:color w:val="000000"/>
          <w:kern w:val="0"/>
          <w:lang w:eastAsia="en-GB"/>
          <w14:ligatures w14:val="none"/>
        </w:rPr>
        <w:t>compared to</w:t>
      </w:r>
      <w:r w:rsidRPr="00B17473">
        <w:rPr>
          <w:rFonts w:ascii="Aptos" w:eastAsia="Times New Roman" w:hAnsi="Aptos" w:cs="Times New Roman"/>
          <w:color w:val="000000"/>
          <w:kern w:val="0"/>
          <w:lang w:eastAsia="en-GB"/>
          <w14:ligatures w14:val="none"/>
        </w:rPr>
        <w:t xml:space="preserve"> the early 1960s</w:t>
      </w:r>
      <w:r w:rsidR="00300B0A" w:rsidRPr="00B17473">
        <w:rPr>
          <w:rFonts w:ascii="Aptos" w:eastAsia="Times New Roman" w:hAnsi="Aptos" w:cs="Times New Roman"/>
          <w:color w:val="000000"/>
          <w:kern w:val="0"/>
          <w:lang w:eastAsia="en-GB"/>
          <w14:ligatures w14:val="none"/>
        </w:rPr>
        <w:t>.</w:t>
      </w:r>
      <w:r w:rsidR="002D48B0" w:rsidRPr="00B17473">
        <w:rPr>
          <w:rFonts w:ascii="Aptos" w:eastAsia="Times New Roman" w:hAnsi="Aptos" w:cs="Times New Roman"/>
          <w:color w:val="000000"/>
          <w:kern w:val="0"/>
          <w:lang w:eastAsia="en-GB"/>
          <w14:ligatures w14:val="none"/>
        </w:rPr>
        <w:t xml:space="preserve"> when there were about 300 per annum.</w:t>
      </w:r>
      <w:r w:rsidR="00300B0A" w:rsidRPr="00B17473">
        <w:rPr>
          <w:rFonts w:ascii="Aptos" w:eastAsia="Times New Roman" w:hAnsi="Aptos" w:cs="Times New Roman"/>
          <w:color w:val="000000"/>
          <w:kern w:val="0"/>
          <w:lang w:eastAsia="en-GB"/>
          <w14:ligatures w14:val="none"/>
        </w:rPr>
        <w:t xml:space="preserve"> </w:t>
      </w:r>
      <w:r w:rsidRPr="00B17473">
        <w:rPr>
          <w:rFonts w:ascii="Aptos" w:eastAsia="Times New Roman" w:hAnsi="Aptos" w:cs="Times New Roman"/>
          <w:color w:val="000000"/>
          <w:kern w:val="0"/>
          <w:lang w:eastAsia="en-GB"/>
          <w14:ligatures w14:val="none"/>
        </w:rPr>
        <w:t xml:space="preserve">This has led to questions about whether the cost in £billions to implement further regulatory requirements introduced from the 1990s to implement EU directives can be justified in view of the marginal improvement in the statistics which has been </w:t>
      </w:r>
      <w:r w:rsidR="002C3E53" w:rsidRPr="00B17473">
        <w:rPr>
          <w:rFonts w:ascii="Aptos" w:eastAsia="Times New Roman" w:hAnsi="Aptos" w:cs="Times New Roman"/>
          <w:color w:val="000000"/>
          <w:kern w:val="0"/>
          <w:lang w:eastAsia="en-GB"/>
          <w14:ligatures w14:val="none"/>
        </w:rPr>
        <w:t>achieved (</w:t>
      </w:r>
      <w:r w:rsidR="00010316" w:rsidRPr="00B17473">
        <w:rPr>
          <w:rFonts w:ascii="Aptos" w:eastAsia="Times New Roman" w:hAnsi="Aptos" w:cs="Times New Roman"/>
          <w:color w:val="000000"/>
          <w:kern w:val="0"/>
          <w:lang w:eastAsia="en-GB"/>
          <w14:ligatures w14:val="none"/>
        </w:rPr>
        <w:t>Beal, 2007).</w:t>
      </w:r>
      <w:r w:rsidRPr="00B17473">
        <w:rPr>
          <w:rFonts w:ascii="Aptos" w:eastAsia="Times New Roman" w:hAnsi="Aptos" w:cs="Times New Roman"/>
          <w:color w:val="000000"/>
          <w:kern w:val="0"/>
          <w:lang w:eastAsia="en-GB"/>
          <w14:ligatures w14:val="none"/>
        </w:rPr>
        <w:t xml:space="preserve"> </w:t>
      </w:r>
      <w:r w:rsidR="00B17473" w:rsidRPr="00B17473">
        <w:rPr>
          <w:rFonts w:ascii="Aptos" w:eastAsia="Times New Roman" w:hAnsi="Aptos" w:cs="Times New Roman"/>
          <w:color w:val="000000"/>
          <w:kern w:val="0"/>
          <w:lang w:eastAsia="en-GB"/>
          <w14:ligatures w14:val="none"/>
        </w:rPr>
        <w:t>However,</w:t>
      </w:r>
      <w:r w:rsidRPr="00B17473">
        <w:rPr>
          <w:rFonts w:ascii="Aptos" w:eastAsia="Times New Roman" w:hAnsi="Aptos" w:cs="Times New Roman"/>
          <w:color w:val="000000"/>
          <w:kern w:val="0"/>
          <w:lang w:eastAsia="en-GB"/>
          <w14:ligatures w14:val="none"/>
        </w:rPr>
        <w:t xml:space="preserve"> a whole professional field has arisen to fill roles to administer and comply with the legislation and it is likely that the framework of legislation will remain and evolve further.</w:t>
      </w:r>
    </w:p>
    <w:p w14:paraId="4EAA565B" w14:textId="77777777" w:rsidR="004B1DDF" w:rsidRPr="00B17473" w:rsidRDefault="004B1DDF" w:rsidP="00F464AB">
      <w:pPr>
        <w:spacing w:line="360" w:lineRule="auto"/>
        <w:jc w:val="both"/>
        <w:rPr>
          <w:rFonts w:ascii="Aptos" w:eastAsia="Times New Roman" w:hAnsi="Aptos" w:cs="Times New Roman"/>
          <w:color w:val="000000"/>
          <w:kern w:val="0"/>
          <w:lang w:eastAsia="en-GB"/>
          <w14:ligatures w14:val="none"/>
        </w:rPr>
      </w:pPr>
    </w:p>
    <w:p w14:paraId="77BFB533" w14:textId="166D1BEF" w:rsidR="004B1DDF" w:rsidRPr="00B17473" w:rsidRDefault="004B1DDF" w:rsidP="00F464AB">
      <w:pPr>
        <w:spacing w:line="360" w:lineRule="auto"/>
        <w:jc w:val="both"/>
        <w:rPr>
          <w:rFonts w:ascii="Aptos" w:eastAsia="Times New Roman" w:hAnsi="Aptos" w:cs="Times New Roman"/>
          <w:color w:val="000000"/>
          <w:kern w:val="0"/>
          <w:lang w:eastAsia="en-GB"/>
          <w14:ligatures w14:val="none"/>
        </w:rPr>
      </w:pPr>
      <w:r w:rsidRPr="00B17473">
        <w:rPr>
          <w:rFonts w:ascii="Aptos" w:eastAsia="Times New Roman" w:hAnsi="Aptos" w:cs="Times New Roman"/>
          <w:color w:val="000000"/>
          <w:kern w:val="0"/>
          <w:lang w:eastAsia="en-GB"/>
          <w14:ligatures w14:val="none"/>
        </w:rPr>
        <w:t xml:space="preserve">The Health and Safety Executive (HSE) is the lead government regulator within the framework of legislation and regulations which now applies. The HSE leaves no doubt in </w:t>
      </w:r>
      <w:r w:rsidR="003163D4" w:rsidRPr="00B17473">
        <w:rPr>
          <w:rFonts w:ascii="Aptos" w:eastAsia="Times New Roman" w:hAnsi="Aptos" w:cs="Times New Roman"/>
          <w:color w:val="000000"/>
          <w:kern w:val="0"/>
          <w:lang w:eastAsia="en-GB"/>
          <w14:ligatures w14:val="none"/>
        </w:rPr>
        <w:t>focusing attention on</w:t>
      </w:r>
      <w:r w:rsidRPr="00B17473">
        <w:rPr>
          <w:rFonts w:ascii="Aptos" w:eastAsia="Times New Roman" w:hAnsi="Aptos" w:cs="Times New Roman"/>
          <w:color w:val="000000"/>
          <w:kern w:val="0"/>
          <w:lang w:eastAsia="en-GB"/>
          <w14:ligatures w14:val="none"/>
        </w:rPr>
        <w:t xml:space="preserve"> the importance of construction site safety and the burden of responsibility imposed on participants.  For example, in the case of one of the biggest sources of risk</w:t>
      </w:r>
      <w:r w:rsidR="004F0158" w:rsidRPr="00B17473">
        <w:rPr>
          <w:rFonts w:ascii="Aptos" w:eastAsia="Times New Roman" w:hAnsi="Aptos" w:cs="Times New Roman"/>
          <w:color w:val="000000"/>
          <w:kern w:val="0"/>
          <w:lang w:eastAsia="en-GB"/>
          <w14:ligatures w14:val="none"/>
        </w:rPr>
        <w:t xml:space="preserve"> in construction</w:t>
      </w:r>
      <w:r w:rsidRPr="00B17473">
        <w:rPr>
          <w:rFonts w:ascii="Aptos" w:eastAsia="Times New Roman" w:hAnsi="Aptos" w:cs="Times New Roman"/>
          <w:color w:val="000000"/>
          <w:kern w:val="0"/>
          <w:lang w:eastAsia="en-GB"/>
          <w14:ligatures w14:val="none"/>
        </w:rPr>
        <w:t xml:space="preserve">, working at height, the HSE says “The law says you must organise and plan all roof work, so it is carried out safely. All work on roofs is highly dangerous, even if a job only takes a few minutes. Proper precautions are needed to </w:t>
      </w:r>
      <w:r w:rsidRPr="00B17473">
        <w:rPr>
          <w:rFonts w:ascii="Aptos" w:eastAsia="Times New Roman" w:hAnsi="Aptos" w:cs="Times New Roman"/>
          <w:color w:val="000000"/>
          <w:kern w:val="0"/>
          <w:lang w:eastAsia="en-GB"/>
          <w14:ligatures w14:val="none"/>
        </w:rPr>
        <w:lastRenderedPageBreak/>
        <w:t>control the risk. Those carrying out the work must be trained, competent and instructed in use of the precautions required</w:t>
      </w:r>
      <w:r w:rsidR="00F464AB" w:rsidRPr="00B17473">
        <w:rPr>
          <w:rFonts w:ascii="Aptos" w:eastAsia="Times New Roman" w:hAnsi="Aptos" w:cs="Times New Roman"/>
          <w:color w:val="000000"/>
          <w:kern w:val="0"/>
          <w:lang w:eastAsia="en-GB"/>
          <w14:ligatures w14:val="none"/>
        </w:rPr>
        <w:t>.” (</w:t>
      </w:r>
      <w:r w:rsidR="00BD5340" w:rsidRPr="00B17473">
        <w:rPr>
          <w:rFonts w:ascii="Aptos" w:eastAsia="Times New Roman" w:hAnsi="Aptos" w:cs="Times New Roman"/>
          <w:color w:val="000000"/>
          <w:kern w:val="0"/>
          <w:lang w:eastAsia="en-GB"/>
          <w14:ligatures w14:val="none"/>
        </w:rPr>
        <w:t>Health and Safety Executive, n.d.).</w:t>
      </w:r>
    </w:p>
    <w:p w14:paraId="1097650F" w14:textId="77777777" w:rsidR="004B1DDF" w:rsidRPr="00B17473" w:rsidRDefault="004B1DDF" w:rsidP="00F464AB">
      <w:pPr>
        <w:spacing w:line="360" w:lineRule="auto"/>
        <w:jc w:val="both"/>
        <w:rPr>
          <w:rFonts w:ascii="Aptos" w:eastAsia="Times New Roman" w:hAnsi="Aptos" w:cs="Times New Roman"/>
          <w:color w:val="000000"/>
          <w:kern w:val="0"/>
          <w:lang w:eastAsia="en-GB"/>
          <w14:ligatures w14:val="none"/>
        </w:rPr>
      </w:pPr>
    </w:p>
    <w:p w14:paraId="1B0CA9EC" w14:textId="77777777" w:rsidR="004B1DDF" w:rsidRPr="00B17473" w:rsidRDefault="004B1DDF" w:rsidP="00F464AB">
      <w:pPr>
        <w:spacing w:line="360" w:lineRule="auto"/>
        <w:jc w:val="both"/>
        <w:rPr>
          <w:rFonts w:ascii="Aptos" w:eastAsia="Times New Roman" w:hAnsi="Aptos" w:cs="Times New Roman"/>
          <w:color w:val="000000"/>
          <w:kern w:val="0"/>
          <w:lang w:eastAsia="en-GB"/>
          <w14:ligatures w14:val="none"/>
        </w:rPr>
      </w:pPr>
      <w:r w:rsidRPr="00B17473">
        <w:rPr>
          <w:rFonts w:ascii="Aptos" w:eastAsia="Times New Roman" w:hAnsi="Aptos" w:cs="Times New Roman"/>
          <w:color w:val="000000"/>
          <w:kern w:val="0"/>
          <w:lang w:eastAsia="en-GB"/>
          <w14:ligatures w14:val="none"/>
        </w:rPr>
        <w:t>The key legislation relevant to construction and in particular to these Local Authority Social Housing roof and cladding works is as follows.</w:t>
      </w:r>
    </w:p>
    <w:p w14:paraId="4FDF826C" w14:textId="77777777" w:rsidR="004B1DDF" w:rsidRPr="00B17473" w:rsidRDefault="004B1DDF" w:rsidP="00F464AB">
      <w:pPr>
        <w:spacing w:line="360" w:lineRule="auto"/>
        <w:jc w:val="both"/>
        <w:rPr>
          <w:rFonts w:ascii="Aptos" w:eastAsia="Times New Roman" w:hAnsi="Aptos" w:cs="Times New Roman"/>
          <w:color w:val="000000"/>
          <w:kern w:val="0"/>
          <w:lang w:eastAsia="en-GB"/>
          <w14:ligatures w14:val="none"/>
        </w:rPr>
      </w:pPr>
    </w:p>
    <w:p w14:paraId="47CC630C" w14:textId="0C0EA2A3" w:rsidR="003402B6" w:rsidRPr="00F464AB" w:rsidRDefault="003402B6"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 xml:space="preserve">Health and Safety at Work etc Act 1974. This legislation covers occupational health and safety in Great Britain, in not only construction but for all forms of work, in place of older Factories </w:t>
      </w:r>
      <w:r w:rsidR="002C3E53" w:rsidRPr="00F464AB">
        <w:rPr>
          <w:rFonts w:ascii="Aptos" w:eastAsia="Times New Roman" w:hAnsi="Aptos" w:cs="Times New Roman"/>
          <w:color w:val="000000"/>
          <w:kern w:val="0"/>
          <w:lang w:eastAsia="en-GB"/>
          <w14:ligatures w14:val="none"/>
        </w:rPr>
        <w:t>Acts and</w:t>
      </w:r>
      <w:r w:rsidRPr="00F464AB">
        <w:rPr>
          <w:rFonts w:ascii="Aptos" w:eastAsia="Times New Roman" w:hAnsi="Aptos" w:cs="Times New Roman"/>
          <w:color w:val="000000"/>
          <w:kern w:val="0"/>
          <w:lang w:eastAsia="en-GB"/>
          <w14:ligatures w14:val="none"/>
        </w:rPr>
        <w:t xml:space="preserve"> Office, Shops and Railway Premises legislation.  It is regarded as the primary piece of legislation covering occupational health and safety, and in its first provision, set up the HSE to enforce it as well as encourage best practice.   The legislation sets out general duties in respect of safety in the workplace: on employers toward employees and the public, on employees, to themselves and each other, and imposing similar duties on certain self-employed.  It used to be that a person suffering damage from breach of the duties imposed by the Act could sue, but from 2013 it became necessary also to prove negligence</w:t>
      </w:r>
      <w:r w:rsidR="00515A5F" w:rsidRPr="00F464AB">
        <w:rPr>
          <w:rFonts w:ascii="Aptos" w:eastAsia="Times New Roman" w:hAnsi="Aptos" w:cs="Times New Roman"/>
          <w:color w:val="000000"/>
          <w:kern w:val="0"/>
          <w:lang w:eastAsia="en-GB"/>
          <w14:ligatures w14:val="none"/>
        </w:rPr>
        <w:t xml:space="preserve"> (</w:t>
      </w:r>
      <w:r w:rsidR="006820D1" w:rsidRPr="00F464AB">
        <w:rPr>
          <w:rFonts w:ascii="Aptos" w:eastAsia="Times New Roman" w:hAnsi="Aptos" w:cs="Times New Roman"/>
          <w:color w:val="000000"/>
          <w:kern w:val="0"/>
          <w:lang w:eastAsia="en-GB"/>
          <w14:ligatures w14:val="none"/>
        </w:rPr>
        <w:t>Enterprise and Regulatory Reform Act 2013</w:t>
      </w:r>
      <w:r w:rsidR="006820D1" w:rsidRPr="00F464AB">
        <w:rPr>
          <w:rFonts w:ascii="Aptos" w:eastAsia="Times New Roman" w:hAnsi="Aptos" w:cs="Times New Roman"/>
          <w:color w:val="000000"/>
          <w:kern w:val="0"/>
          <w:lang w:eastAsia="en-GB"/>
          <w14:ligatures w14:val="none"/>
        </w:rPr>
        <w:t>)</w:t>
      </w:r>
      <w:r w:rsidR="00BD5340" w:rsidRPr="00F464AB">
        <w:rPr>
          <w:rFonts w:ascii="Aptos" w:eastAsia="Times New Roman" w:hAnsi="Aptos" w:cs="Times New Roman"/>
          <w:color w:val="000000"/>
          <w:kern w:val="0"/>
          <w:lang w:eastAsia="en-GB"/>
          <w14:ligatures w14:val="none"/>
        </w:rPr>
        <w:t>.</w:t>
      </w:r>
    </w:p>
    <w:p w14:paraId="0700A2E6" w14:textId="77777777" w:rsidR="003402B6" w:rsidRPr="00F464AB" w:rsidRDefault="003402B6"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 </w:t>
      </w:r>
    </w:p>
    <w:p w14:paraId="3E75F55F" w14:textId="77777777" w:rsidR="003402B6" w:rsidRPr="00F464AB" w:rsidRDefault="003402B6"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 xml:space="preserve">Viewed from the point of view of UWTSD Construction in carrying out these works, as an employer, the Act places a legal duty on it to ‘ensure, so far as reasonably practicable’ the health, </w:t>
      </w:r>
      <w:proofErr w:type="gramStart"/>
      <w:r w:rsidRPr="00F464AB">
        <w:rPr>
          <w:rFonts w:ascii="Aptos" w:eastAsia="Times New Roman" w:hAnsi="Aptos" w:cs="Times New Roman"/>
          <w:color w:val="000000"/>
          <w:kern w:val="0"/>
          <w:lang w:eastAsia="en-GB"/>
          <w14:ligatures w14:val="none"/>
        </w:rPr>
        <w:t>safety</w:t>
      </w:r>
      <w:proofErr w:type="gramEnd"/>
      <w:r w:rsidRPr="00F464AB">
        <w:rPr>
          <w:rFonts w:ascii="Aptos" w:eastAsia="Times New Roman" w:hAnsi="Aptos" w:cs="Times New Roman"/>
          <w:color w:val="000000"/>
          <w:kern w:val="0"/>
          <w:lang w:eastAsia="en-GB"/>
          <w14:ligatures w14:val="none"/>
        </w:rPr>
        <w:t xml:space="preserve"> and welfare of workers as well as other persons against these risks arising out of the activities of workers, as well as imposing particular responsibility for dangerous substances and noxious emissions. The general provisions extend to impose a responsibility to provide instruction, </w:t>
      </w:r>
      <w:proofErr w:type="gramStart"/>
      <w:r w:rsidRPr="00F464AB">
        <w:rPr>
          <w:rFonts w:ascii="Aptos" w:eastAsia="Times New Roman" w:hAnsi="Aptos" w:cs="Times New Roman"/>
          <w:color w:val="000000"/>
          <w:kern w:val="0"/>
          <w:lang w:eastAsia="en-GB"/>
          <w14:ligatures w14:val="none"/>
        </w:rPr>
        <w:t>training</w:t>
      </w:r>
      <w:proofErr w:type="gramEnd"/>
      <w:r w:rsidRPr="00F464AB">
        <w:rPr>
          <w:rFonts w:ascii="Aptos" w:eastAsia="Times New Roman" w:hAnsi="Aptos" w:cs="Times New Roman"/>
          <w:color w:val="000000"/>
          <w:kern w:val="0"/>
          <w:lang w:eastAsia="en-GB"/>
          <w14:ligatures w14:val="none"/>
        </w:rPr>
        <w:t xml:space="preserve"> and supervision, to develop and document a health and safety policy and to consult. </w:t>
      </w:r>
      <w:r w:rsidRPr="00F464AB">
        <w:rPr>
          <w:rFonts w:ascii="Aptos" w:eastAsia="Times New Roman" w:hAnsi="Aptos" w:cs="Times New Roman"/>
          <w:kern w:val="0"/>
          <w:lang w:eastAsia="en-GB"/>
          <w14:ligatures w14:val="none"/>
        </w:rPr>
        <w:t> </w:t>
      </w:r>
    </w:p>
    <w:p w14:paraId="4E53109B" w14:textId="77777777" w:rsidR="003402B6" w:rsidRPr="00F464AB" w:rsidRDefault="003402B6"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 </w:t>
      </w:r>
    </w:p>
    <w:p w14:paraId="63B0F501" w14:textId="392E090B" w:rsidR="003402B6" w:rsidRPr="00F464AB" w:rsidRDefault="003402B6"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 xml:space="preserve">There are Regulations issued under the Health and Safety at Work Act 1974 which have a particular bearing on UWTSD Construction’s responsibilities.  The Personal Protective Equipment at Work Regulation 1992 No.2966, originally implementing an EU Council </w:t>
      </w:r>
      <w:r w:rsidRPr="00F464AB">
        <w:rPr>
          <w:rFonts w:ascii="Aptos" w:eastAsia="Times New Roman" w:hAnsi="Aptos" w:cs="Times New Roman"/>
          <w:color w:val="000000"/>
          <w:kern w:val="0"/>
          <w:lang w:eastAsia="en-GB"/>
          <w14:ligatures w14:val="none"/>
        </w:rPr>
        <w:lastRenderedPageBreak/>
        <w:t xml:space="preserve">Directive, imposes obligations to provide and maintain suitable protective equipment, providing training, and take all reasonable steps to ensure that it is properly used.  At least one competent person must be appointed to oversee, </w:t>
      </w:r>
      <w:proofErr w:type="gramStart"/>
      <w:r w:rsidRPr="00F464AB">
        <w:rPr>
          <w:rFonts w:ascii="Aptos" w:eastAsia="Times New Roman" w:hAnsi="Aptos" w:cs="Times New Roman"/>
          <w:color w:val="000000"/>
          <w:kern w:val="0"/>
          <w:lang w:eastAsia="en-GB"/>
          <w14:ligatures w14:val="none"/>
        </w:rPr>
        <w:t>supervise</w:t>
      </w:r>
      <w:proofErr w:type="gramEnd"/>
      <w:r w:rsidRPr="00F464AB">
        <w:rPr>
          <w:rFonts w:ascii="Aptos" w:eastAsia="Times New Roman" w:hAnsi="Aptos" w:cs="Times New Roman"/>
          <w:color w:val="000000"/>
          <w:kern w:val="0"/>
          <w:lang w:eastAsia="en-GB"/>
          <w14:ligatures w14:val="none"/>
        </w:rPr>
        <w:t xml:space="preserve"> and assist in compliance.  </w:t>
      </w:r>
      <w:r w:rsidR="002C3E53" w:rsidRPr="00F464AB">
        <w:rPr>
          <w:rFonts w:ascii="Aptos" w:eastAsia="Times New Roman" w:hAnsi="Aptos" w:cs="Times New Roman"/>
          <w:color w:val="000000"/>
          <w:kern w:val="0"/>
          <w:lang w:eastAsia="en-GB"/>
          <w14:ligatures w14:val="none"/>
        </w:rPr>
        <w:t>Also,</w:t>
      </w:r>
      <w:r w:rsidRPr="00F464AB">
        <w:rPr>
          <w:rFonts w:ascii="Aptos" w:eastAsia="Times New Roman" w:hAnsi="Aptos" w:cs="Times New Roman"/>
          <w:color w:val="000000"/>
          <w:kern w:val="0"/>
          <w:lang w:eastAsia="en-GB"/>
          <w14:ligatures w14:val="none"/>
        </w:rPr>
        <w:t xml:space="preserve"> EU in origin, The Management of </w:t>
      </w:r>
      <w:proofErr w:type="gramStart"/>
      <w:r w:rsidRPr="00F464AB">
        <w:rPr>
          <w:rFonts w:ascii="Aptos" w:eastAsia="Times New Roman" w:hAnsi="Aptos" w:cs="Times New Roman"/>
          <w:color w:val="000000"/>
          <w:kern w:val="0"/>
          <w:lang w:eastAsia="en-GB"/>
          <w14:ligatures w14:val="none"/>
        </w:rPr>
        <w:t>Health</w:t>
      </w:r>
      <w:proofErr w:type="gramEnd"/>
      <w:r w:rsidRPr="00F464AB">
        <w:rPr>
          <w:rFonts w:ascii="Aptos" w:eastAsia="Times New Roman" w:hAnsi="Aptos" w:cs="Times New Roman"/>
          <w:color w:val="000000"/>
          <w:kern w:val="0"/>
          <w:lang w:eastAsia="en-GB"/>
          <w14:ligatures w14:val="none"/>
        </w:rPr>
        <w:t xml:space="preserve"> and Safety at Work Regulations 1992 No.2051 and 1999 No.3242 imposes a more rigorous duty to make a suitable and sufficient health and safety assessment and to make effective arrangements for planning, organising, controlling, monitoring and reviewing preventive and protective measures.  Even general EU principles of prevention are set out in a Schedule to the 1999 Regulation.  These are two of what are referred to as the ‘Six Pack Regulations’ all responding to EU Directives</w:t>
      </w:r>
      <w:r w:rsidR="00E31066" w:rsidRPr="00F464AB">
        <w:rPr>
          <w:rFonts w:ascii="Aptos" w:eastAsia="Times New Roman" w:hAnsi="Aptos" w:cs="Times New Roman"/>
          <w:color w:val="000000"/>
          <w:kern w:val="0"/>
          <w:lang w:eastAsia="en-GB"/>
          <w14:ligatures w14:val="none"/>
        </w:rPr>
        <w:t xml:space="preserve"> (</w:t>
      </w:r>
      <w:r w:rsidR="005B418C" w:rsidRPr="00F464AB">
        <w:rPr>
          <w:rFonts w:ascii="Aptos" w:eastAsia="Times New Roman" w:hAnsi="Aptos" w:cs="Times New Roman"/>
          <w:color w:val="000000"/>
          <w:kern w:val="0"/>
          <w:lang w:eastAsia="en-GB"/>
          <w14:ligatures w14:val="none"/>
        </w:rPr>
        <w:t>The Manual Handling Operations Regulations 1992</w:t>
      </w:r>
      <w:r w:rsidR="005B418C" w:rsidRPr="00F464AB">
        <w:rPr>
          <w:rFonts w:ascii="Aptos" w:eastAsia="Times New Roman" w:hAnsi="Aptos" w:cs="Times New Roman"/>
          <w:color w:val="000000"/>
          <w:kern w:val="0"/>
          <w:lang w:eastAsia="en-GB"/>
          <w14:ligatures w14:val="none"/>
        </w:rPr>
        <w:t>)</w:t>
      </w:r>
      <w:r w:rsidRPr="00F464AB">
        <w:rPr>
          <w:rFonts w:ascii="Aptos" w:eastAsia="Times New Roman" w:hAnsi="Aptos" w:cs="Times New Roman"/>
          <w:color w:val="000000"/>
          <w:kern w:val="0"/>
          <w:lang w:eastAsia="en-GB"/>
          <w14:ligatures w14:val="none"/>
        </w:rPr>
        <w:t>. To these have been added a 7th</w:t>
      </w:r>
      <w:r w:rsidRPr="00F464AB">
        <w:rPr>
          <w:rFonts w:ascii="Aptos" w:eastAsia="Times New Roman" w:hAnsi="Aptos" w:cs="Times New Roman"/>
          <w:kern w:val="0"/>
          <w:lang w:eastAsia="en-GB"/>
          <w14:ligatures w14:val="none"/>
        </w:rPr>
        <w:t> </w:t>
      </w:r>
      <w:r w:rsidRPr="00F464AB">
        <w:rPr>
          <w:rFonts w:ascii="Aptos" w:eastAsia="Times New Roman" w:hAnsi="Aptos" w:cs="Times New Roman"/>
          <w:color w:val="000000"/>
          <w:kern w:val="0"/>
          <w:lang w:eastAsia="en-GB"/>
          <w14:ligatures w14:val="none"/>
        </w:rPr>
        <w:t xml:space="preserve">regulation under the Health and Safety at Work Act 1974, The Reporting of Injures, Diseases and Dangerous Occurrences Regulations 2013 No.1471 which require employees and the self-employed and those in control of premises to report specified workplace incidents from injuries, </w:t>
      </w:r>
      <w:proofErr w:type="gramStart"/>
      <w:r w:rsidRPr="00F464AB">
        <w:rPr>
          <w:rFonts w:ascii="Aptos" w:eastAsia="Times New Roman" w:hAnsi="Aptos" w:cs="Times New Roman"/>
          <w:color w:val="000000"/>
          <w:kern w:val="0"/>
          <w:lang w:eastAsia="en-GB"/>
          <w14:ligatures w14:val="none"/>
        </w:rPr>
        <w:t>diseases</w:t>
      </w:r>
      <w:proofErr w:type="gramEnd"/>
      <w:r w:rsidRPr="00F464AB">
        <w:rPr>
          <w:rFonts w:ascii="Aptos" w:eastAsia="Times New Roman" w:hAnsi="Aptos" w:cs="Times New Roman"/>
          <w:color w:val="000000"/>
          <w:kern w:val="0"/>
          <w:lang w:eastAsia="en-GB"/>
          <w14:ligatures w14:val="none"/>
        </w:rPr>
        <w:t xml:space="preserve"> and dangerous occurrences. </w:t>
      </w:r>
      <w:r w:rsidRPr="00F464AB">
        <w:rPr>
          <w:rFonts w:ascii="Aptos" w:eastAsia="Times New Roman" w:hAnsi="Aptos" w:cs="Times New Roman"/>
          <w:kern w:val="0"/>
          <w:lang w:eastAsia="en-GB"/>
          <w14:ligatures w14:val="none"/>
        </w:rPr>
        <w:t> </w:t>
      </w:r>
    </w:p>
    <w:p w14:paraId="16B41A62" w14:textId="77777777" w:rsidR="003402B6" w:rsidRPr="00F464AB" w:rsidRDefault="003402B6"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 </w:t>
      </w:r>
    </w:p>
    <w:p w14:paraId="1664CE1D" w14:textId="77777777" w:rsidR="003402B6" w:rsidRPr="00F464AB" w:rsidRDefault="003402B6"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Perhaps the most important Regulation under the Health and Safety at Work Act 1974 is The Construction (Design and Management) Regulations.  First introduced in 1994, and amended in 2007, the current CDM Regulations are from 2015, which I will discuss in its own separate section below.</w:t>
      </w:r>
    </w:p>
    <w:p w14:paraId="473C3696" w14:textId="77777777" w:rsidR="004B1DDF" w:rsidRDefault="004B1DDF" w:rsidP="004B1DDF">
      <w:pPr>
        <w:spacing w:line="276" w:lineRule="atLeast"/>
        <w:ind w:left="720"/>
        <w:rPr>
          <w:rFonts w:ascii="Aptos" w:eastAsia="Times New Roman" w:hAnsi="Aptos" w:cs="Calibri"/>
          <w:color w:val="000000"/>
          <w:kern w:val="0"/>
          <w:sz w:val="28"/>
          <w:szCs w:val="28"/>
          <w:lang w:eastAsia="en-GB"/>
          <w14:ligatures w14:val="none"/>
        </w:rPr>
      </w:pPr>
    </w:p>
    <w:p w14:paraId="61DED4CC" w14:textId="1D427CA0" w:rsidR="004B1DDF" w:rsidRDefault="006B024B" w:rsidP="004B1DDF">
      <w:pPr>
        <w:pStyle w:val="Heading1"/>
        <w:numPr>
          <w:ilvl w:val="0"/>
          <w:numId w:val="6"/>
        </w:numPr>
        <w:rPr>
          <w:rFonts w:eastAsia="Times New Roman"/>
          <w:lang w:eastAsia="en-GB"/>
        </w:rPr>
      </w:pPr>
      <w:bookmarkStart w:id="2" w:name="_Toc166775736"/>
      <w:r>
        <w:rPr>
          <w:rFonts w:eastAsia="Times New Roman"/>
          <w:lang w:eastAsia="en-GB"/>
        </w:rPr>
        <w:t xml:space="preserve">Responsibilities under the </w:t>
      </w:r>
      <w:r w:rsidR="004B1DDF">
        <w:rPr>
          <w:rFonts w:eastAsia="Times New Roman"/>
          <w:lang w:eastAsia="en-GB"/>
        </w:rPr>
        <w:t>CDM</w:t>
      </w:r>
      <w:r>
        <w:rPr>
          <w:rFonts w:eastAsia="Times New Roman"/>
          <w:lang w:eastAsia="en-GB"/>
        </w:rPr>
        <w:t xml:space="preserve"> regs</w:t>
      </w:r>
      <w:bookmarkEnd w:id="2"/>
    </w:p>
    <w:p w14:paraId="56B3382B" w14:textId="20C0391B" w:rsidR="008C5607" w:rsidRPr="00F464AB" w:rsidRDefault="008C5607"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 xml:space="preserve">Construction (Design and Management) Regulations 2015 (CDM 2015).   CDM 2015 is the main set of regulations for managing the health, </w:t>
      </w:r>
      <w:proofErr w:type="gramStart"/>
      <w:r w:rsidRPr="00F464AB">
        <w:rPr>
          <w:rFonts w:ascii="Aptos" w:eastAsia="Times New Roman" w:hAnsi="Aptos" w:cs="Times New Roman"/>
          <w:color w:val="000000"/>
          <w:kern w:val="0"/>
          <w:lang w:eastAsia="en-GB"/>
          <w14:ligatures w14:val="none"/>
        </w:rPr>
        <w:t>safety</w:t>
      </w:r>
      <w:proofErr w:type="gramEnd"/>
      <w:r w:rsidRPr="00F464AB">
        <w:rPr>
          <w:rFonts w:ascii="Aptos" w:eastAsia="Times New Roman" w:hAnsi="Aptos" w:cs="Times New Roman"/>
          <w:color w:val="000000"/>
          <w:kern w:val="0"/>
          <w:lang w:eastAsia="en-GB"/>
          <w14:ligatures w14:val="none"/>
        </w:rPr>
        <w:t xml:space="preserve"> and welfare of construction projects, and applies to all building and construction work, whether new build, demolition, refurbishment, extensions, conversions, repair and maintenance</w:t>
      </w:r>
      <w:r w:rsidR="003F199D" w:rsidRPr="00F464AB">
        <w:rPr>
          <w:rFonts w:ascii="Aptos" w:eastAsia="Times New Roman" w:hAnsi="Aptos" w:cs="Times New Roman"/>
          <w:color w:val="000000"/>
          <w:kern w:val="0"/>
          <w:lang w:eastAsia="en-GB"/>
          <w14:ligatures w14:val="none"/>
        </w:rPr>
        <w:t xml:space="preserve"> (</w:t>
      </w:r>
      <w:r w:rsidR="00DA29FC" w:rsidRPr="00F464AB">
        <w:rPr>
          <w:rFonts w:ascii="Aptos" w:eastAsia="Times New Roman" w:hAnsi="Aptos" w:cs="Times New Roman"/>
          <w:color w:val="000000"/>
          <w:kern w:val="0"/>
          <w:lang w:eastAsia="en-GB"/>
          <w14:ligatures w14:val="none"/>
        </w:rPr>
        <w:t>CITB</w:t>
      </w:r>
      <w:r w:rsidR="00F079CA" w:rsidRPr="00F464AB">
        <w:rPr>
          <w:rFonts w:ascii="Aptos" w:eastAsia="Times New Roman" w:hAnsi="Aptos" w:cs="Times New Roman"/>
          <w:color w:val="000000"/>
          <w:kern w:val="0"/>
          <w:lang w:eastAsia="en-GB"/>
          <w14:ligatures w14:val="none"/>
        </w:rPr>
        <w:t>, 2023)</w:t>
      </w:r>
      <w:r w:rsidRPr="00F464AB">
        <w:rPr>
          <w:rFonts w:ascii="Aptos" w:eastAsia="Times New Roman" w:hAnsi="Aptos" w:cs="Times New Roman"/>
          <w:color w:val="000000"/>
          <w:kern w:val="0"/>
          <w:lang w:eastAsia="en-GB"/>
          <w14:ligatures w14:val="none"/>
        </w:rPr>
        <w:t>.</w:t>
      </w:r>
    </w:p>
    <w:p w14:paraId="347EB598" w14:textId="77E2010C" w:rsidR="008C5607" w:rsidRPr="00F464AB" w:rsidRDefault="008C5607"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 xml:space="preserve">In relation to this project, I will assume that UWTSD Construction will have been appointed by the Local Authority as ‘Principal Contractor’ to plan, manage, </w:t>
      </w:r>
      <w:proofErr w:type="gramStart"/>
      <w:r w:rsidRPr="00F464AB">
        <w:rPr>
          <w:rFonts w:ascii="Aptos" w:eastAsia="Times New Roman" w:hAnsi="Aptos" w:cs="Times New Roman"/>
          <w:color w:val="000000"/>
          <w:kern w:val="0"/>
          <w:lang w:eastAsia="en-GB"/>
          <w14:ligatures w14:val="none"/>
        </w:rPr>
        <w:t>monitor</w:t>
      </w:r>
      <w:proofErr w:type="gramEnd"/>
      <w:r w:rsidRPr="00F464AB">
        <w:rPr>
          <w:rFonts w:ascii="Aptos" w:eastAsia="Times New Roman" w:hAnsi="Aptos" w:cs="Times New Roman"/>
          <w:color w:val="000000"/>
          <w:kern w:val="0"/>
          <w:lang w:eastAsia="en-GB"/>
          <w14:ligatures w14:val="none"/>
        </w:rPr>
        <w:t xml:space="preserve"> and </w:t>
      </w:r>
      <w:r w:rsidRPr="00F464AB">
        <w:rPr>
          <w:rFonts w:ascii="Aptos" w:eastAsia="Times New Roman" w:hAnsi="Aptos" w:cs="Times New Roman"/>
          <w:color w:val="000000"/>
          <w:kern w:val="0"/>
          <w:lang w:eastAsia="en-GB"/>
          <w14:ligatures w14:val="none"/>
        </w:rPr>
        <w:lastRenderedPageBreak/>
        <w:t xml:space="preserve">coordinate health and safety during construction, on the assumption that there is more than one contractor involved (perhaps a roofing sub-contractor).  Under CDM 2015, a Principal Contractor must also </w:t>
      </w:r>
      <w:proofErr w:type="spellStart"/>
      <w:r w:rsidRPr="00F464AB">
        <w:rPr>
          <w:rFonts w:ascii="Aptos" w:eastAsia="Times New Roman" w:hAnsi="Aptos" w:cs="Times New Roman"/>
          <w:color w:val="000000"/>
          <w:kern w:val="0"/>
          <w:lang w:eastAsia="en-GB"/>
          <w14:ligatures w14:val="none"/>
        </w:rPr>
        <w:t>liase</w:t>
      </w:r>
      <w:proofErr w:type="spellEnd"/>
      <w:r w:rsidRPr="00F464AB">
        <w:rPr>
          <w:rFonts w:ascii="Aptos" w:eastAsia="Times New Roman" w:hAnsi="Aptos" w:cs="Times New Roman"/>
          <w:color w:val="000000"/>
          <w:kern w:val="0"/>
          <w:lang w:eastAsia="en-GB"/>
          <w14:ligatures w14:val="none"/>
        </w:rPr>
        <w:t xml:space="preserve"> with the Client and Principal Designer, prepare (and review and update) a Construction Phase Plan, and organise cooperation between contractors and coordinate their work.  In effect, no more than what a competent and reasonable principal contractor would do, but now imposed as a compulsory statutory scheme making best practice a legal requirement.  Thankfully, the HSE emphasises that the effort devoted to these statutory duties should be ‘proportionate to the size and complexity of the site and the range and nature of the health and safety risks involved’</w:t>
      </w:r>
      <w:r w:rsidR="008B0F29" w:rsidRPr="00F464AB">
        <w:rPr>
          <w:rFonts w:ascii="Aptos" w:eastAsia="Times New Roman" w:hAnsi="Aptos" w:cs="Times New Roman"/>
          <w:color w:val="000000"/>
          <w:kern w:val="0"/>
          <w:lang w:eastAsia="en-GB"/>
          <w14:ligatures w14:val="none"/>
        </w:rPr>
        <w:t xml:space="preserve"> (</w:t>
      </w:r>
      <w:r w:rsidR="0047015F" w:rsidRPr="00F464AB">
        <w:rPr>
          <w:rFonts w:ascii="Aptos" w:eastAsia="Times New Roman" w:hAnsi="Aptos" w:cs="Times New Roman"/>
          <w:color w:val="000000"/>
          <w:kern w:val="0"/>
          <w:lang w:eastAsia="en-GB"/>
          <w14:ligatures w14:val="none"/>
        </w:rPr>
        <w:t>Health and Safety Executive, 2015)</w:t>
      </w:r>
      <w:r w:rsidRPr="00F464AB">
        <w:rPr>
          <w:rFonts w:ascii="Aptos" w:eastAsia="Times New Roman" w:hAnsi="Aptos" w:cs="Times New Roman"/>
          <w:color w:val="000000"/>
          <w:kern w:val="0"/>
          <w:lang w:eastAsia="en-GB"/>
          <w14:ligatures w14:val="none"/>
        </w:rPr>
        <w:t>.  The HSE has even supplied templates and apps to make it easier to prepare the Construction Phase Plan.  Other Principal Contractor duties are the provision of welfare facilities (toilets etc); ensuring a site induction to every site worker to enable them to know and comply with the health and safety arrangements, especially site-specific risks; securing the site; and ensuring that all contractors and workers are competent to do the work for which they have been engaged and then monitor their performance.  A Principal Contractor must also assist the Principal Designer in creating a health and safety file containing information of use to anyone carrying out any work in the future</w:t>
      </w:r>
      <w:r w:rsidR="00D441AE" w:rsidRPr="00F464AB">
        <w:rPr>
          <w:rFonts w:ascii="Aptos" w:eastAsia="Times New Roman" w:hAnsi="Aptos" w:cs="Times New Roman"/>
          <w:color w:val="000000"/>
          <w:kern w:val="0"/>
          <w:lang w:eastAsia="en-GB"/>
          <w14:ligatures w14:val="none"/>
        </w:rPr>
        <w:t xml:space="preserve"> (</w:t>
      </w:r>
      <w:r w:rsidR="003E5B14" w:rsidRPr="00F464AB">
        <w:rPr>
          <w:rFonts w:ascii="Aptos" w:eastAsia="Times New Roman" w:hAnsi="Aptos" w:cs="Times New Roman"/>
          <w:color w:val="000000"/>
          <w:kern w:val="0"/>
          <w:lang w:eastAsia="en-GB"/>
          <w14:ligatures w14:val="none"/>
        </w:rPr>
        <w:t>Health and Safety Executive</w:t>
      </w:r>
      <w:r w:rsidR="00652D10" w:rsidRPr="00F464AB">
        <w:rPr>
          <w:rFonts w:ascii="Aptos" w:eastAsia="Times New Roman" w:hAnsi="Aptos" w:cs="Times New Roman"/>
          <w:color w:val="000000"/>
          <w:kern w:val="0"/>
          <w:lang w:eastAsia="en-GB"/>
          <w14:ligatures w14:val="none"/>
        </w:rPr>
        <w:t>, 2015)</w:t>
      </w:r>
      <w:r w:rsidRPr="00F464AB">
        <w:rPr>
          <w:rFonts w:ascii="Aptos" w:eastAsia="Times New Roman" w:hAnsi="Aptos" w:cs="Times New Roman"/>
          <w:color w:val="000000"/>
          <w:kern w:val="0"/>
          <w:lang w:eastAsia="en-GB"/>
          <w14:ligatures w14:val="none"/>
        </w:rPr>
        <w:t>.</w:t>
      </w:r>
    </w:p>
    <w:p w14:paraId="7C09583D" w14:textId="5AE4B5C4" w:rsidR="008C5607" w:rsidRPr="00F464AB" w:rsidRDefault="008C5607"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 xml:space="preserve">The Client, the Principal Designer, Designers, </w:t>
      </w:r>
      <w:proofErr w:type="gramStart"/>
      <w:r w:rsidRPr="00F464AB">
        <w:rPr>
          <w:rFonts w:ascii="Aptos" w:eastAsia="Times New Roman" w:hAnsi="Aptos" w:cs="Times New Roman"/>
          <w:color w:val="000000"/>
          <w:kern w:val="0"/>
          <w:lang w:eastAsia="en-GB"/>
          <w14:ligatures w14:val="none"/>
        </w:rPr>
        <w:t>Contractors</w:t>
      </w:r>
      <w:proofErr w:type="gramEnd"/>
      <w:r w:rsidRPr="00F464AB">
        <w:rPr>
          <w:rFonts w:ascii="Aptos" w:eastAsia="Times New Roman" w:hAnsi="Aptos" w:cs="Times New Roman"/>
          <w:color w:val="000000"/>
          <w:kern w:val="0"/>
          <w:lang w:eastAsia="en-GB"/>
          <w14:ligatures w14:val="none"/>
        </w:rPr>
        <w:t xml:space="preserve"> and Workers all have duties which through </w:t>
      </w:r>
      <w:r w:rsidR="00C70BD1" w:rsidRPr="00F464AB">
        <w:rPr>
          <w:rFonts w:ascii="Aptos" w:eastAsia="Times New Roman" w:hAnsi="Aptos" w:cs="Times New Roman"/>
          <w:color w:val="000000"/>
          <w:kern w:val="0"/>
          <w:lang w:eastAsia="en-GB"/>
          <w14:ligatures w14:val="none"/>
        </w:rPr>
        <w:t>liaison</w:t>
      </w:r>
      <w:r w:rsidRPr="00F464AB">
        <w:rPr>
          <w:rFonts w:ascii="Aptos" w:eastAsia="Times New Roman" w:hAnsi="Aptos" w:cs="Times New Roman"/>
          <w:color w:val="000000"/>
          <w:kern w:val="0"/>
          <w:lang w:eastAsia="en-GB"/>
          <w14:ligatures w14:val="none"/>
        </w:rPr>
        <w:t xml:space="preserve"> and co-operation a good health and safety outcome can be achieved.  Although the Client is not carrying out any work, they still have a significant role to play, by setting standards and ensuring that work is carried out without risking the health and welfare of those on site, starting with development of a Client Brief and selecting and appointing the Principal Designer and Principal Contractor (otherwise those duties will fall on the Client)</w:t>
      </w:r>
      <w:r w:rsidR="00251701" w:rsidRPr="00F464AB">
        <w:rPr>
          <w:rFonts w:ascii="Aptos" w:eastAsia="Times New Roman" w:hAnsi="Aptos" w:cs="Times New Roman"/>
          <w:color w:val="000000"/>
          <w:kern w:val="0"/>
          <w:lang w:eastAsia="en-GB"/>
          <w14:ligatures w14:val="none"/>
        </w:rPr>
        <w:t xml:space="preserve"> (Health and Safety Executive, 2015)</w:t>
      </w:r>
      <w:r w:rsidRPr="00F464AB">
        <w:rPr>
          <w:rFonts w:ascii="Aptos" w:eastAsia="Times New Roman" w:hAnsi="Aptos" w:cs="Times New Roman"/>
          <w:color w:val="000000"/>
          <w:kern w:val="0"/>
          <w:lang w:eastAsia="en-GB"/>
          <w14:ligatures w14:val="none"/>
        </w:rPr>
        <w:t>.</w:t>
      </w:r>
    </w:p>
    <w:p w14:paraId="0D8B1C11" w14:textId="77777777" w:rsidR="008C5607" w:rsidRDefault="008C5607" w:rsidP="008C5607">
      <w:pPr>
        <w:rPr>
          <w:rFonts w:ascii="Calibri" w:hAnsi="Calibri" w:cs="Calibri"/>
        </w:rPr>
      </w:pPr>
      <w:r>
        <w:rPr>
          <w:rFonts w:ascii="Calibri" w:hAnsi="Calibri" w:cs="Calibri"/>
          <w:sz w:val="22"/>
          <w:szCs w:val="22"/>
        </w:rPr>
        <w:t> </w:t>
      </w:r>
    </w:p>
    <w:p w14:paraId="7B689E42" w14:textId="239E4EC5" w:rsidR="004B1DDF" w:rsidRDefault="004B1DDF" w:rsidP="004B1DDF">
      <w:pPr>
        <w:spacing w:line="276" w:lineRule="atLeast"/>
        <w:rPr>
          <w:rFonts w:ascii="Aptos" w:eastAsia="Times New Roman" w:hAnsi="Aptos" w:cs="Calibri"/>
          <w:color w:val="000000"/>
          <w:kern w:val="0"/>
          <w:sz w:val="28"/>
          <w:szCs w:val="28"/>
          <w:lang w:eastAsia="en-GB"/>
          <w14:ligatures w14:val="none"/>
        </w:rPr>
      </w:pPr>
    </w:p>
    <w:p w14:paraId="6F75F196" w14:textId="44BCC283" w:rsidR="00846A99" w:rsidRDefault="00E03E45" w:rsidP="0047267A">
      <w:pPr>
        <w:pStyle w:val="Heading1"/>
        <w:numPr>
          <w:ilvl w:val="0"/>
          <w:numId w:val="6"/>
        </w:numPr>
      </w:pPr>
      <w:bookmarkStart w:id="3" w:name="_Toc166775737"/>
      <w:r>
        <w:t>B</w:t>
      </w:r>
      <w:r w:rsidR="00EF265D">
        <w:t>arriers</w:t>
      </w:r>
      <w:r>
        <w:t xml:space="preserve"> to </w:t>
      </w:r>
      <w:r w:rsidR="00A1122E">
        <w:t>health and safety management</w:t>
      </w:r>
      <w:bookmarkEnd w:id="3"/>
      <w:r w:rsidR="00536E72">
        <w:t xml:space="preserve"> </w:t>
      </w:r>
    </w:p>
    <w:p w14:paraId="3FF76AC2" w14:textId="77777777" w:rsidR="005D5FB6" w:rsidRPr="00F464AB" w:rsidRDefault="005D5FB6"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In the construction site there will be barriers that will affect the project:</w:t>
      </w:r>
    </w:p>
    <w:p w14:paraId="668E007D" w14:textId="51B10093" w:rsidR="005D5FB6" w:rsidRPr="00F464AB" w:rsidRDefault="00F464AB" w:rsidP="00F464AB">
      <w:pPr>
        <w:pStyle w:val="Heading2"/>
        <w:rPr>
          <w:rFonts w:eastAsia="Times New Roman"/>
          <w:lang w:eastAsia="en-GB"/>
        </w:rPr>
      </w:pPr>
      <w:bookmarkStart w:id="4" w:name="_Toc166775738"/>
      <w:r>
        <w:rPr>
          <w:rFonts w:eastAsia="Times New Roman"/>
          <w:lang w:eastAsia="en-GB"/>
        </w:rPr>
        <w:lastRenderedPageBreak/>
        <w:t>4</w:t>
      </w:r>
      <w:r w:rsidR="005D5FB6" w:rsidRPr="00F464AB">
        <w:rPr>
          <w:rFonts w:eastAsia="Times New Roman"/>
          <w:lang w:eastAsia="en-GB"/>
        </w:rPr>
        <w:t>.1 communication</w:t>
      </w:r>
      <w:r w:rsidR="006720D2" w:rsidRPr="00F464AB">
        <w:rPr>
          <w:rFonts w:eastAsia="Times New Roman"/>
          <w:lang w:eastAsia="en-GB"/>
        </w:rPr>
        <w:t>/management</w:t>
      </w:r>
      <w:bookmarkEnd w:id="4"/>
    </w:p>
    <w:p w14:paraId="348F223A" w14:textId="3B63646D" w:rsidR="005D5FB6" w:rsidRPr="00F464AB" w:rsidRDefault="00BC6ABB"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Communication</w:t>
      </w:r>
      <w:r w:rsidR="00CF0B2A" w:rsidRPr="00F464AB">
        <w:rPr>
          <w:rFonts w:ascii="Aptos" w:eastAsia="Times New Roman" w:hAnsi="Aptos" w:cs="Times New Roman"/>
          <w:color w:val="000000"/>
          <w:kern w:val="0"/>
          <w:lang w:eastAsia="en-GB"/>
          <w14:ligatures w14:val="none"/>
        </w:rPr>
        <w:t xml:space="preserve">/management </w:t>
      </w:r>
      <w:r w:rsidRPr="00F464AB">
        <w:rPr>
          <w:rFonts w:ascii="Aptos" w:eastAsia="Times New Roman" w:hAnsi="Aptos" w:cs="Times New Roman"/>
          <w:color w:val="000000"/>
          <w:kern w:val="0"/>
          <w:lang w:eastAsia="en-GB"/>
          <w14:ligatures w14:val="none"/>
        </w:rPr>
        <w:t xml:space="preserve">is a barrier as if no communicate to each other of what needs to be done then the </w:t>
      </w:r>
      <w:r w:rsidR="00EA5280" w:rsidRPr="00F464AB">
        <w:rPr>
          <w:rFonts w:ascii="Aptos" w:eastAsia="Times New Roman" w:hAnsi="Aptos" w:cs="Times New Roman"/>
          <w:color w:val="000000"/>
          <w:kern w:val="0"/>
          <w:lang w:eastAsia="en-GB"/>
          <w14:ligatures w14:val="none"/>
        </w:rPr>
        <w:t xml:space="preserve">construction project will be delayed </w:t>
      </w:r>
      <w:r w:rsidR="00C12796" w:rsidRPr="00F464AB">
        <w:rPr>
          <w:rFonts w:ascii="Aptos" w:eastAsia="Times New Roman" w:hAnsi="Aptos" w:cs="Times New Roman"/>
          <w:color w:val="000000"/>
          <w:kern w:val="0"/>
          <w:lang w:eastAsia="en-GB"/>
          <w14:ligatures w14:val="none"/>
        </w:rPr>
        <w:t xml:space="preserve">as no is </w:t>
      </w:r>
      <w:r w:rsidR="00104550" w:rsidRPr="00F464AB">
        <w:rPr>
          <w:rFonts w:ascii="Aptos" w:eastAsia="Times New Roman" w:hAnsi="Aptos" w:cs="Times New Roman"/>
          <w:color w:val="000000"/>
          <w:kern w:val="0"/>
          <w:lang w:eastAsia="en-GB"/>
          <w14:ligatures w14:val="none"/>
        </w:rPr>
        <w:t>truly</w:t>
      </w:r>
      <w:r w:rsidR="00C12796" w:rsidRPr="00F464AB">
        <w:rPr>
          <w:rFonts w:ascii="Aptos" w:eastAsia="Times New Roman" w:hAnsi="Aptos" w:cs="Times New Roman"/>
          <w:color w:val="000000"/>
          <w:kern w:val="0"/>
          <w:lang w:eastAsia="en-GB"/>
          <w14:ligatures w14:val="none"/>
        </w:rPr>
        <w:t xml:space="preserve"> being told what needs to be done </w:t>
      </w:r>
      <w:r w:rsidR="00EA5280" w:rsidRPr="00F464AB">
        <w:rPr>
          <w:rFonts w:ascii="Aptos" w:eastAsia="Times New Roman" w:hAnsi="Aptos" w:cs="Times New Roman"/>
          <w:color w:val="000000"/>
          <w:kern w:val="0"/>
          <w:lang w:eastAsia="en-GB"/>
          <w14:ligatures w14:val="none"/>
        </w:rPr>
        <w:t xml:space="preserve">and </w:t>
      </w:r>
      <w:r w:rsidR="00C12796" w:rsidRPr="00F464AB">
        <w:rPr>
          <w:rFonts w:ascii="Aptos" w:eastAsia="Times New Roman" w:hAnsi="Aptos" w:cs="Times New Roman"/>
          <w:color w:val="000000"/>
          <w:kern w:val="0"/>
          <w:lang w:eastAsia="en-GB"/>
          <w14:ligatures w14:val="none"/>
        </w:rPr>
        <w:t xml:space="preserve">will </w:t>
      </w:r>
      <w:r w:rsidR="00EA5280" w:rsidRPr="00F464AB">
        <w:rPr>
          <w:rFonts w:ascii="Aptos" w:eastAsia="Times New Roman" w:hAnsi="Aptos" w:cs="Times New Roman"/>
          <w:color w:val="000000"/>
          <w:kern w:val="0"/>
          <w:lang w:eastAsia="en-GB"/>
          <w14:ligatures w14:val="none"/>
        </w:rPr>
        <w:t>have flaws</w:t>
      </w:r>
      <w:r w:rsidR="006E2864" w:rsidRPr="00F464AB">
        <w:rPr>
          <w:rFonts w:ascii="Aptos" w:eastAsia="Times New Roman" w:hAnsi="Aptos" w:cs="Times New Roman"/>
          <w:color w:val="000000"/>
          <w:kern w:val="0"/>
          <w:lang w:eastAsia="en-GB"/>
          <w14:ligatures w14:val="none"/>
        </w:rPr>
        <w:t>.</w:t>
      </w:r>
      <w:r w:rsidR="00C01CE5" w:rsidRPr="00F464AB">
        <w:rPr>
          <w:rFonts w:ascii="Aptos" w:eastAsia="Times New Roman" w:hAnsi="Aptos" w:cs="Times New Roman"/>
          <w:color w:val="000000"/>
          <w:kern w:val="0"/>
          <w:lang w:eastAsia="en-GB"/>
          <w14:ligatures w14:val="none"/>
        </w:rPr>
        <w:t xml:space="preserve"> To overcome this barrier those in charge and especially workers</w:t>
      </w:r>
      <w:r w:rsidR="00FF2B01" w:rsidRPr="00F464AB">
        <w:rPr>
          <w:rFonts w:ascii="Aptos" w:eastAsia="Times New Roman" w:hAnsi="Aptos" w:cs="Times New Roman"/>
          <w:color w:val="000000"/>
          <w:kern w:val="0"/>
          <w:lang w:eastAsia="en-GB"/>
          <w14:ligatures w14:val="none"/>
        </w:rPr>
        <w:t xml:space="preserve"> new to fully communicate what is needing to happen and what they are planning.</w:t>
      </w:r>
    </w:p>
    <w:p w14:paraId="2C689866" w14:textId="77777777" w:rsidR="006720D2" w:rsidRPr="00F464AB" w:rsidRDefault="006720D2" w:rsidP="00F464AB">
      <w:pPr>
        <w:spacing w:line="360" w:lineRule="auto"/>
        <w:jc w:val="both"/>
        <w:rPr>
          <w:rFonts w:ascii="Aptos" w:eastAsia="Times New Roman" w:hAnsi="Aptos" w:cs="Times New Roman"/>
          <w:color w:val="000000"/>
          <w:kern w:val="0"/>
          <w:lang w:eastAsia="en-GB"/>
          <w14:ligatures w14:val="none"/>
        </w:rPr>
      </w:pPr>
    </w:p>
    <w:p w14:paraId="742B429B" w14:textId="22FA23B8" w:rsidR="005D5FB6" w:rsidRPr="00F464AB" w:rsidRDefault="00F464AB" w:rsidP="00E7085A">
      <w:pPr>
        <w:pStyle w:val="Heading2"/>
        <w:rPr>
          <w:rFonts w:eastAsia="Times New Roman"/>
          <w:lang w:eastAsia="en-GB"/>
        </w:rPr>
      </w:pPr>
      <w:bookmarkStart w:id="5" w:name="_Toc166775739"/>
      <w:r w:rsidRPr="00F464AB">
        <w:rPr>
          <w:rStyle w:val="Heading2Char"/>
        </w:rPr>
        <w:t xml:space="preserve">4.2 </w:t>
      </w:r>
      <w:r w:rsidR="005D5FB6" w:rsidRPr="00F464AB">
        <w:rPr>
          <w:rStyle w:val="Heading2Char"/>
          <w:lang w:eastAsia="en-GB"/>
        </w:rPr>
        <w:t>adeq</w:t>
      </w:r>
      <w:r w:rsidR="005D5FB6" w:rsidRPr="00F464AB">
        <w:rPr>
          <w:rFonts w:eastAsia="Times New Roman"/>
          <w:lang w:eastAsia="en-GB"/>
        </w:rPr>
        <w:t>uate training</w:t>
      </w:r>
      <w:bookmarkEnd w:id="5"/>
    </w:p>
    <w:p w14:paraId="12753983" w14:textId="353DE966" w:rsidR="005D5FB6" w:rsidRPr="00F464AB" w:rsidRDefault="00D67E4D"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A</w:t>
      </w:r>
      <w:r w:rsidR="0083029D" w:rsidRPr="00F464AB">
        <w:rPr>
          <w:rFonts w:ascii="Aptos" w:eastAsia="Times New Roman" w:hAnsi="Aptos" w:cs="Times New Roman"/>
          <w:color w:val="000000"/>
          <w:kern w:val="0"/>
          <w:lang w:eastAsia="en-GB"/>
          <w14:ligatures w14:val="none"/>
        </w:rPr>
        <w:t>dequate</w:t>
      </w:r>
      <w:r w:rsidRPr="00F464AB">
        <w:rPr>
          <w:rFonts w:ascii="Aptos" w:eastAsia="Times New Roman" w:hAnsi="Aptos" w:cs="Times New Roman"/>
          <w:color w:val="000000"/>
          <w:kern w:val="0"/>
          <w:lang w:eastAsia="en-GB"/>
          <w14:ligatures w14:val="none"/>
        </w:rPr>
        <w:t xml:space="preserve"> training</w:t>
      </w:r>
      <w:r w:rsidR="00F54481" w:rsidRPr="00F464AB">
        <w:rPr>
          <w:rFonts w:ascii="Aptos" w:eastAsia="Times New Roman" w:hAnsi="Aptos" w:cs="Times New Roman"/>
          <w:color w:val="000000"/>
          <w:kern w:val="0"/>
          <w:lang w:eastAsia="en-GB"/>
          <w14:ligatures w14:val="none"/>
        </w:rPr>
        <w:t xml:space="preserve"> </w:t>
      </w:r>
      <w:r w:rsidRPr="00F464AB">
        <w:rPr>
          <w:rFonts w:ascii="Aptos" w:eastAsia="Times New Roman" w:hAnsi="Aptos" w:cs="Times New Roman"/>
          <w:color w:val="000000"/>
          <w:kern w:val="0"/>
          <w:lang w:eastAsia="en-GB"/>
          <w14:ligatures w14:val="none"/>
        </w:rPr>
        <w:t xml:space="preserve">is </w:t>
      </w:r>
      <w:r w:rsidR="00F54481" w:rsidRPr="00F464AB">
        <w:rPr>
          <w:rFonts w:ascii="Aptos" w:eastAsia="Times New Roman" w:hAnsi="Aptos" w:cs="Times New Roman"/>
          <w:color w:val="000000"/>
          <w:kern w:val="0"/>
          <w:lang w:eastAsia="en-GB"/>
          <w14:ligatures w14:val="none"/>
        </w:rPr>
        <w:t xml:space="preserve">a barrier </w:t>
      </w:r>
      <w:r w:rsidRPr="00F464AB">
        <w:rPr>
          <w:rFonts w:ascii="Aptos" w:eastAsia="Times New Roman" w:hAnsi="Aptos" w:cs="Times New Roman"/>
          <w:color w:val="000000"/>
          <w:kern w:val="0"/>
          <w:lang w:eastAsia="en-GB"/>
          <w14:ligatures w14:val="none"/>
        </w:rPr>
        <w:t>for if there is</w:t>
      </w:r>
      <w:r w:rsidR="00FC21CF" w:rsidRPr="00F464AB">
        <w:rPr>
          <w:rFonts w:ascii="Aptos" w:eastAsia="Times New Roman" w:hAnsi="Aptos" w:cs="Times New Roman"/>
          <w:color w:val="000000"/>
          <w:kern w:val="0"/>
          <w:lang w:eastAsia="en-GB"/>
          <w14:ligatures w14:val="none"/>
        </w:rPr>
        <w:t xml:space="preserve"> no</w:t>
      </w:r>
      <w:r w:rsidRPr="00F464AB">
        <w:rPr>
          <w:rFonts w:ascii="Aptos" w:eastAsia="Times New Roman" w:hAnsi="Aptos" w:cs="Times New Roman"/>
          <w:color w:val="000000"/>
          <w:kern w:val="0"/>
          <w:lang w:eastAsia="en-GB"/>
          <w14:ligatures w14:val="none"/>
        </w:rPr>
        <w:t>t enough of this then workers would</w:t>
      </w:r>
      <w:r w:rsidR="00E02BDA" w:rsidRPr="00F464AB">
        <w:rPr>
          <w:rFonts w:ascii="Aptos" w:eastAsia="Times New Roman" w:hAnsi="Aptos" w:cs="Times New Roman"/>
          <w:color w:val="000000"/>
          <w:kern w:val="0"/>
          <w:lang w:eastAsia="en-GB"/>
          <w14:ligatures w14:val="none"/>
        </w:rPr>
        <w:t xml:space="preserve"> have</w:t>
      </w:r>
      <w:r w:rsidR="005A4481" w:rsidRPr="00F464AB">
        <w:rPr>
          <w:rFonts w:ascii="Aptos" w:eastAsia="Times New Roman" w:hAnsi="Aptos" w:cs="Times New Roman"/>
          <w:color w:val="000000"/>
          <w:kern w:val="0"/>
          <w:lang w:eastAsia="en-GB"/>
          <w14:ligatures w14:val="none"/>
        </w:rPr>
        <w:t xml:space="preserve"> not</w:t>
      </w:r>
      <w:r w:rsidR="00E02BDA" w:rsidRPr="00F464AB">
        <w:rPr>
          <w:rFonts w:ascii="Aptos" w:eastAsia="Times New Roman" w:hAnsi="Aptos" w:cs="Times New Roman"/>
          <w:color w:val="000000"/>
          <w:kern w:val="0"/>
          <w:lang w:eastAsia="en-GB"/>
          <w14:ligatures w14:val="none"/>
        </w:rPr>
        <w:t xml:space="preserve"> enough </w:t>
      </w:r>
      <w:r w:rsidR="0041299E" w:rsidRPr="00F464AB">
        <w:rPr>
          <w:rFonts w:ascii="Aptos" w:eastAsia="Times New Roman" w:hAnsi="Aptos" w:cs="Times New Roman"/>
          <w:color w:val="000000"/>
          <w:kern w:val="0"/>
          <w:lang w:eastAsia="en-GB"/>
          <w14:ligatures w14:val="none"/>
        </w:rPr>
        <w:t xml:space="preserve">experience or don’t have enough skill for </w:t>
      </w:r>
      <w:r w:rsidR="00FB3608" w:rsidRPr="00F464AB">
        <w:rPr>
          <w:rFonts w:ascii="Aptos" w:eastAsia="Times New Roman" w:hAnsi="Aptos" w:cs="Times New Roman"/>
          <w:color w:val="000000"/>
          <w:kern w:val="0"/>
          <w:lang w:eastAsia="en-GB"/>
          <w14:ligatures w14:val="none"/>
        </w:rPr>
        <w:t>equipment</w:t>
      </w:r>
      <w:r w:rsidR="0041299E" w:rsidRPr="00F464AB">
        <w:rPr>
          <w:rFonts w:ascii="Aptos" w:eastAsia="Times New Roman" w:hAnsi="Aptos" w:cs="Times New Roman"/>
          <w:color w:val="000000"/>
          <w:kern w:val="0"/>
          <w:lang w:eastAsia="en-GB"/>
          <w14:ligatures w14:val="none"/>
        </w:rPr>
        <w:t xml:space="preserve"> and </w:t>
      </w:r>
      <w:r w:rsidR="00042D3D" w:rsidRPr="00F464AB">
        <w:rPr>
          <w:rFonts w:ascii="Aptos" w:eastAsia="Times New Roman" w:hAnsi="Aptos" w:cs="Times New Roman"/>
          <w:color w:val="000000"/>
          <w:kern w:val="0"/>
          <w:lang w:eastAsia="en-GB"/>
          <w14:ligatures w14:val="none"/>
        </w:rPr>
        <w:t>actions.</w:t>
      </w:r>
      <w:r w:rsidR="00FB3608" w:rsidRPr="00F464AB">
        <w:rPr>
          <w:rFonts w:ascii="Aptos" w:eastAsia="Times New Roman" w:hAnsi="Aptos" w:cs="Times New Roman"/>
          <w:color w:val="000000"/>
          <w:kern w:val="0"/>
          <w:lang w:eastAsia="en-GB"/>
          <w14:ligatures w14:val="none"/>
        </w:rPr>
        <w:t xml:space="preserve"> If the barriers </w:t>
      </w:r>
      <w:r w:rsidR="00D42697" w:rsidRPr="00F464AB">
        <w:rPr>
          <w:rFonts w:ascii="Aptos" w:eastAsia="Times New Roman" w:hAnsi="Aptos" w:cs="Times New Roman"/>
          <w:color w:val="000000"/>
          <w:kern w:val="0"/>
          <w:lang w:eastAsia="en-GB"/>
          <w14:ligatures w14:val="none"/>
        </w:rPr>
        <w:t>aren’t</w:t>
      </w:r>
      <w:r w:rsidR="00FB3608" w:rsidRPr="00F464AB">
        <w:rPr>
          <w:rFonts w:ascii="Aptos" w:eastAsia="Times New Roman" w:hAnsi="Aptos" w:cs="Times New Roman"/>
          <w:color w:val="000000"/>
          <w:kern w:val="0"/>
          <w:lang w:eastAsia="en-GB"/>
          <w14:ligatures w14:val="none"/>
        </w:rPr>
        <w:t xml:space="preserve"> taken cared of then equipment accidents will happen </w:t>
      </w:r>
      <w:r w:rsidR="005A4481" w:rsidRPr="00F464AB">
        <w:rPr>
          <w:rFonts w:ascii="Aptos" w:eastAsia="Times New Roman" w:hAnsi="Aptos" w:cs="Times New Roman"/>
          <w:color w:val="000000"/>
          <w:kern w:val="0"/>
          <w:lang w:eastAsia="en-GB"/>
          <w14:ligatures w14:val="none"/>
        </w:rPr>
        <w:t xml:space="preserve"> </w:t>
      </w:r>
      <w:r w:rsidR="00D42697" w:rsidRPr="00F464AB">
        <w:rPr>
          <w:rFonts w:ascii="Aptos" w:eastAsia="Times New Roman" w:hAnsi="Aptos" w:cs="Times New Roman"/>
          <w:color w:val="000000"/>
          <w:kern w:val="0"/>
          <w:lang w:eastAsia="en-GB"/>
          <w14:ligatures w14:val="none"/>
        </w:rPr>
        <w:t xml:space="preserve"> </w:t>
      </w:r>
      <w:r w:rsidR="005A4481" w:rsidRPr="00F464AB">
        <w:rPr>
          <w:rFonts w:ascii="Aptos" w:eastAsia="Times New Roman" w:hAnsi="Aptos" w:cs="Times New Roman"/>
          <w:color w:val="000000"/>
          <w:kern w:val="0"/>
          <w:lang w:eastAsia="en-GB"/>
          <w14:ligatures w14:val="none"/>
        </w:rPr>
        <w:t>Best to have someone with experience to use equipment,</w:t>
      </w:r>
      <w:r w:rsidR="003F4CCF" w:rsidRPr="00F464AB">
        <w:rPr>
          <w:rFonts w:ascii="Aptos" w:eastAsia="Times New Roman" w:hAnsi="Aptos" w:cs="Times New Roman"/>
          <w:color w:val="000000"/>
          <w:kern w:val="0"/>
          <w:lang w:eastAsia="en-GB"/>
          <w14:ligatures w14:val="none"/>
        </w:rPr>
        <w:t xml:space="preserve"> also </w:t>
      </w:r>
      <w:r w:rsidR="00093F11" w:rsidRPr="00F464AB">
        <w:rPr>
          <w:rFonts w:ascii="Aptos" w:eastAsia="Times New Roman" w:hAnsi="Aptos" w:cs="Times New Roman"/>
          <w:color w:val="000000"/>
          <w:kern w:val="0"/>
          <w:lang w:eastAsia="en-GB"/>
          <w14:ligatures w14:val="none"/>
        </w:rPr>
        <w:t>not making good quality in construction.</w:t>
      </w:r>
    </w:p>
    <w:p w14:paraId="2A87DFE6" w14:textId="77777777" w:rsidR="005D5FB6" w:rsidRPr="00F464AB" w:rsidRDefault="005D5FB6" w:rsidP="00F464AB">
      <w:pPr>
        <w:rPr>
          <w:lang w:eastAsia="en-GB"/>
        </w:rPr>
      </w:pPr>
    </w:p>
    <w:p w14:paraId="15954486" w14:textId="5DC9F5E8" w:rsidR="005D5FB6" w:rsidRPr="00F464AB" w:rsidRDefault="00F464AB" w:rsidP="00E7085A">
      <w:pPr>
        <w:pStyle w:val="Heading2"/>
        <w:rPr>
          <w:rFonts w:eastAsia="Times New Roman"/>
          <w:lang w:eastAsia="en-GB"/>
        </w:rPr>
      </w:pPr>
      <w:bookmarkStart w:id="6" w:name="_Toc166775740"/>
      <w:r>
        <w:rPr>
          <w:rFonts w:eastAsia="Times New Roman"/>
          <w:lang w:eastAsia="en-GB"/>
        </w:rPr>
        <w:t>4</w:t>
      </w:r>
      <w:r w:rsidR="005D5FB6" w:rsidRPr="00E7085A">
        <w:rPr>
          <w:rStyle w:val="Heading2Char"/>
          <w:lang w:eastAsia="en-GB"/>
        </w:rPr>
        <w:t>.3</w:t>
      </w:r>
      <w:r w:rsidR="006720D2" w:rsidRPr="00E7085A">
        <w:rPr>
          <w:rStyle w:val="Heading2Char"/>
          <w:lang w:eastAsia="en-GB"/>
        </w:rPr>
        <w:t xml:space="preserve"> </w:t>
      </w:r>
      <w:r w:rsidRPr="00E7085A">
        <w:rPr>
          <w:rStyle w:val="Heading2Char"/>
        </w:rPr>
        <w:t>S</w:t>
      </w:r>
      <w:r w:rsidR="006720D2" w:rsidRPr="00E7085A">
        <w:rPr>
          <w:rStyle w:val="Heading2Char"/>
          <w:lang w:eastAsia="en-GB"/>
        </w:rPr>
        <w:t>tandards/methods</w:t>
      </w:r>
      <w:bookmarkEnd w:id="6"/>
    </w:p>
    <w:p w14:paraId="390419B3" w14:textId="1D2E19D2" w:rsidR="006720D2" w:rsidRPr="00F464AB" w:rsidRDefault="006720D2"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Worker</w:t>
      </w:r>
      <w:r w:rsidR="00FD3D33" w:rsidRPr="00F464AB">
        <w:rPr>
          <w:rFonts w:ascii="Aptos" w:eastAsia="Times New Roman" w:hAnsi="Aptos" w:cs="Times New Roman"/>
          <w:color w:val="000000"/>
          <w:kern w:val="0"/>
          <w:lang w:eastAsia="en-GB"/>
          <w14:ligatures w14:val="none"/>
        </w:rPr>
        <w:t>s</w:t>
      </w:r>
      <w:r w:rsidRPr="00F464AB">
        <w:rPr>
          <w:rFonts w:ascii="Aptos" w:eastAsia="Times New Roman" w:hAnsi="Aptos" w:cs="Times New Roman"/>
          <w:color w:val="000000"/>
          <w:kern w:val="0"/>
          <w:lang w:eastAsia="en-GB"/>
          <w14:ligatures w14:val="none"/>
        </w:rPr>
        <w:t xml:space="preserve"> </w:t>
      </w:r>
      <w:r w:rsidR="002660E5" w:rsidRPr="00F464AB">
        <w:rPr>
          <w:rFonts w:ascii="Aptos" w:eastAsia="Times New Roman" w:hAnsi="Aptos" w:cs="Times New Roman"/>
          <w:color w:val="000000"/>
          <w:kern w:val="0"/>
          <w:lang w:eastAsia="en-GB"/>
          <w14:ligatures w14:val="none"/>
        </w:rPr>
        <w:t xml:space="preserve">have </w:t>
      </w:r>
      <w:r w:rsidRPr="00F464AB">
        <w:rPr>
          <w:rFonts w:ascii="Aptos" w:eastAsia="Times New Roman" w:hAnsi="Aptos" w:cs="Times New Roman"/>
          <w:color w:val="000000"/>
          <w:kern w:val="0"/>
          <w:lang w:eastAsia="en-GB"/>
          <w14:ligatures w14:val="none"/>
        </w:rPr>
        <w:t>different methods</w:t>
      </w:r>
      <w:r w:rsidR="005F1B56" w:rsidRPr="00F464AB">
        <w:rPr>
          <w:rFonts w:ascii="Aptos" w:eastAsia="Times New Roman" w:hAnsi="Aptos" w:cs="Times New Roman"/>
          <w:color w:val="000000"/>
          <w:kern w:val="0"/>
          <w:lang w:eastAsia="en-GB"/>
          <w14:ligatures w14:val="none"/>
        </w:rPr>
        <w:t xml:space="preserve"> of how they work</w:t>
      </w:r>
      <w:r w:rsidR="000238B4" w:rsidRPr="00F464AB">
        <w:rPr>
          <w:rFonts w:ascii="Aptos" w:eastAsia="Times New Roman" w:hAnsi="Aptos" w:cs="Times New Roman"/>
          <w:color w:val="000000"/>
          <w:kern w:val="0"/>
          <w:lang w:eastAsia="en-GB"/>
          <w14:ligatures w14:val="none"/>
        </w:rPr>
        <w:t xml:space="preserve">, this can become a barriers if multiple workers </w:t>
      </w:r>
      <w:r w:rsidR="008B1A1C" w:rsidRPr="00F464AB">
        <w:rPr>
          <w:rFonts w:ascii="Aptos" w:eastAsia="Times New Roman" w:hAnsi="Aptos" w:cs="Times New Roman"/>
          <w:color w:val="000000"/>
          <w:kern w:val="0"/>
          <w:lang w:eastAsia="en-GB"/>
          <w14:ligatures w14:val="none"/>
        </w:rPr>
        <w:t xml:space="preserve">with </w:t>
      </w:r>
      <w:r w:rsidR="000238B4" w:rsidRPr="00F464AB">
        <w:rPr>
          <w:rFonts w:ascii="Aptos" w:eastAsia="Times New Roman" w:hAnsi="Aptos" w:cs="Times New Roman"/>
          <w:color w:val="000000"/>
          <w:kern w:val="0"/>
          <w:lang w:eastAsia="en-GB"/>
          <w14:ligatures w14:val="none"/>
        </w:rPr>
        <w:t>different methods</w:t>
      </w:r>
      <w:r w:rsidR="008B1A1C" w:rsidRPr="00F464AB">
        <w:rPr>
          <w:rFonts w:ascii="Aptos" w:eastAsia="Times New Roman" w:hAnsi="Aptos" w:cs="Times New Roman"/>
          <w:color w:val="000000"/>
          <w:kern w:val="0"/>
          <w:lang w:eastAsia="en-GB"/>
          <w14:ligatures w14:val="none"/>
        </w:rPr>
        <w:t xml:space="preserve"> work together in a project. </w:t>
      </w:r>
      <w:r w:rsidR="00324321" w:rsidRPr="00F464AB">
        <w:rPr>
          <w:rFonts w:ascii="Aptos" w:eastAsia="Times New Roman" w:hAnsi="Aptos" w:cs="Times New Roman"/>
          <w:color w:val="000000"/>
          <w:kern w:val="0"/>
          <w:lang w:eastAsia="en-GB"/>
          <w14:ligatures w14:val="none"/>
        </w:rPr>
        <w:t xml:space="preserve">The teamwork with </w:t>
      </w:r>
      <w:r w:rsidR="00FD3D33" w:rsidRPr="00F464AB">
        <w:rPr>
          <w:rFonts w:ascii="Aptos" w:eastAsia="Times New Roman" w:hAnsi="Aptos" w:cs="Times New Roman"/>
          <w:color w:val="000000"/>
          <w:kern w:val="0"/>
          <w:lang w:eastAsia="en-GB"/>
          <w14:ligatures w14:val="none"/>
        </w:rPr>
        <w:t>each</w:t>
      </w:r>
      <w:r w:rsidR="00324321" w:rsidRPr="00F464AB">
        <w:rPr>
          <w:rFonts w:ascii="Aptos" w:eastAsia="Times New Roman" w:hAnsi="Aptos" w:cs="Times New Roman"/>
          <w:color w:val="000000"/>
          <w:kern w:val="0"/>
          <w:lang w:eastAsia="en-GB"/>
          <w14:ligatures w14:val="none"/>
        </w:rPr>
        <w:t xml:space="preserve"> other would be out of sync with all doing their methods not working well wi</w:t>
      </w:r>
      <w:r w:rsidR="00FD3D33" w:rsidRPr="00F464AB">
        <w:rPr>
          <w:rFonts w:ascii="Aptos" w:eastAsia="Times New Roman" w:hAnsi="Aptos" w:cs="Times New Roman"/>
          <w:color w:val="000000"/>
          <w:kern w:val="0"/>
          <w:lang w:eastAsia="en-GB"/>
          <w14:ligatures w14:val="none"/>
        </w:rPr>
        <w:t>th</w:t>
      </w:r>
      <w:r w:rsidR="00324321" w:rsidRPr="00F464AB">
        <w:rPr>
          <w:rFonts w:ascii="Aptos" w:eastAsia="Times New Roman" w:hAnsi="Aptos" w:cs="Times New Roman"/>
          <w:color w:val="000000"/>
          <w:kern w:val="0"/>
          <w:lang w:eastAsia="en-GB"/>
          <w14:ligatures w14:val="none"/>
        </w:rPr>
        <w:t xml:space="preserve"> each other</w:t>
      </w:r>
      <w:r w:rsidR="008160B6" w:rsidRPr="00F464AB">
        <w:rPr>
          <w:rFonts w:ascii="Aptos" w:eastAsia="Times New Roman" w:hAnsi="Aptos" w:cs="Times New Roman"/>
          <w:color w:val="000000"/>
          <w:kern w:val="0"/>
          <w:lang w:eastAsia="en-GB"/>
          <w14:ligatures w14:val="none"/>
        </w:rPr>
        <w:t xml:space="preserve"> causing delay in the construction. This can be overcome if the other </w:t>
      </w:r>
      <w:r w:rsidR="0073235C" w:rsidRPr="00F464AB">
        <w:rPr>
          <w:rFonts w:ascii="Aptos" w:eastAsia="Times New Roman" w:hAnsi="Aptos" w:cs="Times New Roman"/>
          <w:color w:val="000000"/>
          <w:kern w:val="0"/>
          <w:lang w:eastAsia="en-GB"/>
          <w14:ligatures w14:val="none"/>
        </w:rPr>
        <w:t xml:space="preserve">accepts and do the other’s </w:t>
      </w:r>
      <w:r w:rsidR="00F010EB" w:rsidRPr="00F464AB">
        <w:rPr>
          <w:rFonts w:ascii="Aptos" w:eastAsia="Times New Roman" w:hAnsi="Aptos" w:cs="Times New Roman"/>
          <w:color w:val="000000"/>
          <w:kern w:val="0"/>
          <w:lang w:eastAsia="en-GB"/>
          <w14:ligatures w14:val="none"/>
        </w:rPr>
        <w:t>method.</w:t>
      </w:r>
    </w:p>
    <w:p w14:paraId="18D79D23" w14:textId="77777777" w:rsidR="006720D2" w:rsidRPr="00F464AB" w:rsidRDefault="006720D2" w:rsidP="00F464AB">
      <w:pPr>
        <w:spacing w:line="360" w:lineRule="auto"/>
        <w:jc w:val="both"/>
        <w:rPr>
          <w:rFonts w:ascii="Aptos" w:eastAsia="Times New Roman" w:hAnsi="Aptos" w:cs="Times New Roman"/>
          <w:color w:val="000000"/>
          <w:kern w:val="0"/>
          <w:lang w:eastAsia="en-GB"/>
          <w14:ligatures w14:val="none"/>
        </w:rPr>
      </w:pPr>
    </w:p>
    <w:p w14:paraId="70C3556C" w14:textId="15BCF481" w:rsidR="006720D2" w:rsidRPr="00E7085A" w:rsidRDefault="00F464AB" w:rsidP="00E7085A">
      <w:pPr>
        <w:pStyle w:val="Heading2"/>
        <w:rPr>
          <w:rStyle w:val="Heading2Char"/>
          <w:lang w:eastAsia="en-GB"/>
        </w:rPr>
      </w:pPr>
      <w:bookmarkStart w:id="7" w:name="_Toc166775741"/>
      <w:r w:rsidRPr="00E7085A">
        <w:rPr>
          <w:rStyle w:val="Heading2Char"/>
        </w:rPr>
        <w:t>4</w:t>
      </w:r>
      <w:r w:rsidR="006720D2" w:rsidRPr="00E7085A">
        <w:rPr>
          <w:rStyle w:val="Heading2Char"/>
          <w:lang w:eastAsia="en-GB"/>
        </w:rPr>
        <w:t xml:space="preserve">.4 </w:t>
      </w:r>
      <w:r w:rsidRPr="00E7085A">
        <w:rPr>
          <w:rStyle w:val="Heading2Char"/>
        </w:rPr>
        <w:t>P</w:t>
      </w:r>
      <w:r w:rsidR="006720D2" w:rsidRPr="00E7085A">
        <w:rPr>
          <w:rStyle w:val="Heading2Char"/>
          <w:lang w:eastAsia="en-GB"/>
        </w:rPr>
        <w:t>sychological barriers: beliefs, attitudes, perceptions</w:t>
      </w:r>
      <w:bookmarkEnd w:id="7"/>
    </w:p>
    <w:p w14:paraId="1A8CCC41" w14:textId="7943C5AF" w:rsidR="006720D2" w:rsidRPr="00F464AB" w:rsidRDefault="0073235C"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 xml:space="preserve">All workers all have different and same beliefs, </w:t>
      </w:r>
      <w:r w:rsidR="00B96E1B" w:rsidRPr="00F464AB">
        <w:rPr>
          <w:rFonts w:ascii="Aptos" w:eastAsia="Times New Roman" w:hAnsi="Aptos" w:cs="Times New Roman"/>
          <w:color w:val="000000"/>
          <w:kern w:val="0"/>
          <w:lang w:eastAsia="en-GB"/>
          <w14:ligatures w14:val="none"/>
        </w:rPr>
        <w:t>attitudes,</w:t>
      </w:r>
      <w:r w:rsidR="004D1A67" w:rsidRPr="00F464AB">
        <w:rPr>
          <w:rFonts w:ascii="Aptos" w:eastAsia="Times New Roman" w:hAnsi="Aptos" w:cs="Times New Roman"/>
          <w:color w:val="000000"/>
          <w:kern w:val="0"/>
          <w:lang w:eastAsia="en-GB"/>
          <w14:ligatures w14:val="none"/>
        </w:rPr>
        <w:t xml:space="preserve"> and </w:t>
      </w:r>
      <w:r w:rsidRPr="00F464AB">
        <w:rPr>
          <w:rFonts w:ascii="Aptos" w:eastAsia="Times New Roman" w:hAnsi="Aptos" w:cs="Times New Roman"/>
          <w:color w:val="000000"/>
          <w:kern w:val="0"/>
          <w:lang w:eastAsia="en-GB"/>
          <w14:ligatures w14:val="none"/>
        </w:rPr>
        <w:t>perceptions</w:t>
      </w:r>
      <w:r w:rsidR="004D1A67" w:rsidRPr="00F464AB">
        <w:rPr>
          <w:rFonts w:ascii="Aptos" w:eastAsia="Times New Roman" w:hAnsi="Aptos" w:cs="Times New Roman"/>
          <w:color w:val="000000"/>
          <w:kern w:val="0"/>
          <w:lang w:eastAsia="en-GB"/>
          <w14:ligatures w14:val="none"/>
        </w:rPr>
        <w:t xml:space="preserve">, this can become </w:t>
      </w:r>
      <w:r w:rsidR="00A004E6" w:rsidRPr="00F464AB">
        <w:rPr>
          <w:rFonts w:ascii="Aptos" w:eastAsia="Times New Roman" w:hAnsi="Aptos" w:cs="Times New Roman"/>
          <w:color w:val="000000"/>
          <w:kern w:val="0"/>
          <w:lang w:eastAsia="en-GB"/>
          <w14:ligatures w14:val="none"/>
        </w:rPr>
        <w:t>an</w:t>
      </w:r>
      <w:r w:rsidR="004D1A67" w:rsidRPr="00F464AB">
        <w:rPr>
          <w:rFonts w:ascii="Aptos" w:eastAsia="Times New Roman" w:hAnsi="Aptos" w:cs="Times New Roman"/>
          <w:color w:val="000000"/>
          <w:kern w:val="0"/>
          <w:lang w:eastAsia="en-GB"/>
          <w14:ligatures w14:val="none"/>
        </w:rPr>
        <w:t xml:space="preserve"> issue for</w:t>
      </w:r>
      <w:r w:rsidR="00477894" w:rsidRPr="00F464AB">
        <w:rPr>
          <w:rFonts w:ascii="Aptos" w:eastAsia="Times New Roman" w:hAnsi="Aptos" w:cs="Times New Roman"/>
          <w:color w:val="000000"/>
          <w:kern w:val="0"/>
          <w:lang w:eastAsia="en-GB"/>
          <w14:ligatures w14:val="none"/>
        </w:rPr>
        <w:t xml:space="preserve"> each other like attitudes</w:t>
      </w:r>
      <w:r w:rsidR="006F4C71" w:rsidRPr="00F464AB">
        <w:rPr>
          <w:rFonts w:ascii="Aptos" w:eastAsia="Times New Roman" w:hAnsi="Aptos" w:cs="Times New Roman"/>
          <w:color w:val="000000"/>
          <w:kern w:val="0"/>
          <w:lang w:eastAsia="en-GB"/>
          <w14:ligatures w14:val="none"/>
        </w:rPr>
        <w:t xml:space="preserve"> being negative towards</w:t>
      </w:r>
      <w:r w:rsidR="000B7287" w:rsidRPr="00F464AB">
        <w:rPr>
          <w:rFonts w:ascii="Aptos" w:eastAsia="Times New Roman" w:hAnsi="Aptos" w:cs="Times New Roman"/>
          <w:color w:val="000000"/>
          <w:kern w:val="0"/>
          <w:lang w:eastAsia="en-GB"/>
          <w14:ligatures w14:val="none"/>
        </w:rPr>
        <w:t xml:space="preserve"> works</w:t>
      </w:r>
      <w:r w:rsidR="004962C3" w:rsidRPr="00F464AB">
        <w:rPr>
          <w:rFonts w:ascii="Aptos" w:eastAsia="Times New Roman" w:hAnsi="Aptos" w:cs="Times New Roman"/>
          <w:color w:val="000000"/>
          <w:kern w:val="0"/>
          <w:lang w:eastAsia="en-GB"/>
          <w14:ligatures w14:val="none"/>
        </w:rPr>
        <w:t xml:space="preserve"> and a negative attitude towards authority could indicate th</w:t>
      </w:r>
      <w:r w:rsidR="00582BFB" w:rsidRPr="00F464AB">
        <w:rPr>
          <w:rFonts w:ascii="Aptos" w:eastAsia="Times New Roman" w:hAnsi="Aptos" w:cs="Times New Roman"/>
          <w:color w:val="000000"/>
          <w:kern w:val="0"/>
          <w:lang w:eastAsia="en-GB"/>
          <w14:ligatures w14:val="none"/>
        </w:rPr>
        <w:t>e</w:t>
      </w:r>
      <w:r w:rsidR="004A1C28" w:rsidRPr="00F464AB">
        <w:rPr>
          <w:rFonts w:ascii="Aptos" w:eastAsia="Times New Roman" w:hAnsi="Aptos" w:cs="Times New Roman"/>
          <w:color w:val="000000"/>
          <w:kern w:val="0"/>
          <w:lang w:eastAsia="en-GB"/>
          <w14:ligatures w14:val="none"/>
        </w:rPr>
        <w:t xml:space="preserve"> worker will be fired and no longer work with the company </w:t>
      </w:r>
      <w:r w:rsidR="0026432F" w:rsidRPr="00F464AB">
        <w:rPr>
          <w:rFonts w:ascii="Aptos" w:eastAsia="Times New Roman" w:hAnsi="Aptos" w:cs="Times New Roman"/>
          <w:color w:val="000000"/>
          <w:kern w:val="0"/>
          <w:lang w:eastAsia="en-GB"/>
          <w14:ligatures w14:val="none"/>
        </w:rPr>
        <w:t>as if they continue with the attitude then project couldn’t continue.</w:t>
      </w:r>
    </w:p>
    <w:p w14:paraId="468CA180" w14:textId="23146921" w:rsidR="0026432F" w:rsidRPr="00F464AB" w:rsidRDefault="0026432F"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lastRenderedPageBreak/>
        <w:t>To overcome this the worker with this attitude they must</w:t>
      </w:r>
      <w:r w:rsidR="0091300C" w:rsidRPr="00F464AB">
        <w:rPr>
          <w:rFonts w:ascii="Aptos" w:eastAsia="Times New Roman" w:hAnsi="Aptos" w:cs="Times New Roman"/>
          <w:color w:val="000000"/>
          <w:kern w:val="0"/>
          <w:lang w:eastAsia="en-GB"/>
          <w14:ligatures w14:val="none"/>
        </w:rPr>
        <w:t xml:space="preserve"> </w:t>
      </w:r>
      <w:r w:rsidR="006F61A0" w:rsidRPr="00F464AB">
        <w:rPr>
          <w:rFonts w:ascii="Aptos" w:eastAsia="Times New Roman" w:hAnsi="Aptos" w:cs="Times New Roman"/>
          <w:color w:val="000000"/>
          <w:kern w:val="0"/>
          <w:lang w:eastAsia="en-GB"/>
          <w14:ligatures w14:val="none"/>
        </w:rPr>
        <w:t>fix this attitude and i</w:t>
      </w:r>
      <w:r w:rsidR="006A3DB6" w:rsidRPr="00F464AB">
        <w:rPr>
          <w:rFonts w:ascii="Aptos" w:eastAsia="Times New Roman" w:hAnsi="Aptos" w:cs="Times New Roman"/>
          <w:color w:val="000000"/>
          <w:kern w:val="0"/>
          <w:lang w:eastAsia="en-GB"/>
          <w14:ligatures w14:val="none"/>
        </w:rPr>
        <w:t>f n</w:t>
      </w:r>
      <w:r w:rsidR="00E82519" w:rsidRPr="00F464AB">
        <w:rPr>
          <w:rFonts w:ascii="Aptos" w:eastAsia="Times New Roman" w:hAnsi="Aptos" w:cs="Times New Roman"/>
          <w:color w:val="000000"/>
          <w:kern w:val="0"/>
          <w:lang w:eastAsia="en-GB"/>
          <w14:ligatures w14:val="none"/>
        </w:rPr>
        <w:t xml:space="preserve">ot able to then other workers or high ups will need to directly speak to then if they could help them </w:t>
      </w:r>
      <w:r w:rsidR="00B96E1B" w:rsidRPr="00F464AB">
        <w:rPr>
          <w:rFonts w:ascii="Aptos" w:eastAsia="Times New Roman" w:hAnsi="Aptos" w:cs="Times New Roman"/>
          <w:color w:val="000000"/>
          <w:kern w:val="0"/>
          <w:lang w:eastAsia="en-GB"/>
          <w14:ligatures w14:val="none"/>
        </w:rPr>
        <w:t>and must have the attitude change.</w:t>
      </w:r>
    </w:p>
    <w:p w14:paraId="3C68A8D2" w14:textId="77777777" w:rsidR="0026432F" w:rsidRPr="00F464AB" w:rsidRDefault="0026432F" w:rsidP="00F464AB">
      <w:pPr>
        <w:spacing w:line="360" w:lineRule="auto"/>
        <w:jc w:val="both"/>
        <w:rPr>
          <w:rFonts w:ascii="Aptos" w:eastAsia="Times New Roman" w:hAnsi="Aptos" w:cs="Times New Roman"/>
          <w:color w:val="000000"/>
          <w:kern w:val="0"/>
          <w:lang w:eastAsia="en-GB"/>
          <w14:ligatures w14:val="none"/>
        </w:rPr>
      </w:pPr>
    </w:p>
    <w:p w14:paraId="7B0D59A9" w14:textId="66764315" w:rsidR="006720D2" w:rsidRPr="00F464AB" w:rsidRDefault="00F464AB" w:rsidP="00E7085A">
      <w:pPr>
        <w:pStyle w:val="Heading2"/>
        <w:rPr>
          <w:rFonts w:eastAsia="Times New Roman"/>
          <w:lang w:eastAsia="en-GB"/>
        </w:rPr>
      </w:pPr>
      <w:bookmarkStart w:id="8" w:name="_Toc166775742"/>
      <w:r>
        <w:rPr>
          <w:rFonts w:eastAsia="Times New Roman"/>
          <w:lang w:eastAsia="en-GB"/>
        </w:rPr>
        <w:t>4</w:t>
      </w:r>
      <w:r w:rsidR="006720D2" w:rsidRPr="00F464AB">
        <w:rPr>
          <w:rFonts w:eastAsia="Times New Roman"/>
          <w:lang w:eastAsia="en-GB"/>
        </w:rPr>
        <w:t xml:space="preserve">.5 </w:t>
      </w:r>
      <w:r w:rsidRPr="00F464AB">
        <w:rPr>
          <w:rFonts w:eastAsia="Times New Roman"/>
          <w:lang w:eastAsia="en-GB"/>
        </w:rPr>
        <w:t>E</w:t>
      </w:r>
      <w:r w:rsidR="006720D2" w:rsidRPr="00F464AB">
        <w:rPr>
          <w:rFonts w:eastAsia="Times New Roman"/>
          <w:lang w:eastAsia="en-GB"/>
        </w:rPr>
        <w:t>fficiency</w:t>
      </w:r>
      <w:bookmarkEnd w:id="8"/>
    </w:p>
    <w:p w14:paraId="3B77C81D" w14:textId="2BB50A44" w:rsidR="009953E1" w:rsidRPr="00F464AB" w:rsidRDefault="00B96E1B" w:rsidP="00F464AB">
      <w:pPr>
        <w:spacing w:line="360" w:lineRule="auto"/>
        <w:jc w:val="both"/>
        <w:rPr>
          <w:rFonts w:ascii="Aptos" w:eastAsia="Times New Roman" w:hAnsi="Aptos" w:cs="Times New Roman"/>
          <w:color w:val="000000"/>
          <w:kern w:val="0"/>
          <w:lang w:eastAsia="en-GB"/>
          <w14:ligatures w14:val="none"/>
        </w:rPr>
      </w:pPr>
      <w:r w:rsidRPr="00F464AB">
        <w:rPr>
          <w:rFonts w:ascii="Aptos" w:eastAsia="Times New Roman" w:hAnsi="Aptos" w:cs="Times New Roman"/>
          <w:color w:val="000000"/>
          <w:kern w:val="0"/>
          <w:lang w:eastAsia="en-GB"/>
          <w14:ligatures w14:val="none"/>
        </w:rPr>
        <w:t xml:space="preserve">Efficiency barriers effects </w:t>
      </w:r>
      <w:r w:rsidR="00E0379A" w:rsidRPr="00F464AB">
        <w:rPr>
          <w:rFonts w:ascii="Aptos" w:eastAsia="Times New Roman" w:hAnsi="Aptos" w:cs="Times New Roman"/>
          <w:color w:val="000000"/>
          <w:kern w:val="0"/>
          <w:lang w:eastAsia="en-GB"/>
          <w14:ligatures w14:val="none"/>
        </w:rPr>
        <w:t>time and quality</w:t>
      </w:r>
      <w:r w:rsidRPr="00F464AB">
        <w:rPr>
          <w:rFonts w:ascii="Aptos" w:eastAsia="Times New Roman" w:hAnsi="Aptos" w:cs="Times New Roman"/>
          <w:color w:val="000000"/>
          <w:kern w:val="0"/>
          <w:lang w:eastAsia="en-GB"/>
          <w14:ligatures w14:val="none"/>
        </w:rPr>
        <w:t xml:space="preserve"> in construction as the </w:t>
      </w:r>
      <w:r w:rsidR="00E0379A" w:rsidRPr="00F464AB">
        <w:rPr>
          <w:rFonts w:ascii="Aptos" w:eastAsia="Times New Roman" w:hAnsi="Aptos" w:cs="Times New Roman"/>
          <w:color w:val="000000"/>
          <w:kern w:val="0"/>
          <w:lang w:eastAsia="en-GB"/>
          <w14:ligatures w14:val="none"/>
        </w:rPr>
        <w:t>efficiency</w:t>
      </w:r>
      <w:r w:rsidRPr="00F464AB">
        <w:rPr>
          <w:rFonts w:ascii="Aptos" w:eastAsia="Times New Roman" w:hAnsi="Aptos" w:cs="Times New Roman"/>
          <w:color w:val="000000"/>
          <w:kern w:val="0"/>
          <w:lang w:eastAsia="en-GB"/>
          <w14:ligatures w14:val="none"/>
        </w:rPr>
        <w:t xml:space="preserve"> of workers is how much they do each in a project</w:t>
      </w:r>
      <w:r w:rsidR="00E0379A" w:rsidRPr="00F464AB">
        <w:rPr>
          <w:rFonts w:ascii="Aptos" w:eastAsia="Times New Roman" w:hAnsi="Aptos" w:cs="Times New Roman"/>
          <w:color w:val="000000"/>
          <w:kern w:val="0"/>
          <w:lang w:eastAsia="en-GB"/>
          <w14:ligatures w14:val="none"/>
        </w:rPr>
        <w:t>,</w:t>
      </w:r>
      <w:r w:rsidR="00CD7C24" w:rsidRPr="00F464AB">
        <w:rPr>
          <w:rFonts w:ascii="Aptos" w:eastAsia="Times New Roman" w:hAnsi="Aptos" w:cs="Times New Roman"/>
          <w:color w:val="000000"/>
          <w:kern w:val="0"/>
          <w:lang w:eastAsia="en-GB"/>
          <w14:ligatures w14:val="none"/>
        </w:rPr>
        <w:t xml:space="preserve"> this is a barrier when worker’s </w:t>
      </w:r>
      <w:r w:rsidR="00526EEA" w:rsidRPr="00F464AB">
        <w:rPr>
          <w:rFonts w:ascii="Aptos" w:eastAsia="Times New Roman" w:hAnsi="Aptos" w:cs="Times New Roman"/>
          <w:color w:val="000000"/>
          <w:kern w:val="0"/>
          <w:lang w:eastAsia="en-GB"/>
          <w14:ligatures w14:val="none"/>
        </w:rPr>
        <w:t>efficiency</w:t>
      </w:r>
      <w:r w:rsidR="00CD7C24" w:rsidRPr="00F464AB">
        <w:rPr>
          <w:rFonts w:ascii="Aptos" w:eastAsia="Times New Roman" w:hAnsi="Aptos" w:cs="Times New Roman"/>
          <w:color w:val="000000"/>
          <w:kern w:val="0"/>
          <w:lang w:eastAsia="en-GB"/>
          <w14:ligatures w14:val="none"/>
        </w:rPr>
        <w:t xml:space="preserve"> is not </w:t>
      </w:r>
      <w:proofErr w:type="gramStart"/>
      <w:r w:rsidR="00CD7C24" w:rsidRPr="00F464AB">
        <w:rPr>
          <w:rFonts w:ascii="Aptos" w:eastAsia="Times New Roman" w:hAnsi="Aptos" w:cs="Times New Roman"/>
          <w:color w:val="000000"/>
          <w:kern w:val="0"/>
          <w:lang w:eastAsia="en-GB"/>
          <w14:ligatures w14:val="none"/>
        </w:rPr>
        <w:t>a</w:t>
      </w:r>
      <w:proofErr w:type="gramEnd"/>
      <w:r w:rsidR="00CD7C24" w:rsidRPr="00F464AB">
        <w:rPr>
          <w:rFonts w:ascii="Aptos" w:eastAsia="Times New Roman" w:hAnsi="Aptos" w:cs="Times New Roman"/>
          <w:color w:val="000000"/>
          <w:kern w:val="0"/>
          <w:lang w:eastAsia="en-GB"/>
          <w14:ligatures w14:val="none"/>
        </w:rPr>
        <w:t xml:space="preserve"> enough as they will do little work in a day</w:t>
      </w:r>
      <w:r w:rsidR="004E16C5" w:rsidRPr="00F464AB">
        <w:rPr>
          <w:rFonts w:ascii="Aptos" w:eastAsia="Times New Roman" w:hAnsi="Aptos" w:cs="Times New Roman"/>
          <w:color w:val="000000"/>
          <w:kern w:val="0"/>
          <w:lang w:eastAsia="en-GB"/>
          <w14:ligatures w14:val="none"/>
        </w:rPr>
        <w:t xml:space="preserve"> c</w:t>
      </w:r>
      <w:r w:rsidR="00470C43" w:rsidRPr="00F464AB">
        <w:rPr>
          <w:rFonts w:ascii="Aptos" w:eastAsia="Times New Roman" w:hAnsi="Aptos" w:cs="Times New Roman"/>
          <w:color w:val="000000"/>
          <w:kern w:val="0"/>
          <w:lang w:eastAsia="en-GB"/>
          <w14:ligatures w14:val="none"/>
        </w:rPr>
        <w:t>ausing the finish of the project to take longer</w:t>
      </w:r>
      <w:r w:rsidR="004E16C5" w:rsidRPr="00F464AB">
        <w:rPr>
          <w:rFonts w:ascii="Aptos" w:eastAsia="Times New Roman" w:hAnsi="Aptos" w:cs="Times New Roman"/>
          <w:color w:val="000000"/>
          <w:kern w:val="0"/>
          <w:lang w:eastAsia="en-GB"/>
          <w14:ligatures w14:val="none"/>
        </w:rPr>
        <w:t>.</w:t>
      </w:r>
      <w:r w:rsidR="0074106D" w:rsidRPr="00F464AB">
        <w:rPr>
          <w:rFonts w:ascii="Aptos" w:eastAsia="Times New Roman" w:hAnsi="Aptos" w:cs="Times New Roman"/>
          <w:color w:val="000000"/>
          <w:kern w:val="0"/>
          <w:lang w:eastAsia="en-GB"/>
          <w14:ligatures w14:val="none"/>
        </w:rPr>
        <w:t xml:space="preserve"> This can overcome when the workers are told </w:t>
      </w:r>
      <w:r w:rsidR="002764A6" w:rsidRPr="00F464AB">
        <w:rPr>
          <w:rFonts w:ascii="Aptos" w:eastAsia="Times New Roman" w:hAnsi="Aptos" w:cs="Times New Roman"/>
          <w:color w:val="000000"/>
          <w:kern w:val="0"/>
          <w:lang w:eastAsia="en-GB"/>
          <w14:ligatures w14:val="none"/>
        </w:rPr>
        <w:t>when the project is to be due and that will have the</w:t>
      </w:r>
      <w:r w:rsidR="00F464AB">
        <w:rPr>
          <w:rFonts w:ascii="Aptos" w:eastAsia="Times New Roman" w:hAnsi="Aptos" w:cs="Times New Roman"/>
          <w:color w:val="000000"/>
          <w:kern w:val="0"/>
          <w:lang w:eastAsia="en-GB"/>
          <w14:ligatures w14:val="none"/>
        </w:rPr>
        <w:t>m work efficiently each day.</w:t>
      </w:r>
    </w:p>
    <w:p w14:paraId="313637A1" w14:textId="6C170BCD" w:rsidR="00840E6A" w:rsidRPr="00DC31DB" w:rsidRDefault="00D53749" w:rsidP="001C7727">
      <w:r>
        <w:br w:type="page"/>
      </w:r>
    </w:p>
    <w:p w14:paraId="272E36F8" w14:textId="1D1A67E3" w:rsidR="0043162E" w:rsidRPr="00D53749" w:rsidRDefault="00083F99" w:rsidP="0043162E">
      <w:pPr>
        <w:pStyle w:val="Heading1"/>
        <w:numPr>
          <w:ilvl w:val="0"/>
          <w:numId w:val="6"/>
        </w:numPr>
      </w:pPr>
      <w:bookmarkStart w:id="9" w:name="_Toc166775743"/>
      <w:r>
        <w:lastRenderedPageBreak/>
        <w:t>Risk</w:t>
      </w:r>
      <w:r w:rsidR="003F6739">
        <w:t xml:space="preserve"> asse</w:t>
      </w:r>
      <w:r>
        <w:t>ssment</w:t>
      </w:r>
      <w:r w:rsidR="006720D2">
        <w:t>s</w:t>
      </w:r>
      <w:bookmarkEnd w:id="9"/>
    </w:p>
    <w:tbl>
      <w:tblPr>
        <w:tblW w:w="9520" w:type="dxa"/>
        <w:tblInd w:w="-5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8"/>
        <w:gridCol w:w="244"/>
        <w:gridCol w:w="294"/>
        <w:gridCol w:w="922"/>
        <w:gridCol w:w="599"/>
        <w:gridCol w:w="320"/>
        <w:gridCol w:w="375"/>
        <w:gridCol w:w="165"/>
        <w:gridCol w:w="860"/>
        <w:gridCol w:w="327"/>
        <w:gridCol w:w="183"/>
        <w:gridCol w:w="725"/>
        <w:gridCol w:w="321"/>
        <w:gridCol w:w="360"/>
        <w:gridCol w:w="286"/>
        <w:gridCol w:w="160"/>
        <w:gridCol w:w="157"/>
        <w:gridCol w:w="105"/>
        <w:gridCol w:w="120"/>
        <w:gridCol w:w="315"/>
        <w:gridCol w:w="276"/>
        <w:gridCol w:w="284"/>
        <w:gridCol w:w="337"/>
        <w:gridCol w:w="133"/>
        <w:gridCol w:w="277"/>
        <w:gridCol w:w="340"/>
        <w:gridCol w:w="737"/>
      </w:tblGrid>
      <w:tr w:rsidR="002605BF" w:rsidRPr="00EA7A94" w14:paraId="50C93684" w14:textId="77777777" w:rsidTr="003A538C">
        <w:trPr>
          <w:trHeight w:val="165"/>
        </w:trPr>
        <w:tc>
          <w:tcPr>
            <w:tcW w:w="6596" w:type="dxa"/>
            <w:gridSpan w:val="17"/>
            <w:tcBorders>
              <w:top w:val="single" w:sz="18" w:space="0" w:color="auto"/>
              <w:left w:val="single" w:sz="18" w:space="0" w:color="auto"/>
              <w:bottom w:val="single" w:sz="6" w:space="0" w:color="auto"/>
              <w:right w:val="single" w:sz="6" w:space="0" w:color="auto"/>
            </w:tcBorders>
            <w:shd w:val="clear" w:color="auto" w:fill="E0E0E0"/>
            <w:hideMark/>
          </w:tcPr>
          <w:p w14:paraId="14CA8F6C"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Activity to be Assessed </w:t>
            </w:r>
          </w:p>
        </w:tc>
        <w:tc>
          <w:tcPr>
            <w:tcW w:w="2924" w:type="dxa"/>
            <w:gridSpan w:val="10"/>
            <w:tcBorders>
              <w:top w:val="single" w:sz="18" w:space="0" w:color="auto"/>
              <w:left w:val="single" w:sz="6" w:space="0" w:color="auto"/>
              <w:bottom w:val="single" w:sz="6" w:space="0" w:color="auto"/>
              <w:right w:val="single" w:sz="18" w:space="0" w:color="auto"/>
            </w:tcBorders>
            <w:shd w:val="clear" w:color="auto" w:fill="E0E0E0"/>
            <w:hideMark/>
          </w:tcPr>
          <w:p w14:paraId="39ECE991"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Assessment Number </w:t>
            </w:r>
          </w:p>
        </w:tc>
      </w:tr>
      <w:tr w:rsidR="002605BF" w:rsidRPr="00EA7A94" w14:paraId="32E9F312" w14:textId="77777777" w:rsidTr="003A538C">
        <w:trPr>
          <w:trHeight w:val="555"/>
        </w:trPr>
        <w:tc>
          <w:tcPr>
            <w:tcW w:w="6596" w:type="dxa"/>
            <w:gridSpan w:val="17"/>
            <w:tcBorders>
              <w:top w:val="single" w:sz="6" w:space="0" w:color="auto"/>
              <w:left w:val="single" w:sz="18" w:space="0" w:color="auto"/>
              <w:bottom w:val="single" w:sz="6" w:space="0" w:color="auto"/>
              <w:right w:val="single" w:sz="6" w:space="0" w:color="auto"/>
            </w:tcBorders>
            <w:shd w:val="clear" w:color="auto" w:fill="auto"/>
            <w:hideMark/>
          </w:tcPr>
          <w:p w14:paraId="523D53CC" w14:textId="229168C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xml:space="preserve">Discussing the </w:t>
            </w:r>
            <w:r w:rsidR="002605BF" w:rsidRPr="00EA7A94">
              <w:rPr>
                <w:rFonts w:eastAsia="Times New Roman" w:cs="Times New Roman"/>
                <w:kern w:val="0"/>
                <w:sz w:val="20"/>
                <w:szCs w:val="20"/>
                <w:lang w:eastAsia="en-GB"/>
                <w14:ligatures w14:val="none"/>
              </w:rPr>
              <w:t>installing of the external walls</w:t>
            </w:r>
            <w:r w:rsidRPr="007055F4">
              <w:rPr>
                <w:rFonts w:eastAsia="Times New Roman" w:cs="Times New Roman"/>
                <w:kern w:val="0"/>
                <w:sz w:val="20"/>
                <w:szCs w:val="20"/>
                <w:lang w:eastAsia="en-GB"/>
                <w14:ligatures w14:val="none"/>
              </w:rPr>
              <w:t> </w:t>
            </w:r>
            <w:r w:rsidR="00EA7A94" w:rsidRPr="00EA7A94">
              <w:rPr>
                <w:rFonts w:eastAsia="Times New Roman" w:cs="Times New Roman"/>
                <w:kern w:val="0"/>
                <w:sz w:val="20"/>
                <w:szCs w:val="20"/>
                <w:lang w:eastAsia="en-GB"/>
                <w14:ligatures w14:val="none"/>
              </w:rPr>
              <w:t>of the project</w:t>
            </w:r>
          </w:p>
        </w:tc>
        <w:tc>
          <w:tcPr>
            <w:tcW w:w="2924" w:type="dxa"/>
            <w:gridSpan w:val="10"/>
            <w:tcBorders>
              <w:top w:val="single" w:sz="6" w:space="0" w:color="auto"/>
              <w:left w:val="single" w:sz="6" w:space="0" w:color="auto"/>
              <w:bottom w:val="single" w:sz="6" w:space="0" w:color="auto"/>
              <w:right w:val="single" w:sz="18" w:space="0" w:color="auto"/>
            </w:tcBorders>
            <w:shd w:val="clear" w:color="auto" w:fill="auto"/>
            <w:hideMark/>
          </w:tcPr>
          <w:p w14:paraId="389F7794" w14:textId="77777777" w:rsidR="007055F4" w:rsidRPr="00EA7A94" w:rsidRDefault="007055F4" w:rsidP="007055F4">
            <w:pPr>
              <w:spacing w:after="0" w:line="240" w:lineRule="auto"/>
              <w:jc w:val="center"/>
              <w:textAlignment w:val="baseline"/>
              <w:rPr>
                <w:rFonts w:eastAsia="Times New Roman" w:cs="Times New Roman"/>
                <w:sz w:val="20"/>
                <w:szCs w:val="20"/>
                <w:lang w:eastAsia="en-GB"/>
              </w:rPr>
            </w:pPr>
            <w:r w:rsidRPr="00EA7A94">
              <w:rPr>
                <w:rFonts w:eastAsia="Times New Roman" w:cs="Times New Roman"/>
                <w:sz w:val="20"/>
                <w:szCs w:val="20"/>
                <w:lang w:eastAsia="en-GB"/>
              </w:rPr>
              <w:t xml:space="preserve"> WTM 2305689</w:t>
            </w:r>
          </w:p>
          <w:p w14:paraId="15C49DE4" w14:textId="2275ABCD"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EA7A94">
              <w:rPr>
                <w:rFonts w:eastAsia="Times New Roman" w:cs="Times New Roman"/>
                <w:sz w:val="20"/>
                <w:szCs w:val="20"/>
                <w:lang w:eastAsia="en-GB"/>
              </w:rPr>
              <w:t>/1</w:t>
            </w:r>
          </w:p>
        </w:tc>
      </w:tr>
      <w:tr w:rsidR="002605BF" w:rsidRPr="00EA7A94" w14:paraId="39A0AFF3" w14:textId="77777777" w:rsidTr="006B2122">
        <w:trPr>
          <w:trHeight w:val="165"/>
        </w:trPr>
        <w:tc>
          <w:tcPr>
            <w:tcW w:w="9520" w:type="dxa"/>
            <w:gridSpan w:val="27"/>
            <w:tcBorders>
              <w:top w:val="single" w:sz="6" w:space="0" w:color="auto"/>
              <w:left w:val="single" w:sz="18" w:space="0" w:color="auto"/>
              <w:bottom w:val="single" w:sz="6" w:space="0" w:color="auto"/>
              <w:right w:val="single" w:sz="18" w:space="0" w:color="auto"/>
            </w:tcBorders>
            <w:shd w:val="clear" w:color="auto" w:fill="E0E0E0"/>
            <w:vAlign w:val="center"/>
            <w:hideMark/>
          </w:tcPr>
          <w:p w14:paraId="541EB8B4"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Persons undertaking or affected by the activity </w:t>
            </w:r>
          </w:p>
        </w:tc>
      </w:tr>
      <w:tr w:rsidR="002605BF" w:rsidRPr="00EA7A94" w14:paraId="3EBE9C4F" w14:textId="77777777" w:rsidTr="006B2122">
        <w:trPr>
          <w:trHeight w:val="165"/>
        </w:trPr>
        <w:tc>
          <w:tcPr>
            <w:tcW w:w="9520" w:type="dxa"/>
            <w:gridSpan w:val="27"/>
            <w:tcBorders>
              <w:top w:val="single" w:sz="6" w:space="0" w:color="auto"/>
              <w:left w:val="single" w:sz="18" w:space="0" w:color="auto"/>
              <w:bottom w:val="nil"/>
              <w:right w:val="single" w:sz="18" w:space="0" w:color="auto"/>
            </w:tcBorders>
            <w:shd w:val="clear" w:color="auto" w:fill="auto"/>
            <w:hideMark/>
          </w:tcPr>
          <w:p w14:paraId="648ADFF5"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r>
      <w:tr w:rsidR="002605BF" w:rsidRPr="00EA7A94" w14:paraId="1F10DA23" w14:textId="77777777" w:rsidTr="003A538C">
        <w:trPr>
          <w:trHeight w:val="165"/>
        </w:trPr>
        <w:tc>
          <w:tcPr>
            <w:tcW w:w="542" w:type="dxa"/>
            <w:gridSpan w:val="2"/>
            <w:tcBorders>
              <w:top w:val="nil"/>
              <w:left w:val="single" w:sz="18" w:space="0" w:color="auto"/>
              <w:bottom w:val="nil"/>
              <w:right w:val="single" w:sz="6" w:space="0" w:color="auto"/>
            </w:tcBorders>
            <w:shd w:val="clear" w:color="auto" w:fill="auto"/>
            <w:hideMark/>
          </w:tcPr>
          <w:p w14:paraId="317F6887"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294" w:type="dxa"/>
            <w:tcBorders>
              <w:top w:val="single" w:sz="6" w:space="0" w:color="auto"/>
              <w:left w:val="single" w:sz="6" w:space="0" w:color="auto"/>
              <w:bottom w:val="single" w:sz="6" w:space="0" w:color="auto"/>
              <w:right w:val="single" w:sz="6" w:space="0" w:color="auto"/>
            </w:tcBorders>
            <w:shd w:val="clear" w:color="auto" w:fill="auto"/>
            <w:hideMark/>
          </w:tcPr>
          <w:p w14:paraId="7FD9D71C"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1521" w:type="dxa"/>
            <w:gridSpan w:val="2"/>
            <w:tcBorders>
              <w:top w:val="nil"/>
              <w:left w:val="single" w:sz="6" w:space="0" w:color="auto"/>
              <w:bottom w:val="nil"/>
              <w:right w:val="single" w:sz="6" w:space="0" w:color="auto"/>
            </w:tcBorders>
            <w:shd w:val="clear" w:color="auto" w:fill="auto"/>
            <w:hideMark/>
          </w:tcPr>
          <w:p w14:paraId="631E45BB"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Employees </w:t>
            </w:r>
          </w:p>
        </w:tc>
        <w:tc>
          <w:tcPr>
            <w:tcW w:w="320" w:type="dxa"/>
            <w:tcBorders>
              <w:top w:val="single" w:sz="6" w:space="0" w:color="auto"/>
              <w:left w:val="single" w:sz="6" w:space="0" w:color="auto"/>
              <w:bottom w:val="single" w:sz="6" w:space="0" w:color="auto"/>
              <w:right w:val="single" w:sz="6" w:space="0" w:color="auto"/>
            </w:tcBorders>
            <w:shd w:val="clear" w:color="auto" w:fill="auto"/>
            <w:hideMark/>
          </w:tcPr>
          <w:p w14:paraId="1B65FAD1"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1400" w:type="dxa"/>
            <w:gridSpan w:val="3"/>
            <w:tcBorders>
              <w:top w:val="nil"/>
              <w:left w:val="single" w:sz="6" w:space="0" w:color="auto"/>
              <w:bottom w:val="nil"/>
              <w:right w:val="single" w:sz="6" w:space="0" w:color="auto"/>
            </w:tcBorders>
            <w:shd w:val="clear" w:color="auto" w:fill="auto"/>
            <w:hideMark/>
          </w:tcPr>
          <w:p w14:paraId="3253DC46"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Contractor </w:t>
            </w:r>
          </w:p>
        </w:tc>
        <w:tc>
          <w:tcPr>
            <w:tcW w:w="327" w:type="dxa"/>
            <w:tcBorders>
              <w:top w:val="single" w:sz="6" w:space="0" w:color="auto"/>
              <w:left w:val="single" w:sz="6" w:space="0" w:color="auto"/>
              <w:bottom w:val="single" w:sz="6" w:space="0" w:color="auto"/>
              <w:right w:val="single" w:sz="6" w:space="0" w:color="auto"/>
            </w:tcBorders>
            <w:shd w:val="clear" w:color="auto" w:fill="auto"/>
            <w:hideMark/>
          </w:tcPr>
          <w:p w14:paraId="563633AF"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1589" w:type="dxa"/>
            <w:gridSpan w:val="4"/>
            <w:tcBorders>
              <w:top w:val="nil"/>
              <w:left w:val="single" w:sz="6" w:space="0" w:color="auto"/>
              <w:bottom w:val="nil"/>
              <w:right w:val="single" w:sz="6" w:space="0" w:color="auto"/>
            </w:tcBorders>
            <w:shd w:val="clear" w:color="auto" w:fill="auto"/>
            <w:hideMark/>
          </w:tcPr>
          <w:p w14:paraId="78699AA3"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Public </w:t>
            </w:r>
          </w:p>
        </w:tc>
        <w:tc>
          <w:tcPr>
            <w:tcW w:w="286" w:type="dxa"/>
            <w:tcBorders>
              <w:top w:val="single" w:sz="6" w:space="0" w:color="auto"/>
              <w:left w:val="single" w:sz="6" w:space="0" w:color="auto"/>
              <w:bottom w:val="single" w:sz="6" w:space="0" w:color="auto"/>
              <w:right w:val="single" w:sz="6" w:space="0" w:color="auto"/>
            </w:tcBorders>
            <w:shd w:val="clear" w:color="auto" w:fill="auto"/>
            <w:hideMark/>
          </w:tcPr>
          <w:p w14:paraId="065E45CC"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857" w:type="dxa"/>
            <w:gridSpan w:val="5"/>
            <w:tcBorders>
              <w:top w:val="nil"/>
              <w:left w:val="single" w:sz="6" w:space="0" w:color="auto"/>
              <w:bottom w:val="nil"/>
              <w:right w:val="single" w:sz="6" w:space="0" w:color="auto"/>
            </w:tcBorders>
            <w:shd w:val="clear" w:color="auto" w:fill="auto"/>
            <w:hideMark/>
          </w:tcPr>
          <w:p w14:paraId="69A849D8"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Pupil </w:t>
            </w:r>
          </w:p>
        </w:tc>
        <w:tc>
          <w:tcPr>
            <w:tcW w:w="5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7825E025"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1824" w:type="dxa"/>
            <w:gridSpan w:val="5"/>
            <w:tcBorders>
              <w:top w:val="nil"/>
              <w:left w:val="single" w:sz="6" w:space="0" w:color="auto"/>
              <w:bottom w:val="nil"/>
              <w:right w:val="single" w:sz="18" w:space="0" w:color="auto"/>
            </w:tcBorders>
            <w:shd w:val="clear" w:color="auto" w:fill="auto"/>
            <w:hideMark/>
          </w:tcPr>
          <w:p w14:paraId="6014F53C"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Service User </w:t>
            </w:r>
          </w:p>
        </w:tc>
      </w:tr>
      <w:tr w:rsidR="002605BF" w:rsidRPr="00EA7A94" w14:paraId="181C41AC" w14:textId="77777777" w:rsidTr="006B2122">
        <w:trPr>
          <w:trHeight w:val="165"/>
        </w:trPr>
        <w:tc>
          <w:tcPr>
            <w:tcW w:w="9520" w:type="dxa"/>
            <w:gridSpan w:val="27"/>
            <w:tcBorders>
              <w:top w:val="nil"/>
              <w:left w:val="single" w:sz="18" w:space="0" w:color="auto"/>
              <w:bottom w:val="nil"/>
              <w:right w:val="single" w:sz="18" w:space="0" w:color="auto"/>
            </w:tcBorders>
            <w:shd w:val="clear" w:color="auto" w:fill="auto"/>
            <w:hideMark/>
          </w:tcPr>
          <w:p w14:paraId="648D344C"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r>
      <w:tr w:rsidR="002605BF" w:rsidRPr="00EA7A94" w14:paraId="72CAA366" w14:textId="77777777" w:rsidTr="003A538C">
        <w:trPr>
          <w:trHeight w:val="165"/>
        </w:trPr>
        <w:tc>
          <w:tcPr>
            <w:tcW w:w="542" w:type="dxa"/>
            <w:gridSpan w:val="2"/>
            <w:tcBorders>
              <w:top w:val="nil"/>
              <w:left w:val="single" w:sz="18" w:space="0" w:color="auto"/>
              <w:bottom w:val="nil"/>
              <w:right w:val="single" w:sz="6" w:space="0" w:color="auto"/>
            </w:tcBorders>
            <w:shd w:val="clear" w:color="auto" w:fill="auto"/>
            <w:hideMark/>
          </w:tcPr>
          <w:p w14:paraId="0F1012D8"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294" w:type="dxa"/>
            <w:tcBorders>
              <w:top w:val="single" w:sz="6" w:space="0" w:color="auto"/>
              <w:left w:val="single" w:sz="6" w:space="0" w:color="auto"/>
              <w:bottom w:val="single" w:sz="6" w:space="0" w:color="auto"/>
              <w:right w:val="single" w:sz="6" w:space="0" w:color="auto"/>
            </w:tcBorders>
            <w:shd w:val="clear" w:color="auto" w:fill="auto"/>
            <w:hideMark/>
          </w:tcPr>
          <w:p w14:paraId="76AF9426"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8684" w:type="dxa"/>
            <w:gridSpan w:val="24"/>
            <w:tcBorders>
              <w:top w:val="nil"/>
              <w:left w:val="single" w:sz="6" w:space="0" w:color="auto"/>
              <w:bottom w:val="nil"/>
              <w:right w:val="single" w:sz="18" w:space="0" w:color="auto"/>
            </w:tcBorders>
            <w:shd w:val="clear" w:color="auto" w:fill="auto"/>
            <w:hideMark/>
          </w:tcPr>
          <w:p w14:paraId="48D37209"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Other ……………………………………………………………………………………………. </w:t>
            </w:r>
          </w:p>
        </w:tc>
      </w:tr>
      <w:tr w:rsidR="002605BF" w:rsidRPr="00EA7A94" w14:paraId="1B844C38" w14:textId="77777777" w:rsidTr="003A538C">
        <w:trPr>
          <w:trHeight w:val="270"/>
        </w:trPr>
        <w:tc>
          <w:tcPr>
            <w:tcW w:w="4587" w:type="dxa"/>
            <w:gridSpan w:val="11"/>
            <w:tcBorders>
              <w:top w:val="single" w:sz="18" w:space="0" w:color="auto"/>
              <w:left w:val="single" w:sz="18" w:space="0" w:color="auto"/>
              <w:bottom w:val="single" w:sz="6" w:space="0" w:color="auto"/>
              <w:right w:val="single" w:sz="6" w:space="0" w:color="auto"/>
            </w:tcBorders>
            <w:shd w:val="clear" w:color="auto" w:fill="E0E0E0"/>
            <w:vAlign w:val="center"/>
            <w:hideMark/>
          </w:tcPr>
          <w:p w14:paraId="62EB81FB" w14:textId="77777777" w:rsidR="007055F4" w:rsidRPr="007055F4" w:rsidRDefault="007055F4" w:rsidP="007055F4">
            <w:pPr>
              <w:spacing w:after="0" w:line="240" w:lineRule="auto"/>
              <w:ind w:left="60"/>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Identified Hazards and Associated Risks </w:t>
            </w:r>
          </w:p>
        </w:tc>
        <w:tc>
          <w:tcPr>
            <w:tcW w:w="2009"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7FE652D2" w14:textId="77777777" w:rsidR="007055F4" w:rsidRPr="007055F4" w:rsidRDefault="007055F4" w:rsidP="007055F4">
            <w:pPr>
              <w:spacing w:after="0" w:line="240" w:lineRule="auto"/>
              <w:jc w:val="center"/>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Likelihood </w:t>
            </w:r>
          </w:p>
        </w:tc>
        <w:tc>
          <w:tcPr>
            <w:tcW w:w="1437"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42043DEC" w14:textId="77777777" w:rsidR="007055F4" w:rsidRPr="007055F4" w:rsidRDefault="007055F4" w:rsidP="007055F4">
            <w:pPr>
              <w:spacing w:after="0" w:line="240" w:lineRule="auto"/>
              <w:jc w:val="center"/>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Severity </w:t>
            </w:r>
          </w:p>
        </w:tc>
        <w:tc>
          <w:tcPr>
            <w:tcW w:w="1487" w:type="dxa"/>
            <w:gridSpan w:val="4"/>
            <w:tcBorders>
              <w:top w:val="single" w:sz="18" w:space="0" w:color="auto"/>
              <w:left w:val="single" w:sz="6" w:space="0" w:color="auto"/>
              <w:bottom w:val="single" w:sz="6" w:space="0" w:color="auto"/>
              <w:right w:val="single" w:sz="18" w:space="0" w:color="auto"/>
            </w:tcBorders>
            <w:shd w:val="clear" w:color="auto" w:fill="E0E0E0"/>
            <w:vAlign w:val="center"/>
            <w:hideMark/>
          </w:tcPr>
          <w:p w14:paraId="37C8557C" w14:textId="77777777" w:rsidR="007055F4" w:rsidRPr="007055F4" w:rsidRDefault="007055F4" w:rsidP="007055F4">
            <w:pPr>
              <w:spacing w:after="0" w:line="240" w:lineRule="auto"/>
              <w:jc w:val="center"/>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Risk Level </w:t>
            </w:r>
          </w:p>
        </w:tc>
      </w:tr>
      <w:tr w:rsidR="002605BF" w:rsidRPr="00EA7A94" w14:paraId="329D7DD9" w14:textId="77777777" w:rsidTr="003A538C">
        <w:trPr>
          <w:trHeight w:val="27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D6CAF79"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w:t>
            </w:r>
          </w:p>
        </w:tc>
        <w:tc>
          <w:tcPr>
            <w:tcW w:w="4289" w:type="dxa"/>
            <w:gridSpan w:val="10"/>
            <w:tcBorders>
              <w:top w:val="single" w:sz="6" w:space="0" w:color="auto"/>
              <w:left w:val="single" w:sz="6" w:space="0" w:color="auto"/>
              <w:bottom w:val="single" w:sz="6" w:space="0" w:color="auto"/>
              <w:right w:val="single" w:sz="6" w:space="0" w:color="auto"/>
            </w:tcBorders>
            <w:shd w:val="clear" w:color="auto" w:fill="auto"/>
            <w:hideMark/>
          </w:tcPr>
          <w:p w14:paraId="0D949877"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xml:space="preserve">Slips, </w:t>
            </w:r>
            <w:proofErr w:type="gramStart"/>
            <w:r w:rsidRPr="007055F4">
              <w:rPr>
                <w:rFonts w:eastAsia="Times New Roman" w:cs="Times New Roman"/>
                <w:kern w:val="0"/>
                <w:sz w:val="20"/>
                <w:szCs w:val="20"/>
                <w:lang w:eastAsia="en-GB"/>
                <w14:ligatures w14:val="none"/>
              </w:rPr>
              <w:t>trips</w:t>
            </w:r>
            <w:proofErr w:type="gramEnd"/>
            <w:r w:rsidRPr="007055F4">
              <w:rPr>
                <w:rFonts w:eastAsia="Times New Roman" w:cs="Times New Roman"/>
                <w:kern w:val="0"/>
                <w:sz w:val="20"/>
                <w:szCs w:val="20"/>
                <w:lang w:eastAsia="en-GB"/>
                <w14:ligatures w14:val="none"/>
              </w:rPr>
              <w:t xml:space="preserve"> and falls </w:t>
            </w:r>
          </w:p>
        </w:tc>
        <w:tc>
          <w:tcPr>
            <w:tcW w:w="2009" w:type="dxa"/>
            <w:gridSpan w:val="6"/>
            <w:tcBorders>
              <w:top w:val="single" w:sz="6" w:space="0" w:color="auto"/>
              <w:left w:val="single" w:sz="6" w:space="0" w:color="auto"/>
              <w:bottom w:val="single" w:sz="6" w:space="0" w:color="auto"/>
              <w:right w:val="single" w:sz="6" w:space="0" w:color="auto"/>
            </w:tcBorders>
            <w:shd w:val="clear" w:color="auto" w:fill="auto"/>
            <w:hideMark/>
          </w:tcPr>
          <w:p w14:paraId="18A9C91A"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w:t>
            </w:r>
          </w:p>
        </w:tc>
        <w:tc>
          <w:tcPr>
            <w:tcW w:w="1437" w:type="dxa"/>
            <w:gridSpan w:val="6"/>
            <w:tcBorders>
              <w:top w:val="single" w:sz="6" w:space="0" w:color="auto"/>
              <w:left w:val="single" w:sz="6" w:space="0" w:color="auto"/>
              <w:bottom w:val="single" w:sz="6" w:space="0" w:color="auto"/>
              <w:right w:val="single" w:sz="6" w:space="0" w:color="auto"/>
            </w:tcBorders>
            <w:shd w:val="clear" w:color="auto" w:fill="auto"/>
            <w:hideMark/>
          </w:tcPr>
          <w:p w14:paraId="4494A2F1" w14:textId="3B77CF8D" w:rsidR="007055F4" w:rsidRPr="007055F4" w:rsidRDefault="002605BF" w:rsidP="007055F4">
            <w:pPr>
              <w:spacing w:after="0" w:line="240" w:lineRule="auto"/>
              <w:jc w:val="center"/>
              <w:textAlignment w:val="baseline"/>
              <w:rPr>
                <w:rFonts w:eastAsia="Times New Roman" w:cs="Times New Roman"/>
                <w:kern w:val="0"/>
                <w:sz w:val="20"/>
                <w:szCs w:val="20"/>
                <w:lang w:eastAsia="en-GB"/>
                <w14:ligatures w14:val="none"/>
              </w:rPr>
            </w:pPr>
            <w:r w:rsidRPr="00EA7A94">
              <w:rPr>
                <w:rFonts w:eastAsia="Times New Roman" w:cs="Times New Roman"/>
                <w:kern w:val="0"/>
                <w:sz w:val="20"/>
                <w:szCs w:val="20"/>
                <w:lang w:eastAsia="en-GB"/>
                <w14:ligatures w14:val="none"/>
              </w:rPr>
              <w:t>3</w:t>
            </w:r>
            <w:r w:rsidR="007055F4" w:rsidRPr="007055F4">
              <w:rPr>
                <w:rFonts w:eastAsia="Times New Roman" w:cs="Times New Roman"/>
                <w:kern w:val="0"/>
                <w:sz w:val="20"/>
                <w:szCs w:val="20"/>
                <w:lang w:eastAsia="en-GB"/>
                <w14:ligatures w14:val="none"/>
              </w:rPr>
              <w:t> </w:t>
            </w:r>
          </w:p>
        </w:tc>
        <w:tc>
          <w:tcPr>
            <w:tcW w:w="1487" w:type="dxa"/>
            <w:gridSpan w:val="4"/>
            <w:tcBorders>
              <w:top w:val="single" w:sz="6" w:space="0" w:color="auto"/>
              <w:left w:val="single" w:sz="6" w:space="0" w:color="auto"/>
              <w:bottom w:val="single" w:sz="6" w:space="0" w:color="auto"/>
              <w:right w:val="single" w:sz="18" w:space="0" w:color="auto"/>
            </w:tcBorders>
            <w:shd w:val="clear" w:color="auto" w:fill="FFC000"/>
            <w:hideMark/>
          </w:tcPr>
          <w:p w14:paraId="153BCFBF"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6 </w:t>
            </w:r>
          </w:p>
        </w:tc>
      </w:tr>
      <w:tr w:rsidR="002605BF" w:rsidRPr="00EA7A94" w14:paraId="3E63C431" w14:textId="77777777" w:rsidTr="003A538C">
        <w:trPr>
          <w:trHeight w:val="27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EF1AECB"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c>
          <w:tcPr>
            <w:tcW w:w="4289" w:type="dxa"/>
            <w:gridSpan w:val="10"/>
            <w:tcBorders>
              <w:top w:val="single" w:sz="6" w:space="0" w:color="auto"/>
              <w:left w:val="single" w:sz="6" w:space="0" w:color="auto"/>
              <w:bottom w:val="single" w:sz="6" w:space="0" w:color="auto"/>
              <w:right w:val="single" w:sz="6" w:space="0" w:color="auto"/>
            </w:tcBorders>
            <w:shd w:val="clear" w:color="auto" w:fill="auto"/>
            <w:hideMark/>
          </w:tcPr>
          <w:p w14:paraId="78CB8E17" w14:textId="74781024"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Falls of operatives</w:t>
            </w:r>
          </w:p>
        </w:tc>
        <w:tc>
          <w:tcPr>
            <w:tcW w:w="2009" w:type="dxa"/>
            <w:gridSpan w:val="6"/>
            <w:tcBorders>
              <w:top w:val="single" w:sz="6" w:space="0" w:color="auto"/>
              <w:left w:val="single" w:sz="6" w:space="0" w:color="auto"/>
              <w:bottom w:val="single" w:sz="6" w:space="0" w:color="auto"/>
              <w:right w:val="single" w:sz="6" w:space="0" w:color="auto"/>
            </w:tcBorders>
            <w:shd w:val="clear" w:color="auto" w:fill="auto"/>
            <w:hideMark/>
          </w:tcPr>
          <w:p w14:paraId="3416FB39"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c>
          <w:tcPr>
            <w:tcW w:w="1437" w:type="dxa"/>
            <w:gridSpan w:val="6"/>
            <w:tcBorders>
              <w:top w:val="single" w:sz="6" w:space="0" w:color="auto"/>
              <w:left w:val="single" w:sz="6" w:space="0" w:color="auto"/>
              <w:bottom w:val="single" w:sz="6" w:space="0" w:color="auto"/>
              <w:right w:val="single" w:sz="6" w:space="0" w:color="auto"/>
            </w:tcBorders>
            <w:shd w:val="clear" w:color="auto" w:fill="auto"/>
            <w:hideMark/>
          </w:tcPr>
          <w:p w14:paraId="70B07EB7"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4 </w:t>
            </w:r>
          </w:p>
        </w:tc>
        <w:tc>
          <w:tcPr>
            <w:tcW w:w="1487" w:type="dxa"/>
            <w:gridSpan w:val="4"/>
            <w:tcBorders>
              <w:top w:val="single" w:sz="6" w:space="0" w:color="auto"/>
              <w:left w:val="single" w:sz="6" w:space="0" w:color="auto"/>
              <w:bottom w:val="single" w:sz="6" w:space="0" w:color="auto"/>
              <w:right w:val="single" w:sz="18" w:space="0" w:color="auto"/>
            </w:tcBorders>
            <w:shd w:val="clear" w:color="auto" w:fill="FFC000"/>
            <w:hideMark/>
          </w:tcPr>
          <w:p w14:paraId="3DFA177C"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8 </w:t>
            </w:r>
          </w:p>
        </w:tc>
      </w:tr>
      <w:tr w:rsidR="002605BF" w:rsidRPr="00EA7A94" w14:paraId="146023AE" w14:textId="77777777" w:rsidTr="003A538C">
        <w:trPr>
          <w:trHeight w:val="27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46A64F8"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w:t>
            </w:r>
          </w:p>
        </w:tc>
        <w:tc>
          <w:tcPr>
            <w:tcW w:w="4289" w:type="dxa"/>
            <w:gridSpan w:val="10"/>
            <w:tcBorders>
              <w:top w:val="single" w:sz="6" w:space="0" w:color="auto"/>
              <w:left w:val="single" w:sz="6" w:space="0" w:color="auto"/>
              <w:bottom w:val="single" w:sz="6" w:space="0" w:color="auto"/>
              <w:right w:val="single" w:sz="6" w:space="0" w:color="auto"/>
            </w:tcBorders>
            <w:shd w:val="clear" w:color="auto" w:fill="auto"/>
            <w:hideMark/>
          </w:tcPr>
          <w:p w14:paraId="50B0376A" w14:textId="7CC10F65"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xml:space="preserve">Falls of </w:t>
            </w:r>
            <w:r w:rsidR="006B2122" w:rsidRPr="00EA7A94">
              <w:rPr>
                <w:rFonts w:eastAsia="Times New Roman" w:cs="Times New Roman"/>
                <w:kern w:val="0"/>
                <w:sz w:val="20"/>
                <w:szCs w:val="20"/>
                <w:lang w:eastAsia="en-GB"/>
                <w14:ligatures w14:val="none"/>
              </w:rPr>
              <w:t>materials</w:t>
            </w:r>
            <w:r w:rsidRPr="007055F4">
              <w:rPr>
                <w:rFonts w:eastAsia="Times New Roman" w:cs="Times New Roman"/>
                <w:kern w:val="0"/>
                <w:sz w:val="20"/>
                <w:szCs w:val="20"/>
                <w:lang w:eastAsia="en-GB"/>
                <w14:ligatures w14:val="none"/>
              </w:rPr>
              <w:t> </w:t>
            </w:r>
          </w:p>
        </w:tc>
        <w:tc>
          <w:tcPr>
            <w:tcW w:w="2009" w:type="dxa"/>
            <w:gridSpan w:val="6"/>
            <w:tcBorders>
              <w:top w:val="single" w:sz="6" w:space="0" w:color="auto"/>
              <w:left w:val="single" w:sz="6" w:space="0" w:color="auto"/>
              <w:bottom w:val="single" w:sz="6" w:space="0" w:color="auto"/>
              <w:right w:val="single" w:sz="6" w:space="0" w:color="auto"/>
            </w:tcBorders>
            <w:shd w:val="clear" w:color="auto" w:fill="auto"/>
            <w:hideMark/>
          </w:tcPr>
          <w:p w14:paraId="134AB5A0"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w:t>
            </w:r>
          </w:p>
        </w:tc>
        <w:tc>
          <w:tcPr>
            <w:tcW w:w="1437" w:type="dxa"/>
            <w:gridSpan w:val="6"/>
            <w:tcBorders>
              <w:top w:val="single" w:sz="6" w:space="0" w:color="auto"/>
              <w:left w:val="single" w:sz="6" w:space="0" w:color="auto"/>
              <w:bottom w:val="single" w:sz="6" w:space="0" w:color="auto"/>
              <w:right w:val="single" w:sz="6" w:space="0" w:color="auto"/>
            </w:tcBorders>
            <w:shd w:val="clear" w:color="auto" w:fill="auto"/>
            <w:hideMark/>
          </w:tcPr>
          <w:p w14:paraId="342685FB"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w:t>
            </w:r>
          </w:p>
        </w:tc>
        <w:tc>
          <w:tcPr>
            <w:tcW w:w="1487" w:type="dxa"/>
            <w:gridSpan w:val="4"/>
            <w:tcBorders>
              <w:top w:val="single" w:sz="6" w:space="0" w:color="auto"/>
              <w:left w:val="single" w:sz="6" w:space="0" w:color="auto"/>
              <w:bottom w:val="single" w:sz="6" w:space="0" w:color="auto"/>
              <w:right w:val="single" w:sz="18" w:space="0" w:color="auto"/>
            </w:tcBorders>
            <w:shd w:val="clear" w:color="auto" w:fill="FFC000"/>
            <w:hideMark/>
          </w:tcPr>
          <w:p w14:paraId="44EEB344"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9 </w:t>
            </w:r>
          </w:p>
        </w:tc>
      </w:tr>
      <w:tr w:rsidR="002605BF" w:rsidRPr="00EA7A94" w14:paraId="6B04CB80" w14:textId="77777777" w:rsidTr="005125D3">
        <w:trPr>
          <w:trHeight w:val="27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288CFA47" w14:textId="44A624F5" w:rsidR="007055F4" w:rsidRPr="007055F4" w:rsidRDefault="006B2122" w:rsidP="007055F4">
            <w:pPr>
              <w:spacing w:after="0" w:line="240" w:lineRule="auto"/>
              <w:jc w:val="center"/>
              <w:textAlignment w:val="baseline"/>
              <w:rPr>
                <w:rFonts w:eastAsia="Times New Roman" w:cs="Times New Roman"/>
                <w:kern w:val="0"/>
                <w:sz w:val="20"/>
                <w:szCs w:val="20"/>
                <w:lang w:eastAsia="en-GB"/>
                <w14:ligatures w14:val="none"/>
              </w:rPr>
            </w:pPr>
            <w:r w:rsidRPr="00EA7A94">
              <w:rPr>
                <w:rFonts w:eastAsia="Times New Roman" w:cs="Times New Roman"/>
                <w:kern w:val="0"/>
                <w:sz w:val="20"/>
                <w:szCs w:val="20"/>
                <w:lang w:eastAsia="en-GB"/>
                <w14:ligatures w14:val="none"/>
              </w:rPr>
              <w:t>4</w:t>
            </w:r>
            <w:r w:rsidR="007055F4" w:rsidRPr="007055F4">
              <w:rPr>
                <w:rFonts w:eastAsia="Times New Roman" w:cs="Times New Roman"/>
                <w:kern w:val="0"/>
                <w:sz w:val="20"/>
                <w:szCs w:val="20"/>
                <w:lang w:eastAsia="en-GB"/>
                <w14:ligatures w14:val="none"/>
              </w:rPr>
              <w:t> </w:t>
            </w:r>
          </w:p>
        </w:tc>
        <w:tc>
          <w:tcPr>
            <w:tcW w:w="4289" w:type="dxa"/>
            <w:gridSpan w:val="10"/>
            <w:tcBorders>
              <w:top w:val="single" w:sz="6" w:space="0" w:color="auto"/>
              <w:left w:val="single" w:sz="6" w:space="0" w:color="auto"/>
              <w:bottom w:val="single" w:sz="6" w:space="0" w:color="auto"/>
              <w:right w:val="single" w:sz="6" w:space="0" w:color="auto"/>
            </w:tcBorders>
            <w:shd w:val="clear" w:color="auto" w:fill="auto"/>
            <w:hideMark/>
          </w:tcPr>
          <w:p w14:paraId="436A2FDD"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Dust exposure </w:t>
            </w:r>
          </w:p>
        </w:tc>
        <w:tc>
          <w:tcPr>
            <w:tcW w:w="2009" w:type="dxa"/>
            <w:gridSpan w:val="6"/>
            <w:tcBorders>
              <w:top w:val="single" w:sz="6" w:space="0" w:color="auto"/>
              <w:left w:val="single" w:sz="6" w:space="0" w:color="auto"/>
              <w:bottom w:val="single" w:sz="6" w:space="0" w:color="auto"/>
              <w:right w:val="single" w:sz="6" w:space="0" w:color="auto"/>
            </w:tcBorders>
            <w:shd w:val="clear" w:color="auto" w:fill="auto"/>
            <w:hideMark/>
          </w:tcPr>
          <w:p w14:paraId="5BBB025B" w14:textId="1B0A5D83" w:rsidR="007055F4" w:rsidRPr="007055F4" w:rsidRDefault="005125D3" w:rsidP="007055F4">
            <w:pPr>
              <w:spacing w:after="0" w:line="240" w:lineRule="auto"/>
              <w:jc w:val="center"/>
              <w:textAlignment w:val="baseline"/>
              <w:rPr>
                <w:rFonts w:eastAsia="Times New Roman" w:cs="Times New Roman"/>
                <w:kern w:val="0"/>
                <w:sz w:val="20"/>
                <w:szCs w:val="20"/>
                <w:lang w:eastAsia="en-GB"/>
                <w14:ligatures w14:val="none"/>
              </w:rPr>
            </w:pPr>
            <w:r>
              <w:rPr>
                <w:rFonts w:eastAsia="Times New Roman" w:cs="Times New Roman"/>
                <w:kern w:val="0"/>
                <w:sz w:val="20"/>
                <w:szCs w:val="20"/>
                <w:lang w:eastAsia="en-GB"/>
                <w14:ligatures w14:val="none"/>
              </w:rPr>
              <w:t>4</w:t>
            </w:r>
            <w:r w:rsidR="007055F4" w:rsidRPr="007055F4">
              <w:rPr>
                <w:rFonts w:eastAsia="Times New Roman" w:cs="Times New Roman"/>
                <w:kern w:val="0"/>
                <w:sz w:val="20"/>
                <w:szCs w:val="20"/>
                <w:lang w:eastAsia="en-GB"/>
                <w14:ligatures w14:val="none"/>
              </w:rPr>
              <w:t> </w:t>
            </w:r>
          </w:p>
        </w:tc>
        <w:tc>
          <w:tcPr>
            <w:tcW w:w="1437" w:type="dxa"/>
            <w:gridSpan w:val="6"/>
            <w:tcBorders>
              <w:top w:val="single" w:sz="6" w:space="0" w:color="auto"/>
              <w:left w:val="single" w:sz="6" w:space="0" w:color="auto"/>
              <w:bottom w:val="single" w:sz="6" w:space="0" w:color="auto"/>
              <w:right w:val="single" w:sz="6" w:space="0" w:color="auto"/>
            </w:tcBorders>
            <w:shd w:val="clear" w:color="auto" w:fill="auto"/>
            <w:hideMark/>
          </w:tcPr>
          <w:p w14:paraId="30564B6E"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c>
          <w:tcPr>
            <w:tcW w:w="1487" w:type="dxa"/>
            <w:gridSpan w:val="4"/>
            <w:tcBorders>
              <w:top w:val="single" w:sz="6" w:space="0" w:color="auto"/>
              <w:left w:val="single" w:sz="6" w:space="0" w:color="auto"/>
              <w:bottom w:val="single" w:sz="6" w:space="0" w:color="auto"/>
              <w:right w:val="single" w:sz="18" w:space="0" w:color="auto"/>
            </w:tcBorders>
            <w:shd w:val="clear" w:color="auto" w:fill="FFC000"/>
            <w:hideMark/>
          </w:tcPr>
          <w:p w14:paraId="799883CA" w14:textId="70CD5158" w:rsidR="007055F4" w:rsidRPr="007055F4" w:rsidRDefault="005125D3" w:rsidP="007055F4">
            <w:pPr>
              <w:spacing w:after="0" w:line="240" w:lineRule="auto"/>
              <w:jc w:val="center"/>
              <w:textAlignment w:val="baseline"/>
              <w:rPr>
                <w:rFonts w:eastAsia="Times New Roman" w:cs="Times New Roman"/>
                <w:kern w:val="0"/>
                <w:sz w:val="20"/>
                <w:szCs w:val="20"/>
                <w:lang w:eastAsia="en-GB"/>
                <w14:ligatures w14:val="none"/>
              </w:rPr>
            </w:pPr>
            <w:r>
              <w:rPr>
                <w:rFonts w:eastAsia="Times New Roman" w:cs="Times New Roman"/>
                <w:kern w:val="0"/>
                <w:sz w:val="20"/>
                <w:szCs w:val="20"/>
                <w:lang w:eastAsia="en-GB"/>
                <w14:ligatures w14:val="none"/>
              </w:rPr>
              <w:t>8</w:t>
            </w:r>
            <w:r w:rsidR="007055F4" w:rsidRPr="007055F4">
              <w:rPr>
                <w:rFonts w:eastAsia="Times New Roman" w:cs="Times New Roman"/>
                <w:kern w:val="0"/>
                <w:sz w:val="20"/>
                <w:szCs w:val="20"/>
                <w:lang w:eastAsia="en-GB"/>
                <w14:ligatures w14:val="none"/>
              </w:rPr>
              <w:t> </w:t>
            </w:r>
          </w:p>
        </w:tc>
      </w:tr>
      <w:tr w:rsidR="002605BF" w:rsidRPr="00EA7A94" w14:paraId="650069F4" w14:textId="77777777" w:rsidTr="003A538C">
        <w:trPr>
          <w:trHeight w:val="270"/>
        </w:trPr>
        <w:tc>
          <w:tcPr>
            <w:tcW w:w="298"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31FFD5BA" w14:textId="41195536" w:rsidR="007055F4" w:rsidRPr="007055F4" w:rsidRDefault="006B2122" w:rsidP="007055F4">
            <w:pPr>
              <w:spacing w:after="0" w:line="240" w:lineRule="auto"/>
              <w:jc w:val="center"/>
              <w:textAlignment w:val="baseline"/>
              <w:rPr>
                <w:rFonts w:eastAsia="Times New Roman" w:cs="Times New Roman"/>
                <w:kern w:val="0"/>
                <w:sz w:val="20"/>
                <w:szCs w:val="20"/>
                <w:lang w:eastAsia="en-GB"/>
                <w14:ligatures w14:val="none"/>
              </w:rPr>
            </w:pPr>
            <w:r w:rsidRPr="00EA7A94">
              <w:rPr>
                <w:rFonts w:eastAsia="Times New Roman" w:cs="Times New Roman"/>
                <w:kern w:val="0"/>
                <w:sz w:val="20"/>
                <w:szCs w:val="20"/>
                <w:lang w:eastAsia="en-GB"/>
                <w14:ligatures w14:val="none"/>
              </w:rPr>
              <w:t>5</w:t>
            </w:r>
            <w:r w:rsidR="007055F4" w:rsidRPr="007055F4">
              <w:rPr>
                <w:rFonts w:eastAsia="Times New Roman" w:cs="Times New Roman"/>
                <w:kern w:val="0"/>
                <w:sz w:val="20"/>
                <w:szCs w:val="20"/>
                <w:lang w:eastAsia="en-GB"/>
                <w14:ligatures w14:val="none"/>
              </w:rPr>
              <w:t> </w:t>
            </w:r>
          </w:p>
        </w:tc>
        <w:tc>
          <w:tcPr>
            <w:tcW w:w="4289" w:type="dxa"/>
            <w:gridSpan w:val="10"/>
            <w:tcBorders>
              <w:top w:val="single" w:sz="6" w:space="0" w:color="auto"/>
              <w:left w:val="single" w:sz="6" w:space="0" w:color="auto"/>
              <w:bottom w:val="single" w:sz="18" w:space="0" w:color="auto"/>
              <w:right w:val="single" w:sz="6" w:space="0" w:color="auto"/>
            </w:tcBorders>
            <w:shd w:val="clear" w:color="auto" w:fill="auto"/>
            <w:hideMark/>
          </w:tcPr>
          <w:p w14:paraId="3EB70D86"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Noise </w:t>
            </w:r>
          </w:p>
        </w:tc>
        <w:tc>
          <w:tcPr>
            <w:tcW w:w="2009" w:type="dxa"/>
            <w:gridSpan w:val="6"/>
            <w:tcBorders>
              <w:top w:val="single" w:sz="6" w:space="0" w:color="auto"/>
              <w:left w:val="single" w:sz="6" w:space="0" w:color="auto"/>
              <w:bottom w:val="single" w:sz="18" w:space="0" w:color="auto"/>
              <w:right w:val="single" w:sz="6" w:space="0" w:color="auto"/>
            </w:tcBorders>
            <w:shd w:val="clear" w:color="auto" w:fill="auto"/>
            <w:hideMark/>
          </w:tcPr>
          <w:p w14:paraId="0F8E9610"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5 </w:t>
            </w:r>
          </w:p>
        </w:tc>
        <w:tc>
          <w:tcPr>
            <w:tcW w:w="1437" w:type="dxa"/>
            <w:gridSpan w:val="6"/>
            <w:tcBorders>
              <w:top w:val="single" w:sz="6" w:space="0" w:color="auto"/>
              <w:left w:val="single" w:sz="6" w:space="0" w:color="auto"/>
              <w:bottom w:val="single" w:sz="18" w:space="0" w:color="auto"/>
              <w:right w:val="single" w:sz="6" w:space="0" w:color="auto"/>
            </w:tcBorders>
            <w:shd w:val="clear" w:color="auto" w:fill="auto"/>
            <w:hideMark/>
          </w:tcPr>
          <w:p w14:paraId="6C1FA91E" w14:textId="630F0347" w:rsidR="007055F4" w:rsidRPr="007055F4" w:rsidRDefault="00880C20" w:rsidP="007055F4">
            <w:pPr>
              <w:spacing w:after="0" w:line="240" w:lineRule="auto"/>
              <w:jc w:val="center"/>
              <w:textAlignment w:val="baseline"/>
              <w:rPr>
                <w:rFonts w:eastAsia="Times New Roman" w:cs="Times New Roman"/>
                <w:kern w:val="0"/>
                <w:sz w:val="20"/>
                <w:szCs w:val="20"/>
                <w:lang w:eastAsia="en-GB"/>
                <w14:ligatures w14:val="none"/>
              </w:rPr>
            </w:pPr>
            <w:r>
              <w:rPr>
                <w:rFonts w:eastAsia="Times New Roman" w:cs="Times New Roman"/>
                <w:kern w:val="0"/>
                <w:sz w:val="20"/>
                <w:szCs w:val="20"/>
                <w:lang w:eastAsia="en-GB"/>
                <w14:ligatures w14:val="none"/>
              </w:rPr>
              <w:t>2</w:t>
            </w:r>
            <w:r w:rsidR="007055F4" w:rsidRPr="007055F4">
              <w:rPr>
                <w:rFonts w:eastAsia="Times New Roman" w:cs="Times New Roman"/>
                <w:kern w:val="0"/>
                <w:sz w:val="20"/>
                <w:szCs w:val="20"/>
                <w:lang w:eastAsia="en-GB"/>
                <w14:ligatures w14:val="none"/>
              </w:rPr>
              <w:t> </w:t>
            </w:r>
          </w:p>
        </w:tc>
        <w:tc>
          <w:tcPr>
            <w:tcW w:w="1487" w:type="dxa"/>
            <w:gridSpan w:val="4"/>
            <w:tcBorders>
              <w:top w:val="single" w:sz="6" w:space="0" w:color="auto"/>
              <w:left w:val="single" w:sz="6" w:space="0" w:color="auto"/>
              <w:bottom w:val="single" w:sz="18" w:space="0" w:color="auto"/>
              <w:right w:val="single" w:sz="18" w:space="0" w:color="auto"/>
            </w:tcBorders>
            <w:shd w:val="clear" w:color="auto" w:fill="FF0000"/>
            <w:hideMark/>
          </w:tcPr>
          <w:p w14:paraId="15A7E4C7" w14:textId="0B9A35BB"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w:t>
            </w:r>
            <w:r w:rsidR="00880C20">
              <w:rPr>
                <w:rFonts w:eastAsia="Times New Roman" w:cs="Times New Roman"/>
                <w:kern w:val="0"/>
                <w:sz w:val="20"/>
                <w:szCs w:val="20"/>
                <w:lang w:eastAsia="en-GB"/>
                <w14:ligatures w14:val="none"/>
              </w:rPr>
              <w:t>0</w:t>
            </w:r>
            <w:r w:rsidRPr="007055F4">
              <w:rPr>
                <w:rFonts w:eastAsia="Times New Roman" w:cs="Times New Roman"/>
                <w:kern w:val="0"/>
                <w:sz w:val="20"/>
                <w:szCs w:val="20"/>
                <w:lang w:eastAsia="en-GB"/>
                <w14:ligatures w14:val="none"/>
              </w:rPr>
              <w:t> </w:t>
            </w:r>
          </w:p>
        </w:tc>
      </w:tr>
      <w:tr w:rsidR="002605BF" w:rsidRPr="00EA7A94" w14:paraId="43C5D1EF" w14:textId="77777777" w:rsidTr="006B2122">
        <w:trPr>
          <w:trHeight w:val="270"/>
        </w:trPr>
        <w:tc>
          <w:tcPr>
            <w:tcW w:w="9520" w:type="dxa"/>
            <w:gridSpan w:val="27"/>
            <w:tcBorders>
              <w:top w:val="single" w:sz="18" w:space="0" w:color="auto"/>
              <w:left w:val="single" w:sz="18" w:space="0" w:color="auto"/>
              <w:bottom w:val="single" w:sz="6" w:space="0" w:color="auto"/>
              <w:right w:val="single" w:sz="18" w:space="0" w:color="auto"/>
            </w:tcBorders>
            <w:shd w:val="clear" w:color="auto" w:fill="E0E0E0"/>
            <w:vAlign w:val="center"/>
            <w:hideMark/>
          </w:tcPr>
          <w:p w14:paraId="5BED904D" w14:textId="77777777" w:rsidR="007055F4" w:rsidRPr="007055F4" w:rsidRDefault="007055F4" w:rsidP="007055F4">
            <w:pPr>
              <w:spacing w:after="0" w:line="240" w:lineRule="auto"/>
              <w:ind w:left="60"/>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Existing Control Measures / Additional Control Measures Required </w:t>
            </w:r>
          </w:p>
        </w:tc>
      </w:tr>
      <w:tr w:rsidR="002605BF" w:rsidRPr="00EA7A94" w14:paraId="5DE055A6" w14:textId="77777777" w:rsidTr="003A538C">
        <w:trPr>
          <w:trHeight w:val="69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7139040"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w:t>
            </w:r>
          </w:p>
        </w:tc>
        <w:tc>
          <w:tcPr>
            <w:tcW w:w="9222" w:type="dxa"/>
            <w:gridSpan w:val="26"/>
            <w:tcBorders>
              <w:top w:val="single" w:sz="6" w:space="0" w:color="auto"/>
              <w:left w:val="single" w:sz="6" w:space="0" w:color="auto"/>
              <w:bottom w:val="single" w:sz="6" w:space="0" w:color="auto"/>
              <w:right w:val="single" w:sz="18" w:space="0" w:color="auto"/>
            </w:tcBorders>
            <w:shd w:val="clear" w:color="auto" w:fill="auto"/>
            <w:hideMark/>
          </w:tcPr>
          <w:p w14:paraId="03653CF6" w14:textId="6E705408" w:rsidR="00542752" w:rsidRPr="007055F4" w:rsidRDefault="002F1885" w:rsidP="002F1885">
            <w:pPr>
              <w:spacing w:after="0" w:line="240" w:lineRule="auto"/>
              <w:textAlignment w:val="baseline"/>
              <w:rPr>
                <w:rFonts w:eastAsia="Times New Roman" w:cs="Times New Roman"/>
                <w:kern w:val="0"/>
                <w:sz w:val="20"/>
                <w:szCs w:val="20"/>
                <w:lang w:eastAsia="en-GB"/>
                <w14:ligatures w14:val="none"/>
              </w:rPr>
            </w:pPr>
            <w:r>
              <w:rPr>
                <w:rFonts w:eastAsia="Times New Roman" w:cs="Times New Roman"/>
                <w:kern w:val="0"/>
                <w:sz w:val="20"/>
                <w:szCs w:val="20"/>
                <w:lang w:eastAsia="en-GB"/>
                <w14:ligatures w14:val="none"/>
              </w:rPr>
              <w:t xml:space="preserve">Assume PPE issued, </w:t>
            </w:r>
            <w:r w:rsidR="00541C24">
              <w:rPr>
                <w:rFonts w:eastAsia="Times New Roman" w:cs="Times New Roman"/>
                <w:kern w:val="0"/>
                <w:sz w:val="20"/>
                <w:szCs w:val="20"/>
                <w:lang w:eastAsia="en-GB"/>
                <w14:ligatures w14:val="none"/>
              </w:rPr>
              <w:t>consider</w:t>
            </w:r>
            <w:r>
              <w:rPr>
                <w:rFonts w:eastAsia="Times New Roman" w:cs="Times New Roman"/>
                <w:kern w:val="0"/>
                <w:sz w:val="20"/>
                <w:szCs w:val="20"/>
                <w:lang w:eastAsia="en-GB"/>
                <w14:ligatures w14:val="none"/>
              </w:rPr>
              <w:t xml:space="preserve"> safety harnesses to limit fall should fall occur</w:t>
            </w:r>
            <w:r w:rsidR="00541C24">
              <w:rPr>
                <w:rFonts w:eastAsia="Times New Roman" w:cs="Times New Roman"/>
                <w:kern w:val="0"/>
                <w:sz w:val="20"/>
                <w:szCs w:val="20"/>
                <w:lang w:eastAsia="en-GB"/>
                <w14:ligatures w14:val="none"/>
              </w:rPr>
              <w:t>. Also, the site should also be surveyed and reviewed at least weekly for any hazards that may appear</w:t>
            </w:r>
          </w:p>
        </w:tc>
      </w:tr>
      <w:tr w:rsidR="002605BF" w:rsidRPr="00EA7A94" w14:paraId="548A569F" w14:textId="77777777" w:rsidTr="003A538C">
        <w:trPr>
          <w:trHeight w:val="69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242A88F"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c>
          <w:tcPr>
            <w:tcW w:w="9222" w:type="dxa"/>
            <w:gridSpan w:val="26"/>
            <w:tcBorders>
              <w:top w:val="single" w:sz="6" w:space="0" w:color="auto"/>
              <w:left w:val="single" w:sz="6" w:space="0" w:color="auto"/>
              <w:bottom w:val="single" w:sz="6" w:space="0" w:color="auto"/>
              <w:right w:val="single" w:sz="18" w:space="0" w:color="auto"/>
            </w:tcBorders>
            <w:shd w:val="clear" w:color="auto" w:fill="auto"/>
            <w:hideMark/>
          </w:tcPr>
          <w:p w14:paraId="3E77930A" w14:textId="77777777" w:rsidR="007055F4" w:rsidRDefault="0006443B" w:rsidP="007055F4">
            <w:pPr>
              <w:spacing w:after="0" w:line="240" w:lineRule="auto"/>
              <w:textAlignment w:val="baseline"/>
              <w:rPr>
                <w:rFonts w:eastAsia="Times New Roman" w:cs="Times New Roman"/>
                <w:kern w:val="0"/>
                <w:sz w:val="20"/>
                <w:szCs w:val="20"/>
                <w:lang w:eastAsia="en-GB"/>
                <w14:ligatures w14:val="none"/>
              </w:rPr>
            </w:pPr>
            <w:r>
              <w:rPr>
                <w:rFonts w:eastAsia="Times New Roman" w:cs="Times New Roman"/>
                <w:kern w:val="0"/>
                <w:sz w:val="20"/>
                <w:szCs w:val="20"/>
                <w:lang w:eastAsia="en-GB"/>
                <w14:ligatures w14:val="none"/>
              </w:rPr>
              <w:t xml:space="preserve">Assume scaffolding and manual handling of materials. PPE protective clothing, helmet, </w:t>
            </w:r>
            <w:proofErr w:type="gramStart"/>
            <w:r>
              <w:rPr>
                <w:rFonts w:eastAsia="Times New Roman" w:cs="Times New Roman"/>
                <w:kern w:val="0"/>
                <w:sz w:val="20"/>
                <w:szCs w:val="20"/>
                <w:lang w:eastAsia="en-GB"/>
                <w14:ligatures w14:val="none"/>
              </w:rPr>
              <w:t>gloves</w:t>
            </w:r>
            <w:proofErr w:type="gramEnd"/>
            <w:r>
              <w:rPr>
                <w:rFonts w:eastAsia="Times New Roman" w:cs="Times New Roman"/>
                <w:kern w:val="0"/>
                <w:sz w:val="20"/>
                <w:szCs w:val="20"/>
                <w:lang w:eastAsia="en-GB"/>
                <w14:ligatures w14:val="none"/>
              </w:rPr>
              <w:t xml:space="preserve"> and footwear issued. Consider platform access to bring cladding materials </w:t>
            </w:r>
            <w:r w:rsidR="00703710">
              <w:rPr>
                <w:rFonts w:eastAsia="Times New Roman" w:cs="Times New Roman"/>
                <w:kern w:val="0"/>
                <w:sz w:val="20"/>
                <w:szCs w:val="20"/>
                <w:lang w:eastAsia="en-GB"/>
                <w14:ligatures w14:val="none"/>
              </w:rPr>
              <w:t xml:space="preserve">to elevations above ground floor. Consider enhanced scaffolding including tarpaulins and </w:t>
            </w:r>
            <w:r w:rsidR="00035D2A">
              <w:rPr>
                <w:rFonts w:eastAsia="Times New Roman" w:cs="Times New Roman"/>
                <w:kern w:val="0"/>
                <w:sz w:val="20"/>
                <w:szCs w:val="20"/>
                <w:lang w:eastAsia="en-GB"/>
                <w14:ligatures w14:val="none"/>
              </w:rPr>
              <w:t>netting.</w:t>
            </w:r>
          </w:p>
          <w:p w14:paraId="5D81B85B" w14:textId="0DE01ADA" w:rsidR="00C30C8E" w:rsidRPr="007055F4" w:rsidRDefault="00C30C8E" w:rsidP="007055F4">
            <w:pPr>
              <w:spacing w:after="0" w:line="240" w:lineRule="auto"/>
              <w:textAlignment w:val="baseline"/>
              <w:rPr>
                <w:rFonts w:eastAsia="Times New Roman" w:cs="Times New Roman"/>
                <w:kern w:val="0"/>
                <w:sz w:val="20"/>
                <w:szCs w:val="20"/>
                <w:lang w:eastAsia="en-GB"/>
                <w14:ligatures w14:val="none"/>
              </w:rPr>
            </w:pPr>
          </w:p>
        </w:tc>
      </w:tr>
      <w:tr w:rsidR="002605BF" w:rsidRPr="00EA7A94" w14:paraId="44AB7642" w14:textId="77777777" w:rsidTr="003A538C">
        <w:trPr>
          <w:trHeight w:val="69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5A29EA40"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w:t>
            </w:r>
          </w:p>
        </w:tc>
        <w:tc>
          <w:tcPr>
            <w:tcW w:w="9222" w:type="dxa"/>
            <w:gridSpan w:val="26"/>
            <w:tcBorders>
              <w:top w:val="single" w:sz="6" w:space="0" w:color="auto"/>
              <w:left w:val="single" w:sz="6" w:space="0" w:color="auto"/>
              <w:bottom w:val="single" w:sz="6" w:space="0" w:color="auto"/>
              <w:right w:val="single" w:sz="18" w:space="0" w:color="auto"/>
            </w:tcBorders>
            <w:shd w:val="clear" w:color="auto" w:fill="auto"/>
            <w:hideMark/>
          </w:tcPr>
          <w:p w14:paraId="37A9F534" w14:textId="35136F9C" w:rsidR="006B2122" w:rsidRPr="00EA7A94" w:rsidRDefault="00F902C5" w:rsidP="006B2122">
            <w:pPr>
              <w:spacing w:after="0" w:line="240" w:lineRule="auto"/>
              <w:textAlignment w:val="baseline"/>
              <w:rPr>
                <w:rFonts w:eastAsia="Times New Roman" w:cs="Times New Roman"/>
                <w:kern w:val="0"/>
                <w:sz w:val="20"/>
                <w:szCs w:val="20"/>
                <w:lang w:eastAsia="en-GB"/>
                <w14:ligatures w14:val="none"/>
              </w:rPr>
            </w:pPr>
            <w:r>
              <w:rPr>
                <w:rFonts w:eastAsia="Times New Roman" w:cs="Times New Roman"/>
                <w:kern w:val="0"/>
                <w:sz w:val="20"/>
                <w:szCs w:val="20"/>
                <w:lang w:eastAsia="en-GB"/>
                <w14:ligatures w14:val="none"/>
              </w:rPr>
              <w:t xml:space="preserve">Waste removal requires appropriate pathway </w:t>
            </w:r>
            <w:r w:rsidR="0029449A">
              <w:rPr>
                <w:rFonts w:eastAsia="Times New Roman" w:cs="Times New Roman"/>
                <w:kern w:val="0"/>
                <w:sz w:val="20"/>
                <w:szCs w:val="20"/>
                <w:lang w:eastAsia="en-GB"/>
                <w14:ligatures w14:val="none"/>
              </w:rPr>
              <w:t>Shute</w:t>
            </w:r>
            <w:r>
              <w:rPr>
                <w:rFonts w:eastAsia="Times New Roman" w:cs="Times New Roman"/>
                <w:kern w:val="0"/>
                <w:sz w:val="20"/>
                <w:szCs w:val="20"/>
                <w:lang w:eastAsia="en-GB"/>
                <w14:ligatures w14:val="none"/>
              </w:rPr>
              <w:t xml:space="preserve"> to skip. </w:t>
            </w:r>
            <w:r w:rsidR="0029449A">
              <w:rPr>
                <w:rFonts w:eastAsia="Times New Roman" w:cs="Times New Roman"/>
                <w:kern w:val="0"/>
                <w:sz w:val="20"/>
                <w:szCs w:val="20"/>
                <w:lang w:eastAsia="en-GB"/>
                <w14:ligatures w14:val="none"/>
              </w:rPr>
              <w:t>Consider platform access to bring materials to roof. Consider enhanced scaffolding including tarpaulins and netting. There should be signage warnings for the dangers of debris. Site survey programme as per item 1.</w:t>
            </w:r>
          </w:p>
          <w:p w14:paraId="534978C8" w14:textId="1C0CF1EE" w:rsidR="007055F4" w:rsidRPr="007055F4" w:rsidRDefault="007055F4" w:rsidP="006B2122">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r>
      <w:tr w:rsidR="002605BF" w:rsidRPr="00EA7A94" w14:paraId="15810053" w14:textId="77777777" w:rsidTr="003A538C">
        <w:trPr>
          <w:trHeight w:val="69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799616C5" w14:textId="251AD6FF" w:rsidR="007055F4" w:rsidRPr="007055F4" w:rsidRDefault="006B2122" w:rsidP="007055F4">
            <w:pPr>
              <w:spacing w:after="0" w:line="240" w:lineRule="auto"/>
              <w:jc w:val="center"/>
              <w:textAlignment w:val="baseline"/>
              <w:rPr>
                <w:rFonts w:eastAsia="Times New Roman" w:cs="Times New Roman"/>
                <w:kern w:val="0"/>
                <w:sz w:val="20"/>
                <w:szCs w:val="20"/>
                <w:lang w:eastAsia="en-GB"/>
                <w14:ligatures w14:val="none"/>
              </w:rPr>
            </w:pPr>
            <w:r w:rsidRPr="00EA7A94">
              <w:rPr>
                <w:rFonts w:eastAsia="Times New Roman" w:cs="Times New Roman"/>
                <w:kern w:val="0"/>
                <w:sz w:val="20"/>
                <w:szCs w:val="20"/>
                <w:lang w:eastAsia="en-GB"/>
                <w14:ligatures w14:val="none"/>
              </w:rPr>
              <w:t>4</w:t>
            </w:r>
            <w:r w:rsidR="007055F4" w:rsidRPr="007055F4">
              <w:rPr>
                <w:rFonts w:eastAsia="Times New Roman" w:cs="Times New Roman"/>
                <w:kern w:val="0"/>
                <w:sz w:val="20"/>
                <w:szCs w:val="20"/>
                <w:lang w:eastAsia="en-GB"/>
                <w14:ligatures w14:val="none"/>
              </w:rPr>
              <w:t> </w:t>
            </w:r>
          </w:p>
        </w:tc>
        <w:tc>
          <w:tcPr>
            <w:tcW w:w="9222" w:type="dxa"/>
            <w:gridSpan w:val="26"/>
            <w:tcBorders>
              <w:top w:val="single" w:sz="6" w:space="0" w:color="auto"/>
              <w:left w:val="single" w:sz="6" w:space="0" w:color="auto"/>
              <w:bottom w:val="single" w:sz="6" w:space="0" w:color="auto"/>
              <w:right w:val="single" w:sz="18" w:space="0" w:color="auto"/>
            </w:tcBorders>
            <w:shd w:val="clear" w:color="auto" w:fill="auto"/>
            <w:hideMark/>
          </w:tcPr>
          <w:p w14:paraId="5B57D364" w14:textId="6C2874DF" w:rsidR="007055F4" w:rsidRPr="007055F4" w:rsidRDefault="00A813E1" w:rsidP="007055F4">
            <w:pPr>
              <w:spacing w:after="0" w:line="240" w:lineRule="auto"/>
              <w:textAlignment w:val="baseline"/>
              <w:rPr>
                <w:rFonts w:eastAsia="Times New Roman" w:cs="Times New Roman"/>
                <w:kern w:val="0"/>
                <w:sz w:val="20"/>
                <w:szCs w:val="20"/>
                <w:lang w:eastAsia="en-GB"/>
                <w14:ligatures w14:val="none"/>
              </w:rPr>
            </w:pPr>
            <w:r>
              <w:rPr>
                <w:rFonts w:eastAsia="Times New Roman" w:cs="Times New Roman"/>
                <w:kern w:val="0"/>
                <w:sz w:val="20"/>
                <w:szCs w:val="20"/>
                <w:lang w:eastAsia="en-GB"/>
                <w14:ligatures w14:val="none"/>
              </w:rPr>
              <w:t>PPE masks issued to site workers.</w:t>
            </w:r>
            <w:r w:rsidR="0031700B">
              <w:rPr>
                <w:rFonts w:eastAsia="Times New Roman" w:cs="Times New Roman"/>
                <w:kern w:val="0"/>
                <w:sz w:val="20"/>
                <w:szCs w:val="20"/>
                <w:lang w:eastAsia="en-GB"/>
                <w14:ligatures w14:val="none"/>
              </w:rPr>
              <w:t xml:space="preserve"> Elevated breathing protection is an option, </w:t>
            </w:r>
            <w:proofErr w:type="gramStart"/>
            <w:r w:rsidR="0031700B">
              <w:rPr>
                <w:rFonts w:eastAsia="Times New Roman" w:cs="Times New Roman"/>
                <w:kern w:val="0"/>
                <w:sz w:val="20"/>
                <w:szCs w:val="20"/>
                <w:lang w:eastAsia="en-GB"/>
                <w14:ligatures w14:val="none"/>
              </w:rPr>
              <w:t>taking into account</w:t>
            </w:r>
            <w:proofErr w:type="gramEnd"/>
            <w:r w:rsidR="0031700B">
              <w:rPr>
                <w:rFonts w:eastAsia="Times New Roman" w:cs="Times New Roman"/>
                <w:kern w:val="0"/>
                <w:sz w:val="20"/>
                <w:szCs w:val="20"/>
                <w:lang w:eastAsia="en-GB"/>
                <w14:ligatures w14:val="none"/>
              </w:rPr>
              <w:t xml:space="preserve"> </w:t>
            </w:r>
            <w:r w:rsidR="000C0438">
              <w:rPr>
                <w:rFonts w:eastAsia="Times New Roman" w:cs="Times New Roman"/>
                <w:kern w:val="0"/>
                <w:sz w:val="20"/>
                <w:szCs w:val="20"/>
                <w:lang w:eastAsia="en-GB"/>
                <w14:ligatures w14:val="none"/>
              </w:rPr>
              <w:t>whether</w:t>
            </w:r>
            <w:r w:rsidR="0031700B">
              <w:rPr>
                <w:rFonts w:eastAsia="Times New Roman" w:cs="Times New Roman"/>
                <w:kern w:val="0"/>
                <w:sz w:val="20"/>
                <w:szCs w:val="20"/>
                <w:lang w:eastAsia="en-GB"/>
                <w14:ligatures w14:val="none"/>
              </w:rPr>
              <w:t xml:space="preserve"> dust is of a deleterious substance.</w:t>
            </w:r>
          </w:p>
          <w:p w14:paraId="535596A4"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r>
      <w:tr w:rsidR="002605BF" w:rsidRPr="00EA7A94" w14:paraId="71774600" w14:textId="77777777" w:rsidTr="003A538C">
        <w:trPr>
          <w:trHeight w:val="69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0F63577" w14:textId="2A5E8F8D" w:rsidR="007055F4" w:rsidRPr="007055F4" w:rsidRDefault="006B2122" w:rsidP="007055F4">
            <w:pPr>
              <w:spacing w:after="0" w:line="240" w:lineRule="auto"/>
              <w:jc w:val="center"/>
              <w:textAlignment w:val="baseline"/>
              <w:rPr>
                <w:rFonts w:eastAsia="Times New Roman" w:cs="Times New Roman"/>
                <w:kern w:val="0"/>
                <w:sz w:val="20"/>
                <w:szCs w:val="20"/>
                <w:lang w:eastAsia="en-GB"/>
                <w14:ligatures w14:val="none"/>
              </w:rPr>
            </w:pPr>
            <w:r w:rsidRPr="00EA7A94">
              <w:rPr>
                <w:rFonts w:eastAsia="Times New Roman" w:cs="Times New Roman"/>
                <w:kern w:val="0"/>
                <w:sz w:val="20"/>
                <w:szCs w:val="20"/>
                <w:lang w:eastAsia="en-GB"/>
                <w14:ligatures w14:val="none"/>
              </w:rPr>
              <w:t>5</w:t>
            </w:r>
            <w:r w:rsidR="007055F4" w:rsidRPr="007055F4">
              <w:rPr>
                <w:rFonts w:eastAsia="Times New Roman" w:cs="Times New Roman"/>
                <w:kern w:val="0"/>
                <w:sz w:val="20"/>
                <w:szCs w:val="20"/>
                <w:lang w:eastAsia="en-GB"/>
                <w14:ligatures w14:val="none"/>
              </w:rPr>
              <w:t> </w:t>
            </w:r>
          </w:p>
        </w:tc>
        <w:tc>
          <w:tcPr>
            <w:tcW w:w="9222" w:type="dxa"/>
            <w:gridSpan w:val="26"/>
            <w:tcBorders>
              <w:top w:val="single" w:sz="6" w:space="0" w:color="auto"/>
              <w:left w:val="single" w:sz="6" w:space="0" w:color="auto"/>
              <w:bottom w:val="single" w:sz="18" w:space="0" w:color="auto"/>
              <w:right w:val="single" w:sz="18" w:space="0" w:color="auto"/>
            </w:tcBorders>
            <w:shd w:val="clear" w:color="auto" w:fill="auto"/>
            <w:hideMark/>
          </w:tcPr>
          <w:p w14:paraId="506DCA61" w14:textId="5A8375F5" w:rsidR="007055F4" w:rsidRPr="007055F4" w:rsidRDefault="000C0438" w:rsidP="007055F4">
            <w:pPr>
              <w:spacing w:after="0" w:line="240" w:lineRule="auto"/>
              <w:textAlignment w:val="baseline"/>
              <w:rPr>
                <w:rFonts w:eastAsia="Times New Roman" w:cs="Times New Roman"/>
                <w:kern w:val="0"/>
                <w:sz w:val="20"/>
                <w:szCs w:val="20"/>
                <w:lang w:eastAsia="en-GB"/>
                <w14:ligatures w14:val="none"/>
              </w:rPr>
            </w:pPr>
            <w:r>
              <w:rPr>
                <w:rFonts w:eastAsia="Times New Roman" w:cs="Times New Roman"/>
                <w:kern w:val="0"/>
                <w:sz w:val="20"/>
                <w:szCs w:val="20"/>
                <w:lang w:eastAsia="en-GB"/>
                <w14:ligatures w14:val="none"/>
              </w:rPr>
              <w:t>PPE issued to site workers, including ear plugs and defenders. Consider offering similar noise-suppressing PPE to occupying tenants.</w:t>
            </w:r>
          </w:p>
          <w:p w14:paraId="1EF9D544"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r>
      <w:tr w:rsidR="002605BF" w:rsidRPr="009F1540" w14:paraId="5289F8C3" w14:textId="77777777" w:rsidTr="003A538C">
        <w:trPr>
          <w:trHeight w:val="270"/>
        </w:trPr>
        <w:tc>
          <w:tcPr>
            <w:tcW w:w="4587" w:type="dxa"/>
            <w:gridSpan w:val="11"/>
            <w:tcBorders>
              <w:top w:val="single" w:sz="18" w:space="0" w:color="auto"/>
              <w:left w:val="single" w:sz="18" w:space="0" w:color="auto"/>
              <w:bottom w:val="single" w:sz="6" w:space="0" w:color="auto"/>
              <w:right w:val="single" w:sz="6" w:space="0" w:color="auto"/>
            </w:tcBorders>
            <w:shd w:val="clear" w:color="auto" w:fill="E0E0E0"/>
            <w:vAlign w:val="center"/>
            <w:hideMark/>
          </w:tcPr>
          <w:p w14:paraId="07C565F7"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Reassessment of Activity Hazards  </w:t>
            </w:r>
          </w:p>
        </w:tc>
        <w:tc>
          <w:tcPr>
            <w:tcW w:w="2009"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3AE560DD" w14:textId="77777777" w:rsidR="007055F4" w:rsidRPr="007055F4" w:rsidRDefault="007055F4" w:rsidP="007055F4">
            <w:pPr>
              <w:spacing w:after="0" w:line="240" w:lineRule="auto"/>
              <w:jc w:val="center"/>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Likelihood </w:t>
            </w:r>
          </w:p>
        </w:tc>
        <w:tc>
          <w:tcPr>
            <w:tcW w:w="1437" w:type="dxa"/>
            <w:gridSpan w:val="6"/>
            <w:tcBorders>
              <w:top w:val="single" w:sz="18" w:space="0" w:color="auto"/>
              <w:left w:val="single" w:sz="6" w:space="0" w:color="auto"/>
              <w:bottom w:val="single" w:sz="6" w:space="0" w:color="auto"/>
              <w:right w:val="single" w:sz="6" w:space="0" w:color="auto"/>
            </w:tcBorders>
            <w:shd w:val="clear" w:color="auto" w:fill="E0E0E0"/>
            <w:vAlign w:val="center"/>
            <w:hideMark/>
          </w:tcPr>
          <w:p w14:paraId="0CC1D79A" w14:textId="77777777" w:rsidR="007055F4" w:rsidRPr="007055F4" w:rsidRDefault="007055F4" w:rsidP="007055F4">
            <w:pPr>
              <w:spacing w:after="0" w:line="240" w:lineRule="auto"/>
              <w:jc w:val="center"/>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Severity </w:t>
            </w:r>
          </w:p>
        </w:tc>
        <w:tc>
          <w:tcPr>
            <w:tcW w:w="1487" w:type="dxa"/>
            <w:gridSpan w:val="4"/>
            <w:tcBorders>
              <w:top w:val="single" w:sz="18" w:space="0" w:color="auto"/>
              <w:left w:val="single" w:sz="6" w:space="0" w:color="auto"/>
              <w:bottom w:val="single" w:sz="6" w:space="0" w:color="auto"/>
              <w:right w:val="single" w:sz="18" w:space="0" w:color="auto"/>
            </w:tcBorders>
            <w:shd w:val="clear" w:color="auto" w:fill="E0E0E0"/>
            <w:vAlign w:val="center"/>
            <w:hideMark/>
          </w:tcPr>
          <w:p w14:paraId="0378F635" w14:textId="77777777" w:rsidR="007055F4" w:rsidRPr="007055F4" w:rsidRDefault="007055F4" w:rsidP="007055F4">
            <w:pPr>
              <w:spacing w:after="0" w:line="240" w:lineRule="auto"/>
              <w:jc w:val="center"/>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Risk Level </w:t>
            </w:r>
          </w:p>
        </w:tc>
      </w:tr>
      <w:tr w:rsidR="002605BF" w:rsidRPr="00EA7A94" w14:paraId="492AD1DB" w14:textId="77777777" w:rsidTr="003A538C">
        <w:trPr>
          <w:trHeight w:val="27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121942CF"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w:t>
            </w:r>
          </w:p>
        </w:tc>
        <w:tc>
          <w:tcPr>
            <w:tcW w:w="4289" w:type="dxa"/>
            <w:gridSpan w:val="10"/>
            <w:tcBorders>
              <w:top w:val="single" w:sz="6" w:space="0" w:color="auto"/>
              <w:left w:val="single" w:sz="6" w:space="0" w:color="auto"/>
              <w:bottom w:val="single" w:sz="6" w:space="0" w:color="auto"/>
              <w:right w:val="single" w:sz="6" w:space="0" w:color="auto"/>
            </w:tcBorders>
            <w:shd w:val="clear" w:color="auto" w:fill="auto"/>
            <w:hideMark/>
          </w:tcPr>
          <w:p w14:paraId="6E24BD3D"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xml:space="preserve">Slips, </w:t>
            </w:r>
            <w:proofErr w:type="gramStart"/>
            <w:r w:rsidRPr="007055F4">
              <w:rPr>
                <w:rFonts w:eastAsia="Times New Roman" w:cs="Times New Roman"/>
                <w:kern w:val="0"/>
                <w:sz w:val="20"/>
                <w:szCs w:val="20"/>
                <w:lang w:eastAsia="en-GB"/>
                <w14:ligatures w14:val="none"/>
              </w:rPr>
              <w:t>trips</w:t>
            </w:r>
            <w:proofErr w:type="gramEnd"/>
            <w:r w:rsidRPr="007055F4">
              <w:rPr>
                <w:rFonts w:eastAsia="Times New Roman" w:cs="Times New Roman"/>
                <w:kern w:val="0"/>
                <w:sz w:val="20"/>
                <w:szCs w:val="20"/>
                <w:lang w:eastAsia="en-GB"/>
                <w14:ligatures w14:val="none"/>
              </w:rPr>
              <w:t xml:space="preserve"> and falls </w:t>
            </w:r>
          </w:p>
        </w:tc>
        <w:tc>
          <w:tcPr>
            <w:tcW w:w="2009" w:type="dxa"/>
            <w:gridSpan w:val="6"/>
            <w:tcBorders>
              <w:top w:val="single" w:sz="6" w:space="0" w:color="auto"/>
              <w:left w:val="single" w:sz="6" w:space="0" w:color="auto"/>
              <w:bottom w:val="single" w:sz="6" w:space="0" w:color="auto"/>
              <w:right w:val="single" w:sz="6" w:space="0" w:color="auto"/>
            </w:tcBorders>
            <w:shd w:val="clear" w:color="auto" w:fill="auto"/>
            <w:hideMark/>
          </w:tcPr>
          <w:p w14:paraId="127CB64A"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w:t>
            </w:r>
          </w:p>
        </w:tc>
        <w:tc>
          <w:tcPr>
            <w:tcW w:w="1437" w:type="dxa"/>
            <w:gridSpan w:val="6"/>
            <w:tcBorders>
              <w:top w:val="single" w:sz="6" w:space="0" w:color="auto"/>
              <w:left w:val="single" w:sz="6" w:space="0" w:color="auto"/>
              <w:bottom w:val="single" w:sz="6" w:space="0" w:color="auto"/>
              <w:right w:val="single" w:sz="6" w:space="0" w:color="auto"/>
            </w:tcBorders>
            <w:shd w:val="clear" w:color="auto" w:fill="auto"/>
            <w:hideMark/>
          </w:tcPr>
          <w:p w14:paraId="5569E25D"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w:t>
            </w:r>
          </w:p>
        </w:tc>
        <w:tc>
          <w:tcPr>
            <w:tcW w:w="1487" w:type="dxa"/>
            <w:gridSpan w:val="4"/>
            <w:tcBorders>
              <w:top w:val="single" w:sz="6" w:space="0" w:color="auto"/>
              <w:left w:val="single" w:sz="6" w:space="0" w:color="auto"/>
              <w:bottom w:val="single" w:sz="6" w:space="0" w:color="auto"/>
              <w:right w:val="single" w:sz="18" w:space="0" w:color="auto"/>
            </w:tcBorders>
            <w:shd w:val="clear" w:color="auto" w:fill="00B050"/>
            <w:hideMark/>
          </w:tcPr>
          <w:p w14:paraId="5A1DED70"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w:t>
            </w:r>
          </w:p>
        </w:tc>
      </w:tr>
      <w:tr w:rsidR="002605BF" w:rsidRPr="00EA7A94" w14:paraId="50A7B675" w14:textId="77777777" w:rsidTr="003A538C">
        <w:trPr>
          <w:trHeight w:val="27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AC1952E"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c>
          <w:tcPr>
            <w:tcW w:w="4289" w:type="dxa"/>
            <w:gridSpan w:val="10"/>
            <w:tcBorders>
              <w:top w:val="single" w:sz="6" w:space="0" w:color="auto"/>
              <w:left w:val="single" w:sz="6" w:space="0" w:color="auto"/>
              <w:bottom w:val="single" w:sz="6" w:space="0" w:color="auto"/>
              <w:right w:val="single" w:sz="6" w:space="0" w:color="auto"/>
            </w:tcBorders>
            <w:shd w:val="clear" w:color="auto" w:fill="auto"/>
            <w:hideMark/>
          </w:tcPr>
          <w:p w14:paraId="3F84B84A"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Falls of operatives </w:t>
            </w:r>
          </w:p>
        </w:tc>
        <w:tc>
          <w:tcPr>
            <w:tcW w:w="2009"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619EB9A9" w14:textId="77777777" w:rsidR="007055F4" w:rsidRPr="007055F4" w:rsidRDefault="007055F4" w:rsidP="007055F4">
            <w:pPr>
              <w:spacing w:after="0" w:line="240" w:lineRule="auto"/>
              <w:ind w:left="240" w:hanging="240"/>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c>
          <w:tcPr>
            <w:tcW w:w="1437" w:type="dxa"/>
            <w:gridSpan w:val="6"/>
            <w:tcBorders>
              <w:top w:val="single" w:sz="6" w:space="0" w:color="auto"/>
              <w:left w:val="single" w:sz="6" w:space="0" w:color="auto"/>
              <w:bottom w:val="single" w:sz="6" w:space="0" w:color="auto"/>
              <w:right w:val="single" w:sz="6" w:space="0" w:color="auto"/>
            </w:tcBorders>
            <w:shd w:val="clear" w:color="auto" w:fill="auto"/>
            <w:hideMark/>
          </w:tcPr>
          <w:p w14:paraId="21456CE0"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w:t>
            </w:r>
          </w:p>
        </w:tc>
        <w:tc>
          <w:tcPr>
            <w:tcW w:w="1487" w:type="dxa"/>
            <w:gridSpan w:val="4"/>
            <w:tcBorders>
              <w:top w:val="single" w:sz="6" w:space="0" w:color="auto"/>
              <w:left w:val="single" w:sz="6" w:space="0" w:color="auto"/>
              <w:bottom w:val="single" w:sz="6" w:space="0" w:color="auto"/>
              <w:right w:val="single" w:sz="18" w:space="0" w:color="auto"/>
            </w:tcBorders>
            <w:shd w:val="clear" w:color="auto" w:fill="00B050"/>
            <w:hideMark/>
          </w:tcPr>
          <w:p w14:paraId="7F6E971A"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r>
      <w:tr w:rsidR="002605BF" w:rsidRPr="00EA7A94" w14:paraId="0F96020F" w14:textId="77777777" w:rsidTr="003A538C">
        <w:trPr>
          <w:trHeight w:val="27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3FE9F782" w14:textId="0733DA26" w:rsidR="007055F4" w:rsidRPr="007055F4" w:rsidRDefault="003A538C" w:rsidP="007055F4">
            <w:pPr>
              <w:spacing w:after="0" w:line="240" w:lineRule="auto"/>
              <w:jc w:val="center"/>
              <w:textAlignment w:val="baseline"/>
              <w:rPr>
                <w:rFonts w:eastAsia="Times New Roman" w:cs="Times New Roman"/>
                <w:kern w:val="0"/>
                <w:sz w:val="20"/>
                <w:szCs w:val="20"/>
                <w:lang w:eastAsia="en-GB"/>
                <w14:ligatures w14:val="none"/>
              </w:rPr>
            </w:pPr>
            <w:r w:rsidRPr="00EA7A94">
              <w:rPr>
                <w:rFonts w:eastAsia="Times New Roman" w:cs="Times New Roman"/>
                <w:kern w:val="0"/>
                <w:sz w:val="20"/>
                <w:szCs w:val="20"/>
                <w:lang w:eastAsia="en-GB"/>
                <w14:ligatures w14:val="none"/>
              </w:rPr>
              <w:t>3</w:t>
            </w:r>
            <w:r w:rsidR="007055F4" w:rsidRPr="007055F4">
              <w:rPr>
                <w:rFonts w:eastAsia="Times New Roman" w:cs="Times New Roman"/>
                <w:kern w:val="0"/>
                <w:sz w:val="20"/>
                <w:szCs w:val="20"/>
                <w:lang w:eastAsia="en-GB"/>
                <w14:ligatures w14:val="none"/>
              </w:rPr>
              <w:t> </w:t>
            </w:r>
          </w:p>
        </w:tc>
        <w:tc>
          <w:tcPr>
            <w:tcW w:w="4289" w:type="dxa"/>
            <w:gridSpan w:val="10"/>
            <w:tcBorders>
              <w:top w:val="single" w:sz="6" w:space="0" w:color="auto"/>
              <w:left w:val="single" w:sz="6" w:space="0" w:color="auto"/>
              <w:bottom w:val="single" w:sz="6" w:space="0" w:color="auto"/>
              <w:right w:val="single" w:sz="6" w:space="0" w:color="auto"/>
            </w:tcBorders>
            <w:shd w:val="clear" w:color="auto" w:fill="auto"/>
            <w:hideMark/>
          </w:tcPr>
          <w:p w14:paraId="0DC8FF23"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Falls of Materials </w:t>
            </w:r>
          </w:p>
        </w:tc>
        <w:tc>
          <w:tcPr>
            <w:tcW w:w="2009" w:type="dxa"/>
            <w:gridSpan w:val="6"/>
            <w:tcBorders>
              <w:top w:val="single" w:sz="6" w:space="0" w:color="auto"/>
              <w:left w:val="single" w:sz="6" w:space="0" w:color="auto"/>
              <w:bottom w:val="single" w:sz="6" w:space="0" w:color="auto"/>
              <w:right w:val="single" w:sz="6" w:space="0" w:color="auto"/>
            </w:tcBorders>
            <w:shd w:val="clear" w:color="auto" w:fill="auto"/>
            <w:hideMark/>
          </w:tcPr>
          <w:p w14:paraId="72F08B13"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c>
          <w:tcPr>
            <w:tcW w:w="1437" w:type="dxa"/>
            <w:gridSpan w:val="6"/>
            <w:tcBorders>
              <w:top w:val="single" w:sz="6" w:space="0" w:color="auto"/>
              <w:left w:val="single" w:sz="6" w:space="0" w:color="auto"/>
              <w:bottom w:val="single" w:sz="6" w:space="0" w:color="auto"/>
              <w:right w:val="single" w:sz="6" w:space="0" w:color="auto"/>
            </w:tcBorders>
            <w:shd w:val="clear" w:color="auto" w:fill="auto"/>
            <w:hideMark/>
          </w:tcPr>
          <w:p w14:paraId="11143BEF"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w:t>
            </w:r>
          </w:p>
        </w:tc>
        <w:tc>
          <w:tcPr>
            <w:tcW w:w="1487" w:type="dxa"/>
            <w:gridSpan w:val="4"/>
            <w:tcBorders>
              <w:top w:val="single" w:sz="6" w:space="0" w:color="auto"/>
              <w:left w:val="single" w:sz="6" w:space="0" w:color="auto"/>
              <w:bottom w:val="single" w:sz="6" w:space="0" w:color="auto"/>
              <w:right w:val="single" w:sz="18" w:space="0" w:color="auto"/>
            </w:tcBorders>
            <w:shd w:val="clear" w:color="auto" w:fill="00B050"/>
            <w:hideMark/>
          </w:tcPr>
          <w:p w14:paraId="504C062E"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r>
      <w:tr w:rsidR="002605BF" w:rsidRPr="00EA7A94" w14:paraId="3F2E1E58" w14:textId="77777777" w:rsidTr="003A538C">
        <w:trPr>
          <w:trHeight w:val="270"/>
        </w:trPr>
        <w:tc>
          <w:tcPr>
            <w:tcW w:w="298" w:type="dxa"/>
            <w:tcBorders>
              <w:top w:val="single" w:sz="6" w:space="0" w:color="auto"/>
              <w:left w:val="single" w:sz="18" w:space="0" w:color="auto"/>
              <w:bottom w:val="single" w:sz="6" w:space="0" w:color="auto"/>
              <w:right w:val="single" w:sz="6" w:space="0" w:color="auto"/>
            </w:tcBorders>
            <w:shd w:val="clear" w:color="auto" w:fill="auto"/>
            <w:vAlign w:val="center"/>
            <w:hideMark/>
          </w:tcPr>
          <w:p w14:paraId="08D9A9C8" w14:textId="4371DF8D" w:rsidR="007055F4" w:rsidRPr="007055F4" w:rsidRDefault="003A538C" w:rsidP="007055F4">
            <w:pPr>
              <w:spacing w:after="0" w:line="240" w:lineRule="auto"/>
              <w:jc w:val="center"/>
              <w:textAlignment w:val="baseline"/>
              <w:rPr>
                <w:rFonts w:eastAsia="Times New Roman" w:cs="Times New Roman"/>
                <w:kern w:val="0"/>
                <w:sz w:val="20"/>
                <w:szCs w:val="20"/>
                <w:lang w:eastAsia="en-GB"/>
                <w14:ligatures w14:val="none"/>
              </w:rPr>
            </w:pPr>
            <w:r w:rsidRPr="00EA7A94">
              <w:rPr>
                <w:rFonts w:eastAsia="Times New Roman" w:cs="Times New Roman"/>
                <w:kern w:val="0"/>
                <w:sz w:val="20"/>
                <w:szCs w:val="20"/>
                <w:lang w:eastAsia="en-GB"/>
                <w14:ligatures w14:val="none"/>
              </w:rPr>
              <w:t>4</w:t>
            </w:r>
            <w:r w:rsidR="007055F4" w:rsidRPr="007055F4">
              <w:rPr>
                <w:rFonts w:eastAsia="Times New Roman" w:cs="Times New Roman"/>
                <w:kern w:val="0"/>
                <w:sz w:val="20"/>
                <w:szCs w:val="20"/>
                <w:lang w:eastAsia="en-GB"/>
                <w14:ligatures w14:val="none"/>
              </w:rPr>
              <w:t> </w:t>
            </w:r>
          </w:p>
        </w:tc>
        <w:tc>
          <w:tcPr>
            <w:tcW w:w="4289" w:type="dxa"/>
            <w:gridSpan w:val="10"/>
            <w:tcBorders>
              <w:top w:val="single" w:sz="6" w:space="0" w:color="auto"/>
              <w:left w:val="single" w:sz="6" w:space="0" w:color="auto"/>
              <w:bottom w:val="single" w:sz="6" w:space="0" w:color="auto"/>
              <w:right w:val="single" w:sz="6" w:space="0" w:color="auto"/>
            </w:tcBorders>
            <w:shd w:val="clear" w:color="auto" w:fill="auto"/>
            <w:hideMark/>
          </w:tcPr>
          <w:p w14:paraId="21531734"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Dust exposure </w:t>
            </w:r>
          </w:p>
        </w:tc>
        <w:tc>
          <w:tcPr>
            <w:tcW w:w="2009" w:type="dxa"/>
            <w:gridSpan w:val="6"/>
            <w:tcBorders>
              <w:top w:val="single" w:sz="6" w:space="0" w:color="auto"/>
              <w:left w:val="single" w:sz="6" w:space="0" w:color="auto"/>
              <w:bottom w:val="single" w:sz="6" w:space="0" w:color="auto"/>
              <w:right w:val="single" w:sz="6" w:space="0" w:color="auto"/>
            </w:tcBorders>
            <w:shd w:val="clear" w:color="auto" w:fill="auto"/>
            <w:hideMark/>
          </w:tcPr>
          <w:p w14:paraId="0BADEC8D"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c>
          <w:tcPr>
            <w:tcW w:w="1437" w:type="dxa"/>
            <w:gridSpan w:val="6"/>
            <w:tcBorders>
              <w:top w:val="single" w:sz="6" w:space="0" w:color="auto"/>
              <w:left w:val="single" w:sz="6" w:space="0" w:color="auto"/>
              <w:bottom w:val="single" w:sz="6" w:space="0" w:color="auto"/>
              <w:right w:val="single" w:sz="6" w:space="0" w:color="auto"/>
            </w:tcBorders>
            <w:shd w:val="clear" w:color="auto" w:fill="auto"/>
            <w:hideMark/>
          </w:tcPr>
          <w:p w14:paraId="2A589BB7"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w:t>
            </w:r>
          </w:p>
        </w:tc>
        <w:tc>
          <w:tcPr>
            <w:tcW w:w="1487" w:type="dxa"/>
            <w:gridSpan w:val="4"/>
            <w:tcBorders>
              <w:top w:val="single" w:sz="6" w:space="0" w:color="auto"/>
              <w:left w:val="single" w:sz="6" w:space="0" w:color="auto"/>
              <w:bottom w:val="single" w:sz="6" w:space="0" w:color="auto"/>
              <w:right w:val="single" w:sz="18" w:space="0" w:color="auto"/>
            </w:tcBorders>
            <w:shd w:val="clear" w:color="auto" w:fill="00B050"/>
            <w:hideMark/>
          </w:tcPr>
          <w:p w14:paraId="245A81B1"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r>
      <w:tr w:rsidR="002605BF" w:rsidRPr="00EA7A94" w14:paraId="4267C148" w14:textId="77777777" w:rsidTr="00B6606B">
        <w:trPr>
          <w:trHeight w:val="270"/>
        </w:trPr>
        <w:tc>
          <w:tcPr>
            <w:tcW w:w="298" w:type="dxa"/>
            <w:tcBorders>
              <w:top w:val="single" w:sz="6" w:space="0" w:color="auto"/>
              <w:left w:val="single" w:sz="18" w:space="0" w:color="auto"/>
              <w:bottom w:val="single" w:sz="18" w:space="0" w:color="auto"/>
              <w:right w:val="single" w:sz="6" w:space="0" w:color="auto"/>
            </w:tcBorders>
            <w:shd w:val="clear" w:color="auto" w:fill="auto"/>
            <w:vAlign w:val="center"/>
            <w:hideMark/>
          </w:tcPr>
          <w:p w14:paraId="674EF4E7" w14:textId="66BA943E" w:rsidR="007055F4" w:rsidRPr="007055F4" w:rsidRDefault="003A538C" w:rsidP="007055F4">
            <w:pPr>
              <w:spacing w:after="0" w:line="240" w:lineRule="auto"/>
              <w:jc w:val="center"/>
              <w:textAlignment w:val="baseline"/>
              <w:rPr>
                <w:rFonts w:eastAsia="Times New Roman" w:cs="Times New Roman"/>
                <w:kern w:val="0"/>
                <w:sz w:val="20"/>
                <w:szCs w:val="20"/>
                <w:lang w:eastAsia="en-GB"/>
                <w14:ligatures w14:val="none"/>
              </w:rPr>
            </w:pPr>
            <w:r w:rsidRPr="00EA7A94">
              <w:rPr>
                <w:rFonts w:eastAsia="Times New Roman" w:cs="Times New Roman"/>
                <w:kern w:val="0"/>
                <w:sz w:val="20"/>
                <w:szCs w:val="20"/>
                <w:lang w:eastAsia="en-GB"/>
                <w14:ligatures w14:val="none"/>
              </w:rPr>
              <w:t>5</w:t>
            </w:r>
            <w:r w:rsidR="007055F4" w:rsidRPr="007055F4">
              <w:rPr>
                <w:rFonts w:eastAsia="Times New Roman" w:cs="Times New Roman"/>
                <w:kern w:val="0"/>
                <w:sz w:val="20"/>
                <w:szCs w:val="20"/>
                <w:lang w:eastAsia="en-GB"/>
                <w14:ligatures w14:val="none"/>
              </w:rPr>
              <w:t> </w:t>
            </w:r>
          </w:p>
        </w:tc>
        <w:tc>
          <w:tcPr>
            <w:tcW w:w="4289" w:type="dxa"/>
            <w:gridSpan w:val="10"/>
            <w:tcBorders>
              <w:top w:val="single" w:sz="6" w:space="0" w:color="auto"/>
              <w:left w:val="single" w:sz="6" w:space="0" w:color="auto"/>
              <w:bottom w:val="single" w:sz="18" w:space="0" w:color="auto"/>
              <w:right w:val="single" w:sz="6" w:space="0" w:color="auto"/>
            </w:tcBorders>
            <w:shd w:val="clear" w:color="auto" w:fill="auto"/>
            <w:hideMark/>
          </w:tcPr>
          <w:p w14:paraId="5B162113"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Noise </w:t>
            </w:r>
          </w:p>
        </w:tc>
        <w:tc>
          <w:tcPr>
            <w:tcW w:w="2009" w:type="dxa"/>
            <w:gridSpan w:val="6"/>
            <w:tcBorders>
              <w:top w:val="single" w:sz="6" w:space="0" w:color="auto"/>
              <w:left w:val="single" w:sz="6" w:space="0" w:color="auto"/>
              <w:bottom w:val="single" w:sz="18" w:space="0" w:color="auto"/>
              <w:right w:val="single" w:sz="6" w:space="0" w:color="auto"/>
            </w:tcBorders>
            <w:shd w:val="clear" w:color="auto" w:fill="auto"/>
            <w:hideMark/>
          </w:tcPr>
          <w:p w14:paraId="7AFFC9F7" w14:textId="1F153513" w:rsidR="007055F4" w:rsidRPr="007055F4" w:rsidRDefault="00B6606B" w:rsidP="007055F4">
            <w:pPr>
              <w:spacing w:after="0" w:line="240" w:lineRule="auto"/>
              <w:jc w:val="center"/>
              <w:textAlignment w:val="baseline"/>
              <w:rPr>
                <w:rFonts w:eastAsia="Times New Roman" w:cs="Times New Roman"/>
                <w:kern w:val="0"/>
                <w:sz w:val="20"/>
                <w:szCs w:val="20"/>
                <w:lang w:eastAsia="en-GB"/>
                <w14:ligatures w14:val="none"/>
              </w:rPr>
            </w:pPr>
            <w:r>
              <w:rPr>
                <w:rFonts w:eastAsia="Times New Roman" w:cs="Times New Roman"/>
                <w:kern w:val="0"/>
                <w:sz w:val="20"/>
                <w:szCs w:val="20"/>
                <w:lang w:eastAsia="en-GB"/>
                <w14:ligatures w14:val="none"/>
              </w:rPr>
              <w:t>5</w:t>
            </w:r>
          </w:p>
        </w:tc>
        <w:tc>
          <w:tcPr>
            <w:tcW w:w="1437" w:type="dxa"/>
            <w:gridSpan w:val="6"/>
            <w:tcBorders>
              <w:top w:val="single" w:sz="6" w:space="0" w:color="auto"/>
              <w:left w:val="single" w:sz="6" w:space="0" w:color="auto"/>
              <w:bottom w:val="single" w:sz="18" w:space="0" w:color="auto"/>
              <w:right w:val="single" w:sz="6" w:space="0" w:color="auto"/>
            </w:tcBorders>
            <w:shd w:val="clear" w:color="auto" w:fill="auto"/>
            <w:hideMark/>
          </w:tcPr>
          <w:p w14:paraId="41F3F06E"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w:t>
            </w:r>
          </w:p>
        </w:tc>
        <w:tc>
          <w:tcPr>
            <w:tcW w:w="1487" w:type="dxa"/>
            <w:gridSpan w:val="4"/>
            <w:tcBorders>
              <w:top w:val="single" w:sz="6" w:space="0" w:color="auto"/>
              <w:left w:val="single" w:sz="6" w:space="0" w:color="auto"/>
              <w:bottom w:val="single" w:sz="18" w:space="0" w:color="auto"/>
              <w:right w:val="single" w:sz="18" w:space="0" w:color="auto"/>
            </w:tcBorders>
            <w:shd w:val="clear" w:color="auto" w:fill="FFC000"/>
            <w:hideMark/>
          </w:tcPr>
          <w:p w14:paraId="465B94C9" w14:textId="7569D5E9" w:rsidR="007055F4" w:rsidRPr="007055F4" w:rsidRDefault="00B6606B" w:rsidP="007055F4">
            <w:pPr>
              <w:spacing w:after="0" w:line="240" w:lineRule="auto"/>
              <w:jc w:val="center"/>
              <w:textAlignment w:val="baseline"/>
              <w:rPr>
                <w:rFonts w:eastAsia="Times New Roman" w:cs="Times New Roman"/>
                <w:kern w:val="0"/>
                <w:sz w:val="20"/>
                <w:szCs w:val="20"/>
                <w:lang w:eastAsia="en-GB"/>
                <w14:ligatures w14:val="none"/>
              </w:rPr>
            </w:pPr>
            <w:r>
              <w:rPr>
                <w:rFonts w:eastAsia="Times New Roman" w:cs="Times New Roman"/>
                <w:kern w:val="0"/>
                <w:sz w:val="20"/>
                <w:szCs w:val="20"/>
                <w:lang w:eastAsia="en-GB"/>
                <w14:ligatures w14:val="none"/>
              </w:rPr>
              <w:t>5</w:t>
            </w:r>
          </w:p>
        </w:tc>
      </w:tr>
      <w:tr w:rsidR="002605BF" w:rsidRPr="00EA7A94" w14:paraId="465769EA" w14:textId="77777777" w:rsidTr="003A538C">
        <w:trPr>
          <w:trHeight w:val="615"/>
        </w:trPr>
        <w:tc>
          <w:tcPr>
            <w:tcW w:w="3052" w:type="dxa"/>
            <w:gridSpan w:val="7"/>
            <w:tcBorders>
              <w:top w:val="single" w:sz="18" w:space="0" w:color="auto"/>
              <w:left w:val="single" w:sz="18" w:space="0" w:color="auto"/>
              <w:bottom w:val="single" w:sz="18" w:space="0" w:color="auto"/>
              <w:right w:val="single" w:sz="18" w:space="0" w:color="auto"/>
            </w:tcBorders>
            <w:shd w:val="clear" w:color="auto" w:fill="auto"/>
            <w:hideMark/>
          </w:tcPr>
          <w:p w14:paraId="216EADF7"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Name   </w:t>
            </w:r>
          </w:p>
          <w:p w14:paraId="2E14A929"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Position: Senior Health and safety officer </w:t>
            </w:r>
          </w:p>
        </w:tc>
        <w:tc>
          <w:tcPr>
            <w:tcW w:w="3544" w:type="dxa"/>
            <w:gridSpan w:val="10"/>
            <w:tcBorders>
              <w:top w:val="single" w:sz="18" w:space="0" w:color="auto"/>
              <w:left w:val="single" w:sz="18" w:space="0" w:color="auto"/>
              <w:bottom w:val="single" w:sz="18" w:space="0" w:color="auto"/>
              <w:right w:val="single" w:sz="18" w:space="0" w:color="auto"/>
            </w:tcBorders>
            <w:shd w:val="clear" w:color="auto" w:fill="auto"/>
            <w:hideMark/>
          </w:tcPr>
          <w:p w14:paraId="69AA47DC"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Signed </w:t>
            </w:r>
          </w:p>
          <w:p w14:paraId="4493A514"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p w14:paraId="6F30C827"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2924" w:type="dxa"/>
            <w:gridSpan w:val="10"/>
            <w:tcBorders>
              <w:top w:val="single" w:sz="18" w:space="0" w:color="auto"/>
              <w:left w:val="single" w:sz="18" w:space="0" w:color="auto"/>
              <w:bottom w:val="single" w:sz="18" w:space="0" w:color="auto"/>
              <w:right w:val="single" w:sz="18" w:space="0" w:color="auto"/>
            </w:tcBorders>
            <w:shd w:val="clear" w:color="auto" w:fill="auto"/>
            <w:hideMark/>
          </w:tcPr>
          <w:p w14:paraId="3D7B82D8"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Date of Completion:  </w:t>
            </w:r>
          </w:p>
        </w:tc>
      </w:tr>
      <w:tr w:rsidR="002605BF" w:rsidRPr="00EA7A94" w14:paraId="2FB830DE" w14:textId="77777777" w:rsidTr="003A538C">
        <w:trPr>
          <w:trHeight w:val="225"/>
        </w:trPr>
        <w:tc>
          <w:tcPr>
            <w:tcW w:w="1758" w:type="dxa"/>
            <w:gridSpan w:val="4"/>
            <w:tcBorders>
              <w:top w:val="single" w:sz="18" w:space="0" w:color="auto"/>
              <w:left w:val="single" w:sz="18" w:space="0" w:color="auto"/>
              <w:bottom w:val="single" w:sz="6" w:space="0" w:color="auto"/>
              <w:right w:val="single" w:sz="6" w:space="0" w:color="auto"/>
            </w:tcBorders>
            <w:shd w:val="clear" w:color="auto" w:fill="E6E6E6"/>
            <w:hideMark/>
          </w:tcPr>
          <w:p w14:paraId="228720DC"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Reviews </w:t>
            </w:r>
          </w:p>
        </w:tc>
        <w:tc>
          <w:tcPr>
            <w:tcW w:w="2829" w:type="dxa"/>
            <w:gridSpan w:val="7"/>
            <w:tcBorders>
              <w:top w:val="single" w:sz="18" w:space="0" w:color="auto"/>
              <w:left w:val="single" w:sz="6" w:space="0" w:color="auto"/>
              <w:bottom w:val="single" w:sz="6" w:space="0" w:color="auto"/>
              <w:right w:val="single" w:sz="6" w:space="0" w:color="auto"/>
            </w:tcBorders>
            <w:shd w:val="clear" w:color="auto" w:fill="E6E6E6"/>
            <w:hideMark/>
          </w:tcPr>
          <w:p w14:paraId="35044C26"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Key </w:t>
            </w:r>
          </w:p>
        </w:tc>
        <w:tc>
          <w:tcPr>
            <w:tcW w:w="4933" w:type="dxa"/>
            <w:gridSpan w:val="16"/>
            <w:tcBorders>
              <w:top w:val="single" w:sz="18" w:space="0" w:color="auto"/>
              <w:left w:val="single" w:sz="6" w:space="0" w:color="auto"/>
              <w:bottom w:val="single" w:sz="6" w:space="0" w:color="auto"/>
              <w:right w:val="single" w:sz="18" w:space="0" w:color="auto"/>
            </w:tcBorders>
            <w:shd w:val="clear" w:color="auto" w:fill="E6E6E6"/>
            <w:hideMark/>
          </w:tcPr>
          <w:p w14:paraId="00EA1870"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r>
      <w:tr w:rsidR="002605BF" w:rsidRPr="00EA7A94" w14:paraId="6BF046B4" w14:textId="77777777" w:rsidTr="00B6606B">
        <w:trPr>
          <w:trHeight w:val="225"/>
        </w:trPr>
        <w:tc>
          <w:tcPr>
            <w:tcW w:w="1758" w:type="dxa"/>
            <w:gridSpan w:val="4"/>
            <w:tcBorders>
              <w:top w:val="single" w:sz="6" w:space="0" w:color="auto"/>
              <w:left w:val="single" w:sz="18" w:space="0" w:color="auto"/>
              <w:bottom w:val="single" w:sz="6" w:space="0" w:color="auto"/>
              <w:right w:val="single" w:sz="6" w:space="0" w:color="auto"/>
            </w:tcBorders>
            <w:shd w:val="clear" w:color="auto" w:fill="auto"/>
            <w:hideMark/>
          </w:tcPr>
          <w:p w14:paraId="4837869F"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Review Date:  </w:t>
            </w:r>
          </w:p>
        </w:tc>
        <w:tc>
          <w:tcPr>
            <w:tcW w:w="1459" w:type="dxa"/>
            <w:gridSpan w:val="4"/>
            <w:tcBorders>
              <w:top w:val="single" w:sz="6" w:space="0" w:color="auto"/>
              <w:left w:val="single" w:sz="6" w:space="0" w:color="auto"/>
              <w:bottom w:val="single" w:sz="6" w:space="0" w:color="auto"/>
              <w:right w:val="single" w:sz="6" w:space="0" w:color="auto"/>
            </w:tcBorders>
            <w:shd w:val="clear" w:color="auto" w:fill="auto"/>
            <w:hideMark/>
          </w:tcPr>
          <w:p w14:paraId="15345C2A"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Likelihood </w:t>
            </w:r>
          </w:p>
        </w:tc>
        <w:tc>
          <w:tcPr>
            <w:tcW w:w="13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4C083B0"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Severity </w:t>
            </w:r>
          </w:p>
        </w:tc>
        <w:tc>
          <w:tcPr>
            <w:tcW w:w="1046" w:type="dxa"/>
            <w:gridSpan w:val="2"/>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3888B4E7" w14:textId="77777777" w:rsidR="007055F4" w:rsidRPr="007055F4" w:rsidRDefault="007055F4" w:rsidP="007055F4">
            <w:pPr>
              <w:spacing w:after="0" w:line="240" w:lineRule="auto"/>
              <w:ind w:left="105" w:right="105"/>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Severity of Injury </w:t>
            </w: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6F90E412"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5 </w:t>
            </w:r>
          </w:p>
        </w:tc>
        <w:tc>
          <w:tcPr>
            <w:tcW w:w="708" w:type="dxa"/>
            <w:gridSpan w:val="4"/>
            <w:tcBorders>
              <w:top w:val="single" w:sz="6" w:space="0" w:color="auto"/>
              <w:left w:val="single" w:sz="6" w:space="0" w:color="auto"/>
              <w:bottom w:val="single" w:sz="6" w:space="0" w:color="auto"/>
              <w:right w:val="single" w:sz="6" w:space="0" w:color="auto"/>
            </w:tcBorders>
            <w:shd w:val="clear" w:color="auto" w:fill="FFC000"/>
            <w:vAlign w:val="center"/>
            <w:hideMark/>
          </w:tcPr>
          <w:p w14:paraId="248A84CC"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5 </w:t>
            </w:r>
          </w:p>
        </w:tc>
        <w:tc>
          <w:tcPr>
            <w:tcW w:w="711" w:type="dxa"/>
            <w:gridSpan w:val="3"/>
            <w:tcBorders>
              <w:top w:val="single" w:sz="6" w:space="0" w:color="auto"/>
              <w:left w:val="single" w:sz="6" w:space="0" w:color="auto"/>
              <w:bottom w:val="single" w:sz="6" w:space="0" w:color="auto"/>
              <w:right w:val="single" w:sz="6" w:space="0" w:color="auto"/>
            </w:tcBorders>
            <w:shd w:val="clear" w:color="auto" w:fill="FF0000"/>
            <w:vAlign w:val="center"/>
            <w:hideMark/>
          </w:tcPr>
          <w:p w14:paraId="71153C21"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10 </w:t>
            </w:r>
          </w:p>
        </w:tc>
        <w:tc>
          <w:tcPr>
            <w:tcW w:w="754" w:type="dxa"/>
            <w:gridSpan w:val="3"/>
            <w:tcBorders>
              <w:top w:val="single" w:sz="6" w:space="0" w:color="auto"/>
              <w:left w:val="single" w:sz="6" w:space="0" w:color="auto"/>
              <w:bottom w:val="single" w:sz="6" w:space="0" w:color="auto"/>
              <w:right w:val="single" w:sz="6" w:space="0" w:color="auto"/>
            </w:tcBorders>
            <w:shd w:val="clear" w:color="auto" w:fill="FF0000"/>
            <w:vAlign w:val="center"/>
            <w:hideMark/>
          </w:tcPr>
          <w:p w14:paraId="56B0BCC4"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15 </w:t>
            </w:r>
          </w:p>
        </w:tc>
        <w:tc>
          <w:tcPr>
            <w:tcW w:w="617"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554691EE"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20 </w:t>
            </w:r>
          </w:p>
        </w:tc>
        <w:tc>
          <w:tcPr>
            <w:tcW w:w="737"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0F59326D"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25 </w:t>
            </w:r>
          </w:p>
        </w:tc>
      </w:tr>
      <w:tr w:rsidR="002605BF" w:rsidRPr="00EA7A94" w14:paraId="69C9DD5F" w14:textId="77777777" w:rsidTr="00B6606B">
        <w:trPr>
          <w:trHeight w:val="255"/>
        </w:trPr>
        <w:tc>
          <w:tcPr>
            <w:tcW w:w="1758" w:type="dxa"/>
            <w:gridSpan w:val="4"/>
            <w:tcBorders>
              <w:top w:val="single" w:sz="6" w:space="0" w:color="auto"/>
              <w:left w:val="single" w:sz="18" w:space="0" w:color="auto"/>
              <w:bottom w:val="single" w:sz="6" w:space="0" w:color="auto"/>
              <w:right w:val="single" w:sz="6" w:space="0" w:color="auto"/>
            </w:tcBorders>
            <w:shd w:val="clear" w:color="auto" w:fill="auto"/>
            <w:hideMark/>
          </w:tcPr>
          <w:p w14:paraId="7BD54FB0"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Reviewed by:  </w:t>
            </w:r>
          </w:p>
        </w:tc>
        <w:tc>
          <w:tcPr>
            <w:tcW w:w="1459" w:type="dxa"/>
            <w:gridSpan w:val="4"/>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415F0D25"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very unlikely </w:t>
            </w:r>
          </w:p>
          <w:p w14:paraId="7688282B" w14:textId="77777777" w:rsidR="007055F4" w:rsidRPr="007055F4" w:rsidRDefault="007055F4" w:rsidP="007055F4">
            <w:pPr>
              <w:spacing w:after="0" w:line="240" w:lineRule="auto"/>
              <w:ind w:left="240" w:hanging="240"/>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unlikely </w:t>
            </w:r>
          </w:p>
          <w:p w14:paraId="6079F0C1" w14:textId="77777777" w:rsidR="007055F4" w:rsidRPr="007055F4" w:rsidRDefault="007055F4" w:rsidP="007055F4">
            <w:pPr>
              <w:spacing w:after="0" w:line="240" w:lineRule="auto"/>
              <w:ind w:left="240" w:hanging="240"/>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likely </w:t>
            </w:r>
          </w:p>
          <w:p w14:paraId="4116151F" w14:textId="77777777" w:rsidR="007055F4" w:rsidRPr="007055F4" w:rsidRDefault="007055F4" w:rsidP="007055F4">
            <w:pPr>
              <w:spacing w:after="0" w:line="240" w:lineRule="auto"/>
              <w:ind w:left="240" w:hanging="240"/>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4   very likely </w:t>
            </w:r>
          </w:p>
          <w:p w14:paraId="07352D84"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5   certainty </w:t>
            </w:r>
          </w:p>
        </w:tc>
        <w:tc>
          <w:tcPr>
            <w:tcW w:w="1370" w:type="dxa"/>
            <w:gridSpan w:val="3"/>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1E1FDFF8"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nuisance </w:t>
            </w:r>
          </w:p>
          <w:p w14:paraId="47DFFDB7"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minor </w:t>
            </w:r>
          </w:p>
          <w:p w14:paraId="77154066" w14:textId="77777777" w:rsidR="007055F4" w:rsidRPr="007055F4" w:rsidRDefault="007055F4" w:rsidP="007055F4">
            <w:pPr>
              <w:spacing w:after="0" w:line="240" w:lineRule="auto"/>
              <w:ind w:left="240" w:hanging="240"/>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medical treatment </w:t>
            </w:r>
          </w:p>
          <w:p w14:paraId="055490FB"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4   major </w:t>
            </w:r>
          </w:p>
          <w:p w14:paraId="184A8D7B" w14:textId="77777777" w:rsidR="007055F4" w:rsidRPr="007055F4" w:rsidRDefault="007055F4" w:rsidP="007055F4">
            <w:pPr>
              <w:spacing w:after="0" w:line="240" w:lineRule="auto"/>
              <w:ind w:left="240" w:hanging="240"/>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5   fatal </w:t>
            </w: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F22662C"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65B6928E"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4 </w:t>
            </w:r>
          </w:p>
        </w:tc>
        <w:tc>
          <w:tcPr>
            <w:tcW w:w="70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28213312"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4 </w:t>
            </w:r>
          </w:p>
        </w:tc>
        <w:tc>
          <w:tcPr>
            <w:tcW w:w="711" w:type="dxa"/>
            <w:gridSpan w:val="3"/>
            <w:tcBorders>
              <w:top w:val="single" w:sz="6" w:space="0" w:color="auto"/>
              <w:left w:val="single" w:sz="6" w:space="0" w:color="auto"/>
              <w:bottom w:val="single" w:sz="6" w:space="0" w:color="auto"/>
              <w:right w:val="single" w:sz="6" w:space="0" w:color="auto"/>
            </w:tcBorders>
            <w:shd w:val="clear" w:color="auto" w:fill="FFC000"/>
            <w:vAlign w:val="center"/>
            <w:hideMark/>
          </w:tcPr>
          <w:p w14:paraId="1CB0F915"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8 </w:t>
            </w:r>
          </w:p>
        </w:tc>
        <w:tc>
          <w:tcPr>
            <w:tcW w:w="754" w:type="dxa"/>
            <w:gridSpan w:val="3"/>
            <w:tcBorders>
              <w:top w:val="single" w:sz="6" w:space="0" w:color="auto"/>
              <w:left w:val="single" w:sz="6" w:space="0" w:color="auto"/>
              <w:bottom w:val="single" w:sz="6" w:space="0" w:color="auto"/>
              <w:right w:val="single" w:sz="6" w:space="0" w:color="auto"/>
            </w:tcBorders>
            <w:shd w:val="clear" w:color="auto" w:fill="FF0000"/>
            <w:vAlign w:val="center"/>
            <w:hideMark/>
          </w:tcPr>
          <w:p w14:paraId="4C504F4E"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12 </w:t>
            </w:r>
          </w:p>
        </w:tc>
        <w:tc>
          <w:tcPr>
            <w:tcW w:w="617"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3FFF3169"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16 </w:t>
            </w:r>
          </w:p>
        </w:tc>
        <w:tc>
          <w:tcPr>
            <w:tcW w:w="737"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3C176D53"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20 </w:t>
            </w:r>
          </w:p>
        </w:tc>
      </w:tr>
      <w:tr w:rsidR="002605BF" w:rsidRPr="00EA7A94" w14:paraId="1A25D40C" w14:textId="77777777" w:rsidTr="00B6606B">
        <w:trPr>
          <w:trHeight w:val="240"/>
        </w:trPr>
        <w:tc>
          <w:tcPr>
            <w:tcW w:w="1758" w:type="dxa"/>
            <w:gridSpan w:val="4"/>
            <w:tcBorders>
              <w:top w:val="single" w:sz="6" w:space="0" w:color="auto"/>
              <w:left w:val="single" w:sz="18" w:space="0" w:color="auto"/>
              <w:bottom w:val="single" w:sz="6" w:space="0" w:color="auto"/>
              <w:right w:val="single" w:sz="6" w:space="0" w:color="auto"/>
            </w:tcBorders>
            <w:shd w:val="clear" w:color="auto" w:fill="auto"/>
            <w:hideMark/>
          </w:tcPr>
          <w:p w14:paraId="003E65A6" w14:textId="7B18E7BE"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 xml:space="preserve">Review </w:t>
            </w:r>
            <w:r w:rsidR="00FB7D17" w:rsidRPr="007055F4">
              <w:rPr>
                <w:rFonts w:eastAsia="Times New Roman" w:cs="Times New Roman"/>
                <w:kern w:val="0"/>
                <w:lang w:eastAsia="en-GB"/>
                <w14:ligatures w14:val="none"/>
              </w:rPr>
              <w:t>Date:</w:t>
            </w:r>
            <w:r w:rsidRPr="007055F4">
              <w:rPr>
                <w:rFonts w:eastAsia="Times New Roman" w:cs="Times New Roman"/>
                <w:kern w:val="0"/>
                <w:lang w:eastAsia="en-GB"/>
                <w14:ligatures w14:val="none"/>
              </w:rPr>
              <w:t>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4CE4680"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8739B5B"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61BC7D9"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22CECF36"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w:t>
            </w:r>
          </w:p>
        </w:tc>
        <w:tc>
          <w:tcPr>
            <w:tcW w:w="70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72F01C5C"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w:t>
            </w:r>
          </w:p>
        </w:tc>
        <w:tc>
          <w:tcPr>
            <w:tcW w:w="711" w:type="dxa"/>
            <w:gridSpan w:val="3"/>
            <w:tcBorders>
              <w:top w:val="single" w:sz="6" w:space="0" w:color="auto"/>
              <w:left w:val="single" w:sz="6" w:space="0" w:color="auto"/>
              <w:bottom w:val="single" w:sz="6" w:space="0" w:color="auto"/>
              <w:right w:val="single" w:sz="6" w:space="0" w:color="auto"/>
            </w:tcBorders>
            <w:shd w:val="clear" w:color="auto" w:fill="FFC000"/>
            <w:vAlign w:val="center"/>
            <w:hideMark/>
          </w:tcPr>
          <w:p w14:paraId="007CFC26"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6 </w:t>
            </w:r>
          </w:p>
        </w:tc>
        <w:tc>
          <w:tcPr>
            <w:tcW w:w="754" w:type="dxa"/>
            <w:gridSpan w:val="3"/>
            <w:tcBorders>
              <w:top w:val="single" w:sz="6" w:space="0" w:color="auto"/>
              <w:left w:val="single" w:sz="6" w:space="0" w:color="auto"/>
              <w:bottom w:val="single" w:sz="6" w:space="0" w:color="auto"/>
              <w:right w:val="single" w:sz="6" w:space="0" w:color="auto"/>
            </w:tcBorders>
            <w:shd w:val="clear" w:color="auto" w:fill="FFC000"/>
            <w:vAlign w:val="center"/>
            <w:hideMark/>
          </w:tcPr>
          <w:p w14:paraId="55E1E1B2"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9 </w:t>
            </w:r>
          </w:p>
        </w:tc>
        <w:tc>
          <w:tcPr>
            <w:tcW w:w="617" w:type="dxa"/>
            <w:gridSpan w:val="2"/>
            <w:tcBorders>
              <w:top w:val="single" w:sz="6" w:space="0" w:color="auto"/>
              <w:left w:val="single" w:sz="6" w:space="0" w:color="auto"/>
              <w:bottom w:val="single" w:sz="6" w:space="0" w:color="auto"/>
              <w:right w:val="single" w:sz="6" w:space="0" w:color="auto"/>
            </w:tcBorders>
            <w:shd w:val="clear" w:color="auto" w:fill="FF0000"/>
            <w:vAlign w:val="center"/>
            <w:hideMark/>
          </w:tcPr>
          <w:p w14:paraId="559C43BA"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12 </w:t>
            </w:r>
          </w:p>
        </w:tc>
        <w:tc>
          <w:tcPr>
            <w:tcW w:w="737" w:type="dxa"/>
            <w:tcBorders>
              <w:top w:val="single" w:sz="6" w:space="0" w:color="auto"/>
              <w:left w:val="single" w:sz="6" w:space="0" w:color="auto"/>
              <w:bottom w:val="single" w:sz="6" w:space="0" w:color="auto"/>
              <w:right w:val="single" w:sz="18" w:space="0" w:color="auto"/>
            </w:tcBorders>
            <w:shd w:val="clear" w:color="auto" w:fill="FF0000"/>
            <w:vAlign w:val="center"/>
            <w:hideMark/>
          </w:tcPr>
          <w:p w14:paraId="66DF289C"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15 </w:t>
            </w:r>
          </w:p>
        </w:tc>
      </w:tr>
      <w:tr w:rsidR="002605BF" w:rsidRPr="00EA7A94" w14:paraId="6F04D89E" w14:textId="77777777" w:rsidTr="00B6606B">
        <w:trPr>
          <w:trHeight w:val="240"/>
        </w:trPr>
        <w:tc>
          <w:tcPr>
            <w:tcW w:w="1758" w:type="dxa"/>
            <w:gridSpan w:val="4"/>
            <w:tcBorders>
              <w:top w:val="single" w:sz="6" w:space="0" w:color="auto"/>
              <w:left w:val="single" w:sz="18" w:space="0" w:color="auto"/>
              <w:bottom w:val="single" w:sz="6" w:space="0" w:color="auto"/>
              <w:right w:val="single" w:sz="6" w:space="0" w:color="auto"/>
            </w:tcBorders>
            <w:shd w:val="clear" w:color="auto" w:fill="auto"/>
            <w:hideMark/>
          </w:tcPr>
          <w:p w14:paraId="38448F00"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Reviewed by: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92EC725"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29AAF9B"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34FACFF"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72AC6463"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c>
          <w:tcPr>
            <w:tcW w:w="70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5A941B2E"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c>
          <w:tcPr>
            <w:tcW w:w="711"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7EE39F3B"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4 </w:t>
            </w:r>
          </w:p>
        </w:tc>
        <w:tc>
          <w:tcPr>
            <w:tcW w:w="754" w:type="dxa"/>
            <w:gridSpan w:val="3"/>
            <w:tcBorders>
              <w:top w:val="single" w:sz="6" w:space="0" w:color="auto"/>
              <w:left w:val="single" w:sz="6" w:space="0" w:color="auto"/>
              <w:bottom w:val="single" w:sz="6" w:space="0" w:color="auto"/>
              <w:right w:val="single" w:sz="6" w:space="0" w:color="auto"/>
            </w:tcBorders>
            <w:shd w:val="clear" w:color="auto" w:fill="FFC000"/>
            <w:vAlign w:val="center"/>
            <w:hideMark/>
          </w:tcPr>
          <w:p w14:paraId="7D608D5F"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6 </w:t>
            </w:r>
          </w:p>
        </w:tc>
        <w:tc>
          <w:tcPr>
            <w:tcW w:w="617" w:type="dxa"/>
            <w:gridSpan w:val="2"/>
            <w:tcBorders>
              <w:top w:val="single" w:sz="6" w:space="0" w:color="auto"/>
              <w:left w:val="single" w:sz="6" w:space="0" w:color="auto"/>
              <w:bottom w:val="single" w:sz="6" w:space="0" w:color="auto"/>
              <w:right w:val="single" w:sz="6" w:space="0" w:color="auto"/>
            </w:tcBorders>
            <w:shd w:val="clear" w:color="auto" w:fill="FFC000"/>
            <w:vAlign w:val="center"/>
            <w:hideMark/>
          </w:tcPr>
          <w:p w14:paraId="7C1C67ED"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8 </w:t>
            </w:r>
          </w:p>
        </w:tc>
        <w:tc>
          <w:tcPr>
            <w:tcW w:w="737" w:type="dxa"/>
            <w:tcBorders>
              <w:top w:val="single" w:sz="6" w:space="0" w:color="auto"/>
              <w:left w:val="single" w:sz="6" w:space="0" w:color="auto"/>
              <w:bottom w:val="single" w:sz="6" w:space="0" w:color="auto"/>
              <w:right w:val="single" w:sz="18" w:space="0" w:color="auto"/>
            </w:tcBorders>
            <w:shd w:val="clear" w:color="auto" w:fill="FFC000"/>
            <w:vAlign w:val="center"/>
            <w:hideMark/>
          </w:tcPr>
          <w:p w14:paraId="68CBD705"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10 </w:t>
            </w:r>
          </w:p>
        </w:tc>
      </w:tr>
      <w:tr w:rsidR="002605BF" w:rsidRPr="00EA7A94" w14:paraId="7B8579C3" w14:textId="77777777" w:rsidTr="00B6606B">
        <w:trPr>
          <w:trHeight w:val="240"/>
        </w:trPr>
        <w:tc>
          <w:tcPr>
            <w:tcW w:w="1758" w:type="dxa"/>
            <w:gridSpan w:val="4"/>
            <w:tcBorders>
              <w:top w:val="single" w:sz="6" w:space="0" w:color="auto"/>
              <w:left w:val="single" w:sz="18" w:space="0" w:color="auto"/>
              <w:bottom w:val="single" w:sz="6" w:space="0" w:color="auto"/>
              <w:right w:val="single" w:sz="6" w:space="0" w:color="auto"/>
            </w:tcBorders>
            <w:shd w:val="clear" w:color="auto" w:fill="auto"/>
            <w:hideMark/>
          </w:tcPr>
          <w:p w14:paraId="27F724A1" w14:textId="7F69428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 xml:space="preserve">Review </w:t>
            </w:r>
            <w:r w:rsidR="00FB7D17" w:rsidRPr="007055F4">
              <w:rPr>
                <w:rFonts w:eastAsia="Times New Roman" w:cs="Times New Roman"/>
                <w:kern w:val="0"/>
                <w:lang w:eastAsia="en-GB"/>
                <w14:ligatures w14:val="none"/>
              </w:rPr>
              <w:t>Date:</w:t>
            </w:r>
            <w:r w:rsidRPr="007055F4">
              <w:rPr>
                <w:rFonts w:eastAsia="Times New Roman" w:cs="Times New Roman"/>
                <w:kern w:val="0"/>
                <w:lang w:eastAsia="en-GB"/>
                <w14:ligatures w14:val="none"/>
              </w:rPr>
              <w:t>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F44F873"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3FC23F4"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AFC08C2"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51E8A808"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w:t>
            </w:r>
          </w:p>
        </w:tc>
        <w:tc>
          <w:tcPr>
            <w:tcW w:w="708" w:type="dxa"/>
            <w:gridSpan w:val="4"/>
            <w:tcBorders>
              <w:top w:val="single" w:sz="6" w:space="0" w:color="auto"/>
              <w:left w:val="single" w:sz="6" w:space="0" w:color="auto"/>
              <w:bottom w:val="single" w:sz="6" w:space="0" w:color="auto"/>
              <w:right w:val="single" w:sz="6" w:space="0" w:color="auto"/>
            </w:tcBorders>
            <w:shd w:val="clear" w:color="auto" w:fill="00B050"/>
            <w:vAlign w:val="center"/>
            <w:hideMark/>
          </w:tcPr>
          <w:p w14:paraId="65832587"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w:t>
            </w:r>
          </w:p>
        </w:tc>
        <w:tc>
          <w:tcPr>
            <w:tcW w:w="711"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73439816"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c>
          <w:tcPr>
            <w:tcW w:w="754" w:type="dxa"/>
            <w:gridSpan w:val="3"/>
            <w:tcBorders>
              <w:top w:val="single" w:sz="6" w:space="0" w:color="auto"/>
              <w:left w:val="single" w:sz="6" w:space="0" w:color="auto"/>
              <w:bottom w:val="single" w:sz="6" w:space="0" w:color="auto"/>
              <w:right w:val="single" w:sz="6" w:space="0" w:color="auto"/>
            </w:tcBorders>
            <w:shd w:val="clear" w:color="auto" w:fill="00B050"/>
            <w:vAlign w:val="center"/>
            <w:hideMark/>
          </w:tcPr>
          <w:p w14:paraId="032E815A"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w:t>
            </w:r>
          </w:p>
        </w:tc>
        <w:tc>
          <w:tcPr>
            <w:tcW w:w="617" w:type="dxa"/>
            <w:gridSpan w:val="2"/>
            <w:tcBorders>
              <w:top w:val="single" w:sz="6" w:space="0" w:color="auto"/>
              <w:left w:val="single" w:sz="6" w:space="0" w:color="auto"/>
              <w:bottom w:val="single" w:sz="6" w:space="0" w:color="auto"/>
              <w:right w:val="single" w:sz="6" w:space="0" w:color="auto"/>
            </w:tcBorders>
            <w:shd w:val="clear" w:color="auto" w:fill="00B050"/>
            <w:vAlign w:val="center"/>
            <w:hideMark/>
          </w:tcPr>
          <w:p w14:paraId="2A2508D4"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4 </w:t>
            </w:r>
          </w:p>
        </w:tc>
        <w:tc>
          <w:tcPr>
            <w:tcW w:w="737" w:type="dxa"/>
            <w:tcBorders>
              <w:top w:val="single" w:sz="6" w:space="0" w:color="auto"/>
              <w:left w:val="single" w:sz="6" w:space="0" w:color="auto"/>
              <w:bottom w:val="single" w:sz="6" w:space="0" w:color="auto"/>
              <w:right w:val="single" w:sz="18" w:space="0" w:color="auto"/>
            </w:tcBorders>
            <w:shd w:val="clear" w:color="auto" w:fill="FFC000"/>
            <w:vAlign w:val="center"/>
            <w:hideMark/>
          </w:tcPr>
          <w:p w14:paraId="69D06A28"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5 </w:t>
            </w:r>
          </w:p>
        </w:tc>
      </w:tr>
      <w:tr w:rsidR="002605BF" w:rsidRPr="00EA7A94" w14:paraId="3C5EA491" w14:textId="77777777" w:rsidTr="003A538C">
        <w:trPr>
          <w:trHeight w:val="240"/>
        </w:trPr>
        <w:tc>
          <w:tcPr>
            <w:tcW w:w="1758" w:type="dxa"/>
            <w:gridSpan w:val="4"/>
            <w:tcBorders>
              <w:top w:val="single" w:sz="6" w:space="0" w:color="auto"/>
              <w:left w:val="single" w:sz="18" w:space="0" w:color="auto"/>
              <w:bottom w:val="single" w:sz="6" w:space="0" w:color="auto"/>
              <w:right w:val="single" w:sz="6" w:space="0" w:color="auto"/>
            </w:tcBorders>
            <w:shd w:val="clear" w:color="auto" w:fill="auto"/>
            <w:hideMark/>
          </w:tcPr>
          <w:p w14:paraId="4A9D29FF"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Reviewed by: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A60F4BB"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4995C49"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A7638C2"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360" w:type="dxa"/>
            <w:tcBorders>
              <w:top w:val="single" w:sz="6" w:space="0" w:color="auto"/>
              <w:left w:val="single" w:sz="6" w:space="0" w:color="auto"/>
              <w:bottom w:val="single" w:sz="6" w:space="0" w:color="auto"/>
              <w:right w:val="single" w:sz="6" w:space="0" w:color="auto"/>
            </w:tcBorders>
            <w:shd w:val="clear" w:color="auto" w:fill="auto"/>
            <w:hideMark/>
          </w:tcPr>
          <w:p w14:paraId="346C34F5"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0 </w:t>
            </w:r>
          </w:p>
        </w:tc>
        <w:tc>
          <w:tcPr>
            <w:tcW w:w="708"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638639C"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1 </w:t>
            </w:r>
          </w:p>
        </w:tc>
        <w:tc>
          <w:tcPr>
            <w:tcW w:w="711"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C5231E3"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2 </w:t>
            </w:r>
          </w:p>
        </w:tc>
        <w:tc>
          <w:tcPr>
            <w:tcW w:w="754"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8509F9D"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3 </w:t>
            </w:r>
          </w:p>
        </w:tc>
        <w:tc>
          <w:tcPr>
            <w:tcW w:w="617"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808352E"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4 </w:t>
            </w:r>
          </w:p>
        </w:tc>
        <w:tc>
          <w:tcPr>
            <w:tcW w:w="737" w:type="dxa"/>
            <w:tcBorders>
              <w:top w:val="single" w:sz="6" w:space="0" w:color="auto"/>
              <w:left w:val="single" w:sz="6" w:space="0" w:color="auto"/>
              <w:bottom w:val="single" w:sz="6" w:space="0" w:color="auto"/>
              <w:right w:val="single" w:sz="18" w:space="0" w:color="auto"/>
            </w:tcBorders>
            <w:shd w:val="clear" w:color="auto" w:fill="auto"/>
            <w:vAlign w:val="center"/>
            <w:hideMark/>
          </w:tcPr>
          <w:p w14:paraId="6DED1C2C"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5 </w:t>
            </w:r>
          </w:p>
        </w:tc>
      </w:tr>
      <w:tr w:rsidR="002605BF" w:rsidRPr="00EA7A94" w14:paraId="21A27267" w14:textId="77777777" w:rsidTr="003A538C">
        <w:trPr>
          <w:trHeight w:val="240"/>
        </w:trPr>
        <w:tc>
          <w:tcPr>
            <w:tcW w:w="1758" w:type="dxa"/>
            <w:gridSpan w:val="4"/>
            <w:tcBorders>
              <w:top w:val="single" w:sz="6" w:space="0" w:color="auto"/>
              <w:left w:val="single" w:sz="18" w:space="0" w:color="auto"/>
              <w:bottom w:val="single" w:sz="6" w:space="0" w:color="auto"/>
              <w:right w:val="single" w:sz="6" w:space="0" w:color="auto"/>
            </w:tcBorders>
            <w:shd w:val="clear" w:color="auto" w:fill="auto"/>
            <w:hideMark/>
          </w:tcPr>
          <w:p w14:paraId="15DC2DC3" w14:textId="5F4A0616"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lastRenderedPageBreak/>
              <w:t xml:space="preserve">Review </w:t>
            </w:r>
            <w:r w:rsidR="00FB7D17" w:rsidRPr="007055F4">
              <w:rPr>
                <w:rFonts w:eastAsia="Times New Roman" w:cs="Times New Roman"/>
                <w:kern w:val="0"/>
                <w:lang w:eastAsia="en-GB"/>
                <w14:ligatures w14:val="none"/>
              </w:rPr>
              <w:t>Date:</w:t>
            </w:r>
            <w:r w:rsidRPr="007055F4">
              <w:rPr>
                <w:rFonts w:eastAsia="Times New Roman" w:cs="Times New Roman"/>
                <w:kern w:val="0"/>
                <w:lang w:eastAsia="en-GB"/>
                <w14:ligatures w14:val="none"/>
              </w:rPr>
              <w:t>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AD45893"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F56C4DB"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1406" w:type="dxa"/>
            <w:gridSpan w:val="3"/>
            <w:tcBorders>
              <w:top w:val="single" w:sz="6" w:space="0" w:color="auto"/>
              <w:left w:val="single" w:sz="6" w:space="0" w:color="auto"/>
              <w:bottom w:val="single" w:sz="6" w:space="0" w:color="auto"/>
              <w:right w:val="single" w:sz="6" w:space="0" w:color="auto"/>
            </w:tcBorders>
            <w:shd w:val="clear" w:color="auto" w:fill="auto"/>
            <w:hideMark/>
          </w:tcPr>
          <w:p w14:paraId="3ECB145F"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3527" w:type="dxa"/>
            <w:gridSpan w:val="13"/>
            <w:tcBorders>
              <w:top w:val="single" w:sz="6" w:space="0" w:color="auto"/>
              <w:left w:val="single" w:sz="6" w:space="0" w:color="auto"/>
              <w:bottom w:val="single" w:sz="6" w:space="0" w:color="auto"/>
              <w:right w:val="single" w:sz="18" w:space="0" w:color="auto"/>
            </w:tcBorders>
            <w:shd w:val="clear" w:color="auto" w:fill="auto"/>
            <w:vAlign w:val="center"/>
            <w:hideMark/>
          </w:tcPr>
          <w:p w14:paraId="0FD96272" w14:textId="77777777" w:rsidR="007055F4" w:rsidRPr="007055F4" w:rsidRDefault="007055F4" w:rsidP="007055F4">
            <w:pPr>
              <w:spacing w:after="0" w:line="240" w:lineRule="auto"/>
              <w:jc w:val="center"/>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Likelihood of Injury </w:t>
            </w:r>
          </w:p>
        </w:tc>
      </w:tr>
      <w:tr w:rsidR="002605BF" w:rsidRPr="00EA7A94" w14:paraId="38A215FE" w14:textId="77777777" w:rsidTr="00B6606B">
        <w:trPr>
          <w:trHeight w:val="240"/>
        </w:trPr>
        <w:tc>
          <w:tcPr>
            <w:tcW w:w="1758" w:type="dxa"/>
            <w:gridSpan w:val="4"/>
            <w:tcBorders>
              <w:top w:val="single" w:sz="6" w:space="0" w:color="auto"/>
              <w:left w:val="single" w:sz="18" w:space="0" w:color="auto"/>
              <w:bottom w:val="single" w:sz="18" w:space="0" w:color="auto"/>
              <w:right w:val="single" w:sz="6" w:space="0" w:color="auto"/>
            </w:tcBorders>
            <w:shd w:val="clear" w:color="auto" w:fill="auto"/>
            <w:hideMark/>
          </w:tcPr>
          <w:p w14:paraId="700B9BBA" w14:textId="77777777" w:rsidR="007055F4" w:rsidRPr="007055F4" w:rsidRDefault="007055F4" w:rsidP="007055F4">
            <w:pPr>
              <w:spacing w:after="0" w:line="240" w:lineRule="auto"/>
              <w:textAlignment w:val="baseline"/>
              <w:rPr>
                <w:rFonts w:eastAsia="Times New Roman" w:cs="Times New Roman"/>
                <w:kern w:val="0"/>
                <w:lang w:eastAsia="en-GB"/>
                <w14:ligatures w14:val="none"/>
              </w:rPr>
            </w:pPr>
            <w:r w:rsidRPr="007055F4">
              <w:rPr>
                <w:rFonts w:eastAsia="Times New Roman" w:cs="Times New Roman"/>
                <w:kern w:val="0"/>
                <w:lang w:eastAsia="en-GB"/>
                <w14:ligatures w14:val="none"/>
              </w:rPr>
              <w:t>Reviewed by: </w:t>
            </w:r>
          </w:p>
        </w:tc>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8622543"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0" w:type="auto"/>
            <w:gridSpan w:val="3"/>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83C2407" w14:textId="77777777" w:rsidR="007055F4" w:rsidRPr="007055F4" w:rsidRDefault="007055F4" w:rsidP="007055F4">
            <w:pPr>
              <w:spacing w:after="0" w:line="240" w:lineRule="auto"/>
              <w:rPr>
                <w:rFonts w:eastAsia="Times New Roman" w:cs="Times New Roman"/>
                <w:kern w:val="0"/>
                <w:sz w:val="20"/>
                <w:szCs w:val="20"/>
                <w:lang w:eastAsia="en-GB"/>
                <w14:ligatures w14:val="none"/>
              </w:rPr>
            </w:pPr>
          </w:p>
        </w:tc>
        <w:tc>
          <w:tcPr>
            <w:tcW w:w="725" w:type="dxa"/>
            <w:tcBorders>
              <w:top w:val="single" w:sz="6" w:space="0" w:color="auto"/>
              <w:left w:val="single" w:sz="6" w:space="0" w:color="auto"/>
              <w:bottom w:val="single" w:sz="18" w:space="0" w:color="auto"/>
              <w:right w:val="single" w:sz="6" w:space="0" w:color="auto"/>
            </w:tcBorders>
            <w:shd w:val="clear" w:color="auto" w:fill="00B050"/>
            <w:hideMark/>
          </w:tcPr>
          <w:p w14:paraId="763EEC38"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1127" w:type="dxa"/>
            <w:gridSpan w:val="4"/>
            <w:tcBorders>
              <w:top w:val="single" w:sz="6" w:space="0" w:color="auto"/>
              <w:left w:val="single" w:sz="6" w:space="0" w:color="auto"/>
              <w:bottom w:val="single" w:sz="18" w:space="0" w:color="auto"/>
              <w:right w:val="single" w:sz="6" w:space="0" w:color="auto"/>
            </w:tcBorders>
            <w:shd w:val="clear" w:color="auto" w:fill="auto"/>
            <w:hideMark/>
          </w:tcPr>
          <w:p w14:paraId="66F90BB7"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Low Risk </w:t>
            </w:r>
          </w:p>
        </w:tc>
        <w:tc>
          <w:tcPr>
            <w:tcW w:w="382" w:type="dxa"/>
            <w:gridSpan w:val="3"/>
            <w:tcBorders>
              <w:top w:val="single" w:sz="6" w:space="0" w:color="auto"/>
              <w:left w:val="single" w:sz="6" w:space="0" w:color="auto"/>
              <w:bottom w:val="single" w:sz="18" w:space="0" w:color="auto"/>
              <w:right w:val="single" w:sz="6" w:space="0" w:color="auto"/>
            </w:tcBorders>
            <w:shd w:val="clear" w:color="auto" w:fill="FFC000"/>
            <w:hideMark/>
          </w:tcPr>
          <w:p w14:paraId="7B43508E"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1212" w:type="dxa"/>
            <w:gridSpan w:val="4"/>
            <w:tcBorders>
              <w:top w:val="single" w:sz="6" w:space="0" w:color="auto"/>
              <w:left w:val="single" w:sz="6" w:space="0" w:color="auto"/>
              <w:bottom w:val="single" w:sz="18" w:space="0" w:color="auto"/>
              <w:right w:val="single" w:sz="6" w:space="0" w:color="auto"/>
            </w:tcBorders>
            <w:shd w:val="clear" w:color="auto" w:fill="auto"/>
            <w:hideMark/>
          </w:tcPr>
          <w:p w14:paraId="6076590F"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Medium Risk </w:t>
            </w:r>
          </w:p>
        </w:tc>
        <w:tc>
          <w:tcPr>
            <w:tcW w:w="410" w:type="dxa"/>
            <w:gridSpan w:val="2"/>
            <w:tcBorders>
              <w:top w:val="single" w:sz="6" w:space="0" w:color="auto"/>
              <w:left w:val="single" w:sz="6" w:space="0" w:color="auto"/>
              <w:bottom w:val="single" w:sz="18" w:space="0" w:color="auto"/>
              <w:right w:val="single" w:sz="6" w:space="0" w:color="auto"/>
            </w:tcBorders>
            <w:shd w:val="clear" w:color="auto" w:fill="FF0000"/>
            <w:hideMark/>
          </w:tcPr>
          <w:p w14:paraId="37438FDB"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 </w:t>
            </w:r>
          </w:p>
        </w:tc>
        <w:tc>
          <w:tcPr>
            <w:tcW w:w="1077" w:type="dxa"/>
            <w:gridSpan w:val="2"/>
            <w:tcBorders>
              <w:top w:val="single" w:sz="6" w:space="0" w:color="auto"/>
              <w:left w:val="single" w:sz="6" w:space="0" w:color="auto"/>
              <w:bottom w:val="single" w:sz="18" w:space="0" w:color="auto"/>
              <w:right w:val="single" w:sz="18" w:space="0" w:color="auto"/>
            </w:tcBorders>
            <w:shd w:val="clear" w:color="auto" w:fill="auto"/>
            <w:hideMark/>
          </w:tcPr>
          <w:p w14:paraId="35F2A49E" w14:textId="77777777" w:rsidR="007055F4" w:rsidRPr="007055F4" w:rsidRDefault="007055F4" w:rsidP="007055F4">
            <w:pPr>
              <w:spacing w:after="0" w:line="240" w:lineRule="auto"/>
              <w:textAlignment w:val="baseline"/>
              <w:rPr>
                <w:rFonts w:eastAsia="Times New Roman" w:cs="Times New Roman"/>
                <w:kern w:val="0"/>
                <w:sz w:val="20"/>
                <w:szCs w:val="20"/>
                <w:lang w:eastAsia="en-GB"/>
                <w14:ligatures w14:val="none"/>
              </w:rPr>
            </w:pPr>
            <w:r w:rsidRPr="007055F4">
              <w:rPr>
                <w:rFonts w:eastAsia="Times New Roman" w:cs="Times New Roman"/>
                <w:kern w:val="0"/>
                <w:sz w:val="20"/>
                <w:szCs w:val="20"/>
                <w:lang w:eastAsia="en-GB"/>
                <w14:ligatures w14:val="none"/>
              </w:rPr>
              <w:t>High Risk </w:t>
            </w:r>
          </w:p>
        </w:tc>
      </w:tr>
    </w:tbl>
    <w:p w14:paraId="2DE27DC3" w14:textId="150C2E29" w:rsidR="007D5015" w:rsidRDefault="007055F4" w:rsidP="009F1540">
      <w:pPr>
        <w:spacing w:after="0" w:line="240" w:lineRule="auto"/>
        <w:textAlignment w:val="baseline"/>
        <w:rPr>
          <w:rFonts w:eastAsia="Times New Roman" w:cs="Calibri"/>
          <w:kern w:val="0"/>
          <w:sz w:val="20"/>
          <w:szCs w:val="20"/>
          <w:lang w:eastAsia="en-GB"/>
          <w14:ligatures w14:val="none"/>
        </w:rPr>
      </w:pPr>
      <w:r w:rsidRPr="007055F4">
        <w:rPr>
          <w:rFonts w:eastAsia="Times New Roman" w:cs="Calibri"/>
          <w:kern w:val="0"/>
          <w:sz w:val="20"/>
          <w:szCs w:val="20"/>
          <w:lang w:eastAsia="en-GB"/>
          <w14:ligatures w14:val="none"/>
        </w:rPr>
        <w:t> </w:t>
      </w:r>
    </w:p>
    <w:p w14:paraId="6884116A" w14:textId="19102EC8" w:rsidR="00110DE0" w:rsidRPr="007C75FC" w:rsidRDefault="00110DE0">
      <w:pPr>
        <w:rPr>
          <w:sz w:val="32"/>
          <w:szCs w:val="32"/>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54"/>
        <w:gridCol w:w="360"/>
        <w:gridCol w:w="360"/>
        <w:gridCol w:w="935"/>
        <w:gridCol w:w="685"/>
        <w:gridCol w:w="360"/>
        <w:gridCol w:w="360"/>
        <w:gridCol w:w="180"/>
        <w:gridCol w:w="900"/>
        <w:gridCol w:w="360"/>
        <w:gridCol w:w="180"/>
        <w:gridCol w:w="360"/>
        <w:gridCol w:w="180"/>
        <w:gridCol w:w="360"/>
        <w:gridCol w:w="360"/>
        <w:gridCol w:w="180"/>
        <w:gridCol w:w="180"/>
        <w:gridCol w:w="115"/>
        <w:gridCol w:w="115"/>
        <w:gridCol w:w="345"/>
        <w:gridCol w:w="339"/>
        <w:gridCol w:w="345"/>
        <w:gridCol w:w="411"/>
        <w:gridCol w:w="172"/>
        <w:gridCol w:w="324"/>
        <w:gridCol w:w="468"/>
        <w:gridCol w:w="792"/>
      </w:tblGrid>
      <w:tr w:rsidR="002605BF" w:rsidRPr="00EA7A94" w14:paraId="6F871F81" w14:textId="77777777" w:rsidTr="007B67C2">
        <w:trPr>
          <w:cantSplit/>
          <w:trHeight w:val="167"/>
        </w:trPr>
        <w:tc>
          <w:tcPr>
            <w:tcW w:w="6654" w:type="dxa"/>
            <w:gridSpan w:val="17"/>
            <w:tcBorders>
              <w:top w:val="single" w:sz="18" w:space="0" w:color="auto"/>
              <w:left w:val="single" w:sz="18" w:space="0" w:color="auto"/>
              <w:bottom w:val="single" w:sz="2" w:space="0" w:color="auto"/>
              <w:right w:val="single" w:sz="4" w:space="0" w:color="auto"/>
            </w:tcBorders>
            <w:shd w:val="clear" w:color="auto" w:fill="E0E0E0"/>
          </w:tcPr>
          <w:p w14:paraId="3BDDE2D0" w14:textId="77777777" w:rsidR="007055F4" w:rsidRPr="009F1540" w:rsidRDefault="007055F4" w:rsidP="007B67C2">
            <w:pPr>
              <w:spacing w:after="0" w:line="240" w:lineRule="auto"/>
              <w:rPr>
                <w:rFonts w:eastAsia="Times New Roman" w:cs="Times New Roman"/>
                <w:lang w:eastAsia="en-GB"/>
              </w:rPr>
            </w:pPr>
            <w:r w:rsidRPr="009F1540">
              <w:rPr>
                <w:rFonts w:eastAsia="Times New Roman" w:cs="Times New Roman"/>
                <w:lang w:eastAsia="en-GB"/>
              </w:rPr>
              <w:t>Activity to be Assessed</w:t>
            </w:r>
          </w:p>
        </w:tc>
        <w:tc>
          <w:tcPr>
            <w:tcW w:w="3426" w:type="dxa"/>
            <w:gridSpan w:val="10"/>
            <w:tcBorders>
              <w:top w:val="single" w:sz="18" w:space="0" w:color="auto"/>
              <w:left w:val="single" w:sz="4" w:space="0" w:color="auto"/>
              <w:bottom w:val="single" w:sz="2" w:space="0" w:color="auto"/>
              <w:right w:val="single" w:sz="18" w:space="0" w:color="auto"/>
            </w:tcBorders>
            <w:shd w:val="clear" w:color="auto" w:fill="E0E0E0"/>
          </w:tcPr>
          <w:p w14:paraId="4A530F84" w14:textId="77777777" w:rsidR="007055F4" w:rsidRPr="009F1540" w:rsidRDefault="007055F4" w:rsidP="007B67C2">
            <w:pPr>
              <w:spacing w:after="0" w:line="240" w:lineRule="auto"/>
              <w:rPr>
                <w:rFonts w:eastAsia="Times New Roman" w:cs="Times New Roman"/>
                <w:lang w:eastAsia="en-GB"/>
              </w:rPr>
            </w:pPr>
            <w:r w:rsidRPr="009F1540">
              <w:rPr>
                <w:rFonts w:eastAsia="Times New Roman" w:cs="Times New Roman"/>
                <w:lang w:eastAsia="en-GB"/>
              </w:rPr>
              <w:t>Assessment Number</w:t>
            </w:r>
          </w:p>
        </w:tc>
      </w:tr>
      <w:tr w:rsidR="002605BF" w:rsidRPr="00EA7A94" w14:paraId="0B03E86F" w14:textId="77777777" w:rsidTr="007B67C2">
        <w:trPr>
          <w:cantSplit/>
          <w:trHeight w:val="567"/>
        </w:trPr>
        <w:tc>
          <w:tcPr>
            <w:tcW w:w="6654" w:type="dxa"/>
            <w:gridSpan w:val="17"/>
            <w:tcBorders>
              <w:top w:val="single" w:sz="2" w:space="0" w:color="auto"/>
              <w:left w:val="single" w:sz="18" w:space="0" w:color="auto"/>
              <w:bottom w:val="single" w:sz="4" w:space="0" w:color="auto"/>
              <w:right w:val="single" w:sz="4" w:space="0" w:color="auto"/>
            </w:tcBorders>
          </w:tcPr>
          <w:p w14:paraId="2DD08EED" w14:textId="5337A219" w:rsidR="007055F4" w:rsidRPr="00EA7A94" w:rsidRDefault="007055F4" w:rsidP="007B67C2">
            <w:pPr>
              <w:spacing w:after="0" w:line="240" w:lineRule="auto"/>
              <w:rPr>
                <w:rFonts w:eastAsia="Times New Roman" w:cs="Times New Roman"/>
                <w:sz w:val="20"/>
                <w:szCs w:val="20"/>
              </w:rPr>
            </w:pPr>
            <w:r w:rsidRPr="00EA7A94">
              <w:rPr>
                <w:rFonts w:eastAsia="Times New Roman" w:cs="Times New Roman"/>
                <w:sz w:val="20"/>
                <w:szCs w:val="20"/>
              </w:rPr>
              <w:t xml:space="preserve">Discussing the </w:t>
            </w:r>
            <w:r w:rsidR="00EA7A94" w:rsidRPr="00EA7A94">
              <w:rPr>
                <w:rFonts w:eastAsia="Times New Roman" w:cs="Times New Roman"/>
                <w:sz w:val="20"/>
                <w:szCs w:val="20"/>
              </w:rPr>
              <w:t>reroofing</w:t>
            </w:r>
            <w:r w:rsidR="00EA7A94" w:rsidRPr="007055F4">
              <w:rPr>
                <w:rFonts w:eastAsia="Times New Roman" w:cs="Times New Roman"/>
                <w:kern w:val="0"/>
                <w:sz w:val="20"/>
                <w:szCs w:val="20"/>
                <w:lang w:eastAsia="en-GB"/>
                <w14:ligatures w14:val="none"/>
              </w:rPr>
              <w:t> </w:t>
            </w:r>
            <w:r w:rsidR="00EA7A94" w:rsidRPr="00EA7A94">
              <w:rPr>
                <w:rFonts w:eastAsia="Times New Roman" w:cs="Times New Roman"/>
                <w:kern w:val="0"/>
                <w:sz w:val="20"/>
                <w:szCs w:val="20"/>
                <w:lang w:eastAsia="en-GB"/>
                <w14:ligatures w14:val="none"/>
              </w:rPr>
              <w:t>of the project</w:t>
            </w:r>
          </w:p>
        </w:tc>
        <w:tc>
          <w:tcPr>
            <w:tcW w:w="3426" w:type="dxa"/>
            <w:gridSpan w:val="10"/>
            <w:tcBorders>
              <w:top w:val="single" w:sz="2" w:space="0" w:color="auto"/>
              <w:left w:val="single" w:sz="4" w:space="0" w:color="auto"/>
              <w:bottom w:val="single" w:sz="4" w:space="0" w:color="auto"/>
              <w:right w:val="single" w:sz="18" w:space="0" w:color="auto"/>
            </w:tcBorders>
          </w:tcPr>
          <w:p w14:paraId="7CD7428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WTM 2305689</w:t>
            </w:r>
          </w:p>
          <w:p w14:paraId="3507E5B4" w14:textId="22A7D6DB"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r>
      <w:tr w:rsidR="002605BF" w:rsidRPr="00EA7A94" w14:paraId="7214F8C2" w14:textId="77777777" w:rsidTr="007B67C2">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2FF8AD16" w14:textId="77777777" w:rsidR="007055F4" w:rsidRPr="009F1540" w:rsidRDefault="007055F4" w:rsidP="007B67C2">
            <w:pPr>
              <w:spacing w:after="0" w:line="240" w:lineRule="auto"/>
              <w:rPr>
                <w:rFonts w:eastAsia="Times New Roman" w:cs="Times New Roman"/>
                <w:lang w:eastAsia="en-GB"/>
              </w:rPr>
            </w:pPr>
            <w:r w:rsidRPr="009F1540">
              <w:rPr>
                <w:rFonts w:eastAsia="Times New Roman" w:cs="Times New Roman"/>
                <w:lang w:eastAsia="en-GB"/>
              </w:rPr>
              <w:t>Persons undertaking or affected by the activity</w:t>
            </w:r>
          </w:p>
        </w:tc>
      </w:tr>
      <w:tr w:rsidR="002605BF" w:rsidRPr="00EA7A94" w14:paraId="4E17620B" w14:textId="77777777" w:rsidTr="007B67C2">
        <w:trPr>
          <w:cantSplit/>
          <w:trHeight w:val="167"/>
        </w:trPr>
        <w:tc>
          <w:tcPr>
            <w:tcW w:w="10080" w:type="dxa"/>
            <w:gridSpan w:val="27"/>
            <w:tcBorders>
              <w:top w:val="single" w:sz="2" w:space="0" w:color="auto"/>
              <w:left w:val="single" w:sz="18" w:space="0" w:color="auto"/>
              <w:bottom w:val="nil"/>
              <w:right w:val="single" w:sz="18" w:space="0" w:color="auto"/>
            </w:tcBorders>
          </w:tcPr>
          <w:p w14:paraId="29982D87" w14:textId="77777777" w:rsidR="007055F4" w:rsidRPr="00EA7A94" w:rsidRDefault="007055F4" w:rsidP="007B67C2">
            <w:pPr>
              <w:spacing w:after="0" w:line="240" w:lineRule="auto"/>
              <w:rPr>
                <w:rFonts w:eastAsia="Times New Roman" w:cs="Times New Roman"/>
                <w:sz w:val="20"/>
                <w:szCs w:val="20"/>
                <w:lang w:eastAsia="en-GB"/>
              </w:rPr>
            </w:pPr>
          </w:p>
        </w:tc>
      </w:tr>
      <w:tr w:rsidR="002605BF" w:rsidRPr="00EA7A94" w14:paraId="7A036908" w14:textId="77777777" w:rsidTr="007B67C2">
        <w:trPr>
          <w:cantSplit/>
          <w:trHeight w:val="167"/>
        </w:trPr>
        <w:tc>
          <w:tcPr>
            <w:tcW w:w="714" w:type="dxa"/>
            <w:gridSpan w:val="2"/>
            <w:tcBorders>
              <w:top w:val="nil"/>
              <w:left w:val="single" w:sz="18" w:space="0" w:color="auto"/>
              <w:bottom w:val="nil"/>
              <w:right w:val="single" w:sz="4" w:space="0" w:color="auto"/>
            </w:tcBorders>
          </w:tcPr>
          <w:p w14:paraId="72191D34"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8825298"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4AA7710D"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14A8E5C7"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2E83C5E8"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104C1B1E"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52B90C76"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201FFE69" w14:textId="77777777" w:rsidR="007055F4" w:rsidRPr="00EA7A94" w:rsidRDefault="007055F4" w:rsidP="007B67C2">
            <w:pPr>
              <w:spacing w:after="0" w:line="240" w:lineRule="auto"/>
              <w:rPr>
                <w:rFonts w:eastAsia="Times New Roman" w:cs="Times New Roman"/>
                <w:sz w:val="20"/>
                <w:szCs w:val="20"/>
                <w:lang w:eastAsia="en-GB"/>
              </w:rPr>
            </w:pPr>
          </w:p>
        </w:tc>
        <w:tc>
          <w:tcPr>
            <w:tcW w:w="935" w:type="dxa"/>
            <w:gridSpan w:val="5"/>
            <w:tcBorders>
              <w:top w:val="nil"/>
              <w:left w:val="single" w:sz="4" w:space="0" w:color="auto"/>
              <w:bottom w:val="nil"/>
              <w:right w:val="single" w:sz="4" w:space="0" w:color="auto"/>
            </w:tcBorders>
          </w:tcPr>
          <w:p w14:paraId="066FB912"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071BA07D" w14:textId="77777777" w:rsidR="007055F4" w:rsidRPr="00EA7A94" w:rsidRDefault="007055F4" w:rsidP="007B67C2">
            <w:pPr>
              <w:spacing w:after="0" w:line="240" w:lineRule="auto"/>
              <w:rPr>
                <w:rFonts w:eastAsia="Times New Roman" w:cs="Times New Roman"/>
                <w:sz w:val="20"/>
                <w:szCs w:val="20"/>
                <w:lang w:eastAsia="en-GB"/>
              </w:rPr>
            </w:pPr>
          </w:p>
        </w:tc>
        <w:tc>
          <w:tcPr>
            <w:tcW w:w="2167" w:type="dxa"/>
            <w:gridSpan w:val="5"/>
            <w:tcBorders>
              <w:top w:val="nil"/>
              <w:left w:val="single" w:sz="4" w:space="0" w:color="auto"/>
              <w:bottom w:val="nil"/>
              <w:right w:val="single" w:sz="18" w:space="0" w:color="auto"/>
            </w:tcBorders>
          </w:tcPr>
          <w:p w14:paraId="49E890AF"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Service User</w:t>
            </w:r>
          </w:p>
        </w:tc>
      </w:tr>
      <w:tr w:rsidR="002605BF" w:rsidRPr="00EA7A94" w14:paraId="2F99E2FA" w14:textId="77777777" w:rsidTr="007B67C2">
        <w:trPr>
          <w:cantSplit/>
          <w:trHeight w:val="167"/>
        </w:trPr>
        <w:tc>
          <w:tcPr>
            <w:tcW w:w="10080" w:type="dxa"/>
            <w:gridSpan w:val="27"/>
            <w:tcBorders>
              <w:top w:val="nil"/>
              <w:left w:val="single" w:sz="18" w:space="0" w:color="auto"/>
              <w:bottom w:val="nil"/>
              <w:right w:val="single" w:sz="18" w:space="0" w:color="auto"/>
            </w:tcBorders>
          </w:tcPr>
          <w:p w14:paraId="6FE1417A" w14:textId="77777777" w:rsidR="007055F4" w:rsidRPr="00EA7A94" w:rsidRDefault="007055F4" w:rsidP="007B67C2">
            <w:pPr>
              <w:spacing w:after="0" w:line="240" w:lineRule="auto"/>
              <w:rPr>
                <w:rFonts w:eastAsia="Times New Roman" w:cs="Times New Roman"/>
                <w:sz w:val="20"/>
                <w:szCs w:val="20"/>
                <w:lang w:eastAsia="en-GB"/>
              </w:rPr>
            </w:pPr>
          </w:p>
        </w:tc>
      </w:tr>
      <w:tr w:rsidR="002605BF" w:rsidRPr="00EA7A94" w14:paraId="0E0150C2" w14:textId="77777777" w:rsidTr="007B67C2">
        <w:trPr>
          <w:cantSplit/>
          <w:trHeight w:val="167"/>
        </w:trPr>
        <w:tc>
          <w:tcPr>
            <w:tcW w:w="714" w:type="dxa"/>
            <w:gridSpan w:val="2"/>
            <w:tcBorders>
              <w:top w:val="nil"/>
              <w:left w:val="single" w:sz="18" w:space="0" w:color="auto"/>
              <w:bottom w:val="nil"/>
              <w:right w:val="single" w:sz="4" w:space="0" w:color="auto"/>
            </w:tcBorders>
          </w:tcPr>
          <w:p w14:paraId="3DA55BD3"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BC080AD" w14:textId="77777777" w:rsidR="007055F4" w:rsidRPr="00EA7A94" w:rsidRDefault="007055F4" w:rsidP="007B67C2">
            <w:pPr>
              <w:spacing w:after="0" w:line="240" w:lineRule="auto"/>
              <w:rPr>
                <w:rFonts w:eastAsia="Times New Roman" w:cs="Times New Roman"/>
                <w:sz w:val="20"/>
                <w:szCs w:val="20"/>
                <w:lang w:eastAsia="en-GB"/>
              </w:rPr>
            </w:pPr>
          </w:p>
        </w:tc>
        <w:tc>
          <w:tcPr>
            <w:tcW w:w="9006" w:type="dxa"/>
            <w:gridSpan w:val="24"/>
            <w:tcBorders>
              <w:top w:val="nil"/>
              <w:left w:val="single" w:sz="4" w:space="0" w:color="auto"/>
              <w:bottom w:val="nil"/>
              <w:right w:val="single" w:sz="18" w:space="0" w:color="auto"/>
            </w:tcBorders>
          </w:tcPr>
          <w:p w14:paraId="73152A36"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Other …………………………………………………………………………………………….</w:t>
            </w:r>
          </w:p>
        </w:tc>
      </w:tr>
      <w:tr w:rsidR="002605BF" w:rsidRPr="00EA7A94" w14:paraId="063A637B" w14:textId="77777777" w:rsidTr="007B67C2">
        <w:trPr>
          <w:cantSplit/>
          <w:trHeight w:val="271"/>
        </w:trPr>
        <w:tc>
          <w:tcPr>
            <w:tcW w:w="5034"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383CEC2" w14:textId="77777777" w:rsidR="007055F4" w:rsidRPr="00EA7A94" w:rsidRDefault="007055F4" w:rsidP="007B67C2">
            <w:pPr>
              <w:spacing w:after="0" w:line="240" w:lineRule="auto"/>
              <w:ind w:left="72"/>
              <w:rPr>
                <w:rFonts w:eastAsia="Times New Roman" w:cs="Times New Roman"/>
                <w:lang w:eastAsia="en-GB"/>
              </w:rPr>
            </w:pPr>
            <w:r w:rsidRPr="00EA7A94">
              <w:rPr>
                <w:rFonts w:eastAsia="Times New Roman" w:cs="Times New Roman"/>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29FCFBA"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Likelihood</w:t>
            </w:r>
          </w:p>
        </w:tc>
        <w:tc>
          <w:tcPr>
            <w:tcW w:w="167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7F0F7F2"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Severity</w:t>
            </w:r>
          </w:p>
        </w:tc>
        <w:tc>
          <w:tcPr>
            <w:tcW w:w="175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264F5E6"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Risk Level</w:t>
            </w:r>
          </w:p>
        </w:tc>
      </w:tr>
      <w:tr w:rsidR="002605BF" w:rsidRPr="00EA7A94" w14:paraId="136B4754" w14:textId="77777777" w:rsidTr="007B67C2">
        <w:trPr>
          <w:cantSplit/>
          <w:trHeight w:val="271"/>
        </w:trPr>
        <w:tc>
          <w:tcPr>
            <w:tcW w:w="354" w:type="dxa"/>
            <w:tcBorders>
              <w:top w:val="single" w:sz="4" w:space="0" w:color="auto"/>
              <w:left w:val="single" w:sz="18" w:space="0" w:color="auto"/>
              <w:bottom w:val="single" w:sz="4" w:space="0" w:color="auto"/>
              <w:right w:val="single" w:sz="4" w:space="0" w:color="auto"/>
            </w:tcBorders>
            <w:vAlign w:val="center"/>
          </w:tcPr>
          <w:p w14:paraId="090720E1"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71851E3E" w14:textId="7E0626D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 xml:space="preserve">Slips, </w:t>
            </w:r>
            <w:r w:rsidR="009F1540" w:rsidRPr="00EA7A94">
              <w:rPr>
                <w:rFonts w:eastAsia="Times New Roman" w:cs="Times New Roman"/>
                <w:sz w:val="20"/>
                <w:szCs w:val="20"/>
                <w:lang w:eastAsia="en-GB"/>
              </w:rPr>
              <w:t>trips,</w:t>
            </w:r>
            <w:r w:rsidRPr="00EA7A94">
              <w:rPr>
                <w:rFonts w:eastAsia="Times New Roman" w:cs="Times New Roman"/>
                <w:sz w:val="20"/>
                <w:szCs w:val="20"/>
                <w:lang w:eastAsia="en-GB"/>
              </w:rPr>
              <w:t xml:space="preserve"> and falls</w:t>
            </w:r>
          </w:p>
        </w:tc>
        <w:tc>
          <w:tcPr>
            <w:tcW w:w="1620" w:type="dxa"/>
            <w:gridSpan w:val="6"/>
            <w:tcBorders>
              <w:top w:val="single" w:sz="4" w:space="0" w:color="auto"/>
              <w:left w:val="single" w:sz="4" w:space="0" w:color="auto"/>
              <w:bottom w:val="single" w:sz="4" w:space="0" w:color="auto"/>
              <w:right w:val="single" w:sz="4" w:space="0" w:color="auto"/>
            </w:tcBorders>
          </w:tcPr>
          <w:p w14:paraId="1AE62DC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1670" w:type="dxa"/>
            <w:gridSpan w:val="6"/>
            <w:tcBorders>
              <w:top w:val="single" w:sz="4" w:space="0" w:color="auto"/>
              <w:left w:val="single" w:sz="4" w:space="0" w:color="auto"/>
              <w:bottom w:val="single" w:sz="4" w:space="0" w:color="auto"/>
              <w:right w:val="single" w:sz="4" w:space="0" w:color="auto"/>
            </w:tcBorders>
          </w:tcPr>
          <w:p w14:paraId="0B78064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1756" w:type="dxa"/>
            <w:gridSpan w:val="4"/>
            <w:tcBorders>
              <w:top w:val="single" w:sz="4" w:space="0" w:color="auto"/>
              <w:left w:val="single" w:sz="4" w:space="0" w:color="auto"/>
              <w:bottom w:val="single" w:sz="4" w:space="0" w:color="auto"/>
              <w:right w:val="single" w:sz="18" w:space="0" w:color="auto"/>
            </w:tcBorders>
            <w:shd w:val="clear" w:color="auto" w:fill="FFC000"/>
          </w:tcPr>
          <w:p w14:paraId="1695FF2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6</w:t>
            </w:r>
          </w:p>
        </w:tc>
      </w:tr>
      <w:tr w:rsidR="002605BF" w:rsidRPr="00EA7A94" w14:paraId="147468F5" w14:textId="77777777" w:rsidTr="007B67C2">
        <w:trPr>
          <w:cantSplit/>
          <w:trHeight w:val="271"/>
        </w:trPr>
        <w:tc>
          <w:tcPr>
            <w:tcW w:w="354" w:type="dxa"/>
            <w:tcBorders>
              <w:top w:val="single" w:sz="4" w:space="0" w:color="auto"/>
              <w:left w:val="single" w:sz="18" w:space="0" w:color="auto"/>
              <w:bottom w:val="single" w:sz="4" w:space="0" w:color="auto"/>
              <w:right w:val="single" w:sz="4" w:space="0" w:color="auto"/>
            </w:tcBorders>
            <w:vAlign w:val="center"/>
          </w:tcPr>
          <w:p w14:paraId="159C1D2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211777DA" w14:textId="3099CB2F"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Falls of operatives</w:t>
            </w:r>
          </w:p>
        </w:tc>
        <w:tc>
          <w:tcPr>
            <w:tcW w:w="1620" w:type="dxa"/>
            <w:gridSpan w:val="6"/>
            <w:tcBorders>
              <w:top w:val="single" w:sz="4" w:space="0" w:color="auto"/>
              <w:left w:val="single" w:sz="4" w:space="0" w:color="auto"/>
              <w:bottom w:val="single" w:sz="4" w:space="0" w:color="auto"/>
              <w:right w:val="single" w:sz="4" w:space="0" w:color="auto"/>
            </w:tcBorders>
          </w:tcPr>
          <w:p w14:paraId="1C5DA46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1670" w:type="dxa"/>
            <w:gridSpan w:val="6"/>
            <w:tcBorders>
              <w:top w:val="single" w:sz="4" w:space="0" w:color="auto"/>
              <w:left w:val="single" w:sz="4" w:space="0" w:color="auto"/>
              <w:bottom w:val="single" w:sz="4" w:space="0" w:color="auto"/>
              <w:right w:val="single" w:sz="4" w:space="0" w:color="auto"/>
            </w:tcBorders>
          </w:tcPr>
          <w:p w14:paraId="4F783AA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1756" w:type="dxa"/>
            <w:gridSpan w:val="4"/>
            <w:tcBorders>
              <w:top w:val="single" w:sz="4" w:space="0" w:color="auto"/>
              <w:left w:val="single" w:sz="4" w:space="0" w:color="auto"/>
              <w:bottom w:val="single" w:sz="4" w:space="0" w:color="auto"/>
              <w:right w:val="single" w:sz="18" w:space="0" w:color="auto"/>
            </w:tcBorders>
            <w:shd w:val="clear" w:color="auto" w:fill="FFC000"/>
          </w:tcPr>
          <w:p w14:paraId="526F574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8</w:t>
            </w:r>
          </w:p>
        </w:tc>
      </w:tr>
      <w:tr w:rsidR="002605BF" w:rsidRPr="00EA7A94" w14:paraId="74534F64" w14:textId="77777777" w:rsidTr="007B67C2">
        <w:trPr>
          <w:cantSplit/>
          <w:trHeight w:val="271"/>
        </w:trPr>
        <w:tc>
          <w:tcPr>
            <w:tcW w:w="354" w:type="dxa"/>
            <w:tcBorders>
              <w:top w:val="single" w:sz="4" w:space="0" w:color="auto"/>
              <w:left w:val="single" w:sz="18" w:space="0" w:color="auto"/>
              <w:bottom w:val="single" w:sz="4" w:space="0" w:color="auto"/>
              <w:right w:val="single" w:sz="4" w:space="0" w:color="auto"/>
            </w:tcBorders>
            <w:vAlign w:val="center"/>
          </w:tcPr>
          <w:p w14:paraId="6FB44E42" w14:textId="6EAF7DB0" w:rsidR="007055F4" w:rsidRPr="00EA7A94" w:rsidRDefault="009F1540"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732B3994"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Falls of materials</w:t>
            </w:r>
          </w:p>
        </w:tc>
        <w:tc>
          <w:tcPr>
            <w:tcW w:w="1620" w:type="dxa"/>
            <w:gridSpan w:val="6"/>
            <w:tcBorders>
              <w:top w:val="single" w:sz="4" w:space="0" w:color="auto"/>
              <w:left w:val="single" w:sz="4" w:space="0" w:color="auto"/>
              <w:bottom w:val="single" w:sz="4" w:space="0" w:color="auto"/>
              <w:right w:val="single" w:sz="4" w:space="0" w:color="auto"/>
            </w:tcBorders>
          </w:tcPr>
          <w:p w14:paraId="5C4CC97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1670" w:type="dxa"/>
            <w:gridSpan w:val="6"/>
            <w:tcBorders>
              <w:top w:val="single" w:sz="4" w:space="0" w:color="auto"/>
              <w:left w:val="single" w:sz="4" w:space="0" w:color="auto"/>
              <w:bottom w:val="single" w:sz="4" w:space="0" w:color="auto"/>
              <w:right w:val="single" w:sz="4" w:space="0" w:color="auto"/>
            </w:tcBorders>
          </w:tcPr>
          <w:p w14:paraId="08DAC1D1"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1756" w:type="dxa"/>
            <w:gridSpan w:val="4"/>
            <w:tcBorders>
              <w:top w:val="single" w:sz="4" w:space="0" w:color="auto"/>
              <w:left w:val="single" w:sz="4" w:space="0" w:color="auto"/>
              <w:bottom w:val="single" w:sz="4" w:space="0" w:color="auto"/>
              <w:right w:val="single" w:sz="18" w:space="0" w:color="auto"/>
            </w:tcBorders>
            <w:shd w:val="clear" w:color="auto" w:fill="FFC000"/>
          </w:tcPr>
          <w:p w14:paraId="4B4A16A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9</w:t>
            </w:r>
          </w:p>
        </w:tc>
      </w:tr>
      <w:tr w:rsidR="002605BF" w:rsidRPr="00EA7A94" w14:paraId="1185BBEE" w14:textId="77777777" w:rsidTr="00BF4894">
        <w:trPr>
          <w:cantSplit/>
          <w:trHeight w:val="271"/>
        </w:trPr>
        <w:tc>
          <w:tcPr>
            <w:tcW w:w="354" w:type="dxa"/>
            <w:tcBorders>
              <w:top w:val="single" w:sz="4" w:space="0" w:color="auto"/>
              <w:left w:val="single" w:sz="18" w:space="0" w:color="auto"/>
              <w:bottom w:val="single" w:sz="4" w:space="0" w:color="auto"/>
              <w:right w:val="single" w:sz="4" w:space="0" w:color="auto"/>
            </w:tcBorders>
            <w:vAlign w:val="center"/>
          </w:tcPr>
          <w:p w14:paraId="3B19A9E9" w14:textId="09C0C6B1" w:rsidR="007055F4" w:rsidRPr="00EA7A94" w:rsidRDefault="009F1540"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62982FC7"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036DC0DC" w14:textId="192A2E3B" w:rsidR="007055F4" w:rsidRPr="00EA7A94" w:rsidRDefault="00BF4894"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4</w:t>
            </w:r>
          </w:p>
        </w:tc>
        <w:tc>
          <w:tcPr>
            <w:tcW w:w="1670" w:type="dxa"/>
            <w:gridSpan w:val="6"/>
            <w:tcBorders>
              <w:top w:val="single" w:sz="4" w:space="0" w:color="auto"/>
              <w:left w:val="single" w:sz="4" w:space="0" w:color="auto"/>
              <w:bottom w:val="single" w:sz="4" w:space="0" w:color="auto"/>
              <w:right w:val="single" w:sz="4" w:space="0" w:color="auto"/>
            </w:tcBorders>
          </w:tcPr>
          <w:p w14:paraId="248C6A0D"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1756" w:type="dxa"/>
            <w:gridSpan w:val="4"/>
            <w:tcBorders>
              <w:top w:val="single" w:sz="4" w:space="0" w:color="auto"/>
              <w:left w:val="single" w:sz="4" w:space="0" w:color="auto"/>
              <w:bottom w:val="single" w:sz="4" w:space="0" w:color="auto"/>
              <w:right w:val="single" w:sz="18" w:space="0" w:color="auto"/>
            </w:tcBorders>
            <w:shd w:val="clear" w:color="auto" w:fill="FFC000"/>
          </w:tcPr>
          <w:p w14:paraId="39CD3C0E" w14:textId="7085601C" w:rsidR="007055F4" w:rsidRPr="00EA7A94" w:rsidRDefault="00BF4894"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8</w:t>
            </w:r>
          </w:p>
        </w:tc>
      </w:tr>
      <w:tr w:rsidR="002605BF" w:rsidRPr="00EA7A94" w14:paraId="5EE63736" w14:textId="77777777" w:rsidTr="007B67C2">
        <w:trPr>
          <w:cantSplit/>
          <w:trHeight w:val="272"/>
        </w:trPr>
        <w:tc>
          <w:tcPr>
            <w:tcW w:w="354" w:type="dxa"/>
            <w:tcBorders>
              <w:top w:val="single" w:sz="4" w:space="0" w:color="auto"/>
              <w:left w:val="single" w:sz="18" w:space="0" w:color="auto"/>
              <w:bottom w:val="single" w:sz="18" w:space="0" w:color="auto"/>
              <w:right w:val="single" w:sz="4" w:space="0" w:color="auto"/>
            </w:tcBorders>
            <w:vAlign w:val="center"/>
          </w:tcPr>
          <w:p w14:paraId="528760F1" w14:textId="0086622A" w:rsidR="007055F4" w:rsidRPr="00EA7A94" w:rsidRDefault="009F1540"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5</w:t>
            </w:r>
          </w:p>
        </w:tc>
        <w:tc>
          <w:tcPr>
            <w:tcW w:w="4680" w:type="dxa"/>
            <w:gridSpan w:val="10"/>
            <w:tcBorders>
              <w:top w:val="single" w:sz="4" w:space="0" w:color="auto"/>
              <w:left w:val="single" w:sz="4" w:space="0" w:color="auto"/>
              <w:bottom w:val="single" w:sz="18" w:space="0" w:color="auto"/>
              <w:right w:val="single" w:sz="4" w:space="0" w:color="auto"/>
            </w:tcBorders>
          </w:tcPr>
          <w:p w14:paraId="2E9EE255"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Noise</w:t>
            </w:r>
          </w:p>
        </w:tc>
        <w:tc>
          <w:tcPr>
            <w:tcW w:w="1620" w:type="dxa"/>
            <w:gridSpan w:val="6"/>
            <w:tcBorders>
              <w:top w:val="single" w:sz="4" w:space="0" w:color="auto"/>
              <w:left w:val="single" w:sz="4" w:space="0" w:color="auto"/>
              <w:bottom w:val="single" w:sz="18" w:space="0" w:color="auto"/>
              <w:right w:val="single" w:sz="4" w:space="0" w:color="auto"/>
            </w:tcBorders>
          </w:tcPr>
          <w:p w14:paraId="205D961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c>
          <w:tcPr>
            <w:tcW w:w="1670" w:type="dxa"/>
            <w:gridSpan w:val="6"/>
            <w:tcBorders>
              <w:top w:val="single" w:sz="4" w:space="0" w:color="auto"/>
              <w:left w:val="single" w:sz="4" w:space="0" w:color="auto"/>
              <w:bottom w:val="single" w:sz="18" w:space="0" w:color="auto"/>
              <w:right w:val="single" w:sz="4" w:space="0" w:color="auto"/>
            </w:tcBorders>
          </w:tcPr>
          <w:p w14:paraId="4154E26D" w14:textId="71CD1B7D" w:rsidR="007055F4" w:rsidRPr="00EA7A94" w:rsidRDefault="00880C20"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2</w:t>
            </w:r>
          </w:p>
        </w:tc>
        <w:tc>
          <w:tcPr>
            <w:tcW w:w="1756" w:type="dxa"/>
            <w:gridSpan w:val="4"/>
            <w:tcBorders>
              <w:top w:val="single" w:sz="4" w:space="0" w:color="auto"/>
              <w:left w:val="single" w:sz="4" w:space="0" w:color="auto"/>
              <w:bottom w:val="single" w:sz="18" w:space="0" w:color="auto"/>
              <w:right w:val="single" w:sz="18" w:space="0" w:color="auto"/>
            </w:tcBorders>
            <w:shd w:val="clear" w:color="auto" w:fill="FF0000"/>
          </w:tcPr>
          <w:p w14:paraId="707F4E28" w14:textId="1840F0F5"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r w:rsidR="00880C20">
              <w:rPr>
                <w:rFonts w:eastAsia="Times New Roman" w:cs="Times New Roman"/>
                <w:sz w:val="20"/>
                <w:szCs w:val="20"/>
                <w:lang w:eastAsia="en-GB"/>
              </w:rPr>
              <w:t>0</w:t>
            </w:r>
          </w:p>
        </w:tc>
      </w:tr>
      <w:tr w:rsidR="002605BF" w:rsidRPr="00EA7A94" w14:paraId="1123C770" w14:textId="77777777" w:rsidTr="007B67C2">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40E0F500" w14:textId="77777777" w:rsidR="007055F4" w:rsidRPr="009F1540" w:rsidRDefault="007055F4" w:rsidP="007B67C2">
            <w:pPr>
              <w:spacing w:after="0" w:line="240" w:lineRule="auto"/>
              <w:ind w:left="72"/>
              <w:rPr>
                <w:rFonts w:eastAsia="Times New Roman" w:cs="Times New Roman"/>
                <w:lang w:eastAsia="en-GB"/>
              </w:rPr>
            </w:pPr>
            <w:r w:rsidRPr="009F1540">
              <w:rPr>
                <w:rFonts w:eastAsia="Times New Roman" w:cs="Times New Roman"/>
                <w:lang w:eastAsia="en-GB"/>
              </w:rPr>
              <w:t>Existing Control Measures / Additional Control Measures Required</w:t>
            </w:r>
          </w:p>
        </w:tc>
      </w:tr>
      <w:tr w:rsidR="009F1540" w:rsidRPr="00EA7A94" w14:paraId="79D6AF3C" w14:textId="77777777" w:rsidTr="007B67C2">
        <w:trPr>
          <w:cantSplit/>
          <w:trHeight w:val="700"/>
        </w:trPr>
        <w:tc>
          <w:tcPr>
            <w:tcW w:w="354" w:type="dxa"/>
            <w:tcBorders>
              <w:top w:val="single" w:sz="4" w:space="0" w:color="auto"/>
              <w:left w:val="single" w:sz="18" w:space="0" w:color="auto"/>
              <w:right w:val="single" w:sz="4" w:space="0" w:color="auto"/>
            </w:tcBorders>
            <w:vAlign w:val="center"/>
          </w:tcPr>
          <w:p w14:paraId="24A6BD46" w14:textId="77777777" w:rsidR="009F1540" w:rsidRPr="00EA7A94" w:rsidRDefault="009F1540" w:rsidP="009F1540">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9726" w:type="dxa"/>
            <w:gridSpan w:val="26"/>
            <w:tcBorders>
              <w:top w:val="single" w:sz="4" w:space="0" w:color="auto"/>
              <w:left w:val="single" w:sz="4" w:space="0" w:color="auto"/>
              <w:bottom w:val="single" w:sz="4" w:space="0" w:color="auto"/>
              <w:right w:val="single" w:sz="18" w:space="0" w:color="auto"/>
            </w:tcBorders>
          </w:tcPr>
          <w:p w14:paraId="25EFC148" w14:textId="01A22CDC" w:rsidR="009F1540" w:rsidRPr="00EA7A94" w:rsidRDefault="008C74FC" w:rsidP="008C74FC">
            <w:pPr>
              <w:spacing w:after="0" w:line="240" w:lineRule="auto"/>
              <w:textAlignment w:val="baseline"/>
              <w:rPr>
                <w:rFonts w:eastAsia="Times New Roman" w:cs="Times New Roman"/>
                <w:sz w:val="20"/>
                <w:szCs w:val="20"/>
                <w:lang w:eastAsia="en-GB"/>
              </w:rPr>
            </w:pPr>
            <w:r>
              <w:rPr>
                <w:rFonts w:eastAsia="Times New Roman" w:cs="Times New Roman"/>
                <w:kern w:val="0"/>
                <w:sz w:val="20"/>
                <w:szCs w:val="20"/>
                <w:lang w:eastAsia="en-GB"/>
                <w14:ligatures w14:val="none"/>
              </w:rPr>
              <w:t>Scaffolding can be used</w:t>
            </w:r>
            <w:r w:rsidR="00ED2355">
              <w:rPr>
                <w:rFonts w:eastAsia="Times New Roman" w:cs="Times New Roman"/>
                <w:kern w:val="0"/>
                <w:sz w:val="20"/>
                <w:szCs w:val="20"/>
                <w:lang w:eastAsia="en-GB"/>
                <w14:ligatures w14:val="none"/>
              </w:rPr>
              <w:t xml:space="preserve"> to</w:t>
            </w:r>
            <w:r w:rsidR="00FA5286">
              <w:rPr>
                <w:rFonts w:eastAsia="Times New Roman" w:cs="Times New Roman"/>
                <w:kern w:val="0"/>
                <w:sz w:val="20"/>
                <w:szCs w:val="20"/>
                <w:lang w:eastAsia="en-GB"/>
                <w14:ligatures w14:val="none"/>
              </w:rPr>
              <w:t xml:space="preserve"> </w:t>
            </w:r>
            <w:r w:rsidR="00113EF0">
              <w:rPr>
                <w:rFonts w:eastAsia="Times New Roman" w:cs="Times New Roman"/>
                <w:kern w:val="0"/>
                <w:sz w:val="20"/>
                <w:szCs w:val="20"/>
                <w:lang w:eastAsia="en-GB"/>
                <w14:ligatures w14:val="none"/>
              </w:rPr>
              <w:t>help</w:t>
            </w:r>
            <w:r w:rsidR="00FA5286">
              <w:rPr>
                <w:rFonts w:eastAsia="Times New Roman" w:cs="Times New Roman"/>
                <w:kern w:val="0"/>
                <w:sz w:val="20"/>
                <w:szCs w:val="20"/>
                <w:lang w:eastAsia="en-GB"/>
                <w14:ligatures w14:val="none"/>
              </w:rPr>
              <w:t xml:space="preserve"> the project by </w:t>
            </w:r>
            <w:r w:rsidR="00D41917">
              <w:rPr>
                <w:rFonts w:eastAsia="Times New Roman" w:cs="Times New Roman"/>
                <w:kern w:val="0"/>
                <w:sz w:val="20"/>
                <w:szCs w:val="20"/>
                <w:lang w:eastAsia="en-GB"/>
                <w14:ligatures w14:val="none"/>
              </w:rPr>
              <w:t xml:space="preserve">moving around materials </w:t>
            </w:r>
            <w:r w:rsidR="00F52E08">
              <w:rPr>
                <w:rFonts w:eastAsia="Times New Roman" w:cs="Times New Roman"/>
                <w:kern w:val="0"/>
                <w:sz w:val="20"/>
                <w:szCs w:val="20"/>
                <w:lang w:eastAsia="en-GB"/>
                <w14:ligatures w14:val="none"/>
              </w:rPr>
              <w:t>easier especially for heights</w:t>
            </w:r>
            <w:r w:rsidR="00D738DD">
              <w:rPr>
                <w:rFonts w:eastAsia="Times New Roman" w:cs="Times New Roman"/>
                <w:kern w:val="0"/>
                <w:sz w:val="20"/>
                <w:szCs w:val="20"/>
                <w:lang w:eastAsia="en-GB"/>
                <w14:ligatures w14:val="none"/>
              </w:rPr>
              <w:t>, allowing the project to be more efficiently</w:t>
            </w:r>
            <w:r w:rsidR="00633C20">
              <w:rPr>
                <w:rFonts w:eastAsia="Times New Roman" w:cs="Times New Roman"/>
                <w:kern w:val="0"/>
                <w:sz w:val="20"/>
                <w:szCs w:val="20"/>
                <w:lang w:eastAsia="en-GB"/>
                <w14:ligatures w14:val="none"/>
              </w:rPr>
              <w:t xml:space="preserve"> lowering risk of the first three of risks</w:t>
            </w:r>
          </w:p>
        </w:tc>
      </w:tr>
      <w:tr w:rsidR="00CF06AC" w:rsidRPr="00EA7A94" w14:paraId="78D770A0" w14:textId="77777777" w:rsidTr="007B67C2">
        <w:trPr>
          <w:cantSplit/>
          <w:trHeight w:val="700"/>
        </w:trPr>
        <w:tc>
          <w:tcPr>
            <w:tcW w:w="354" w:type="dxa"/>
            <w:tcBorders>
              <w:left w:val="single" w:sz="18" w:space="0" w:color="auto"/>
              <w:right w:val="single" w:sz="4" w:space="0" w:color="auto"/>
            </w:tcBorders>
            <w:vAlign w:val="center"/>
          </w:tcPr>
          <w:p w14:paraId="10E6B9A6" w14:textId="5F31E5FA" w:rsidR="00CF06AC" w:rsidRPr="00EA7A94" w:rsidRDefault="00633C20" w:rsidP="00CF06AC">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2</w:t>
            </w:r>
          </w:p>
        </w:tc>
        <w:tc>
          <w:tcPr>
            <w:tcW w:w="9726" w:type="dxa"/>
            <w:gridSpan w:val="26"/>
            <w:tcBorders>
              <w:top w:val="single" w:sz="4" w:space="0" w:color="auto"/>
              <w:left w:val="single" w:sz="4" w:space="0" w:color="auto"/>
              <w:bottom w:val="single" w:sz="4" w:space="0" w:color="auto"/>
              <w:right w:val="single" w:sz="18" w:space="0" w:color="auto"/>
            </w:tcBorders>
          </w:tcPr>
          <w:p w14:paraId="44A80153" w14:textId="77777777" w:rsidR="00CF06AC" w:rsidRPr="007055F4" w:rsidRDefault="00CF06AC" w:rsidP="00CF06AC">
            <w:pPr>
              <w:spacing w:after="0" w:line="240" w:lineRule="auto"/>
              <w:textAlignment w:val="baseline"/>
              <w:rPr>
                <w:rFonts w:eastAsia="Times New Roman" w:cs="Times New Roman"/>
                <w:kern w:val="0"/>
                <w:sz w:val="20"/>
                <w:szCs w:val="20"/>
                <w:lang w:eastAsia="en-GB"/>
                <w14:ligatures w14:val="none"/>
              </w:rPr>
            </w:pPr>
            <w:r>
              <w:rPr>
                <w:rFonts w:eastAsia="Times New Roman" w:cs="Times New Roman"/>
                <w:kern w:val="0"/>
                <w:sz w:val="20"/>
                <w:szCs w:val="20"/>
                <w:lang w:eastAsia="en-GB"/>
                <w14:ligatures w14:val="none"/>
              </w:rPr>
              <w:t xml:space="preserve">PPE masks issued to site workers. Elevated breathing protection is an option, </w:t>
            </w:r>
            <w:proofErr w:type="gramStart"/>
            <w:r>
              <w:rPr>
                <w:rFonts w:eastAsia="Times New Roman" w:cs="Times New Roman"/>
                <w:kern w:val="0"/>
                <w:sz w:val="20"/>
                <w:szCs w:val="20"/>
                <w:lang w:eastAsia="en-GB"/>
                <w14:ligatures w14:val="none"/>
              </w:rPr>
              <w:t>taking into account</w:t>
            </w:r>
            <w:proofErr w:type="gramEnd"/>
            <w:r>
              <w:rPr>
                <w:rFonts w:eastAsia="Times New Roman" w:cs="Times New Roman"/>
                <w:kern w:val="0"/>
                <w:sz w:val="20"/>
                <w:szCs w:val="20"/>
                <w:lang w:eastAsia="en-GB"/>
                <w14:ligatures w14:val="none"/>
              </w:rPr>
              <w:t xml:space="preserve"> whether dust is of a deleterious substance.</w:t>
            </w:r>
          </w:p>
          <w:p w14:paraId="43323992" w14:textId="7C47A557" w:rsidR="00CF06AC" w:rsidRPr="00EA7A94" w:rsidRDefault="00CF06AC" w:rsidP="00CF06AC">
            <w:pPr>
              <w:spacing w:after="0" w:line="240" w:lineRule="auto"/>
              <w:rPr>
                <w:rFonts w:eastAsia="Times New Roman" w:cs="Times New Roman"/>
                <w:sz w:val="20"/>
                <w:szCs w:val="20"/>
                <w:lang w:eastAsia="en-GB"/>
              </w:rPr>
            </w:pPr>
            <w:r w:rsidRPr="007055F4">
              <w:rPr>
                <w:rFonts w:eastAsia="Times New Roman" w:cs="Times New Roman"/>
                <w:kern w:val="0"/>
                <w:sz w:val="20"/>
                <w:szCs w:val="20"/>
                <w:lang w:eastAsia="en-GB"/>
                <w14:ligatures w14:val="none"/>
              </w:rPr>
              <w:t> </w:t>
            </w:r>
          </w:p>
        </w:tc>
      </w:tr>
      <w:tr w:rsidR="00CF06AC" w:rsidRPr="00EA7A94" w14:paraId="300B00DC" w14:textId="77777777" w:rsidTr="007B67C2">
        <w:trPr>
          <w:cantSplit/>
          <w:trHeight w:val="700"/>
        </w:trPr>
        <w:tc>
          <w:tcPr>
            <w:tcW w:w="354" w:type="dxa"/>
            <w:tcBorders>
              <w:left w:val="single" w:sz="18" w:space="0" w:color="auto"/>
              <w:right w:val="single" w:sz="4" w:space="0" w:color="auto"/>
            </w:tcBorders>
            <w:vAlign w:val="center"/>
          </w:tcPr>
          <w:p w14:paraId="7C089B1D" w14:textId="63BEBFBD" w:rsidR="00CF06AC" w:rsidRPr="00EA7A94" w:rsidRDefault="00633C20" w:rsidP="00CF06AC">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3</w:t>
            </w:r>
          </w:p>
        </w:tc>
        <w:tc>
          <w:tcPr>
            <w:tcW w:w="9726" w:type="dxa"/>
            <w:gridSpan w:val="26"/>
            <w:tcBorders>
              <w:top w:val="single" w:sz="4" w:space="0" w:color="auto"/>
              <w:left w:val="single" w:sz="4" w:space="0" w:color="auto"/>
              <w:bottom w:val="single" w:sz="4" w:space="0" w:color="auto"/>
              <w:right w:val="single" w:sz="18" w:space="0" w:color="auto"/>
            </w:tcBorders>
          </w:tcPr>
          <w:p w14:paraId="63D516B5" w14:textId="77777777" w:rsidR="00CF06AC" w:rsidRPr="007055F4" w:rsidRDefault="00CF06AC" w:rsidP="00CF06AC">
            <w:pPr>
              <w:spacing w:after="0" w:line="240" w:lineRule="auto"/>
              <w:textAlignment w:val="baseline"/>
              <w:rPr>
                <w:rFonts w:eastAsia="Times New Roman" w:cs="Times New Roman"/>
                <w:kern w:val="0"/>
                <w:sz w:val="20"/>
                <w:szCs w:val="20"/>
                <w:lang w:eastAsia="en-GB"/>
                <w14:ligatures w14:val="none"/>
              </w:rPr>
            </w:pPr>
            <w:r>
              <w:rPr>
                <w:rFonts w:eastAsia="Times New Roman" w:cs="Times New Roman"/>
                <w:kern w:val="0"/>
                <w:sz w:val="20"/>
                <w:szCs w:val="20"/>
                <w:lang w:eastAsia="en-GB"/>
                <w14:ligatures w14:val="none"/>
              </w:rPr>
              <w:t>PPE issued to site workers, including ear plugs and defenders. Consider offering similar noise-suppressing PPE to occupying tenants.</w:t>
            </w:r>
          </w:p>
          <w:p w14:paraId="612DAB21" w14:textId="00D50A1B" w:rsidR="00CF06AC" w:rsidRPr="00EA7A94" w:rsidRDefault="00CF06AC" w:rsidP="00CF06AC">
            <w:pPr>
              <w:spacing w:after="0" w:line="240" w:lineRule="auto"/>
              <w:rPr>
                <w:rFonts w:eastAsia="Times New Roman" w:cs="Times New Roman"/>
                <w:sz w:val="20"/>
                <w:szCs w:val="20"/>
                <w:lang w:eastAsia="en-GB"/>
              </w:rPr>
            </w:pPr>
            <w:r w:rsidRPr="007055F4">
              <w:rPr>
                <w:rFonts w:eastAsia="Times New Roman" w:cs="Times New Roman"/>
                <w:kern w:val="0"/>
                <w:sz w:val="20"/>
                <w:szCs w:val="20"/>
                <w:lang w:eastAsia="en-GB"/>
                <w14:ligatures w14:val="none"/>
              </w:rPr>
              <w:t> </w:t>
            </w:r>
          </w:p>
        </w:tc>
      </w:tr>
      <w:tr w:rsidR="002605BF" w:rsidRPr="00EA7A94" w14:paraId="70295FCC" w14:textId="77777777" w:rsidTr="007B67C2">
        <w:trPr>
          <w:cantSplit/>
          <w:trHeight w:val="272"/>
        </w:trPr>
        <w:tc>
          <w:tcPr>
            <w:tcW w:w="5034"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5A8E45D"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B4D7444"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Likelihood</w:t>
            </w:r>
          </w:p>
        </w:tc>
        <w:tc>
          <w:tcPr>
            <w:tcW w:w="167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5721C30"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Severity</w:t>
            </w:r>
          </w:p>
        </w:tc>
        <w:tc>
          <w:tcPr>
            <w:tcW w:w="175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5B01BDB"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Risk Level</w:t>
            </w:r>
          </w:p>
        </w:tc>
      </w:tr>
      <w:tr w:rsidR="002605BF" w:rsidRPr="00EA7A94" w14:paraId="0E778CF3" w14:textId="77777777" w:rsidTr="007B67C2">
        <w:trPr>
          <w:cantSplit/>
          <w:trHeight w:val="272"/>
        </w:trPr>
        <w:tc>
          <w:tcPr>
            <w:tcW w:w="354" w:type="dxa"/>
            <w:tcBorders>
              <w:top w:val="single" w:sz="4" w:space="0" w:color="auto"/>
              <w:left w:val="single" w:sz="18" w:space="0" w:color="auto"/>
              <w:bottom w:val="single" w:sz="4" w:space="0" w:color="auto"/>
              <w:right w:val="single" w:sz="4" w:space="0" w:color="auto"/>
            </w:tcBorders>
            <w:vAlign w:val="center"/>
          </w:tcPr>
          <w:p w14:paraId="7E4CFAA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4680" w:type="dxa"/>
            <w:gridSpan w:val="10"/>
            <w:tcBorders>
              <w:top w:val="single" w:sz="4" w:space="0" w:color="auto"/>
              <w:left w:val="single" w:sz="4" w:space="0" w:color="auto"/>
              <w:right w:val="single" w:sz="4" w:space="0" w:color="auto"/>
            </w:tcBorders>
          </w:tcPr>
          <w:p w14:paraId="6A381DD9"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 xml:space="preserve">Slips, </w:t>
            </w:r>
            <w:proofErr w:type="gramStart"/>
            <w:r w:rsidRPr="00EA7A94">
              <w:rPr>
                <w:rFonts w:eastAsia="Times New Roman" w:cs="Times New Roman"/>
                <w:sz w:val="20"/>
                <w:szCs w:val="20"/>
                <w:lang w:eastAsia="en-GB"/>
              </w:rPr>
              <w:t>trips</w:t>
            </w:r>
            <w:proofErr w:type="gramEnd"/>
            <w:r w:rsidRPr="00EA7A94">
              <w:rPr>
                <w:rFonts w:eastAsia="Times New Roman" w:cs="Times New Roman"/>
                <w:sz w:val="20"/>
                <w:szCs w:val="20"/>
                <w:lang w:eastAsia="en-GB"/>
              </w:rPr>
              <w:t xml:space="preserve"> and falls</w:t>
            </w:r>
          </w:p>
        </w:tc>
        <w:tc>
          <w:tcPr>
            <w:tcW w:w="1620" w:type="dxa"/>
            <w:gridSpan w:val="6"/>
            <w:tcBorders>
              <w:top w:val="single" w:sz="4" w:space="0" w:color="auto"/>
              <w:left w:val="single" w:sz="4" w:space="0" w:color="auto"/>
              <w:right w:val="single" w:sz="4" w:space="0" w:color="auto"/>
            </w:tcBorders>
          </w:tcPr>
          <w:p w14:paraId="05DDF78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1670" w:type="dxa"/>
            <w:gridSpan w:val="6"/>
            <w:tcBorders>
              <w:top w:val="single" w:sz="4" w:space="0" w:color="auto"/>
              <w:left w:val="single" w:sz="4" w:space="0" w:color="auto"/>
              <w:right w:val="single" w:sz="4" w:space="0" w:color="auto"/>
            </w:tcBorders>
          </w:tcPr>
          <w:p w14:paraId="2F6EE7B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1756" w:type="dxa"/>
            <w:gridSpan w:val="4"/>
            <w:tcBorders>
              <w:top w:val="single" w:sz="4" w:space="0" w:color="auto"/>
              <w:left w:val="single" w:sz="4" w:space="0" w:color="auto"/>
              <w:right w:val="single" w:sz="18" w:space="0" w:color="auto"/>
            </w:tcBorders>
            <w:shd w:val="clear" w:color="auto" w:fill="00B050"/>
          </w:tcPr>
          <w:p w14:paraId="4CBD1FB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r>
      <w:tr w:rsidR="002605BF" w:rsidRPr="00EA7A94" w14:paraId="006FE874" w14:textId="77777777" w:rsidTr="007B67C2">
        <w:trPr>
          <w:cantSplit/>
          <w:trHeight w:val="272"/>
        </w:trPr>
        <w:tc>
          <w:tcPr>
            <w:tcW w:w="354" w:type="dxa"/>
            <w:tcBorders>
              <w:top w:val="single" w:sz="4" w:space="0" w:color="auto"/>
              <w:left w:val="single" w:sz="18" w:space="0" w:color="auto"/>
              <w:bottom w:val="single" w:sz="4" w:space="0" w:color="auto"/>
              <w:right w:val="single" w:sz="4" w:space="0" w:color="auto"/>
            </w:tcBorders>
            <w:vAlign w:val="center"/>
          </w:tcPr>
          <w:p w14:paraId="1B67005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4680" w:type="dxa"/>
            <w:gridSpan w:val="10"/>
            <w:tcBorders>
              <w:left w:val="single" w:sz="4" w:space="0" w:color="auto"/>
              <w:right w:val="single" w:sz="4" w:space="0" w:color="auto"/>
            </w:tcBorders>
          </w:tcPr>
          <w:p w14:paraId="59852767"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Falls of operatives</w:t>
            </w:r>
          </w:p>
        </w:tc>
        <w:tc>
          <w:tcPr>
            <w:tcW w:w="1620" w:type="dxa"/>
            <w:gridSpan w:val="6"/>
            <w:tcBorders>
              <w:left w:val="single" w:sz="4" w:space="0" w:color="auto"/>
              <w:right w:val="single" w:sz="4" w:space="0" w:color="auto"/>
            </w:tcBorders>
            <w:vAlign w:val="center"/>
          </w:tcPr>
          <w:p w14:paraId="644588C9" w14:textId="77777777" w:rsidR="007055F4" w:rsidRPr="00EA7A94" w:rsidRDefault="007055F4" w:rsidP="007B67C2">
            <w:pPr>
              <w:spacing w:after="0" w:line="240" w:lineRule="auto"/>
              <w:ind w:left="252" w:hanging="252"/>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1670" w:type="dxa"/>
            <w:gridSpan w:val="6"/>
            <w:tcBorders>
              <w:left w:val="single" w:sz="4" w:space="0" w:color="auto"/>
              <w:right w:val="single" w:sz="4" w:space="0" w:color="auto"/>
            </w:tcBorders>
          </w:tcPr>
          <w:p w14:paraId="5A9D7636"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1756" w:type="dxa"/>
            <w:gridSpan w:val="4"/>
            <w:tcBorders>
              <w:left w:val="single" w:sz="4" w:space="0" w:color="auto"/>
              <w:right w:val="single" w:sz="18" w:space="0" w:color="auto"/>
            </w:tcBorders>
            <w:shd w:val="clear" w:color="auto" w:fill="00B050"/>
          </w:tcPr>
          <w:p w14:paraId="65CCE4B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r>
      <w:tr w:rsidR="002605BF" w:rsidRPr="00EA7A94" w14:paraId="4BB0AE70" w14:textId="77777777" w:rsidTr="007B67C2">
        <w:trPr>
          <w:cantSplit/>
          <w:trHeight w:val="272"/>
        </w:trPr>
        <w:tc>
          <w:tcPr>
            <w:tcW w:w="354" w:type="dxa"/>
            <w:tcBorders>
              <w:top w:val="single" w:sz="4" w:space="0" w:color="auto"/>
              <w:left w:val="single" w:sz="18" w:space="0" w:color="auto"/>
              <w:bottom w:val="single" w:sz="4" w:space="0" w:color="auto"/>
              <w:right w:val="single" w:sz="4" w:space="0" w:color="auto"/>
            </w:tcBorders>
            <w:vAlign w:val="center"/>
          </w:tcPr>
          <w:p w14:paraId="0AC09B20" w14:textId="1C1427E3" w:rsidR="007055F4" w:rsidRPr="00EA7A94" w:rsidRDefault="009F1540"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3</w:t>
            </w:r>
          </w:p>
        </w:tc>
        <w:tc>
          <w:tcPr>
            <w:tcW w:w="4680" w:type="dxa"/>
            <w:gridSpan w:val="10"/>
            <w:tcBorders>
              <w:left w:val="single" w:sz="4" w:space="0" w:color="auto"/>
              <w:right w:val="single" w:sz="4" w:space="0" w:color="auto"/>
            </w:tcBorders>
          </w:tcPr>
          <w:p w14:paraId="1A0BCC61"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Falls of Materials</w:t>
            </w:r>
          </w:p>
        </w:tc>
        <w:tc>
          <w:tcPr>
            <w:tcW w:w="1620" w:type="dxa"/>
            <w:gridSpan w:val="6"/>
            <w:tcBorders>
              <w:left w:val="single" w:sz="4" w:space="0" w:color="auto"/>
              <w:right w:val="single" w:sz="4" w:space="0" w:color="auto"/>
            </w:tcBorders>
          </w:tcPr>
          <w:p w14:paraId="51AC7017"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1670" w:type="dxa"/>
            <w:gridSpan w:val="6"/>
            <w:tcBorders>
              <w:left w:val="single" w:sz="4" w:space="0" w:color="auto"/>
              <w:right w:val="single" w:sz="4" w:space="0" w:color="auto"/>
            </w:tcBorders>
          </w:tcPr>
          <w:p w14:paraId="5F550DCD"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1756" w:type="dxa"/>
            <w:gridSpan w:val="4"/>
            <w:tcBorders>
              <w:left w:val="single" w:sz="4" w:space="0" w:color="auto"/>
              <w:right w:val="single" w:sz="18" w:space="0" w:color="auto"/>
            </w:tcBorders>
            <w:shd w:val="clear" w:color="auto" w:fill="00B050"/>
          </w:tcPr>
          <w:p w14:paraId="5CFF5D71"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r>
      <w:tr w:rsidR="002605BF" w:rsidRPr="00EA7A94" w14:paraId="2FF0825C" w14:textId="77777777" w:rsidTr="007B67C2">
        <w:trPr>
          <w:cantSplit/>
          <w:trHeight w:val="272"/>
        </w:trPr>
        <w:tc>
          <w:tcPr>
            <w:tcW w:w="354" w:type="dxa"/>
            <w:tcBorders>
              <w:top w:val="single" w:sz="4" w:space="0" w:color="auto"/>
              <w:left w:val="single" w:sz="18" w:space="0" w:color="auto"/>
              <w:bottom w:val="single" w:sz="4" w:space="0" w:color="auto"/>
              <w:right w:val="single" w:sz="4" w:space="0" w:color="auto"/>
            </w:tcBorders>
            <w:vAlign w:val="center"/>
          </w:tcPr>
          <w:p w14:paraId="5420D83A" w14:textId="70B4806D" w:rsidR="007055F4" w:rsidRPr="00EA7A94" w:rsidRDefault="009F1540"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4</w:t>
            </w:r>
          </w:p>
        </w:tc>
        <w:tc>
          <w:tcPr>
            <w:tcW w:w="4680" w:type="dxa"/>
            <w:gridSpan w:val="10"/>
            <w:tcBorders>
              <w:left w:val="single" w:sz="4" w:space="0" w:color="auto"/>
              <w:right w:val="single" w:sz="4" w:space="0" w:color="auto"/>
            </w:tcBorders>
          </w:tcPr>
          <w:p w14:paraId="0B14053C"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Dust exposure</w:t>
            </w:r>
          </w:p>
        </w:tc>
        <w:tc>
          <w:tcPr>
            <w:tcW w:w="1620" w:type="dxa"/>
            <w:gridSpan w:val="6"/>
            <w:tcBorders>
              <w:left w:val="single" w:sz="4" w:space="0" w:color="auto"/>
              <w:right w:val="single" w:sz="4" w:space="0" w:color="auto"/>
            </w:tcBorders>
          </w:tcPr>
          <w:p w14:paraId="1A19924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1670" w:type="dxa"/>
            <w:gridSpan w:val="6"/>
            <w:tcBorders>
              <w:left w:val="single" w:sz="4" w:space="0" w:color="auto"/>
              <w:right w:val="single" w:sz="4" w:space="0" w:color="auto"/>
            </w:tcBorders>
          </w:tcPr>
          <w:p w14:paraId="620EAD6D"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1756" w:type="dxa"/>
            <w:gridSpan w:val="4"/>
            <w:tcBorders>
              <w:left w:val="single" w:sz="4" w:space="0" w:color="auto"/>
              <w:right w:val="single" w:sz="18" w:space="0" w:color="auto"/>
            </w:tcBorders>
            <w:shd w:val="clear" w:color="auto" w:fill="00B050"/>
          </w:tcPr>
          <w:p w14:paraId="6820086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r>
      <w:tr w:rsidR="002605BF" w:rsidRPr="00EA7A94" w14:paraId="6F2B6EAA" w14:textId="77777777" w:rsidTr="00A6481A">
        <w:trPr>
          <w:cantSplit/>
          <w:trHeight w:val="272"/>
        </w:trPr>
        <w:tc>
          <w:tcPr>
            <w:tcW w:w="354" w:type="dxa"/>
            <w:tcBorders>
              <w:top w:val="single" w:sz="4" w:space="0" w:color="auto"/>
              <w:left w:val="single" w:sz="18" w:space="0" w:color="auto"/>
              <w:bottom w:val="single" w:sz="18" w:space="0" w:color="auto"/>
              <w:right w:val="single" w:sz="4" w:space="0" w:color="auto"/>
            </w:tcBorders>
            <w:vAlign w:val="center"/>
          </w:tcPr>
          <w:p w14:paraId="38C5DCD0" w14:textId="0DD8402C" w:rsidR="007055F4" w:rsidRPr="00EA7A94" w:rsidRDefault="009F1540"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5</w:t>
            </w:r>
          </w:p>
        </w:tc>
        <w:tc>
          <w:tcPr>
            <w:tcW w:w="4680" w:type="dxa"/>
            <w:gridSpan w:val="10"/>
            <w:tcBorders>
              <w:left w:val="single" w:sz="4" w:space="0" w:color="auto"/>
              <w:bottom w:val="single" w:sz="18" w:space="0" w:color="auto"/>
              <w:right w:val="single" w:sz="4" w:space="0" w:color="auto"/>
            </w:tcBorders>
          </w:tcPr>
          <w:p w14:paraId="19B4E5CA"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Noise</w:t>
            </w:r>
          </w:p>
        </w:tc>
        <w:tc>
          <w:tcPr>
            <w:tcW w:w="1620" w:type="dxa"/>
            <w:gridSpan w:val="6"/>
            <w:tcBorders>
              <w:left w:val="single" w:sz="4" w:space="0" w:color="auto"/>
              <w:bottom w:val="single" w:sz="18" w:space="0" w:color="auto"/>
              <w:right w:val="single" w:sz="4" w:space="0" w:color="auto"/>
            </w:tcBorders>
          </w:tcPr>
          <w:p w14:paraId="4BE04223" w14:textId="5AF40C83" w:rsidR="007055F4" w:rsidRPr="00EA7A94" w:rsidRDefault="00A6481A"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5</w:t>
            </w:r>
          </w:p>
        </w:tc>
        <w:tc>
          <w:tcPr>
            <w:tcW w:w="1670" w:type="dxa"/>
            <w:gridSpan w:val="6"/>
            <w:tcBorders>
              <w:left w:val="single" w:sz="4" w:space="0" w:color="auto"/>
              <w:bottom w:val="single" w:sz="18" w:space="0" w:color="auto"/>
              <w:right w:val="single" w:sz="4" w:space="0" w:color="auto"/>
            </w:tcBorders>
          </w:tcPr>
          <w:p w14:paraId="755604B0"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1756" w:type="dxa"/>
            <w:gridSpan w:val="4"/>
            <w:tcBorders>
              <w:left w:val="single" w:sz="4" w:space="0" w:color="auto"/>
              <w:bottom w:val="single" w:sz="18" w:space="0" w:color="auto"/>
              <w:right w:val="single" w:sz="18" w:space="0" w:color="auto"/>
            </w:tcBorders>
            <w:shd w:val="clear" w:color="auto" w:fill="FFC000"/>
          </w:tcPr>
          <w:p w14:paraId="7FFEDB2E" w14:textId="5457751B" w:rsidR="007055F4" w:rsidRPr="00EA7A94" w:rsidRDefault="00A6481A"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5</w:t>
            </w:r>
          </w:p>
        </w:tc>
      </w:tr>
      <w:tr w:rsidR="002605BF" w:rsidRPr="00EA7A94" w14:paraId="1418776B" w14:textId="77777777" w:rsidTr="007B67C2">
        <w:trPr>
          <w:cantSplit/>
          <w:trHeight w:val="618"/>
        </w:trPr>
        <w:tc>
          <w:tcPr>
            <w:tcW w:w="3414" w:type="dxa"/>
            <w:gridSpan w:val="7"/>
            <w:tcBorders>
              <w:top w:val="single" w:sz="18" w:space="0" w:color="auto"/>
              <w:left w:val="single" w:sz="18" w:space="0" w:color="auto"/>
              <w:bottom w:val="single" w:sz="18" w:space="0" w:color="auto"/>
              <w:right w:val="single" w:sz="18" w:space="0" w:color="auto"/>
            </w:tcBorders>
          </w:tcPr>
          <w:p w14:paraId="704172CE"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 xml:space="preserve">Name  </w:t>
            </w:r>
          </w:p>
          <w:p w14:paraId="19DE3D34"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Position: Senior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7DDEAACF"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Signed</w:t>
            </w:r>
          </w:p>
          <w:p w14:paraId="624BCCDF" w14:textId="77777777" w:rsidR="007055F4" w:rsidRPr="00EA7A94" w:rsidRDefault="007055F4" w:rsidP="007B67C2">
            <w:pPr>
              <w:spacing w:after="0" w:line="240" w:lineRule="auto"/>
              <w:rPr>
                <w:rFonts w:eastAsia="Times New Roman" w:cs="Times New Roman"/>
                <w:sz w:val="20"/>
                <w:szCs w:val="20"/>
                <w:lang w:eastAsia="en-GB"/>
              </w:rPr>
            </w:pPr>
          </w:p>
          <w:p w14:paraId="10FF62A7" w14:textId="77777777" w:rsidR="007055F4" w:rsidRPr="00EA7A94" w:rsidRDefault="007055F4" w:rsidP="007B67C2">
            <w:pPr>
              <w:spacing w:after="0" w:line="240" w:lineRule="auto"/>
              <w:rPr>
                <w:rFonts w:eastAsia="Times New Roman" w:cs="Times New Roman"/>
                <w:sz w:val="20"/>
                <w:szCs w:val="20"/>
                <w:lang w:eastAsia="en-GB"/>
              </w:rPr>
            </w:pPr>
          </w:p>
        </w:tc>
        <w:tc>
          <w:tcPr>
            <w:tcW w:w="3426" w:type="dxa"/>
            <w:gridSpan w:val="10"/>
            <w:tcBorders>
              <w:top w:val="single" w:sz="18" w:space="0" w:color="auto"/>
              <w:left w:val="single" w:sz="18" w:space="0" w:color="auto"/>
              <w:bottom w:val="single" w:sz="18" w:space="0" w:color="auto"/>
              <w:right w:val="single" w:sz="18" w:space="0" w:color="auto"/>
            </w:tcBorders>
          </w:tcPr>
          <w:p w14:paraId="307859C4"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 xml:space="preserve">   Date of Completion: </w:t>
            </w:r>
          </w:p>
        </w:tc>
      </w:tr>
      <w:tr w:rsidR="002605BF" w:rsidRPr="00EA7A94" w14:paraId="66A8A13D" w14:textId="77777777" w:rsidTr="007B67C2">
        <w:trPr>
          <w:cantSplit/>
          <w:trHeight w:val="240"/>
        </w:trPr>
        <w:tc>
          <w:tcPr>
            <w:tcW w:w="2009" w:type="dxa"/>
            <w:gridSpan w:val="4"/>
            <w:tcBorders>
              <w:top w:val="single" w:sz="18" w:space="0" w:color="auto"/>
              <w:left w:val="single" w:sz="18" w:space="0" w:color="auto"/>
              <w:right w:val="single" w:sz="6" w:space="0" w:color="auto"/>
            </w:tcBorders>
            <w:shd w:val="clear" w:color="auto" w:fill="E6E6E6"/>
          </w:tcPr>
          <w:p w14:paraId="09A9F4BA"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581E4787"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Key</w:t>
            </w:r>
          </w:p>
        </w:tc>
        <w:tc>
          <w:tcPr>
            <w:tcW w:w="5046" w:type="dxa"/>
            <w:gridSpan w:val="16"/>
            <w:tcBorders>
              <w:top w:val="single" w:sz="18" w:space="0" w:color="auto"/>
              <w:left w:val="single" w:sz="6" w:space="0" w:color="auto"/>
              <w:bottom w:val="single" w:sz="6" w:space="0" w:color="auto"/>
              <w:right w:val="single" w:sz="18" w:space="0" w:color="auto"/>
            </w:tcBorders>
            <w:shd w:val="clear" w:color="auto" w:fill="E6E6E6"/>
          </w:tcPr>
          <w:p w14:paraId="1CAAFC95" w14:textId="77777777" w:rsidR="007055F4" w:rsidRPr="00EA7A94" w:rsidRDefault="007055F4" w:rsidP="007B67C2">
            <w:pPr>
              <w:spacing w:after="0" w:line="240" w:lineRule="auto"/>
              <w:rPr>
                <w:rFonts w:eastAsia="Times New Roman" w:cs="Times New Roman"/>
                <w:sz w:val="20"/>
                <w:szCs w:val="20"/>
                <w:lang w:eastAsia="en-GB"/>
              </w:rPr>
            </w:pPr>
          </w:p>
        </w:tc>
      </w:tr>
      <w:tr w:rsidR="002605BF" w:rsidRPr="00EA7A94" w14:paraId="1C509BF6" w14:textId="77777777" w:rsidTr="00B6606B">
        <w:trPr>
          <w:cantSplit/>
          <w:trHeight w:val="235"/>
        </w:trPr>
        <w:tc>
          <w:tcPr>
            <w:tcW w:w="2009" w:type="dxa"/>
            <w:gridSpan w:val="4"/>
            <w:tcBorders>
              <w:left w:val="single" w:sz="18" w:space="0" w:color="auto"/>
              <w:right w:val="single" w:sz="6" w:space="0" w:color="auto"/>
            </w:tcBorders>
          </w:tcPr>
          <w:p w14:paraId="6E3E9B71"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Date: </w:t>
            </w:r>
          </w:p>
        </w:tc>
        <w:tc>
          <w:tcPr>
            <w:tcW w:w="1585" w:type="dxa"/>
            <w:gridSpan w:val="4"/>
            <w:tcBorders>
              <w:left w:val="single" w:sz="4" w:space="0" w:color="auto"/>
              <w:right w:val="single" w:sz="6" w:space="0" w:color="auto"/>
            </w:tcBorders>
          </w:tcPr>
          <w:p w14:paraId="72DE28AC"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Likelihood</w:t>
            </w:r>
          </w:p>
        </w:tc>
        <w:tc>
          <w:tcPr>
            <w:tcW w:w="1440" w:type="dxa"/>
            <w:gridSpan w:val="3"/>
            <w:tcBorders>
              <w:left w:val="single" w:sz="4" w:space="0" w:color="auto"/>
              <w:right w:val="single" w:sz="6" w:space="0" w:color="auto"/>
            </w:tcBorders>
          </w:tcPr>
          <w:p w14:paraId="4FCB3A9B"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2942A58" w14:textId="77777777" w:rsidR="007055F4" w:rsidRPr="00EA7A94" w:rsidRDefault="007055F4" w:rsidP="007B67C2">
            <w:pPr>
              <w:spacing w:after="0" w:line="240" w:lineRule="auto"/>
              <w:ind w:left="113" w:right="113"/>
              <w:jc w:val="center"/>
              <w:rPr>
                <w:rFonts w:eastAsia="Times New Roman" w:cs="Times New Roman"/>
                <w:sz w:val="20"/>
                <w:szCs w:val="20"/>
                <w:lang w:eastAsia="en-GB"/>
              </w:rPr>
            </w:pPr>
            <w:r w:rsidRPr="00EA7A94">
              <w:rPr>
                <w:rFonts w:eastAsia="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49294A3C"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5</w:t>
            </w:r>
          </w:p>
        </w:tc>
        <w:tc>
          <w:tcPr>
            <w:tcW w:w="835" w:type="dxa"/>
            <w:gridSpan w:val="4"/>
            <w:tcBorders>
              <w:top w:val="single" w:sz="6" w:space="0" w:color="auto"/>
              <w:left w:val="single" w:sz="6" w:space="0" w:color="auto"/>
              <w:right w:val="single" w:sz="4" w:space="0" w:color="auto"/>
            </w:tcBorders>
            <w:shd w:val="clear" w:color="auto" w:fill="FFC000"/>
            <w:vAlign w:val="center"/>
          </w:tcPr>
          <w:p w14:paraId="5011B896"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c>
          <w:tcPr>
            <w:tcW w:w="799" w:type="dxa"/>
            <w:gridSpan w:val="3"/>
            <w:tcBorders>
              <w:top w:val="single" w:sz="6" w:space="0" w:color="auto"/>
              <w:left w:val="single" w:sz="6" w:space="0" w:color="auto"/>
              <w:right w:val="single" w:sz="4" w:space="0" w:color="auto"/>
            </w:tcBorders>
            <w:shd w:val="clear" w:color="auto" w:fill="FF0000"/>
            <w:vAlign w:val="center"/>
          </w:tcPr>
          <w:p w14:paraId="52E335B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10</w:t>
            </w:r>
          </w:p>
        </w:tc>
        <w:tc>
          <w:tcPr>
            <w:tcW w:w="928" w:type="dxa"/>
            <w:gridSpan w:val="3"/>
            <w:tcBorders>
              <w:top w:val="single" w:sz="6" w:space="0" w:color="auto"/>
              <w:left w:val="single" w:sz="6" w:space="0" w:color="auto"/>
              <w:right w:val="single" w:sz="4" w:space="0" w:color="auto"/>
            </w:tcBorders>
            <w:shd w:val="clear" w:color="auto" w:fill="FF0000"/>
            <w:vAlign w:val="center"/>
          </w:tcPr>
          <w:p w14:paraId="718FDA6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6B9D0F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1191AAC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25</w:t>
            </w:r>
          </w:p>
        </w:tc>
      </w:tr>
      <w:tr w:rsidR="002605BF" w:rsidRPr="00EA7A94" w14:paraId="269FD290" w14:textId="77777777" w:rsidTr="00B6606B">
        <w:trPr>
          <w:cantSplit/>
          <w:trHeight w:val="256"/>
        </w:trPr>
        <w:tc>
          <w:tcPr>
            <w:tcW w:w="2009" w:type="dxa"/>
            <w:gridSpan w:val="4"/>
            <w:tcBorders>
              <w:left w:val="single" w:sz="18" w:space="0" w:color="auto"/>
              <w:right w:val="single" w:sz="6" w:space="0" w:color="auto"/>
            </w:tcBorders>
          </w:tcPr>
          <w:p w14:paraId="5B7BEAC8"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Reviewed by: </w:t>
            </w:r>
          </w:p>
        </w:tc>
        <w:tc>
          <w:tcPr>
            <w:tcW w:w="1585" w:type="dxa"/>
            <w:gridSpan w:val="4"/>
            <w:vMerge w:val="restart"/>
            <w:tcBorders>
              <w:left w:val="single" w:sz="4" w:space="0" w:color="auto"/>
              <w:right w:val="single" w:sz="6" w:space="0" w:color="auto"/>
            </w:tcBorders>
            <w:vAlign w:val="center"/>
          </w:tcPr>
          <w:p w14:paraId="3BEAE042" w14:textId="77777777" w:rsidR="007055F4" w:rsidRPr="00EA7A94" w:rsidRDefault="007055F4" w:rsidP="007B67C2">
            <w:pPr>
              <w:spacing w:after="120" w:line="240" w:lineRule="auto"/>
              <w:rPr>
                <w:rFonts w:eastAsia="Times New Roman" w:cs="Times New Roman"/>
                <w:sz w:val="20"/>
                <w:szCs w:val="20"/>
                <w:lang w:eastAsia="en-GB"/>
              </w:rPr>
            </w:pPr>
            <w:r w:rsidRPr="00EA7A94">
              <w:rPr>
                <w:rFonts w:eastAsia="Times New Roman" w:cs="Times New Roman"/>
                <w:sz w:val="20"/>
                <w:szCs w:val="20"/>
                <w:lang w:eastAsia="en-GB"/>
              </w:rPr>
              <w:t>1   very unlikely</w:t>
            </w:r>
          </w:p>
          <w:p w14:paraId="3CAA2981"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2   unlikely</w:t>
            </w:r>
          </w:p>
          <w:p w14:paraId="6707186C"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3   likely</w:t>
            </w:r>
          </w:p>
          <w:p w14:paraId="1640C9EB"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4   very likely</w:t>
            </w:r>
          </w:p>
          <w:p w14:paraId="4E8EF850"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lastRenderedPageBreak/>
              <w:t>5   certainty</w:t>
            </w:r>
          </w:p>
        </w:tc>
        <w:tc>
          <w:tcPr>
            <w:tcW w:w="1440" w:type="dxa"/>
            <w:gridSpan w:val="3"/>
            <w:vMerge w:val="restart"/>
            <w:tcBorders>
              <w:left w:val="single" w:sz="4" w:space="0" w:color="auto"/>
              <w:right w:val="single" w:sz="6" w:space="0" w:color="auto"/>
            </w:tcBorders>
            <w:vAlign w:val="center"/>
          </w:tcPr>
          <w:p w14:paraId="5DD8FAE3"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lastRenderedPageBreak/>
              <w:t>1   nuisance</w:t>
            </w:r>
          </w:p>
          <w:p w14:paraId="681DD0E5" w14:textId="77777777" w:rsidR="007055F4" w:rsidRPr="00EA7A94" w:rsidRDefault="007055F4" w:rsidP="007B67C2">
            <w:pPr>
              <w:tabs>
                <w:tab w:val="center" w:pos="4153"/>
                <w:tab w:val="right" w:pos="8306"/>
              </w:tabs>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2   minor</w:t>
            </w:r>
          </w:p>
          <w:p w14:paraId="5AE3D9C0"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3   medical treatment</w:t>
            </w:r>
          </w:p>
          <w:p w14:paraId="72257E8D"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lastRenderedPageBreak/>
              <w:t>4   major</w:t>
            </w:r>
          </w:p>
          <w:p w14:paraId="2374E554"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5   fatal</w:t>
            </w:r>
          </w:p>
        </w:tc>
        <w:tc>
          <w:tcPr>
            <w:tcW w:w="540" w:type="dxa"/>
            <w:gridSpan w:val="2"/>
            <w:vMerge/>
          </w:tcPr>
          <w:p w14:paraId="568E95F7"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371C0564"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4</w:t>
            </w:r>
          </w:p>
        </w:tc>
        <w:tc>
          <w:tcPr>
            <w:tcW w:w="835" w:type="dxa"/>
            <w:gridSpan w:val="4"/>
            <w:tcBorders>
              <w:left w:val="single" w:sz="6" w:space="0" w:color="auto"/>
              <w:right w:val="single" w:sz="4" w:space="0" w:color="auto"/>
            </w:tcBorders>
            <w:shd w:val="clear" w:color="auto" w:fill="00B050"/>
            <w:vAlign w:val="center"/>
          </w:tcPr>
          <w:p w14:paraId="49078CF1"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799" w:type="dxa"/>
            <w:gridSpan w:val="3"/>
            <w:tcBorders>
              <w:left w:val="single" w:sz="6" w:space="0" w:color="auto"/>
              <w:right w:val="single" w:sz="4" w:space="0" w:color="auto"/>
            </w:tcBorders>
            <w:shd w:val="clear" w:color="auto" w:fill="FFC000"/>
            <w:vAlign w:val="center"/>
          </w:tcPr>
          <w:p w14:paraId="41B6DB8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8</w:t>
            </w:r>
          </w:p>
        </w:tc>
        <w:tc>
          <w:tcPr>
            <w:tcW w:w="928" w:type="dxa"/>
            <w:gridSpan w:val="3"/>
            <w:tcBorders>
              <w:left w:val="single" w:sz="6" w:space="0" w:color="auto"/>
              <w:right w:val="single" w:sz="4" w:space="0" w:color="auto"/>
            </w:tcBorders>
            <w:shd w:val="clear" w:color="auto" w:fill="FF0000"/>
            <w:vAlign w:val="center"/>
          </w:tcPr>
          <w:p w14:paraId="1F11C6E8"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0808707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46CFA2A8"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20</w:t>
            </w:r>
          </w:p>
        </w:tc>
      </w:tr>
      <w:tr w:rsidR="002605BF" w:rsidRPr="00EA7A94" w14:paraId="30B7DB68" w14:textId="77777777" w:rsidTr="00B6606B">
        <w:trPr>
          <w:cantSplit/>
          <w:trHeight w:val="254"/>
        </w:trPr>
        <w:tc>
          <w:tcPr>
            <w:tcW w:w="2009" w:type="dxa"/>
            <w:gridSpan w:val="4"/>
            <w:tcBorders>
              <w:left w:val="single" w:sz="18" w:space="0" w:color="auto"/>
              <w:right w:val="single" w:sz="6" w:space="0" w:color="auto"/>
            </w:tcBorders>
          </w:tcPr>
          <w:p w14:paraId="5C5D9562" w14:textId="286AD918"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w:t>
            </w:r>
            <w:r w:rsidR="00FB7D17" w:rsidRPr="00EA7A94">
              <w:rPr>
                <w:rFonts w:eastAsia="Times New Roman" w:cs="Times New Roman"/>
                <w:lang w:eastAsia="en-GB"/>
              </w:rPr>
              <w:t>Date:</w:t>
            </w:r>
          </w:p>
        </w:tc>
        <w:tc>
          <w:tcPr>
            <w:tcW w:w="1585" w:type="dxa"/>
            <w:gridSpan w:val="4"/>
            <w:vMerge/>
          </w:tcPr>
          <w:p w14:paraId="0D38BDDA"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54D8013A"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7DB3EE46"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7AC8FC52"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3</w:t>
            </w:r>
          </w:p>
        </w:tc>
        <w:tc>
          <w:tcPr>
            <w:tcW w:w="835" w:type="dxa"/>
            <w:gridSpan w:val="4"/>
            <w:tcBorders>
              <w:left w:val="single" w:sz="6" w:space="0" w:color="auto"/>
              <w:right w:val="single" w:sz="4" w:space="0" w:color="auto"/>
            </w:tcBorders>
            <w:shd w:val="clear" w:color="auto" w:fill="00B050"/>
            <w:vAlign w:val="center"/>
          </w:tcPr>
          <w:p w14:paraId="0B84D09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799" w:type="dxa"/>
            <w:gridSpan w:val="3"/>
            <w:tcBorders>
              <w:left w:val="single" w:sz="6" w:space="0" w:color="auto"/>
              <w:right w:val="single" w:sz="4" w:space="0" w:color="auto"/>
            </w:tcBorders>
            <w:shd w:val="clear" w:color="auto" w:fill="FFC000"/>
            <w:vAlign w:val="center"/>
          </w:tcPr>
          <w:p w14:paraId="01434C56"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6</w:t>
            </w:r>
          </w:p>
        </w:tc>
        <w:tc>
          <w:tcPr>
            <w:tcW w:w="928" w:type="dxa"/>
            <w:gridSpan w:val="3"/>
            <w:tcBorders>
              <w:left w:val="single" w:sz="6" w:space="0" w:color="auto"/>
              <w:right w:val="single" w:sz="4" w:space="0" w:color="auto"/>
            </w:tcBorders>
            <w:shd w:val="clear" w:color="auto" w:fill="FFC000"/>
            <w:vAlign w:val="center"/>
          </w:tcPr>
          <w:p w14:paraId="0DD42F0D"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201DB4DB"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2EAFFE34"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15</w:t>
            </w:r>
          </w:p>
        </w:tc>
      </w:tr>
      <w:tr w:rsidR="002605BF" w:rsidRPr="00EA7A94" w14:paraId="7D03D920" w14:textId="77777777" w:rsidTr="00B6606B">
        <w:trPr>
          <w:cantSplit/>
          <w:trHeight w:val="254"/>
        </w:trPr>
        <w:tc>
          <w:tcPr>
            <w:tcW w:w="2009" w:type="dxa"/>
            <w:gridSpan w:val="4"/>
            <w:tcBorders>
              <w:left w:val="single" w:sz="18" w:space="0" w:color="auto"/>
              <w:right w:val="single" w:sz="6" w:space="0" w:color="auto"/>
            </w:tcBorders>
          </w:tcPr>
          <w:p w14:paraId="1869040E"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Reviewed by:</w:t>
            </w:r>
          </w:p>
        </w:tc>
        <w:tc>
          <w:tcPr>
            <w:tcW w:w="1585" w:type="dxa"/>
            <w:gridSpan w:val="4"/>
            <w:vMerge/>
          </w:tcPr>
          <w:p w14:paraId="0FCD5210"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52D1D7C9"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57502368"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386B25CC"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2</w:t>
            </w:r>
          </w:p>
        </w:tc>
        <w:tc>
          <w:tcPr>
            <w:tcW w:w="835" w:type="dxa"/>
            <w:gridSpan w:val="4"/>
            <w:tcBorders>
              <w:left w:val="single" w:sz="6" w:space="0" w:color="auto"/>
              <w:right w:val="single" w:sz="4" w:space="0" w:color="auto"/>
            </w:tcBorders>
            <w:shd w:val="clear" w:color="auto" w:fill="00B050"/>
            <w:vAlign w:val="center"/>
          </w:tcPr>
          <w:p w14:paraId="0195D4D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799" w:type="dxa"/>
            <w:gridSpan w:val="3"/>
            <w:tcBorders>
              <w:left w:val="single" w:sz="6" w:space="0" w:color="auto"/>
              <w:right w:val="single" w:sz="4" w:space="0" w:color="auto"/>
            </w:tcBorders>
            <w:shd w:val="clear" w:color="auto" w:fill="00B050"/>
            <w:vAlign w:val="center"/>
          </w:tcPr>
          <w:p w14:paraId="6C13B5E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928" w:type="dxa"/>
            <w:gridSpan w:val="3"/>
            <w:tcBorders>
              <w:left w:val="single" w:sz="6" w:space="0" w:color="auto"/>
              <w:right w:val="single" w:sz="4" w:space="0" w:color="auto"/>
            </w:tcBorders>
            <w:shd w:val="clear" w:color="auto" w:fill="FFC000"/>
            <w:vAlign w:val="center"/>
          </w:tcPr>
          <w:p w14:paraId="4B36C27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14:paraId="0ECF9A11"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8</w:t>
            </w:r>
          </w:p>
        </w:tc>
        <w:tc>
          <w:tcPr>
            <w:tcW w:w="792" w:type="dxa"/>
            <w:tcBorders>
              <w:left w:val="single" w:sz="6" w:space="0" w:color="auto"/>
              <w:right w:val="single" w:sz="18" w:space="0" w:color="auto"/>
            </w:tcBorders>
            <w:shd w:val="clear" w:color="auto" w:fill="FFC000"/>
            <w:vAlign w:val="center"/>
          </w:tcPr>
          <w:p w14:paraId="4D562630"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10</w:t>
            </w:r>
          </w:p>
        </w:tc>
      </w:tr>
      <w:tr w:rsidR="002605BF" w:rsidRPr="00EA7A94" w14:paraId="565746D3" w14:textId="77777777" w:rsidTr="00B6606B">
        <w:trPr>
          <w:cantSplit/>
          <w:trHeight w:val="254"/>
        </w:trPr>
        <w:tc>
          <w:tcPr>
            <w:tcW w:w="2009" w:type="dxa"/>
            <w:gridSpan w:val="4"/>
            <w:tcBorders>
              <w:left w:val="single" w:sz="18" w:space="0" w:color="auto"/>
              <w:right w:val="single" w:sz="6" w:space="0" w:color="auto"/>
            </w:tcBorders>
          </w:tcPr>
          <w:p w14:paraId="17AD8ABA" w14:textId="619D7E9C"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w:t>
            </w:r>
            <w:r w:rsidR="00FB7D17" w:rsidRPr="00EA7A94">
              <w:rPr>
                <w:rFonts w:eastAsia="Times New Roman" w:cs="Times New Roman"/>
                <w:lang w:eastAsia="en-GB"/>
              </w:rPr>
              <w:t>Date:</w:t>
            </w:r>
          </w:p>
        </w:tc>
        <w:tc>
          <w:tcPr>
            <w:tcW w:w="1585" w:type="dxa"/>
            <w:gridSpan w:val="4"/>
            <w:vMerge/>
          </w:tcPr>
          <w:p w14:paraId="77AFBCD6"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2BEC5195"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24029414"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11F779AB"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1</w:t>
            </w:r>
          </w:p>
        </w:tc>
        <w:tc>
          <w:tcPr>
            <w:tcW w:w="835" w:type="dxa"/>
            <w:gridSpan w:val="4"/>
            <w:tcBorders>
              <w:left w:val="single" w:sz="6" w:space="0" w:color="auto"/>
              <w:right w:val="single" w:sz="4" w:space="0" w:color="auto"/>
            </w:tcBorders>
            <w:shd w:val="clear" w:color="auto" w:fill="00B050"/>
            <w:vAlign w:val="center"/>
          </w:tcPr>
          <w:p w14:paraId="5E0343A6"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799" w:type="dxa"/>
            <w:gridSpan w:val="3"/>
            <w:tcBorders>
              <w:left w:val="single" w:sz="6" w:space="0" w:color="auto"/>
              <w:right w:val="single" w:sz="4" w:space="0" w:color="auto"/>
            </w:tcBorders>
            <w:shd w:val="clear" w:color="auto" w:fill="00B050"/>
            <w:vAlign w:val="center"/>
          </w:tcPr>
          <w:p w14:paraId="3E472FC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928" w:type="dxa"/>
            <w:gridSpan w:val="3"/>
            <w:tcBorders>
              <w:left w:val="single" w:sz="6" w:space="0" w:color="auto"/>
              <w:right w:val="single" w:sz="4" w:space="0" w:color="auto"/>
            </w:tcBorders>
            <w:shd w:val="clear" w:color="auto" w:fill="00B050"/>
            <w:vAlign w:val="center"/>
          </w:tcPr>
          <w:p w14:paraId="4C013538"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65638134"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792" w:type="dxa"/>
            <w:tcBorders>
              <w:left w:val="single" w:sz="6" w:space="0" w:color="auto"/>
              <w:right w:val="single" w:sz="18" w:space="0" w:color="auto"/>
            </w:tcBorders>
            <w:shd w:val="clear" w:color="auto" w:fill="FFC000"/>
            <w:vAlign w:val="center"/>
          </w:tcPr>
          <w:p w14:paraId="35609C41"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r>
      <w:tr w:rsidR="002605BF" w:rsidRPr="00EA7A94" w14:paraId="6A9C88E5" w14:textId="77777777" w:rsidTr="007B67C2">
        <w:trPr>
          <w:cantSplit/>
          <w:trHeight w:val="254"/>
        </w:trPr>
        <w:tc>
          <w:tcPr>
            <w:tcW w:w="2009" w:type="dxa"/>
            <w:gridSpan w:val="4"/>
            <w:tcBorders>
              <w:left w:val="single" w:sz="18" w:space="0" w:color="auto"/>
              <w:right w:val="single" w:sz="6" w:space="0" w:color="auto"/>
            </w:tcBorders>
          </w:tcPr>
          <w:p w14:paraId="6D44E4FE"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lastRenderedPageBreak/>
              <w:t>Reviewed by:</w:t>
            </w:r>
          </w:p>
        </w:tc>
        <w:tc>
          <w:tcPr>
            <w:tcW w:w="1585" w:type="dxa"/>
            <w:gridSpan w:val="4"/>
            <w:vMerge/>
          </w:tcPr>
          <w:p w14:paraId="0711C409"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4F9A4624"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6C81A7BF"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450D2DF7"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0</w:t>
            </w:r>
          </w:p>
        </w:tc>
        <w:tc>
          <w:tcPr>
            <w:tcW w:w="835" w:type="dxa"/>
            <w:gridSpan w:val="4"/>
            <w:tcBorders>
              <w:left w:val="single" w:sz="6" w:space="0" w:color="auto"/>
              <w:right w:val="single" w:sz="4" w:space="0" w:color="auto"/>
            </w:tcBorders>
            <w:vAlign w:val="center"/>
          </w:tcPr>
          <w:p w14:paraId="25A9460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799" w:type="dxa"/>
            <w:gridSpan w:val="3"/>
            <w:tcBorders>
              <w:left w:val="single" w:sz="6" w:space="0" w:color="auto"/>
              <w:right w:val="single" w:sz="4" w:space="0" w:color="auto"/>
            </w:tcBorders>
            <w:vAlign w:val="center"/>
          </w:tcPr>
          <w:p w14:paraId="69EF7611"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928" w:type="dxa"/>
            <w:gridSpan w:val="3"/>
            <w:tcBorders>
              <w:left w:val="single" w:sz="6" w:space="0" w:color="auto"/>
              <w:right w:val="single" w:sz="4" w:space="0" w:color="auto"/>
            </w:tcBorders>
            <w:vAlign w:val="center"/>
          </w:tcPr>
          <w:p w14:paraId="229164F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3EDBE63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792" w:type="dxa"/>
            <w:tcBorders>
              <w:left w:val="single" w:sz="6" w:space="0" w:color="auto"/>
              <w:right w:val="single" w:sz="18" w:space="0" w:color="auto"/>
            </w:tcBorders>
            <w:vAlign w:val="center"/>
          </w:tcPr>
          <w:p w14:paraId="151BE7E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r>
      <w:tr w:rsidR="002605BF" w:rsidRPr="00EA7A94" w14:paraId="44625BCF" w14:textId="77777777" w:rsidTr="007B67C2">
        <w:trPr>
          <w:cantSplit/>
          <w:trHeight w:val="254"/>
        </w:trPr>
        <w:tc>
          <w:tcPr>
            <w:tcW w:w="2009" w:type="dxa"/>
            <w:gridSpan w:val="4"/>
            <w:tcBorders>
              <w:left w:val="single" w:sz="18" w:space="0" w:color="auto"/>
              <w:right w:val="single" w:sz="6" w:space="0" w:color="auto"/>
            </w:tcBorders>
          </w:tcPr>
          <w:p w14:paraId="123C9C53" w14:textId="459067E2"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w:t>
            </w:r>
            <w:r w:rsidR="00FB7D17" w:rsidRPr="00EA7A94">
              <w:rPr>
                <w:rFonts w:eastAsia="Times New Roman" w:cs="Times New Roman"/>
                <w:lang w:eastAsia="en-GB"/>
              </w:rPr>
              <w:t>Date:</w:t>
            </w:r>
          </w:p>
        </w:tc>
        <w:tc>
          <w:tcPr>
            <w:tcW w:w="1585" w:type="dxa"/>
            <w:gridSpan w:val="4"/>
            <w:vMerge/>
          </w:tcPr>
          <w:p w14:paraId="3A45DB8B"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25043099" w14:textId="77777777" w:rsidR="007055F4" w:rsidRPr="00EA7A94" w:rsidRDefault="007055F4" w:rsidP="007B67C2">
            <w:pPr>
              <w:spacing w:after="0" w:line="240" w:lineRule="auto"/>
              <w:rPr>
                <w:rFonts w:eastAsia="Times New Roman" w:cs="Times New Roman"/>
                <w:sz w:val="20"/>
                <w:szCs w:val="20"/>
                <w:lang w:eastAsia="en-GB"/>
              </w:rPr>
            </w:pPr>
          </w:p>
        </w:tc>
        <w:tc>
          <w:tcPr>
            <w:tcW w:w="900" w:type="dxa"/>
            <w:gridSpan w:val="3"/>
            <w:tcBorders>
              <w:left w:val="single" w:sz="6" w:space="0" w:color="auto"/>
              <w:right w:val="single" w:sz="4" w:space="0" w:color="auto"/>
            </w:tcBorders>
          </w:tcPr>
          <w:p w14:paraId="2CC933E7" w14:textId="77777777" w:rsidR="007055F4" w:rsidRPr="00EA7A94" w:rsidRDefault="007055F4" w:rsidP="007B67C2">
            <w:pPr>
              <w:spacing w:after="0" w:line="240" w:lineRule="auto"/>
              <w:rPr>
                <w:rFonts w:eastAsia="Times New Roman" w:cs="Times New Roman"/>
                <w:sz w:val="20"/>
                <w:szCs w:val="20"/>
                <w:lang w:eastAsia="en-GB"/>
              </w:rPr>
            </w:pPr>
          </w:p>
        </w:tc>
        <w:tc>
          <w:tcPr>
            <w:tcW w:w="4146" w:type="dxa"/>
            <w:gridSpan w:val="13"/>
            <w:tcBorders>
              <w:left w:val="single" w:sz="6" w:space="0" w:color="auto"/>
              <w:bottom w:val="single" w:sz="6" w:space="0" w:color="auto"/>
              <w:right w:val="single" w:sz="18" w:space="0" w:color="auto"/>
            </w:tcBorders>
            <w:vAlign w:val="center"/>
          </w:tcPr>
          <w:p w14:paraId="3DD8E1F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Likelihood of Injury</w:t>
            </w:r>
          </w:p>
        </w:tc>
      </w:tr>
      <w:tr w:rsidR="002605BF" w:rsidRPr="00EA7A94" w14:paraId="1D63B14D" w14:textId="77777777" w:rsidTr="00B6606B">
        <w:trPr>
          <w:cantSplit/>
          <w:trHeight w:val="254"/>
        </w:trPr>
        <w:tc>
          <w:tcPr>
            <w:tcW w:w="2009" w:type="dxa"/>
            <w:gridSpan w:val="4"/>
            <w:tcBorders>
              <w:left w:val="single" w:sz="18" w:space="0" w:color="auto"/>
              <w:bottom w:val="single" w:sz="18" w:space="0" w:color="auto"/>
              <w:right w:val="single" w:sz="6" w:space="0" w:color="auto"/>
            </w:tcBorders>
          </w:tcPr>
          <w:p w14:paraId="0C68F72F"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Reviewed by:</w:t>
            </w:r>
          </w:p>
        </w:tc>
        <w:tc>
          <w:tcPr>
            <w:tcW w:w="1585" w:type="dxa"/>
            <w:gridSpan w:val="4"/>
            <w:vMerge/>
          </w:tcPr>
          <w:p w14:paraId="31DF7787"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64F94B62"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4ACDEA88" w14:textId="77777777" w:rsidR="007055F4" w:rsidRPr="00EA7A94" w:rsidRDefault="007055F4" w:rsidP="007B67C2">
            <w:pPr>
              <w:spacing w:after="0" w:line="240" w:lineRule="auto"/>
              <w:rPr>
                <w:rFonts w:eastAsia="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58AB4DE1"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Low Risk</w:t>
            </w:r>
          </w:p>
        </w:tc>
        <w:tc>
          <w:tcPr>
            <w:tcW w:w="410" w:type="dxa"/>
            <w:gridSpan w:val="3"/>
            <w:tcBorders>
              <w:top w:val="single" w:sz="6" w:space="0" w:color="auto"/>
              <w:left w:val="single" w:sz="4" w:space="0" w:color="auto"/>
              <w:bottom w:val="single" w:sz="18" w:space="0" w:color="auto"/>
              <w:right w:val="single" w:sz="4" w:space="0" w:color="auto"/>
            </w:tcBorders>
            <w:shd w:val="clear" w:color="auto" w:fill="FFC000"/>
          </w:tcPr>
          <w:p w14:paraId="3ED78ED9"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6E8FFA10"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Medium Risk</w:t>
            </w:r>
          </w:p>
        </w:tc>
        <w:tc>
          <w:tcPr>
            <w:tcW w:w="496" w:type="dxa"/>
            <w:gridSpan w:val="2"/>
            <w:tcBorders>
              <w:top w:val="single" w:sz="6" w:space="0" w:color="auto"/>
              <w:left w:val="single" w:sz="4" w:space="0" w:color="auto"/>
              <w:bottom w:val="single" w:sz="18" w:space="0" w:color="auto"/>
              <w:right w:val="single" w:sz="4" w:space="0" w:color="auto"/>
            </w:tcBorders>
            <w:shd w:val="clear" w:color="auto" w:fill="FF0000"/>
          </w:tcPr>
          <w:p w14:paraId="247932D9" w14:textId="77777777" w:rsidR="007055F4" w:rsidRPr="00EA7A94" w:rsidRDefault="007055F4" w:rsidP="007B67C2">
            <w:pPr>
              <w:spacing w:after="0" w:line="240" w:lineRule="auto"/>
              <w:rPr>
                <w:rFonts w:eastAsia="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58A06C32"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High Risk</w:t>
            </w:r>
          </w:p>
        </w:tc>
      </w:tr>
    </w:tbl>
    <w:p w14:paraId="6A2B9189" w14:textId="0AE09557" w:rsidR="0043162E" w:rsidRPr="00F351B3" w:rsidRDefault="0043162E">
      <w:pPr>
        <w:rPr>
          <w:sz w:val="32"/>
          <w:szCs w:val="32"/>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54"/>
        <w:gridCol w:w="360"/>
        <w:gridCol w:w="360"/>
        <w:gridCol w:w="935"/>
        <w:gridCol w:w="685"/>
        <w:gridCol w:w="360"/>
        <w:gridCol w:w="360"/>
        <w:gridCol w:w="180"/>
        <w:gridCol w:w="900"/>
        <w:gridCol w:w="360"/>
        <w:gridCol w:w="180"/>
        <w:gridCol w:w="360"/>
        <w:gridCol w:w="180"/>
        <w:gridCol w:w="360"/>
        <w:gridCol w:w="360"/>
        <w:gridCol w:w="180"/>
        <w:gridCol w:w="180"/>
        <w:gridCol w:w="115"/>
        <w:gridCol w:w="115"/>
        <w:gridCol w:w="345"/>
        <w:gridCol w:w="339"/>
        <w:gridCol w:w="345"/>
        <w:gridCol w:w="411"/>
        <w:gridCol w:w="172"/>
        <w:gridCol w:w="324"/>
        <w:gridCol w:w="468"/>
        <w:gridCol w:w="792"/>
      </w:tblGrid>
      <w:tr w:rsidR="002605BF" w:rsidRPr="00EA7A94" w14:paraId="0618AE24" w14:textId="77777777" w:rsidTr="007B67C2">
        <w:trPr>
          <w:cantSplit/>
          <w:trHeight w:val="167"/>
        </w:trPr>
        <w:tc>
          <w:tcPr>
            <w:tcW w:w="6654" w:type="dxa"/>
            <w:gridSpan w:val="17"/>
            <w:tcBorders>
              <w:top w:val="single" w:sz="18" w:space="0" w:color="auto"/>
              <w:left w:val="single" w:sz="18" w:space="0" w:color="auto"/>
              <w:bottom w:val="single" w:sz="2" w:space="0" w:color="auto"/>
              <w:right w:val="single" w:sz="4" w:space="0" w:color="auto"/>
            </w:tcBorders>
            <w:shd w:val="clear" w:color="auto" w:fill="E0E0E0"/>
          </w:tcPr>
          <w:p w14:paraId="3C54FECB"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Activity to be Assessed</w:t>
            </w:r>
          </w:p>
        </w:tc>
        <w:tc>
          <w:tcPr>
            <w:tcW w:w="3426" w:type="dxa"/>
            <w:gridSpan w:val="10"/>
            <w:tcBorders>
              <w:top w:val="single" w:sz="18" w:space="0" w:color="auto"/>
              <w:left w:val="single" w:sz="4" w:space="0" w:color="auto"/>
              <w:bottom w:val="single" w:sz="2" w:space="0" w:color="auto"/>
              <w:right w:val="single" w:sz="18" w:space="0" w:color="auto"/>
            </w:tcBorders>
            <w:shd w:val="clear" w:color="auto" w:fill="E0E0E0"/>
          </w:tcPr>
          <w:p w14:paraId="23BF89DD"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Assessment Number</w:t>
            </w:r>
          </w:p>
        </w:tc>
      </w:tr>
      <w:tr w:rsidR="002605BF" w:rsidRPr="00EA7A94" w14:paraId="162B44C0" w14:textId="77777777" w:rsidTr="007B67C2">
        <w:trPr>
          <w:cantSplit/>
          <w:trHeight w:val="567"/>
        </w:trPr>
        <w:tc>
          <w:tcPr>
            <w:tcW w:w="6654" w:type="dxa"/>
            <w:gridSpan w:val="17"/>
            <w:tcBorders>
              <w:top w:val="single" w:sz="2" w:space="0" w:color="auto"/>
              <w:left w:val="single" w:sz="18" w:space="0" w:color="auto"/>
              <w:bottom w:val="single" w:sz="4" w:space="0" w:color="auto"/>
              <w:right w:val="single" w:sz="4" w:space="0" w:color="auto"/>
            </w:tcBorders>
          </w:tcPr>
          <w:p w14:paraId="7BDD6029" w14:textId="00703784" w:rsidR="007055F4" w:rsidRPr="00EA7A94" w:rsidRDefault="007055F4" w:rsidP="007B67C2">
            <w:pPr>
              <w:spacing w:after="0" w:line="240" w:lineRule="auto"/>
              <w:rPr>
                <w:rFonts w:eastAsia="Times New Roman" w:cs="Times New Roman"/>
                <w:sz w:val="20"/>
                <w:szCs w:val="20"/>
              </w:rPr>
            </w:pPr>
            <w:r w:rsidRPr="00EA7A94">
              <w:rPr>
                <w:rFonts w:eastAsia="Times New Roman" w:cs="Times New Roman"/>
                <w:sz w:val="20"/>
                <w:szCs w:val="20"/>
              </w:rPr>
              <w:t xml:space="preserve">Discussing </w:t>
            </w:r>
            <w:r w:rsidR="00EA7A94" w:rsidRPr="00EA7A94">
              <w:rPr>
                <w:rFonts w:eastAsia="Times New Roman" w:cs="Times New Roman"/>
                <w:sz w:val="20"/>
                <w:szCs w:val="20"/>
              </w:rPr>
              <w:t>preparation of the site</w:t>
            </w:r>
            <w:r w:rsidR="00EA7A94" w:rsidRPr="00EA7A94">
              <w:rPr>
                <w:rFonts w:eastAsia="Times New Roman" w:cs="Times New Roman"/>
                <w:kern w:val="0"/>
                <w:sz w:val="20"/>
                <w:szCs w:val="20"/>
                <w:lang w:eastAsia="en-GB"/>
                <w14:ligatures w14:val="none"/>
              </w:rPr>
              <w:t xml:space="preserve"> of the project</w:t>
            </w:r>
          </w:p>
        </w:tc>
        <w:tc>
          <w:tcPr>
            <w:tcW w:w="3426" w:type="dxa"/>
            <w:gridSpan w:val="10"/>
            <w:tcBorders>
              <w:top w:val="single" w:sz="2" w:space="0" w:color="auto"/>
              <w:left w:val="single" w:sz="4" w:space="0" w:color="auto"/>
              <w:bottom w:val="single" w:sz="4" w:space="0" w:color="auto"/>
              <w:right w:val="single" w:sz="18" w:space="0" w:color="auto"/>
            </w:tcBorders>
          </w:tcPr>
          <w:p w14:paraId="29162AA7"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WTM 2305689</w:t>
            </w:r>
          </w:p>
          <w:p w14:paraId="76BEF0DD" w14:textId="0AD3DAB0"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r>
      <w:tr w:rsidR="002605BF" w:rsidRPr="00EA7A94" w14:paraId="374B901B" w14:textId="77777777" w:rsidTr="007B67C2">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14F933F9"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Persons undertaking or affected by the activity</w:t>
            </w:r>
          </w:p>
        </w:tc>
      </w:tr>
      <w:tr w:rsidR="002605BF" w:rsidRPr="00EA7A94" w14:paraId="12029FFC" w14:textId="77777777" w:rsidTr="007B67C2">
        <w:trPr>
          <w:cantSplit/>
          <w:trHeight w:val="167"/>
        </w:trPr>
        <w:tc>
          <w:tcPr>
            <w:tcW w:w="10080" w:type="dxa"/>
            <w:gridSpan w:val="27"/>
            <w:tcBorders>
              <w:top w:val="single" w:sz="2" w:space="0" w:color="auto"/>
              <w:left w:val="single" w:sz="18" w:space="0" w:color="auto"/>
              <w:bottom w:val="nil"/>
              <w:right w:val="single" w:sz="18" w:space="0" w:color="auto"/>
            </w:tcBorders>
          </w:tcPr>
          <w:p w14:paraId="68E41B92" w14:textId="77777777" w:rsidR="007055F4" w:rsidRPr="00EA7A94" w:rsidRDefault="007055F4" w:rsidP="007B67C2">
            <w:pPr>
              <w:spacing w:after="0" w:line="240" w:lineRule="auto"/>
              <w:rPr>
                <w:rFonts w:eastAsia="Times New Roman" w:cs="Times New Roman"/>
                <w:sz w:val="20"/>
                <w:szCs w:val="20"/>
                <w:lang w:eastAsia="en-GB"/>
              </w:rPr>
            </w:pPr>
          </w:p>
        </w:tc>
      </w:tr>
      <w:tr w:rsidR="002605BF" w:rsidRPr="00EA7A94" w14:paraId="518F2280" w14:textId="77777777" w:rsidTr="007B67C2">
        <w:trPr>
          <w:cantSplit/>
          <w:trHeight w:val="167"/>
        </w:trPr>
        <w:tc>
          <w:tcPr>
            <w:tcW w:w="714" w:type="dxa"/>
            <w:gridSpan w:val="2"/>
            <w:tcBorders>
              <w:top w:val="nil"/>
              <w:left w:val="single" w:sz="18" w:space="0" w:color="auto"/>
              <w:bottom w:val="nil"/>
              <w:right w:val="single" w:sz="4" w:space="0" w:color="auto"/>
            </w:tcBorders>
          </w:tcPr>
          <w:p w14:paraId="09C04843"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0A0F148"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295520D0"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41D8943E" w14:textId="02303B3F"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tcBorders>
              <w:top w:val="nil"/>
              <w:left w:val="single" w:sz="4" w:space="0" w:color="auto"/>
              <w:bottom w:val="nil"/>
              <w:right w:val="single" w:sz="4" w:space="0" w:color="auto"/>
            </w:tcBorders>
          </w:tcPr>
          <w:p w14:paraId="2CBBEFB5"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40E7BCC9"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1542302E"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273F214A" w14:textId="77777777" w:rsidR="007055F4" w:rsidRPr="00EA7A94" w:rsidRDefault="007055F4" w:rsidP="007B67C2">
            <w:pPr>
              <w:spacing w:after="0" w:line="240" w:lineRule="auto"/>
              <w:rPr>
                <w:rFonts w:eastAsia="Times New Roman" w:cs="Times New Roman"/>
                <w:sz w:val="20"/>
                <w:szCs w:val="20"/>
                <w:lang w:eastAsia="en-GB"/>
              </w:rPr>
            </w:pPr>
          </w:p>
        </w:tc>
        <w:tc>
          <w:tcPr>
            <w:tcW w:w="935" w:type="dxa"/>
            <w:gridSpan w:val="5"/>
            <w:tcBorders>
              <w:top w:val="nil"/>
              <w:left w:val="single" w:sz="4" w:space="0" w:color="auto"/>
              <w:bottom w:val="nil"/>
              <w:right w:val="single" w:sz="4" w:space="0" w:color="auto"/>
            </w:tcBorders>
          </w:tcPr>
          <w:p w14:paraId="3BECDFC9"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0951FBF0" w14:textId="77777777" w:rsidR="007055F4" w:rsidRPr="00EA7A94" w:rsidRDefault="007055F4" w:rsidP="007B67C2">
            <w:pPr>
              <w:spacing w:after="0" w:line="240" w:lineRule="auto"/>
              <w:rPr>
                <w:rFonts w:eastAsia="Times New Roman" w:cs="Times New Roman"/>
                <w:sz w:val="20"/>
                <w:szCs w:val="20"/>
                <w:lang w:eastAsia="en-GB"/>
              </w:rPr>
            </w:pPr>
          </w:p>
        </w:tc>
        <w:tc>
          <w:tcPr>
            <w:tcW w:w="2167" w:type="dxa"/>
            <w:gridSpan w:val="5"/>
            <w:tcBorders>
              <w:top w:val="nil"/>
              <w:left w:val="single" w:sz="4" w:space="0" w:color="auto"/>
              <w:bottom w:val="nil"/>
              <w:right w:val="single" w:sz="18" w:space="0" w:color="auto"/>
            </w:tcBorders>
          </w:tcPr>
          <w:p w14:paraId="293AD877"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Service User</w:t>
            </w:r>
          </w:p>
        </w:tc>
      </w:tr>
      <w:tr w:rsidR="002605BF" w:rsidRPr="00EA7A94" w14:paraId="48B948AD" w14:textId="77777777" w:rsidTr="007B67C2">
        <w:trPr>
          <w:cantSplit/>
          <w:trHeight w:val="167"/>
        </w:trPr>
        <w:tc>
          <w:tcPr>
            <w:tcW w:w="10080" w:type="dxa"/>
            <w:gridSpan w:val="27"/>
            <w:tcBorders>
              <w:top w:val="nil"/>
              <w:left w:val="single" w:sz="18" w:space="0" w:color="auto"/>
              <w:bottom w:val="nil"/>
              <w:right w:val="single" w:sz="18" w:space="0" w:color="auto"/>
            </w:tcBorders>
          </w:tcPr>
          <w:p w14:paraId="7B2B5719" w14:textId="77777777" w:rsidR="007055F4" w:rsidRPr="00EA7A94" w:rsidRDefault="007055F4" w:rsidP="007B67C2">
            <w:pPr>
              <w:spacing w:after="0" w:line="240" w:lineRule="auto"/>
              <w:rPr>
                <w:rFonts w:eastAsia="Times New Roman" w:cs="Times New Roman"/>
                <w:sz w:val="20"/>
                <w:szCs w:val="20"/>
                <w:lang w:eastAsia="en-GB"/>
              </w:rPr>
            </w:pPr>
          </w:p>
        </w:tc>
      </w:tr>
      <w:tr w:rsidR="002605BF" w:rsidRPr="00EA7A94" w14:paraId="42F4AF95" w14:textId="77777777" w:rsidTr="007B67C2">
        <w:trPr>
          <w:cantSplit/>
          <w:trHeight w:val="167"/>
        </w:trPr>
        <w:tc>
          <w:tcPr>
            <w:tcW w:w="714" w:type="dxa"/>
            <w:gridSpan w:val="2"/>
            <w:tcBorders>
              <w:top w:val="nil"/>
              <w:left w:val="single" w:sz="18" w:space="0" w:color="auto"/>
              <w:bottom w:val="nil"/>
              <w:right w:val="single" w:sz="4" w:space="0" w:color="auto"/>
            </w:tcBorders>
          </w:tcPr>
          <w:p w14:paraId="0725F296"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5D820E2" w14:textId="77777777" w:rsidR="007055F4" w:rsidRPr="00EA7A94" w:rsidRDefault="007055F4" w:rsidP="007B67C2">
            <w:pPr>
              <w:spacing w:after="0" w:line="240" w:lineRule="auto"/>
              <w:rPr>
                <w:rFonts w:eastAsia="Times New Roman" w:cs="Times New Roman"/>
                <w:sz w:val="20"/>
                <w:szCs w:val="20"/>
                <w:lang w:eastAsia="en-GB"/>
              </w:rPr>
            </w:pPr>
          </w:p>
        </w:tc>
        <w:tc>
          <w:tcPr>
            <w:tcW w:w="9006" w:type="dxa"/>
            <w:gridSpan w:val="24"/>
            <w:tcBorders>
              <w:top w:val="nil"/>
              <w:left w:val="single" w:sz="4" w:space="0" w:color="auto"/>
              <w:bottom w:val="nil"/>
              <w:right w:val="single" w:sz="18" w:space="0" w:color="auto"/>
            </w:tcBorders>
          </w:tcPr>
          <w:p w14:paraId="5F726760"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Other …………………………………………………………………………………………….</w:t>
            </w:r>
          </w:p>
        </w:tc>
      </w:tr>
      <w:tr w:rsidR="002605BF" w:rsidRPr="00EA7A94" w14:paraId="2C5BEE8C" w14:textId="77777777" w:rsidTr="007B67C2">
        <w:trPr>
          <w:cantSplit/>
          <w:trHeight w:val="271"/>
        </w:trPr>
        <w:tc>
          <w:tcPr>
            <w:tcW w:w="5034"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000BB93" w14:textId="77777777" w:rsidR="007055F4" w:rsidRPr="00EA7A94" w:rsidRDefault="007055F4" w:rsidP="007B67C2">
            <w:pPr>
              <w:spacing w:after="0" w:line="240" w:lineRule="auto"/>
              <w:ind w:left="72"/>
              <w:rPr>
                <w:rFonts w:eastAsia="Times New Roman" w:cs="Times New Roman"/>
                <w:lang w:eastAsia="en-GB"/>
              </w:rPr>
            </w:pPr>
            <w:r w:rsidRPr="00EA7A94">
              <w:rPr>
                <w:rFonts w:eastAsia="Times New Roman" w:cs="Times New Roman"/>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728C513"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Likelihood</w:t>
            </w:r>
          </w:p>
        </w:tc>
        <w:tc>
          <w:tcPr>
            <w:tcW w:w="167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21D5F76"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Severity</w:t>
            </w:r>
          </w:p>
        </w:tc>
        <w:tc>
          <w:tcPr>
            <w:tcW w:w="175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BE431EB"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Risk Level</w:t>
            </w:r>
          </w:p>
        </w:tc>
      </w:tr>
      <w:tr w:rsidR="002605BF" w:rsidRPr="00EA7A94" w14:paraId="03571B02" w14:textId="77777777" w:rsidTr="00FB7D17">
        <w:trPr>
          <w:cantSplit/>
          <w:trHeight w:val="271"/>
        </w:trPr>
        <w:tc>
          <w:tcPr>
            <w:tcW w:w="354" w:type="dxa"/>
            <w:tcBorders>
              <w:top w:val="single" w:sz="4" w:space="0" w:color="auto"/>
              <w:left w:val="single" w:sz="18" w:space="0" w:color="auto"/>
              <w:bottom w:val="single" w:sz="4" w:space="0" w:color="auto"/>
              <w:right w:val="single" w:sz="4" w:space="0" w:color="auto"/>
            </w:tcBorders>
            <w:vAlign w:val="center"/>
          </w:tcPr>
          <w:p w14:paraId="7E7A1339" w14:textId="617FE656" w:rsidR="007055F4" w:rsidRPr="00EA7A94" w:rsidRDefault="00627D1F"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2C40713D" w14:textId="73CF043F"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 xml:space="preserve">Falls of operatives </w:t>
            </w:r>
          </w:p>
        </w:tc>
        <w:tc>
          <w:tcPr>
            <w:tcW w:w="1620" w:type="dxa"/>
            <w:gridSpan w:val="6"/>
            <w:tcBorders>
              <w:top w:val="single" w:sz="4" w:space="0" w:color="auto"/>
              <w:left w:val="single" w:sz="4" w:space="0" w:color="auto"/>
              <w:bottom w:val="single" w:sz="4" w:space="0" w:color="auto"/>
              <w:right w:val="single" w:sz="4" w:space="0" w:color="auto"/>
            </w:tcBorders>
          </w:tcPr>
          <w:p w14:paraId="3F44EAA1" w14:textId="0538DA40" w:rsidR="007055F4" w:rsidRPr="00EA7A94" w:rsidRDefault="00880C20"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4</w:t>
            </w:r>
          </w:p>
        </w:tc>
        <w:tc>
          <w:tcPr>
            <w:tcW w:w="1670" w:type="dxa"/>
            <w:gridSpan w:val="6"/>
            <w:tcBorders>
              <w:top w:val="single" w:sz="4" w:space="0" w:color="auto"/>
              <w:left w:val="single" w:sz="4" w:space="0" w:color="auto"/>
              <w:bottom w:val="single" w:sz="4" w:space="0" w:color="auto"/>
              <w:right w:val="single" w:sz="4" w:space="0" w:color="auto"/>
            </w:tcBorders>
          </w:tcPr>
          <w:p w14:paraId="51EA088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1756" w:type="dxa"/>
            <w:gridSpan w:val="4"/>
            <w:tcBorders>
              <w:top w:val="single" w:sz="4" w:space="0" w:color="auto"/>
              <w:left w:val="single" w:sz="4" w:space="0" w:color="auto"/>
              <w:bottom w:val="single" w:sz="4" w:space="0" w:color="auto"/>
              <w:right w:val="single" w:sz="18" w:space="0" w:color="auto"/>
            </w:tcBorders>
            <w:shd w:val="clear" w:color="auto" w:fill="FF0000"/>
          </w:tcPr>
          <w:p w14:paraId="1A567F1C" w14:textId="7979A140" w:rsidR="007055F4" w:rsidRPr="00EA7A94" w:rsidRDefault="00FB7D17"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1</w:t>
            </w:r>
            <w:r w:rsidR="00880C20">
              <w:rPr>
                <w:rFonts w:eastAsia="Times New Roman" w:cs="Times New Roman"/>
                <w:sz w:val="20"/>
                <w:szCs w:val="20"/>
                <w:lang w:eastAsia="en-GB"/>
              </w:rPr>
              <w:t>6</w:t>
            </w:r>
          </w:p>
        </w:tc>
      </w:tr>
      <w:tr w:rsidR="002605BF" w:rsidRPr="00EA7A94" w14:paraId="24E75840" w14:textId="77777777" w:rsidTr="002E4EB1">
        <w:trPr>
          <w:cantSplit/>
          <w:trHeight w:val="272"/>
        </w:trPr>
        <w:tc>
          <w:tcPr>
            <w:tcW w:w="354" w:type="dxa"/>
            <w:tcBorders>
              <w:top w:val="single" w:sz="4" w:space="0" w:color="auto"/>
              <w:left w:val="single" w:sz="18" w:space="0" w:color="auto"/>
              <w:bottom w:val="single" w:sz="18" w:space="0" w:color="auto"/>
              <w:right w:val="single" w:sz="4" w:space="0" w:color="auto"/>
            </w:tcBorders>
            <w:vAlign w:val="center"/>
          </w:tcPr>
          <w:p w14:paraId="23C21089" w14:textId="5B2125BF" w:rsidR="007055F4" w:rsidRPr="00EA7A94" w:rsidRDefault="00627D1F"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2</w:t>
            </w:r>
          </w:p>
        </w:tc>
        <w:tc>
          <w:tcPr>
            <w:tcW w:w="4680" w:type="dxa"/>
            <w:gridSpan w:val="10"/>
            <w:tcBorders>
              <w:top w:val="single" w:sz="4" w:space="0" w:color="auto"/>
              <w:left w:val="single" w:sz="4" w:space="0" w:color="auto"/>
              <w:bottom w:val="single" w:sz="18" w:space="0" w:color="auto"/>
              <w:right w:val="single" w:sz="4" w:space="0" w:color="auto"/>
            </w:tcBorders>
          </w:tcPr>
          <w:p w14:paraId="67010CE4"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Noise</w:t>
            </w:r>
          </w:p>
        </w:tc>
        <w:tc>
          <w:tcPr>
            <w:tcW w:w="1620" w:type="dxa"/>
            <w:gridSpan w:val="6"/>
            <w:tcBorders>
              <w:top w:val="single" w:sz="4" w:space="0" w:color="auto"/>
              <w:left w:val="single" w:sz="4" w:space="0" w:color="auto"/>
              <w:bottom w:val="single" w:sz="18" w:space="0" w:color="auto"/>
              <w:right w:val="single" w:sz="4" w:space="0" w:color="auto"/>
            </w:tcBorders>
          </w:tcPr>
          <w:p w14:paraId="2E587EB7"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c>
          <w:tcPr>
            <w:tcW w:w="1670" w:type="dxa"/>
            <w:gridSpan w:val="6"/>
            <w:tcBorders>
              <w:top w:val="single" w:sz="4" w:space="0" w:color="auto"/>
              <w:left w:val="single" w:sz="4" w:space="0" w:color="auto"/>
              <w:bottom w:val="single" w:sz="18" w:space="0" w:color="auto"/>
              <w:right w:val="single" w:sz="4" w:space="0" w:color="auto"/>
            </w:tcBorders>
          </w:tcPr>
          <w:p w14:paraId="1401FDF0" w14:textId="0D6048A7" w:rsidR="007055F4" w:rsidRPr="00EA7A94" w:rsidRDefault="002E4EB1"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2</w:t>
            </w:r>
          </w:p>
        </w:tc>
        <w:tc>
          <w:tcPr>
            <w:tcW w:w="1756" w:type="dxa"/>
            <w:gridSpan w:val="4"/>
            <w:tcBorders>
              <w:top w:val="single" w:sz="4" w:space="0" w:color="auto"/>
              <w:left w:val="single" w:sz="4" w:space="0" w:color="auto"/>
              <w:bottom w:val="single" w:sz="18" w:space="0" w:color="auto"/>
              <w:right w:val="single" w:sz="18" w:space="0" w:color="auto"/>
            </w:tcBorders>
            <w:shd w:val="clear" w:color="auto" w:fill="FFC000"/>
          </w:tcPr>
          <w:p w14:paraId="2B77904B" w14:textId="4188AF48" w:rsidR="007055F4" w:rsidRPr="00EA7A94" w:rsidRDefault="002E4EB1"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10</w:t>
            </w:r>
          </w:p>
        </w:tc>
      </w:tr>
      <w:tr w:rsidR="002605BF" w:rsidRPr="00EA7A94" w14:paraId="3393D4CC" w14:textId="77777777" w:rsidTr="007B67C2">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5A316245" w14:textId="77777777" w:rsidR="007055F4" w:rsidRPr="00EA7A94" w:rsidRDefault="007055F4" w:rsidP="007B67C2">
            <w:pPr>
              <w:spacing w:after="0" w:line="240" w:lineRule="auto"/>
              <w:ind w:left="72"/>
              <w:rPr>
                <w:rFonts w:eastAsia="Times New Roman" w:cs="Times New Roman"/>
                <w:lang w:eastAsia="en-GB"/>
              </w:rPr>
            </w:pPr>
            <w:r w:rsidRPr="00EA7A94">
              <w:rPr>
                <w:rFonts w:eastAsia="Times New Roman" w:cs="Times New Roman"/>
                <w:lang w:eastAsia="en-GB"/>
              </w:rPr>
              <w:t>Existing Control Measures / Additional Control Measures Required</w:t>
            </w:r>
          </w:p>
        </w:tc>
      </w:tr>
      <w:tr w:rsidR="002605BF" w:rsidRPr="00EA7A94" w14:paraId="450AE2AC" w14:textId="77777777" w:rsidTr="007B67C2">
        <w:trPr>
          <w:cantSplit/>
          <w:trHeight w:val="700"/>
        </w:trPr>
        <w:tc>
          <w:tcPr>
            <w:tcW w:w="354" w:type="dxa"/>
            <w:tcBorders>
              <w:left w:val="single" w:sz="18" w:space="0" w:color="auto"/>
              <w:right w:val="single" w:sz="4" w:space="0" w:color="auto"/>
            </w:tcBorders>
            <w:vAlign w:val="center"/>
          </w:tcPr>
          <w:p w14:paraId="187E98FA" w14:textId="42D24BF8" w:rsidR="007055F4" w:rsidRPr="00EA7A94" w:rsidRDefault="00627D1F"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1</w:t>
            </w:r>
          </w:p>
        </w:tc>
        <w:tc>
          <w:tcPr>
            <w:tcW w:w="9726" w:type="dxa"/>
            <w:gridSpan w:val="26"/>
            <w:tcBorders>
              <w:top w:val="single" w:sz="4" w:space="0" w:color="auto"/>
              <w:left w:val="single" w:sz="4" w:space="0" w:color="auto"/>
              <w:bottom w:val="single" w:sz="4" w:space="0" w:color="auto"/>
              <w:right w:val="single" w:sz="18" w:space="0" w:color="auto"/>
            </w:tcBorders>
          </w:tcPr>
          <w:p w14:paraId="053107F5" w14:textId="7234328A" w:rsidR="007055F4" w:rsidRPr="00EA7A94" w:rsidRDefault="008C74FC" w:rsidP="00627D1F">
            <w:pPr>
              <w:spacing w:after="0" w:line="240" w:lineRule="auto"/>
              <w:rPr>
                <w:rFonts w:eastAsia="Times New Roman" w:cs="Times New Roman"/>
                <w:sz w:val="20"/>
                <w:szCs w:val="20"/>
                <w:lang w:eastAsia="en-GB"/>
              </w:rPr>
            </w:pPr>
            <w:r>
              <w:rPr>
                <w:rFonts w:eastAsia="Times New Roman" w:cs="Times New Roman"/>
                <w:kern w:val="0"/>
                <w:sz w:val="20"/>
                <w:szCs w:val="20"/>
                <w:lang w:eastAsia="en-GB"/>
                <w14:ligatures w14:val="none"/>
              </w:rPr>
              <w:t>scaf</w:t>
            </w:r>
            <w:r w:rsidR="00A379F4">
              <w:rPr>
                <w:rFonts w:eastAsia="Times New Roman" w:cs="Times New Roman"/>
                <w:kern w:val="0"/>
                <w:sz w:val="20"/>
                <w:szCs w:val="20"/>
                <w:lang w:eastAsia="en-GB"/>
                <w14:ligatures w14:val="none"/>
              </w:rPr>
              <w:t>folding</w:t>
            </w:r>
            <w:r w:rsidR="00627D1F" w:rsidRPr="007055F4">
              <w:rPr>
                <w:rFonts w:eastAsia="Times New Roman" w:cs="Times New Roman"/>
                <w:kern w:val="0"/>
                <w:sz w:val="20"/>
                <w:szCs w:val="20"/>
                <w:lang w:eastAsia="en-GB"/>
                <w14:ligatures w14:val="none"/>
              </w:rPr>
              <w:t> </w:t>
            </w:r>
            <w:r w:rsidR="002122A1">
              <w:rPr>
                <w:rFonts w:eastAsia="Times New Roman" w:cs="Times New Roman"/>
                <w:kern w:val="0"/>
                <w:sz w:val="20"/>
                <w:szCs w:val="20"/>
                <w:lang w:eastAsia="en-GB"/>
                <w14:ligatures w14:val="none"/>
              </w:rPr>
              <w:t xml:space="preserve">can be used to prepare the site </w:t>
            </w:r>
            <w:r w:rsidR="0003183E">
              <w:rPr>
                <w:rFonts w:eastAsia="Times New Roman" w:cs="Times New Roman"/>
                <w:kern w:val="0"/>
                <w:sz w:val="20"/>
                <w:szCs w:val="20"/>
                <w:lang w:eastAsia="en-GB"/>
                <w14:ligatures w14:val="none"/>
              </w:rPr>
              <w:t>by allowing the employees to have use with them to make the scaffolding and platforms</w:t>
            </w:r>
          </w:p>
        </w:tc>
      </w:tr>
      <w:tr w:rsidR="002605BF" w:rsidRPr="00EA7A94" w14:paraId="30E78A7D" w14:textId="77777777" w:rsidTr="007B67C2">
        <w:trPr>
          <w:cantSplit/>
          <w:trHeight w:val="700"/>
        </w:trPr>
        <w:tc>
          <w:tcPr>
            <w:tcW w:w="354" w:type="dxa"/>
            <w:tcBorders>
              <w:left w:val="single" w:sz="18" w:space="0" w:color="auto"/>
              <w:right w:val="single" w:sz="4" w:space="0" w:color="auto"/>
            </w:tcBorders>
            <w:vAlign w:val="center"/>
          </w:tcPr>
          <w:p w14:paraId="4DA6C1D1" w14:textId="144153E8" w:rsidR="007055F4" w:rsidRPr="00EA7A94" w:rsidRDefault="00627D1F"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2</w:t>
            </w:r>
          </w:p>
        </w:tc>
        <w:tc>
          <w:tcPr>
            <w:tcW w:w="9726" w:type="dxa"/>
            <w:gridSpan w:val="26"/>
            <w:tcBorders>
              <w:top w:val="single" w:sz="4" w:space="0" w:color="auto"/>
              <w:left w:val="single" w:sz="4" w:space="0" w:color="auto"/>
              <w:bottom w:val="single" w:sz="4" w:space="0" w:color="auto"/>
              <w:right w:val="single" w:sz="18" w:space="0" w:color="auto"/>
            </w:tcBorders>
          </w:tcPr>
          <w:p w14:paraId="6D1DF25B" w14:textId="2207F275" w:rsidR="007055F4" w:rsidRPr="00EA7A94" w:rsidRDefault="00EC3DF4" w:rsidP="008C74FC">
            <w:pPr>
              <w:spacing w:after="0" w:line="240" w:lineRule="auto"/>
              <w:rPr>
                <w:rFonts w:eastAsia="Times New Roman" w:cs="Times New Roman"/>
                <w:sz w:val="20"/>
                <w:szCs w:val="20"/>
                <w:lang w:eastAsia="en-GB"/>
              </w:rPr>
            </w:pPr>
            <w:r>
              <w:rPr>
                <w:rFonts w:eastAsia="Times New Roman" w:cs="Times New Roman"/>
                <w:sz w:val="20"/>
                <w:szCs w:val="20"/>
                <w:lang w:eastAsia="en-GB"/>
              </w:rPr>
              <w:t>The preparation can be done wit hear defenders and ear blocks for employees</w:t>
            </w:r>
          </w:p>
        </w:tc>
      </w:tr>
      <w:tr w:rsidR="002605BF" w:rsidRPr="00EA7A94" w14:paraId="2C234E65" w14:textId="77777777" w:rsidTr="007B67C2">
        <w:trPr>
          <w:cantSplit/>
          <w:trHeight w:val="272"/>
        </w:trPr>
        <w:tc>
          <w:tcPr>
            <w:tcW w:w="5034"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75864D2"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520A4B5"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Likelihood</w:t>
            </w:r>
          </w:p>
        </w:tc>
        <w:tc>
          <w:tcPr>
            <w:tcW w:w="167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05B741E"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Severity</w:t>
            </w:r>
          </w:p>
        </w:tc>
        <w:tc>
          <w:tcPr>
            <w:tcW w:w="175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F827DDC"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Risk Level</w:t>
            </w:r>
          </w:p>
        </w:tc>
      </w:tr>
      <w:tr w:rsidR="002605BF" w:rsidRPr="00EA7A94" w14:paraId="7434F764" w14:textId="77777777" w:rsidTr="007B67C2">
        <w:trPr>
          <w:cantSplit/>
          <w:trHeight w:val="272"/>
        </w:trPr>
        <w:tc>
          <w:tcPr>
            <w:tcW w:w="354" w:type="dxa"/>
            <w:tcBorders>
              <w:top w:val="single" w:sz="4" w:space="0" w:color="auto"/>
              <w:left w:val="single" w:sz="18" w:space="0" w:color="auto"/>
              <w:bottom w:val="single" w:sz="4" w:space="0" w:color="auto"/>
              <w:right w:val="single" w:sz="4" w:space="0" w:color="auto"/>
            </w:tcBorders>
            <w:vAlign w:val="center"/>
          </w:tcPr>
          <w:p w14:paraId="04F222B1" w14:textId="6D689349" w:rsidR="007055F4" w:rsidRPr="00EA7A94" w:rsidRDefault="00A067E4"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1</w:t>
            </w:r>
          </w:p>
        </w:tc>
        <w:tc>
          <w:tcPr>
            <w:tcW w:w="4680" w:type="dxa"/>
            <w:gridSpan w:val="10"/>
            <w:tcBorders>
              <w:left w:val="single" w:sz="4" w:space="0" w:color="auto"/>
              <w:right w:val="single" w:sz="4" w:space="0" w:color="auto"/>
            </w:tcBorders>
          </w:tcPr>
          <w:p w14:paraId="58299E57" w14:textId="0D5FBF81"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Falls of operatives</w:t>
            </w:r>
          </w:p>
        </w:tc>
        <w:tc>
          <w:tcPr>
            <w:tcW w:w="1620" w:type="dxa"/>
            <w:gridSpan w:val="6"/>
            <w:tcBorders>
              <w:left w:val="single" w:sz="4" w:space="0" w:color="auto"/>
              <w:right w:val="single" w:sz="4" w:space="0" w:color="auto"/>
            </w:tcBorders>
            <w:vAlign w:val="center"/>
          </w:tcPr>
          <w:p w14:paraId="4FAC643A" w14:textId="77777777" w:rsidR="007055F4" w:rsidRPr="00EA7A94" w:rsidRDefault="007055F4" w:rsidP="007B67C2">
            <w:pPr>
              <w:spacing w:after="0" w:line="240" w:lineRule="auto"/>
              <w:ind w:left="252" w:hanging="252"/>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1670" w:type="dxa"/>
            <w:gridSpan w:val="6"/>
            <w:tcBorders>
              <w:left w:val="single" w:sz="4" w:space="0" w:color="auto"/>
              <w:right w:val="single" w:sz="4" w:space="0" w:color="auto"/>
            </w:tcBorders>
          </w:tcPr>
          <w:p w14:paraId="238DDFE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1756" w:type="dxa"/>
            <w:gridSpan w:val="4"/>
            <w:tcBorders>
              <w:left w:val="single" w:sz="4" w:space="0" w:color="auto"/>
              <w:right w:val="single" w:sz="18" w:space="0" w:color="auto"/>
            </w:tcBorders>
            <w:shd w:val="clear" w:color="auto" w:fill="00B050"/>
          </w:tcPr>
          <w:p w14:paraId="14D2C0A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r>
      <w:tr w:rsidR="002605BF" w:rsidRPr="00EA7A94" w14:paraId="79779BF6" w14:textId="77777777" w:rsidTr="002D3C21">
        <w:trPr>
          <w:cantSplit/>
          <w:trHeight w:val="272"/>
        </w:trPr>
        <w:tc>
          <w:tcPr>
            <w:tcW w:w="354" w:type="dxa"/>
            <w:tcBorders>
              <w:top w:val="single" w:sz="4" w:space="0" w:color="auto"/>
              <w:left w:val="single" w:sz="18" w:space="0" w:color="auto"/>
              <w:bottom w:val="single" w:sz="18" w:space="0" w:color="auto"/>
              <w:right w:val="single" w:sz="4" w:space="0" w:color="auto"/>
            </w:tcBorders>
            <w:vAlign w:val="center"/>
          </w:tcPr>
          <w:p w14:paraId="45BF60FB" w14:textId="4787D843" w:rsidR="007055F4" w:rsidRPr="00EA7A94" w:rsidRDefault="00A067E4"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2</w:t>
            </w:r>
          </w:p>
        </w:tc>
        <w:tc>
          <w:tcPr>
            <w:tcW w:w="4680" w:type="dxa"/>
            <w:gridSpan w:val="10"/>
            <w:tcBorders>
              <w:left w:val="single" w:sz="4" w:space="0" w:color="auto"/>
              <w:bottom w:val="single" w:sz="18" w:space="0" w:color="auto"/>
              <w:right w:val="single" w:sz="4" w:space="0" w:color="auto"/>
            </w:tcBorders>
          </w:tcPr>
          <w:p w14:paraId="59F85719"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Noise</w:t>
            </w:r>
          </w:p>
        </w:tc>
        <w:tc>
          <w:tcPr>
            <w:tcW w:w="1620" w:type="dxa"/>
            <w:gridSpan w:val="6"/>
            <w:tcBorders>
              <w:left w:val="single" w:sz="4" w:space="0" w:color="auto"/>
              <w:bottom w:val="single" w:sz="18" w:space="0" w:color="auto"/>
              <w:right w:val="single" w:sz="4" w:space="0" w:color="auto"/>
            </w:tcBorders>
          </w:tcPr>
          <w:p w14:paraId="273232B9" w14:textId="6473EB46" w:rsidR="007055F4" w:rsidRPr="00EA7A94" w:rsidRDefault="002D3C21"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5</w:t>
            </w:r>
          </w:p>
        </w:tc>
        <w:tc>
          <w:tcPr>
            <w:tcW w:w="1670" w:type="dxa"/>
            <w:gridSpan w:val="6"/>
            <w:tcBorders>
              <w:left w:val="single" w:sz="4" w:space="0" w:color="auto"/>
              <w:bottom w:val="single" w:sz="18" w:space="0" w:color="auto"/>
              <w:right w:val="single" w:sz="4" w:space="0" w:color="auto"/>
            </w:tcBorders>
          </w:tcPr>
          <w:p w14:paraId="4BD0B87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1756" w:type="dxa"/>
            <w:gridSpan w:val="4"/>
            <w:tcBorders>
              <w:left w:val="single" w:sz="4" w:space="0" w:color="auto"/>
              <w:bottom w:val="single" w:sz="18" w:space="0" w:color="auto"/>
              <w:right w:val="single" w:sz="18" w:space="0" w:color="auto"/>
            </w:tcBorders>
            <w:shd w:val="clear" w:color="auto" w:fill="FFC000"/>
          </w:tcPr>
          <w:p w14:paraId="2141EEEC" w14:textId="34FDC436" w:rsidR="007055F4" w:rsidRPr="002D3C21" w:rsidRDefault="002D3C21"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5</w:t>
            </w:r>
          </w:p>
        </w:tc>
      </w:tr>
      <w:tr w:rsidR="002605BF" w:rsidRPr="00EA7A94" w14:paraId="7B7524CF" w14:textId="77777777" w:rsidTr="007B67C2">
        <w:trPr>
          <w:cantSplit/>
          <w:trHeight w:val="618"/>
        </w:trPr>
        <w:tc>
          <w:tcPr>
            <w:tcW w:w="3414" w:type="dxa"/>
            <w:gridSpan w:val="7"/>
            <w:tcBorders>
              <w:top w:val="single" w:sz="18" w:space="0" w:color="auto"/>
              <w:left w:val="single" w:sz="18" w:space="0" w:color="auto"/>
              <w:bottom w:val="single" w:sz="18" w:space="0" w:color="auto"/>
              <w:right w:val="single" w:sz="18" w:space="0" w:color="auto"/>
            </w:tcBorders>
          </w:tcPr>
          <w:p w14:paraId="7CA73076"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 xml:space="preserve">Name  </w:t>
            </w:r>
          </w:p>
          <w:p w14:paraId="34FB2810"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Position: Senior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223CB7C5"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Signed</w:t>
            </w:r>
          </w:p>
          <w:p w14:paraId="0E62BEC3" w14:textId="77777777" w:rsidR="007055F4" w:rsidRPr="00EA7A94" w:rsidRDefault="007055F4" w:rsidP="007B67C2">
            <w:pPr>
              <w:spacing w:after="0" w:line="240" w:lineRule="auto"/>
              <w:rPr>
                <w:rFonts w:eastAsia="Times New Roman" w:cs="Times New Roman"/>
                <w:sz w:val="20"/>
                <w:szCs w:val="20"/>
                <w:lang w:eastAsia="en-GB"/>
              </w:rPr>
            </w:pPr>
          </w:p>
          <w:p w14:paraId="7D3CE92C" w14:textId="77777777" w:rsidR="007055F4" w:rsidRPr="00EA7A94" w:rsidRDefault="007055F4" w:rsidP="007B67C2">
            <w:pPr>
              <w:spacing w:after="0" w:line="240" w:lineRule="auto"/>
              <w:rPr>
                <w:rFonts w:eastAsia="Times New Roman" w:cs="Times New Roman"/>
                <w:sz w:val="20"/>
                <w:szCs w:val="20"/>
                <w:lang w:eastAsia="en-GB"/>
              </w:rPr>
            </w:pPr>
          </w:p>
        </w:tc>
        <w:tc>
          <w:tcPr>
            <w:tcW w:w="3426" w:type="dxa"/>
            <w:gridSpan w:val="10"/>
            <w:tcBorders>
              <w:top w:val="single" w:sz="18" w:space="0" w:color="auto"/>
              <w:left w:val="single" w:sz="18" w:space="0" w:color="auto"/>
              <w:bottom w:val="single" w:sz="18" w:space="0" w:color="auto"/>
              <w:right w:val="single" w:sz="18" w:space="0" w:color="auto"/>
            </w:tcBorders>
          </w:tcPr>
          <w:p w14:paraId="24CA2EE1"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 xml:space="preserve">   Date of Completion: </w:t>
            </w:r>
          </w:p>
        </w:tc>
      </w:tr>
      <w:tr w:rsidR="002605BF" w:rsidRPr="00EA7A94" w14:paraId="1066C319" w14:textId="77777777" w:rsidTr="007B67C2">
        <w:trPr>
          <w:cantSplit/>
          <w:trHeight w:val="240"/>
        </w:trPr>
        <w:tc>
          <w:tcPr>
            <w:tcW w:w="2009" w:type="dxa"/>
            <w:gridSpan w:val="4"/>
            <w:tcBorders>
              <w:top w:val="single" w:sz="18" w:space="0" w:color="auto"/>
              <w:left w:val="single" w:sz="18" w:space="0" w:color="auto"/>
              <w:right w:val="single" w:sz="6" w:space="0" w:color="auto"/>
            </w:tcBorders>
            <w:shd w:val="clear" w:color="auto" w:fill="E6E6E6"/>
          </w:tcPr>
          <w:p w14:paraId="58120672"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468E16F6"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Key</w:t>
            </w:r>
          </w:p>
        </w:tc>
        <w:tc>
          <w:tcPr>
            <w:tcW w:w="5046" w:type="dxa"/>
            <w:gridSpan w:val="16"/>
            <w:tcBorders>
              <w:top w:val="single" w:sz="18" w:space="0" w:color="auto"/>
              <w:left w:val="single" w:sz="6" w:space="0" w:color="auto"/>
              <w:bottom w:val="single" w:sz="6" w:space="0" w:color="auto"/>
              <w:right w:val="single" w:sz="18" w:space="0" w:color="auto"/>
            </w:tcBorders>
            <w:shd w:val="clear" w:color="auto" w:fill="E6E6E6"/>
          </w:tcPr>
          <w:p w14:paraId="5413A326" w14:textId="77777777" w:rsidR="007055F4" w:rsidRPr="00EA7A94" w:rsidRDefault="007055F4" w:rsidP="007B67C2">
            <w:pPr>
              <w:spacing w:after="0" w:line="240" w:lineRule="auto"/>
              <w:rPr>
                <w:rFonts w:eastAsia="Times New Roman" w:cs="Times New Roman"/>
                <w:sz w:val="20"/>
                <w:szCs w:val="20"/>
                <w:lang w:eastAsia="en-GB"/>
              </w:rPr>
            </w:pPr>
          </w:p>
        </w:tc>
      </w:tr>
      <w:tr w:rsidR="002605BF" w:rsidRPr="00EA7A94" w14:paraId="54884C1A" w14:textId="77777777" w:rsidTr="00B6606B">
        <w:trPr>
          <w:cantSplit/>
          <w:trHeight w:val="235"/>
        </w:trPr>
        <w:tc>
          <w:tcPr>
            <w:tcW w:w="2009" w:type="dxa"/>
            <w:gridSpan w:val="4"/>
            <w:tcBorders>
              <w:left w:val="single" w:sz="18" w:space="0" w:color="auto"/>
              <w:right w:val="single" w:sz="6" w:space="0" w:color="auto"/>
            </w:tcBorders>
          </w:tcPr>
          <w:p w14:paraId="515744D6"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Date: </w:t>
            </w:r>
          </w:p>
        </w:tc>
        <w:tc>
          <w:tcPr>
            <w:tcW w:w="1585" w:type="dxa"/>
            <w:gridSpan w:val="4"/>
            <w:tcBorders>
              <w:left w:val="single" w:sz="4" w:space="0" w:color="auto"/>
              <w:right w:val="single" w:sz="6" w:space="0" w:color="auto"/>
            </w:tcBorders>
          </w:tcPr>
          <w:p w14:paraId="1BF8ACC5"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Likelihood</w:t>
            </w:r>
          </w:p>
        </w:tc>
        <w:tc>
          <w:tcPr>
            <w:tcW w:w="1440" w:type="dxa"/>
            <w:gridSpan w:val="3"/>
            <w:tcBorders>
              <w:left w:val="single" w:sz="4" w:space="0" w:color="auto"/>
              <w:right w:val="single" w:sz="6" w:space="0" w:color="auto"/>
            </w:tcBorders>
          </w:tcPr>
          <w:p w14:paraId="2E08D20A"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236EA69F" w14:textId="77777777" w:rsidR="007055F4" w:rsidRPr="00EA7A94" w:rsidRDefault="007055F4" w:rsidP="007B67C2">
            <w:pPr>
              <w:spacing w:after="0" w:line="240" w:lineRule="auto"/>
              <w:ind w:left="113" w:right="113"/>
              <w:jc w:val="center"/>
              <w:rPr>
                <w:rFonts w:eastAsia="Times New Roman" w:cs="Times New Roman"/>
                <w:sz w:val="20"/>
                <w:szCs w:val="20"/>
                <w:lang w:eastAsia="en-GB"/>
              </w:rPr>
            </w:pPr>
            <w:r w:rsidRPr="00EA7A94">
              <w:rPr>
                <w:rFonts w:eastAsia="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66FAE532"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5</w:t>
            </w:r>
          </w:p>
        </w:tc>
        <w:tc>
          <w:tcPr>
            <w:tcW w:w="835" w:type="dxa"/>
            <w:gridSpan w:val="4"/>
            <w:tcBorders>
              <w:top w:val="single" w:sz="6" w:space="0" w:color="auto"/>
              <w:left w:val="single" w:sz="6" w:space="0" w:color="auto"/>
              <w:right w:val="single" w:sz="4" w:space="0" w:color="auto"/>
            </w:tcBorders>
            <w:shd w:val="clear" w:color="auto" w:fill="FFC000"/>
            <w:vAlign w:val="center"/>
          </w:tcPr>
          <w:p w14:paraId="42379B4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c>
          <w:tcPr>
            <w:tcW w:w="799" w:type="dxa"/>
            <w:gridSpan w:val="3"/>
            <w:tcBorders>
              <w:top w:val="single" w:sz="6" w:space="0" w:color="auto"/>
              <w:left w:val="single" w:sz="6" w:space="0" w:color="auto"/>
              <w:right w:val="single" w:sz="4" w:space="0" w:color="auto"/>
            </w:tcBorders>
            <w:shd w:val="clear" w:color="auto" w:fill="FF0000"/>
            <w:vAlign w:val="center"/>
          </w:tcPr>
          <w:p w14:paraId="6A4D1D7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10</w:t>
            </w:r>
          </w:p>
        </w:tc>
        <w:tc>
          <w:tcPr>
            <w:tcW w:w="928" w:type="dxa"/>
            <w:gridSpan w:val="3"/>
            <w:tcBorders>
              <w:top w:val="single" w:sz="6" w:space="0" w:color="auto"/>
              <w:left w:val="single" w:sz="6" w:space="0" w:color="auto"/>
              <w:right w:val="single" w:sz="4" w:space="0" w:color="auto"/>
            </w:tcBorders>
            <w:shd w:val="clear" w:color="auto" w:fill="FF0000"/>
            <w:vAlign w:val="center"/>
          </w:tcPr>
          <w:p w14:paraId="2B70C8FB"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0DB221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11B7D58D"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25</w:t>
            </w:r>
          </w:p>
        </w:tc>
      </w:tr>
      <w:tr w:rsidR="002605BF" w:rsidRPr="00EA7A94" w14:paraId="18217354" w14:textId="77777777" w:rsidTr="00B6606B">
        <w:trPr>
          <w:cantSplit/>
          <w:trHeight w:val="256"/>
        </w:trPr>
        <w:tc>
          <w:tcPr>
            <w:tcW w:w="2009" w:type="dxa"/>
            <w:gridSpan w:val="4"/>
            <w:tcBorders>
              <w:left w:val="single" w:sz="18" w:space="0" w:color="auto"/>
              <w:right w:val="single" w:sz="6" w:space="0" w:color="auto"/>
            </w:tcBorders>
          </w:tcPr>
          <w:p w14:paraId="0BDC5F09"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Reviewed by: </w:t>
            </w:r>
          </w:p>
        </w:tc>
        <w:tc>
          <w:tcPr>
            <w:tcW w:w="1585" w:type="dxa"/>
            <w:gridSpan w:val="4"/>
            <w:vMerge w:val="restart"/>
            <w:tcBorders>
              <w:left w:val="single" w:sz="4" w:space="0" w:color="auto"/>
              <w:right w:val="single" w:sz="6" w:space="0" w:color="auto"/>
            </w:tcBorders>
            <w:vAlign w:val="center"/>
          </w:tcPr>
          <w:p w14:paraId="20368ABA" w14:textId="77777777" w:rsidR="007055F4" w:rsidRPr="00EA7A94" w:rsidRDefault="007055F4" w:rsidP="007B67C2">
            <w:pPr>
              <w:spacing w:after="120" w:line="240" w:lineRule="auto"/>
              <w:rPr>
                <w:rFonts w:eastAsia="Times New Roman" w:cs="Times New Roman"/>
                <w:sz w:val="20"/>
                <w:szCs w:val="20"/>
                <w:lang w:eastAsia="en-GB"/>
              </w:rPr>
            </w:pPr>
            <w:r w:rsidRPr="00EA7A94">
              <w:rPr>
                <w:rFonts w:eastAsia="Times New Roman" w:cs="Times New Roman"/>
                <w:sz w:val="20"/>
                <w:szCs w:val="20"/>
                <w:lang w:eastAsia="en-GB"/>
              </w:rPr>
              <w:t>1   very unlikely</w:t>
            </w:r>
          </w:p>
          <w:p w14:paraId="6774CCB9"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2   unlikely</w:t>
            </w:r>
          </w:p>
          <w:p w14:paraId="06DEB62B"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3   likely</w:t>
            </w:r>
          </w:p>
          <w:p w14:paraId="28FF44BF"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4   very likely</w:t>
            </w:r>
          </w:p>
          <w:p w14:paraId="63FD24E8"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017DCA1A"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1   nuisance</w:t>
            </w:r>
          </w:p>
          <w:p w14:paraId="51BEF78C" w14:textId="77777777" w:rsidR="007055F4" w:rsidRPr="00EA7A94" w:rsidRDefault="007055F4" w:rsidP="007B67C2">
            <w:pPr>
              <w:tabs>
                <w:tab w:val="center" w:pos="4153"/>
                <w:tab w:val="right" w:pos="8306"/>
              </w:tabs>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2   minor</w:t>
            </w:r>
          </w:p>
          <w:p w14:paraId="262BA73B"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3   medical treatment</w:t>
            </w:r>
          </w:p>
          <w:p w14:paraId="73BB3A8D"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4   major</w:t>
            </w:r>
          </w:p>
          <w:p w14:paraId="70C2354C"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5   fatal</w:t>
            </w:r>
          </w:p>
        </w:tc>
        <w:tc>
          <w:tcPr>
            <w:tcW w:w="540" w:type="dxa"/>
            <w:gridSpan w:val="2"/>
            <w:vMerge/>
          </w:tcPr>
          <w:p w14:paraId="65838B09"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0279BDCD"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4</w:t>
            </w:r>
          </w:p>
        </w:tc>
        <w:tc>
          <w:tcPr>
            <w:tcW w:w="835" w:type="dxa"/>
            <w:gridSpan w:val="4"/>
            <w:tcBorders>
              <w:left w:val="single" w:sz="6" w:space="0" w:color="auto"/>
              <w:right w:val="single" w:sz="4" w:space="0" w:color="auto"/>
            </w:tcBorders>
            <w:shd w:val="clear" w:color="auto" w:fill="00B050"/>
            <w:vAlign w:val="center"/>
          </w:tcPr>
          <w:p w14:paraId="137319A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799" w:type="dxa"/>
            <w:gridSpan w:val="3"/>
            <w:tcBorders>
              <w:left w:val="single" w:sz="6" w:space="0" w:color="auto"/>
              <w:right w:val="single" w:sz="4" w:space="0" w:color="auto"/>
            </w:tcBorders>
            <w:shd w:val="clear" w:color="auto" w:fill="FFC000"/>
            <w:vAlign w:val="center"/>
          </w:tcPr>
          <w:p w14:paraId="41AC97C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8</w:t>
            </w:r>
          </w:p>
        </w:tc>
        <w:tc>
          <w:tcPr>
            <w:tcW w:w="928" w:type="dxa"/>
            <w:gridSpan w:val="3"/>
            <w:tcBorders>
              <w:left w:val="single" w:sz="6" w:space="0" w:color="auto"/>
              <w:right w:val="single" w:sz="4" w:space="0" w:color="auto"/>
            </w:tcBorders>
            <w:shd w:val="clear" w:color="auto" w:fill="FF0000"/>
            <w:vAlign w:val="center"/>
          </w:tcPr>
          <w:p w14:paraId="15488CC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1B4DB16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0E9C2AC5"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20</w:t>
            </w:r>
          </w:p>
        </w:tc>
      </w:tr>
      <w:tr w:rsidR="002605BF" w:rsidRPr="00EA7A94" w14:paraId="73434569" w14:textId="77777777" w:rsidTr="00B6606B">
        <w:trPr>
          <w:cantSplit/>
          <w:trHeight w:val="254"/>
        </w:trPr>
        <w:tc>
          <w:tcPr>
            <w:tcW w:w="2009" w:type="dxa"/>
            <w:gridSpan w:val="4"/>
            <w:tcBorders>
              <w:left w:val="single" w:sz="18" w:space="0" w:color="auto"/>
              <w:right w:val="single" w:sz="6" w:space="0" w:color="auto"/>
            </w:tcBorders>
          </w:tcPr>
          <w:p w14:paraId="565213FD" w14:textId="2EB779B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w:t>
            </w:r>
            <w:r w:rsidR="00880C20" w:rsidRPr="00EA7A94">
              <w:rPr>
                <w:rFonts w:eastAsia="Times New Roman" w:cs="Times New Roman"/>
                <w:lang w:eastAsia="en-GB"/>
              </w:rPr>
              <w:t>Date:</w:t>
            </w:r>
          </w:p>
        </w:tc>
        <w:tc>
          <w:tcPr>
            <w:tcW w:w="1585" w:type="dxa"/>
            <w:gridSpan w:val="4"/>
            <w:vMerge/>
          </w:tcPr>
          <w:p w14:paraId="25D5ACC6"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1151F5EF"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105488AD"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160C06D4"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3</w:t>
            </w:r>
          </w:p>
        </w:tc>
        <w:tc>
          <w:tcPr>
            <w:tcW w:w="835" w:type="dxa"/>
            <w:gridSpan w:val="4"/>
            <w:tcBorders>
              <w:left w:val="single" w:sz="6" w:space="0" w:color="auto"/>
              <w:right w:val="single" w:sz="4" w:space="0" w:color="auto"/>
            </w:tcBorders>
            <w:shd w:val="clear" w:color="auto" w:fill="00B050"/>
            <w:vAlign w:val="center"/>
          </w:tcPr>
          <w:p w14:paraId="666EAC6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799" w:type="dxa"/>
            <w:gridSpan w:val="3"/>
            <w:tcBorders>
              <w:left w:val="single" w:sz="6" w:space="0" w:color="auto"/>
              <w:right w:val="single" w:sz="4" w:space="0" w:color="auto"/>
            </w:tcBorders>
            <w:shd w:val="clear" w:color="auto" w:fill="FFC000"/>
            <w:vAlign w:val="center"/>
          </w:tcPr>
          <w:p w14:paraId="3ED9173B"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6</w:t>
            </w:r>
          </w:p>
        </w:tc>
        <w:tc>
          <w:tcPr>
            <w:tcW w:w="928" w:type="dxa"/>
            <w:gridSpan w:val="3"/>
            <w:tcBorders>
              <w:left w:val="single" w:sz="6" w:space="0" w:color="auto"/>
              <w:right w:val="single" w:sz="4" w:space="0" w:color="auto"/>
            </w:tcBorders>
            <w:shd w:val="clear" w:color="auto" w:fill="FFC000"/>
            <w:vAlign w:val="center"/>
          </w:tcPr>
          <w:p w14:paraId="295CF92B"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6ECFAC14"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300963B8"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15</w:t>
            </w:r>
          </w:p>
        </w:tc>
      </w:tr>
      <w:tr w:rsidR="002605BF" w:rsidRPr="00EA7A94" w14:paraId="1D838D7E" w14:textId="77777777" w:rsidTr="00B6606B">
        <w:trPr>
          <w:cantSplit/>
          <w:trHeight w:val="254"/>
        </w:trPr>
        <w:tc>
          <w:tcPr>
            <w:tcW w:w="2009" w:type="dxa"/>
            <w:gridSpan w:val="4"/>
            <w:tcBorders>
              <w:left w:val="single" w:sz="18" w:space="0" w:color="auto"/>
              <w:right w:val="single" w:sz="6" w:space="0" w:color="auto"/>
            </w:tcBorders>
          </w:tcPr>
          <w:p w14:paraId="76CAB67E"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Reviewed by:</w:t>
            </w:r>
          </w:p>
        </w:tc>
        <w:tc>
          <w:tcPr>
            <w:tcW w:w="1585" w:type="dxa"/>
            <w:gridSpan w:val="4"/>
            <w:vMerge/>
          </w:tcPr>
          <w:p w14:paraId="59C7E899"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653313EA"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738FEC25"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7363361C"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2</w:t>
            </w:r>
          </w:p>
        </w:tc>
        <w:tc>
          <w:tcPr>
            <w:tcW w:w="835" w:type="dxa"/>
            <w:gridSpan w:val="4"/>
            <w:tcBorders>
              <w:left w:val="single" w:sz="6" w:space="0" w:color="auto"/>
              <w:right w:val="single" w:sz="4" w:space="0" w:color="auto"/>
            </w:tcBorders>
            <w:shd w:val="clear" w:color="auto" w:fill="00B050"/>
            <w:vAlign w:val="center"/>
          </w:tcPr>
          <w:p w14:paraId="401FB4F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799" w:type="dxa"/>
            <w:gridSpan w:val="3"/>
            <w:tcBorders>
              <w:left w:val="single" w:sz="6" w:space="0" w:color="auto"/>
              <w:right w:val="single" w:sz="4" w:space="0" w:color="auto"/>
            </w:tcBorders>
            <w:shd w:val="clear" w:color="auto" w:fill="00B050"/>
            <w:vAlign w:val="center"/>
          </w:tcPr>
          <w:p w14:paraId="1B6DB3F5"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928" w:type="dxa"/>
            <w:gridSpan w:val="3"/>
            <w:tcBorders>
              <w:left w:val="single" w:sz="6" w:space="0" w:color="auto"/>
              <w:right w:val="single" w:sz="4" w:space="0" w:color="auto"/>
            </w:tcBorders>
            <w:shd w:val="clear" w:color="auto" w:fill="FFC000"/>
            <w:vAlign w:val="center"/>
          </w:tcPr>
          <w:p w14:paraId="5A9D842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14:paraId="67E30D27"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8</w:t>
            </w:r>
          </w:p>
        </w:tc>
        <w:tc>
          <w:tcPr>
            <w:tcW w:w="792" w:type="dxa"/>
            <w:tcBorders>
              <w:left w:val="single" w:sz="6" w:space="0" w:color="auto"/>
              <w:right w:val="single" w:sz="18" w:space="0" w:color="auto"/>
            </w:tcBorders>
            <w:shd w:val="clear" w:color="auto" w:fill="FFC000"/>
            <w:vAlign w:val="center"/>
          </w:tcPr>
          <w:p w14:paraId="0C7C743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10</w:t>
            </w:r>
          </w:p>
        </w:tc>
      </w:tr>
      <w:tr w:rsidR="002605BF" w:rsidRPr="00EA7A94" w14:paraId="788EAA86" w14:textId="77777777" w:rsidTr="00B6606B">
        <w:trPr>
          <w:cantSplit/>
          <w:trHeight w:val="254"/>
        </w:trPr>
        <w:tc>
          <w:tcPr>
            <w:tcW w:w="2009" w:type="dxa"/>
            <w:gridSpan w:val="4"/>
            <w:tcBorders>
              <w:left w:val="single" w:sz="18" w:space="0" w:color="auto"/>
              <w:right w:val="single" w:sz="6" w:space="0" w:color="auto"/>
            </w:tcBorders>
          </w:tcPr>
          <w:p w14:paraId="5AD7EBFF" w14:textId="59BB8A6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w:t>
            </w:r>
            <w:r w:rsidR="00880C20" w:rsidRPr="00EA7A94">
              <w:rPr>
                <w:rFonts w:eastAsia="Times New Roman" w:cs="Times New Roman"/>
                <w:lang w:eastAsia="en-GB"/>
              </w:rPr>
              <w:t>Date:</w:t>
            </w:r>
          </w:p>
        </w:tc>
        <w:tc>
          <w:tcPr>
            <w:tcW w:w="1585" w:type="dxa"/>
            <w:gridSpan w:val="4"/>
            <w:vMerge/>
          </w:tcPr>
          <w:p w14:paraId="28856B95"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217CF3B8"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519EA359"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4DED6E70"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1</w:t>
            </w:r>
          </w:p>
        </w:tc>
        <w:tc>
          <w:tcPr>
            <w:tcW w:w="835" w:type="dxa"/>
            <w:gridSpan w:val="4"/>
            <w:tcBorders>
              <w:left w:val="single" w:sz="6" w:space="0" w:color="auto"/>
              <w:right w:val="single" w:sz="4" w:space="0" w:color="auto"/>
            </w:tcBorders>
            <w:shd w:val="clear" w:color="auto" w:fill="00B050"/>
            <w:vAlign w:val="center"/>
          </w:tcPr>
          <w:p w14:paraId="28B2A81D"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799" w:type="dxa"/>
            <w:gridSpan w:val="3"/>
            <w:tcBorders>
              <w:left w:val="single" w:sz="6" w:space="0" w:color="auto"/>
              <w:right w:val="single" w:sz="4" w:space="0" w:color="auto"/>
            </w:tcBorders>
            <w:shd w:val="clear" w:color="auto" w:fill="00B050"/>
            <w:vAlign w:val="center"/>
          </w:tcPr>
          <w:p w14:paraId="68E829D0"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928" w:type="dxa"/>
            <w:gridSpan w:val="3"/>
            <w:tcBorders>
              <w:left w:val="single" w:sz="6" w:space="0" w:color="auto"/>
              <w:right w:val="single" w:sz="4" w:space="0" w:color="auto"/>
            </w:tcBorders>
            <w:shd w:val="clear" w:color="auto" w:fill="00B050"/>
            <w:vAlign w:val="center"/>
          </w:tcPr>
          <w:p w14:paraId="2D990321"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6219D86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792" w:type="dxa"/>
            <w:tcBorders>
              <w:left w:val="single" w:sz="6" w:space="0" w:color="auto"/>
              <w:right w:val="single" w:sz="18" w:space="0" w:color="auto"/>
            </w:tcBorders>
            <w:shd w:val="clear" w:color="auto" w:fill="FFC000"/>
            <w:vAlign w:val="center"/>
          </w:tcPr>
          <w:p w14:paraId="149022AB"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r>
      <w:tr w:rsidR="002605BF" w:rsidRPr="00EA7A94" w14:paraId="7B686A2D" w14:textId="77777777" w:rsidTr="007B67C2">
        <w:trPr>
          <w:cantSplit/>
          <w:trHeight w:val="254"/>
        </w:trPr>
        <w:tc>
          <w:tcPr>
            <w:tcW w:w="2009" w:type="dxa"/>
            <w:gridSpan w:val="4"/>
            <w:tcBorders>
              <w:left w:val="single" w:sz="18" w:space="0" w:color="auto"/>
              <w:right w:val="single" w:sz="6" w:space="0" w:color="auto"/>
            </w:tcBorders>
          </w:tcPr>
          <w:p w14:paraId="1430BD8F"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Reviewed by:</w:t>
            </w:r>
          </w:p>
        </w:tc>
        <w:tc>
          <w:tcPr>
            <w:tcW w:w="1585" w:type="dxa"/>
            <w:gridSpan w:val="4"/>
            <w:vMerge/>
          </w:tcPr>
          <w:p w14:paraId="2CE4D990"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627B2F25"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2ACC835F"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02D8A0B1"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0</w:t>
            </w:r>
          </w:p>
        </w:tc>
        <w:tc>
          <w:tcPr>
            <w:tcW w:w="835" w:type="dxa"/>
            <w:gridSpan w:val="4"/>
            <w:tcBorders>
              <w:left w:val="single" w:sz="6" w:space="0" w:color="auto"/>
              <w:right w:val="single" w:sz="4" w:space="0" w:color="auto"/>
            </w:tcBorders>
            <w:vAlign w:val="center"/>
          </w:tcPr>
          <w:p w14:paraId="4B995D3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799" w:type="dxa"/>
            <w:gridSpan w:val="3"/>
            <w:tcBorders>
              <w:left w:val="single" w:sz="6" w:space="0" w:color="auto"/>
              <w:right w:val="single" w:sz="4" w:space="0" w:color="auto"/>
            </w:tcBorders>
            <w:vAlign w:val="center"/>
          </w:tcPr>
          <w:p w14:paraId="559A3304"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928" w:type="dxa"/>
            <w:gridSpan w:val="3"/>
            <w:tcBorders>
              <w:left w:val="single" w:sz="6" w:space="0" w:color="auto"/>
              <w:right w:val="single" w:sz="4" w:space="0" w:color="auto"/>
            </w:tcBorders>
            <w:vAlign w:val="center"/>
          </w:tcPr>
          <w:p w14:paraId="17A4131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0C7D561D"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792" w:type="dxa"/>
            <w:tcBorders>
              <w:left w:val="single" w:sz="6" w:space="0" w:color="auto"/>
              <w:right w:val="single" w:sz="18" w:space="0" w:color="auto"/>
            </w:tcBorders>
            <w:vAlign w:val="center"/>
          </w:tcPr>
          <w:p w14:paraId="3F5D5A9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r>
      <w:tr w:rsidR="002605BF" w:rsidRPr="00EA7A94" w14:paraId="1E4ADDA4" w14:textId="77777777" w:rsidTr="007B67C2">
        <w:trPr>
          <w:cantSplit/>
          <w:trHeight w:val="254"/>
        </w:trPr>
        <w:tc>
          <w:tcPr>
            <w:tcW w:w="2009" w:type="dxa"/>
            <w:gridSpan w:val="4"/>
            <w:tcBorders>
              <w:left w:val="single" w:sz="18" w:space="0" w:color="auto"/>
              <w:right w:val="single" w:sz="6" w:space="0" w:color="auto"/>
            </w:tcBorders>
          </w:tcPr>
          <w:p w14:paraId="6FBE4A10" w14:textId="0954121F"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w:t>
            </w:r>
            <w:r w:rsidR="00880C20" w:rsidRPr="00EA7A94">
              <w:rPr>
                <w:rFonts w:eastAsia="Times New Roman" w:cs="Times New Roman"/>
                <w:lang w:eastAsia="en-GB"/>
              </w:rPr>
              <w:t>Date:</w:t>
            </w:r>
          </w:p>
        </w:tc>
        <w:tc>
          <w:tcPr>
            <w:tcW w:w="1585" w:type="dxa"/>
            <w:gridSpan w:val="4"/>
            <w:vMerge/>
          </w:tcPr>
          <w:p w14:paraId="722C429E"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27049C83" w14:textId="77777777" w:rsidR="007055F4" w:rsidRPr="00EA7A94" w:rsidRDefault="007055F4" w:rsidP="007B67C2">
            <w:pPr>
              <w:spacing w:after="0" w:line="240" w:lineRule="auto"/>
              <w:rPr>
                <w:rFonts w:eastAsia="Times New Roman" w:cs="Times New Roman"/>
                <w:sz w:val="20"/>
                <w:szCs w:val="20"/>
                <w:lang w:eastAsia="en-GB"/>
              </w:rPr>
            </w:pPr>
          </w:p>
        </w:tc>
        <w:tc>
          <w:tcPr>
            <w:tcW w:w="900" w:type="dxa"/>
            <w:gridSpan w:val="3"/>
            <w:tcBorders>
              <w:left w:val="single" w:sz="6" w:space="0" w:color="auto"/>
              <w:right w:val="single" w:sz="4" w:space="0" w:color="auto"/>
            </w:tcBorders>
          </w:tcPr>
          <w:p w14:paraId="76F523D4" w14:textId="77777777" w:rsidR="007055F4" w:rsidRPr="00EA7A94" w:rsidRDefault="007055F4" w:rsidP="007B67C2">
            <w:pPr>
              <w:spacing w:after="0" w:line="240" w:lineRule="auto"/>
              <w:rPr>
                <w:rFonts w:eastAsia="Times New Roman" w:cs="Times New Roman"/>
                <w:sz w:val="20"/>
                <w:szCs w:val="20"/>
                <w:lang w:eastAsia="en-GB"/>
              </w:rPr>
            </w:pPr>
          </w:p>
        </w:tc>
        <w:tc>
          <w:tcPr>
            <w:tcW w:w="4146" w:type="dxa"/>
            <w:gridSpan w:val="13"/>
            <w:tcBorders>
              <w:left w:val="single" w:sz="6" w:space="0" w:color="auto"/>
              <w:bottom w:val="single" w:sz="6" w:space="0" w:color="auto"/>
              <w:right w:val="single" w:sz="18" w:space="0" w:color="auto"/>
            </w:tcBorders>
            <w:vAlign w:val="center"/>
          </w:tcPr>
          <w:p w14:paraId="356C7ED7"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Likelihood of Injury</w:t>
            </w:r>
          </w:p>
        </w:tc>
      </w:tr>
      <w:tr w:rsidR="002605BF" w:rsidRPr="00EA7A94" w14:paraId="2D41DF6F" w14:textId="77777777" w:rsidTr="00B6606B">
        <w:trPr>
          <w:cantSplit/>
          <w:trHeight w:val="254"/>
        </w:trPr>
        <w:tc>
          <w:tcPr>
            <w:tcW w:w="2009" w:type="dxa"/>
            <w:gridSpan w:val="4"/>
            <w:tcBorders>
              <w:left w:val="single" w:sz="18" w:space="0" w:color="auto"/>
              <w:bottom w:val="single" w:sz="18" w:space="0" w:color="auto"/>
              <w:right w:val="single" w:sz="6" w:space="0" w:color="auto"/>
            </w:tcBorders>
          </w:tcPr>
          <w:p w14:paraId="3925A6C2"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Reviewed by:</w:t>
            </w:r>
          </w:p>
        </w:tc>
        <w:tc>
          <w:tcPr>
            <w:tcW w:w="1585" w:type="dxa"/>
            <w:gridSpan w:val="4"/>
            <w:vMerge/>
          </w:tcPr>
          <w:p w14:paraId="747B3392"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357652BD"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1750E951" w14:textId="77777777" w:rsidR="007055F4" w:rsidRPr="00EA7A94" w:rsidRDefault="007055F4" w:rsidP="007B67C2">
            <w:pPr>
              <w:spacing w:after="0" w:line="240" w:lineRule="auto"/>
              <w:rPr>
                <w:rFonts w:eastAsia="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161374F0"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Low Risk</w:t>
            </w:r>
          </w:p>
        </w:tc>
        <w:tc>
          <w:tcPr>
            <w:tcW w:w="410" w:type="dxa"/>
            <w:gridSpan w:val="3"/>
            <w:tcBorders>
              <w:top w:val="single" w:sz="6" w:space="0" w:color="auto"/>
              <w:left w:val="single" w:sz="4" w:space="0" w:color="auto"/>
              <w:bottom w:val="single" w:sz="18" w:space="0" w:color="auto"/>
              <w:right w:val="single" w:sz="4" w:space="0" w:color="auto"/>
            </w:tcBorders>
            <w:shd w:val="clear" w:color="auto" w:fill="FFC000"/>
          </w:tcPr>
          <w:p w14:paraId="0379CA9F"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725EE869"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Medium Risk</w:t>
            </w:r>
          </w:p>
        </w:tc>
        <w:tc>
          <w:tcPr>
            <w:tcW w:w="496" w:type="dxa"/>
            <w:gridSpan w:val="2"/>
            <w:tcBorders>
              <w:top w:val="single" w:sz="6" w:space="0" w:color="auto"/>
              <w:left w:val="single" w:sz="4" w:space="0" w:color="auto"/>
              <w:bottom w:val="single" w:sz="18" w:space="0" w:color="auto"/>
              <w:right w:val="single" w:sz="4" w:space="0" w:color="auto"/>
            </w:tcBorders>
            <w:shd w:val="clear" w:color="auto" w:fill="FF0000"/>
          </w:tcPr>
          <w:p w14:paraId="3E06FC41" w14:textId="77777777" w:rsidR="007055F4" w:rsidRPr="00EA7A94" w:rsidRDefault="007055F4" w:rsidP="007B67C2">
            <w:pPr>
              <w:spacing w:after="0" w:line="240" w:lineRule="auto"/>
              <w:rPr>
                <w:rFonts w:eastAsia="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2D082A0C"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High Risk</w:t>
            </w:r>
          </w:p>
        </w:tc>
      </w:tr>
    </w:tbl>
    <w:p w14:paraId="53256D54" w14:textId="77777777" w:rsidR="007055F4" w:rsidRPr="00EA7A94" w:rsidRDefault="007055F4" w:rsidP="007055F4">
      <w:pPr>
        <w:rPr>
          <w:sz w:val="20"/>
          <w:szCs w:val="20"/>
        </w:rPr>
      </w:pPr>
    </w:p>
    <w:p w14:paraId="5255E233" w14:textId="2CCAEA0D" w:rsidR="0043162E" w:rsidRPr="00EE65CB" w:rsidRDefault="0043162E">
      <w:pPr>
        <w:rPr>
          <w:sz w:val="32"/>
          <w:szCs w:val="32"/>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54"/>
        <w:gridCol w:w="360"/>
        <w:gridCol w:w="360"/>
        <w:gridCol w:w="935"/>
        <w:gridCol w:w="685"/>
        <w:gridCol w:w="360"/>
        <w:gridCol w:w="360"/>
        <w:gridCol w:w="180"/>
        <w:gridCol w:w="900"/>
        <w:gridCol w:w="360"/>
        <w:gridCol w:w="180"/>
        <w:gridCol w:w="360"/>
        <w:gridCol w:w="180"/>
        <w:gridCol w:w="360"/>
        <w:gridCol w:w="360"/>
        <w:gridCol w:w="180"/>
        <w:gridCol w:w="180"/>
        <w:gridCol w:w="115"/>
        <w:gridCol w:w="115"/>
        <w:gridCol w:w="345"/>
        <w:gridCol w:w="339"/>
        <w:gridCol w:w="345"/>
        <w:gridCol w:w="411"/>
        <w:gridCol w:w="172"/>
        <w:gridCol w:w="324"/>
        <w:gridCol w:w="468"/>
        <w:gridCol w:w="792"/>
      </w:tblGrid>
      <w:tr w:rsidR="002605BF" w:rsidRPr="00EA7A94" w14:paraId="08B29D77" w14:textId="77777777" w:rsidTr="007B67C2">
        <w:trPr>
          <w:cantSplit/>
          <w:trHeight w:val="167"/>
        </w:trPr>
        <w:tc>
          <w:tcPr>
            <w:tcW w:w="6654" w:type="dxa"/>
            <w:gridSpan w:val="17"/>
            <w:tcBorders>
              <w:top w:val="single" w:sz="18" w:space="0" w:color="auto"/>
              <w:left w:val="single" w:sz="18" w:space="0" w:color="auto"/>
              <w:bottom w:val="single" w:sz="2" w:space="0" w:color="auto"/>
              <w:right w:val="single" w:sz="4" w:space="0" w:color="auto"/>
            </w:tcBorders>
            <w:shd w:val="clear" w:color="auto" w:fill="E0E0E0"/>
          </w:tcPr>
          <w:p w14:paraId="61ED7B8E"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Activity to be Assessed</w:t>
            </w:r>
          </w:p>
        </w:tc>
        <w:tc>
          <w:tcPr>
            <w:tcW w:w="3426" w:type="dxa"/>
            <w:gridSpan w:val="10"/>
            <w:tcBorders>
              <w:top w:val="single" w:sz="18" w:space="0" w:color="auto"/>
              <w:left w:val="single" w:sz="4" w:space="0" w:color="auto"/>
              <w:bottom w:val="single" w:sz="2" w:space="0" w:color="auto"/>
              <w:right w:val="single" w:sz="18" w:space="0" w:color="auto"/>
            </w:tcBorders>
            <w:shd w:val="clear" w:color="auto" w:fill="E0E0E0"/>
          </w:tcPr>
          <w:p w14:paraId="6EA9F1EA"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Assessment Number</w:t>
            </w:r>
          </w:p>
        </w:tc>
      </w:tr>
      <w:tr w:rsidR="002605BF" w:rsidRPr="00EA7A94" w14:paraId="4911CA85" w14:textId="77777777" w:rsidTr="007B67C2">
        <w:trPr>
          <w:cantSplit/>
          <w:trHeight w:val="567"/>
        </w:trPr>
        <w:tc>
          <w:tcPr>
            <w:tcW w:w="6654" w:type="dxa"/>
            <w:gridSpan w:val="17"/>
            <w:tcBorders>
              <w:top w:val="single" w:sz="2" w:space="0" w:color="auto"/>
              <w:left w:val="single" w:sz="18" w:space="0" w:color="auto"/>
              <w:bottom w:val="single" w:sz="4" w:space="0" w:color="auto"/>
              <w:right w:val="single" w:sz="4" w:space="0" w:color="auto"/>
            </w:tcBorders>
          </w:tcPr>
          <w:p w14:paraId="474F90A8" w14:textId="34EAF69B" w:rsidR="007055F4" w:rsidRPr="00EA7A94" w:rsidRDefault="007055F4" w:rsidP="007B67C2">
            <w:pPr>
              <w:spacing w:after="0" w:line="240" w:lineRule="auto"/>
              <w:rPr>
                <w:rFonts w:eastAsia="Times New Roman" w:cs="Times New Roman"/>
                <w:sz w:val="20"/>
                <w:szCs w:val="20"/>
              </w:rPr>
            </w:pPr>
            <w:r w:rsidRPr="00EA7A94">
              <w:rPr>
                <w:rFonts w:eastAsia="Times New Roman" w:cs="Times New Roman"/>
                <w:sz w:val="20"/>
                <w:szCs w:val="20"/>
              </w:rPr>
              <w:t xml:space="preserve">Discussing the </w:t>
            </w:r>
            <w:r w:rsidR="005F429E">
              <w:rPr>
                <w:rFonts w:eastAsia="Times New Roman" w:cs="Times New Roman"/>
                <w:sz w:val="20"/>
                <w:szCs w:val="20"/>
              </w:rPr>
              <w:t>surveying and examing during the construction project</w:t>
            </w:r>
          </w:p>
        </w:tc>
        <w:tc>
          <w:tcPr>
            <w:tcW w:w="3426" w:type="dxa"/>
            <w:gridSpan w:val="10"/>
            <w:tcBorders>
              <w:top w:val="single" w:sz="2" w:space="0" w:color="auto"/>
              <w:left w:val="single" w:sz="4" w:space="0" w:color="auto"/>
              <w:bottom w:val="single" w:sz="4" w:space="0" w:color="auto"/>
              <w:right w:val="single" w:sz="18" w:space="0" w:color="auto"/>
            </w:tcBorders>
          </w:tcPr>
          <w:p w14:paraId="6167D251"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WTM 2305689</w:t>
            </w:r>
          </w:p>
          <w:p w14:paraId="526D603C" w14:textId="7C995012"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r>
      <w:tr w:rsidR="002605BF" w:rsidRPr="00EA7A94" w14:paraId="083E4F4E" w14:textId="77777777" w:rsidTr="007B67C2">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4A93194C"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Persons undertaking or affected by the activity</w:t>
            </w:r>
          </w:p>
        </w:tc>
      </w:tr>
      <w:tr w:rsidR="002605BF" w:rsidRPr="00EA7A94" w14:paraId="7CE1D0C1" w14:textId="77777777" w:rsidTr="007B67C2">
        <w:trPr>
          <w:cantSplit/>
          <w:trHeight w:val="167"/>
        </w:trPr>
        <w:tc>
          <w:tcPr>
            <w:tcW w:w="10080" w:type="dxa"/>
            <w:gridSpan w:val="27"/>
            <w:tcBorders>
              <w:top w:val="single" w:sz="2" w:space="0" w:color="auto"/>
              <w:left w:val="single" w:sz="18" w:space="0" w:color="auto"/>
              <w:bottom w:val="nil"/>
              <w:right w:val="single" w:sz="18" w:space="0" w:color="auto"/>
            </w:tcBorders>
          </w:tcPr>
          <w:p w14:paraId="59751CE1" w14:textId="77777777" w:rsidR="007055F4" w:rsidRPr="00EA7A94" w:rsidRDefault="007055F4" w:rsidP="007B67C2">
            <w:pPr>
              <w:spacing w:after="0" w:line="240" w:lineRule="auto"/>
              <w:rPr>
                <w:rFonts w:eastAsia="Times New Roman" w:cs="Times New Roman"/>
                <w:sz w:val="20"/>
                <w:szCs w:val="20"/>
                <w:lang w:eastAsia="en-GB"/>
              </w:rPr>
            </w:pPr>
          </w:p>
        </w:tc>
      </w:tr>
      <w:tr w:rsidR="002605BF" w:rsidRPr="00EA7A94" w14:paraId="6B6AAE2E" w14:textId="77777777" w:rsidTr="007B67C2">
        <w:trPr>
          <w:cantSplit/>
          <w:trHeight w:val="167"/>
        </w:trPr>
        <w:tc>
          <w:tcPr>
            <w:tcW w:w="714" w:type="dxa"/>
            <w:gridSpan w:val="2"/>
            <w:tcBorders>
              <w:top w:val="nil"/>
              <w:left w:val="single" w:sz="18" w:space="0" w:color="auto"/>
              <w:bottom w:val="nil"/>
              <w:right w:val="single" w:sz="4" w:space="0" w:color="auto"/>
            </w:tcBorders>
          </w:tcPr>
          <w:p w14:paraId="7E128754"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7DE8E3D"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20038338"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41CDB2A4"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0B4B195E"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5B18F22E" w14:textId="35035587" w:rsidR="007055F4" w:rsidRPr="00EA7A94" w:rsidRDefault="007055F4" w:rsidP="007B67C2">
            <w:pPr>
              <w:spacing w:after="0" w:line="240" w:lineRule="auto"/>
              <w:rPr>
                <w:rFonts w:eastAsia="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670FB00A"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FE16DF6" w14:textId="77777777" w:rsidR="007055F4" w:rsidRPr="00EA7A94" w:rsidRDefault="007055F4" w:rsidP="007B67C2">
            <w:pPr>
              <w:spacing w:after="0" w:line="240" w:lineRule="auto"/>
              <w:rPr>
                <w:rFonts w:eastAsia="Times New Roman" w:cs="Times New Roman"/>
                <w:sz w:val="20"/>
                <w:szCs w:val="20"/>
                <w:lang w:eastAsia="en-GB"/>
              </w:rPr>
            </w:pPr>
          </w:p>
        </w:tc>
        <w:tc>
          <w:tcPr>
            <w:tcW w:w="935" w:type="dxa"/>
            <w:gridSpan w:val="5"/>
            <w:tcBorders>
              <w:top w:val="nil"/>
              <w:left w:val="single" w:sz="4" w:space="0" w:color="auto"/>
              <w:bottom w:val="nil"/>
              <w:right w:val="single" w:sz="4" w:space="0" w:color="auto"/>
            </w:tcBorders>
          </w:tcPr>
          <w:p w14:paraId="664459A5"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673002A1" w14:textId="77777777" w:rsidR="007055F4" w:rsidRPr="00EA7A94" w:rsidRDefault="007055F4" w:rsidP="007B67C2">
            <w:pPr>
              <w:spacing w:after="0" w:line="240" w:lineRule="auto"/>
              <w:rPr>
                <w:rFonts w:eastAsia="Times New Roman" w:cs="Times New Roman"/>
                <w:sz w:val="20"/>
                <w:szCs w:val="20"/>
                <w:lang w:eastAsia="en-GB"/>
              </w:rPr>
            </w:pPr>
          </w:p>
        </w:tc>
        <w:tc>
          <w:tcPr>
            <w:tcW w:w="2167" w:type="dxa"/>
            <w:gridSpan w:val="5"/>
            <w:tcBorders>
              <w:top w:val="nil"/>
              <w:left w:val="single" w:sz="4" w:space="0" w:color="auto"/>
              <w:bottom w:val="nil"/>
              <w:right w:val="single" w:sz="18" w:space="0" w:color="auto"/>
            </w:tcBorders>
          </w:tcPr>
          <w:p w14:paraId="37E1C5B6"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Service User</w:t>
            </w:r>
          </w:p>
        </w:tc>
      </w:tr>
      <w:tr w:rsidR="002605BF" w:rsidRPr="00EA7A94" w14:paraId="50DC105B" w14:textId="77777777" w:rsidTr="007B67C2">
        <w:trPr>
          <w:cantSplit/>
          <w:trHeight w:val="167"/>
        </w:trPr>
        <w:tc>
          <w:tcPr>
            <w:tcW w:w="10080" w:type="dxa"/>
            <w:gridSpan w:val="27"/>
            <w:tcBorders>
              <w:top w:val="nil"/>
              <w:left w:val="single" w:sz="18" w:space="0" w:color="auto"/>
              <w:bottom w:val="nil"/>
              <w:right w:val="single" w:sz="18" w:space="0" w:color="auto"/>
            </w:tcBorders>
          </w:tcPr>
          <w:p w14:paraId="76A91D75" w14:textId="77777777" w:rsidR="007055F4" w:rsidRPr="00EA7A94" w:rsidRDefault="007055F4" w:rsidP="007B67C2">
            <w:pPr>
              <w:spacing w:after="0" w:line="240" w:lineRule="auto"/>
              <w:rPr>
                <w:rFonts w:eastAsia="Times New Roman" w:cs="Times New Roman"/>
                <w:sz w:val="20"/>
                <w:szCs w:val="20"/>
                <w:lang w:eastAsia="en-GB"/>
              </w:rPr>
            </w:pPr>
          </w:p>
        </w:tc>
      </w:tr>
      <w:tr w:rsidR="002605BF" w:rsidRPr="00EA7A94" w14:paraId="443BC207" w14:textId="77777777" w:rsidTr="007B67C2">
        <w:trPr>
          <w:cantSplit/>
          <w:trHeight w:val="167"/>
        </w:trPr>
        <w:tc>
          <w:tcPr>
            <w:tcW w:w="714" w:type="dxa"/>
            <w:gridSpan w:val="2"/>
            <w:tcBorders>
              <w:top w:val="nil"/>
              <w:left w:val="single" w:sz="18" w:space="0" w:color="auto"/>
              <w:bottom w:val="nil"/>
              <w:right w:val="single" w:sz="4" w:space="0" w:color="auto"/>
            </w:tcBorders>
          </w:tcPr>
          <w:p w14:paraId="256C60D5"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9CB82D3" w14:textId="77777777" w:rsidR="007055F4" w:rsidRPr="00EA7A94" w:rsidRDefault="007055F4" w:rsidP="007B67C2">
            <w:pPr>
              <w:spacing w:after="0" w:line="240" w:lineRule="auto"/>
              <w:rPr>
                <w:rFonts w:eastAsia="Times New Roman" w:cs="Times New Roman"/>
                <w:sz w:val="20"/>
                <w:szCs w:val="20"/>
                <w:lang w:eastAsia="en-GB"/>
              </w:rPr>
            </w:pPr>
          </w:p>
        </w:tc>
        <w:tc>
          <w:tcPr>
            <w:tcW w:w="9006" w:type="dxa"/>
            <w:gridSpan w:val="24"/>
            <w:tcBorders>
              <w:top w:val="nil"/>
              <w:left w:val="single" w:sz="4" w:space="0" w:color="auto"/>
              <w:bottom w:val="nil"/>
              <w:right w:val="single" w:sz="18" w:space="0" w:color="auto"/>
            </w:tcBorders>
          </w:tcPr>
          <w:p w14:paraId="1F66C261"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Other …………………………………………………………………………………………….</w:t>
            </w:r>
          </w:p>
        </w:tc>
      </w:tr>
      <w:tr w:rsidR="002605BF" w:rsidRPr="00EA7A94" w14:paraId="3E88D73E" w14:textId="77777777" w:rsidTr="007B67C2">
        <w:trPr>
          <w:cantSplit/>
          <w:trHeight w:val="271"/>
        </w:trPr>
        <w:tc>
          <w:tcPr>
            <w:tcW w:w="5034"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38F68A0" w14:textId="77777777" w:rsidR="007055F4" w:rsidRPr="00EA7A94" w:rsidRDefault="007055F4" w:rsidP="007B67C2">
            <w:pPr>
              <w:spacing w:after="0" w:line="240" w:lineRule="auto"/>
              <w:ind w:left="72"/>
              <w:rPr>
                <w:rFonts w:eastAsia="Times New Roman" w:cs="Times New Roman"/>
                <w:lang w:eastAsia="en-GB"/>
              </w:rPr>
            </w:pPr>
            <w:r w:rsidRPr="00EA7A94">
              <w:rPr>
                <w:rFonts w:eastAsia="Times New Roman" w:cs="Times New Roman"/>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FAD930C"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Likelihood</w:t>
            </w:r>
          </w:p>
        </w:tc>
        <w:tc>
          <w:tcPr>
            <w:tcW w:w="167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0EF13CA"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Severity</w:t>
            </w:r>
          </w:p>
        </w:tc>
        <w:tc>
          <w:tcPr>
            <w:tcW w:w="175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ED723E5"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Risk Level</w:t>
            </w:r>
          </w:p>
        </w:tc>
      </w:tr>
      <w:tr w:rsidR="002605BF" w:rsidRPr="00EA7A94" w14:paraId="115384CA" w14:textId="77777777" w:rsidTr="007B67C2">
        <w:trPr>
          <w:cantSplit/>
          <w:trHeight w:val="271"/>
        </w:trPr>
        <w:tc>
          <w:tcPr>
            <w:tcW w:w="354" w:type="dxa"/>
            <w:tcBorders>
              <w:top w:val="single" w:sz="4" w:space="0" w:color="auto"/>
              <w:left w:val="single" w:sz="18" w:space="0" w:color="auto"/>
              <w:bottom w:val="single" w:sz="4" w:space="0" w:color="auto"/>
              <w:right w:val="single" w:sz="4" w:space="0" w:color="auto"/>
            </w:tcBorders>
            <w:vAlign w:val="center"/>
          </w:tcPr>
          <w:p w14:paraId="22B63134"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428A5CE6"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 xml:space="preserve">Slips, </w:t>
            </w:r>
            <w:proofErr w:type="gramStart"/>
            <w:r w:rsidRPr="00EA7A94">
              <w:rPr>
                <w:rFonts w:eastAsia="Times New Roman" w:cs="Times New Roman"/>
                <w:sz w:val="20"/>
                <w:szCs w:val="20"/>
                <w:lang w:eastAsia="en-GB"/>
              </w:rPr>
              <w:t>trips</w:t>
            </w:r>
            <w:proofErr w:type="gramEnd"/>
            <w:r w:rsidRPr="00EA7A94">
              <w:rPr>
                <w:rFonts w:eastAsia="Times New Roman" w:cs="Times New Roman"/>
                <w:sz w:val="20"/>
                <w:szCs w:val="20"/>
                <w:lang w:eastAsia="en-GB"/>
              </w:rPr>
              <w:t xml:space="preserve"> and falls</w:t>
            </w:r>
          </w:p>
        </w:tc>
        <w:tc>
          <w:tcPr>
            <w:tcW w:w="1620" w:type="dxa"/>
            <w:gridSpan w:val="6"/>
            <w:tcBorders>
              <w:top w:val="single" w:sz="4" w:space="0" w:color="auto"/>
              <w:left w:val="single" w:sz="4" w:space="0" w:color="auto"/>
              <w:bottom w:val="single" w:sz="4" w:space="0" w:color="auto"/>
              <w:right w:val="single" w:sz="4" w:space="0" w:color="auto"/>
            </w:tcBorders>
          </w:tcPr>
          <w:p w14:paraId="511AC88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1670" w:type="dxa"/>
            <w:gridSpan w:val="6"/>
            <w:tcBorders>
              <w:top w:val="single" w:sz="4" w:space="0" w:color="auto"/>
              <w:left w:val="single" w:sz="4" w:space="0" w:color="auto"/>
              <w:bottom w:val="single" w:sz="4" w:space="0" w:color="auto"/>
              <w:right w:val="single" w:sz="4" w:space="0" w:color="auto"/>
            </w:tcBorders>
          </w:tcPr>
          <w:p w14:paraId="0B8CEA1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1756" w:type="dxa"/>
            <w:gridSpan w:val="4"/>
            <w:tcBorders>
              <w:top w:val="single" w:sz="4" w:space="0" w:color="auto"/>
              <w:left w:val="single" w:sz="4" w:space="0" w:color="auto"/>
              <w:bottom w:val="single" w:sz="4" w:space="0" w:color="auto"/>
              <w:right w:val="single" w:sz="18" w:space="0" w:color="auto"/>
            </w:tcBorders>
            <w:shd w:val="clear" w:color="auto" w:fill="FFC000"/>
          </w:tcPr>
          <w:p w14:paraId="37FD73E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6</w:t>
            </w:r>
          </w:p>
        </w:tc>
      </w:tr>
      <w:tr w:rsidR="002605BF" w:rsidRPr="00EA7A94" w14:paraId="33A5C9D4" w14:textId="77777777" w:rsidTr="007B67C2">
        <w:trPr>
          <w:cantSplit/>
          <w:trHeight w:val="271"/>
        </w:trPr>
        <w:tc>
          <w:tcPr>
            <w:tcW w:w="354" w:type="dxa"/>
            <w:tcBorders>
              <w:top w:val="single" w:sz="4" w:space="0" w:color="auto"/>
              <w:left w:val="single" w:sz="18" w:space="0" w:color="auto"/>
              <w:bottom w:val="single" w:sz="4" w:space="0" w:color="auto"/>
              <w:right w:val="single" w:sz="4" w:space="0" w:color="auto"/>
            </w:tcBorders>
            <w:vAlign w:val="center"/>
          </w:tcPr>
          <w:p w14:paraId="4C19EB2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195E6892" w14:textId="4868B405"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Falls of operatives</w:t>
            </w:r>
          </w:p>
        </w:tc>
        <w:tc>
          <w:tcPr>
            <w:tcW w:w="1620" w:type="dxa"/>
            <w:gridSpan w:val="6"/>
            <w:tcBorders>
              <w:top w:val="single" w:sz="4" w:space="0" w:color="auto"/>
              <w:left w:val="single" w:sz="4" w:space="0" w:color="auto"/>
              <w:bottom w:val="single" w:sz="4" w:space="0" w:color="auto"/>
              <w:right w:val="single" w:sz="4" w:space="0" w:color="auto"/>
            </w:tcBorders>
          </w:tcPr>
          <w:p w14:paraId="55DE6E1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1670" w:type="dxa"/>
            <w:gridSpan w:val="6"/>
            <w:tcBorders>
              <w:top w:val="single" w:sz="4" w:space="0" w:color="auto"/>
              <w:left w:val="single" w:sz="4" w:space="0" w:color="auto"/>
              <w:bottom w:val="single" w:sz="4" w:space="0" w:color="auto"/>
              <w:right w:val="single" w:sz="4" w:space="0" w:color="auto"/>
            </w:tcBorders>
          </w:tcPr>
          <w:p w14:paraId="5133873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1756" w:type="dxa"/>
            <w:gridSpan w:val="4"/>
            <w:tcBorders>
              <w:top w:val="single" w:sz="4" w:space="0" w:color="auto"/>
              <w:left w:val="single" w:sz="4" w:space="0" w:color="auto"/>
              <w:bottom w:val="single" w:sz="4" w:space="0" w:color="auto"/>
              <w:right w:val="single" w:sz="18" w:space="0" w:color="auto"/>
            </w:tcBorders>
            <w:shd w:val="clear" w:color="auto" w:fill="FFC000"/>
          </w:tcPr>
          <w:p w14:paraId="40D7D8D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8</w:t>
            </w:r>
          </w:p>
        </w:tc>
      </w:tr>
      <w:tr w:rsidR="002605BF" w:rsidRPr="00EA7A94" w14:paraId="56465363" w14:textId="77777777" w:rsidTr="007B67C2">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17814BD1" w14:textId="77777777" w:rsidR="007055F4" w:rsidRPr="00EA7A94" w:rsidRDefault="007055F4" w:rsidP="007B67C2">
            <w:pPr>
              <w:spacing w:after="0" w:line="240" w:lineRule="auto"/>
              <w:ind w:left="72"/>
              <w:rPr>
                <w:rFonts w:eastAsia="Times New Roman" w:cs="Times New Roman"/>
                <w:lang w:eastAsia="en-GB"/>
              </w:rPr>
            </w:pPr>
            <w:r w:rsidRPr="00EA7A94">
              <w:rPr>
                <w:rFonts w:eastAsia="Times New Roman" w:cs="Times New Roman"/>
                <w:lang w:eastAsia="en-GB"/>
              </w:rPr>
              <w:t>Existing Control Measures / Additional Control Measures Required</w:t>
            </w:r>
          </w:p>
        </w:tc>
      </w:tr>
      <w:tr w:rsidR="002605BF" w:rsidRPr="00EA7A94" w14:paraId="75FC8558" w14:textId="77777777" w:rsidTr="007B67C2">
        <w:trPr>
          <w:cantSplit/>
          <w:trHeight w:val="700"/>
        </w:trPr>
        <w:tc>
          <w:tcPr>
            <w:tcW w:w="354" w:type="dxa"/>
            <w:tcBorders>
              <w:top w:val="single" w:sz="4" w:space="0" w:color="auto"/>
              <w:left w:val="single" w:sz="18" w:space="0" w:color="auto"/>
              <w:right w:val="single" w:sz="4" w:space="0" w:color="auto"/>
            </w:tcBorders>
            <w:vAlign w:val="center"/>
          </w:tcPr>
          <w:p w14:paraId="62F9DB3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9726" w:type="dxa"/>
            <w:gridSpan w:val="26"/>
            <w:tcBorders>
              <w:top w:val="single" w:sz="4" w:space="0" w:color="auto"/>
              <w:left w:val="single" w:sz="4" w:space="0" w:color="auto"/>
              <w:bottom w:val="single" w:sz="4" w:space="0" w:color="auto"/>
              <w:right w:val="single" w:sz="18" w:space="0" w:color="auto"/>
            </w:tcBorders>
          </w:tcPr>
          <w:p w14:paraId="0B8B31A7" w14:textId="1A1A19DE" w:rsidR="00332D52" w:rsidRPr="00EA7A94" w:rsidRDefault="003B6E4C" w:rsidP="00A379F4">
            <w:pPr>
              <w:spacing w:after="0" w:line="240" w:lineRule="auto"/>
              <w:rPr>
                <w:rFonts w:eastAsia="Times New Roman" w:cs="Times New Roman"/>
                <w:sz w:val="20"/>
                <w:szCs w:val="20"/>
                <w:lang w:eastAsia="en-GB"/>
              </w:rPr>
            </w:pPr>
            <w:r>
              <w:rPr>
                <w:rFonts w:eastAsia="Times New Roman" w:cs="Times New Roman"/>
                <w:sz w:val="20"/>
                <w:szCs w:val="20"/>
                <w:lang w:eastAsia="en-GB"/>
              </w:rPr>
              <w:t xml:space="preserve">Cameras can be used to survey the project by a far and safe location and will allow surveying to not be </w:t>
            </w:r>
            <w:r w:rsidR="00821CD6">
              <w:rPr>
                <w:rFonts w:eastAsia="Times New Roman" w:cs="Times New Roman"/>
                <w:sz w:val="20"/>
                <w:szCs w:val="20"/>
                <w:lang w:eastAsia="en-GB"/>
              </w:rPr>
              <w:t>at risk</w:t>
            </w:r>
            <w:r>
              <w:rPr>
                <w:rFonts w:eastAsia="Times New Roman" w:cs="Times New Roman"/>
                <w:sz w:val="20"/>
                <w:szCs w:val="20"/>
                <w:lang w:eastAsia="en-GB"/>
              </w:rPr>
              <w:t xml:space="preserve"> as the site </w:t>
            </w:r>
            <w:r w:rsidR="00821CD6">
              <w:rPr>
                <w:rFonts w:eastAsia="Times New Roman" w:cs="Times New Roman"/>
                <w:sz w:val="20"/>
                <w:szCs w:val="20"/>
                <w:lang w:eastAsia="en-GB"/>
              </w:rPr>
              <w:t>will continuously be</w:t>
            </w:r>
            <w:r>
              <w:rPr>
                <w:rFonts w:eastAsia="Times New Roman" w:cs="Times New Roman"/>
                <w:sz w:val="20"/>
                <w:szCs w:val="20"/>
                <w:lang w:eastAsia="en-GB"/>
              </w:rPr>
              <w:t xml:space="preserve"> surveyed that way</w:t>
            </w:r>
            <w:r w:rsidR="00E9419D">
              <w:rPr>
                <w:rFonts w:eastAsia="Times New Roman" w:cs="Times New Roman"/>
                <w:sz w:val="20"/>
                <w:szCs w:val="20"/>
                <w:lang w:eastAsia="en-GB"/>
              </w:rPr>
              <w:t>, b</w:t>
            </w:r>
            <w:r w:rsidR="00332D52">
              <w:rPr>
                <w:rFonts w:eastAsia="Times New Roman" w:cs="Times New Roman"/>
                <w:sz w:val="20"/>
                <w:szCs w:val="20"/>
                <w:lang w:eastAsia="en-GB"/>
              </w:rPr>
              <w:t>ut</w:t>
            </w:r>
            <w:r w:rsidR="00E9419D">
              <w:rPr>
                <w:rFonts w:eastAsia="Times New Roman" w:cs="Times New Roman"/>
                <w:sz w:val="20"/>
                <w:szCs w:val="20"/>
                <w:lang w:eastAsia="en-GB"/>
              </w:rPr>
              <w:t xml:space="preserve"> will only reduce on-site surveying</w:t>
            </w:r>
          </w:p>
        </w:tc>
      </w:tr>
      <w:tr w:rsidR="002605BF" w:rsidRPr="00EA7A94" w14:paraId="0806C34C" w14:textId="77777777" w:rsidTr="007B67C2">
        <w:trPr>
          <w:cantSplit/>
          <w:trHeight w:val="272"/>
        </w:trPr>
        <w:tc>
          <w:tcPr>
            <w:tcW w:w="5034"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66646C3"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CB58E18"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Likelihood</w:t>
            </w:r>
          </w:p>
        </w:tc>
        <w:tc>
          <w:tcPr>
            <w:tcW w:w="167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C18EDB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Severity</w:t>
            </w:r>
          </w:p>
        </w:tc>
        <w:tc>
          <w:tcPr>
            <w:tcW w:w="175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36515EB"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Risk Level</w:t>
            </w:r>
          </w:p>
        </w:tc>
      </w:tr>
      <w:tr w:rsidR="002605BF" w:rsidRPr="00EA7A94" w14:paraId="6A35CCA4" w14:textId="77777777" w:rsidTr="007B67C2">
        <w:trPr>
          <w:cantSplit/>
          <w:trHeight w:val="272"/>
        </w:trPr>
        <w:tc>
          <w:tcPr>
            <w:tcW w:w="354" w:type="dxa"/>
            <w:tcBorders>
              <w:top w:val="single" w:sz="4" w:space="0" w:color="auto"/>
              <w:left w:val="single" w:sz="18" w:space="0" w:color="auto"/>
              <w:bottom w:val="single" w:sz="4" w:space="0" w:color="auto"/>
              <w:right w:val="single" w:sz="4" w:space="0" w:color="auto"/>
            </w:tcBorders>
            <w:vAlign w:val="center"/>
          </w:tcPr>
          <w:p w14:paraId="067EF5E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4680" w:type="dxa"/>
            <w:gridSpan w:val="10"/>
            <w:tcBorders>
              <w:top w:val="single" w:sz="4" w:space="0" w:color="auto"/>
              <w:left w:val="single" w:sz="4" w:space="0" w:color="auto"/>
              <w:right w:val="single" w:sz="4" w:space="0" w:color="auto"/>
            </w:tcBorders>
          </w:tcPr>
          <w:p w14:paraId="4FAB8637"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Slips, trips and falls</w:t>
            </w:r>
          </w:p>
        </w:tc>
        <w:tc>
          <w:tcPr>
            <w:tcW w:w="1620" w:type="dxa"/>
            <w:gridSpan w:val="6"/>
            <w:tcBorders>
              <w:top w:val="single" w:sz="4" w:space="0" w:color="auto"/>
              <w:left w:val="single" w:sz="4" w:space="0" w:color="auto"/>
              <w:right w:val="single" w:sz="4" w:space="0" w:color="auto"/>
            </w:tcBorders>
          </w:tcPr>
          <w:p w14:paraId="0248BEC8"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1670" w:type="dxa"/>
            <w:gridSpan w:val="6"/>
            <w:tcBorders>
              <w:top w:val="single" w:sz="4" w:space="0" w:color="auto"/>
              <w:left w:val="single" w:sz="4" w:space="0" w:color="auto"/>
              <w:right w:val="single" w:sz="4" w:space="0" w:color="auto"/>
            </w:tcBorders>
          </w:tcPr>
          <w:p w14:paraId="3BCBA71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1756" w:type="dxa"/>
            <w:gridSpan w:val="4"/>
            <w:tcBorders>
              <w:top w:val="single" w:sz="4" w:space="0" w:color="auto"/>
              <w:left w:val="single" w:sz="4" w:space="0" w:color="auto"/>
              <w:right w:val="single" w:sz="18" w:space="0" w:color="auto"/>
            </w:tcBorders>
            <w:shd w:val="clear" w:color="auto" w:fill="00B050"/>
          </w:tcPr>
          <w:p w14:paraId="0ED7070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r>
      <w:tr w:rsidR="002605BF" w:rsidRPr="00EA7A94" w14:paraId="0FCEF6F3" w14:textId="77777777" w:rsidTr="007B67C2">
        <w:trPr>
          <w:cantSplit/>
          <w:trHeight w:val="272"/>
        </w:trPr>
        <w:tc>
          <w:tcPr>
            <w:tcW w:w="354" w:type="dxa"/>
            <w:tcBorders>
              <w:top w:val="single" w:sz="4" w:space="0" w:color="auto"/>
              <w:left w:val="single" w:sz="18" w:space="0" w:color="auto"/>
              <w:bottom w:val="single" w:sz="4" w:space="0" w:color="auto"/>
              <w:right w:val="single" w:sz="4" w:space="0" w:color="auto"/>
            </w:tcBorders>
            <w:vAlign w:val="center"/>
          </w:tcPr>
          <w:p w14:paraId="2CF8B0C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4680" w:type="dxa"/>
            <w:gridSpan w:val="10"/>
            <w:tcBorders>
              <w:left w:val="single" w:sz="4" w:space="0" w:color="auto"/>
              <w:right w:val="single" w:sz="4" w:space="0" w:color="auto"/>
            </w:tcBorders>
          </w:tcPr>
          <w:p w14:paraId="5BA1BBA5"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Falls of operatives</w:t>
            </w:r>
          </w:p>
        </w:tc>
        <w:tc>
          <w:tcPr>
            <w:tcW w:w="1620" w:type="dxa"/>
            <w:gridSpan w:val="6"/>
            <w:tcBorders>
              <w:left w:val="single" w:sz="4" w:space="0" w:color="auto"/>
              <w:right w:val="single" w:sz="4" w:space="0" w:color="auto"/>
            </w:tcBorders>
            <w:vAlign w:val="center"/>
          </w:tcPr>
          <w:p w14:paraId="66A8997B" w14:textId="77777777" w:rsidR="007055F4" w:rsidRPr="00EA7A94" w:rsidRDefault="007055F4" w:rsidP="007B67C2">
            <w:pPr>
              <w:spacing w:after="0" w:line="240" w:lineRule="auto"/>
              <w:ind w:left="252" w:hanging="252"/>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1670" w:type="dxa"/>
            <w:gridSpan w:val="6"/>
            <w:tcBorders>
              <w:left w:val="single" w:sz="4" w:space="0" w:color="auto"/>
              <w:right w:val="single" w:sz="4" w:space="0" w:color="auto"/>
            </w:tcBorders>
          </w:tcPr>
          <w:p w14:paraId="6D14FD24"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1756" w:type="dxa"/>
            <w:gridSpan w:val="4"/>
            <w:tcBorders>
              <w:left w:val="single" w:sz="4" w:space="0" w:color="auto"/>
              <w:right w:val="single" w:sz="18" w:space="0" w:color="auto"/>
            </w:tcBorders>
            <w:shd w:val="clear" w:color="auto" w:fill="00B050"/>
          </w:tcPr>
          <w:p w14:paraId="594038C6"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r>
      <w:tr w:rsidR="002605BF" w:rsidRPr="00EA7A94" w14:paraId="290BE437" w14:textId="77777777" w:rsidTr="007B67C2">
        <w:trPr>
          <w:cantSplit/>
          <w:trHeight w:val="618"/>
        </w:trPr>
        <w:tc>
          <w:tcPr>
            <w:tcW w:w="3414" w:type="dxa"/>
            <w:gridSpan w:val="7"/>
            <w:tcBorders>
              <w:top w:val="single" w:sz="18" w:space="0" w:color="auto"/>
              <w:left w:val="single" w:sz="18" w:space="0" w:color="auto"/>
              <w:bottom w:val="single" w:sz="18" w:space="0" w:color="auto"/>
              <w:right w:val="single" w:sz="18" w:space="0" w:color="auto"/>
            </w:tcBorders>
          </w:tcPr>
          <w:p w14:paraId="3680B753"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 xml:space="preserve">Name  </w:t>
            </w:r>
          </w:p>
          <w:p w14:paraId="0305C54C"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Position: Senior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0F6E956E"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Signed</w:t>
            </w:r>
          </w:p>
          <w:p w14:paraId="206765DF" w14:textId="77777777" w:rsidR="007055F4" w:rsidRPr="00EA7A94" w:rsidRDefault="007055F4" w:rsidP="007B67C2">
            <w:pPr>
              <w:spacing w:after="0" w:line="240" w:lineRule="auto"/>
              <w:rPr>
                <w:rFonts w:eastAsia="Times New Roman" w:cs="Times New Roman"/>
                <w:sz w:val="20"/>
                <w:szCs w:val="20"/>
                <w:lang w:eastAsia="en-GB"/>
              </w:rPr>
            </w:pPr>
          </w:p>
          <w:p w14:paraId="39BBDC60" w14:textId="77777777" w:rsidR="007055F4" w:rsidRPr="00EA7A94" w:rsidRDefault="007055F4" w:rsidP="007B67C2">
            <w:pPr>
              <w:spacing w:after="0" w:line="240" w:lineRule="auto"/>
              <w:rPr>
                <w:rFonts w:eastAsia="Times New Roman" w:cs="Times New Roman"/>
                <w:sz w:val="20"/>
                <w:szCs w:val="20"/>
                <w:lang w:eastAsia="en-GB"/>
              </w:rPr>
            </w:pPr>
          </w:p>
        </w:tc>
        <w:tc>
          <w:tcPr>
            <w:tcW w:w="3426" w:type="dxa"/>
            <w:gridSpan w:val="10"/>
            <w:tcBorders>
              <w:top w:val="single" w:sz="18" w:space="0" w:color="auto"/>
              <w:left w:val="single" w:sz="18" w:space="0" w:color="auto"/>
              <w:bottom w:val="single" w:sz="18" w:space="0" w:color="auto"/>
              <w:right w:val="single" w:sz="18" w:space="0" w:color="auto"/>
            </w:tcBorders>
          </w:tcPr>
          <w:p w14:paraId="770229D6"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 xml:space="preserve">   Date of Completion: </w:t>
            </w:r>
          </w:p>
        </w:tc>
      </w:tr>
      <w:tr w:rsidR="002605BF" w:rsidRPr="00EA7A94" w14:paraId="04EE463A" w14:textId="77777777" w:rsidTr="007B67C2">
        <w:trPr>
          <w:cantSplit/>
          <w:trHeight w:val="240"/>
        </w:trPr>
        <w:tc>
          <w:tcPr>
            <w:tcW w:w="2009" w:type="dxa"/>
            <w:gridSpan w:val="4"/>
            <w:tcBorders>
              <w:top w:val="single" w:sz="18" w:space="0" w:color="auto"/>
              <w:left w:val="single" w:sz="18" w:space="0" w:color="auto"/>
              <w:right w:val="single" w:sz="6" w:space="0" w:color="auto"/>
            </w:tcBorders>
            <w:shd w:val="clear" w:color="auto" w:fill="E6E6E6"/>
          </w:tcPr>
          <w:p w14:paraId="483ED3FE"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2D579217"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Key</w:t>
            </w:r>
          </w:p>
        </w:tc>
        <w:tc>
          <w:tcPr>
            <w:tcW w:w="5046" w:type="dxa"/>
            <w:gridSpan w:val="16"/>
            <w:tcBorders>
              <w:top w:val="single" w:sz="18" w:space="0" w:color="auto"/>
              <w:left w:val="single" w:sz="6" w:space="0" w:color="auto"/>
              <w:bottom w:val="single" w:sz="6" w:space="0" w:color="auto"/>
              <w:right w:val="single" w:sz="18" w:space="0" w:color="auto"/>
            </w:tcBorders>
            <w:shd w:val="clear" w:color="auto" w:fill="E6E6E6"/>
          </w:tcPr>
          <w:p w14:paraId="138C3587" w14:textId="77777777" w:rsidR="007055F4" w:rsidRPr="00EA7A94" w:rsidRDefault="007055F4" w:rsidP="007B67C2">
            <w:pPr>
              <w:spacing w:after="0" w:line="240" w:lineRule="auto"/>
              <w:rPr>
                <w:rFonts w:eastAsia="Times New Roman" w:cs="Times New Roman"/>
                <w:sz w:val="20"/>
                <w:szCs w:val="20"/>
                <w:lang w:eastAsia="en-GB"/>
              </w:rPr>
            </w:pPr>
          </w:p>
        </w:tc>
      </w:tr>
      <w:tr w:rsidR="002605BF" w:rsidRPr="00EA7A94" w14:paraId="3B95829D" w14:textId="77777777" w:rsidTr="00B6606B">
        <w:trPr>
          <w:cantSplit/>
          <w:trHeight w:val="235"/>
        </w:trPr>
        <w:tc>
          <w:tcPr>
            <w:tcW w:w="2009" w:type="dxa"/>
            <w:gridSpan w:val="4"/>
            <w:tcBorders>
              <w:left w:val="single" w:sz="18" w:space="0" w:color="auto"/>
              <w:right w:val="single" w:sz="6" w:space="0" w:color="auto"/>
            </w:tcBorders>
          </w:tcPr>
          <w:p w14:paraId="4408CBCD"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Date: </w:t>
            </w:r>
          </w:p>
        </w:tc>
        <w:tc>
          <w:tcPr>
            <w:tcW w:w="1585" w:type="dxa"/>
            <w:gridSpan w:val="4"/>
            <w:tcBorders>
              <w:left w:val="single" w:sz="4" w:space="0" w:color="auto"/>
              <w:right w:val="single" w:sz="6" w:space="0" w:color="auto"/>
            </w:tcBorders>
          </w:tcPr>
          <w:p w14:paraId="207F622C"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Likelihood</w:t>
            </w:r>
          </w:p>
        </w:tc>
        <w:tc>
          <w:tcPr>
            <w:tcW w:w="1440" w:type="dxa"/>
            <w:gridSpan w:val="3"/>
            <w:tcBorders>
              <w:left w:val="single" w:sz="4" w:space="0" w:color="auto"/>
              <w:right w:val="single" w:sz="6" w:space="0" w:color="auto"/>
            </w:tcBorders>
          </w:tcPr>
          <w:p w14:paraId="51E5FEA3"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7F668615" w14:textId="77777777" w:rsidR="007055F4" w:rsidRPr="00EA7A94" w:rsidRDefault="007055F4" w:rsidP="007B67C2">
            <w:pPr>
              <w:spacing w:after="0" w:line="240" w:lineRule="auto"/>
              <w:ind w:left="113" w:right="113"/>
              <w:jc w:val="center"/>
              <w:rPr>
                <w:rFonts w:eastAsia="Times New Roman" w:cs="Times New Roman"/>
                <w:sz w:val="20"/>
                <w:szCs w:val="20"/>
                <w:lang w:eastAsia="en-GB"/>
              </w:rPr>
            </w:pPr>
            <w:r w:rsidRPr="00EA7A94">
              <w:rPr>
                <w:rFonts w:eastAsia="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1B32CFCA"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5</w:t>
            </w:r>
          </w:p>
        </w:tc>
        <w:tc>
          <w:tcPr>
            <w:tcW w:w="835" w:type="dxa"/>
            <w:gridSpan w:val="4"/>
            <w:tcBorders>
              <w:top w:val="single" w:sz="6" w:space="0" w:color="auto"/>
              <w:left w:val="single" w:sz="6" w:space="0" w:color="auto"/>
              <w:right w:val="single" w:sz="4" w:space="0" w:color="auto"/>
            </w:tcBorders>
            <w:shd w:val="clear" w:color="auto" w:fill="FFC000"/>
            <w:vAlign w:val="center"/>
          </w:tcPr>
          <w:p w14:paraId="075A2B1D"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c>
          <w:tcPr>
            <w:tcW w:w="799" w:type="dxa"/>
            <w:gridSpan w:val="3"/>
            <w:tcBorders>
              <w:top w:val="single" w:sz="6" w:space="0" w:color="auto"/>
              <w:left w:val="single" w:sz="6" w:space="0" w:color="auto"/>
              <w:right w:val="single" w:sz="4" w:space="0" w:color="auto"/>
            </w:tcBorders>
            <w:shd w:val="clear" w:color="auto" w:fill="FF0000"/>
            <w:vAlign w:val="center"/>
          </w:tcPr>
          <w:p w14:paraId="2934A9E4"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10</w:t>
            </w:r>
          </w:p>
        </w:tc>
        <w:tc>
          <w:tcPr>
            <w:tcW w:w="928" w:type="dxa"/>
            <w:gridSpan w:val="3"/>
            <w:tcBorders>
              <w:top w:val="single" w:sz="6" w:space="0" w:color="auto"/>
              <w:left w:val="single" w:sz="6" w:space="0" w:color="auto"/>
              <w:right w:val="single" w:sz="4" w:space="0" w:color="auto"/>
            </w:tcBorders>
            <w:shd w:val="clear" w:color="auto" w:fill="FF0000"/>
            <w:vAlign w:val="center"/>
          </w:tcPr>
          <w:p w14:paraId="646645B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28CD4D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2FCF379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25</w:t>
            </w:r>
          </w:p>
        </w:tc>
      </w:tr>
      <w:tr w:rsidR="002605BF" w:rsidRPr="00EA7A94" w14:paraId="634F8C71" w14:textId="77777777" w:rsidTr="00B6606B">
        <w:trPr>
          <w:cantSplit/>
          <w:trHeight w:val="256"/>
        </w:trPr>
        <w:tc>
          <w:tcPr>
            <w:tcW w:w="2009" w:type="dxa"/>
            <w:gridSpan w:val="4"/>
            <w:tcBorders>
              <w:left w:val="single" w:sz="18" w:space="0" w:color="auto"/>
              <w:right w:val="single" w:sz="6" w:space="0" w:color="auto"/>
            </w:tcBorders>
          </w:tcPr>
          <w:p w14:paraId="71C08F2F"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Reviewed by: </w:t>
            </w:r>
          </w:p>
        </w:tc>
        <w:tc>
          <w:tcPr>
            <w:tcW w:w="1585" w:type="dxa"/>
            <w:gridSpan w:val="4"/>
            <w:vMerge w:val="restart"/>
            <w:tcBorders>
              <w:left w:val="single" w:sz="4" w:space="0" w:color="auto"/>
              <w:right w:val="single" w:sz="6" w:space="0" w:color="auto"/>
            </w:tcBorders>
            <w:vAlign w:val="center"/>
          </w:tcPr>
          <w:p w14:paraId="0341E93A" w14:textId="77777777" w:rsidR="007055F4" w:rsidRPr="00EA7A94" w:rsidRDefault="007055F4" w:rsidP="007B67C2">
            <w:pPr>
              <w:spacing w:after="120" w:line="240" w:lineRule="auto"/>
              <w:rPr>
                <w:rFonts w:eastAsia="Times New Roman" w:cs="Times New Roman"/>
                <w:sz w:val="20"/>
                <w:szCs w:val="20"/>
                <w:lang w:eastAsia="en-GB"/>
              </w:rPr>
            </w:pPr>
            <w:r w:rsidRPr="00EA7A94">
              <w:rPr>
                <w:rFonts w:eastAsia="Times New Roman" w:cs="Times New Roman"/>
                <w:sz w:val="20"/>
                <w:szCs w:val="20"/>
                <w:lang w:eastAsia="en-GB"/>
              </w:rPr>
              <w:t>1   very unlikely</w:t>
            </w:r>
          </w:p>
          <w:p w14:paraId="129CFFF5"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2   unlikely</w:t>
            </w:r>
          </w:p>
          <w:p w14:paraId="2C142217"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3   likely</w:t>
            </w:r>
          </w:p>
          <w:p w14:paraId="1B6C8CCC"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4   very likely</w:t>
            </w:r>
          </w:p>
          <w:p w14:paraId="2E6229AE"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06E5BB33"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1   nuisance</w:t>
            </w:r>
          </w:p>
          <w:p w14:paraId="364B55D7" w14:textId="77777777" w:rsidR="007055F4" w:rsidRPr="00EA7A94" w:rsidRDefault="007055F4" w:rsidP="007B67C2">
            <w:pPr>
              <w:tabs>
                <w:tab w:val="center" w:pos="4153"/>
                <w:tab w:val="right" w:pos="8306"/>
              </w:tabs>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2   minor</w:t>
            </w:r>
          </w:p>
          <w:p w14:paraId="0328E96F"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3   medical treatment</w:t>
            </w:r>
          </w:p>
          <w:p w14:paraId="538FF002"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4   major</w:t>
            </w:r>
          </w:p>
          <w:p w14:paraId="53F76EC5"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5   fatal</w:t>
            </w:r>
          </w:p>
        </w:tc>
        <w:tc>
          <w:tcPr>
            <w:tcW w:w="540" w:type="dxa"/>
            <w:gridSpan w:val="2"/>
            <w:vMerge/>
          </w:tcPr>
          <w:p w14:paraId="56615794"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6F69A4B3"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4</w:t>
            </w:r>
          </w:p>
        </w:tc>
        <w:tc>
          <w:tcPr>
            <w:tcW w:w="835" w:type="dxa"/>
            <w:gridSpan w:val="4"/>
            <w:tcBorders>
              <w:left w:val="single" w:sz="6" w:space="0" w:color="auto"/>
              <w:right w:val="single" w:sz="4" w:space="0" w:color="auto"/>
            </w:tcBorders>
            <w:shd w:val="clear" w:color="auto" w:fill="00B050"/>
            <w:vAlign w:val="center"/>
          </w:tcPr>
          <w:p w14:paraId="42E0625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799" w:type="dxa"/>
            <w:gridSpan w:val="3"/>
            <w:tcBorders>
              <w:left w:val="single" w:sz="6" w:space="0" w:color="auto"/>
              <w:right w:val="single" w:sz="4" w:space="0" w:color="auto"/>
            </w:tcBorders>
            <w:shd w:val="clear" w:color="auto" w:fill="FFC000"/>
            <w:vAlign w:val="center"/>
          </w:tcPr>
          <w:p w14:paraId="352A3CA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8</w:t>
            </w:r>
          </w:p>
        </w:tc>
        <w:tc>
          <w:tcPr>
            <w:tcW w:w="928" w:type="dxa"/>
            <w:gridSpan w:val="3"/>
            <w:tcBorders>
              <w:left w:val="single" w:sz="6" w:space="0" w:color="auto"/>
              <w:right w:val="single" w:sz="4" w:space="0" w:color="auto"/>
            </w:tcBorders>
            <w:shd w:val="clear" w:color="auto" w:fill="FF0000"/>
            <w:vAlign w:val="center"/>
          </w:tcPr>
          <w:p w14:paraId="3066060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5502CE5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67B3444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20</w:t>
            </w:r>
          </w:p>
        </w:tc>
      </w:tr>
      <w:tr w:rsidR="002605BF" w:rsidRPr="00EA7A94" w14:paraId="177EC818" w14:textId="77777777" w:rsidTr="00B6606B">
        <w:trPr>
          <w:cantSplit/>
          <w:trHeight w:val="254"/>
        </w:trPr>
        <w:tc>
          <w:tcPr>
            <w:tcW w:w="2009" w:type="dxa"/>
            <w:gridSpan w:val="4"/>
            <w:tcBorders>
              <w:left w:val="single" w:sz="18" w:space="0" w:color="auto"/>
              <w:right w:val="single" w:sz="6" w:space="0" w:color="auto"/>
            </w:tcBorders>
          </w:tcPr>
          <w:p w14:paraId="7DCBC8C7"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w:t>
            </w:r>
            <w:proofErr w:type="gramStart"/>
            <w:r w:rsidRPr="00EA7A94">
              <w:rPr>
                <w:rFonts w:eastAsia="Times New Roman" w:cs="Times New Roman"/>
                <w:lang w:eastAsia="en-GB"/>
              </w:rPr>
              <w:t>Date :</w:t>
            </w:r>
            <w:proofErr w:type="gramEnd"/>
          </w:p>
        </w:tc>
        <w:tc>
          <w:tcPr>
            <w:tcW w:w="1585" w:type="dxa"/>
            <w:gridSpan w:val="4"/>
            <w:vMerge/>
          </w:tcPr>
          <w:p w14:paraId="0DE2728E"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43517998"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27B2850D"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06A70C7B"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3</w:t>
            </w:r>
          </w:p>
        </w:tc>
        <w:tc>
          <w:tcPr>
            <w:tcW w:w="835" w:type="dxa"/>
            <w:gridSpan w:val="4"/>
            <w:tcBorders>
              <w:left w:val="single" w:sz="6" w:space="0" w:color="auto"/>
              <w:right w:val="single" w:sz="4" w:space="0" w:color="auto"/>
            </w:tcBorders>
            <w:shd w:val="clear" w:color="auto" w:fill="00B050"/>
            <w:vAlign w:val="center"/>
          </w:tcPr>
          <w:p w14:paraId="51968C78"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799" w:type="dxa"/>
            <w:gridSpan w:val="3"/>
            <w:tcBorders>
              <w:left w:val="single" w:sz="6" w:space="0" w:color="auto"/>
              <w:right w:val="single" w:sz="4" w:space="0" w:color="auto"/>
            </w:tcBorders>
            <w:shd w:val="clear" w:color="auto" w:fill="FFC000"/>
            <w:vAlign w:val="center"/>
          </w:tcPr>
          <w:p w14:paraId="1797C3D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6</w:t>
            </w:r>
          </w:p>
        </w:tc>
        <w:tc>
          <w:tcPr>
            <w:tcW w:w="928" w:type="dxa"/>
            <w:gridSpan w:val="3"/>
            <w:tcBorders>
              <w:left w:val="single" w:sz="6" w:space="0" w:color="auto"/>
              <w:right w:val="single" w:sz="4" w:space="0" w:color="auto"/>
            </w:tcBorders>
            <w:shd w:val="clear" w:color="auto" w:fill="FFC000"/>
            <w:vAlign w:val="center"/>
          </w:tcPr>
          <w:p w14:paraId="3441E12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5E689121"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6C947CA5"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15</w:t>
            </w:r>
          </w:p>
        </w:tc>
      </w:tr>
      <w:tr w:rsidR="002605BF" w:rsidRPr="00EA7A94" w14:paraId="7C45CD2A" w14:textId="77777777" w:rsidTr="00B6606B">
        <w:trPr>
          <w:cantSplit/>
          <w:trHeight w:val="254"/>
        </w:trPr>
        <w:tc>
          <w:tcPr>
            <w:tcW w:w="2009" w:type="dxa"/>
            <w:gridSpan w:val="4"/>
            <w:tcBorders>
              <w:left w:val="single" w:sz="18" w:space="0" w:color="auto"/>
              <w:right w:val="single" w:sz="6" w:space="0" w:color="auto"/>
            </w:tcBorders>
          </w:tcPr>
          <w:p w14:paraId="75CF07D3"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Reviewed by:</w:t>
            </w:r>
          </w:p>
        </w:tc>
        <w:tc>
          <w:tcPr>
            <w:tcW w:w="1585" w:type="dxa"/>
            <w:gridSpan w:val="4"/>
            <w:vMerge/>
          </w:tcPr>
          <w:p w14:paraId="226C11F4"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26F9917D"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4F4F25B3"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2A663432"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2</w:t>
            </w:r>
          </w:p>
        </w:tc>
        <w:tc>
          <w:tcPr>
            <w:tcW w:w="835" w:type="dxa"/>
            <w:gridSpan w:val="4"/>
            <w:tcBorders>
              <w:left w:val="single" w:sz="6" w:space="0" w:color="auto"/>
              <w:right w:val="single" w:sz="4" w:space="0" w:color="auto"/>
            </w:tcBorders>
            <w:shd w:val="clear" w:color="auto" w:fill="00B050"/>
            <w:vAlign w:val="center"/>
          </w:tcPr>
          <w:p w14:paraId="2DED38C8"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799" w:type="dxa"/>
            <w:gridSpan w:val="3"/>
            <w:tcBorders>
              <w:left w:val="single" w:sz="6" w:space="0" w:color="auto"/>
              <w:right w:val="single" w:sz="4" w:space="0" w:color="auto"/>
            </w:tcBorders>
            <w:shd w:val="clear" w:color="auto" w:fill="00B050"/>
            <w:vAlign w:val="center"/>
          </w:tcPr>
          <w:p w14:paraId="00A8299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928" w:type="dxa"/>
            <w:gridSpan w:val="3"/>
            <w:tcBorders>
              <w:left w:val="single" w:sz="6" w:space="0" w:color="auto"/>
              <w:right w:val="single" w:sz="4" w:space="0" w:color="auto"/>
            </w:tcBorders>
            <w:shd w:val="clear" w:color="auto" w:fill="FFC000"/>
            <w:vAlign w:val="center"/>
          </w:tcPr>
          <w:p w14:paraId="4E509D5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14:paraId="05B1B6E8"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8</w:t>
            </w:r>
          </w:p>
        </w:tc>
        <w:tc>
          <w:tcPr>
            <w:tcW w:w="792" w:type="dxa"/>
            <w:tcBorders>
              <w:left w:val="single" w:sz="6" w:space="0" w:color="auto"/>
              <w:right w:val="single" w:sz="18" w:space="0" w:color="auto"/>
            </w:tcBorders>
            <w:shd w:val="clear" w:color="auto" w:fill="FFC000"/>
            <w:vAlign w:val="center"/>
          </w:tcPr>
          <w:p w14:paraId="0DC2911D"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10</w:t>
            </w:r>
          </w:p>
        </w:tc>
      </w:tr>
      <w:tr w:rsidR="002605BF" w:rsidRPr="00EA7A94" w14:paraId="557D189B" w14:textId="77777777" w:rsidTr="00B6606B">
        <w:trPr>
          <w:cantSplit/>
          <w:trHeight w:val="254"/>
        </w:trPr>
        <w:tc>
          <w:tcPr>
            <w:tcW w:w="2009" w:type="dxa"/>
            <w:gridSpan w:val="4"/>
            <w:tcBorders>
              <w:left w:val="single" w:sz="18" w:space="0" w:color="auto"/>
              <w:right w:val="single" w:sz="6" w:space="0" w:color="auto"/>
            </w:tcBorders>
          </w:tcPr>
          <w:p w14:paraId="1CDCB6FA"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w:t>
            </w:r>
            <w:proofErr w:type="gramStart"/>
            <w:r w:rsidRPr="00EA7A94">
              <w:rPr>
                <w:rFonts w:eastAsia="Times New Roman" w:cs="Times New Roman"/>
                <w:lang w:eastAsia="en-GB"/>
              </w:rPr>
              <w:t>Date :</w:t>
            </w:r>
            <w:proofErr w:type="gramEnd"/>
          </w:p>
        </w:tc>
        <w:tc>
          <w:tcPr>
            <w:tcW w:w="1585" w:type="dxa"/>
            <w:gridSpan w:val="4"/>
            <w:vMerge/>
          </w:tcPr>
          <w:p w14:paraId="5A644BE4"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54C05713"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71D9474B"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37910ED1"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1</w:t>
            </w:r>
          </w:p>
        </w:tc>
        <w:tc>
          <w:tcPr>
            <w:tcW w:w="835" w:type="dxa"/>
            <w:gridSpan w:val="4"/>
            <w:tcBorders>
              <w:left w:val="single" w:sz="6" w:space="0" w:color="auto"/>
              <w:right w:val="single" w:sz="4" w:space="0" w:color="auto"/>
            </w:tcBorders>
            <w:shd w:val="clear" w:color="auto" w:fill="00B050"/>
            <w:vAlign w:val="center"/>
          </w:tcPr>
          <w:p w14:paraId="52F24A75"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799" w:type="dxa"/>
            <w:gridSpan w:val="3"/>
            <w:tcBorders>
              <w:left w:val="single" w:sz="6" w:space="0" w:color="auto"/>
              <w:right w:val="single" w:sz="4" w:space="0" w:color="auto"/>
            </w:tcBorders>
            <w:shd w:val="clear" w:color="auto" w:fill="00B050"/>
            <w:vAlign w:val="center"/>
          </w:tcPr>
          <w:p w14:paraId="341F3EE0"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928" w:type="dxa"/>
            <w:gridSpan w:val="3"/>
            <w:tcBorders>
              <w:left w:val="single" w:sz="6" w:space="0" w:color="auto"/>
              <w:right w:val="single" w:sz="4" w:space="0" w:color="auto"/>
            </w:tcBorders>
            <w:shd w:val="clear" w:color="auto" w:fill="00B050"/>
            <w:vAlign w:val="center"/>
          </w:tcPr>
          <w:p w14:paraId="2DBBDF15"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1B69FBF4"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792" w:type="dxa"/>
            <w:tcBorders>
              <w:left w:val="single" w:sz="6" w:space="0" w:color="auto"/>
              <w:right w:val="single" w:sz="18" w:space="0" w:color="auto"/>
            </w:tcBorders>
            <w:shd w:val="clear" w:color="auto" w:fill="FFC000"/>
            <w:vAlign w:val="center"/>
          </w:tcPr>
          <w:p w14:paraId="4BF37284"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r>
      <w:tr w:rsidR="002605BF" w:rsidRPr="00EA7A94" w14:paraId="4B63CDB9" w14:textId="77777777" w:rsidTr="007B67C2">
        <w:trPr>
          <w:cantSplit/>
          <w:trHeight w:val="254"/>
        </w:trPr>
        <w:tc>
          <w:tcPr>
            <w:tcW w:w="2009" w:type="dxa"/>
            <w:gridSpan w:val="4"/>
            <w:tcBorders>
              <w:left w:val="single" w:sz="18" w:space="0" w:color="auto"/>
              <w:right w:val="single" w:sz="6" w:space="0" w:color="auto"/>
            </w:tcBorders>
          </w:tcPr>
          <w:p w14:paraId="3B25C64E"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Reviewed by:</w:t>
            </w:r>
          </w:p>
        </w:tc>
        <w:tc>
          <w:tcPr>
            <w:tcW w:w="1585" w:type="dxa"/>
            <w:gridSpan w:val="4"/>
            <w:vMerge/>
          </w:tcPr>
          <w:p w14:paraId="33356991"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231FA13D"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0F797888"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4211A4F1"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0</w:t>
            </w:r>
          </w:p>
        </w:tc>
        <w:tc>
          <w:tcPr>
            <w:tcW w:w="835" w:type="dxa"/>
            <w:gridSpan w:val="4"/>
            <w:tcBorders>
              <w:left w:val="single" w:sz="6" w:space="0" w:color="auto"/>
              <w:right w:val="single" w:sz="4" w:space="0" w:color="auto"/>
            </w:tcBorders>
            <w:vAlign w:val="center"/>
          </w:tcPr>
          <w:p w14:paraId="39F1797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799" w:type="dxa"/>
            <w:gridSpan w:val="3"/>
            <w:tcBorders>
              <w:left w:val="single" w:sz="6" w:space="0" w:color="auto"/>
              <w:right w:val="single" w:sz="4" w:space="0" w:color="auto"/>
            </w:tcBorders>
            <w:vAlign w:val="center"/>
          </w:tcPr>
          <w:p w14:paraId="7FCE4BE8"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928" w:type="dxa"/>
            <w:gridSpan w:val="3"/>
            <w:tcBorders>
              <w:left w:val="single" w:sz="6" w:space="0" w:color="auto"/>
              <w:right w:val="single" w:sz="4" w:space="0" w:color="auto"/>
            </w:tcBorders>
            <w:vAlign w:val="center"/>
          </w:tcPr>
          <w:p w14:paraId="2842F686"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2BF8343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792" w:type="dxa"/>
            <w:tcBorders>
              <w:left w:val="single" w:sz="6" w:space="0" w:color="auto"/>
              <w:right w:val="single" w:sz="18" w:space="0" w:color="auto"/>
            </w:tcBorders>
            <w:vAlign w:val="center"/>
          </w:tcPr>
          <w:p w14:paraId="6BF905E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r>
      <w:tr w:rsidR="002605BF" w:rsidRPr="00EA7A94" w14:paraId="3DD94838" w14:textId="77777777" w:rsidTr="007B67C2">
        <w:trPr>
          <w:cantSplit/>
          <w:trHeight w:val="254"/>
        </w:trPr>
        <w:tc>
          <w:tcPr>
            <w:tcW w:w="2009" w:type="dxa"/>
            <w:gridSpan w:val="4"/>
            <w:tcBorders>
              <w:left w:val="single" w:sz="18" w:space="0" w:color="auto"/>
              <w:right w:val="single" w:sz="6" w:space="0" w:color="auto"/>
            </w:tcBorders>
          </w:tcPr>
          <w:p w14:paraId="4ED82093"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w:t>
            </w:r>
            <w:proofErr w:type="gramStart"/>
            <w:r w:rsidRPr="00EA7A94">
              <w:rPr>
                <w:rFonts w:eastAsia="Times New Roman" w:cs="Times New Roman"/>
                <w:lang w:eastAsia="en-GB"/>
              </w:rPr>
              <w:t>Date :</w:t>
            </w:r>
            <w:proofErr w:type="gramEnd"/>
          </w:p>
        </w:tc>
        <w:tc>
          <w:tcPr>
            <w:tcW w:w="1585" w:type="dxa"/>
            <w:gridSpan w:val="4"/>
            <w:vMerge/>
          </w:tcPr>
          <w:p w14:paraId="54669698"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7EAC3455" w14:textId="77777777" w:rsidR="007055F4" w:rsidRPr="00EA7A94" w:rsidRDefault="007055F4" w:rsidP="007B67C2">
            <w:pPr>
              <w:spacing w:after="0" w:line="240" w:lineRule="auto"/>
              <w:rPr>
                <w:rFonts w:eastAsia="Times New Roman" w:cs="Times New Roman"/>
                <w:sz w:val="20"/>
                <w:szCs w:val="20"/>
                <w:lang w:eastAsia="en-GB"/>
              </w:rPr>
            </w:pPr>
          </w:p>
        </w:tc>
        <w:tc>
          <w:tcPr>
            <w:tcW w:w="900" w:type="dxa"/>
            <w:gridSpan w:val="3"/>
            <w:tcBorders>
              <w:left w:val="single" w:sz="6" w:space="0" w:color="auto"/>
              <w:right w:val="single" w:sz="4" w:space="0" w:color="auto"/>
            </w:tcBorders>
          </w:tcPr>
          <w:p w14:paraId="2F60AF65" w14:textId="77777777" w:rsidR="007055F4" w:rsidRPr="00EA7A94" w:rsidRDefault="007055F4" w:rsidP="007B67C2">
            <w:pPr>
              <w:spacing w:after="0" w:line="240" w:lineRule="auto"/>
              <w:rPr>
                <w:rFonts w:eastAsia="Times New Roman" w:cs="Times New Roman"/>
                <w:sz w:val="20"/>
                <w:szCs w:val="20"/>
                <w:lang w:eastAsia="en-GB"/>
              </w:rPr>
            </w:pPr>
          </w:p>
        </w:tc>
        <w:tc>
          <w:tcPr>
            <w:tcW w:w="4146" w:type="dxa"/>
            <w:gridSpan w:val="13"/>
            <w:tcBorders>
              <w:left w:val="single" w:sz="6" w:space="0" w:color="auto"/>
              <w:bottom w:val="single" w:sz="6" w:space="0" w:color="auto"/>
              <w:right w:val="single" w:sz="18" w:space="0" w:color="auto"/>
            </w:tcBorders>
            <w:vAlign w:val="center"/>
          </w:tcPr>
          <w:p w14:paraId="2B357BC0"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Likelihood of Injury</w:t>
            </w:r>
          </w:p>
        </w:tc>
      </w:tr>
      <w:tr w:rsidR="002605BF" w:rsidRPr="00EA7A94" w14:paraId="16F94E40" w14:textId="77777777" w:rsidTr="007B67C2">
        <w:trPr>
          <w:cantSplit/>
          <w:trHeight w:val="254"/>
        </w:trPr>
        <w:tc>
          <w:tcPr>
            <w:tcW w:w="2009" w:type="dxa"/>
            <w:gridSpan w:val="4"/>
            <w:tcBorders>
              <w:left w:val="single" w:sz="18" w:space="0" w:color="auto"/>
              <w:bottom w:val="single" w:sz="18" w:space="0" w:color="auto"/>
              <w:right w:val="single" w:sz="6" w:space="0" w:color="auto"/>
            </w:tcBorders>
          </w:tcPr>
          <w:p w14:paraId="53B47385"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Reviewed by:</w:t>
            </w:r>
          </w:p>
        </w:tc>
        <w:tc>
          <w:tcPr>
            <w:tcW w:w="1585" w:type="dxa"/>
            <w:gridSpan w:val="4"/>
            <w:vMerge/>
          </w:tcPr>
          <w:p w14:paraId="4CC093BA"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12F01B51"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2054B69D" w14:textId="77777777" w:rsidR="007055F4" w:rsidRPr="00EA7A94" w:rsidRDefault="007055F4" w:rsidP="007B67C2">
            <w:pPr>
              <w:spacing w:after="0" w:line="240" w:lineRule="auto"/>
              <w:rPr>
                <w:rFonts w:eastAsia="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6CEE63BF"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Low Risk</w:t>
            </w:r>
          </w:p>
        </w:tc>
        <w:tc>
          <w:tcPr>
            <w:tcW w:w="410" w:type="dxa"/>
            <w:gridSpan w:val="3"/>
            <w:tcBorders>
              <w:top w:val="single" w:sz="6" w:space="0" w:color="auto"/>
              <w:left w:val="single" w:sz="4" w:space="0" w:color="auto"/>
              <w:bottom w:val="single" w:sz="18" w:space="0" w:color="auto"/>
              <w:right w:val="single" w:sz="4" w:space="0" w:color="auto"/>
            </w:tcBorders>
            <w:shd w:val="clear" w:color="auto" w:fill="4EA72E" w:themeFill="accent6"/>
          </w:tcPr>
          <w:p w14:paraId="107597DE"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0A4FCE55"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Medium Risk</w:t>
            </w:r>
          </w:p>
        </w:tc>
        <w:tc>
          <w:tcPr>
            <w:tcW w:w="496" w:type="dxa"/>
            <w:gridSpan w:val="2"/>
            <w:tcBorders>
              <w:top w:val="single" w:sz="6" w:space="0" w:color="auto"/>
              <w:left w:val="single" w:sz="4" w:space="0" w:color="auto"/>
              <w:bottom w:val="single" w:sz="18" w:space="0" w:color="auto"/>
              <w:right w:val="single" w:sz="4" w:space="0" w:color="auto"/>
            </w:tcBorders>
            <w:shd w:val="clear" w:color="auto" w:fill="FF0000"/>
          </w:tcPr>
          <w:p w14:paraId="32AB4C93" w14:textId="77777777" w:rsidR="007055F4" w:rsidRPr="00EA7A94" w:rsidRDefault="007055F4" w:rsidP="007B67C2">
            <w:pPr>
              <w:spacing w:after="0" w:line="240" w:lineRule="auto"/>
              <w:rPr>
                <w:rFonts w:eastAsia="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70A577FE"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High Risk</w:t>
            </w:r>
          </w:p>
        </w:tc>
      </w:tr>
    </w:tbl>
    <w:p w14:paraId="05AF5510" w14:textId="718A6362" w:rsidR="0043162E" w:rsidRPr="00EE65CB" w:rsidRDefault="0043162E">
      <w:pPr>
        <w:rPr>
          <w:sz w:val="32"/>
          <w:szCs w:val="32"/>
        </w:rPr>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54"/>
        <w:gridCol w:w="360"/>
        <w:gridCol w:w="360"/>
        <w:gridCol w:w="935"/>
        <w:gridCol w:w="685"/>
        <w:gridCol w:w="360"/>
        <w:gridCol w:w="360"/>
        <w:gridCol w:w="180"/>
        <w:gridCol w:w="900"/>
        <w:gridCol w:w="360"/>
        <w:gridCol w:w="180"/>
        <w:gridCol w:w="360"/>
        <w:gridCol w:w="180"/>
        <w:gridCol w:w="360"/>
        <w:gridCol w:w="360"/>
        <w:gridCol w:w="180"/>
        <w:gridCol w:w="180"/>
        <w:gridCol w:w="115"/>
        <w:gridCol w:w="115"/>
        <w:gridCol w:w="345"/>
        <w:gridCol w:w="339"/>
        <w:gridCol w:w="345"/>
        <w:gridCol w:w="411"/>
        <w:gridCol w:w="172"/>
        <w:gridCol w:w="324"/>
        <w:gridCol w:w="468"/>
        <w:gridCol w:w="792"/>
      </w:tblGrid>
      <w:tr w:rsidR="002605BF" w:rsidRPr="00EA7A94" w14:paraId="41B2FDC0" w14:textId="77777777" w:rsidTr="007B67C2">
        <w:trPr>
          <w:cantSplit/>
          <w:trHeight w:val="167"/>
        </w:trPr>
        <w:tc>
          <w:tcPr>
            <w:tcW w:w="6654" w:type="dxa"/>
            <w:gridSpan w:val="17"/>
            <w:tcBorders>
              <w:top w:val="single" w:sz="18" w:space="0" w:color="auto"/>
              <w:left w:val="single" w:sz="18" w:space="0" w:color="auto"/>
              <w:bottom w:val="single" w:sz="2" w:space="0" w:color="auto"/>
              <w:right w:val="single" w:sz="4" w:space="0" w:color="auto"/>
            </w:tcBorders>
            <w:shd w:val="clear" w:color="auto" w:fill="E0E0E0"/>
          </w:tcPr>
          <w:p w14:paraId="04D54520"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Activity to be Assessed</w:t>
            </w:r>
          </w:p>
        </w:tc>
        <w:tc>
          <w:tcPr>
            <w:tcW w:w="3426" w:type="dxa"/>
            <w:gridSpan w:val="10"/>
            <w:tcBorders>
              <w:top w:val="single" w:sz="18" w:space="0" w:color="auto"/>
              <w:left w:val="single" w:sz="4" w:space="0" w:color="auto"/>
              <w:bottom w:val="single" w:sz="2" w:space="0" w:color="auto"/>
              <w:right w:val="single" w:sz="18" w:space="0" w:color="auto"/>
            </w:tcBorders>
            <w:shd w:val="clear" w:color="auto" w:fill="E0E0E0"/>
          </w:tcPr>
          <w:p w14:paraId="04C982FE"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Assessment Number</w:t>
            </w:r>
          </w:p>
        </w:tc>
      </w:tr>
      <w:tr w:rsidR="002605BF" w:rsidRPr="00EA7A94" w14:paraId="5AE9DFC1" w14:textId="77777777" w:rsidTr="007B67C2">
        <w:trPr>
          <w:cantSplit/>
          <w:trHeight w:val="567"/>
        </w:trPr>
        <w:tc>
          <w:tcPr>
            <w:tcW w:w="6654" w:type="dxa"/>
            <w:gridSpan w:val="17"/>
            <w:tcBorders>
              <w:top w:val="single" w:sz="2" w:space="0" w:color="auto"/>
              <w:left w:val="single" w:sz="18" w:space="0" w:color="auto"/>
              <w:bottom w:val="single" w:sz="4" w:space="0" w:color="auto"/>
              <w:right w:val="single" w:sz="4" w:space="0" w:color="auto"/>
            </w:tcBorders>
          </w:tcPr>
          <w:p w14:paraId="22F488A0" w14:textId="171FF28D" w:rsidR="007055F4" w:rsidRPr="00EA7A94" w:rsidRDefault="007055F4" w:rsidP="007055F4">
            <w:pPr>
              <w:rPr>
                <w:sz w:val="20"/>
                <w:szCs w:val="20"/>
              </w:rPr>
            </w:pPr>
            <w:r w:rsidRPr="00EA7A94">
              <w:rPr>
                <w:rFonts w:eastAsia="Times New Roman" w:cs="Times New Roman"/>
                <w:sz w:val="20"/>
                <w:szCs w:val="20"/>
              </w:rPr>
              <w:t xml:space="preserve">Discussing the </w:t>
            </w:r>
            <w:r w:rsidRPr="00EA7A94">
              <w:rPr>
                <w:sz w:val="20"/>
                <w:szCs w:val="20"/>
              </w:rPr>
              <w:t>Transportation of equipment and materials on to the site and within the site</w:t>
            </w:r>
          </w:p>
        </w:tc>
        <w:tc>
          <w:tcPr>
            <w:tcW w:w="3426" w:type="dxa"/>
            <w:gridSpan w:val="10"/>
            <w:tcBorders>
              <w:top w:val="single" w:sz="2" w:space="0" w:color="auto"/>
              <w:left w:val="single" w:sz="4" w:space="0" w:color="auto"/>
              <w:bottom w:val="single" w:sz="4" w:space="0" w:color="auto"/>
              <w:right w:val="single" w:sz="18" w:space="0" w:color="auto"/>
            </w:tcBorders>
          </w:tcPr>
          <w:p w14:paraId="1A2A305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WTM 2305689</w:t>
            </w:r>
          </w:p>
          <w:p w14:paraId="5F8DB872" w14:textId="1908F43F"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r>
      <w:tr w:rsidR="002605BF" w:rsidRPr="00EA7A94" w14:paraId="19ED3E29" w14:textId="77777777" w:rsidTr="007B67C2">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5939CFFF"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Persons undertaking or affected by the activity</w:t>
            </w:r>
          </w:p>
        </w:tc>
      </w:tr>
      <w:tr w:rsidR="002605BF" w:rsidRPr="00EA7A94" w14:paraId="006E3B6E" w14:textId="77777777" w:rsidTr="007B67C2">
        <w:trPr>
          <w:cantSplit/>
          <w:trHeight w:val="167"/>
        </w:trPr>
        <w:tc>
          <w:tcPr>
            <w:tcW w:w="10080" w:type="dxa"/>
            <w:gridSpan w:val="27"/>
            <w:tcBorders>
              <w:top w:val="single" w:sz="2" w:space="0" w:color="auto"/>
              <w:left w:val="single" w:sz="18" w:space="0" w:color="auto"/>
              <w:bottom w:val="nil"/>
              <w:right w:val="single" w:sz="18" w:space="0" w:color="auto"/>
            </w:tcBorders>
          </w:tcPr>
          <w:p w14:paraId="3D765A2D" w14:textId="77777777" w:rsidR="007055F4" w:rsidRPr="00EA7A94" w:rsidRDefault="007055F4" w:rsidP="007B67C2">
            <w:pPr>
              <w:spacing w:after="0" w:line="240" w:lineRule="auto"/>
              <w:rPr>
                <w:rFonts w:eastAsia="Times New Roman" w:cs="Times New Roman"/>
                <w:sz w:val="20"/>
                <w:szCs w:val="20"/>
                <w:lang w:eastAsia="en-GB"/>
              </w:rPr>
            </w:pPr>
          </w:p>
        </w:tc>
      </w:tr>
      <w:tr w:rsidR="002605BF" w:rsidRPr="00EA7A94" w14:paraId="3A9D70B0" w14:textId="77777777" w:rsidTr="007B67C2">
        <w:trPr>
          <w:cantSplit/>
          <w:trHeight w:val="167"/>
        </w:trPr>
        <w:tc>
          <w:tcPr>
            <w:tcW w:w="714" w:type="dxa"/>
            <w:gridSpan w:val="2"/>
            <w:tcBorders>
              <w:top w:val="nil"/>
              <w:left w:val="single" w:sz="18" w:space="0" w:color="auto"/>
              <w:bottom w:val="nil"/>
              <w:right w:val="single" w:sz="4" w:space="0" w:color="auto"/>
            </w:tcBorders>
          </w:tcPr>
          <w:p w14:paraId="1FEA9E97"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6D2C01B"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5E208218"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202BB058" w14:textId="06F4E07D"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tcBorders>
              <w:top w:val="nil"/>
              <w:left w:val="single" w:sz="4" w:space="0" w:color="auto"/>
              <w:bottom w:val="nil"/>
              <w:right w:val="single" w:sz="4" w:space="0" w:color="auto"/>
            </w:tcBorders>
          </w:tcPr>
          <w:p w14:paraId="4718E50D"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21180FB2"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331EEFB0"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44DE0C7A" w14:textId="77777777" w:rsidR="007055F4" w:rsidRPr="00EA7A94" w:rsidRDefault="007055F4" w:rsidP="007B67C2">
            <w:pPr>
              <w:spacing w:after="0" w:line="240" w:lineRule="auto"/>
              <w:rPr>
                <w:rFonts w:eastAsia="Times New Roman" w:cs="Times New Roman"/>
                <w:sz w:val="20"/>
                <w:szCs w:val="20"/>
                <w:lang w:eastAsia="en-GB"/>
              </w:rPr>
            </w:pPr>
          </w:p>
        </w:tc>
        <w:tc>
          <w:tcPr>
            <w:tcW w:w="935" w:type="dxa"/>
            <w:gridSpan w:val="5"/>
            <w:tcBorders>
              <w:top w:val="nil"/>
              <w:left w:val="single" w:sz="4" w:space="0" w:color="auto"/>
              <w:bottom w:val="nil"/>
              <w:right w:val="single" w:sz="4" w:space="0" w:color="auto"/>
            </w:tcBorders>
          </w:tcPr>
          <w:p w14:paraId="1591807C"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09FAD890" w14:textId="77777777" w:rsidR="007055F4" w:rsidRPr="00EA7A94" w:rsidRDefault="007055F4" w:rsidP="007B67C2">
            <w:pPr>
              <w:spacing w:after="0" w:line="240" w:lineRule="auto"/>
              <w:rPr>
                <w:rFonts w:eastAsia="Times New Roman" w:cs="Times New Roman"/>
                <w:sz w:val="20"/>
                <w:szCs w:val="20"/>
                <w:lang w:eastAsia="en-GB"/>
              </w:rPr>
            </w:pPr>
          </w:p>
        </w:tc>
        <w:tc>
          <w:tcPr>
            <w:tcW w:w="2167" w:type="dxa"/>
            <w:gridSpan w:val="5"/>
            <w:tcBorders>
              <w:top w:val="nil"/>
              <w:left w:val="single" w:sz="4" w:space="0" w:color="auto"/>
              <w:bottom w:val="nil"/>
              <w:right w:val="single" w:sz="18" w:space="0" w:color="auto"/>
            </w:tcBorders>
          </w:tcPr>
          <w:p w14:paraId="7752B2AC"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Service User</w:t>
            </w:r>
          </w:p>
        </w:tc>
      </w:tr>
      <w:tr w:rsidR="002605BF" w:rsidRPr="00EA7A94" w14:paraId="1AF6D6EF" w14:textId="77777777" w:rsidTr="007B67C2">
        <w:trPr>
          <w:cantSplit/>
          <w:trHeight w:val="167"/>
        </w:trPr>
        <w:tc>
          <w:tcPr>
            <w:tcW w:w="10080" w:type="dxa"/>
            <w:gridSpan w:val="27"/>
            <w:tcBorders>
              <w:top w:val="nil"/>
              <w:left w:val="single" w:sz="18" w:space="0" w:color="auto"/>
              <w:bottom w:val="nil"/>
              <w:right w:val="single" w:sz="18" w:space="0" w:color="auto"/>
            </w:tcBorders>
          </w:tcPr>
          <w:p w14:paraId="44F8E1AF" w14:textId="77777777" w:rsidR="007055F4" w:rsidRPr="00EA7A94" w:rsidRDefault="007055F4" w:rsidP="007B67C2">
            <w:pPr>
              <w:spacing w:after="0" w:line="240" w:lineRule="auto"/>
              <w:rPr>
                <w:rFonts w:eastAsia="Times New Roman" w:cs="Times New Roman"/>
                <w:sz w:val="20"/>
                <w:szCs w:val="20"/>
                <w:lang w:eastAsia="en-GB"/>
              </w:rPr>
            </w:pPr>
          </w:p>
        </w:tc>
      </w:tr>
      <w:tr w:rsidR="002605BF" w:rsidRPr="00EA7A94" w14:paraId="64984C56" w14:textId="77777777" w:rsidTr="007B67C2">
        <w:trPr>
          <w:cantSplit/>
          <w:trHeight w:val="167"/>
        </w:trPr>
        <w:tc>
          <w:tcPr>
            <w:tcW w:w="714" w:type="dxa"/>
            <w:gridSpan w:val="2"/>
            <w:tcBorders>
              <w:top w:val="nil"/>
              <w:left w:val="single" w:sz="18" w:space="0" w:color="auto"/>
              <w:bottom w:val="nil"/>
              <w:right w:val="single" w:sz="4" w:space="0" w:color="auto"/>
            </w:tcBorders>
          </w:tcPr>
          <w:p w14:paraId="0AA058EF"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4806E97" w14:textId="77777777" w:rsidR="007055F4" w:rsidRPr="00EA7A94" w:rsidRDefault="007055F4" w:rsidP="007B67C2">
            <w:pPr>
              <w:spacing w:after="0" w:line="240" w:lineRule="auto"/>
              <w:rPr>
                <w:rFonts w:eastAsia="Times New Roman" w:cs="Times New Roman"/>
                <w:sz w:val="20"/>
                <w:szCs w:val="20"/>
                <w:lang w:eastAsia="en-GB"/>
              </w:rPr>
            </w:pPr>
          </w:p>
        </w:tc>
        <w:tc>
          <w:tcPr>
            <w:tcW w:w="9006" w:type="dxa"/>
            <w:gridSpan w:val="24"/>
            <w:tcBorders>
              <w:top w:val="nil"/>
              <w:left w:val="single" w:sz="4" w:space="0" w:color="auto"/>
              <w:bottom w:val="nil"/>
              <w:right w:val="single" w:sz="18" w:space="0" w:color="auto"/>
            </w:tcBorders>
          </w:tcPr>
          <w:p w14:paraId="0E1F5F51"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Other …………………………………………………………………………………………….</w:t>
            </w:r>
          </w:p>
        </w:tc>
      </w:tr>
      <w:tr w:rsidR="002605BF" w:rsidRPr="00EA7A94" w14:paraId="722185F1" w14:textId="77777777" w:rsidTr="007B67C2">
        <w:trPr>
          <w:cantSplit/>
          <w:trHeight w:val="271"/>
        </w:trPr>
        <w:tc>
          <w:tcPr>
            <w:tcW w:w="5034"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1B57BFF" w14:textId="77777777" w:rsidR="007055F4" w:rsidRPr="00EA7A94" w:rsidRDefault="007055F4" w:rsidP="007B67C2">
            <w:pPr>
              <w:spacing w:after="0" w:line="240" w:lineRule="auto"/>
              <w:ind w:left="72"/>
              <w:rPr>
                <w:rFonts w:eastAsia="Times New Roman" w:cs="Times New Roman"/>
                <w:lang w:eastAsia="en-GB"/>
              </w:rPr>
            </w:pPr>
            <w:r w:rsidRPr="00EA7A94">
              <w:rPr>
                <w:rFonts w:eastAsia="Times New Roman" w:cs="Times New Roman"/>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A62D008"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Likelihood</w:t>
            </w:r>
          </w:p>
        </w:tc>
        <w:tc>
          <w:tcPr>
            <w:tcW w:w="167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BD3C069"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Severity</w:t>
            </w:r>
          </w:p>
        </w:tc>
        <w:tc>
          <w:tcPr>
            <w:tcW w:w="175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35895F80"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Risk Level</w:t>
            </w:r>
          </w:p>
        </w:tc>
      </w:tr>
      <w:tr w:rsidR="002605BF" w:rsidRPr="00EA7A94" w14:paraId="23BA4A44" w14:textId="77777777" w:rsidTr="007B67C2">
        <w:trPr>
          <w:cantSplit/>
          <w:trHeight w:val="272"/>
        </w:trPr>
        <w:tc>
          <w:tcPr>
            <w:tcW w:w="354" w:type="dxa"/>
            <w:tcBorders>
              <w:top w:val="single" w:sz="4" w:space="0" w:color="auto"/>
              <w:left w:val="single" w:sz="18" w:space="0" w:color="auto"/>
              <w:bottom w:val="single" w:sz="18" w:space="0" w:color="auto"/>
              <w:right w:val="single" w:sz="4" w:space="0" w:color="auto"/>
            </w:tcBorders>
            <w:vAlign w:val="center"/>
          </w:tcPr>
          <w:p w14:paraId="56FD3C13" w14:textId="2CBCC753" w:rsidR="007055F4" w:rsidRPr="00EA7A94" w:rsidRDefault="00951678"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1</w:t>
            </w:r>
          </w:p>
        </w:tc>
        <w:tc>
          <w:tcPr>
            <w:tcW w:w="4680" w:type="dxa"/>
            <w:gridSpan w:val="10"/>
            <w:tcBorders>
              <w:top w:val="single" w:sz="4" w:space="0" w:color="auto"/>
              <w:left w:val="single" w:sz="4" w:space="0" w:color="auto"/>
              <w:bottom w:val="single" w:sz="18" w:space="0" w:color="auto"/>
              <w:right w:val="single" w:sz="4" w:space="0" w:color="auto"/>
            </w:tcBorders>
          </w:tcPr>
          <w:p w14:paraId="4BF6827D"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Noise</w:t>
            </w:r>
          </w:p>
        </w:tc>
        <w:tc>
          <w:tcPr>
            <w:tcW w:w="1620" w:type="dxa"/>
            <w:gridSpan w:val="6"/>
            <w:tcBorders>
              <w:top w:val="single" w:sz="4" w:space="0" w:color="auto"/>
              <w:left w:val="single" w:sz="4" w:space="0" w:color="auto"/>
              <w:bottom w:val="single" w:sz="18" w:space="0" w:color="auto"/>
              <w:right w:val="single" w:sz="4" w:space="0" w:color="auto"/>
            </w:tcBorders>
          </w:tcPr>
          <w:p w14:paraId="4AF8CA3B" w14:textId="05EDC853" w:rsidR="007055F4" w:rsidRPr="00EA7A94" w:rsidRDefault="00951678"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5</w:t>
            </w:r>
          </w:p>
        </w:tc>
        <w:tc>
          <w:tcPr>
            <w:tcW w:w="1670" w:type="dxa"/>
            <w:gridSpan w:val="6"/>
            <w:tcBorders>
              <w:top w:val="single" w:sz="4" w:space="0" w:color="auto"/>
              <w:left w:val="single" w:sz="4" w:space="0" w:color="auto"/>
              <w:bottom w:val="single" w:sz="18" w:space="0" w:color="auto"/>
              <w:right w:val="single" w:sz="4" w:space="0" w:color="auto"/>
            </w:tcBorders>
          </w:tcPr>
          <w:p w14:paraId="45730496" w14:textId="0370D07C" w:rsidR="007055F4" w:rsidRPr="00EA7A94" w:rsidRDefault="005078D6"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2</w:t>
            </w:r>
          </w:p>
        </w:tc>
        <w:tc>
          <w:tcPr>
            <w:tcW w:w="1756" w:type="dxa"/>
            <w:gridSpan w:val="4"/>
            <w:tcBorders>
              <w:top w:val="single" w:sz="4" w:space="0" w:color="auto"/>
              <w:left w:val="single" w:sz="4" w:space="0" w:color="auto"/>
              <w:bottom w:val="single" w:sz="18" w:space="0" w:color="auto"/>
              <w:right w:val="single" w:sz="18" w:space="0" w:color="auto"/>
            </w:tcBorders>
            <w:shd w:val="clear" w:color="auto" w:fill="FF0000"/>
          </w:tcPr>
          <w:p w14:paraId="6883CF72" w14:textId="45D30F8D"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r w:rsidR="005078D6">
              <w:rPr>
                <w:rFonts w:eastAsia="Times New Roman" w:cs="Times New Roman"/>
                <w:sz w:val="20"/>
                <w:szCs w:val="20"/>
                <w:lang w:eastAsia="en-GB"/>
              </w:rPr>
              <w:t>0</w:t>
            </w:r>
          </w:p>
        </w:tc>
      </w:tr>
      <w:tr w:rsidR="002605BF" w:rsidRPr="00EA7A94" w14:paraId="39E30314" w14:textId="77777777" w:rsidTr="007B67C2">
        <w:trPr>
          <w:cantSplit/>
          <w:trHeight w:val="272"/>
        </w:trPr>
        <w:tc>
          <w:tcPr>
            <w:tcW w:w="354" w:type="dxa"/>
            <w:tcBorders>
              <w:top w:val="single" w:sz="4" w:space="0" w:color="auto"/>
              <w:left w:val="single" w:sz="18" w:space="0" w:color="auto"/>
              <w:bottom w:val="single" w:sz="18" w:space="0" w:color="auto"/>
              <w:right w:val="single" w:sz="4" w:space="0" w:color="auto"/>
            </w:tcBorders>
            <w:vAlign w:val="center"/>
          </w:tcPr>
          <w:p w14:paraId="3CBFE43A" w14:textId="2822D693" w:rsidR="007055F4" w:rsidRPr="00EA7A94" w:rsidRDefault="00951678"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2</w:t>
            </w:r>
          </w:p>
        </w:tc>
        <w:tc>
          <w:tcPr>
            <w:tcW w:w="4680" w:type="dxa"/>
            <w:gridSpan w:val="10"/>
            <w:tcBorders>
              <w:top w:val="single" w:sz="4" w:space="0" w:color="auto"/>
              <w:left w:val="single" w:sz="4" w:space="0" w:color="auto"/>
              <w:bottom w:val="single" w:sz="18" w:space="0" w:color="auto"/>
              <w:right w:val="single" w:sz="4" w:space="0" w:color="auto"/>
            </w:tcBorders>
          </w:tcPr>
          <w:p w14:paraId="28A35086"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Traffic delay/accidents</w:t>
            </w:r>
          </w:p>
        </w:tc>
        <w:tc>
          <w:tcPr>
            <w:tcW w:w="1620" w:type="dxa"/>
            <w:gridSpan w:val="6"/>
            <w:tcBorders>
              <w:top w:val="single" w:sz="4" w:space="0" w:color="auto"/>
              <w:left w:val="single" w:sz="4" w:space="0" w:color="auto"/>
              <w:bottom w:val="single" w:sz="18" w:space="0" w:color="auto"/>
              <w:right w:val="single" w:sz="4" w:space="0" w:color="auto"/>
            </w:tcBorders>
          </w:tcPr>
          <w:p w14:paraId="1C54FB26"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1670" w:type="dxa"/>
            <w:gridSpan w:val="6"/>
            <w:tcBorders>
              <w:top w:val="single" w:sz="4" w:space="0" w:color="auto"/>
              <w:left w:val="single" w:sz="4" w:space="0" w:color="auto"/>
              <w:bottom w:val="single" w:sz="18" w:space="0" w:color="auto"/>
              <w:right w:val="single" w:sz="4" w:space="0" w:color="auto"/>
            </w:tcBorders>
          </w:tcPr>
          <w:p w14:paraId="0333ABD0" w14:textId="5659A544" w:rsidR="007055F4" w:rsidRPr="00EA7A94" w:rsidRDefault="00391BEF"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2</w:t>
            </w:r>
          </w:p>
        </w:tc>
        <w:tc>
          <w:tcPr>
            <w:tcW w:w="1756" w:type="dxa"/>
            <w:gridSpan w:val="4"/>
            <w:tcBorders>
              <w:top w:val="single" w:sz="4" w:space="0" w:color="auto"/>
              <w:left w:val="single" w:sz="4" w:space="0" w:color="auto"/>
              <w:bottom w:val="single" w:sz="18" w:space="0" w:color="auto"/>
              <w:right w:val="single" w:sz="18" w:space="0" w:color="auto"/>
            </w:tcBorders>
            <w:shd w:val="clear" w:color="auto" w:fill="FFC000"/>
          </w:tcPr>
          <w:p w14:paraId="7052F738" w14:textId="73441FC5" w:rsidR="007055F4" w:rsidRPr="00EA7A94" w:rsidRDefault="00391BEF"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6</w:t>
            </w:r>
          </w:p>
        </w:tc>
      </w:tr>
      <w:tr w:rsidR="002605BF" w:rsidRPr="00EA7A94" w14:paraId="0FD3F7A5" w14:textId="77777777" w:rsidTr="007B67C2">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54F9D7AD" w14:textId="77777777" w:rsidR="007055F4" w:rsidRPr="00EA7A94" w:rsidRDefault="007055F4" w:rsidP="007B67C2">
            <w:pPr>
              <w:spacing w:after="0" w:line="240" w:lineRule="auto"/>
              <w:ind w:left="72"/>
              <w:rPr>
                <w:rFonts w:eastAsia="Times New Roman" w:cs="Times New Roman"/>
                <w:lang w:eastAsia="en-GB"/>
              </w:rPr>
            </w:pPr>
            <w:r w:rsidRPr="00EA7A94">
              <w:rPr>
                <w:rFonts w:eastAsia="Times New Roman" w:cs="Times New Roman"/>
                <w:lang w:eastAsia="en-GB"/>
              </w:rPr>
              <w:t>Existing Control Measures / Additional Control Measures Required</w:t>
            </w:r>
          </w:p>
        </w:tc>
      </w:tr>
      <w:tr w:rsidR="002605BF" w:rsidRPr="00EA7A94" w14:paraId="6783DEF0" w14:textId="77777777" w:rsidTr="007B67C2">
        <w:trPr>
          <w:cantSplit/>
          <w:trHeight w:val="700"/>
        </w:trPr>
        <w:tc>
          <w:tcPr>
            <w:tcW w:w="354" w:type="dxa"/>
            <w:tcBorders>
              <w:left w:val="single" w:sz="18" w:space="0" w:color="auto"/>
              <w:right w:val="single" w:sz="4" w:space="0" w:color="auto"/>
            </w:tcBorders>
            <w:vAlign w:val="center"/>
          </w:tcPr>
          <w:p w14:paraId="5B4BF707" w14:textId="3815C59D" w:rsidR="007055F4" w:rsidRPr="00EA7A94" w:rsidRDefault="00367CC1"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1</w:t>
            </w:r>
          </w:p>
        </w:tc>
        <w:tc>
          <w:tcPr>
            <w:tcW w:w="9726" w:type="dxa"/>
            <w:gridSpan w:val="26"/>
            <w:tcBorders>
              <w:top w:val="single" w:sz="4" w:space="0" w:color="auto"/>
              <w:left w:val="single" w:sz="4" w:space="0" w:color="auto"/>
              <w:bottom w:val="single" w:sz="4" w:space="0" w:color="auto"/>
              <w:right w:val="single" w:sz="18" w:space="0" w:color="auto"/>
            </w:tcBorders>
          </w:tcPr>
          <w:p w14:paraId="2FEE6420" w14:textId="58215163" w:rsidR="007055F4" w:rsidRPr="00EA7A94" w:rsidRDefault="002360B6" w:rsidP="003B6E4C">
            <w:pPr>
              <w:spacing w:after="0" w:line="240" w:lineRule="auto"/>
              <w:rPr>
                <w:rFonts w:eastAsia="Times New Roman" w:cs="Times New Roman"/>
                <w:sz w:val="20"/>
                <w:szCs w:val="20"/>
                <w:lang w:eastAsia="en-GB"/>
              </w:rPr>
            </w:pPr>
            <w:r>
              <w:rPr>
                <w:rFonts w:eastAsia="Times New Roman" w:cs="Times New Roman"/>
                <w:sz w:val="20"/>
                <w:szCs w:val="20"/>
                <w:lang w:eastAsia="en-GB"/>
              </w:rPr>
              <w:t>Closing off road paths</w:t>
            </w:r>
            <w:r w:rsidR="00734B47">
              <w:rPr>
                <w:rFonts w:eastAsia="Times New Roman" w:cs="Times New Roman"/>
                <w:sz w:val="20"/>
                <w:szCs w:val="20"/>
                <w:lang w:eastAsia="en-GB"/>
              </w:rPr>
              <w:t xml:space="preserve"> around the </w:t>
            </w:r>
            <w:r w:rsidR="0060775F">
              <w:rPr>
                <w:rFonts w:eastAsia="Times New Roman" w:cs="Times New Roman"/>
                <w:sz w:val="20"/>
                <w:szCs w:val="20"/>
                <w:lang w:eastAsia="en-GB"/>
              </w:rPr>
              <w:t>construction site</w:t>
            </w:r>
            <w:r>
              <w:rPr>
                <w:rFonts w:eastAsia="Times New Roman" w:cs="Times New Roman"/>
                <w:sz w:val="20"/>
                <w:szCs w:val="20"/>
                <w:lang w:eastAsia="en-GB"/>
              </w:rPr>
              <w:t xml:space="preserve"> </w:t>
            </w:r>
            <w:r w:rsidR="00734B47">
              <w:rPr>
                <w:rFonts w:eastAsia="Times New Roman" w:cs="Times New Roman"/>
                <w:sz w:val="20"/>
                <w:szCs w:val="20"/>
                <w:lang w:eastAsia="en-GB"/>
              </w:rPr>
              <w:t>will allow transportation to site easier</w:t>
            </w:r>
          </w:p>
        </w:tc>
      </w:tr>
      <w:tr w:rsidR="002605BF" w:rsidRPr="00EA7A94" w14:paraId="4636D2CB" w14:textId="77777777" w:rsidTr="007B67C2">
        <w:trPr>
          <w:cantSplit/>
          <w:trHeight w:val="700"/>
        </w:trPr>
        <w:tc>
          <w:tcPr>
            <w:tcW w:w="354" w:type="dxa"/>
            <w:tcBorders>
              <w:left w:val="single" w:sz="18" w:space="0" w:color="auto"/>
              <w:bottom w:val="single" w:sz="4" w:space="0" w:color="auto"/>
              <w:right w:val="single" w:sz="4" w:space="0" w:color="auto"/>
            </w:tcBorders>
            <w:vAlign w:val="center"/>
          </w:tcPr>
          <w:p w14:paraId="490C89AF" w14:textId="751F652E" w:rsidR="007055F4" w:rsidRPr="00EA7A94" w:rsidRDefault="00367CC1" w:rsidP="007B67C2">
            <w:pPr>
              <w:spacing w:after="0" w:line="240" w:lineRule="auto"/>
              <w:jc w:val="center"/>
              <w:rPr>
                <w:rFonts w:eastAsia="Times New Roman" w:cs="Times New Roman"/>
                <w:sz w:val="20"/>
                <w:szCs w:val="20"/>
                <w:lang w:eastAsia="en-GB"/>
              </w:rPr>
            </w:pPr>
            <w:r>
              <w:rPr>
                <w:rFonts w:eastAsia="Times New Roman" w:cs="Times New Roman"/>
                <w:sz w:val="20"/>
                <w:szCs w:val="20"/>
                <w:lang w:eastAsia="en-GB"/>
              </w:rPr>
              <w:t>2</w:t>
            </w:r>
          </w:p>
        </w:tc>
        <w:tc>
          <w:tcPr>
            <w:tcW w:w="9726" w:type="dxa"/>
            <w:gridSpan w:val="26"/>
            <w:tcBorders>
              <w:top w:val="single" w:sz="4" w:space="0" w:color="auto"/>
              <w:left w:val="single" w:sz="4" w:space="0" w:color="auto"/>
              <w:bottom w:val="single" w:sz="18" w:space="0" w:color="auto"/>
              <w:right w:val="single" w:sz="18" w:space="0" w:color="auto"/>
            </w:tcBorders>
          </w:tcPr>
          <w:p w14:paraId="2468093B" w14:textId="77777777" w:rsidR="007055F4" w:rsidRPr="00EA7A94" w:rsidRDefault="007055F4" w:rsidP="003B6E4C">
            <w:pPr>
              <w:spacing w:after="0" w:line="240" w:lineRule="auto"/>
              <w:rPr>
                <w:rFonts w:eastAsia="Times New Roman" w:cs="Times New Roman"/>
                <w:sz w:val="20"/>
                <w:szCs w:val="20"/>
                <w:lang w:eastAsia="en-GB"/>
              </w:rPr>
            </w:pPr>
          </w:p>
        </w:tc>
      </w:tr>
      <w:tr w:rsidR="002605BF" w:rsidRPr="00EA7A94" w14:paraId="3D2EC3B6" w14:textId="77777777" w:rsidTr="007B67C2">
        <w:trPr>
          <w:cantSplit/>
          <w:trHeight w:val="272"/>
        </w:trPr>
        <w:tc>
          <w:tcPr>
            <w:tcW w:w="5034"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0419A56"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FCABCA5"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Likelihood</w:t>
            </w:r>
          </w:p>
        </w:tc>
        <w:tc>
          <w:tcPr>
            <w:tcW w:w="167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FB3D2E5"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Severity</w:t>
            </w:r>
          </w:p>
        </w:tc>
        <w:tc>
          <w:tcPr>
            <w:tcW w:w="1756"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0AE6394" w14:textId="77777777" w:rsidR="007055F4" w:rsidRPr="00EA7A94" w:rsidRDefault="007055F4" w:rsidP="007B67C2">
            <w:pPr>
              <w:spacing w:after="0" w:line="240" w:lineRule="auto"/>
              <w:jc w:val="center"/>
              <w:rPr>
                <w:rFonts w:eastAsia="Times New Roman" w:cs="Times New Roman"/>
                <w:lang w:eastAsia="en-GB"/>
              </w:rPr>
            </w:pPr>
            <w:r w:rsidRPr="00EA7A94">
              <w:rPr>
                <w:rFonts w:eastAsia="Times New Roman" w:cs="Times New Roman"/>
                <w:lang w:eastAsia="en-GB"/>
              </w:rPr>
              <w:t>Risk Level</w:t>
            </w:r>
          </w:p>
        </w:tc>
      </w:tr>
      <w:tr w:rsidR="002605BF" w:rsidRPr="00EA7A94" w14:paraId="1D7FFD54" w14:textId="77777777" w:rsidTr="007B67C2">
        <w:trPr>
          <w:cantSplit/>
          <w:trHeight w:val="272"/>
        </w:trPr>
        <w:tc>
          <w:tcPr>
            <w:tcW w:w="354" w:type="dxa"/>
            <w:tcBorders>
              <w:top w:val="single" w:sz="4" w:space="0" w:color="auto"/>
              <w:left w:val="single" w:sz="18" w:space="0" w:color="auto"/>
              <w:bottom w:val="single" w:sz="4" w:space="0" w:color="auto"/>
              <w:right w:val="single" w:sz="4" w:space="0" w:color="auto"/>
            </w:tcBorders>
            <w:vAlign w:val="center"/>
          </w:tcPr>
          <w:p w14:paraId="4616F7A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4680" w:type="dxa"/>
            <w:gridSpan w:val="10"/>
            <w:tcBorders>
              <w:top w:val="single" w:sz="4" w:space="0" w:color="auto"/>
              <w:left w:val="single" w:sz="4" w:space="0" w:color="auto"/>
              <w:right w:val="single" w:sz="4" w:space="0" w:color="auto"/>
            </w:tcBorders>
          </w:tcPr>
          <w:p w14:paraId="7A26D0F9" w14:textId="695BCB3C" w:rsidR="007055F4" w:rsidRPr="00EA7A94" w:rsidRDefault="000A7CC3" w:rsidP="007B67C2">
            <w:pPr>
              <w:spacing w:after="0" w:line="240" w:lineRule="auto"/>
              <w:rPr>
                <w:rFonts w:eastAsia="Times New Roman" w:cs="Times New Roman"/>
                <w:sz w:val="20"/>
                <w:szCs w:val="20"/>
                <w:lang w:eastAsia="en-GB"/>
              </w:rPr>
            </w:pPr>
            <w:r>
              <w:rPr>
                <w:rFonts w:eastAsia="Times New Roman" w:cs="Times New Roman"/>
                <w:sz w:val="20"/>
                <w:szCs w:val="20"/>
                <w:lang w:eastAsia="en-GB"/>
              </w:rPr>
              <w:t>Noise</w:t>
            </w:r>
          </w:p>
        </w:tc>
        <w:tc>
          <w:tcPr>
            <w:tcW w:w="1620" w:type="dxa"/>
            <w:gridSpan w:val="6"/>
            <w:tcBorders>
              <w:top w:val="single" w:sz="4" w:space="0" w:color="auto"/>
              <w:left w:val="single" w:sz="4" w:space="0" w:color="auto"/>
              <w:right w:val="single" w:sz="4" w:space="0" w:color="auto"/>
            </w:tcBorders>
          </w:tcPr>
          <w:p w14:paraId="3E2BD977"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1670" w:type="dxa"/>
            <w:gridSpan w:val="6"/>
            <w:tcBorders>
              <w:top w:val="single" w:sz="4" w:space="0" w:color="auto"/>
              <w:left w:val="single" w:sz="4" w:space="0" w:color="auto"/>
              <w:right w:val="single" w:sz="4" w:space="0" w:color="auto"/>
            </w:tcBorders>
          </w:tcPr>
          <w:p w14:paraId="3342918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1756" w:type="dxa"/>
            <w:gridSpan w:val="4"/>
            <w:tcBorders>
              <w:top w:val="single" w:sz="4" w:space="0" w:color="auto"/>
              <w:left w:val="single" w:sz="4" w:space="0" w:color="auto"/>
              <w:right w:val="single" w:sz="18" w:space="0" w:color="auto"/>
            </w:tcBorders>
            <w:shd w:val="clear" w:color="auto" w:fill="00B050"/>
          </w:tcPr>
          <w:p w14:paraId="1BD6E0E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r>
      <w:tr w:rsidR="002605BF" w:rsidRPr="00EA7A94" w14:paraId="03E2975C" w14:textId="77777777" w:rsidTr="007B67C2">
        <w:trPr>
          <w:cantSplit/>
          <w:trHeight w:val="272"/>
        </w:trPr>
        <w:tc>
          <w:tcPr>
            <w:tcW w:w="354" w:type="dxa"/>
            <w:tcBorders>
              <w:top w:val="single" w:sz="4" w:space="0" w:color="auto"/>
              <w:left w:val="single" w:sz="18" w:space="0" w:color="auto"/>
              <w:bottom w:val="single" w:sz="4" w:space="0" w:color="auto"/>
              <w:right w:val="single" w:sz="4" w:space="0" w:color="auto"/>
            </w:tcBorders>
            <w:vAlign w:val="center"/>
          </w:tcPr>
          <w:p w14:paraId="5226447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4680" w:type="dxa"/>
            <w:gridSpan w:val="10"/>
            <w:tcBorders>
              <w:left w:val="single" w:sz="4" w:space="0" w:color="auto"/>
              <w:right w:val="single" w:sz="4" w:space="0" w:color="auto"/>
            </w:tcBorders>
          </w:tcPr>
          <w:p w14:paraId="211CCDD1" w14:textId="488CC07C" w:rsidR="007055F4" w:rsidRPr="00EA7A94" w:rsidRDefault="000A7CC3" w:rsidP="007B67C2">
            <w:pPr>
              <w:spacing w:after="0" w:line="240" w:lineRule="auto"/>
              <w:rPr>
                <w:rFonts w:eastAsia="Times New Roman" w:cs="Times New Roman"/>
                <w:sz w:val="20"/>
                <w:szCs w:val="20"/>
                <w:lang w:eastAsia="en-GB"/>
              </w:rPr>
            </w:pPr>
            <w:r>
              <w:rPr>
                <w:rFonts w:eastAsia="Times New Roman" w:cs="Times New Roman"/>
                <w:sz w:val="20"/>
                <w:szCs w:val="20"/>
                <w:lang w:eastAsia="en-GB"/>
              </w:rPr>
              <w:t>Traffic delays/accidents</w:t>
            </w:r>
          </w:p>
        </w:tc>
        <w:tc>
          <w:tcPr>
            <w:tcW w:w="1620" w:type="dxa"/>
            <w:gridSpan w:val="6"/>
            <w:tcBorders>
              <w:left w:val="single" w:sz="4" w:space="0" w:color="auto"/>
              <w:right w:val="single" w:sz="4" w:space="0" w:color="auto"/>
            </w:tcBorders>
            <w:vAlign w:val="center"/>
          </w:tcPr>
          <w:p w14:paraId="69107CD3" w14:textId="77777777" w:rsidR="007055F4" w:rsidRPr="00EA7A94" w:rsidRDefault="007055F4" w:rsidP="007B67C2">
            <w:pPr>
              <w:spacing w:after="0" w:line="240" w:lineRule="auto"/>
              <w:ind w:left="252" w:hanging="252"/>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1670" w:type="dxa"/>
            <w:gridSpan w:val="6"/>
            <w:tcBorders>
              <w:left w:val="single" w:sz="4" w:space="0" w:color="auto"/>
              <w:right w:val="single" w:sz="4" w:space="0" w:color="auto"/>
            </w:tcBorders>
          </w:tcPr>
          <w:p w14:paraId="3891A9C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1756" w:type="dxa"/>
            <w:gridSpan w:val="4"/>
            <w:tcBorders>
              <w:left w:val="single" w:sz="4" w:space="0" w:color="auto"/>
              <w:right w:val="single" w:sz="18" w:space="0" w:color="auto"/>
            </w:tcBorders>
            <w:shd w:val="clear" w:color="auto" w:fill="00B050"/>
          </w:tcPr>
          <w:p w14:paraId="472C270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r>
      <w:tr w:rsidR="002605BF" w:rsidRPr="00EA7A94" w14:paraId="467426BB" w14:textId="77777777" w:rsidTr="007B67C2">
        <w:trPr>
          <w:cantSplit/>
          <w:trHeight w:val="618"/>
        </w:trPr>
        <w:tc>
          <w:tcPr>
            <w:tcW w:w="3414" w:type="dxa"/>
            <w:gridSpan w:val="7"/>
            <w:tcBorders>
              <w:top w:val="single" w:sz="18" w:space="0" w:color="auto"/>
              <w:left w:val="single" w:sz="18" w:space="0" w:color="auto"/>
              <w:bottom w:val="single" w:sz="18" w:space="0" w:color="auto"/>
              <w:right w:val="single" w:sz="18" w:space="0" w:color="auto"/>
            </w:tcBorders>
          </w:tcPr>
          <w:p w14:paraId="0C819DFF"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lastRenderedPageBreak/>
              <w:t xml:space="preserve">Name  </w:t>
            </w:r>
          </w:p>
          <w:p w14:paraId="639700D3"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Position: Senior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3307798B"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Signed</w:t>
            </w:r>
          </w:p>
          <w:p w14:paraId="40CE89A3" w14:textId="77777777" w:rsidR="007055F4" w:rsidRPr="00EA7A94" w:rsidRDefault="007055F4" w:rsidP="007B67C2">
            <w:pPr>
              <w:spacing w:after="0" w:line="240" w:lineRule="auto"/>
              <w:rPr>
                <w:rFonts w:eastAsia="Times New Roman" w:cs="Times New Roman"/>
                <w:lang w:eastAsia="en-GB"/>
              </w:rPr>
            </w:pPr>
          </w:p>
          <w:p w14:paraId="4E82F846" w14:textId="77777777" w:rsidR="007055F4" w:rsidRPr="00EA7A94" w:rsidRDefault="007055F4" w:rsidP="007B67C2">
            <w:pPr>
              <w:spacing w:after="0" w:line="240" w:lineRule="auto"/>
              <w:rPr>
                <w:rFonts w:eastAsia="Times New Roman" w:cs="Times New Roman"/>
                <w:lang w:eastAsia="en-GB"/>
              </w:rPr>
            </w:pPr>
          </w:p>
        </w:tc>
        <w:tc>
          <w:tcPr>
            <w:tcW w:w="3426" w:type="dxa"/>
            <w:gridSpan w:val="10"/>
            <w:tcBorders>
              <w:top w:val="single" w:sz="18" w:space="0" w:color="auto"/>
              <w:left w:val="single" w:sz="18" w:space="0" w:color="auto"/>
              <w:bottom w:val="single" w:sz="18" w:space="0" w:color="auto"/>
              <w:right w:val="single" w:sz="18" w:space="0" w:color="auto"/>
            </w:tcBorders>
          </w:tcPr>
          <w:p w14:paraId="117B68E7"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   Date of Completion: </w:t>
            </w:r>
          </w:p>
        </w:tc>
      </w:tr>
      <w:tr w:rsidR="002605BF" w:rsidRPr="00EA7A94" w14:paraId="4E4D4CC8" w14:textId="77777777" w:rsidTr="007B67C2">
        <w:trPr>
          <w:cantSplit/>
          <w:trHeight w:val="240"/>
        </w:trPr>
        <w:tc>
          <w:tcPr>
            <w:tcW w:w="2009" w:type="dxa"/>
            <w:gridSpan w:val="4"/>
            <w:tcBorders>
              <w:top w:val="single" w:sz="18" w:space="0" w:color="auto"/>
              <w:left w:val="single" w:sz="18" w:space="0" w:color="auto"/>
              <w:right w:val="single" w:sz="6" w:space="0" w:color="auto"/>
            </w:tcBorders>
            <w:shd w:val="clear" w:color="auto" w:fill="E6E6E6"/>
          </w:tcPr>
          <w:p w14:paraId="70FEB257"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760CAEB6"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Key</w:t>
            </w:r>
          </w:p>
        </w:tc>
        <w:tc>
          <w:tcPr>
            <w:tcW w:w="5046" w:type="dxa"/>
            <w:gridSpan w:val="16"/>
            <w:tcBorders>
              <w:top w:val="single" w:sz="18" w:space="0" w:color="auto"/>
              <w:left w:val="single" w:sz="6" w:space="0" w:color="auto"/>
              <w:bottom w:val="single" w:sz="6" w:space="0" w:color="auto"/>
              <w:right w:val="single" w:sz="18" w:space="0" w:color="auto"/>
            </w:tcBorders>
            <w:shd w:val="clear" w:color="auto" w:fill="E6E6E6"/>
          </w:tcPr>
          <w:p w14:paraId="5F9766BD" w14:textId="77777777" w:rsidR="007055F4" w:rsidRPr="00EA7A94" w:rsidRDefault="007055F4" w:rsidP="007B67C2">
            <w:pPr>
              <w:spacing w:after="0" w:line="240" w:lineRule="auto"/>
              <w:rPr>
                <w:rFonts w:eastAsia="Times New Roman" w:cs="Times New Roman"/>
                <w:lang w:eastAsia="en-GB"/>
              </w:rPr>
            </w:pPr>
          </w:p>
        </w:tc>
      </w:tr>
      <w:tr w:rsidR="002605BF" w:rsidRPr="00EA7A94" w14:paraId="5EA300B8" w14:textId="77777777" w:rsidTr="007B67C2">
        <w:trPr>
          <w:cantSplit/>
          <w:trHeight w:val="235"/>
        </w:trPr>
        <w:tc>
          <w:tcPr>
            <w:tcW w:w="2009" w:type="dxa"/>
            <w:gridSpan w:val="4"/>
            <w:tcBorders>
              <w:left w:val="single" w:sz="18" w:space="0" w:color="auto"/>
              <w:right w:val="single" w:sz="6" w:space="0" w:color="auto"/>
            </w:tcBorders>
          </w:tcPr>
          <w:p w14:paraId="0687729F"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Date: </w:t>
            </w:r>
          </w:p>
        </w:tc>
        <w:tc>
          <w:tcPr>
            <w:tcW w:w="1585" w:type="dxa"/>
            <w:gridSpan w:val="4"/>
            <w:tcBorders>
              <w:left w:val="single" w:sz="4" w:space="0" w:color="auto"/>
              <w:right w:val="single" w:sz="6" w:space="0" w:color="auto"/>
            </w:tcBorders>
          </w:tcPr>
          <w:p w14:paraId="1544E8B3"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Likelihood</w:t>
            </w:r>
          </w:p>
        </w:tc>
        <w:tc>
          <w:tcPr>
            <w:tcW w:w="1440" w:type="dxa"/>
            <w:gridSpan w:val="3"/>
            <w:tcBorders>
              <w:left w:val="single" w:sz="4" w:space="0" w:color="auto"/>
              <w:right w:val="single" w:sz="6" w:space="0" w:color="auto"/>
            </w:tcBorders>
          </w:tcPr>
          <w:p w14:paraId="0F9FD194"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0137D73D" w14:textId="77777777" w:rsidR="007055F4" w:rsidRPr="00EA7A94" w:rsidRDefault="007055F4" w:rsidP="007B67C2">
            <w:pPr>
              <w:spacing w:after="0" w:line="240" w:lineRule="auto"/>
              <w:ind w:left="113" w:right="113"/>
              <w:jc w:val="center"/>
              <w:rPr>
                <w:rFonts w:eastAsia="Times New Roman" w:cs="Times New Roman"/>
                <w:sz w:val="18"/>
                <w:szCs w:val="18"/>
                <w:lang w:eastAsia="en-GB"/>
              </w:rPr>
            </w:pPr>
            <w:r w:rsidRPr="00EA7A94">
              <w:rPr>
                <w:rFonts w:eastAsia="Times New Roman" w:cs="Times New Roman"/>
                <w:sz w:val="18"/>
                <w:szCs w:val="18"/>
                <w:lang w:eastAsia="en-GB"/>
              </w:rPr>
              <w:t>Severity of Injury</w:t>
            </w:r>
          </w:p>
        </w:tc>
        <w:tc>
          <w:tcPr>
            <w:tcW w:w="360" w:type="dxa"/>
            <w:tcBorders>
              <w:top w:val="single" w:sz="6" w:space="0" w:color="auto"/>
              <w:left w:val="single" w:sz="6" w:space="0" w:color="auto"/>
              <w:right w:val="single" w:sz="4" w:space="0" w:color="auto"/>
            </w:tcBorders>
          </w:tcPr>
          <w:p w14:paraId="5648E2AD"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5</w:t>
            </w:r>
          </w:p>
        </w:tc>
        <w:tc>
          <w:tcPr>
            <w:tcW w:w="835" w:type="dxa"/>
            <w:gridSpan w:val="4"/>
            <w:tcBorders>
              <w:top w:val="single" w:sz="6" w:space="0" w:color="auto"/>
              <w:left w:val="single" w:sz="6" w:space="0" w:color="auto"/>
              <w:right w:val="single" w:sz="4" w:space="0" w:color="auto"/>
            </w:tcBorders>
            <w:shd w:val="clear" w:color="auto" w:fill="FFC000"/>
            <w:vAlign w:val="center"/>
          </w:tcPr>
          <w:p w14:paraId="452CE46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c>
          <w:tcPr>
            <w:tcW w:w="799" w:type="dxa"/>
            <w:gridSpan w:val="3"/>
            <w:tcBorders>
              <w:top w:val="single" w:sz="6" w:space="0" w:color="auto"/>
              <w:left w:val="single" w:sz="6" w:space="0" w:color="auto"/>
              <w:right w:val="single" w:sz="4" w:space="0" w:color="auto"/>
            </w:tcBorders>
            <w:shd w:val="clear" w:color="auto" w:fill="FF0000"/>
            <w:vAlign w:val="center"/>
          </w:tcPr>
          <w:p w14:paraId="6644569B"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10</w:t>
            </w:r>
          </w:p>
        </w:tc>
        <w:tc>
          <w:tcPr>
            <w:tcW w:w="928" w:type="dxa"/>
            <w:gridSpan w:val="3"/>
            <w:tcBorders>
              <w:top w:val="single" w:sz="6" w:space="0" w:color="auto"/>
              <w:left w:val="single" w:sz="6" w:space="0" w:color="auto"/>
              <w:right w:val="single" w:sz="4" w:space="0" w:color="auto"/>
            </w:tcBorders>
            <w:shd w:val="clear" w:color="auto" w:fill="FF0000"/>
            <w:vAlign w:val="center"/>
          </w:tcPr>
          <w:p w14:paraId="66BB61C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DA4127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5A648DDB"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25</w:t>
            </w:r>
          </w:p>
        </w:tc>
      </w:tr>
      <w:tr w:rsidR="002605BF" w:rsidRPr="00EA7A94" w14:paraId="0930ECDF" w14:textId="77777777" w:rsidTr="007B67C2">
        <w:trPr>
          <w:cantSplit/>
          <w:trHeight w:val="256"/>
        </w:trPr>
        <w:tc>
          <w:tcPr>
            <w:tcW w:w="2009" w:type="dxa"/>
            <w:gridSpan w:val="4"/>
            <w:tcBorders>
              <w:left w:val="single" w:sz="18" w:space="0" w:color="auto"/>
              <w:right w:val="single" w:sz="6" w:space="0" w:color="auto"/>
            </w:tcBorders>
          </w:tcPr>
          <w:p w14:paraId="2E5F7DD8"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Reviewed by: </w:t>
            </w:r>
          </w:p>
        </w:tc>
        <w:tc>
          <w:tcPr>
            <w:tcW w:w="1585" w:type="dxa"/>
            <w:gridSpan w:val="4"/>
            <w:vMerge w:val="restart"/>
            <w:tcBorders>
              <w:left w:val="single" w:sz="4" w:space="0" w:color="auto"/>
              <w:right w:val="single" w:sz="6" w:space="0" w:color="auto"/>
            </w:tcBorders>
            <w:vAlign w:val="center"/>
          </w:tcPr>
          <w:p w14:paraId="206B89A2" w14:textId="77777777" w:rsidR="007055F4" w:rsidRPr="00EA7A94" w:rsidRDefault="007055F4" w:rsidP="007B67C2">
            <w:pPr>
              <w:spacing w:after="120" w:line="240" w:lineRule="auto"/>
              <w:rPr>
                <w:rFonts w:eastAsia="Times New Roman" w:cs="Times New Roman"/>
                <w:sz w:val="20"/>
                <w:szCs w:val="20"/>
                <w:lang w:eastAsia="en-GB"/>
              </w:rPr>
            </w:pPr>
            <w:r w:rsidRPr="00EA7A94">
              <w:rPr>
                <w:rFonts w:eastAsia="Times New Roman" w:cs="Times New Roman"/>
                <w:sz w:val="20"/>
                <w:szCs w:val="20"/>
                <w:lang w:eastAsia="en-GB"/>
              </w:rPr>
              <w:t>1   very unlikely</w:t>
            </w:r>
          </w:p>
          <w:p w14:paraId="588BCE3D"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2   unlikely</w:t>
            </w:r>
          </w:p>
          <w:p w14:paraId="0673D175"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3   likely</w:t>
            </w:r>
          </w:p>
          <w:p w14:paraId="24371A12"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4   very likely</w:t>
            </w:r>
          </w:p>
          <w:p w14:paraId="70EFF097"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3FEDB8B5"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1   nuisance</w:t>
            </w:r>
          </w:p>
          <w:p w14:paraId="1DD3C84E" w14:textId="77777777" w:rsidR="007055F4" w:rsidRPr="00EA7A94" w:rsidRDefault="007055F4" w:rsidP="007B67C2">
            <w:pPr>
              <w:tabs>
                <w:tab w:val="center" w:pos="4153"/>
                <w:tab w:val="right" w:pos="8306"/>
              </w:tabs>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2   minor</w:t>
            </w:r>
          </w:p>
          <w:p w14:paraId="60B815ED"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3   medical treatment</w:t>
            </w:r>
          </w:p>
          <w:p w14:paraId="112E0AC7"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4   major</w:t>
            </w:r>
          </w:p>
          <w:p w14:paraId="2E603A6D" w14:textId="77777777" w:rsidR="007055F4" w:rsidRPr="00EA7A94" w:rsidRDefault="007055F4" w:rsidP="007B67C2">
            <w:pPr>
              <w:spacing w:after="0" w:line="240" w:lineRule="auto"/>
              <w:ind w:left="252" w:hanging="252"/>
              <w:rPr>
                <w:rFonts w:eastAsia="Times New Roman" w:cs="Times New Roman"/>
                <w:sz w:val="20"/>
                <w:szCs w:val="20"/>
                <w:lang w:eastAsia="en-GB"/>
              </w:rPr>
            </w:pPr>
            <w:r w:rsidRPr="00EA7A94">
              <w:rPr>
                <w:rFonts w:eastAsia="Times New Roman" w:cs="Times New Roman"/>
                <w:sz w:val="20"/>
                <w:szCs w:val="20"/>
                <w:lang w:eastAsia="en-GB"/>
              </w:rPr>
              <w:t>5   fatal</w:t>
            </w:r>
          </w:p>
        </w:tc>
        <w:tc>
          <w:tcPr>
            <w:tcW w:w="540" w:type="dxa"/>
            <w:gridSpan w:val="2"/>
            <w:vMerge/>
          </w:tcPr>
          <w:p w14:paraId="3CAE4209"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04283654"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4</w:t>
            </w:r>
          </w:p>
        </w:tc>
        <w:tc>
          <w:tcPr>
            <w:tcW w:w="835" w:type="dxa"/>
            <w:gridSpan w:val="4"/>
            <w:tcBorders>
              <w:left w:val="single" w:sz="6" w:space="0" w:color="auto"/>
              <w:right w:val="single" w:sz="4" w:space="0" w:color="auto"/>
            </w:tcBorders>
            <w:shd w:val="clear" w:color="auto" w:fill="00B050"/>
            <w:vAlign w:val="center"/>
          </w:tcPr>
          <w:p w14:paraId="15B8ECF1"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799" w:type="dxa"/>
            <w:gridSpan w:val="3"/>
            <w:tcBorders>
              <w:left w:val="single" w:sz="6" w:space="0" w:color="auto"/>
              <w:right w:val="single" w:sz="4" w:space="0" w:color="auto"/>
            </w:tcBorders>
            <w:shd w:val="clear" w:color="auto" w:fill="FFC000"/>
            <w:vAlign w:val="center"/>
          </w:tcPr>
          <w:p w14:paraId="72668468"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8</w:t>
            </w:r>
          </w:p>
        </w:tc>
        <w:tc>
          <w:tcPr>
            <w:tcW w:w="928" w:type="dxa"/>
            <w:gridSpan w:val="3"/>
            <w:tcBorders>
              <w:left w:val="single" w:sz="6" w:space="0" w:color="auto"/>
              <w:right w:val="single" w:sz="4" w:space="0" w:color="auto"/>
            </w:tcBorders>
            <w:shd w:val="clear" w:color="auto" w:fill="FF0000"/>
            <w:vAlign w:val="center"/>
          </w:tcPr>
          <w:p w14:paraId="61F28616"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300EE105"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45DB4D4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20</w:t>
            </w:r>
          </w:p>
        </w:tc>
      </w:tr>
      <w:tr w:rsidR="002605BF" w:rsidRPr="00EA7A94" w14:paraId="559AC896" w14:textId="77777777" w:rsidTr="007B67C2">
        <w:trPr>
          <w:cantSplit/>
          <w:trHeight w:val="254"/>
        </w:trPr>
        <w:tc>
          <w:tcPr>
            <w:tcW w:w="2009" w:type="dxa"/>
            <w:gridSpan w:val="4"/>
            <w:tcBorders>
              <w:left w:val="single" w:sz="18" w:space="0" w:color="auto"/>
              <w:right w:val="single" w:sz="6" w:space="0" w:color="auto"/>
            </w:tcBorders>
          </w:tcPr>
          <w:p w14:paraId="34FBEA73"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w:t>
            </w:r>
            <w:proofErr w:type="gramStart"/>
            <w:r w:rsidRPr="00EA7A94">
              <w:rPr>
                <w:rFonts w:eastAsia="Times New Roman" w:cs="Times New Roman"/>
                <w:lang w:eastAsia="en-GB"/>
              </w:rPr>
              <w:t>Date :</w:t>
            </w:r>
            <w:proofErr w:type="gramEnd"/>
          </w:p>
        </w:tc>
        <w:tc>
          <w:tcPr>
            <w:tcW w:w="1585" w:type="dxa"/>
            <w:gridSpan w:val="4"/>
            <w:vMerge/>
          </w:tcPr>
          <w:p w14:paraId="3F5E0389"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14BA7CBC"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514FE33B"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00CD2B59"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3</w:t>
            </w:r>
          </w:p>
        </w:tc>
        <w:tc>
          <w:tcPr>
            <w:tcW w:w="835" w:type="dxa"/>
            <w:gridSpan w:val="4"/>
            <w:tcBorders>
              <w:left w:val="single" w:sz="6" w:space="0" w:color="auto"/>
              <w:right w:val="single" w:sz="4" w:space="0" w:color="auto"/>
            </w:tcBorders>
            <w:shd w:val="clear" w:color="auto" w:fill="00B050"/>
            <w:vAlign w:val="center"/>
          </w:tcPr>
          <w:p w14:paraId="5A04B1C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799" w:type="dxa"/>
            <w:gridSpan w:val="3"/>
            <w:tcBorders>
              <w:left w:val="single" w:sz="6" w:space="0" w:color="auto"/>
              <w:right w:val="single" w:sz="4" w:space="0" w:color="auto"/>
            </w:tcBorders>
            <w:shd w:val="clear" w:color="auto" w:fill="FFC000"/>
            <w:vAlign w:val="center"/>
          </w:tcPr>
          <w:p w14:paraId="0125CF5B"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6</w:t>
            </w:r>
          </w:p>
        </w:tc>
        <w:tc>
          <w:tcPr>
            <w:tcW w:w="928" w:type="dxa"/>
            <w:gridSpan w:val="3"/>
            <w:tcBorders>
              <w:left w:val="single" w:sz="6" w:space="0" w:color="auto"/>
              <w:right w:val="single" w:sz="4" w:space="0" w:color="auto"/>
            </w:tcBorders>
            <w:shd w:val="clear" w:color="auto" w:fill="FFC000"/>
            <w:vAlign w:val="center"/>
          </w:tcPr>
          <w:p w14:paraId="229098B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2040A431"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6AE7B1BE"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15</w:t>
            </w:r>
          </w:p>
        </w:tc>
      </w:tr>
      <w:tr w:rsidR="002605BF" w:rsidRPr="00EA7A94" w14:paraId="07936E9C" w14:textId="77777777" w:rsidTr="007B67C2">
        <w:trPr>
          <w:cantSplit/>
          <w:trHeight w:val="254"/>
        </w:trPr>
        <w:tc>
          <w:tcPr>
            <w:tcW w:w="2009" w:type="dxa"/>
            <w:gridSpan w:val="4"/>
            <w:tcBorders>
              <w:left w:val="single" w:sz="18" w:space="0" w:color="auto"/>
              <w:right w:val="single" w:sz="6" w:space="0" w:color="auto"/>
            </w:tcBorders>
          </w:tcPr>
          <w:p w14:paraId="2E0DFCC8"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Reviewed by:</w:t>
            </w:r>
          </w:p>
        </w:tc>
        <w:tc>
          <w:tcPr>
            <w:tcW w:w="1585" w:type="dxa"/>
            <w:gridSpan w:val="4"/>
            <w:vMerge/>
          </w:tcPr>
          <w:p w14:paraId="69A759C6"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542BE7F5"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336E727A"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2F2A8F4F"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2</w:t>
            </w:r>
          </w:p>
        </w:tc>
        <w:tc>
          <w:tcPr>
            <w:tcW w:w="835" w:type="dxa"/>
            <w:gridSpan w:val="4"/>
            <w:tcBorders>
              <w:left w:val="single" w:sz="6" w:space="0" w:color="auto"/>
              <w:right w:val="single" w:sz="4" w:space="0" w:color="auto"/>
            </w:tcBorders>
            <w:shd w:val="clear" w:color="auto" w:fill="00B050"/>
            <w:vAlign w:val="center"/>
          </w:tcPr>
          <w:p w14:paraId="0EC88D2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799" w:type="dxa"/>
            <w:gridSpan w:val="3"/>
            <w:tcBorders>
              <w:left w:val="single" w:sz="6" w:space="0" w:color="auto"/>
              <w:right w:val="single" w:sz="4" w:space="0" w:color="auto"/>
            </w:tcBorders>
            <w:shd w:val="clear" w:color="auto" w:fill="00B050"/>
            <w:vAlign w:val="center"/>
          </w:tcPr>
          <w:p w14:paraId="3EDB3D7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928" w:type="dxa"/>
            <w:gridSpan w:val="3"/>
            <w:tcBorders>
              <w:left w:val="single" w:sz="6" w:space="0" w:color="auto"/>
              <w:right w:val="single" w:sz="4" w:space="0" w:color="auto"/>
            </w:tcBorders>
            <w:shd w:val="clear" w:color="auto" w:fill="FFC000"/>
            <w:vAlign w:val="center"/>
          </w:tcPr>
          <w:p w14:paraId="7BD228E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14:paraId="487890AB"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8</w:t>
            </w:r>
          </w:p>
        </w:tc>
        <w:tc>
          <w:tcPr>
            <w:tcW w:w="792" w:type="dxa"/>
            <w:tcBorders>
              <w:left w:val="single" w:sz="6" w:space="0" w:color="auto"/>
              <w:right w:val="single" w:sz="18" w:space="0" w:color="auto"/>
            </w:tcBorders>
            <w:shd w:val="clear" w:color="auto" w:fill="FFC000"/>
            <w:vAlign w:val="center"/>
          </w:tcPr>
          <w:p w14:paraId="5452CD1B"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10</w:t>
            </w:r>
          </w:p>
        </w:tc>
      </w:tr>
      <w:tr w:rsidR="002605BF" w:rsidRPr="00EA7A94" w14:paraId="481A585B" w14:textId="77777777" w:rsidTr="007B67C2">
        <w:trPr>
          <w:cantSplit/>
          <w:trHeight w:val="254"/>
        </w:trPr>
        <w:tc>
          <w:tcPr>
            <w:tcW w:w="2009" w:type="dxa"/>
            <w:gridSpan w:val="4"/>
            <w:tcBorders>
              <w:left w:val="single" w:sz="18" w:space="0" w:color="auto"/>
              <w:right w:val="single" w:sz="6" w:space="0" w:color="auto"/>
            </w:tcBorders>
          </w:tcPr>
          <w:p w14:paraId="3E071C6E"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w:t>
            </w:r>
            <w:proofErr w:type="gramStart"/>
            <w:r w:rsidRPr="00EA7A94">
              <w:rPr>
                <w:rFonts w:eastAsia="Times New Roman" w:cs="Times New Roman"/>
                <w:lang w:eastAsia="en-GB"/>
              </w:rPr>
              <w:t>Date :</w:t>
            </w:r>
            <w:proofErr w:type="gramEnd"/>
          </w:p>
        </w:tc>
        <w:tc>
          <w:tcPr>
            <w:tcW w:w="1585" w:type="dxa"/>
            <w:gridSpan w:val="4"/>
            <w:vMerge/>
          </w:tcPr>
          <w:p w14:paraId="31DA85EC"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27508009"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564C8FD1"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523627C1"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1</w:t>
            </w:r>
          </w:p>
        </w:tc>
        <w:tc>
          <w:tcPr>
            <w:tcW w:w="835" w:type="dxa"/>
            <w:gridSpan w:val="4"/>
            <w:tcBorders>
              <w:left w:val="single" w:sz="6" w:space="0" w:color="auto"/>
              <w:right w:val="single" w:sz="4" w:space="0" w:color="auto"/>
            </w:tcBorders>
            <w:shd w:val="clear" w:color="auto" w:fill="00B050"/>
            <w:vAlign w:val="center"/>
          </w:tcPr>
          <w:p w14:paraId="02A0075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799" w:type="dxa"/>
            <w:gridSpan w:val="3"/>
            <w:tcBorders>
              <w:left w:val="single" w:sz="6" w:space="0" w:color="auto"/>
              <w:right w:val="single" w:sz="4" w:space="0" w:color="auto"/>
            </w:tcBorders>
            <w:shd w:val="clear" w:color="auto" w:fill="00B050"/>
            <w:vAlign w:val="center"/>
          </w:tcPr>
          <w:p w14:paraId="50470BA5"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928" w:type="dxa"/>
            <w:gridSpan w:val="3"/>
            <w:tcBorders>
              <w:left w:val="single" w:sz="6" w:space="0" w:color="auto"/>
              <w:right w:val="single" w:sz="4" w:space="0" w:color="auto"/>
            </w:tcBorders>
            <w:shd w:val="clear" w:color="auto" w:fill="00B050"/>
            <w:vAlign w:val="center"/>
          </w:tcPr>
          <w:p w14:paraId="50968DC3"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3AC953FF"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792" w:type="dxa"/>
            <w:tcBorders>
              <w:left w:val="single" w:sz="6" w:space="0" w:color="auto"/>
              <w:right w:val="single" w:sz="18" w:space="0" w:color="auto"/>
            </w:tcBorders>
            <w:shd w:val="clear" w:color="auto" w:fill="FFC000"/>
            <w:vAlign w:val="center"/>
          </w:tcPr>
          <w:p w14:paraId="58A83587"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r>
      <w:tr w:rsidR="002605BF" w:rsidRPr="00EA7A94" w14:paraId="75FE9E7B" w14:textId="77777777" w:rsidTr="007B67C2">
        <w:trPr>
          <w:cantSplit/>
          <w:trHeight w:val="254"/>
        </w:trPr>
        <w:tc>
          <w:tcPr>
            <w:tcW w:w="2009" w:type="dxa"/>
            <w:gridSpan w:val="4"/>
            <w:tcBorders>
              <w:left w:val="single" w:sz="18" w:space="0" w:color="auto"/>
              <w:right w:val="single" w:sz="6" w:space="0" w:color="auto"/>
            </w:tcBorders>
          </w:tcPr>
          <w:p w14:paraId="35BC6C82"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Reviewed by:</w:t>
            </w:r>
          </w:p>
        </w:tc>
        <w:tc>
          <w:tcPr>
            <w:tcW w:w="1585" w:type="dxa"/>
            <w:gridSpan w:val="4"/>
            <w:vMerge/>
          </w:tcPr>
          <w:p w14:paraId="189B7BB7"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1FE5CFB5" w14:textId="77777777" w:rsidR="007055F4" w:rsidRPr="00EA7A94" w:rsidRDefault="007055F4" w:rsidP="007B67C2">
            <w:pPr>
              <w:spacing w:after="0" w:line="240" w:lineRule="auto"/>
              <w:rPr>
                <w:rFonts w:eastAsia="Times New Roman" w:cs="Times New Roman"/>
                <w:sz w:val="20"/>
                <w:szCs w:val="20"/>
                <w:lang w:eastAsia="en-GB"/>
              </w:rPr>
            </w:pPr>
          </w:p>
        </w:tc>
        <w:tc>
          <w:tcPr>
            <w:tcW w:w="540" w:type="dxa"/>
            <w:gridSpan w:val="2"/>
            <w:vMerge/>
          </w:tcPr>
          <w:p w14:paraId="4E5E1D62"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right w:val="single" w:sz="4" w:space="0" w:color="auto"/>
            </w:tcBorders>
          </w:tcPr>
          <w:p w14:paraId="0B9A0F26"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0</w:t>
            </w:r>
          </w:p>
        </w:tc>
        <w:tc>
          <w:tcPr>
            <w:tcW w:w="835" w:type="dxa"/>
            <w:gridSpan w:val="4"/>
            <w:tcBorders>
              <w:left w:val="single" w:sz="6" w:space="0" w:color="auto"/>
              <w:right w:val="single" w:sz="4" w:space="0" w:color="auto"/>
            </w:tcBorders>
            <w:vAlign w:val="center"/>
          </w:tcPr>
          <w:p w14:paraId="3043D06A"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1</w:t>
            </w:r>
          </w:p>
        </w:tc>
        <w:tc>
          <w:tcPr>
            <w:tcW w:w="799" w:type="dxa"/>
            <w:gridSpan w:val="3"/>
            <w:tcBorders>
              <w:left w:val="single" w:sz="6" w:space="0" w:color="auto"/>
              <w:right w:val="single" w:sz="4" w:space="0" w:color="auto"/>
            </w:tcBorders>
            <w:vAlign w:val="center"/>
          </w:tcPr>
          <w:p w14:paraId="349F4169"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2</w:t>
            </w:r>
          </w:p>
        </w:tc>
        <w:tc>
          <w:tcPr>
            <w:tcW w:w="928" w:type="dxa"/>
            <w:gridSpan w:val="3"/>
            <w:tcBorders>
              <w:left w:val="single" w:sz="6" w:space="0" w:color="auto"/>
              <w:right w:val="single" w:sz="4" w:space="0" w:color="auto"/>
            </w:tcBorders>
            <w:vAlign w:val="center"/>
          </w:tcPr>
          <w:p w14:paraId="5C9D16E2"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1183CFB8"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4</w:t>
            </w:r>
          </w:p>
        </w:tc>
        <w:tc>
          <w:tcPr>
            <w:tcW w:w="792" w:type="dxa"/>
            <w:tcBorders>
              <w:left w:val="single" w:sz="6" w:space="0" w:color="auto"/>
              <w:right w:val="single" w:sz="18" w:space="0" w:color="auto"/>
            </w:tcBorders>
            <w:vAlign w:val="center"/>
          </w:tcPr>
          <w:p w14:paraId="08C483BD"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5</w:t>
            </w:r>
          </w:p>
        </w:tc>
      </w:tr>
      <w:tr w:rsidR="002605BF" w:rsidRPr="00EA7A94" w14:paraId="40043351" w14:textId="77777777" w:rsidTr="007B67C2">
        <w:trPr>
          <w:cantSplit/>
          <w:trHeight w:val="254"/>
        </w:trPr>
        <w:tc>
          <w:tcPr>
            <w:tcW w:w="2009" w:type="dxa"/>
            <w:gridSpan w:val="4"/>
            <w:tcBorders>
              <w:left w:val="single" w:sz="18" w:space="0" w:color="auto"/>
              <w:right w:val="single" w:sz="6" w:space="0" w:color="auto"/>
            </w:tcBorders>
          </w:tcPr>
          <w:p w14:paraId="4412D70F"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 xml:space="preserve">Review </w:t>
            </w:r>
            <w:proofErr w:type="gramStart"/>
            <w:r w:rsidRPr="00EA7A94">
              <w:rPr>
                <w:rFonts w:eastAsia="Times New Roman" w:cs="Times New Roman"/>
                <w:lang w:eastAsia="en-GB"/>
              </w:rPr>
              <w:t>Date :</w:t>
            </w:r>
            <w:proofErr w:type="gramEnd"/>
          </w:p>
        </w:tc>
        <w:tc>
          <w:tcPr>
            <w:tcW w:w="1585" w:type="dxa"/>
            <w:gridSpan w:val="4"/>
            <w:vMerge/>
          </w:tcPr>
          <w:p w14:paraId="21D13663"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722048EE" w14:textId="77777777" w:rsidR="007055F4" w:rsidRPr="00EA7A94" w:rsidRDefault="007055F4" w:rsidP="007B67C2">
            <w:pPr>
              <w:spacing w:after="0" w:line="240" w:lineRule="auto"/>
              <w:rPr>
                <w:rFonts w:eastAsia="Times New Roman" w:cs="Times New Roman"/>
                <w:sz w:val="20"/>
                <w:szCs w:val="20"/>
                <w:lang w:eastAsia="en-GB"/>
              </w:rPr>
            </w:pPr>
          </w:p>
        </w:tc>
        <w:tc>
          <w:tcPr>
            <w:tcW w:w="900" w:type="dxa"/>
            <w:gridSpan w:val="3"/>
            <w:tcBorders>
              <w:left w:val="single" w:sz="6" w:space="0" w:color="auto"/>
              <w:right w:val="single" w:sz="4" w:space="0" w:color="auto"/>
            </w:tcBorders>
          </w:tcPr>
          <w:p w14:paraId="5B9AD1EA" w14:textId="77777777" w:rsidR="007055F4" w:rsidRPr="00EA7A94" w:rsidRDefault="007055F4" w:rsidP="007B67C2">
            <w:pPr>
              <w:spacing w:after="0" w:line="240" w:lineRule="auto"/>
              <w:rPr>
                <w:rFonts w:eastAsia="Times New Roman" w:cs="Times New Roman"/>
                <w:sz w:val="20"/>
                <w:szCs w:val="20"/>
                <w:lang w:eastAsia="en-GB"/>
              </w:rPr>
            </w:pPr>
          </w:p>
        </w:tc>
        <w:tc>
          <w:tcPr>
            <w:tcW w:w="4146" w:type="dxa"/>
            <w:gridSpan w:val="13"/>
            <w:tcBorders>
              <w:left w:val="single" w:sz="6" w:space="0" w:color="auto"/>
              <w:bottom w:val="single" w:sz="6" w:space="0" w:color="auto"/>
              <w:right w:val="single" w:sz="18" w:space="0" w:color="auto"/>
            </w:tcBorders>
            <w:vAlign w:val="center"/>
          </w:tcPr>
          <w:p w14:paraId="5D73D6CC" w14:textId="77777777" w:rsidR="007055F4" w:rsidRPr="00EA7A94" w:rsidRDefault="007055F4" w:rsidP="007B67C2">
            <w:pPr>
              <w:spacing w:after="0" w:line="240" w:lineRule="auto"/>
              <w:jc w:val="center"/>
              <w:rPr>
                <w:rFonts w:eastAsia="Times New Roman" w:cs="Times New Roman"/>
                <w:sz w:val="20"/>
                <w:szCs w:val="20"/>
                <w:lang w:eastAsia="en-GB"/>
              </w:rPr>
            </w:pPr>
            <w:r w:rsidRPr="00EA7A94">
              <w:rPr>
                <w:rFonts w:eastAsia="Times New Roman" w:cs="Times New Roman"/>
                <w:sz w:val="20"/>
                <w:szCs w:val="20"/>
                <w:lang w:eastAsia="en-GB"/>
              </w:rPr>
              <w:t>Likelihood of Injury</w:t>
            </w:r>
          </w:p>
        </w:tc>
      </w:tr>
      <w:tr w:rsidR="002605BF" w:rsidRPr="00EA7A94" w14:paraId="69A9B7DC" w14:textId="77777777" w:rsidTr="007B67C2">
        <w:trPr>
          <w:cantSplit/>
          <w:trHeight w:val="254"/>
        </w:trPr>
        <w:tc>
          <w:tcPr>
            <w:tcW w:w="2009" w:type="dxa"/>
            <w:gridSpan w:val="4"/>
            <w:tcBorders>
              <w:left w:val="single" w:sz="18" w:space="0" w:color="auto"/>
              <w:bottom w:val="single" w:sz="18" w:space="0" w:color="auto"/>
              <w:right w:val="single" w:sz="6" w:space="0" w:color="auto"/>
            </w:tcBorders>
          </w:tcPr>
          <w:p w14:paraId="7C3170C8" w14:textId="77777777" w:rsidR="007055F4" w:rsidRPr="00EA7A94" w:rsidRDefault="007055F4" w:rsidP="007B67C2">
            <w:pPr>
              <w:spacing w:after="0" w:line="240" w:lineRule="auto"/>
              <w:rPr>
                <w:rFonts w:eastAsia="Times New Roman" w:cs="Times New Roman"/>
                <w:lang w:eastAsia="en-GB"/>
              </w:rPr>
            </w:pPr>
            <w:r w:rsidRPr="00EA7A94">
              <w:rPr>
                <w:rFonts w:eastAsia="Times New Roman" w:cs="Times New Roman"/>
                <w:lang w:eastAsia="en-GB"/>
              </w:rPr>
              <w:t>Reviewed by:</w:t>
            </w:r>
          </w:p>
        </w:tc>
        <w:tc>
          <w:tcPr>
            <w:tcW w:w="1585" w:type="dxa"/>
            <w:gridSpan w:val="4"/>
            <w:vMerge/>
          </w:tcPr>
          <w:p w14:paraId="0FC09801" w14:textId="77777777" w:rsidR="007055F4" w:rsidRPr="00EA7A94" w:rsidRDefault="007055F4" w:rsidP="007B67C2">
            <w:pPr>
              <w:spacing w:after="0" w:line="240" w:lineRule="auto"/>
              <w:rPr>
                <w:rFonts w:eastAsia="Times New Roman" w:cs="Times New Roman"/>
                <w:sz w:val="20"/>
                <w:szCs w:val="20"/>
                <w:lang w:eastAsia="en-GB"/>
              </w:rPr>
            </w:pPr>
          </w:p>
        </w:tc>
        <w:tc>
          <w:tcPr>
            <w:tcW w:w="1440" w:type="dxa"/>
            <w:gridSpan w:val="3"/>
            <w:vMerge/>
          </w:tcPr>
          <w:p w14:paraId="6A940ED7" w14:textId="77777777" w:rsidR="007055F4" w:rsidRPr="00EA7A94" w:rsidRDefault="007055F4" w:rsidP="007B67C2">
            <w:pPr>
              <w:spacing w:after="0" w:line="240" w:lineRule="auto"/>
              <w:rPr>
                <w:rFonts w:eastAsia="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4D0A3BF3" w14:textId="77777777" w:rsidR="007055F4" w:rsidRPr="00EA7A94" w:rsidRDefault="007055F4" w:rsidP="007B67C2">
            <w:pPr>
              <w:spacing w:after="0" w:line="240" w:lineRule="auto"/>
              <w:rPr>
                <w:rFonts w:eastAsia="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1CAABE0F"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Low Risk</w:t>
            </w:r>
          </w:p>
        </w:tc>
        <w:tc>
          <w:tcPr>
            <w:tcW w:w="410" w:type="dxa"/>
            <w:gridSpan w:val="3"/>
            <w:tcBorders>
              <w:top w:val="single" w:sz="6" w:space="0" w:color="auto"/>
              <w:left w:val="single" w:sz="4" w:space="0" w:color="auto"/>
              <w:bottom w:val="single" w:sz="18" w:space="0" w:color="auto"/>
              <w:right w:val="single" w:sz="4" w:space="0" w:color="auto"/>
            </w:tcBorders>
            <w:shd w:val="clear" w:color="auto" w:fill="FFC000"/>
          </w:tcPr>
          <w:p w14:paraId="5D4A04B0" w14:textId="77777777" w:rsidR="007055F4" w:rsidRPr="00EA7A94" w:rsidRDefault="007055F4" w:rsidP="007B67C2">
            <w:pPr>
              <w:spacing w:after="0" w:line="240" w:lineRule="auto"/>
              <w:jc w:val="center"/>
              <w:rPr>
                <w:rFonts w:eastAsia="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7BA2B976"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Medium Risk</w:t>
            </w:r>
          </w:p>
        </w:tc>
        <w:tc>
          <w:tcPr>
            <w:tcW w:w="496" w:type="dxa"/>
            <w:gridSpan w:val="2"/>
            <w:tcBorders>
              <w:top w:val="single" w:sz="6" w:space="0" w:color="auto"/>
              <w:left w:val="single" w:sz="4" w:space="0" w:color="auto"/>
              <w:bottom w:val="single" w:sz="18" w:space="0" w:color="auto"/>
              <w:right w:val="single" w:sz="4" w:space="0" w:color="auto"/>
            </w:tcBorders>
            <w:shd w:val="clear" w:color="auto" w:fill="FF0000"/>
          </w:tcPr>
          <w:p w14:paraId="2CB1E8CB" w14:textId="77777777" w:rsidR="007055F4" w:rsidRPr="00EA7A94" w:rsidRDefault="007055F4" w:rsidP="007B67C2">
            <w:pPr>
              <w:spacing w:after="0" w:line="240" w:lineRule="auto"/>
              <w:rPr>
                <w:rFonts w:eastAsia="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403C7037" w14:textId="77777777" w:rsidR="007055F4" w:rsidRPr="00EA7A94" w:rsidRDefault="007055F4" w:rsidP="007B67C2">
            <w:pPr>
              <w:spacing w:after="0" w:line="240" w:lineRule="auto"/>
              <w:rPr>
                <w:rFonts w:eastAsia="Times New Roman" w:cs="Times New Roman"/>
                <w:sz w:val="20"/>
                <w:szCs w:val="20"/>
                <w:lang w:eastAsia="en-GB"/>
              </w:rPr>
            </w:pPr>
            <w:r w:rsidRPr="00EA7A94">
              <w:rPr>
                <w:rFonts w:eastAsia="Times New Roman" w:cs="Times New Roman"/>
                <w:sz w:val="20"/>
                <w:szCs w:val="20"/>
                <w:lang w:eastAsia="en-GB"/>
              </w:rPr>
              <w:t>High Risk</w:t>
            </w:r>
          </w:p>
        </w:tc>
      </w:tr>
    </w:tbl>
    <w:p w14:paraId="336DAE24" w14:textId="57A58A16" w:rsidR="00D53749" w:rsidRDefault="00D53749">
      <w:pPr>
        <w:rPr>
          <w:sz w:val="20"/>
          <w:szCs w:val="20"/>
        </w:rPr>
      </w:pPr>
    </w:p>
    <w:p w14:paraId="3CF32A2B" w14:textId="19E16A6E" w:rsidR="007055F4" w:rsidRPr="00EA7A94" w:rsidRDefault="00D53749">
      <w:pPr>
        <w:rPr>
          <w:sz w:val="20"/>
          <w:szCs w:val="20"/>
        </w:rPr>
      </w:pPr>
      <w:r>
        <w:rPr>
          <w:sz w:val="20"/>
          <w:szCs w:val="20"/>
        </w:rPr>
        <w:br w:type="page"/>
      </w:r>
    </w:p>
    <w:p w14:paraId="7BB01EF6" w14:textId="7335B982" w:rsidR="00110DE0" w:rsidRDefault="00110DE0" w:rsidP="00110DE0">
      <w:pPr>
        <w:pStyle w:val="Heading1"/>
      </w:pPr>
      <w:bookmarkStart w:id="10" w:name="_Toc166775744"/>
      <w:r>
        <w:lastRenderedPageBreak/>
        <w:t>References</w:t>
      </w:r>
      <w:bookmarkEnd w:id="10"/>
    </w:p>
    <w:p w14:paraId="021DA3F3" w14:textId="5402613C" w:rsidR="00D07696" w:rsidRDefault="00D903CB">
      <w:r>
        <w:t>Beal</w:t>
      </w:r>
      <w:r w:rsidR="00856E93">
        <w:t>, A</w:t>
      </w:r>
      <w:r w:rsidR="009E58FE">
        <w:t>.</w:t>
      </w:r>
      <w:r w:rsidR="00856E93">
        <w:t>N</w:t>
      </w:r>
      <w:r>
        <w:t xml:space="preserve">. (2007). ‘CDM Regulations: 12 years of pain but little gain’ ICE Proceedings </w:t>
      </w:r>
      <w:r w:rsidRPr="00364189">
        <w:rPr>
          <w:i/>
          <w:iCs/>
        </w:rPr>
        <w:t>Civil Engineering</w:t>
      </w:r>
      <w:r w:rsidR="00AE3EE0">
        <w:t>,</w:t>
      </w:r>
      <w:r>
        <w:t xml:space="preserve"> 160</w:t>
      </w:r>
      <w:r w:rsidR="00AE3EE0">
        <w:t xml:space="preserve"> (2)</w:t>
      </w:r>
      <w:r>
        <w:t xml:space="preserve">. </w:t>
      </w:r>
      <w:r w:rsidR="00DB1B40">
        <w:t xml:space="preserve">pp. </w:t>
      </w:r>
      <w:r>
        <w:t>82 – 88</w:t>
      </w:r>
      <w:r w:rsidR="00DB1B40">
        <w:t>.</w:t>
      </w:r>
      <w:r w:rsidR="002C3E53">
        <w:t xml:space="preserve"> Available at: </w:t>
      </w:r>
      <w:hyperlink r:id="rId12" w:history="1">
        <w:r w:rsidR="002C3E53">
          <w:rPr>
            <w:rStyle w:val="Hyperlink"/>
          </w:rPr>
          <w:t>CDM Regulations: 12 years of pain but little gain | Proceedings of the Institution of Civil Engineers - Civil Engineering (icevirtuallibrary.com)</w:t>
        </w:r>
      </w:hyperlink>
      <w:r w:rsidR="00364189">
        <w:t xml:space="preserve"> (</w:t>
      </w:r>
      <w:r w:rsidR="009C600F">
        <w:t>Accessed: 1</w:t>
      </w:r>
      <w:r w:rsidR="009D60A8">
        <w:t>0</w:t>
      </w:r>
      <w:r w:rsidR="009C600F">
        <w:t xml:space="preserve"> May 2024).</w:t>
      </w:r>
    </w:p>
    <w:p w14:paraId="0222A024" w14:textId="7A9C157D" w:rsidR="005A30E0" w:rsidRDefault="00D903CB">
      <w:r w:rsidRPr="00C87522">
        <w:rPr>
          <w:kern w:val="0"/>
          <w14:ligatures w14:val="none"/>
        </w:rPr>
        <w:t>C</w:t>
      </w:r>
      <w:r w:rsidR="001A17ED">
        <w:rPr>
          <w:kern w:val="0"/>
          <w14:ligatures w14:val="none"/>
        </w:rPr>
        <w:t>ITB</w:t>
      </w:r>
      <w:r w:rsidRPr="00C87522">
        <w:rPr>
          <w:kern w:val="0"/>
          <w14:ligatures w14:val="none"/>
        </w:rPr>
        <w:t>. (20</w:t>
      </w:r>
      <w:r w:rsidR="001A17ED">
        <w:rPr>
          <w:kern w:val="0"/>
          <w14:ligatures w14:val="none"/>
        </w:rPr>
        <w:t>23</w:t>
      </w:r>
      <w:r w:rsidRPr="00C87522">
        <w:rPr>
          <w:kern w:val="0"/>
          <w14:ligatures w14:val="none"/>
        </w:rPr>
        <w:t xml:space="preserve">). </w:t>
      </w:r>
      <w:r w:rsidRPr="005A30E0">
        <w:rPr>
          <w:i/>
          <w:iCs/>
          <w:kern w:val="0"/>
          <w14:ligatures w14:val="none"/>
        </w:rPr>
        <w:t>Construction (Design and Management) Regulations</w:t>
      </w:r>
      <w:r w:rsidRPr="00C87522">
        <w:rPr>
          <w:kern w:val="0"/>
          <w14:ligatures w14:val="none"/>
        </w:rPr>
        <w:t>. Available at</w:t>
      </w:r>
      <w:r>
        <w:rPr>
          <w:kern w:val="0"/>
          <w14:ligatures w14:val="none"/>
        </w:rPr>
        <w:t>:</w:t>
      </w:r>
      <w:r w:rsidRPr="00C87522">
        <w:rPr>
          <w:kern w:val="0"/>
          <w14:ligatures w14:val="none"/>
        </w:rPr>
        <w:t> </w:t>
      </w:r>
      <w:hyperlink r:id="rId13" w:history="1">
        <w:r w:rsidRPr="00D45FB3">
          <w:rPr>
            <w:rStyle w:val="Hyperlink"/>
            <w:kern w:val="0"/>
            <w14:ligatures w14:val="none"/>
          </w:rPr>
          <w:t>https://www.citb.co.uk/about-citb/partnerships-and-initiatives/construction-design-and-management-regulations-2015/cdm-regulations/</w:t>
        </w:r>
      </w:hyperlink>
      <w:r w:rsidR="008B0F29">
        <w:t xml:space="preserve"> </w:t>
      </w:r>
      <w:r w:rsidR="005A30E0">
        <w:t>(Accessed:</w:t>
      </w:r>
      <w:r w:rsidR="008B0F29">
        <w:t xml:space="preserve"> 1</w:t>
      </w:r>
      <w:r w:rsidR="009D60A8">
        <w:t>0</w:t>
      </w:r>
      <w:r w:rsidR="008B0F29">
        <w:t xml:space="preserve"> May 2024).</w:t>
      </w:r>
    </w:p>
    <w:p w14:paraId="4F054A0A" w14:textId="55064FA8" w:rsidR="00E20B96" w:rsidRPr="00633C20" w:rsidRDefault="00E20B96">
      <w:r>
        <w:t>The National Archives</w:t>
      </w:r>
      <w:r w:rsidR="001B2F76">
        <w:t xml:space="preserve">. </w:t>
      </w:r>
      <w:r w:rsidR="001B2F76" w:rsidRPr="00E20B96">
        <w:rPr>
          <w:i/>
          <w:iCs/>
        </w:rPr>
        <w:t>Health and Safety at Work etc. Act 1974</w:t>
      </w:r>
      <w:r w:rsidR="001B2F76">
        <w:t xml:space="preserve">. Available at: </w:t>
      </w:r>
      <w:hyperlink r:id="rId14" w:history="1">
        <w:r w:rsidR="001B2F76" w:rsidRPr="002D408C">
          <w:rPr>
            <w:rStyle w:val="Hyperlink"/>
          </w:rPr>
          <w:t>https://www.legislation.gov.uk/ukpga/1974/37/contents</w:t>
        </w:r>
      </w:hyperlink>
      <w:r w:rsidR="00633C20">
        <w:t xml:space="preserve"> </w:t>
      </w:r>
      <w:r>
        <w:rPr>
          <w:kern w:val="0"/>
          <w14:ligatures w14:val="none"/>
        </w:rPr>
        <w:t>(Accessed at</w:t>
      </w:r>
      <w:r w:rsidR="00462855">
        <w:rPr>
          <w:kern w:val="0"/>
          <w14:ligatures w14:val="none"/>
        </w:rPr>
        <w:t>: 1</w:t>
      </w:r>
      <w:r w:rsidR="009D60A8">
        <w:rPr>
          <w:kern w:val="0"/>
          <w14:ligatures w14:val="none"/>
        </w:rPr>
        <w:t>0</w:t>
      </w:r>
      <w:r w:rsidR="00462855">
        <w:rPr>
          <w:kern w:val="0"/>
          <w14:ligatures w14:val="none"/>
        </w:rPr>
        <w:t xml:space="preserve"> May</w:t>
      </w:r>
      <w:r w:rsidR="00633C20">
        <w:rPr>
          <w:kern w:val="0"/>
          <w14:ligatures w14:val="none"/>
        </w:rPr>
        <w:t xml:space="preserve"> 2024)</w:t>
      </w:r>
      <w:r w:rsidR="00CC4279">
        <w:rPr>
          <w:kern w:val="0"/>
          <w14:ligatures w14:val="none"/>
        </w:rPr>
        <w:t>.</w:t>
      </w:r>
    </w:p>
    <w:p w14:paraId="0DA97530" w14:textId="6D931686" w:rsidR="008E2830" w:rsidRPr="009E7AF7" w:rsidRDefault="008E2830">
      <w:r>
        <w:rPr>
          <w:kern w:val="0"/>
          <w14:ligatures w14:val="none"/>
        </w:rPr>
        <w:t>The National Archives</w:t>
      </w:r>
      <w:r w:rsidR="001B2F76">
        <w:rPr>
          <w:kern w:val="0"/>
          <w14:ligatures w14:val="none"/>
        </w:rPr>
        <w:t xml:space="preserve">. (2013). </w:t>
      </w:r>
      <w:r w:rsidR="001B2F76" w:rsidRPr="008E2830">
        <w:rPr>
          <w:i/>
          <w:iCs/>
          <w:kern w:val="0"/>
          <w14:ligatures w14:val="none"/>
        </w:rPr>
        <w:t>The Enterprise and Regulatory Reform Act 2013 s.69</w:t>
      </w:r>
      <w:r>
        <w:rPr>
          <w:i/>
          <w:iCs/>
          <w:kern w:val="0"/>
          <w14:ligatures w14:val="none"/>
        </w:rPr>
        <w:t>,</w:t>
      </w:r>
      <w:r w:rsidR="001B2F76">
        <w:rPr>
          <w:kern w:val="0"/>
          <w14:ligatures w14:val="none"/>
        </w:rPr>
        <w:t xml:space="preserve"> Available at: </w:t>
      </w:r>
      <w:hyperlink r:id="rId15" w:history="1">
        <w:r w:rsidR="001B2F76" w:rsidRPr="00D45FB3">
          <w:rPr>
            <w:rStyle w:val="Hyperlink"/>
            <w:kern w:val="0"/>
            <w14:ligatures w14:val="none"/>
          </w:rPr>
          <w:t>https://www.legislation.gov.uk/ukpga/2013/24/contents/enacted</w:t>
        </w:r>
      </w:hyperlink>
      <w:r w:rsidR="00F1163B">
        <w:t xml:space="preserve"> </w:t>
      </w:r>
      <w:r>
        <w:rPr>
          <w:kern w:val="0"/>
          <w14:ligatures w14:val="none"/>
        </w:rPr>
        <w:t>(Accessed:</w:t>
      </w:r>
      <w:r w:rsidR="009E7AF7">
        <w:rPr>
          <w:kern w:val="0"/>
          <w14:ligatures w14:val="none"/>
        </w:rPr>
        <w:t>11 May 2024).</w:t>
      </w:r>
    </w:p>
    <w:p w14:paraId="685501E9" w14:textId="47728DCE" w:rsidR="00CC4279" w:rsidRPr="00F1163B" w:rsidRDefault="00C57A29">
      <w:r>
        <w:rPr>
          <w:kern w:val="0"/>
          <w14:ligatures w14:val="none"/>
        </w:rPr>
        <w:t>The National Archives</w:t>
      </w:r>
      <w:r w:rsidR="001B2F76">
        <w:rPr>
          <w:kern w:val="0"/>
          <w14:ligatures w14:val="none"/>
        </w:rPr>
        <w:t xml:space="preserve">. (1992). </w:t>
      </w:r>
      <w:r w:rsidR="001B2F76" w:rsidRPr="00A72B8D">
        <w:rPr>
          <w:i/>
          <w:iCs/>
          <w:kern w:val="0"/>
          <w14:ligatures w14:val="none"/>
        </w:rPr>
        <w:t>The Manual Handling Operations Regulations 1992</w:t>
      </w:r>
      <w:r w:rsidR="001B2F76">
        <w:rPr>
          <w:kern w:val="0"/>
          <w14:ligatures w14:val="none"/>
        </w:rPr>
        <w:t xml:space="preserve"> No.2793. Available at: </w:t>
      </w:r>
      <w:hyperlink r:id="rId16" w:history="1">
        <w:r w:rsidR="001B2F76" w:rsidRPr="00D45FB3">
          <w:rPr>
            <w:rStyle w:val="Hyperlink"/>
            <w:kern w:val="0"/>
            <w14:ligatures w14:val="none"/>
          </w:rPr>
          <w:t>https://www.legislation.gov.uk/uksi/1992/2793/made</w:t>
        </w:r>
      </w:hyperlink>
      <w:r w:rsidR="00F1163B">
        <w:t xml:space="preserve"> </w:t>
      </w:r>
      <w:r w:rsidR="00D81D72">
        <w:rPr>
          <w:kern w:val="0"/>
          <w14:ligatures w14:val="none"/>
        </w:rPr>
        <w:t xml:space="preserve">(Accessed: </w:t>
      </w:r>
      <w:r w:rsidR="009D60A8">
        <w:rPr>
          <w:kern w:val="0"/>
          <w14:ligatures w14:val="none"/>
        </w:rPr>
        <w:t>9</w:t>
      </w:r>
      <w:r w:rsidR="00D81D72">
        <w:rPr>
          <w:kern w:val="0"/>
          <w14:ligatures w14:val="none"/>
        </w:rPr>
        <w:t xml:space="preserve"> May 2024).</w:t>
      </w:r>
    </w:p>
    <w:p w14:paraId="7991CD89" w14:textId="13C2AD9B" w:rsidR="00EE05E2" w:rsidRPr="004179D8" w:rsidRDefault="00EB724A">
      <w:r>
        <w:rPr>
          <w:kern w:val="0"/>
          <w14:ligatures w14:val="none"/>
        </w:rPr>
        <w:t>The National Archives</w:t>
      </w:r>
      <w:r w:rsidR="001B2F76">
        <w:rPr>
          <w:kern w:val="0"/>
          <w14:ligatures w14:val="none"/>
        </w:rPr>
        <w:t xml:space="preserve">. (1992). </w:t>
      </w:r>
      <w:r w:rsidR="001B2F76" w:rsidRPr="00EB724A">
        <w:rPr>
          <w:i/>
          <w:iCs/>
          <w:kern w:val="0"/>
          <w14:ligatures w14:val="none"/>
        </w:rPr>
        <w:t>The Health and Safety (Display Screen Equipment) Regulations 1992</w:t>
      </w:r>
      <w:r w:rsidR="001B2F76">
        <w:rPr>
          <w:kern w:val="0"/>
          <w14:ligatures w14:val="none"/>
        </w:rPr>
        <w:t xml:space="preserve"> No.2792 Available at: </w:t>
      </w:r>
      <w:hyperlink r:id="rId17" w:history="1">
        <w:r w:rsidR="001B2F76" w:rsidRPr="00D45FB3">
          <w:rPr>
            <w:rStyle w:val="Hyperlink"/>
            <w:kern w:val="0"/>
            <w14:ligatures w14:val="none"/>
          </w:rPr>
          <w:t>https://www.legislation.gov.uk/uksi/1992/2792/contents/made</w:t>
        </w:r>
      </w:hyperlink>
      <w:r w:rsidR="004179D8">
        <w:t xml:space="preserve"> </w:t>
      </w:r>
      <w:r w:rsidR="004179D8">
        <w:rPr>
          <w:kern w:val="0"/>
          <w14:ligatures w14:val="none"/>
        </w:rPr>
        <w:t>(Accessed: 1</w:t>
      </w:r>
      <w:r w:rsidR="009D60A8">
        <w:rPr>
          <w:kern w:val="0"/>
          <w14:ligatures w14:val="none"/>
        </w:rPr>
        <w:t>0</w:t>
      </w:r>
      <w:r w:rsidR="004179D8">
        <w:rPr>
          <w:kern w:val="0"/>
          <w14:ligatures w14:val="none"/>
        </w:rPr>
        <w:t xml:space="preserve"> May 2024).</w:t>
      </w:r>
    </w:p>
    <w:p w14:paraId="5DEBE8D6" w14:textId="6F1CD339" w:rsidR="007C05FA" w:rsidRDefault="009C662D">
      <w:r>
        <w:rPr>
          <w:kern w:val="0"/>
          <w14:ligatures w14:val="none"/>
        </w:rPr>
        <w:t>The National Archives</w:t>
      </w:r>
      <w:r w:rsidR="001B2F76">
        <w:rPr>
          <w:kern w:val="0"/>
          <w14:ligatures w14:val="none"/>
        </w:rPr>
        <w:t>. (199</w:t>
      </w:r>
      <w:r w:rsidR="0013785D">
        <w:rPr>
          <w:kern w:val="0"/>
          <w14:ligatures w14:val="none"/>
        </w:rPr>
        <w:t>8</w:t>
      </w:r>
      <w:r w:rsidR="001B2F76">
        <w:rPr>
          <w:kern w:val="0"/>
          <w14:ligatures w14:val="none"/>
        </w:rPr>
        <w:t xml:space="preserve">). </w:t>
      </w:r>
      <w:r w:rsidR="001B2F76" w:rsidRPr="00E90911">
        <w:rPr>
          <w:i/>
          <w:iCs/>
          <w:kern w:val="0"/>
          <w14:ligatures w14:val="none"/>
        </w:rPr>
        <w:t xml:space="preserve">The Provision and Use of Work Equipment Regulations 1998 </w:t>
      </w:r>
      <w:r w:rsidR="001B2F76" w:rsidRPr="006A4CDE">
        <w:rPr>
          <w:kern w:val="0"/>
          <w14:ligatures w14:val="none"/>
        </w:rPr>
        <w:t>No.2306. </w:t>
      </w:r>
      <w:r w:rsidR="001B2F76">
        <w:rPr>
          <w:kern w:val="0"/>
          <w14:ligatures w14:val="none"/>
        </w:rPr>
        <w:t xml:space="preserve">Available at: </w:t>
      </w:r>
      <w:hyperlink r:id="rId18" w:history="1">
        <w:r w:rsidR="001B2F76" w:rsidRPr="00D45FB3">
          <w:rPr>
            <w:rStyle w:val="Hyperlink"/>
            <w:kern w:val="0"/>
            <w14:ligatures w14:val="none"/>
          </w:rPr>
          <w:t>https://www.legislation.gov.uk/uksi/1998/2306/contents/made</w:t>
        </w:r>
      </w:hyperlink>
      <w:r w:rsidR="007C05FA">
        <w:t xml:space="preserve"> (Accessed: </w:t>
      </w:r>
      <w:r w:rsidR="009D60A8">
        <w:t>10</w:t>
      </w:r>
      <w:r w:rsidR="007C05FA">
        <w:t xml:space="preserve"> May 2024)</w:t>
      </w:r>
      <w:r w:rsidR="00E90911">
        <w:t>.</w:t>
      </w:r>
    </w:p>
    <w:p w14:paraId="46AA8948" w14:textId="6F2CA764" w:rsidR="004E3CFA" w:rsidRDefault="001B2F76">
      <w:r>
        <w:t xml:space="preserve">Health and Safety Executive. </w:t>
      </w:r>
      <w:r w:rsidR="004E3CFA">
        <w:t>(</w:t>
      </w:r>
      <w:r>
        <w:t>1974</w:t>
      </w:r>
      <w:r w:rsidR="004E3CFA">
        <w:t>)</w:t>
      </w:r>
      <w:r>
        <w:t xml:space="preserve">. </w:t>
      </w:r>
      <w:r w:rsidRPr="004E3CFA">
        <w:rPr>
          <w:i/>
          <w:iCs/>
        </w:rPr>
        <w:t>Health and Safety at Work etc Act 1974.</w:t>
      </w:r>
      <w:r>
        <w:t xml:space="preserve"> Available at: </w:t>
      </w:r>
      <w:hyperlink r:id="rId19" w:history="1">
        <w:r w:rsidRPr="002D408C">
          <w:rPr>
            <w:rStyle w:val="Hyperlink"/>
          </w:rPr>
          <w:t>https://www.hse.gov.uk/legislation/hswa.htm</w:t>
        </w:r>
      </w:hyperlink>
      <w:r w:rsidR="00332E33">
        <w:t xml:space="preserve"> (Accessed: 10 May 2024).</w:t>
      </w:r>
      <w:r w:rsidR="004E3CFA">
        <w:t xml:space="preserve"> </w:t>
      </w:r>
    </w:p>
    <w:p w14:paraId="58F0497E" w14:textId="00E3AED1" w:rsidR="000A3F5C" w:rsidRDefault="001B2F76">
      <w:r>
        <w:t xml:space="preserve">Health and Safety Executive. </w:t>
      </w:r>
      <w:r w:rsidR="00332E33">
        <w:t>(</w:t>
      </w:r>
      <w:r>
        <w:t>2012</w:t>
      </w:r>
      <w:r w:rsidR="00332E33">
        <w:t>)</w:t>
      </w:r>
      <w:r>
        <w:t xml:space="preserve">. RIDDOR Regulation Available at: </w:t>
      </w:r>
      <w:hyperlink r:id="rId20" w:history="1">
        <w:r w:rsidRPr="00372F79">
          <w:rPr>
            <w:rStyle w:val="Hyperlink"/>
          </w:rPr>
          <w:t>https://books.hse.gov.uk/RIDDOR/</w:t>
        </w:r>
      </w:hyperlink>
      <w:r w:rsidR="000A3F5C">
        <w:t xml:space="preserve"> (Accessed: 11 May 2024)</w:t>
      </w:r>
      <w:r w:rsidR="000231AE">
        <w:t>.</w:t>
      </w:r>
    </w:p>
    <w:p w14:paraId="2DBD3D8E" w14:textId="6194A2F5" w:rsidR="007C6FCB" w:rsidRDefault="001B2F76">
      <w:pPr>
        <w:rPr>
          <w:rStyle w:val="Hyperlink"/>
        </w:rPr>
      </w:pPr>
      <w:r>
        <w:t>H</w:t>
      </w:r>
      <w:r w:rsidR="000A3F5C">
        <w:t xml:space="preserve">ealth </w:t>
      </w:r>
      <w:r w:rsidR="004D1740">
        <w:t xml:space="preserve">and </w:t>
      </w:r>
      <w:r>
        <w:t>S</w:t>
      </w:r>
      <w:r w:rsidR="000A3F5C">
        <w:t xml:space="preserve">afety </w:t>
      </w:r>
      <w:r>
        <w:t>E</w:t>
      </w:r>
      <w:r w:rsidR="000A3F5C">
        <w:t>xecutive</w:t>
      </w:r>
      <w:r>
        <w:t xml:space="preserve">. </w:t>
      </w:r>
      <w:r w:rsidR="000A3F5C">
        <w:t>(</w:t>
      </w:r>
      <w:r>
        <w:t>2013</w:t>
      </w:r>
      <w:r w:rsidR="000A3F5C">
        <w:t>)</w:t>
      </w:r>
      <w:r>
        <w:t xml:space="preserve">. </w:t>
      </w:r>
      <w:r w:rsidRPr="00753CA5">
        <w:rPr>
          <w:i/>
          <w:iCs/>
        </w:rPr>
        <w:t xml:space="preserve">Who should </w:t>
      </w:r>
      <w:proofErr w:type="gramStart"/>
      <w:r w:rsidRPr="00753CA5">
        <w:rPr>
          <w:i/>
          <w:iCs/>
        </w:rPr>
        <w:t>report?</w:t>
      </w:r>
      <w:r>
        <w:t>.</w:t>
      </w:r>
      <w:proofErr w:type="gramEnd"/>
      <w:r>
        <w:t xml:space="preserve"> Available at: </w:t>
      </w:r>
      <w:hyperlink r:id="rId21" w:history="1">
        <w:r w:rsidRPr="00372F79">
          <w:rPr>
            <w:rStyle w:val="Hyperlink"/>
          </w:rPr>
          <w:t>https://www.hse.gov.uk/riddor/who-should-report.htm</w:t>
        </w:r>
      </w:hyperlink>
    </w:p>
    <w:p w14:paraId="07B0269F" w14:textId="51A50D1A" w:rsidR="000231AE" w:rsidRDefault="000231AE">
      <w:pPr>
        <w:rPr>
          <w:kern w:val="0"/>
          <w14:ligatures w14:val="none"/>
        </w:rPr>
      </w:pPr>
      <w:r>
        <w:rPr>
          <w:kern w:val="0"/>
          <w14:ligatures w14:val="none"/>
        </w:rPr>
        <w:t>(Accessed: 11 May 2024)</w:t>
      </w:r>
      <w:r w:rsidR="001D4D33">
        <w:rPr>
          <w:kern w:val="0"/>
          <w14:ligatures w14:val="none"/>
        </w:rPr>
        <w:t>.</w:t>
      </w:r>
    </w:p>
    <w:p w14:paraId="10FAE21C" w14:textId="1A708A2A" w:rsidR="00B82D58" w:rsidRDefault="001B2F76">
      <w:r>
        <w:rPr>
          <w:kern w:val="0"/>
          <w14:ligatures w14:val="none"/>
        </w:rPr>
        <w:t xml:space="preserve">Hughes, F. and Ferret, E. (2015) </w:t>
      </w:r>
      <w:r w:rsidRPr="000231AE">
        <w:rPr>
          <w:i/>
          <w:iCs/>
          <w:kern w:val="0"/>
          <w14:ligatures w14:val="none"/>
        </w:rPr>
        <w:t>Introduction to Health and Safety in Construction</w:t>
      </w:r>
      <w:r>
        <w:rPr>
          <w:kern w:val="0"/>
          <w14:ligatures w14:val="none"/>
        </w:rPr>
        <w:t>. 6</w:t>
      </w:r>
      <w:r>
        <w:rPr>
          <w:kern w:val="0"/>
          <w:vertAlign w:val="superscript"/>
          <w14:ligatures w14:val="none"/>
        </w:rPr>
        <w:t xml:space="preserve">th </w:t>
      </w:r>
      <w:r>
        <w:rPr>
          <w:kern w:val="0"/>
          <w14:ligatures w14:val="none"/>
        </w:rPr>
        <w:t xml:space="preserve">Ed. London: Routledge, </w:t>
      </w:r>
      <w:proofErr w:type="gramStart"/>
      <w:r>
        <w:rPr>
          <w:kern w:val="0"/>
          <w14:ligatures w14:val="none"/>
        </w:rPr>
        <w:t>Taylor</w:t>
      </w:r>
      <w:proofErr w:type="gramEnd"/>
      <w:r>
        <w:rPr>
          <w:kern w:val="0"/>
          <w14:ligatures w14:val="none"/>
        </w:rPr>
        <w:t xml:space="preserve"> and Francis Group. 30 p.</w:t>
      </w:r>
      <w:r w:rsidR="000231AE">
        <w:rPr>
          <w:kern w:val="0"/>
          <w14:ligatures w14:val="none"/>
        </w:rPr>
        <w:t xml:space="preserve"> (Accessed</w:t>
      </w:r>
      <w:r w:rsidR="001D4D33">
        <w:rPr>
          <w:kern w:val="0"/>
          <w14:ligatures w14:val="none"/>
        </w:rPr>
        <w:t>: 11 May 2024).</w:t>
      </w:r>
    </w:p>
    <w:p w14:paraId="266F98AA" w14:textId="5824AF0F" w:rsidR="009D477D" w:rsidRDefault="00CC1309">
      <w:r>
        <w:lastRenderedPageBreak/>
        <w:t>H</w:t>
      </w:r>
      <w:r w:rsidR="001D4D33">
        <w:t>ealth</w:t>
      </w:r>
      <w:r w:rsidR="004D1740">
        <w:t xml:space="preserve"> and</w:t>
      </w:r>
      <w:r w:rsidR="001D4D33">
        <w:t xml:space="preserve"> </w:t>
      </w:r>
      <w:r>
        <w:t>S</w:t>
      </w:r>
      <w:r w:rsidR="004D1740">
        <w:t>afety</w:t>
      </w:r>
      <w:r>
        <w:t xml:space="preserve">. </w:t>
      </w:r>
      <w:r w:rsidRPr="009D477D">
        <w:rPr>
          <w:i/>
          <w:iCs/>
        </w:rPr>
        <w:t>roof work</w:t>
      </w:r>
      <w:r>
        <w:t xml:space="preserve">. Available at: </w:t>
      </w:r>
      <w:hyperlink r:id="rId22" w:history="1">
        <w:r w:rsidRPr="00D45FB3">
          <w:rPr>
            <w:rStyle w:val="Hyperlink"/>
          </w:rPr>
          <w:t>https://www.hse.gov.uk/construction/safetytopics/roofwork.htm</w:t>
        </w:r>
      </w:hyperlink>
      <w:r w:rsidR="000C112C">
        <w:t xml:space="preserve"> (Accessed: 9 May 2024).</w:t>
      </w:r>
    </w:p>
    <w:p w14:paraId="123DDB3E" w14:textId="7EB95144" w:rsidR="00501D90" w:rsidRPr="00352664" w:rsidRDefault="00080862">
      <w:r w:rsidRPr="00352664">
        <w:t>H</w:t>
      </w:r>
      <w:r w:rsidR="002F5E09" w:rsidRPr="00352664">
        <w:t>ealth</w:t>
      </w:r>
      <w:r w:rsidR="00352664" w:rsidRPr="00352664">
        <w:t xml:space="preserve"> and Safety Executive</w:t>
      </w:r>
      <w:r w:rsidRPr="00352664">
        <w:t xml:space="preserve">. (2015). </w:t>
      </w:r>
      <w:r w:rsidR="00352664" w:rsidRPr="00352664">
        <w:rPr>
          <w:i/>
          <w:iCs/>
        </w:rPr>
        <w:t>Principal contractors: roles and responsibilities</w:t>
      </w:r>
      <w:r w:rsidRPr="00790594">
        <w:rPr>
          <w:kern w:val="0"/>
          <w14:ligatures w14:val="none"/>
        </w:rPr>
        <w:t xml:space="preserve">. Available at: </w:t>
      </w:r>
      <w:hyperlink r:id="rId23" w:history="1">
        <w:r w:rsidRPr="00D45FB3">
          <w:rPr>
            <w:rStyle w:val="Hyperlink"/>
          </w:rPr>
          <w:t xml:space="preserve"> </w:t>
        </w:r>
        <w:r w:rsidRPr="00D45FB3">
          <w:rPr>
            <w:rStyle w:val="Hyperlink"/>
            <w:kern w:val="0"/>
            <w14:ligatures w14:val="none"/>
          </w:rPr>
          <w:t xml:space="preserve">https://www.hse.gov.uk/construction/cdm/2015/principal-contractors.htm.  </w:t>
        </w:r>
      </w:hyperlink>
      <w:r w:rsidRPr="00790594">
        <w:rPr>
          <w:kern w:val="0"/>
          <w14:ligatures w14:val="none"/>
        </w:rPr>
        <w:t xml:space="preserve"> </w:t>
      </w:r>
      <w:r w:rsidR="00D441AE">
        <w:rPr>
          <w:kern w:val="0"/>
          <w14:ligatures w14:val="none"/>
        </w:rPr>
        <w:t xml:space="preserve"> (Accessed: 11 May 2024).</w:t>
      </w:r>
    </w:p>
    <w:p w14:paraId="710768C6" w14:textId="11CD8824" w:rsidR="00EF0878" w:rsidRPr="00EF0878" w:rsidRDefault="00FD334E" w:rsidP="00EF0878">
      <w:pPr>
        <w:rPr>
          <w:kern w:val="0"/>
          <w14:ligatures w14:val="none"/>
        </w:rPr>
      </w:pPr>
      <w:r>
        <w:rPr>
          <w:kern w:val="0"/>
          <w14:ligatures w14:val="none"/>
        </w:rPr>
        <w:t>H</w:t>
      </w:r>
      <w:r w:rsidR="00EF0878">
        <w:rPr>
          <w:kern w:val="0"/>
          <w14:ligatures w14:val="none"/>
        </w:rPr>
        <w:t>ealth and Safety Executive</w:t>
      </w:r>
      <w:r>
        <w:rPr>
          <w:kern w:val="0"/>
          <w14:ligatures w14:val="none"/>
        </w:rPr>
        <w:t xml:space="preserve">. (2015). </w:t>
      </w:r>
      <w:r w:rsidR="00EF0878" w:rsidRPr="00EF0878">
        <w:rPr>
          <w:i/>
          <w:iCs/>
          <w:kern w:val="0"/>
          <w14:ligatures w14:val="none"/>
        </w:rPr>
        <w:t>Commercial clients: roles and responsibilities</w:t>
      </w:r>
      <w:r w:rsidR="00EF0878">
        <w:rPr>
          <w:i/>
          <w:iCs/>
          <w:kern w:val="0"/>
          <w14:ligatures w14:val="none"/>
        </w:rPr>
        <w:t>.</w:t>
      </w:r>
    </w:p>
    <w:p w14:paraId="625207A5" w14:textId="3F348B04" w:rsidR="00501D90" w:rsidRDefault="0097210D">
      <w:r>
        <w:rPr>
          <w:kern w:val="0"/>
          <w14:ligatures w14:val="none"/>
        </w:rPr>
        <w:t>Available at:</w:t>
      </w:r>
      <w:r w:rsidR="003868AE" w:rsidRPr="003868AE">
        <w:t xml:space="preserve"> </w:t>
      </w:r>
      <w:hyperlink r:id="rId24" w:history="1">
        <w:r w:rsidR="003868AE">
          <w:rPr>
            <w:rStyle w:val="Hyperlink"/>
          </w:rPr>
          <w:t>Construction - Construction (Design and Management) Regulations 20015 - What do I need to do? - Commercial clients: roles and responsibilities (hse.gov.uk)</w:t>
        </w:r>
      </w:hyperlink>
      <w:proofErr w:type="gramStart"/>
      <w:r>
        <w:rPr>
          <w:kern w:val="0"/>
          <w14:ligatures w14:val="none"/>
        </w:rPr>
        <w:t xml:space="preserve">   (</w:t>
      </w:r>
      <w:proofErr w:type="gramEnd"/>
      <w:r>
        <w:rPr>
          <w:kern w:val="0"/>
          <w14:ligatures w14:val="none"/>
        </w:rPr>
        <w:t>Accessed: 11 May 2024)</w:t>
      </w:r>
      <w:r w:rsidR="003868AE">
        <w:rPr>
          <w:kern w:val="0"/>
          <w14:ligatures w14:val="none"/>
        </w:rPr>
        <w:t>.</w:t>
      </w:r>
    </w:p>
    <w:p w14:paraId="40833226" w14:textId="6F996488" w:rsidR="00070168" w:rsidRDefault="00FD334E">
      <w:r>
        <w:rPr>
          <w:kern w:val="0"/>
          <w14:ligatures w14:val="none"/>
        </w:rPr>
        <w:t>Weinfass</w:t>
      </w:r>
      <w:r w:rsidR="0095686A">
        <w:rPr>
          <w:kern w:val="0"/>
          <w14:ligatures w14:val="none"/>
        </w:rPr>
        <w:t>, I</w:t>
      </w:r>
      <w:r>
        <w:rPr>
          <w:kern w:val="0"/>
          <w14:ligatures w14:val="none"/>
        </w:rPr>
        <w:t>. (2023). ‘</w:t>
      </w:r>
      <w:r w:rsidRPr="000730E2">
        <w:rPr>
          <w:i/>
          <w:iCs/>
          <w:kern w:val="0"/>
          <w14:ligatures w14:val="none"/>
        </w:rPr>
        <w:t>Construction worker deaths double any other industry</w:t>
      </w:r>
      <w:r>
        <w:rPr>
          <w:kern w:val="0"/>
          <w14:ligatures w14:val="none"/>
        </w:rPr>
        <w:t xml:space="preserve">’ Construction News. Available at: </w:t>
      </w:r>
      <w:hyperlink r:id="rId25" w:history="1">
        <w:r w:rsidRPr="00D45FB3">
          <w:rPr>
            <w:rStyle w:val="Hyperlink"/>
            <w:kern w:val="0"/>
            <w14:ligatures w14:val="none"/>
          </w:rPr>
          <w:t>https://www.constructionnews.co.uk/health-and-safety/construction-worker-deaths-double-any-other-industry-07-07-2023/</w:t>
        </w:r>
      </w:hyperlink>
      <w:r w:rsidR="0095686A">
        <w:rPr>
          <w:kern w:val="0"/>
          <w14:ligatures w14:val="none"/>
        </w:rPr>
        <w:t xml:space="preserve"> </w:t>
      </w:r>
      <w:r w:rsidR="006B31B7">
        <w:rPr>
          <w:kern w:val="0"/>
          <w14:ligatures w14:val="none"/>
        </w:rPr>
        <w:t>(</w:t>
      </w:r>
      <w:r w:rsidR="00CD735F">
        <w:rPr>
          <w:kern w:val="0"/>
          <w14:ligatures w14:val="none"/>
        </w:rPr>
        <w:t xml:space="preserve">Accessed: </w:t>
      </w:r>
      <w:r w:rsidR="006B31B7">
        <w:rPr>
          <w:kern w:val="0"/>
          <w14:ligatures w14:val="none"/>
        </w:rPr>
        <w:t>13 May 2024).</w:t>
      </w:r>
    </w:p>
    <w:p w14:paraId="48926184" w14:textId="77777777" w:rsidR="00C065B9" w:rsidRDefault="00C065B9"/>
    <w:sectPr w:rsidR="00C065B9" w:rsidSect="00206D7C">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6FF2D9" w14:textId="77777777" w:rsidR="00FC1A51" w:rsidRDefault="00FC1A51" w:rsidP="004B1DDF">
      <w:pPr>
        <w:spacing w:after="0" w:line="240" w:lineRule="auto"/>
      </w:pPr>
      <w:r>
        <w:separator/>
      </w:r>
    </w:p>
  </w:endnote>
  <w:endnote w:type="continuationSeparator" w:id="0">
    <w:p w14:paraId="28000FE1" w14:textId="77777777" w:rsidR="00FC1A51" w:rsidRDefault="00FC1A51" w:rsidP="004B1DDF">
      <w:pPr>
        <w:spacing w:after="0" w:line="240" w:lineRule="auto"/>
      </w:pPr>
      <w:r>
        <w:continuationSeparator/>
      </w:r>
    </w:p>
  </w:endnote>
  <w:endnote w:type="continuationNotice" w:id="1">
    <w:p w14:paraId="068D6C24" w14:textId="77777777" w:rsidR="00FC1A51" w:rsidRDefault="00FC1A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6682025"/>
      <w:docPartObj>
        <w:docPartGallery w:val="Page Numbers (Bottom of Page)"/>
        <w:docPartUnique/>
      </w:docPartObj>
    </w:sdtPr>
    <w:sdtEndPr>
      <w:rPr>
        <w:noProof/>
      </w:rPr>
    </w:sdtEndPr>
    <w:sdtContent>
      <w:p w14:paraId="252A0C19" w14:textId="4598BDB2" w:rsidR="00F464AB" w:rsidRDefault="00F464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24E2D4" w14:textId="77777777" w:rsidR="00F464AB" w:rsidRDefault="00F464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9FAE50" w14:textId="77777777" w:rsidR="00FC1A51" w:rsidRDefault="00FC1A51" w:rsidP="004B1DDF">
      <w:pPr>
        <w:spacing w:after="0" w:line="240" w:lineRule="auto"/>
      </w:pPr>
      <w:r>
        <w:separator/>
      </w:r>
    </w:p>
  </w:footnote>
  <w:footnote w:type="continuationSeparator" w:id="0">
    <w:p w14:paraId="721F1C75" w14:textId="77777777" w:rsidR="00FC1A51" w:rsidRDefault="00FC1A51" w:rsidP="004B1DDF">
      <w:pPr>
        <w:spacing w:after="0" w:line="240" w:lineRule="auto"/>
      </w:pPr>
      <w:r>
        <w:continuationSeparator/>
      </w:r>
    </w:p>
  </w:footnote>
  <w:footnote w:type="continuationNotice" w:id="1">
    <w:p w14:paraId="70329BFC" w14:textId="77777777" w:rsidR="00FC1A51" w:rsidRDefault="00FC1A5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917D55"/>
    <w:multiLevelType w:val="multilevel"/>
    <w:tmpl w:val="0560867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0E4965"/>
    <w:multiLevelType w:val="multilevel"/>
    <w:tmpl w:val="C7A0BA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572698"/>
    <w:multiLevelType w:val="hybridMultilevel"/>
    <w:tmpl w:val="470CE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4E3983"/>
    <w:multiLevelType w:val="hybridMultilevel"/>
    <w:tmpl w:val="9B406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C51D4E"/>
    <w:multiLevelType w:val="multilevel"/>
    <w:tmpl w:val="E3A267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6130DE"/>
    <w:multiLevelType w:val="hybridMultilevel"/>
    <w:tmpl w:val="14E4B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494FFA"/>
    <w:multiLevelType w:val="multilevel"/>
    <w:tmpl w:val="D7D45C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1A013D1"/>
    <w:multiLevelType w:val="hybridMultilevel"/>
    <w:tmpl w:val="6C72B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531C5B"/>
    <w:multiLevelType w:val="hybridMultilevel"/>
    <w:tmpl w:val="1F460C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6E922A6"/>
    <w:multiLevelType w:val="hybridMultilevel"/>
    <w:tmpl w:val="038C7F8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5834595">
    <w:abstractNumId w:val="4"/>
  </w:num>
  <w:num w:numId="2" w16cid:durableId="1309823052">
    <w:abstractNumId w:val="3"/>
  </w:num>
  <w:num w:numId="3" w16cid:durableId="1791314942">
    <w:abstractNumId w:val="5"/>
  </w:num>
  <w:num w:numId="4" w16cid:durableId="24191671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67745512">
    <w:abstractNumId w:val="1"/>
  </w:num>
  <w:num w:numId="6" w16cid:durableId="2126927086">
    <w:abstractNumId w:val="9"/>
  </w:num>
  <w:num w:numId="7" w16cid:durableId="270405914">
    <w:abstractNumId w:val="7"/>
  </w:num>
  <w:num w:numId="8" w16cid:durableId="644892258">
    <w:abstractNumId w:val="6"/>
  </w:num>
  <w:num w:numId="9" w16cid:durableId="1466698304">
    <w:abstractNumId w:val="0"/>
  </w:num>
  <w:num w:numId="10" w16cid:durableId="447241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EA1120"/>
    <w:rsid w:val="0000778F"/>
    <w:rsid w:val="00010316"/>
    <w:rsid w:val="000157D6"/>
    <w:rsid w:val="00016A6E"/>
    <w:rsid w:val="000231AE"/>
    <w:rsid w:val="000238B4"/>
    <w:rsid w:val="00024581"/>
    <w:rsid w:val="0002546F"/>
    <w:rsid w:val="0003183E"/>
    <w:rsid w:val="0003569A"/>
    <w:rsid w:val="00035D2A"/>
    <w:rsid w:val="00042D3D"/>
    <w:rsid w:val="0006443B"/>
    <w:rsid w:val="00070168"/>
    <w:rsid w:val="00070E68"/>
    <w:rsid w:val="000730E2"/>
    <w:rsid w:val="000746C2"/>
    <w:rsid w:val="00080862"/>
    <w:rsid w:val="00083F99"/>
    <w:rsid w:val="0009086C"/>
    <w:rsid w:val="00093F11"/>
    <w:rsid w:val="000A3F5C"/>
    <w:rsid w:val="000A6B7F"/>
    <w:rsid w:val="000A6C6B"/>
    <w:rsid w:val="000A7CC3"/>
    <w:rsid w:val="000B602C"/>
    <w:rsid w:val="000B7287"/>
    <w:rsid w:val="000C0438"/>
    <w:rsid w:val="000C112C"/>
    <w:rsid w:val="000C52D4"/>
    <w:rsid w:val="000C665D"/>
    <w:rsid w:val="000E1974"/>
    <w:rsid w:val="000F61ED"/>
    <w:rsid w:val="0010078E"/>
    <w:rsid w:val="00101694"/>
    <w:rsid w:val="00104550"/>
    <w:rsid w:val="00110DE0"/>
    <w:rsid w:val="00111CFA"/>
    <w:rsid w:val="00113EF0"/>
    <w:rsid w:val="00125E9A"/>
    <w:rsid w:val="0013299B"/>
    <w:rsid w:val="0013785D"/>
    <w:rsid w:val="00142AE3"/>
    <w:rsid w:val="00143E33"/>
    <w:rsid w:val="00145A75"/>
    <w:rsid w:val="0015645A"/>
    <w:rsid w:val="00156C8D"/>
    <w:rsid w:val="00187970"/>
    <w:rsid w:val="00197251"/>
    <w:rsid w:val="001A17ED"/>
    <w:rsid w:val="001A4247"/>
    <w:rsid w:val="001A569C"/>
    <w:rsid w:val="001A63D2"/>
    <w:rsid w:val="001A6591"/>
    <w:rsid w:val="001B2F76"/>
    <w:rsid w:val="001C32B2"/>
    <w:rsid w:val="001C7727"/>
    <w:rsid w:val="001D3849"/>
    <w:rsid w:val="001D4D33"/>
    <w:rsid w:val="002003B7"/>
    <w:rsid w:val="0020629D"/>
    <w:rsid w:val="00206D7C"/>
    <w:rsid w:val="002122A1"/>
    <w:rsid w:val="00212D6A"/>
    <w:rsid w:val="00217D55"/>
    <w:rsid w:val="00226FEB"/>
    <w:rsid w:val="002303F2"/>
    <w:rsid w:val="002360B6"/>
    <w:rsid w:val="00237597"/>
    <w:rsid w:val="00237728"/>
    <w:rsid w:val="0023779B"/>
    <w:rsid w:val="002465B7"/>
    <w:rsid w:val="00251701"/>
    <w:rsid w:val="002605BF"/>
    <w:rsid w:val="0026432F"/>
    <w:rsid w:val="002660E5"/>
    <w:rsid w:val="0027131F"/>
    <w:rsid w:val="002732AC"/>
    <w:rsid w:val="002764A6"/>
    <w:rsid w:val="0029449A"/>
    <w:rsid w:val="002A1C9E"/>
    <w:rsid w:val="002A2203"/>
    <w:rsid w:val="002B49E7"/>
    <w:rsid w:val="002C3E53"/>
    <w:rsid w:val="002C54F7"/>
    <w:rsid w:val="002C63AB"/>
    <w:rsid w:val="002C63F2"/>
    <w:rsid w:val="002D3C21"/>
    <w:rsid w:val="002D48B0"/>
    <w:rsid w:val="002E4EB1"/>
    <w:rsid w:val="002F1885"/>
    <w:rsid w:val="002F4BDE"/>
    <w:rsid w:val="002F5E09"/>
    <w:rsid w:val="00300B0A"/>
    <w:rsid w:val="00305549"/>
    <w:rsid w:val="00307B7F"/>
    <w:rsid w:val="003163D4"/>
    <w:rsid w:val="00316BEF"/>
    <w:rsid w:val="0031700B"/>
    <w:rsid w:val="00324321"/>
    <w:rsid w:val="003304DE"/>
    <w:rsid w:val="00332D52"/>
    <w:rsid w:val="00332E33"/>
    <w:rsid w:val="00333A37"/>
    <w:rsid w:val="00336EED"/>
    <w:rsid w:val="003402B6"/>
    <w:rsid w:val="003405CD"/>
    <w:rsid w:val="00341F84"/>
    <w:rsid w:val="003436D8"/>
    <w:rsid w:val="00352664"/>
    <w:rsid w:val="00352B48"/>
    <w:rsid w:val="00364189"/>
    <w:rsid w:val="00367CC1"/>
    <w:rsid w:val="00373A6E"/>
    <w:rsid w:val="003868AE"/>
    <w:rsid w:val="00391BEF"/>
    <w:rsid w:val="003937AE"/>
    <w:rsid w:val="00396FA5"/>
    <w:rsid w:val="003A538C"/>
    <w:rsid w:val="003A6487"/>
    <w:rsid w:val="003B021E"/>
    <w:rsid w:val="003B03A4"/>
    <w:rsid w:val="003B25E5"/>
    <w:rsid w:val="003B3640"/>
    <w:rsid w:val="003B6C19"/>
    <w:rsid w:val="003B6E4C"/>
    <w:rsid w:val="003C3336"/>
    <w:rsid w:val="003E5B14"/>
    <w:rsid w:val="003F199D"/>
    <w:rsid w:val="003F4CCF"/>
    <w:rsid w:val="003F6739"/>
    <w:rsid w:val="00411C15"/>
    <w:rsid w:val="0041299E"/>
    <w:rsid w:val="00416974"/>
    <w:rsid w:val="004179D8"/>
    <w:rsid w:val="00425961"/>
    <w:rsid w:val="0043030C"/>
    <w:rsid w:val="0043067D"/>
    <w:rsid w:val="0043162E"/>
    <w:rsid w:val="004479E3"/>
    <w:rsid w:val="00453026"/>
    <w:rsid w:val="00462855"/>
    <w:rsid w:val="0047015F"/>
    <w:rsid w:val="00470C43"/>
    <w:rsid w:val="0047267A"/>
    <w:rsid w:val="00477894"/>
    <w:rsid w:val="0048164C"/>
    <w:rsid w:val="004843A9"/>
    <w:rsid w:val="00491EA0"/>
    <w:rsid w:val="004962C3"/>
    <w:rsid w:val="004A1C28"/>
    <w:rsid w:val="004B1DDF"/>
    <w:rsid w:val="004B5021"/>
    <w:rsid w:val="004B51BB"/>
    <w:rsid w:val="004C13C2"/>
    <w:rsid w:val="004C6F86"/>
    <w:rsid w:val="004D1740"/>
    <w:rsid w:val="004D1A67"/>
    <w:rsid w:val="004D5F07"/>
    <w:rsid w:val="004E16C5"/>
    <w:rsid w:val="004E3CFA"/>
    <w:rsid w:val="004F0158"/>
    <w:rsid w:val="004F4E81"/>
    <w:rsid w:val="00501D90"/>
    <w:rsid w:val="00503ED4"/>
    <w:rsid w:val="00505409"/>
    <w:rsid w:val="005078D6"/>
    <w:rsid w:val="005125D3"/>
    <w:rsid w:val="00515A5F"/>
    <w:rsid w:val="005262FC"/>
    <w:rsid w:val="00526722"/>
    <w:rsid w:val="00526EEA"/>
    <w:rsid w:val="005315A7"/>
    <w:rsid w:val="00531D60"/>
    <w:rsid w:val="005349EC"/>
    <w:rsid w:val="00536E72"/>
    <w:rsid w:val="00537342"/>
    <w:rsid w:val="00541C24"/>
    <w:rsid w:val="005421C3"/>
    <w:rsid w:val="00542752"/>
    <w:rsid w:val="005434AA"/>
    <w:rsid w:val="0054431E"/>
    <w:rsid w:val="00556A5D"/>
    <w:rsid w:val="005649DD"/>
    <w:rsid w:val="00582BFB"/>
    <w:rsid w:val="00586F5E"/>
    <w:rsid w:val="00587342"/>
    <w:rsid w:val="00595720"/>
    <w:rsid w:val="005A30E0"/>
    <w:rsid w:val="005A4481"/>
    <w:rsid w:val="005B418C"/>
    <w:rsid w:val="005B6041"/>
    <w:rsid w:val="005B7DBE"/>
    <w:rsid w:val="005C1002"/>
    <w:rsid w:val="005C1725"/>
    <w:rsid w:val="005D37BF"/>
    <w:rsid w:val="005D5FB6"/>
    <w:rsid w:val="005F1B56"/>
    <w:rsid w:val="005F1C1A"/>
    <w:rsid w:val="005F429E"/>
    <w:rsid w:val="005F7630"/>
    <w:rsid w:val="00605354"/>
    <w:rsid w:val="0060775F"/>
    <w:rsid w:val="00615A51"/>
    <w:rsid w:val="006218F0"/>
    <w:rsid w:val="00625427"/>
    <w:rsid w:val="00626BBE"/>
    <w:rsid w:val="00627D1F"/>
    <w:rsid w:val="00633C20"/>
    <w:rsid w:val="00641FF6"/>
    <w:rsid w:val="006522CD"/>
    <w:rsid w:val="00652D10"/>
    <w:rsid w:val="00654A35"/>
    <w:rsid w:val="006720D2"/>
    <w:rsid w:val="00677D04"/>
    <w:rsid w:val="006820D1"/>
    <w:rsid w:val="006865AA"/>
    <w:rsid w:val="00686FAF"/>
    <w:rsid w:val="0069042A"/>
    <w:rsid w:val="006A3DB6"/>
    <w:rsid w:val="006A4CDE"/>
    <w:rsid w:val="006A7CF0"/>
    <w:rsid w:val="006B024B"/>
    <w:rsid w:val="006B0551"/>
    <w:rsid w:val="006B2122"/>
    <w:rsid w:val="006B31B7"/>
    <w:rsid w:val="006B34E0"/>
    <w:rsid w:val="006B49DE"/>
    <w:rsid w:val="006D6C2D"/>
    <w:rsid w:val="006E06DB"/>
    <w:rsid w:val="006E1F79"/>
    <w:rsid w:val="006E2864"/>
    <w:rsid w:val="006E5133"/>
    <w:rsid w:val="006E5C3A"/>
    <w:rsid w:val="006F2B37"/>
    <w:rsid w:val="006F4C71"/>
    <w:rsid w:val="006F61A0"/>
    <w:rsid w:val="00703710"/>
    <w:rsid w:val="007055F4"/>
    <w:rsid w:val="00712754"/>
    <w:rsid w:val="007211D6"/>
    <w:rsid w:val="0072517A"/>
    <w:rsid w:val="007258A1"/>
    <w:rsid w:val="0073235C"/>
    <w:rsid w:val="00734B47"/>
    <w:rsid w:val="0074106D"/>
    <w:rsid w:val="00745539"/>
    <w:rsid w:val="00753CA5"/>
    <w:rsid w:val="0076096B"/>
    <w:rsid w:val="0078291D"/>
    <w:rsid w:val="00782A0F"/>
    <w:rsid w:val="00783615"/>
    <w:rsid w:val="007844A4"/>
    <w:rsid w:val="00785B8F"/>
    <w:rsid w:val="00790594"/>
    <w:rsid w:val="00790D0E"/>
    <w:rsid w:val="007A4235"/>
    <w:rsid w:val="007A6428"/>
    <w:rsid w:val="007A73C1"/>
    <w:rsid w:val="007B67C2"/>
    <w:rsid w:val="007B69D8"/>
    <w:rsid w:val="007C05FA"/>
    <w:rsid w:val="007C23F9"/>
    <w:rsid w:val="007C6FCB"/>
    <w:rsid w:val="007C75FC"/>
    <w:rsid w:val="007D0476"/>
    <w:rsid w:val="007D4E88"/>
    <w:rsid w:val="007D5015"/>
    <w:rsid w:val="007E68C6"/>
    <w:rsid w:val="007F1175"/>
    <w:rsid w:val="007F3A85"/>
    <w:rsid w:val="008160B6"/>
    <w:rsid w:val="0081734F"/>
    <w:rsid w:val="00817F28"/>
    <w:rsid w:val="00821CD6"/>
    <w:rsid w:val="00827349"/>
    <w:rsid w:val="0083029D"/>
    <w:rsid w:val="00840E6A"/>
    <w:rsid w:val="00844C5E"/>
    <w:rsid w:val="00846A99"/>
    <w:rsid w:val="00856E93"/>
    <w:rsid w:val="00857F87"/>
    <w:rsid w:val="00862B2A"/>
    <w:rsid w:val="008650ED"/>
    <w:rsid w:val="00866C81"/>
    <w:rsid w:val="00871500"/>
    <w:rsid w:val="008731AC"/>
    <w:rsid w:val="00875011"/>
    <w:rsid w:val="00880C20"/>
    <w:rsid w:val="00887E61"/>
    <w:rsid w:val="00891485"/>
    <w:rsid w:val="00892700"/>
    <w:rsid w:val="00896AF8"/>
    <w:rsid w:val="008A038C"/>
    <w:rsid w:val="008A38E5"/>
    <w:rsid w:val="008A394D"/>
    <w:rsid w:val="008A5C9B"/>
    <w:rsid w:val="008B0F29"/>
    <w:rsid w:val="008B1A1C"/>
    <w:rsid w:val="008B633F"/>
    <w:rsid w:val="008C093E"/>
    <w:rsid w:val="008C2033"/>
    <w:rsid w:val="008C32CA"/>
    <w:rsid w:val="008C5607"/>
    <w:rsid w:val="008C74FC"/>
    <w:rsid w:val="008D4148"/>
    <w:rsid w:val="008D7111"/>
    <w:rsid w:val="008D7623"/>
    <w:rsid w:val="008E2830"/>
    <w:rsid w:val="008E4E28"/>
    <w:rsid w:val="008E6A5D"/>
    <w:rsid w:val="008E7B0C"/>
    <w:rsid w:val="008F1DA0"/>
    <w:rsid w:val="008F2E37"/>
    <w:rsid w:val="00903EEE"/>
    <w:rsid w:val="0091300C"/>
    <w:rsid w:val="00917A9C"/>
    <w:rsid w:val="00941451"/>
    <w:rsid w:val="00951118"/>
    <w:rsid w:val="00951278"/>
    <w:rsid w:val="00951678"/>
    <w:rsid w:val="00951C55"/>
    <w:rsid w:val="0095686A"/>
    <w:rsid w:val="009611D7"/>
    <w:rsid w:val="0097210D"/>
    <w:rsid w:val="009911AD"/>
    <w:rsid w:val="009953E1"/>
    <w:rsid w:val="009960C1"/>
    <w:rsid w:val="009B1A57"/>
    <w:rsid w:val="009C1F82"/>
    <w:rsid w:val="009C24BE"/>
    <w:rsid w:val="009C600F"/>
    <w:rsid w:val="009C662D"/>
    <w:rsid w:val="009C79B1"/>
    <w:rsid w:val="009D04A2"/>
    <w:rsid w:val="009D477D"/>
    <w:rsid w:val="009D5714"/>
    <w:rsid w:val="009D60A8"/>
    <w:rsid w:val="009E58FE"/>
    <w:rsid w:val="009E75F3"/>
    <w:rsid w:val="009E7AF7"/>
    <w:rsid w:val="009F1540"/>
    <w:rsid w:val="009F20D0"/>
    <w:rsid w:val="009F50B2"/>
    <w:rsid w:val="009F53F2"/>
    <w:rsid w:val="00A004E6"/>
    <w:rsid w:val="00A063A8"/>
    <w:rsid w:val="00A067E4"/>
    <w:rsid w:val="00A1122E"/>
    <w:rsid w:val="00A14284"/>
    <w:rsid w:val="00A22B2C"/>
    <w:rsid w:val="00A3046E"/>
    <w:rsid w:val="00A32637"/>
    <w:rsid w:val="00A36D02"/>
    <w:rsid w:val="00A379F4"/>
    <w:rsid w:val="00A44C92"/>
    <w:rsid w:val="00A50F96"/>
    <w:rsid w:val="00A57F17"/>
    <w:rsid w:val="00A6481A"/>
    <w:rsid w:val="00A72B8D"/>
    <w:rsid w:val="00A813E1"/>
    <w:rsid w:val="00A848FB"/>
    <w:rsid w:val="00A8756F"/>
    <w:rsid w:val="00A95AD1"/>
    <w:rsid w:val="00A9674C"/>
    <w:rsid w:val="00AA30B1"/>
    <w:rsid w:val="00AA5FCD"/>
    <w:rsid w:val="00AA6014"/>
    <w:rsid w:val="00AB06D4"/>
    <w:rsid w:val="00AB7473"/>
    <w:rsid w:val="00AC09D1"/>
    <w:rsid w:val="00AD3763"/>
    <w:rsid w:val="00AD3BE8"/>
    <w:rsid w:val="00AD5A21"/>
    <w:rsid w:val="00AE3EE0"/>
    <w:rsid w:val="00AF1268"/>
    <w:rsid w:val="00B00588"/>
    <w:rsid w:val="00B05A14"/>
    <w:rsid w:val="00B071E3"/>
    <w:rsid w:val="00B11916"/>
    <w:rsid w:val="00B173B8"/>
    <w:rsid w:val="00B17473"/>
    <w:rsid w:val="00B3147D"/>
    <w:rsid w:val="00B41D12"/>
    <w:rsid w:val="00B45A59"/>
    <w:rsid w:val="00B536D3"/>
    <w:rsid w:val="00B56DE8"/>
    <w:rsid w:val="00B5705F"/>
    <w:rsid w:val="00B614FF"/>
    <w:rsid w:val="00B61F51"/>
    <w:rsid w:val="00B62BA4"/>
    <w:rsid w:val="00B6606B"/>
    <w:rsid w:val="00B7763B"/>
    <w:rsid w:val="00B82D58"/>
    <w:rsid w:val="00B837D5"/>
    <w:rsid w:val="00B87E6B"/>
    <w:rsid w:val="00B959D4"/>
    <w:rsid w:val="00B96E1B"/>
    <w:rsid w:val="00BA3BD8"/>
    <w:rsid w:val="00BB02F5"/>
    <w:rsid w:val="00BC171B"/>
    <w:rsid w:val="00BC1FD5"/>
    <w:rsid w:val="00BC5437"/>
    <w:rsid w:val="00BC6ABB"/>
    <w:rsid w:val="00BD2BDD"/>
    <w:rsid w:val="00BD5340"/>
    <w:rsid w:val="00BF4894"/>
    <w:rsid w:val="00BF5116"/>
    <w:rsid w:val="00C01CE5"/>
    <w:rsid w:val="00C01F28"/>
    <w:rsid w:val="00C03C2E"/>
    <w:rsid w:val="00C065B9"/>
    <w:rsid w:val="00C12796"/>
    <w:rsid w:val="00C134A2"/>
    <w:rsid w:val="00C13B5A"/>
    <w:rsid w:val="00C1670E"/>
    <w:rsid w:val="00C30C8E"/>
    <w:rsid w:val="00C31DBB"/>
    <w:rsid w:val="00C335DB"/>
    <w:rsid w:val="00C42DEC"/>
    <w:rsid w:val="00C43ED0"/>
    <w:rsid w:val="00C47BA8"/>
    <w:rsid w:val="00C47D23"/>
    <w:rsid w:val="00C555B2"/>
    <w:rsid w:val="00C57A29"/>
    <w:rsid w:val="00C61B78"/>
    <w:rsid w:val="00C70BD1"/>
    <w:rsid w:val="00C87522"/>
    <w:rsid w:val="00C91ED1"/>
    <w:rsid w:val="00CA0473"/>
    <w:rsid w:val="00CA5C8E"/>
    <w:rsid w:val="00CB49AE"/>
    <w:rsid w:val="00CC1309"/>
    <w:rsid w:val="00CC2656"/>
    <w:rsid w:val="00CC4279"/>
    <w:rsid w:val="00CC507E"/>
    <w:rsid w:val="00CD735F"/>
    <w:rsid w:val="00CD7C24"/>
    <w:rsid w:val="00CE1F68"/>
    <w:rsid w:val="00CE4BD8"/>
    <w:rsid w:val="00CE563F"/>
    <w:rsid w:val="00CF06AC"/>
    <w:rsid w:val="00CF0B2A"/>
    <w:rsid w:val="00CF1315"/>
    <w:rsid w:val="00CF1A95"/>
    <w:rsid w:val="00CF2748"/>
    <w:rsid w:val="00CF3003"/>
    <w:rsid w:val="00D00D3A"/>
    <w:rsid w:val="00D01780"/>
    <w:rsid w:val="00D049B4"/>
    <w:rsid w:val="00D05D24"/>
    <w:rsid w:val="00D07696"/>
    <w:rsid w:val="00D237EB"/>
    <w:rsid w:val="00D2445B"/>
    <w:rsid w:val="00D3622E"/>
    <w:rsid w:val="00D41917"/>
    <w:rsid w:val="00D42697"/>
    <w:rsid w:val="00D42CDD"/>
    <w:rsid w:val="00D441AE"/>
    <w:rsid w:val="00D4421E"/>
    <w:rsid w:val="00D53749"/>
    <w:rsid w:val="00D6243E"/>
    <w:rsid w:val="00D6438B"/>
    <w:rsid w:val="00D67E4D"/>
    <w:rsid w:val="00D738DD"/>
    <w:rsid w:val="00D81D72"/>
    <w:rsid w:val="00D8389F"/>
    <w:rsid w:val="00D878A3"/>
    <w:rsid w:val="00D903CB"/>
    <w:rsid w:val="00D93159"/>
    <w:rsid w:val="00D97913"/>
    <w:rsid w:val="00DA29FC"/>
    <w:rsid w:val="00DB09AD"/>
    <w:rsid w:val="00DB1B40"/>
    <w:rsid w:val="00DC31DB"/>
    <w:rsid w:val="00DC4D95"/>
    <w:rsid w:val="00DD40E3"/>
    <w:rsid w:val="00DD4BCC"/>
    <w:rsid w:val="00DD7716"/>
    <w:rsid w:val="00DE20E9"/>
    <w:rsid w:val="00E002A5"/>
    <w:rsid w:val="00E02B9A"/>
    <w:rsid w:val="00E02BDA"/>
    <w:rsid w:val="00E0379A"/>
    <w:rsid w:val="00E03E45"/>
    <w:rsid w:val="00E116D3"/>
    <w:rsid w:val="00E20B96"/>
    <w:rsid w:val="00E31066"/>
    <w:rsid w:val="00E31BE7"/>
    <w:rsid w:val="00E552B1"/>
    <w:rsid w:val="00E61438"/>
    <w:rsid w:val="00E66344"/>
    <w:rsid w:val="00E7085A"/>
    <w:rsid w:val="00E7198C"/>
    <w:rsid w:val="00E72E3C"/>
    <w:rsid w:val="00E82519"/>
    <w:rsid w:val="00E831F1"/>
    <w:rsid w:val="00E83F45"/>
    <w:rsid w:val="00E83FF1"/>
    <w:rsid w:val="00E90911"/>
    <w:rsid w:val="00E916BA"/>
    <w:rsid w:val="00E9419D"/>
    <w:rsid w:val="00E96468"/>
    <w:rsid w:val="00EA1120"/>
    <w:rsid w:val="00EA5280"/>
    <w:rsid w:val="00EA784C"/>
    <w:rsid w:val="00EA7A94"/>
    <w:rsid w:val="00EB3C90"/>
    <w:rsid w:val="00EB724A"/>
    <w:rsid w:val="00EC3DF4"/>
    <w:rsid w:val="00EC4808"/>
    <w:rsid w:val="00ED191A"/>
    <w:rsid w:val="00ED2355"/>
    <w:rsid w:val="00ED2A20"/>
    <w:rsid w:val="00ED50FD"/>
    <w:rsid w:val="00EE05E2"/>
    <w:rsid w:val="00EE1514"/>
    <w:rsid w:val="00EE65CB"/>
    <w:rsid w:val="00EF0878"/>
    <w:rsid w:val="00EF19A3"/>
    <w:rsid w:val="00EF265D"/>
    <w:rsid w:val="00F010EB"/>
    <w:rsid w:val="00F0208E"/>
    <w:rsid w:val="00F076F9"/>
    <w:rsid w:val="00F079CA"/>
    <w:rsid w:val="00F11336"/>
    <w:rsid w:val="00F1163B"/>
    <w:rsid w:val="00F12137"/>
    <w:rsid w:val="00F22B89"/>
    <w:rsid w:val="00F351B3"/>
    <w:rsid w:val="00F366D8"/>
    <w:rsid w:val="00F45165"/>
    <w:rsid w:val="00F464AB"/>
    <w:rsid w:val="00F47327"/>
    <w:rsid w:val="00F512AF"/>
    <w:rsid w:val="00F51437"/>
    <w:rsid w:val="00F52E08"/>
    <w:rsid w:val="00F54481"/>
    <w:rsid w:val="00F57F20"/>
    <w:rsid w:val="00F605DF"/>
    <w:rsid w:val="00F66775"/>
    <w:rsid w:val="00F76FF2"/>
    <w:rsid w:val="00F874DA"/>
    <w:rsid w:val="00F902C5"/>
    <w:rsid w:val="00F9740E"/>
    <w:rsid w:val="00FA5286"/>
    <w:rsid w:val="00FB3608"/>
    <w:rsid w:val="00FB7D17"/>
    <w:rsid w:val="00FC1A51"/>
    <w:rsid w:val="00FC21CF"/>
    <w:rsid w:val="00FD334E"/>
    <w:rsid w:val="00FD3D33"/>
    <w:rsid w:val="00FD4614"/>
    <w:rsid w:val="00FE06DD"/>
    <w:rsid w:val="00FE0C8F"/>
    <w:rsid w:val="00FE7B15"/>
    <w:rsid w:val="00FF2B01"/>
    <w:rsid w:val="00FF2D2E"/>
    <w:rsid w:val="00FF5784"/>
    <w:rsid w:val="00FF60DB"/>
    <w:rsid w:val="00FF7946"/>
    <w:rsid w:val="4CF68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0BE8300E"/>
  <w15:docId w15:val="{342EFB19-99BD-4027-B22C-78FB8E91E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1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11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11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11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11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11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11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11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11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1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11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11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11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11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11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11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11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1120"/>
    <w:rPr>
      <w:rFonts w:eastAsiaTheme="majorEastAsia" w:cstheme="majorBidi"/>
      <w:color w:val="272727" w:themeColor="text1" w:themeTint="D8"/>
    </w:rPr>
  </w:style>
  <w:style w:type="paragraph" w:styleId="Title">
    <w:name w:val="Title"/>
    <w:basedOn w:val="Normal"/>
    <w:next w:val="Normal"/>
    <w:link w:val="TitleChar"/>
    <w:uiPriority w:val="10"/>
    <w:qFormat/>
    <w:rsid w:val="00EA11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11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11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11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1120"/>
    <w:pPr>
      <w:spacing w:before="160"/>
      <w:jc w:val="center"/>
    </w:pPr>
    <w:rPr>
      <w:i/>
      <w:iCs/>
      <w:color w:val="404040" w:themeColor="text1" w:themeTint="BF"/>
    </w:rPr>
  </w:style>
  <w:style w:type="character" w:customStyle="1" w:styleId="QuoteChar">
    <w:name w:val="Quote Char"/>
    <w:basedOn w:val="DefaultParagraphFont"/>
    <w:link w:val="Quote"/>
    <w:uiPriority w:val="29"/>
    <w:rsid w:val="00EA1120"/>
    <w:rPr>
      <w:i/>
      <w:iCs/>
      <w:color w:val="404040" w:themeColor="text1" w:themeTint="BF"/>
    </w:rPr>
  </w:style>
  <w:style w:type="paragraph" w:styleId="ListParagraph">
    <w:name w:val="List Paragraph"/>
    <w:basedOn w:val="Normal"/>
    <w:uiPriority w:val="34"/>
    <w:qFormat/>
    <w:rsid w:val="00EA1120"/>
    <w:pPr>
      <w:ind w:left="720"/>
      <w:contextualSpacing/>
    </w:pPr>
  </w:style>
  <w:style w:type="character" w:styleId="IntenseEmphasis">
    <w:name w:val="Intense Emphasis"/>
    <w:basedOn w:val="DefaultParagraphFont"/>
    <w:uiPriority w:val="21"/>
    <w:qFormat/>
    <w:rsid w:val="00EA1120"/>
    <w:rPr>
      <w:i/>
      <w:iCs/>
      <w:color w:val="0F4761" w:themeColor="accent1" w:themeShade="BF"/>
    </w:rPr>
  </w:style>
  <w:style w:type="paragraph" w:styleId="IntenseQuote">
    <w:name w:val="Intense Quote"/>
    <w:basedOn w:val="Normal"/>
    <w:next w:val="Normal"/>
    <w:link w:val="IntenseQuoteChar"/>
    <w:uiPriority w:val="30"/>
    <w:qFormat/>
    <w:rsid w:val="00EA11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1120"/>
    <w:rPr>
      <w:i/>
      <w:iCs/>
      <w:color w:val="0F4761" w:themeColor="accent1" w:themeShade="BF"/>
    </w:rPr>
  </w:style>
  <w:style w:type="character" w:styleId="IntenseReference">
    <w:name w:val="Intense Reference"/>
    <w:basedOn w:val="DefaultParagraphFont"/>
    <w:uiPriority w:val="32"/>
    <w:qFormat/>
    <w:rsid w:val="00EA1120"/>
    <w:rPr>
      <w:b/>
      <w:bCs/>
      <w:smallCaps/>
      <w:color w:val="0F4761" w:themeColor="accent1" w:themeShade="BF"/>
      <w:spacing w:val="5"/>
    </w:rPr>
  </w:style>
  <w:style w:type="character" w:styleId="Hyperlink">
    <w:name w:val="Hyperlink"/>
    <w:basedOn w:val="DefaultParagraphFont"/>
    <w:uiPriority w:val="99"/>
    <w:unhideWhenUsed/>
    <w:rsid w:val="00587342"/>
    <w:rPr>
      <w:color w:val="0000FF"/>
      <w:u w:val="single"/>
    </w:rPr>
  </w:style>
  <w:style w:type="character" w:styleId="UnresolvedMention">
    <w:name w:val="Unresolved Mention"/>
    <w:basedOn w:val="DefaultParagraphFont"/>
    <w:uiPriority w:val="99"/>
    <w:semiHidden/>
    <w:unhideWhenUsed/>
    <w:rsid w:val="0002546F"/>
    <w:rPr>
      <w:color w:val="605E5C"/>
      <w:shd w:val="clear" w:color="auto" w:fill="E1DFDD"/>
    </w:rPr>
  </w:style>
  <w:style w:type="paragraph" w:styleId="NormalWeb">
    <w:name w:val="Normal (Web)"/>
    <w:basedOn w:val="Normal"/>
    <w:uiPriority w:val="99"/>
    <w:semiHidden/>
    <w:unhideWhenUsed/>
    <w:rsid w:val="00E831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3405CD"/>
    <w:pPr>
      <w:spacing w:after="0" w:line="240" w:lineRule="auto"/>
    </w:pPr>
  </w:style>
  <w:style w:type="paragraph" w:customStyle="1" w:styleId="leglongtitle">
    <w:name w:val="leglongtitle"/>
    <w:basedOn w:val="Normal"/>
    <w:rsid w:val="000C52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536E72"/>
    <w:rPr>
      <w:color w:val="96607D" w:themeColor="followedHyperlink"/>
      <w:u w:val="single"/>
    </w:rPr>
  </w:style>
  <w:style w:type="paragraph" w:customStyle="1" w:styleId="paragraph">
    <w:name w:val="paragraph"/>
    <w:basedOn w:val="Normal"/>
    <w:rsid w:val="007055F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7055F4"/>
  </w:style>
  <w:style w:type="character" w:customStyle="1" w:styleId="eop">
    <w:name w:val="eop"/>
    <w:basedOn w:val="DefaultParagraphFont"/>
    <w:rsid w:val="007055F4"/>
  </w:style>
  <w:style w:type="character" w:customStyle="1" w:styleId="NoSpacingChar">
    <w:name w:val="No Spacing Char"/>
    <w:basedOn w:val="DefaultParagraphFont"/>
    <w:link w:val="NoSpacing"/>
    <w:uiPriority w:val="1"/>
    <w:rsid w:val="00206D7C"/>
  </w:style>
  <w:style w:type="paragraph" w:styleId="FootnoteText">
    <w:name w:val="footnote text"/>
    <w:basedOn w:val="Normal"/>
    <w:link w:val="FootnoteTextChar"/>
    <w:uiPriority w:val="99"/>
    <w:unhideWhenUsed/>
    <w:rsid w:val="004B1DDF"/>
    <w:pPr>
      <w:spacing w:after="0" w:line="240" w:lineRule="auto"/>
    </w:pPr>
    <w:rPr>
      <w:rFonts w:cs="Vrinda"/>
      <w:sz w:val="20"/>
      <w:szCs w:val="25"/>
      <w:lang w:bidi="bn-IN"/>
    </w:rPr>
  </w:style>
  <w:style w:type="character" w:customStyle="1" w:styleId="FootnoteTextChar">
    <w:name w:val="Footnote Text Char"/>
    <w:basedOn w:val="DefaultParagraphFont"/>
    <w:link w:val="FootnoteText"/>
    <w:uiPriority w:val="99"/>
    <w:rsid w:val="004B1DDF"/>
    <w:rPr>
      <w:rFonts w:cs="Vrinda"/>
      <w:sz w:val="20"/>
      <w:szCs w:val="25"/>
      <w:lang w:bidi="bn-IN"/>
    </w:rPr>
  </w:style>
  <w:style w:type="character" w:styleId="FootnoteReference">
    <w:name w:val="footnote reference"/>
    <w:basedOn w:val="DefaultParagraphFont"/>
    <w:uiPriority w:val="99"/>
    <w:semiHidden/>
    <w:unhideWhenUsed/>
    <w:rsid w:val="004B1DDF"/>
    <w:rPr>
      <w:vertAlign w:val="superscript"/>
    </w:rPr>
  </w:style>
  <w:style w:type="character" w:customStyle="1" w:styleId="apple-converted-space">
    <w:name w:val="apple-converted-space"/>
    <w:basedOn w:val="DefaultParagraphFont"/>
    <w:rsid w:val="003402B6"/>
  </w:style>
  <w:style w:type="paragraph" w:styleId="Header">
    <w:name w:val="header"/>
    <w:basedOn w:val="Normal"/>
    <w:link w:val="HeaderChar"/>
    <w:uiPriority w:val="99"/>
    <w:unhideWhenUsed/>
    <w:rsid w:val="00896A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AF8"/>
  </w:style>
  <w:style w:type="paragraph" w:styleId="Footer">
    <w:name w:val="footer"/>
    <w:basedOn w:val="Normal"/>
    <w:link w:val="FooterChar"/>
    <w:uiPriority w:val="99"/>
    <w:unhideWhenUsed/>
    <w:rsid w:val="00896A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AF8"/>
  </w:style>
  <w:style w:type="paragraph" w:styleId="TOCHeading">
    <w:name w:val="TOC Heading"/>
    <w:basedOn w:val="Heading1"/>
    <w:next w:val="Normal"/>
    <w:uiPriority w:val="39"/>
    <w:unhideWhenUsed/>
    <w:qFormat/>
    <w:rsid w:val="00E7085A"/>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E7085A"/>
    <w:pPr>
      <w:spacing w:after="100"/>
    </w:pPr>
  </w:style>
  <w:style w:type="paragraph" w:styleId="TOC2">
    <w:name w:val="toc 2"/>
    <w:basedOn w:val="Normal"/>
    <w:next w:val="Normal"/>
    <w:autoRedefine/>
    <w:uiPriority w:val="39"/>
    <w:unhideWhenUsed/>
    <w:rsid w:val="00E7085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04309">
      <w:bodyDiv w:val="1"/>
      <w:marLeft w:val="0"/>
      <w:marRight w:val="0"/>
      <w:marTop w:val="0"/>
      <w:marBottom w:val="0"/>
      <w:divBdr>
        <w:top w:val="none" w:sz="0" w:space="0" w:color="auto"/>
        <w:left w:val="none" w:sz="0" w:space="0" w:color="auto"/>
        <w:bottom w:val="none" w:sz="0" w:space="0" w:color="auto"/>
        <w:right w:val="none" w:sz="0" w:space="0" w:color="auto"/>
      </w:divBdr>
    </w:div>
    <w:div w:id="138041474">
      <w:bodyDiv w:val="1"/>
      <w:marLeft w:val="0"/>
      <w:marRight w:val="0"/>
      <w:marTop w:val="0"/>
      <w:marBottom w:val="0"/>
      <w:divBdr>
        <w:top w:val="none" w:sz="0" w:space="0" w:color="auto"/>
        <w:left w:val="none" w:sz="0" w:space="0" w:color="auto"/>
        <w:bottom w:val="none" w:sz="0" w:space="0" w:color="auto"/>
        <w:right w:val="none" w:sz="0" w:space="0" w:color="auto"/>
      </w:divBdr>
    </w:div>
    <w:div w:id="190386654">
      <w:bodyDiv w:val="1"/>
      <w:marLeft w:val="0"/>
      <w:marRight w:val="0"/>
      <w:marTop w:val="0"/>
      <w:marBottom w:val="0"/>
      <w:divBdr>
        <w:top w:val="none" w:sz="0" w:space="0" w:color="auto"/>
        <w:left w:val="none" w:sz="0" w:space="0" w:color="auto"/>
        <w:bottom w:val="none" w:sz="0" w:space="0" w:color="auto"/>
        <w:right w:val="none" w:sz="0" w:space="0" w:color="auto"/>
      </w:divBdr>
    </w:div>
    <w:div w:id="239951929">
      <w:bodyDiv w:val="1"/>
      <w:marLeft w:val="0"/>
      <w:marRight w:val="0"/>
      <w:marTop w:val="0"/>
      <w:marBottom w:val="0"/>
      <w:divBdr>
        <w:top w:val="none" w:sz="0" w:space="0" w:color="auto"/>
        <w:left w:val="none" w:sz="0" w:space="0" w:color="auto"/>
        <w:bottom w:val="none" w:sz="0" w:space="0" w:color="auto"/>
        <w:right w:val="none" w:sz="0" w:space="0" w:color="auto"/>
      </w:divBdr>
    </w:div>
    <w:div w:id="602495908">
      <w:bodyDiv w:val="1"/>
      <w:marLeft w:val="0"/>
      <w:marRight w:val="0"/>
      <w:marTop w:val="0"/>
      <w:marBottom w:val="0"/>
      <w:divBdr>
        <w:top w:val="none" w:sz="0" w:space="0" w:color="auto"/>
        <w:left w:val="none" w:sz="0" w:space="0" w:color="auto"/>
        <w:bottom w:val="none" w:sz="0" w:space="0" w:color="auto"/>
        <w:right w:val="none" w:sz="0" w:space="0" w:color="auto"/>
      </w:divBdr>
    </w:div>
    <w:div w:id="733510471">
      <w:bodyDiv w:val="1"/>
      <w:marLeft w:val="0"/>
      <w:marRight w:val="0"/>
      <w:marTop w:val="0"/>
      <w:marBottom w:val="0"/>
      <w:divBdr>
        <w:top w:val="none" w:sz="0" w:space="0" w:color="auto"/>
        <w:left w:val="none" w:sz="0" w:space="0" w:color="auto"/>
        <w:bottom w:val="none" w:sz="0" w:space="0" w:color="auto"/>
        <w:right w:val="none" w:sz="0" w:space="0" w:color="auto"/>
      </w:divBdr>
    </w:div>
    <w:div w:id="890649857">
      <w:bodyDiv w:val="1"/>
      <w:marLeft w:val="0"/>
      <w:marRight w:val="0"/>
      <w:marTop w:val="0"/>
      <w:marBottom w:val="0"/>
      <w:divBdr>
        <w:top w:val="none" w:sz="0" w:space="0" w:color="auto"/>
        <w:left w:val="none" w:sz="0" w:space="0" w:color="auto"/>
        <w:bottom w:val="none" w:sz="0" w:space="0" w:color="auto"/>
        <w:right w:val="none" w:sz="0" w:space="0" w:color="auto"/>
      </w:divBdr>
    </w:div>
    <w:div w:id="1010638339">
      <w:bodyDiv w:val="1"/>
      <w:marLeft w:val="0"/>
      <w:marRight w:val="0"/>
      <w:marTop w:val="0"/>
      <w:marBottom w:val="0"/>
      <w:divBdr>
        <w:top w:val="none" w:sz="0" w:space="0" w:color="auto"/>
        <w:left w:val="none" w:sz="0" w:space="0" w:color="auto"/>
        <w:bottom w:val="none" w:sz="0" w:space="0" w:color="auto"/>
        <w:right w:val="none" w:sz="0" w:space="0" w:color="auto"/>
      </w:divBdr>
    </w:div>
    <w:div w:id="1064330098">
      <w:bodyDiv w:val="1"/>
      <w:marLeft w:val="0"/>
      <w:marRight w:val="0"/>
      <w:marTop w:val="0"/>
      <w:marBottom w:val="0"/>
      <w:divBdr>
        <w:top w:val="none" w:sz="0" w:space="0" w:color="auto"/>
        <w:left w:val="none" w:sz="0" w:space="0" w:color="auto"/>
        <w:bottom w:val="none" w:sz="0" w:space="0" w:color="auto"/>
        <w:right w:val="none" w:sz="0" w:space="0" w:color="auto"/>
      </w:divBdr>
    </w:div>
    <w:div w:id="1118256065">
      <w:bodyDiv w:val="1"/>
      <w:marLeft w:val="0"/>
      <w:marRight w:val="0"/>
      <w:marTop w:val="0"/>
      <w:marBottom w:val="0"/>
      <w:divBdr>
        <w:top w:val="none" w:sz="0" w:space="0" w:color="auto"/>
        <w:left w:val="none" w:sz="0" w:space="0" w:color="auto"/>
        <w:bottom w:val="none" w:sz="0" w:space="0" w:color="auto"/>
        <w:right w:val="none" w:sz="0" w:space="0" w:color="auto"/>
      </w:divBdr>
    </w:div>
    <w:div w:id="1291471580">
      <w:bodyDiv w:val="1"/>
      <w:marLeft w:val="0"/>
      <w:marRight w:val="0"/>
      <w:marTop w:val="0"/>
      <w:marBottom w:val="0"/>
      <w:divBdr>
        <w:top w:val="none" w:sz="0" w:space="0" w:color="auto"/>
        <w:left w:val="none" w:sz="0" w:space="0" w:color="auto"/>
        <w:bottom w:val="none" w:sz="0" w:space="0" w:color="auto"/>
        <w:right w:val="none" w:sz="0" w:space="0" w:color="auto"/>
      </w:divBdr>
      <w:divsChild>
        <w:div w:id="381055990">
          <w:marLeft w:val="0"/>
          <w:marRight w:val="0"/>
          <w:marTop w:val="0"/>
          <w:marBottom w:val="0"/>
          <w:divBdr>
            <w:top w:val="none" w:sz="0" w:space="0" w:color="auto"/>
            <w:left w:val="none" w:sz="0" w:space="0" w:color="auto"/>
            <w:bottom w:val="none" w:sz="0" w:space="0" w:color="auto"/>
            <w:right w:val="none" w:sz="0" w:space="0" w:color="auto"/>
          </w:divBdr>
          <w:divsChild>
            <w:div w:id="999313838">
              <w:marLeft w:val="0"/>
              <w:marRight w:val="0"/>
              <w:marTop w:val="30"/>
              <w:marBottom w:val="30"/>
              <w:divBdr>
                <w:top w:val="none" w:sz="0" w:space="0" w:color="auto"/>
                <w:left w:val="none" w:sz="0" w:space="0" w:color="auto"/>
                <w:bottom w:val="none" w:sz="0" w:space="0" w:color="auto"/>
                <w:right w:val="none" w:sz="0" w:space="0" w:color="auto"/>
              </w:divBdr>
              <w:divsChild>
                <w:div w:id="10649303">
                  <w:marLeft w:val="0"/>
                  <w:marRight w:val="0"/>
                  <w:marTop w:val="0"/>
                  <w:marBottom w:val="0"/>
                  <w:divBdr>
                    <w:top w:val="none" w:sz="0" w:space="0" w:color="auto"/>
                    <w:left w:val="none" w:sz="0" w:space="0" w:color="auto"/>
                    <w:bottom w:val="none" w:sz="0" w:space="0" w:color="auto"/>
                    <w:right w:val="none" w:sz="0" w:space="0" w:color="auto"/>
                  </w:divBdr>
                  <w:divsChild>
                    <w:div w:id="596837032">
                      <w:marLeft w:val="0"/>
                      <w:marRight w:val="0"/>
                      <w:marTop w:val="0"/>
                      <w:marBottom w:val="0"/>
                      <w:divBdr>
                        <w:top w:val="none" w:sz="0" w:space="0" w:color="auto"/>
                        <w:left w:val="none" w:sz="0" w:space="0" w:color="auto"/>
                        <w:bottom w:val="none" w:sz="0" w:space="0" w:color="auto"/>
                        <w:right w:val="none" w:sz="0" w:space="0" w:color="auto"/>
                      </w:divBdr>
                    </w:div>
                  </w:divsChild>
                </w:div>
                <w:div w:id="20478169">
                  <w:marLeft w:val="0"/>
                  <w:marRight w:val="0"/>
                  <w:marTop w:val="0"/>
                  <w:marBottom w:val="0"/>
                  <w:divBdr>
                    <w:top w:val="none" w:sz="0" w:space="0" w:color="auto"/>
                    <w:left w:val="none" w:sz="0" w:space="0" w:color="auto"/>
                    <w:bottom w:val="none" w:sz="0" w:space="0" w:color="auto"/>
                    <w:right w:val="none" w:sz="0" w:space="0" w:color="auto"/>
                  </w:divBdr>
                  <w:divsChild>
                    <w:div w:id="953368400">
                      <w:marLeft w:val="0"/>
                      <w:marRight w:val="0"/>
                      <w:marTop w:val="0"/>
                      <w:marBottom w:val="0"/>
                      <w:divBdr>
                        <w:top w:val="none" w:sz="0" w:space="0" w:color="auto"/>
                        <w:left w:val="none" w:sz="0" w:space="0" w:color="auto"/>
                        <w:bottom w:val="none" w:sz="0" w:space="0" w:color="auto"/>
                        <w:right w:val="none" w:sz="0" w:space="0" w:color="auto"/>
                      </w:divBdr>
                    </w:div>
                  </w:divsChild>
                </w:div>
                <w:div w:id="26952641">
                  <w:marLeft w:val="0"/>
                  <w:marRight w:val="0"/>
                  <w:marTop w:val="0"/>
                  <w:marBottom w:val="0"/>
                  <w:divBdr>
                    <w:top w:val="none" w:sz="0" w:space="0" w:color="auto"/>
                    <w:left w:val="none" w:sz="0" w:space="0" w:color="auto"/>
                    <w:bottom w:val="none" w:sz="0" w:space="0" w:color="auto"/>
                    <w:right w:val="none" w:sz="0" w:space="0" w:color="auto"/>
                  </w:divBdr>
                  <w:divsChild>
                    <w:div w:id="1438136360">
                      <w:marLeft w:val="0"/>
                      <w:marRight w:val="0"/>
                      <w:marTop w:val="0"/>
                      <w:marBottom w:val="0"/>
                      <w:divBdr>
                        <w:top w:val="none" w:sz="0" w:space="0" w:color="auto"/>
                        <w:left w:val="none" w:sz="0" w:space="0" w:color="auto"/>
                        <w:bottom w:val="none" w:sz="0" w:space="0" w:color="auto"/>
                        <w:right w:val="none" w:sz="0" w:space="0" w:color="auto"/>
                      </w:divBdr>
                    </w:div>
                  </w:divsChild>
                </w:div>
                <w:div w:id="35128488">
                  <w:marLeft w:val="0"/>
                  <w:marRight w:val="0"/>
                  <w:marTop w:val="0"/>
                  <w:marBottom w:val="0"/>
                  <w:divBdr>
                    <w:top w:val="none" w:sz="0" w:space="0" w:color="auto"/>
                    <w:left w:val="none" w:sz="0" w:space="0" w:color="auto"/>
                    <w:bottom w:val="none" w:sz="0" w:space="0" w:color="auto"/>
                    <w:right w:val="none" w:sz="0" w:space="0" w:color="auto"/>
                  </w:divBdr>
                  <w:divsChild>
                    <w:div w:id="1214737833">
                      <w:marLeft w:val="0"/>
                      <w:marRight w:val="0"/>
                      <w:marTop w:val="0"/>
                      <w:marBottom w:val="0"/>
                      <w:divBdr>
                        <w:top w:val="none" w:sz="0" w:space="0" w:color="auto"/>
                        <w:left w:val="none" w:sz="0" w:space="0" w:color="auto"/>
                        <w:bottom w:val="none" w:sz="0" w:space="0" w:color="auto"/>
                        <w:right w:val="none" w:sz="0" w:space="0" w:color="auto"/>
                      </w:divBdr>
                    </w:div>
                  </w:divsChild>
                </w:div>
                <w:div w:id="47463523">
                  <w:marLeft w:val="0"/>
                  <w:marRight w:val="0"/>
                  <w:marTop w:val="0"/>
                  <w:marBottom w:val="0"/>
                  <w:divBdr>
                    <w:top w:val="none" w:sz="0" w:space="0" w:color="auto"/>
                    <w:left w:val="none" w:sz="0" w:space="0" w:color="auto"/>
                    <w:bottom w:val="none" w:sz="0" w:space="0" w:color="auto"/>
                    <w:right w:val="none" w:sz="0" w:space="0" w:color="auto"/>
                  </w:divBdr>
                  <w:divsChild>
                    <w:div w:id="2088768040">
                      <w:marLeft w:val="0"/>
                      <w:marRight w:val="0"/>
                      <w:marTop w:val="0"/>
                      <w:marBottom w:val="0"/>
                      <w:divBdr>
                        <w:top w:val="none" w:sz="0" w:space="0" w:color="auto"/>
                        <w:left w:val="none" w:sz="0" w:space="0" w:color="auto"/>
                        <w:bottom w:val="none" w:sz="0" w:space="0" w:color="auto"/>
                        <w:right w:val="none" w:sz="0" w:space="0" w:color="auto"/>
                      </w:divBdr>
                    </w:div>
                  </w:divsChild>
                </w:div>
                <w:div w:id="67773712">
                  <w:marLeft w:val="0"/>
                  <w:marRight w:val="0"/>
                  <w:marTop w:val="0"/>
                  <w:marBottom w:val="0"/>
                  <w:divBdr>
                    <w:top w:val="none" w:sz="0" w:space="0" w:color="auto"/>
                    <w:left w:val="none" w:sz="0" w:space="0" w:color="auto"/>
                    <w:bottom w:val="none" w:sz="0" w:space="0" w:color="auto"/>
                    <w:right w:val="none" w:sz="0" w:space="0" w:color="auto"/>
                  </w:divBdr>
                  <w:divsChild>
                    <w:div w:id="572813547">
                      <w:marLeft w:val="0"/>
                      <w:marRight w:val="0"/>
                      <w:marTop w:val="0"/>
                      <w:marBottom w:val="0"/>
                      <w:divBdr>
                        <w:top w:val="none" w:sz="0" w:space="0" w:color="auto"/>
                        <w:left w:val="none" w:sz="0" w:space="0" w:color="auto"/>
                        <w:bottom w:val="none" w:sz="0" w:space="0" w:color="auto"/>
                        <w:right w:val="none" w:sz="0" w:space="0" w:color="auto"/>
                      </w:divBdr>
                    </w:div>
                  </w:divsChild>
                </w:div>
                <w:div w:id="68502172">
                  <w:marLeft w:val="0"/>
                  <w:marRight w:val="0"/>
                  <w:marTop w:val="0"/>
                  <w:marBottom w:val="0"/>
                  <w:divBdr>
                    <w:top w:val="none" w:sz="0" w:space="0" w:color="auto"/>
                    <w:left w:val="none" w:sz="0" w:space="0" w:color="auto"/>
                    <w:bottom w:val="none" w:sz="0" w:space="0" w:color="auto"/>
                    <w:right w:val="none" w:sz="0" w:space="0" w:color="auto"/>
                  </w:divBdr>
                  <w:divsChild>
                    <w:div w:id="1881087582">
                      <w:marLeft w:val="0"/>
                      <w:marRight w:val="0"/>
                      <w:marTop w:val="0"/>
                      <w:marBottom w:val="0"/>
                      <w:divBdr>
                        <w:top w:val="none" w:sz="0" w:space="0" w:color="auto"/>
                        <w:left w:val="none" w:sz="0" w:space="0" w:color="auto"/>
                        <w:bottom w:val="none" w:sz="0" w:space="0" w:color="auto"/>
                        <w:right w:val="none" w:sz="0" w:space="0" w:color="auto"/>
                      </w:divBdr>
                    </w:div>
                  </w:divsChild>
                </w:div>
                <w:div w:id="90863184">
                  <w:marLeft w:val="0"/>
                  <w:marRight w:val="0"/>
                  <w:marTop w:val="0"/>
                  <w:marBottom w:val="0"/>
                  <w:divBdr>
                    <w:top w:val="none" w:sz="0" w:space="0" w:color="auto"/>
                    <w:left w:val="none" w:sz="0" w:space="0" w:color="auto"/>
                    <w:bottom w:val="none" w:sz="0" w:space="0" w:color="auto"/>
                    <w:right w:val="none" w:sz="0" w:space="0" w:color="auto"/>
                  </w:divBdr>
                  <w:divsChild>
                    <w:div w:id="368536567">
                      <w:marLeft w:val="0"/>
                      <w:marRight w:val="0"/>
                      <w:marTop w:val="0"/>
                      <w:marBottom w:val="0"/>
                      <w:divBdr>
                        <w:top w:val="none" w:sz="0" w:space="0" w:color="auto"/>
                        <w:left w:val="none" w:sz="0" w:space="0" w:color="auto"/>
                        <w:bottom w:val="none" w:sz="0" w:space="0" w:color="auto"/>
                        <w:right w:val="none" w:sz="0" w:space="0" w:color="auto"/>
                      </w:divBdr>
                    </w:div>
                  </w:divsChild>
                </w:div>
                <w:div w:id="108286517">
                  <w:marLeft w:val="0"/>
                  <w:marRight w:val="0"/>
                  <w:marTop w:val="0"/>
                  <w:marBottom w:val="0"/>
                  <w:divBdr>
                    <w:top w:val="none" w:sz="0" w:space="0" w:color="auto"/>
                    <w:left w:val="none" w:sz="0" w:space="0" w:color="auto"/>
                    <w:bottom w:val="none" w:sz="0" w:space="0" w:color="auto"/>
                    <w:right w:val="none" w:sz="0" w:space="0" w:color="auto"/>
                  </w:divBdr>
                  <w:divsChild>
                    <w:div w:id="359361577">
                      <w:marLeft w:val="0"/>
                      <w:marRight w:val="0"/>
                      <w:marTop w:val="0"/>
                      <w:marBottom w:val="0"/>
                      <w:divBdr>
                        <w:top w:val="none" w:sz="0" w:space="0" w:color="auto"/>
                        <w:left w:val="none" w:sz="0" w:space="0" w:color="auto"/>
                        <w:bottom w:val="none" w:sz="0" w:space="0" w:color="auto"/>
                        <w:right w:val="none" w:sz="0" w:space="0" w:color="auto"/>
                      </w:divBdr>
                    </w:div>
                  </w:divsChild>
                </w:div>
                <w:div w:id="113213398">
                  <w:marLeft w:val="0"/>
                  <w:marRight w:val="0"/>
                  <w:marTop w:val="0"/>
                  <w:marBottom w:val="0"/>
                  <w:divBdr>
                    <w:top w:val="none" w:sz="0" w:space="0" w:color="auto"/>
                    <w:left w:val="none" w:sz="0" w:space="0" w:color="auto"/>
                    <w:bottom w:val="none" w:sz="0" w:space="0" w:color="auto"/>
                    <w:right w:val="none" w:sz="0" w:space="0" w:color="auto"/>
                  </w:divBdr>
                  <w:divsChild>
                    <w:div w:id="2098862442">
                      <w:marLeft w:val="0"/>
                      <w:marRight w:val="0"/>
                      <w:marTop w:val="0"/>
                      <w:marBottom w:val="0"/>
                      <w:divBdr>
                        <w:top w:val="none" w:sz="0" w:space="0" w:color="auto"/>
                        <w:left w:val="none" w:sz="0" w:space="0" w:color="auto"/>
                        <w:bottom w:val="none" w:sz="0" w:space="0" w:color="auto"/>
                        <w:right w:val="none" w:sz="0" w:space="0" w:color="auto"/>
                      </w:divBdr>
                    </w:div>
                  </w:divsChild>
                </w:div>
                <w:div w:id="129134982">
                  <w:marLeft w:val="0"/>
                  <w:marRight w:val="0"/>
                  <w:marTop w:val="0"/>
                  <w:marBottom w:val="0"/>
                  <w:divBdr>
                    <w:top w:val="none" w:sz="0" w:space="0" w:color="auto"/>
                    <w:left w:val="none" w:sz="0" w:space="0" w:color="auto"/>
                    <w:bottom w:val="none" w:sz="0" w:space="0" w:color="auto"/>
                    <w:right w:val="none" w:sz="0" w:space="0" w:color="auto"/>
                  </w:divBdr>
                  <w:divsChild>
                    <w:div w:id="1677420354">
                      <w:marLeft w:val="0"/>
                      <w:marRight w:val="0"/>
                      <w:marTop w:val="0"/>
                      <w:marBottom w:val="0"/>
                      <w:divBdr>
                        <w:top w:val="none" w:sz="0" w:space="0" w:color="auto"/>
                        <w:left w:val="none" w:sz="0" w:space="0" w:color="auto"/>
                        <w:bottom w:val="none" w:sz="0" w:space="0" w:color="auto"/>
                        <w:right w:val="none" w:sz="0" w:space="0" w:color="auto"/>
                      </w:divBdr>
                    </w:div>
                  </w:divsChild>
                </w:div>
                <w:div w:id="131482143">
                  <w:marLeft w:val="0"/>
                  <w:marRight w:val="0"/>
                  <w:marTop w:val="0"/>
                  <w:marBottom w:val="0"/>
                  <w:divBdr>
                    <w:top w:val="none" w:sz="0" w:space="0" w:color="auto"/>
                    <w:left w:val="none" w:sz="0" w:space="0" w:color="auto"/>
                    <w:bottom w:val="none" w:sz="0" w:space="0" w:color="auto"/>
                    <w:right w:val="none" w:sz="0" w:space="0" w:color="auto"/>
                  </w:divBdr>
                  <w:divsChild>
                    <w:div w:id="1049036117">
                      <w:marLeft w:val="0"/>
                      <w:marRight w:val="0"/>
                      <w:marTop w:val="0"/>
                      <w:marBottom w:val="0"/>
                      <w:divBdr>
                        <w:top w:val="none" w:sz="0" w:space="0" w:color="auto"/>
                        <w:left w:val="none" w:sz="0" w:space="0" w:color="auto"/>
                        <w:bottom w:val="none" w:sz="0" w:space="0" w:color="auto"/>
                        <w:right w:val="none" w:sz="0" w:space="0" w:color="auto"/>
                      </w:divBdr>
                    </w:div>
                  </w:divsChild>
                </w:div>
                <w:div w:id="135538921">
                  <w:marLeft w:val="0"/>
                  <w:marRight w:val="0"/>
                  <w:marTop w:val="0"/>
                  <w:marBottom w:val="0"/>
                  <w:divBdr>
                    <w:top w:val="none" w:sz="0" w:space="0" w:color="auto"/>
                    <w:left w:val="none" w:sz="0" w:space="0" w:color="auto"/>
                    <w:bottom w:val="none" w:sz="0" w:space="0" w:color="auto"/>
                    <w:right w:val="none" w:sz="0" w:space="0" w:color="auto"/>
                  </w:divBdr>
                  <w:divsChild>
                    <w:div w:id="415127461">
                      <w:marLeft w:val="0"/>
                      <w:marRight w:val="0"/>
                      <w:marTop w:val="0"/>
                      <w:marBottom w:val="0"/>
                      <w:divBdr>
                        <w:top w:val="none" w:sz="0" w:space="0" w:color="auto"/>
                        <w:left w:val="none" w:sz="0" w:space="0" w:color="auto"/>
                        <w:bottom w:val="none" w:sz="0" w:space="0" w:color="auto"/>
                        <w:right w:val="none" w:sz="0" w:space="0" w:color="auto"/>
                      </w:divBdr>
                    </w:div>
                  </w:divsChild>
                </w:div>
                <w:div w:id="156305692">
                  <w:marLeft w:val="0"/>
                  <w:marRight w:val="0"/>
                  <w:marTop w:val="0"/>
                  <w:marBottom w:val="0"/>
                  <w:divBdr>
                    <w:top w:val="none" w:sz="0" w:space="0" w:color="auto"/>
                    <w:left w:val="none" w:sz="0" w:space="0" w:color="auto"/>
                    <w:bottom w:val="none" w:sz="0" w:space="0" w:color="auto"/>
                    <w:right w:val="none" w:sz="0" w:space="0" w:color="auto"/>
                  </w:divBdr>
                  <w:divsChild>
                    <w:div w:id="1272208360">
                      <w:marLeft w:val="0"/>
                      <w:marRight w:val="0"/>
                      <w:marTop w:val="0"/>
                      <w:marBottom w:val="0"/>
                      <w:divBdr>
                        <w:top w:val="none" w:sz="0" w:space="0" w:color="auto"/>
                        <w:left w:val="none" w:sz="0" w:space="0" w:color="auto"/>
                        <w:bottom w:val="none" w:sz="0" w:space="0" w:color="auto"/>
                        <w:right w:val="none" w:sz="0" w:space="0" w:color="auto"/>
                      </w:divBdr>
                    </w:div>
                  </w:divsChild>
                </w:div>
                <w:div w:id="179663194">
                  <w:marLeft w:val="0"/>
                  <w:marRight w:val="0"/>
                  <w:marTop w:val="0"/>
                  <w:marBottom w:val="0"/>
                  <w:divBdr>
                    <w:top w:val="none" w:sz="0" w:space="0" w:color="auto"/>
                    <w:left w:val="none" w:sz="0" w:space="0" w:color="auto"/>
                    <w:bottom w:val="none" w:sz="0" w:space="0" w:color="auto"/>
                    <w:right w:val="none" w:sz="0" w:space="0" w:color="auto"/>
                  </w:divBdr>
                  <w:divsChild>
                    <w:div w:id="150221624">
                      <w:marLeft w:val="0"/>
                      <w:marRight w:val="0"/>
                      <w:marTop w:val="0"/>
                      <w:marBottom w:val="0"/>
                      <w:divBdr>
                        <w:top w:val="none" w:sz="0" w:space="0" w:color="auto"/>
                        <w:left w:val="none" w:sz="0" w:space="0" w:color="auto"/>
                        <w:bottom w:val="none" w:sz="0" w:space="0" w:color="auto"/>
                        <w:right w:val="none" w:sz="0" w:space="0" w:color="auto"/>
                      </w:divBdr>
                    </w:div>
                  </w:divsChild>
                </w:div>
                <w:div w:id="195243461">
                  <w:marLeft w:val="0"/>
                  <w:marRight w:val="0"/>
                  <w:marTop w:val="0"/>
                  <w:marBottom w:val="0"/>
                  <w:divBdr>
                    <w:top w:val="none" w:sz="0" w:space="0" w:color="auto"/>
                    <w:left w:val="none" w:sz="0" w:space="0" w:color="auto"/>
                    <w:bottom w:val="none" w:sz="0" w:space="0" w:color="auto"/>
                    <w:right w:val="none" w:sz="0" w:space="0" w:color="auto"/>
                  </w:divBdr>
                  <w:divsChild>
                    <w:div w:id="122845713">
                      <w:marLeft w:val="0"/>
                      <w:marRight w:val="0"/>
                      <w:marTop w:val="0"/>
                      <w:marBottom w:val="0"/>
                      <w:divBdr>
                        <w:top w:val="none" w:sz="0" w:space="0" w:color="auto"/>
                        <w:left w:val="none" w:sz="0" w:space="0" w:color="auto"/>
                        <w:bottom w:val="none" w:sz="0" w:space="0" w:color="auto"/>
                        <w:right w:val="none" w:sz="0" w:space="0" w:color="auto"/>
                      </w:divBdr>
                    </w:div>
                  </w:divsChild>
                </w:div>
                <w:div w:id="195777498">
                  <w:marLeft w:val="0"/>
                  <w:marRight w:val="0"/>
                  <w:marTop w:val="0"/>
                  <w:marBottom w:val="0"/>
                  <w:divBdr>
                    <w:top w:val="none" w:sz="0" w:space="0" w:color="auto"/>
                    <w:left w:val="none" w:sz="0" w:space="0" w:color="auto"/>
                    <w:bottom w:val="none" w:sz="0" w:space="0" w:color="auto"/>
                    <w:right w:val="none" w:sz="0" w:space="0" w:color="auto"/>
                  </w:divBdr>
                  <w:divsChild>
                    <w:div w:id="1805197912">
                      <w:marLeft w:val="0"/>
                      <w:marRight w:val="0"/>
                      <w:marTop w:val="0"/>
                      <w:marBottom w:val="0"/>
                      <w:divBdr>
                        <w:top w:val="none" w:sz="0" w:space="0" w:color="auto"/>
                        <w:left w:val="none" w:sz="0" w:space="0" w:color="auto"/>
                        <w:bottom w:val="none" w:sz="0" w:space="0" w:color="auto"/>
                        <w:right w:val="none" w:sz="0" w:space="0" w:color="auto"/>
                      </w:divBdr>
                    </w:div>
                  </w:divsChild>
                </w:div>
                <w:div w:id="204290582">
                  <w:marLeft w:val="0"/>
                  <w:marRight w:val="0"/>
                  <w:marTop w:val="0"/>
                  <w:marBottom w:val="0"/>
                  <w:divBdr>
                    <w:top w:val="none" w:sz="0" w:space="0" w:color="auto"/>
                    <w:left w:val="none" w:sz="0" w:space="0" w:color="auto"/>
                    <w:bottom w:val="none" w:sz="0" w:space="0" w:color="auto"/>
                    <w:right w:val="none" w:sz="0" w:space="0" w:color="auto"/>
                  </w:divBdr>
                  <w:divsChild>
                    <w:div w:id="1630895947">
                      <w:marLeft w:val="0"/>
                      <w:marRight w:val="0"/>
                      <w:marTop w:val="0"/>
                      <w:marBottom w:val="0"/>
                      <w:divBdr>
                        <w:top w:val="none" w:sz="0" w:space="0" w:color="auto"/>
                        <w:left w:val="none" w:sz="0" w:space="0" w:color="auto"/>
                        <w:bottom w:val="none" w:sz="0" w:space="0" w:color="auto"/>
                        <w:right w:val="none" w:sz="0" w:space="0" w:color="auto"/>
                      </w:divBdr>
                    </w:div>
                  </w:divsChild>
                </w:div>
                <w:div w:id="207298654">
                  <w:marLeft w:val="0"/>
                  <w:marRight w:val="0"/>
                  <w:marTop w:val="0"/>
                  <w:marBottom w:val="0"/>
                  <w:divBdr>
                    <w:top w:val="none" w:sz="0" w:space="0" w:color="auto"/>
                    <w:left w:val="none" w:sz="0" w:space="0" w:color="auto"/>
                    <w:bottom w:val="none" w:sz="0" w:space="0" w:color="auto"/>
                    <w:right w:val="none" w:sz="0" w:space="0" w:color="auto"/>
                  </w:divBdr>
                  <w:divsChild>
                    <w:div w:id="1083452186">
                      <w:marLeft w:val="0"/>
                      <w:marRight w:val="0"/>
                      <w:marTop w:val="0"/>
                      <w:marBottom w:val="0"/>
                      <w:divBdr>
                        <w:top w:val="none" w:sz="0" w:space="0" w:color="auto"/>
                        <w:left w:val="none" w:sz="0" w:space="0" w:color="auto"/>
                        <w:bottom w:val="none" w:sz="0" w:space="0" w:color="auto"/>
                        <w:right w:val="none" w:sz="0" w:space="0" w:color="auto"/>
                      </w:divBdr>
                    </w:div>
                  </w:divsChild>
                </w:div>
                <w:div w:id="212158085">
                  <w:marLeft w:val="0"/>
                  <w:marRight w:val="0"/>
                  <w:marTop w:val="0"/>
                  <w:marBottom w:val="0"/>
                  <w:divBdr>
                    <w:top w:val="none" w:sz="0" w:space="0" w:color="auto"/>
                    <w:left w:val="none" w:sz="0" w:space="0" w:color="auto"/>
                    <w:bottom w:val="none" w:sz="0" w:space="0" w:color="auto"/>
                    <w:right w:val="none" w:sz="0" w:space="0" w:color="auto"/>
                  </w:divBdr>
                  <w:divsChild>
                    <w:div w:id="496073540">
                      <w:marLeft w:val="0"/>
                      <w:marRight w:val="0"/>
                      <w:marTop w:val="0"/>
                      <w:marBottom w:val="0"/>
                      <w:divBdr>
                        <w:top w:val="none" w:sz="0" w:space="0" w:color="auto"/>
                        <w:left w:val="none" w:sz="0" w:space="0" w:color="auto"/>
                        <w:bottom w:val="none" w:sz="0" w:space="0" w:color="auto"/>
                        <w:right w:val="none" w:sz="0" w:space="0" w:color="auto"/>
                      </w:divBdr>
                    </w:div>
                  </w:divsChild>
                </w:div>
                <w:div w:id="238292073">
                  <w:marLeft w:val="0"/>
                  <w:marRight w:val="0"/>
                  <w:marTop w:val="0"/>
                  <w:marBottom w:val="0"/>
                  <w:divBdr>
                    <w:top w:val="none" w:sz="0" w:space="0" w:color="auto"/>
                    <w:left w:val="none" w:sz="0" w:space="0" w:color="auto"/>
                    <w:bottom w:val="none" w:sz="0" w:space="0" w:color="auto"/>
                    <w:right w:val="none" w:sz="0" w:space="0" w:color="auto"/>
                  </w:divBdr>
                  <w:divsChild>
                    <w:div w:id="577666738">
                      <w:marLeft w:val="0"/>
                      <w:marRight w:val="0"/>
                      <w:marTop w:val="0"/>
                      <w:marBottom w:val="0"/>
                      <w:divBdr>
                        <w:top w:val="none" w:sz="0" w:space="0" w:color="auto"/>
                        <w:left w:val="none" w:sz="0" w:space="0" w:color="auto"/>
                        <w:bottom w:val="none" w:sz="0" w:space="0" w:color="auto"/>
                        <w:right w:val="none" w:sz="0" w:space="0" w:color="auto"/>
                      </w:divBdr>
                    </w:div>
                  </w:divsChild>
                </w:div>
                <w:div w:id="238635854">
                  <w:marLeft w:val="0"/>
                  <w:marRight w:val="0"/>
                  <w:marTop w:val="0"/>
                  <w:marBottom w:val="0"/>
                  <w:divBdr>
                    <w:top w:val="none" w:sz="0" w:space="0" w:color="auto"/>
                    <w:left w:val="none" w:sz="0" w:space="0" w:color="auto"/>
                    <w:bottom w:val="none" w:sz="0" w:space="0" w:color="auto"/>
                    <w:right w:val="none" w:sz="0" w:space="0" w:color="auto"/>
                  </w:divBdr>
                  <w:divsChild>
                    <w:div w:id="87387574">
                      <w:marLeft w:val="0"/>
                      <w:marRight w:val="0"/>
                      <w:marTop w:val="0"/>
                      <w:marBottom w:val="0"/>
                      <w:divBdr>
                        <w:top w:val="none" w:sz="0" w:space="0" w:color="auto"/>
                        <w:left w:val="none" w:sz="0" w:space="0" w:color="auto"/>
                        <w:bottom w:val="none" w:sz="0" w:space="0" w:color="auto"/>
                        <w:right w:val="none" w:sz="0" w:space="0" w:color="auto"/>
                      </w:divBdr>
                    </w:div>
                  </w:divsChild>
                </w:div>
                <w:div w:id="261034240">
                  <w:marLeft w:val="0"/>
                  <w:marRight w:val="0"/>
                  <w:marTop w:val="0"/>
                  <w:marBottom w:val="0"/>
                  <w:divBdr>
                    <w:top w:val="none" w:sz="0" w:space="0" w:color="auto"/>
                    <w:left w:val="none" w:sz="0" w:space="0" w:color="auto"/>
                    <w:bottom w:val="none" w:sz="0" w:space="0" w:color="auto"/>
                    <w:right w:val="none" w:sz="0" w:space="0" w:color="auto"/>
                  </w:divBdr>
                  <w:divsChild>
                    <w:div w:id="1485850789">
                      <w:marLeft w:val="0"/>
                      <w:marRight w:val="0"/>
                      <w:marTop w:val="0"/>
                      <w:marBottom w:val="0"/>
                      <w:divBdr>
                        <w:top w:val="none" w:sz="0" w:space="0" w:color="auto"/>
                        <w:left w:val="none" w:sz="0" w:space="0" w:color="auto"/>
                        <w:bottom w:val="none" w:sz="0" w:space="0" w:color="auto"/>
                        <w:right w:val="none" w:sz="0" w:space="0" w:color="auto"/>
                      </w:divBdr>
                    </w:div>
                  </w:divsChild>
                </w:div>
                <w:div w:id="277177852">
                  <w:marLeft w:val="0"/>
                  <w:marRight w:val="0"/>
                  <w:marTop w:val="0"/>
                  <w:marBottom w:val="0"/>
                  <w:divBdr>
                    <w:top w:val="none" w:sz="0" w:space="0" w:color="auto"/>
                    <w:left w:val="none" w:sz="0" w:space="0" w:color="auto"/>
                    <w:bottom w:val="none" w:sz="0" w:space="0" w:color="auto"/>
                    <w:right w:val="none" w:sz="0" w:space="0" w:color="auto"/>
                  </w:divBdr>
                  <w:divsChild>
                    <w:div w:id="1656566421">
                      <w:marLeft w:val="0"/>
                      <w:marRight w:val="0"/>
                      <w:marTop w:val="0"/>
                      <w:marBottom w:val="0"/>
                      <w:divBdr>
                        <w:top w:val="none" w:sz="0" w:space="0" w:color="auto"/>
                        <w:left w:val="none" w:sz="0" w:space="0" w:color="auto"/>
                        <w:bottom w:val="none" w:sz="0" w:space="0" w:color="auto"/>
                        <w:right w:val="none" w:sz="0" w:space="0" w:color="auto"/>
                      </w:divBdr>
                    </w:div>
                  </w:divsChild>
                </w:div>
                <w:div w:id="287975474">
                  <w:marLeft w:val="0"/>
                  <w:marRight w:val="0"/>
                  <w:marTop w:val="0"/>
                  <w:marBottom w:val="0"/>
                  <w:divBdr>
                    <w:top w:val="none" w:sz="0" w:space="0" w:color="auto"/>
                    <w:left w:val="none" w:sz="0" w:space="0" w:color="auto"/>
                    <w:bottom w:val="none" w:sz="0" w:space="0" w:color="auto"/>
                    <w:right w:val="none" w:sz="0" w:space="0" w:color="auto"/>
                  </w:divBdr>
                  <w:divsChild>
                    <w:div w:id="601844697">
                      <w:marLeft w:val="0"/>
                      <w:marRight w:val="0"/>
                      <w:marTop w:val="0"/>
                      <w:marBottom w:val="0"/>
                      <w:divBdr>
                        <w:top w:val="none" w:sz="0" w:space="0" w:color="auto"/>
                        <w:left w:val="none" w:sz="0" w:space="0" w:color="auto"/>
                        <w:bottom w:val="none" w:sz="0" w:space="0" w:color="auto"/>
                        <w:right w:val="none" w:sz="0" w:space="0" w:color="auto"/>
                      </w:divBdr>
                    </w:div>
                  </w:divsChild>
                </w:div>
                <w:div w:id="304088326">
                  <w:marLeft w:val="0"/>
                  <w:marRight w:val="0"/>
                  <w:marTop w:val="0"/>
                  <w:marBottom w:val="0"/>
                  <w:divBdr>
                    <w:top w:val="none" w:sz="0" w:space="0" w:color="auto"/>
                    <w:left w:val="none" w:sz="0" w:space="0" w:color="auto"/>
                    <w:bottom w:val="none" w:sz="0" w:space="0" w:color="auto"/>
                    <w:right w:val="none" w:sz="0" w:space="0" w:color="auto"/>
                  </w:divBdr>
                  <w:divsChild>
                    <w:div w:id="495340887">
                      <w:marLeft w:val="0"/>
                      <w:marRight w:val="0"/>
                      <w:marTop w:val="0"/>
                      <w:marBottom w:val="0"/>
                      <w:divBdr>
                        <w:top w:val="none" w:sz="0" w:space="0" w:color="auto"/>
                        <w:left w:val="none" w:sz="0" w:space="0" w:color="auto"/>
                        <w:bottom w:val="none" w:sz="0" w:space="0" w:color="auto"/>
                        <w:right w:val="none" w:sz="0" w:space="0" w:color="auto"/>
                      </w:divBdr>
                    </w:div>
                  </w:divsChild>
                </w:div>
                <w:div w:id="321008926">
                  <w:marLeft w:val="0"/>
                  <w:marRight w:val="0"/>
                  <w:marTop w:val="0"/>
                  <w:marBottom w:val="0"/>
                  <w:divBdr>
                    <w:top w:val="none" w:sz="0" w:space="0" w:color="auto"/>
                    <w:left w:val="none" w:sz="0" w:space="0" w:color="auto"/>
                    <w:bottom w:val="none" w:sz="0" w:space="0" w:color="auto"/>
                    <w:right w:val="none" w:sz="0" w:space="0" w:color="auto"/>
                  </w:divBdr>
                  <w:divsChild>
                    <w:div w:id="84033501">
                      <w:marLeft w:val="0"/>
                      <w:marRight w:val="0"/>
                      <w:marTop w:val="0"/>
                      <w:marBottom w:val="0"/>
                      <w:divBdr>
                        <w:top w:val="none" w:sz="0" w:space="0" w:color="auto"/>
                        <w:left w:val="none" w:sz="0" w:space="0" w:color="auto"/>
                        <w:bottom w:val="none" w:sz="0" w:space="0" w:color="auto"/>
                        <w:right w:val="none" w:sz="0" w:space="0" w:color="auto"/>
                      </w:divBdr>
                    </w:div>
                  </w:divsChild>
                </w:div>
                <w:div w:id="334188926">
                  <w:marLeft w:val="0"/>
                  <w:marRight w:val="0"/>
                  <w:marTop w:val="0"/>
                  <w:marBottom w:val="0"/>
                  <w:divBdr>
                    <w:top w:val="none" w:sz="0" w:space="0" w:color="auto"/>
                    <w:left w:val="none" w:sz="0" w:space="0" w:color="auto"/>
                    <w:bottom w:val="none" w:sz="0" w:space="0" w:color="auto"/>
                    <w:right w:val="none" w:sz="0" w:space="0" w:color="auto"/>
                  </w:divBdr>
                  <w:divsChild>
                    <w:div w:id="1522016562">
                      <w:marLeft w:val="0"/>
                      <w:marRight w:val="0"/>
                      <w:marTop w:val="0"/>
                      <w:marBottom w:val="0"/>
                      <w:divBdr>
                        <w:top w:val="none" w:sz="0" w:space="0" w:color="auto"/>
                        <w:left w:val="none" w:sz="0" w:space="0" w:color="auto"/>
                        <w:bottom w:val="none" w:sz="0" w:space="0" w:color="auto"/>
                        <w:right w:val="none" w:sz="0" w:space="0" w:color="auto"/>
                      </w:divBdr>
                    </w:div>
                  </w:divsChild>
                </w:div>
                <w:div w:id="336882522">
                  <w:marLeft w:val="0"/>
                  <w:marRight w:val="0"/>
                  <w:marTop w:val="0"/>
                  <w:marBottom w:val="0"/>
                  <w:divBdr>
                    <w:top w:val="none" w:sz="0" w:space="0" w:color="auto"/>
                    <w:left w:val="none" w:sz="0" w:space="0" w:color="auto"/>
                    <w:bottom w:val="none" w:sz="0" w:space="0" w:color="auto"/>
                    <w:right w:val="none" w:sz="0" w:space="0" w:color="auto"/>
                  </w:divBdr>
                  <w:divsChild>
                    <w:div w:id="1963221576">
                      <w:marLeft w:val="0"/>
                      <w:marRight w:val="0"/>
                      <w:marTop w:val="0"/>
                      <w:marBottom w:val="0"/>
                      <w:divBdr>
                        <w:top w:val="none" w:sz="0" w:space="0" w:color="auto"/>
                        <w:left w:val="none" w:sz="0" w:space="0" w:color="auto"/>
                        <w:bottom w:val="none" w:sz="0" w:space="0" w:color="auto"/>
                        <w:right w:val="none" w:sz="0" w:space="0" w:color="auto"/>
                      </w:divBdr>
                    </w:div>
                  </w:divsChild>
                </w:div>
                <w:div w:id="388071062">
                  <w:marLeft w:val="0"/>
                  <w:marRight w:val="0"/>
                  <w:marTop w:val="0"/>
                  <w:marBottom w:val="0"/>
                  <w:divBdr>
                    <w:top w:val="none" w:sz="0" w:space="0" w:color="auto"/>
                    <w:left w:val="none" w:sz="0" w:space="0" w:color="auto"/>
                    <w:bottom w:val="none" w:sz="0" w:space="0" w:color="auto"/>
                    <w:right w:val="none" w:sz="0" w:space="0" w:color="auto"/>
                  </w:divBdr>
                  <w:divsChild>
                    <w:div w:id="1474175679">
                      <w:marLeft w:val="0"/>
                      <w:marRight w:val="0"/>
                      <w:marTop w:val="0"/>
                      <w:marBottom w:val="0"/>
                      <w:divBdr>
                        <w:top w:val="none" w:sz="0" w:space="0" w:color="auto"/>
                        <w:left w:val="none" w:sz="0" w:space="0" w:color="auto"/>
                        <w:bottom w:val="none" w:sz="0" w:space="0" w:color="auto"/>
                        <w:right w:val="none" w:sz="0" w:space="0" w:color="auto"/>
                      </w:divBdr>
                    </w:div>
                  </w:divsChild>
                </w:div>
                <w:div w:id="398989435">
                  <w:marLeft w:val="0"/>
                  <w:marRight w:val="0"/>
                  <w:marTop w:val="0"/>
                  <w:marBottom w:val="0"/>
                  <w:divBdr>
                    <w:top w:val="none" w:sz="0" w:space="0" w:color="auto"/>
                    <w:left w:val="none" w:sz="0" w:space="0" w:color="auto"/>
                    <w:bottom w:val="none" w:sz="0" w:space="0" w:color="auto"/>
                    <w:right w:val="none" w:sz="0" w:space="0" w:color="auto"/>
                  </w:divBdr>
                  <w:divsChild>
                    <w:div w:id="975450780">
                      <w:marLeft w:val="0"/>
                      <w:marRight w:val="0"/>
                      <w:marTop w:val="0"/>
                      <w:marBottom w:val="0"/>
                      <w:divBdr>
                        <w:top w:val="none" w:sz="0" w:space="0" w:color="auto"/>
                        <w:left w:val="none" w:sz="0" w:space="0" w:color="auto"/>
                        <w:bottom w:val="none" w:sz="0" w:space="0" w:color="auto"/>
                        <w:right w:val="none" w:sz="0" w:space="0" w:color="auto"/>
                      </w:divBdr>
                    </w:div>
                  </w:divsChild>
                </w:div>
                <w:div w:id="430398982">
                  <w:marLeft w:val="0"/>
                  <w:marRight w:val="0"/>
                  <w:marTop w:val="0"/>
                  <w:marBottom w:val="0"/>
                  <w:divBdr>
                    <w:top w:val="none" w:sz="0" w:space="0" w:color="auto"/>
                    <w:left w:val="none" w:sz="0" w:space="0" w:color="auto"/>
                    <w:bottom w:val="none" w:sz="0" w:space="0" w:color="auto"/>
                    <w:right w:val="none" w:sz="0" w:space="0" w:color="auto"/>
                  </w:divBdr>
                  <w:divsChild>
                    <w:div w:id="416944590">
                      <w:marLeft w:val="0"/>
                      <w:marRight w:val="0"/>
                      <w:marTop w:val="0"/>
                      <w:marBottom w:val="0"/>
                      <w:divBdr>
                        <w:top w:val="none" w:sz="0" w:space="0" w:color="auto"/>
                        <w:left w:val="none" w:sz="0" w:space="0" w:color="auto"/>
                        <w:bottom w:val="none" w:sz="0" w:space="0" w:color="auto"/>
                        <w:right w:val="none" w:sz="0" w:space="0" w:color="auto"/>
                      </w:divBdr>
                    </w:div>
                  </w:divsChild>
                </w:div>
                <w:div w:id="436214796">
                  <w:marLeft w:val="0"/>
                  <w:marRight w:val="0"/>
                  <w:marTop w:val="0"/>
                  <w:marBottom w:val="0"/>
                  <w:divBdr>
                    <w:top w:val="none" w:sz="0" w:space="0" w:color="auto"/>
                    <w:left w:val="none" w:sz="0" w:space="0" w:color="auto"/>
                    <w:bottom w:val="none" w:sz="0" w:space="0" w:color="auto"/>
                    <w:right w:val="none" w:sz="0" w:space="0" w:color="auto"/>
                  </w:divBdr>
                  <w:divsChild>
                    <w:div w:id="221912477">
                      <w:marLeft w:val="0"/>
                      <w:marRight w:val="0"/>
                      <w:marTop w:val="0"/>
                      <w:marBottom w:val="0"/>
                      <w:divBdr>
                        <w:top w:val="none" w:sz="0" w:space="0" w:color="auto"/>
                        <w:left w:val="none" w:sz="0" w:space="0" w:color="auto"/>
                        <w:bottom w:val="none" w:sz="0" w:space="0" w:color="auto"/>
                        <w:right w:val="none" w:sz="0" w:space="0" w:color="auto"/>
                      </w:divBdr>
                    </w:div>
                    <w:div w:id="1123425035">
                      <w:marLeft w:val="0"/>
                      <w:marRight w:val="0"/>
                      <w:marTop w:val="0"/>
                      <w:marBottom w:val="0"/>
                      <w:divBdr>
                        <w:top w:val="none" w:sz="0" w:space="0" w:color="auto"/>
                        <w:left w:val="none" w:sz="0" w:space="0" w:color="auto"/>
                        <w:bottom w:val="none" w:sz="0" w:space="0" w:color="auto"/>
                        <w:right w:val="none" w:sz="0" w:space="0" w:color="auto"/>
                      </w:divBdr>
                    </w:div>
                  </w:divsChild>
                </w:div>
                <w:div w:id="437526537">
                  <w:marLeft w:val="0"/>
                  <w:marRight w:val="0"/>
                  <w:marTop w:val="0"/>
                  <w:marBottom w:val="0"/>
                  <w:divBdr>
                    <w:top w:val="none" w:sz="0" w:space="0" w:color="auto"/>
                    <w:left w:val="none" w:sz="0" w:space="0" w:color="auto"/>
                    <w:bottom w:val="none" w:sz="0" w:space="0" w:color="auto"/>
                    <w:right w:val="none" w:sz="0" w:space="0" w:color="auto"/>
                  </w:divBdr>
                  <w:divsChild>
                    <w:div w:id="696811079">
                      <w:marLeft w:val="0"/>
                      <w:marRight w:val="0"/>
                      <w:marTop w:val="0"/>
                      <w:marBottom w:val="0"/>
                      <w:divBdr>
                        <w:top w:val="none" w:sz="0" w:space="0" w:color="auto"/>
                        <w:left w:val="none" w:sz="0" w:space="0" w:color="auto"/>
                        <w:bottom w:val="none" w:sz="0" w:space="0" w:color="auto"/>
                        <w:right w:val="none" w:sz="0" w:space="0" w:color="auto"/>
                      </w:divBdr>
                    </w:div>
                  </w:divsChild>
                </w:div>
                <w:div w:id="439493700">
                  <w:marLeft w:val="0"/>
                  <w:marRight w:val="0"/>
                  <w:marTop w:val="0"/>
                  <w:marBottom w:val="0"/>
                  <w:divBdr>
                    <w:top w:val="none" w:sz="0" w:space="0" w:color="auto"/>
                    <w:left w:val="none" w:sz="0" w:space="0" w:color="auto"/>
                    <w:bottom w:val="none" w:sz="0" w:space="0" w:color="auto"/>
                    <w:right w:val="none" w:sz="0" w:space="0" w:color="auto"/>
                  </w:divBdr>
                  <w:divsChild>
                    <w:div w:id="108476274">
                      <w:marLeft w:val="0"/>
                      <w:marRight w:val="0"/>
                      <w:marTop w:val="0"/>
                      <w:marBottom w:val="0"/>
                      <w:divBdr>
                        <w:top w:val="none" w:sz="0" w:space="0" w:color="auto"/>
                        <w:left w:val="none" w:sz="0" w:space="0" w:color="auto"/>
                        <w:bottom w:val="none" w:sz="0" w:space="0" w:color="auto"/>
                        <w:right w:val="none" w:sz="0" w:space="0" w:color="auto"/>
                      </w:divBdr>
                    </w:div>
                  </w:divsChild>
                </w:div>
                <w:div w:id="474030810">
                  <w:marLeft w:val="0"/>
                  <w:marRight w:val="0"/>
                  <w:marTop w:val="0"/>
                  <w:marBottom w:val="0"/>
                  <w:divBdr>
                    <w:top w:val="none" w:sz="0" w:space="0" w:color="auto"/>
                    <w:left w:val="none" w:sz="0" w:space="0" w:color="auto"/>
                    <w:bottom w:val="none" w:sz="0" w:space="0" w:color="auto"/>
                    <w:right w:val="none" w:sz="0" w:space="0" w:color="auto"/>
                  </w:divBdr>
                  <w:divsChild>
                    <w:div w:id="516119592">
                      <w:marLeft w:val="0"/>
                      <w:marRight w:val="0"/>
                      <w:marTop w:val="0"/>
                      <w:marBottom w:val="0"/>
                      <w:divBdr>
                        <w:top w:val="none" w:sz="0" w:space="0" w:color="auto"/>
                        <w:left w:val="none" w:sz="0" w:space="0" w:color="auto"/>
                        <w:bottom w:val="none" w:sz="0" w:space="0" w:color="auto"/>
                        <w:right w:val="none" w:sz="0" w:space="0" w:color="auto"/>
                      </w:divBdr>
                    </w:div>
                  </w:divsChild>
                </w:div>
                <w:div w:id="485510511">
                  <w:marLeft w:val="0"/>
                  <w:marRight w:val="0"/>
                  <w:marTop w:val="0"/>
                  <w:marBottom w:val="0"/>
                  <w:divBdr>
                    <w:top w:val="none" w:sz="0" w:space="0" w:color="auto"/>
                    <w:left w:val="none" w:sz="0" w:space="0" w:color="auto"/>
                    <w:bottom w:val="none" w:sz="0" w:space="0" w:color="auto"/>
                    <w:right w:val="none" w:sz="0" w:space="0" w:color="auto"/>
                  </w:divBdr>
                  <w:divsChild>
                    <w:div w:id="289407147">
                      <w:marLeft w:val="0"/>
                      <w:marRight w:val="0"/>
                      <w:marTop w:val="0"/>
                      <w:marBottom w:val="0"/>
                      <w:divBdr>
                        <w:top w:val="none" w:sz="0" w:space="0" w:color="auto"/>
                        <w:left w:val="none" w:sz="0" w:space="0" w:color="auto"/>
                        <w:bottom w:val="none" w:sz="0" w:space="0" w:color="auto"/>
                        <w:right w:val="none" w:sz="0" w:space="0" w:color="auto"/>
                      </w:divBdr>
                    </w:div>
                  </w:divsChild>
                </w:div>
                <w:div w:id="491720640">
                  <w:marLeft w:val="0"/>
                  <w:marRight w:val="0"/>
                  <w:marTop w:val="0"/>
                  <w:marBottom w:val="0"/>
                  <w:divBdr>
                    <w:top w:val="none" w:sz="0" w:space="0" w:color="auto"/>
                    <w:left w:val="none" w:sz="0" w:space="0" w:color="auto"/>
                    <w:bottom w:val="none" w:sz="0" w:space="0" w:color="auto"/>
                    <w:right w:val="none" w:sz="0" w:space="0" w:color="auto"/>
                  </w:divBdr>
                  <w:divsChild>
                    <w:div w:id="1909419346">
                      <w:marLeft w:val="0"/>
                      <w:marRight w:val="0"/>
                      <w:marTop w:val="0"/>
                      <w:marBottom w:val="0"/>
                      <w:divBdr>
                        <w:top w:val="none" w:sz="0" w:space="0" w:color="auto"/>
                        <w:left w:val="none" w:sz="0" w:space="0" w:color="auto"/>
                        <w:bottom w:val="none" w:sz="0" w:space="0" w:color="auto"/>
                        <w:right w:val="none" w:sz="0" w:space="0" w:color="auto"/>
                      </w:divBdr>
                    </w:div>
                  </w:divsChild>
                </w:div>
                <w:div w:id="522741545">
                  <w:marLeft w:val="0"/>
                  <w:marRight w:val="0"/>
                  <w:marTop w:val="0"/>
                  <w:marBottom w:val="0"/>
                  <w:divBdr>
                    <w:top w:val="none" w:sz="0" w:space="0" w:color="auto"/>
                    <w:left w:val="none" w:sz="0" w:space="0" w:color="auto"/>
                    <w:bottom w:val="none" w:sz="0" w:space="0" w:color="auto"/>
                    <w:right w:val="none" w:sz="0" w:space="0" w:color="auto"/>
                  </w:divBdr>
                  <w:divsChild>
                    <w:div w:id="1534657847">
                      <w:marLeft w:val="0"/>
                      <w:marRight w:val="0"/>
                      <w:marTop w:val="0"/>
                      <w:marBottom w:val="0"/>
                      <w:divBdr>
                        <w:top w:val="none" w:sz="0" w:space="0" w:color="auto"/>
                        <w:left w:val="none" w:sz="0" w:space="0" w:color="auto"/>
                        <w:bottom w:val="none" w:sz="0" w:space="0" w:color="auto"/>
                        <w:right w:val="none" w:sz="0" w:space="0" w:color="auto"/>
                      </w:divBdr>
                    </w:div>
                  </w:divsChild>
                </w:div>
                <w:div w:id="524247397">
                  <w:marLeft w:val="0"/>
                  <w:marRight w:val="0"/>
                  <w:marTop w:val="0"/>
                  <w:marBottom w:val="0"/>
                  <w:divBdr>
                    <w:top w:val="none" w:sz="0" w:space="0" w:color="auto"/>
                    <w:left w:val="none" w:sz="0" w:space="0" w:color="auto"/>
                    <w:bottom w:val="none" w:sz="0" w:space="0" w:color="auto"/>
                    <w:right w:val="none" w:sz="0" w:space="0" w:color="auto"/>
                  </w:divBdr>
                  <w:divsChild>
                    <w:div w:id="1311247298">
                      <w:marLeft w:val="0"/>
                      <w:marRight w:val="0"/>
                      <w:marTop w:val="0"/>
                      <w:marBottom w:val="0"/>
                      <w:divBdr>
                        <w:top w:val="none" w:sz="0" w:space="0" w:color="auto"/>
                        <w:left w:val="none" w:sz="0" w:space="0" w:color="auto"/>
                        <w:bottom w:val="none" w:sz="0" w:space="0" w:color="auto"/>
                        <w:right w:val="none" w:sz="0" w:space="0" w:color="auto"/>
                      </w:divBdr>
                    </w:div>
                  </w:divsChild>
                </w:div>
                <w:div w:id="542907702">
                  <w:marLeft w:val="0"/>
                  <w:marRight w:val="0"/>
                  <w:marTop w:val="0"/>
                  <w:marBottom w:val="0"/>
                  <w:divBdr>
                    <w:top w:val="none" w:sz="0" w:space="0" w:color="auto"/>
                    <w:left w:val="none" w:sz="0" w:space="0" w:color="auto"/>
                    <w:bottom w:val="none" w:sz="0" w:space="0" w:color="auto"/>
                    <w:right w:val="none" w:sz="0" w:space="0" w:color="auto"/>
                  </w:divBdr>
                  <w:divsChild>
                    <w:div w:id="1157844014">
                      <w:marLeft w:val="0"/>
                      <w:marRight w:val="0"/>
                      <w:marTop w:val="0"/>
                      <w:marBottom w:val="0"/>
                      <w:divBdr>
                        <w:top w:val="none" w:sz="0" w:space="0" w:color="auto"/>
                        <w:left w:val="none" w:sz="0" w:space="0" w:color="auto"/>
                        <w:bottom w:val="none" w:sz="0" w:space="0" w:color="auto"/>
                        <w:right w:val="none" w:sz="0" w:space="0" w:color="auto"/>
                      </w:divBdr>
                    </w:div>
                  </w:divsChild>
                </w:div>
                <w:div w:id="547298759">
                  <w:marLeft w:val="0"/>
                  <w:marRight w:val="0"/>
                  <w:marTop w:val="0"/>
                  <w:marBottom w:val="0"/>
                  <w:divBdr>
                    <w:top w:val="none" w:sz="0" w:space="0" w:color="auto"/>
                    <w:left w:val="none" w:sz="0" w:space="0" w:color="auto"/>
                    <w:bottom w:val="none" w:sz="0" w:space="0" w:color="auto"/>
                    <w:right w:val="none" w:sz="0" w:space="0" w:color="auto"/>
                  </w:divBdr>
                  <w:divsChild>
                    <w:div w:id="1380206324">
                      <w:marLeft w:val="0"/>
                      <w:marRight w:val="0"/>
                      <w:marTop w:val="0"/>
                      <w:marBottom w:val="0"/>
                      <w:divBdr>
                        <w:top w:val="none" w:sz="0" w:space="0" w:color="auto"/>
                        <w:left w:val="none" w:sz="0" w:space="0" w:color="auto"/>
                        <w:bottom w:val="none" w:sz="0" w:space="0" w:color="auto"/>
                        <w:right w:val="none" w:sz="0" w:space="0" w:color="auto"/>
                      </w:divBdr>
                    </w:div>
                  </w:divsChild>
                </w:div>
                <w:div w:id="559098794">
                  <w:marLeft w:val="0"/>
                  <w:marRight w:val="0"/>
                  <w:marTop w:val="0"/>
                  <w:marBottom w:val="0"/>
                  <w:divBdr>
                    <w:top w:val="none" w:sz="0" w:space="0" w:color="auto"/>
                    <w:left w:val="none" w:sz="0" w:space="0" w:color="auto"/>
                    <w:bottom w:val="none" w:sz="0" w:space="0" w:color="auto"/>
                    <w:right w:val="none" w:sz="0" w:space="0" w:color="auto"/>
                  </w:divBdr>
                  <w:divsChild>
                    <w:div w:id="595863042">
                      <w:marLeft w:val="0"/>
                      <w:marRight w:val="0"/>
                      <w:marTop w:val="0"/>
                      <w:marBottom w:val="0"/>
                      <w:divBdr>
                        <w:top w:val="none" w:sz="0" w:space="0" w:color="auto"/>
                        <w:left w:val="none" w:sz="0" w:space="0" w:color="auto"/>
                        <w:bottom w:val="none" w:sz="0" w:space="0" w:color="auto"/>
                        <w:right w:val="none" w:sz="0" w:space="0" w:color="auto"/>
                      </w:divBdr>
                    </w:div>
                  </w:divsChild>
                </w:div>
                <w:div w:id="572274542">
                  <w:marLeft w:val="0"/>
                  <w:marRight w:val="0"/>
                  <w:marTop w:val="0"/>
                  <w:marBottom w:val="0"/>
                  <w:divBdr>
                    <w:top w:val="none" w:sz="0" w:space="0" w:color="auto"/>
                    <w:left w:val="none" w:sz="0" w:space="0" w:color="auto"/>
                    <w:bottom w:val="none" w:sz="0" w:space="0" w:color="auto"/>
                    <w:right w:val="none" w:sz="0" w:space="0" w:color="auto"/>
                  </w:divBdr>
                  <w:divsChild>
                    <w:div w:id="759133723">
                      <w:marLeft w:val="0"/>
                      <w:marRight w:val="0"/>
                      <w:marTop w:val="0"/>
                      <w:marBottom w:val="0"/>
                      <w:divBdr>
                        <w:top w:val="none" w:sz="0" w:space="0" w:color="auto"/>
                        <w:left w:val="none" w:sz="0" w:space="0" w:color="auto"/>
                        <w:bottom w:val="none" w:sz="0" w:space="0" w:color="auto"/>
                        <w:right w:val="none" w:sz="0" w:space="0" w:color="auto"/>
                      </w:divBdr>
                    </w:div>
                  </w:divsChild>
                </w:div>
                <w:div w:id="578946510">
                  <w:marLeft w:val="0"/>
                  <w:marRight w:val="0"/>
                  <w:marTop w:val="0"/>
                  <w:marBottom w:val="0"/>
                  <w:divBdr>
                    <w:top w:val="none" w:sz="0" w:space="0" w:color="auto"/>
                    <w:left w:val="none" w:sz="0" w:space="0" w:color="auto"/>
                    <w:bottom w:val="none" w:sz="0" w:space="0" w:color="auto"/>
                    <w:right w:val="none" w:sz="0" w:space="0" w:color="auto"/>
                  </w:divBdr>
                  <w:divsChild>
                    <w:div w:id="560601714">
                      <w:marLeft w:val="0"/>
                      <w:marRight w:val="0"/>
                      <w:marTop w:val="0"/>
                      <w:marBottom w:val="0"/>
                      <w:divBdr>
                        <w:top w:val="none" w:sz="0" w:space="0" w:color="auto"/>
                        <w:left w:val="none" w:sz="0" w:space="0" w:color="auto"/>
                        <w:bottom w:val="none" w:sz="0" w:space="0" w:color="auto"/>
                        <w:right w:val="none" w:sz="0" w:space="0" w:color="auto"/>
                      </w:divBdr>
                    </w:div>
                  </w:divsChild>
                </w:div>
                <w:div w:id="579218213">
                  <w:marLeft w:val="0"/>
                  <w:marRight w:val="0"/>
                  <w:marTop w:val="0"/>
                  <w:marBottom w:val="0"/>
                  <w:divBdr>
                    <w:top w:val="none" w:sz="0" w:space="0" w:color="auto"/>
                    <w:left w:val="none" w:sz="0" w:space="0" w:color="auto"/>
                    <w:bottom w:val="none" w:sz="0" w:space="0" w:color="auto"/>
                    <w:right w:val="none" w:sz="0" w:space="0" w:color="auto"/>
                  </w:divBdr>
                  <w:divsChild>
                    <w:div w:id="669910017">
                      <w:marLeft w:val="0"/>
                      <w:marRight w:val="0"/>
                      <w:marTop w:val="0"/>
                      <w:marBottom w:val="0"/>
                      <w:divBdr>
                        <w:top w:val="none" w:sz="0" w:space="0" w:color="auto"/>
                        <w:left w:val="none" w:sz="0" w:space="0" w:color="auto"/>
                        <w:bottom w:val="none" w:sz="0" w:space="0" w:color="auto"/>
                        <w:right w:val="none" w:sz="0" w:space="0" w:color="auto"/>
                      </w:divBdr>
                    </w:div>
                  </w:divsChild>
                </w:div>
                <w:div w:id="586891217">
                  <w:marLeft w:val="0"/>
                  <w:marRight w:val="0"/>
                  <w:marTop w:val="0"/>
                  <w:marBottom w:val="0"/>
                  <w:divBdr>
                    <w:top w:val="none" w:sz="0" w:space="0" w:color="auto"/>
                    <w:left w:val="none" w:sz="0" w:space="0" w:color="auto"/>
                    <w:bottom w:val="none" w:sz="0" w:space="0" w:color="auto"/>
                    <w:right w:val="none" w:sz="0" w:space="0" w:color="auto"/>
                  </w:divBdr>
                  <w:divsChild>
                    <w:div w:id="1782990410">
                      <w:marLeft w:val="0"/>
                      <w:marRight w:val="0"/>
                      <w:marTop w:val="0"/>
                      <w:marBottom w:val="0"/>
                      <w:divBdr>
                        <w:top w:val="none" w:sz="0" w:space="0" w:color="auto"/>
                        <w:left w:val="none" w:sz="0" w:space="0" w:color="auto"/>
                        <w:bottom w:val="none" w:sz="0" w:space="0" w:color="auto"/>
                        <w:right w:val="none" w:sz="0" w:space="0" w:color="auto"/>
                      </w:divBdr>
                    </w:div>
                  </w:divsChild>
                </w:div>
                <w:div w:id="587929176">
                  <w:marLeft w:val="0"/>
                  <w:marRight w:val="0"/>
                  <w:marTop w:val="0"/>
                  <w:marBottom w:val="0"/>
                  <w:divBdr>
                    <w:top w:val="none" w:sz="0" w:space="0" w:color="auto"/>
                    <w:left w:val="none" w:sz="0" w:space="0" w:color="auto"/>
                    <w:bottom w:val="none" w:sz="0" w:space="0" w:color="auto"/>
                    <w:right w:val="none" w:sz="0" w:space="0" w:color="auto"/>
                  </w:divBdr>
                  <w:divsChild>
                    <w:div w:id="592280105">
                      <w:marLeft w:val="0"/>
                      <w:marRight w:val="0"/>
                      <w:marTop w:val="0"/>
                      <w:marBottom w:val="0"/>
                      <w:divBdr>
                        <w:top w:val="none" w:sz="0" w:space="0" w:color="auto"/>
                        <w:left w:val="none" w:sz="0" w:space="0" w:color="auto"/>
                        <w:bottom w:val="none" w:sz="0" w:space="0" w:color="auto"/>
                        <w:right w:val="none" w:sz="0" w:space="0" w:color="auto"/>
                      </w:divBdr>
                    </w:div>
                  </w:divsChild>
                </w:div>
                <w:div w:id="609774413">
                  <w:marLeft w:val="0"/>
                  <w:marRight w:val="0"/>
                  <w:marTop w:val="0"/>
                  <w:marBottom w:val="0"/>
                  <w:divBdr>
                    <w:top w:val="none" w:sz="0" w:space="0" w:color="auto"/>
                    <w:left w:val="none" w:sz="0" w:space="0" w:color="auto"/>
                    <w:bottom w:val="none" w:sz="0" w:space="0" w:color="auto"/>
                    <w:right w:val="none" w:sz="0" w:space="0" w:color="auto"/>
                  </w:divBdr>
                  <w:divsChild>
                    <w:div w:id="1893615248">
                      <w:marLeft w:val="0"/>
                      <w:marRight w:val="0"/>
                      <w:marTop w:val="0"/>
                      <w:marBottom w:val="0"/>
                      <w:divBdr>
                        <w:top w:val="none" w:sz="0" w:space="0" w:color="auto"/>
                        <w:left w:val="none" w:sz="0" w:space="0" w:color="auto"/>
                        <w:bottom w:val="none" w:sz="0" w:space="0" w:color="auto"/>
                        <w:right w:val="none" w:sz="0" w:space="0" w:color="auto"/>
                      </w:divBdr>
                    </w:div>
                  </w:divsChild>
                </w:div>
                <w:div w:id="613564667">
                  <w:marLeft w:val="0"/>
                  <w:marRight w:val="0"/>
                  <w:marTop w:val="0"/>
                  <w:marBottom w:val="0"/>
                  <w:divBdr>
                    <w:top w:val="none" w:sz="0" w:space="0" w:color="auto"/>
                    <w:left w:val="none" w:sz="0" w:space="0" w:color="auto"/>
                    <w:bottom w:val="none" w:sz="0" w:space="0" w:color="auto"/>
                    <w:right w:val="none" w:sz="0" w:space="0" w:color="auto"/>
                  </w:divBdr>
                  <w:divsChild>
                    <w:div w:id="1779986254">
                      <w:marLeft w:val="0"/>
                      <w:marRight w:val="0"/>
                      <w:marTop w:val="0"/>
                      <w:marBottom w:val="0"/>
                      <w:divBdr>
                        <w:top w:val="none" w:sz="0" w:space="0" w:color="auto"/>
                        <w:left w:val="none" w:sz="0" w:space="0" w:color="auto"/>
                        <w:bottom w:val="none" w:sz="0" w:space="0" w:color="auto"/>
                        <w:right w:val="none" w:sz="0" w:space="0" w:color="auto"/>
                      </w:divBdr>
                    </w:div>
                  </w:divsChild>
                </w:div>
                <w:div w:id="633143419">
                  <w:marLeft w:val="0"/>
                  <w:marRight w:val="0"/>
                  <w:marTop w:val="0"/>
                  <w:marBottom w:val="0"/>
                  <w:divBdr>
                    <w:top w:val="none" w:sz="0" w:space="0" w:color="auto"/>
                    <w:left w:val="none" w:sz="0" w:space="0" w:color="auto"/>
                    <w:bottom w:val="none" w:sz="0" w:space="0" w:color="auto"/>
                    <w:right w:val="none" w:sz="0" w:space="0" w:color="auto"/>
                  </w:divBdr>
                  <w:divsChild>
                    <w:div w:id="1331057697">
                      <w:marLeft w:val="0"/>
                      <w:marRight w:val="0"/>
                      <w:marTop w:val="0"/>
                      <w:marBottom w:val="0"/>
                      <w:divBdr>
                        <w:top w:val="none" w:sz="0" w:space="0" w:color="auto"/>
                        <w:left w:val="none" w:sz="0" w:space="0" w:color="auto"/>
                        <w:bottom w:val="none" w:sz="0" w:space="0" w:color="auto"/>
                        <w:right w:val="none" w:sz="0" w:space="0" w:color="auto"/>
                      </w:divBdr>
                    </w:div>
                  </w:divsChild>
                </w:div>
                <w:div w:id="640311543">
                  <w:marLeft w:val="0"/>
                  <w:marRight w:val="0"/>
                  <w:marTop w:val="0"/>
                  <w:marBottom w:val="0"/>
                  <w:divBdr>
                    <w:top w:val="none" w:sz="0" w:space="0" w:color="auto"/>
                    <w:left w:val="none" w:sz="0" w:space="0" w:color="auto"/>
                    <w:bottom w:val="none" w:sz="0" w:space="0" w:color="auto"/>
                    <w:right w:val="none" w:sz="0" w:space="0" w:color="auto"/>
                  </w:divBdr>
                  <w:divsChild>
                    <w:div w:id="500699511">
                      <w:marLeft w:val="0"/>
                      <w:marRight w:val="0"/>
                      <w:marTop w:val="0"/>
                      <w:marBottom w:val="0"/>
                      <w:divBdr>
                        <w:top w:val="none" w:sz="0" w:space="0" w:color="auto"/>
                        <w:left w:val="none" w:sz="0" w:space="0" w:color="auto"/>
                        <w:bottom w:val="none" w:sz="0" w:space="0" w:color="auto"/>
                        <w:right w:val="none" w:sz="0" w:space="0" w:color="auto"/>
                      </w:divBdr>
                    </w:div>
                    <w:div w:id="2130320797">
                      <w:marLeft w:val="0"/>
                      <w:marRight w:val="0"/>
                      <w:marTop w:val="0"/>
                      <w:marBottom w:val="0"/>
                      <w:divBdr>
                        <w:top w:val="none" w:sz="0" w:space="0" w:color="auto"/>
                        <w:left w:val="none" w:sz="0" w:space="0" w:color="auto"/>
                        <w:bottom w:val="none" w:sz="0" w:space="0" w:color="auto"/>
                        <w:right w:val="none" w:sz="0" w:space="0" w:color="auto"/>
                      </w:divBdr>
                    </w:div>
                  </w:divsChild>
                </w:div>
                <w:div w:id="664745166">
                  <w:marLeft w:val="0"/>
                  <w:marRight w:val="0"/>
                  <w:marTop w:val="0"/>
                  <w:marBottom w:val="0"/>
                  <w:divBdr>
                    <w:top w:val="none" w:sz="0" w:space="0" w:color="auto"/>
                    <w:left w:val="none" w:sz="0" w:space="0" w:color="auto"/>
                    <w:bottom w:val="none" w:sz="0" w:space="0" w:color="auto"/>
                    <w:right w:val="none" w:sz="0" w:space="0" w:color="auto"/>
                  </w:divBdr>
                  <w:divsChild>
                    <w:div w:id="1479613950">
                      <w:marLeft w:val="0"/>
                      <w:marRight w:val="0"/>
                      <w:marTop w:val="0"/>
                      <w:marBottom w:val="0"/>
                      <w:divBdr>
                        <w:top w:val="none" w:sz="0" w:space="0" w:color="auto"/>
                        <w:left w:val="none" w:sz="0" w:space="0" w:color="auto"/>
                        <w:bottom w:val="none" w:sz="0" w:space="0" w:color="auto"/>
                        <w:right w:val="none" w:sz="0" w:space="0" w:color="auto"/>
                      </w:divBdr>
                    </w:div>
                  </w:divsChild>
                </w:div>
                <w:div w:id="680739149">
                  <w:marLeft w:val="0"/>
                  <w:marRight w:val="0"/>
                  <w:marTop w:val="0"/>
                  <w:marBottom w:val="0"/>
                  <w:divBdr>
                    <w:top w:val="none" w:sz="0" w:space="0" w:color="auto"/>
                    <w:left w:val="none" w:sz="0" w:space="0" w:color="auto"/>
                    <w:bottom w:val="none" w:sz="0" w:space="0" w:color="auto"/>
                    <w:right w:val="none" w:sz="0" w:space="0" w:color="auto"/>
                  </w:divBdr>
                  <w:divsChild>
                    <w:div w:id="1179347750">
                      <w:marLeft w:val="0"/>
                      <w:marRight w:val="0"/>
                      <w:marTop w:val="0"/>
                      <w:marBottom w:val="0"/>
                      <w:divBdr>
                        <w:top w:val="none" w:sz="0" w:space="0" w:color="auto"/>
                        <w:left w:val="none" w:sz="0" w:space="0" w:color="auto"/>
                        <w:bottom w:val="none" w:sz="0" w:space="0" w:color="auto"/>
                        <w:right w:val="none" w:sz="0" w:space="0" w:color="auto"/>
                      </w:divBdr>
                    </w:div>
                  </w:divsChild>
                </w:div>
                <w:div w:id="725838735">
                  <w:marLeft w:val="0"/>
                  <w:marRight w:val="0"/>
                  <w:marTop w:val="0"/>
                  <w:marBottom w:val="0"/>
                  <w:divBdr>
                    <w:top w:val="none" w:sz="0" w:space="0" w:color="auto"/>
                    <w:left w:val="none" w:sz="0" w:space="0" w:color="auto"/>
                    <w:bottom w:val="none" w:sz="0" w:space="0" w:color="auto"/>
                    <w:right w:val="none" w:sz="0" w:space="0" w:color="auto"/>
                  </w:divBdr>
                  <w:divsChild>
                    <w:div w:id="1061444612">
                      <w:marLeft w:val="0"/>
                      <w:marRight w:val="0"/>
                      <w:marTop w:val="0"/>
                      <w:marBottom w:val="0"/>
                      <w:divBdr>
                        <w:top w:val="none" w:sz="0" w:space="0" w:color="auto"/>
                        <w:left w:val="none" w:sz="0" w:space="0" w:color="auto"/>
                        <w:bottom w:val="none" w:sz="0" w:space="0" w:color="auto"/>
                        <w:right w:val="none" w:sz="0" w:space="0" w:color="auto"/>
                      </w:divBdr>
                    </w:div>
                  </w:divsChild>
                </w:div>
                <w:div w:id="736368527">
                  <w:marLeft w:val="0"/>
                  <w:marRight w:val="0"/>
                  <w:marTop w:val="0"/>
                  <w:marBottom w:val="0"/>
                  <w:divBdr>
                    <w:top w:val="none" w:sz="0" w:space="0" w:color="auto"/>
                    <w:left w:val="none" w:sz="0" w:space="0" w:color="auto"/>
                    <w:bottom w:val="none" w:sz="0" w:space="0" w:color="auto"/>
                    <w:right w:val="none" w:sz="0" w:space="0" w:color="auto"/>
                  </w:divBdr>
                  <w:divsChild>
                    <w:div w:id="1674332850">
                      <w:marLeft w:val="0"/>
                      <w:marRight w:val="0"/>
                      <w:marTop w:val="0"/>
                      <w:marBottom w:val="0"/>
                      <w:divBdr>
                        <w:top w:val="none" w:sz="0" w:space="0" w:color="auto"/>
                        <w:left w:val="none" w:sz="0" w:space="0" w:color="auto"/>
                        <w:bottom w:val="none" w:sz="0" w:space="0" w:color="auto"/>
                        <w:right w:val="none" w:sz="0" w:space="0" w:color="auto"/>
                      </w:divBdr>
                    </w:div>
                  </w:divsChild>
                </w:div>
                <w:div w:id="738526601">
                  <w:marLeft w:val="0"/>
                  <w:marRight w:val="0"/>
                  <w:marTop w:val="0"/>
                  <w:marBottom w:val="0"/>
                  <w:divBdr>
                    <w:top w:val="none" w:sz="0" w:space="0" w:color="auto"/>
                    <w:left w:val="none" w:sz="0" w:space="0" w:color="auto"/>
                    <w:bottom w:val="none" w:sz="0" w:space="0" w:color="auto"/>
                    <w:right w:val="none" w:sz="0" w:space="0" w:color="auto"/>
                  </w:divBdr>
                  <w:divsChild>
                    <w:div w:id="422654257">
                      <w:marLeft w:val="0"/>
                      <w:marRight w:val="0"/>
                      <w:marTop w:val="0"/>
                      <w:marBottom w:val="0"/>
                      <w:divBdr>
                        <w:top w:val="none" w:sz="0" w:space="0" w:color="auto"/>
                        <w:left w:val="none" w:sz="0" w:space="0" w:color="auto"/>
                        <w:bottom w:val="none" w:sz="0" w:space="0" w:color="auto"/>
                        <w:right w:val="none" w:sz="0" w:space="0" w:color="auto"/>
                      </w:divBdr>
                    </w:div>
                  </w:divsChild>
                </w:div>
                <w:div w:id="747966245">
                  <w:marLeft w:val="0"/>
                  <w:marRight w:val="0"/>
                  <w:marTop w:val="0"/>
                  <w:marBottom w:val="0"/>
                  <w:divBdr>
                    <w:top w:val="none" w:sz="0" w:space="0" w:color="auto"/>
                    <w:left w:val="none" w:sz="0" w:space="0" w:color="auto"/>
                    <w:bottom w:val="none" w:sz="0" w:space="0" w:color="auto"/>
                    <w:right w:val="none" w:sz="0" w:space="0" w:color="auto"/>
                  </w:divBdr>
                  <w:divsChild>
                    <w:div w:id="1925451137">
                      <w:marLeft w:val="0"/>
                      <w:marRight w:val="0"/>
                      <w:marTop w:val="0"/>
                      <w:marBottom w:val="0"/>
                      <w:divBdr>
                        <w:top w:val="none" w:sz="0" w:space="0" w:color="auto"/>
                        <w:left w:val="none" w:sz="0" w:space="0" w:color="auto"/>
                        <w:bottom w:val="none" w:sz="0" w:space="0" w:color="auto"/>
                        <w:right w:val="none" w:sz="0" w:space="0" w:color="auto"/>
                      </w:divBdr>
                    </w:div>
                  </w:divsChild>
                </w:div>
                <w:div w:id="758019038">
                  <w:marLeft w:val="0"/>
                  <w:marRight w:val="0"/>
                  <w:marTop w:val="0"/>
                  <w:marBottom w:val="0"/>
                  <w:divBdr>
                    <w:top w:val="none" w:sz="0" w:space="0" w:color="auto"/>
                    <w:left w:val="none" w:sz="0" w:space="0" w:color="auto"/>
                    <w:bottom w:val="none" w:sz="0" w:space="0" w:color="auto"/>
                    <w:right w:val="none" w:sz="0" w:space="0" w:color="auto"/>
                  </w:divBdr>
                  <w:divsChild>
                    <w:div w:id="1162356430">
                      <w:marLeft w:val="0"/>
                      <w:marRight w:val="0"/>
                      <w:marTop w:val="0"/>
                      <w:marBottom w:val="0"/>
                      <w:divBdr>
                        <w:top w:val="none" w:sz="0" w:space="0" w:color="auto"/>
                        <w:left w:val="none" w:sz="0" w:space="0" w:color="auto"/>
                        <w:bottom w:val="none" w:sz="0" w:space="0" w:color="auto"/>
                        <w:right w:val="none" w:sz="0" w:space="0" w:color="auto"/>
                      </w:divBdr>
                    </w:div>
                    <w:div w:id="1266772848">
                      <w:marLeft w:val="0"/>
                      <w:marRight w:val="0"/>
                      <w:marTop w:val="0"/>
                      <w:marBottom w:val="0"/>
                      <w:divBdr>
                        <w:top w:val="none" w:sz="0" w:space="0" w:color="auto"/>
                        <w:left w:val="none" w:sz="0" w:space="0" w:color="auto"/>
                        <w:bottom w:val="none" w:sz="0" w:space="0" w:color="auto"/>
                        <w:right w:val="none" w:sz="0" w:space="0" w:color="auto"/>
                      </w:divBdr>
                    </w:div>
                    <w:div w:id="1574699861">
                      <w:marLeft w:val="0"/>
                      <w:marRight w:val="0"/>
                      <w:marTop w:val="0"/>
                      <w:marBottom w:val="0"/>
                      <w:divBdr>
                        <w:top w:val="none" w:sz="0" w:space="0" w:color="auto"/>
                        <w:left w:val="none" w:sz="0" w:space="0" w:color="auto"/>
                        <w:bottom w:val="none" w:sz="0" w:space="0" w:color="auto"/>
                        <w:right w:val="none" w:sz="0" w:space="0" w:color="auto"/>
                      </w:divBdr>
                    </w:div>
                    <w:div w:id="1634168809">
                      <w:marLeft w:val="0"/>
                      <w:marRight w:val="0"/>
                      <w:marTop w:val="0"/>
                      <w:marBottom w:val="0"/>
                      <w:divBdr>
                        <w:top w:val="none" w:sz="0" w:space="0" w:color="auto"/>
                        <w:left w:val="none" w:sz="0" w:space="0" w:color="auto"/>
                        <w:bottom w:val="none" w:sz="0" w:space="0" w:color="auto"/>
                        <w:right w:val="none" w:sz="0" w:space="0" w:color="auto"/>
                      </w:divBdr>
                    </w:div>
                    <w:div w:id="2110588981">
                      <w:marLeft w:val="0"/>
                      <w:marRight w:val="0"/>
                      <w:marTop w:val="0"/>
                      <w:marBottom w:val="0"/>
                      <w:divBdr>
                        <w:top w:val="none" w:sz="0" w:space="0" w:color="auto"/>
                        <w:left w:val="none" w:sz="0" w:space="0" w:color="auto"/>
                        <w:bottom w:val="none" w:sz="0" w:space="0" w:color="auto"/>
                        <w:right w:val="none" w:sz="0" w:space="0" w:color="auto"/>
                      </w:divBdr>
                    </w:div>
                  </w:divsChild>
                </w:div>
                <w:div w:id="789394089">
                  <w:marLeft w:val="0"/>
                  <w:marRight w:val="0"/>
                  <w:marTop w:val="0"/>
                  <w:marBottom w:val="0"/>
                  <w:divBdr>
                    <w:top w:val="none" w:sz="0" w:space="0" w:color="auto"/>
                    <w:left w:val="none" w:sz="0" w:space="0" w:color="auto"/>
                    <w:bottom w:val="none" w:sz="0" w:space="0" w:color="auto"/>
                    <w:right w:val="none" w:sz="0" w:space="0" w:color="auto"/>
                  </w:divBdr>
                  <w:divsChild>
                    <w:div w:id="1273705370">
                      <w:marLeft w:val="0"/>
                      <w:marRight w:val="0"/>
                      <w:marTop w:val="0"/>
                      <w:marBottom w:val="0"/>
                      <w:divBdr>
                        <w:top w:val="none" w:sz="0" w:space="0" w:color="auto"/>
                        <w:left w:val="none" w:sz="0" w:space="0" w:color="auto"/>
                        <w:bottom w:val="none" w:sz="0" w:space="0" w:color="auto"/>
                        <w:right w:val="none" w:sz="0" w:space="0" w:color="auto"/>
                      </w:divBdr>
                    </w:div>
                  </w:divsChild>
                </w:div>
                <w:div w:id="802574467">
                  <w:marLeft w:val="0"/>
                  <w:marRight w:val="0"/>
                  <w:marTop w:val="0"/>
                  <w:marBottom w:val="0"/>
                  <w:divBdr>
                    <w:top w:val="none" w:sz="0" w:space="0" w:color="auto"/>
                    <w:left w:val="none" w:sz="0" w:space="0" w:color="auto"/>
                    <w:bottom w:val="none" w:sz="0" w:space="0" w:color="auto"/>
                    <w:right w:val="none" w:sz="0" w:space="0" w:color="auto"/>
                  </w:divBdr>
                  <w:divsChild>
                    <w:div w:id="1483738284">
                      <w:marLeft w:val="0"/>
                      <w:marRight w:val="0"/>
                      <w:marTop w:val="0"/>
                      <w:marBottom w:val="0"/>
                      <w:divBdr>
                        <w:top w:val="none" w:sz="0" w:space="0" w:color="auto"/>
                        <w:left w:val="none" w:sz="0" w:space="0" w:color="auto"/>
                        <w:bottom w:val="none" w:sz="0" w:space="0" w:color="auto"/>
                        <w:right w:val="none" w:sz="0" w:space="0" w:color="auto"/>
                      </w:divBdr>
                    </w:div>
                  </w:divsChild>
                </w:div>
                <w:div w:id="812333281">
                  <w:marLeft w:val="0"/>
                  <w:marRight w:val="0"/>
                  <w:marTop w:val="0"/>
                  <w:marBottom w:val="0"/>
                  <w:divBdr>
                    <w:top w:val="none" w:sz="0" w:space="0" w:color="auto"/>
                    <w:left w:val="none" w:sz="0" w:space="0" w:color="auto"/>
                    <w:bottom w:val="none" w:sz="0" w:space="0" w:color="auto"/>
                    <w:right w:val="none" w:sz="0" w:space="0" w:color="auto"/>
                  </w:divBdr>
                  <w:divsChild>
                    <w:div w:id="761880867">
                      <w:marLeft w:val="0"/>
                      <w:marRight w:val="0"/>
                      <w:marTop w:val="0"/>
                      <w:marBottom w:val="0"/>
                      <w:divBdr>
                        <w:top w:val="none" w:sz="0" w:space="0" w:color="auto"/>
                        <w:left w:val="none" w:sz="0" w:space="0" w:color="auto"/>
                        <w:bottom w:val="none" w:sz="0" w:space="0" w:color="auto"/>
                        <w:right w:val="none" w:sz="0" w:space="0" w:color="auto"/>
                      </w:divBdr>
                    </w:div>
                  </w:divsChild>
                </w:div>
                <w:div w:id="833372818">
                  <w:marLeft w:val="0"/>
                  <w:marRight w:val="0"/>
                  <w:marTop w:val="0"/>
                  <w:marBottom w:val="0"/>
                  <w:divBdr>
                    <w:top w:val="none" w:sz="0" w:space="0" w:color="auto"/>
                    <w:left w:val="none" w:sz="0" w:space="0" w:color="auto"/>
                    <w:bottom w:val="none" w:sz="0" w:space="0" w:color="auto"/>
                    <w:right w:val="none" w:sz="0" w:space="0" w:color="auto"/>
                  </w:divBdr>
                  <w:divsChild>
                    <w:div w:id="266352041">
                      <w:marLeft w:val="0"/>
                      <w:marRight w:val="0"/>
                      <w:marTop w:val="0"/>
                      <w:marBottom w:val="0"/>
                      <w:divBdr>
                        <w:top w:val="none" w:sz="0" w:space="0" w:color="auto"/>
                        <w:left w:val="none" w:sz="0" w:space="0" w:color="auto"/>
                        <w:bottom w:val="none" w:sz="0" w:space="0" w:color="auto"/>
                        <w:right w:val="none" w:sz="0" w:space="0" w:color="auto"/>
                      </w:divBdr>
                    </w:div>
                  </w:divsChild>
                </w:div>
                <w:div w:id="840123601">
                  <w:marLeft w:val="0"/>
                  <w:marRight w:val="0"/>
                  <w:marTop w:val="0"/>
                  <w:marBottom w:val="0"/>
                  <w:divBdr>
                    <w:top w:val="none" w:sz="0" w:space="0" w:color="auto"/>
                    <w:left w:val="none" w:sz="0" w:space="0" w:color="auto"/>
                    <w:bottom w:val="none" w:sz="0" w:space="0" w:color="auto"/>
                    <w:right w:val="none" w:sz="0" w:space="0" w:color="auto"/>
                  </w:divBdr>
                  <w:divsChild>
                    <w:div w:id="917515252">
                      <w:marLeft w:val="0"/>
                      <w:marRight w:val="0"/>
                      <w:marTop w:val="0"/>
                      <w:marBottom w:val="0"/>
                      <w:divBdr>
                        <w:top w:val="none" w:sz="0" w:space="0" w:color="auto"/>
                        <w:left w:val="none" w:sz="0" w:space="0" w:color="auto"/>
                        <w:bottom w:val="none" w:sz="0" w:space="0" w:color="auto"/>
                        <w:right w:val="none" w:sz="0" w:space="0" w:color="auto"/>
                      </w:divBdr>
                    </w:div>
                  </w:divsChild>
                </w:div>
                <w:div w:id="854003205">
                  <w:marLeft w:val="0"/>
                  <w:marRight w:val="0"/>
                  <w:marTop w:val="0"/>
                  <w:marBottom w:val="0"/>
                  <w:divBdr>
                    <w:top w:val="none" w:sz="0" w:space="0" w:color="auto"/>
                    <w:left w:val="none" w:sz="0" w:space="0" w:color="auto"/>
                    <w:bottom w:val="none" w:sz="0" w:space="0" w:color="auto"/>
                    <w:right w:val="none" w:sz="0" w:space="0" w:color="auto"/>
                  </w:divBdr>
                  <w:divsChild>
                    <w:div w:id="93333597">
                      <w:marLeft w:val="0"/>
                      <w:marRight w:val="0"/>
                      <w:marTop w:val="0"/>
                      <w:marBottom w:val="0"/>
                      <w:divBdr>
                        <w:top w:val="none" w:sz="0" w:space="0" w:color="auto"/>
                        <w:left w:val="none" w:sz="0" w:space="0" w:color="auto"/>
                        <w:bottom w:val="none" w:sz="0" w:space="0" w:color="auto"/>
                        <w:right w:val="none" w:sz="0" w:space="0" w:color="auto"/>
                      </w:divBdr>
                    </w:div>
                    <w:div w:id="186794356">
                      <w:marLeft w:val="0"/>
                      <w:marRight w:val="0"/>
                      <w:marTop w:val="0"/>
                      <w:marBottom w:val="0"/>
                      <w:divBdr>
                        <w:top w:val="none" w:sz="0" w:space="0" w:color="auto"/>
                        <w:left w:val="none" w:sz="0" w:space="0" w:color="auto"/>
                        <w:bottom w:val="none" w:sz="0" w:space="0" w:color="auto"/>
                        <w:right w:val="none" w:sz="0" w:space="0" w:color="auto"/>
                      </w:divBdr>
                    </w:div>
                    <w:div w:id="663632091">
                      <w:marLeft w:val="0"/>
                      <w:marRight w:val="0"/>
                      <w:marTop w:val="0"/>
                      <w:marBottom w:val="0"/>
                      <w:divBdr>
                        <w:top w:val="none" w:sz="0" w:space="0" w:color="auto"/>
                        <w:left w:val="none" w:sz="0" w:space="0" w:color="auto"/>
                        <w:bottom w:val="none" w:sz="0" w:space="0" w:color="auto"/>
                        <w:right w:val="none" w:sz="0" w:space="0" w:color="auto"/>
                      </w:divBdr>
                    </w:div>
                  </w:divsChild>
                </w:div>
                <w:div w:id="862863179">
                  <w:marLeft w:val="0"/>
                  <w:marRight w:val="0"/>
                  <w:marTop w:val="0"/>
                  <w:marBottom w:val="0"/>
                  <w:divBdr>
                    <w:top w:val="none" w:sz="0" w:space="0" w:color="auto"/>
                    <w:left w:val="none" w:sz="0" w:space="0" w:color="auto"/>
                    <w:bottom w:val="none" w:sz="0" w:space="0" w:color="auto"/>
                    <w:right w:val="none" w:sz="0" w:space="0" w:color="auto"/>
                  </w:divBdr>
                  <w:divsChild>
                    <w:div w:id="325983766">
                      <w:marLeft w:val="0"/>
                      <w:marRight w:val="0"/>
                      <w:marTop w:val="0"/>
                      <w:marBottom w:val="0"/>
                      <w:divBdr>
                        <w:top w:val="none" w:sz="0" w:space="0" w:color="auto"/>
                        <w:left w:val="none" w:sz="0" w:space="0" w:color="auto"/>
                        <w:bottom w:val="none" w:sz="0" w:space="0" w:color="auto"/>
                        <w:right w:val="none" w:sz="0" w:space="0" w:color="auto"/>
                      </w:divBdr>
                    </w:div>
                  </w:divsChild>
                </w:div>
                <w:div w:id="890115376">
                  <w:marLeft w:val="0"/>
                  <w:marRight w:val="0"/>
                  <w:marTop w:val="0"/>
                  <w:marBottom w:val="0"/>
                  <w:divBdr>
                    <w:top w:val="none" w:sz="0" w:space="0" w:color="auto"/>
                    <w:left w:val="none" w:sz="0" w:space="0" w:color="auto"/>
                    <w:bottom w:val="none" w:sz="0" w:space="0" w:color="auto"/>
                    <w:right w:val="none" w:sz="0" w:space="0" w:color="auto"/>
                  </w:divBdr>
                  <w:divsChild>
                    <w:div w:id="732393598">
                      <w:marLeft w:val="0"/>
                      <w:marRight w:val="0"/>
                      <w:marTop w:val="0"/>
                      <w:marBottom w:val="0"/>
                      <w:divBdr>
                        <w:top w:val="none" w:sz="0" w:space="0" w:color="auto"/>
                        <w:left w:val="none" w:sz="0" w:space="0" w:color="auto"/>
                        <w:bottom w:val="none" w:sz="0" w:space="0" w:color="auto"/>
                        <w:right w:val="none" w:sz="0" w:space="0" w:color="auto"/>
                      </w:divBdr>
                    </w:div>
                  </w:divsChild>
                </w:div>
                <w:div w:id="903567939">
                  <w:marLeft w:val="0"/>
                  <w:marRight w:val="0"/>
                  <w:marTop w:val="0"/>
                  <w:marBottom w:val="0"/>
                  <w:divBdr>
                    <w:top w:val="none" w:sz="0" w:space="0" w:color="auto"/>
                    <w:left w:val="none" w:sz="0" w:space="0" w:color="auto"/>
                    <w:bottom w:val="none" w:sz="0" w:space="0" w:color="auto"/>
                    <w:right w:val="none" w:sz="0" w:space="0" w:color="auto"/>
                  </w:divBdr>
                  <w:divsChild>
                    <w:div w:id="1495411266">
                      <w:marLeft w:val="0"/>
                      <w:marRight w:val="0"/>
                      <w:marTop w:val="0"/>
                      <w:marBottom w:val="0"/>
                      <w:divBdr>
                        <w:top w:val="none" w:sz="0" w:space="0" w:color="auto"/>
                        <w:left w:val="none" w:sz="0" w:space="0" w:color="auto"/>
                        <w:bottom w:val="none" w:sz="0" w:space="0" w:color="auto"/>
                        <w:right w:val="none" w:sz="0" w:space="0" w:color="auto"/>
                      </w:divBdr>
                    </w:div>
                  </w:divsChild>
                </w:div>
                <w:div w:id="906568681">
                  <w:marLeft w:val="0"/>
                  <w:marRight w:val="0"/>
                  <w:marTop w:val="0"/>
                  <w:marBottom w:val="0"/>
                  <w:divBdr>
                    <w:top w:val="none" w:sz="0" w:space="0" w:color="auto"/>
                    <w:left w:val="none" w:sz="0" w:space="0" w:color="auto"/>
                    <w:bottom w:val="none" w:sz="0" w:space="0" w:color="auto"/>
                    <w:right w:val="none" w:sz="0" w:space="0" w:color="auto"/>
                  </w:divBdr>
                  <w:divsChild>
                    <w:div w:id="1730687368">
                      <w:marLeft w:val="0"/>
                      <w:marRight w:val="0"/>
                      <w:marTop w:val="0"/>
                      <w:marBottom w:val="0"/>
                      <w:divBdr>
                        <w:top w:val="none" w:sz="0" w:space="0" w:color="auto"/>
                        <w:left w:val="none" w:sz="0" w:space="0" w:color="auto"/>
                        <w:bottom w:val="none" w:sz="0" w:space="0" w:color="auto"/>
                        <w:right w:val="none" w:sz="0" w:space="0" w:color="auto"/>
                      </w:divBdr>
                    </w:div>
                  </w:divsChild>
                </w:div>
                <w:div w:id="916791514">
                  <w:marLeft w:val="0"/>
                  <w:marRight w:val="0"/>
                  <w:marTop w:val="0"/>
                  <w:marBottom w:val="0"/>
                  <w:divBdr>
                    <w:top w:val="none" w:sz="0" w:space="0" w:color="auto"/>
                    <w:left w:val="none" w:sz="0" w:space="0" w:color="auto"/>
                    <w:bottom w:val="none" w:sz="0" w:space="0" w:color="auto"/>
                    <w:right w:val="none" w:sz="0" w:space="0" w:color="auto"/>
                  </w:divBdr>
                  <w:divsChild>
                    <w:div w:id="73400478">
                      <w:marLeft w:val="0"/>
                      <w:marRight w:val="0"/>
                      <w:marTop w:val="0"/>
                      <w:marBottom w:val="0"/>
                      <w:divBdr>
                        <w:top w:val="none" w:sz="0" w:space="0" w:color="auto"/>
                        <w:left w:val="none" w:sz="0" w:space="0" w:color="auto"/>
                        <w:bottom w:val="none" w:sz="0" w:space="0" w:color="auto"/>
                        <w:right w:val="none" w:sz="0" w:space="0" w:color="auto"/>
                      </w:divBdr>
                    </w:div>
                  </w:divsChild>
                </w:div>
                <w:div w:id="939341196">
                  <w:marLeft w:val="0"/>
                  <w:marRight w:val="0"/>
                  <w:marTop w:val="0"/>
                  <w:marBottom w:val="0"/>
                  <w:divBdr>
                    <w:top w:val="none" w:sz="0" w:space="0" w:color="auto"/>
                    <w:left w:val="none" w:sz="0" w:space="0" w:color="auto"/>
                    <w:bottom w:val="none" w:sz="0" w:space="0" w:color="auto"/>
                    <w:right w:val="none" w:sz="0" w:space="0" w:color="auto"/>
                  </w:divBdr>
                  <w:divsChild>
                    <w:div w:id="2143427844">
                      <w:marLeft w:val="0"/>
                      <w:marRight w:val="0"/>
                      <w:marTop w:val="0"/>
                      <w:marBottom w:val="0"/>
                      <w:divBdr>
                        <w:top w:val="none" w:sz="0" w:space="0" w:color="auto"/>
                        <w:left w:val="none" w:sz="0" w:space="0" w:color="auto"/>
                        <w:bottom w:val="none" w:sz="0" w:space="0" w:color="auto"/>
                        <w:right w:val="none" w:sz="0" w:space="0" w:color="auto"/>
                      </w:divBdr>
                    </w:div>
                  </w:divsChild>
                </w:div>
                <w:div w:id="960377798">
                  <w:marLeft w:val="0"/>
                  <w:marRight w:val="0"/>
                  <w:marTop w:val="0"/>
                  <w:marBottom w:val="0"/>
                  <w:divBdr>
                    <w:top w:val="none" w:sz="0" w:space="0" w:color="auto"/>
                    <w:left w:val="none" w:sz="0" w:space="0" w:color="auto"/>
                    <w:bottom w:val="none" w:sz="0" w:space="0" w:color="auto"/>
                    <w:right w:val="none" w:sz="0" w:space="0" w:color="auto"/>
                  </w:divBdr>
                  <w:divsChild>
                    <w:div w:id="1066221600">
                      <w:marLeft w:val="0"/>
                      <w:marRight w:val="0"/>
                      <w:marTop w:val="0"/>
                      <w:marBottom w:val="0"/>
                      <w:divBdr>
                        <w:top w:val="none" w:sz="0" w:space="0" w:color="auto"/>
                        <w:left w:val="none" w:sz="0" w:space="0" w:color="auto"/>
                        <w:bottom w:val="none" w:sz="0" w:space="0" w:color="auto"/>
                        <w:right w:val="none" w:sz="0" w:space="0" w:color="auto"/>
                      </w:divBdr>
                    </w:div>
                  </w:divsChild>
                </w:div>
                <w:div w:id="963971268">
                  <w:marLeft w:val="0"/>
                  <w:marRight w:val="0"/>
                  <w:marTop w:val="0"/>
                  <w:marBottom w:val="0"/>
                  <w:divBdr>
                    <w:top w:val="none" w:sz="0" w:space="0" w:color="auto"/>
                    <w:left w:val="none" w:sz="0" w:space="0" w:color="auto"/>
                    <w:bottom w:val="none" w:sz="0" w:space="0" w:color="auto"/>
                    <w:right w:val="none" w:sz="0" w:space="0" w:color="auto"/>
                  </w:divBdr>
                  <w:divsChild>
                    <w:div w:id="871573939">
                      <w:marLeft w:val="0"/>
                      <w:marRight w:val="0"/>
                      <w:marTop w:val="0"/>
                      <w:marBottom w:val="0"/>
                      <w:divBdr>
                        <w:top w:val="none" w:sz="0" w:space="0" w:color="auto"/>
                        <w:left w:val="none" w:sz="0" w:space="0" w:color="auto"/>
                        <w:bottom w:val="none" w:sz="0" w:space="0" w:color="auto"/>
                        <w:right w:val="none" w:sz="0" w:space="0" w:color="auto"/>
                      </w:divBdr>
                    </w:div>
                  </w:divsChild>
                </w:div>
                <w:div w:id="976452687">
                  <w:marLeft w:val="0"/>
                  <w:marRight w:val="0"/>
                  <w:marTop w:val="0"/>
                  <w:marBottom w:val="0"/>
                  <w:divBdr>
                    <w:top w:val="none" w:sz="0" w:space="0" w:color="auto"/>
                    <w:left w:val="none" w:sz="0" w:space="0" w:color="auto"/>
                    <w:bottom w:val="none" w:sz="0" w:space="0" w:color="auto"/>
                    <w:right w:val="none" w:sz="0" w:space="0" w:color="auto"/>
                  </w:divBdr>
                  <w:divsChild>
                    <w:div w:id="1130978372">
                      <w:marLeft w:val="0"/>
                      <w:marRight w:val="0"/>
                      <w:marTop w:val="0"/>
                      <w:marBottom w:val="0"/>
                      <w:divBdr>
                        <w:top w:val="none" w:sz="0" w:space="0" w:color="auto"/>
                        <w:left w:val="none" w:sz="0" w:space="0" w:color="auto"/>
                        <w:bottom w:val="none" w:sz="0" w:space="0" w:color="auto"/>
                        <w:right w:val="none" w:sz="0" w:space="0" w:color="auto"/>
                      </w:divBdr>
                    </w:div>
                  </w:divsChild>
                </w:div>
                <w:div w:id="993492496">
                  <w:marLeft w:val="0"/>
                  <w:marRight w:val="0"/>
                  <w:marTop w:val="0"/>
                  <w:marBottom w:val="0"/>
                  <w:divBdr>
                    <w:top w:val="none" w:sz="0" w:space="0" w:color="auto"/>
                    <w:left w:val="none" w:sz="0" w:space="0" w:color="auto"/>
                    <w:bottom w:val="none" w:sz="0" w:space="0" w:color="auto"/>
                    <w:right w:val="none" w:sz="0" w:space="0" w:color="auto"/>
                  </w:divBdr>
                  <w:divsChild>
                    <w:div w:id="511068130">
                      <w:marLeft w:val="0"/>
                      <w:marRight w:val="0"/>
                      <w:marTop w:val="0"/>
                      <w:marBottom w:val="0"/>
                      <w:divBdr>
                        <w:top w:val="none" w:sz="0" w:space="0" w:color="auto"/>
                        <w:left w:val="none" w:sz="0" w:space="0" w:color="auto"/>
                        <w:bottom w:val="none" w:sz="0" w:space="0" w:color="auto"/>
                        <w:right w:val="none" w:sz="0" w:space="0" w:color="auto"/>
                      </w:divBdr>
                    </w:div>
                  </w:divsChild>
                </w:div>
                <w:div w:id="1009024749">
                  <w:marLeft w:val="0"/>
                  <w:marRight w:val="0"/>
                  <w:marTop w:val="0"/>
                  <w:marBottom w:val="0"/>
                  <w:divBdr>
                    <w:top w:val="none" w:sz="0" w:space="0" w:color="auto"/>
                    <w:left w:val="none" w:sz="0" w:space="0" w:color="auto"/>
                    <w:bottom w:val="none" w:sz="0" w:space="0" w:color="auto"/>
                    <w:right w:val="none" w:sz="0" w:space="0" w:color="auto"/>
                  </w:divBdr>
                  <w:divsChild>
                    <w:div w:id="1945720913">
                      <w:marLeft w:val="0"/>
                      <w:marRight w:val="0"/>
                      <w:marTop w:val="0"/>
                      <w:marBottom w:val="0"/>
                      <w:divBdr>
                        <w:top w:val="none" w:sz="0" w:space="0" w:color="auto"/>
                        <w:left w:val="none" w:sz="0" w:space="0" w:color="auto"/>
                        <w:bottom w:val="none" w:sz="0" w:space="0" w:color="auto"/>
                        <w:right w:val="none" w:sz="0" w:space="0" w:color="auto"/>
                      </w:divBdr>
                    </w:div>
                  </w:divsChild>
                </w:div>
                <w:div w:id="1030107423">
                  <w:marLeft w:val="0"/>
                  <w:marRight w:val="0"/>
                  <w:marTop w:val="0"/>
                  <w:marBottom w:val="0"/>
                  <w:divBdr>
                    <w:top w:val="none" w:sz="0" w:space="0" w:color="auto"/>
                    <w:left w:val="none" w:sz="0" w:space="0" w:color="auto"/>
                    <w:bottom w:val="none" w:sz="0" w:space="0" w:color="auto"/>
                    <w:right w:val="none" w:sz="0" w:space="0" w:color="auto"/>
                  </w:divBdr>
                  <w:divsChild>
                    <w:div w:id="2006395989">
                      <w:marLeft w:val="0"/>
                      <w:marRight w:val="0"/>
                      <w:marTop w:val="0"/>
                      <w:marBottom w:val="0"/>
                      <w:divBdr>
                        <w:top w:val="none" w:sz="0" w:space="0" w:color="auto"/>
                        <w:left w:val="none" w:sz="0" w:space="0" w:color="auto"/>
                        <w:bottom w:val="none" w:sz="0" w:space="0" w:color="auto"/>
                        <w:right w:val="none" w:sz="0" w:space="0" w:color="auto"/>
                      </w:divBdr>
                    </w:div>
                  </w:divsChild>
                </w:div>
                <w:div w:id="1042482301">
                  <w:marLeft w:val="0"/>
                  <w:marRight w:val="0"/>
                  <w:marTop w:val="0"/>
                  <w:marBottom w:val="0"/>
                  <w:divBdr>
                    <w:top w:val="none" w:sz="0" w:space="0" w:color="auto"/>
                    <w:left w:val="none" w:sz="0" w:space="0" w:color="auto"/>
                    <w:bottom w:val="none" w:sz="0" w:space="0" w:color="auto"/>
                    <w:right w:val="none" w:sz="0" w:space="0" w:color="auto"/>
                  </w:divBdr>
                  <w:divsChild>
                    <w:div w:id="1751078880">
                      <w:marLeft w:val="0"/>
                      <w:marRight w:val="0"/>
                      <w:marTop w:val="0"/>
                      <w:marBottom w:val="0"/>
                      <w:divBdr>
                        <w:top w:val="none" w:sz="0" w:space="0" w:color="auto"/>
                        <w:left w:val="none" w:sz="0" w:space="0" w:color="auto"/>
                        <w:bottom w:val="none" w:sz="0" w:space="0" w:color="auto"/>
                        <w:right w:val="none" w:sz="0" w:space="0" w:color="auto"/>
                      </w:divBdr>
                    </w:div>
                  </w:divsChild>
                </w:div>
                <w:div w:id="1048721115">
                  <w:marLeft w:val="0"/>
                  <w:marRight w:val="0"/>
                  <w:marTop w:val="0"/>
                  <w:marBottom w:val="0"/>
                  <w:divBdr>
                    <w:top w:val="none" w:sz="0" w:space="0" w:color="auto"/>
                    <w:left w:val="none" w:sz="0" w:space="0" w:color="auto"/>
                    <w:bottom w:val="none" w:sz="0" w:space="0" w:color="auto"/>
                    <w:right w:val="none" w:sz="0" w:space="0" w:color="auto"/>
                  </w:divBdr>
                  <w:divsChild>
                    <w:div w:id="1678338565">
                      <w:marLeft w:val="0"/>
                      <w:marRight w:val="0"/>
                      <w:marTop w:val="0"/>
                      <w:marBottom w:val="0"/>
                      <w:divBdr>
                        <w:top w:val="none" w:sz="0" w:space="0" w:color="auto"/>
                        <w:left w:val="none" w:sz="0" w:space="0" w:color="auto"/>
                        <w:bottom w:val="none" w:sz="0" w:space="0" w:color="auto"/>
                        <w:right w:val="none" w:sz="0" w:space="0" w:color="auto"/>
                      </w:divBdr>
                    </w:div>
                    <w:div w:id="2025085550">
                      <w:marLeft w:val="0"/>
                      <w:marRight w:val="0"/>
                      <w:marTop w:val="0"/>
                      <w:marBottom w:val="0"/>
                      <w:divBdr>
                        <w:top w:val="none" w:sz="0" w:space="0" w:color="auto"/>
                        <w:left w:val="none" w:sz="0" w:space="0" w:color="auto"/>
                        <w:bottom w:val="none" w:sz="0" w:space="0" w:color="auto"/>
                        <w:right w:val="none" w:sz="0" w:space="0" w:color="auto"/>
                      </w:divBdr>
                    </w:div>
                  </w:divsChild>
                </w:div>
                <w:div w:id="1049381296">
                  <w:marLeft w:val="0"/>
                  <w:marRight w:val="0"/>
                  <w:marTop w:val="0"/>
                  <w:marBottom w:val="0"/>
                  <w:divBdr>
                    <w:top w:val="none" w:sz="0" w:space="0" w:color="auto"/>
                    <w:left w:val="none" w:sz="0" w:space="0" w:color="auto"/>
                    <w:bottom w:val="none" w:sz="0" w:space="0" w:color="auto"/>
                    <w:right w:val="none" w:sz="0" w:space="0" w:color="auto"/>
                  </w:divBdr>
                  <w:divsChild>
                    <w:div w:id="1149129318">
                      <w:marLeft w:val="0"/>
                      <w:marRight w:val="0"/>
                      <w:marTop w:val="0"/>
                      <w:marBottom w:val="0"/>
                      <w:divBdr>
                        <w:top w:val="none" w:sz="0" w:space="0" w:color="auto"/>
                        <w:left w:val="none" w:sz="0" w:space="0" w:color="auto"/>
                        <w:bottom w:val="none" w:sz="0" w:space="0" w:color="auto"/>
                        <w:right w:val="none" w:sz="0" w:space="0" w:color="auto"/>
                      </w:divBdr>
                    </w:div>
                  </w:divsChild>
                </w:div>
                <w:div w:id="1100874861">
                  <w:marLeft w:val="0"/>
                  <w:marRight w:val="0"/>
                  <w:marTop w:val="0"/>
                  <w:marBottom w:val="0"/>
                  <w:divBdr>
                    <w:top w:val="none" w:sz="0" w:space="0" w:color="auto"/>
                    <w:left w:val="none" w:sz="0" w:space="0" w:color="auto"/>
                    <w:bottom w:val="none" w:sz="0" w:space="0" w:color="auto"/>
                    <w:right w:val="none" w:sz="0" w:space="0" w:color="auto"/>
                  </w:divBdr>
                  <w:divsChild>
                    <w:div w:id="1984235532">
                      <w:marLeft w:val="0"/>
                      <w:marRight w:val="0"/>
                      <w:marTop w:val="0"/>
                      <w:marBottom w:val="0"/>
                      <w:divBdr>
                        <w:top w:val="none" w:sz="0" w:space="0" w:color="auto"/>
                        <w:left w:val="none" w:sz="0" w:space="0" w:color="auto"/>
                        <w:bottom w:val="none" w:sz="0" w:space="0" w:color="auto"/>
                        <w:right w:val="none" w:sz="0" w:space="0" w:color="auto"/>
                      </w:divBdr>
                    </w:div>
                  </w:divsChild>
                </w:div>
                <w:div w:id="1116799811">
                  <w:marLeft w:val="0"/>
                  <w:marRight w:val="0"/>
                  <w:marTop w:val="0"/>
                  <w:marBottom w:val="0"/>
                  <w:divBdr>
                    <w:top w:val="none" w:sz="0" w:space="0" w:color="auto"/>
                    <w:left w:val="none" w:sz="0" w:space="0" w:color="auto"/>
                    <w:bottom w:val="none" w:sz="0" w:space="0" w:color="auto"/>
                    <w:right w:val="none" w:sz="0" w:space="0" w:color="auto"/>
                  </w:divBdr>
                  <w:divsChild>
                    <w:div w:id="1752581510">
                      <w:marLeft w:val="0"/>
                      <w:marRight w:val="0"/>
                      <w:marTop w:val="0"/>
                      <w:marBottom w:val="0"/>
                      <w:divBdr>
                        <w:top w:val="none" w:sz="0" w:space="0" w:color="auto"/>
                        <w:left w:val="none" w:sz="0" w:space="0" w:color="auto"/>
                        <w:bottom w:val="none" w:sz="0" w:space="0" w:color="auto"/>
                        <w:right w:val="none" w:sz="0" w:space="0" w:color="auto"/>
                      </w:divBdr>
                    </w:div>
                  </w:divsChild>
                </w:div>
                <w:div w:id="1126391651">
                  <w:marLeft w:val="0"/>
                  <w:marRight w:val="0"/>
                  <w:marTop w:val="0"/>
                  <w:marBottom w:val="0"/>
                  <w:divBdr>
                    <w:top w:val="none" w:sz="0" w:space="0" w:color="auto"/>
                    <w:left w:val="none" w:sz="0" w:space="0" w:color="auto"/>
                    <w:bottom w:val="none" w:sz="0" w:space="0" w:color="auto"/>
                    <w:right w:val="none" w:sz="0" w:space="0" w:color="auto"/>
                  </w:divBdr>
                  <w:divsChild>
                    <w:div w:id="1829898366">
                      <w:marLeft w:val="0"/>
                      <w:marRight w:val="0"/>
                      <w:marTop w:val="0"/>
                      <w:marBottom w:val="0"/>
                      <w:divBdr>
                        <w:top w:val="none" w:sz="0" w:space="0" w:color="auto"/>
                        <w:left w:val="none" w:sz="0" w:space="0" w:color="auto"/>
                        <w:bottom w:val="none" w:sz="0" w:space="0" w:color="auto"/>
                        <w:right w:val="none" w:sz="0" w:space="0" w:color="auto"/>
                      </w:divBdr>
                    </w:div>
                  </w:divsChild>
                </w:div>
                <w:div w:id="1130706803">
                  <w:marLeft w:val="0"/>
                  <w:marRight w:val="0"/>
                  <w:marTop w:val="0"/>
                  <w:marBottom w:val="0"/>
                  <w:divBdr>
                    <w:top w:val="none" w:sz="0" w:space="0" w:color="auto"/>
                    <w:left w:val="none" w:sz="0" w:space="0" w:color="auto"/>
                    <w:bottom w:val="none" w:sz="0" w:space="0" w:color="auto"/>
                    <w:right w:val="none" w:sz="0" w:space="0" w:color="auto"/>
                  </w:divBdr>
                  <w:divsChild>
                    <w:div w:id="1494957185">
                      <w:marLeft w:val="0"/>
                      <w:marRight w:val="0"/>
                      <w:marTop w:val="0"/>
                      <w:marBottom w:val="0"/>
                      <w:divBdr>
                        <w:top w:val="none" w:sz="0" w:space="0" w:color="auto"/>
                        <w:left w:val="none" w:sz="0" w:space="0" w:color="auto"/>
                        <w:bottom w:val="none" w:sz="0" w:space="0" w:color="auto"/>
                        <w:right w:val="none" w:sz="0" w:space="0" w:color="auto"/>
                      </w:divBdr>
                    </w:div>
                  </w:divsChild>
                </w:div>
                <w:div w:id="1142385962">
                  <w:marLeft w:val="0"/>
                  <w:marRight w:val="0"/>
                  <w:marTop w:val="0"/>
                  <w:marBottom w:val="0"/>
                  <w:divBdr>
                    <w:top w:val="none" w:sz="0" w:space="0" w:color="auto"/>
                    <w:left w:val="none" w:sz="0" w:space="0" w:color="auto"/>
                    <w:bottom w:val="none" w:sz="0" w:space="0" w:color="auto"/>
                    <w:right w:val="none" w:sz="0" w:space="0" w:color="auto"/>
                  </w:divBdr>
                  <w:divsChild>
                    <w:div w:id="447042557">
                      <w:marLeft w:val="0"/>
                      <w:marRight w:val="0"/>
                      <w:marTop w:val="0"/>
                      <w:marBottom w:val="0"/>
                      <w:divBdr>
                        <w:top w:val="none" w:sz="0" w:space="0" w:color="auto"/>
                        <w:left w:val="none" w:sz="0" w:space="0" w:color="auto"/>
                        <w:bottom w:val="none" w:sz="0" w:space="0" w:color="auto"/>
                        <w:right w:val="none" w:sz="0" w:space="0" w:color="auto"/>
                      </w:divBdr>
                    </w:div>
                  </w:divsChild>
                </w:div>
                <w:div w:id="1158688963">
                  <w:marLeft w:val="0"/>
                  <w:marRight w:val="0"/>
                  <w:marTop w:val="0"/>
                  <w:marBottom w:val="0"/>
                  <w:divBdr>
                    <w:top w:val="none" w:sz="0" w:space="0" w:color="auto"/>
                    <w:left w:val="none" w:sz="0" w:space="0" w:color="auto"/>
                    <w:bottom w:val="none" w:sz="0" w:space="0" w:color="auto"/>
                    <w:right w:val="none" w:sz="0" w:space="0" w:color="auto"/>
                  </w:divBdr>
                  <w:divsChild>
                    <w:div w:id="48960765">
                      <w:marLeft w:val="0"/>
                      <w:marRight w:val="0"/>
                      <w:marTop w:val="0"/>
                      <w:marBottom w:val="0"/>
                      <w:divBdr>
                        <w:top w:val="none" w:sz="0" w:space="0" w:color="auto"/>
                        <w:left w:val="none" w:sz="0" w:space="0" w:color="auto"/>
                        <w:bottom w:val="none" w:sz="0" w:space="0" w:color="auto"/>
                        <w:right w:val="none" w:sz="0" w:space="0" w:color="auto"/>
                      </w:divBdr>
                    </w:div>
                  </w:divsChild>
                </w:div>
                <w:div w:id="1179345288">
                  <w:marLeft w:val="0"/>
                  <w:marRight w:val="0"/>
                  <w:marTop w:val="0"/>
                  <w:marBottom w:val="0"/>
                  <w:divBdr>
                    <w:top w:val="none" w:sz="0" w:space="0" w:color="auto"/>
                    <w:left w:val="none" w:sz="0" w:space="0" w:color="auto"/>
                    <w:bottom w:val="none" w:sz="0" w:space="0" w:color="auto"/>
                    <w:right w:val="none" w:sz="0" w:space="0" w:color="auto"/>
                  </w:divBdr>
                  <w:divsChild>
                    <w:div w:id="1647974904">
                      <w:marLeft w:val="0"/>
                      <w:marRight w:val="0"/>
                      <w:marTop w:val="0"/>
                      <w:marBottom w:val="0"/>
                      <w:divBdr>
                        <w:top w:val="none" w:sz="0" w:space="0" w:color="auto"/>
                        <w:left w:val="none" w:sz="0" w:space="0" w:color="auto"/>
                        <w:bottom w:val="none" w:sz="0" w:space="0" w:color="auto"/>
                        <w:right w:val="none" w:sz="0" w:space="0" w:color="auto"/>
                      </w:divBdr>
                    </w:div>
                  </w:divsChild>
                </w:div>
                <w:div w:id="1200050051">
                  <w:marLeft w:val="0"/>
                  <w:marRight w:val="0"/>
                  <w:marTop w:val="0"/>
                  <w:marBottom w:val="0"/>
                  <w:divBdr>
                    <w:top w:val="none" w:sz="0" w:space="0" w:color="auto"/>
                    <w:left w:val="none" w:sz="0" w:space="0" w:color="auto"/>
                    <w:bottom w:val="none" w:sz="0" w:space="0" w:color="auto"/>
                    <w:right w:val="none" w:sz="0" w:space="0" w:color="auto"/>
                  </w:divBdr>
                  <w:divsChild>
                    <w:div w:id="1314260407">
                      <w:marLeft w:val="0"/>
                      <w:marRight w:val="0"/>
                      <w:marTop w:val="0"/>
                      <w:marBottom w:val="0"/>
                      <w:divBdr>
                        <w:top w:val="none" w:sz="0" w:space="0" w:color="auto"/>
                        <w:left w:val="none" w:sz="0" w:space="0" w:color="auto"/>
                        <w:bottom w:val="none" w:sz="0" w:space="0" w:color="auto"/>
                        <w:right w:val="none" w:sz="0" w:space="0" w:color="auto"/>
                      </w:divBdr>
                    </w:div>
                  </w:divsChild>
                </w:div>
                <w:div w:id="1204517213">
                  <w:marLeft w:val="0"/>
                  <w:marRight w:val="0"/>
                  <w:marTop w:val="0"/>
                  <w:marBottom w:val="0"/>
                  <w:divBdr>
                    <w:top w:val="none" w:sz="0" w:space="0" w:color="auto"/>
                    <w:left w:val="none" w:sz="0" w:space="0" w:color="auto"/>
                    <w:bottom w:val="none" w:sz="0" w:space="0" w:color="auto"/>
                    <w:right w:val="none" w:sz="0" w:space="0" w:color="auto"/>
                  </w:divBdr>
                  <w:divsChild>
                    <w:div w:id="2105104355">
                      <w:marLeft w:val="0"/>
                      <w:marRight w:val="0"/>
                      <w:marTop w:val="0"/>
                      <w:marBottom w:val="0"/>
                      <w:divBdr>
                        <w:top w:val="none" w:sz="0" w:space="0" w:color="auto"/>
                        <w:left w:val="none" w:sz="0" w:space="0" w:color="auto"/>
                        <w:bottom w:val="none" w:sz="0" w:space="0" w:color="auto"/>
                        <w:right w:val="none" w:sz="0" w:space="0" w:color="auto"/>
                      </w:divBdr>
                    </w:div>
                  </w:divsChild>
                </w:div>
                <w:div w:id="1206796842">
                  <w:marLeft w:val="0"/>
                  <w:marRight w:val="0"/>
                  <w:marTop w:val="0"/>
                  <w:marBottom w:val="0"/>
                  <w:divBdr>
                    <w:top w:val="none" w:sz="0" w:space="0" w:color="auto"/>
                    <w:left w:val="none" w:sz="0" w:space="0" w:color="auto"/>
                    <w:bottom w:val="none" w:sz="0" w:space="0" w:color="auto"/>
                    <w:right w:val="none" w:sz="0" w:space="0" w:color="auto"/>
                  </w:divBdr>
                  <w:divsChild>
                    <w:div w:id="2019380421">
                      <w:marLeft w:val="0"/>
                      <w:marRight w:val="0"/>
                      <w:marTop w:val="0"/>
                      <w:marBottom w:val="0"/>
                      <w:divBdr>
                        <w:top w:val="none" w:sz="0" w:space="0" w:color="auto"/>
                        <w:left w:val="none" w:sz="0" w:space="0" w:color="auto"/>
                        <w:bottom w:val="none" w:sz="0" w:space="0" w:color="auto"/>
                        <w:right w:val="none" w:sz="0" w:space="0" w:color="auto"/>
                      </w:divBdr>
                    </w:div>
                  </w:divsChild>
                </w:div>
                <w:div w:id="1207449920">
                  <w:marLeft w:val="0"/>
                  <w:marRight w:val="0"/>
                  <w:marTop w:val="0"/>
                  <w:marBottom w:val="0"/>
                  <w:divBdr>
                    <w:top w:val="none" w:sz="0" w:space="0" w:color="auto"/>
                    <w:left w:val="none" w:sz="0" w:space="0" w:color="auto"/>
                    <w:bottom w:val="none" w:sz="0" w:space="0" w:color="auto"/>
                    <w:right w:val="none" w:sz="0" w:space="0" w:color="auto"/>
                  </w:divBdr>
                  <w:divsChild>
                    <w:div w:id="1415931189">
                      <w:marLeft w:val="0"/>
                      <w:marRight w:val="0"/>
                      <w:marTop w:val="0"/>
                      <w:marBottom w:val="0"/>
                      <w:divBdr>
                        <w:top w:val="none" w:sz="0" w:space="0" w:color="auto"/>
                        <w:left w:val="none" w:sz="0" w:space="0" w:color="auto"/>
                        <w:bottom w:val="none" w:sz="0" w:space="0" w:color="auto"/>
                        <w:right w:val="none" w:sz="0" w:space="0" w:color="auto"/>
                      </w:divBdr>
                    </w:div>
                  </w:divsChild>
                </w:div>
                <w:div w:id="1217593458">
                  <w:marLeft w:val="0"/>
                  <w:marRight w:val="0"/>
                  <w:marTop w:val="0"/>
                  <w:marBottom w:val="0"/>
                  <w:divBdr>
                    <w:top w:val="none" w:sz="0" w:space="0" w:color="auto"/>
                    <w:left w:val="none" w:sz="0" w:space="0" w:color="auto"/>
                    <w:bottom w:val="none" w:sz="0" w:space="0" w:color="auto"/>
                    <w:right w:val="none" w:sz="0" w:space="0" w:color="auto"/>
                  </w:divBdr>
                  <w:divsChild>
                    <w:div w:id="44918703">
                      <w:marLeft w:val="0"/>
                      <w:marRight w:val="0"/>
                      <w:marTop w:val="0"/>
                      <w:marBottom w:val="0"/>
                      <w:divBdr>
                        <w:top w:val="none" w:sz="0" w:space="0" w:color="auto"/>
                        <w:left w:val="none" w:sz="0" w:space="0" w:color="auto"/>
                        <w:bottom w:val="none" w:sz="0" w:space="0" w:color="auto"/>
                        <w:right w:val="none" w:sz="0" w:space="0" w:color="auto"/>
                      </w:divBdr>
                    </w:div>
                  </w:divsChild>
                </w:div>
                <w:div w:id="1223445265">
                  <w:marLeft w:val="0"/>
                  <w:marRight w:val="0"/>
                  <w:marTop w:val="0"/>
                  <w:marBottom w:val="0"/>
                  <w:divBdr>
                    <w:top w:val="none" w:sz="0" w:space="0" w:color="auto"/>
                    <w:left w:val="none" w:sz="0" w:space="0" w:color="auto"/>
                    <w:bottom w:val="none" w:sz="0" w:space="0" w:color="auto"/>
                    <w:right w:val="none" w:sz="0" w:space="0" w:color="auto"/>
                  </w:divBdr>
                  <w:divsChild>
                    <w:div w:id="1324432373">
                      <w:marLeft w:val="0"/>
                      <w:marRight w:val="0"/>
                      <w:marTop w:val="0"/>
                      <w:marBottom w:val="0"/>
                      <w:divBdr>
                        <w:top w:val="none" w:sz="0" w:space="0" w:color="auto"/>
                        <w:left w:val="none" w:sz="0" w:space="0" w:color="auto"/>
                        <w:bottom w:val="none" w:sz="0" w:space="0" w:color="auto"/>
                        <w:right w:val="none" w:sz="0" w:space="0" w:color="auto"/>
                      </w:divBdr>
                    </w:div>
                  </w:divsChild>
                </w:div>
                <w:div w:id="1231573656">
                  <w:marLeft w:val="0"/>
                  <w:marRight w:val="0"/>
                  <w:marTop w:val="0"/>
                  <w:marBottom w:val="0"/>
                  <w:divBdr>
                    <w:top w:val="none" w:sz="0" w:space="0" w:color="auto"/>
                    <w:left w:val="none" w:sz="0" w:space="0" w:color="auto"/>
                    <w:bottom w:val="none" w:sz="0" w:space="0" w:color="auto"/>
                    <w:right w:val="none" w:sz="0" w:space="0" w:color="auto"/>
                  </w:divBdr>
                  <w:divsChild>
                    <w:div w:id="953100599">
                      <w:marLeft w:val="0"/>
                      <w:marRight w:val="0"/>
                      <w:marTop w:val="0"/>
                      <w:marBottom w:val="0"/>
                      <w:divBdr>
                        <w:top w:val="none" w:sz="0" w:space="0" w:color="auto"/>
                        <w:left w:val="none" w:sz="0" w:space="0" w:color="auto"/>
                        <w:bottom w:val="none" w:sz="0" w:space="0" w:color="auto"/>
                        <w:right w:val="none" w:sz="0" w:space="0" w:color="auto"/>
                      </w:divBdr>
                    </w:div>
                  </w:divsChild>
                </w:div>
                <w:div w:id="1233733501">
                  <w:marLeft w:val="0"/>
                  <w:marRight w:val="0"/>
                  <w:marTop w:val="0"/>
                  <w:marBottom w:val="0"/>
                  <w:divBdr>
                    <w:top w:val="none" w:sz="0" w:space="0" w:color="auto"/>
                    <w:left w:val="none" w:sz="0" w:space="0" w:color="auto"/>
                    <w:bottom w:val="none" w:sz="0" w:space="0" w:color="auto"/>
                    <w:right w:val="none" w:sz="0" w:space="0" w:color="auto"/>
                  </w:divBdr>
                  <w:divsChild>
                    <w:div w:id="1218592821">
                      <w:marLeft w:val="0"/>
                      <w:marRight w:val="0"/>
                      <w:marTop w:val="0"/>
                      <w:marBottom w:val="0"/>
                      <w:divBdr>
                        <w:top w:val="none" w:sz="0" w:space="0" w:color="auto"/>
                        <w:left w:val="none" w:sz="0" w:space="0" w:color="auto"/>
                        <w:bottom w:val="none" w:sz="0" w:space="0" w:color="auto"/>
                        <w:right w:val="none" w:sz="0" w:space="0" w:color="auto"/>
                      </w:divBdr>
                    </w:div>
                  </w:divsChild>
                </w:div>
                <w:div w:id="1244603638">
                  <w:marLeft w:val="0"/>
                  <w:marRight w:val="0"/>
                  <w:marTop w:val="0"/>
                  <w:marBottom w:val="0"/>
                  <w:divBdr>
                    <w:top w:val="none" w:sz="0" w:space="0" w:color="auto"/>
                    <w:left w:val="none" w:sz="0" w:space="0" w:color="auto"/>
                    <w:bottom w:val="none" w:sz="0" w:space="0" w:color="auto"/>
                    <w:right w:val="none" w:sz="0" w:space="0" w:color="auto"/>
                  </w:divBdr>
                  <w:divsChild>
                    <w:div w:id="1245456695">
                      <w:marLeft w:val="0"/>
                      <w:marRight w:val="0"/>
                      <w:marTop w:val="0"/>
                      <w:marBottom w:val="0"/>
                      <w:divBdr>
                        <w:top w:val="none" w:sz="0" w:space="0" w:color="auto"/>
                        <w:left w:val="none" w:sz="0" w:space="0" w:color="auto"/>
                        <w:bottom w:val="none" w:sz="0" w:space="0" w:color="auto"/>
                        <w:right w:val="none" w:sz="0" w:space="0" w:color="auto"/>
                      </w:divBdr>
                    </w:div>
                  </w:divsChild>
                </w:div>
                <w:div w:id="1249651310">
                  <w:marLeft w:val="0"/>
                  <w:marRight w:val="0"/>
                  <w:marTop w:val="0"/>
                  <w:marBottom w:val="0"/>
                  <w:divBdr>
                    <w:top w:val="none" w:sz="0" w:space="0" w:color="auto"/>
                    <w:left w:val="none" w:sz="0" w:space="0" w:color="auto"/>
                    <w:bottom w:val="none" w:sz="0" w:space="0" w:color="auto"/>
                    <w:right w:val="none" w:sz="0" w:space="0" w:color="auto"/>
                  </w:divBdr>
                  <w:divsChild>
                    <w:div w:id="956132999">
                      <w:marLeft w:val="0"/>
                      <w:marRight w:val="0"/>
                      <w:marTop w:val="0"/>
                      <w:marBottom w:val="0"/>
                      <w:divBdr>
                        <w:top w:val="none" w:sz="0" w:space="0" w:color="auto"/>
                        <w:left w:val="none" w:sz="0" w:space="0" w:color="auto"/>
                        <w:bottom w:val="none" w:sz="0" w:space="0" w:color="auto"/>
                        <w:right w:val="none" w:sz="0" w:space="0" w:color="auto"/>
                      </w:divBdr>
                    </w:div>
                  </w:divsChild>
                </w:div>
                <w:div w:id="1251815251">
                  <w:marLeft w:val="0"/>
                  <w:marRight w:val="0"/>
                  <w:marTop w:val="0"/>
                  <w:marBottom w:val="0"/>
                  <w:divBdr>
                    <w:top w:val="none" w:sz="0" w:space="0" w:color="auto"/>
                    <w:left w:val="none" w:sz="0" w:space="0" w:color="auto"/>
                    <w:bottom w:val="none" w:sz="0" w:space="0" w:color="auto"/>
                    <w:right w:val="none" w:sz="0" w:space="0" w:color="auto"/>
                  </w:divBdr>
                  <w:divsChild>
                    <w:div w:id="712004302">
                      <w:marLeft w:val="0"/>
                      <w:marRight w:val="0"/>
                      <w:marTop w:val="0"/>
                      <w:marBottom w:val="0"/>
                      <w:divBdr>
                        <w:top w:val="none" w:sz="0" w:space="0" w:color="auto"/>
                        <w:left w:val="none" w:sz="0" w:space="0" w:color="auto"/>
                        <w:bottom w:val="none" w:sz="0" w:space="0" w:color="auto"/>
                        <w:right w:val="none" w:sz="0" w:space="0" w:color="auto"/>
                      </w:divBdr>
                    </w:div>
                  </w:divsChild>
                </w:div>
                <w:div w:id="1272204478">
                  <w:marLeft w:val="0"/>
                  <w:marRight w:val="0"/>
                  <w:marTop w:val="0"/>
                  <w:marBottom w:val="0"/>
                  <w:divBdr>
                    <w:top w:val="none" w:sz="0" w:space="0" w:color="auto"/>
                    <w:left w:val="none" w:sz="0" w:space="0" w:color="auto"/>
                    <w:bottom w:val="none" w:sz="0" w:space="0" w:color="auto"/>
                    <w:right w:val="none" w:sz="0" w:space="0" w:color="auto"/>
                  </w:divBdr>
                  <w:divsChild>
                    <w:div w:id="59326400">
                      <w:marLeft w:val="0"/>
                      <w:marRight w:val="0"/>
                      <w:marTop w:val="0"/>
                      <w:marBottom w:val="0"/>
                      <w:divBdr>
                        <w:top w:val="none" w:sz="0" w:space="0" w:color="auto"/>
                        <w:left w:val="none" w:sz="0" w:space="0" w:color="auto"/>
                        <w:bottom w:val="none" w:sz="0" w:space="0" w:color="auto"/>
                        <w:right w:val="none" w:sz="0" w:space="0" w:color="auto"/>
                      </w:divBdr>
                    </w:div>
                  </w:divsChild>
                </w:div>
                <w:div w:id="1276139584">
                  <w:marLeft w:val="0"/>
                  <w:marRight w:val="0"/>
                  <w:marTop w:val="0"/>
                  <w:marBottom w:val="0"/>
                  <w:divBdr>
                    <w:top w:val="none" w:sz="0" w:space="0" w:color="auto"/>
                    <w:left w:val="none" w:sz="0" w:space="0" w:color="auto"/>
                    <w:bottom w:val="none" w:sz="0" w:space="0" w:color="auto"/>
                    <w:right w:val="none" w:sz="0" w:space="0" w:color="auto"/>
                  </w:divBdr>
                  <w:divsChild>
                    <w:div w:id="543182252">
                      <w:marLeft w:val="0"/>
                      <w:marRight w:val="0"/>
                      <w:marTop w:val="0"/>
                      <w:marBottom w:val="0"/>
                      <w:divBdr>
                        <w:top w:val="none" w:sz="0" w:space="0" w:color="auto"/>
                        <w:left w:val="none" w:sz="0" w:space="0" w:color="auto"/>
                        <w:bottom w:val="none" w:sz="0" w:space="0" w:color="auto"/>
                        <w:right w:val="none" w:sz="0" w:space="0" w:color="auto"/>
                      </w:divBdr>
                    </w:div>
                  </w:divsChild>
                </w:div>
                <w:div w:id="1301957879">
                  <w:marLeft w:val="0"/>
                  <w:marRight w:val="0"/>
                  <w:marTop w:val="0"/>
                  <w:marBottom w:val="0"/>
                  <w:divBdr>
                    <w:top w:val="none" w:sz="0" w:space="0" w:color="auto"/>
                    <w:left w:val="none" w:sz="0" w:space="0" w:color="auto"/>
                    <w:bottom w:val="none" w:sz="0" w:space="0" w:color="auto"/>
                    <w:right w:val="none" w:sz="0" w:space="0" w:color="auto"/>
                  </w:divBdr>
                  <w:divsChild>
                    <w:div w:id="873732039">
                      <w:marLeft w:val="0"/>
                      <w:marRight w:val="0"/>
                      <w:marTop w:val="0"/>
                      <w:marBottom w:val="0"/>
                      <w:divBdr>
                        <w:top w:val="none" w:sz="0" w:space="0" w:color="auto"/>
                        <w:left w:val="none" w:sz="0" w:space="0" w:color="auto"/>
                        <w:bottom w:val="none" w:sz="0" w:space="0" w:color="auto"/>
                        <w:right w:val="none" w:sz="0" w:space="0" w:color="auto"/>
                      </w:divBdr>
                    </w:div>
                  </w:divsChild>
                </w:div>
                <w:div w:id="1326931865">
                  <w:marLeft w:val="0"/>
                  <w:marRight w:val="0"/>
                  <w:marTop w:val="0"/>
                  <w:marBottom w:val="0"/>
                  <w:divBdr>
                    <w:top w:val="none" w:sz="0" w:space="0" w:color="auto"/>
                    <w:left w:val="none" w:sz="0" w:space="0" w:color="auto"/>
                    <w:bottom w:val="none" w:sz="0" w:space="0" w:color="auto"/>
                    <w:right w:val="none" w:sz="0" w:space="0" w:color="auto"/>
                  </w:divBdr>
                  <w:divsChild>
                    <w:div w:id="1710062252">
                      <w:marLeft w:val="0"/>
                      <w:marRight w:val="0"/>
                      <w:marTop w:val="0"/>
                      <w:marBottom w:val="0"/>
                      <w:divBdr>
                        <w:top w:val="none" w:sz="0" w:space="0" w:color="auto"/>
                        <w:left w:val="none" w:sz="0" w:space="0" w:color="auto"/>
                        <w:bottom w:val="none" w:sz="0" w:space="0" w:color="auto"/>
                        <w:right w:val="none" w:sz="0" w:space="0" w:color="auto"/>
                      </w:divBdr>
                    </w:div>
                  </w:divsChild>
                </w:div>
                <w:div w:id="1363434920">
                  <w:marLeft w:val="0"/>
                  <w:marRight w:val="0"/>
                  <w:marTop w:val="0"/>
                  <w:marBottom w:val="0"/>
                  <w:divBdr>
                    <w:top w:val="none" w:sz="0" w:space="0" w:color="auto"/>
                    <w:left w:val="none" w:sz="0" w:space="0" w:color="auto"/>
                    <w:bottom w:val="none" w:sz="0" w:space="0" w:color="auto"/>
                    <w:right w:val="none" w:sz="0" w:space="0" w:color="auto"/>
                  </w:divBdr>
                  <w:divsChild>
                    <w:div w:id="1378775457">
                      <w:marLeft w:val="0"/>
                      <w:marRight w:val="0"/>
                      <w:marTop w:val="0"/>
                      <w:marBottom w:val="0"/>
                      <w:divBdr>
                        <w:top w:val="none" w:sz="0" w:space="0" w:color="auto"/>
                        <w:left w:val="none" w:sz="0" w:space="0" w:color="auto"/>
                        <w:bottom w:val="none" w:sz="0" w:space="0" w:color="auto"/>
                        <w:right w:val="none" w:sz="0" w:space="0" w:color="auto"/>
                      </w:divBdr>
                    </w:div>
                  </w:divsChild>
                </w:div>
                <w:div w:id="1363477142">
                  <w:marLeft w:val="0"/>
                  <w:marRight w:val="0"/>
                  <w:marTop w:val="0"/>
                  <w:marBottom w:val="0"/>
                  <w:divBdr>
                    <w:top w:val="none" w:sz="0" w:space="0" w:color="auto"/>
                    <w:left w:val="none" w:sz="0" w:space="0" w:color="auto"/>
                    <w:bottom w:val="none" w:sz="0" w:space="0" w:color="auto"/>
                    <w:right w:val="none" w:sz="0" w:space="0" w:color="auto"/>
                  </w:divBdr>
                  <w:divsChild>
                    <w:div w:id="1020397631">
                      <w:marLeft w:val="0"/>
                      <w:marRight w:val="0"/>
                      <w:marTop w:val="0"/>
                      <w:marBottom w:val="0"/>
                      <w:divBdr>
                        <w:top w:val="none" w:sz="0" w:space="0" w:color="auto"/>
                        <w:left w:val="none" w:sz="0" w:space="0" w:color="auto"/>
                        <w:bottom w:val="none" w:sz="0" w:space="0" w:color="auto"/>
                        <w:right w:val="none" w:sz="0" w:space="0" w:color="auto"/>
                      </w:divBdr>
                    </w:div>
                  </w:divsChild>
                </w:div>
                <w:div w:id="1367288864">
                  <w:marLeft w:val="0"/>
                  <w:marRight w:val="0"/>
                  <w:marTop w:val="0"/>
                  <w:marBottom w:val="0"/>
                  <w:divBdr>
                    <w:top w:val="none" w:sz="0" w:space="0" w:color="auto"/>
                    <w:left w:val="none" w:sz="0" w:space="0" w:color="auto"/>
                    <w:bottom w:val="none" w:sz="0" w:space="0" w:color="auto"/>
                    <w:right w:val="none" w:sz="0" w:space="0" w:color="auto"/>
                  </w:divBdr>
                  <w:divsChild>
                    <w:div w:id="504318453">
                      <w:marLeft w:val="0"/>
                      <w:marRight w:val="0"/>
                      <w:marTop w:val="0"/>
                      <w:marBottom w:val="0"/>
                      <w:divBdr>
                        <w:top w:val="none" w:sz="0" w:space="0" w:color="auto"/>
                        <w:left w:val="none" w:sz="0" w:space="0" w:color="auto"/>
                        <w:bottom w:val="none" w:sz="0" w:space="0" w:color="auto"/>
                        <w:right w:val="none" w:sz="0" w:space="0" w:color="auto"/>
                      </w:divBdr>
                    </w:div>
                  </w:divsChild>
                </w:div>
                <w:div w:id="1377585533">
                  <w:marLeft w:val="0"/>
                  <w:marRight w:val="0"/>
                  <w:marTop w:val="0"/>
                  <w:marBottom w:val="0"/>
                  <w:divBdr>
                    <w:top w:val="none" w:sz="0" w:space="0" w:color="auto"/>
                    <w:left w:val="none" w:sz="0" w:space="0" w:color="auto"/>
                    <w:bottom w:val="none" w:sz="0" w:space="0" w:color="auto"/>
                    <w:right w:val="none" w:sz="0" w:space="0" w:color="auto"/>
                  </w:divBdr>
                  <w:divsChild>
                    <w:div w:id="1618565919">
                      <w:marLeft w:val="0"/>
                      <w:marRight w:val="0"/>
                      <w:marTop w:val="0"/>
                      <w:marBottom w:val="0"/>
                      <w:divBdr>
                        <w:top w:val="none" w:sz="0" w:space="0" w:color="auto"/>
                        <w:left w:val="none" w:sz="0" w:space="0" w:color="auto"/>
                        <w:bottom w:val="none" w:sz="0" w:space="0" w:color="auto"/>
                        <w:right w:val="none" w:sz="0" w:space="0" w:color="auto"/>
                      </w:divBdr>
                    </w:div>
                  </w:divsChild>
                </w:div>
                <w:div w:id="1381199695">
                  <w:marLeft w:val="0"/>
                  <w:marRight w:val="0"/>
                  <w:marTop w:val="0"/>
                  <w:marBottom w:val="0"/>
                  <w:divBdr>
                    <w:top w:val="none" w:sz="0" w:space="0" w:color="auto"/>
                    <w:left w:val="none" w:sz="0" w:space="0" w:color="auto"/>
                    <w:bottom w:val="none" w:sz="0" w:space="0" w:color="auto"/>
                    <w:right w:val="none" w:sz="0" w:space="0" w:color="auto"/>
                  </w:divBdr>
                  <w:divsChild>
                    <w:div w:id="1521510333">
                      <w:marLeft w:val="0"/>
                      <w:marRight w:val="0"/>
                      <w:marTop w:val="0"/>
                      <w:marBottom w:val="0"/>
                      <w:divBdr>
                        <w:top w:val="none" w:sz="0" w:space="0" w:color="auto"/>
                        <w:left w:val="none" w:sz="0" w:space="0" w:color="auto"/>
                        <w:bottom w:val="none" w:sz="0" w:space="0" w:color="auto"/>
                        <w:right w:val="none" w:sz="0" w:space="0" w:color="auto"/>
                      </w:divBdr>
                    </w:div>
                  </w:divsChild>
                </w:div>
                <w:div w:id="1396010463">
                  <w:marLeft w:val="0"/>
                  <w:marRight w:val="0"/>
                  <w:marTop w:val="0"/>
                  <w:marBottom w:val="0"/>
                  <w:divBdr>
                    <w:top w:val="none" w:sz="0" w:space="0" w:color="auto"/>
                    <w:left w:val="none" w:sz="0" w:space="0" w:color="auto"/>
                    <w:bottom w:val="none" w:sz="0" w:space="0" w:color="auto"/>
                    <w:right w:val="none" w:sz="0" w:space="0" w:color="auto"/>
                  </w:divBdr>
                  <w:divsChild>
                    <w:div w:id="88552091">
                      <w:marLeft w:val="0"/>
                      <w:marRight w:val="0"/>
                      <w:marTop w:val="0"/>
                      <w:marBottom w:val="0"/>
                      <w:divBdr>
                        <w:top w:val="none" w:sz="0" w:space="0" w:color="auto"/>
                        <w:left w:val="none" w:sz="0" w:space="0" w:color="auto"/>
                        <w:bottom w:val="none" w:sz="0" w:space="0" w:color="auto"/>
                        <w:right w:val="none" w:sz="0" w:space="0" w:color="auto"/>
                      </w:divBdr>
                    </w:div>
                    <w:div w:id="955865847">
                      <w:marLeft w:val="0"/>
                      <w:marRight w:val="0"/>
                      <w:marTop w:val="0"/>
                      <w:marBottom w:val="0"/>
                      <w:divBdr>
                        <w:top w:val="none" w:sz="0" w:space="0" w:color="auto"/>
                        <w:left w:val="none" w:sz="0" w:space="0" w:color="auto"/>
                        <w:bottom w:val="none" w:sz="0" w:space="0" w:color="auto"/>
                        <w:right w:val="none" w:sz="0" w:space="0" w:color="auto"/>
                      </w:divBdr>
                    </w:div>
                    <w:div w:id="1400863916">
                      <w:marLeft w:val="0"/>
                      <w:marRight w:val="0"/>
                      <w:marTop w:val="0"/>
                      <w:marBottom w:val="0"/>
                      <w:divBdr>
                        <w:top w:val="none" w:sz="0" w:space="0" w:color="auto"/>
                        <w:left w:val="none" w:sz="0" w:space="0" w:color="auto"/>
                        <w:bottom w:val="none" w:sz="0" w:space="0" w:color="auto"/>
                        <w:right w:val="none" w:sz="0" w:space="0" w:color="auto"/>
                      </w:divBdr>
                    </w:div>
                    <w:div w:id="1943413684">
                      <w:marLeft w:val="0"/>
                      <w:marRight w:val="0"/>
                      <w:marTop w:val="0"/>
                      <w:marBottom w:val="0"/>
                      <w:divBdr>
                        <w:top w:val="none" w:sz="0" w:space="0" w:color="auto"/>
                        <w:left w:val="none" w:sz="0" w:space="0" w:color="auto"/>
                        <w:bottom w:val="none" w:sz="0" w:space="0" w:color="auto"/>
                        <w:right w:val="none" w:sz="0" w:space="0" w:color="auto"/>
                      </w:divBdr>
                    </w:div>
                  </w:divsChild>
                </w:div>
                <w:div w:id="1397314593">
                  <w:marLeft w:val="0"/>
                  <w:marRight w:val="0"/>
                  <w:marTop w:val="0"/>
                  <w:marBottom w:val="0"/>
                  <w:divBdr>
                    <w:top w:val="none" w:sz="0" w:space="0" w:color="auto"/>
                    <w:left w:val="none" w:sz="0" w:space="0" w:color="auto"/>
                    <w:bottom w:val="none" w:sz="0" w:space="0" w:color="auto"/>
                    <w:right w:val="none" w:sz="0" w:space="0" w:color="auto"/>
                  </w:divBdr>
                  <w:divsChild>
                    <w:div w:id="643243482">
                      <w:marLeft w:val="0"/>
                      <w:marRight w:val="0"/>
                      <w:marTop w:val="0"/>
                      <w:marBottom w:val="0"/>
                      <w:divBdr>
                        <w:top w:val="none" w:sz="0" w:space="0" w:color="auto"/>
                        <w:left w:val="none" w:sz="0" w:space="0" w:color="auto"/>
                        <w:bottom w:val="none" w:sz="0" w:space="0" w:color="auto"/>
                        <w:right w:val="none" w:sz="0" w:space="0" w:color="auto"/>
                      </w:divBdr>
                    </w:div>
                  </w:divsChild>
                </w:div>
                <w:div w:id="1398481061">
                  <w:marLeft w:val="0"/>
                  <w:marRight w:val="0"/>
                  <w:marTop w:val="0"/>
                  <w:marBottom w:val="0"/>
                  <w:divBdr>
                    <w:top w:val="none" w:sz="0" w:space="0" w:color="auto"/>
                    <w:left w:val="none" w:sz="0" w:space="0" w:color="auto"/>
                    <w:bottom w:val="none" w:sz="0" w:space="0" w:color="auto"/>
                    <w:right w:val="none" w:sz="0" w:space="0" w:color="auto"/>
                  </w:divBdr>
                  <w:divsChild>
                    <w:div w:id="1720784292">
                      <w:marLeft w:val="0"/>
                      <w:marRight w:val="0"/>
                      <w:marTop w:val="0"/>
                      <w:marBottom w:val="0"/>
                      <w:divBdr>
                        <w:top w:val="none" w:sz="0" w:space="0" w:color="auto"/>
                        <w:left w:val="none" w:sz="0" w:space="0" w:color="auto"/>
                        <w:bottom w:val="none" w:sz="0" w:space="0" w:color="auto"/>
                        <w:right w:val="none" w:sz="0" w:space="0" w:color="auto"/>
                      </w:divBdr>
                    </w:div>
                  </w:divsChild>
                </w:div>
                <w:div w:id="1438021785">
                  <w:marLeft w:val="0"/>
                  <w:marRight w:val="0"/>
                  <w:marTop w:val="0"/>
                  <w:marBottom w:val="0"/>
                  <w:divBdr>
                    <w:top w:val="none" w:sz="0" w:space="0" w:color="auto"/>
                    <w:left w:val="none" w:sz="0" w:space="0" w:color="auto"/>
                    <w:bottom w:val="none" w:sz="0" w:space="0" w:color="auto"/>
                    <w:right w:val="none" w:sz="0" w:space="0" w:color="auto"/>
                  </w:divBdr>
                  <w:divsChild>
                    <w:div w:id="1195341044">
                      <w:marLeft w:val="0"/>
                      <w:marRight w:val="0"/>
                      <w:marTop w:val="0"/>
                      <w:marBottom w:val="0"/>
                      <w:divBdr>
                        <w:top w:val="none" w:sz="0" w:space="0" w:color="auto"/>
                        <w:left w:val="none" w:sz="0" w:space="0" w:color="auto"/>
                        <w:bottom w:val="none" w:sz="0" w:space="0" w:color="auto"/>
                        <w:right w:val="none" w:sz="0" w:space="0" w:color="auto"/>
                      </w:divBdr>
                    </w:div>
                  </w:divsChild>
                </w:div>
                <w:div w:id="1462110379">
                  <w:marLeft w:val="0"/>
                  <w:marRight w:val="0"/>
                  <w:marTop w:val="0"/>
                  <w:marBottom w:val="0"/>
                  <w:divBdr>
                    <w:top w:val="none" w:sz="0" w:space="0" w:color="auto"/>
                    <w:left w:val="none" w:sz="0" w:space="0" w:color="auto"/>
                    <w:bottom w:val="none" w:sz="0" w:space="0" w:color="auto"/>
                    <w:right w:val="none" w:sz="0" w:space="0" w:color="auto"/>
                  </w:divBdr>
                  <w:divsChild>
                    <w:div w:id="1710378549">
                      <w:marLeft w:val="0"/>
                      <w:marRight w:val="0"/>
                      <w:marTop w:val="0"/>
                      <w:marBottom w:val="0"/>
                      <w:divBdr>
                        <w:top w:val="none" w:sz="0" w:space="0" w:color="auto"/>
                        <w:left w:val="none" w:sz="0" w:space="0" w:color="auto"/>
                        <w:bottom w:val="none" w:sz="0" w:space="0" w:color="auto"/>
                        <w:right w:val="none" w:sz="0" w:space="0" w:color="auto"/>
                      </w:divBdr>
                    </w:div>
                  </w:divsChild>
                </w:div>
                <w:div w:id="1472668934">
                  <w:marLeft w:val="0"/>
                  <w:marRight w:val="0"/>
                  <w:marTop w:val="0"/>
                  <w:marBottom w:val="0"/>
                  <w:divBdr>
                    <w:top w:val="none" w:sz="0" w:space="0" w:color="auto"/>
                    <w:left w:val="none" w:sz="0" w:space="0" w:color="auto"/>
                    <w:bottom w:val="none" w:sz="0" w:space="0" w:color="auto"/>
                    <w:right w:val="none" w:sz="0" w:space="0" w:color="auto"/>
                  </w:divBdr>
                  <w:divsChild>
                    <w:div w:id="63379530">
                      <w:marLeft w:val="0"/>
                      <w:marRight w:val="0"/>
                      <w:marTop w:val="0"/>
                      <w:marBottom w:val="0"/>
                      <w:divBdr>
                        <w:top w:val="none" w:sz="0" w:space="0" w:color="auto"/>
                        <w:left w:val="none" w:sz="0" w:space="0" w:color="auto"/>
                        <w:bottom w:val="none" w:sz="0" w:space="0" w:color="auto"/>
                        <w:right w:val="none" w:sz="0" w:space="0" w:color="auto"/>
                      </w:divBdr>
                    </w:div>
                  </w:divsChild>
                </w:div>
                <w:div w:id="1490055071">
                  <w:marLeft w:val="0"/>
                  <w:marRight w:val="0"/>
                  <w:marTop w:val="0"/>
                  <w:marBottom w:val="0"/>
                  <w:divBdr>
                    <w:top w:val="none" w:sz="0" w:space="0" w:color="auto"/>
                    <w:left w:val="none" w:sz="0" w:space="0" w:color="auto"/>
                    <w:bottom w:val="none" w:sz="0" w:space="0" w:color="auto"/>
                    <w:right w:val="none" w:sz="0" w:space="0" w:color="auto"/>
                  </w:divBdr>
                  <w:divsChild>
                    <w:div w:id="843668695">
                      <w:marLeft w:val="0"/>
                      <w:marRight w:val="0"/>
                      <w:marTop w:val="0"/>
                      <w:marBottom w:val="0"/>
                      <w:divBdr>
                        <w:top w:val="none" w:sz="0" w:space="0" w:color="auto"/>
                        <w:left w:val="none" w:sz="0" w:space="0" w:color="auto"/>
                        <w:bottom w:val="none" w:sz="0" w:space="0" w:color="auto"/>
                        <w:right w:val="none" w:sz="0" w:space="0" w:color="auto"/>
                      </w:divBdr>
                    </w:div>
                  </w:divsChild>
                </w:div>
                <w:div w:id="1513186627">
                  <w:marLeft w:val="0"/>
                  <w:marRight w:val="0"/>
                  <w:marTop w:val="0"/>
                  <w:marBottom w:val="0"/>
                  <w:divBdr>
                    <w:top w:val="none" w:sz="0" w:space="0" w:color="auto"/>
                    <w:left w:val="none" w:sz="0" w:space="0" w:color="auto"/>
                    <w:bottom w:val="none" w:sz="0" w:space="0" w:color="auto"/>
                    <w:right w:val="none" w:sz="0" w:space="0" w:color="auto"/>
                  </w:divBdr>
                  <w:divsChild>
                    <w:div w:id="112482576">
                      <w:marLeft w:val="0"/>
                      <w:marRight w:val="0"/>
                      <w:marTop w:val="0"/>
                      <w:marBottom w:val="0"/>
                      <w:divBdr>
                        <w:top w:val="none" w:sz="0" w:space="0" w:color="auto"/>
                        <w:left w:val="none" w:sz="0" w:space="0" w:color="auto"/>
                        <w:bottom w:val="none" w:sz="0" w:space="0" w:color="auto"/>
                        <w:right w:val="none" w:sz="0" w:space="0" w:color="auto"/>
                      </w:divBdr>
                    </w:div>
                  </w:divsChild>
                </w:div>
                <w:div w:id="1519928602">
                  <w:marLeft w:val="0"/>
                  <w:marRight w:val="0"/>
                  <w:marTop w:val="0"/>
                  <w:marBottom w:val="0"/>
                  <w:divBdr>
                    <w:top w:val="none" w:sz="0" w:space="0" w:color="auto"/>
                    <w:left w:val="none" w:sz="0" w:space="0" w:color="auto"/>
                    <w:bottom w:val="none" w:sz="0" w:space="0" w:color="auto"/>
                    <w:right w:val="none" w:sz="0" w:space="0" w:color="auto"/>
                  </w:divBdr>
                  <w:divsChild>
                    <w:div w:id="1353842800">
                      <w:marLeft w:val="0"/>
                      <w:marRight w:val="0"/>
                      <w:marTop w:val="0"/>
                      <w:marBottom w:val="0"/>
                      <w:divBdr>
                        <w:top w:val="none" w:sz="0" w:space="0" w:color="auto"/>
                        <w:left w:val="none" w:sz="0" w:space="0" w:color="auto"/>
                        <w:bottom w:val="none" w:sz="0" w:space="0" w:color="auto"/>
                        <w:right w:val="none" w:sz="0" w:space="0" w:color="auto"/>
                      </w:divBdr>
                    </w:div>
                  </w:divsChild>
                </w:div>
                <w:div w:id="1557542606">
                  <w:marLeft w:val="0"/>
                  <w:marRight w:val="0"/>
                  <w:marTop w:val="0"/>
                  <w:marBottom w:val="0"/>
                  <w:divBdr>
                    <w:top w:val="none" w:sz="0" w:space="0" w:color="auto"/>
                    <w:left w:val="none" w:sz="0" w:space="0" w:color="auto"/>
                    <w:bottom w:val="none" w:sz="0" w:space="0" w:color="auto"/>
                    <w:right w:val="none" w:sz="0" w:space="0" w:color="auto"/>
                  </w:divBdr>
                  <w:divsChild>
                    <w:div w:id="1015882340">
                      <w:marLeft w:val="0"/>
                      <w:marRight w:val="0"/>
                      <w:marTop w:val="0"/>
                      <w:marBottom w:val="0"/>
                      <w:divBdr>
                        <w:top w:val="none" w:sz="0" w:space="0" w:color="auto"/>
                        <w:left w:val="none" w:sz="0" w:space="0" w:color="auto"/>
                        <w:bottom w:val="none" w:sz="0" w:space="0" w:color="auto"/>
                        <w:right w:val="none" w:sz="0" w:space="0" w:color="auto"/>
                      </w:divBdr>
                    </w:div>
                  </w:divsChild>
                </w:div>
                <w:div w:id="1568957432">
                  <w:marLeft w:val="0"/>
                  <w:marRight w:val="0"/>
                  <w:marTop w:val="0"/>
                  <w:marBottom w:val="0"/>
                  <w:divBdr>
                    <w:top w:val="none" w:sz="0" w:space="0" w:color="auto"/>
                    <w:left w:val="none" w:sz="0" w:space="0" w:color="auto"/>
                    <w:bottom w:val="none" w:sz="0" w:space="0" w:color="auto"/>
                    <w:right w:val="none" w:sz="0" w:space="0" w:color="auto"/>
                  </w:divBdr>
                  <w:divsChild>
                    <w:div w:id="268054333">
                      <w:marLeft w:val="0"/>
                      <w:marRight w:val="0"/>
                      <w:marTop w:val="0"/>
                      <w:marBottom w:val="0"/>
                      <w:divBdr>
                        <w:top w:val="none" w:sz="0" w:space="0" w:color="auto"/>
                        <w:left w:val="none" w:sz="0" w:space="0" w:color="auto"/>
                        <w:bottom w:val="none" w:sz="0" w:space="0" w:color="auto"/>
                        <w:right w:val="none" w:sz="0" w:space="0" w:color="auto"/>
                      </w:divBdr>
                    </w:div>
                  </w:divsChild>
                </w:div>
                <w:div w:id="1571187121">
                  <w:marLeft w:val="0"/>
                  <w:marRight w:val="0"/>
                  <w:marTop w:val="0"/>
                  <w:marBottom w:val="0"/>
                  <w:divBdr>
                    <w:top w:val="none" w:sz="0" w:space="0" w:color="auto"/>
                    <w:left w:val="none" w:sz="0" w:space="0" w:color="auto"/>
                    <w:bottom w:val="none" w:sz="0" w:space="0" w:color="auto"/>
                    <w:right w:val="none" w:sz="0" w:space="0" w:color="auto"/>
                  </w:divBdr>
                  <w:divsChild>
                    <w:div w:id="1861119520">
                      <w:marLeft w:val="0"/>
                      <w:marRight w:val="0"/>
                      <w:marTop w:val="0"/>
                      <w:marBottom w:val="0"/>
                      <w:divBdr>
                        <w:top w:val="none" w:sz="0" w:space="0" w:color="auto"/>
                        <w:left w:val="none" w:sz="0" w:space="0" w:color="auto"/>
                        <w:bottom w:val="none" w:sz="0" w:space="0" w:color="auto"/>
                        <w:right w:val="none" w:sz="0" w:space="0" w:color="auto"/>
                      </w:divBdr>
                    </w:div>
                  </w:divsChild>
                </w:div>
                <w:div w:id="1581480325">
                  <w:marLeft w:val="0"/>
                  <w:marRight w:val="0"/>
                  <w:marTop w:val="0"/>
                  <w:marBottom w:val="0"/>
                  <w:divBdr>
                    <w:top w:val="none" w:sz="0" w:space="0" w:color="auto"/>
                    <w:left w:val="none" w:sz="0" w:space="0" w:color="auto"/>
                    <w:bottom w:val="none" w:sz="0" w:space="0" w:color="auto"/>
                    <w:right w:val="none" w:sz="0" w:space="0" w:color="auto"/>
                  </w:divBdr>
                  <w:divsChild>
                    <w:div w:id="27144952">
                      <w:marLeft w:val="0"/>
                      <w:marRight w:val="0"/>
                      <w:marTop w:val="0"/>
                      <w:marBottom w:val="0"/>
                      <w:divBdr>
                        <w:top w:val="none" w:sz="0" w:space="0" w:color="auto"/>
                        <w:left w:val="none" w:sz="0" w:space="0" w:color="auto"/>
                        <w:bottom w:val="none" w:sz="0" w:space="0" w:color="auto"/>
                        <w:right w:val="none" w:sz="0" w:space="0" w:color="auto"/>
                      </w:divBdr>
                    </w:div>
                  </w:divsChild>
                </w:div>
                <w:div w:id="1589582008">
                  <w:marLeft w:val="0"/>
                  <w:marRight w:val="0"/>
                  <w:marTop w:val="0"/>
                  <w:marBottom w:val="0"/>
                  <w:divBdr>
                    <w:top w:val="none" w:sz="0" w:space="0" w:color="auto"/>
                    <w:left w:val="none" w:sz="0" w:space="0" w:color="auto"/>
                    <w:bottom w:val="none" w:sz="0" w:space="0" w:color="auto"/>
                    <w:right w:val="none" w:sz="0" w:space="0" w:color="auto"/>
                  </w:divBdr>
                  <w:divsChild>
                    <w:div w:id="759065203">
                      <w:marLeft w:val="0"/>
                      <w:marRight w:val="0"/>
                      <w:marTop w:val="0"/>
                      <w:marBottom w:val="0"/>
                      <w:divBdr>
                        <w:top w:val="none" w:sz="0" w:space="0" w:color="auto"/>
                        <w:left w:val="none" w:sz="0" w:space="0" w:color="auto"/>
                        <w:bottom w:val="none" w:sz="0" w:space="0" w:color="auto"/>
                        <w:right w:val="none" w:sz="0" w:space="0" w:color="auto"/>
                      </w:divBdr>
                    </w:div>
                  </w:divsChild>
                </w:div>
                <w:div w:id="1591084370">
                  <w:marLeft w:val="0"/>
                  <w:marRight w:val="0"/>
                  <w:marTop w:val="0"/>
                  <w:marBottom w:val="0"/>
                  <w:divBdr>
                    <w:top w:val="none" w:sz="0" w:space="0" w:color="auto"/>
                    <w:left w:val="none" w:sz="0" w:space="0" w:color="auto"/>
                    <w:bottom w:val="none" w:sz="0" w:space="0" w:color="auto"/>
                    <w:right w:val="none" w:sz="0" w:space="0" w:color="auto"/>
                  </w:divBdr>
                  <w:divsChild>
                    <w:div w:id="1357005197">
                      <w:marLeft w:val="0"/>
                      <w:marRight w:val="0"/>
                      <w:marTop w:val="0"/>
                      <w:marBottom w:val="0"/>
                      <w:divBdr>
                        <w:top w:val="none" w:sz="0" w:space="0" w:color="auto"/>
                        <w:left w:val="none" w:sz="0" w:space="0" w:color="auto"/>
                        <w:bottom w:val="none" w:sz="0" w:space="0" w:color="auto"/>
                        <w:right w:val="none" w:sz="0" w:space="0" w:color="auto"/>
                      </w:divBdr>
                    </w:div>
                  </w:divsChild>
                </w:div>
                <w:div w:id="1606764771">
                  <w:marLeft w:val="0"/>
                  <w:marRight w:val="0"/>
                  <w:marTop w:val="0"/>
                  <w:marBottom w:val="0"/>
                  <w:divBdr>
                    <w:top w:val="none" w:sz="0" w:space="0" w:color="auto"/>
                    <w:left w:val="none" w:sz="0" w:space="0" w:color="auto"/>
                    <w:bottom w:val="none" w:sz="0" w:space="0" w:color="auto"/>
                    <w:right w:val="none" w:sz="0" w:space="0" w:color="auto"/>
                  </w:divBdr>
                  <w:divsChild>
                    <w:div w:id="997806015">
                      <w:marLeft w:val="0"/>
                      <w:marRight w:val="0"/>
                      <w:marTop w:val="0"/>
                      <w:marBottom w:val="0"/>
                      <w:divBdr>
                        <w:top w:val="none" w:sz="0" w:space="0" w:color="auto"/>
                        <w:left w:val="none" w:sz="0" w:space="0" w:color="auto"/>
                        <w:bottom w:val="none" w:sz="0" w:space="0" w:color="auto"/>
                        <w:right w:val="none" w:sz="0" w:space="0" w:color="auto"/>
                      </w:divBdr>
                    </w:div>
                  </w:divsChild>
                </w:div>
                <w:div w:id="1623262280">
                  <w:marLeft w:val="0"/>
                  <w:marRight w:val="0"/>
                  <w:marTop w:val="0"/>
                  <w:marBottom w:val="0"/>
                  <w:divBdr>
                    <w:top w:val="none" w:sz="0" w:space="0" w:color="auto"/>
                    <w:left w:val="none" w:sz="0" w:space="0" w:color="auto"/>
                    <w:bottom w:val="none" w:sz="0" w:space="0" w:color="auto"/>
                    <w:right w:val="none" w:sz="0" w:space="0" w:color="auto"/>
                  </w:divBdr>
                  <w:divsChild>
                    <w:div w:id="18940397">
                      <w:marLeft w:val="0"/>
                      <w:marRight w:val="0"/>
                      <w:marTop w:val="0"/>
                      <w:marBottom w:val="0"/>
                      <w:divBdr>
                        <w:top w:val="none" w:sz="0" w:space="0" w:color="auto"/>
                        <w:left w:val="none" w:sz="0" w:space="0" w:color="auto"/>
                        <w:bottom w:val="none" w:sz="0" w:space="0" w:color="auto"/>
                        <w:right w:val="none" w:sz="0" w:space="0" w:color="auto"/>
                      </w:divBdr>
                    </w:div>
                  </w:divsChild>
                </w:div>
                <w:div w:id="1625699840">
                  <w:marLeft w:val="0"/>
                  <w:marRight w:val="0"/>
                  <w:marTop w:val="0"/>
                  <w:marBottom w:val="0"/>
                  <w:divBdr>
                    <w:top w:val="none" w:sz="0" w:space="0" w:color="auto"/>
                    <w:left w:val="none" w:sz="0" w:space="0" w:color="auto"/>
                    <w:bottom w:val="none" w:sz="0" w:space="0" w:color="auto"/>
                    <w:right w:val="none" w:sz="0" w:space="0" w:color="auto"/>
                  </w:divBdr>
                  <w:divsChild>
                    <w:div w:id="1759448714">
                      <w:marLeft w:val="0"/>
                      <w:marRight w:val="0"/>
                      <w:marTop w:val="0"/>
                      <w:marBottom w:val="0"/>
                      <w:divBdr>
                        <w:top w:val="none" w:sz="0" w:space="0" w:color="auto"/>
                        <w:left w:val="none" w:sz="0" w:space="0" w:color="auto"/>
                        <w:bottom w:val="none" w:sz="0" w:space="0" w:color="auto"/>
                        <w:right w:val="none" w:sz="0" w:space="0" w:color="auto"/>
                      </w:divBdr>
                    </w:div>
                  </w:divsChild>
                </w:div>
                <w:div w:id="1639340515">
                  <w:marLeft w:val="0"/>
                  <w:marRight w:val="0"/>
                  <w:marTop w:val="0"/>
                  <w:marBottom w:val="0"/>
                  <w:divBdr>
                    <w:top w:val="none" w:sz="0" w:space="0" w:color="auto"/>
                    <w:left w:val="none" w:sz="0" w:space="0" w:color="auto"/>
                    <w:bottom w:val="none" w:sz="0" w:space="0" w:color="auto"/>
                    <w:right w:val="none" w:sz="0" w:space="0" w:color="auto"/>
                  </w:divBdr>
                  <w:divsChild>
                    <w:div w:id="30998842">
                      <w:marLeft w:val="0"/>
                      <w:marRight w:val="0"/>
                      <w:marTop w:val="0"/>
                      <w:marBottom w:val="0"/>
                      <w:divBdr>
                        <w:top w:val="none" w:sz="0" w:space="0" w:color="auto"/>
                        <w:left w:val="none" w:sz="0" w:space="0" w:color="auto"/>
                        <w:bottom w:val="none" w:sz="0" w:space="0" w:color="auto"/>
                        <w:right w:val="none" w:sz="0" w:space="0" w:color="auto"/>
                      </w:divBdr>
                    </w:div>
                    <w:div w:id="81531574">
                      <w:marLeft w:val="0"/>
                      <w:marRight w:val="0"/>
                      <w:marTop w:val="0"/>
                      <w:marBottom w:val="0"/>
                      <w:divBdr>
                        <w:top w:val="none" w:sz="0" w:space="0" w:color="auto"/>
                        <w:left w:val="none" w:sz="0" w:space="0" w:color="auto"/>
                        <w:bottom w:val="none" w:sz="0" w:space="0" w:color="auto"/>
                        <w:right w:val="none" w:sz="0" w:space="0" w:color="auto"/>
                      </w:divBdr>
                    </w:div>
                    <w:div w:id="498084347">
                      <w:marLeft w:val="0"/>
                      <w:marRight w:val="0"/>
                      <w:marTop w:val="0"/>
                      <w:marBottom w:val="0"/>
                      <w:divBdr>
                        <w:top w:val="none" w:sz="0" w:space="0" w:color="auto"/>
                        <w:left w:val="none" w:sz="0" w:space="0" w:color="auto"/>
                        <w:bottom w:val="none" w:sz="0" w:space="0" w:color="auto"/>
                        <w:right w:val="none" w:sz="0" w:space="0" w:color="auto"/>
                      </w:divBdr>
                    </w:div>
                    <w:div w:id="1626152114">
                      <w:marLeft w:val="0"/>
                      <w:marRight w:val="0"/>
                      <w:marTop w:val="0"/>
                      <w:marBottom w:val="0"/>
                      <w:divBdr>
                        <w:top w:val="none" w:sz="0" w:space="0" w:color="auto"/>
                        <w:left w:val="none" w:sz="0" w:space="0" w:color="auto"/>
                        <w:bottom w:val="none" w:sz="0" w:space="0" w:color="auto"/>
                        <w:right w:val="none" w:sz="0" w:space="0" w:color="auto"/>
                      </w:divBdr>
                    </w:div>
                  </w:divsChild>
                </w:div>
                <w:div w:id="1647856259">
                  <w:marLeft w:val="0"/>
                  <w:marRight w:val="0"/>
                  <w:marTop w:val="0"/>
                  <w:marBottom w:val="0"/>
                  <w:divBdr>
                    <w:top w:val="none" w:sz="0" w:space="0" w:color="auto"/>
                    <w:left w:val="none" w:sz="0" w:space="0" w:color="auto"/>
                    <w:bottom w:val="none" w:sz="0" w:space="0" w:color="auto"/>
                    <w:right w:val="none" w:sz="0" w:space="0" w:color="auto"/>
                  </w:divBdr>
                  <w:divsChild>
                    <w:div w:id="1385907487">
                      <w:marLeft w:val="0"/>
                      <w:marRight w:val="0"/>
                      <w:marTop w:val="0"/>
                      <w:marBottom w:val="0"/>
                      <w:divBdr>
                        <w:top w:val="none" w:sz="0" w:space="0" w:color="auto"/>
                        <w:left w:val="none" w:sz="0" w:space="0" w:color="auto"/>
                        <w:bottom w:val="none" w:sz="0" w:space="0" w:color="auto"/>
                        <w:right w:val="none" w:sz="0" w:space="0" w:color="auto"/>
                      </w:divBdr>
                    </w:div>
                  </w:divsChild>
                </w:div>
                <w:div w:id="1656839174">
                  <w:marLeft w:val="0"/>
                  <w:marRight w:val="0"/>
                  <w:marTop w:val="0"/>
                  <w:marBottom w:val="0"/>
                  <w:divBdr>
                    <w:top w:val="none" w:sz="0" w:space="0" w:color="auto"/>
                    <w:left w:val="none" w:sz="0" w:space="0" w:color="auto"/>
                    <w:bottom w:val="none" w:sz="0" w:space="0" w:color="auto"/>
                    <w:right w:val="none" w:sz="0" w:space="0" w:color="auto"/>
                  </w:divBdr>
                  <w:divsChild>
                    <w:div w:id="848644190">
                      <w:marLeft w:val="0"/>
                      <w:marRight w:val="0"/>
                      <w:marTop w:val="0"/>
                      <w:marBottom w:val="0"/>
                      <w:divBdr>
                        <w:top w:val="none" w:sz="0" w:space="0" w:color="auto"/>
                        <w:left w:val="none" w:sz="0" w:space="0" w:color="auto"/>
                        <w:bottom w:val="none" w:sz="0" w:space="0" w:color="auto"/>
                        <w:right w:val="none" w:sz="0" w:space="0" w:color="auto"/>
                      </w:divBdr>
                    </w:div>
                  </w:divsChild>
                </w:div>
                <w:div w:id="1657608603">
                  <w:marLeft w:val="0"/>
                  <w:marRight w:val="0"/>
                  <w:marTop w:val="0"/>
                  <w:marBottom w:val="0"/>
                  <w:divBdr>
                    <w:top w:val="none" w:sz="0" w:space="0" w:color="auto"/>
                    <w:left w:val="none" w:sz="0" w:space="0" w:color="auto"/>
                    <w:bottom w:val="none" w:sz="0" w:space="0" w:color="auto"/>
                    <w:right w:val="none" w:sz="0" w:space="0" w:color="auto"/>
                  </w:divBdr>
                  <w:divsChild>
                    <w:div w:id="135487364">
                      <w:marLeft w:val="0"/>
                      <w:marRight w:val="0"/>
                      <w:marTop w:val="0"/>
                      <w:marBottom w:val="0"/>
                      <w:divBdr>
                        <w:top w:val="none" w:sz="0" w:space="0" w:color="auto"/>
                        <w:left w:val="none" w:sz="0" w:space="0" w:color="auto"/>
                        <w:bottom w:val="none" w:sz="0" w:space="0" w:color="auto"/>
                        <w:right w:val="none" w:sz="0" w:space="0" w:color="auto"/>
                      </w:divBdr>
                    </w:div>
                  </w:divsChild>
                </w:div>
                <w:div w:id="1665741483">
                  <w:marLeft w:val="0"/>
                  <w:marRight w:val="0"/>
                  <w:marTop w:val="0"/>
                  <w:marBottom w:val="0"/>
                  <w:divBdr>
                    <w:top w:val="none" w:sz="0" w:space="0" w:color="auto"/>
                    <w:left w:val="none" w:sz="0" w:space="0" w:color="auto"/>
                    <w:bottom w:val="none" w:sz="0" w:space="0" w:color="auto"/>
                    <w:right w:val="none" w:sz="0" w:space="0" w:color="auto"/>
                  </w:divBdr>
                  <w:divsChild>
                    <w:div w:id="509103405">
                      <w:marLeft w:val="0"/>
                      <w:marRight w:val="0"/>
                      <w:marTop w:val="0"/>
                      <w:marBottom w:val="0"/>
                      <w:divBdr>
                        <w:top w:val="none" w:sz="0" w:space="0" w:color="auto"/>
                        <w:left w:val="none" w:sz="0" w:space="0" w:color="auto"/>
                        <w:bottom w:val="none" w:sz="0" w:space="0" w:color="auto"/>
                        <w:right w:val="none" w:sz="0" w:space="0" w:color="auto"/>
                      </w:divBdr>
                    </w:div>
                  </w:divsChild>
                </w:div>
                <w:div w:id="1666664407">
                  <w:marLeft w:val="0"/>
                  <w:marRight w:val="0"/>
                  <w:marTop w:val="0"/>
                  <w:marBottom w:val="0"/>
                  <w:divBdr>
                    <w:top w:val="none" w:sz="0" w:space="0" w:color="auto"/>
                    <w:left w:val="none" w:sz="0" w:space="0" w:color="auto"/>
                    <w:bottom w:val="none" w:sz="0" w:space="0" w:color="auto"/>
                    <w:right w:val="none" w:sz="0" w:space="0" w:color="auto"/>
                  </w:divBdr>
                  <w:divsChild>
                    <w:div w:id="18774441">
                      <w:marLeft w:val="0"/>
                      <w:marRight w:val="0"/>
                      <w:marTop w:val="0"/>
                      <w:marBottom w:val="0"/>
                      <w:divBdr>
                        <w:top w:val="none" w:sz="0" w:space="0" w:color="auto"/>
                        <w:left w:val="none" w:sz="0" w:space="0" w:color="auto"/>
                        <w:bottom w:val="none" w:sz="0" w:space="0" w:color="auto"/>
                        <w:right w:val="none" w:sz="0" w:space="0" w:color="auto"/>
                      </w:divBdr>
                    </w:div>
                  </w:divsChild>
                </w:div>
                <w:div w:id="1685477138">
                  <w:marLeft w:val="0"/>
                  <w:marRight w:val="0"/>
                  <w:marTop w:val="0"/>
                  <w:marBottom w:val="0"/>
                  <w:divBdr>
                    <w:top w:val="none" w:sz="0" w:space="0" w:color="auto"/>
                    <w:left w:val="none" w:sz="0" w:space="0" w:color="auto"/>
                    <w:bottom w:val="none" w:sz="0" w:space="0" w:color="auto"/>
                    <w:right w:val="none" w:sz="0" w:space="0" w:color="auto"/>
                  </w:divBdr>
                  <w:divsChild>
                    <w:div w:id="1448308980">
                      <w:marLeft w:val="0"/>
                      <w:marRight w:val="0"/>
                      <w:marTop w:val="0"/>
                      <w:marBottom w:val="0"/>
                      <w:divBdr>
                        <w:top w:val="none" w:sz="0" w:space="0" w:color="auto"/>
                        <w:left w:val="none" w:sz="0" w:space="0" w:color="auto"/>
                        <w:bottom w:val="none" w:sz="0" w:space="0" w:color="auto"/>
                        <w:right w:val="none" w:sz="0" w:space="0" w:color="auto"/>
                      </w:divBdr>
                    </w:div>
                  </w:divsChild>
                </w:div>
                <w:div w:id="1686054168">
                  <w:marLeft w:val="0"/>
                  <w:marRight w:val="0"/>
                  <w:marTop w:val="0"/>
                  <w:marBottom w:val="0"/>
                  <w:divBdr>
                    <w:top w:val="none" w:sz="0" w:space="0" w:color="auto"/>
                    <w:left w:val="none" w:sz="0" w:space="0" w:color="auto"/>
                    <w:bottom w:val="none" w:sz="0" w:space="0" w:color="auto"/>
                    <w:right w:val="none" w:sz="0" w:space="0" w:color="auto"/>
                  </w:divBdr>
                  <w:divsChild>
                    <w:div w:id="652105663">
                      <w:marLeft w:val="0"/>
                      <w:marRight w:val="0"/>
                      <w:marTop w:val="0"/>
                      <w:marBottom w:val="0"/>
                      <w:divBdr>
                        <w:top w:val="none" w:sz="0" w:space="0" w:color="auto"/>
                        <w:left w:val="none" w:sz="0" w:space="0" w:color="auto"/>
                        <w:bottom w:val="none" w:sz="0" w:space="0" w:color="auto"/>
                        <w:right w:val="none" w:sz="0" w:space="0" w:color="auto"/>
                      </w:divBdr>
                    </w:div>
                  </w:divsChild>
                </w:div>
                <w:div w:id="1692991646">
                  <w:marLeft w:val="0"/>
                  <w:marRight w:val="0"/>
                  <w:marTop w:val="0"/>
                  <w:marBottom w:val="0"/>
                  <w:divBdr>
                    <w:top w:val="none" w:sz="0" w:space="0" w:color="auto"/>
                    <w:left w:val="none" w:sz="0" w:space="0" w:color="auto"/>
                    <w:bottom w:val="none" w:sz="0" w:space="0" w:color="auto"/>
                    <w:right w:val="none" w:sz="0" w:space="0" w:color="auto"/>
                  </w:divBdr>
                  <w:divsChild>
                    <w:div w:id="153961306">
                      <w:marLeft w:val="0"/>
                      <w:marRight w:val="0"/>
                      <w:marTop w:val="0"/>
                      <w:marBottom w:val="0"/>
                      <w:divBdr>
                        <w:top w:val="none" w:sz="0" w:space="0" w:color="auto"/>
                        <w:left w:val="none" w:sz="0" w:space="0" w:color="auto"/>
                        <w:bottom w:val="none" w:sz="0" w:space="0" w:color="auto"/>
                        <w:right w:val="none" w:sz="0" w:space="0" w:color="auto"/>
                      </w:divBdr>
                    </w:div>
                  </w:divsChild>
                </w:div>
                <w:div w:id="1710954617">
                  <w:marLeft w:val="0"/>
                  <w:marRight w:val="0"/>
                  <w:marTop w:val="0"/>
                  <w:marBottom w:val="0"/>
                  <w:divBdr>
                    <w:top w:val="none" w:sz="0" w:space="0" w:color="auto"/>
                    <w:left w:val="none" w:sz="0" w:space="0" w:color="auto"/>
                    <w:bottom w:val="none" w:sz="0" w:space="0" w:color="auto"/>
                    <w:right w:val="none" w:sz="0" w:space="0" w:color="auto"/>
                  </w:divBdr>
                  <w:divsChild>
                    <w:div w:id="1341466055">
                      <w:marLeft w:val="0"/>
                      <w:marRight w:val="0"/>
                      <w:marTop w:val="0"/>
                      <w:marBottom w:val="0"/>
                      <w:divBdr>
                        <w:top w:val="none" w:sz="0" w:space="0" w:color="auto"/>
                        <w:left w:val="none" w:sz="0" w:space="0" w:color="auto"/>
                        <w:bottom w:val="none" w:sz="0" w:space="0" w:color="auto"/>
                        <w:right w:val="none" w:sz="0" w:space="0" w:color="auto"/>
                      </w:divBdr>
                    </w:div>
                  </w:divsChild>
                </w:div>
                <w:div w:id="1711801003">
                  <w:marLeft w:val="0"/>
                  <w:marRight w:val="0"/>
                  <w:marTop w:val="0"/>
                  <w:marBottom w:val="0"/>
                  <w:divBdr>
                    <w:top w:val="none" w:sz="0" w:space="0" w:color="auto"/>
                    <w:left w:val="none" w:sz="0" w:space="0" w:color="auto"/>
                    <w:bottom w:val="none" w:sz="0" w:space="0" w:color="auto"/>
                    <w:right w:val="none" w:sz="0" w:space="0" w:color="auto"/>
                  </w:divBdr>
                  <w:divsChild>
                    <w:div w:id="647589048">
                      <w:marLeft w:val="0"/>
                      <w:marRight w:val="0"/>
                      <w:marTop w:val="0"/>
                      <w:marBottom w:val="0"/>
                      <w:divBdr>
                        <w:top w:val="none" w:sz="0" w:space="0" w:color="auto"/>
                        <w:left w:val="none" w:sz="0" w:space="0" w:color="auto"/>
                        <w:bottom w:val="none" w:sz="0" w:space="0" w:color="auto"/>
                        <w:right w:val="none" w:sz="0" w:space="0" w:color="auto"/>
                      </w:divBdr>
                    </w:div>
                  </w:divsChild>
                </w:div>
                <w:div w:id="1713574243">
                  <w:marLeft w:val="0"/>
                  <w:marRight w:val="0"/>
                  <w:marTop w:val="0"/>
                  <w:marBottom w:val="0"/>
                  <w:divBdr>
                    <w:top w:val="none" w:sz="0" w:space="0" w:color="auto"/>
                    <w:left w:val="none" w:sz="0" w:space="0" w:color="auto"/>
                    <w:bottom w:val="none" w:sz="0" w:space="0" w:color="auto"/>
                    <w:right w:val="none" w:sz="0" w:space="0" w:color="auto"/>
                  </w:divBdr>
                  <w:divsChild>
                    <w:div w:id="200484099">
                      <w:marLeft w:val="0"/>
                      <w:marRight w:val="0"/>
                      <w:marTop w:val="0"/>
                      <w:marBottom w:val="0"/>
                      <w:divBdr>
                        <w:top w:val="none" w:sz="0" w:space="0" w:color="auto"/>
                        <w:left w:val="none" w:sz="0" w:space="0" w:color="auto"/>
                        <w:bottom w:val="none" w:sz="0" w:space="0" w:color="auto"/>
                        <w:right w:val="none" w:sz="0" w:space="0" w:color="auto"/>
                      </w:divBdr>
                    </w:div>
                  </w:divsChild>
                </w:div>
                <w:div w:id="1719084102">
                  <w:marLeft w:val="0"/>
                  <w:marRight w:val="0"/>
                  <w:marTop w:val="0"/>
                  <w:marBottom w:val="0"/>
                  <w:divBdr>
                    <w:top w:val="none" w:sz="0" w:space="0" w:color="auto"/>
                    <w:left w:val="none" w:sz="0" w:space="0" w:color="auto"/>
                    <w:bottom w:val="none" w:sz="0" w:space="0" w:color="auto"/>
                    <w:right w:val="none" w:sz="0" w:space="0" w:color="auto"/>
                  </w:divBdr>
                  <w:divsChild>
                    <w:div w:id="1079522043">
                      <w:marLeft w:val="0"/>
                      <w:marRight w:val="0"/>
                      <w:marTop w:val="0"/>
                      <w:marBottom w:val="0"/>
                      <w:divBdr>
                        <w:top w:val="none" w:sz="0" w:space="0" w:color="auto"/>
                        <w:left w:val="none" w:sz="0" w:space="0" w:color="auto"/>
                        <w:bottom w:val="none" w:sz="0" w:space="0" w:color="auto"/>
                        <w:right w:val="none" w:sz="0" w:space="0" w:color="auto"/>
                      </w:divBdr>
                    </w:div>
                  </w:divsChild>
                </w:div>
                <w:div w:id="1733888599">
                  <w:marLeft w:val="0"/>
                  <w:marRight w:val="0"/>
                  <w:marTop w:val="0"/>
                  <w:marBottom w:val="0"/>
                  <w:divBdr>
                    <w:top w:val="none" w:sz="0" w:space="0" w:color="auto"/>
                    <w:left w:val="none" w:sz="0" w:space="0" w:color="auto"/>
                    <w:bottom w:val="none" w:sz="0" w:space="0" w:color="auto"/>
                    <w:right w:val="none" w:sz="0" w:space="0" w:color="auto"/>
                  </w:divBdr>
                  <w:divsChild>
                    <w:div w:id="398942367">
                      <w:marLeft w:val="0"/>
                      <w:marRight w:val="0"/>
                      <w:marTop w:val="0"/>
                      <w:marBottom w:val="0"/>
                      <w:divBdr>
                        <w:top w:val="none" w:sz="0" w:space="0" w:color="auto"/>
                        <w:left w:val="none" w:sz="0" w:space="0" w:color="auto"/>
                        <w:bottom w:val="none" w:sz="0" w:space="0" w:color="auto"/>
                        <w:right w:val="none" w:sz="0" w:space="0" w:color="auto"/>
                      </w:divBdr>
                    </w:div>
                  </w:divsChild>
                </w:div>
                <w:div w:id="1739815587">
                  <w:marLeft w:val="0"/>
                  <w:marRight w:val="0"/>
                  <w:marTop w:val="0"/>
                  <w:marBottom w:val="0"/>
                  <w:divBdr>
                    <w:top w:val="none" w:sz="0" w:space="0" w:color="auto"/>
                    <w:left w:val="none" w:sz="0" w:space="0" w:color="auto"/>
                    <w:bottom w:val="none" w:sz="0" w:space="0" w:color="auto"/>
                    <w:right w:val="none" w:sz="0" w:space="0" w:color="auto"/>
                  </w:divBdr>
                  <w:divsChild>
                    <w:div w:id="990602506">
                      <w:marLeft w:val="0"/>
                      <w:marRight w:val="0"/>
                      <w:marTop w:val="0"/>
                      <w:marBottom w:val="0"/>
                      <w:divBdr>
                        <w:top w:val="none" w:sz="0" w:space="0" w:color="auto"/>
                        <w:left w:val="none" w:sz="0" w:space="0" w:color="auto"/>
                        <w:bottom w:val="none" w:sz="0" w:space="0" w:color="auto"/>
                        <w:right w:val="none" w:sz="0" w:space="0" w:color="auto"/>
                      </w:divBdr>
                    </w:div>
                  </w:divsChild>
                </w:div>
                <w:div w:id="1739866401">
                  <w:marLeft w:val="0"/>
                  <w:marRight w:val="0"/>
                  <w:marTop w:val="0"/>
                  <w:marBottom w:val="0"/>
                  <w:divBdr>
                    <w:top w:val="none" w:sz="0" w:space="0" w:color="auto"/>
                    <w:left w:val="none" w:sz="0" w:space="0" w:color="auto"/>
                    <w:bottom w:val="none" w:sz="0" w:space="0" w:color="auto"/>
                    <w:right w:val="none" w:sz="0" w:space="0" w:color="auto"/>
                  </w:divBdr>
                  <w:divsChild>
                    <w:div w:id="1368991823">
                      <w:marLeft w:val="0"/>
                      <w:marRight w:val="0"/>
                      <w:marTop w:val="0"/>
                      <w:marBottom w:val="0"/>
                      <w:divBdr>
                        <w:top w:val="none" w:sz="0" w:space="0" w:color="auto"/>
                        <w:left w:val="none" w:sz="0" w:space="0" w:color="auto"/>
                        <w:bottom w:val="none" w:sz="0" w:space="0" w:color="auto"/>
                        <w:right w:val="none" w:sz="0" w:space="0" w:color="auto"/>
                      </w:divBdr>
                    </w:div>
                  </w:divsChild>
                </w:div>
                <w:div w:id="1746566014">
                  <w:marLeft w:val="0"/>
                  <w:marRight w:val="0"/>
                  <w:marTop w:val="0"/>
                  <w:marBottom w:val="0"/>
                  <w:divBdr>
                    <w:top w:val="none" w:sz="0" w:space="0" w:color="auto"/>
                    <w:left w:val="none" w:sz="0" w:space="0" w:color="auto"/>
                    <w:bottom w:val="none" w:sz="0" w:space="0" w:color="auto"/>
                    <w:right w:val="none" w:sz="0" w:space="0" w:color="auto"/>
                  </w:divBdr>
                  <w:divsChild>
                    <w:div w:id="1283608554">
                      <w:marLeft w:val="0"/>
                      <w:marRight w:val="0"/>
                      <w:marTop w:val="0"/>
                      <w:marBottom w:val="0"/>
                      <w:divBdr>
                        <w:top w:val="none" w:sz="0" w:space="0" w:color="auto"/>
                        <w:left w:val="none" w:sz="0" w:space="0" w:color="auto"/>
                        <w:bottom w:val="none" w:sz="0" w:space="0" w:color="auto"/>
                        <w:right w:val="none" w:sz="0" w:space="0" w:color="auto"/>
                      </w:divBdr>
                    </w:div>
                  </w:divsChild>
                </w:div>
                <w:div w:id="1756123337">
                  <w:marLeft w:val="0"/>
                  <w:marRight w:val="0"/>
                  <w:marTop w:val="0"/>
                  <w:marBottom w:val="0"/>
                  <w:divBdr>
                    <w:top w:val="none" w:sz="0" w:space="0" w:color="auto"/>
                    <w:left w:val="none" w:sz="0" w:space="0" w:color="auto"/>
                    <w:bottom w:val="none" w:sz="0" w:space="0" w:color="auto"/>
                    <w:right w:val="none" w:sz="0" w:space="0" w:color="auto"/>
                  </w:divBdr>
                  <w:divsChild>
                    <w:div w:id="1801992058">
                      <w:marLeft w:val="0"/>
                      <w:marRight w:val="0"/>
                      <w:marTop w:val="0"/>
                      <w:marBottom w:val="0"/>
                      <w:divBdr>
                        <w:top w:val="none" w:sz="0" w:space="0" w:color="auto"/>
                        <w:left w:val="none" w:sz="0" w:space="0" w:color="auto"/>
                        <w:bottom w:val="none" w:sz="0" w:space="0" w:color="auto"/>
                        <w:right w:val="none" w:sz="0" w:space="0" w:color="auto"/>
                      </w:divBdr>
                    </w:div>
                  </w:divsChild>
                </w:div>
                <w:div w:id="1757440664">
                  <w:marLeft w:val="0"/>
                  <w:marRight w:val="0"/>
                  <w:marTop w:val="0"/>
                  <w:marBottom w:val="0"/>
                  <w:divBdr>
                    <w:top w:val="none" w:sz="0" w:space="0" w:color="auto"/>
                    <w:left w:val="none" w:sz="0" w:space="0" w:color="auto"/>
                    <w:bottom w:val="none" w:sz="0" w:space="0" w:color="auto"/>
                    <w:right w:val="none" w:sz="0" w:space="0" w:color="auto"/>
                  </w:divBdr>
                  <w:divsChild>
                    <w:div w:id="747506852">
                      <w:marLeft w:val="0"/>
                      <w:marRight w:val="0"/>
                      <w:marTop w:val="0"/>
                      <w:marBottom w:val="0"/>
                      <w:divBdr>
                        <w:top w:val="none" w:sz="0" w:space="0" w:color="auto"/>
                        <w:left w:val="none" w:sz="0" w:space="0" w:color="auto"/>
                        <w:bottom w:val="none" w:sz="0" w:space="0" w:color="auto"/>
                        <w:right w:val="none" w:sz="0" w:space="0" w:color="auto"/>
                      </w:divBdr>
                    </w:div>
                  </w:divsChild>
                </w:div>
                <w:div w:id="1769041000">
                  <w:marLeft w:val="0"/>
                  <w:marRight w:val="0"/>
                  <w:marTop w:val="0"/>
                  <w:marBottom w:val="0"/>
                  <w:divBdr>
                    <w:top w:val="none" w:sz="0" w:space="0" w:color="auto"/>
                    <w:left w:val="none" w:sz="0" w:space="0" w:color="auto"/>
                    <w:bottom w:val="none" w:sz="0" w:space="0" w:color="auto"/>
                    <w:right w:val="none" w:sz="0" w:space="0" w:color="auto"/>
                  </w:divBdr>
                  <w:divsChild>
                    <w:div w:id="1162693526">
                      <w:marLeft w:val="0"/>
                      <w:marRight w:val="0"/>
                      <w:marTop w:val="0"/>
                      <w:marBottom w:val="0"/>
                      <w:divBdr>
                        <w:top w:val="none" w:sz="0" w:space="0" w:color="auto"/>
                        <w:left w:val="none" w:sz="0" w:space="0" w:color="auto"/>
                        <w:bottom w:val="none" w:sz="0" w:space="0" w:color="auto"/>
                        <w:right w:val="none" w:sz="0" w:space="0" w:color="auto"/>
                      </w:divBdr>
                    </w:div>
                  </w:divsChild>
                </w:div>
                <w:div w:id="1808161122">
                  <w:marLeft w:val="0"/>
                  <w:marRight w:val="0"/>
                  <w:marTop w:val="0"/>
                  <w:marBottom w:val="0"/>
                  <w:divBdr>
                    <w:top w:val="none" w:sz="0" w:space="0" w:color="auto"/>
                    <w:left w:val="none" w:sz="0" w:space="0" w:color="auto"/>
                    <w:bottom w:val="none" w:sz="0" w:space="0" w:color="auto"/>
                    <w:right w:val="none" w:sz="0" w:space="0" w:color="auto"/>
                  </w:divBdr>
                  <w:divsChild>
                    <w:div w:id="406223803">
                      <w:marLeft w:val="0"/>
                      <w:marRight w:val="0"/>
                      <w:marTop w:val="0"/>
                      <w:marBottom w:val="0"/>
                      <w:divBdr>
                        <w:top w:val="none" w:sz="0" w:space="0" w:color="auto"/>
                        <w:left w:val="none" w:sz="0" w:space="0" w:color="auto"/>
                        <w:bottom w:val="none" w:sz="0" w:space="0" w:color="auto"/>
                        <w:right w:val="none" w:sz="0" w:space="0" w:color="auto"/>
                      </w:divBdr>
                    </w:div>
                  </w:divsChild>
                </w:div>
                <w:div w:id="1812793512">
                  <w:marLeft w:val="0"/>
                  <w:marRight w:val="0"/>
                  <w:marTop w:val="0"/>
                  <w:marBottom w:val="0"/>
                  <w:divBdr>
                    <w:top w:val="none" w:sz="0" w:space="0" w:color="auto"/>
                    <w:left w:val="none" w:sz="0" w:space="0" w:color="auto"/>
                    <w:bottom w:val="none" w:sz="0" w:space="0" w:color="auto"/>
                    <w:right w:val="none" w:sz="0" w:space="0" w:color="auto"/>
                  </w:divBdr>
                  <w:divsChild>
                    <w:div w:id="257056784">
                      <w:marLeft w:val="0"/>
                      <w:marRight w:val="0"/>
                      <w:marTop w:val="0"/>
                      <w:marBottom w:val="0"/>
                      <w:divBdr>
                        <w:top w:val="none" w:sz="0" w:space="0" w:color="auto"/>
                        <w:left w:val="none" w:sz="0" w:space="0" w:color="auto"/>
                        <w:bottom w:val="none" w:sz="0" w:space="0" w:color="auto"/>
                        <w:right w:val="none" w:sz="0" w:space="0" w:color="auto"/>
                      </w:divBdr>
                    </w:div>
                  </w:divsChild>
                </w:div>
                <w:div w:id="1815372517">
                  <w:marLeft w:val="0"/>
                  <w:marRight w:val="0"/>
                  <w:marTop w:val="0"/>
                  <w:marBottom w:val="0"/>
                  <w:divBdr>
                    <w:top w:val="none" w:sz="0" w:space="0" w:color="auto"/>
                    <w:left w:val="none" w:sz="0" w:space="0" w:color="auto"/>
                    <w:bottom w:val="none" w:sz="0" w:space="0" w:color="auto"/>
                    <w:right w:val="none" w:sz="0" w:space="0" w:color="auto"/>
                  </w:divBdr>
                  <w:divsChild>
                    <w:div w:id="1069158951">
                      <w:marLeft w:val="0"/>
                      <w:marRight w:val="0"/>
                      <w:marTop w:val="0"/>
                      <w:marBottom w:val="0"/>
                      <w:divBdr>
                        <w:top w:val="none" w:sz="0" w:space="0" w:color="auto"/>
                        <w:left w:val="none" w:sz="0" w:space="0" w:color="auto"/>
                        <w:bottom w:val="none" w:sz="0" w:space="0" w:color="auto"/>
                        <w:right w:val="none" w:sz="0" w:space="0" w:color="auto"/>
                      </w:divBdr>
                    </w:div>
                  </w:divsChild>
                </w:div>
                <w:div w:id="1826235453">
                  <w:marLeft w:val="0"/>
                  <w:marRight w:val="0"/>
                  <w:marTop w:val="0"/>
                  <w:marBottom w:val="0"/>
                  <w:divBdr>
                    <w:top w:val="none" w:sz="0" w:space="0" w:color="auto"/>
                    <w:left w:val="none" w:sz="0" w:space="0" w:color="auto"/>
                    <w:bottom w:val="none" w:sz="0" w:space="0" w:color="auto"/>
                    <w:right w:val="none" w:sz="0" w:space="0" w:color="auto"/>
                  </w:divBdr>
                  <w:divsChild>
                    <w:div w:id="64766156">
                      <w:marLeft w:val="0"/>
                      <w:marRight w:val="0"/>
                      <w:marTop w:val="0"/>
                      <w:marBottom w:val="0"/>
                      <w:divBdr>
                        <w:top w:val="none" w:sz="0" w:space="0" w:color="auto"/>
                        <w:left w:val="none" w:sz="0" w:space="0" w:color="auto"/>
                        <w:bottom w:val="none" w:sz="0" w:space="0" w:color="auto"/>
                        <w:right w:val="none" w:sz="0" w:space="0" w:color="auto"/>
                      </w:divBdr>
                    </w:div>
                  </w:divsChild>
                </w:div>
                <w:div w:id="1843154838">
                  <w:marLeft w:val="0"/>
                  <w:marRight w:val="0"/>
                  <w:marTop w:val="0"/>
                  <w:marBottom w:val="0"/>
                  <w:divBdr>
                    <w:top w:val="none" w:sz="0" w:space="0" w:color="auto"/>
                    <w:left w:val="none" w:sz="0" w:space="0" w:color="auto"/>
                    <w:bottom w:val="none" w:sz="0" w:space="0" w:color="auto"/>
                    <w:right w:val="none" w:sz="0" w:space="0" w:color="auto"/>
                  </w:divBdr>
                  <w:divsChild>
                    <w:div w:id="62606572">
                      <w:marLeft w:val="0"/>
                      <w:marRight w:val="0"/>
                      <w:marTop w:val="0"/>
                      <w:marBottom w:val="0"/>
                      <w:divBdr>
                        <w:top w:val="none" w:sz="0" w:space="0" w:color="auto"/>
                        <w:left w:val="none" w:sz="0" w:space="0" w:color="auto"/>
                        <w:bottom w:val="none" w:sz="0" w:space="0" w:color="auto"/>
                        <w:right w:val="none" w:sz="0" w:space="0" w:color="auto"/>
                      </w:divBdr>
                    </w:div>
                    <w:div w:id="378093538">
                      <w:marLeft w:val="0"/>
                      <w:marRight w:val="0"/>
                      <w:marTop w:val="0"/>
                      <w:marBottom w:val="0"/>
                      <w:divBdr>
                        <w:top w:val="none" w:sz="0" w:space="0" w:color="auto"/>
                        <w:left w:val="none" w:sz="0" w:space="0" w:color="auto"/>
                        <w:bottom w:val="none" w:sz="0" w:space="0" w:color="auto"/>
                        <w:right w:val="none" w:sz="0" w:space="0" w:color="auto"/>
                      </w:divBdr>
                    </w:div>
                    <w:div w:id="655498556">
                      <w:marLeft w:val="0"/>
                      <w:marRight w:val="0"/>
                      <w:marTop w:val="0"/>
                      <w:marBottom w:val="0"/>
                      <w:divBdr>
                        <w:top w:val="none" w:sz="0" w:space="0" w:color="auto"/>
                        <w:left w:val="none" w:sz="0" w:space="0" w:color="auto"/>
                        <w:bottom w:val="none" w:sz="0" w:space="0" w:color="auto"/>
                        <w:right w:val="none" w:sz="0" w:space="0" w:color="auto"/>
                      </w:divBdr>
                    </w:div>
                    <w:div w:id="1271087688">
                      <w:marLeft w:val="0"/>
                      <w:marRight w:val="0"/>
                      <w:marTop w:val="0"/>
                      <w:marBottom w:val="0"/>
                      <w:divBdr>
                        <w:top w:val="none" w:sz="0" w:space="0" w:color="auto"/>
                        <w:left w:val="none" w:sz="0" w:space="0" w:color="auto"/>
                        <w:bottom w:val="none" w:sz="0" w:space="0" w:color="auto"/>
                        <w:right w:val="none" w:sz="0" w:space="0" w:color="auto"/>
                      </w:divBdr>
                    </w:div>
                  </w:divsChild>
                </w:div>
                <w:div w:id="1848012711">
                  <w:marLeft w:val="0"/>
                  <w:marRight w:val="0"/>
                  <w:marTop w:val="0"/>
                  <w:marBottom w:val="0"/>
                  <w:divBdr>
                    <w:top w:val="none" w:sz="0" w:space="0" w:color="auto"/>
                    <w:left w:val="none" w:sz="0" w:space="0" w:color="auto"/>
                    <w:bottom w:val="none" w:sz="0" w:space="0" w:color="auto"/>
                    <w:right w:val="none" w:sz="0" w:space="0" w:color="auto"/>
                  </w:divBdr>
                  <w:divsChild>
                    <w:div w:id="639073675">
                      <w:marLeft w:val="0"/>
                      <w:marRight w:val="0"/>
                      <w:marTop w:val="0"/>
                      <w:marBottom w:val="0"/>
                      <w:divBdr>
                        <w:top w:val="none" w:sz="0" w:space="0" w:color="auto"/>
                        <w:left w:val="none" w:sz="0" w:space="0" w:color="auto"/>
                        <w:bottom w:val="none" w:sz="0" w:space="0" w:color="auto"/>
                        <w:right w:val="none" w:sz="0" w:space="0" w:color="auto"/>
                      </w:divBdr>
                    </w:div>
                  </w:divsChild>
                </w:div>
                <w:div w:id="1875922364">
                  <w:marLeft w:val="0"/>
                  <w:marRight w:val="0"/>
                  <w:marTop w:val="0"/>
                  <w:marBottom w:val="0"/>
                  <w:divBdr>
                    <w:top w:val="none" w:sz="0" w:space="0" w:color="auto"/>
                    <w:left w:val="none" w:sz="0" w:space="0" w:color="auto"/>
                    <w:bottom w:val="none" w:sz="0" w:space="0" w:color="auto"/>
                    <w:right w:val="none" w:sz="0" w:space="0" w:color="auto"/>
                  </w:divBdr>
                  <w:divsChild>
                    <w:div w:id="1543976439">
                      <w:marLeft w:val="0"/>
                      <w:marRight w:val="0"/>
                      <w:marTop w:val="0"/>
                      <w:marBottom w:val="0"/>
                      <w:divBdr>
                        <w:top w:val="none" w:sz="0" w:space="0" w:color="auto"/>
                        <w:left w:val="none" w:sz="0" w:space="0" w:color="auto"/>
                        <w:bottom w:val="none" w:sz="0" w:space="0" w:color="auto"/>
                        <w:right w:val="none" w:sz="0" w:space="0" w:color="auto"/>
                      </w:divBdr>
                    </w:div>
                  </w:divsChild>
                </w:div>
                <w:div w:id="1884754081">
                  <w:marLeft w:val="0"/>
                  <w:marRight w:val="0"/>
                  <w:marTop w:val="0"/>
                  <w:marBottom w:val="0"/>
                  <w:divBdr>
                    <w:top w:val="none" w:sz="0" w:space="0" w:color="auto"/>
                    <w:left w:val="none" w:sz="0" w:space="0" w:color="auto"/>
                    <w:bottom w:val="none" w:sz="0" w:space="0" w:color="auto"/>
                    <w:right w:val="none" w:sz="0" w:space="0" w:color="auto"/>
                  </w:divBdr>
                  <w:divsChild>
                    <w:div w:id="1176577480">
                      <w:marLeft w:val="0"/>
                      <w:marRight w:val="0"/>
                      <w:marTop w:val="0"/>
                      <w:marBottom w:val="0"/>
                      <w:divBdr>
                        <w:top w:val="none" w:sz="0" w:space="0" w:color="auto"/>
                        <w:left w:val="none" w:sz="0" w:space="0" w:color="auto"/>
                        <w:bottom w:val="none" w:sz="0" w:space="0" w:color="auto"/>
                        <w:right w:val="none" w:sz="0" w:space="0" w:color="auto"/>
                      </w:divBdr>
                    </w:div>
                  </w:divsChild>
                </w:div>
                <w:div w:id="1914468255">
                  <w:marLeft w:val="0"/>
                  <w:marRight w:val="0"/>
                  <w:marTop w:val="0"/>
                  <w:marBottom w:val="0"/>
                  <w:divBdr>
                    <w:top w:val="none" w:sz="0" w:space="0" w:color="auto"/>
                    <w:left w:val="none" w:sz="0" w:space="0" w:color="auto"/>
                    <w:bottom w:val="none" w:sz="0" w:space="0" w:color="auto"/>
                    <w:right w:val="none" w:sz="0" w:space="0" w:color="auto"/>
                  </w:divBdr>
                  <w:divsChild>
                    <w:div w:id="1799183863">
                      <w:marLeft w:val="0"/>
                      <w:marRight w:val="0"/>
                      <w:marTop w:val="0"/>
                      <w:marBottom w:val="0"/>
                      <w:divBdr>
                        <w:top w:val="none" w:sz="0" w:space="0" w:color="auto"/>
                        <w:left w:val="none" w:sz="0" w:space="0" w:color="auto"/>
                        <w:bottom w:val="none" w:sz="0" w:space="0" w:color="auto"/>
                        <w:right w:val="none" w:sz="0" w:space="0" w:color="auto"/>
                      </w:divBdr>
                    </w:div>
                  </w:divsChild>
                </w:div>
                <w:div w:id="1918593753">
                  <w:marLeft w:val="0"/>
                  <w:marRight w:val="0"/>
                  <w:marTop w:val="0"/>
                  <w:marBottom w:val="0"/>
                  <w:divBdr>
                    <w:top w:val="none" w:sz="0" w:space="0" w:color="auto"/>
                    <w:left w:val="none" w:sz="0" w:space="0" w:color="auto"/>
                    <w:bottom w:val="none" w:sz="0" w:space="0" w:color="auto"/>
                    <w:right w:val="none" w:sz="0" w:space="0" w:color="auto"/>
                  </w:divBdr>
                  <w:divsChild>
                    <w:div w:id="1030836463">
                      <w:marLeft w:val="0"/>
                      <w:marRight w:val="0"/>
                      <w:marTop w:val="0"/>
                      <w:marBottom w:val="0"/>
                      <w:divBdr>
                        <w:top w:val="none" w:sz="0" w:space="0" w:color="auto"/>
                        <w:left w:val="none" w:sz="0" w:space="0" w:color="auto"/>
                        <w:bottom w:val="none" w:sz="0" w:space="0" w:color="auto"/>
                        <w:right w:val="none" w:sz="0" w:space="0" w:color="auto"/>
                      </w:divBdr>
                    </w:div>
                  </w:divsChild>
                </w:div>
                <w:div w:id="1941839384">
                  <w:marLeft w:val="0"/>
                  <w:marRight w:val="0"/>
                  <w:marTop w:val="0"/>
                  <w:marBottom w:val="0"/>
                  <w:divBdr>
                    <w:top w:val="none" w:sz="0" w:space="0" w:color="auto"/>
                    <w:left w:val="none" w:sz="0" w:space="0" w:color="auto"/>
                    <w:bottom w:val="none" w:sz="0" w:space="0" w:color="auto"/>
                    <w:right w:val="none" w:sz="0" w:space="0" w:color="auto"/>
                  </w:divBdr>
                  <w:divsChild>
                    <w:div w:id="639769338">
                      <w:marLeft w:val="0"/>
                      <w:marRight w:val="0"/>
                      <w:marTop w:val="0"/>
                      <w:marBottom w:val="0"/>
                      <w:divBdr>
                        <w:top w:val="none" w:sz="0" w:space="0" w:color="auto"/>
                        <w:left w:val="none" w:sz="0" w:space="0" w:color="auto"/>
                        <w:bottom w:val="none" w:sz="0" w:space="0" w:color="auto"/>
                        <w:right w:val="none" w:sz="0" w:space="0" w:color="auto"/>
                      </w:divBdr>
                    </w:div>
                  </w:divsChild>
                </w:div>
                <w:div w:id="1947535345">
                  <w:marLeft w:val="0"/>
                  <w:marRight w:val="0"/>
                  <w:marTop w:val="0"/>
                  <w:marBottom w:val="0"/>
                  <w:divBdr>
                    <w:top w:val="none" w:sz="0" w:space="0" w:color="auto"/>
                    <w:left w:val="none" w:sz="0" w:space="0" w:color="auto"/>
                    <w:bottom w:val="none" w:sz="0" w:space="0" w:color="auto"/>
                    <w:right w:val="none" w:sz="0" w:space="0" w:color="auto"/>
                  </w:divBdr>
                  <w:divsChild>
                    <w:div w:id="819811821">
                      <w:marLeft w:val="0"/>
                      <w:marRight w:val="0"/>
                      <w:marTop w:val="0"/>
                      <w:marBottom w:val="0"/>
                      <w:divBdr>
                        <w:top w:val="none" w:sz="0" w:space="0" w:color="auto"/>
                        <w:left w:val="none" w:sz="0" w:space="0" w:color="auto"/>
                        <w:bottom w:val="none" w:sz="0" w:space="0" w:color="auto"/>
                        <w:right w:val="none" w:sz="0" w:space="0" w:color="auto"/>
                      </w:divBdr>
                    </w:div>
                  </w:divsChild>
                </w:div>
                <w:div w:id="1971937331">
                  <w:marLeft w:val="0"/>
                  <w:marRight w:val="0"/>
                  <w:marTop w:val="0"/>
                  <w:marBottom w:val="0"/>
                  <w:divBdr>
                    <w:top w:val="none" w:sz="0" w:space="0" w:color="auto"/>
                    <w:left w:val="none" w:sz="0" w:space="0" w:color="auto"/>
                    <w:bottom w:val="none" w:sz="0" w:space="0" w:color="auto"/>
                    <w:right w:val="none" w:sz="0" w:space="0" w:color="auto"/>
                  </w:divBdr>
                  <w:divsChild>
                    <w:div w:id="372854716">
                      <w:marLeft w:val="0"/>
                      <w:marRight w:val="0"/>
                      <w:marTop w:val="0"/>
                      <w:marBottom w:val="0"/>
                      <w:divBdr>
                        <w:top w:val="none" w:sz="0" w:space="0" w:color="auto"/>
                        <w:left w:val="none" w:sz="0" w:space="0" w:color="auto"/>
                        <w:bottom w:val="none" w:sz="0" w:space="0" w:color="auto"/>
                        <w:right w:val="none" w:sz="0" w:space="0" w:color="auto"/>
                      </w:divBdr>
                    </w:div>
                  </w:divsChild>
                </w:div>
                <w:div w:id="2090535735">
                  <w:marLeft w:val="0"/>
                  <w:marRight w:val="0"/>
                  <w:marTop w:val="0"/>
                  <w:marBottom w:val="0"/>
                  <w:divBdr>
                    <w:top w:val="none" w:sz="0" w:space="0" w:color="auto"/>
                    <w:left w:val="none" w:sz="0" w:space="0" w:color="auto"/>
                    <w:bottom w:val="none" w:sz="0" w:space="0" w:color="auto"/>
                    <w:right w:val="none" w:sz="0" w:space="0" w:color="auto"/>
                  </w:divBdr>
                  <w:divsChild>
                    <w:div w:id="367803793">
                      <w:marLeft w:val="0"/>
                      <w:marRight w:val="0"/>
                      <w:marTop w:val="0"/>
                      <w:marBottom w:val="0"/>
                      <w:divBdr>
                        <w:top w:val="none" w:sz="0" w:space="0" w:color="auto"/>
                        <w:left w:val="none" w:sz="0" w:space="0" w:color="auto"/>
                        <w:bottom w:val="none" w:sz="0" w:space="0" w:color="auto"/>
                        <w:right w:val="none" w:sz="0" w:space="0" w:color="auto"/>
                      </w:divBdr>
                    </w:div>
                  </w:divsChild>
                </w:div>
                <w:div w:id="2100516997">
                  <w:marLeft w:val="0"/>
                  <w:marRight w:val="0"/>
                  <w:marTop w:val="0"/>
                  <w:marBottom w:val="0"/>
                  <w:divBdr>
                    <w:top w:val="none" w:sz="0" w:space="0" w:color="auto"/>
                    <w:left w:val="none" w:sz="0" w:space="0" w:color="auto"/>
                    <w:bottom w:val="none" w:sz="0" w:space="0" w:color="auto"/>
                    <w:right w:val="none" w:sz="0" w:space="0" w:color="auto"/>
                  </w:divBdr>
                  <w:divsChild>
                    <w:div w:id="706295395">
                      <w:marLeft w:val="0"/>
                      <w:marRight w:val="0"/>
                      <w:marTop w:val="0"/>
                      <w:marBottom w:val="0"/>
                      <w:divBdr>
                        <w:top w:val="none" w:sz="0" w:space="0" w:color="auto"/>
                        <w:left w:val="none" w:sz="0" w:space="0" w:color="auto"/>
                        <w:bottom w:val="none" w:sz="0" w:space="0" w:color="auto"/>
                        <w:right w:val="none" w:sz="0" w:space="0" w:color="auto"/>
                      </w:divBdr>
                    </w:div>
                  </w:divsChild>
                </w:div>
                <w:div w:id="2107656571">
                  <w:marLeft w:val="0"/>
                  <w:marRight w:val="0"/>
                  <w:marTop w:val="0"/>
                  <w:marBottom w:val="0"/>
                  <w:divBdr>
                    <w:top w:val="none" w:sz="0" w:space="0" w:color="auto"/>
                    <w:left w:val="none" w:sz="0" w:space="0" w:color="auto"/>
                    <w:bottom w:val="none" w:sz="0" w:space="0" w:color="auto"/>
                    <w:right w:val="none" w:sz="0" w:space="0" w:color="auto"/>
                  </w:divBdr>
                  <w:divsChild>
                    <w:div w:id="1207108218">
                      <w:marLeft w:val="0"/>
                      <w:marRight w:val="0"/>
                      <w:marTop w:val="0"/>
                      <w:marBottom w:val="0"/>
                      <w:divBdr>
                        <w:top w:val="none" w:sz="0" w:space="0" w:color="auto"/>
                        <w:left w:val="none" w:sz="0" w:space="0" w:color="auto"/>
                        <w:bottom w:val="none" w:sz="0" w:space="0" w:color="auto"/>
                        <w:right w:val="none" w:sz="0" w:space="0" w:color="auto"/>
                      </w:divBdr>
                    </w:div>
                  </w:divsChild>
                </w:div>
                <w:div w:id="2111780058">
                  <w:marLeft w:val="0"/>
                  <w:marRight w:val="0"/>
                  <w:marTop w:val="0"/>
                  <w:marBottom w:val="0"/>
                  <w:divBdr>
                    <w:top w:val="none" w:sz="0" w:space="0" w:color="auto"/>
                    <w:left w:val="none" w:sz="0" w:space="0" w:color="auto"/>
                    <w:bottom w:val="none" w:sz="0" w:space="0" w:color="auto"/>
                    <w:right w:val="none" w:sz="0" w:space="0" w:color="auto"/>
                  </w:divBdr>
                  <w:divsChild>
                    <w:div w:id="660161247">
                      <w:marLeft w:val="0"/>
                      <w:marRight w:val="0"/>
                      <w:marTop w:val="0"/>
                      <w:marBottom w:val="0"/>
                      <w:divBdr>
                        <w:top w:val="none" w:sz="0" w:space="0" w:color="auto"/>
                        <w:left w:val="none" w:sz="0" w:space="0" w:color="auto"/>
                        <w:bottom w:val="none" w:sz="0" w:space="0" w:color="auto"/>
                        <w:right w:val="none" w:sz="0" w:space="0" w:color="auto"/>
                      </w:divBdr>
                    </w:div>
                  </w:divsChild>
                </w:div>
                <w:div w:id="2113209366">
                  <w:marLeft w:val="0"/>
                  <w:marRight w:val="0"/>
                  <w:marTop w:val="0"/>
                  <w:marBottom w:val="0"/>
                  <w:divBdr>
                    <w:top w:val="none" w:sz="0" w:space="0" w:color="auto"/>
                    <w:left w:val="none" w:sz="0" w:space="0" w:color="auto"/>
                    <w:bottom w:val="none" w:sz="0" w:space="0" w:color="auto"/>
                    <w:right w:val="none" w:sz="0" w:space="0" w:color="auto"/>
                  </w:divBdr>
                  <w:divsChild>
                    <w:div w:id="1275022435">
                      <w:marLeft w:val="0"/>
                      <w:marRight w:val="0"/>
                      <w:marTop w:val="0"/>
                      <w:marBottom w:val="0"/>
                      <w:divBdr>
                        <w:top w:val="none" w:sz="0" w:space="0" w:color="auto"/>
                        <w:left w:val="none" w:sz="0" w:space="0" w:color="auto"/>
                        <w:bottom w:val="none" w:sz="0" w:space="0" w:color="auto"/>
                        <w:right w:val="none" w:sz="0" w:space="0" w:color="auto"/>
                      </w:divBdr>
                    </w:div>
                  </w:divsChild>
                </w:div>
                <w:div w:id="2126072783">
                  <w:marLeft w:val="0"/>
                  <w:marRight w:val="0"/>
                  <w:marTop w:val="0"/>
                  <w:marBottom w:val="0"/>
                  <w:divBdr>
                    <w:top w:val="none" w:sz="0" w:space="0" w:color="auto"/>
                    <w:left w:val="none" w:sz="0" w:space="0" w:color="auto"/>
                    <w:bottom w:val="none" w:sz="0" w:space="0" w:color="auto"/>
                    <w:right w:val="none" w:sz="0" w:space="0" w:color="auto"/>
                  </w:divBdr>
                  <w:divsChild>
                    <w:div w:id="236021380">
                      <w:marLeft w:val="0"/>
                      <w:marRight w:val="0"/>
                      <w:marTop w:val="0"/>
                      <w:marBottom w:val="0"/>
                      <w:divBdr>
                        <w:top w:val="none" w:sz="0" w:space="0" w:color="auto"/>
                        <w:left w:val="none" w:sz="0" w:space="0" w:color="auto"/>
                        <w:bottom w:val="none" w:sz="0" w:space="0" w:color="auto"/>
                        <w:right w:val="none" w:sz="0" w:space="0" w:color="auto"/>
                      </w:divBdr>
                    </w:div>
                    <w:div w:id="773019093">
                      <w:marLeft w:val="0"/>
                      <w:marRight w:val="0"/>
                      <w:marTop w:val="0"/>
                      <w:marBottom w:val="0"/>
                      <w:divBdr>
                        <w:top w:val="none" w:sz="0" w:space="0" w:color="auto"/>
                        <w:left w:val="none" w:sz="0" w:space="0" w:color="auto"/>
                        <w:bottom w:val="none" w:sz="0" w:space="0" w:color="auto"/>
                        <w:right w:val="none" w:sz="0" w:space="0" w:color="auto"/>
                      </w:divBdr>
                    </w:div>
                    <w:div w:id="1066487374">
                      <w:marLeft w:val="0"/>
                      <w:marRight w:val="0"/>
                      <w:marTop w:val="0"/>
                      <w:marBottom w:val="0"/>
                      <w:divBdr>
                        <w:top w:val="none" w:sz="0" w:space="0" w:color="auto"/>
                        <w:left w:val="none" w:sz="0" w:space="0" w:color="auto"/>
                        <w:bottom w:val="none" w:sz="0" w:space="0" w:color="auto"/>
                        <w:right w:val="none" w:sz="0" w:space="0" w:color="auto"/>
                      </w:divBdr>
                    </w:div>
                    <w:div w:id="1562058427">
                      <w:marLeft w:val="0"/>
                      <w:marRight w:val="0"/>
                      <w:marTop w:val="0"/>
                      <w:marBottom w:val="0"/>
                      <w:divBdr>
                        <w:top w:val="none" w:sz="0" w:space="0" w:color="auto"/>
                        <w:left w:val="none" w:sz="0" w:space="0" w:color="auto"/>
                        <w:bottom w:val="none" w:sz="0" w:space="0" w:color="auto"/>
                        <w:right w:val="none" w:sz="0" w:space="0" w:color="auto"/>
                      </w:divBdr>
                    </w:div>
                    <w:div w:id="1992828113">
                      <w:marLeft w:val="0"/>
                      <w:marRight w:val="0"/>
                      <w:marTop w:val="0"/>
                      <w:marBottom w:val="0"/>
                      <w:divBdr>
                        <w:top w:val="none" w:sz="0" w:space="0" w:color="auto"/>
                        <w:left w:val="none" w:sz="0" w:space="0" w:color="auto"/>
                        <w:bottom w:val="none" w:sz="0" w:space="0" w:color="auto"/>
                        <w:right w:val="none" w:sz="0" w:space="0" w:color="auto"/>
                      </w:divBdr>
                    </w:div>
                  </w:divsChild>
                </w:div>
                <w:div w:id="2142534280">
                  <w:marLeft w:val="0"/>
                  <w:marRight w:val="0"/>
                  <w:marTop w:val="0"/>
                  <w:marBottom w:val="0"/>
                  <w:divBdr>
                    <w:top w:val="none" w:sz="0" w:space="0" w:color="auto"/>
                    <w:left w:val="none" w:sz="0" w:space="0" w:color="auto"/>
                    <w:bottom w:val="none" w:sz="0" w:space="0" w:color="auto"/>
                    <w:right w:val="none" w:sz="0" w:space="0" w:color="auto"/>
                  </w:divBdr>
                  <w:divsChild>
                    <w:div w:id="976304265">
                      <w:marLeft w:val="0"/>
                      <w:marRight w:val="0"/>
                      <w:marTop w:val="0"/>
                      <w:marBottom w:val="0"/>
                      <w:divBdr>
                        <w:top w:val="none" w:sz="0" w:space="0" w:color="auto"/>
                        <w:left w:val="none" w:sz="0" w:space="0" w:color="auto"/>
                        <w:bottom w:val="none" w:sz="0" w:space="0" w:color="auto"/>
                        <w:right w:val="none" w:sz="0" w:space="0" w:color="auto"/>
                      </w:divBdr>
                    </w:div>
                    <w:div w:id="1002468989">
                      <w:marLeft w:val="0"/>
                      <w:marRight w:val="0"/>
                      <w:marTop w:val="0"/>
                      <w:marBottom w:val="0"/>
                      <w:divBdr>
                        <w:top w:val="none" w:sz="0" w:space="0" w:color="auto"/>
                        <w:left w:val="none" w:sz="0" w:space="0" w:color="auto"/>
                        <w:bottom w:val="none" w:sz="0" w:space="0" w:color="auto"/>
                        <w:right w:val="none" w:sz="0" w:space="0" w:color="auto"/>
                      </w:divBdr>
                    </w:div>
                    <w:div w:id="1136292474">
                      <w:marLeft w:val="0"/>
                      <w:marRight w:val="0"/>
                      <w:marTop w:val="0"/>
                      <w:marBottom w:val="0"/>
                      <w:divBdr>
                        <w:top w:val="none" w:sz="0" w:space="0" w:color="auto"/>
                        <w:left w:val="none" w:sz="0" w:space="0" w:color="auto"/>
                        <w:bottom w:val="none" w:sz="0" w:space="0" w:color="auto"/>
                        <w:right w:val="none" w:sz="0" w:space="0" w:color="auto"/>
                      </w:divBdr>
                    </w:div>
                    <w:div w:id="157890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082924">
          <w:marLeft w:val="0"/>
          <w:marRight w:val="0"/>
          <w:marTop w:val="0"/>
          <w:marBottom w:val="0"/>
          <w:divBdr>
            <w:top w:val="none" w:sz="0" w:space="0" w:color="auto"/>
            <w:left w:val="none" w:sz="0" w:space="0" w:color="auto"/>
            <w:bottom w:val="none" w:sz="0" w:space="0" w:color="auto"/>
            <w:right w:val="none" w:sz="0" w:space="0" w:color="auto"/>
          </w:divBdr>
        </w:div>
      </w:divsChild>
    </w:div>
    <w:div w:id="1428966443">
      <w:bodyDiv w:val="1"/>
      <w:marLeft w:val="0"/>
      <w:marRight w:val="0"/>
      <w:marTop w:val="0"/>
      <w:marBottom w:val="0"/>
      <w:divBdr>
        <w:top w:val="none" w:sz="0" w:space="0" w:color="auto"/>
        <w:left w:val="none" w:sz="0" w:space="0" w:color="auto"/>
        <w:bottom w:val="none" w:sz="0" w:space="0" w:color="auto"/>
        <w:right w:val="none" w:sz="0" w:space="0" w:color="auto"/>
      </w:divBdr>
    </w:div>
    <w:div w:id="1451239012">
      <w:bodyDiv w:val="1"/>
      <w:marLeft w:val="0"/>
      <w:marRight w:val="0"/>
      <w:marTop w:val="0"/>
      <w:marBottom w:val="0"/>
      <w:divBdr>
        <w:top w:val="none" w:sz="0" w:space="0" w:color="auto"/>
        <w:left w:val="none" w:sz="0" w:space="0" w:color="auto"/>
        <w:bottom w:val="none" w:sz="0" w:space="0" w:color="auto"/>
        <w:right w:val="none" w:sz="0" w:space="0" w:color="auto"/>
      </w:divBdr>
      <w:divsChild>
        <w:div w:id="1531341030">
          <w:marLeft w:val="0"/>
          <w:marRight w:val="0"/>
          <w:marTop w:val="0"/>
          <w:marBottom w:val="0"/>
          <w:divBdr>
            <w:top w:val="none" w:sz="0" w:space="0" w:color="auto"/>
            <w:left w:val="none" w:sz="0" w:space="0" w:color="auto"/>
            <w:bottom w:val="none" w:sz="0" w:space="0" w:color="auto"/>
            <w:right w:val="none" w:sz="0" w:space="0" w:color="auto"/>
          </w:divBdr>
        </w:div>
      </w:divsChild>
    </w:div>
    <w:div w:id="1479224979">
      <w:bodyDiv w:val="1"/>
      <w:marLeft w:val="0"/>
      <w:marRight w:val="0"/>
      <w:marTop w:val="0"/>
      <w:marBottom w:val="0"/>
      <w:divBdr>
        <w:top w:val="none" w:sz="0" w:space="0" w:color="auto"/>
        <w:left w:val="none" w:sz="0" w:space="0" w:color="auto"/>
        <w:bottom w:val="none" w:sz="0" w:space="0" w:color="auto"/>
        <w:right w:val="none" w:sz="0" w:space="0" w:color="auto"/>
      </w:divBdr>
      <w:divsChild>
        <w:div w:id="811337811">
          <w:marLeft w:val="0"/>
          <w:marRight w:val="0"/>
          <w:marTop w:val="0"/>
          <w:marBottom w:val="0"/>
          <w:divBdr>
            <w:top w:val="none" w:sz="0" w:space="0" w:color="auto"/>
            <w:left w:val="none" w:sz="0" w:space="0" w:color="auto"/>
            <w:bottom w:val="none" w:sz="0" w:space="0" w:color="auto"/>
            <w:right w:val="none" w:sz="0" w:space="0" w:color="auto"/>
          </w:divBdr>
        </w:div>
        <w:div w:id="1974408491">
          <w:marLeft w:val="0"/>
          <w:marRight w:val="0"/>
          <w:marTop w:val="0"/>
          <w:marBottom w:val="0"/>
          <w:divBdr>
            <w:top w:val="none" w:sz="0" w:space="0" w:color="auto"/>
            <w:left w:val="none" w:sz="0" w:space="0" w:color="auto"/>
            <w:bottom w:val="none" w:sz="0" w:space="0" w:color="auto"/>
            <w:right w:val="none" w:sz="0" w:space="0" w:color="auto"/>
          </w:divBdr>
          <w:divsChild>
            <w:div w:id="1826236322">
              <w:marLeft w:val="0"/>
              <w:marRight w:val="0"/>
              <w:marTop w:val="30"/>
              <w:marBottom w:val="30"/>
              <w:divBdr>
                <w:top w:val="none" w:sz="0" w:space="0" w:color="auto"/>
                <w:left w:val="none" w:sz="0" w:space="0" w:color="auto"/>
                <w:bottom w:val="none" w:sz="0" w:space="0" w:color="auto"/>
                <w:right w:val="none" w:sz="0" w:space="0" w:color="auto"/>
              </w:divBdr>
              <w:divsChild>
                <w:div w:id="12810790">
                  <w:marLeft w:val="0"/>
                  <w:marRight w:val="0"/>
                  <w:marTop w:val="0"/>
                  <w:marBottom w:val="0"/>
                  <w:divBdr>
                    <w:top w:val="none" w:sz="0" w:space="0" w:color="auto"/>
                    <w:left w:val="none" w:sz="0" w:space="0" w:color="auto"/>
                    <w:bottom w:val="none" w:sz="0" w:space="0" w:color="auto"/>
                    <w:right w:val="none" w:sz="0" w:space="0" w:color="auto"/>
                  </w:divBdr>
                  <w:divsChild>
                    <w:div w:id="1983151700">
                      <w:marLeft w:val="0"/>
                      <w:marRight w:val="0"/>
                      <w:marTop w:val="0"/>
                      <w:marBottom w:val="0"/>
                      <w:divBdr>
                        <w:top w:val="none" w:sz="0" w:space="0" w:color="auto"/>
                        <w:left w:val="none" w:sz="0" w:space="0" w:color="auto"/>
                        <w:bottom w:val="none" w:sz="0" w:space="0" w:color="auto"/>
                        <w:right w:val="none" w:sz="0" w:space="0" w:color="auto"/>
                      </w:divBdr>
                    </w:div>
                  </w:divsChild>
                </w:div>
                <w:div w:id="18968601">
                  <w:marLeft w:val="0"/>
                  <w:marRight w:val="0"/>
                  <w:marTop w:val="0"/>
                  <w:marBottom w:val="0"/>
                  <w:divBdr>
                    <w:top w:val="none" w:sz="0" w:space="0" w:color="auto"/>
                    <w:left w:val="none" w:sz="0" w:space="0" w:color="auto"/>
                    <w:bottom w:val="none" w:sz="0" w:space="0" w:color="auto"/>
                    <w:right w:val="none" w:sz="0" w:space="0" w:color="auto"/>
                  </w:divBdr>
                  <w:divsChild>
                    <w:div w:id="1247493518">
                      <w:marLeft w:val="0"/>
                      <w:marRight w:val="0"/>
                      <w:marTop w:val="0"/>
                      <w:marBottom w:val="0"/>
                      <w:divBdr>
                        <w:top w:val="none" w:sz="0" w:space="0" w:color="auto"/>
                        <w:left w:val="none" w:sz="0" w:space="0" w:color="auto"/>
                        <w:bottom w:val="none" w:sz="0" w:space="0" w:color="auto"/>
                        <w:right w:val="none" w:sz="0" w:space="0" w:color="auto"/>
                      </w:divBdr>
                    </w:div>
                  </w:divsChild>
                </w:div>
                <w:div w:id="26300281">
                  <w:marLeft w:val="0"/>
                  <w:marRight w:val="0"/>
                  <w:marTop w:val="0"/>
                  <w:marBottom w:val="0"/>
                  <w:divBdr>
                    <w:top w:val="none" w:sz="0" w:space="0" w:color="auto"/>
                    <w:left w:val="none" w:sz="0" w:space="0" w:color="auto"/>
                    <w:bottom w:val="none" w:sz="0" w:space="0" w:color="auto"/>
                    <w:right w:val="none" w:sz="0" w:space="0" w:color="auto"/>
                  </w:divBdr>
                  <w:divsChild>
                    <w:div w:id="197399523">
                      <w:marLeft w:val="0"/>
                      <w:marRight w:val="0"/>
                      <w:marTop w:val="0"/>
                      <w:marBottom w:val="0"/>
                      <w:divBdr>
                        <w:top w:val="none" w:sz="0" w:space="0" w:color="auto"/>
                        <w:left w:val="none" w:sz="0" w:space="0" w:color="auto"/>
                        <w:bottom w:val="none" w:sz="0" w:space="0" w:color="auto"/>
                        <w:right w:val="none" w:sz="0" w:space="0" w:color="auto"/>
                      </w:divBdr>
                    </w:div>
                  </w:divsChild>
                </w:div>
                <w:div w:id="27873327">
                  <w:marLeft w:val="0"/>
                  <w:marRight w:val="0"/>
                  <w:marTop w:val="0"/>
                  <w:marBottom w:val="0"/>
                  <w:divBdr>
                    <w:top w:val="none" w:sz="0" w:space="0" w:color="auto"/>
                    <w:left w:val="none" w:sz="0" w:space="0" w:color="auto"/>
                    <w:bottom w:val="none" w:sz="0" w:space="0" w:color="auto"/>
                    <w:right w:val="none" w:sz="0" w:space="0" w:color="auto"/>
                  </w:divBdr>
                  <w:divsChild>
                    <w:div w:id="2099397226">
                      <w:marLeft w:val="0"/>
                      <w:marRight w:val="0"/>
                      <w:marTop w:val="0"/>
                      <w:marBottom w:val="0"/>
                      <w:divBdr>
                        <w:top w:val="none" w:sz="0" w:space="0" w:color="auto"/>
                        <w:left w:val="none" w:sz="0" w:space="0" w:color="auto"/>
                        <w:bottom w:val="none" w:sz="0" w:space="0" w:color="auto"/>
                        <w:right w:val="none" w:sz="0" w:space="0" w:color="auto"/>
                      </w:divBdr>
                    </w:div>
                  </w:divsChild>
                </w:div>
                <w:div w:id="44571884">
                  <w:marLeft w:val="0"/>
                  <w:marRight w:val="0"/>
                  <w:marTop w:val="0"/>
                  <w:marBottom w:val="0"/>
                  <w:divBdr>
                    <w:top w:val="none" w:sz="0" w:space="0" w:color="auto"/>
                    <w:left w:val="none" w:sz="0" w:space="0" w:color="auto"/>
                    <w:bottom w:val="none" w:sz="0" w:space="0" w:color="auto"/>
                    <w:right w:val="none" w:sz="0" w:space="0" w:color="auto"/>
                  </w:divBdr>
                  <w:divsChild>
                    <w:div w:id="1927765589">
                      <w:marLeft w:val="0"/>
                      <w:marRight w:val="0"/>
                      <w:marTop w:val="0"/>
                      <w:marBottom w:val="0"/>
                      <w:divBdr>
                        <w:top w:val="none" w:sz="0" w:space="0" w:color="auto"/>
                        <w:left w:val="none" w:sz="0" w:space="0" w:color="auto"/>
                        <w:bottom w:val="none" w:sz="0" w:space="0" w:color="auto"/>
                        <w:right w:val="none" w:sz="0" w:space="0" w:color="auto"/>
                      </w:divBdr>
                    </w:div>
                  </w:divsChild>
                </w:div>
                <w:div w:id="54551398">
                  <w:marLeft w:val="0"/>
                  <w:marRight w:val="0"/>
                  <w:marTop w:val="0"/>
                  <w:marBottom w:val="0"/>
                  <w:divBdr>
                    <w:top w:val="none" w:sz="0" w:space="0" w:color="auto"/>
                    <w:left w:val="none" w:sz="0" w:space="0" w:color="auto"/>
                    <w:bottom w:val="none" w:sz="0" w:space="0" w:color="auto"/>
                    <w:right w:val="none" w:sz="0" w:space="0" w:color="auto"/>
                  </w:divBdr>
                  <w:divsChild>
                    <w:div w:id="415983119">
                      <w:marLeft w:val="0"/>
                      <w:marRight w:val="0"/>
                      <w:marTop w:val="0"/>
                      <w:marBottom w:val="0"/>
                      <w:divBdr>
                        <w:top w:val="none" w:sz="0" w:space="0" w:color="auto"/>
                        <w:left w:val="none" w:sz="0" w:space="0" w:color="auto"/>
                        <w:bottom w:val="none" w:sz="0" w:space="0" w:color="auto"/>
                        <w:right w:val="none" w:sz="0" w:space="0" w:color="auto"/>
                      </w:divBdr>
                    </w:div>
                  </w:divsChild>
                </w:div>
                <w:div w:id="54858227">
                  <w:marLeft w:val="0"/>
                  <w:marRight w:val="0"/>
                  <w:marTop w:val="0"/>
                  <w:marBottom w:val="0"/>
                  <w:divBdr>
                    <w:top w:val="none" w:sz="0" w:space="0" w:color="auto"/>
                    <w:left w:val="none" w:sz="0" w:space="0" w:color="auto"/>
                    <w:bottom w:val="none" w:sz="0" w:space="0" w:color="auto"/>
                    <w:right w:val="none" w:sz="0" w:space="0" w:color="auto"/>
                  </w:divBdr>
                  <w:divsChild>
                    <w:div w:id="3285875">
                      <w:marLeft w:val="0"/>
                      <w:marRight w:val="0"/>
                      <w:marTop w:val="0"/>
                      <w:marBottom w:val="0"/>
                      <w:divBdr>
                        <w:top w:val="none" w:sz="0" w:space="0" w:color="auto"/>
                        <w:left w:val="none" w:sz="0" w:space="0" w:color="auto"/>
                        <w:bottom w:val="none" w:sz="0" w:space="0" w:color="auto"/>
                        <w:right w:val="none" w:sz="0" w:space="0" w:color="auto"/>
                      </w:divBdr>
                    </w:div>
                  </w:divsChild>
                </w:div>
                <w:div w:id="61105489">
                  <w:marLeft w:val="0"/>
                  <w:marRight w:val="0"/>
                  <w:marTop w:val="0"/>
                  <w:marBottom w:val="0"/>
                  <w:divBdr>
                    <w:top w:val="none" w:sz="0" w:space="0" w:color="auto"/>
                    <w:left w:val="none" w:sz="0" w:space="0" w:color="auto"/>
                    <w:bottom w:val="none" w:sz="0" w:space="0" w:color="auto"/>
                    <w:right w:val="none" w:sz="0" w:space="0" w:color="auto"/>
                  </w:divBdr>
                  <w:divsChild>
                    <w:div w:id="1649821527">
                      <w:marLeft w:val="0"/>
                      <w:marRight w:val="0"/>
                      <w:marTop w:val="0"/>
                      <w:marBottom w:val="0"/>
                      <w:divBdr>
                        <w:top w:val="none" w:sz="0" w:space="0" w:color="auto"/>
                        <w:left w:val="none" w:sz="0" w:space="0" w:color="auto"/>
                        <w:bottom w:val="none" w:sz="0" w:space="0" w:color="auto"/>
                        <w:right w:val="none" w:sz="0" w:space="0" w:color="auto"/>
                      </w:divBdr>
                    </w:div>
                  </w:divsChild>
                </w:div>
                <w:div w:id="73281376">
                  <w:marLeft w:val="0"/>
                  <w:marRight w:val="0"/>
                  <w:marTop w:val="0"/>
                  <w:marBottom w:val="0"/>
                  <w:divBdr>
                    <w:top w:val="none" w:sz="0" w:space="0" w:color="auto"/>
                    <w:left w:val="none" w:sz="0" w:space="0" w:color="auto"/>
                    <w:bottom w:val="none" w:sz="0" w:space="0" w:color="auto"/>
                    <w:right w:val="none" w:sz="0" w:space="0" w:color="auto"/>
                  </w:divBdr>
                  <w:divsChild>
                    <w:div w:id="36051413">
                      <w:marLeft w:val="0"/>
                      <w:marRight w:val="0"/>
                      <w:marTop w:val="0"/>
                      <w:marBottom w:val="0"/>
                      <w:divBdr>
                        <w:top w:val="none" w:sz="0" w:space="0" w:color="auto"/>
                        <w:left w:val="none" w:sz="0" w:space="0" w:color="auto"/>
                        <w:bottom w:val="none" w:sz="0" w:space="0" w:color="auto"/>
                        <w:right w:val="none" w:sz="0" w:space="0" w:color="auto"/>
                      </w:divBdr>
                    </w:div>
                  </w:divsChild>
                </w:div>
                <w:div w:id="87654092">
                  <w:marLeft w:val="0"/>
                  <w:marRight w:val="0"/>
                  <w:marTop w:val="0"/>
                  <w:marBottom w:val="0"/>
                  <w:divBdr>
                    <w:top w:val="none" w:sz="0" w:space="0" w:color="auto"/>
                    <w:left w:val="none" w:sz="0" w:space="0" w:color="auto"/>
                    <w:bottom w:val="none" w:sz="0" w:space="0" w:color="auto"/>
                    <w:right w:val="none" w:sz="0" w:space="0" w:color="auto"/>
                  </w:divBdr>
                  <w:divsChild>
                    <w:div w:id="56325859">
                      <w:marLeft w:val="0"/>
                      <w:marRight w:val="0"/>
                      <w:marTop w:val="0"/>
                      <w:marBottom w:val="0"/>
                      <w:divBdr>
                        <w:top w:val="none" w:sz="0" w:space="0" w:color="auto"/>
                        <w:left w:val="none" w:sz="0" w:space="0" w:color="auto"/>
                        <w:bottom w:val="none" w:sz="0" w:space="0" w:color="auto"/>
                        <w:right w:val="none" w:sz="0" w:space="0" w:color="auto"/>
                      </w:divBdr>
                    </w:div>
                  </w:divsChild>
                </w:div>
                <w:div w:id="97797970">
                  <w:marLeft w:val="0"/>
                  <w:marRight w:val="0"/>
                  <w:marTop w:val="0"/>
                  <w:marBottom w:val="0"/>
                  <w:divBdr>
                    <w:top w:val="none" w:sz="0" w:space="0" w:color="auto"/>
                    <w:left w:val="none" w:sz="0" w:space="0" w:color="auto"/>
                    <w:bottom w:val="none" w:sz="0" w:space="0" w:color="auto"/>
                    <w:right w:val="none" w:sz="0" w:space="0" w:color="auto"/>
                  </w:divBdr>
                  <w:divsChild>
                    <w:div w:id="1397784095">
                      <w:marLeft w:val="0"/>
                      <w:marRight w:val="0"/>
                      <w:marTop w:val="0"/>
                      <w:marBottom w:val="0"/>
                      <w:divBdr>
                        <w:top w:val="none" w:sz="0" w:space="0" w:color="auto"/>
                        <w:left w:val="none" w:sz="0" w:space="0" w:color="auto"/>
                        <w:bottom w:val="none" w:sz="0" w:space="0" w:color="auto"/>
                        <w:right w:val="none" w:sz="0" w:space="0" w:color="auto"/>
                      </w:divBdr>
                    </w:div>
                  </w:divsChild>
                </w:div>
                <w:div w:id="124350158">
                  <w:marLeft w:val="0"/>
                  <w:marRight w:val="0"/>
                  <w:marTop w:val="0"/>
                  <w:marBottom w:val="0"/>
                  <w:divBdr>
                    <w:top w:val="none" w:sz="0" w:space="0" w:color="auto"/>
                    <w:left w:val="none" w:sz="0" w:space="0" w:color="auto"/>
                    <w:bottom w:val="none" w:sz="0" w:space="0" w:color="auto"/>
                    <w:right w:val="none" w:sz="0" w:space="0" w:color="auto"/>
                  </w:divBdr>
                  <w:divsChild>
                    <w:div w:id="2083067452">
                      <w:marLeft w:val="0"/>
                      <w:marRight w:val="0"/>
                      <w:marTop w:val="0"/>
                      <w:marBottom w:val="0"/>
                      <w:divBdr>
                        <w:top w:val="none" w:sz="0" w:space="0" w:color="auto"/>
                        <w:left w:val="none" w:sz="0" w:space="0" w:color="auto"/>
                        <w:bottom w:val="none" w:sz="0" w:space="0" w:color="auto"/>
                        <w:right w:val="none" w:sz="0" w:space="0" w:color="auto"/>
                      </w:divBdr>
                    </w:div>
                  </w:divsChild>
                </w:div>
                <w:div w:id="129322133">
                  <w:marLeft w:val="0"/>
                  <w:marRight w:val="0"/>
                  <w:marTop w:val="0"/>
                  <w:marBottom w:val="0"/>
                  <w:divBdr>
                    <w:top w:val="none" w:sz="0" w:space="0" w:color="auto"/>
                    <w:left w:val="none" w:sz="0" w:space="0" w:color="auto"/>
                    <w:bottom w:val="none" w:sz="0" w:space="0" w:color="auto"/>
                    <w:right w:val="none" w:sz="0" w:space="0" w:color="auto"/>
                  </w:divBdr>
                  <w:divsChild>
                    <w:div w:id="72287576">
                      <w:marLeft w:val="0"/>
                      <w:marRight w:val="0"/>
                      <w:marTop w:val="0"/>
                      <w:marBottom w:val="0"/>
                      <w:divBdr>
                        <w:top w:val="none" w:sz="0" w:space="0" w:color="auto"/>
                        <w:left w:val="none" w:sz="0" w:space="0" w:color="auto"/>
                        <w:bottom w:val="none" w:sz="0" w:space="0" w:color="auto"/>
                        <w:right w:val="none" w:sz="0" w:space="0" w:color="auto"/>
                      </w:divBdr>
                    </w:div>
                  </w:divsChild>
                </w:div>
                <w:div w:id="140730487">
                  <w:marLeft w:val="0"/>
                  <w:marRight w:val="0"/>
                  <w:marTop w:val="0"/>
                  <w:marBottom w:val="0"/>
                  <w:divBdr>
                    <w:top w:val="none" w:sz="0" w:space="0" w:color="auto"/>
                    <w:left w:val="none" w:sz="0" w:space="0" w:color="auto"/>
                    <w:bottom w:val="none" w:sz="0" w:space="0" w:color="auto"/>
                    <w:right w:val="none" w:sz="0" w:space="0" w:color="auto"/>
                  </w:divBdr>
                  <w:divsChild>
                    <w:div w:id="1149597231">
                      <w:marLeft w:val="0"/>
                      <w:marRight w:val="0"/>
                      <w:marTop w:val="0"/>
                      <w:marBottom w:val="0"/>
                      <w:divBdr>
                        <w:top w:val="none" w:sz="0" w:space="0" w:color="auto"/>
                        <w:left w:val="none" w:sz="0" w:space="0" w:color="auto"/>
                        <w:bottom w:val="none" w:sz="0" w:space="0" w:color="auto"/>
                        <w:right w:val="none" w:sz="0" w:space="0" w:color="auto"/>
                      </w:divBdr>
                    </w:div>
                  </w:divsChild>
                </w:div>
                <w:div w:id="162742566">
                  <w:marLeft w:val="0"/>
                  <w:marRight w:val="0"/>
                  <w:marTop w:val="0"/>
                  <w:marBottom w:val="0"/>
                  <w:divBdr>
                    <w:top w:val="none" w:sz="0" w:space="0" w:color="auto"/>
                    <w:left w:val="none" w:sz="0" w:space="0" w:color="auto"/>
                    <w:bottom w:val="none" w:sz="0" w:space="0" w:color="auto"/>
                    <w:right w:val="none" w:sz="0" w:space="0" w:color="auto"/>
                  </w:divBdr>
                  <w:divsChild>
                    <w:div w:id="1489324788">
                      <w:marLeft w:val="0"/>
                      <w:marRight w:val="0"/>
                      <w:marTop w:val="0"/>
                      <w:marBottom w:val="0"/>
                      <w:divBdr>
                        <w:top w:val="none" w:sz="0" w:space="0" w:color="auto"/>
                        <w:left w:val="none" w:sz="0" w:space="0" w:color="auto"/>
                        <w:bottom w:val="none" w:sz="0" w:space="0" w:color="auto"/>
                        <w:right w:val="none" w:sz="0" w:space="0" w:color="auto"/>
                      </w:divBdr>
                    </w:div>
                  </w:divsChild>
                </w:div>
                <w:div w:id="165904320">
                  <w:marLeft w:val="0"/>
                  <w:marRight w:val="0"/>
                  <w:marTop w:val="0"/>
                  <w:marBottom w:val="0"/>
                  <w:divBdr>
                    <w:top w:val="none" w:sz="0" w:space="0" w:color="auto"/>
                    <w:left w:val="none" w:sz="0" w:space="0" w:color="auto"/>
                    <w:bottom w:val="none" w:sz="0" w:space="0" w:color="auto"/>
                    <w:right w:val="none" w:sz="0" w:space="0" w:color="auto"/>
                  </w:divBdr>
                  <w:divsChild>
                    <w:div w:id="1297834605">
                      <w:marLeft w:val="0"/>
                      <w:marRight w:val="0"/>
                      <w:marTop w:val="0"/>
                      <w:marBottom w:val="0"/>
                      <w:divBdr>
                        <w:top w:val="none" w:sz="0" w:space="0" w:color="auto"/>
                        <w:left w:val="none" w:sz="0" w:space="0" w:color="auto"/>
                        <w:bottom w:val="none" w:sz="0" w:space="0" w:color="auto"/>
                        <w:right w:val="none" w:sz="0" w:space="0" w:color="auto"/>
                      </w:divBdr>
                    </w:div>
                  </w:divsChild>
                </w:div>
                <w:div w:id="176429721">
                  <w:marLeft w:val="0"/>
                  <w:marRight w:val="0"/>
                  <w:marTop w:val="0"/>
                  <w:marBottom w:val="0"/>
                  <w:divBdr>
                    <w:top w:val="none" w:sz="0" w:space="0" w:color="auto"/>
                    <w:left w:val="none" w:sz="0" w:space="0" w:color="auto"/>
                    <w:bottom w:val="none" w:sz="0" w:space="0" w:color="auto"/>
                    <w:right w:val="none" w:sz="0" w:space="0" w:color="auto"/>
                  </w:divBdr>
                  <w:divsChild>
                    <w:div w:id="1801919930">
                      <w:marLeft w:val="0"/>
                      <w:marRight w:val="0"/>
                      <w:marTop w:val="0"/>
                      <w:marBottom w:val="0"/>
                      <w:divBdr>
                        <w:top w:val="none" w:sz="0" w:space="0" w:color="auto"/>
                        <w:left w:val="none" w:sz="0" w:space="0" w:color="auto"/>
                        <w:bottom w:val="none" w:sz="0" w:space="0" w:color="auto"/>
                        <w:right w:val="none" w:sz="0" w:space="0" w:color="auto"/>
                      </w:divBdr>
                    </w:div>
                  </w:divsChild>
                </w:div>
                <w:div w:id="180626804">
                  <w:marLeft w:val="0"/>
                  <w:marRight w:val="0"/>
                  <w:marTop w:val="0"/>
                  <w:marBottom w:val="0"/>
                  <w:divBdr>
                    <w:top w:val="none" w:sz="0" w:space="0" w:color="auto"/>
                    <w:left w:val="none" w:sz="0" w:space="0" w:color="auto"/>
                    <w:bottom w:val="none" w:sz="0" w:space="0" w:color="auto"/>
                    <w:right w:val="none" w:sz="0" w:space="0" w:color="auto"/>
                  </w:divBdr>
                  <w:divsChild>
                    <w:div w:id="181364290">
                      <w:marLeft w:val="0"/>
                      <w:marRight w:val="0"/>
                      <w:marTop w:val="0"/>
                      <w:marBottom w:val="0"/>
                      <w:divBdr>
                        <w:top w:val="none" w:sz="0" w:space="0" w:color="auto"/>
                        <w:left w:val="none" w:sz="0" w:space="0" w:color="auto"/>
                        <w:bottom w:val="none" w:sz="0" w:space="0" w:color="auto"/>
                        <w:right w:val="none" w:sz="0" w:space="0" w:color="auto"/>
                      </w:divBdr>
                    </w:div>
                  </w:divsChild>
                </w:div>
                <w:div w:id="217597058">
                  <w:marLeft w:val="0"/>
                  <w:marRight w:val="0"/>
                  <w:marTop w:val="0"/>
                  <w:marBottom w:val="0"/>
                  <w:divBdr>
                    <w:top w:val="none" w:sz="0" w:space="0" w:color="auto"/>
                    <w:left w:val="none" w:sz="0" w:space="0" w:color="auto"/>
                    <w:bottom w:val="none" w:sz="0" w:space="0" w:color="auto"/>
                    <w:right w:val="none" w:sz="0" w:space="0" w:color="auto"/>
                  </w:divBdr>
                  <w:divsChild>
                    <w:div w:id="344719604">
                      <w:marLeft w:val="0"/>
                      <w:marRight w:val="0"/>
                      <w:marTop w:val="0"/>
                      <w:marBottom w:val="0"/>
                      <w:divBdr>
                        <w:top w:val="none" w:sz="0" w:space="0" w:color="auto"/>
                        <w:left w:val="none" w:sz="0" w:space="0" w:color="auto"/>
                        <w:bottom w:val="none" w:sz="0" w:space="0" w:color="auto"/>
                        <w:right w:val="none" w:sz="0" w:space="0" w:color="auto"/>
                      </w:divBdr>
                    </w:div>
                  </w:divsChild>
                </w:div>
                <w:div w:id="218633892">
                  <w:marLeft w:val="0"/>
                  <w:marRight w:val="0"/>
                  <w:marTop w:val="0"/>
                  <w:marBottom w:val="0"/>
                  <w:divBdr>
                    <w:top w:val="none" w:sz="0" w:space="0" w:color="auto"/>
                    <w:left w:val="none" w:sz="0" w:space="0" w:color="auto"/>
                    <w:bottom w:val="none" w:sz="0" w:space="0" w:color="auto"/>
                    <w:right w:val="none" w:sz="0" w:space="0" w:color="auto"/>
                  </w:divBdr>
                  <w:divsChild>
                    <w:div w:id="737170765">
                      <w:marLeft w:val="0"/>
                      <w:marRight w:val="0"/>
                      <w:marTop w:val="0"/>
                      <w:marBottom w:val="0"/>
                      <w:divBdr>
                        <w:top w:val="none" w:sz="0" w:space="0" w:color="auto"/>
                        <w:left w:val="none" w:sz="0" w:space="0" w:color="auto"/>
                        <w:bottom w:val="none" w:sz="0" w:space="0" w:color="auto"/>
                        <w:right w:val="none" w:sz="0" w:space="0" w:color="auto"/>
                      </w:divBdr>
                    </w:div>
                  </w:divsChild>
                </w:div>
                <w:div w:id="220798277">
                  <w:marLeft w:val="0"/>
                  <w:marRight w:val="0"/>
                  <w:marTop w:val="0"/>
                  <w:marBottom w:val="0"/>
                  <w:divBdr>
                    <w:top w:val="none" w:sz="0" w:space="0" w:color="auto"/>
                    <w:left w:val="none" w:sz="0" w:space="0" w:color="auto"/>
                    <w:bottom w:val="none" w:sz="0" w:space="0" w:color="auto"/>
                    <w:right w:val="none" w:sz="0" w:space="0" w:color="auto"/>
                  </w:divBdr>
                  <w:divsChild>
                    <w:div w:id="2035182496">
                      <w:marLeft w:val="0"/>
                      <w:marRight w:val="0"/>
                      <w:marTop w:val="0"/>
                      <w:marBottom w:val="0"/>
                      <w:divBdr>
                        <w:top w:val="none" w:sz="0" w:space="0" w:color="auto"/>
                        <w:left w:val="none" w:sz="0" w:space="0" w:color="auto"/>
                        <w:bottom w:val="none" w:sz="0" w:space="0" w:color="auto"/>
                        <w:right w:val="none" w:sz="0" w:space="0" w:color="auto"/>
                      </w:divBdr>
                    </w:div>
                  </w:divsChild>
                </w:div>
                <w:div w:id="258299384">
                  <w:marLeft w:val="0"/>
                  <w:marRight w:val="0"/>
                  <w:marTop w:val="0"/>
                  <w:marBottom w:val="0"/>
                  <w:divBdr>
                    <w:top w:val="none" w:sz="0" w:space="0" w:color="auto"/>
                    <w:left w:val="none" w:sz="0" w:space="0" w:color="auto"/>
                    <w:bottom w:val="none" w:sz="0" w:space="0" w:color="auto"/>
                    <w:right w:val="none" w:sz="0" w:space="0" w:color="auto"/>
                  </w:divBdr>
                  <w:divsChild>
                    <w:div w:id="1002658606">
                      <w:marLeft w:val="0"/>
                      <w:marRight w:val="0"/>
                      <w:marTop w:val="0"/>
                      <w:marBottom w:val="0"/>
                      <w:divBdr>
                        <w:top w:val="none" w:sz="0" w:space="0" w:color="auto"/>
                        <w:left w:val="none" w:sz="0" w:space="0" w:color="auto"/>
                        <w:bottom w:val="none" w:sz="0" w:space="0" w:color="auto"/>
                        <w:right w:val="none" w:sz="0" w:space="0" w:color="auto"/>
                      </w:divBdr>
                    </w:div>
                  </w:divsChild>
                </w:div>
                <w:div w:id="259488647">
                  <w:marLeft w:val="0"/>
                  <w:marRight w:val="0"/>
                  <w:marTop w:val="0"/>
                  <w:marBottom w:val="0"/>
                  <w:divBdr>
                    <w:top w:val="none" w:sz="0" w:space="0" w:color="auto"/>
                    <w:left w:val="none" w:sz="0" w:space="0" w:color="auto"/>
                    <w:bottom w:val="none" w:sz="0" w:space="0" w:color="auto"/>
                    <w:right w:val="none" w:sz="0" w:space="0" w:color="auto"/>
                  </w:divBdr>
                  <w:divsChild>
                    <w:div w:id="627711392">
                      <w:marLeft w:val="0"/>
                      <w:marRight w:val="0"/>
                      <w:marTop w:val="0"/>
                      <w:marBottom w:val="0"/>
                      <w:divBdr>
                        <w:top w:val="none" w:sz="0" w:space="0" w:color="auto"/>
                        <w:left w:val="none" w:sz="0" w:space="0" w:color="auto"/>
                        <w:bottom w:val="none" w:sz="0" w:space="0" w:color="auto"/>
                        <w:right w:val="none" w:sz="0" w:space="0" w:color="auto"/>
                      </w:divBdr>
                    </w:div>
                  </w:divsChild>
                </w:div>
                <w:div w:id="261306739">
                  <w:marLeft w:val="0"/>
                  <w:marRight w:val="0"/>
                  <w:marTop w:val="0"/>
                  <w:marBottom w:val="0"/>
                  <w:divBdr>
                    <w:top w:val="none" w:sz="0" w:space="0" w:color="auto"/>
                    <w:left w:val="none" w:sz="0" w:space="0" w:color="auto"/>
                    <w:bottom w:val="none" w:sz="0" w:space="0" w:color="auto"/>
                    <w:right w:val="none" w:sz="0" w:space="0" w:color="auto"/>
                  </w:divBdr>
                  <w:divsChild>
                    <w:div w:id="1977485406">
                      <w:marLeft w:val="0"/>
                      <w:marRight w:val="0"/>
                      <w:marTop w:val="0"/>
                      <w:marBottom w:val="0"/>
                      <w:divBdr>
                        <w:top w:val="none" w:sz="0" w:space="0" w:color="auto"/>
                        <w:left w:val="none" w:sz="0" w:space="0" w:color="auto"/>
                        <w:bottom w:val="none" w:sz="0" w:space="0" w:color="auto"/>
                        <w:right w:val="none" w:sz="0" w:space="0" w:color="auto"/>
                      </w:divBdr>
                    </w:div>
                  </w:divsChild>
                </w:div>
                <w:div w:id="265039010">
                  <w:marLeft w:val="0"/>
                  <w:marRight w:val="0"/>
                  <w:marTop w:val="0"/>
                  <w:marBottom w:val="0"/>
                  <w:divBdr>
                    <w:top w:val="none" w:sz="0" w:space="0" w:color="auto"/>
                    <w:left w:val="none" w:sz="0" w:space="0" w:color="auto"/>
                    <w:bottom w:val="none" w:sz="0" w:space="0" w:color="auto"/>
                    <w:right w:val="none" w:sz="0" w:space="0" w:color="auto"/>
                  </w:divBdr>
                  <w:divsChild>
                    <w:div w:id="549852492">
                      <w:marLeft w:val="0"/>
                      <w:marRight w:val="0"/>
                      <w:marTop w:val="0"/>
                      <w:marBottom w:val="0"/>
                      <w:divBdr>
                        <w:top w:val="none" w:sz="0" w:space="0" w:color="auto"/>
                        <w:left w:val="none" w:sz="0" w:space="0" w:color="auto"/>
                        <w:bottom w:val="none" w:sz="0" w:space="0" w:color="auto"/>
                        <w:right w:val="none" w:sz="0" w:space="0" w:color="auto"/>
                      </w:divBdr>
                    </w:div>
                  </w:divsChild>
                </w:div>
                <w:div w:id="267544736">
                  <w:marLeft w:val="0"/>
                  <w:marRight w:val="0"/>
                  <w:marTop w:val="0"/>
                  <w:marBottom w:val="0"/>
                  <w:divBdr>
                    <w:top w:val="none" w:sz="0" w:space="0" w:color="auto"/>
                    <w:left w:val="none" w:sz="0" w:space="0" w:color="auto"/>
                    <w:bottom w:val="none" w:sz="0" w:space="0" w:color="auto"/>
                    <w:right w:val="none" w:sz="0" w:space="0" w:color="auto"/>
                  </w:divBdr>
                  <w:divsChild>
                    <w:div w:id="1869836296">
                      <w:marLeft w:val="0"/>
                      <w:marRight w:val="0"/>
                      <w:marTop w:val="0"/>
                      <w:marBottom w:val="0"/>
                      <w:divBdr>
                        <w:top w:val="none" w:sz="0" w:space="0" w:color="auto"/>
                        <w:left w:val="none" w:sz="0" w:space="0" w:color="auto"/>
                        <w:bottom w:val="none" w:sz="0" w:space="0" w:color="auto"/>
                        <w:right w:val="none" w:sz="0" w:space="0" w:color="auto"/>
                      </w:divBdr>
                    </w:div>
                  </w:divsChild>
                </w:div>
                <w:div w:id="269044603">
                  <w:marLeft w:val="0"/>
                  <w:marRight w:val="0"/>
                  <w:marTop w:val="0"/>
                  <w:marBottom w:val="0"/>
                  <w:divBdr>
                    <w:top w:val="none" w:sz="0" w:space="0" w:color="auto"/>
                    <w:left w:val="none" w:sz="0" w:space="0" w:color="auto"/>
                    <w:bottom w:val="none" w:sz="0" w:space="0" w:color="auto"/>
                    <w:right w:val="none" w:sz="0" w:space="0" w:color="auto"/>
                  </w:divBdr>
                  <w:divsChild>
                    <w:div w:id="1752040045">
                      <w:marLeft w:val="0"/>
                      <w:marRight w:val="0"/>
                      <w:marTop w:val="0"/>
                      <w:marBottom w:val="0"/>
                      <w:divBdr>
                        <w:top w:val="none" w:sz="0" w:space="0" w:color="auto"/>
                        <w:left w:val="none" w:sz="0" w:space="0" w:color="auto"/>
                        <w:bottom w:val="none" w:sz="0" w:space="0" w:color="auto"/>
                        <w:right w:val="none" w:sz="0" w:space="0" w:color="auto"/>
                      </w:divBdr>
                    </w:div>
                  </w:divsChild>
                </w:div>
                <w:div w:id="273173978">
                  <w:marLeft w:val="0"/>
                  <w:marRight w:val="0"/>
                  <w:marTop w:val="0"/>
                  <w:marBottom w:val="0"/>
                  <w:divBdr>
                    <w:top w:val="none" w:sz="0" w:space="0" w:color="auto"/>
                    <w:left w:val="none" w:sz="0" w:space="0" w:color="auto"/>
                    <w:bottom w:val="none" w:sz="0" w:space="0" w:color="auto"/>
                    <w:right w:val="none" w:sz="0" w:space="0" w:color="auto"/>
                  </w:divBdr>
                  <w:divsChild>
                    <w:div w:id="80609367">
                      <w:marLeft w:val="0"/>
                      <w:marRight w:val="0"/>
                      <w:marTop w:val="0"/>
                      <w:marBottom w:val="0"/>
                      <w:divBdr>
                        <w:top w:val="none" w:sz="0" w:space="0" w:color="auto"/>
                        <w:left w:val="none" w:sz="0" w:space="0" w:color="auto"/>
                        <w:bottom w:val="none" w:sz="0" w:space="0" w:color="auto"/>
                        <w:right w:val="none" w:sz="0" w:space="0" w:color="auto"/>
                      </w:divBdr>
                    </w:div>
                  </w:divsChild>
                </w:div>
                <w:div w:id="274286258">
                  <w:marLeft w:val="0"/>
                  <w:marRight w:val="0"/>
                  <w:marTop w:val="0"/>
                  <w:marBottom w:val="0"/>
                  <w:divBdr>
                    <w:top w:val="none" w:sz="0" w:space="0" w:color="auto"/>
                    <w:left w:val="none" w:sz="0" w:space="0" w:color="auto"/>
                    <w:bottom w:val="none" w:sz="0" w:space="0" w:color="auto"/>
                    <w:right w:val="none" w:sz="0" w:space="0" w:color="auto"/>
                  </w:divBdr>
                  <w:divsChild>
                    <w:div w:id="1239629532">
                      <w:marLeft w:val="0"/>
                      <w:marRight w:val="0"/>
                      <w:marTop w:val="0"/>
                      <w:marBottom w:val="0"/>
                      <w:divBdr>
                        <w:top w:val="none" w:sz="0" w:space="0" w:color="auto"/>
                        <w:left w:val="none" w:sz="0" w:space="0" w:color="auto"/>
                        <w:bottom w:val="none" w:sz="0" w:space="0" w:color="auto"/>
                        <w:right w:val="none" w:sz="0" w:space="0" w:color="auto"/>
                      </w:divBdr>
                    </w:div>
                  </w:divsChild>
                </w:div>
                <w:div w:id="276135554">
                  <w:marLeft w:val="0"/>
                  <w:marRight w:val="0"/>
                  <w:marTop w:val="0"/>
                  <w:marBottom w:val="0"/>
                  <w:divBdr>
                    <w:top w:val="none" w:sz="0" w:space="0" w:color="auto"/>
                    <w:left w:val="none" w:sz="0" w:space="0" w:color="auto"/>
                    <w:bottom w:val="none" w:sz="0" w:space="0" w:color="auto"/>
                    <w:right w:val="none" w:sz="0" w:space="0" w:color="auto"/>
                  </w:divBdr>
                  <w:divsChild>
                    <w:div w:id="236481592">
                      <w:marLeft w:val="0"/>
                      <w:marRight w:val="0"/>
                      <w:marTop w:val="0"/>
                      <w:marBottom w:val="0"/>
                      <w:divBdr>
                        <w:top w:val="none" w:sz="0" w:space="0" w:color="auto"/>
                        <w:left w:val="none" w:sz="0" w:space="0" w:color="auto"/>
                        <w:bottom w:val="none" w:sz="0" w:space="0" w:color="auto"/>
                        <w:right w:val="none" w:sz="0" w:space="0" w:color="auto"/>
                      </w:divBdr>
                    </w:div>
                    <w:div w:id="824855094">
                      <w:marLeft w:val="0"/>
                      <w:marRight w:val="0"/>
                      <w:marTop w:val="0"/>
                      <w:marBottom w:val="0"/>
                      <w:divBdr>
                        <w:top w:val="none" w:sz="0" w:space="0" w:color="auto"/>
                        <w:left w:val="none" w:sz="0" w:space="0" w:color="auto"/>
                        <w:bottom w:val="none" w:sz="0" w:space="0" w:color="auto"/>
                        <w:right w:val="none" w:sz="0" w:space="0" w:color="auto"/>
                      </w:divBdr>
                    </w:div>
                    <w:div w:id="935215787">
                      <w:marLeft w:val="0"/>
                      <w:marRight w:val="0"/>
                      <w:marTop w:val="0"/>
                      <w:marBottom w:val="0"/>
                      <w:divBdr>
                        <w:top w:val="none" w:sz="0" w:space="0" w:color="auto"/>
                        <w:left w:val="none" w:sz="0" w:space="0" w:color="auto"/>
                        <w:bottom w:val="none" w:sz="0" w:space="0" w:color="auto"/>
                        <w:right w:val="none" w:sz="0" w:space="0" w:color="auto"/>
                      </w:divBdr>
                    </w:div>
                    <w:div w:id="1020936701">
                      <w:marLeft w:val="0"/>
                      <w:marRight w:val="0"/>
                      <w:marTop w:val="0"/>
                      <w:marBottom w:val="0"/>
                      <w:divBdr>
                        <w:top w:val="none" w:sz="0" w:space="0" w:color="auto"/>
                        <w:left w:val="none" w:sz="0" w:space="0" w:color="auto"/>
                        <w:bottom w:val="none" w:sz="0" w:space="0" w:color="auto"/>
                        <w:right w:val="none" w:sz="0" w:space="0" w:color="auto"/>
                      </w:divBdr>
                    </w:div>
                  </w:divsChild>
                </w:div>
                <w:div w:id="291177774">
                  <w:marLeft w:val="0"/>
                  <w:marRight w:val="0"/>
                  <w:marTop w:val="0"/>
                  <w:marBottom w:val="0"/>
                  <w:divBdr>
                    <w:top w:val="none" w:sz="0" w:space="0" w:color="auto"/>
                    <w:left w:val="none" w:sz="0" w:space="0" w:color="auto"/>
                    <w:bottom w:val="none" w:sz="0" w:space="0" w:color="auto"/>
                    <w:right w:val="none" w:sz="0" w:space="0" w:color="auto"/>
                  </w:divBdr>
                  <w:divsChild>
                    <w:div w:id="275527274">
                      <w:marLeft w:val="0"/>
                      <w:marRight w:val="0"/>
                      <w:marTop w:val="0"/>
                      <w:marBottom w:val="0"/>
                      <w:divBdr>
                        <w:top w:val="none" w:sz="0" w:space="0" w:color="auto"/>
                        <w:left w:val="none" w:sz="0" w:space="0" w:color="auto"/>
                        <w:bottom w:val="none" w:sz="0" w:space="0" w:color="auto"/>
                        <w:right w:val="none" w:sz="0" w:space="0" w:color="auto"/>
                      </w:divBdr>
                    </w:div>
                  </w:divsChild>
                </w:div>
                <w:div w:id="304510018">
                  <w:marLeft w:val="0"/>
                  <w:marRight w:val="0"/>
                  <w:marTop w:val="0"/>
                  <w:marBottom w:val="0"/>
                  <w:divBdr>
                    <w:top w:val="none" w:sz="0" w:space="0" w:color="auto"/>
                    <w:left w:val="none" w:sz="0" w:space="0" w:color="auto"/>
                    <w:bottom w:val="none" w:sz="0" w:space="0" w:color="auto"/>
                    <w:right w:val="none" w:sz="0" w:space="0" w:color="auto"/>
                  </w:divBdr>
                  <w:divsChild>
                    <w:div w:id="221642919">
                      <w:marLeft w:val="0"/>
                      <w:marRight w:val="0"/>
                      <w:marTop w:val="0"/>
                      <w:marBottom w:val="0"/>
                      <w:divBdr>
                        <w:top w:val="none" w:sz="0" w:space="0" w:color="auto"/>
                        <w:left w:val="none" w:sz="0" w:space="0" w:color="auto"/>
                        <w:bottom w:val="none" w:sz="0" w:space="0" w:color="auto"/>
                        <w:right w:val="none" w:sz="0" w:space="0" w:color="auto"/>
                      </w:divBdr>
                    </w:div>
                  </w:divsChild>
                </w:div>
                <w:div w:id="305664489">
                  <w:marLeft w:val="0"/>
                  <w:marRight w:val="0"/>
                  <w:marTop w:val="0"/>
                  <w:marBottom w:val="0"/>
                  <w:divBdr>
                    <w:top w:val="none" w:sz="0" w:space="0" w:color="auto"/>
                    <w:left w:val="none" w:sz="0" w:space="0" w:color="auto"/>
                    <w:bottom w:val="none" w:sz="0" w:space="0" w:color="auto"/>
                    <w:right w:val="none" w:sz="0" w:space="0" w:color="auto"/>
                  </w:divBdr>
                  <w:divsChild>
                    <w:div w:id="833498155">
                      <w:marLeft w:val="0"/>
                      <w:marRight w:val="0"/>
                      <w:marTop w:val="0"/>
                      <w:marBottom w:val="0"/>
                      <w:divBdr>
                        <w:top w:val="none" w:sz="0" w:space="0" w:color="auto"/>
                        <w:left w:val="none" w:sz="0" w:space="0" w:color="auto"/>
                        <w:bottom w:val="none" w:sz="0" w:space="0" w:color="auto"/>
                        <w:right w:val="none" w:sz="0" w:space="0" w:color="auto"/>
                      </w:divBdr>
                    </w:div>
                  </w:divsChild>
                </w:div>
                <w:div w:id="318309563">
                  <w:marLeft w:val="0"/>
                  <w:marRight w:val="0"/>
                  <w:marTop w:val="0"/>
                  <w:marBottom w:val="0"/>
                  <w:divBdr>
                    <w:top w:val="none" w:sz="0" w:space="0" w:color="auto"/>
                    <w:left w:val="none" w:sz="0" w:space="0" w:color="auto"/>
                    <w:bottom w:val="none" w:sz="0" w:space="0" w:color="auto"/>
                    <w:right w:val="none" w:sz="0" w:space="0" w:color="auto"/>
                  </w:divBdr>
                  <w:divsChild>
                    <w:div w:id="347296707">
                      <w:marLeft w:val="0"/>
                      <w:marRight w:val="0"/>
                      <w:marTop w:val="0"/>
                      <w:marBottom w:val="0"/>
                      <w:divBdr>
                        <w:top w:val="none" w:sz="0" w:space="0" w:color="auto"/>
                        <w:left w:val="none" w:sz="0" w:space="0" w:color="auto"/>
                        <w:bottom w:val="none" w:sz="0" w:space="0" w:color="auto"/>
                        <w:right w:val="none" w:sz="0" w:space="0" w:color="auto"/>
                      </w:divBdr>
                    </w:div>
                  </w:divsChild>
                </w:div>
                <w:div w:id="323093090">
                  <w:marLeft w:val="0"/>
                  <w:marRight w:val="0"/>
                  <w:marTop w:val="0"/>
                  <w:marBottom w:val="0"/>
                  <w:divBdr>
                    <w:top w:val="none" w:sz="0" w:space="0" w:color="auto"/>
                    <w:left w:val="none" w:sz="0" w:space="0" w:color="auto"/>
                    <w:bottom w:val="none" w:sz="0" w:space="0" w:color="auto"/>
                    <w:right w:val="none" w:sz="0" w:space="0" w:color="auto"/>
                  </w:divBdr>
                  <w:divsChild>
                    <w:div w:id="285620352">
                      <w:marLeft w:val="0"/>
                      <w:marRight w:val="0"/>
                      <w:marTop w:val="0"/>
                      <w:marBottom w:val="0"/>
                      <w:divBdr>
                        <w:top w:val="none" w:sz="0" w:space="0" w:color="auto"/>
                        <w:left w:val="none" w:sz="0" w:space="0" w:color="auto"/>
                        <w:bottom w:val="none" w:sz="0" w:space="0" w:color="auto"/>
                        <w:right w:val="none" w:sz="0" w:space="0" w:color="auto"/>
                      </w:divBdr>
                    </w:div>
                  </w:divsChild>
                </w:div>
                <w:div w:id="333840419">
                  <w:marLeft w:val="0"/>
                  <w:marRight w:val="0"/>
                  <w:marTop w:val="0"/>
                  <w:marBottom w:val="0"/>
                  <w:divBdr>
                    <w:top w:val="none" w:sz="0" w:space="0" w:color="auto"/>
                    <w:left w:val="none" w:sz="0" w:space="0" w:color="auto"/>
                    <w:bottom w:val="none" w:sz="0" w:space="0" w:color="auto"/>
                    <w:right w:val="none" w:sz="0" w:space="0" w:color="auto"/>
                  </w:divBdr>
                  <w:divsChild>
                    <w:div w:id="326596997">
                      <w:marLeft w:val="0"/>
                      <w:marRight w:val="0"/>
                      <w:marTop w:val="0"/>
                      <w:marBottom w:val="0"/>
                      <w:divBdr>
                        <w:top w:val="none" w:sz="0" w:space="0" w:color="auto"/>
                        <w:left w:val="none" w:sz="0" w:space="0" w:color="auto"/>
                        <w:bottom w:val="none" w:sz="0" w:space="0" w:color="auto"/>
                        <w:right w:val="none" w:sz="0" w:space="0" w:color="auto"/>
                      </w:divBdr>
                    </w:div>
                  </w:divsChild>
                </w:div>
                <w:div w:id="356976538">
                  <w:marLeft w:val="0"/>
                  <w:marRight w:val="0"/>
                  <w:marTop w:val="0"/>
                  <w:marBottom w:val="0"/>
                  <w:divBdr>
                    <w:top w:val="none" w:sz="0" w:space="0" w:color="auto"/>
                    <w:left w:val="none" w:sz="0" w:space="0" w:color="auto"/>
                    <w:bottom w:val="none" w:sz="0" w:space="0" w:color="auto"/>
                    <w:right w:val="none" w:sz="0" w:space="0" w:color="auto"/>
                  </w:divBdr>
                  <w:divsChild>
                    <w:div w:id="1042363299">
                      <w:marLeft w:val="0"/>
                      <w:marRight w:val="0"/>
                      <w:marTop w:val="0"/>
                      <w:marBottom w:val="0"/>
                      <w:divBdr>
                        <w:top w:val="none" w:sz="0" w:space="0" w:color="auto"/>
                        <w:left w:val="none" w:sz="0" w:space="0" w:color="auto"/>
                        <w:bottom w:val="none" w:sz="0" w:space="0" w:color="auto"/>
                        <w:right w:val="none" w:sz="0" w:space="0" w:color="auto"/>
                      </w:divBdr>
                    </w:div>
                  </w:divsChild>
                </w:div>
                <w:div w:id="357901639">
                  <w:marLeft w:val="0"/>
                  <w:marRight w:val="0"/>
                  <w:marTop w:val="0"/>
                  <w:marBottom w:val="0"/>
                  <w:divBdr>
                    <w:top w:val="none" w:sz="0" w:space="0" w:color="auto"/>
                    <w:left w:val="none" w:sz="0" w:space="0" w:color="auto"/>
                    <w:bottom w:val="none" w:sz="0" w:space="0" w:color="auto"/>
                    <w:right w:val="none" w:sz="0" w:space="0" w:color="auto"/>
                  </w:divBdr>
                  <w:divsChild>
                    <w:div w:id="1523015057">
                      <w:marLeft w:val="0"/>
                      <w:marRight w:val="0"/>
                      <w:marTop w:val="0"/>
                      <w:marBottom w:val="0"/>
                      <w:divBdr>
                        <w:top w:val="none" w:sz="0" w:space="0" w:color="auto"/>
                        <w:left w:val="none" w:sz="0" w:space="0" w:color="auto"/>
                        <w:bottom w:val="none" w:sz="0" w:space="0" w:color="auto"/>
                        <w:right w:val="none" w:sz="0" w:space="0" w:color="auto"/>
                      </w:divBdr>
                    </w:div>
                  </w:divsChild>
                </w:div>
                <w:div w:id="374429670">
                  <w:marLeft w:val="0"/>
                  <w:marRight w:val="0"/>
                  <w:marTop w:val="0"/>
                  <w:marBottom w:val="0"/>
                  <w:divBdr>
                    <w:top w:val="none" w:sz="0" w:space="0" w:color="auto"/>
                    <w:left w:val="none" w:sz="0" w:space="0" w:color="auto"/>
                    <w:bottom w:val="none" w:sz="0" w:space="0" w:color="auto"/>
                    <w:right w:val="none" w:sz="0" w:space="0" w:color="auto"/>
                  </w:divBdr>
                  <w:divsChild>
                    <w:div w:id="629672809">
                      <w:marLeft w:val="0"/>
                      <w:marRight w:val="0"/>
                      <w:marTop w:val="0"/>
                      <w:marBottom w:val="0"/>
                      <w:divBdr>
                        <w:top w:val="none" w:sz="0" w:space="0" w:color="auto"/>
                        <w:left w:val="none" w:sz="0" w:space="0" w:color="auto"/>
                        <w:bottom w:val="none" w:sz="0" w:space="0" w:color="auto"/>
                        <w:right w:val="none" w:sz="0" w:space="0" w:color="auto"/>
                      </w:divBdr>
                    </w:div>
                    <w:div w:id="982152467">
                      <w:marLeft w:val="0"/>
                      <w:marRight w:val="0"/>
                      <w:marTop w:val="0"/>
                      <w:marBottom w:val="0"/>
                      <w:divBdr>
                        <w:top w:val="none" w:sz="0" w:space="0" w:color="auto"/>
                        <w:left w:val="none" w:sz="0" w:space="0" w:color="auto"/>
                        <w:bottom w:val="none" w:sz="0" w:space="0" w:color="auto"/>
                        <w:right w:val="none" w:sz="0" w:space="0" w:color="auto"/>
                      </w:divBdr>
                    </w:div>
                  </w:divsChild>
                </w:div>
                <w:div w:id="395325714">
                  <w:marLeft w:val="0"/>
                  <w:marRight w:val="0"/>
                  <w:marTop w:val="0"/>
                  <w:marBottom w:val="0"/>
                  <w:divBdr>
                    <w:top w:val="none" w:sz="0" w:space="0" w:color="auto"/>
                    <w:left w:val="none" w:sz="0" w:space="0" w:color="auto"/>
                    <w:bottom w:val="none" w:sz="0" w:space="0" w:color="auto"/>
                    <w:right w:val="none" w:sz="0" w:space="0" w:color="auto"/>
                  </w:divBdr>
                  <w:divsChild>
                    <w:div w:id="1251087022">
                      <w:marLeft w:val="0"/>
                      <w:marRight w:val="0"/>
                      <w:marTop w:val="0"/>
                      <w:marBottom w:val="0"/>
                      <w:divBdr>
                        <w:top w:val="none" w:sz="0" w:space="0" w:color="auto"/>
                        <w:left w:val="none" w:sz="0" w:space="0" w:color="auto"/>
                        <w:bottom w:val="none" w:sz="0" w:space="0" w:color="auto"/>
                        <w:right w:val="none" w:sz="0" w:space="0" w:color="auto"/>
                      </w:divBdr>
                    </w:div>
                  </w:divsChild>
                </w:div>
                <w:div w:id="398595694">
                  <w:marLeft w:val="0"/>
                  <w:marRight w:val="0"/>
                  <w:marTop w:val="0"/>
                  <w:marBottom w:val="0"/>
                  <w:divBdr>
                    <w:top w:val="none" w:sz="0" w:space="0" w:color="auto"/>
                    <w:left w:val="none" w:sz="0" w:space="0" w:color="auto"/>
                    <w:bottom w:val="none" w:sz="0" w:space="0" w:color="auto"/>
                    <w:right w:val="none" w:sz="0" w:space="0" w:color="auto"/>
                  </w:divBdr>
                  <w:divsChild>
                    <w:div w:id="603735422">
                      <w:marLeft w:val="0"/>
                      <w:marRight w:val="0"/>
                      <w:marTop w:val="0"/>
                      <w:marBottom w:val="0"/>
                      <w:divBdr>
                        <w:top w:val="none" w:sz="0" w:space="0" w:color="auto"/>
                        <w:left w:val="none" w:sz="0" w:space="0" w:color="auto"/>
                        <w:bottom w:val="none" w:sz="0" w:space="0" w:color="auto"/>
                        <w:right w:val="none" w:sz="0" w:space="0" w:color="auto"/>
                      </w:divBdr>
                    </w:div>
                  </w:divsChild>
                </w:div>
                <w:div w:id="421071419">
                  <w:marLeft w:val="0"/>
                  <w:marRight w:val="0"/>
                  <w:marTop w:val="0"/>
                  <w:marBottom w:val="0"/>
                  <w:divBdr>
                    <w:top w:val="none" w:sz="0" w:space="0" w:color="auto"/>
                    <w:left w:val="none" w:sz="0" w:space="0" w:color="auto"/>
                    <w:bottom w:val="none" w:sz="0" w:space="0" w:color="auto"/>
                    <w:right w:val="none" w:sz="0" w:space="0" w:color="auto"/>
                  </w:divBdr>
                  <w:divsChild>
                    <w:div w:id="1459493797">
                      <w:marLeft w:val="0"/>
                      <w:marRight w:val="0"/>
                      <w:marTop w:val="0"/>
                      <w:marBottom w:val="0"/>
                      <w:divBdr>
                        <w:top w:val="none" w:sz="0" w:space="0" w:color="auto"/>
                        <w:left w:val="none" w:sz="0" w:space="0" w:color="auto"/>
                        <w:bottom w:val="none" w:sz="0" w:space="0" w:color="auto"/>
                        <w:right w:val="none" w:sz="0" w:space="0" w:color="auto"/>
                      </w:divBdr>
                    </w:div>
                  </w:divsChild>
                </w:div>
                <w:div w:id="444077154">
                  <w:marLeft w:val="0"/>
                  <w:marRight w:val="0"/>
                  <w:marTop w:val="0"/>
                  <w:marBottom w:val="0"/>
                  <w:divBdr>
                    <w:top w:val="none" w:sz="0" w:space="0" w:color="auto"/>
                    <w:left w:val="none" w:sz="0" w:space="0" w:color="auto"/>
                    <w:bottom w:val="none" w:sz="0" w:space="0" w:color="auto"/>
                    <w:right w:val="none" w:sz="0" w:space="0" w:color="auto"/>
                  </w:divBdr>
                  <w:divsChild>
                    <w:div w:id="208536223">
                      <w:marLeft w:val="0"/>
                      <w:marRight w:val="0"/>
                      <w:marTop w:val="0"/>
                      <w:marBottom w:val="0"/>
                      <w:divBdr>
                        <w:top w:val="none" w:sz="0" w:space="0" w:color="auto"/>
                        <w:left w:val="none" w:sz="0" w:space="0" w:color="auto"/>
                        <w:bottom w:val="none" w:sz="0" w:space="0" w:color="auto"/>
                        <w:right w:val="none" w:sz="0" w:space="0" w:color="auto"/>
                      </w:divBdr>
                    </w:div>
                  </w:divsChild>
                </w:div>
                <w:div w:id="456532680">
                  <w:marLeft w:val="0"/>
                  <w:marRight w:val="0"/>
                  <w:marTop w:val="0"/>
                  <w:marBottom w:val="0"/>
                  <w:divBdr>
                    <w:top w:val="none" w:sz="0" w:space="0" w:color="auto"/>
                    <w:left w:val="none" w:sz="0" w:space="0" w:color="auto"/>
                    <w:bottom w:val="none" w:sz="0" w:space="0" w:color="auto"/>
                    <w:right w:val="none" w:sz="0" w:space="0" w:color="auto"/>
                  </w:divBdr>
                  <w:divsChild>
                    <w:div w:id="1779061042">
                      <w:marLeft w:val="0"/>
                      <w:marRight w:val="0"/>
                      <w:marTop w:val="0"/>
                      <w:marBottom w:val="0"/>
                      <w:divBdr>
                        <w:top w:val="none" w:sz="0" w:space="0" w:color="auto"/>
                        <w:left w:val="none" w:sz="0" w:space="0" w:color="auto"/>
                        <w:bottom w:val="none" w:sz="0" w:space="0" w:color="auto"/>
                        <w:right w:val="none" w:sz="0" w:space="0" w:color="auto"/>
                      </w:divBdr>
                    </w:div>
                  </w:divsChild>
                </w:div>
                <w:div w:id="466776528">
                  <w:marLeft w:val="0"/>
                  <w:marRight w:val="0"/>
                  <w:marTop w:val="0"/>
                  <w:marBottom w:val="0"/>
                  <w:divBdr>
                    <w:top w:val="none" w:sz="0" w:space="0" w:color="auto"/>
                    <w:left w:val="none" w:sz="0" w:space="0" w:color="auto"/>
                    <w:bottom w:val="none" w:sz="0" w:space="0" w:color="auto"/>
                    <w:right w:val="none" w:sz="0" w:space="0" w:color="auto"/>
                  </w:divBdr>
                  <w:divsChild>
                    <w:div w:id="214586481">
                      <w:marLeft w:val="0"/>
                      <w:marRight w:val="0"/>
                      <w:marTop w:val="0"/>
                      <w:marBottom w:val="0"/>
                      <w:divBdr>
                        <w:top w:val="none" w:sz="0" w:space="0" w:color="auto"/>
                        <w:left w:val="none" w:sz="0" w:space="0" w:color="auto"/>
                        <w:bottom w:val="none" w:sz="0" w:space="0" w:color="auto"/>
                        <w:right w:val="none" w:sz="0" w:space="0" w:color="auto"/>
                      </w:divBdr>
                    </w:div>
                  </w:divsChild>
                </w:div>
                <w:div w:id="492372853">
                  <w:marLeft w:val="0"/>
                  <w:marRight w:val="0"/>
                  <w:marTop w:val="0"/>
                  <w:marBottom w:val="0"/>
                  <w:divBdr>
                    <w:top w:val="none" w:sz="0" w:space="0" w:color="auto"/>
                    <w:left w:val="none" w:sz="0" w:space="0" w:color="auto"/>
                    <w:bottom w:val="none" w:sz="0" w:space="0" w:color="auto"/>
                    <w:right w:val="none" w:sz="0" w:space="0" w:color="auto"/>
                  </w:divBdr>
                  <w:divsChild>
                    <w:div w:id="51540931">
                      <w:marLeft w:val="0"/>
                      <w:marRight w:val="0"/>
                      <w:marTop w:val="0"/>
                      <w:marBottom w:val="0"/>
                      <w:divBdr>
                        <w:top w:val="none" w:sz="0" w:space="0" w:color="auto"/>
                        <w:left w:val="none" w:sz="0" w:space="0" w:color="auto"/>
                        <w:bottom w:val="none" w:sz="0" w:space="0" w:color="auto"/>
                        <w:right w:val="none" w:sz="0" w:space="0" w:color="auto"/>
                      </w:divBdr>
                    </w:div>
                  </w:divsChild>
                </w:div>
                <w:div w:id="506287992">
                  <w:marLeft w:val="0"/>
                  <w:marRight w:val="0"/>
                  <w:marTop w:val="0"/>
                  <w:marBottom w:val="0"/>
                  <w:divBdr>
                    <w:top w:val="none" w:sz="0" w:space="0" w:color="auto"/>
                    <w:left w:val="none" w:sz="0" w:space="0" w:color="auto"/>
                    <w:bottom w:val="none" w:sz="0" w:space="0" w:color="auto"/>
                    <w:right w:val="none" w:sz="0" w:space="0" w:color="auto"/>
                  </w:divBdr>
                  <w:divsChild>
                    <w:div w:id="759911247">
                      <w:marLeft w:val="0"/>
                      <w:marRight w:val="0"/>
                      <w:marTop w:val="0"/>
                      <w:marBottom w:val="0"/>
                      <w:divBdr>
                        <w:top w:val="none" w:sz="0" w:space="0" w:color="auto"/>
                        <w:left w:val="none" w:sz="0" w:space="0" w:color="auto"/>
                        <w:bottom w:val="none" w:sz="0" w:space="0" w:color="auto"/>
                        <w:right w:val="none" w:sz="0" w:space="0" w:color="auto"/>
                      </w:divBdr>
                    </w:div>
                  </w:divsChild>
                </w:div>
                <w:div w:id="510149583">
                  <w:marLeft w:val="0"/>
                  <w:marRight w:val="0"/>
                  <w:marTop w:val="0"/>
                  <w:marBottom w:val="0"/>
                  <w:divBdr>
                    <w:top w:val="none" w:sz="0" w:space="0" w:color="auto"/>
                    <w:left w:val="none" w:sz="0" w:space="0" w:color="auto"/>
                    <w:bottom w:val="none" w:sz="0" w:space="0" w:color="auto"/>
                    <w:right w:val="none" w:sz="0" w:space="0" w:color="auto"/>
                  </w:divBdr>
                  <w:divsChild>
                    <w:div w:id="1994214042">
                      <w:marLeft w:val="0"/>
                      <w:marRight w:val="0"/>
                      <w:marTop w:val="0"/>
                      <w:marBottom w:val="0"/>
                      <w:divBdr>
                        <w:top w:val="none" w:sz="0" w:space="0" w:color="auto"/>
                        <w:left w:val="none" w:sz="0" w:space="0" w:color="auto"/>
                        <w:bottom w:val="none" w:sz="0" w:space="0" w:color="auto"/>
                        <w:right w:val="none" w:sz="0" w:space="0" w:color="auto"/>
                      </w:divBdr>
                    </w:div>
                  </w:divsChild>
                </w:div>
                <w:div w:id="535196942">
                  <w:marLeft w:val="0"/>
                  <w:marRight w:val="0"/>
                  <w:marTop w:val="0"/>
                  <w:marBottom w:val="0"/>
                  <w:divBdr>
                    <w:top w:val="none" w:sz="0" w:space="0" w:color="auto"/>
                    <w:left w:val="none" w:sz="0" w:space="0" w:color="auto"/>
                    <w:bottom w:val="none" w:sz="0" w:space="0" w:color="auto"/>
                    <w:right w:val="none" w:sz="0" w:space="0" w:color="auto"/>
                  </w:divBdr>
                  <w:divsChild>
                    <w:div w:id="1873573080">
                      <w:marLeft w:val="0"/>
                      <w:marRight w:val="0"/>
                      <w:marTop w:val="0"/>
                      <w:marBottom w:val="0"/>
                      <w:divBdr>
                        <w:top w:val="none" w:sz="0" w:space="0" w:color="auto"/>
                        <w:left w:val="none" w:sz="0" w:space="0" w:color="auto"/>
                        <w:bottom w:val="none" w:sz="0" w:space="0" w:color="auto"/>
                        <w:right w:val="none" w:sz="0" w:space="0" w:color="auto"/>
                      </w:divBdr>
                    </w:div>
                  </w:divsChild>
                </w:div>
                <w:div w:id="566110017">
                  <w:marLeft w:val="0"/>
                  <w:marRight w:val="0"/>
                  <w:marTop w:val="0"/>
                  <w:marBottom w:val="0"/>
                  <w:divBdr>
                    <w:top w:val="none" w:sz="0" w:space="0" w:color="auto"/>
                    <w:left w:val="none" w:sz="0" w:space="0" w:color="auto"/>
                    <w:bottom w:val="none" w:sz="0" w:space="0" w:color="auto"/>
                    <w:right w:val="none" w:sz="0" w:space="0" w:color="auto"/>
                  </w:divBdr>
                  <w:divsChild>
                    <w:div w:id="1061901442">
                      <w:marLeft w:val="0"/>
                      <w:marRight w:val="0"/>
                      <w:marTop w:val="0"/>
                      <w:marBottom w:val="0"/>
                      <w:divBdr>
                        <w:top w:val="none" w:sz="0" w:space="0" w:color="auto"/>
                        <w:left w:val="none" w:sz="0" w:space="0" w:color="auto"/>
                        <w:bottom w:val="none" w:sz="0" w:space="0" w:color="auto"/>
                        <w:right w:val="none" w:sz="0" w:space="0" w:color="auto"/>
                      </w:divBdr>
                    </w:div>
                  </w:divsChild>
                </w:div>
                <w:div w:id="567955344">
                  <w:marLeft w:val="0"/>
                  <w:marRight w:val="0"/>
                  <w:marTop w:val="0"/>
                  <w:marBottom w:val="0"/>
                  <w:divBdr>
                    <w:top w:val="none" w:sz="0" w:space="0" w:color="auto"/>
                    <w:left w:val="none" w:sz="0" w:space="0" w:color="auto"/>
                    <w:bottom w:val="none" w:sz="0" w:space="0" w:color="auto"/>
                    <w:right w:val="none" w:sz="0" w:space="0" w:color="auto"/>
                  </w:divBdr>
                  <w:divsChild>
                    <w:div w:id="1288468065">
                      <w:marLeft w:val="0"/>
                      <w:marRight w:val="0"/>
                      <w:marTop w:val="0"/>
                      <w:marBottom w:val="0"/>
                      <w:divBdr>
                        <w:top w:val="none" w:sz="0" w:space="0" w:color="auto"/>
                        <w:left w:val="none" w:sz="0" w:space="0" w:color="auto"/>
                        <w:bottom w:val="none" w:sz="0" w:space="0" w:color="auto"/>
                        <w:right w:val="none" w:sz="0" w:space="0" w:color="auto"/>
                      </w:divBdr>
                    </w:div>
                  </w:divsChild>
                </w:div>
                <w:div w:id="574896626">
                  <w:marLeft w:val="0"/>
                  <w:marRight w:val="0"/>
                  <w:marTop w:val="0"/>
                  <w:marBottom w:val="0"/>
                  <w:divBdr>
                    <w:top w:val="none" w:sz="0" w:space="0" w:color="auto"/>
                    <w:left w:val="none" w:sz="0" w:space="0" w:color="auto"/>
                    <w:bottom w:val="none" w:sz="0" w:space="0" w:color="auto"/>
                    <w:right w:val="none" w:sz="0" w:space="0" w:color="auto"/>
                  </w:divBdr>
                  <w:divsChild>
                    <w:div w:id="1420447136">
                      <w:marLeft w:val="0"/>
                      <w:marRight w:val="0"/>
                      <w:marTop w:val="0"/>
                      <w:marBottom w:val="0"/>
                      <w:divBdr>
                        <w:top w:val="none" w:sz="0" w:space="0" w:color="auto"/>
                        <w:left w:val="none" w:sz="0" w:space="0" w:color="auto"/>
                        <w:bottom w:val="none" w:sz="0" w:space="0" w:color="auto"/>
                        <w:right w:val="none" w:sz="0" w:space="0" w:color="auto"/>
                      </w:divBdr>
                    </w:div>
                  </w:divsChild>
                </w:div>
                <w:div w:id="588277727">
                  <w:marLeft w:val="0"/>
                  <w:marRight w:val="0"/>
                  <w:marTop w:val="0"/>
                  <w:marBottom w:val="0"/>
                  <w:divBdr>
                    <w:top w:val="none" w:sz="0" w:space="0" w:color="auto"/>
                    <w:left w:val="none" w:sz="0" w:space="0" w:color="auto"/>
                    <w:bottom w:val="none" w:sz="0" w:space="0" w:color="auto"/>
                    <w:right w:val="none" w:sz="0" w:space="0" w:color="auto"/>
                  </w:divBdr>
                  <w:divsChild>
                    <w:div w:id="253784383">
                      <w:marLeft w:val="0"/>
                      <w:marRight w:val="0"/>
                      <w:marTop w:val="0"/>
                      <w:marBottom w:val="0"/>
                      <w:divBdr>
                        <w:top w:val="none" w:sz="0" w:space="0" w:color="auto"/>
                        <w:left w:val="none" w:sz="0" w:space="0" w:color="auto"/>
                        <w:bottom w:val="none" w:sz="0" w:space="0" w:color="auto"/>
                        <w:right w:val="none" w:sz="0" w:space="0" w:color="auto"/>
                      </w:divBdr>
                    </w:div>
                    <w:div w:id="1613397234">
                      <w:marLeft w:val="0"/>
                      <w:marRight w:val="0"/>
                      <w:marTop w:val="0"/>
                      <w:marBottom w:val="0"/>
                      <w:divBdr>
                        <w:top w:val="none" w:sz="0" w:space="0" w:color="auto"/>
                        <w:left w:val="none" w:sz="0" w:space="0" w:color="auto"/>
                        <w:bottom w:val="none" w:sz="0" w:space="0" w:color="auto"/>
                        <w:right w:val="none" w:sz="0" w:space="0" w:color="auto"/>
                      </w:divBdr>
                    </w:div>
                  </w:divsChild>
                </w:div>
                <w:div w:id="589773046">
                  <w:marLeft w:val="0"/>
                  <w:marRight w:val="0"/>
                  <w:marTop w:val="0"/>
                  <w:marBottom w:val="0"/>
                  <w:divBdr>
                    <w:top w:val="none" w:sz="0" w:space="0" w:color="auto"/>
                    <w:left w:val="none" w:sz="0" w:space="0" w:color="auto"/>
                    <w:bottom w:val="none" w:sz="0" w:space="0" w:color="auto"/>
                    <w:right w:val="none" w:sz="0" w:space="0" w:color="auto"/>
                  </w:divBdr>
                  <w:divsChild>
                    <w:div w:id="188418767">
                      <w:marLeft w:val="0"/>
                      <w:marRight w:val="0"/>
                      <w:marTop w:val="0"/>
                      <w:marBottom w:val="0"/>
                      <w:divBdr>
                        <w:top w:val="none" w:sz="0" w:space="0" w:color="auto"/>
                        <w:left w:val="none" w:sz="0" w:space="0" w:color="auto"/>
                        <w:bottom w:val="none" w:sz="0" w:space="0" w:color="auto"/>
                        <w:right w:val="none" w:sz="0" w:space="0" w:color="auto"/>
                      </w:divBdr>
                    </w:div>
                    <w:div w:id="270402924">
                      <w:marLeft w:val="0"/>
                      <w:marRight w:val="0"/>
                      <w:marTop w:val="0"/>
                      <w:marBottom w:val="0"/>
                      <w:divBdr>
                        <w:top w:val="none" w:sz="0" w:space="0" w:color="auto"/>
                        <w:left w:val="none" w:sz="0" w:space="0" w:color="auto"/>
                        <w:bottom w:val="none" w:sz="0" w:space="0" w:color="auto"/>
                        <w:right w:val="none" w:sz="0" w:space="0" w:color="auto"/>
                      </w:divBdr>
                    </w:div>
                    <w:div w:id="424696516">
                      <w:marLeft w:val="0"/>
                      <w:marRight w:val="0"/>
                      <w:marTop w:val="0"/>
                      <w:marBottom w:val="0"/>
                      <w:divBdr>
                        <w:top w:val="none" w:sz="0" w:space="0" w:color="auto"/>
                        <w:left w:val="none" w:sz="0" w:space="0" w:color="auto"/>
                        <w:bottom w:val="none" w:sz="0" w:space="0" w:color="auto"/>
                        <w:right w:val="none" w:sz="0" w:space="0" w:color="auto"/>
                      </w:divBdr>
                    </w:div>
                    <w:div w:id="997924343">
                      <w:marLeft w:val="0"/>
                      <w:marRight w:val="0"/>
                      <w:marTop w:val="0"/>
                      <w:marBottom w:val="0"/>
                      <w:divBdr>
                        <w:top w:val="none" w:sz="0" w:space="0" w:color="auto"/>
                        <w:left w:val="none" w:sz="0" w:space="0" w:color="auto"/>
                        <w:bottom w:val="none" w:sz="0" w:space="0" w:color="auto"/>
                        <w:right w:val="none" w:sz="0" w:space="0" w:color="auto"/>
                      </w:divBdr>
                    </w:div>
                  </w:divsChild>
                </w:div>
                <w:div w:id="603925005">
                  <w:marLeft w:val="0"/>
                  <w:marRight w:val="0"/>
                  <w:marTop w:val="0"/>
                  <w:marBottom w:val="0"/>
                  <w:divBdr>
                    <w:top w:val="none" w:sz="0" w:space="0" w:color="auto"/>
                    <w:left w:val="none" w:sz="0" w:space="0" w:color="auto"/>
                    <w:bottom w:val="none" w:sz="0" w:space="0" w:color="auto"/>
                    <w:right w:val="none" w:sz="0" w:space="0" w:color="auto"/>
                  </w:divBdr>
                  <w:divsChild>
                    <w:div w:id="121853815">
                      <w:marLeft w:val="0"/>
                      <w:marRight w:val="0"/>
                      <w:marTop w:val="0"/>
                      <w:marBottom w:val="0"/>
                      <w:divBdr>
                        <w:top w:val="none" w:sz="0" w:space="0" w:color="auto"/>
                        <w:left w:val="none" w:sz="0" w:space="0" w:color="auto"/>
                        <w:bottom w:val="none" w:sz="0" w:space="0" w:color="auto"/>
                        <w:right w:val="none" w:sz="0" w:space="0" w:color="auto"/>
                      </w:divBdr>
                    </w:div>
                  </w:divsChild>
                </w:div>
                <w:div w:id="628323278">
                  <w:marLeft w:val="0"/>
                  <w:marRight w:val="0"/>
                  <w:marTop w:val="0"/>
                  <w:marBottom w:val="0"/>
                  <w:divBdr>
                    <w:top w:val="none" w:sz="0" w:space="0" w:color="auto"/>
                    <w:left w:val="none" w:sz="0" w:space="0" w:color="auto"/>
                    <w:bottom w:val="none" w:sz="0" w:space="0" w:color="auto"/>
                    <w:right w:val="none" w:sz="0" w:space="0" w:color="auto"/>
                  </w:divBdr>
                  <w:divsChild>
                    <w:div w:id="1267882475">
                      <w:marLeft w:val="0"/>
                      <w:marRight w:val="0"/>
                      <w:marTop w:val="0"/>
                      <w:marBottom w:val="0"/>
                      <w:divBdr>
                        <w:top w:val="none" w:sz="0" w:space="0" w:color="auto"/>
                        <w:left w:val="none" w:sz="0" w:space="0" w:color="auto"/>
                        <w:bottom w:val="none" w:sz="0" w:space="0" w:color="auto"/>
                        <w:right w:val="none" w:sz="0" w:space="0" w:color="auto"/>
                      </w:divBdr>
                    </w:div>
                  </w:divsChild>
                </w:div>
                <w:div w:id="643900029">
                  <w:marLeft w:val="0"/>
                  <w:marRight w:val="0"/>
                  <w:marTop w:val="0"/>
                  <w:marBottom w:val="0"/>
                  <w:divBdr>
                    <w:top w:val="none" w:sz="0" w:space="0" w:color="auto"/>
                    <w:left w:val="none" w:sz="0" w:space="0" w:color="auto"/>
                    <w:bottom w:val="none" w:sz="0" w:space="0" w:color="auto"/>
                    <w:right w:val="none" w:sz="0" w:space="0" w:color="auto"/>
                  </w:divBdr>
                  <w:divsChild>
                    <w:div w:id="2138520004">
                      <w:marLeft w:val="0"/>
                      <w:marRight w:val="0"/>
                      <w:marTop w:val="0"/>
                      <w:marBottom w:val="0"/>
                      <w:divBdr>
                        <w:top w:val="none" w:sz="0" w:space="0" w:color="auto"/>
                        <w:left w:val="none" w:sz="0" w:space="0" w:color="auto"/>
                        <w:bottom w:val="none" w:sz="0" w:space="0" w:color="auto"/>
                        <w:right w:val="none" w:sz="0" w:space="0" w:color="auto"/>
                      </w:divBdr>
                    </w:div>
                  </w:divsChild>
                </w:div>
                <w:div w:id="658118636">
                  <w:marLeft w:val="0"/>
                  <w:marRight w:val="0"/>
                  <w:marTop w:val="0"/>
                  <w:marBottom w:val="0"/>
                  <w:divBdr>
                    <w:top w:val="none" w:sz="0" w:space="0" w:color="auto"/>
                    <w:left w:val="none" w:sz="0" w:space="0" w:color="auto"/>
                    <w:bottom w:val="none" w:sz="0" w:space="0" w:color="auto"/>
                    <w:right w:val="none" w:sz="0" w:space="0" w:color="auto"/>
                  </w:divBdr>
                  <w:divsChild>
                    <w:div w:id="905798497">
                      <w:marLeft w:val="0"/>
                      <w:marRight w:val="0"/>
                      <w:marTop w:val="0"/>
                      <w:marBottom w:val="0"/>
                      <w:divBdr>
                        <w:top w:val="none" w:sz="0" w:space="0" w:color="auto"/>
                        <w:left w:val="none" w:sz="0" w:space="0" w:color="auto"/>
                        <w:bottom w:val="none" w:sz="0" w:space="0" w:color="auto"/>
                        <w:right w:val="none" w:sz="0" w:space="0" w:color="auto"/>
                      </w:divBdr>
                    </w:div>
                  </w:divsChild>
                </w:div>
                <w:div w:id="682509635">
                  <w:marLeft w:val="0"/>
                  <w:marRight w:val="0"/>
                  <w:marTop w:val="0"/>
                  <w:marBottom w:val="0"/>
                  <w:divBdr>
                    <w:top w:val="none" w:sz="0" w:space="0" w:color="auto"/>
                    <w:left w:val="none" w:sz="0" w:space="0" w:color="auto"/>
                    <w:bottom w:val="none" w:sz="0" w:space="0" w:color="auto"/>
                    <w:right w:val="none" w:sz="0" w:space="0" w:color="auto"/>
                  </w:divBdr>
                  <w:divsChild>
                    <w:div w:id="1977295588">
                      <w:marLeft w:val="0"/>
                      <w:marRight w:val="0"/>
                      <w:marTop w:val="0"/>
                      <w:marBottom w:val="0"/>
                      <w:divBdr>
                        <w:top w:val="none" w:sz="0" w:space="0" w:color="auto"/>
                        <w:left w:val="none" w:sz="0" w:space="0" w:color="auto"/>
                        <w:bottom w:val="none" w:sz="0" w:space="0" w:color="auto"/>
                        <w:right w:val="none" w:sz="0" w:space="0" w:color="auto"/>
                      </w:divBdr>
                    </w:div>
                  </w:divsChild>
                </w:div>
                <w:div w:id="702749882">
                  <w:marLeft w:val="0"/>
                  <w:marRight w:val="0"/>
                  <w:marTop w:val="0"/>
                  <w:marBottom w:val="0"/>
                  <w:divBdr>
                    <w:top w:val="none" w:sz="0" w:space="0" w:color="auto"/>
                    <w:left w:val="none" w:sz="0" w:space="0" w:color="auto"/>
                    <w:bottom w:val="none" w:sz="0" w:space="0" w:color="auto"/>
                    <w:right w:val="none" w:sz="0" w:space="0" w:color="auto"/>
                  </w:divBdr>
                  <w:divsChild>
                    <w:div w:id="384456241">
                      <w:marLeft w:val="0"/>
                      <w:marRight w:val="0"/>
                      <w:marTop w:val="0"/>
                      <w:marBottom w:val="0"/>
                      <w:divBdr>
                        <w:top w:val="none" w:sz="0" w:space="0" w:color="auto"/>
                        <w:left w:val="none" w:sz="0" w:space="0" w:color="auto"/>
                        <w:bottom w:val="none" w:sz="0" w:space="0" w:color="auto"/>
                        <w:right w:val="none" w:sz="0" w:space="0" w:color="auto"/>
                      </w:divBdr>
                    </w:div>
                  </w:divsChild>
                </w:div>
                <w:div w:id="746534793">
                  <w:marLeft w:val="0"/>
                  <w:marRight w:val="0"/>
                  <w:marTop w:val="0"/>
                  <w:marBottom w:val="0"/>
                  <w:divBdr>
                    <w:top w:val="none" w:sz="0" w:space="0" w:color="auto"/>
                    <w:left w:val="none" w:sz="0" w:space="0" w:color="auto"/>
                    <w:bottom w:val="none" w:sz="0" w:space="0" w:color="auto"/>
                    <w:right w:val="none" w:sz="0" w:space="0" w:color="auto"/>
                  </w:divBdr>
                  <w:divsChild>
                    <w:div w:id="823277002">
                      <w:marLeft w:val="0"/>
                      <w:marRight w:val="0"/>
                      <w:marTop w:val="0"/>
                      <w:marBottom w:val="0"/>
                      <w:divBdr>
                        <w:top w:val="none" w:sz="0" w:space="0" w:color="auto"/>
                        <w:left w:val="none" w:sz="0" w:space="0" w:color="auto"/>
                        <w:bottom w:val="none" w:sz="0" w:space="0" w:color="auto"/>
                        <w:right w:val="none" w:sz="0" w:space="0" w:color="auto"/>
                      </w:divBdr>
                    </w:div>
                  </w:divsChild>
                </w:div>
                <w:div w:id="770011189">
                  <w:marLeft w:val="0"/>
                  <w:marRight w:val="0"/>
                  <w:marTop w:val="0"/>
                  <w:marBottom w:val="0"/>
                  <w:divBdr>
                    <w:top w:val="none" w:sz="0" w:space="0" w:color="auto"/>
                    <w:left w:val="none" w:sz="0" w:space="0" w:color="auto"/>
                    <w:bottom w:val="none" w:sz="0" w:space="0" w:color="auto"/>
                    <w:right w:val="none" w:sz="0" w:space="0" w:color="auto"/>
                  </w:divBdr>
                  <w:divsChild>
                    <w:div w:id="1700468195">
                      <w:marLeft w:val="0"/>
                      <w:marRight w:val="0"/>
                      <w:marTop w:val="0"/>
                      <w:marBottom w:val="0"/>
                      <w:divBdr>
                        <w:top w:val="none" w:sz="0" w:space="0" w:color="auto"/>
                        <w:left w:val="none" w:sz="0" w:space="0" w:color="auto"/>
                        <w:bottom w:val="none" w:sz="0" w:space="0" w:color="auto"/>
                        <w:right w:val="none" w:sz="0" w:space="0" w:color="auto"/>
                      </w:divBdr>
                    </w:div>
                  </w:divsChild>
                </w:div>
                <w:div w:id="799956153">
                  <w:marLeft w:val="0"/>
                  <w:marRight w:val="0"/>
                  <w:marTop w:val="0"/>
                  <w:marBottom w:val="0"/>
                  <w:divBdr>
                    <w:top w:val="none" w:sz="0" w:space="0" w:color="auto"/>
                    <w:left w:val="none" w:sz="0" w:space="0" w:color="auto"/>
                    <w:bottom w:val="none" w:sz="0" w:space="0" w:color="auto"/>
                    <w:right w:val="none" w:sz="0" w:space="0" w:color="auto"/>
                  </w:divBdr>
                  <w:divsChild>
                    <w:div w:id="3017373">
                      <w:marLeft w:val="0"/>
                      <w:marRight w:val="0"/>
                      <w:marTop w:val="0"/>
                      <w:marBottom w:val="0"/>
                      <w:divBdr>
                        <w:top w:val="none" w:sz="0" w:space="0" w:color="auto"/>
                        <w:left w:val="none" w:sz="0" w:space="0" w:color="auto"/>
                        <w:bottom w:val="none" w:sz="0" w:space="0" w:color="auto"/>
                        <w:right w:val="none" w:sz="0" w:space="0" w:color="auto"/>
                      </w:divBdr>
                    </w:div>
                  </w:divsChild>
                </w:div>
                <w:div w:id="847714863">
                  <w:marLeft w:val="0"/>
                  <w:marRight w:val="0"/>
                  <w:marTop w:val="0"/>
                  <w:marBottom w:val="0"/>
                  <w:divBdr>
                    <w:top w:val="none" w:sz="0" w:space="0" w:color="auto"/>
                    <w:left w:val="none" w:sz="0" w:space="0" w:color="auto"/>
                    <w:bottom w:val="none" w:sz="0" w:space="0" w:color="auto"/>
                    <w:right w:val="none" w:sz="0" w:space="0" w:color="auto"/>
                  </w:divBdr>
                  <w:divsChild>
                    <w:div w:id="1214197975">
                      <w:marLeft w:val="0"/>
                      <w:marRight w:val="0"/>
                      <w:marTop w:val="0"/>
                      <w:marBottom w:val="0"/>
                      <w:divBdr>
                        <w:top w:val="none" w:sz="0" w:space="0" w:color="auto"/>
                        <w:left w:val="none" w:sz="0" w:space="0" w:color="auto"/>
                        <w:bottom w:val="none" w:sz="0" w:space="0" w:color="auto"/>
                        <w:right w:val="none" w:sz="0" w:space="0" w:color="auto"/>
                      </w:divBdr>
                    </w:div>
                  </w:divsChild>
                </w:div>
                <w:div w:id="847982274">
                  <w:marLeft w:val="0"/>
                  <w:marRight w:val="0"/>
                  <w:marTop w:val="0"/>
                  <w:marBottom w:val="0"/>
                  <w:divBdr>
                    <w:top w:val="none" w:sz="0" w:space="0" w:color="auto"/>
                    <w:left w:val="none" w:sz="0" w:space="0" w:color="auto"/>
                    <w:bottom w:val="none" w:sz="0" w:space="0" w:color="auto"/>
                    <w:right w:val="none" w:sz="0" w:space="0" w:color="auto"/>
                  </w:divBdr>
                  <w:divsChild>
                    <w:div w:id="389421723">
                      <w:marLeft w:val="0"/>
                      <w:marRight w:val="0"/>
                      <w:marTop w:val="0"/>
                      <w:marBottom w:val="0"/>
                      <w:divBdr>
                        <w:top w:val="none" w:sz="0" w:space="0" w:color="auto"/>
                        <w:left w:val="none" w:sz="0" w:space="0" w:color="auto"/>
                        <w:bottom w:val="none" w:sz="0" w:space="0" w:color="auto"/>
                        <w:right w:val="none" w:sz="0" w:space="0" w:color="auto"/>
                      </w:divBdr>
                    </w:div>
                  </w:divsChild>
                </w:div>
                <w:div w:id="848450159">
                  <w:marLeft w:val="0"/>
                  <w:marRight w:val="0"/>
                  <w:marTop w:val="0"/>
                  <w:marBottom w:val="0"/>
                  <w:divBdr>
                    <w:top w:val="none" w:sz="0" w:space="0" w:color="auto"/>
                    <w:left w:val="none" w:sz="0" w:space="0" w:color="auto"/>
                    <w:bottom w:val="none" w:sz="0" w:space="0" w:color="auto"/>
                    <w:right w:val="none" w:sz="0" w:space="0" w:color="auto"/>
                  </w:divBdr>
                  <w:divsChild>
                    <w:div w:id="387345570">
                      <w:marLeft w:val="0"/>
                      <w:marRight w:val="0"/>
                      <w:marTop w:val="0"/>
                      <w:marBottom w:val="0"/>
                      <w:divBdr>
                        <w:top w:val="none" w:sz="0" w:space="0" w:color="auto"/>
                        <w:left w:val="none" w:sz="0" w:space="0" w:color="auto"/>
                        <w:bottom w:val="none" w:sz="0" w:space="0" w:color="auto"/>
                        <w:right w:val="none" w:sz="0" w:space="0" w:color="auto"/>
                      </w:divBdr>
                    </w:div>
                  </w:divsChild>
                </w:div>
                <w:div w:id="857891430">
                  <w:marLeft w:val="0"/>
                  <w:marRight w:val="0"/>
                  <w:marTop w:val="0"/>
                  <w:marBottom w:val="0"/>
                  <w:divBdr>
                    <w:top w:val="none" w:sz="0" w:space="0" w:color="auto"/>
                    <w:left w:val="none" w:sz="0" w:space="0" w:color="auto"/>
                    <w:bottom w:val="none" w:sz="0" w:space="0" w:color="auto"/>
                    <w:right w:val="none" w:sz="0" w:space="0" w:color="auto"/>
                  </w:divBdr>
                  <w:divsChild>
                    <w:div w:id="1782721020">
                      <w:marLeft w:val="0"/>
                      <w:marRight w:val="0"/>
                      <w:marTop w:val="0"/>
                      <w:marBottom w:val="0"/>
                      <w:divBdr>
                        <w:top w:val="none" w:sz="0" w:space="0" w:color="auto"/>
                        <w:left w:val="none" w:sz="0" w:space="0" w:color="auto"/>
                        <w:bottom w:val="none" w:sz="0" w:space="0" w:color="auto"/>
                        <w:right w:val="none" w:sz="0" w:space="0" w:color="auto"/>
                      </w:divBdr>
                    </w:div>
                  </w:divsChild>
                </w:div>
                <w:div w:id="858473617">
                  <w:marLeft w:val="0"/>
                  <w:marRight w:val="0"/>
                  <w:marTop w:val="0"/>
                  <w:marBottom w:val="0"/>
                  <w:divBdr>
                    <w:top w:val="none" w:sz="0" w:space="0" w:color="auto"/>
                    <w:left w:val="none" w:sz="0" w:space="0" w:color="auto"/>
                    <w:bottom w:val="none" w:sz="0" w:space="0" w:color="auto"/>
                    <w:right w:val="none" w:sz="0" w:space="0" w:color="auto"/>
                  </w:divBdr>
                  <w:divsChild>
                    <w:div w:id="654073173">
                      <w:marLeft w:val="0"/>
                      <w:marRight w:val="0"/>
                      <w:marTop w:val="0"/>
                      <w:marBottom w:val="0"/>
                      <w:divBdr>
                        <w:top w:val="none" w:sz="0" w:space="0" w:color="auto"/>
                        <w:left w:val="none" w:sz="0" w:space="0" w:color="auto"/>
                        <w:bottom w:val="none" w:sz="0" w:space="0" w:color="auto"/>
                        <w:right w:val="none" w:sz="0" w:space="0" w:color="auto"/>
                      </w:divBdr>
                    </w:div>
                  </w:divsChild>
                </w:div>
                <w:div w:id="891815392">
                  <w:marLeft w:val="0"/>
                  <w:marRight w:val="0"/>
                  <w:marTop w:val="0"/>
                  <w:marBottom w:val="0"/>
                  <w:divBdr>
                    <w:top w:val="none" w:sz="0" w:space="0" w:color="auto"/>
                    <w:left w:val="none" w:sz="0" w:space="0" w:color="auto"/>
                    <w:bottom w:val="none" w:sz="0" w:space="0" w:color="auto"/>
                    <w:right w:val="none" w:sz="0" w:space="0" w:color="auto"/>
                  </w:divBdr>
                  <w:divsChild>
                    <w:div w:id="178858899">
                      <w:marLeft w:val="0"/>
                      <w:marRight w:val="0"/>
                      <w:marTop w:val="0"/>
                      <w:marBottom w:val="0"/>
                      <w:divBdr>
                        <w:top w:val="none" w:sz="0" w:space="0" w:color="auto"/>
                        <w:left w:val="none" w:sz="0" w:space="0" w:color="auto"/>
                        <w:bottom w:val="none" w:sz="0" w:space="0" w:color="auto"/>
                        <w:right w:val="none" w:sz="0" w:space="0" w:color="auto"/>
                      </w:divBdr>
                    </w:div>
                  </w:divsChild>
                </w:div>
                <w:div w:id="906958394">
                  <w:marLeft w:val="0"/>
                  <w:marRight w:val="0"/>
                  <w:marTop w:val="0"/>
                  <w:marBottom w:val="0"/>
                  <w:divBdr>
                    <w:top w:val="none" w:sz="0" w:space="0" w:color="auto"/>
                    <w:left w:val="none" w:sz="0" w:space="0" w:color="auto"/>
                    <w:bottom w:val="none" w:sz="0" w:space="0" w:color="auto"/>
                    <w:right w:val="none" w:sz="0" w:space="0" w:color="auto"/>
                  </w:divBdr>
                  <w:divsChild>
                    <w:div w:id="1315528001">
                      <w:marLeft w:val="0"/>
                      <w:marRight w:val="0"/>
                      <w:marTop w:val="0"/>
                      <w:marBottom w:val="0"/>
                      <w:divBdr>
                        <w:top w:val="none" w:sz="0" w:space="0" w:color="auto"/>
                        <w:left w:val="none" w:sz="0" w:space="0" w:color="auto"/>
                        <w:bottom w:val="none" w:sz="0" w:space="0" w:color="auto"/>
                        <w:right w:val="none" w:sz="0" w:space="0" w:color="auto"/>
                      </w:divBdr>
                    </w:div>
                  </w:divsChild>
                </w:div>
                <w:div w:id="908687007">
                  <w:marLeft w:val="0"/>
                  <w:marRight w:val="0"/>
                  <w:marTop w:val="0"/>
                  <w:marBottom w:val="0"/>
                  <w:divBdr>
                    <w:top w:val="none" w:sz="0" w:space="0" w:color="auto"/>
                    <w:left w:val="none" w:sz="0" w:space="0" w:color="auto"/>
                    <w:bottom w:val="none" w:sz="0" w:space="0" w:color="auto"/>
                    <w:right w:val="none" w:sz="0" w:space="0" w:color="auto"/>
                  </w:divBdr>
                  <w:divsChild>
                    <w:div w:id="689338114">
                      <w:marLeft w:val="0"/>
                      <w:marRight w:val="0"/>
                      <w:marTop w:val="0"/>
                      <w:marBottom w:val="0"/>
                      <w:divBdr>
                        <w:top w:val="none" w:sz="0" w:space="0" w:color="auto"/>
                        <w:left w:val="none" w:sz="0" w:space="0" w:color="auto"/>
                        <w:bottom w:val="none" w:sz="0" w:space="0" w:color="auto"/>
                        <w:right w:val="none" w:sz="0" w:space="0" w:color="auto"/>
                      </w:divBdr>
                    </w:div>
                  </w:divsChild>
                </w:div>
                <w:div w:id="911428710">
                  <w:marLeft w:val="0"/>
                  <w:marRight w:val="0"/>
                  <w:marTop w:val="0"/>
                  <w:marBottom w:val="0"/>
                  <w:divBdr>
                    <w:top w:val="none" w:sz="0" w:space="0" w:color="auto"/>
                    <w:left w:val="none" w:sz="0" w:space="0" w:color="auto"/>
                    <w:bottom w:val="none" w:sz="0" w:space="0" w:color="auto"/>
                    <w:right w:val="none" w:sz="0" w:space="0" w:color="auto"/>
                  </w:divBdr>
                  <w:divsChild>
                    <w:div w:id="1817990728">
                      <w:marLeft w:val="0"/>
                      <w:marRight w:val="0"/>
                      <w:marTop w:val="0"/>
                      <w:marBottom w:val="0"/>
                      <w:divBdr>
                        <w:top w:val="none" w:sz="0" w:space="0" w:color="auto"/>
                        <w:left w:val="none" w:sz="0" w:space="0" w:color="auto"/>
                        <w:bottom w:val="none" w:sz="0" w:space="0" w:color="auto"/>
                        <w:right w:val="none" w:sz="0" w:space="0" w:color="auto"/>
                      </w:divBdr>
                    </w:div>
                  </w:divsChild>
                </w:div>
                <w:div w:id="912202979">
                  <w:marLeft w:val="0"/>
                  <w:marRight w:val="0"/>
                  <w:marTop w:val="0"/>
                  <w:marBottom w:val="0"/>
                  <w:divBdr>
                    <w:top w:val="none" w:sz="0" w:space="0" w:color="auto"/>
                    <w:left w:val="none" w:sz="0" w:space="0" w:color="auto"/>
                    <w:bottom w:val="none" w:sz="0" w:space="0" w:color="auto"/>
                    <w:right w:val="none" w:sz="0" w:space="0" w:color="auto"/>
                  </w:divBdr>
                  <w:divsChild>
                    <w:div w:id="349994897">
                      <w:marLeft w:val="0"/>
                      <w:marRight w:val="0"/>
                      <w:marTop w:val="0"/>
                      <w:marBottom w:val="0"/>
                      <w:divBdr>
                        <w:top w:val="none" w:sz="0" w:space="0" w:color="auto"/>
                        <w:left w:val="none" w:sz="0" w:space="0" w:color="auto"/>
                        <w:bottom w:val="none" w:sz="0" w:space="0" w:color="auto"/>
                        <w:right w:val="none" w:sz="0" w:space="0" w:color="auto"/>
                      </w:divBdr>
                    </w:div>
                    <w:div w:id="372073875">
                      <w:marLeft w:val="0"/>
                      <w:marRight w:val="0"/>
                      <w:marTop w:val="0"/>
                      <w:marBottom w:val="0"/>
                      <w:divBdr>
                        <w:top w:val="none" w:sz="0" w:space="0" w:color="auto"/>
                        <w:left w:val="none" w:sz="0" w:space="0" w:color="auto"/>
                        <w:bottom w:val="none" w:sz="0" w:space="0" w:color="auto"/>
                        <w:right w:val="none" w:sz="0" w:space="0" w:color="auto"/>
                      </w:divBdr>
                    </w:div>
                    <w:div w:id="824510145">
                      <w:marLeft w:val="0"/>
                      <w:marRight w:val="0"/>
                      <w:marTop w:val="0"/>
                      <w:marBottom w:val="0"/>
                      <w:divBdr>
                        <w:top w:val="none" w:sz="0" w:space="0" w:color="auto"/>
                        <w:left w:val="none" w:sz="0" w:space="0" w:color="auto"/>
                        <w:bottom w:val="none" w:sz="0" w:space="0" w:color="auto"/>
                        <w:right w:val="none" w:sz="0" w:space="0" w:color="auto"/>
                      </w:divBdr>
                    </w:div>
                    <w:div w:id="1130902776">
                      <w:marLeft w:val="0"/>
                      <w:marRight w:val="0"/>
                      <w:marTop w:val="0"/>
                      <w:marBottom w:val="0"/>
                      <w:divBdr>
                        <w:top w:val="none" w:sz="0" w:space="0" w:color="auto"/>
                        <w:left w:val="none" w:sz="0" w:space="0" w:color="auto"/>
                        <w:bottom w:val="none" w:sz="0" w:space="0" w:color="auto"/>
                        <w:right w:val="none" w:sz="0" w:space="0" w:color="auto"/>
                      </w:divBdr>
                    </w:div>
                    <w:div w:id="1687517951">
                      <w:marLeft w:val="0"/>
                      <w:marRight w:val="0"/>
                      <w:marTop w:val="0"/>
                      <w:marBottom w:val="0"/>
                      <w:divBdr>
                        <w:top w:val="none" w:sz="0" w:space="0" w:color="auto"/>
                        <w:left w:val="none" w:sz="0" w:space="0" w:color="auto"/>
                        <w:bottom w:val="none" w:sz="0" w:space="0" w:color="auto"/>
                        <w:right w:val="none" w:sz="0" w:space="0" w:color="auto"/>
                      </w:divBdr>
                    </w:div>
                  </w:divsChild>
                </w:div>
                <w:div w:id="914364451">
                  <w:marLeft w:val="0"/>
                  <w:marRight w:val="0"/>
                  <w:marTop w:val="0"/>
                  <w:marBottom w:val="0"/>
                  <w:divBdr>
                    <w:top w:val="none" w:sz="0" w:space="0" w:color="auto"/>
                    <w:left w:val="none" w:sz="0" w:space="0" w:color="auto"/>
                    <w:bottom w:val="none" w:sz="0" w:space="0" w:color="auto"/>
                    <w:right w:val="none" w:sz="0" w:space="0" w:color="auto"/>
                  </w:divBdr>
                  <w:divsChild>
                    <w:div w:id="689375037">
                      <w:marLeft w:val="0"/>
                      <w:marRight w:val="0"/>
                      <w:marTop w:val="0"/>
                      <w:marBottom w:val="0"/>
                      <w:divBdr>
                        <w:top w:val="none" w:sz="0" w:space="0" w:color="auto"/>
                        <w:left w:val="none" w:sz="0" w:space="0" w:color="auto"/>
                        <w:bottom w:val="none" w:sz="0" w:space="0" w:color="auto"/>
                        <w:right w:val="none" w:sz="0" w:space="0" w:color="auto"/>
                      </w:divBdr>
                    </w:div>
                  </w:divsChild>
                </w:div>
                <w:div w:id="920601933">
                  <w:marLeft w:val="0"/>
                  <w:marRight w:val="0"/>
                  <w:marTop w:val="0"/>
                  <w:marBottom w:val="0"/>
                  <w:divBdr>
                    <w:top w:val="none" w:sz="0" w:space="0" w:color="auto"/>
                    <w:left w:val="none" w:sz="0" w:space="0" w:color="auto"/>
                    <w:bottom w:val="none" w:sz="0" w:space="0" w:color="auto"/>
                    <w:right w:val="none" w:sz="0" w:space="0" w:color="auto"/>
                  </w:divBdr>
                  <w:divsChild>
                    <w:div w:id="859704556">
                      <w:marLeft w:val="0"/>
                      <w:marRight w:val="0"/>
                      <w:marTop w:val="0"/>
                      <w:marBottom w:val="0"/>
                      <w:divBdr>
                        <w:top w:val="none" w:sz="0" w:space="0" w:color="auto"/>
                        <w:left w:val="none" w:sz="0" w:space="0" w:color="auto"/>
                        <w:bottom w:val="none" w:sz="0" w:space="0" w:color="auto"/>
                        <w:right w:val="none" w:sz="0" w:space="0" w:color="auto"/>
                      </w:divBdr>
                    </w:div>
                  </w:divsChild>
                </w:div>
                <w:div w:id="933708277">
                  <w:marLeft w:val="0"/>
                  <w:marRight w:val="0"/>
                  <w:marTop w:val="0"/>
                  <w:marBottom w:val="0"/>
                  <w:divBdr>
                    <w:top w:val="none" w:sz="0" w:space="0" w:color="auto"/>
                    <w:left w:val="none" w:sz="0" w:space="0" w:color="auto"/>
                    <w:bottom w:val="none" w:sz="0" w:space="0" w:color="auto"/>
                    <w:right w:val="none" w:sz="0" w:space="0" w:color="auto"/>
                  </w:divBdr>
                  <w:divsChild>
                    <w:div w:id="1460805415">
                      <w:marLeft w:val="0"/>
                      <w:marRight w:val="0"/>
                      <w:marTop w:val="0"/>
                      <w:marBottom w:val="0"/>
                      <w:divBdr>
                        <w:top w:val="none" w:sz="0" w:space="0" w:color="auto"/>
                        <w:left w:val="none" w:sz="0" w:space="0" w:color="auto"/>
                        <w:bottom w:val="none" w:sz="0" w:space="0" w:color="auto"/>
                        <w:right w:val="none" w:sz="0" w:space="0" w:color="auto"/>
                      </w:divBdr>
                    </w:div>
                    <w:div w:id="2124224919">
                      <w:marLeft w:val="0"/>
                      <w:marRight w:val="0"/>
                      <w:marTop w:val="0"/>
                      <w:marBottom w:val="0"/>
                      <w:divBdr>
                        <w:top w:val="none" w:sz="0" w:space="0" w:color="auto"/>
                        <w:left w:val="none" w:sz="0" w:space="0" w:color="auto"/>
                        <w:bottom w:val="none" w:sz="0" w:space="0" w:color="auto"/>
                        <w:right w:val="none" w:sz="0" w:space="0" w:color="auto"/>
                      </w:divBdr>
                    </w:div>
                  </w:divsChild>
                </w:div>
                <w:div w:id="951858595">
                  <w:marLeft w:val="0"/>
                  <w:marRight w:val="0"/>
                  <w:marTop w:val="0"/>
                  <w:marBottom w:val="0"/>
                  <w:divBdr>
                    <w:top w:val="none" w:sz="0" w:space="0" w:color="auto"/>
                    <w:left w:val="none" w:sz="0" w:space="0" w:color="auto"/>
                    <w:bottom w:val="none" w:sz="0" w:space="0" w:color="auto"/>
                    <w:right w:val="none" w:sz="0" w:space="0" w:color="auto"/>
                  </w:divBdr>
                  <w:divsChild>
                    <w:div w:id="2124767734">
                      <w:marLeft w:val="0"/>
                      <w:marRight w:val="0"/>
                      <w:marTop w:val="0"/>
                      <w:marBottom w:val="0"/>
                      <w:divBdr>
                        <w:top w:val="none" w:sz="0" w:space="0" w:color="auto"/>
                        <w:left w:val="none" w:sz="0" w:space="0" w:color="auto"/>
                        <w:bottom w:val="none" w:sz="0" w:space="0" w:color="auto"/>
                        <w:right w:val="none" w:sz="0" w:space="0" w:color="auto"/>
                      </w:divBdr>
                    </w:div>
                  </w:divsChild>
                </w:div>
                <w:div w:id="954288892">
                  <w:marLeft w:val="0"/>
                  <w:marRight w:val="0"/>
                  <w:marTop w:val="0"/>
                  <w:marBottom w:val="0"/>
                  <w:divBdr>
                    <w:top w:val="none" w:sz="0" w:space="0" w:color="auto"/>
                    <w:left w:val="none" w:sz="0" w:space="0" w:color="auto"/>
                    <w:bottom w:val="none" w:sz="0" w:space="0" w:color="auto"/>
                    <w:right w:val="none" w:sz="0" w:space="0" w:color="auto"/>
                  </w:divBdr>
                  <w:divsChild>
                    <w:div w:id="1269891630">
                      <w:marLeft w:val="0"/>
                      <w:marRight w:val="0"/>
                      <w:marTop w:val="0"/>
                      <w:marBottom w:val="0"/>
                      <w:divBdr>
                        <w:top w:val="none" w:sz="0" w:space="0" w:color="auto"/>
                        <w:left w:val="none" w:sz="0" w:space="0" w:color="auto"/>
                        <w:bottom w:val="none" w:sz="0" w:space="0" w:color="auto"/>
                        <w:right w:val="none" w:sz="0" w:space="0" w:color="auto"/>
                      </w:divBdr>
                    </w:div>
                  </w:divsChild>
                </w:div>
                <w:div w:id="955985640">
                  <w:marLeft w:val="0"/>
                  <w:marRight w:val="0"/>
                  <w:marTop w:val="0"/>
                  <w:marBottom w:val="0"/>
                  <w:divBdr>
                    <w:top w:val="none" w:sz="0" w:space="0" w:color="auto"/>
                    <w:left w:val="none" w:sz="0" w:space="0" w:color="auto"/>
                    <w:bottom w:val="none" w:sz="0" w:space="0" w:color="auto"/>
                    <w:right w:val="none" w:sz="0" w:space="0" w:color="auto"/>
                  </w:divBdr>
                  <w:divsChild>
                    <w:div w:id="908223026">
                      <w:marLeft w:val="0"/>
                      <w:marRight w:val="0"/>
                      <w:marTop w:val="0"/>
                      <w:marBottom w:val="0"/>
                      <w:divBdr>
                        <w:top w:val="none" w:sz="0" w:space="0" w:color="auto"/>
                        <w:left w:val="none" w:sz="0" w:space="0" w:color="auto"/>
                        <w:bottom w:val="none" w:sz="0" w:space="0" w:color="auto"/>
                        <w:right w:val="none" w:sz="0" w:space="0" w:color="auto"/>
                      </w:divBdr>
                    </w:div>
                  </w:divsChild>
                </w:div>
                <w:div w:id="1012344194">
                  <w:marLeft w:val="0"/>
                  <w:marRight w:val="0"/>
                  <w:marTop w:val="0"/>
                  <w:marBottom w:val="0"/>
                  <w:divBdr>
                    <w:top w:val="none" w:sz="0" w:space="0" w:color="auto"/>
                    <w:left w:val="none" w:sz="0" w:space="0" w:color="auto"/>
                    <w:bottom w:val="none" w:sz="0" w:space="0" w:color="auto"/>
                    <w:right w:val="none" w:sz="0" w:space="0" w:color="auto"/>
                  </w:divBdr>
                  <w:divsChild>
                    <w:div w:id="811366216">
                      <w:marLeft w:val="0"/>
                      <w:marRight w:val="0"/>
                      <w:marTop w:val="0"/>
                      <w:marBottom w:val="0"/>
                      <w:divBdr>
                        <w:top w:val="none" w:sz="0" w:space="0" w:color="auto"/>
                        <w:left w:val="none" w:sz="0" w:space="0" w:color="auto"/>
                        <w:bottom w:val="none" w:sz="0" w:space="0" w:color="auto"/>
                        <w:right w:val="none" w:sz="0" w:space="0" w:color="auto"/>
                      </w:divBdr>
                    </w:div>
                  </w:divsChild>
                </w:div>
                <w:div w:id="1046222939">
                  <w:marLeft w:val="0"/>
                  <w:marRight w:val="0"/>
                  <w:marTop w:val="0"/>
                  <w:marBottom w:val="0"/>
                  <w:divBdr>
                    <w:top w:val="none" w:sz="0" w:space="0" w:color="auto"/>
                    <w:left w:val="none" w:sz="0" w:space="0" w:color="auto"/>
                    <w:bottom w:val="none" w:sz="0" w:space="0" w:color="auto"/>
                    <w:right w:val="none" w:sz="0" w:space="0" w:color="auto"/>
                  </w:divBdr>
                  <w:divsChild>
                    <w:div w:id="886986836">
                      <w:marLeft w:val="0"/>
                      <w:marRight w:val="0"/>
                      <w:marTop w:val="0"/>
                      <w:marBottom w:val="0"/>
                      <w:divBdr>
                        <w:top w:val="none" w:sz="0" w:space="0" w:color="auto"/>
                        <w:left w:val="none" w:sz="0" w:space="0" w:color="auto"/>
                        <w:bottom w:val="none" w:sz="0" w:space="0" w:color="auto"/>
                        <w:right w:val="none" w:sz="0" w:space="0" w:color="auto"/>
                      </w:divBdr>
                    </w:div>
                  </w:divsChild>
                </w:div>
                <w:div w:id="1046490360">
                  <w:marLeft w:val="0"/>
                  <w:marRight w:val="0"/>
                  <w:marTop w:val="0"/>
                  <w:marBottom w:val="0"/>
                  <w:divBdr>
                    <w:top w:val="none" w:sz="0" w:space="0" w:color="auto"/>
                    <w:left w:val="none" w:sz="0" w:space="0" w:color="auto"/>
                    <w:bottom w:val="none" w:sz="0" w:space="0" w:color="auto"/>
                    <w:right w:val="none" w:sz="0" w:space="0" w:color="auto"/>
                  </w:divBdr>
                  <w:divsChild>
                    <w:div w:id="1691641414">
                      <w:marLeft w:val="0"/>
                      <w:marRight w:val="0"/>
                      <w:marTop w:val="0"/>
                      <w:marBottom w:val="0"/>
                      <w:divBdr>
                        <w:top w:val="none" w:sz="0" w:space="0" w:color="auto"/>
                        <w:left w:val="none" w:sz="0" w:space="0" w:color="auto"/>
                        <w:bottom w:val="none" w:sz="0" w:space="0" w:color="auto"/>
                        <w:right w:val="none" w:sz="0" w:space="0" w:color="auto"/>
                      </w:divBdr>
                    </w:div>
                  </w:divsChild>
                </w:div>
                <w:div w:id="1055935958">
                  <w:marLeft w:val="0"/>
                  <w:marRight w:val="0"/>
                  <w:marTop w:val="0"/>
                  <w:marBottom w:val="0"/>
                  <w:divBdr>
                    <w:top w:val="none" w:sz="0" w:space="0" w:color="auto"/>
                    <w:left w:val="none" w:sz="0" w:space="0" w:color="auto"/>
                    <w:bottom w:val="none" w:sz="0" w:space="0" w:color="auto"/>
                    <w:right w:val="none" w:sz="0" w:space="0" w:color="auto"/>
                  </w:divBdr>
                  <w:divsChild>
                    <w:div w:id="172690348">
                      <w:marLeft w:val="0"/>
                      <w:marRight w:val="0"/>
                      <w:marTop w:val="0"/>
                      <w:marBottom w:val="0"/>
                      <w:divBdr>
                        <w:top w:val="none" w:sz="0" w:space="0" w:color="auto"/>
                        <w:left w:val="none" w:sz="0" w:space="0" w:color="auto"/>
                        <w:bottom w:val="none" w:sz="0" w:space="0" w:color="auto"/>
                        <w:right w:val="none" w:sz="0" w:space="0" w:color="auto"/>
                      </w:divBdr>
                    </w:div>
                  </w:divsChild>
                </w:div>
                <w:div w:id="1068503491">
                  <w:marLeft w:val="0"/>
                  <w:marRight w:val="0"/>
                  <w:marTop w:val="0"/>
                  <w:marBottom w:val="0"/>
                  <w:divBdr>
                    <w:top w:val="none" w:sz="0" w:space="0" w:color="auto"/>
                    <w:left w:val="none" w:sz="0" w:space="0" w:color="auto"/>
                    <w:bottom w:val="none" w:sz="0" w:space="0" w:color="auto"/>
                    <w:right w:val="none" w:sz="0" w:space="0" w:color="auto"/>
                  </w:divBdr>
                  <w:divsChild>
                    <w:div w:id="795219364">
                      <w:marLeft w:val="0"/>
                      <w:marRight w:val="0"/>
                      <w:marTop w:val="0"/>
                      <w:marBottom w:val="0"/>
                      <w:divBdr>
                        <w:top w:val="none" w:sz="0" w:space="0" w:color="auto"/>
                        <w:left w:val="none" w:sz="0" w:space="0" w:color="auto"/>
                        <w:bottom w:val="none" w:sz="0" w:space="0" w:color="auto"/>
                        <w:right w:val="none" w:sz="0" w:space="0" w:color="auto"/>
                      </w:divBdr>
                    </w:div>
                  </w:divsChild>
                </w:div>
                <w:div w:id="1069041682">
                  <w:marLeft w:val="0"/>
                  <w:marRight w:val="0"/>
                  <w:marTop w:val="0"/>
                  <w:marBottom w:val="0"/>
                  <w:divBdr>
                    <w:top w:val="none" w:sz="0" w:space="0" w:color="auto"/>
                    <w:left w:val="none" w:sz="0" w:space="0" w:color="auto"/>
                    <w:bottom w:val="none" w:sz="0" w:space="0" w:color="auto"/>
                    <w:right w:val="none" w:sz="0" w:space="0" w:color="auto"/>
                  </w:divBdr>
                  <w:divsChild>
                    <w:div w:id="1902642388">
                      <w:marLeft w:val="0"/>
                      <w:marRight w:val="0"/>
                      <w:marTop w:val="0"/>
                      <w:marBottom w:val="0"/>
                      <w:divBdr>
                        <w:top w:val="none" w:sz="0" w:space="0" w:color="auto"/>
                        <w:left w:val="none" w:sz="0" w:space="0" w:color="auto"/>
                        <w:bottom w:val="none" w:sz="0" w:space="0" w:color="auto"/>
                        <w:right w:val="none" w:sz="0" w:space="0" w:color="auto"/>
                      </w:divBdr>
                    </w:div>
                  </w:divsChild>
                </w:div>
                <w:div w:id="1079868158">
                  <w:marLeft w:val="0"/>
                  <w:marRight w:val="0"/>
                  <w:marTop w:val="0"/>
                  <w:marBottom w:val="0"/>
                  <w:divBdr>
                    <w:top w:val="none" w:sz="0" w:space="0" w:color="auto"/>
                    <w:left w:val="none" w:sz="0" w:space="0" w:color="auto"/>
                    <w:bottom w:val="none" w:sz="0" w:space="0" w:color="auto"/>
                    <w:right w:val="none" w:sz="0" w:space="0" w:color="auto"/>
                  </w:divBdr>
                  <w:divsChild>
                    <w:div w:id="2139910380">
                      <w:marLeft w:val="0"/>
                      <w:marRight w:val="0"/>
                      <w:marTop w:val="0"/>
                      <w:marBottom w:val="0"/>
                      <w:divBdr>
                        <w:top w:val="none" w:sz="0" w:space="0" w:color="auto"/>
                        <w:left w:val="none" w:sz="0" w:space="0" w:color="auto"/>
                        <w:bottom w:val="none" w:sz="0" w:space="0" w:color="auto"/>
                        <w:right w:val="none" w:sz="0" w:space="0" w:color="auto"/>
                      </w:divBdr>
                    </w:div>
                  </w:divsChild>
                </w:div>
                <w:div w:id="1082022531">
                  <w:marLeft w:val="0"/>
                  <w:marRight w:val="0"/>
                  <w:marTop w:val="0"/>
                  <w:marBottom w:val="0"/>
                  <w:divBdr>
                    <w:top w:val="none" w:sz="0" w:space="0" w:color="auto"/>
                    <w:left w:val="none" w:sz="0" w:space="0" w:color="auto"/>
                    <w:bottom w:val="none" w:sz="0" w:space="0" w:color="auto"/>
                    <w:right w:val="none" w:sz="0" w:space="0" w:color="auto"/>
                  </w:divBdr>
                  <w:divsChild>
                    <w:div w:id="221988557">
                      <w:marLeft w:val="0"/>
                      <w:marRight w:val="0"/>
                      <w:marTop w:val="0"/>
                      <w:marBottom w:val="0"/>
                      <w:divBdr>
                        <w:top w:val="none" w:sz="0" w:space="0" w:color="auto"/>
                        <w:left w:val="none" w:sz="0" w:space="0" w:color="auto"/>
                        <w:bottom w:val="none" w:sz="0" w:space="0" w:color="auto"/>
                        <w:right w:val="none" w:sz="0" w:space="0" w:color="auto"/>
                      </w:divBdr>
                    </w:div>
                  </w:divsChild>
                </w:div>
                <w:div w:id="1083917312">
                  <w:marLeft w:val="0"/>
                  <w:marRight w:val="0"/>
                  <w:marTop w:val="0"/>
                  <w:marBottom w:val="0"/>
                  <w:divBdr>
                    <w:top w:val="none" w:sz="0" w:space="0" w:color="auto"/>
                    <w:left w:val="none" w:sz="0" w:space="0" w:color="auto"/>
                    <w:bottom w:val="none" w:sz="0" w:space="0" w:color="auto"/>
                    <w:right w:val="none" w:sz="0" w:space="0" w:color="auto"/>
                  </w:divBdr>
                  <w:divsChild>
                    <w:div w:id="125126135">
                      <w:marLeft w:val="0"/>
                      <w:marRight w:val="0"/>
                      <w:marTop w:val="0"/>
                      <w:marBottom w:val="0"/>
                      <w:divBdr>
                        <w:top w:val="none" w:sz="0" w:space="0" w:color="auto"/>
                        <w:left w:val="none" w:sz="0" w:space="0" w:color="auto"/>
                        <w:bottom w:val="none" w:sz="0" w:space="0" w:color="auto"/>
                        <w:right w:val="none" w:sz="0" w:space="0" w:color="auto"/>
                      </w:divBdr>
                    </w:div>
                  </w:divsChild>
                </w:div>
                <w:div w:id="1087728565">
                  <w:marLeft w:val="0"/>
                  <w:marRight w:val="0"/>
                  <w:marTop w:val="0"/>
                  <w:marBottom w:val="0"/>
                  <w:divBdr>
                    <w:top w:val="none" w:sz="0" w:space="0" w:color="auto"/>
                    <w:left w:val="none" w:sz="0" w:space="0" w:color="auto"/>
                    <w:bottom w:val="none" w:sz="0" w:space="0" w:color="auto"/>
                    <w:right w:val="none" w:sz="0" w:space="0" w:color="auto"/>
                  </w:divBdr>
                  <w:divsChild>
                    <w:div w:id="1316111426">
                      <w:marLeft w:val="0"/>
                      <w:marRight w:val="0"/>
                      <w:marTop w:val="0"/>
                      <w:marBottom w:val="0"/>
                      <w:divBdr>
                        <w:top w:val="none" w:sz="0" w:space="0" w:color="auto"/>
                        <w:left w:val="none" w:sz="0" w:space="0" w:color="auto"/>
                        <w:bottom w:val="none" w:sz="0" w:space="0" w:color="auto"/>
                        <w:right w:val="none" w:sz="0" w:space="0" w:color="auto"/>
                      </w:divBdr>
                    </w:div>
                  </w:divsChild>
                </w:div>
                <w:div w:id="1100762824">
                  <w:marLeft w:val="0"/>
                  <w:marRight w:val="0"/>
                  <w:marTop w:val="0"/>
                  <w:marBottom w:val="0"/>
                  <w:divBdr>
                    <w:top w:val="none" w:sz="0" w:space="0" w:color="auto"/>
                    <w:left w:val="none" w:sz="0" w:space="0" w:color="auto"/>
                    <w:bottom w:val="none" w:sz="0" w:space="0" w:color="auto"/>
                    <w:right w:val="none" w:sz="0" w:space="0" w:color="auto"/>
                  </w:divBdr>
                  <w:divsChild>
                    <w:div w:id="1808350127">
                      <w:marLeft w:val="0"/>
                      <w:marRight w:val="0"/>
                      <w:marTop w:val="0"/>
                      <w:marBottom w:val="0"/>
                      <w:divBdr>
                        <w:top w:val="none" w:sz="0" w:space="0" w:color="auto"/>
                        <w:left w:val="none" w:sz="0" w:space="0" w:color="auto"/>
                        <w:bottom w:val="none" w:sz="0" w:space="0" w:color="auto"/>
                        <w:right w:val="none" w:sz="0" w:space="0" w:color="auto"/>
                      </w:divBdr>
                    </w:div>
                  </w:divsChild>
                </w:div>
                <w:div w:id="1107581999">
                  <w:marLeft w:val="0"/>
                  <w:marRight w:val="0"/>
                  <w:marTop w:val="0"/>
                  <w:marBottom w:val="0"/>
                  <w:divBdr>
                    <w:top w:val="none" w:sz="0" w:space="0" w:color="auto"/>
                    <w:left w:val="none" w:sz="0" w:space="0" w:color="auto"/>
                    <w:bottom w:val="none" w:sz="0" w:space="0" w:color="auto"/>
                    <w:right w:val="none" w:sz="0" w:space="0" w:color="auto"/>
                  </w:divBdr>
                  <w:divsChild>
                    <w:div w:id="1261373405">
                      <w:marLeft w:val="0"/>
                      <w:marRight w:val="0"/>
                      <w:marTop w:val="0"/>
                      <w:marBottom w:val="0"/>
                      <w:divBdr>
                        <w:top w:val="none" w:sz="0" w:space="0" w:color="auto"/>
                        <w:left w:val="none" w:sz="0" w:space="0" w:color="auto"/>
                        <w:bottom w:val="none" w:sz="0" w:space="0" w:color="auto"/>
                        <w:right w:val="none" w:sz="0" w:space="0" w:color="auto"/>
                      </w:divBdr>
                    </w:div>
                  </w:divsChild>
                </w:div>
                <w:div w:id="1108545614">
                  <w:marLeft w:val="0"/>
                  <w:marRight w:val="0"/>
                  <w:marTop w:val="0"/>
                  <w:marBottom w:val="0"/>
                  <w:divBdr>
                    <w:top w:val="none" w:sz="0" w:space="0" w:color="auto"/>
                    <w:left w:val="none" w:sz="0" w:space="0" w:color="auto"/>
                    <w:bottom w:val="none" w:sz="0" w:space="0" w:color="auto"/>
                    <w:right w:val="none" w:sz="0" w:space="0" w:color="auto"/>
                  </w:divBdr>
                  <w:divsChild>
                    <w:div w:id="649097539">
                      <w:marLeft w:val="0"/>
                      <w:marRight w:val="0"/>
                      <w:marTop w:val="0"/>
                      <w:marBottom w:val="0"/>
                      <w:divBdr>
                        <w:top w:val="none" w:sz="0" w:space="0" w:color="auto"/>
                        <w:left w:val="none" w:sz="0" w:space="0" w:color="auto"/>
                        <w:bottom w:val="none" w:sz="0" w:space="0" w:color="auto"/>
                        <w:right w:val="none" w:sz="0" w:space="0" w:color="auto"/>
                      </w:divBdr>
                    </w:div>
                  </w:divsChild>
                </w:div>
                <w:div w:id="1127552564">
                  <w:marLeft w:val="0"/>
                  <w:marRight w:val="0"/>
                  <w:marTop w:val="0"/>
                  <w:marBottom w:val="0"/>
                  <w:divBdr>
                    <w:top w:val="none" w:sz="0" w:space="0" w:color="auto"/>
                    <w:left w:val="none" w:sz="0" w:space="0" w:color="auto"/>
                    <w:bottom w:val="none" w:sz="0" w:space="0" w:color="auto"/>
                    <w:right w:val="none" w:sz="0" w:space="0" w:color="auto"/>
                  </w:divBdr>
                  <w:divsChild>
                    <w:div w:id="73166694">
                      <w:marLeft w:val="0"/>
                      <w:marRight w:val="0"/>
                      <w:marTop w:val="0"/>
                      <w:marBottom w:val="0"/>
                      <w:divBdr>
                        <w:top w:val="none" w:sz="0" w:space="0" w:color="auto"/>
                        <w:left w:val="none" w:sz="0" w:space="0" w:color="auto"/>
                        <w:bottom w:val="none" w:sz="0" w:space="0" w:color="auto"/>
                        <w:right w:val="none" w:sz="0" w:space="0" w:color="auto"/>
                      </w:divBdr>
                    </w:div>
                  </w:divsChild>
                </w:div>
                <w:div w:id="1163473660">
                  <w:marLeft w:val="0"/>
                  <w:marRight w:val="0"/>
                  <w:marTop w:val="0"/>
                  <w:marBottom w:val="0"/>
                  <w:divBdr>
                    <w:top w:val="none" w:sz="0" w:space="0" w:color="auto"/>
                    <w:left w:val="none" w:sz="0" w:space="0" w:color="auto"/>
                    <w:bottom w:val="none" w:sz="0" w:space="0" w:color="auto"/>
                    <w:right w:val="none" w:sz="0" w:space="0" w:color="auto"/>
                  </w:divBdr>
                  <w:divsChild>
                    <w:div w:id="998115334">
                      <w:marLeft w:val="0"/>
                      <w:marRight w:val="0"/>
                      <w:marTop w:val="0"/>
                      <w:marBottom w:val="0"/>
                      <w:divBdr>
                        <w:top w:val="none" w:sz="0" w:space="0" w:color="auto"/>
                        <w:left w:val="none" w:sz="0" w:space="0" w:color="auto"/>
                        <w:bottom w:val="none" w:sz="0" w:space="0" w:color="auto"/>
                        <w:right w:val="none" w:sz="0" w:space="0" w:color="auto"/>
                      </w:divBdr>
                    </w:div>
                  </w:divsChild>
                </w:div>
                <w:div w:id="1175919288">
                  <w:marLeft w:val="0"/>
                  <w:marRight w:val="0"/>
                  <w:marTop w:val="0"/>
                  <w:marBottom w:val="0"/>
                  <w:divBdr>
                    <w:top w:val="none" w:sz="0" w:space="0" w:color="auto"/>
                    <w:left w:val="none" w:sz="0" w:space="0" w:color="auto"/>
                    <w:bottom w:val="none" w:sz="0" w:space="0" w:color="auto"/>
                    <w:right w:val="none" w:sz="0" w:space="0" w:color="auto"/>
                  </w:divBdr>
                  <w:divsChild>
                    <w:div w:id="752506761">
                      <w:marLeft w:val="0"/>
                      <w:marRight w:val="0"/>
                      <w:marTop w:val="0"/>
                      <w:marBottom w:val="0"/>
                      <w:divBdr>
                        <w:top w:val="none" w:sz="0" w:space="0" w:color="auto"/>
                        <w:left w:val="none" w:sz="0" w:space="0" w:color="auto"/>
                        <w:bottom w:val="none" w:sz="0" w:space="0" w:color="auto"/>
                        <w:right w:val="none" w:sz="0" w:space="0" w:color="auto"/>
                      </w:divBdr>
                    </w:div>
                  </w:divsChild>
                </w:div>
                <w:div w:id="1176380680">
                  <w:marLeft w:val="0"/>
                  <w:marRight w:val="0"/>
                  <w:marTop w:val="0"/>
                  <w:marBottom w:val="0"/>
                  <w:divBdr>
                    <w:top w:val="none" w:sz="0" w:space="0" w:color="auto"/>
                    <w:left w:val="none" w:sz="0" w:space="0" w:color="auto"/>
                    <w:bottom w:val="none" w:sz="0" w:space="0" w:color="auto"/>
                    <w:right w:val="none" w:sz="0" w:space="0" w:color="auto"/>
                  </w:divBdr>
                  <w:divsChild>
                    <w:div w:id="1953977311">
                      <w:marLeft w:val="0"/>
                      <w:marRight w:val="0"/>
                      <w:marTop w:val="0"/>
                      <w:marBottom w:val="0"/>
                      <w:divBdr>
                        <w:top w:val="none" w:sz="0" w:space="0" w:color="auto"/>
                        <w:left w:val="none" w:sz="0" w:space="0" w:color="auto"/>
                        <w:bottom w:val="none" w:sz="0" w:space="0" w:color="auto"/>
                        <w:right w:val="none" w:sz="0" w:space="0" w:color="auto"/>
                      </w:divBdr>
                    </w:div>
                  </w:divsChild>
                </w:div>
                <w:div w:id="1201866728">
                  <w:marLeft w:val="0"/>
                  <w:marRight w:val="0"/>
                  <w:marTop w:val="0"/>
                  <w:marBottom w:val="0"/>
                  <w:divBdr>
                    <w:top w:val="none" w:sz="0" w:space="0" w:color="auto"/>
                    <w:left w:val="none" w:sz="0" w:space="0" w:color="auto"/>
                    <w:bottom w:val="none" w:sz="0" w:space="0" w:color="auto"/>
                    <w:right w:val="none" w:sz="0" w:space="0" w:color="auto"/>
                  </w:divBdr>
                  <w:divsChild>
                    <w:div w:id="272323935">
                      <w:marLeft w:val="0"/>
                      <w:marRight w:val="0"/>
                      <w:marTop w:val="0"/>
                      <w:marBottom w:val="0"/>
                      <w:divBdr>
                        <w:top w:val="none" w:sz="0" w:space="0" w:color="auto"/>
                        <w:left w:val="none" w:sz="0" w:space="0" w:color="auto"/>
                        <w:bottom w:val="none" w:sz="0" w:space="0" w:color="auto"/>
                        <w:right w:val="none" w:sz="0" w:space="0" w:color="auto"/>
                      </w:divBdr>
                    </w:div>
                  </w:divsChild>
                </w:div>
                <w:div w:id="1207138082">
                  <w:marLeft w:val="0"/>
                  <w:marRight w:val="0"/>
                  <w:marTop w:val="0"/>
                  <w:marBottom w:val="0"/>
                  <w:divBdr>
                    <w:top w:val="none" w:sz="0" w:space="0" w:color="auto"/>
                    <w:left w:val="none" w:sz="0" w:space="0" w:color="auto"/>
                    <w:bottom w:val="none" w:sz="0" w:space="0" w:color="auto"/>
                    <w:right w:val="none" w:sz="0" w:space="0" w:color="auto"/>
                  </w:divBdr>
                  <w:divsChild>
                    <w:div w:id="1595672038">
                      <w:marLeft w:val="0"/>
                      <w:marRight w:val="0"/>
                      <w:marTop w:val="0"/>
                      <w:marBottom w:val="0"/>
                      <w:divBdr>
                        <w:top w:val="none" w:sz="0" w:space="0" w:color="auto"/>
                        <w:left w:val="none" w:sz="0" w:space="0" w:color="auto"/>
                        <w:bottom w:val="none" w:sz="0" w:space="0" w:color="auto"/>
                        <w:right w:val="none" w:sz="0" w:space="0" w:color="auto"/>
                      </w:divBdr>
                    </w:div>
                  </w:divsChild>
                </w:div>
                <w:div w:id="1211267699">
                  <w:marLeft w:val="0"/>
                  <w:marRight w:val="0"/>
                  <w:marTop w:val="0"/>
                  <w:marBottom w:val="0"/>
                  <w:divBdr>
                    <w:top w:val="none" w:sz="0" w:space="0" w:color="auto"/>
                    <w:left w:val="none" w:sz="0" w:space="0" w:color="auto"/>
                    <w:bottom w:val="none" w:sz="0" w:space="0" w:color="auto"/>
                    <w:right w:val="none" w:sz="0" w:space="0" w:color="auto"/>
                  </w:divBdr>
                  <w:divsChild>
                    <w:div w:id="685985356">
                      <w:marLeft w:val="0"/>
                      <w:marRight w:val="0"/>
                      <w:marTop w:val="0"/>
                      <w:marBottom w:val="0"/>
                      <w:divBdr>
                        <w:top w:val="none" w:sz="0" w:space="0" w:color="auto"/>
                        <w:left w:val="none" w:sz="0" w:space="0" w:color="auto"/>
                        <w:bottom w:val="none" w:sz="0" w:space="0" w:color="auto"/>
                        <w:right w:val="none" w:sz="0" w:space="0" w:color="auto"/>
                      </w:divBdr>
                    </w:div>
                  </w:divsChild>
                </w:div>
                <w:div w:id="1216820653">
                  <w:marLeft w:val="0"/>
                  <w:marRight w:val="0"/>
                  <w:marTop w:val="0"/>
                  <w:marBottom w:val="0"/>
                  <w:divBdr>
                    <w:top w:val="none" w:sz="0" w:space="0" w:color="auto"/>
                    <w:left w:val="none" w:sz="0" w:space="0" w:color="auto"/>
                    <w:bottom w:val="none" w:sz="0" w:space="0" w:color="auto"/>
                    <w:right w:val="none" w:sz="0" w:space="0" w:color="auto"/>
                  </w:divBdr>
                  <w:divsChild>
                    <w:div w:id="1582565302">
                      <w:marLeft w:val="0"/>
                      <w:marRight w:val="0"/>
                      <w:marTop w:val="0"/>
                      <w:marBottom w:val="0"/>
                      <w:divBdr>
                        <w:top w:val="none" w:sz="0" w:space="0" w:color="auto"/>
                        <w:left w:val="none" w:sz="0" w:space="0" w:color="auto"/>
                        <w:bottom w:val="none" w:sz="0" w:space="0" w:color="auto"/>
                        <w:right w:val="none" w:sz="0" w:space="0" w:color="auto"/>
                      </w:divBdr>
                    </w:div>
                  </w:divsChild>
                </w:div>
                <w:div w:id="1250966101">
                  <w:marLeft w:val="0"/>
                  <w:marRight w:val="0"/>
                  <w:marTop w:val="0"/>
                  <w:marBottom w:val="0"/>
                  <w:divBdr>
                    <w:top w:val="none" w:sz="0" w:space="0" w:color="auto"/>
                    <w:left w:val="none" w:sz="0" w:space="0" w:color="auto"/>
                    <w:bottom w:val="none" w:sz="0" w:space="0" w:color="auto"/>
                    <w:right w:val="none" w:sz="0" w:space="0" w:color="auto"/>
                  </w:divBdr>
                  <w:divsChild>
                    <w:div w:id="555434247">
                      <w:marLeft w:val="0"/>
                      <w:marRight w:val="0"/>
                      <w:marTop w:val="0"/>
                      <w:marBottom w:val="0"/>
                      <w:divBdr>
                        <w:top w:val="none" w:sz="0" w:space="0" w:color="auto"/>
                        <w:left w:val="none" w:sz="0" w:space="0" w:color="auto"/>
                        <w:bottom w:val="none" w:sz="0" w:space="0" w:color="auto"/>
                        <w:right w:val="none" w:sz="0" w:space="0" w:color="auto"/>
                      </w:divBdr>
                    </w:div>
                    <w:div w:id="897206099">
                      <w:marLeft w:val="0"/>
                      <w:marRight w:val="0"/>
                      <w:marTop w:val="0"/>
                      <w:marBottom w:val="0"/>
                      <w:divBdr>
                        <w:top w:val="none" w:sz="0" w:space="0" w:color="auto"/>
                        <w:left w:val="none" w:sz="0" w:space="0" w:color="auto"/>
                        <w:bottom w:val="none" w:sz="0" w:space="0" w:color="auto"/>
                        <w:right w:val="none" w:sz="0" w:space="0" w:color="auto"/>
                      </w:divBdr>
                    </w:div>
                    <w:div w:id="1082145544">
                      <w:marLeft w:val="0"/>
                      <w:marRight w:val="0"/>
                      <w:marTop w:val="0"/>
                      <w:marBottom w:val="0"/>
                      <w:divBdr>
                        <w:top w:val="none" w:sz="0" w:space="0" w:color="auto"/>
                        <w:left w:val="none" w:sz="0" w:space="0" w:color="auto"/>
                        <w:bottom w:val="none" w:sz="0" w:space="0" w:color="auto"/>
                        <w:right w:val="none" w:sz="0" w:space="0" w:color="auto"/>
                      </w:divBdr>
                    </w:div>
                    <w:div w:id="1288513417">
                      <w:marLeft w:val="0"/>
                      <w:marRight w:val="0"/>
                      <w:marTop w:val="0"/>
                      <w:marBottom w:val="0"/>
                      <w:divBdr>
                        <w:top w:val="none" w:sz="0" w:space="0" w:color="auto"/>
                        <w:left w:val="none" w:sz="0" w:space="0" w:color="auto"/>
                        <w:bottom w:val="none" w:sz="0" w:space="0" w:color="auto"/>
                        <w:right w:val="none" w:sz="0" w:space="0" w:color="auto"/>
                      </w:divBdr>
                    </w:div>
                    <w:div w:id="1650935136">
                      <w:marLeft w:val="0"/>
                      <w:marRight w:val="0"/>
                      <w:marTop w:val="0"/>
                      <w:marBottom w:val="0"/>
                      <w:divBdr>
                        <w:top w:val="none" w:sz="0" w:space="0" w:color="auto"/>
                        <w:left w:val="none" w:sz="0" w:space="0" w:color="auto"/>
                        <w:bottom w:val="none" w:sz="0" w:space="0" w:color="auto"/>
                        <w:right w:val="none" w:sz="0" w:space="0" w:color="auto"/>
                      </w:divBdr>
                    </w:div>
                  </w:divsChild>
                </w:div>
                <w:div w:id="1267734472">
                  <w:marLeft w:val="0"/>
                  <w:marRight w:val="0"/>
                  <w:marTop w:val="0"/>
                  <w:marBottom w:val="0"/>
                  <w:divBdr>
                    <w:top w:val="none" w:sz="0" w:space="0" w:color="auto"/>
                    <w:left w:val="none" w:sz="0" w:space="0" w:color="auto"/>
                    <w:bottom w:val="none" w:sz="0" w:space="0" w:color="auto"/>
                    <w:right w:val="none" w:sz="0" w:space="0" w:color="auto"/>
                  </w:divBdr>
                  <w:divsChild>
                    <w:div w:id="1296565460">
                      <w:marLeft w:val="0"/>
                      <w:marRight w:val="0"/>
                      <w:marTop w:val="0"/>
                      <w:marBottom w:val="0"/>
                      <w:divBdr>
                        <w:top w:val="none" w:sz="0" w:space="0" w:color="auto"/>
                        <w:left w:val="none" w:sz="0" w:space="0" w:color="auto"/>
                        <w:bottom w:val="none" w:sz="0" w:space="0" w:color="auto"/>
                        <w:right w:val="none" w:sz="0" w:space="0" w:color="auto"/>
                      </w:divBdr>
                    </w:div>
                  </w:divsChild>
                </w:div>
                <w:div w:id="1269777520">
                  <w:marLeft w:val="0"/>
                  <w:marRight w:val="0"/>
                  <w:marTop w:val="0"/>
                  <w:marBottom w:val="0"/>
                  <w:divBdr>
                    <w:top w:val="none" w:sz="0" w:space="0" w:color="auto"/>
                    <w:left w:val="none" w:sz="0" w:space="0" w:color="auto"/>
                    <w:bottom w:val="none" w:sz="0" w:space="0" w:color="auto"/>
                    <w:right w:val="none" w:sz="0" w:space="0" w:color="auto"/>
                  </w:divBdr>
                  <w:divsChild>
                    <w:div w:id="770902219">
                      <w:marLeft w:val="0"/>
                      <w:marRight w:val="0"/>
                      <w:marTop w:val="0"/>
                      <w:marBottom w:val="0"/>
                      <w:divBdr>
                        <w:top w:val="none" w:sz="0" w:space="0" w:color="auto"/>
                        <w:left w:val="none" w:sz="0" w:space="0" w:color="auto"/>
                        <w:bottom w:val="none" w:sz="0" w:space="0" w:color="auto"/>
                        <w:right w:val="none" w:sz="0" w:space="0" w:color="auto"/>
                      </w:divBdr>
                    </w:div>
                  </w:divsChild>
                </w:div>
                <w:div w:id="1280332126">
                  <w:marLeft w:val="0"/>
                  <w:marRight w:val="0"/>
                  <w:marTop w:val="0"/>
                  <w:marBottom w:val="0"/>
                  <w:divBdr>
                    <w:top w:val="none" w:sz="0" w:space="0" w:color="auto"/>
                    <w:left w:val="none" w:sz="0" w:space="0" w:color="auto"/>
                    <w:bottom w:val="none" w:sz="0" w:space="0" w:color="auto"/>
                    <w:right w:val="none" w:sz="0" w:space="0" w:color="auto"/>
                  </w:divBdr>
                  <w:divsChild>
                    <w:div w:id="1721782720">
                      <w:marLeft w:val="0"/>
                      <w:marRight w:val="0"/>
                      <w:marTop w:val="0"/>
                      <w:marBottom w:val="0"/>
                      <w:divBdr>
                        <w:top w:val="none" w:sz="0" w:space="0" w:color="auto"/>
                        <w:left w:val="none" w:sz="0" w:space="0" w:color="auto"/>
                        <w:bottom w:val="none" w:sz="0" w:space="0" w:color="auto"/>
                        <w:right w:val="none" w:sz="0" w:space="0" w:color="auto"/>
                      </w:divBdr>
                    </w:div>
                  </w:divsChild>
                </w:div>
                <w:div w:id="1290164408">
                  <w:marLeft w:val="0"/>
                  <w:marRight w:val="0"/>
                  <w:marTop w:val="0"/>
                  <w:marBottom w:val="0"/>
                  <w:divBdr>
                    <w:top w:val="none" w:sz="0" w:space="0" w:color="auto"/>
                    <w:left w:val="none" w:sz="0" w:space="0" w:color="auto"/>
                    <w:bottom w:val="none" w:sz="0" w:space="0" w:color="auto"/>
                    <w:right w:val="none" w:sz="0" w:space="0" w:color="auto"/>
                  </w:divBdr>
                  <w:divsChild>
                    <w:div w:id="1665742116">
                      <w:marLeft w:val="0"/>
                      <w:marRight w:val="0"/>
                      <w:marTop w:val="0"/>
                      <w:marBottom w:val="0"/>
                      <w:divBdr>
                        <w:top w:val="none" w:sz="0" w:space="0" w:color="auto"/>
                        <w:left w:val="none" w:sz="0" w:space="0" w:color="auto"/>
                        <w:bottom w:val="none" w:sz="0" w:space="0" w:color="auto"/>
                        <w:right w:val="none" w:sz="0" w:space="0" w:color="auto"/>
                      </w:divBdr>
                    </w:div>
                  </w:divsChild>
                </w:div>
                <w:div w:id="1310162107">
                  <w:marLeft w:val="0"/>
                  <w:marRight w:val="0"/>
                  <w:marTop w:val="0"/>
                  <w:marBottom w:val="0"/>
                  <w:divBdr>
                    <w:top w:val="none" w:sz="0" w:space="0" w:color="auto"/>
                    <w:left w:val="none" w:sz="0" w:space="0" w:color="auto"/>
                    <w:bottom w:val="none" w:sz="0" w:space="0" w:color="auto"/>
                    <w:right w:val="none" w:sz="0" w:space="0" w:color="auto"/>
                  </w:divBdr>
                  <w:divsChild>
                    <w:div w:id="1157303532">
                      <w:marLeft w:val="0"/>
                      <w:marRight w:val="0"/>
                      <w:marTop w:val="0"/>
                      <w:marBottom w:val="0"/>
                      <w:divBdr>
                        <w:top w:val="none" w:sz="0" w:space="0" w:color="auto"/>
                        <w:left w:val="none" w:sz="0" w:space="0" w:color="auto"/>
                        <w:bottom w:val="none" w:sz="0" w:space="0" w:color="auto"/>
                        <w:right w:val="none" w:sz="0" w:space="0" w:color="auto"/>
                      </w:divBdr>
                    </w:div>
                  </w:divsChild>
                </w:div>
                <w:div w:id="1311329939">
                  <w:marLeft w:val="0"/>
                  <w:marRight w:val="0"/>
                  <w:marTop w:val="0"/>
                  <w:marBottom w:val="0"/>
                  <w:divBdr>
                    <w:top w:val="none" w:sz="0" w:space="0" w:color="auto"/>
                    <w:left w:val="none" w:sz="0" w:space="0" w:color="auto"/>
                    <w:bottom w:val="none" w:sz="0" w:space="0" w:color="auto"/>
                    <w:right w:val="none" w:sz="0" w:space="0" w:color="auto"/>
                  </w:divBdr>
                  <w:divsChild>
                    <w:div w:id="134682441">
                      <w:marLeft w:val="0"/>
                      <w:marRight w:val="0"/>
                      <w:marTop w:val="0"/>
                      <w:marBottom w:val="0"/>
                      <w:divBdr>
                        <w:top w:val="none" w:sz="0" w:space="0" w:color="auto"/>
                        <w:left w:val="none" w:sz="0" w:space="0" w:color="auto"/>
                        <w:bottom w:val="none" w:sz="0" w:space="0" w:color="auto"/>
                        <w:right w:val="none" w:sz="0" w:space="0" w:color="auto"/>
                      </w:divBdr>
                    </w:div>
                  </w:divsChild>
                </w:div>
                <w:div w:id="1312447060">
                  <w:marLeft w:val="0"/>
                  <w:marRight w:val="0"/>
                  <w:marTop w:val="0"/>
                  <w:marBottom w:val="0"/>
                  <w:divBdr>
                    <w:top w:val="none" w:sz="0" w:space="0" w:color="auto"/>
                    <w:left w:val="none" w:sz="0" w:space="0" w:color="auto"/>
                    <w:bottom w:val="none" w:sz="0" w:space="0" w:color="auto"/>
                    <w:right w:val="none" w:sz="0" w:space="0" w:color="auto"/>
                  </w:divBdr>
                  <w:divsChild>
                    <w:div w:id="660348919">
                      <w:marLeft w:val="0"/>
                      <w:marRight w:val="0"/>
                      <w:marTop w:val="0"/>
                      <w:marBottom w:val="0"/>
                      <w:divBdr>
                        <w:top w:val="none" w:sz="0" w:space="0" w:color="auto"/>
                        <w:left w:val="none" w:sz="0" w:space="0" w:color="auto"/>
                        <w:bottom w:val="none" w:sz="0" w:space="0" w:color="auto"/>
                        <w:right w:val="none" w:sz="0" w:space="0" w:color="auto"/>
                      </w:divBdr>
                    </w:div>
                  </w:divsChild>
                </w:div>
                <w:div w:id="1312633877">
                  <w:marLeft w:val="0"/>
                  <w:marRight w:val="0"/>
                  <w:marTop w:val="0"/>
                  <w:marBottom w:val="0"/>
                  <w:divBdr>
                    <w:top w:val="none" w:sz="0" w:space="0" w:color="auto"/>
                    <w:left w:val="none" w:sz="0" w:space="0" w:color="auto"/>
                    <w:bottom w:val="none" w:sz="0" w:space="0" w:color="auto"/>
                    <w:right w:val="none" w:sz="0" w:space="0" w:color="auto"/>
                  </w:divBdr>
                  <w:divsChild>
                    <w:div w:id="1172261445">
                      <w:marLeft w:val="0"/>
                      <w:marRight w:val="0"/>
                      <w:marTop w:val="0"/>
                      <w:marBottom w:val="0"/>
                      <w:divBdr>
                        <w:top w:val="none" w:sz="0" w:space="0" w:color="auto"/>
                        <w:left w:val="none" w:sz="0" w:space="0" w:color="auto"/>
                        <w:bottom w:val="none" w:sz="0" w:space="0" w:color="auto"/>
                        <w:right w:val="none" w:sz="0" w:space="0" w:color="auto"/>
                      </w:divBdr>
                    </w:div>
                  </w:divsChild>
                </w:div>
                <w:div w:id="1318413874">
                  <w:marLeft w:val="0"/>
                  <w:marRight w:val="0"/>
                  <w:marTop w:val="0"/>
                  <w:marBottom w:val="0"/>
                  <w:divBdr>
                    <w:top w:val="none" w:sz="0" w:space="0" w:color="auto"/>
                    <w:left w:val="none" w:sz="0" w:space="0" w:color="auto"/>
                    <w:bottom w:val="none" w:sz="0" w:space="0" w:color="auto"/>
                    <w:right w:val="none" w:sz="0" w:space="0" w:color="auto"/>
                  </w:divBdr>
                  <w:divsChild>
                    <w:div w:id="484667031">
                      <w:marLeft w:val="0"/>
                      <w:marRight w:val="0"/>
                      <w:marTop w:val="0"/>
                      <w:marBottom w:val="0"/>
                      <w:divBdr>
                        <w:top w:val="none" w:sz="0" w:space="0" w:color="auto"/>
                        <w:left w:val="none" w:sz="0" w:space="0" w:color="auto"/>
                        <w:bottom w:val="none" w:sz="0" w:space="0" w:color="auto"/>
                        <w:right w:val="none" w:sz="0" w:space="0" w:color="auto"/>
                      </w:divBdr>
                    </w:div>
                  </w:divsChild>
                </w:div>
                <w:div w:id="1329096888">
                  <w:marLeft w:val="0"/>
                  <w:marRight w:val="0"/>
                  <w:marTop w:val="0"/>
                  <w:marBottom w:val="0"/>
                  <w:divBdr>
                    <w:top w:val="none" w:sz="0" w:space="0" w:color="auto"/>
                    <w:left w:val="none" w:sz="0" w:space="0" w:color="auto"/>
                    <w:bottom w:val="none" w:sz="0" w:space="0" w:color="auto"/>
                    <w:right w:val="none" w:sz="0" w:space="0" w:color="auto"/>
                  </w:divBdr>
                  <w:divsChild>
                    <w:div w:id="518474312">
                      <w:marLeft w:val="0"/>
                      <w:marRight w:val="0"/>
                      <w:marTop w:val="0"/>
                      <w:marBottom w:val="0"/>
                      <w:divBdr>
                        <w:top w:val="none" w:sz="0" w:space="0" w:color="auto"/>
                        <w:left w:val="none" w:sz="0" w:space="0" w:color="auto"/>
                        <w:bottom w:val="none" w:sz="0" w:space="0" w:color="auto"/>
                        <w:right w:val="none" w:sz="0" w:space="0" w:color="auto"/>
                      </w:divBdr>
                    </w:div>
                  </w:divsChild>
                </w:div>
                <w:div w:id="1330792179">
                  <w:marLeft w:val="0"/>
                  <w:marRight w:val="0"/>
                  <w:marTop w:val="0"/>
                  <w:marBottom w:val="0"/>
                  <w:divBdr>
                    <w:top w:val="none" w:sz="0" w:space="0" w:color="auto"/>
                    <w:left w:val="none" w:sz="0" w:space="0" w:color="auto"/>
                    <w:bottom w:val="none" w:sz="0" w:space="0" w:color="auto"/>
                    <w:right w:val="none" w:sz="0" w:space="0" w:color="auto"/>
                  </w:divBdr>
                  <w:divsChild>
                    <w:div w:id="398671892">
                      <w:marLeft w:val="0"/>
                      <w:marRight w:val="0"/>
                      <w:marTop w:val="0"/>
                      <w:marBottom w:val="0"/>
                      <w:divBdr>
                        <w:top w:val="none" w:sz="0" w:space="0" w:color="auto"/>
                        <w:left w:val="none" w:sz="0" w:space="0" w:color="auto"/>
                        <w:bottom w:val="none" w:sz="0" w:space="0" w:color="auto"/>
                        <w:right w:val="none" w:sz="0" w:space="0" w:color="auto"/>
                      </w:divBdr>
                    </w:div>
                  </w:divsChild>
                </w:div>
                <w:div w:id="1337414801">
                  <w:marLeft w:val="0"/>
                  <w:marRight w:val="0"/>
                  <w:marTop w:val="0"/>
                  <w:marBottom w:val="0"/>
                  <w:divBdr>
                    <w:top w:val="none" w:sz="0" w:space="0" w:color="auto"/>
                    <w:left w:val="none" w:sz="0" w:space="0" w:color="auto"/>
                    <w:bottom w:val="none" w:sz="0" w:space="0" w:color="auto"/>
                    <w:right w:val="none" w:sz="0" w:space="0" w:color="auto"/>
                  </w:divBdr>
                  <w:divsChild>
                    <w:div w:id="166605546">
                      <w:marLeft w:val="0"/>
                      <w:marRight w:val="0"/>
                      <w:marTop w:val="0"/>
                      <w:marBottom w:val="0"/>
                      <w:divBdr>
                        <w:top w:val="none" w:sz="0" w:space="0" w:color="auto"/>
                        <w:left w:val="none" w:sz="0" w:space="0" w:color="auto"/>
                        <w:bottom w:val="none" w:sz="0" w:space="0" w:color="auto"/>
                        <w:right w:val="none" w:sz="0" w:space="0" w:color="auto"/>
                      </w:divBdr>
                    </w:div>
                  </w:divsChild>
                </w:div>
                <w:div w:id="1357468565">
                  <w:marLeft w:val="0"/>
                  <w:marRight w:val="0"/>
                  <w:marTop w:val="0"/>
                  <w:marBottom w:val="0"/>
                  <w:divBdr>
                    <w:top w:val="none" w:sz="0" w:space="0" w:color="auto"/>
                    <w:left w:val="none" w:sz="0" w:space="0" w:color="auto"/>
                    <w:bottom w:val="none" w:sz="0" w:space="0" w:color="auto"/>
                    <w:right w:val="none" w:sz="0" w:space="0" w:color="auto"/>
                  </w:divBdr>
                  <w:divsChild>
                    <w:div w:id="1000540950">
                      <w:marLeft w:val="0"/>
                      <w:marRight w:val="0"/>
                      <w:marTop w:val="0"/>
                      <w:marBottom w:val="0"/>
                      <w:divBdr>
                        <w:top w:val="none" w:sz="0" w:space="0" w:color="auto"/>
                        <w:left w:val="none" w:sz="0" w:space="0" w:color="auto"/>
                        <w:bottom w:val="none" w:sz="0" w:space="0" w:color="auto"/>
                        <w:right w:val="none" w:sz="0" w:space="0" w:color="auto"/>
                      </w:divBdr>
                    </w:div>
                  </w:divsChild>
                </w:div>
                <w:div w:id="1364131929">
                  <w:marLeft w:val="0"/>
                  <w:marRight w:val="0"/>
                  <w:marTop w:val="0"/>
                  <w:marBottom w:val="0"/>
                  <w:divBdr>
                    <w:top w:val="none" w:sz="0" w:space="0" w:color="auto"/>
                    <w:left w:val="none" w:sz="0" w:space="0" w:color="auto"/>
                    <w:bottom w:val="none" w:sz="0" w:space="0" w:color="auto"/>
                    <w:right w:val="none" w:sz="0" w:space="0" w:color="auto"/>
                  </w:divBdr>
                  <w:divsChild>
                    <w:div w:id="330719067">
                      <w:marLeft w:val="0"/>
                      <w:marRight w:val="0"/>
                      <w:marTop w:val="0"/>
                      <w:marBottom w:val="0"/>
                      <w:divBdr>
                        <w:top w:val="none" w:sz="0" w:space="0" w:color="auto"/>
                        <w:left w:val="none" w:sz="0" w:space="0" w:color="auto"/>
                        <w:bottom w:val="none" w:sz="0" w:space="0" w:color="auto"/>
                        <w:right w:val="none" w:sz="0" w:space="0" w:color="auto"/>
                      </w:divBdr>
                    </w:div>
                  </w:divsChild>
                </w:div>
                <w:div w:id="1403605821">
                  <w:marLeft w:val="0"/>
                  <w:marRight w:val="0"/>
                  <w:marTop w:val="0"/>
                  <w:marBottom w:val="0"/>
                  <w:divBdr>
                    <w:top w:val="none" w:sz="0" w:space="0" w:color="auto"/>
                    <w:left w:val="none" w:sz="0" w:space="0" w:color="auto"/>
                    <w:bottom w:val="none" w:sz="0" w:space="0" w:color="auto"/>
                    <w:right w:val="none" w:sz="0" w:space="0" w:color="auto"/>
                  </w:divBdr>
                  <w:divsChild>
                    <w:div w:id="1972859530">
                      <w:marLeft w:val="0"/>
                      <w:marRight w:val="0"/>
                      <w:marTop w:val="0"/>
                      <w:marBottom w:val="0"/>
                      <w:divBdr>
                        <w:top w:val="none" w:sz="0" w:space="0" w:color="auto"/>
                        <w:left w:val="none" w:sz="0" w:space="0" w:color="auto"/>
                        <w:bottom w:val="none" w:sz="0" w:space="0" w:color="auto"/>
                        <w:right w:val="none" w:sz="0" w:space="0" w:color="auto"/>
                      </w:divBdr>
                    </w:div>
                  </w:divsChild>
                </w:div>
                <w:div w:id="1406760579">
                  <w:marLeft w:val="0"/>
                  <w:marRight w:val="0"/>
                  <w:marTop w:val="0"/>
                  <w:marBottom w:val="0"/>
                  <w:divBdr>
                    <w:top w:val="none" w:sz="0" w:space="0" w:color="auto"/>
                    <w:left w:val="none" w:sz="0" w:space="0" w:color="auto"/>
                    <w:bottom w:val="none" w:sz="0" w:space="0" w:color="auto"/>
                    <w:right w:val="none" w:sz="0" w:space="0" w:color="auto"/>
                  </w:divBdr>
                  <w:divsChild>
                    <w:div w:id="117997519">
                      <w:marLeft w:val="0"/>
                      <w:marRight w:val="0"/>
                      <w:marTop w:val="0"/>
                      <w:marBottom w:val="0"/>
                      <w:divBdr>
                        <w:top w:val="none" w:sz="0" w:space="0" w:color="auto"/>
                        <w:left w:val="none" w:sz="0" w:space="0" w:color="auto"/>
                        <w:bottom w:val="none" w:sz="0" w:space="0" w:color="auto"/>
                        <w:right w:val="none" w:sz="0" w:space="0" w:color="auto"/>
                      </w:divBdr>
                    </w:div>
                  </w:divsChild>
                </w:div>
                <w:div w:id="1421021619">
                  <w:marLeft w:val="0"/>
                  <w:marRight w:val="0"/>
                  <w:marTop w:val="0"/>
                  <w:marBottom w:val="0"/>
                  <w:divBdr>
                    <w:top w:val="none" w:sz="0" w:space="0" w:color="auto"/>
                    <w:left w:val="none" w:sz="0" w:space="0" w:color="auto"/>
                    <w:bottom w:val="none" w:sz="0" w:space="0" w:color="auto"/>
                    <w:right w:val="none" w:sz="0" w:space="0" w:color="auto"/>
                  </w:divBdr>
                  <w:divsChild>
                    <w:div w:id="1771268262">
                      <w:marLeft w:val="0"/>
                      <w:marRight w:val="0"/>
                      <w:marTop w:val="0"/>
                      <w:marBottom w:val="0"/>
                      <w:divBdr>
                        <w:top w:val="none" w:sz="0" w:space="0" w:color="auto"/>
                        <w:left w:val="none" w:sz="0" w:space="0" w:color="auto"/>
                        <w:bottom w:val="none" w:sz="0" w:space="0" w:color="auto"/>
                        <w:right w:val="none" w:sz="0" w:space="0" w:color="auto"/>
                      </w:divBdr>
                    </w:div>
                  </w:divsChild>
                </w:div>
                <w:div w:id="1474178340">
                  <w:marLeft w:val="0"/>
                  <w:marRight w:val="0"/>
                  <w:marTop w:val="0"/>
                  <w:marBottom w:val="0"/>
                  <w:divBdr>
                    <w:top w:val="none" w:sz="0" w:space="0" w:color="auto"/>
                    <w:left w:val="none" w:sz="0" w:space="0" w:color="auto"/>
                    <w:bottom w:val="none" w:sz="0" w:space="0" w:color="auto"/>
                    <w:right w:val="none" w:sz="0" w:space="0" w:color="auto"/>
                  </w:divBdr>
                  <w:divsChild>
                    <w:div w:id="1066416338">
                      <w:marLeft w:val="0"/>
                      <w:marRight w:val="0"/>
                      <w:marTop w:val="0"/>
                      <w:marBottom w:val="0"/>
                      <w:divBdr>
                        <w:top w:val="none" w:sz="0" w:space="0" w:color="auto"/>
                        <w:left w:val="none" w:sz="0" w:space="0" w:color="auto"/>
                        <w:bottom w:val="none" w:sz="0" w:space="0" w:color="auto"/>
                        <w:right w:val="none" w:sz="0" w:space="0" w:color="auto"/>
                      </w:divBdr>
                    </w:div>
                  </w:divsChild>
                </w:div>
                <w:div w:id="1475877449">
                  <w:marLeft w:val="0"/>
                  <w:marRight w:val="0"/>
                  <w:marTop w:val="0"/>
                  <w:marBottom w:val="0"/>
                  <w:divBdr>
                    <w:top w:val="none" w:sz="0" w:space="0" w:color="auto"/>
                    <w:left w:val="none" w:sz="0" w:space="0" w:color="auto"/>
                    <w:bottom w:val="none" w:sz="0" w:space="0" w:color="auto"/>
                    <w:right w:val="none" w:sz="0" w:space="0" w:color="auto"/>
                  </w:divBdr>
                  <w:divsChild>
                    <w:div w:id="58409714">
                      <w:marLeft w:val="0"/>
                      <w:marRight w:val="0"/>
                      <w:marTop w:val="0"/>
                      <w:marBottom w:val="0"/>
                      <w:divBdr>
                        <w:top w:val="none" w:sz="0" w:space="0" w:color="auto"/>
                        <w:left w:val="none" w:sz="0" w:space="0" w:color="auto"/>
                        <w:bottom w:val="none" w:sz="0" w:space="0" w:color="auto"/>
                        <w:right w:val="none" w:sz="0" w:space="0" w:color="auto"/>
                      </w:divBdr>
                    </w:div>
                  </w:divsChild>
                </w:div>
                <w:div w:id="1483932746">
                  <w:marLeft w:val="0"/>
                  <w:marRight w:val="0"/>
                  <w:marTop w:val="0"/>
                  <w:marBottom w:val="0"/>
                  <w:divBdr>
                    <w:top w:val="none" w:sz="0" w:space="0" w:color="auto"/>
                    <w:left w:val="none" w:sz="0" w:space="0" w:color="auto"/>
                    <w:bottom w:val="none" w:sz="0" w:space="0" w:color="auto"/>
                    <w:right w:val="none" w:sz="0" w:space="0" w:color="auto"/>
                  </w:divBdr>
                  <w:divsChild>
                    <w:div w:id="1866795818">
                      <w:marLeft w:val="0"/>
                      <w:marRight w:val="0"/>
                      <w:marTop w:val="0"/>
                      <w:marBottom w:val="0"/>
                      <w:divBdr>
                        <w:top w:val="none" w:sz="0" w:space="0" w:color="auto"/>
                        <w:left w:val="none" w:sz="0" w:space="0" w:color="auto"/>
                        <w:bottom w:val="none" w:sz="0" w:space="0" w:color="auto"/>
                        <w:right w:val="none" w:sz="0" w:space="0" w:color="auto"/>
                      </w:divBdr>
                    </w:div>
                  </w:divsChild>
                </w:div>
                <w:div w:id="1485970947">
                  <w:marLeft w:val="0"/>
                  <w:marRight w:val="0"/>
                  <w:marTop w:val="0"/>
                  <w:marBottom w:val="0"/>
                  <w:divBdr>
                    <w:top w:val="none" w:sz="0" w:space="0" w:color="auto"/>
                    <w:left w:val="none" w:sz="0" w:space="0" w:color="auto"/>
                    <w:bottom w:val="none" w:sz="0" w:space="0" w:color="auto"/>
                    <w:right w:val="none" w:sz="0" w:space="0" w:color="auto"/>
                  </w:divBdr>
                  <w:divsChild>
                    <w:div w:id="860510276">
                      <w:marLeft w:val="0"/>
                      <w:marRight w:val="0"/>
                      <w:marTop w:val="0"/>
                      <w:marBottom w:val="0"/>
                      <w:divBdr>
                        <w:top w:val="none" w:sz="0" w:space="0" w:color="auto"/>
                        <w:left w:val="none" w:sz="0" w:space="0" w:color="auto"/>
                        <w:bottom w:val="none" w:sz="0" w:space="0" w:color="auto"/>
                        <w:right w:val="none" w:sz="0" w:space="0" w:color="auto"/>
                      </w:divBdr>
                    </w:div>
                  </w:divsChild>
                </w:div>
                <w:div w:id="1485973677">
                  <w:marLeft w:val="0"/>
                  <w:marRight w:val="0"/>
                  <w:marTop w:val="0"/>
                  <w:marBottom w:val="0"/>
                  <w:divBdr>
                    <w:top w:val="none" w:sz="0" w:space="0" w:color="auto"/>
                    <w:left w:val="none" w:sz="0" w:space="0" w:color="auto"/>
                    <w:bottom w:val="none" w:sz="0" w:space="0" w:color="auto"/>
                    <w:right w:val="none" w:sz="0" w:space="0" w:color="auto"/>
                  </w:divBdr>
                  <w:divsChild>
                    <w:div w:id="334067532">
                      <w:marLeft w:val="0"/>
                      <w:marRight w:val="0"/>
                      <w:marTop w:val="0"/>
                      <w:marBottom w:val="0"/>
                      <w:divBdr>
                        <w:top w:val="none" w:sz="0" w:space="0" w:color="auto"/>
                        <w:left w:val="none" w:sz="0" w:space="0" w:color="auto"/>
                        <w:bottom w:val="none" w:sz="0" w:space="0" w:color="auto"/>
                        <w:right w:val="none" w:sz="0" w:space="0" w:color="auto"/>
                      </w:divBdr>
                    </w:div>
                  </w:divsChild>
                </w:div>
                <w:div w:id="1520006835">
                  <w:marLeft w:val="0"/>
                  <w:marRight w:val="0"/>
                  <w:marTop w:val="0"/>
                  <w:marBottom w:val="0"/>
                  <w:divBdr>
                    <w:top w:val="none" w:sz="0" w:space="0" w:color="auto"/>
                    <w:left w:val="none" w:sz="0" w:space="0" w:color="auto"/>
                    <w:bottom w:val="none" w:sz="0" w:space="0" w:color="auto"/>
                    <w:right w:val="none" w:sz="0" w:space="0" w:color="auto"/>
                  </w:divBdr>
                  <w:divsChild>
                    <w:div w:id="1178272874">
                      <w:marLeft w:val="0"/>
                      <w:marRight w:val="0"/>
                      <w:marTop w:val="0"/>
                      <w:marBottom w:val="0"/>
                      <w:divBdr>
                        <w:top w:val="none" w:sz="0" w:space="0" w:color="auto"/>
                        <w:left w:val="none" w:sz="0" w:space="0" w:color="auto"/>
                        <w:bottom w:val="none" w:sz="0" w:space="0" w:color="auto"/>
                        <w:right w:val="none" w:sz="0" w:space="0" w:color="auto"/>
                      </w:divBdr>
                    </w:div>
                  </w:divsChild>
                </w:div>
                <w:div w:id="1561939813">
                  <w:marLeft w:val="0"/>
                  <w:marRight w:val="0"/>
                  <w:marTop w:val="0"/>
                  <w:marBottom w:val="0"/>
                  <w:divBdr>
                    <w:top w:val="none" w:sz="0" w:space="0" w:color="auto"/>
                    <w:left w:val="none" w:sz="0" w:space="0" w:color="auto"/>
                    <w:bottom w:val="none" w:sz="0" w:space="0" w:color="auto"/>
                    <w:right w:val="none" w:sz="0" w:space="0" w:color="auto"/>
                  </w:divBdr>
                  <w:divsChild>
                    <w:div w:id="913203616">
                      <w:marLeft w:val="0"/>
                      <w:marRight w:val="0"/>
                      <w:marTop w:val="0"/>
                      <w:marBottom w:val="0"/>
                      <w:divBdr>
                        <w:top w:val="none" w:sz="0" w:space="0" w:color="auto"/>
                        <w:left w:val="none" w:sz="0" w:space="0" w:color="auto"/>
                        <w:bottom w:val="none" w:sz="0" w:space="0" w:color="auto"/>
                        <w:right w:val="none" w:sz="0" w:space="0" w:color="auto"/>
                      </w:divBdr>
                    </w:div>
                  </w:divsChild>
                </w:div>
                <w:div w:id="1564025750">
                  <w:marLeft w:val="0"/>
                  <w:marRight w:val="0"/>
                  <w:marTop w:val="0"/>
                  <w:marBottom w:val="0"/>
                  <w:divBdr>
                    <w:top w:val="none" w:sz="0" w:space="0" w:color="auto"/>
                    <w:left w:val="none" w:sz="0" w:space="0" w:color="auto"/>
                    <w:bottom w:val="none" w:sz="0" w:space="0" w:color="auto"/>
                    <w:right w:val="none" w:sz="0" w:space="0" w:color="auto"/>
                  </w:divBdr>
                  <w:divsChild>
                    <w:div w:id="1059786665">
                      <w:marLeft w:val="0"/>
                      <w:marRight w:val="0"/>
                      <w:marTop w:val="0"/>
                      <w:marBottom w:val="0"/>
                      <w:divBdr>
                        <w:top w:val="none" w:sz="0" w:space="0" w:color="auto"/>
                        <w:left w:val="none" w:sz="0" w:space="0" w:color="auto"/>
                        <w:bottom w:val="none" w:sz="0" w:space="0" w:color="auto"/>
                        <w:right w:val="none" w:sz="0" w:space="0" w:color="auto"/>
                      </w:divBdr>
                    </w:div>
                  </w:divsChild>
                </w:div>
                <w:div w:id="1570262635">
                  <w:marLeft w:val="0"/>
                  <w:marRight w:val="0"/>
                  <w:marTop w:val="0"/>
                  <w:marBottom w:val="0"/>
                  <w:divBdr>
                    <w:top w:val="none" w:sz="0" w:space="0" w:color="auto"/>
                    <w:left w:val="none" w:sz="0" w:space="0" w:color="auto"/>
                    <w:bottom w:val="none" w:sz="0" w:space="0" w:color="auto"/>
                    <w:right w:val="none" w:sz="0" w:space="0" w:color="auto"/>
                  </w:divBdr>
                  <w:divsChild>
                    <w:div w:id="1871722125">
                      <w:marLeft w:val="0"/>
                      <w:marRight w:val="0"/>
                      <w:marTop w:val="0"/>
                      <w:marBottom w:val="0"/>
                      <w:divBdr>
                        <w:top w:val="none" w:sz="0" w:space="0" w:color="auto"/>
                        <w:left w:val="none" w:sz="0" w:space="0" w:color="auto"/>
                        <w:bottom w:val="none" w:sz="0" w:space="0" w:color="auto"/>
                        <w:right w:val="none" w:sz="0" w:space="0" w:color="auto"/>
                      </w:divBdr>
                    </w:div>
                  </w:divsChild>
                </w:div>
                <w:div w:id="1582063272">
                  <w:marLeft w:val="0"/>
                  <w:marRight w:val="0"/>
                  <w:marTop w:val="0"/>
                  <w:marBottom w:val="0"/>
                  <w:divBdr>
                    <w:top w:val="none" w:sz="0" w:space="0" w:color="auto"/>
                    <w:left w:val="none" w:sz="0" w:space="0" w:color="auto"/>
                    <w:bottom w:val="none" w:sz="0" w:space="0" w:color="auto"/>
                    <w:right w:val="none" w:sz="0" w:space="0" w:color="auto"/>
                  </w:divBdr>
                  <w:divsChild>
                    <w:div w:id="1725060077">
                      <w:marLeft w:val="0"/>
                      <w:marRight w:val="0"/>
                      <w:marTop w:val="0"/>
                      <w:marBottom w:val="0"/>
                      <w:divBdr>
                        <w:top w:val="none" w:sz="0" w:space="0" w:color="auto"/>
                        <w:left w:val="none" w:sz="0" w:space="0" w:color="auto"/>
                        <w:bottom w:val="none" w:sz="0" w:space="0" w:color="auto"/>
                        <w:right w:val="none" w:sz="0" w:space="0" w:color="auto"/>
                      </w:divBdr>
                    </w:div>
                  </w:divsChild>
                </w:div>
                <w:div w:id="1590190467">
                  <w:marLeft w:val="0"/>
                  <w:marRight w:val="0"/>
                  <w:marTop w:val="0"/>
                  <w:marBottom w:val="0"/>
                  <w:divBdr>
                    <w:top w:val="none" w:sz="0" w:space="0" w:color="auto"/>
                    <w:left w:val="none" w:sz="0" w:space="0" w:color="auto"/>
                    <w:bottom w:val="none" w:sz="0" w:space="0" w:color="auto"/>
                    <w:right w:val="none" w:sz="0" w:space="0" w:color="auto"/>
                  </w:divBdr>
                  <w:divsChild>
                    <w:div w:id="488794071">
                      <w:marLeft w:val="0"/>
                      <w:marRight w:val="0"/>
                      <w:marTop w:val="0"/>
                      <w:marBottom w:val="0"/>
                      <w:divBdr>
                        <w:top w:val="none" w:sz="0" w:space="0" w:color="auto"/>
                        <w:left w:val="none" w:sz="0" w:space="0" w:color="auto"/>
                        <w:bottom w:val="none" w:sz="0" w:space="0" w:color="auto"/>
                        <w:right w:val="none" w:sz="0" w:space="0" w:color="auto"/>
                      </w:divBdr>
                    </w:div>
                    <w:div w:id="772290343">
                      <w:marLeft w:val="0"/>
                      <w:marRight w:val="0"/>
                      <w:marTop w:val="0"/>
                      <w:marBottom w:val="0"/>
                      <w:divBdr>
                        <w:top w:val="none" w:sz="0" w:space="0" w:color="auto"/>
                        <w:left w:val="none" w:sz="0" w:space="0" w:color="auto"/>
                        <w:bottom w:val="none" w:sz="0" w:space="0" w:color="auto"/>
                        <w:right w:val="none" w:sz="0" w:space="0" w:color="auto"/>
                      </w:divBdr>
                    </w:div>
                    <w:div w:id="951866855">
                      <w:marLeft w:val="0"/>
                      <w:marRight w:val="0"/>
                      <w:marTop w:val="0"/>
                      <w:marBottom w:val="0"/>
                      <w:divBdr>
                        <w:top w:val="none" w:sz="0" w:space="0" w:color="auto"/>
                        <w:left w:val="none" w:sz="0" w:space="0" w:color="auto"/>
                        <w:bottom w:val="none" w:sz="0" w:space="0" w:color="auto"/>
                        <w:right w:val="none" w:sz="0" w:space="0" w:color="auto"/>
                      </w:divBdr>
                    </w:div>
                    <w:div w:id="977150366">
                      <w:marLeft w:val="0"/>
                      <w:marRight w:val="0"/>
                      <w:marTop w:val="0"/>
                      <w:marBottom w:val="0"/>
                      <w:divBdr>
                        <w:top w:val="none" w:sz="0" w:space="0" w:color="auto"/>
                        <w:left w:val="none" w:sz="0" w:space="0" w:color="auto"/>
                        <w:bottom w:val="none" w:sz="0" w:space="0" w:color="auto"/>
                        <w:right w:val="none" w:sz="0" w:space="0" w:color="auto"/>
                      </w:divBdr>
                    </w:div>
                  </w:divsChild>
                </w:div>
                <w:div w:id="1602490720">
                  <w:marLeft w:val="0"/>
                  <w:marRight w:val="0"/>
                  <w:marTop w:val="0"/>
                  <w:marBottom w:val="0"/>
                  <w:divBdr>
                    <w:top w:val="none" w:sz="0" w:space="0" w:color="auto"/>
                    <w:left w:val="none" w:sz="0" w:space="0" w:color="auto"/>
                    <w:bottom w:val="none" w:sz="0" w:space="0" w:color="auto"/>
                    <w:right w:val="none" w:sz="0" w:space="0" w:color="auto"/>
                  </w:divBdr>
                  <w:divsChild>
                    <w:div w:id="1393010">
                      <w:marLeft w:val="0"/>
                      <w:marRight w:val="0"/>
                      <w:marTop w:val="0"/>
                      <w:marBottom w:val="0"/>
                      <w:divBdr>
                        <w:top w:val="none" w:sz="0" w:space="0" w:color="auto"/>
                        <w:left w:val="none" w:sz="0" w:space="0" w:color="auto"/>
                        <w:bottom w:val="none" w:sz="0" w:space="0" w:color="auto"/>
                        <w:right w:val="none" w:sz="0" w:space="0" w:color="auto"/>
                      </w:divBdr>
                    </w:div>
                  </w:divsChild>
                </w:div>
                <w:div w:id="1618874696">
                  <w:marLeft w:val="0"/>
                  <w:marRight w:val="0"/>
                  <w:marTop w:val="0"/>
                  <w:marBottom w:val="0"/>
                  <w:divBdr>
                    <w:top w:val="none" w:sz="0" w:space="0" w:color="auto"/>
                    <w:left w:val="none" w:sz="0" w:space="0" w:color="auto"/>
                    <w:bottom w:val="none" w:sz="0" w:space="0" w:color="auto"/>
                    <w:right w:val="none" w:sz="0" w:space="0" w:color="auto"/>
                  </w:divBdr>
                  <w:divsChild>
                    <w:div w:id="1800568386">
                      <w:marLeft w:val="0"/>
                      <w:marRight w:val="0"/>
                      <w:marTop w:val="0"/>
                      <w:marBottom w:val="0"/>
                      <w:divBdr>
                        <w:top w:val="none" w:sz="0" w:space="0" w:color="auto"/>
                        <w:left w:val="none" w:sz="0" w:space="0" w:color="auto"/>
                        <w:bottom w:val="none" w:sz="0" w:space="0" w:color="auto"/>
                        <w:right w:val="none" w:sz="0" w:space="0" w:color="auto"/>
                      </w:divBdr>
                    </w:div>
                  </w:divsChild>
                </w:div>
                <w:div w:id="1620409049">
                  <w:marLeft w:val="0"/>
                  <w:marRight w:val="0"/>
                  <w:marTop w:val="0"/>
                  <w:marBottom w:val="0"/>
                  <w:divBdr>
                    <w:top w:val="none" w:sz="0" w:space="0" w:color="auto"/>
                    <w:left w:val="none" w:sz="0" w:space="0" w:color="auto"/>
                    <w:bottom w:val="none" w:sz="0" w:space="0" w:color="auto"/>
                    <w:right w:val="none" w:sz="0" w:space="0" w:color="auto"/>
                  </w:divBdr>
                  <w:divsChild>
                    <w:div w:id="992101150">
                      <w:marLeft w:val="0"/>
                      <w:marRight w:val="0"/>
                      <w:marTop w:val="0"/>
                      <w:marBottom w:val="0"/>
                      <w:divBdr>
                        <w:top w:val="none" w:sz="0" w:space="0" w:color="auto"/>
                        <w:left w:val="none" w:sz="0" w:space="0" w:color="auto"/>
                        <w:bottom w:val="none" w:sz="0" w:space="0" w:color="auto"/>
                        <w:right w:val="none" w:sz="0" w:space="0" w:color="auto"/>
                      </w:divBdr>
                    </w:div>
                  </w:divsChild>
                </w:div>
                <w:div w:id="1650479083">
                  <w:marLeft w:val="0"/>
                  <w:marRight w:val="0"/>
                  <w:marTop w:val="0"/>
                  <w:marBottom w:val="0"/>
                  <w:divBdr>
                    <w:top w:val="none" w:sz="0" w:space="0" w:color="auto"/>
                    <w:left w:val="none" w:sz="0" w:space="0" w:color="auto"/>
                    <w:bottom w:val="none" w:sz="0" w:space="0" w:color="auto"/>
                    <w:right w:val="none" w:sz="0" w:space="0" w:color="auto"/>
                  </w:divBdr>
                  <w:divsChild>
                    <w:div w:id="284850984">
                      <w:marLeft w:val="0"/>
                      <w:marRight w:val="0"/>
                      <w:marTop w:val="0"/>
                      <w:marBottom w:val="0"/>
                      <w:divBdr>
                        <w:top w:val="none" w:sz="0" w:space="0" w:color="auto"/>
                        <w:left w:val="none" w:sz="0" w:space="0" w:color="auto"/>
                        <w:bottom w:val="none" w:sz="0" w:space="0" w:color="auto"/>
                        <w:right w:val="none" w:sz="0" w:space="0" w:color="auto"/>
                      </w:divBdr>
                    </w:div>
                  </w:divsChild>
                </w:div>
                <w:div w:id="1664435038">
                  <w:marLeft w:val="0"/>
                  <w:marRight w:val="0"/>
                  <w:marTop w:val="0"/>
                  <w:marBottom w:val="0"/>
                  <w:divBdr>
                    <w:top w:val="none" w:sz="0" w:space="0" w:color="auto"/>
                    <w:left w:val="none" w:sz="0" w:space="0" w:color="auto"/>
                    <w:bottom w:val="none" w:sz="0" w:space="0" w:color="auto"/>
                    <w:right w:val="none" w:sz="0" w:space="0" w:color="auto"/>
                  </w:divBdr>
                  <w:divsChild>
                    <w:div w:id="1705053484">
                      <w:marLeft w:val="0"/>
                      <w:marRight w:val="0"/>
                      <w:marTop w:val="0"/>
                      <w:marBottom w:val="0"/>
                      <w:divBdr>
                        <w:top w:val="none" w:sz="0" w:space="0" w:color="auto"/>
                        <w:left w:val="none" w:sz="0" w:space="0" w:color="auto"/>
                        <w:bottom w:val="none" w:sz="0" w:space="0" w:color="auto"/>
                        <w:right w:val="none" w:sz="0" w:space="0" w:color="auto"/>
                      </w:divBdr>
                    </w:div>
                  </w:divsChild>
                </w:div>
                <w:div w:id="1703362346">
                  <w:marLeft w:val="0"/>
                  <w:marRight w:val="0"/>
                  <w:marTop w:val="0"/>
                  <w:marBottom w:val="0"/>
                  <w:divBdr>
                    <w:top w:val="none" w:sz="0" w:space="0" w:color="auto"/>
                    <w:left w:val="none" w:sz="0" w:space="0" w:color="auto"/>
                    <w:bottom w:val="none" w:sz="0" w:space="0" w:color="auto"/>
                    <w:right w:val="none" w:sz="0" w:space="0" w:color="auto"/>
                  </w:divBdr>
                  <w:divsChild>
                    <w:div w:id="12388505">
                      <w:marLeft w:val="0"/>
                      <w:marRight w:val="0"/>
                      <w:marTop w:val="0"/>
                      <w:marBottom w:val="0"/>
                      <w:divBdr>
                        <w:top w:val="none" w:sz="0" w:space="0" w:color="auto"/>
                        <w:left w:val="none" w:sz="0" w:space="0" w:color="auto"/>
                        <w:bottom w:val="none" w:sz="0" w:space="0" w:color="auto"/>
                        <w:right w:val="none" w:sz="0" w:space="0" w:color="auto"/>
                      </w:divBdr>
                    </w:div>
                  </w:divsChild>
                </w:div>
                <w:div w:id="1736004957">
                  <w:marLeft w:val="0"/>
                  <w:marRight w:val="0"/>
                  <w:marTop w:val="0"/>
                  <w:marBottom w:val="0"/>
                  <w:divBdr>
                    <w:top w:val="none" w:sz="0" w:space="0" w:color="auto"/>
                    <w:left w:val="none" w:sz="0" w:space="0" w:color="auto"/>
                    <w:bottom w:val="none" w:sz="0" w:space="0" w:color="auto"/>
                    <w:right w:val="none" w:sz="0" w:space="0" w:color="auto"/>
                  </w:divBdr>
                  <w:divsChild>
                    <w:div w:id="1383989808">
                      <w:marLeft w:val="0"/>
                      <w:marRight w:val="0"/>
                      <w:marTop w:val="0"/>
                      <w:marBottom w:val="0"/>
                      <w:divBdr>
                        <w:top w:val="none" w:sz="0" w:space="0" w:color="auto"/>
                        <w:left w:val="none" w:sz="0" w:space="0" w:color="auto"/>
                        <w:bottom w:val="none" w:sz="0" w:space="0" w:color="auto"/>
                        <w:right w:val="none" w:sz="0" w:space="0" w:color="auto"/>
                      </w:divBdr>
                    </w:div>
                  </w:divsChild>
                </w:div>
                <w:div w:id="1749502709">
                  <w:marLeft w:val="0"/>
                  <w:marRight w:val="0"/>
                  <w:marTop w:val="0"/>
                  <w:marBottom w:val="0"/>
                  <w:divBdr>
                    <w:top w:val="none" w:sz="0" w:space="0" w:color="auto"/>
                    <w:left w:val="none" w:sz="0" w:space="0" w:color="auto"/>
                    <w:bottom w:val="none" w:sz="0" w:space="0" w:color="auto"/>
                    <w:right w:val="none" w:sz="0" w:space="0" w:color="auto"/>
                  </w:divBdr>
                  <w:divsChild>
                    <w:div w:id="1256397388">
                      <w:marLeft w:val="0"/>
                      <w:marRight w:val="0"/>
                      <w:marTop w:val="0"/>
                      <w:marBottom w:val="0"/>
                      <w:divBdr>
                        <w:top w:val="none" w:sz="0" w:space="0" w:color="auto"/>
                        <w:left w:val="none" w:sz="0" w:space="0" w:color="auto"/>
                        <w:bottom w:val="none" w:sz="0" w:space="0" w:color="auto"/>
                        <w:right w:val="none" w:sz="0" w:space="0" w:color="auto"/>
                      </w:divBdr>
                    </w:div>
                  </w:divsChild>
                </w:div>
                <w:div w:id="1751535543">
                  <w:marLeft w:val="0"/>
                  <w:marRight w:val="0"/>
                  <w:marTop w:val="0"/>
                  <w:marBottom w:val="0"/>
                  <w:divBdr>
                    <w:top w:val="none" w:sz="0" w:space="0" w:color="auto"/>
                    <w:left w:val="none" w:sz="0" w:space="0" w:color="auto"/>
                    <w:bottom w:val="none" w:sz="0" w:space="0" w:color="auto"/>
                    <w:right w:val="none" w:sz="0" w:space="0" w:color="auto"/>
                  </w:divBdr>
                  <w:divsChild>
                    <w:div w:id="960915422">
                      <w:marLeft w:val="0"/>
                      <w:marRight w:val="0"/>
                      <w:marTop w:val="0"/>
                      <w:marBottom w:val="0"/>
                      <w:divBdr>
                        <w:top w:val="none" w:sz="0" w:space="0" w:color="auto"/>
                        <w:left w:val="none" w:sz="0" w:space="0" w:color="auto"/>
                        <w:bottom w:val="none" w:sz="0" w:space="0" w:color="auto"/>
                        <w:right w:val="none" w:sz="0" w:space="0" w:color="auto"/>
                      </w:divBdr>
                    </w:div>
                  </w:divsChild>
                </w:div>
                <w:div w:id="1771046413">
                  <w:marLeft w:val="0"/>
                  <w:marRight w:val="0"/>
                  <w:marTop w:val="0"/>
                  <w:marBottom w:val="0"/>
                  <w:divBdr>
                    <w:top w:val="none" w:sz="0" w:space="0" w:color="auto"/>
                    <w:left w:val="none" w:sz="0" w:space="0" w:color="auto"/>
                    <w:bottom w:val="none" w:sz="0" w:space="0" w:color="auto"/>
                    <w:right w:val="none" w:sz="0" w:space="0" w:color="auto"/>
                  </w:divBdr>
                  <w:divsChild>
                    <w:div w:id="489176311">
                      <w:marLeft w:val="0"/>
                      <w:marRight w:val="0"/>
                      <w:marTop w:val="0"/>
                      <w:marBottom w:val="0"/>
                      <w:divBdr>
                        <w:top w:val="none" w:sz="0" w:space="0" w:color="auto"/>
                        <w:left w:val="none" w:sz="0" w:space="0" w:color="auto"/>
                        <w:bottom w:val="none" w:sz="0" w:space="0" w:color="auto"/>
                        <w:right w:val="none" w:sz="0" w:space="0" w:color="auto"/>
                      </w:divBdr>
                    </w:div>
                  </w:divsChild>
                </w:div>
                <w:div w:id="1777215380">
                  <w:marLeft w:val="0"/>
                  <w:marRight w:val="0"/>
                  <w:marTop w:val="0"/>
                  <w:marBottom w:val="0"/>
                  <w:divBdr>
                    <w:top w:val="none" w:sz="0" w:space="0" w:color="auto"/>
                    <w:left w:val="none" w:sz="0" w:space="0" w:color="auto"/>
                    <w:bottom w:val="none" w:sz="0" w:space="0" w:color="auto"/>
                    <w:right w:val="none" w:sz="0" w:space="0" w:color="auto"/>
                  </w:divBdr>
                  <w:divsChild>
                    <w:div w:id="530342988">
                      <w:marLeft w:val="0"/>
                      <w:marRight w:val="0"/>
                      <w:marTop w:val="0"/>
                      <w:marBottom w:val="0"/>
                      <w:divBdr>
                        <w:top w:val="none" w:sz="0" w:space="0" w:color="auto"/>
                        <w:left w:val="none" w:sz="0" w:space="0" w:color="auto"/>
                        <w:bottom w:val="none" w:sz="0" w:space="0" w:color="auto"/>
                        <w:right w:val="none" w:sz="0" w:space="0" w:color="auto"/>
                      </w:divBdr>
                    </w:div>
                  </w:divsChild>
                </w:div>
                <w:div w:id="1778134758">
                  <w:marLeft w:val="0"/>
                  <w:marRight w:val="0"/>
                  <w:marTop w:val="0"/>
                  <w:marBottom w:val="0"/>
                  <w:divBdr>
                    <w:top w:val="none" w:sz="0" w:space="0" w:color="auto"/>
                    <w:left w:val="none" w:sz="0" w:space="0" w:color="auto"/>
                    <w:bottom w:val="none" w:sz="0" w:space="0" w:color="auto"/>
                    <w:right w:val="none" w:sz="0" w:space="0" w:color="auto"/>
                  </w:divBdr>
                  <w:divsChild>
                    <w:div w:id="1501504304">
                      <w:marLeft w:val="0"/>
                      <w:marRight w:val="0"/>
                      <w:marTop w:val="0"/>
                      <w:marBottom w:val="0"/>
                      <w:divBdr>
                        <w:top w:val="none" w:sz="0" w:space="0" w:color="auto"/>
                        <w:left w:val="none" w:sz="0" w:space="0" w:color="auto"/>
                        <w:bottom w:val="none" w:sz="0" w:space="0" w:color="auto"/>
                        <w:right w:val="none" w:sz="0" w:space="0" w:color="auto"/>
                      </w:divBdr>
                    </w:div>
                  </w:divsChild>
                </w:div>
                <w:div w:id="1793550363">
                  <w:marLeft w:val="0"/>
                  <w:marRight w:val="0"/>
                  <w:marTop w:val="0"/>
                  <w:marBottom w:val="0"/>
                  <w:divBdr>
                    <w:top w:val="none" w:sz="0" w:space="0" w:color="auto"/>
                    <w:left w:val="none" w:sz="0" w:space="0" w:color="auto"/>
                    <w:bottom w:val="none" w:sz="0" w:space="0" w:color="auto"/>
                    <w:right w:val="none" w:sz="0" w:space="0" w:color="auto"/>
                  </w:divBdr>
                  <w:divsChild>
                    <w:div w:id="622730860">
                      <w:marLeft w:val="0"/>
                      <w:marRight w:val="0"/>
                      <w:marTop w:val="0"/>
                      <w:marBottom w:val="0"/>
                      <w:divBdr>
                        <w:top w:val="none" w:sz="0" w:space="0" w:color="auto"/>
                        <w:left w:val="none" w:sz="0" w:space="0" w:color="auto"/>
                        <w:bottom w:val="none" w:sz="0" w:space="0" w:color="auto"/>
                        <w:right w:val="none" w:sz="0" w:space="0" w:color="auto"/>
                      </w:divBdr>
                    </w:div>
                    <w:div w:id="777673646">
                      <w:marLeft w:val="0"/>
                      <w:marRight w:val="0"/>
                      <w:marTop w:val="0"/>
                      <w:marBottom w:val="0"/>
                      <w:divBdr>
                        <w:top w:val="none" w:sz="0" w:space="0" w:color="auto"/>
                        <w:left w:val="none" w:sz="0" w:space="0" w:color="auto"/>
                        <w:bottom w:val="none" w:sz="0" w:space="0" w:color="auto"/>
                        <w:right w:val="none" w:sz="0" w:space="0" w:color="auto"/>
                      </w:divBdr>
                    </w:div>
                    <w:div w:id="853153002">
                      <w:marLeft w:val="0"/>
                      <w:marRight w:val="0"/>
                      <w:marTop w:val="0"/>
                      <w:marBottom w:val="0"/>
                      <w:divBdr>
                        <w:top w:val="none" w:sz="0" w:space="0" w:color="auto"/>
                        <w:left w:val="none" w:sz="0" w:space="0" w:color="auto"/>
                        <w:bottom w:val="none" w:sz="0" w:space="0" w:color="auto"/>
                        <w:right w:val="none" w:sz="0" w:space="0" w:color="auto"/>
                      </w:divBdr>
                    </w:div>
                  </w:divsChild>
                </w:div>
                <w:div w:id="1840002862">
                  <w:marLeft w:val="0"/>
                  <w:marRight w:val="0"/>
                  <w:marTop w:val="0"/>
                  <w:marBottom w:val="0"/>
                  <w:divBdr>
                    <w:top w:val="none" w:sz="0" w:space="0" w:color="auto"/>
                    <w:left w:val="none" w:sz="0" w:space="0" w:color="auto"/>
                    <w:bottom w:val="none" w:sz="0" w:space="0" w:color="auto"/>
                    <w:right w:val="none" w:sz="0" w:space="0" w:color="auto"/>
                  </w:divBdr>
                  <w:divsChild>
                    <w:div w:id="1692948165">
                      <w:marLeft w:val="0"/>
                      <w:marRight w:val="0"/>
                      <w:marTop w:val="0"/>
                      <w:marBottom w:val="0"/>
                      <w:divBdr>
                        <w:top w:val="none" w:sz="0" w:space="0" w:color="auto"/>
                        <w:left w:val="none" w:sz="0" w:space="0" w:color="auto"/>
                        <w:bottom w:val="none" w:sz="0" w:space="0" w:color="auto"/>
                        <w:right w:val="none" w:sz="0" w:space="0" w:color="auto"/>
                      </w:divBdr>
                    </w:div>
                  </w:divsChild>
                </w:div>
                <w:div w:id="1841461674">
                  <w:marLeft w:val="0"/>
                  <w:marRight w:val="0"/>
                  <w:marTop w:val="0"/>
                  <w:marBottom w:val="0"/>
                  <w:divBdr>
                    <w:top w:val="none" w:sz="0" w:space="0" w:color="auto"/>
                    <w:left w:val="none" w:sz="0" w:space="0" w:color="auto"/>
                    <w:bottom w:val="none" w:sz="0" w:space="0" w:color="auto"/>
                    <w:right w:val="none" w:sz="0" w:space="0" w:color="auto"/>
                  </w:divBdr>
                  <w:divsChild>
                    <w:div w:id="1772310947">
                      <w:marLeft w:val="0"/>
                      <w:marRight w:val="0"/>
                      <w:marTop w:val="0"/>
                      <w:marBottom w:val="0"/>
                      <w:divBdr>
                        <w:top w:val="none" w:sz="0" w:space="0" w:color="auto"/>
                        <w:left w:val="none" w:sz="0" w:space="0" w:color="auto"/>
                        <w:bottom w:val="none" w:sz="0" w:space="0" w:color="auto"/>
                        <w:right w:val="none" w:sz="0" w:space="0" w:color="auto"/>
                      </w:divBdr>
                    </w:div>
                  </w:divsChild>
                </w:div>
                <w:div w:id="1850024609">
                  <w:marLeft w:val="0"/>
                  <w:marRight w:val="0"/>
                  <w:marTop w:val="0"/>
                  <w:marBottom w:val="0"/>
                  <w:divBdr>
                    <w:top w:val="none" w:sz="0" w:space="0" w:color="auto"/>
                    <w:left w:val="none" w:sz="0" w:space="0" w:color="auto"/>
                    <w:bottom w:val="none" w:sz="0" w:space="0" w:color="auto"/>
                    <w:right w:val="none" w:sz="0" w:space="0" w:color="auto"/>
                  </w:divBdr>
                  <w:divsChild>
                    <w:div w:id="210919397">
                      <w:marLeft w:val="0"/>
                      <w:marRight w:val="0"/>
                      <w:marTop w:val="0"/>
                      <w:marBottom w:val="0"/>
                      <w:divBdr>
                        <w:top w:val="none" w:sz="0" w:space="0" w:color="auto"/>
                        <w:left w:val="none" w:sz="0" w:space="0" w:color="auto"/>
                        <w:bottom w:val="none" w:sz="0" w:space="0" w:color="auto"/>
                        <w:right w:val="none" w:sz="0" w:space="0" w:color="auto"/>
                      </w:divBdr>
                    </w:div>
                    <w:div w:id="652680162">
                      <w:marLeft w:val="0"/>
                      <w:marRight w:val="0"/>
                      <w:marTop w:val="0"/>
                      <w:marBottom w:val="0"/>
                      <w:divBdr>
                        <w:top w:val="none" w:sz="0" w:space="0" w:color="auto"/>
                        <w:left w:val="none" w:sz="0" w:space="0" w:color="auto"/>
                        <w:bottom w:val="none" w:sz="0" w:space="0" w:color="auto"/>
                        <w:right w:val="none" w:sz="0" w:space="0" w:color="auto"/>
                      </w:divBdr>
                    </w:div>
                    <w:div w:id="1117260944">
                      <w:marLeft w:val="0"/>
                      <w:marRight w:val="0"/>
                      <w:marTop w:val="0"/>
                      <w:marBottom w:val="0"/>
                      <w:divBdr>
                        <w:top w:val="none" w:sz="0" w:space="0" w:color="auto"/>
                        <w:left w:val="none" w:sz="0" w:space="0" w:color="auto"/>
                        <w:bottom w:val="none" w:sz="0" w:space="0" w:color="auto"/>
                        <w:right w:val="none" w:sz="0" w:space="0" w:color="auto"/>
                      </w:divBdr>
                    </w:div>
                    <w:div w:id="1981573667">
                      <w:marLeft w:val="0"/>
                      <w:marRight w:val="0"/>
                      <w:marTop w:val="0"/>
                      <w:marBottom w:val="0"/>
                      <w:divBdr>
                        <w:top w:val="none" w:sz="0" w:space="0" w:color="auto"/>
                        <w:left w:val="none" w:sz="0" w:space="0" w:color="auto"/>
                        <w:bottom w:val="none" w:sz="0" w:space="0" w:color="auto"/>
                        <w:right w:val="none" w:sz="0" w:space="0" w:color="auto"/>
                      </w:divBdr>
                    </w:div>
                  </w:divsChild>
                </w:div>
                <w:div w:id="1857959057">
                  <w:marLeft w:val="0"/>
                  <w:marRight w:val="0"/>
                  <w:marTop w:val="0"/>
                  <w:marBottom w:val="0"/>
                  <w:divBdr>
                    <w:top w:val="none" w:sz="0" w:space="0" w:color="auto"/>
                    <w:left w:val="none" w:sz="0" w:space="0" w:color="auto"/>
                    <w:bottom w:val="none" w:sz="0" w:space="0" w:color="auto"/>
                    <w:right w:val="none" w:sz="0" w:space="0" w:color="auto"/>
                  </w:divBdr>
                  <w:divsChild>
                    <w:div w:id="1659309944">
                      <w:marLeft w:val="0"/>
                      <w:marRight w:val="0"/>
                      <w:marTop w:val="0"/>
                      <w:marBottom w:val="0"/>
                      <w:divBdr>
                        <w:top w:val="none" w:sz="0" w:space="0" w:color="auto"/>
                        <w:left w:val="none" w:sz="0" w:space="0" w:color="auto"/>
                        <w:bottom w:val="none" w:sz="0" w:space="0" w:color="auto"/>
                        <w:right w:val="none" w:sz="0" w:space="0" w:color="auto"/>
                      </w:divBdr>
                    </w:div>
                  </w:divsChild>
                </w:div>
                <w:div w:id="1860968285">
                  <w:marLeft w:val="0"/>
                  <w:marRight w:val="0"/>
                  <w:marTop w:val="0"/>
                  <w:marBottom w:val="0"/>
                  <w:divBdr>
                    <w:top w:val="none" w:sz="0" w:space="0" w:color="auto"/>
                    <w:left w:val="none" w:sz="0" w:space="0" w:color="auto"/>
                    <w:bottom w:val="none" w:sz="0" w:space="0" w:color="auto"/>
                    <w:right w:val="none" w:sz="0" w:space="0" w:color="auto"/>
                  </w:divBdr>
                  <w:divsChild>
                    <w:div w:id="1444030143">
                      <w:marLeft w:val="0"/>
                      <w:marRight w:val="0"/>
                      <w:marTop w:val="0"/>
                      <w:marBottom w:val="0"/>
                      <w:divBdr>
                        <w:top w:val="none" w:sz="0" w:space="0" w:color="auto"/>
                        <w:left w:val="none" w:sz="0" w:space="0" w:color="auto"/>
                        <w:bottom w:val="none" w:sz="0" w:space="0" w:color="auto"/>
                        <w:right w:val="none" w:sz="0" w:space="0" w:color="auto"/>
                      </w:divBdr>
                    </w:div>
                  </w:divsChild>
                </w:div>
                <w:div w:id="1863860915">
                  <w:marLeft w:val="0"/>
                  <w:marRight w:val="0"/>
                  <w:marTop w:val="0"/>
                  <w:marBottom w:val="0"/>
                  <w:divBdr>
                    <w:top w:val="none" w:sz="0" w:space="0" w:color="auto"/>
                    <w:left w:val="none" w:sz="0" w:space="0" w:color="auto"/>
                    <w:bottom w:val="none" w:sz="0" w:space="0" w:color="auto"/>
                    <w:right w:val="none" w:sz="0" w:space="0" w:color="auto"/>
                  </w:divBdr>
                  <w:divsChild>
                    <w:div w:id="420957282">
                      <w:marLeft w:val="0"/>
                      <w:marRight w:val="0"/>
                      <w:marTop w:val="0"/>
                      <w:marBottom w:val="0"/>
                      <w:divBdr>
                        <w:top w:val="none" w:sz="0" w:space="0" w:color="auto"/>
                        <w:left w:val="none" w:sz="0" w:space="0" w:color="auto"/>
                        <w:bottom w:val="none" w:sz="0" w:space="0" w:color="auto"/>
                        <w:right w:val="none" w:sz="0" w:space="0" w:color="auto"/>
                      </w:divBdr>
                    </w:div>
                  </w:divsChild>
                </w:div>
                <w:div w:id="1892304806">
                  <w:marLeft w:val="0"/>
                  <w:marRight w:val="0"/>
                  <w:marTop w:val="0"/>
                  <w:marBottom w:val="0"/>
                  <w:divBdr>
                    <w:top w:val="none" w:sz="0" w:space="0" w:color="auto"/>
                    <w:left w:val="none" w:sz="0" w:space="0" w:color="auto"/>
                    <w:bottom w:val="none" w:sz="0" w:space="0" w:color="auto"/>
                    <w:right w:val="none" w:sz="0" w:space="0" w:color="auto"/>
                  </w:divBdr>
                  <w:divsChild>
                    <w:div w:id="1069352726">
                      <w:marLeft w:val="0"/>
                      <w:marRight w:val="0"/>
                      <w:marTop w:val="0"/>
                      <w:marBottom w:val="0"/>
                      <w:divBdr>
                        <w:top w:val="none" w:sz="0" w:space="0" w:color="auto"/>
                        <w:left w:val="none" w:sz="0" w:space="0" w:color="auto"/>
                        <w:bottom w:val="none" w:sz="0" w:space="0" w:color="auto"/>
                        <w:right w:val="none" w:sz="0" w:space="0" w:color="auto"/>
                      </w:divBdr>
                    </w:div>
                  </w:divsChild>
                </w:div>
                <w:div w:id="1892643380">
                  <w:marLeft w:val="0"/>
                  <w:marRight w:val="0"/>
                  <w:marTop w:val="0"/>
                  <w:marBottom w:val="0"/>
                  <w:divBdr>
                    <w:top w:val="none" w:sz="0" w:space="0" w:color="auto"/>
                    <w:left w:val="none" w:sz="0" w:space="0" w:color="auto"/>
                    <w:bottom w:val="none" w:sz="0" w:space="0" w:color="auto"/>
                    <w:right w:val="none" w:sz="0" w:space="0" w:color="auto"/>
                  </w:divBdr>
                  <w:divsChild>
                    <w:div w:id="1926187249">
                      <w:marLeft w:val="0"/>
                      <w:marRight w:val="0"/>
                      <w:marTop w:val="0"/>
                      <w:marBottom w:val="0"/>
                      <w:divBdr>
                        <w:top w:val="none" w:sz="0" w:space="0" w:color="auto"/>
                        <w:left w:val="none" w:sz="0" w:space="0" w:color="auto"/>
                        <w:bottom w:val="none" w:sz="0" w:space="0" w:color="auto"/>
                        <w:right w:val="none" w:sz="0" w:space="0" w:color="auto"/>
                      </w:divBdr>
                    </w:div>
                  </w:divsChild>
                </w:div>
                <w:div w:id="1901599990">
                  <w:marLeft w:val="0"/>
                  <w:marRight w:val="0"/>
                  <w:marTop w:val="0"/>
                  <w:marBottom w:val="0"/>
                  <w:divBdr>
                    <w:top w:val="none" w:sz="0" w:space="0" w:color="auto"/>
                    <w:left w:val="none" w:sz="0" w:space="0" w:color="auto"/>
                    <w:bottom w:val="none" w:sz="0" w:space="0" w:color="auto"/>
                    <w:right w:val="none" w:sz="0" w:space="0" w:color="auto"/>
                  </w:divBdr>
                  <w:divsChild>
                    <w:div w:id="906065344">
                      <w:marLeft w:val="0"/>
                      <w:marRight w:val="0"/>
                      <w:marTop w:val="0"/>
                      <w:marBottom w:val="0"/>
                      <w:divBdr>
                        <w:top w:val="none" w:sz="0" w:space="0" w:color="auto"/>
                        <w:left w:val="none" w:sz="0" w:space="0" w:color="auto"/>
                        <w:bottom w:val="none" w:sz="0" w:space="0" w:color="auto"/>
                        <w:right w:val="none" w:sz="0" w:space="0" w:color="auto"/>
                      </w:divBdr>
                    </w:div>
                  </w:divsChild>
                </w:div>
                <w:div w:id="1941837210">
                  <w:marLeft w:val="0"/>
                  <w:marRight w:val="0"/>
                  <w:marTop w:val="0"/>
                  <w:marBottom w:val="0"/>
                  <w:divBdr>
                    <w:top w:val="none" w:sz="0" w:space="0" w:color="auto"/>
                    <w:left w:val="none" w:sz="0" w:space="0" w:color="auto"/>
                    <w:bottom w:val="none" w:sz="0" w:space="0" w:color="auto"/>
                    <w:right w:val="none" w:sz="0" w:space="0" w:color="auto"/>
                  </w:divBdr>
                  <w:divsChild>
                    <w:div w:id="1580476468">
                      <w:marLeft w:val="0"/>
                      <w:marRight w:val="0"/>
                      <w:marTop w:val="0"/>
                      <w:marBottom w:val="0"/>
                      <w:divBdr>
                        <w:top w:val="none" w:sz="0" w:space="0" w:color="auto"/>
                        <w:left w:val="none" w:sz="0" w:space="0" w:color="auto"/>
                        <w:bottom w:val="none" w:sz="0" w:space="0" w:color="auto"/>
                        <w:right w:val="none" w:sz="0" w:space="0" w:color="auto"/>
                      </w:divBdr>
                    </w:div>
                  </w:divsChild>
                </w:div>
                <w:div w:id="1942374485">
                  <w:marLeft w:val="0"/>
                  <w:marRight w:val="0"/>
                  <w:marTop w:val="0"/>
                  <w:marBottom w:val="0"/>
                  <w:divBdr>
                    <w:top w:val="none" w:sz="0" w:space="0" w:color="auto"/>
                    <w:left w:val="none" w:sz="0" w:space="0" w:color="auto"/>
                    <w:bottom w:val="none" w:sz="0" w:space="0" w:color="auto"/>
                    <w:right w:val="none" w:sz="0" w:space="0" w:color="auto"/>
                  </w:divBdr>
                  <w:divsChild>
                    <w:div w:id="17394358">
                      <w:marLeft w:val="0"/>
                      <w:marRight w:val="0"/>
                      <w:marTop w:val="0"/>
                      <w:marBottom w:val="0"/>
                      <w:divBdr>
                        <w:top w:val="none" w:sz="0" w:space="0" w:color="auto"/>
                        <w:left w:val="none" w:sz="0" w:space="0" w:color="auto"/>
                        <w:bottom w:val="none" w:sz="0" w:space="0" w:color="auto"/>
                        <w:right w:val="none" w:sz="0" w:space="0" w:color="auto"/>
                      </w:divBdr>
                    </w:div>
                  </w:divsChild>
                </w:div>
                <w:div w:id="1970084741">
                  <w:marLeft w:val="0"/>
                  <w:marRight w:val="0"/>
                  <w:marTop w:val="0"/>
                  <w:marBottom w:val="0"/>
                  <w:divBdr>
                    <w:top w:val="none" w:sz="0" w:space="0" w:color="auto"/>
                    <w:left w:val="none" w:sz="0" w:space="0" w:color="auto"/>
                    <w:bottom w:val="none" w:sz="0" w:space="0" w:color="auto"/>
                    <w:right w:val="none" w:sz="0" w:space="0" w:color="auto"/>
                  </w:divBdr>
                  <w:divsChild>
                    <w:div w:id="1372878706">
                      <w:marLeft w:val="0"/>
                      <w:marRight w:val="0"/>
                      <w:marTop w:val="0"/>
                      <w:marBottom w:val="0"/>
                      <w:divBdr>
                        <w:top w:val="none" w:sz="0" w:space="0" w:color="auto"/>
                        <w:left w:val="none" w:sz="0" w:space="0" w:color="auto"/>
                        <w:bottom w:val="none" w:sz="0" w:space="0" w:color="auto"/>
                        <w:right w:val="none" w:sz="0" w:space="0" w:color="auto"/>
                      </w:divBdr>
                    </w:div>
                  </w:divsChild>
                </w:div>
                <w:div w:id="1997146891">
                  <w:marLeft w:val="0"/>
                  <w:marRight w:val="0"/>
                  <w:marTop w:val="0"/>
                  <w:marBottom w:val="0"/>
                  <w:divBdr>
                    <w:top w:val="none" w:sz="0" w:space="0" w:color="auto"/>
                    <w:left w:val="none" w:sz="0" w:space="0" w:color="auto"/>
                    <w:bottom w:val="none" w:sz="0" w:space="0" w:color="auto"/>
                    <w:right w:val="none" w:sz="0" w:space="0" w:color="auto"/>
                  </w:divBdr>
                  <w:divsChild>
                    <w:div w:id="1467039748">
                      <w:marLeft w:val="0"/>
                      <w:marRight w:val="0"/>
                      <w:marTop w:val="0"/>
                      <w:marBottom w:val="0"/>
                      <w:divBdr>
                        <w:top w:val="none" w:sz="0" w:space="0" w:color="auto"/>
                        <w:left w:val="none" w:sz="0" w:space="0" w:color="auto"/>
                        <w:bottom w:val="none" w:sz="0" w:space="0" w:color="auto"/>
                        <w:right w:val="none" w:sz="0" w:space="0" w:color="auto"/>
                      </w:divBdr>
                    </w:div>
                  </w:divsChild>
                </w:div>
                <w:div w:id="1998068145">
                  <w:marLeft w:val="0"/>
                  <w:marRight w:val="0"/>
                  <w:marTop w:val="0"/>
                  <w:marBottom w:val="0"/>
                  <w:divBdr>
                    <w:top w:val="none" w:sz="0" w:space="0" w:color="auto"/>
                    <w:left w:val="none" w:sz="0" w:space="0" w:color="auto"/>
                    <w:bottom w:val="none" w:sz="0" w:space="0" w:color="auto"/>
                    <w:right w:val="none" w:sz="0" w:space="0" w:color="auto"/>
                  </w:divBdr>
                  <w:divsChild>
                    <w:div w:id="1130855873">
                      <w:marLeft w:val="0"/>
                      <w:marRight w:val="0"/>
                      <w:marTop w:val="0"/>
                      <w:marBottom w:val="0"/>
                      <w:divBdr>
                        <w:top w:val="none" w:sz="0" w:space="0" w:color="auto"/>
                        <w:left w:val="none" w:sz="0" w:space="0" w:color="auto"/>
                        <w:bottom w:val="none" w:sz="0" w:space="0" w:color="auto"/>
                        <w:right w:val="none" w:sz="0" w:space="0" w:color="auto"/>
                      </w:divBdr>
                    </w:div>
                  </w:divsChild>
                </w:div>
                <w:div w:id="2009625637">
                  <w:marLeft w:val="0"/>
                  <w:marRight w:val="0"/>
                  <w:marTop w:val="0"/>
                  <w:marBottom w:val="0"/>
                  <w:divBdr>
                    <w:top w:val="none" w:sz="0" w:space="0" w:color="auto"/>
                    <w:left w:val="none" w:sz="0" w:space="0" w:color="auto"/>
                    <w:bottom w:val="none" w:sz="0" w:space="0" w:color="auto"/>
                    <w:right w:val="none" w:sz="0" w:space="0" w:color="auto"/>
                  </w:divBdr>
                  <w:divsChild>
                    <w:div w:id="2096242289">
                      <w:marLeft w:val="0"/>
                      <w:marRight w:val="0"/>
                      <w:marTop w:val="0"/>
                      <w:marBottom w:val="0"/>
                      <w:divBdr>
                        <w:top w:val="none" w:sz="0" w:space="0" w:color="auto"/>
                        <w:left w:val="none" w:sz="0" w:space="0" w:color="auto"/>
                        <w:bottom w:val="none" w:sz="0" w:space="0" w:color="auto"/>
                        <w:right w:val="none" w:sz="0" w:space="0" w:color="auto"/>
                      </w:divBdr>
                    </w:div>
                  </w:divsChild>
                </w:div>
                <w:div w:id="2015063070">
                  <w:marLeft w:val="0"/>
                  <w:marRight w:val="0"/>
                  <w:marTop w:val="0"/>
                  <w:marBottom w:val="0"/>
                  <w:divBdr>
                    <w:top w:val="none" w:sz="0" w:space="0" w:color="auto"/>
                    <w:left w:val="none" w:sz="0" w:space="0" w:color="auto"/>
                    <w:bottom w:val="none" w:sz="0" w:space="0" w:color="auto"/>
                    <w:right w:val="none" w:sz="0" w:space="0" w:color="auto"/>
                  </w:divBdr>
                  <w:divsChild>
                    <w:div w:id="864756441">
                      <w:marLeft w:val="0"/>
                      <w:marRight w:val="0"/>
                      <w:marTop w:val="0"/>
                      <w:marBottom w:val="0"/>
                      <w:divBdr>
                        <w:top w:val="none" w:sz="0" w:space="0" w:color="auto"/>
                        <w:left w:val="none" w:sz="0" w:space="0" w:color="auto"/>
                        <w:bottom w:val="none" w:sz="0" w:space="0" w:color="auto"/>
                        <w:right w:val="none" w:sz="0" w:space="0" w:color="auto"/>
                      </w:divBdr>
                    </w:div>
                  </w:divsChild>
                </w:div>
                <w:div w:id="2025668399">
                  <w:marLeft w:val="0"/>
                  <w:marRight w:val="0"/>
                  <w:marTop w:val="0"/>
                  <w:marBottom w:val="0"/>
                  <w:divBdr>
                    <w:top w:val="none" w:sz="0" w:space="0" w:color="auto"/>
                    <w:left w:val="none" w:sz="0" w:space="0" w:color="auto"/>
                    <w:bottom w:val="none" w:sz="0" w:space="0" w:color="auto"/>
                    <w:right w:val="none" w:sz="0" w:space="0" w:color="auto"/>
                  </w:divBdr>
                  <w:divsChild>
                    <w:div w:id="249319880">
                      <w:marLeft w:val="0"/>
                      <w:marRight w:val="0"/>
                      <w:marTop w:val="0"/>
                      <w:marBottom w:val="0"/>
                      <w:divBdr>
                        <w:top w:val="none" w:sz="0" w:space="0" w:color="auto"/>
                        <w:left w:val="none" w:sz="0" w:space="0" w:color="auto"/>
                        <w:bottom w:val="none" w:sz="0" w:space="0" w:color="auto"/>
                        <w:right w:val="none" w:sz="0" w:space="0" w:color="auto"/>
                      </w:divBdr>
                    </w:div>
                  </w:divsChild>
                </w:div>
                <w:div w:id="2042168189">
                  <w:marLeft w:val="0"/>
                  <w:marRight w:val="0"/>
                  <w:marTop w:val="0"/>
                  <w:marBottom w:val="0"/>
                  <w:divBdr>
                    <w:top w:val="none" w:sz="0" w:space="0" w:color="auto"/>
                    <w:left w:val="none" w:sz="0" w:space="0" w:color="auto"/>
                    <w:bottom w:val="none" w:sz="0" w:space="0" w:color="auto"/>
                    <w:right w:val="none" w:sz="0" w:space="0" w:color="auto"/>
                  </w:divBdr>
                  <w:divsChild>
                    <w:div w:id="2146652482">
                      <w:marLeft w:val="0"/>
                      <w:marRight w:val="0"/>
                      <w:marTop w:val="0"/>
                      <w:marBottom w:val="0"/>
                      <w:divBdr>
                        <w:top w:val="none" w:sz="0" w:space="0" w:color="auto"/>
                        <w:left w:val="none" w:sz="0" w:space="0" w:color="auto"/>
                        <w:bottom w:val="none" w:sz="0" w:space="0" w:color="auto"/>
                        <w:right w:val="none" w:sz="0" w:space="0" w:color="auto"/>
                      </w:divBdr>
                    </w:div>
                  </w:divsChild>
                </w:div>
                <w:div w:id="2069650104">
                  <w:marLeft w:val="0"/>
                  <w:marRight w:val="0"/>
                  <w:marTop w:val="0"/>
                  <w:marBottom w:val="0"/>
                  <w:divBdr>
                    <w:top w:val="none" w:sz="0" w:space="0" w:color="auto"/>
                    <w:left w:val="none" w:sz="0" w:space="0" w:color="auto"/>
                    <w:bottom w:val="none" w:sz="0" w:space="0" w:color="auto"/>
                    <w:right w:val="none" w:sz="0" w:space="0" w:color="auto"/>
                  </w:divBdr>
                  <w:divsChild>
                    <w:div w:id="425225687">
                      <w:marLeft w:val="0"/>
                      <w:marRight w:val="0"/>
                      <w:marTop w:val="0"/>
                      <w:marBottom w:val="0"/>
                      <w:divBdr>
                        <w:top w:val="none" w:sz="0" w:space="0" w:color="auto"/>
                        <w:left w:val="none" w:sz="0" w:space="0" w:color="auto"/>
                        <w:bottom w:val="none" w:sz="0" w:space="0" w:color="auto"/>
                        <w:right w:val="none" w:sz="0" w:space="0" w:color="auto"/>
                      </w:divBdr>
                    </w:div>
                  </w:divsChild>
                </w:div>
                <w:div w:id="2085251033">
                  <w:marLeft w:val="0"/>
                  <w:marRight w:val="0"/>
                  <w:marTop w:val="0"/>
                  <w:marBottom w:val="0"/>
                  <w:divBdr>
                    <w:top w:val="none" w:sz="0" w:space="0" w:color="auto"/>
                    <w:left w:val="none" w:sz="0" w:space="0" w:color="auto"/>
                    <w:bottom w:val="none" w:sz="0" w:space="0" w:color="auto"/>
                    <w:right w:val="none" w:sz="0" w:space="0" w:color="auto"/>
                  </w:divBdr>
                  <w:divsChild>
                    <w:div w:id="319430898">
                      <w:marLeft w:val="0"/>
                      <w:marRight w:val="0"/>
                      <w:marTop w:val="0"/>
                      <w:marBottom w:val="0"/>
                      <w:divBdr>
                        <w:top w:val="none" w:sz="0" w:space="0" w:color="auto"/>
                        <w:left w:val="none" w:sz="0" w:space="0" w:color="auto"/>
                        <w:bottom w:val="none" w:sz="0" w:space="0" w:color="auto"/>
                        <w:right w:val="none" w:sz="0" w:space="0" w:color="auto"/>
                      </w:divBdr>
                    </w:div>
                  </w:divsChild>
                </w:div>
                <w:div w:id="2101439069">
                  <w:marLeft w:val="0"/>
                  <w:marRight w:val="0"/>
                  <w:marTop w:val="0"/>
                  <w:marBottom w:val="0"/>
                  <w:divBdr>
                    <w:top w:val="none" w:sz="0" w:space="0" w:color="auto"/>
                    <w:left w:val="none" w:sz="0" w:space="0" w:color="auto"/>
                    <w:bottom w:val="none" w:sz="0" w:space="0" w:color="auto"/>
                    <w:right w:val="none" w:sz="0" w:space="0" w:color="auto"/>
                  </w:divBdr>
                  <w:divsChild>
                    <w:div w:id="1492867412">
                      <w:marLeft w:val="0"/>
                      <w:marRight w:val="0"/>
                      <w:marTop w:val="0"/>
                      <w:marBottom w:val="0"/>
                      <w:divBdr>
                        <w:top w:val="none" w:sz="0" w:space="0" w:color="auto"/>
                        <w:left w:val="none" w:sz="0" w:space="0" w:color="auto"/>
                        <w:bottom w:val="none" w:sz="0" w:space="0" w:color="auto"/>
                        <w:right w:val="none" w:sz="0" w:space="0" w:color="auto"/>
                      </w:divBdr>
                    </w:div>
                  </w:divsChild>
                </w:div>
                <w:div w:id="2102749459">
                  <w:marLeft w:val="0"/>
                  <w:marRight w:val="0"/>
                  <w:marTop w:val="0"/>
                  <w:marBottom w:val="0"/>
                  <w:divBdr>
                    <w:top w:val="none" w:sz="0" w:space="0" w:color="auto"/>
                    <w:left w:val="none" w:sz="0" w:space="0" w:color="auto"/>
                    <w:bottom w:val="none" w:sz="0" w:space="0" w:color="auto"/>
                    <w:right w:val="none" w:sz="0" w:space="0" w:color="auto"/>
                  </w:divBdr>
                  <w:divsChild>
                    <w:div w:id="268005300">
                      <w:marLeft w:val="0"/>
                      <w:marRight w:val="0"/>
                      <w:marTop w:val="0"/>
                      <w:marBottom w:val="0"/>
                      <w:divBdr>
                        <w:top w:val="none" w:sz="0" w:space="0" w:color="auto"/>
                        <w:left w:val="none" w:sz="0" w:space="0" w:color="auto"/>
                        <w:bottom w:val="none" w:sz="0" w:space="0" w:color="auto"/>
                        <w:right w:val="none" w:sz="0" w:space="0" w:color="auto"/>
                      </w:divBdr>
                    </w:div>
                  </w:divsChild>
                </w:div>
                <w:div w:id="2129934074">
                  <w:marLeft w:val="0"/>
                  <w:marRight w:val="0"/>
                  <w:marTop w:val="0"/>
                  <w:marBottom w:val="0"/>
                  <w:divBdr>
                    <w:top w:val="none" w:sz="0" w:space="0" w:color="auto"/>
                    <w:left w:val="none" w:sz="0" w:space="0" w:color="auto"/>
                    <w:bottom w:val="none" w:sz="0" w:space="0" w:color="auto"/>
                    <w:right w:val="none" w:sz="0" w:space="0" w:color="auto"/>
                  </w:divBdr>
                  <w:divsChild>
                    <w:div w:id="5085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705388">
      <w:bodyDiv w:val="1"/>
      <w:marLeft w:val="0"/>
      <w:marRight w:val="0"/>
      <w:marTop w:val="0"/>
      <w:marBottom w:val="0"/>
      <w:divBdr>
        <w:top w:val="none" w:sz="0" w:space="0" w:color="auto"/>
        <w:left w:val="none" w:sz="0" w:space="0" w:color="auto"/>
        <w:bottom w:val="none" w:sz="0" w:space="0" w:color="auto"/>
        <w:right w:val="none" w:sz="0" w:space="0" w:color="auto"/>
      </w:divBdr>
    </w:div>
    <w:div w:id="1748727643">
      <w:bodyDiv w:val="1"/>
      <w:marLeft w:val="0"/>
      <w:marRight w:val="0"/>
      <w:marTop w:val="0"/>
      <w:marBottom w:val="0"/>
      <w:divBdr>
        <w:top w:val="none" w:sz="0" w:space="0" w:color="auto"/>
        <w:left w:val="none" w:sz="0" w:space="0" w:color="auto"/>
        <w:bottom w:val="none" w:sz="0" w:space="0" w:color="auto"/>
        <w:right w:val="none" w:sz="0" w:space="0" w:color="auto"/>
      </w:divBdr>
    </w:div>
    <w:div w:id="1963655516">
      <w:bodyDiv w:val="1"/>
      <w:marLeft w:val="0"/>
      <w:marRight w:val="0"/>
      <w:marTop w:val="0"/>
      <w:marBottom w:val="0"/>
      <w:divBdr>
        <w:top w:val="none" w:sz="0" w:space="0" w:color="auto"/>
        <w:left w:val="none" w:sz="0" w:space="0" w:color="auto"/>
        <w:bottom w:val="none" w:sz="0" w:space="0" w:color="auto"/>
        <w:right w:val="none" w:sz="0" w:space="0" w:color="auto"/>
      </w:divBdr>
    </w:div>
    <w:div w:id="2023238507">
      <w:bodyDiv w:val="1"/>
      <w:marLeft w:val="0"/>
      <w:marRight w:val="0"/>
      <w:marTop w:val="0"/>
      <w:marBottom w:val="0"/>
      <w:divBdr>
        <w:top w:val="none" w:sz="0" w:space="0" w:color="auto"/>
        <w:left w:val="none" w:sz="0" w:space="0" w:color="auto"/>
        <w:bottom w:val="none" w:sz="0" w:space="0" w:color="auto"/>
        <w:right w:val="none" w:sz="0" w:space="0" w:color="auto"/>
      </w:divBdr>
    </w:div>
    <w:div w:id="21472405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tb.co.uk/about-citb/partnerships-and-initiatives/construction-design-and-management-regulations-2015/cdm-regulations/" TargetMode="External"/><Relationship Id="rId18" Type="http://schemas.openxmlformats.org/officeDocument/2006/relationships/hyperlink" Target="https://www.legislation.gov.uk/uksi/1998/2306/contents/mad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hse.gov.uk/riddor/who-should-report.htm" TargetMode="External"/><Relationship Id="rId7" Type="http://schemas.openxmlformats.org/officeDocument/2006/relationships/settings" Target="settings.xml"/><Relationship Id="rId12" Type="http://schemas.openxmlformats.org/officeDocument/2006/relationships/hyperlink" Target="https://www.icevirtuallibrary.com/doi/full/10.1680/cien.2007.160.2.82" TargetMode="External"/><Relationship Id="rId17" Type="http://schemas.openxmlformats.org/officeDocument/2006/relationships/hyperlink" Target="https://www.legislation.gov.uk/uksi/1992/2792/contents/made" TargetMode="External"/><Relationship Id="rId25" Type="http://schemas.openxmlformats.org/officeDocument/2006/relationships/hyperlink" Target="https://www.constructionnews.co.uk/health-and-safety/construction-worker-deaths-double-any-other-industry-07-07-2023/" TargetMode="External"/><Relationship Id="rId2" Type="http://schemas.openxmlformats.org/officeDocument/2006/relationships/customXml" Target="../customXml/item2.xml"/><Relationship Id="rId16" Type="http://schemas.openxmlformats.org/officeDocument/2006/relationships/hyperlink" Target="https://www.legislation.gov.uk/uksi/1992/2793/made" TargetMode="External"/><Relationship Id="rId20" Type="http://schemas.openxmlformats.org/officeDocument/2006/relationships/hyperlink" Target="https://books.hse.gov.uk/RIDDO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se.gov.uk/construction/cdm/2015/commercial-clients.htm" TargetMode="External"/><Relationship Id="rId5" Type="http://schemas.openxmlformats.org/officeDocument/2006/relationships/numbering" Target="numbering.xml"/><Relationship Id="rId15" Type="http://schemas.openxmlformats.org/officeDocument/2006/relationships/hyperlink" Target="https://www.legislation.gov.uk/ukpga/2013/24/contents/enacted" TargetMode="External"/><Relationship Id="rId23" Type="http://schemas.openxmlformats.org/officeDocument/2006/relationships/hyperlink" Target="%20https://www.hse.gov.uk/construction/cdm/2015/principal-contractors.htm.%20%20"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hse.gov.uk/legislation/hswa.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1974/37/contents" TargetMode="External"/><Relationship Id="rId22" Type="http://schemas.openxmlformats.org/officeDocument/2006/relationships/hyperlink" Target="https://www.hse.gov.uk/construction/safetytopics/roofwork.ht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e8efb147da450f86bca8b47060cc624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c979925d8b081c1f67ccd47272758a7c"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2AF732-A2EA-4679-A84B-FBE6DD4AB1A5}">
  <ds:schemaRefs>
    <ds:schemaRef ds:uri="http://purl.org/dc/terms/"/>
    <ds:schemaRef ds:uri="http://purl.org/dc/dcmitype/"/>
    <ds:schemaRef ds:uri="http://schemas.microsoft.com/office/2006/metadata/properties"/>
    <ds:schemaRef ds:uri="0ebdf10f-b5a3-45b6-acdb-7dc1eb398785"/>
    <ds:schemaRef ds:uri="http://purl.org/dc/elements/1.1/"/>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550816ce-8156-4f45-b1c4-24236a73d01f"/>
  </ds:schemaRefs>
</ds:datastoreItem>
</file>

<file path=customXml/itemProps2.xml><?xml version="1.0" encoding="utf-8"?>
<ds:datastoreItem xmlns:ds="http://schemas.openxmlformats.org/officeDocument/2006/customXml" ds:itemID="{9D28CF07-EFF2-4F42-A5C1-F1EC4D738F96}">
  <ds:schemaRefs>
    <ds:schemaRef ds:uri="http://schemas.microsoft.com/sharepoint/v3/contenttype/forms"/>
  </ds:schemaRefs>
</ds:datastoreItem>
</file>

<file path=customXml/itemProps3.xml><?xml version="1.0" encoding="utf-8"?>
<ds:datastoreItem xmlns:ds="http://schemas.openxmlformats.org/officeDocument/2006/customXml" ds:itemID="{6FC4F27D-283F-4A42-BE21-A4A832A96E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A5981BA-10D7-48A2-9F0C-50847FC01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3721</Words>
  <Characters>20057</Characters>
  <Application>Microsoft Office Word</Application>
  <DocSecurity>0</DocSecurity>
  <Lines>1337</Lines>
  <Paragraphs>914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22864</CharactersWithSpaces>
  <SharedDoc>false</SharedDoc>
  <HLinks>
    <vt:vector size="36" baseType="variant">
      <vt:variant>
        <vt:i4>8323114</vt:i4>
      </vt:variant>
      <vt:variant>
        <vt:i4>15</vt:i4>
      </vt:variant>
      <vt:variant>
        <vt:i4>0</vt:i4>
      </vt:variant>
      <vt:variant>
        <vt:i4>5</vt:i4>
      </vt:variant>
      <vt:variant>
        <vt:lpwstr>https://www.hse.gov.uk/riddor/who-should-report.htm</vt:lpwstr>
      </vt:variant>
      <vt:variant>
        <vt:lpwstr/>
      </vt:variant>
      <vt:variant>
        <vt:i4>1703943</vt:i4>
      </vt:variant>
      <vt:variant>
        <vt:i4>12</vt:i4>
      </vt:variant>
      <vt:variant>
        <vt:i4>0</vt:i4>
      </vt:variant>
      <vt:variant>
        <vt:i4>5</vt:i4>
      </vt:variant>
      <vt:variant>
        <vt:lpwstr>https://books.hse.gov.uk/RIDDOR/</vt:lpwstr>
      </vt:variant>
      <vt:variant>
        <vt:lpwstr/>
      </vt:variant>
      <vt:variant>
        <vt:i4>6553640</vt:i4>
      </vt:variant>
      <vt:variant>
        <vt:i4>9</vt:i4>
      </vt:variant>
      <vt:variant>
        <vt:i4>0</vt:i4>
      </vt:variant>
      <vt:variant>
        <vt:i4>5</vt:i4>
      </vt:variant>
      <vt:variant>
        <vt:lpwstr>https://www.hse.gov.uk/legislation/hswa.htm</vt:lpwstr>
      </vt:variant>
      <vt:variant>
        <vt:lpwstr/>
      </vt:variant>
      <vt:variant>
        <vt:i4>5308498</vt:i4>
      </vt:variant>
      <vt:variant>
        <vt:i4>6</vt:i4>
      </vt:variant>
      <vt:variant>
        <vt:i4>0</vt:i4>
      </vt:variant>
      <vt:variant>
        <vt:i4>5</vt:i4>
      </vt:variant>
      <vt:variant>
        <vt:lpwstr>https://www.legislation.gov.uk/ukpga/1974/37/contents</vt:lpwstr>
      </vt:variant>
      <vt:variant>
        <vt:lpwstr/>
      </vt:variant>
      <vt:variant>
        <vt:i4>1507342</vt:i4>
      </vt:variant>
      <vt:variant>
        <vt:i4>3</vt:i4>
      </vt:variant>
      <vt:variant>
        <vt:i4>0</vt:i4>
      </vt:variant>
      <vt:variant>
        <vt:i4>5</vt:i4>
      </vt:variant>
      <vt:variant>
        <vt:lpwstr>https://www.hse.gov.uk/construction/safetytopics/roofwork.htm</vt:lpwstr>
      </vt:variant>
      <vt:variant>
        <vt:lpwstr>:~:text=The%20law%20says%20you%20must,use%20of%20the%20precautions%20required</vt:lpwstr>
      </vt:variant>
      <vt:variant>
        <vt:i4>7667759</vt:i4>
      </vt:variant>
      <vt:variant>
        <vt:i4>0</vt:i4>
      </vt:variant>
      <vt:variant>
        <vt:i4>0</vt:i4>
      </vt:variant>
      <vt:variant>
        <vt:i4>5</vt:i4>
      </vt:variant>
      <vt:variant>
        <vt:lpwstr>https://www.citb.co.uk/about-citb/partnerships-and-initiatives/construction-design-and-management-regulations-2015/cdm-regulations/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THomas mcgaw</dc:title>
  <dc:subject>Student 2305689</dc:subject>
  <dc:creator>Tom McGaw (2305689)</dc:creator>
  <cp:keywords/>
  <dc:description/>
  <cp:lastModifiedBy>Tom McGaw (2305689)</cp:lastModifiedBy>
  <cp:revision>2</cp:revision>
  <cp:lastPrinted>2024-05-16T15:08:00Z</cp:lastPrinted>
  <dcterms:created xsi:type="dcterms:W3CDTF">2024-05-16T19:59:00Z</dcterms:created>
  <dcterms:modified xsi:type="dcterms:W3CDTF">2024-05-16T19:59:00Z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