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02DFE" w:rsidRDefault="00A02DFE" w:rsidP="00DB4AF5">
      <w:pPr>
        <w:jc w:val="center"/>
        <w:rPr>
          <w:b/>
          <w:sz w:val="32"/>
        </w:rPr>
      </w:pPr>
    </w:p>
    <w:p w:rsidR="00A02DFE" w:rsidRDefault="00A02DFE" w:rsidP="00DB4AF5">
      <w:pPr>
        <w:jc w:val="center"/>
        <w:rPr>
          <w:b/>
          <w:sz w:val="32"/>
        </w:rPr>
      </w:pPr>
    </w:p>
    <w:p w:rsidR="00A02DFE" w:rsidRDefault="00A02DFE" w:rsidP="00DB4AF5">
      <w:pPr>
        <w:jc w:val="center"/>
        <w:rPr>
          <w:b/>
          <w:sz w:val="32"/>
        </w:rPr>
      </w:pPr>
    </w:p>
    <w:p w:rsidR="00A02DFE" w:rsidRDefault="00A02DFE" w:rsidP="00DB4AF5">
      <w:pPr>
        <w:jc w:val="center"/>
        <w:rPr>
          <w:b/>
          <w:sz w:val="32"/>
        </w:rPr>
      </w:pPr>
    </w:p>
    <w:p w:rsidR="006E01BB" w:rsidRDefault="00DB4AF5" w:rsidP="00DB4AF5">
      <w:pPr>
        <w:jc w:val="center"/>
        <w:rPr>
          <w:b/>
          <w:sz w:val="32"/>
        </w:rPr>
      </w:pPr>
      <w:r w:rsidRPr="00DB4AF5">
        <w:rPr>
          <w:b/>
          <w:sz w:val="32"/>
        </w:rPr>
        <w:t>Introducing the Mod</w:t>
      </w:r>
      <w:bookmarkStart w:id="0" w:name="_GoBack"/>
      <w:bookmarkEnd w:id="0"/>
      <w:r w:rsidRPr="00DB4AF5">
        <w:rPr>
          <w:b/>
          <w:sz w:val="32"/>
        </w:rPr>
        <w:t>ern Workplace</w:t>
      </w:r>
    </w:p>
    <w:p w:rsidR="006E01BB" w:rsidRDefault="006E01BB">
      <w:pPr>
        <w:jc w:val="left"/>
        <w:rPr>
          <w:b/>
          <w:sz w:val="32"/>
        </w:rPr>
      </w:pPr>
      <w:r>
        <w:rPr>
          <w:b/>
          <w:sz w:val="32"/>
        </w:rPr>
        <w:br w:type="page"/>
      </w:r>
    </w:p>
    <w:sdt>
      <w:sdtPr>
        <w:rPr>
          <w:rFonts w:ascii="Arial" w:eastAsiaTheme="minorHAnsi" w:hAnsi="Arial" w:cstheme="minorBidi"/>
          <w:b w:val="0"/>
          <w:bCs w:val="0"/>
          <w:color w:val="auto"/>
          <w:sz w:val="24"/>
          <w:szCs w:val="22"/>
          <w:lang w:eastAsia="en-US"/>
        </w:rPr>
        <w:id w:val="348849299"/>
        <w:docPartObj>
          <w:docPartGallery w:val="Table of Contents"/>
          <w:docPartUnique/>
        </w:docPartObj>
      </w:sdtPr>
      <w:sdtEndPr>
        <w:rPr>
          <w:noProof/>
        </w:rPr>
      </w:sdtEndPr>
      <w:sdtContent>
        <w:p w:rsidR="006E01BB" w:rsidRDefault="006E01BB">
          <w:pPr>
            <w:pStyle w:val="TOCHeading"/>
          </w:pPr>
          <w:r>
            <w:t>Contents</w:t>
          </w:r>
        </w:p>
        <w:p w:rsidR="00B9665F" w:rsidRDefault="006E01BB">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49425698" w:history="1">
            <w:r w:rsidR="00B9665F" w:rsidRPr="009530D7">
              <w:rPr>
                <w:rStyle w:val="Hyperlink"/>
                <w:noProof/>
              </w:rPr>
              <w:t>Introduction</w:t>
            </w:r>
            <w:r w:rsidR="00B9665F">
              <w:rPr>
                <w:noProof/>
                <w:webHidden/>
              </w:rPr>
              <w:tab/>
            </w:r>
            <w:r w:rsidR="00B9665F">
              <w:rPr>
                <w:noProof/>
                <w:webHidden/>
              </w:rPr>
              <w:fldChar w:fldCharType="begin"/>
            </w:r>
            <w:r w:rsidR="00B9665F">
              <w:rPr>
                <w:noProof/>
                <w:webHidden/>
              </w:rPr>
              <w:instrText xml:space="preserve"> PAGEREF _Toc49425698 \h </w:instrText>
            </w:r>
            <w:r w:rsidR="00B9665F">
              <w:rPr>
                <w:noProof/>
                <w:webHidden/>
              </w:rPr>
            </w:r>
            <w:r w:rsidR="00B9665F">
              <w:rPr>
                <w:noProof/>
                <w:webHidden/>
              </w:rPr>
              <w:fldChar w:fldCharType="separate"/>
            </w:r>
            <w:r w:rsidR="00B9665F">
              <w:rPr>
                <w:noProof/>
                <w:webHidden/>
              </w:rPr>
              <w:t>3</w:t>
            </w:r>
            <w:r w:rsidR="00B9665F">
              <w:rPr>
                <w:noProof/>
                <w:webHidden/>
              </w:rPr>
              <w:fldChar w:fldCharType="end"/>
            </w:r>
          </w:hyperlink>
        </w:p>
        <w:p w:rsidR="00B9665F" w:rsidRDefault="00BA60D7">
          <w:pPr>
            <w:pStyle w:val="TOC1"/>
            <w:tabs>
              <w:tab w:val="right" w:leader="dot" w:pos="9350"/>
            </w:tabs>
            <w:rPr>
              <w:rFonts w:asciiTheme="minorHAnsi" w:eastAsiaTheme="minorEastAsia" w:hAnsiTheme="minorHAnsi"/>
              <w:noProof/>
              <w:sz w:val="22"/>
            </w:rPr>
          </w:pPr>
          <w:hyperlink w:anchor="_Toc49425699" w:history="1">
            <w:r w:rsidR="00B9665F" w:rsidRPr="009530D7">
              <w:rPr>
                <w:rStyle w:val="Hyperlink"/>
                <w:noProof/>
              </w:rPr>
              <w:t>Organisational structure of British American Tobacco</w:t>
            </w:r>
            <w:r w:rsidR="00B9665F">
              <w:rPr>
                <w:noProof/>
                <w:webHidden/>
              </w:rPr>
              <w:tab/>
            </w:r>
            <w:r w:rsidR="00B9665F">
              <w:rPr>
                <w:noProof/>
                <w:webHidden/>
              </w:rPr>
              <w:fldChar w:fldCharType="begin"/>
            </w:r>
            <w:r w:rsidR="00B9665F">
              <w:rPr>
                <w:noProof/>
                <w:webHidden/>
              </w:rPr>
              <w:instrText xml:space="preserve"> PAGEREF _Toc49425699 \h </w:instrText>
            </w:r>
            <w:r w:rsidR="00B9665F">
              <w:rPr>
                <w:noProof/>
                <w:webHidden/>
              </w:rPr>
            </w:r>
            <w:r w:rsidR="00B9665F">
              <w:rPr>
                <w:noProof/>
                <w:webHidden/>
              </w:rPr>
              <w:fldChar w:fldCharType="separate"/>
            </w:r>
            <w:r w:rsidR="00B9665F">
              <w:rPr>
                <w:noProof/>
                <w:webHidden/>
              </w:rPr>
              <w:t>4</w:t>
            </w:r>
            <w:r w:rsidR="00B9665F">
              <w:rPr>
                <w:noProof/>
                <w:webHidden/>
              </w:rPr>
              <w:fldChar w:fldCharType="end"/>
            </w:r>
          </w:hyperlink>
        </w:p>
        <w:p w:rsidR="00B9665F" w:rsidRDefault="00BA60D7">
          <w:pPr>
            <w:pStyle w:val="TOC1"/>
            <w:tabs>
              <w:tab w:val="right" w:leader="dot" w:pos="9350"/>
            </w:tabs>
            <w:rPr>
              <w:rFonts w:asciiTheme="minorHAnsi" w:eastAsiaTheme="minorEastAsia" w:hAnsiTheme="minorHAnsi"/>
              <w:noProof/>
              <w:sz w:val="22"/>
            </w:rPr>
          </w:pPr>
          <w:hyperlink w:anchor="_Toc49425700" w:history="1">
            <w:r w:rsidR="00B9665F" w:rsidRPr="009530D7">
              <w:rPr>
                <w:rStyle w:val="Hyperlink"/>
                <w:noProof/>
              </w:rPr>
              <w:t>Organisational culture of British American Tobacco</w:t>
            </w:r>
            <w:r w:rsidR="00B9665F">
              <w:rPr>
                <w:noProof/>
                <w:webHidden/>
              </w:rPr>
              <w:tab/>
            </w:r>
            <w:r w:rsidR="00B9665F">
              <w:rPr>
                <w:noProof/>
                <w:webHidden/>
              </w:rPr>
              <w:fldChar w:fldCharType="begin"/>
            </w:r>
            <w:r w:rsidR="00B9665F">
              <w:rPr>
                <w:noProof/>
                <w:webHidden/>
              </w:rPr>
              <w:instrText xml:space="preserve"> PAGEREF _Toc49425700 \h </w:instrText>
            </w:r>
            <w:r w:rsidR="00B9665F">
              <w:rPr>
                <w:noProof/>
                <w:webHidden/>
              </w:rPr>
            </w:r>
            <w:r w:rsidR="00B9665F">
              <w:rPr>
                <w:noProof/>
                <w:webHidden/>
              </w:rPr>
              <w:fldChar w:fldCharType="separate"/>
            </w:r>
            <w:r w:rsidR="00B9665F">
              <w:rPr>
                <w:noProof/>
                <w:webHidden/>
              </w:rPr>
              <w:t>5</w:t>
            </w:r>
            <w:r w:rsidR="00B9665F">
              <w:rPr>
                <w:noProof/>
                <w:webHidden/>
              </w:rPr>
              <w:fldChar w:fldCharType="end"/>
            </w:r>
          </w:hyperlink>
        </w:p>
        <w:p w:rsidR="00B9665F" w:rsidRDefault="00BA60D7">
          <w:pPr>
            <w:pStyle w:val="TOC1"/>
            <w:tabs>
              <w:tab w:val="right" w:leader="dot" w:pos="9350"/>
            </w:tabs>
            <w:rPr>
              <w:rFonts w:asciiTheme="minorHAnsi" w:eastAsiaTheme="minorEastAsia" w:hAnsiTheme="minorHAnsi"/>
              <w:noProof/>
              <w:sz w:val="22"/>
            </w:rPr>
          </w:pPr>
          <w:hyperlink w:anchor="_Toc49425701" w:history="1">
            <w:r w:rsidR="00B9665F" w:rsidRPr="009530D7">
              <w:rPr>
                <w:rStyle w:val="Hyperlink"/>
                <w:noProof/>
              </w:rPr>
              <w:t>The Impact of organisational structure and culture on the performance of British American Tobacco.</w:t>
            </w:r>
            <w:r w:rsidR="00B9665F">
              <w:rPr>
                <w:noProof/>
                <w:webHidden/>
              </w:rPr>
              <w:tab/>
            </w:r>
            <w:r w:rsidR="00B9665F">
              <w:rPr>
                <w:noProof/>
                <w:webHidden/>
              </w:rPr>
              <w:fldChar w:fldCharType="begin"/>
            </w:r>
            <w:r w:rsidR="00B9665F">
              <w:rPr>
                <w:noProof/>
                <w:webHidden/>
              </w:rPr>
              <w:instrText xml:space="preserve"> PAGEREF _Toc49425701 \h </w:instrText>
            </w:r>
            <w:r w:rsidR="00B9665F">
              <w:rPr>
                <w:noProof/>
                <w:webHidden/>
              </w:rPr>
            </w:r>
            <w:r w:rsidR="00B9665F">
              <w:rPr>
                <w:noProof/>
                <w:webHidden/>
              </w:rPr>
              <w:fldChar w:fldCharType="separate"/>
            </w:r>
            <w:r w:rsidR="00B9665F">
              <w:rPr>
                <w:noProof/>
                <w:webHidden/>
              </w:rPr>
              <w:t>6</w:t>
            </w:r>
            <w:r w:rsidR="00B9665F">
              <w:rPr>
                <w:noProof/>
                <w:webHidden/>
              </w:rPr>
              <w:fldChar w:fldCharType="end"/>
            </w:r>
          </w:hyperlink>
        </w:p>
        <w:p w:rsidR="00B9665F" w:rsidRDefault="00BA60D7">
          <w:pPr>
            <w:pStyle w:val="TOC1"/>
            <w:tabs>
              <w:tab w:val="right" w:leader="dot" w:pos="9350"/>
            </w:tabs>
            <w:rPr>
              <w:rFonts w:asciiTheme="minorHAnsi" w:eastAsiaTheme="minorEastAsia" w:hAnsiTheme="minorHAnsi"/>
              <w:noProof/>
              <w:sz w:val="22"/>
            </w:rPr>
          </w:pPr>
          <w:hyperlink w:anchor="_Toc49425702" w:history="1">
            <w:r w:rsidR="00B9665F" w:rsidRPr="009530D7">
              <w:rPr>
                <w:rStyle w:val="Hyperlink"/>
                <w:noProof/>
              </w:rPr>
              <w:t>Conclusion</w:t>
            </w:r>
            <w:r w:rsidR="00B9665F">
              <w:rPr>
                <w:noProof/>
                <w:webHidden/>
              </w:rPr>
              <w:tab/>
            </w:r>
            <w:r w:rsidR="00B9665F">
              <w:rPr>
                <w:noProof/>
                <w:webHidden/>
              </w:rPr>
              <w:fldChar w:fldCharType="begin"/>
            </w:r>
            <w:r w:rsidR="00B9665F">
              <w:rPr>
                <w:noProof/>
                <w:webHidden/>
              </w:rPr>
              <w:instrText xml:space="preserve"> PAGEREF _Toc49425702 \h </w:instrText>
            </w:r>
            <w:r w:rsidR="00B9665F">
              <w:rPr>
                <w:noProof/>
                <w:webHidden/>
              </w:rPr>
            </w:r>
            <w:r w:rsidR="00B9665F">
              <w:rPr>
                <w:noProof/>
                <w:webHidden/>
              </w:rPr>
              <w:fldChar w:fldCharType="separate"/>
            </w:r>
            <w:r w:rsidR="00B9665F">
              <w:rPr>
                <w:noProof/>
                <w:webHidden/>
              </w:rPr>
              <w:t>9</w:t>
            </w:r>
            <w:r w:rsidR="00B9665F">
              <w:rPr>
                <w:noProof/>
                <w:webHidden/>
              </w:rPr>
              <w:fldChar w:fldCharType="end"/>
            </w:r>
          </w:hyperlink>
        </w:p>
        <w:p w:rsidR="00B9665F" w:rsidRDefault="00BA60D7">
          <w:pPr>
            <w:pStyle w:val="TOC1"/>
            <w:tabs>
              <w:tab w:val="right" w:leader="dot" w:pos="9350"/>
            </w:tabs>
            <w:rPr>
              <w:rFonts w:asciiTheme="minorHAnsi" w:eastAsiaTheme="minorEastAsia" w:hAnsiTheme="minorHAnsi"/>
              <w:noProof/>
              <w:sz w:val="22"/>
            </w:rPr>
          </w:pPr>
          <w:hyperlink w:anchor="_Toc49425703" w:history="1">
            <w:r w:rsidR="00B9665F" w:rsidRPr="009530D7">
              <w:rPr>
                <w:rStyle w:val="Hyperlink"/>
                <w:noProof/>
                <w:shd w:val="clear" w:color="auto" w:fill="FFFFFF"/>
              </w:rPr>
              <w:t>References</w:t>
            </w:r>
            <w:r w:rsidR="00B9665F">
              <w:rPr>
                <w:noProof/>
                <w:webHidden/>
              </w:rPr>
              <w:tab/>
            </w:r>
            <w:r w:rsidR="00B9665F">
              <w:rPr>
                <w:noProof/>
                <w:webHidden/>
              </w:rPr>
              <w:fldChar w:fldCharType="begin"/>
            </w:r>
            <w:r w:rsidR="00B9665F">
              <w:rPr>
                <w:noProof/>
                <w:webHidden/>
              </w:rPr>
              <w:instrText xml:space="preserve"> PAGEREF _Toc49425703 \h </w:instrText>
            </w:r>
            <w:r w:rsidR="00B9665F">
              <w:rPr>
                <w:noProof/>
                <w:webHidden/>
              </w:rPr>
            </w:r>
            <w:r w:rsidR="00B9665F">
              <w:rPr>
                <w:noProof/>
                <w:webHidden/>
              </w:rPr>
              <w:fldChar w:fldCharType="separate"/>
            </w:r>
            <w:r w:rsidR="00B9665F">
              <w:rPr>
                <w:noProof/>
                <w:webHidden/>
              </w:rPr>
              <w:t>10</w:t>
            </w:r>
            <w:r w:rsidR="00B9665F">
              <w:rPr>
                <w:noProof/>
                <w:webHidden/>
              </w:rPr>
              <w:fldChar w:fldCharType="end"/>
            </w:r>
          </w:hyperlink>
        </w:p>
        <w:p w:rsidR="006E01BB" w:rsidRDefault="006E01BB">
          <w:r>
            <w:rPr>
              <w:b/>
              <w:bCs/>
              <w:noProof/>
            </w:rPr>
            <w:fldChar w:fldCharType="end"/>
          </w:r>
        </w:p>
      </w:sdtContent>
    </w:sdt>
    <w:p w:rsidR="00DB4AF5" w:rsidRDefault="00DB4AF5" w:rsidP="00DB4AF5">
      <w:pPr>
        <w:jc w:val="center"/>
        <w:rPr>
          <w:b/>
          <w:sz w:val="32"/>
        </w:rPr>
      </w:pPr>
    </w:p>
    <w:p w:rsidR="00DB4AF5" w:rsidRDefault="00DB4AF5">
      <w:pPr>
        <w:jc w:val="left"/>
        <w:rPr>
          <w:b/>
          <w:sz w:val="32"/>
        </w:rPr>
      </w:pPr>
      <w:r>
        <w:rPr>
          <w:b/>
          <w:sz w:val="32"/>
        </w:rPr>
        <w:br w:type="page"/>
      </w:r>
    </w:p>
    <w:p w:rsidR="00FE3D8D" w:rsidRDefault="00DB4AF5" w:rsidP="00DB4AF5">
      <w:pPr>
        <w:pStyle w:val="Heading1"/>
      </w:pPr>
      <w:bookmarkStart w:id="1" w:name="_Toc49425698"/>
      <w:r>
        <w:lastRenderedPageBreak/>
        <w:t>Introduction</w:t>
      </w:r>
      <w:bookmarkEnd w:id="1"/>
    </w:p>
    <w:p w:rsidR="006E4274" w:rsidRDefault="006E4274" w:rsidP="00DB4AF5">
      <w:r w:rsidRPr="006E4274">
        <w:t>The degree of organisational structure</w:t>
      </w:r>
      <w:r w:rsidR="00F83E29">
        <w:t xml:space="preserve"> is</w:t>
      </w:r>
      <w:r w:rsidRPr="006E4274">
        <w:t xml:space="preserve"> associated with the system that revealed the activities that are directed in order to achieve organisation</w:t>
      </w:r>
      <w:r w:rsidR="00F83E29">
        <w:t>al</w:t>
      </w:r>
      <w:r w:rsidRPr="006E4274">
        <w:t xml:space="preserve"> goals. These activities consist of different roles and responsibilities of eac</w:t>
      </w:r>
      <w:r>
        <w:t>h and every member of an organis</w:t>
      </w:r>
      <w:r w:rsidRPr="006E4274">
        <w:t>ation. On the other hand</w:t>
      </w:r>
      <w:r w:rsidR="00225D82">
        <w:t>,</w:t>
      </w:r>
      <w:r w:rsidRPr="006E4274">
        <w:t xml:space="preserve"> </w:t>
      </w:r>
      <w:proofErr w:type="spellStart"/>
      <w:r w:rsidRPr="006E4274">
        <w:t>organisation's</w:t>
      </w:r>
      <w:proofErr w:type="spellEnd"/>
      <w:r w:rsidRPr="006E4274">
        <w:t xml:space="preserve"> culture refers to the way</w:t>
      </w:r>
      <w:r w:rsidR="00A02DFE">
        <w:t>s</w:t>
      </w:r>
      <w:r w:rsidRPr="006E4274">
        <w:t xml:space="preserve"> to behave</w:t>
      </w:r>
      <w:r w:rsidR="00A02DFE">
        <w:t xml:space="preserve"> of</w:t>
      </w:r>
      <w:r w:rsidRPr="006E4274">
        <w:t xml:space="preserve"> the employee within the organisation. Organisation</w:t>
      </w:r>
      <w:r w:rsidR="00A02DFE">
        <w:t>al</w:t>
      </w:r>
      <w:r w:rsidRPr="006E4274">
        <w:t xml:space="preserve"> culture consists of shared values and beliefs established by top management and then communicated it through various methods. This report aims to talk about the structure and culture of British American Tobacco. This company was established in 1902 and headquarter is situated in London, United Kingdom.</w:t>
      </w:r>
    </w:p>
    <w:p w:rsidR="006E4274" w:rsidRDefault="006E4274">
      <w:pPr>
        <w:jc w:val="left"/>
      </w:pPr>
      <w:r>
        <w:br w:type="page"/>
      </w:r>
    </w:p>
    <w:p w:rsidR="00DB4AF5" w:rsidRDefault="006E4274" w:rsidP="006E4274">
      <w:pPr>
        <w:pStyle w:val="Heading1"/>
      </w:pPr>
      <w:bookmarkStart w:id="2" w:name="_Toc49425699"/>
      <w:r>
        <w:lastRenderedPageBreak/>
        <w:t>Organisational structure of British American Tobacco</w:t>
      </w:r>
      <w:bookmarkEnd w:id="2"/>
    </w:p>
    <w:p w:rsidR="00A2789D" w:rsidRDefault="00027E23" w:rsidP="00A2789D">
      <w:r w:rsidRPr="00027E23">
        <w:t>Organisation structure also determines how well the information flows within different sectors of the organisation. Organisational structure can be divided into the following four categories. These are functional structure, divisional structure, matrix structure and flat structure</w:t>
      </w:r>
      <w:r w:rsidR="00C1269E">
        <w:t xml:space="preserve"> (</w:t>
      </w:r>
      <w:r w:rsidR="00C1269E">
        <w:rPr>
          <w:rFonts w:cs="Arial"/>
          <w:color w:val="222222"/>
          <w:szCs w:val="24"/>
          <w:shd w:val="clear" w:color="auto" w:fill="FFFFFF"/>
        </w:rPr>
        <w:t>Barry</w:t>
      </w:r>
      <w:r w:rsidR="00C1269E" w:rsidRPr="0013326E">
        <w:rPr>
          <w:rFonts w:cs="Arial"/>
          <w:color w:val="222222"/>
          <w:szCs w:val="24"/>
          <w:shd w:val="clear" w:color="auto" w:fill="FFFFFF"/>
        </w:rPr>
        <w:t>, 2017</w:t>
      </w:r>
      <w:r w:rsidR="00C1269E">
        <w:t>)</w:t>
      </w:r>
      <w:r w:rsidRPr="00027E23">
        <w:t xml:space="preserve">. Along with these four types of organisation structure, now a day, organisation can follows decentralized and team-based structure.  British American Tobacco is one of the largest multinational organisation which </w:t>
      </w:r>
      <w:r w:rsidR="005461B0">
        <w:t>is operating its business over</w:t>
      </w:r>
      <w:r w:rsidRPr="00027E23">
        <w:t xml:space="preserve"> 180 countries.</w:t>
      </w:r>
      <w:r>
        <w:t xml:space="preserve"> </w:t>
      </w:r>
    </w:p>
    <w:p w:rsidR="00D56E91" w:rsidRDefault="00D56E91" w:rsidP="00D56E91">
      <w:r>
        <w:t xml:space="preserve">Organisation success mostly depends on its well-established structure and how well the management team operates the employee. On the other hand, poor organisational structure results in mismanagement of the organisation, create confusion with roles, lack of confidence and so on. However, British American Tobacco follows functional organisation structure in order to accomplish their goals. A functional structure is a strategy to divide the organisation into smaller groups. Every group performs different types of tasks and roles. For instance, British American Tobacco may work with different groups like information technology, sales, and other is marketing. </w:t>
      </w:r>
      <w:r w:rsidRPr="00D56E91">
        <w:t>Along with functional structure, British American Tobacco chooses hierarchical organisational structure to do their job properly. A hierarchical structure consists of a chain of command from top to bottom of the organisation. For British American Tobacco, senior management is responsible for made all critical decision</w:t>
      </w:r>
      <w:r w:rsidR="00810F44">
        <w:t>s</w:t>
      </w:r>
      <w:r w:rsidRPr="00D56E91">
        <w:t xml:space="preserve"> within the organisation.</w:t>
      </w:r>
    </w:p>
    <w:p w:rsidR="00D56E91" w:rsidRDefault="00E311B1" w:rsidP="00D56E91">
      <w:r>
        <w:t>Then the decision is</w:t>
      </w:r>
      <w:r w:rsidR="00D56E91" w:rsidRPr="00D56E91">
        <w:t xml:space="preserve"> passed through the levels of the management. Richard Burrows worked as a Chairman of BAT. Primarily he joined the board as a non-executive director and November 2009, he became the chairman of British American Tobacco. Other board members are Dimitri </w:t>
      </w:r>
      <w:proofErr w:type="spellStart"/>
      <w:r w:rsidR="00D56E91" w:rsidRPr="00D56E91">
        <w:t>Panayotopoulos</w:t>
      </w:r>
      <w:proofErr w:type="spellEnd"/>
      <w:r w:rsidR="00D56E91" w:rsidRPr="00D56E91">
        <w:t xml:space="preserve">, who worked as a Senior Independent Director and Jack Bowles, who worked as a </w:t>
      </w:r>
      <w:r w:rsidR="00FF3D46" w:rsidRPr="00D56E91">
        <w:t>Chief</w:t>
      </w:r>
      <w:r w:rsidR="00FF3D46">
        <w:t xml:space="preserve"> Executive O</w:t>
      </w:r>
      <w:r w:rsidR="00D56E91" w:rsidRPr="00D56E91">
        <w:t>fficer of BAT. In the hierarchical structure, if someone at the lower level of the organisation and wants to join the decision-making process, they pass the request through the chain of command</w:t>
      </w:r>
      <w:r w:rsidR="00767782">
        <w:t xml:space="preserve"> (</w:t>
      </w:r>
      <w:r w:rsidR="00767782">
        <w:rPr>
          <w:rFonts w:cs="Arial"/>
          <w:color w:val="222222"/>
          <w:szCs w:val="24"/>
          <w:shd w:val="clear" w:color="auto" w:fill="FFFFFF"/>
        </w:rPr>
        <w:t>Mantegna</w:t>
      </w:r>
      <w:r w:rsidR="00767782" w:rsidRPr="0013326E">
        <w:rPr>
          <w:rFonts w:cs="Arial"/>
          <w:color w:val="222222"/>
          <w:szCs w:val="24"/>
          <w:shd w:val="clear" w:color="auto" w:fill="FFFFFF"/>
        </w:rPr>
        <w:t>, 2018</w:t>
      </w:r>
      <w:r w:rsidR="00767782">
        <w:t>)</w:t>
      </w:r>
      <w:r w:rsidR="00D56E91" w:rsidRPr="00D56E91">
        <w:t>.</w:t>
      </w:r>
      <w:r>
        <w:t xml:space="preserve"> </w:t>
      </w:r>
      <w:r w:rsidR="008E5339">
        <w:t>The</w:t>
      </w:r>
      <w:r w:rsidRPr="00E311B1">
        <w:t xml:space="preserve"> </w:t>
      </w:r>
      <w:r w:rsidR="008E5339" w:rsidRPr="00E311B1">
        <w:t>structures will</w:t>
      </w:r>
      <w:r w:rsidRPr="00E311B1">
        <w:t xml:space="preserve"> more effective when there are few products that are sold in large volumes, and maintained the proper quality of the products. For example, British American develops a popular brand of cigarette which has strong demands in some countries. British American is the only company to sale this brand. The chairman of BAT wants to tightly control the</w:t>
      </w:r>
      <w:r w:rsidR="00FF3D46">
        <w:t xml:space="preserve"> quality</w:t>
      </w:r>
      <w:r w:rsidRPr="00E311B1">
        <w:t xml:space="preserve"> of this brand and decide to market it the maximum number of volumes. This is called the hierarchical structure of the organisation. Another factor is, in that case, the lower level manager reports to</w:t>
      </w:r>
      <w:r w:rsidR="00810F44">
        <w:t xml:space="preserve"> the</w:t>
      </w:r>
      <w:r w:rsidRPr="00E311B1">
        <w:t xml:space="preserve"> supervisor,</w:t>
      </w:r>
      <w:r w:rsidR="00810F44">
        <w:t xml:space="preserve"> the</w:t>
      </w:r>
      <w:r w:rsidRPr="00E311B1">
        <w:t xml:space="preserve"> supervisor reports to assistant manager, and finally, the assistant manager reports to the top manager of the organisation.</w:t>
      </w:r>
    </w:p>
    <w:p w:rsidR="000B741E" w:rsidRDefault="000B741E" w:rsidP="00D56E91"/>
    <w:p w:rsidR="000B741E" w:rsidRDefault="000B741E" w:rsidP="00D56E91"/>
    <w:p w:rsidR="000B741E" w:rsidRDefault="000B741E" w:rsidP="00D56E91">
      <w:r>
        <w:rPr>
          <w:noProof/>
          <w:lang w:bidi="bn-BD"/>
        </w:rPr>
        <w:lastRenderedPageBreak/>
        <w:drawing>
          <wp:inline distT="0" distB="0" distL="0" distR="0">
            <wp:extent cx="5943600" cy="3965660"/>
            <wp:effectExtent l="0" t="0" r="0" b="0"/>
            <wp:docPr id="1" name="Picture 1" descr="C:\Users\Asus\Desktop\gg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sus\Desktop\ggg.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965660"/>
                    </a:xfrm>
                    <a:prstGeom prst="rect">
                      <a:avLst/>
                    </a:prstGeom>
                    <a:noFill/>
                    <a:ln>
                      <a:noFill/>
                    </a:ln>
                  </pic:spPr>
                </pic:pic>
              </a:graphicData>
            </a:graphic>
          </wp:inline>
        </w:drawing>
      </w:r>
    </w:p>
    <w:p w:rsidR="000B741E" w:rsidRDefault="000B741E" w:rsidP="00A02DFE">
      <w:pPr>
        <w:jc w:val="center"/>
      </w:pPr>
      <w:r>
        <w:t>Fig</w:t>
      </w:r>
      <w:r w:rsidR="00A02DFE">
        <w:t>ure</w:t>
      </w:r>
      <w:r>
        <w:t xml:space="preserve"> 1: Organisation </w:t>
      </w:r>
      <w:r w:rsidR="00C1269E">
        <w:t>Structure</w:t>
      </w:r>
      <w:r>
        <w:t xml:space="preserve"> of British American Tobacco</w:t>
      </w:r>
    </w:p>
    <w:p w:rsidR="00C1269E" w:rsidRPr="00C1269E" w:rsidRDefault="00C1269E" w:rsidP="00A02DFE">
      <w:pPr>
        <w:jc w:val="center"/>
      </w:pPr>
      <w:r>
        <w:t xml:space="preserve">Source: </w:t>
      </w:r>
      <w:r w:rsidR="00286E78">
        <w:t>(</w:t>
      </w:r>
      <w:r w:rsidR="00A02DFE">
        <w:rPr>
          <w:rFonts w:cs="Arial"/>
          <w:color w:val="222222"/>
          <w:szCs w:val="24"/>
          <w:shd w:val="clear" w:color="auto" w:fill="FFFFFF"/>
        </w:rPr>
        <w:t>Bat.com,</w:t>
      </w:r>
      <w:r w:rsidR="00286E78" w:rsidRPr="00635ADC">
        <w:rPr>
          <w:rFonts w:cs="Arial"/>
          <w:color w:val="222222"/>
          <w:szCs w:val="24"/>
          <w:shd w:val="clear" w:color="auto" w:fill="FFFFFF"/>
        </w:rPr>
        <w:t xml:space="preserve"> 2020</w:t>
      </w:r>
      <w:r w:rsidR="00286E78">
        <w:rPr>
          <w:rFonts w:cs="Arial"/>
          <w:color w:val="222222"/>
          <w:szCs w:val="24"/>
          <w:shd w:val="clear" w:color="auto" w:fill="FFFFFF"/>
        </w:rPr>
        <w:t>)</w:t>
      </w:r>
    </w:p>
    <w:p w:rsidR="000B741E" w:rsidRPr="000B741E" w:rsidRDefault="00225D82" w:rsidP="000B741E">
      <w:pPr>
        <w:pStyle w:val="Heading1"/>
      </w:pPr>
      <w:bookmarkStart w:id="3" w:name="_Toc49425700"/>
      <w:r>
        <w:t>Organisational culture of British American Tobacco</w:t>
      </w:r>
      <w:bookmarkEnd w:id="3"/>
    </w:p>
    <w:p w:rsidR="00D56E91" w:rsidRDefault="005461B0" w:rsidP="00D56E91">
      <w:r w:rsidRPr="005461B0">
        <w:t>Organisational culture refers to the system of shared values, beliefs, and norms that helps an individual to identify what is wrong and what is right for the organisation</w:t>
      </w:r>
      <w:r w:rsidR="00C1269E">
        <w:t xml:space="preserve"> (</w:t>
      </w:r>
      <w:r w:rsidR="00C1269E">
        <w:rPr>
          <w:rFonts w:cs="Arial"/>
          <w:color w:val="222222"/>
          <w:szCs w:val="24"/>
          <w:shd w:val="clear" w:color="auto" w:fill="FFFFFF"/>
        </w:rPr>
        <w:t xml:space="preserve">Van and </w:t>
      </w:r>
      <w:proofErr w:type="spellStart"/>
      <w:r w:rsidR="00C1269E">
        <w:rPr>
          <w:rFonts w:cs="Arial"/>
          <w:color w:val="222222"/>
          <w:szCs w:val="24"/>
          <w:shd w:val="clear" w:color="auto" w:fill="FFFFFF"/>
        </w:rPr>
        <w:t>Wilderom</w:t>
      </w:r>
      <w:proofErr w:type="spellEnd"/>
      <w:r w:rsidR="00C1269E" w:rsidRPr="0013326E">
        <w:rPr>
          <w:rFonts w:cs="Arial"/>
          <w:color w:val="222222"/>
          <w:szCs w:val="24"/>
          <w:shd w:val="clear" w:color="auto" w:fill="FFFFFF"/>
        </w:rPr>
        <w:t>, 2014</w:t>
      </w:r>
      <w:r w:rsidR="00C1269E">
        <w:t>)</w:t>
      </w:r>
      <w:r w:rsidRPr="005461B0">
        <w:t>.</w:t>
      </w:r>
      <w:r w:rsidR="00C1269E">
        <w:t xml:space="preserve"> </w:t>
      </w:r>
      <w:r w:rsidRPr="005461B0">
        <w:t xml:space="preserve"> Organisation culture can be a great source of competitive advantage for the British American Tobacco company. This company is famous for its well established organisational culture which has built-in several years ago. There are four types of organisational culture. These are adhocracy culture, clan culture, the market culture and the hierarchy culture. Among these cultures, British American Tobacco chooses hierarchy organisation culture for its operation. The hierarchy culture is founded on the structure and control of the organisation</w:t>
      </w:r>
      <w:r w:rsidR="00767782">
        <w:t xml:space="preserve"> (</w:t>
      </w:r>
      <w:r w:rsidR="00767782">
        <w:rPr>
          <w:rFonts w:cs="Arial"/>
          <w:color w:val="222222"/>
          <w:szCs w:val="24"/>
          <w:shd w:val="clear" w:color="auto" w:fill="FFFFFF"/>
        </w:rPr>
        <w:t>Bate</w:t>
      </w:r>
      <w:r w:rsidR="00767782" w:rsidRPr="0013326E">
        <w:rPr>
          <w:rFonts w:cs="Arial"/>
          <w:color w:val="222222"/>
          <w:szCs w:val="24"/>
          <w:shd w:val="clear" w:color="auto" w:fill="FFFFFF"/>
        </w:rPr>
        <w:t>, 2018</w:t>
      </w:r>
      <w:r w:rsidR="00767782">
        <w:t>)</w:t>
      </w:r>
      <w:r w:rsidRPr="005461B0">
        <w:t xml:space="preserve">. The work environment of BAT is formal, with definite organisational rules and regulations in place for </w:t>
      </w:r>
      <w:r w:rsidR="005B649D">
        <w:t>guidance. The leadership of BAT</w:t>
      </w:r>
      <w:r w:rsidR="00810F44">
        <w:t xml:space="preserve"> is</w:t>
      </w:r>
      <w:r>
        <w:t xml:space="preserve"> </w:t>
      </w:r>
      <w:r w:rsidR="00810F44">
        <w:t xml:space="preserve">based on </w:t>
      </w:r>
      <w:r w:rsidR="00FF7807">
        <w:t xml:space="preserve">coordination, </w:t>
      </w:r>
      <w:r w:rsidRPr="005461B0">
        <w:t>monitoring with a cultu</w:t>
      </w:r>
      <w:r>
        <w:t>re that emphasizes</w:t>
      </w:r>
      <w:r w:rsidRPr="005461B0">
        <w:t xml:space="preserve"> productivity and efficiency. The values of BAT include consistency and similarity.</w:t>
      </w:r>
    </w:p>
    <w:p w:rsidR="005B649D" w:rsidRDefault="005B649D" w:rsidP="00D56E91">
      <w:r w:rsidRPr="005B649D">
        <w:lastRenderedPageBreak/>
        <w:t>The employees of British American Tobacco come from different cultures and backgrounds. Employees can gather ideas and thoughts and this will bring organisation growth. British American has a distinct group of people who belongs to different cultures. Everyone supports each other success. This philosophy helps BAT to drive business properly. The other thing is, their employee enjoys free discussing and debating which indicates the participation leadership within the organisation. The lower order management should involve the decision-making process along with the top management. In that case, the employees share their valuable ideas that help to make a decision.</w:t>
      </w:r>
      <w:r w:rsidR="008C5B77">
        <w:t xml:space="preserve"> </w:t>
      </w:r>
    </w:p>
    <w:p w:rsidR="008C5B77" w:rsidRDefault="008C5B77" w:rsidP="008C5B77">
      <w:r>
        <w:t xml:space="preserve">The key consideration of BAT's culture is to set well-defined employment principles that apply to all operations within the organisation. The principles state that BAT will never discriminate in employee recruiting, promotion and retirement decisions on behalf of employee’s race, sex, </w:t>
      </w:r>
      <w:proofErr w:type="spellStart"/>
      <w:r>
        <w:t>colour</w:t>
      </w:r>
      <w:proofErr w:type="spellEnd"/>
      <w:r>
        <w:t>, social class, age, gender, the religion they belong, physical disability, employees smoking habits, politics and so on. Rather, the board of directors of British Americans chooses the employees on behalf of their individual ability.  All activities of the organisation need to be operated accor</w:t>
      </w:r>
      <w:r w:rsidR="002D0FEE">
        <w:t xml:space="preserve">ding to the employee principles.  </w:t>
      </w:r>
      <w:r w:rsidR="00810F44">
        <w:t>Other thing is</w:t>
      </w:r>
      <w:r w:rsidR="002D0FEE" w:rsidRPr="002D0FEE">
        <w:t xml:space="preserve"> the culture of British American Tobacco is about recognizing talent from within and supporting the potential managers who will deliver the company's strategy. Statistics shows that </w:t>
      </w:r>
      <w:r w:rsidR="008E5339" w:rsidRPr="002D0FEE">
        <w:t>in</w:t>
      </w:r>
      <w:r w:rsidR="002D0FEE" w:rsidRPr="002D0FEE">
        <w:t xml:space="preserve"> 2019, 89% of senior employee appointments were made from current employees of the business. This will bring more diverse leadership teams that will help to deliver superior service</w:t>
      </w:r>
      <w:r w:rsidR="00767782">
        <w:t xml:space="preserve"> (</w:t>
      </w:r>
      <w:proofErr w:type="spellStart"/>
      <w:r w:rsidR="00767782">
        <w:rPr>
          <w:rFonts w:cs="Arial"/>
          <w:color w:val="222222"/>
          <w:szCs w:val="24"/>
          <w:shd w:val="clear" w:color="auto" w:fill="FFFFFF"/>
        </w:rPr>
        <w:t>Breaugh</w:t>
      </w:r>
      <w:proofErr w:type="spellEnd"/>
      <w:r w:rsidR="00767782" w:rsidRPr="0013326E">
        <w:rPr>
          <w:rFonts w:cs="Arial"/>
          <w:color w:val="222222"/>
          <w:szCs w:val="24"/>
          <w:shd w:val="clear" w:color="auto" w:fill="FFFFFF"/>
        </w:rPr>
        <w:t>, 2013</w:t>
      </w:r>
      <w:r w:rsidR="00767782">
        <w:t>)</w:t>
      </w:r>
      <w:r w:rsidR="002D0FEE" w:rsidRPr="002D0FEE">
        <w:t>. On the other hand, when they recruit externally, they seek people who have the ability to add value to the organisation. They must have additional knowledge and skills that will strengthen their teams.</w:t>
      </w:r>
      <w:r w:rsidR="008E5339">
        <w:t xml:space="preserve"> </w:t>
      </w:r>
      <w:r w:rsidR="008E5339" w:rsidRPr="008E5339">
        <w:t>The company will engage more people who will help them to grow their market as well as enhance internal capabilities.</w:t>
      </w:r>
    </w:p>
    <w:p w:rsidR="00765CFB" w:rsidRDefault="00664A46" w:rsidP="00DB6C2E">
      <w:pPr>
        <w:pStyle w:val="Heading1"/>
      </w:pPr>
      <w:bookmarkStart w:id="4" w:name="_Toc49425701"/>
      <w:r>
        <w:t xml:space="preserve">The </w:t>
      </w:r>
      <w:r w:rsidR="00765CFB">
        <w:t>Impact of organisational structure and culture on the performance of British American Tobacco.</w:t>
      </w:r>
      <w:bookmarkEnd w:id="4"/>
    </w:p>
    <w:p w:rsidR="00765CFB" w:rsidRDefault="00765CFB" w:rsidP="00765CFB">
      <w:r>
        <w:t>Proper organisation structure and effective culture are considered as the most valuable factors to run the business properly. It helps to enhance organisation growth as well as increase market share</w:t>
      </w:r>
      <w:r w:rsidR="00767782">
        <w:t xml:space="preserve"> (</w:t>
      </w:r>
      <w:proofErr w:type="spellStart"/>
      <w:r w:rsidR="00767782" w:rsidRPr="0013326E">
        <w:rPr>
          <w:rFonts w:cs="Arial"/>
          <w:color w:val="222222"/>
          <w:szCs w:val="24"/>
          <w:shd w:val="clear" w:color="auto" w:fill="FFFFFF"/>
        </w:rPr>
        <w:t>Maduenyi</w:t>
      </w:r>
      <w:proofErr w:type="spellEnd"/>
      <w:r w:rsidR="00767782">
        <w:rPr>
          <w:rFonts w:cs="Arial"/>
          <w:color w:val="222222"/>
          <w:szCs w:val="24"/>
          <w:shd w:val="clear" w:color="auto" w:fill="FFFFFF"/>
        </w:rPr>
        <w:t xml:space="preserve"> et al., 2015</w:t>
      </w:r>
      <w:r w:rsidR="00767782">
        <w:t>)</w:t>
      </w:r>
      <w:r>
        <w:t>. British American Tobacco operates its business for more than</w:t>
      </w:r>
      <w:r w:rsidR="00810F44">
        <w:t xml:space="preserve"> a</w:t>
      </w:r>
      <w:r>
        <w:t xml:space="preserve"> hundred years.  In 2019, The </w:t>
      </w:r>
      <w:r w:rsidR="00DB6C2E">
        <w:t>Company’s</w:t>
      </w:r>
      <w:r>
        <w:t xml:space="preserve"> total revenue is £25.877 billion and operating revenue is £9.016 billion respectively. More than 55000 employees are worked here</w:t>
      </w:r>
      <w:r w:rsidR="00286E78">
        <w:t xml:space="preserve"> </w:t>
      </w:r>
      <w:r w:rsidR="00286E78" w:rsidRPr="00286E78">
        <w:t>(British American Tobacco - British American Tobacco, 2020)</w:t>
      </w:r>
      <w:r>
        <w:t>. All these are possible only because of effective organisation cultures and well-decorated structures of the company. In the following section, the impact of organisation culture and structure on the performance of the company will be critically analysed.</w:t>
      </w:r>
    </w:p>
    <w:p w:rsidR="00464876" w:rsidRPr="00BC683B" w:rsidRDefault="00BC683B" w:rsidP="00464876">
      <w:pPr>
        <w:rPr>
          <w:b/>
        </w:rPr>
      </w:pPr>
      <w:r w:rsidRPr="00BC683B">
        <w:rPr>
          <w:b/>
        </w:rPr>
        <w:t>Control orientation</w:t>
      </w:r>
      <w:r w:rsidR="00464876" w:rsidRPr="00BC683B">
        <w:rPr>
          <w:b/>
        </w:rPr>
        <w:t xml:space="preserve"> </w:t>
      </w:r>
    </w:p>
    <w:p w:rsidR="00464876" w:rsidRDefault="00464876" w:rsidP="00464876">
      <w:r>
        <w:lastRenderedPageBreak/>
        <w:t>It is easy to manage the team of BAT's when</w:t>
      </w:r>
      <w:r w:rsidR="005C5A8C">
        <w:t xml:space="preserve"> there</w:t>
      </w:r>
      <w:r>
        <w:t xml:space="preserve"> a few products </w:t>
      </w:r>
      <w:r w:rsidR="005C5A8C">
        <w:t xml:space="preserve">are </w:t>
      </w:r>
      <w:r>
        <w:t xml:space="preserve">being sold. In that case, the hierarchical structure is the ideal example of organisation structure to distribute specific messages to the customers. </w:t>
      </w:r>
      <w:r w:rsidR="00EA2A0D">
        <w:t>For</w:t>
      </w:r>
      <w:r>
        <w:t xml:space="preserve"> instance, when an organisation developed a new brand the organisation likely needs a hierarchical system in order to monitor and control the brand</w:t>
      </w:r>
      <w:r w:rsidR="00767782">
        <w:t xml:space="preserve"> (</w:t>
      </w:r>
      <w:r w:rsidR="00767782" w:rsidRPr="0013326E">
        <w:rPr>
          <w:rFonts w:cs="Arial"/>
          <w:color w:val="222222"/>
          <w:szCs w:val="24"/>
          <w:shd w:val="clear" w:color="auto" w:fill="FFFFFF"/>
        </w:rPr>
        <w:t>Lee</w:t>
      </w:r>
      <w:r w:rsidR="00767782">
        <w:rPr>
          <w:rFonts w:cs="Arial"/>
          <w:color w:val="222222"/>
          <w:szCs w:val="24"/>
          <w:shd w:val="clear" w:color="auto" w:fill="FFFFFF"/>
        </w:rPr>
        <w:t xml:space="preserve"> et al., 2019</w:t>
      </w:r>
      <w:r w:rsidR="00767782">
        <w:t>)</w:t>
      </w:r>
      <w:r>
        <w:t xml:space="preserve">. Thus, a high volume of consumer goods </w:t>
      </w:r>
      <w:r w:rsidR="00EA2A0D">
        <w:t>Company</w:t>
      </w:r>
      <w:r>
        <w:t xml:space="preserve"> like BAT needs to maintain a positive brand image around the world and then needs to control all issues regarding production, marketing and distribution. </w:t>
      </w:r>
    </w:p>
    <w:p w:rsidR="00464876" w:rsidRPr="00BC683B" w:rsidRDefault="00464876" w:rsidP="00464876">
      <w:pPr>
        <w:rPr>
          <w:b/>
        </w:rPr>
      </w:pPr>
      <w:r w:rsidRPr="00BC683B">
        <w:rPr>
          <w:b/>
        </w:rPr>
        <w:t>Enhance employee bonding</w:t>
      </w:r>
    </w:p>
    <w:p w:rsidR="00DB6C2E" w:rsidRDefault="00464876" w:rsidP="00464876">
      <w:r>
        <w:t>Effective organisation culture can help to build strong relationships within the employees</w:t>
      </w:r>
      <w:r w:rsidR="00767782">
        <w:t xml:space="preserve"> (</w:t>
      </w:r>
      <w:r w:rsidR="00767782">
        <w:rPr>
          <w:rFonts w:cs="Arial"/>
          <w:color w:val="222222"/>
          <w:szCs w:val="24"/>
          <w:shd w:val="clear" w:color="auto" w:fill="FFFFFF"/>
        </w:rPr>
        <w:t>Peterson</w:t>
      </w:r>
      <w:r w:rsidR="00767782" w:rsidRPr="0013326E">
        <w:rPr>
          <w:rFonts w:cs="Arial"/>
          <w:color w:val="222222"/>
          <w:szCs w:val="24"/>
          <w:shd w:val="clear" w:color="auto" w:fill="FFFFFF"/>
        </w:rPr>
        <w:t>, 2015</w:t>
      </w:r>
      <w:r w:rsidR="00767782">
        <w:t>)</w:t>
      </w:r>
      <w:r>
        <w:t xml:space="preserve">. In the earlier, </w:t>
      </w:r>
      <w:r w:rsidR="00BC683B">
        <w:t>it</w:t>
      </w:r>
      <w:r>
        <w:t xml:space="preserve"> has already been mentioned that, British American Tobacco emphasizes employee's own ability and potentiality rather than other factors like age, sex, race, disability, </w:t>
      </w:r>
      <w:r w:rsidR="00886158">
        <w:t>and politics</w:t>
      </w:r>
      <w:r>
        <w:t xml:space="preserve"> and so on. Due to the low turnover rate, the company has more than 55000 employees. Employees of BAT's are highly committed to the organisation because of supportive leadership and well-defined organisation cultures. The lower-level employees have the ability to make a decision. In that case, this will enhance greater commitment to the employee and increase productivity.</w:t>
      </w:r>
    </w:p>
    <w:p w:rsidR="00886158" w:rsidRPr="00886158" w:rsidRDefault="00886158" w:rsidP="00886158">
      <w:pPr>
        <w:rPr>
          <w:b/>
        </w:rPr>
      </w:pPr>
      <w:r w:rsidRPr="00886158">
        <w:rPr>
          <w:b/>
        </w:rPr>
        <w:t>Proper use of resources</w:t>
      </w:r>
    </w:p>
    <w:p w:rsidR="00BC683B" w:rsidRDefault="00886158" w:rsidP="00886158">
      <w:r>
        <w:t>The proper use of organisation resources is another important outcome of effective organisation structure and culture. It has been already mentioned that BAT ensures a collaborative working environment that helps the workers to achieve the goals. BAT allocates their resources through supply chain management; the operation management handled the situation followed by the supervisor. In a hierarchical organisational structure, every employee should be responsible for the utilization of resources and this is the best way of using resources</w:t>
      </w:r>
      <w:r w:rsidR="00767782">
        <w:t xml:space="preserve"> (</w:t>
      </w:r>
      <w:proofErr w:type="spellStart"/>
      <w:r w:rsidR="00767782">
        <w:rPr>
          <w:rFonts w:cs="Arial"/>
          <w:color w:val="222222"/>
          <w:szCs w:val="24"/>
          <w:shd w:val="clear" w:color="auto" w:fill="FFFFFF"/>
        </w:rPr>
        <w:t>Laureano</w:t>
      </w:r>
      <w:proofErr w:type="spellEnd"/>
      <w:r w:rsidR="00767782" w:rsidRPr="0013326E">
        <w:rPr>
          <w:rFonts w:cs="Arial"/>
          <w:color w:val="222222"/>
          <w:szCs w:val="24"/>
          <w:shd w:val="clear" w:color="auto" w:fill="FFFFFF"/>
        </w:rPr>
        <w:t>, 2018</w:t>
      </w:r>
      <w:r w:rsidR="00767782">
        <w:rPr>
          <w:rFonts w:cs="Arial"/>
          <w:color w:val="222222"/>
          <w:szCs w:val="24"/>
          <w:shd w:val="clear" w:color="auto" w:fill="FFFFFF"/>
        </w:rPr>
        <w:t>)</w:t>
      </w:r>
      <w:r>
        <w:t xml:space="preserve">. However, their factories use more energy than other departments. The main environmental impacts are water consumption, energy reduction, and emissions of carbon dioxide. In that case, British American Tobacco introduces a reduction plan for reducing the use of natural resources at factories.   The management team should investigate the alternative way that minimizes the use of resources.  </w:t>
      </w:r>
    </w:p>
    <w:p w:rsidR="00EA2A0D" w:rsidRPr="00EA2A0D" w:rsidRDefault="00EA2A0D" w:rsidP="00EA2A0D">
      <w:pPr>
        <w:rPr>
          <w:b/>
        </w:rPr>
      </w:pPr>
      <w:r w:rsidRPr="00EA2A0D">
        <w:rPr>
          <w:b/>
        </w:rPr>
        <w:t>Improved Productivity</w:t>
      </w:r>
    </w:p>
    <w:p w:rsidR="00EA2A0D" w:rsidRDefault="00EA2A0D" w:rsidP="00EA2A0D">
      <w:r>
        <w:t>An effective and healthy organisational culture that cultivates in the workplace, where employees have job security, job satisfaction, and a collaborative working environment, that finally, increased productivity</w:t>
      </w:r>
      <w:r w:rsidR="00767782">
        <w:t xml:space="preserve"> (</w:t>
      </w:r>
      <w:r w:rsidR="00767782" w:rsidRPr="0013326E">
        <w:rPr>
          <w:rFonts w:cs="Arial"/>
          <w:color w:val="222222"/>
          <w:szCs w:val="24"/>
          <w:shd w:val="clear" w:color="auto" w:fill="FFFFFF"/>
        </w:rPr>
        <w:t>Fisk</w:t>
      </w:r>
      <w:r w:rsidR="00767782">
        <w:rPr>
          <w:rFonts w:cs="Arial"/>
          <w:color w:val="222222"/>
          <w:szCs w:val="24"/>
          <w:shd w:val="clear" w:color="auto" w:fill="FFFFFF"/>
        </w:rPr>
        <w:t xml:space="preserve"> and Rosenfeld</w:t>
      </w:r>
      <w:r w:rsidR="00767782" w:rsidRPr="0013326E">
        <w:rPr>
          <w:rFonts w:cs="Arial"/>
          <w:color w:val="222222"/>
          <w:szCs w:val="24"/>
          <w:shd w:val="clear" w:color="auto" w:fill="FFFFFF"/>
        </w:rPr>
        <w:t>, 2019</w:t>
      </w:r>
      <w:r w:rsidR="00767782">
        <w:t>)</w:t>
      </w:r>
      <w:r>
        <w:t xml:space="preserve">. British American Tobacco has an effective organisational culture that ensures employee satisfaction. Another thing is, </w:t>
      </w:r>
      <w:r w:rsidR="00664A46">
        <w:t>a</w:t>
      </w:r>
      <w:r>
        <w:t xml:space="preserve"> satisfied employee always performs something better than others. In other words, BAT always focuses on low price policy and that helps to gain efficiency. On the other hand, by establishing an effective culture BAT has become able to reduce its </w:t>
      </w:r>
      <w:r>
        <w:lastRenderedPageBreak/>
        <w:t>operational cost by 10%</w:t>
      </w:r>
      <w:r w:rsidR="00286E78">
        <w:t xml:space="preserve"> </w:t>
      </w:r>
      <w:r w:rsidR="00286E78" w:rsidRPr="00286E78">
        <w:t>(British American Tobacco - British American Tobacco, 2020)</w:t>
      </w:r>
      <w:r>
        <w:t>. This could help the organisation to gain a competitive advantage. Another important factor is, the UK is a technologically advanced country. Few years ago, cigarette making fully depends on hand, is now done entirely by automated. All the processes like tobacco cutting, paper, and filters all are fed into cigarette-making machines. Quality is not a subject here, because each cigarette is automatically quality controlled. In that case, British American Tobacco has able to improve its productivity.</w:t>
      </w:r>
    </w:p>
    <w:p w:rsidR="00886158" w:rsidRPr="00A330FA" w:rsidRDefault="00664A46" w:rsidP="00886158">
      <w:pPr>
        <w:rPr>
          <w:b/>
        </w:rPr>
      </w:pPr>
      <w:r w:rsidRPr="00A330FA">
        <w:rPr>
          <w:b/>
        </w:rPr>
        <w:t>Development of Organisation</w:t>
      </w:r>
    </w:p>
    <w:p w:rsidR="00A330FA" w:rsidRDefault="00676A63" w:rsidP="00886158">
      <w:r w:rsidRPr="00676A63">
        <w:t>In the earlier, it is already mentioned that organisation performance mostly depends on its culture and structure. The development of BAT's is very easy when there is a supportive culture as well as a well-established structure. Where every employee has a common way of living and everyone is following the same rules and regulations. In other words, if the employee works collaboratively and performs well, this will helps to add value to the organisation and most importantly increasing the performance</w:t>
      </w:r>
      <w:r w:rsidR="00767782">
        <w:t xml:space="preserve"> (</w:t>
      </w:r>
      <w:proofErr w:type="spellStart"/>
      <w:r w:rsidR="00767782" w:rsidRPr="0013326E">
        <w:rPr>
          <w:rFonts w:cs="Arial"/>
          <w:color w:val="222222"/>
          <w:szCs w:val="24"/>
          <w:shd w:val="clear" w:color="auto" w:fill="FFFFFF"/>
        </w:rPr>
        <w:t>Srou</w:t>
      </w:r>
      <w:r w:rsidR="00767782">
        <w:rPr>
          <w:rFonts w:cs="Arial"/>
          <w:color w:val="222222"/>
          <w:szCs w:val="24"/>
          <w:shd w:val="clear" w:color="auto" w:fill="FFFFFF"/>
        </w:rPr>
        <w:t>fe</w:t>
      </w:r>
      <w:proofErr w:type="spellEnd"/>
      <w:r w:rsidR="00767782" w:rsidRPr="0013326E">
        <w:rPr>
          <w:rFonts w:cs="Arial"/>
          <w:color w:val="222222"/>
          <w:szCs w:val="24"/>
          <w:shd w:val="clear" w:color="auto" w:fill="FFFFFF"/>
        </w:rPr>
        <w:t>, 2017</w:t>
      </w:r>
      <w:r w:rsidR="00767782">
        <w:t>)</w:t>
      </w:r>
      <w:r w:rsidRPr="00676A63">
        <w:t xml:space="preserve">. </w:t>
      </w:r>
      <w:r>
        <w:t>Finally</w:t>
      </w:r>
      <w:r w:rsidRPr="00676A63">
        <w:t xml:space="preserve"> </w:t>
      </w:r>
      <w:r>
        <w:t>i</w:t>
      </w:r>
      <w:r w:rsidRPr="00676A63">
        <w:t xml:space="preserve">t is said that, British American Tobacco's development mostly depends on its effective culture and structure.  </w:t>
      </w:r>
    </w:p>
    <w:p w:rsidR="00A330FA" w:rsidRDefault="00A330FA">
      <w:pPr>
        <w:jc w:val="left"/>
      </w:pPr>
      <w:r>
        <w:br w:type="page"/>
      </w:r>
    </w:p>
    <w:p w:rsidR="00A330FA" w:rsidRDefault="00A330FA" w:rsidP="00031041">
      <w:pPr>
        <w:pStyle w:val="Heading1"/>
      </w:pPr>
      <w:bookmarkStart w:id="5" w:name="_Toc49425702"/>
      <w:r>
        <w:lastRenderedPageBreak/>
        <w:t>Conclusion</w:t>
      </w:r>
      <w:bookmarkEnd w:id="5"/>
    </w:p>
    <w:p w:rsidR="006E01BB" w:rsidRDefault="00A330FA" w:rsidP="00A330FA">
      <w:r>
        <w:t>As stated above discussion, it is concluded that organisation performance</w:t>
      </w:r>
      <w:r w:rsidR="005C5A8C">
        <w:t xml:space="preserve"> is</w:t>
      </w:r>
      <w:r>
        <w:t xml:space="preserve"> directly influenced by </w:t>
      </w:r>
      <w:r w:rsidR="00031041">
        <w:t>its</w:t>
      </w:r>
      <w:r>
        <w:t xml:space="preserve"> own culture and structure. The first part of this report has identified the structure and culture that British American Tobacco applies to all sectors. And the second part, the impact of </w:t>
      </w:r>
      <w:r w:rsidR="00031041">
        <w:t>these factors</w:t>
      </w:r>
      <w:r>
        <w:t xml:space="preserve"> is critically analysed. British American Tobacco is </w:t>
      </w:r>
      <w:proofErr w:type="spellStart"/>
      <w:r>
        <w:t>utilising</w:t>
      </w:r>
      <w:proofErr w:type="spellEnd"/>
      <w:r>
        <w:t xml:space="preserve"> all the factors properly that ensure its sustainable growth around the world. Every employee of BAT has followed the same norms and regulations to enhance organisation performance.</w:t>
      </w:r>
    </w:p>
    <w:p w:rsidR="006E01BB" w:rsidRDefault="006E01BB">
      <w:pPr>
        <w:jc w:val="left"/>
      </w:pPr>
      <w:r>
        <w:br w:type="page"/>
      </w:r>
    </w:p>
    <w:p w:rsidR="006E01BB" w:rsidRDefault="006E01BB" w:rsidP="006E01BB">
      <w:pPr>
        <w:pStyle w:val="Heading1"/>
        <w:rPr>
          <w:shd w:val="clear" w:color="auto" w:fill="FFFFFF"/>
        </w:rPr>
      </w:pPr>
      <w:bookmarkStart w:id="6" w:name="_Toc49425703"/>
      <w:r w:rsidRPr="0013326E">
        <w:rPr>
          <w:shd w:val="clear" w:color="auto" w:fill="FFFFFF"/>
        </w:rPr>
        <w:lastRenderedPageBreak/>
        <w:t>References</w:t>
      </w:r>
      <w:bookmarkEnd w:id="6"/>
    </w:p>
    <w:p w:rsidR="006E01BB" w:rsidRPr="0013326E" w:rsidRDefault="006E01BB" w:rsidP="006E01BB">
      <w:pPr>
        <w:rPr>
          <w:rFonts w:cs="Arial"/>
          <w:color w:val="222222"/>
          <w:szCs w:val="24"/>
          <w:shd w:val="clear" w:color="auto" w:fill="FFFFFF"/>
        </w:rPr>
      </w:pPr>
      <w:r w:rsidRPr="00635ADC">
        <w:rPr>
          <w:rFonts w:cs="Arial"/>
          <w:color w:val="222222"/>
          <w:szCs w:val="24"/>
          <w:shd w:val="clear" w:color="auto" w:fill="FFFFFF"/>
        </w:rPr>
        <w:t>Bat.com. 2020. British American Tobacco - British American Tobacco. [</w:t>
      </w:r>
      <w:proofErr w:type="gramStart"/>
      <w:r w:rsidRPr="00635ADC">
        <w:rPr>
          <w:rFonts w:cs="Arial"/>
          <w:color w:val="222222"/>
          <w:szCs w:val="24"/>
          <w:shd w:val="clear" w:color="auto" w:fill="FFFFFF"/>
        </w:rPr>
        <w:t>online</w:t>
      </w:r>
      <w:proofErr w:type="gramEnd"/>
      <w:r w:rsidRPr="00635ADC">
        <w:rPr>
          <w:rFonts w:cs="Arial"/>
          <w:color w:val="222222"/>
          <w:szCs w:val="24"/>
          <w:shd w:val="clear" w:color="auto" w:fill="FFFFFF"/>
        </w:rPr>
        <w:t>] Available at: &lt;https://www.bat.com/group/sites/UK__9D9KCY.nsf/vwPagesWebLive/DO89KHEK&gt; [Accessed 27 August 2020].</w:t>
      </w:r>
    </w:p>
    <w:p w:rsidR="006E01BB" w:rsidRPr="0013326E" w:rsidRDefault="006E01BB" w:rsidP="006E01BB">
      <w:pPr>
        <w:rPr>
          <w:rFonts w:cs="Arial"/>
          <w:color w:val="222222"/>
          <w:szCs w:val="24"/>
          <w:shd w:val="clear" w:color="auto" w:fill="FFFFFF"/>
        </w:rPr>
      </w:pPr>
      <w:r w:rsidRPr="0013326E">
        <w:rPr>
          <w:rFonts w:cs="Arial"/>
          <w:color w:val="222222"/>
          <w:szCs w:val="24"/>
          <w:shd w:val="clear" w:color="auto" w:fill="FFFFFF"/>
        </w:rPr>
        <w:t>Barry, B., 2017. The development of organisation structure in the family firm.</w:t>
      </w:r>
      <w:r w:rsidRPr="0013326E">
        <w:rPr>
          <w:rStyle w:val="apple-converted-space"/>
          <w:rFonts w:cs="Arial"/>
          <w:color w:val="222222"/>
          <w:szCs w:val="24"/>
          <w:shd w:val="clear" w:color="auto" w:fill="FFFFFF"/>
        </w:rPr>
        <w:t> </w:t>
      </w:r>
      <w:r w:rsidRPr="0013326E">
        <w:rPr>
          <w:rFonts w:cs="Arial"/>
          <w:i/>
          <w:iCs/>
          <w:color w:val="222222"/>
          <w:szCs w:val="24"/>
          <w:shd w:val="clear" w:color="auto" w:fill="FFFFFF"/>
        </w:rPr>
        <w:t>Journal of general management</w:t>
      </w:r>
      <w:r w:rsidRPr="0013326E">
        <w:rPr>
          <w:rFonts w:cs="Arial"/>
          <w:color w:val="222222"/>
          <w:szCs w:val="24"/>
          <w:shd w:val="clear" w:color="auto" w:fill="FFFFFF"/>
        </w:rPr>
        <w:t>,</w:t>
      </w:r>
      <w:r w:rsidRPr="0013326E">
        <w:rPr>
          <w:rStyle w:val="apple-converted-space"/>
          <w:rFonts w:cs="Arial"/>
          <w:color w:val="222222"/>
          <w:szCs w:val="24"/>
          <w:shd w:val="clear" w:color="auto" w:fill="FFFFFF"/>
        </w:rPr>
        <w:t> </w:t>
      </w:r>
      <w:r w:rsidRPr="0013326E">
        <w:rPr>
          <w:rFonts w:cs="Arial"/>
          <w:i/>
          <w:iCs/>
          <w:color w:val="222222"/>
          <w:szCs w:val="24"/>
          <w:shd w:val="clear" w:color="auto" w:fill="FFFFFF"/>
        </w:rPr>
        <w:t>3</w:t>
      </w:r>
      <w:r w:rsidRPr="0013326E">
        <w:rPr>
          <w:rFonts w:cs="Arial"/>
          <w:color w:val="222222"/>
          <w:szCs w:val="24"/>
          <w:shd w:val="clear" w:color="auto" w:fill="FFFFFF"/>
        </w:rPr>
        <w:t>(1), pp.42-60.</w:t>
      </w:r>
    </w:p>
    <w:p w:rsidR="006E01BB" w:rsidRPr="0013326E" w:rsidRDefault="006E01BB" w:rsidP="006E01BB">
      <w:pPr>
        <w:rPr>
          <w:rFonts w:cs="Arial"/>
          <w:color w:val="222222"/>
          <w:szCs w:val="24"/>
          <w:shd w:val="clear" w:color="auto" w:fill="FFFFFF"/>
        </w:rPr>
      </w:pPr>
      <w:r w:rsidRPr="0013326E">
        <w:rPr>
          <w:rFonts w:cs="Arial"/>
          <w:color w:val="222222"/>
          <w:szCs w:val="24"/>
          <w:shd w:val="clear" w:color="auto" w:fill="FFFFFF"/>
        </w:rPr>
        <w:t xml:space="preserve">Van den Berg, P.T. and </w:t>
      </w:r>
      <w:proofErr w:type="spellStart"/>
      <w:r w:rsidRPr="0013326E">
        <w:rPr>
          <w:rFonts w:cs="Arial"/>
          <w:color w:val="222222"/>
          <w:szCs w:val="24"/>
          <w:shd w:val="clear" w:color="auto" w:fill="FFFFFF"/>
        </w:rPr>
        <w:t>Wilderom</w:t>
      </w:r>
      <w:proofErr w:type="spellEnd"/>
      <w:r w:rsidRPr="0013326E">
        <w:rPr>
          <w:rFonts w:cs="Arial"/>
          <w:color w:val="222222"/>
          <w:szCs w:val="24"/>
          <w:shd w:val="clear" w:color="auto" w:fill="FFFFFF"/>
        </w:rPr>
        <w:t>, C.P., 2014. Defining, measuring, and comparing organisational cultures.</w:t>
      </w:r>
      <w:r w:rsidRPr="0013326E">
        <w:rPr>
          <w:rStyle w:val="apple-converted-space"/>
          <w:rFonts w:cs="Arial"/>
          <w:color w:val="222222"/>
          <w:szCs w:val="24"/>
          <w:shd w:val="clear" w:color="auto" w:fill="FFFFFF"/>
        </w:rPr>
        <w:t> </w:t>
      </w:r>
      <w:r w:rsidRPr="0013326E">
        <w:rPr>
          <w:rFonts w:cs="Arial"/>
          <w:i/>
          <w:iCs/>
          <w:color w:val="222222"/>
          <w:szCs w:val="24"/>
          <w:shd w:val="clear" w:color="auto" w:fill="FFFFFF"/>
        </w:rPr>
        <w:t>Applied Psychology</w:t>
      </w:r>
      <w:r w:rsidRPr="0013326E">
        <w:rPr>
          <w:rFonts w:cs="Arial"/>
          <w:color w:val="222222"/>
          <w:szCs w:val="24"/>
          <w:shd w:val="clear" w:color="auto" w:fill="FFFFFF"/>
        </w:rPr>
        <w:t>,</w:t>
      </w:r>
      <w:r w:rsidRPr="0013326E">
        <w:rPr>
          <w:rStyle w:val="apple-converted-space"/>
          <w:rFonts w:cs="Arial"/>
          <w:color w:val="222222"/>
          <w:szCs w:val="24"/>
          <w:shd w:val="clear" w:color="auto" w:fill="FFFFFF"/>
        </w:rPr>
        <w:t> </w:t>
      </w:r>
      <w:r w:rsidRPr="0013326E">
        <w:rPr>
          <w:rFonts w:cs="Arial"/>
          <w:i/>
          <w:iCs/>
          <w:color w:val="222222"/>
          <w:szCs w:val="24"/>
          <w:shd w:val="clear" w:color="auto" w:fill="FFFFFF"/>
        </w:rPr>
        <w:t>53</w:t>
      </w:r>
      <w:r w:rsidRPr="0013326E">
        <w:rPr>
          <w:rFonts w:cs="Arial"/>
          <w:color w:val="222222"/>
          <w:szCs w:val="24"/>
          <w:shd w:val="clear" w:color="auto" w:fill="FFFFFF"/>
        </w:rPr>
        <w:t>(4), pp.570-582.</w:t>
      </w:r>
    </w:p>
    <w:p w:rsidR="006E01BB" w:rsidRPr="0013326E" w:rsidRDefault="006E01BB" w:rsidP="006E01BB">
      <w:pPr>
        <w:rPr>
          <w:rFonts w:cs="Arial"/>
          <w:color w:val="222222"/>
          <w:szCs w:val="24"/>
          <w:shd w:val="clear" w:color="auto" w:fill="FFFFFF"/>
        </w:rPr>
      </w:pPr>
      <w:r w:rsidRPr="0013326E">
        <w:rPr>
          <w:rFonts w:cs="Arial"/>
          <w:color w:val="222222"/>
          <w:szCs w:val="24"/>
          <w:shd w:val="clear" w:color="auto" w:fill="FFFFFF"/>
        </w:rPr>
        <w:t>Mantegna, R.N., 2018. Hierarchical structure in financial markets.</w:t>
      </w:r>
      <w:r w:rsidRPr="0013326E">
        <w:rPr>
          <w:rStyle w:val="apple-converted-space"/>
          <w:rFonts w:cs="Arial"/>
          <w:color w:val="222222"/>
          <w:szCs w:val="24"/>
          <w:shd w:val="clear" w:color="auto" w:fill="FFFFFF"/>
        </w:rPr>
        <w:t> </w:t>
      </w:r>
      <w:r w:rsidRPr="0013326E">
        <w:rPr>
          <w:rFonts w:cs="Arial"/>
          <w:i/>
          <w:iCs/>
          <w:color w:val="222222"/>
          <w:szCs w:val="24"/>
          <w:shd w:val="clear" w:color="auto" w:fill="FFFFFF"/>
        </w:rPr>
        <w:t>The European Physical Journal B-Condensed Matter and Complex Systems</w:t>
      </w:r>
      <w:r w:rsidRPr="0013326E">
        <w:rPr>
          <w:rFonts w:cs="Arial"/>
          <w:color w:val="222222"/>
          <w:szCs w:val="24"/>
          <w:shd w:val="clear" w:color="auto" w:fill="FFFFFF"/>
        </w:rPr>
        <w:t>,</w:t>
      </w:r>
      <w:r w:rsidRPr="0013326E">
        <w:rPr>
          <w:rStyle w:val="apple-converted-space"/>
          <w:rFonts w:cs="Arial"/>
          <w:color w:val="222222"/>
          <w:szCs w:val="24"/>
          <w:shd w:val="clear" w:color="auto" w:fill="FFFFFF"/>
        </w:rPr>
        <w:t> </w:t>
      </w:r>
      <w:r w:rsidRPr="0013326E">
        <w:rPr>
          <w:rFonts w:cs="Arial"/>
          <w:i/>
          <w:iCs/>
          <w:color w:val="222222"/>
          <w:szCs w:val="24"/>
          <w:shd w:val="clear" w:color="auto" w:fill="FFFFFF"/>
        </w:rPr>
        <w:t>11</w:t>
      </w:r>
      <w:r w:rsidRPr="0013326E">
        <w:rPr>
          <w:rFonts w:cs="Arial"/>
          <w:color w:val="222222"/>
          <w:szCs w:val="24"/>
          <w:shd w:val="clear" w:color="auto" w:fill="FFFFFF"/>
        </w:rPr>
        <w:t>(1), pp.193-197.</w:t>
      </w:r>
    </w:p>
    <w:p w:rsidR="006E01BB" w:rsidRPr="0013326E" w:rsidRDefault="006E01BB" w:rsidP="006E01BB">
      <w:pPr>
        <w:rPr>
          <w:rFonts w:cs="Arial"/>
          <w:color w:val="222222"/>
          <w:szCs w:val="24"/>
          <w:shd w:val="clear" w:color="auto" w:fill="FFFFFF"/>
        </w:rPr>
      </w:pPr>
      <w:r w:rsidRPr="0013326E">
        <w:rPr>
          <w:rFonts w:cs="Arial"/>
          <w:color w:val="222222"/>
          <w:szCs w:val="24"/>
          <w:shd w:val="clear" w:color="auto" w:fill="FFFFFF"/>
        </w:rPr>
        <w:t xml:space="preserve">Bate, P., 2018. Changing the culture of a hospital: from hierarchy to </w:t>
      </w:r>
      <w:proofErr w:type="spellStart"/>
      <w:r w:rsidRPr="0013326E">
        <w:rPr>
          <w:rFonts w:cs="Arial"/>
          <w:color w:val="222222"/>
          <w:szCs w:val="24"/>
          <w:shd w:val="clear" w:color="auto" w:fill="FFFFFF"/>
        </w:rPr>
        <w:t>networkedcommunity</w:t>
      </w:r>
      <w:proofErr w:type="spellEnd"/>
      <w:r w:rsidRPr="0013326E">
        <w:rPr>
          <w:rFonts w:cs="Arial"/>
          <w:color w:val="222222"/>
          <w:szCs w:val="24"/>
          <w:shd w:val="clear" w:color="auto" w:fill="FFFFFF"/>
        </w:rPr>
        <w:t>.</w:t>
      </w:r>
      <w:r w:rsidRPr="0013326E">
        <w:rPr>
          <w:rStyle w:val="apple-converted-space"/>
          <w:rFonts w:cs="Arial"/>
          <w:color w:val="222222"/>
          <w:szCs w:val="24"/>
          <w:shd w:val="clear" w:color="auto" w:fill="FFFFFF"/>
        </w:rPr>
        <w:t> </w:t>
      </w:r>
      <w:r w:rsidRPr="0013326E">
        <w:rPr>
          <w:rFonts w:cs="Arial"/>
          <w:i/>
          <w:iCs/>
          <w:color w:val="222222"/>
          <w:szCs w:val="24"/>
          <w:shd w:val="clear" w:color="auto" w:fill="FFFFFF"/>
        </w:rPr>
        <w:t>Public Administration</w:t>
      </w:r>
      <w:r w:rsidRPr="0013326E">
        <w:rPr>
          <w:rFonts w:cs="Arial"/>
          <w:color w:val="222222"/>
          <w:szCs w:val="24"/>
          <w:shd w:val="clear" w:color="auto" w:fill="FFFFFF"/>
        </w:rPr>
        <w:t>,</w:t>
      </w:r>
      <w:r w:rsidRPr="0013326E">
        <w:rPr>
          <w:rStyle w:val="apple-converted-space"/>
          <w:rFonts w:cs="Arial"/>
          <w:color w:val="222222"/>
          <w:szCs w:val="24"/>
          <w:shd w:val="clear" w:color="auto" w:fill="FFFFFF"/>
        </w:rPr>
        <w:t> </w:t>
      </w:r>
      <w:r w:rsidRPr="0013326E">
        <w:rPr>
          <w:rFonts w:cs="Arial"/>
          <w:i/>
          <w:iCs/>
          <w:color w:val="222222"/>
          <w:szCs w:val="24"/>
          <w:shd w:val="clear" w:color="auto" w:fill="FFFFFF"/>
        </w:rPr>
        <w:t>78</w:t>
      </w:r>
      <w:r w:rsidRPr="0013326E">
        <w:rPr>
          <w:rFonts w:cs="Arial"/>
          <w:color w:val="222222"/>
          <w:szCs w:val="24"/>
          <w:shd w:val="clear" w:color="auto" w:fill="FFFFFF"/>
        </w:rPr>
        <w:t>(3), pp.485-512.</w:t>
      </w:r>
    </w:p>
    <w:p w:rsidR="006E01BB" w:rsidRPr="0013326E" w:rsidRDefault="006E01BB" w:rsidP="006E01BB">
      <w:pPr>
        <w:rPr>
          <w:rFonts w:cs="Arial"/>
          <w:color w:val="222222"/>
          <w:szCs w:val="24"/>
          <w:shd w:val="clear" w:color="auto" w:fill="FFFFFF"/>
        </w:rPr>
      </w:pPr>
      <w:proofErr w:type="spellStart"/>
      <w:r w:rsidRPr="0013326E">
        <w:rPr>
          <w:rFonts w:cs="Arial"/>
          <w:color w:val="222222"/>
          <w:szCs w:val="24"/>
          <w:shd w:val="clear" w:color="auto" w:fill="FFFFFF"/>
        </w:rPr>
        <w:t>Breaugh</w:t>
      </w:r>
      <w:proofErr w:type="spellEnd"/>
      <w:r w:rsidRPr="0013326E">
        <w:rPr>
          <w:rFonts w:cs="Arial"/>
          <w:color w:val="222222"/>
          <w:szCs w:val="24"/>
          <w:shd w:val="clear" w:color="auto" w:fill="FFFFFF"/>
        </w:rPr>
        <w:t>, J.A., 2013. Employee recruitment.</w:t>
      </w:r>
      <w:r w:rsidRPr="0013326E">
        <w:rPr>
          <w:rStyle w:val="apple-converted-space"/>
          <w:rFonts w:cs="Arial"/>
          <w:color w:val="222222"/>
          <w:szCs w:val="24"/>
          <w:shd w:val="clear" w:color="auto" w:fill="FFFFFF"/>
        </w:rPr>
        <w:t> </w:t>
      </w:r>
      <w:r w:rsidRPr="0013326E">
        <w:rPr>
          <w:rFonts w:cs="Arial"/>
          <w:i/>
          <w:iCs/>
          <w:color w:val="222222"/>
          <w:szCs w:val="24"/>
          <w:shd w:val="clear" w:color="auto" w:fill="FFFFFF"/>
        </w:rPr>
        <w:t>Annual review of psychology</w:t>
      </w:r>
      <w:r w:rsidRPr="0013326E">
        <w:rPr>
          <w:rFonts w:cs="Arial"/>
          <w:color w:val="222222"/>
          <w:szCs w:val="24"/>
          <w:shd w:val="clear" w:color="auto" w:fill="FFFFFF"/>
        </w:rPr>
        <w:t>,</w:t>
      </w:r>
      <w:r w:rsidRPr="0013326E">
        <w:rPr>
          <w:rStyle w:val="apple-converted-space"/>
          <w:rFonts w:cs="Arial"/>
          <w:color w:val="222222"/>
          <w:szCs w:val="24"/>
          <w:shd w:val="clear" w:color="auto" w:fill="FFFFFF"/>
        </w:rPr>
        <w:t> </w:t>
      </w:r>
      <w:r w:rsidRPr="0013326E">
        <w:rPr>
          <w:rFonts w:cs="Arial"/>
          <w:i/>
          <w:iCs/>
          <w:color w:val="222222"/>
          <w:szCs w:val="24"/>
          <w:shd w:val="clear" w:color="auto" w:fill="FFFFFF"/>
        </w:rPr>
        <w:t>64</w:t>
      </w:r>
      <w:r w:rsidRPr="0013326E">
        <w:rPr>
          <w:rFonts w:cs="Arial"/>
          <w:color w:val="222222"/>
          <w:szCs w:val="24"/>
          <w:shd w:val="clear" w:color="auto" w:fill="FFFFFF"/>
        </w:rPr>
        <w:t>, pp.389-416.</w:t>
      </w:r>
    </w:p>
    <w:p w:rsidR="006E01BB" w:rsidRPr="0013326E" w:rsidRDefault="006E01BB" w:rsidP="006E01BB">
      <w:pPr>
        <w:rPr>
          <w:rFonts w:cs="Arial"/>
          <w:color w:val="222222"/>
          <w:szCs w:val="24"/>
          <w:shd w:val="clear" w:color="auto" w:fill="FFFFFF"/>
        </w:rPr>
      </w:pPr>
      <w:proofErr w:type="spellStart"/>
      <w:r w:rsidRPr="0013326E">
        <w:rPr>
          <w:rFonts w:cs="Arial"/>
          <w:color w:val="222222"/>
          <w:szCs w:val="24"/>
          <w:shd w:val="clear" w:color="auto" w:fill="FFFFFF"/>
        </w:rPr>
        <w:t>Maduenyi</w:t>
      </w:r>
      <w:proofErr w:type="spellEnd"/>
      <w:r w:rsidRPr="0013326E">
        <w:rPr>
          <w:rFonts w:cs="Arial"/>
          <w:color w:val="222222"/>
          <w:szCs w:val="24"/>
          <w:shd w:val="clear" w:color="auto" w:fill="FFFFFF"/>
        </w:rPr>
        <w:t xml:space="preserve">, S., </w:t>
      </w:r>
      <w:proofErr w:type="spellStart"/>
      <w:r w:rsidRPr="0013326E">
        <w:rPr>
          <w:rFonts w:cs="Arial"/>
          <w:color w:val="222222"/>
          <w:szCs w:val="24"/>
          <w:shd w:val="clear" w:color="auto" w:fill="FFFFFF"/>
        </w:rPr>
        <w:t>Oke</w:t>
      </w:r>
      <w:proofErr w:type="spellEnd"/>
      <w:r w:rsidRPr="0013326E">
        <w:rPr>
          <w:rFonts w:cs="Arial"/>
          <w:color w:val="222222"/>
          <w:szCs w:val="24"/>
          <w:shd w:val="clear" w:color="auto" w:fill="FFFFFF"/>
        </w:rPr>
        <w:t xml:space="preserve">, A.O., </w:t>
      </w:r>
      <w:proofErr w:type="spellStart"/>
      <w:r w:rsidRPr="0013326E">
        <w:rPr>
          <w:rFonts w:cs="Arial"/>
          <w:color w:val="222222"/>
          <w:szCs w:val="24"/>
          <w:shd w:val="clear" w:color="auto" w:fill="FFFFFF"/>
        </w:rPr>
        <w:t>Fadeyi</w:t>
      </w:r>
      <w:proofErr w:type="spellEnd"/>
      <w:r w:rsidRPr="0013326E">
        <w:rPr>
          <w:rFonts w:cs="Arial"/>
          <w:color w:val="222222"/>
          <w:szCs w:val="24"/>
          <w:shd w:val="clear" w:color="auto" w:fill="FFFFFF"/>
        </w:rPr>
        <w:t xml:space="preserve">, O. and </w:t>
      </w:r>
      <w:proofErr w:type="spellStart"/>
      <w:r w:rsidRPr="0013326E">
        <w:rPr>
          <w:rFonts w:cs="Arial"/>
          <w:color w:val="222222"/>
          <w:szCs w:val="24"/>
          <w:shd w:val="clear" w:color="auto" w:fill="FFFFFF"/>
        </w:rPr>
        <w:t>Ajagbe</w:t>
      </w:r>
      <w:proofErr w:type="spellEnd"/>
      <w:r w:rsidRPr="0013326E">
        <w:rPr>
          <w:rFonts w:cs="Arial"/>
          <w:color w:val="222222"/>
          <w:szCs w:val="24"/>
          <w:shd w:val="clear" w:color="auto" w:fill="FFFFFF"/>
        </w:rPr>
        <w:t>, A.M., 2015. Impact of organisational structure on organisational performance.</w:t>
      </w:r>
    </w:p>
    <w:p w:rsidR="006E01BB" w:rsidRPr="0013326E" w:rsidRDefault="006E01BB" w:rsidP="006E01BB">
      <w:pPr>
        <w:rPr>
          <w:rFonts w:cs="Arial"/>
          <w:color w:val="222222"/>
          <w:szCs w:val="24"/>
          <w:shd w:val="clear" w:color="auto" w:fill="FFFFFF"/>
        </w:rPr>
      </w:pPr>
      <w:r w:rsidRPr="0013326E">
        <w:rPr>
          <w:rFonts w:cs="Arial"/>
          <w:color w:val="222222"/>
          <w:szCs w:val="24"/>
          <w:shd w:val="clear" w:color="auto" w:fill="FFFFFF"/>
        </w:rPr>
        <w:t>Lee, C.K., Tan, B. and Chiu, J.Z., 2019. The impact of organisational culture and learning on innovation performance.</w:t>
      </w:r>
      <w:r w:rsidRPr="0013326E">
        <w:rPr>
          <w:rStyle w:val="apple-converted-space"/>
          <w:rFonts w:cs="Arial"/>
          <w:color w:val="222222"/>
          <w:szCs w:val="24"/>
          <w:shd w:val="clear" w:color="auto" w:fill="FFFFFF"/>
        </w:rPr>
        <w:t> </w:t>
      </w:r>
      <w:r w:rsidRPr="0013326E">
        <w:rPr>
          <w:rFonts w:cs="Arial"/>
          <w:i/>
          <w:iCs/>
          <w:color w:val="222222"/>
          <w:szCs w:val="24"/>
          <w:shd w:val="clear" w:color="auto" w:fill="FFFFFF"/>
        </w:rPr>
        <w:t>International Journal of Innovation and Learning</w:t>
      </w:r>
      <w:r w:rsidRPr="0013326E">
        <w:rPr>
          <w:rFonts w:cs="Arial"/>
          <w:color w:val="222222"/>
          <w:szCs w:val="24"/>
          <w:shd w:val="clear" w:color="auto" w:fill="FFFFFF"/>
        </w:rPr>
        <w:t>,</w:t>
      </w:r>
      <w:r w:rsidRPr="0013326E">
        <w:rPr>
          <w:rStyle w:val="apple-converted-space"/>
          <w:rFonts w:cs="Arial"/>
          <w:color w:val="222222"/>
          <w:szCs w:val="24"/>
          <w:shd w:val="clear" w:color="auto" w:fill="FFFFFF"/>
        </w:rPr>
        <w:t> </w:t>
      </w:r>
      <w:r w:rsidRPr="0013326E">
        <w:rPr>
          <w:rFonts w:cs="Arial"/>
          <w:i/>
          <w:iCs/>
          <w:color w:val="222222"/>
          <w:szCs w:val="24"/>
          <w:shd w:val="clear" w:color="auto" w:fill="FFFFFF"/>
        </w:rPr>
        <w:t>5</w:t>
      </w:r>
      <w:r w:rsidRPr="0013326E">
        <w:rPr>
          <w:rFonts w:cs="Arial"/>
          <w:color w:val="222222"/>
          <w:szCs w:val="24"/>
          <w:shd w:val="clear" w:color="auto" w:fill="FFFFFF"/>
        </w:rPr>
        <w:t>(4), pp.413-428.</w:t>
      </w:r>
    </w:p>
    <w:p w:rsidR="006E01BB" w:rsidRPr="0013326E" w:rsidRDefault="006E01BB" w:rsidP="006E01BB">
      <w:pPr>
        <w:rPr>
          <w:rFonts w:cs="Arial"/>
          <w:color w:val="222222"/>
          <w:szCs w:val="24"/>
          <w:shd w:val="clear" w:color="auto" w:fill="FFFFFF"/>
        </w:rPr>
      </w:pPr>
      <w:r w:rsidRPr="0013326E">
        <w:rPr>
          <w:rFonts w:cs="Arial"/>
          <w:color w:val="222222"/>
          <w:szCs w:val="24"/>
          <w:shd w:val="clear" w:color="auto" w:fill="FFFFFF"/>
        </w:rPr>
        <w:t>Peterson, J.R., 2015. Employee Bonding and Turnover Efficiency.</w:t>
      </w:r>
      <w:r w:rsidRPr="0013326E">
        <w:rPr>
          <w:rStyle w:val="apple-converted-space"/>
          <w:rFonts w:cs="Arial"/>
          <w:color w:val="222222"/>
          <w:szCs w:val="24"/>
          <w:shd w:val="clear" w:color="auto" w:fill="FFFFFF"/>
        </w:rPr>
        <w:t> </w:t>
      </w:r>
      <w:r w:rsidRPr="0013326E">
        <w:rPr>
          <w:rFonts w:cs="Arial"/>
          <w:i/>
          <w:iCs/>
          <w:color w:val="222222"/>
          <w:szCs w:val="24"/>
          <w:shd w:val="clear" w:color="auto" w:fill="FFFFFF"/>
        </w:rPr>
        <w:t>Available at SSRN 2630497</w:t>
      </w:r>
      <w:r w:rsidRPr="0013326E">
        <w:rPr>
          <w:rFonts w:cs="Arial"/>
          <w:color w:val="222222"/>
          <w:szCs w:val="24"/>
          <w:shd w:val="clear" w:color="auto" w:fill="FFFFFF"/>
        </w:rPr>
        <w:t>.</w:t>
      </w:r>
    </w:p>
    <w:p w:rsidR="006E01BB" w:rsidRPr="0013326E" w:rsidRDefault="006E01BB" w:rsidP="006E01BB">
      <w:pPr>
        <w:rPr>
          <w:rFonts w:cs="Arial"/>
          <w:color w:val="222222"/>
          <w:szCs w:val="24"/>
          <w:shd w:val="clear" w:color="auto" w:fill="FFFFFF"/>
        </w:rPr>
      </w:pPr>
      <w:proofErr w:type="spellStart"/>
      <w:r w:rsidRPr="0013326E">
        <w:rPr>
          <w:rFonts w:cs="Arial"/>
          <w:color w:val="222222"/>
          <w:szCs w:val="24"/>
          <w:shd w:val="clear" w:color="auto" w:fill="FFFFFF"/>
        </w:rPr>
        <w:t>Laureano</w:t>
      </w:r>
      <w:proofErr w:type="spellEnd"/>
      <w:r w:rsidRPr="0013326E">
        <w:rPr>
          <w:rFonts w:cs="Arial"/>
          <w:color w:val="222222"/>
          <w:szCs w:val="24"/>
          <w:shd w:val="clear" w:color="auto" w:fill="FFFFFF"/>
        </w:rPr>
        <w:t>, P., 2018. Proper Uses of natural resources.</w:t>
      </w:r>
      <w:r w:rsidRPr="0013326E">
        <w:rPr>
          <w:rStyle w:val="apple-converted-space"/>
          <w:rFonts w:cs="Arial"/>
          <w:color w:val="222222"/>
          <w:szCs w:val="24"/>
          <w:shd w:val="clear" w:color="auto" w:fill="FFFFFF"/>
        </w:rPr>
        <w:t> </w:t>
      </w:r>
      <w:r w:rsidRPr="0013326E">
        <w:rPr>
          <w:rFonts w:cs="Arial"/>
          <w:i/>
          <w:iCs/>
          <w:color w:val="222222"/>
          <w:szCs w:val="24"/>
          <w:shd w:val="clear" w:color="auto" w:fill="FFFFFF"/>
        </w:rPr>
        <w:t>Human evolution</w:t>
      </w:r>
      <w:r w:rsidRPr="0013326E">
        <w:rPr>
          <w:rFonts w:cs="Arial"/>
          <w:color w:val="222222"/>
          <w:szCs w:val="24"/>
          <w:shd w:val="clear" w:color="auto" w:fill="FFFFFF"/>
        </w:rPr>
        <w:t>,</w:t>
      </w:r>
      <w:r w:rsidRPr="0013326E">
        <w:rPr>
          <w:rStyle w:val="apple-converted-space"/>
          <w:rFonts w:cs="Arial"/>
          <w:color w:val="222222"/>
          <w:szCs w:val="24"/>
          <w:shd w:val="clear" w:color="auto" w:fill="FFFFFF"/>
        </w:rPr>
        <w:t> </w:t>
      </w:r>
      <w:r w:rsidRPr="0013326E">
        <w:rPr>
          <w:rFonts w:cs="Arial"/>
          <w:i/>
          <w:iCs/>
          <w:color w:val="222222"/>
          <w:szCs w:val="24"/>
          <w:shd w:val="clear" w:color="auto" w:fill="FFFFFF"/>
        </w:rPr>
        <w:t>13</w:t>
      </w:r>
      <w:r w:rsidRPr="0013326E">
        <w:rPr>
          <w:rFonts w:cs="Arial"/>
          <w:color w:val="222222"/>
          <w:szCs w:val="24"/>
          <w:shd w:val="clear" w:color="auto" w:fill="FFFFFF"/>
        </w:rPr>
        <w:t>(1), pp.29-44.</w:t>
      </w:r>
    </w:p>
    <w:p w:rsidR="006E01BB" w:rsidRPr="0013326E" w:rsidRDefault="006E01BB" w:rsidP="006E01BB">
      <w:pPr>
        <w:rPr>
          <w:rFonts w:cs="Arial"/>
          <w:color w:val="222222"/>
          <w:szCs w:val="24"/>
          <w:shd w:val="clear" w:color="auto" w:fill="FFFFFF"/>
        </w:rPr>
      </w:pPr>
      <w:r w:rsidRPr="0013326E">
        <w:rPr>
          <w:rFonts w:cs="Arial"/>
          <w:color w:val="222222"/>
          <w:szCs w:val="24"/>
          <w:shd w:val="clear" w:color="auto" w:fill="FFFFFF"/>
        </w:rPr>
        <w:t>Fisk, W.J. and Rosenfeld, A.H., 2019. Estimates of improved productivity and health from better indoor environments.</w:t>
      </w:r>
      <w:r w:rsidRPr="0013326E">
        <w:rPr>
          <w:rStyle w:val="apple-converted-space"/>
          <w:rFonts w:cs="Arial"/>
          <w:color w:val="222222"/>
          <w:szCs w:val="24"/>
          <w:shd w:val="clear" w:color="auto" w:fill="FFFFFF"/>
        </w:rPr>
        <w:t> </w:t>
      </w:r>
      <w:r w:rsidRPr="0013326E">
        <w:rPr>
          <w:rFonts w:cs="Arial"/>
          <w:i/>
          <w:iCs/>
          <w:color w:val="222222"/>
          <w:szCs w:val="24"/>
          <w:shd w:val="clear" w:color="auto" w:fill="FFFFFF"/>
        </w:rPr>
        <w:t>Indoor air</w:t>
      </w:r>
      <w:r w:rsidRPr="0013326E">
        <w:rPr>
          <w:rFonts w:cs="Arial"/>
          <w:color w:val="222222"/>
          <w:szCs w:val="24"/>
          <w:shd w:val="clear" w:color="auto" w:fill="FFFFFF"/>
        </w:rPr>
        <w:t>,</w:t>
      </w:r>
      <w:r w:rsidRPr="0013326E">
        <w:rPr>
          <w:rStyle w:val="apple-converted-space"/>
          <w:rFonts w:cs="Arial"/>
          <w:color w:val="222222"/>
          <w:szCs w:val="24"/>
          <w:shd w:val="clear" w:color="auto" w:fill="FFFFFF"/>
        </w:rPr>
        <w:t> </w:t>
      </w:r>
      <w:r w:rsidRPr="0013326E">
        <w:rPr>
          <w:rFonts w:cs="Arial"/>
          <w:i/>
          <w:iCs/>
          <w:color w:val="222222"/>
          <w:szCs w:val="24"/>
          <w:shd w:val="clear" w:color="auto" w:fill="FFFFFF"/>
        </w:rPr>
        <w:t>7</w:t>
      </w:r>
      <w:r w:rsidRPr="0013326E">
        <w:rPr>
          <w:rFonts w:cs="Arial"/>
          <w:color w:val="222222"/>
          <w:szCs w:val="24"/>
          <w:shd w:val="clear" w:color="auto" w:fill="FFFFFF"/>
        </w:rPr>
        <w:t>(3), pp.158-172.</w:t>
      </w:r>
    </w:p>
    <w:p w:rsidR="006E01BB" w:rsidRPr="0013326E" w:rsidRDefault="006E01BB" w:rsidP="006E01BB">
      <w:pPr>
        <w:rPr>
          <w:rFonts w:cs="Arial"/>
          <w:color w:val="222222"/>
          <w:szCs w:val="24"/>
          <w:shd w:val="clear" w:color="auto" w:fill="FFFFFF"/>
        </w:rPr>
      </w:pPr>
      <w:proofErr w:type="spellStart"/>
      <w:r w:rsidRPr="0013326E">
        <w:rPr>
          <w:rFonts w:cs="Arial"/>
          <w:color w:val="222222"/>
          <w:szCs w:val="24"/>
          <w:shd w:val="clear" w:color="auto" w:fill="FFFFFF"/>
        </w:rPr>
        <w:t>Sroufe</w:t>
      </w:r>
      <w:proofErr w:type="spellEnd"/>
      <w:r w:rsidRPr="0013326E">
        <w:rPr>
          <w:rFonts w:cs="Arial"/>
          <w:color w:val="222222"/>
          <w:szCs w:val="24"/>
          <w:shd w:val="clear" w:color="auto" w:fill="FFFFFF"/>
        </w:rPr>
        <w:t>, L.A., 2017.</w:t>
      </w:r>
      <w:r w:rsidRPr="0013326E">
        <w:rPr>
          <w:rStyle w:val="apple-converted-space"/>
          <w:rFonts w:cs="Arial"/>
          <w:color w:val="222222"/>
          <w:szCs w:val="24"/>
          <w:shd w:val="clear" w:color="auto" w:fill="FFFFFF"/>
        </w:rPr>
        <w:t> </w:t>
      </w:r>
      <w:r w:rsidRPr="0013326E">
        <w:rPr>
          <w:rFonts w:cs="Arial"/>
          <w:i/>
          <w:iCs/>
          <w:color w:val="222222"/>
          <w:szCs w:val="24"/>
          <w:shd w:val="clear" w:color="auto" w:fill="FFFFFF"/>
        </w:rPr>
        <w:t>Emotional development: The organization of emotional life in the early years</w:t>
      </w:r>
      <w:r w:rsidRPr="0013326E">
        <w:rPr>
          <w:rFonts w:cs="Arial"/>
          <w:color w:val="222222"/>
          <w:szCs w:val="24"/>
          <w:shd w:val="clear" w:color="auto" w:fill="FFFFFF"/>
        </w:rPr>
        <w:t>. Cambridge University Press.</w:t>
      </w:r>
    </w:p>
    <w:p w:rsidR="00676A63" w:rsidRDefault="00676A63" w:rsidP="00A330FA"/>
    <w:p w:rsidR="00664A46" w:rsidRDefault="00664A46" w:rsidP="00886158"/>
    <w:p w:rsidR="00DB6C2E" w:rsidRDefault="00DB6C2E" w:rsidP="00765CFB"/>
    <w:p w:rsidR="005461B0" w:rsidRPr="00A2789D" w:rsidRDefault="005461B0" w:rsidP="00D56E91"/>
    <w:sectPr w:rsidR="005461B0" w:rsidRPr="00A2789D">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A60D7" w:rsidRDefault="00BA60D7" w:rsidP="00DB0621">
      <w:pPr>
        <w:spacing w:after="0" w:line="240" w:lineRule="auto"/>
      </w:pPr>
      <w:r>
        <w:separator/>
      </w:r>
    </w:p>
  </w:endnote>
  <w:endnote w:type="continuationSeparator" w:id="0">
    <w:p w:rsidR="00BA60D7" w:rsidRDefault="00BA60D7" w:rsidP="00DB06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B0621" w:rsidRDefault="00DB062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B0621" w:rsidRDefault="00DB0621">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B0621" w:rsidRDefault="00DB062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A60D7" w:rsidRDefault="00BA60D7" w:rsidP="00DB0621">
      <w:pPr>
        <w:spacing w:after="0" w:line="240" w:lineRule="auto"/>
      </w:pPr>
      <w:r>
        <w:separator/>
      </w:r>
    </w:p>
  </w:footnote>
  <w:footnote w:type="continuationSeparator" w:id="0">
    <w:p w:rsidR="00BA60D7" w:rsidRDefault="00BA60D7" w:rsidP="00DB062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B0621" w:rsidRDefault="00DB062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B0621" w:rsidRDefault="00DB0621">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B0621" w:rsidRDefault="00DB062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51565"/>
    <w:rsid w:val="00027E23"/>
    <w:rsid w:val="00031041"/>
    <w:rsid w:val="000B741E"/>
    <w:rsid w:val="00132AC2"/>
    <w:rsid w:val="00225D82"/>
    <w:rsid w:val="00286E78"/>
    <w:rsid w:val="002D0FEE"/>
    <w:rsid w:val="003B296A"/>
    <w:rsid w:val="004309C9"/>
    <w:rsid w:val="00451565"/>
    <w:rsid w:val="00464876"/>
    <w:rsid w:val="00507E2C"/>
    <w:rsid w:val="005461B0"/>
    <w:rsid w:val="005B649D"/>
    <w:rsid w:val="005C5A8C"/>
    <w:rsid w:val="00664A46"/>
    <w:rsid w:val="00676A63"/>
    <w:rsid w:val="006E01BB"/>
    <w:rsid w:val="006E4274"/>
    <w:rsid w:val="0071566F"/>
    <w:rsid w:val="00765CFB"/>
    <w:rsid w:val="00767782"/>
    <w:rsid w:val="00810F44"/>
    <w:rsid w:val="00886158"/>
    <w:rsid w:val="008C5B77"/>
    <w:rsid w:val="008E5339"/>
    <w:rsid w:val="00A02DFE"/>
    <w:rsid w:val="00A2789D"/>
    <w:rsid w:val="00A330FA"/>
    <w:rsid w:val="00AF73FC"/>
    <w:rsid w:val="00B9665F"/>
    <w:rsid w:val="00BA60D7"/>
    <w:rsid w:val="00BC683B"/>
    <w:rsid w:val="00C1269E"/>
    <w:rsid w:val="00D56E91"/>
    <w:rsid w:val="00D667B4"/>
    <w:rsid w:val="00DB0621"/>
    <w:rsid w:val="00DB4AF5"/>
    <w:rsid w:val="00DB6C2E"/>
    <w:rsid w:val="00E311B1"/>
    <w:rsid w:val="00EA2A0D"/>
    <w:rsid w:val="00F4033C"/>
    <w:rsid w:val="00F83E29"/>
    <w:rsid w:val="00FC5B51"/>
    <w:rsid w:val="00FE3D8D"/>
    <w:rsid w:val="00FF3D46"/>
    <w:rsid w:val="00FF780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1566F"/>
    <w:pPr>
      <w:jc w:val="both"/>
    </w:pPr>
    <w:rPr>
      <w:rFonts w:ascii="Arial" w:hAnsi="Arial"/>
      <w:sz w:val="24"/>
    </w:rPr>
  </w:style>
  <w:style w:type="paragraph" w:styleId="Heading1">
    <w:name w:val="heading 1"/>
    <w:basedOn w:val="Normal"/>
    <w:next w:val="Normal"/>
    <w:link w:val="Heading1Char"/>
    <w:uiPriority w:val="9"/>
    <w:qFormat/>
    <w:rsid w:val="00507E2C"/>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7E2C"/>
    <w:rPr>
      <w:rFonts w:ascii="Arial" w:eastAsiaTheme="majorEastAsia" w:hAnsi="Arial" w:cstheme="majorBidi"/>
      <w:b/>
      <w:bCs/>
      <w:sz w:val="28"/>
      <w:szCs w:val="28"/>
    </w:rPr>
  </w:style>
  <w:style w:type="paragraph" w:styleId="BalloonText">
    <w:name w:val="Balloon Text"/>
    <w:basedOn w:val="Normal"/>
    <w:link w:val="BalloonTextChar"/>
    <w:uiPriority w:val="99"/>
    <w:semiHidden/>
    <w:unhideWhenUsed/>
    <w:rsid w:val="000B74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741E"/>
    <w:rPr>
      <w:rFonts w:ascii="Tahoma" w:hAnsi="Tahoma" w:cs="Tahoma"/>
      <w:sz w:val="16"/>
      <w:szCs w:val="16"/>
    </w:rPr>
  </w:style>
  <w:style w:type="character" w:customStyle="1" w:styleId="apple-converted-space">
    <w:name w:val="apple-converted-space"/>
    <w:basedOn w:val="DefaultParagraphFont"/>
    <w:rsid w:val="006E01BB"/>
  </w:style>
  <w:style w:type="paragraph" w:styleId="TOCHeading">
    <w:name w:val="TOC Heading"/>
    <w:basedOn w:val="Heading1"/>
    <w:next w:val="Normal"/>
    <w:uiPriority w:val="39"/>
    <w:semiHidden/>
    <w:unhideWhenUsed/>
    <w:qFormat/>
    <w:rsid w:val="006E01BB"/>
    <w:pPr>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6E01BB"/>
    <w:pPr>
      <w:spacing w:after="100"/>
    </w:pPr>
  </w:style>
  <w:style w:type="character" w:styleId="Hyperlink">
    <w:name w:val="Hyperlink"/>
    <w:basedOn w:val="DefaultParagraphFont"/>
    <w:uiPriority w:val="99"/>
    <w:unhideWhenUsed/>
    <w:rsid w:val="006E01BB"/>
    <w:rPr>
      <w:color w:val="0000FF" w:themeColor="hyperlink"/>
      <w:u w:val="single"/>
    </w:rPr>
  </w:style>
  <w:style w:type="paragraph" w:styleId="Header">
    <w:name w:val="header"/>
    <w:basedOn w:val="Normal"/>
    <w:link w:val="HeaderChar"/>
    <w:uiPriority w:val="99"/>
    <w:unhideWhenUsed/>
    <w:rsid w:val="00DB06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0621"/>
    <w:rPr>
      <w:rFonts w:ascii="Arial" w:hAnsi="Arial"/>
      <w:sz w:val="24"/>
    </w:rPr>
  </w:style>
  <w:style w:type="paragraph" w:styleId="Footer">
    <w:name w:val="footer"/>
    <w:basedOn w:val="Normal"/>
    <w:link w:val="FooterChar"/>
    <w:uiPriority w:val="99"/>
    <w:unhideWhenUsed/>
    <w:rsid w:val="00DB06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0621"/>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4D5027-D45F-4A9F-B33F-CF73A2BF05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2203</Words>
  <Characters>12562</Characters>
  <Application>Microsoft Office Word</Application>
  <DocSecurity>0</DocSecurity>
  <Lines>104</Lines>
  <Paragraphs>29</Paragraphs>
  <ScaleCrop>false</ScaleCrop>
  <Company/>
  <LinksUpToDate>false</LinksUpToDate>
  <CharactersWithSpaces>14736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2020-08-27T07:13:00Z</dcterms:created>
  <dcterms:modified xsi:type="dcterms:W3CDTF">2020-08-27T07:13:00Z</dcterms:modified>
</cp:coreProperties>
</file>