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6DDCE" w14:textId="60F7DDFF" w:rsidR="000E7C40" w:rsidRPr="006F197A" w:rsidRDefault="000E7C40" w:rsidP="006C7CFB">
      <w:pPr>
        <w:spacing w:line="360" w:lineRule="auto"/>
        <w:jc w:val="center"/>
        <w:rPr>
          <w:rFonts w:cs="Times New Roman"/>
          <w:b/>
          <w:bCs/>
        </w:rPr>
      </w:pPr>
      <w:r>
        <w:rPr>
          <w:rFonts w:cs="Times New Roman"/>
          <w:b/>
          <w:bCs/>
          <w:noProof/>
        </w:rPr>
        <w:drawing>
          <wp:inline distT="0" distB="0" distL="0" distR="0" wp14:anchorId="162C532F" wp14:editId="200C6E02">
            <wp:extent cx="5829300" cy="11760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extLst>
                        <a:ext uri="{28A0092B-C50C-407E-A947-70E740481C1C}">
                          <a14:useLocalDpi xmlns:a14="http://schemas.microsoft.com/office/drawing/2010/main" val="0"/>
                        </a:ext>
                      </a:extLst>
                    </a:blip>
                    <a:srcRect l="1923" t="12102"/>
                    <a:stretch/>
                  </pic:blipFill>
                  <pic:spPr bwMode="auto">
                    <a:xfrm>
                      <a:off x="0" y="0"/>
                      <a:ext cx="5829300" cy="1176020"/>
                    </a:xfrm>
                    <a:prstGeom prst="rect">
                      <a:avLst/>
                    </a:prstGeom>
                    <a:ln>
                      <a:noFill/>
                    </a:ln>
                    <a:extLst>
                      <a:ext uri="{53640926-AAD7-44D8-BBD7-CCE9431645EC}">
                        <a14:shadowObscured xmlns:a14="http://schemas.microsoft.com/office/drawing/2010/main"/>
                      </a:ext>
                    </a:extLst>
                  </pic:spPr>
                </pic:pic>
              </a:graphicData>
            </a:graphic>
          </wp:inline>
        </w:drawing>
      </w:r>
    </w:p>
    <w:p w14:paraId="4BC01115" w14:textId="77777777" w:rsidR="00277946" w:rsidRPr="00277946" w:rsidRDefault="00277946" w:rsidP="00277946">
      <w:pPr>
        <w:spacing w:line="360" w:lineRule="auto"/>
        <w:jc w:val="center"/>
        <w:rPr>
          <w:rFonts w:cs="Times New Roman"/>
          <w:b/>
          <w:bCs/>
        </w:rPr>
      </w:pPr>
      <w:r w:rsidRPr="00277946">
        <w:rPr>
          <w:rFonts w:cs="Times New Roman"/>
          <w:b/>
          <w:bCs/>
        </w:rPr>
        <w:t xml:space="preserve">Topic: The Impact of Leadership Style on Team Performance in Hotel Operations </w:t>
      </w:r>
    </w:p>
    <w:p w14:paraId="225C38E8" w14:textId="77777777" w:rsidR="00277946" w:rsidRPr="00277946" w:rsidRDefault="00277946" w:rsidP="00277946">
      <w:pPr>
        <w:spacing w:line="360" w:lineRule="auto"/>
        <w:jc w:val="center"/>
        <w:rPr>
          <w:rFonts w:cs="Times New Roman"/>
          <w:b/>
          <w:bCs/>
        </w:rPr>
      </w:pPr>
      <w:r w:rsidRPr="00277946">
        <w:rPr>
          <w:rFonts w:cs="Times New Roman"/>
          <w:b/>
          <w:bCs/>
        </w:rPr>
        <w:t xml:space="preserve">A case Study of Delta by Marriott Newcastle </w:t>
      </w:r>
    </w:p>
    <w:p w14:paraId="46FFF3CC" w14:textId="77777777" w:rsidR="00277946" w:rsidRPr="00277946" w:rsidRDefault="00277946" w:rsidP="00277946">
      <w:pPr>
        <w:spacing w:line="360" w:lineRule="auto"/>
        <w:jc w:val="center"/>
        <w:rPr>
          <w:rFonts w:cs="Times New Roman"/>
          <w:b/>
          <w:bCs/>
        </w:rPr>
      </w:pPr>
      <w:r w:rsidRPr="00277946">
        <w:rPr>
          <w:rFonts w:cs="Times New Roman"/>
          <w:b/>
          <w:bCs/>
        </w:rPr>
        <w:t>Module Title: Hotel Placement Research Project</w:t>
      </w:r>
    </w:p>
    <w:p w14:paraId="44C30E90" w14:textId="77777777" w:rsidR="00D45CFD" w:rsidRDefault="00277946" w:rsidP="006F197A">
      <w:pPr>
        <w:spacing w:line="360" w:lineRule="auto"/>
        <w:jc w:val="left"/>
        <w:rPr>
          <w:rFonts w:cs="Times New Roman"/>
          <w:b/>
          <w:bCs/>
        </w:rPr>
      </w:pPr>
      <w:r w:rsidRPr="00277946">
        <w:rPr>
          <w:rFonts w:cs="Times New Roman"/>
          <w:b/>
          <w:bCs/>
        </w:rPr>
        <w:t>Module code:BMIH6008</w:t>
      </w:r>
    </w:p>
    <w:p w14:paraId="7FCFA50C" w14:textId="0873E207" w:rsidR="00B8351F" w:rsidRDefault="00D45CFD" w:rsidP="006F197A">
      <w:pPr>
        <w:spacing w:line="360" w:lineRule="auto"/>
        <w:jc w:val="left"/>
        <w:rPr>
          <w:rFonts w:cs="Times New Roman"/>
          <w:b/>
          <w:bCs/>
        </w:rPr>
      </w:pPr>
      <w:r>
        <w:rPr>
          <w:rFonts w:cs="Times New Roman"/>
          <w:b/>
          <w:bCs/>
        </w:rPr>
        <w:t>Student</w:t>
      </w:r>
      <w:r>
        <w:rPr>
          <w:rFonts w:cs="Times New Roman"/>
        </w:rPr>
        <w:t xml:space="preserve"> </w:t>
      </w:r>
      <w:r>
        <w:rPr>
          <w:rFonts w:cs="Times New Roman"/>
          <w:b/>
          <w:bCs/>
        </w:rPr>
        <w:t xml:space="preserve">name:Florin Vasilica Mecic </w:t>
      </w:r>
    </w:p>
    <w:p w14:paraId="4ABB8875" w14:textId="1420D6EC" w:rsidR="00D45CFD" w:rsidRDefault="00FD6F62" w:rsidP="006F197A">
      <w:pPr>
        <w:spacing w:line="360" w:lineRule="auto"/>
        <w:jc w:val="left"/>
        <w:rPr>
          <w:rFonts w:cs="Times New Roman"/>
          <w:b/>
          <w:bCs/>
        </w:rPr>
      </w:pPr>
      <w:r>
        <w:rPr>
          <w:rFonts w:cs="Times New Roman"/>
          <w:b/>
          <w:bCs/>
        </w:rPr>
        <w:t>Student ID:2215417</w:t>
      </w:r>
    </w:p>
    <w:p w14:paraId="531964D3" w14:textId="6056AE86" w:rsidR="00FD6F62" w:rsidRDefault="00FD6F62" w:rsidP="006F197A">
      <w:pPr>
        <w:spacing w:line="360" w:lineRule="auto"/>
        <w:jc w:val="left"/>
        <w:rPr>
          <w:rFonts w:cs="Times New Roman"/>
          <w:b/>
          <w:bCs/>
        </w:rPr>
      </w:pPr>
      <w:r>
        <w:rPr>
          <w:rFonts w:cs="Times New Roman"/>
          <w:b/>
          <w:bCs/>
        </w:rPr>
        <w:t xml:space="preserve">Lecturer Name:Christopher Wiilkin </w:t>
      </w:r>
    </w:p>
    <w:p w14:paraId="7C4132FD" w14:textId="77777777" w:rsidR="00AE60BC" w:rsidRDefault="00AE60BC" w:rsidP="006F197A">
      <w:pPr>
        <w:spacing w:line="360" w:lineRule="auto"/>
        <w:jc w:val="left"/>
        <w:rPr>
          <w:rFonts w:cs="Times New Roman"/>
          <w:b/>
          <w:bCs/>
        </w:rPr>
      </w:pPr>
    </w:p>
    <w:p w14:paraId="097D98B0" w14:textId="77777777" w:rsidR="00AE60BC" w:rsidRDefault="00AE60BC" w:rsidP="006F197A">
      <w:pPr>
        <w:spacing w:line="360" w:lineRule="auto"/>
        <w:jc w:val="left"/>
        <w:rPr>
          <w:rFonts w:cs="Times New Roman"/>
          <w:b/>
          <w:bCs/>
        </w:rPr>
      </w:pPr>
    </w:p>
    <w:p w14:paraId="582EC79D" w14:textId="77777777" w:rsidR="00AE60BC" w:rsidRDefault="00AE60BC" w:rsidP="006F197A">
      <w:pPr>
        <w:spacing w:line="360" w:lineRule="auto"/>
        <w:jc w:val="left"/>
        <w:rPr>
          <w:rFonts w:cs="Times New Roman"/>
          <w:b/>
          <w:bCs/>
        </w:rPr>
      </w:pPr>
    </w:p>
    <w:p w14:paraId="1C1104A3" w14:textId="77777777" w:rsidR="00AE60BC" w:rsidRDefault="00AE60BC" w:rsidP="006F197A">
      <w:pPr>
        <w:spacing w:line="360" w:lineRule="auto"/>
        <w:jc w:val="left"/>
        <w:rPr>
          <w:rFonts w:cs="Times New Roman"/>
          <w:b/>
          <w:bCs/>
        </w:rPr>
      </w:pPr>
    </w:p>
    <w:p w14:paraId="107D52EC" w14:textId="77777777" w:rsidR="00AE60BC" w:rsidRDefault="00AE60BC" w:rsidP="006F197A">
      <w:pPr>
        <w:spacing w:line="360" w:lineRule="auto"/>
        <w:jc w:val="left"/>
        <w:rPr>
          <w:rFonts w:cs="Times New Roman"/>
          <w:b/>
          <w:bCs/>
        </w:rPr>
      </w:pPr>
    </w:p>
    <w:p w14:paraId="11EDDC3F" w14:textId="6D271F6C" w:rsidR="00AE60BC" w:rsidRDefault="00AE60BC" w:rsidP="006F197A">
      <w:pPr>
        <w:spacing w:line="360" w:lineRule="auto"/>
        <w:jc w:val="left"/>
        <w:rPr>
          <w:rFonts w:cs="Times New Roman"/>
          <w:b/>
          <w:bCs/>
        </w:rPr>
      </w:pPr>
      <w:r>
        <w:rPr>
          <w:rFonts w:cs="Times New Roman"/>
          <w:b/>
          <w:bCs/>
        </w:rPr>
        <w:t>Acknowledgements</w:t>
      </w:r>
    </w:p>
    <w:p w14:paraId="4AEBA367" w14:textId="77777777" w:rsidR="00EB191C" w:rsidRDefault="00EB191C" w:rsidP="006F197A">
      <w:pPr>
        <w:spacing w:line="360" w:lineRule="auto"/>
        <w:jc w:val="left"/>
        <w:rPr>
          <w:rFonts w:cs="Times New Roman"/>
          <w:b/>
          <w:bCs/>
        </w:rPr>
      </w:pPr>
    </w:p>
    <w:p w14:paraId="1A3A1F96" w14:textId="1C536A53" w:rsidR="00971D16" w:rsidRDefault="00B8351F" w:rsidP="00971D16">
      <w:pPr>
        <w:spacing w:line="360" w:lineRule="auto"/>
        <w:rPr>
          <w:rFonts w:cs="Times New Roman"/>
        </w:rPr>
      </w:pPr>
      <w:r w:rsidRPr="00B8351F">
        <w:rPr>
          <w:rFonts w:cs="Times New Roman"/>
        </w:rPr>
        <w:t>I am grateful to everyone who offered their support during this research project. First of all, I owe a lot to my academic supervisor for helping me with practical lessons, guiding me and motivating me throughout this research.</w:t>
      </w:r>
      <w:r>
        <w:rPr>
          <w:rFonts w:cs="Times New Roman"/>
        </w:rPr>
        <w:t xml:space="preserve"> </w:t>
      </w:r>
      <w:r w:rsidRPr="00B8351F">
        <w:rPr>
          <w:rFonts w:cs="Times New Roman"/>
        </w:rPr>
        <w:t xml:space="preserve">I am grateful to Delta Hotels by Marriott Newcastle for supporting me with this research as part of my placement. The fact that they worked together, shared their views and took part in the project allowed us to </w:t>
      </w:r>
      <w:r w:rsidR="000F7AC2">
        <w:rPr>
          <w:rFonts w:cs="Times New Roman"/>
        </w:rPr>
        <w:t>guide</w:t>
      </w:r>
      <w:r w:rsidRPr="00B8351F">
        <w:rPr>
          <w:rFonts w:cs="Times New Roman"/>
        </w:rPr>
        <w:t xml:space="preserve"> this study.</w:t>
      </w:r>
      <w:r>
        <w:rPr>
          <w:rFonts w:cs="Times New Roman"/>
        </w:rPr>
        <w:t xml:space="preserve"> </w:t>
      </w:r>
      <w:r w:rsidRPr="00B8351F">
        <w:rPr>
          <w:rFonts w:cs="Times New Roman"/>
        </w:rPr>
        <w:t xml:space="preserve">I am very </w:t>
      </w:r>
      <w:r w:rsidR="006043EA" w:rsidRPr="00B8351F">
        <w:rPr>
          <w:rFonts w:cs="Times New Roman"/>
        </w:rPr>
        <w:t>thankful</w:t>
      </w:r>
      <w:r w:rsidRPr="00B8351F">
        <w:rPr>
          <w:rFonts w:cs="Times New Roman"/>
        </w:rPr>
        <w:t xml:space="preserve"> to my colleagues and peers for helping and inspiring me all along the way. I owe thanks to my family and </w:t>
      </w:r>
      <w:r w:rsidR="006043EA" w:rsidRPr="00B8351F">
        <w:rPr>
          <w:rFonts w:cs="Times New Roman"/>
        </w:rPr>
        <w:t>groups</w:t>
      </w:r>
      <w:r w:rsidRPr="00B8351F">
        <w:rPr>
          <w:rFonts w:cs="Times New Roman"/>
        </w:rPr>
        <w:t xml:space="preserve"> for their constant support, patience and faith that I could see this through.</w:t>
      </w:r>
      <w:r>
        <w:rPr>
          <w:rFonts w:cs="Times New Roman"/>
        </w:rPr>
        <w:t xml:space="preserve"> </w:t>
      </w:r>
      <w:r w:rsidRPr="00B8351F">
        <w:rPr>
          <w:rFonts w:cs="Times New Roman"/>
        </w:rPr>
        <w:t xml:space="preserve">I would also like to </w:t>
      </w:r>
      <w:r w:rsidR="000F7AC2" w:rsidRPr="00B8351F">
        <w:rPr>
          <w:rFonts w:cs="Times New Roman"/>
        </w:rPr>
        <w:t>acknowledge</w:t>
      </w:r>
      <w:r w:rsidRPr="00B8351F">
        <w:rPr>
          <w:rFonts w:cs="Times New Roman"/>
        </w:rPr>
        <w:t xml:space="preserve"> the university for helping me with the resources and school environment that </w:t>
      </w:r>
      <w:r w:rsidR="00971D16" w:rsidRPr="00B8351F">
        <w:rPr>
          <w:rFonts w:cs="Times New Roman"/>
        </w:rPr>
        <w:t>allowed</w:t>
      </w:r>
      <w:r w:rsidR="00971D16">
        <w:rPr>
          <w:rFonts w:cs="Times New Roman"/>
        </w:rPr>
        <w:t xml:space="preserve"> me to learn effectively and improve in my career. </w:t>
      </w:r>
    </w:p>
    <w:p w14:paraId="10BCC8EC" w14:textId="42EA1C19" w:rsidR="00B275E8" w:rsidRPr="006F197A" w:rsidRDefault="00B275E8" w:rsidP="006F197A">
      <w:pPr>
        <w:spacing w:line="360" w:lineRule="auto"/>
        <w:jc w:val="left"/>
        <w:rPr>
          <w:rFonts w:cs="Times New Roman"/>
        </w:rPr>
      </w:pPr>
      <w:r w:rsidRPr="006F197A">
        <w:rPr>
          <w:rFonts w:cs="Times New Roman"/>
        </w:rPr>
        <w:br w:type="page"/>
      </w:r>
    </w:p>
    <w:p w14:paraId="3574B743" w14:textId="51035663" w:rsidR="00B275E8" w:rsidRDefault="00B275E8" w:rsidP="006F197A">
      <w:pPr>
        <w:spacing w:line="360" w:lineRule="auto"/>
        <w:rPr>
          <w:rFonts w:cs="Times New Roman"/>
          <w:b/>
          <w:bCs/>
        </w:rPr>
      </w:pPr>
      <w:r w:rsidRPr="006F197A">
        <w:rPr>
          <w:rFonts w:cs="Times New Roman"/>
          <w:b/>
          <w:bCs/>
        </w:rPr>
        <w:lastRenderedPageBreak/>
        <w:t>Abstract</w:t>
      </w:r>
    </w:p>
    <w:p w14:paraId="08160569" w14:textId="2BAAEEB5" w:rsidR="00F350DE" w:rsidRDefault="00F350DE" w:rsidP="00F350DE">
      <w:pPr>
        <w:spacing w:line="360" w:lineRule="auto"/>
        <w:rPr>
          <w:rFonts w:cs="Times New Roman"/>
        </w:rPr>
      </w:pPr>
      <w:r w:rsidRPr="00F350DE">
        <w:rPr>
          <w:rFonts w:cs="Times New Roman"/>
        </w:rPr>
        <w:t xml:space="preserve">This report investigates how different types of leadership help or hinder hotel team performance at Delta Hotels by Marriott Newcastle. The goal of the </w:t>
      </w:r>
      <w:r w:rsidR="00857897">
        <w:rPr>
          <w:rFonts w:cs="Times New Roman"/>
        </w:rPr>
        <w:t>research</w:t>
      </w:r>
      <w:r w:rsidRPr="00F350DE">
        <w:rPr>
          <w:rFonts w:cs="Times New Roman"/>
        </w:rPr>
        <w:t xml:space="preserve"> is to see what effects transformational, transactional and </w:t>
      </w:r>
      <w:r w:rsidR="00526FB9" w:rsidRPr="00F350DE">
        <w:rPr>
          <w:rFonts w:cs="Times New Roman"/>
        </w:rPr>
        <w:t>unrestrictive</w:t>
      </w:r>
      <w:r w:rsidRPr="00F350DE">
        <w:rPr>
          <w:rFonts w:cs="Times New Roman"/>
        </w:rPr>
        <w:t xml:space="preserve"> leadership have on </w:t>
      </w:r>
      <w:r w:rsidR="00A13193" w:rsidRPr="00F350DE">
        <w:rPr>
          <w:rFonts w:cs="Times New Roman"/>
        </w:rPr>
        <w:t>staffs</w:t>
      </w:r>
      <w:r w:rsidRPr="00F350DE">
        <w:rPr>
          <w:rFonts w:cs="Times New Roman"/>
        </w:rPr>
        <w:t xml:space="preserve">, teams and guests. The findings of the report show that when front office, housekeeping and food and beverage workers are surveyed, transformational leadership is most effective. Individuals in these teams felt appreciated, were respected and were inspired to improve their work. </w:t>
      </w:r>
      <w:r w:rsidR="00C419FD">
        <w:rPr>
          <w:rFonts w:cs="Times New Roman"/>
        </w:rPr>
        <w:t xml:space="preserve">The rewards are </w:t>
      </w:r>
      <w:r w:rsidR="003C72FB">
        <w:rPr>
          <w:rFonts w:cs="Times New Roman"/>
        </w:rPr>
        <w:t>used to drive staff, which helps increase performance, though this kind of leadership doesn’t</w:t>
      </w:r>
      <w:r w:rsidRPr="00F350DE">
        <w:rPr>
          <w:rFonts w:cs="Times New Roman"/>
        </w:rPr>
        <w:t xml:space="preserve"> form the lasting relationships needed for lasting success. When managers did less and let employees run things, outcomes were the least good. The report points out that effective leaders are emotionally strong, create a good work atmosphere, handle disputes fairly and welcome new thoughts. It proves that effective leadership leads to higher team productivity, more satisfied guests and greater hotel achievement. Based on what was found, the report recommends training leaders, offering chances for staff to voice opinions and adopting rewards and recognition systems for workers. This research allows hotels in regional hospitality to see how leadership is connected to the results their teams achieve and the level of service they offer.</w:t>
      </w:r>
    </w:p>
    <w:p w14:paraId="0EC1F04F" w14:textId="23418ED6" w:rsidR="00727B24" w:rsidRPr="006F197A" w:rsidRDefault="00727B24" w:rsidP="00F350DE">
      <w:pPr>
        <w:spacing w:line="360" w:lineRule="auto"/>
        <w:rPr>
          <w:rFonts w:cs="Times New Roman"/>
        </w:rPr>
      </w:pPr>
      <w:r w:rsidRPr="00727B24">
        <w:rPr>
          <w:rFonts w:cs="Times New Roman"/>
          <w:i/>
          <w:iCs/>
        </w:rPr>
        <w:t>Keywords:</w:t>
      </w:r>
      <w:r>
        <w:rPr>
          <w:rFonts w:cs="Times New Roman"/>
        </w:rPr>
        <w:t xml:space="preserve"> Leadership styles, team performance, hospitality management, employee motivation, guest satisfaction</w:t>
      </w:r>
    </w:p>
    <w:p w14:paraId="6BE8E461" w14:textId="65E48CEA" w:rsidR="00B275E8" w:rsidRPr="00670581" w:rsidRDefault="00B275E8" w:rsidP="00670581">
      <w:pPr>
        <w:spacing w:line="360" w:lineRule="auto"/>
        <w:jc w:val="left"/>
        <w:rPr>
          <w:rFonts w:cs="Times New Roman"/>
          <w:b/>
          <w:bCs/>
        </w:rPr>
      </w:pPr>
      <w:r w:rsidRPr="006F197A">
        <w:rPr>
          <w:rFonts w:cs="Times New Roman"/>
          <w:b/>
          <w:bCs/>
        </w:rPr>
        <w:br w:type="page"/>
      </w:r>
    </w:p>
    <w:sdt>
      <w:sdtPr>
        <w:rPr>
          <w:rFonts w:ascii="Times New Roman" w:eastAsiaTheme="minorHAnsi" w:hAnsi="Times New Roman" w:cstheme="minorBidi"/>
          <w:b/>
          <w:bCs/>
          <w:color w:val="auto"/>
          <w:kern w:val="2"/>
          <w:sz w:val="24"/>
          <w:szCs w:val="24"/>
          <w14:ligatures w14:val="standardContextual"/>
        </w:rPr>
        <w:id w:val="1136924780"/>
        <w:docPartObj>
          <w:docPartGallery w:val="Table of Contents"/>
          <w:docPartUnique/>
        </w:docPartObj>
      </w:sdtPr>
      <w:sdtEndPr>
        <w:rPr>
          <w:noProof/>
        </w:rPr>
      </w:sdtEndPr>
      <w:sdtContent>
        <w:p w14:paraId="0957F3AF" w14:textId="1A042C14" w:rsidR="006F197A" w:rsidRPr="00CA402E" w:rsidRDefault="006F197A" w:rsidP="00CA402E">
          <w:pPr>
            <w:pStyle w:val="Titlucuprins"/>
            <w:spacing w:line="360" w:lineRule="auto"/>
            <w:jc w:val="center"/>
            <w:rPr>
              <w:rFonts w:ascii="Times New Roman" w:hAnsi="Times New Roman" w:cs="Times New Roman"/>
              <w:b/>
              <w:bCs/>
              <w:color w:val="auto"/>
              <w:sz w:val="24"/>
              <w:szCs w:val="24"/>
            </w:rPr>
          </w:pPr>
          <w:r w:rsidRPr="00CA402E">
            <w:rPr>
              <w:rFonts w:ascii="Times New Roman" w:hAnsi="Times New Roman" w:cs="Times New Roman"/>
              <w:b/>
              <w:bCs/>
              <w:color w:val="auto"/>
              <w:sz w:val="24"/>
              <w:szCs w:val="24"/>
            </w:rPr>
            <w:t>Table of Contents</w:t>
          </w:r>
        </w:p>
        <w:p w14:paraId="0638FC1A" w14:textId="7B928039" w:rsidR="00E67839" w:rsidRDefault="006F197A">
          <w:pPr>
            <w:pStyle w:val="Cuprins1"/>
            <w:tabs>
              <w:tab w:val="left" w:pos="48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99424020" w:history="1">
            <w:r w:rsidR="00E67839" w:rsidRPr="00872906">
              <w:rPr>
                <w:rStyle w:val="Hyperlink"/>
                <w:noProof/>
              </w:rPr>
              <w:t>1</w:t>
            </w:r>
            <w:r w:rsidR="00E67839">
              <w:rPr>
                <w:rFonts w:asciiTheme="minorHAnsi" w:eastAsiaTheme="minorEastAsia" w:hAnsiTheme="minorHAnsi"/>
                <w:noProof/>
              </w:rPr>
              <w:tab/>
            </w:r>
            <w:r w:rsidR="00E67839" w:rsidRPr="00872906">
              <w:rPr>
                <w:rStyle w:val="Hyperlink"/>
                <w:noProof/>
              </w:rPr>
              <w:t>Chapter 1: Introduction</w:t>
            </w:r>
            <w:r w:rsidR="00E67839">
              <w:rPr>
                <w:noProof/>
                <w:webHidden/>
              </w:rPr>
              <w:tab/>
            </w:r>
            <w:r w:rsidR="00E67839">
              <w:rPr>
                <w:noProof/>
                <w:webHidden/>
              </w:rPr>
              <w:fldChar w:fldCharType="begin"/>
            </w:r>
            <w:r w:rsidR="00E67839">
              <w:rPr>
                <w:noProof/>
                <w:webHidden/>
              </w:rPr>
              <w:instrText xml:space="preserve"> PAGEREF _Toc199424020 \h </w:instrText>
            </w:r>
            <w:r w:rsidR="00E67839">
              <w:rPr>
                <w:noProof/>
                <w:webHidden/>
              </w:rPr>
            </w:r>
            <w:r w:rsidR="00E67839">
              <w:rPr>
                <w:noProof/>
                <w:webHidden/>
              </w:rPr>
              <w:fldChar w:fldCharType="separate"/>
            </w:r>
            <w:r w:rsidR="00E67839">
              <w:rPr>
                <w:noProof/>
                <w:webHidden/>
              </w:rPr>
              <w:t>5</w:t>
            </w:r>
            <w:r w:rsidR="00E67839">
              <w:rPr>
                <w:noProof/>
                <w:webHidden/>
              </w:rPr>
              <w:fldChar w:fldCharType="end"/>
            </w:r>
          </w:hyperlink>
        </w:p>
        <w:p w14:paraId="532C1B1B" w14:textId="3540D5BC" w:rsidR="00E67839" w:rsidRDefault="00E67839">
          <w:pPr>
            <w:pStyle w:val="Cuprins2"/>
            <w:tabs>
              <w:tab w:val="left" w:pos="960"/>
              <w:tab w:val="right" w:leader="dot" w:pos="9350"/>
            </w:tabs>
            <w:rPr>
              <w:rFonts w:asciiTheme="minorHAnsi" w:eastAsiaTheme="minorEastAsia" w:hAnsiTheme="minorHAnsi"/>
              <w:noProof/>
            </w:rPr>
          </w:pPr>
          <w:hyperlink w:anchor="_Toc199424021" w:history="1">
            <w:r w:rsidRPr="00872906">
              <w:rPr>
                <w:rStyle w:val="Hyperlink"/>
                <w:rFonts w:cs="Times New Roman"/>
                <w:noProof/>
              </w:rPr>
              <w:t>1.1</w:t>
            </w:r>
            <w:r>
              <w:rPr>
                <w:rFonts w:asciiTheme="minorHAnsi" w:eastAsiaTheme="minorEastAsia" w:hAnsiTheme="minorHAnsi"/>
                <w:noProof/>
              </w:rPr>
              <w:tab/>
            </w:r>
            <w:r w:rsidRPr="00872906">
              <w:rPr>
                <w:rStyle w:val="Hyperlink"/>
                <w:rFonts w:cs="Times New Roman"/>
                <w:noProof/>
              </w:rPr>
              <w:t>Background to the Study</w:t>
            </w:r>
            <w:r>
              <w:rPr>
                <w:noProof/>
                <w:webHidden/>
              </w:rPr>
              <w:tab/>
            </w:r>
            <w:r>
              <w:rPr>
                <w:noProof/>
                <w:webHidden/>
              </w:rPr>
              <w:fldChar w:fldCharType="begin"/>
            </w:r>
            <w:r>
              <w:rPr>
                <w:noProof/>
                <w:webHidden/>
              </w:rPr>
              <w:instrText xml:space="preserve"> PAGEREF _Toc199424021 \h </w:instrText>
            </w:r>
            <w:r>
              <w:rPr>
                <w:noProof/>
                <w:webHidden/>
              </w:rPr>
            </w:r>
            <w:r>
              <w:rPr>
                <w:noProof/>
                <w:webHidden/>
              </w:rPr>
              <w:fldChar w:fldCharType="separate"/>
            </w:r>
            <w:r>
              <w:rPr>
                <w:noProof/>
                <w:webHidden/>
              </w:rPr>
              <w:t>5</w:t>
            </w:r>
            <w:r>
              <w:rPr>
                <w:noProof/>
                <w:webHidden/>
              </w:rPr>
              <w:fldChar w:fldCharType="end"/>
            </w:r>
          </w:hyperlink>
        </w:p>
        <w:p w14:paraId="5E18B459" w14:textId="7BCAB92F" w:rsidR="00E67839" w:rsidRDefault="00E67839">
          <w:pPr>
            <w:pStyle w:val="Cuprins2"/>
            <w:tabs>
              <w:tab w:val="left" w:pos="960"/>
              <w:tab w:val="right" w:leader="dot" w:pos="9350"/>
            </w:tabs>
            <w:rPr>
              <w:rFonts w:asciiTheme="minorHAnsi" w:eastAsiaTheme="minorEastAsia" w:hAnsiTheme="minorHAnsi"/>
              <w:noProof/>
            </w:rPr>
          </w:pPr>
          <w:hyperlink w:anchor="_Toc199424022" w:history="1">
            <w:r w:rsidRPr="00872906">
              <w:rPr>
                <w:rStyle w:val="Hyperlink"/>
                <w:rFonts w:cs="Times New Roman"/>
                <w:noProof/>
              </w:rPr>
              <w:t>1.2</w:t>
            </w:r>
            <w:r>
              <w:rPr>
                <w:rFonts w:asciiTheme="minorHAnsi" w:eastAsiaTheme="minorEastAsia" w:hAnsiTheme="minorHAnsi"/>
                <w:noProof/>
              </w:rPr>
              <w:tab/>
            </w:r>
            <w:r w:rsidRPr="00872906">
              <w:rPr>
                <w:rStyle w:val="Hyperlink"/>
                <w:rFonts w:cs="Times New Roman"/>
                <w:noProof/>
              </w:rPr>
              <w:t>Research aims and objectives</w:t>
            </w:r>
            <w:r>
              <w:rPr>
                <w:noProof/>
                <w:webHidden/>
              </w:rPr>
              <w:tab/>
            </w:r>
            <w:r>
              <w:rPr>
                <w:noProof/>
                <w:webHidden/>
              </w:rPr>
              <w:fldChar w:fldCharType="begin"/>
            </w:r>
            <w:r>
              <w:rPr>
                <w:noProof/>
                <w:webHidden/>
              </w:rPr>
              <w:instrText xml:space="preserve"> PAGEREF _Toc199424022 \h </w:instrText>
            </w:r>
            <w:r>
              <w:rPr>
                <w:noProof/>
                <w:webHidden/>
              </w:rPr>
            </w:r>
            <w:r>
              <w:rPr>
                <w:noProof/>
                <w:webHidden/>
              </w:rPr>
              <w:fldChar w:fldCharType="separate"/>
            </w:r>
            <w:r>
              <w:rPr>
                <w:noProof/>
                <w:webHidden/>
              </w:rPr>
              <w:t>5</w:t>
            </w:r>
            <w:r>
              <w:rPr>
                <w:noProof/>
                <w:webHidden/>
              </w:rPr>
              <w:fldChar w:fldCharType="end"/>
            </w:r>
          </w:hyperlink>
        </w:p>
        <w:p w14:paraId="74CB967E" w14:textId="7A673087" w:rsidR="00E67839" w:rsidRDefault="00E67839">
          <w:pPr>
            <w:pStyle w:val="Cuprins2"/>
            <w:tabs>
              <w:tab w:val="left" w:pos="960"/>
              <w:tab w:val="right" w:leader="dot" w:pos="9350"/>
            </w:tabs>
            <w:rPr>
              <w:rFonts w:asciiTheme="minorHAnsi" w:eastAsiaTheme="minorEastAsia" w:hAnsiTheme="minorHAnsi"/>
              <w:noProof/>
            </w:rPr>
          </w:pPr>
          <w:hyperlink w:anchor="_Toc199424023" w:history="1">
            <w:r w:rsidRPr="00872906">
              <w:rPr>
                <w:rStyle w:val="Hyperlink"/>
                <w:rFonts w:cs="Times New Roman"/>
                <w:noProof/>
              </w:rPr>
              <w:t>1.3</w:t>
            </w:r>
            <w:r>
              <w:rPr>
                <w:rFonts w:asciiTheme="minorHAnsi" w:eastAsiaTheme="minorEastAsia" w:hAnsiTheme="minorHAnsi"/>
                <w:noProof/>
              </w:rPr>
              <w:tab/>
            </w:r>
            <w:r w:rsidRPr="00872906">
              <w:rPr>
                <w:rStyle w:val="Hyperlink"/>
                <w:rFonts w:cs="Times New Roman"/>
                <w:noProof/>
              </w:rPr>
              <w:t>Overview of the case study</w:t>
            </w:r>
            <w:r>
              <w:rPr>
                <w:noProof/>
                <w:webHidden/>
              </w:rPr>
              <w:tab/>
            </w:r>
            <w:r>
              <w:rPr>
                <w:noProof/>
                <w:webHidden/>
              </w:rPr>
              <w:fldChar w:fldCharType="begin"/>
            </w:r>
            <w:r>
              <w:rPr>
                <w:noProof/>
                <w:webHidden/>
              </w:rPr>
              <w:instrText xml:space="preserve"> PAGEREF _Toc199424023 \h </w:instrText>
            </w:r>
            <w:r>
              <w:rPr>
                <w:noProof/>
                <w:webHidden/>
              </w:rPr>
            </w:r>
            <w:r>
              <w:rPr>
                <w:noProof/>
                <w:webHidden/>
              </w:rPr>
              <w:fldChar w:fldCharType="separate"/>
            </w:r>
            <w:r>
              <w:rPr>
                <w:noProof/>
                <w:webHidden/>
              </w:rPr>
              <w:t>6</w:t>
            </w:r>
            <w:r>
              <w:rPr>
                <w:noProof/>
                <w:webHidden/>
              </w:rPr>
              <w:fldChar w:fldCharType="end"/>
            </w:r>
          </w:hyperlink>
        </w:p>
        <w:p w14:paraId="415949A6" w14:textId="1C3F950F" w:rsidR="00E67839" w:rsidRDefault="00E67839">
          <w:pPr>
            <w:pStyle w:val="Cuprins1"/>
            <w:tabs>
              <w:tab w:val="left" w:pos="480"/>
              <w:tab w:val="right" w:leader="dot" w:pos="9350"/>
            </w:tabs>
            <w:rPr>
              <w:rFonts w:asciiTheme="minorHAnsi" w:eastAsiaTheme="minorEastAsia" w:hAnsiTheme="minorHAnsi"/>
              <w:noProof/>
            </w:rPr>
          </w:pPr>
          <w:hyperlink w:anchor="_Toc199424024" w:history="1">
            <w:r w:rsidRPr="00872906">
              <w:rPr>
                <w:rStyle w:val="Hyperlink"/>
                <w:rFonts w:cs="Times New Roman"/>
                <w:noProof/>
              </w:rPr>
              <w:t>2</w:t>
            </w:r>
            <w:r>
              <w:rPr>
                <w:rFonts w:asciiTheme="minorHAnsi" w:eastAsiaTheme="minorEastAsia" w:hAnsiTheme="minorHAnsi"/>
                <w:noProof/>
              </w:rPr>
              <w:tab/>
            </w:r>
            <w:r w:rsidRPr="00872906">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_Toc199424024 \h </w:instrText>
            </w:r>
            <w:r>
              <w:rPr>
                <w:noProof/>
                <w:webHidden/>
              </w:rPr>
            </w:r>
            <w:r>
              <w:rPr>
                <w:noProof/>
                <w:webHidden/>
              </w:rPr>
              <w:fldChar w:fldCharType="separate"/>
            </w:r>
            <w:r>
              <w:rPr>
                <w:noProof/>
                <w:webHidden/>
              </w:rPr>
              <w:t>7</w:t>
            </w:r>
            <w:r>
              <w:rPr>
                <w:noProof/>
                <w:webHidden/>
              </w:rPr>
              <w:fldChar w:fldCharType="end"/>
            </w:r>
          </w:hyperlink>
        </w:p>
        <w:p w14:paraId="196B321C" w14:textId="40E74228" w:rsidR="00E67839" w:rsidRDefault="00E67839">
          <w:pPr>
            <w:pStyle w:val="Cuprins2"/>
            <w:tabs>
              <w:tab w:val="left" w:pos="960"/>
              <w:tab w:val="right" w:leader="dot" w:pos="9350"/>
            </w:tabs>
            <w:rPr>
              <w:rFonts w:asciiTheme="minorHAnsi" w:eastAsiaTheme="minorEastAsia" w:hAnsiTheme="minorHAnsi"/>
              <w:noProof/>
            </w:rPr>
          </w:pPr>
          <w:hyperlink w:anchor="_Toc199424025" w:history="1">
            <w:r w:rsidRPr="00872906">
              <w:rPr>
                <w:rStyle w:val="Hyperlink"/>
                <w:rFonts w:cs="Times New Roman"/>
                <w:noProof/>
                <w:lang w:val="en-GB"/>
              </w:rPr>
              <w:t>2.1</w:t>
            </w:r>
            <w:r>
              <w:rPr>
                <w:rFonts w:asciiTheme="minorHAnsi" w:eastAsiaTheme="minorEastAsia" w:hAnsiTheme="minorHAnsi"/>
                <w:noProof/>
              </w:rPr>
              <w:tab/>
            </w:r>
            <w:r w:rsidRPr="00872906">
              <w:rPr>
                <w:rStyle w:val="Hyperlink"/>
                <w:rFonts w:cs="Times New Roman"/>
                <w:noProof/>
                <w:lang w:val="en-GB"/>
              </w:rPr>
              <w:t>Impact of Leadership Style on Team Performance</w:t>
            </w:r>
            <w:r>
              <w:rPr>
                <w:noProof/>
                <w:webHidden/>
              </w:rPr>
              <w:tab/>
            </w:r>
            <w:r>
              <w:rPr>
                <w:noProof/>
                <w:webHidden/>
              </w:rPr>
              <w:fldChar w:fldCharType="begin"/>
            </w:r>
            <w:r>
              <w:rPr>
                <w:noProof/>
                <w:webHidden/>
              </w:rPr>
              <w:instrText xml:space="preserve"> PAGEREF _Toc199424025 \h </w:instrText>
            </w:r>
            <w:r>
              <w:rPr>
                <w:noProof/>
                <w:webHidden/>
              </w:rPr>
            </w:r>
            <w:r>
              <w:rPr>
                <w:noProof/>
                <w:webHidden/>
              </w:rPr>
              <w:fldChar w:fldCharType="separate"/>
            </w:r>
            <w:r>
              <w:rPr>
                <w:noProof/>
                <w:webHidden/>
              </w:rPr>
              <w:t>7</w:t>
            </w:r>
            <w:r>
              <w:rPr>
                <w:noProof/>
                <w:webHidden/>
              </w:rPr>
              <w:fldChar w:fldCharType="end"/>
            </w:r>
          </w:hyperlink>
        </w:p>
        <w:p w14:paraId="406E169E" w14:textId="4911453D" w:rsidR="00E67839" w:rsidRDefault="00E67839">
          <w:pPr>
            <w:pStyle w:val="Cuprins2"/>
            <w:tabs>
              <w:tab w:val="left" w:pos="960"/>
              <w:tab w:val="right" w:leader="dot" w:pos="9350"/>
            </w:tabs>
            <w:rPr>
              <w:rFonts w:asciiTheme="minorHAnsi" w:eastAsiaTheme="minorEastAsia" w:hAnsiTheme="minorHAnsi"/>
              <w:noProof/>
            </w:rPr>
          </w:pPr>
          <w:hyperlink w:anchor="_Toc199424026" w:history="1">
            <w:r w:rsidRPr="00872906">
              <w:rPr>
                <w:rStyle w:val="Hyperlink"/>
                <w:rFonts w:cs="Times New Roman"/>
                <w:noProof/>
                <w:lang w:val="en-GB"/>
              </w:rPr>
              <w:t>2.2</w:t>
            </w:r>
            <w:r>
              <w:rPr>
                <w:rFonts w:asciiTheme="minorHAnsi" w:eastAsiaTheme="minorEastAsia" w:hAnsiTheme="minorHAnsi"/>
                <w:noProof/>
              </w:rPr>
              <w:tab/>
            </w:r>
            <w:r w:rsidRPr="00872906">
              <w:rPr>
                <w:rStyle w:val="Hyperlink"/>
                <w:rFonts w:cs="Times New Roman"/>
                <w:noProof/>
                <w:lang w:val="en-GB"/>
              </w:rPr>
              <w:t>Leadership and Organisational Culture in Hotels</w:t>
            </w:r>
            <w:r>
              <w:rPr>
                <w:noProof/>
                <w:webHidden/>
              </w:rPr>
              <w:tab/>
            </w:r>
            <w:r>
              <w:rPr>
                <w:noProof/>
                <w:webHidden/>
              </w:rPr>
              <w:fldChar w:fldCharType="begin"/>
            </w:r>
            <w:r>
              <w:rPr>
                <w:noProof/>
                <w:webHidden/>
              </w:rPr>
              <w:instrText xml:space="preserve"> PAGEREF _Toc199424026 \h </w:instrText>
            </w:r>
            <w:r>
              <w:rPr>
                <w:noProof/>
                <w:webHidden/>
              </w:rPr>
            </w:r>
            <w:r>
              <w:rPr>
                <w:noProof/>
                <w:webHidden/>
              </w:rPr>
              <w:fldChar w:fldCharType="separate"/>
            </w:r>
            <w:r>
              <w:rPr>
                <w:noProof/>
                <w:webHidden/>
              </w:rPr>
              <w:t>7</w:t>
            </w:r>
            <w:r>
              <w:rPr>
                <w:noProof/>
                <w:webHidden/>
              </w:rPr>
              <w:fldChar w:fldCharType="end"/>
            </w:r>
          </w:hyperlink>
        </w:p>
        <w:p w14:paraId="5A6678F3" w14:textId="7D06CF29" w:rsidR="00E67839" w:rsidRDefault="00E67839">
          <w:pPr>
            <w:pStyle w:val="Cuprins2"/>
            <w:tabs>
              <w:tab w:val="left" w:pos="960"/>
              <w:tab w:val="right" w:leader="dot" w:pos="9350"/>
            </w:tabs>
            <w:rPr>
              <w:rFonts w:asciiTheme="minorHAnsi" w:eastAsiaTheme="minorEastAsia" w:hAnsiTheme="minorHAnsi"/>
              <w:noProof/>
            </w:rPr>
          </w:pPr>
          <w:hyperlink w:anchor="_Toc199424027" w:history="1">
            <w:r w:rsidRPr="00872906">
              <w:rPr>
                <w:rStyle w:val="Hyperlink"/>
                <w:rFonts w:cs="Times New Roman"/>
                <w:noProof/>
                <w:lang w:val="en-GB"/>
              </w:rPr>
              <w:t>2.3</w:t>
            </w:r>
            <w:r>
              <w:rPr>
                <w:rFonts w:asciiTheme="minorHAnsi" w:eastAsiaTheme="minorEastAsia" w:hAnsiTheme="minorHAnsi"/>
                <w:noProof/>
              </w:rPr>
              <w:tab/>
            </w:r>
            <w:r w:rsidRPr="00872906">
              <w:rPr>
                <w:rStyle w:val="Hyperlink"/>
                <w:rFonts w:cs="Times New Roman"/>
                <w:noProof/>
                <w:lang w:val="en-GB"/>
              </w:rPr>
              <w:t>Importance of leadership in hotel operations</w:t>
            </w:r>
            <w:r>
              <w:rPr>
                <w:noProof/>
                <w:webHidden/>
              </w:rPr>
              <w:tab/>
            </w:r>
            <w:r>
              <w:rPr>
                <w:noProof/>
                <w:webHidden/>
              </w:rPr>
              <w:fldChar w:fldCharType="begin"/>
            </w:r>
            <w:r>
              <w:rPr>
                <w:noProof/>
                <w:webHidden/>
              </w:rPr>
              <w:instrText xml:space="preserve"> PAGEREF _Toc199424027 \h </w:instrText>
            </w:r>
            <w:r>
              <w:rPr>
                <w:noProof/>
                <w:webHidden/>
              </w:rPr>
            </w:r>
            <w:r>
              <w:rPr>
                <w:noProof/>
                <w:webHidden/>
              </w:rPr>
              <w:fldChar w:fldCharType="separate"/>
            </w:r>
            <w:r>
              <w:rPr>
                <w:noProof/>
                <w:webHidden/>
              </w:rPr>
              <w:t>8</w:t>
            </w:r>
            <w:r>
              <w:rPr>
                <w:noProof/>
                <w:webHidden/>
              </w:rPr>
              <w:fldChar w:fldCharType="end"/>
            </w:r>
          </w:hyperlink>
        </w:p>
        <w:p w14:paraId="283ADC0B" w14:textId="294CA89A" w:rsidR="00E67839" w:rsidRDefault="00E67839">
          <w:pPr>
            <w:pStyle w:val="Cuprins2"/>
            <w:tabs>
              <w:tab w:val="left" w:pos="960"/>
              <w:tab w:val="right" w:leader="dot" w:pos="9350"/>
            </w:tabs>
            <w:rPr>
              <w:rFonts w:asciiTheme="minorHAnsi" w:eastAsiaTheme="minorEastAsia" w:hAnsiTheme="minorHAnsi"/>
              <w:noProof/>
            </w:rPr>
          </w:pPr>
          <w:hyperlink w:anchor="_Toc199424028" w:history="1">
            <w:r w:rsidRPr="00872906">
              <w:rPr>
                <w:rStyle w:val="Hyperlink"/>
                <w:rFonts w:cs="Times New Roman"/>
                <w:noProof/>
                <w:lang w:val="en-GB"/>
              </w:rPr>
              <w:t>2.4</w:t>
            </w:r>
            <w:r>
              <w:rPr>
                <w:rFonts w:asciiTheme="minorHAnsi" w:eastAsiaTheme="minorEastAsia" w:hAnsiTheme="minorHAnsi"/>
                <w:noProof/>
              </w:rPr>
              <w:tab/>
            </w:r>
            <w:r w:rsidRPr="00872906">
              <w:rPr>
                <w:rStyle w:val="Hyperlink"/>
                <w:rFonts w:cs="Times New Roman"/>
                <w:noProof/>
                <w:lang w:val="en-GB"/>
              </w:rPr>
              <w:t>Theoretical and conceptual framework</w:t>
            </w:r>
            <w:r>
              <w:rPr>
                <w:noProof/>
                <w:webHidden/>
              </w:rPr>
              <w:tab/>
            </w:r>
            <w:r>
              <w:rPr>
                <w:noProof/>
                <w:webHidden/>
              </w:rPr>
              <w:fldChar w:fldCharType="begin"/>
            </w:r>
            <w:r>
              <w:rPr>
                <w:noProof/>
                <w:webHidden/>
              </w:rPr>
              <w:instrText xml:space="preserve"> PAGEREF _Toc199424028 \h </w:instrText>
            </w:r>
            <w:r>
              <w:rPr>
                <w:noProof/>
                <w:webHidden/>
              </w:rPr>
            </w:r>
            <w:r>
              <w:rPr>
                <w:noProof/>
                <w:webHidden/>
              </w:rPr>
              <w:fldChar w:fldCharType="separate"/>
            </w:r>
            <w:r>
              <w:rPr>
                <w:noProof/>
                <w:webHidden/>
              </w:rPr>
              <w:t>9</w:t>
            </w:r>
            <w:r>
              <w:rPr>
                <w:noProof/>
                <w:webHidden/>
              </w:rPr>
              <w:fldChar w:fldCharType="end"/>
            </w:r>
          </w:hyperlink>
        </w:p>
        <w:p w14:paraId="75185CB2" w14:textId="07DAC07A" w:rsidR="00E67839" w:rsidRDefault="00E67839">
          <w:pPr>
            <w:pStyle w:val="Cuprins3"/>
            <w:tabs>
              <w:tab w:val="left" w:pos="1440"/>
              <w:tab w:val="right" w:leader="dot" w:pos="9350"/>
            </w:tabs>
            <w:rPr>
              <w:rFonts w:asciiTheme="minorHAnsi" w:eastAsiaTheme="minorEastAsia" w:hAnsiTheme="minorHAnsi"/>
              <w:noProof/>
            </w:rPr>
          </w:pPr>
          <w:hyperlink w:anchor="_Toc199424029" w:history="1">
            <w:r w:rsidRPr="00872906">
              <w:rPr>
                <w:rStyle w:val="Hyperlink"/>
                <w:noProof/>
              </w:rPr>
              <w:t>2.4.1</w:t>
            </w:r>
            <w:r>
              <w:rPr>
                <w:rFonts w:asciiTheme="minorHAnsi" w:eastAsiaTheme="minorEastAsia" w:hAnsiTheme="minorHAnsi"/>
                <w:noProof/>
              </w:rPr>
              <w:tab/>
            </w:r>
            <w:r w:rsidRPr="00872906">
              <w:rPr>
                <w:rStyle w:val="Hyperlink"/>
                <w:noProof/>
              </w:rPr>
              <w:t>Transformational Leadership Theory</w:t>
            </w:r>
            <w:r>
              <w:rPr>
                <w:noProof/>
                <w:webHidden/>
              </w:rPr>
              <w:tab/>
            </w:r>
            <w:r>
              <w:rPr>
                <w:noProof/>
                <w:webHidden/>
              </w:rPr>
              <w:fldChar w:fldCharType="begin"/>
            </w:r>
            <w:r>
              <w:rPr>
                <w:noProof/>
                <w:webHidden/>
              </w:rPr>
              <w:instrText xml:space="preserve"> PAGEREF _Toc199424029 \h </w:instrText>
            </w:r>
            <w:r>
              <w:rPr>
                <w:noProof/>
                <w:webHidden/>
              </w:rPr>
            </w:r>
            <w:r>
              <w:rPr>
                <w:noProof/>
                <w:webHidden/>
              </w:rPr>
              <w:fldChar w:fldCharType="separate"/>
            </w:r>
            <w:r>
              <w:rPr>
                <w:noProof/>
                <w:webHidden/>
              </w:rPr>
              <w:t>9</w:t>
            </w:r>
            <w:r>
              <w:rPr>
                <w:noProof/>
                <w:webHidden/>
              </w:rPr>
              <w:fldChar w:fldCharType="end"/>
            </w:r>
          </w:hyperlink>
        </w:p>
        <w:p w14:paraId="42A91C8A" w14:textId="31A5A1FA" w:rsidR="00E67839" w:rsidRDefault="00E67839">
          <w:pPr>
            <w:pStyle w:val="Cuprins3"/>
            <w:tabs>
              <w:tab w:val="left" w:pos="1440"/>
              <w:tab w:val="right" w:leader="dot" w:pos="9350"/>
            </w:tabs>
            <w:rPr>
              <w:rFonts w:asciiTheme="minorHAnsi" w:eastAsiaTheme="minorEastAsia" w:hAnsiTheme="minorHAnsi"/>
              <w:noProof/>
            </w:rPr>
          </w:pPr>
          <w:hyperlink w:anchor="_Toc199424030" w:history="1">
            <w:r w:rsidRPr="00872906">
              <w:rPr>
                <w:rStyle w:val="Hyperlink"/>
                <w:noProof/>
              </w:rPr>
              <w:t>2.4.2</w:t>
            </w:r>
            <w:r>
              <w:rPr>
                <w:rFonts w:asciiTheme="minorHAnsi" w:eastAsiaTheme="minorEastAsia" w:hAnsiTheme="minorHAnsi"/>
                <w:noProof/>
              </w:rPr>
              <w:tab/>
            </w:r>
            <w:r w:rsidRPr="00872906">
              <w:rPr>
                <w:rStyle w:val="Hyperlink"/>
                <w:noProof/>
              </w:rPr>
              <w:t>PESTLE</w:t>
            </w:r>
            <w:r>
              <w:rPr>
                <w:noProof/>
                <w:webHidden/>
              </w:rPr>
              <w:tab/>
            </w:r>
            <w:r>
              <w:rPr>
                <w:noProof/>
                <w:webHidden/>
              </w:rPr>
              <w:fldChar w:fldCharType="begin"/>
            </w:r>
            <w:r>
              <w:rPr>
                <w:noProof/>
                <w:webHidden/>
              </w:rPr>
              <w:instrText xml:space="preserve"> PAGEREF _Toc199424030 \h </w:instrText>
            </w:r>
            <w:r>
              <w:rPr>
                <w:noProof/>
                <w:webHidden/>
              </w:rPr>
            </w:r>
            <w:r>
              <w:rPr>
                <w:noProof/>
                <w:webHidden/>
              </w:rPr>
              <w:fldChar w:fldCharType="separate"/>
            </w:r>
            <w:r>
              <w:rPr>
                <w:noProof/>
                <w:webHidden/>
              </w:rPr>
              <w:t>9</w:t>
            </w:r>
            <w:r>
              <w:rPr>
                <w:noProof/>
                <w:webHidden/>
              </w:rPr>
              <w:fldChar w:fldCharType="end"/>
            </w:r>
          </w:hyperlink>
        </w:p>
        <w:p w14:paraId="6CB8A7FB" w14:textId="5AA07586" w:rsidR="00E67839" w:rsidRDefault="00E67839">
          <w:pPr>
            <w:pStyle w:val="Cuprins2"/>
            <w:tabs>
              <w:tab w:val="left" w:pos="960"/>
              <w:tab w:val="right" w:leader="dot" w:pos="9350"/>
            </w:tabs>
            <w:rPr>
              <w:rFonts w:asciiTheme="minorHAnsi" w:eastAsiaTheme="minorEastAsia" w:hAnsiTheme="minorHAnsi"/>
              <w:noProof/>
            </w:rPr>
          </w:pPr>
          <w:hyperlink w:anchor="_Toc199424031" w:history="1">
            <w:r w:rsidRPr="00872906">
              <w:rPr>
                <w:rStyle w:val="Hyperlink"/>
                <w:rFonts w:cs="Times New Roman"/>
                <w:noProof/>
                <w:lang w:val="en-GB"/>
              </w:rPr>
              <w:t>2.5</w:t>
            </w:r>
            <w:r>
              <w:rPr>
                <w:rFonts w:asciiTheme="minorHAnsi" w:eastAsiaTheme="minorEastAsia" w:hAnsiTheme="minorHAnsi"/>
                <w:noProof/>
              </w:rPr>
              <w:tab/>
            </w:r>
            <w:r w:rsidRPr="00872906">
              <w:rPr>
                <w:rStyle w:val="Hyperlink"/>
                <w:rFonts w:cs="Times New Roman"/>
                <w:noProof/>
                <w:lang w:val="en-GB"/>
              </w:rPr>
              <w:t>Research Gap</w:t>
            </w:r>
            <w:r>
              <w:rPr>
                <w:noProof/>
                <w:webHidden/>
              </w:rPr>
              <w:tab/>
            </w:r>
            <w:r>
              <w:rPr>
                <w:noProof/>
                <w:webHidden/>
              </w:rPr>
              <w:fldChar w:fldCharType="begin"/>
            </w:r>
            <w:r>
              <w:rPr>
                <w:noProof/>
                <w:webHidden/>
              </w:rPr>
              <w:instrText xml:space="preserve"> PAGEREF _Toc199424031 \h </w:instrText>
            </w:r>
            <w:r>
              <w:rPr>
                <w:noProof/>
                <w:webHidden/>
              </w:rPr>
            </w:r>
            <w:r>
              <w:rPr>
                <w:noProof/>
                <w:webHidden/>
              </w:rPr>
              <w:fldChar w:fldCharType="separate"/>
            </w:r>
            <w:r>
              <w:rPr>
                <w:noProof/>
                <w:webHidden/>
              </w:rPr>
              <w:t>12</w:t>
            </w:r>
            <w:r>
              <w:rPr>
                <w:noProof/>
                <w:webHidden/>
              </w:rPr>
              <w:fldChar w:fldCharType="end"/>
            </w:r>
          </w:hyperlink>
        </w:p>
        <w:p w14:paraId="03113DD3" w14:textId="4D93DA19" w:rsidR="00E67839" w:rsidRDefault="00E67839">
          <w:pPr>
            <w:pStyle w:val="Cuprins1"/>
            <w:tabs>
              <w:tab w:val="left" w:pos="480"/>
              <w:tab w:val="right" w:leader="dot" w:pos="9350"/>
            </w:tabs>
            <w:rPr>
              <w:rFonts w:asciiTheme="minorHAnsi" w:eastAsiaTheme="minorEastAsia" w:hAnsiTheme="minorHAnsi"/>
              <w:noProof/>
            </w:rPr>
          </w:pPr>
          <w:hyperlink w:anchor="_Toc199424032" w:history="1">
            <w:r w:rsidRPr="00872906">
              <w:rPr>
                <w:rStyle w:val="Hyperlink"/>
                <w:noProof/>
              </w:rPr>
              <w:t>3</w:t>
            </w:r>
            <w:r>
              <w:rPr>
                <w:rFonts w:asciiTheme="minorHAnsi" w:eastAsiaTheme="minorEastAsia" w:hAnsiTheme="minorHAnsi"/>
                <w:noProof/>
              </w:rPr>
              <w:tab/>
            </w:r>
            <w:r w:rsidRPr="00872906">
              <w:rPr>
                <w:rStyle w:val="Hyperlink"/>
                <w:noProof/>
              </w:rPr>
              <w:t>Chapter 3: Methodology</w:t>
            </w:r>
            <w:r>
              <w:rPr>
                <w:noProof/>
                <w:webHidden/>
              </w:rPr>
              <w:tab/>
            </w:r>
            <w:r>
              <w:rPr>
                <w:noProof/>
                <w:webHidden/>
              </w:rPr>
              <w:fldChar w:fldCharType="begin"/>
            </w:r>
            <w:r>
              <w:rPr>
                <w:noProof/>
                <w:webHidden/>
              </w:rPr>
              <w:instrText xml:space="preserve"> PAGEREF _Toc199424032 \h </w:instrText>
            </w:r>
            <w:r>
              <w:rPr>
                <w:noProof/>
                <w:webHidden/>
              </w:rPr>
            </w:r>
            <w:r>
              <w:rPr>
                <w:noProof/>
                <w:webHidden/>
              </w:rPr>
              <w:fldChar w:fldCharType="separate"/>
            </w:r>
            <w:r>
              <w:rPr>
                <w:noProof/>
                <w:webHidden/>
              </w:rPr>
              <w:t>13</w:t>
            </w:r>
            <w:r>
              <w:rPr>
                <w:noProof/>
                <w:webHidden/>
              </w:rPr>
              <w:fldChar w:fldCharType="end"/>
            </w:r>
          </w:hyperlink>
        </w:p>
        <w:p w14:paraId="477D8205" w14:textId="2B88BF1B" w:rsidR="00E67839" w:rsidRDefault="00E67839">
          <w:pPr>
            <w:pStyle w:val="Cuprins2"/>
            <w:tabs>
              <w:tab w:val="left" w:pos="960"/>
              <w:tab w:val="right" w:leader="dot" w:pos="9350"/>
            </w:tabs>
            <w:rPr>
              <w:rFonts w:asciiTheme="minorHAnsi" w:eastAsiaTheme="minorEastAsia" w:hAnsiTheme="minorHAnsi"/>
              <w:noProof/>
            </w:rPr>
          </w:pPr>
          <w:hyperlink w:anchor="_Toc199424033" w:history="1">
            <w:r w:rsidRPr="00872906">
              <w:rPr>
                <w:rStyle w:val="Hyperlink"/>
                <w:rFonts w:cs="Times New Roman"/>
                <w:noProof/>
                <w:lang w:val="en-GB"/>
              </w:rPr>
              <w:t>3.1</w:t>
            </w:r>
            <w:r>
              <w:rPr>
                <w:rFonts w:asciiTheme="minorHAnsi" w:eastAsiaTheme="minorEastAsia" w:hAnsiTheme="minorHAnsi"/>
                <w:noProof/>
              </w:rPr>
              <w:tab/>
            </w:r>
            <w:r w:rsidRPr="00872906">
              <w:rPr>
                <w:rStyle w:val="Hyperlink"/>
                <w:rFonts w:cs="Times New Roman"/>
                <w:noProof/>
                <w:lang w:val="en-GB"/>
              </w:rPr>
              <w:t>Research design and philosophy</w:t>
            </w:r>
            <w:r>
              <w:rPr>
                <w:noProof/>
                <w:webHidden/>
              </w:rPr>
              <w:tab/>
            </w:r>
            <w:r>
              <w:rPr>
                <w:noProof/>
                <w:webHidden/>
              </w:rPr>
              <w:fldChar w:fldCharType="begin"/>
            </w:r>
            <w:r>
              <w:rPr>
                <w:noProof/>
                <w:webHidden/>
              </w:rPr>
              <w:instrText xml:space="preserve"> PAGEREF _Toc199424033 \h </w:instrText>
            </w:r>
            <w:r>
              <w:rPr>
                <w:noProof/>
                <w:webHidden/>
              </w:rPr>
            </w:r>
            <w:r>
              <w:rPr>
                <w:noProof/>
                <w:webHidden/>
              </w:rPr>
              <w:fldChar w:fldCharType="separate"/>
            </w:r>
            <w:r>
              <w:rPr>
                <w:noProof/>
                <w:webHidden/>
              </w:rPr>
              <w:t>13</w:t>
            </w:r>
            <w:r>
              <w:rPr>
                <w:noProof/>
                <w:webHidden/>
              </w:rPr>
              <w:fldChar w:fldCharType="end"/>
            </w:r>
          </w:hyperlink>
        </w:p>
        <w:p w14:paraId="34F1E6C4" w14:textId="270CFED9" w:rsidR="00E67839" w:rsidRDefault="00E67839">
          <w:pPr>
            <w:pStyle w:val="Cuprins2"/>
            <w:tabs>
              <w:tab w:val="left" w:pos="960"/>
              <w:tab w:val="right" w:leader="dot" w:pos="9350"/>
            </w:tabs>
            <w:rPr>
              <w:rFonts w:asciiTheme="minorHAnsi" w:eastAsiaTheme="minorEastAsia" w:hAnsiTheme="minorHAnsi"/>
              <w:noProof/>
            </w:rPr>
          </w:pPr>
          <w:hyperlink w:anchor="_Toc199424034" w:history="1">
            <w:r w:rsidRPr="00872906">
              <w:rPr>
                <w:rStyle w:val="Hyperlink"/>
                <w:rFonts w:cs="Times New Roman"/>
                <w:noProof/>
                <w:lang w:val="en-GB"/>
              </w:rPr>
              <w:t>3.2</w:t>
            </w:r>
            <w:r>
              <w:rPr>
                <w:rFonts w:asciiTheme="minorHAnsi" w:eastAsiaTheme="minorEastAsia" w:hAnsiTheme="minorHAnsi"/>
                <w:noProof/>
              </w:rPr>
              <w:tab/>
            </w:r>
            <w:r w:rsidRPr="00872906">
              <w:rPr>
                <w:rStyle w:val="Hyperlink"/>
                <w:rFonts w:cs="Times New Roman"/>
                <w:noProof/>
                <w:lang w:val="en-GB"/>
              </w:rPr>
              <w:t>Research strategy and approach</w:t>
            </w:r>
            <w:r>
              <w:rPr>
                <w:noProof/>
                <w:webHidden/>
              </w:rPr>
              <w:tab/>
            </w:r>
            <w:r>
              <w:rPr>
                <w:noProof/>
                <w:webHidden/>
              </w:rPr>
              <w:fldChar w:fldCharType="begin"/>
            </w:r>
            <w:r>
              <w:rPr>
                <w:noProof/>
                <w:webHidden/>
              </w:rPr>
              <w:instrText xml:space="preserve"> PAGEREF _Toc199424034 \h </w:instrText>
            </w:r>
            <w:r>
              <w:rPr>
                <w:noProof/>
                <w:webHidden/>
              </w:rPr>
            </w:r>
            <w:r>
              <w:rPr>
                <w:noProof/>
                <w:webHidden/>
              </w:rPr>
              <w:fldChar w:fldCharType="separate"/>
            </w:r>
            <w:r>
              <w:rPr>
                <w:noProof/>
                <w:webHidden/>
              </w:rPr>
              <w:t>13</w:t>
            </w:r>
            <w:r>
              <w:rPr>
                <w:noProof/>
                <w:webHidden/>
              </w:rPr>
              <w:fldChar w:fldCharType="end"/>
            </w:r>
          </w:hyperlink>
        </w:p>
        <w:p w14:paraId="3F2EBBBA" w14:textId="36E5BF10" w:rsidR="00E67839" w:rsidRDefault="00E67839">
          <w:pPr>
            <w:pStyle w:val="Cuprins2"/>
            <w:tabs>
              <w:tab w:val="left" w:pos="960"/>
              <w:tab w:val="right" w:leader="dot" w:pos="9350"/>
            </w:tabs>
            <w:rPr>
              <w:rFonts w:asciiTheme="minorHAnsi" w:eastAsiaTheme="minorEastAsia" w:hAnsiTheme="minorHAnsi"/>
              <w:noProof/>
            </w:rPr>
          </w:pPr>
          <w:hyperlink w:anchor="_Toc199424035" w:history="1">
            <w:r w:rsidRPr="00872906">
              <w:rPr>
                <w:rStyle w:val="Hyperlink"/>
                <w:rFonts w:cs="Times New Roman"/>
                <w:noProof/>
                <w:lang w:val="en-GB"/>
              </w:rPr>
              <w:t>3.3</w:t>
            </w:r>
            <w:r>
              <w:rPr>
                <w:rFonts w:asciiTheme="minorHAnsi" w:eastAsiaTheme="minorEastAsia" w:hAnsiTheme="minorHAnsi"/>
                <w:noProof/>
              </w:rPr>
              <w:tab/>
            </w:r>
            <w:r w:rsidRPr="00872906">
              <w:rPr>
                <w:rStyle w:val="Hyperlink"/>
                <w:rFonts w:cs="Times New Roman"/>
                <w:noProof/>
                <w:lang w:val="en-GB"/>
              </w:rPr>
              <w:t>Data Collection Method and Data Analysis</w:t>
            </w:r>
            <w:r>
              <w:rPr>
                <w:noProof/>
                <w:webHidden/>
              </w:rPr>
              <w:tab/>
            </w:r>
            <w:r>
              <w:rPr>
                <w:noProof/>
                <w:webHidden/>
              </w:rPr>
              <w:fldChar w:fldCharType="begin"/>
            </w:r>
            <w:r>
              <w:rPr>
                <w:noProof/>
                <w:webHidden/>
              </w:rPr>
              <w:instrText xml:space="preserve"> PAGEREF _Toc199424035 \h </w:instrText>
            </w:r>
            <w:r>
              <w:rPr>
                <w:noProof/>
                <w:webHidden/>
              </w:rPr>
            </w:r>
            <w:r>
              <w:rPr>
                <w:noProof/>
                <w:webHidden/>
              </w:rPr>
              <w:fldChar w:fldCharType="separate"/>
            </w:r>
            <w:r>
              <w:rPr>
                <w:noProof/>
                <w:webHidden/>
              </w:rPr>
              <w:t>13</w:t>
            </w:r>
            <w:r>
              <w:rPr>
                <w:noProof/>
                <w:webHidden/>
              </w:rPr>
              <w:fldChar w:fldCharType="end"/>
            </w:r>
          </w:hyperlink>
        </w:p>
        <w:p w14:paraId="7EE4B631" w14:textId="60B4919F" w:rsidR="00E67839" w:rsidRDefault="00E67839">
          <w:pPr>
            <w:pStyle w:val="Cuprins2"/>
            <w:tabs>
              <w:tab w:val="left" w:pos="960"/>
              <w:tab w:val="right" w:leader="dot" w:pos="9350"/>
            </w:tabs>
            <w:rPr>
              <w:rFonts w:asciiTheme="minorHAnsi" w:eastAsiaTheme="minorEastAsia" w:hAnsiTheme="minorHAnsi"/>
              <w:noProof/>
            </w:rPr>
          </w:pPr>
          <w:hyperlink w:anchor="_Toc199424036" w:history="1">
            <w:r w:rsidRPr="00872906">
              <w:rPr>
                <w:rStyle w:val="Hyperlink"/>
                <w:rFonts w:cs="Times New Roman"/>
                <w:noProof/>
                <w:lang w:val="en-GB"/>
              </w:rPr>
              <w:t>3.4</w:t>
            </w:r>
            <w:r>
              <w:rPr>
                <w:rFonts w:asciiTheme="minorHAnsi" w:eastAsiaTheme="minorEastAsia" w:hAnsiTheme="minorHAnsi"/>
                <w:noProof/>
              </w:rPr>
              <w:tab/>
            </w:r>
            <w:r w:rsidRPr="00872906">
              <w:rPr>
                <w:rStyle w:val="Hyperlink"/>
                <w:rFonts w:cs="Times New Roman"/>
                <w:noProof/>
                <w:lang w:val="en-GB"/>
              </w:rPr>
              <w:t>Sampling technique</w:t>
            </w:r>
            <w:r>
              <w:rPr>
                <w:noProof/>
                <w:webHidden/>
              </w:rPr>
              <w:tab/>
            </w:r>
            <w:r>
              <w:rPr>
                <w:noProof/>
                <w:webHidden/>
              </w:rPr>
              <w:fldChar w:fldCharType="begin"/>
            </w:r>
            <w:r>
              <w:rPr>
                <w:noProof/>
                <w:webHidden/>
              </w:rPr>
              <w:instrText xml:space="preserve"> PAGEREF _Toc199424036 \h </w:instrText>
            </w:r>
            <w:r>
              <w:rPr>
                <w:noProof/>
                <w:webHidden/>
              </w:rPr>
            </w:r>
            <w:r>
              <w:rPr>
                <w:noProof/>
                <w:webHidden/>
              </w:rPr>
              <w:fldChar w:fldCharType="separate"/>
            </w:r>
            <w:r>
              <w:rPr>
                <w:noProof/>
                <w:webHidden/>
              </w:rPr>
              <w:t>14</w:t>
            </w:r>
            <w:r>
              <w:rPr>
                <w:noProof/>
                <w:webHidden/>
              </w:rPr>
              <w:fldChar w:fldCharType="end"/>
            </w:r>
          </w:hyperlink>
        </w:p>
        <w:p w14:paraId="272E7E06" w14:textId="622BC5C5" w:rsidR="00E67839" w:rsidRDefault="00E67839">
          <w:pPr>
            <w:pStyle w:val="Cuprins2"/>
            <w:tabs>
              <w:tab w:val="left" w:pos="960"/>
              <w:tab w:val="right" w:leader="dot" w:pos="9350"/>
            </w:tabs>
            <w:rPr>
              <w:rFonts w:asciiTheme="minorHAnsi" w:eastAsiaTheme="minorEastAsia" w:hAnsiTheme="minorHAnsi"/>
              <w:noProof/>
            </w:rPr>
          </w:pPr>
          <w:hyperlink w:anchor="_Toc199424037" w:history="1">
            <w:r w:rsidRPr="00872906">
              <w:rPr>
                <w:rStyle w:val="Hyperlink"/>
                <w:rFonts w:cs="Times New Roman"/>
                <w:noProof/>
                <w:lang w:val="en-GB"/>
              </w:rPr>
              <w:t>3.5</w:t>
            </w:r>
            <w:r>
              <w:rPr>
                <w:rFonts w:asciiTheme="minorHAnsi" w:eastAsiaTheme="minorEastAsia" w:hAnsiTheme="minorHAnsi"/>
                <w:noProof/>
              </w:rPr>
              <w:tab/>
            </w:r>
            <w:r w:rsidRPr="00872906">
              <w:rPr>
                <w:rStyle w:val="Hyperlink"/>
                <w:rFonts w:cs="Times New Roman"/>
                <w:noProof/>
                <w:lang w:val="en-GB"/>
              </w:rPr>
              <w:t>Ethical consideration</w:t>
            </w:r>
            <w:r>
              <w:rPr>
                <w:noProof/>
                <w:webHidden/>
              </w:rPr>
              <w:tab/>
            </w:r>
            <w:r>
              <w:rPr>
                <w:noProof/>
                <w:webHidden/>
              </w:rPr>
              <w:fldChar w:fldCharType="begin"/>
            </w:r>
            <w:r>
              <w:rPr>
                <w:noProof/>
                <w:webHidden/>
              </w:rPr>
              <w:instrText xml:space="preserve"> PAGEREF _Toc199424037 \h </w:instrText>
            </w:r>
            <w:r>
              <w:rPr>
                <w:noProof/>
                <w:webHidden/>
              </w:rPr>
            </w:r>
            <w:r>
              <w:rPr>
                <w:noProof/>
                <w:webHidden/>
              </w:rPr>
              <w:fldChar w:fldCharType="separate"/>
            </w:r>
            <w:r>
              <w:rPr>
                <w:noProof/>
                <w:webHidden/>
              </w:rPr>
              <w:t>14</w:t>
            </w:r>
            <w:r>
              <w:rPr>
                <w:noProof/>
                <w:webHidden/>
              </w:rPr>
              <w:fldChar w:fldCharType="end"/>
            </w:r>
          </w:hyperlink>
        </w:p>
        <w:p w14:paraId="3DA56859" w14:textId="051F9556" w:rsidR="00E67839" w:rsidRDefault="00E67839">
          <w:pPr>
            <w:pStyle w:val="Cuprins1"/>
            <w:tabs>
              <w:tab w:val="left" w:pos="480"/>
              <w:tab w:val="right" w:leader="dot" w:pos="9350"/>
            </w:tabs>
            <w:rPr>
              <w:rFonts w:asciiTheme="minorHAnsi" w:eastAsiaTheme="minorEastAsia" w:hAnsiTheme="minorHAnsi"/>
              <w:noProof/>
            </w:rPr>
          </w:pPr>
          <w:hyperlink w:anchor="_Toc199424038" w:history="1">
            <w:r w:rsidRPr="00872906">
              <w:rPr>
                <w:rStyle w:val="Hyperlink"/>
                <w:noProof/>
              </w:rPr>
              <w:t>4</w:t>
            </w:r>
            <w:r>
              <w:rPr>
                <w:rFonts w:asciiTheme="minorHAnsi" w:eastAsiaTheme="minorEastAsia" w:hAnsiTheme="minorHAnsi"/>
                <w:noProof/>
              </w:rPr>
              <w:tab/>
            </w:r>
            <w:r w:rsidRPr="00872906">
              <w:rPr>
                <w:rStyle w:val="Hyperlink"/>
                <w:noProof/>
              </w:rPr>
              <w:t>Chapter 4: Findings</w:t>
            </w:r>
            <w:r>
              <w:rPr>
                <w:noProof/>
                <w:webHidden/>
              </w:rPr>
              <w:tab/>
            </w:r>
            <w:r>
              <w:rPr>
                <w:noProof/>
                <w:webHidden/>
              </w:rPr>
              <w:fldChar w:fldCharType="begin"/>
            </w:r>
            <w:r>
              <w:rPr>
                <w:noProof/>
                <w:webHidden/>
              </w:rPr>
              <w:instrText xml:space="preserve"> PAGEREF _Toc199424038 \h </w:instrText>
            </w:r>
            <w:r>
              <w:rPr>
                <w:noProof/>
                <w:webHidden/>
              </w:rPr>
            </w:r>
            <w:r>
              <w:rPr>
                <w:noProof/>
                <w:webHidden/>
              </w:rPr>
              <w:fldChar w:fldCharType="separate"/>
            </w:r>
            <w:r>
              <w:rPr>
                <w:noProof/>
                <w:webHidden/>
              </w:rPr>
              <w:t>15</w:t>
            </w:r>
            <w:r>
              <w:rPr>
                <w:noProof/>
                <w:webHidden/>
              </w:rPr>
              <w:fldChar w:fldCharType="end"/>
            </w:r>
          </w:hyperlink>
        </w:p>
        <w:p w14:paraId="0DA0F2B4" w14:textId="31333948" w:rsidR="00E67839" w:rsidRDefault="00E67839">
          <w:pPr>
            <w:pStyle w:val="Cuprins2"/>
            <w:tabs>
              <w:tab w:val="left" w:pos="960"/>
              <w:tab w:val="right" w:leader="dot" w:pos="9350"/>
            </w:tabs>
            <w:rPr>
              <w:rFonts w:asciiTheme="minorHAnsi" w:eastAsiaTheme="minorEastAsia" w:hAnsiTheme="minorHAnsi"/>
              <w:noProof/>
            </w:rPr>
          </w:pPr>
          <w:hyperlink w:anchor="_Toc199424039" w:history="1">
            <w:r w:rsidRPr="00872906">
              <w:rPr>
                <w:rStyle w:val="Hyperlink"/>
                <w:rFonts w:cs="Times New Roman"/>
                <w:noProof/>
              </w:rPr>
              <w:t>4.1</w:t>
            </w:r>
            <w:r>
              <w:rPr>
                <w:rFonts w:asciiTheme="minorHAnsi" w:eastAsiaTheme="minorEastAsia" w:hAnsiTheme="minorHAnsi"/>
                <w:noProof/>
              </w:rPr>
              <w:tab/>
            </w:r>
            <w:r w:rsidRPr="00872906">
              <w:rPr>
                <w:rStyle w:val="Hyperlink"/>
                <w:rFonts w:cs="Times New Roman"/>
                <w:noProof/>
              </w:rPr>
              <w:t>Findings</w:t>
            </w:r>
            <w:r>
              <w:rPr>
                <w:noProof/>
                <w:webHidden/>
              </w:rPr>
              <w:tab/>
            </w:r>
            <w:r>
              <w:rPr>
                <w:noProof/>
                <w:webHidden/>
              </w:rPr>
              <w:fldChar w:fldCharType="begin"/>
            </w:r>
            <w:r>
              <w:rPr>
                <w:noProof/>
                <w:webHidden/>
              </w:rPr>
              <w:instrText xml:space="preserve"> PAGEREF _Toc199424039 \h </w:instrText>
            </w:r>
            <w:r>
              <w:rPr>
                <w:noProof/>
                <w:webHidden/>
              </w:rPr>
            </w:r>
            <w:r>
              <w:rPr>
                <w:noProof/>
                <w:webHidden/>
              </w:rPr>
              <w:fldChar w:fldCharType="separate"/>
            </w:r>
            <w:r>
              <w:rPr>
                <w:noProof/>
                <w:webHidden/>
              </w:rPr>
              <w:t>15</w:t>
            </w:r>
            <w:r>
              <w:rPr>
                <w:noProof/>
                <w:webHidden/>
              </w:rPr>
              <w:fldChar w:fldCharType="end"/>
            </w:r>
          </w:hyperlink>
        </w:p>
        <w:p w14:paraId="728BAB18" w14:textId="65207BBA" w:rsidR="00E67839" w:rsidRDefault="00E67839">
          <w:pPr>
            <w:pStyle w:val="Cuprins2"/>
            <w:tabs>
              <w:tab w:val="left" w:pos="960"/>
              <w:tab w:val="right" w:leader="dot" w:pos="9350"/>
            </w:tabs>
            <w:rPr>
              <w:rFonts w:asciiTheme="minorHAnsi" w:eastAsiaTheme="minorEastAsia" w:hAnsiTheme="minorHAnsi"/>
              <w:noProof/>
            </w:rPr>
          </w:pPr>
          <w:hyperlink w:anchor="_Toc199424040" w:history="1">
            <w:r w:rsidRPr="00872906">
              <w:rPr>
                <w:rStyle w:val="Hyperlink"/>
                <w:noProof/>
              </w:rPr>
              <w:t>4.2</w:t>
            </w:r>
            <w:r>
              <w:rPr>
                <w:rFonts w:asciiTheme="minorHAnsi" w:eastAsiaTheme="minorEastAsia" w:hAnsiTheme="minorHAnsi"/>
                <w:noProof/>
              </w:rPr>
              <w:tab/>
            </w:r>
            <w:r w:rsidRPr="00872906">
              <w:rPr>
                <w:rStyle w:val="Hyperlink"/>
                <w:noProof/>
              </w:rPr>
              <w:t>Discussion</w:t>
            </w:r>
            <w:r>
              <w:rPr>
                <w:noProof/>
                <w:webHidden/>
              </w:rPr>
              <w:tab/>
            </w:r>
            <w:r>
              <w:rPr>
                <w:noProof/>
                <w:webHidden/>
              </w:rPr>
              <w:fldChar w:fldCharType="begin"/>
            </w:r>
            <w:r>
              <w:rPr>
                <w:noProof/>
                <w:webHidden/>
              </w:rPr>
              <w:instrText xml:space="preserve"> PAGEREF _Toc199424040 \h </w:instrText>
            </w:r>
            <w:r>
              <w:rPr>
                <w:noProof/>
                <w:webHidden/>
              </w:rPr>
            </w:r>
            <w:r>
              <w:rPr>
                <w:noProof/>
                <w:webHidden/>
              </w:rPr>
              <w:fldChar w:fldCharType="separate"/>
            </w:r>
            <w:r>
              <w:rPr>
                <w:noProof/>
                <w:webHidden/>
              </w:rPr>
              <w:t>26</w:t>
            </w:r>
            <w:r>
              <w:rPr>
                <w:noProof/>
                <w:webHidden/>
              </w:rPr>
              <w:fldChar w:fldCharType="end"/>
            </w:r>
          </w:hyperlink>
        </w:p>
        <w:p w14:paraId="732FB166" w14:textId="2CDF8544" w:rsidR="00E67839" w:rsidRDefault="00E67839">
          <w:pPr>
            <w:pStyle w:val="Cuprins1"/>
            <w:tabs>
              <w:tab w:val="left" w:pos="480"/>
              <w:tab w:val="right" w:leader="dot" w:pos="9350"/>
            </w:tabs>
            <w:rPr>
              <w:rFonts w:asciiTheme="minorHAnsi" w:eastAsiaTheme="minorEastAsia" w:hAnsiTheme="minorHAnsi"/>
              <w:noProof/>
            </w:rPr>
          </w:pPr>
          <w:hyperlink w:anchor="_Toc199424041" w:history="1">
            <w:r w:rsidRPr="00872906">
              <w:rPr>
                <w:rStyle w:val="Hyperlink"/>
                <w:rFonts w:cs="Times New Roman"/>
                <w:noProof/>
              </w:rPr>
              <w:t>5</w:t>
            </w:r>
            <w:r>
              <w:rPr>
                <w:rFonts w:asciiTheme="minorHAnsi" w:eastAsiaTheme="minorEastAsia" w:hAnsiTheme="minorHAnsi"/>
                <w:noProof/>
              </w:rPr>
              <w:tab/>
            </w:r>
            <w:r w:rsidRPr="00872906">
              <w:rPr>
                <w:rStyle w:val="Hyperlink"/>
                <w:rFonts w:cs="Times New Roman"/>
                <w:noProof/>
              </w:rPr>
              <w:t>Chapter 5: Conclusion and Recommendations</w:t>
            </w:r>
            <w:r>
              <w:rPr>
                <w:noProof/>
                <w:webHidden/>
              </w:rPr>
              <w:tab/>
            </w:r>
            <w:r>
              <w:rPr>
                <w:noProof/>
                <w:webHidden/>
              </w:rPr>
              <w:fldChar w:fldCharType="begin"/>
            </w:r>
            <w:r>
              <w:rPr>
                <w:noProof/>
                <w:webHidden/>
              </w:rPr>
              <w:instrText xml:space="preserve"> PAGEREF _Toc199424041 \h </w:instrText>
            </w:r>
            <w:r>
              <w:rPr>
                <w:noProof/>
                <w:webHidden/>
              </w:rPr>
            </w:r>
            <w:r>
              <w:rPr>
                <w:noProof/>
                <w:webHidden/>
              </w:rPr>
              <w:fldChar w:fldCharType="separate"/>
            </w:r>
            <w:r>
              <w:rPr>
                <w:noProof/>
                <w:webHidden/>
              </w:rPr>
              <w:t>31</w:t>
            </w:r>
            <w:r>
              <w:rPr>
                <w:noProof/>
                <w:webHidden/>
              </w:rPr>
              <w:fldChar w:fldCharType="end"/>
            </w:r>
          </w:hyperlink>
        </w:p>
        <w:p w14:paraId="07B595A9" w14:textId="1524F3A5" w:rsidR="00E67839" w:rsidRDefault="00E67839">
          <w:pPr>
            <w:pStyle w:val="Cuprins2"/>
            <w:tabs>
              <w:tab w:val="left" w:pos="960"/>
              <w:tab w:val="right" w:leader="dot" w:pos="9350"/>
            </w:tabs>
            <w:rPr>
              <w:rFonts w:asciiTheme="minorHAnsi" w:eastAsiaTheme="minorEastAsia" w:hAnsiTheme="minorHAnsi"/>
              <w:noProof/>
            </w:rPr>
          </w:pPr>
          <w:hyperlink w:anchor="_Toc199424042" w:history="1">
            <w:r w:rsidRPr="00872906">
              <w:rPr>
                <w:rStyle w:val="Hyperlink"/>
                <w:rFonts w:cs="Times New Roman"/>
                <w:noProof/>
              </w:rPr>
              <w:t>5.1</w:t>
            </w:r>
            <w:r>
              <w:rPr>
                <w:rFonts w:asciiTheme="minorHAnsi" w:eastAsiaTheme="minorEastAsia" w:hAnsiTheme="minorHAnsi"/>
                <w:noProof/>
              </w:rPr>
              <w:tab/>
            </w:r>
            <w:r w:rsidRPr="00872906">
              <w:rPr>
                <w:rStyle w:val="Hyperlink"/>
                <w:rFonts w:cs="Times New Roman"/>
                <w:noProof/>
              </w:rPr>
              <w:t>Conclusion</w:t>
            </w:r>
            <w:r>
              <w:rPr>
                <w:noProof/>
                <w:webHidden/>
              </w:rPr>
              <w:tab/>
            </w:r>
            <w:r>
              <w:rPr>
                <w:noProof/>
                <w:webHidden/>
              </w:rPr>
              <w:fldChar w:fldCharType="begin"/>
            </w:r>
            <w:r>
              <w:rPr>
                <w:noProof/>
                <w:webHidden/>
              </w:rPr>
              <w:instrText xml:space="preserve"> PAGEREF _Toc199424042 \h </w:instrText>
            </w:r>
            <w:r>
              <w:rPr>
                <w:noProof/>
                <w:webHidden/>
              </w:rPr>
            </w:r>
            <w:r>
              <w:rPr>
                <w:noProof/>
                <w:webHidden/>
              </w:rPr>
              <w:fldChar w:fldCharType="separate"/>
            </w:r>
            <w:r>
              <w:rPr>
                <w:noProof/>
                <w:webHidden/>
              </w:rPr>
              <w:t>31</w:t>
            </w:r>
            <w:r>
              <w:rPr>
                <w:noProof/>
                <w:webHidden/>
              </w:rPr>
              <w:fldChar w:fldCharType="end"/>
            </w:r>
          </w:hyperlink>
        </w:p>
        <w:p w14:paraId="5C3B34C2" w14:textId="458BF50B" w:rsidR="00E67839" w:rsidRDefault="00E67839">
          <w:pPr>
            <w:pStyle w:val="Cuprins2"/>
            <w:tabs>
              <w:tab w:val="left" w:pos="960"/>
              <w:tab w:val="right" w:leader="dot" w:pos="9350"/>
            </w:tabs>
            <w:rPr>
              <w:rFonts w:asciiTheme="minorHAnsi" w:eastAsiaTheme="minorEastAsia" w:hAnsiTheme="minorHAnsi"/>
              <w:noProof/>
            </w:rPr>
          </w:pPr>
          <w:hyperlink w:anchor="_Toc199424043" w:history="1">
            <w:r w:rsidRPr="00872906">
              <w:rPr>
                <w:rStyle w:val="Hyperlink"/>
                <w:rFonts w:cs="Times New Roman"/>
                <w:noProof/>
              </w:rPr>
              <w:t>5.2</w:t>
            </w:r>
            <w:r>
              <w:rPr>
                <w:rFonts w:asciiTheme="minorHAnsi" w:eastAsiaTheme="minorEastAsia" w:hAnsiTheme="minorHAnsi"/>
                <w:noProof/>
              </w:rPr>
              <w:tab/>
            </w:r>
            <w:r w:rsidRPr="00872906">
              <w:rPr>
                <w:rStyle w:val="Hyperlink"/>
                <w:rFonts w:cs="Times New Roman"/>
                <w:noProof/>
              </w:rPr>
              <w:t>Recommendations</w:t>
            </w:r>
            <w:r>
              <w:rPr>
                <w:noProof/>
                <w:webHidden/>
              </w:rPr>
              <w:tab/>
            </w:r>
            <w:r>
              <w:rPr>
                <w:noProof/>
                <w:webHidden/>
              </w:rPr>
              <w:fldChar w:fldCharType="begin"/>
            </w:r>
            <w:r>
              <w:rPr>
                <w:noProof/>
                <w:webHidden/>
              </w:rPr>
              <w:instrText xml:space="preserve"> PAGEREF _Toc199424043 \h </w:instrText>
            </w:r>
            <w:r>
              <w:rPr>
                <w:noProof/>
                <w:webHidden/>
              </w:rPr>
            </w:r>
            <w:r>
              <w:rPr>
                <w:noProof/>
                <w:webHidden/>
              </w:rPr>
              <w:fldChar w:fldCharType="separate"/>
            </w:r>
            <w:r>
              <w:rPr>
                <w:noProof/>
                <w:webHidden/>
              </w:rPr>
              <w:t>33</w:t>
            </w:r>
            <w:r>
              <w:rPr>
                <w:noProof/>
                <w:webHidden/>
              </w:rPr>
              <w:fldChar w:fldCharType="end"/>
            </w:r>
          </w:hyperlink>
        </w:p>
        <w:p w14:paraId="6663D170" w14:textId="34855BA2" w:rsidR="00E67839" w:rsidRDefault="00E67839">
          <w:pPr>
            <w:pStyle w:val="Cuprins3"/>
            <w:tabs>
              <w:tab w:val="left" w:pos="1440"/>
              <w:tab w:val="right" w:leader="dot" w:pos="9350"/>
            </w:tabs>
            <w:rPr>
              <w:rFonts w:asciiTheme="minorHAnsi" w:eastAsiaTheme="minorEastAsia" w:hAnsiTheme="minorHAnsi"/>
              <w:noProof/>
            </w:rPr>
          </w:pPr>
          <w:hyperlink w:anchor="_Toc199424044" w:history="1">
            <w:r w:rsidRPr="00872906">
              <w:rPr>
                <w:rStyle w:val="Hyperlink"/>
                <w:noProof/>
              </w:rPr>
              <w:t>5.2.1</w:t>
            </w:r>
            <w:r>
              <w:rPr>
                <w:rFonts w:asciiTheme="minorHAnsi" w:eastAsiaTheme="minorEastAsia" w:hAnsiTheme="minorHAnsi"/>
                <w:noProof/>
              </w:rPr>
              <w:tab/>
            </w:r>
            <w:r w:rsidRPr="00872906">
              <w:rPr>
                <w:rStyle w:val="Hyperlink"/>
                <w:noProof/>
              </w:rPr>
              <w:t>Deliver Leadership Training Programs for All Employees</w:t>
            </w:r>
            <w:r>
              <w:rPr>
                <w:noProof/>
                <w:webHidden/>
              </w:rPr>
              <w:tab/>
            </w:r>
            <w:r>
              <w:rPr>
                <w:noProof/>
                <w:webHidden/>
              </w:rPr>
              <w:fldChar w:fldCharType="begin"/>
            </w:r>
            <w:r>
              <w:rPr>
                <w:noProof/>
                <w:webHidden/>
              </w:rPr>
              <w:instrText xml:space="preserve"> PAGEREF _Toc199424044 \h </w:instrText>
            </w:r>
            <w:r>
              <w:rPr>
                <w:noProof/>
                <w:webHidden/>
              </w:rPr>
            </w:r>
            <w:r>
              <w:rPr>
                <w:noProof/>
                <w:webHidden/>
              </w:rPr>
              <w:fldChar w:fldCharType="separate"/>
            </w:r>
            <w:r>
              <w:rPr>
                <w:noProof/>
                <w:webHidden/>
              </w:rPr>
              <w:t>33</w:t>
            </w:r>
            <w:r>
              <w:rPr>
                <w:noProof/>
                <w:webHidden/>
              </w:rPr>
              <w:fldChar w:fldCharType="end"/>
            </w:r>
          </w:hyperlink>
        </w:p>
        <w:p w14:paraId="1E66A329" w14:textId="01DBDA9D" w:rsidR="00E67839" w:rsidRDefault="00E67839">
          <w:pPr>
            <w:pStyle w:val="Cuprins3"/>
            <w:tabs>
              <w:tab w:val="left" w:pos="1440"/>
              <w:tab w:val="right" w:leader="dot" w:pos="9350"/>
            </w:tabs>
            <w:rPr>
              <w:rFonts w:asciiTheme="minorHAnsi" w:eastAsiaTheme="minorEastAsia" w:hAnsiTheme="minorHAnsi"/>
              <w:noProof/>
            </w:rPr>
          </w:pPr>
          <w:hyperlink w:anchor="_Toc199424045" w:history="1">
            <w:r w:rsidRPr="00872906">
              <w:rPr>
                <w:rStyle w:val="Hyperlink"/>
                <w:rFonts w:eastAsia="Times New Roman"/>
                <w:noProof/>
              </w:rPr>
              <w:t>5.2.2</w:t>
            </w:r>
            <w:r>
              <w:rPr>
                <w:rFonts w:asciiTheme="minorHAnsi" w:eastAsiaTheme="minorEastAsia" w:hAnsiTheme="minorHAnsi"/>
                <w:noProof/>
              </w:rPr>
              <w:tab/>
            </w:r>
            <w:r w:rsidRPr="00872906">
              <w:rPr>
                <w:rStyle w:val="Hyperlink"/>
                <w:rFonts w:eastAsia="Times New Roman"/>
                <w:noProof/>
              </w:rPr>
              <w:t>Foster a Feedback-Friendly Organisational Culture</w:t>
            </w:r>
            <w:r>
              <w:rPr>
                <w:noProof/>
                <w:webHidden/>
              </w:rPr>
              <w:tab/>
            </w:r>
            <w:r>
              <w:rPr>
                <w:noProof/>
                <w:webHidden/>
              </w:rPr>
              <w:fldChar w:fldCharType="begin"/>
            </w:r>
            <w:r>
              <w:rPr>
                <w:noProof/>
                <w:webHidden/>
              </w:rPr>
              <w:instrText xml:space="preserve"> PAGEREF _Toc199424045 \h </w:instrText>
            </w:r>
            <w:r>
              <w:rPr>
                <w:noProof/>
                <w:webHidden/>
              </w:rPr>
            </w:r>
            <w:r>
              <w:rPr>
                <w:noProof/>
                <w:webHidden/>
              </w:rPr>
              <w:fldChar w:fldCharType="separate"/>
            </w:r>
            <w:r>
              <w:rPr>
                <w:noProof/>
                <w:webHidden/>
              </w:rPr>
              <w:t>34</w:t>
            </w:r>
            <w:r>
              <w:rPr>
                <w:noProof/>
                <w:webHidden/>
              </w:rPr>
              <w:fldChar w:fldCharType="end"/>
            </w:r>
          </w:hyperlink>
        </w:p>
        <w:p w14:paraId="628E1DD4" w14:textId="04C0A17A" w:rsidR="00E67839" w:rsidRDefault="00E67839">
          <w:pPr>
            <w:pStyle w:val="Cuprins3"/>
            <w:tabs>
              <w:tab w:val="left" w:pos="1440"/>
              <w:tab w:val="right" w:leader="dot" w:pos="9350"/>
            </w:tabs>
            <w:rPr>
              <w:rFonts w:asciiTheme="minorHAnsi" w:eastAsiaTheme="minorEastAsia" w:hAnsiTheme="minorHAnsi"/>
              <w:noProof/>
            </w:rPr>
          </w:pPr>
          <w:hyperlink w:anchor="_Toc199424046" w:history="1">
            <w:r w:rsidRPr="00872906">
              <w:rPr>
                <w:rStyle w:val="Hyperlink"/>
                <w:rFonts w:eastAsia="Times New Roman"/>
                <w:noProof/>
              </w:rPr>
              <w:t>5.2.3</w:t>
            </w:r>
            <w:r>
              <w:rPr>
                <w:rFonts w:asciiTheme="minorHAnsi" w:eastAsiaTheme="minorEastAsia" w:hAnsiTheme="minorHAnsi"/>
                <w:noProof/>
              </w:rPr>
              <w:tab/>
            </w:r>
            <w:r w:rsidRPr="00872906">
              <w:rPr>
                <w:rStyle w:val="Hyperlink"/>
                <w:rFonts w:eastAsia="Times New Roman"/>
                <w:noProof/>
              </w:rPr>
              <w:t>Establish a Standardised Conflict Resolution Framework</w:t>
            </w:r>
            <w:r>
              <w:rPr>
                <w:noProof/>
                <w:webHidden/>
              </w:rPr>
              <w:tab/>
            </w:r>
            <w:r>
              <w:rPr>
                <w:noProof/>
                <w:webHidden/>
              </w:rPr>
              <w:fldChar w:fldCharType="begin"/>
            </w:r>
            <w:r>
              <w:rPr>
                <w:noProof/>
                <w:webHidden/>
              </w:rPr>
              <w:instrText xml:space="preserve"> PAGEREF _Toc199424046 \h </w:instrText>
            </w:r>
            <w:r>
              <w:rPr>
                <w:noProof/>
                <w:webHidden/>
              </w:rPr>
            </w:r>
            <w:r>
              <w:rPr>
                <w:noProof/>
                <w:webHidden/>
              </w:rPr>
              <w:fldChar w:fldCharType="separate"/>
            </w:r>
            <w:r>
              <w:rPr>
                <w:noProof/>
                <w:webHidden/>
              </w:rPr>
              <w:t>35</w:t>
            </w:r>
            <w:r>
              <w:rPr>
                <w:noProof/>
                <w:webHidden/>
              </w:rPr>
              <w:fldChar w:fldCharType="end"/>
            </w:r>
          </w:hyperlink>
        </w:p>
        <w:p w14:paraId="011B483A" w14:textId="61BA71FB" w:rsidR="00E67839" w:rsidRDefault="00E67839">
          <w:pPr>
            <w:pStyle w:val="Cuprins1"/>
            <w:tabs>
              <w:tab w:val="left" w:pos="480"/>
              <w:tab w:val="right" w:leader="dot" w:pos="9350"/>
            </w:tabs>
            <w:rPr>
              <w:rFonts w:asciiTheme="minorHAnsi" w:eastAsiaTheme="minorEastAsia" w:hAnsiTheme="minorHAnsi"/>
              <w:noProof/>
            </w:rPr>
          </w:pPr>
          <w:hyperlink w:anchor="_Toc199424047" w:history="1">
            <w:r w:rsidRPr="00872906">
              <w:rPr>
                <w:rStyle w:val="Hyperlink"/>
                <w:rFonts w:cs="Times New Roman"/>
                <w:noProof/>
              </w:rPr>
              <w:t>6</w:t>
            </w:r>
            <w:r>
              <w:rPr>
                <w:rFonts w:asciiTheme="minorHAnsi" w:eastAsiaTheme="minorEastAsia" w:hAnsiTheme="minorHAnsi"/>
                <w:noProof/>
              </w:rPr>
              <w:tab/>
            </w:r>
            <w:r w:rsidRPr="00872906">
              <w:rPr>
                <w:rStyle w:val="Hyperlink"/>
                <w:rFonts w:cs="Times New Roman"/>
                <w:noProof/>
              </w:rPr>
              <w:t>References</w:t>
            </w:r>
            <w:r>
              <w:rPr>
                <w:noProof/>
                <w:webHidden/>
              </w:rPr>
              <w:tab/>
            </w:r>
            <w:r>
              <w:rPr>
                <w:noProof/>
                <w:webHidden/>
              </w:rPr>
              <w:fldChar w:fldCharType="begin"/>
            </w:r>
            <w:r>
              <w:rPr>
                <w:noProof/>
                <w:webHidden/>
              </w:rPr>
              <w:instrText xml:space="preserve"> PAGEREF _Toc199424047 \h </w:instrText>
            </w:r>
            <w:r>
              <w:rPr>
                <w:noProof/>
                <w:webHidden/>
              </w:rPr>
            </w:r>
            <w:r>
              <w:rPr>
                <w:noProof/>
                <w:webHidden/>
              </w:rPr>
              <w:fldChar w:fldCharType="separate"/>
            </w:r>
            <w:r>
              <w:rPr>
                <w:noProof/>
                <w:webHidden/>
              </w:rPr>
              <w:t>36</w:t>
            </w:r>
            <w:r>
              <w:rPr>
                <w:noProof/>
                <w:webHidden/>
              </w:rPr>
              <w:fldChar w:fldCharType="end"/>
            </w:r>
          </w:hyperlink>
        </w:p>
        <w:p w14:paraId="0EAE965D" w14:textId="174F32AC" w:rsidR="00E67839" w:rsidRDefault="00E67839">
          <w:pPr>
            <w:pStyle w:val="Cuprins1"/>
            <w:tabs>
              <w:tab w:val="left" w:pos="480"/>
              <w:tab w:val="right" w:leader="dot" w:pos="9350"/>
            </w:tabs>
            <w:rPr>
              <w:rFonts w:asciiTheme="minorHAnsi" w:eastAsiaTheme="minorEastAsia" w:hAnsiTheme="minorHAnsi"/>
              <w:noProof/>
            </w:rPr>
          </w:pPr>
          <w:hyperlink w:anchor="_Toc199424048" w:history="1">
            <w:r w:rsidRPr="00872906">
              <w:rPr>
                <w:rStyle w:val="Hyperlink"/>
                <w:noProof/>
              </w:rPr>
              <w:t>7</w:t>
            </w:r>
            <w:r>
              <w:rPr>
                <w:rFonts w:asciiTheme="minorHAnsi" w:eastAsiaTheme="minorEastAsia" w:hAnsiTheme="minorHAnsi"/>
                <w:noProof/>
              </w:rPr>
              <w:tab/>
            </w:r>
            <w:r w:rsidRPr="00872906">
              <w:rPr>
                <w:rStyle w:val="Hyperlink"/>
                <w:noProof/>
              </w:rPr>
              <w:t>APPENDIX</w:t>
            </w:r>
            <w:r>
              <w:rPr>
                <w:noProof/>
                <w:webHidden/>
              </w:rPr>
              <w:tab/>
            </w:r>
            <w:r>
              <w:rPr>
                <w:noProof/>
                <w:webHidden/>
              </w:rPr>
              <w:fldChar w:fldCharType="begin"/>
            </w:r>
            <w:r>
              <w:rPr>
                <w:noProof/>
                <w:webHidden/>
              </w:rPr>
              <w:instrText xml:space="preserve"> PAGEREF _Toc199424048 \h </w:instrText>
            </w:r>
            <w:r>
              <w:rPr>
                <w:noProof/>
                <w:webHidden/>
              </w:rPr>
            </w:r>
            <w:r>
              <w:rPr>
                <w:noProof/>
                <w:webHidden/>
              </w:rPr>
              <w:fldChar w:fldCharType="separate"/>
            </w:r>
            <w:r>
              <w:rPr>
                <w:noProof/>
                <w:webHidden/>
              </w:rPr>
              <w:t>46</w:t>
            </w:r>
            <w:r>
              <w:rPr>
                <w:noProof/>
                <w:webHidden/>
              </w:rPr>
              <w:fldChar w:fldCharType="end"/>
            </w:r>
          </w:hyperlink>
        </w:p>
        <w:p w14:paraId="5ACB3797" w14:textId="2FB0CD60" w:rsidR="00E67839" w:rsidRDefault="00E67839">
          <w:pPr>
            <w:pStyle w:val="Cuprins2"/>
            <w:tabs>
              <w:tab w:val="left" w:pos="960"/>
              <w:tab w:val="right" w:leader="dot" w:pos="9350"/>
            </w:tabs>
            <w:rPr>
              <w:rFonts w:asciiTheme="minorHAnsi" w:eastAsiaTheme="minorEastAsia" w:hAnsiTheme="minorHAnsi"/>
              <w:noProof/>
            </w:rPr>
          </w:pPr>
          <w:hyperlink w:anchor="_Toc199424049" w:history="1">
            <w:r w:rsidRPr="00872906">
              <w:rPr>
                <w:rStyle w:val="Hyperlink"/>
                <w:noProof/>
              </w:rPr>
              <w:t>7.1</w:t>
            </w:r>
            <w:r>
              <w:rPr>
                <w:rFonts w:asciiTheme="minorHAnsi" w:eastAsiaTheme="minorEastAsia" w:hAnsiTheme="minorHAnsi"/>
                <w:noProof/>
              </w:rPr>
              <w:tab/>
            </w:r>
            <w:r w:rsidRPr="00872906">
              <w:rPr>
                <w:rStyle w:val="Hyperlink"/>
                <w:noProof/>
              </w:rPr>
              <w:t>SURVEY FORM</w:t>
            </w:r>
            <w:r>
              <w:rPr>
                <w:noProof/>
                <w:webHidden/>
              </w:rPr>
              <w:tab/>
            </w:r>
            <w:r>
              <w:rPr>
                <w:noProof/>
                <w:webHidden/>
              </w:rPr>
              <w:fldChar w:fldCharType="begin"/>
            </w:r>
            <w:r>
              <w:rPr>
                <w:noProof/>
                <w:webHidden/>
              </w:rPr>
              <w:instrText xml:space="preserve"> PAGEREF _Toc199424049 \h </w:instrText>
            </w:r>
            <w:r>
              <w:rPr>
                <w:noProof/>
                <w:webHidden/>
              </w:rPr>
            </w:r>
            <w:r>
              <w:rPr>
                <w:noProof/>
                <w:webHidden/>
              </w:rPr>
              <w:fldChar w:fldCharType="separate"/>
            </w:r>
            <w:r>
              <w:rPr>
                <w:noProof/>
                <w:webHidden/>
              </w:rPr>
              <w:t>46</w:t>
            </w:r>
            <w:r>
              <w:rPr>
                <w:noProof/>
                <w:webHidden/>
              </w:rPr>
              <w:fldChar w:fldCharType="end"/>
            </w:r>
          </w:hyperlink>
        </w:p>
        <w:p w14:paraId="41207DF9" w14:textId="35332739" w:rsidR="00E67839" w:rsidRDefault="00E67839">
          <w:pPr>
            <w:pStyle w:val="Cuprins2"/>
            <w:tabs>
              <w:tab w:val="left" w:pos="960"/>
              <w:tab w:val="right" w:leader="dot" w:pos="9350"/>
            </w:tabs>
            <w:rPr>
              <w:rFonts w:asciiTheme="minorHAnsi" w:eastAsiaTheme="minorEastAsia" w:hAnsiTheme="minorHAnsi"/>
              <w:noProof/>
            </w:rPr>
          </w:pPr>
          <w:hyperlink w:anchor="_Toc199424050" w:history="1">
            <w:r w:rsidRPr="00872906">
              <w:rPr>
                <w:rStyle w:val="Hyperlink"/>
                <w:noProof/>
              </w:rPr>
              <w:t>7.2</w:t>
            </w:r>
            <w:r>
              <w:rPr>
                <w:rFonts w:asciiTheme="minorHAnsi" w:eastAsiaTheme="minorEastAsia" w:hAnsiTheme="minorHAnsi"/>
                <w:noProof/>
              </w:rPr>
              <w:tab/>
            </w:r>
            <w:r w:rsidRPr="00872906">
              <w:rPr>
                <w:rStyle w:val="Hyperlink"/>
                <w:noProof/>
              </w:rPr>
              <w:t>RESPONSES</w:t>
            </w:r>
            <w:r>
              <w:rPr>
                <w:noProof/>
                <w:webHidden/>
              </w:rPr>
              <w:tab/>
            </w:r>
            <w:r>
              <w:rPr>
                <w:noProof/>
                <w:webHidden/>
              </w:rPr>
              <w:fldChar w:fldCharType="begin"/>
            </w:r>
            <w:r>
              <w:rPr>
                <w:noProof/>
                <w:webHidden/>
              </w:rPr>
              <w:instrText xml:space="preserve"> PAGEREF _Toc199424050 \h </w:instrText>
            </w:r>
            <w:r>
              <w:rPr>
                <w:noProof/>
                <w:webHidden/>
              </w:rPr>
            </w:r>
            <w:r>
              <w:rPr>
                <w:noProof/>
                <w:webHidden/>
              </w:rPr>
              <w:fldChar w:fldCharType="separate"/>
            </w:r>
            <w:r>
              <w:rPr>
                <w:noProof/>
                <w:webHidden/>
              </w:rPr>
              <w:t>49</w:t>
            </w:r>
            <w:r>
              <w:rPr>
                <w:noProof/>
                <w:webHidden/>
              </w:rPr>
              <w:fldChar w:fldCharType="end"/>
            </w:r>
          </w:hyperlink>
        </w:p>
        <w:p w14:paraId="2ACECEC4" w14:textId="168DA103" w:rsidR="00670581" w:rsidRDefault="006F197A" w:rsidP="00670581">
          <w:pPr>
            <w:rPr>
              <w:b/>
              <w:bCs/>
              <w:noProof/>
            </w:rPr>
          </w:pPr>
          <w:r>
            <w:rPr>
              <w:b/>
              <w:bCs/>
              <w:noProof/>
            </w:rPr>
            <w:lastRenderedPageBreak/>
            <w:fldChar w:fldCharType="end"/>
          </w:r>
        </w:p>
      </w:sdtContent>
    </w:sdt>
    <w:p w14:paraId="40F7B3C6" w14:textId="77777777" w:rsidR="00AF7DF1" w:rsidRDefault="00AF7DF1">
      <w:pPr>
        <w:jc w:val="left"/>
        <w:rPr>
          <w:rFonts w:eastAsiaTheme="majorEastAsia" w:cstheme="majorBidi"/>
          <w:b/>
          <w:color w:val="000000" w:themeColor="text1"/>
          <w:kern w:val="0"/>
          <w:szCs w:val="40"/>
          <w:lang w:val="en-GB"/>
          <w14:ligatures w14:val="none"/>
        </w:rPr>
      </w:pPr>
      <w:bookmarkStart w:id="0" w:name="_Toc199424020"/>
      <w:r>
        <w:br w:type="page"/>
      </w:r>
    </w:p>
    <w:p w14:paraId="7BAA5A5F" w14:textId="64342EE3" w:rsidR="00B275E8" w:rsidRPr="00670581" w:rsidRDefault="00B275E8" w:rsidP="00670581">
      <w:pPr>
        <w:pStyle w:val="Titlu1"/>
        <w:spacing w:line="360" w:lineRule="auto"/>
        <w:jc w:val="both"/>
        <w:rPr>
          <w:rFonts w:cstheme="minorBidi"/>
        </w:rPr>
      </w:pPr>
      <w:r w:rsidRPr="006F197A">
        <w:lastRenderedPageBreak/>
        <w:t>Chapter 1: Introduction</w:t>
      </w:r>
      <w:bookmarkEnd w:id="0"/>
    </w:p>
    <w:p w14:paraId="38A031D2" w14:textId="77777777" w:rsidR="00F518AE" w:rsidRPr="006F197A" w:rsidRDefault="00F518AE" w:rsidP="00670581">
      <w:pPr>
        <w:pStyle w:val="Titlu2"/>
        <w:spacing w:line="360" w:lineRule="auto"/>
        <w:rPr>
          <w:rFonts w:cs="Times New Roman"/>
          <w:szCs w:val="24"/>
        </w:rPr>
      </w:pPr>
      <w:r w:rsidRPr="006F197A">
        <w:rPr>
          <w:rFonts w:cs="Times New Roman"/>
          <w:szCs w:val="24"/>
        </w:rPr>
        <w:t xml:space="preserve"> </w:t>
      </w:r>
      <w:bookmarkStart w:id="1" w:name="_Toc199424021"/>
      <w:r w:rsidRPr="006F197A">
        <w:rPr>
          <w:rFonts w:cs="Times New Roman"/>
          <w:szCs w:val="24"/>
        </w:rPr>
        <w:t>Background to the Study</w:t>
      </w:r>
      <w:bookmarkEnd w:id="1"/>
    </w:p>
    <w:p w14:paraId="2FD88606" w14:textId="4CA17E61" w:rsidR="006F197A" w:rsidRPr="00CC6745" w:rsidRDefault="00E46A20" w:rsidP="00670581">
      <w:pPr>
        <w:spacing w:line="360" w:lineRule="auto"/>
        <w:rPr>
          <w:rFonts w:cs="Times New Roman"/>
          <w:lang w:val="en-GB"/>
        </w:rPr>
      </w:pPr>
      <w:r w:rsidRPr="006F197A">
        <w:rPr>
          <w:rFonts w:cs="Times New Roman"/>
        </w:rPr>
        <w:t>Management</w:t>
      </w:r>
      <w:r w:rsidR="006F197A" w:rsidRPr="006F197A">
        <w:rPr>
          <w:rFonts w:cs="Times New Roman"/>
        </w:rPr>
        <w:t xml:space="preserve"> has a key impact on how teams operate, get motivated and deliver services in hospitality (Huertas-Valdivia et al., 2019). The operation's success in guest-dependent industries depends significantly on how well managers can lead their teams</w:t>
      </w:r>
      <w:r w:rsidR="00CC6745">
        <w:rPr>
          <w:rFonts w:cs="Times New Roman"/>
        </w:rPr>
        <w:t xml:space="preserve"> </w:t>
      </w:r>
      <w:r w:rsidR="00CC6745" w:rsidRPr="00CC6745">
        <w:rPr>
          <w:rFonts w:cs="Times New Roman"/>
          <w:lang w:val="en-GB"/>
        </w:rPr>
        <w:t>(Dawson et al., 2023)</w:t>
      </w:r>
      <w:r w:rsidR="006F197A" w:rsidRPr="006F197A">
        <w:rPr>
          <w:rFonts w:cs="Times New Roman"/>
        </w:rPr>
        <w:t xml:space="preserve">. Because the </w:t>
      </w:r>
      <w:r w:rsidR="000F7AC2">
        <w:rPr>
          <w:rFonts w:cs="Times New Roman"/>
        </w:rPr>
        <w:t>tourism</w:t>
      </w:r>
      <w:r w:rsidR="006F197A" w:rsidRPr="006F197A">
        <w:rPr>
          <w:rFonts w:cs="Times New Roman"/>
        </w:rPr>
        <w:t xml:space="preserve"> industry is becoming more competitive and workers expect more, experts and researchers are paying close attention to the effects of leadership on teamwork. Moreover, this research study is founded on work I completed at Delta Hotels by Marriott Newcastle, a well-known property near Newcastle International Airport. Marriott International is recognised worldwide for paying close attention to service quality and professionalism and boosting company employee engagement. Additionally, with the hotel's front office and food and beverage teams, the researcher learned about its management system and how it operates daily (Collis et al., 2004). Moreover, there was a clear difference in how managers displayed leadership, and I observed this by watching how departments interacted, settled disputes and pushed their teams to succeed.</w:t>
      </w:r>
    </w:p>
    <w:p w14:paraId="6A20B8EF" w14:textId="494A6004" w:rsidR="006F197A" w:rsidRPr="006F197A" w:rsidRDefault="006F197A" w:rsidP="00670581">
      <w:pPr>
        <w:spacing w:line="360" w:lineRule="auto"/>
        <w:rPr>
          <w:rFonts w:cs="Times New Roman"/>
        </w:rPr>
      </w:pPr>
      <w:r w:rsidRPr="006F197A">
        <w:rPr>
          <w:rFonts w:cs="Times New Roman"/>
        </w:rPr>
        <w:t xml:space="preserve">Furthermore, they proved that good leadership impacts the team's productivity and the work environment (Kearney et al., 2023). Moreover, having access to different employees allowed me to determine their perceptions of fairness, aid, and inspiration from their managers. Therefore, </w:t>
      </w:r>
      <w:r w:rsidR="00A13193" w:rsidRPr="006F197A">
        <w:rPr>
          <w:rFonts w:cs="Times New Roman"/>
        </w:rPr>
        <w:t>numerous</w:t>
      </w:r>
      <w:r w:rsidRPr="006F197A">
        <w:rPr>
          <w:rFonts w:cs="Times New Roman"/>
        </w:rPr>
        <w:t xml:space="preserve"> </w:t>
      </w:r>
      <w:r w:rsidR="00A13193" w:rsidRPr="006F197A">
        <w:rPr>
          <w:rFonts w:cs="Times New Roman"/>
        </w:rPr>
        <w:t>management</w:t>
      </w:r>
      <w:r w:rsidRPr="006F197A">
        <w:rPr>
          <w:rFonts w:cs="Times New Roman"/>
        </w:rPr>
        <w:t xml:space="preserve"> styles affect team </w:t>
      </w:r>
      <w:r w:rsidR="00A13193" w:rsidRPr="006F197A">
        <w:rPr>
          <w:rFonts w:cs="Times New Roman"/>
        </w:rPr>
        <w:t>inspiration</w:t>
      </w:r>
      <w:r w:rsidRPr="006F197A">
        <w:rPr>
          <w:rFonts w:cs="Times New Roman"/>
        </w:rPr>
        <w:t>, teamwork, and getting everyone working towards the same objectives (Collis et al., 2004).</w:t>
      </w:r>
    </w:p>
    <w:p w14:paraId="005BC8EC" w14:textId="127F4C56" w:rsidR="00B275E8" w:rsidRPr="006F197A" w:rsidRDefault="00B275E8" w:rsidP="00670581">
      <w:pPr>
        <w:pStyle w:val="Titlu2"/>
        <w:spacing w:line="360" w:lineRule="auto"/>
        <w:rPr>
          <w:rFonts w:cs="Times New Roman"/>
          <w:szCs w:val="24"/>
        </w:rPr>
      </w:pPr>
      <w:bookmarkStart w:id="2" w:name="_Toc199424022"/>
      <w:r w:rsidRPr="006F197A">
        <w:rPr>
          <w:rFonts w:cs="Times New Roman"/>
          <w:szCs w:val="24"/>
        </w:rPr>
        <w:t>Research aims and objectives</w:t>
      </w:r>
      <w:bookmarkEnd w:id="2"/>
    </w:p>
    <w:p w14:paraId="44D4F96E" w14:textId="77777777" w:rsidR="006F197A" w:rsidRPr="006F197A" w:rsidRDefault="006F197A" w:rsidP="00670581">
      <w:pPr>
        <w:pStyle w:val="Listparagraf"/>
        <w:spacing w:line="360" w:lineRule="auto"/>
        <w:rPr>
          <w:rFonts w:cs="Times New Roman"/>
        </w:rPr>
      </w:pPr>
      <w:r w:rsidRPr="006F197A">
        <w:rPr>
          <w:rFonts w:cs="Times New Roman"/>
        </w:rPr>
        <w:t>The research aim is to evaluate how different leadership styles influence team performance and guest satisfaction.</w:t>
      </w:r>
    </w:p>
    <w:p w14:paraId="3971CD33" w14:textId="77777777" w:rsidR="006F197A" w:rsidRPr="006F197A" w:rsidRDefault="006F197A" w:rsidP="00670581">
      <w:pPr>
        <w:pStyle w:val="Listparagraf"/>
        <w:numPr>
          <w:ilvl w:val="0"/>
          <w:numId w:val="2"/>
        </w:numPr>
        <w:spacing w:line="360" w:lineRule="auto"/>
        <w:rPr>
          <w:rFonts w:cs="Times New Roman"/>
        </w:rPr>
      </w:pPr>
      <w:r w:rsidRPr="006F197A">
        <w:rPr>
          <w:rFonts w:cs="Times New Roman"/>
        </w:rPr>
        <w:t>To identify the predominant leadership styles employed by managers at Delta Hotels by Marriott Newcastle via staff surveys</w:t>
      </w:r>
    </w:p>
    <w:p w14:paraId="5DD9E801" w14:textId="77777777" w:rsidR="006F197A" w:rsidRPr="006F197A" w:rsidRDefault="006F197A" w:rsidP="00670581">
      <w:pPr>
        <w:pStyle w:val="Listparagraf"/>
        <w:numPr>
          <w:ilvl w:val="0"/>
          <w:numId w:val="2"/>
        </w:numPr>
        <w:spacing w:line="360" w:lineRule="auto"/>
        <w:rPr>
          <w:rFonts w:cs="Times New Roman"/>
        </w:rPr>
      </w:pPr>
      <w:r w:rsidRPr="006F197A">
        <w:rPr>
          <w:rFonts w:cs="Times New Roman"/>
        </w:rPr>
        <w:t>To critically review theoretical frameworks of transformational, transactional and laissez-faire leadership within hotel management.</w:t>
      </w:r>
    </w:p>
    <w:p w14:paraId="0BA65D56" w14:textId="77777777" w:rsidR="006F197A" w:rsidRPr="006F197A" w:rsidRDefault="006F197A" w:rsidP="00670581">
      <w:pPr>
        <w:pStyle w:val="Listparagraf"/>
        <w:numPr>
          <w:ilvl w:val="0"/>
          <w:numId w:val="2"/>
        </w:numPr>
        <w:spacing w:line="360" w:lineRule="auto"/>
        <w:rPr>
          <w:rFonts w:cs="Times New Roman"/>
        </w:rPr>
      </w:pPr>
      <w:r w:rsidRPr="006F197A">
        <w:rPr>
          <w:rFonts w:cs="Times New Roman"/>
        </w:rPr>
        <w:t>To analyse the relationship between these leadership styles, team performance metrics, and guest satisfaction scores.</w:t>
      </w:r>
    </w:p>
    <w:p w14:paraId="569C4A23" w14:textId="4B319784" w:rsidR="006F197A" w:rsidRPr="006F197A" w:rsidRDefault="006F197A" w:rsidP="00670581">
      <w:pPr>
        <w:pStyle w:val="Listparagraf"/>
        <w:numPr>
          <w:ilvl w:val="0"/>
          <w:numId w:val="2"/>
        </w:numPr>
        <w:spacing w:line="360" w:lineRule="auto"/>
        <w:rPr>
          <w:rFonts w:cs="Times New Roman"/>
        </w:rPr>
      </w:pPr>
      <w:r w:rsidRPr="006F197A">
        <w:rPr>
          <w:rFonts w:cs="Times New Roman"/>
        </w:rPr>
        <w:t>To recommend leadership development strategies that optimise team performance and enhance guest satisfaction.</w:t>
      </w:r>
    </w:p>
    <w:p w14:paraId="4451068C" w14:textId="77777777" w:rsidR="006F197A" w:rsidRPr="006F197A" w:rsidRDefault="006F197A" w:rsidP="00670581">
      <w:pPr>
        <w:pStyle w:val="Listparagraf"/>
        <w:numPr>
          <w:ilvl w:val="1"/>
          <w:numId w:val="2"/>
        </w:numPr>
        <w:spacing w:line="360" w:lineRule="auto"/>
        <w:rPr>
          <w:rFonts w:cs="Times New Roman"/>
        </w:rPr>
      </w:pPr>
      <w:r w:rsidRPr="006F197A">
        <w:rPr>
          <w:rFonts w:cs="Times New Roman"/>
        </w:rPr>
        <w:t>Research Questions</w:t>
      </w:r>
    </w:p>
    <w:p w14:paraId="73750FF5" w14:textId="77777777" w:rsidR="006F197A" w:rsidRPr="006F197A" w:rsidRDefault="006F197A" w:rsidP="00670581">
      <w:pPr>
        <w:pStyle w:val="Listparagraf"/>
        <w:spacing w:line="360" w:lineRule="auto"/>
        <w:rPr>
          <w:rFonts w:cs="Times New Roman"/>
        </w:rPr>
      </w:pPr>
    </w:p>
    <w:p w14:paraId="6CF227CE" w14:textId="77777777" w:rsidR="006F197A" w:rsidRPr="006F197A" w:rsidRDefault="006F197A" w:rsidP="005C761E">
      <w:pPr>
        <w:pStyle w:val="Listparagraf"/>
        <w:spacing w:line="360" w:lineRule="auto"/>
        <w:ind w:left="0"/>
        <w:rPr>
          <w:rFonts w:cs="Times New Roman"/>
        </w:rPr>
      </w:pPr>
      <w:r w:rsidRPr="006F197A">
        <w:rPr>
          <w:rFonts w:cs="Times New Roman"/>
        </w:rPr>
        <w:t>Q1: How do transformational, transactional, and laissez-faire leadership styles, as practised by management at Delta Hotels by Marriott Newcastle, affect frontline staff motivation and productivity?</w:t>
      </w:r>
    </w:p>
    <w:p w14:paraId="1AFAA494" w14:textId="3536957E" w:rsidR="006F197A" w:rsidRPr="006F197A" w:rsidRDefault="006F197A" w:rsidP="005C761E">
      <w:pPr>
        <w:pStyle w:val="Listparagraf"/>
        <w:spacing w:line="360" w:lineRule="auto"/>
        <w:ind w:left="0"/>
        <w:rPr>
          <w:rFonts w:cs="Times New Roman"/>
        </w:rPr>
      </w:pPr>
      <w:r w:rsidRPr="006F197A">
        <w:rPr>
          <w:rFonts w:cs="Times New Roman"/>
        </w:rPr>
        <w:t>Q2: What is the relationship between these leadership styles and key service-quality outcomes (e.g., guest satisfaction scores, repeat-stay rates) in the hotel’s operations?</w:t>
      </w:r>
    </w:p>
    <w:p w14:paraId="5C37C6EC" w14:textId="77777777" w:rsidR="00B275E8" w:rsidRPr="006F197A" w:rsidRDefault="00B275E8" w:rsidP="00670581">
      <w:pPr>
        <w:pStyle w:val="Titlu2"/>
        <w:spacing w:line="360" w:lineRule="auto"/>
        <w:rPr>
          <w:rFonts w:cs="Times New Roman"/>
          <w:szCs w:val="24"/>
        </w:rPr>
      </w:pPr>
      <w:bookmarkStart w:id="3" w:name="_Toc199424023"/>
      <w:r w:rsidRPr="006F197A">
        <w:rPr>
          <w:rFonts w:cs="Times New Roman"/>
          <w:szCs w:val="24"/>
        </w:rPr>
        <w:t>Overview of the case study</w:t>
      </w:r>
      <w:bookmarkEnd w:id="3"/>
    </w:p>
    <w:p w14:paraId="36C837F6" w14:textId="442058BC" w:rsidR="006F197A" w:rsidRPr="00CC6745" w:rsidRDefault="006F197A" w:rsidP="00670581">
      <w:pPr>
        <w:spacing w:line="360" w:lineRule="auto"/>
        <w:rPr>
          <w:rFonts w:cs="Times New Roman"/>
          <w:lang w:val="en-GB"/>
        </w:rPr>
      </w:pPr>
      <w:r w:rsidRPr="006F197A">
        <w:rPr>
          <w:rFonts w:cs="Times New Roman"/>
        </w:rPr>
        <w:t>In the hospitality industry, human interaction leads to customer satisfaction, mainly through high-quality service, active staff members and smooth operations</w:t>
      </w:r>
      <w:r w:rsidR="00CC6745">
        <w:rPr>
          <w:rFonts w:cs="Times New Roman"/>
        </w:rPr>
        <w:t xml:space="preserve"> </w:t>
      </w:r>
      <w:r w:rsidR="00D12F79">
        <w:rPr>
          <w:color w:val="000000"/>
          <w:shd w:val="clear" w:color="auto" w:fill="FFFFFF"/>
        </w:rPr>
        <w:t xml:space="preserve">(Cho and Choi, 2021). </w:t>
      </w:r>
      <w:r w:rsidRPr="006F197A">
        <w:rPr>
          <w:rFonts w:cs="Times New Roman"/>
        </w:rPr>
        <w:t xml:space="preserve">Strong leadership is critical in this environment to align team performance with the organisational vision (Edward, 2021). The placement at Delta Hotels by Marriott Newcastle in the </w:t>
      </w:r>
      <w:r w:rsidR="000F7AC2">
        <w:rPr>
          <w:rFonts w:cs="Times New Roman"/>
        </w:rPr>
        <w:t>service</w:t>
      </w:r>
      <w:r w:rsidRPr="006F197A">
        <w:rPr>
          <w:rFonts w:cs="Times New Roman"/>
        </w:rPr>
        <w:t xml:space="preserve"> </w:t>
      </w:r>
      <w:r w:rsidR="00C46B3A" w:rsidRPr="006F197A">
        <w:rPr>
          <w:rFonts w:cs="Times New Roman"/>
        </w:rPr>
        <w:t>business</w:t>
      </w:r>
      <w:r w:rsidRPr="006F197A">
        <w:rPr>
          <w:rFonts w:cs="Times New Roman"/>
        </w:rPr>
        <w:t xml:space="preserve"> inspired this research, as the hotel is well-regarded for adhering to industry best practices, guest experiences and its brand partnership with Marriott. The aim is to </w:t>
      </w:r>
      <w:r w:rsidR="00A13193" w:rsidRPr="006F197A">
        <w:rPr>
          <w:rFonts w:cs="Times New Roman"/>
        </w:rPr>
        <w:t>assess</w:t>
      </w:r>
      <w:r w:rsidRPr="006F197A">
        <w:rPr>
          <w:rFonts w:cs="Times New Roman"/>
        </w:rPr>
        <w:t xml:space="preserve"> how </w:t>
      </w:r>
      <w:r w:rsidR="00A13193" w:rsidRPr="006F197A">
        <w:rPr>
          <w:rFonts w:cs="Times New Roman"/>
        </w:rPr>
        <w:t>management</w:t>
      </w:r>
      <w:r w:rsidRPr="006F197A">
        <w:rPr>
          <w:rFonts w:cs="Times New Roman"/>
        </w:rPr>
        <w:t xml:space="preserve"> styles </w:t>
      </w:r>
      <w:r w:rsidR="002E340E">
        <w:rPr>
          <w:rFonts w:cs="Times New Roman"/>
        </w:rPr>
        <w:t xml:space="preserve">impact team </w:t>
      </w:r>
      <w:r w:rsidR="00A13193">
        <w:rPr>
          <w:rFonts w:cs="Times New Roman"/>
        </w:rPr>
        <w:t>presentation</w:t>
      </w:r>
      <w:r w:rsidR="002E340E">
        <w:rPr>
          <w:rFonts w:cs="Times New Roman"/>
        </w:rPr>
        <w:t>, worker motivation, and the overall atmosphere of the hotel workplace</w:t>
      </w:r>
      <w:r w:rsidRPr="006F197A">
        <w:rPr>
          <w:rFonts w:cs="Times New Roman"/>
        </w:rPr>
        <w:t>.</w:t>
      </w:r>
    </w:p>
    <w:p w14:paraId="3A17B92D" w14:textId="77777777" w:rsidR="006F197A" w:rsidRPr="006F197A" w:rsidRDefault="006F197A" w:rsidP="00670581">
      <w:pPr>
        <w:spacing w:line="360" w:lineRule="auto"/>
        <w:rPr>
          <w:rFonts w:cs="Times New Roman"/>
        </w:rPr>
      </w:pPr>
      <w:r w:rsidRPr="006F197A">
        <w:rPr>
          <w:rFonts w:cs="Times New Roman"/>
        </w:rPr>
        <w:t>Delta Hotels by Marriott near Newcastle's city centre and airport is popular with guests travelling for work and pleasure (Mwesigwa et al., 2020). As a Marriott International hotel, it believes in providing outstanding service and supporting staff. However, these values are often applied depending on the management methods selected by department and team managers (Veal, 2017). Moreover, during the placement period, direction from leaders affects both business operations and work-related well-being, conversations, and challenges.</w:t>
      </w:r>
    </w:p>
    <w:p w14:paraId="0AF28450" w14:textId="0E151123" w:rsidR="006F197A" w:rsidRPr="006F197A" w:rsidRDefault="006F197A" w:rsidP="00670581">
      <w:pPr>
        <w:spacing w:line="360" w:lineRule="auto"/>
        <w:rPr>
          <w:rFonts w:cs="Times New Roman"/>
        </w:rPr>
      </w:pPr>
      <w:r w:rsidRPr="006F197A">
        <w:rPr>
          <w:rFonts w:cs="Times New Roman"/>
        </w:rPr>
        <w:t xml:space="preserve">This research </w:t>
      </w:r>
      <w:r w:rsidR="000F7AC2">
        <w:rPr>
          <w:rFonts w:cs="Times New Roman"/>
        </w:rPr>
        <w:t>studies</w:t>
      </w:r>
      <w:r w:rsidR="002E340E">
        <w:rPr>
          <w:rFonts w:cs="Times New Roman"/>
        </w:rPr>
        <w:t xml:space="preserve"> the </w:t>
      </w:r>
      <w:r w:rsidR="004D471E">
        <w:rPr>
          <w:rFonts w:cs="Times New Roman"/>
        </w:rPr>
        <w:t>effect</w:t>
      </w:r>
      <w:r w:rsidR="002E340E">
        <w:rPr>
          <w:rFonts w:cs="Times New Roman"/>
        </w:rPr>
        <w:t xml:space="preserve"> of </w:t>
      </w:r>
      <w:r w:rsidR="00A13193">
        <w:rPr>
          <w:rFonts w:cs="Times New Roman"/>
        </w:rPr>
        <w:t>numerous</w:t>
      </w:r>
      <w:r w:rsidR="002E340E">
        <w:rPr>
          <w:rFonts w:cs="Times New Roman"/>
        </w:rPr>
        <w:t xml:space="preserve"> </w:t>
      </w:r>
      <w:r w:rsidR="002028ED">
        <w:rPr>
          <w:rFonts w:cs="Times New Roman"/>
        </w:rPr>
        <w:t>management</w:t>
      </w:r>
      <w:r w:rsidR="002E340E">
        <w:rPr>
          <w:rFonts w:cs="Times New Roman"/>
        </w:rPr>
        <w:t xml:space="preserve"> styles on</w:t>
      </w:r>
      <w:r w:rsidRPr="006F197A">
        <w:rPr>
          <w:rFonts w:cs="Times New Roman"/>
        </w:rPr>
        <w:t xml:space="preserve"> team performance and the motivation of those being led. I recognised this topic while observing during the placement since several other ways of leading affected team temperament, consistency in service and how staff interacted. Since hospitality </w:t>
      </w:r>
      <w:r w:rsidR="002E340E">
        <w:rPr>
          <w:rFonts w:cs="Times New Roman"/>
        </w:rPr>
        <w:t>primarily centres on teamwork and has a high turnover rate, understanding how leadership impacts the workplace is crucial</w:t>
      </w:r>
      <w:r w:rsidRPr="006F197A">
        <w:rPr>
          <w:rFonts w:cs="Times New Roman"/>
        </w:rPr>
        <w:t>.</w:t>
      </w:r>
    </w:p>
    <w:p w14:paraId="62D7269F" w14:textId="5018FCA5" w:rsidR="00B275E8" w:rsidRPr="00C80FE6" w:rsidRDefault="00B275E8" w:rsidP="00670581">
      <w:pPr>
        <w:pStyle w:val="Titlu1"/>
        <w:spacing w:line="360" w:lineRule="auto"/>
        <w:jc w:val="both"/>
        <w:rPr>
          <w:rFonts w:cs="Times New Roman"/>
          <w:szCs w:val="24"/>
        </w:rPr>
      </w:pPr>
      <w:bookmarkStart w:id="4" w:name="_Toc199424024"/>
      <w:r w:rsidRPr="00C80FE6">
        <w:rPr>
          <w:rFonts w:cs="Times New Roman"/>
          <w:szCs w:val="24"/>
        </w:rPr>
        <w:t>Chapter 2: Literature Review</w:t>
      </w:r>
      <w:bookmarkEnd w:id="4"/>
      <w:r w:rsidRPr="00C80FE6">
        <w:rPr>
          <w:rFonts w:cs="Times New Roman"/>
          <w:szCs w:val="24"/>
        </w:rPr>
        <w:t xml:space="preserve"> </w:t>
      </w:r>
    </w:p>
    <w:p w14:paraId="55BF0779" w14:textId="3E7C5D83" w:rsidR="006F197A" w:rsidRPr="006F197A" w:rsidRDefault="006F197A" w:rsidP="00670581">
      <w:pPr>
        <w:pStyle w:val="Titlu2"/>
        <w:spacing w:line="360" w:lineRule="auto"/>
        <w:rPr>
          <w:rFonts w:cs="Times New Roman"/>
          <w:szCs w:val="24"/>
          <w:lang w:val="en-GB"/>
        </w:rPr>
      </w:pPr>
      <w:bookmarkStart w:id="5" w:name="_Toc199424025"/>
      <w:r w:rsidRPr="006F197A">
        <w:rPr>
          <w:rFonts w:cs="Times New Roman"/>
          <w:szCs w:val="24"/>
          <w:lang w:val="en-GB"/>
        </w:rPr>
        <w:t>Impact of Leadership Style on Team Performance</w:t>
      </w:r>
      <w:bookmarkEnd w:id="5"/>
    </w:p>
    <w:p w14:paraId="1C8E84B3" w14:textId="0E7732E5" w:rsidR="006F197A" w:rsidRPr="006F197A" w:rsidRDefault="006F197A" w:rsidP="00670581">
      <w:pPr>
        <w:spacing w:line="360" w:lineRule="auto"/>
        <w:rPr>
          <w:rFonts w:cs="Times New Roman"/>
          <w:lang w:val="en-GB"/>
        </w:rPr>
      </w:pPr>
      <w:r w:rsidRPr="006F197A">
        <w:rPr>
          <w:rFonts w:cs="Times New Roman"/>
          <w:lang w:val="en-GB"/>
        </w:rPr>
        <w:t xml:space="preserve">The style a leader uses in the hospitality industry affects how the team works together, the motivation of staff, and the level of service guests receive (SÜRÜCÜ and SAĞBAŞ, </w:t>
      </w:r>
      <w:r w:rsidR="002E340E" w:rsidRPr="006F197A">
        <w:rPr>
          <w:rFonts w:cs="Times New Roman"/>
          <w:lang w:val="en-GB"/>
        </w:rPr>
        <w:t xml:space="preserve">2020). </w:t>
      </w:r>
      <w:r w:rsidR="002E340E" w:rsidRPr="002E340E">
        <w:rPr>
          <w:rFonts w:cs="Times New Roman"/>
          <w:lang w:val="en-GB"/>
        </w:rPr>
        <w:t xml:space="preserve">Numerous academics have examined how employee work performance is impacted by transformational, transactional, servant, and </w:t>
      </w:r>
      <w:r w:rsidR="005D4797" w:rsidRPr="002E340E">
        <w:rPr>
          <w:rFonts w:cs="Times New Roman"/>
          <w:lang w:val="en-GB"/>
        </w:rPr>
        <w:t>unrestrictive</w:t>
      </w:r>
      <w:r w:rsidR="002E340E" w:rsidRPr="002E340E">
        <w:rPr>
          <w:rFonts w:cs="Times New Roman"/>
          <w:lang w:val="en-GB"/>
        </w:rPr>
        <w:t xml:space="preserve"> </w:t>
      </w:r>
      <w:r w:rsidR="0057725B" w:rsidRPr="002E340E">
        <w:rPr>
          <w:rFonts w:cs="Times New Roman"/>
          <w:lang w:val="en-GB"/>
        </w:rPr>
        <w:t>control</w:t>
      </w:r>
      <w:r w:rsidR="002E340E" w:rsidRPr="002E340E">
        <w:rPr>
          <w:rFonts w:cs="Times New Roman"/>
          <w:lang w:val="en-GB"/>
        </w:rPr>
        <w:t xml:space="preserve"> </w:t>
      </w:r>
      <w:r w:rsidR="0057725B" w:rsidRPr="002E340E">
        <w:rPr>
          <w:rFonts w:cs="Times New Roman"/>
          <w:lang w:val="en-GB"/>
        </w:rPr>
        <w:t>viewpoints</w:t>
      </w:r>
      <w:r w:rsidRPr="006F197A">
        <w:rPr>
          <w:rFonts w:cs="Times New Roman"/>
          <w:lang w:val="en-GB"/>
        </w:rPr>
        <w:t xml:space="preserve">. </w:t>
      </w:r>
      <w:r w:rsidR="00A13193">
        <w:rPr>
          <w:rFonts w:cs="Times New Roman"/>
          <w:lang w:val="en-GB"/>
        </w:rPr>
        <w:t>With accordance</w:t>
      </w:r>
      <w:r w:rsidRPr="006F197A">
        <w:rPr>
          <w:rFonts w:cs="Times New Roman"/>
          <w:lang w:val="en-GB"/>
        </w:rPr>
        <w:t xml:space="preserve"> to Dimitriou (2023), a good leader must ensure that international brand standards are upheld in how hotels are served locally.</w:t>
      </w:r>
    </w:p>
    <w:p w14:paraId="22859568" w14:textId="77777777" w:rsidR="006F197A" w:rsidRPr="006F197A" w:rsidRDefault="006F197A" w:rsidP="00670581">
      <w:pPr>
        <w:spacing w:line="360" w:lineRule="auto"/>
        <w:rPr>
          <w:rFonts w:cs="Times New Roman"/>
          <w:lang w:val="en-GB"/>
        </w:rPr>
      </w:pPr>
      <w:r w:rsidRPr="006F197A">
        <w:rPr>
          <w:rFonts w:cs="Times New Roman"/>
          <w:lang w:val="en-GB"/>
        </w:rPr>
        <w:t>From their studies, Makhanya and Jili (2023) concluded that transformational leadership increases performance by motivating employees with methods other than simply rewarding them. Leaders must encourage their team members because service-based work relies on employees’ satisfaction to keep customers pleased. Stoyanova et al. (2020) also found that good emotional intelligence among leaders can improve teamwork and a team’s mood, especially needed in challenging hotel situations.</w:t>
      </w:r>
    </w:p>
    <w:p w14:paraId="79C16A1B" w14:textId="199175AA" w:rsidR="006F197A" w:rsidRPr="006F197A" w:rsidRDefault="006F197A" w:rsidP="00670581">
      <w:pPr>
        <w:spacing w:line="360" w:lineRule="auto"/>
        <w:rPr>
          <w:rFonts w:cs="Times New Roman"/>
          <w:lang w:val="en-GB"/>
        </w:rPr>
      </w:pPr>
      <w:r w:rsidRPr="006F197A">
        <w:rPr>
          <w:rFonts w:cs="Times New Roman"/>
          <w:lang w:val="en-GB"/>
        </w:rPr>
        <w:t>The type of leadership a branded hotel uses affects its team’s performance and helps put the company’s global values into action every day</w:t>
      </w:r>
      <w:r w:rsidR="004E6AFB">
        <w:rPr>
          <w:rFonts w:cs="Times New Roman"/>
          <w:lang w:val="en-GB"/>
        </w:rPr>
        <w:t xml:space="preserve"> </w:t>
      </w:r>
      <w:r w:rsidR="004E6AFB" w:rsidRPr="004E6AFB">
        <w:rPr>
          <w:rFonts w:cs="Times New Roman"/>
          <w:lang w:val="en-GB"/>
        </w:rPr>
        <w:t>(Kim, Yang and Lee, 2023)</w:t>
      </w:r>
      <w:r w:rsidRPr="006F197A">
        <w:rPr>
          <w:rFonts w:cs="Times New Roman"/>
          <w:lang w:val="en-GB"/>
        </w:rPr>
        <w:t>. Unit-level leaders must keep staff motivated and part of Marriott's bigger service vision. On the other hand, few case studies of Marriott’s Delta brand exist in UK cities outside London. Most literature looks at leadership in the hospitality world on a general level or in key hotels in large cities.</w:t>
      </w:r>
    </w:p>
    <w:p w14:paraId="0C1077E9" w14:textId="1C9E203F" w:rsidR="006F197A" w:rsidRPr="006F197A" w:rsidRDefault="006F197A" w:rsidP="00670581">
      <w:pPr>
        <w:pStyle w:val="Titlu2"/>
        <w:spacing w:line="360" w:lineRule="auto"/>
        <w:rPr>
          <w:rFonts w:cs="Times New Roman"/>
          <w:szCs w:val="24"/>
          <w:lang w:val="en-GB"/>
        </w:rPr>
      </w:pPr>
      <w:bookmarkStart w:id="6" w:name="_Toc199424026"/>
      <w:r w:rsidRPr="006F197A">
        <w:rPr>
          <w:rFonts w:cs="Times New Roman"/>
          <w:szCs w:val="24"/>
          <w:lang w:val="en-GB"/>
        </w:rPr>
        <w:t>Leadership and Organisational Culture in Hotels</w:t>
      </w:r>
      <w:bookmarkEnd w:id="6"/>
    </w:p>
    <w:p w14:paraId="6ED4E0E9" w14:textId="20CCF616" w:rsidR="006F197A" w:rsidRPr="006F197A" w:rsidRDefault="006F197A" w:rsidP="00670581">
      <w:pPr>
        <w:spacing w:line="360" w:lineRule="auto"/>
        <w:rPr>
          <w:rFonts w:cs="Times New Roman"/>
          <w:lang w:val="en-GB"/>
        </w:rPr>
      </w:pPr>
      <w:r w:rsidRPr="006F197A">
        <w:rPr>
          <w:rFonts w:cs="Times New Roman"/>
          <w:lang w:val="en-GB"/>
        </w:rPr>
        <w:t>A hotel's culture is guided by values, expectations, and methods that others follow</w:t>
      </w:r>
      <w:r w:rsidR="004E6AFB">
        <w:rPr>
          <w:rFonts w:cs="Times New Roman"/>
          <w:lang w:val="en-GB"/>
        </w:rPr>
        <w:t xml:space="preserve"> </w:t>
      </w:r>
      <w:r w:rsidR="004E6AFB" w:rsidRPr="004E6AFB">
        <w:rPr>
          <w:rFonts w:cs="Times New Roman"/>
          <w:lang w:val="en-GB"/>
        </w:rPr>
        <w:t>(Järvi et al., 2020)</w:t>
      </w:r>
      <w:r w:rsidRPr="006F197A">
        <w:rPr>
          <w:rFonts w:cs="Times New Roman"/>
          <w:lang w:val="en-GB"/>
        </w:rPr>
        <w:t>. These values shape employee actions and the type of service guests receive. Bristol et al. (2024) explain that leadership is key to developing and maintaining an organisation’s culture. This results in greater consistency, a better reputation, and happier guests in service industries.</w:t>
      </w:r>
    </w:p>
    <w:p w14:paraId="77C53E7B" w14:textId="4870B1B5" w:rsidR="006F197A" w:rsidRPr="006F197A" w:rsidRDefault="006F197A" w:rsidP="00670581">
      <w:pPr>
        <w:spacing w:line="360" w:lineRule="auto"/>
        <w:rPr>
          <w:rFonts w:cs="Times New Roman"/>
          <w:lang w:val="en-GB"/>
        </w:rPr>
      </w:pPr>
      <w:r w:rsidRPr="006F197A">
        <w:rPr>
          <w:rFonts w:cs="Times New Roman"/>
          <w:lang w:val="en-GB"/>
        </w:rPr>
        <w:t xml:space="preserve">Marriott and similar hotel chains emphasise offering excellent service, being innovative, and being honest in their work approach. </w:t>
      </w:r>
      <w:r w:rsidR="00CC6745">
        <w:rPr>
          <w:rFonts w:cs="Times New Roman"/>
          <w:lang w:val="en-GB"/>
        </w:rPr>
        <w:t>G</w:t>
      </w:r>
      <w:r w:rsidRPr="006F197A">
        <w:rPr>
          <w:rFonts w:cs="Times New Roman"/>
          <w:lang w:val="en-GB"/>
        </w:rPr>
        <w:t>lobal culture should be adapted into local operations, and leadership has a significant role in making this happen</w:t>
      </w:r>
      <w:r w:rsidR="00CC6745">
        <w:rPr>
          <w:rFonts w:cs="Times New Roman"/>
          <w:lang w:val="en-GB"/>
        </w:rPr>
        <w:t xml:space="preserve"> </w:t>
      </w:r>
      <w:r w:rsidR="00CC6745" w:rsidRPr="00CC6745">
        <w:rPr>
          <w:rFonts w:cs="Times New Roman"/>
          <w:lang w:val="en-GB"/>
        </w:rPr>
        <w:t>(Ho, Lam and Law, 2022)</w:t>
      </w:r>
      <w:r w:rsidRPr="006F197A">
        <w:rPr>
          <w:rFonts w:cs="Times New Roman"/>
          <w:lang w:val="en-GB"/>
        </w:rPr>
        <w:t>. At the Delta by Marriott Newcastle, leadership must continue the Marriott company's principles while learning from the local workforce, local customs, and the needs of guests in the region.</w:t>
      </w:r>
    </w:p>
    <w:p w14:paraId="64FAEDFE" w14:textId="5CAE1BDA" w:rsidR="006F197A" w:rsidRPr="006F197A" w:rsidRDefault="006F197A" w:rsidP="00670581">
      <w:pPr>
        <w:spacing w:line="360" w:lineRule="auto"/>
        <w:rPr>
          <w:rFonts w:cs="Times New Roman"/>
          <w:lang w:val="en-GB"/>
        </w:rPr>
      </w:pPr>
      <w:r w:rsidRPr="006F197A">
        <w:rPr>
          <w:rFonts w:cs="Times New Roman"/>
          <w:lang w:val="en-GB"/>
        </w:rPr>
        <w:t>Saleem et al. (2020)</w:t>
      </w:r>
      <w:r w:rsidR="00A13193">
        <w:rPr>
          <w:rFonts w:cs="Times New Roman"/>
          <w:lang w:val="en-GB"/>
        </w:rPr>
        <w:t xml:space="preserve"> s</w:t>
      </w:r>
      <w:r w:rsidR="000F7AC2">
        <w:rPr>
          <w:rFonts w:cs="Times New Roman"/>
          <w:lang w:val="en-GB"/>
        </w:rPr>
        <w:t>uggests</w:t>
      </w:r>
      <w:r w:rsidRPr="006F197A">
        <w:rPr>
          <w:rFonts w:cs="Times New Roman"/>
          <w:lang w:val="en-GB"/>
        </w:rPr>
        <w:t xml:space="preserve"> that effective leadership is needed to ensure that the organisational culture matches what happens in the company. Because hotels have a high employee rate and standards must not drop, hotel leaders model appropriate behaviour, motivate teamwork, and set clear guidelines for performance. Where resources and training are not as strong in regional hotels, local leadership becomes crucial for the organisation’s culture</w:t>
      </w:r>
      <w:r w:rsidR="004E6AFB">
        <w:rPr>
          <w:rFonts w:cs="Times New Roman"/>
          <w:lang w:val="en-GB"/>
        </w:rPr>
        <w:t xml:space="preserve"> </w:t>
      </w:r>
      <w:r w:rsidR="004E6AFB" w:rsidRPr="004E6AFB">
        <w:rPr>
          <w:rFonts w:cs="Times New Roman"/>
          <w:lang w:val="en-GB"/>
        </w:rPr>
        <w:t>(Nazarian et al., 2020)</w:t>
      </w:r>
      <w:r w:rsidRPr="006F197A">
        <w:rPr>
          <w:rFonts w:cs="Times New Roman"/>
          <w:lang w:val="en-GB"/>
        </w:rPr>
        <w:t>.</w:t>
      </w:r>
    </w:p>
    <w:p w14:paraId="0989061D" w14:textId="77777777" w:rsidR="006F197A" w:rsidRPr="006F197A" w:rsidRDefault="006F197A" w:rsidP="00670581">
      <w:pPr>
        <w:spacing w:line="360" w:lineRule="auto"/>
        <w:rPr>
          <w:rFonts w:cs="Times New Roman"/>
          <w:lang w:val="en-GB"/>
        </w:rPr>
      </w:pPr>
      <w:r w:rsidRPr="006F197A">
        <w:rPr>
          <w:rFonts w:cs="Times New Roman"/>
          <w:lang w:val="en-GB"/>
        </w:rPr>
        <w:t>Nevertheless, the research has concentrated mainly on large hotel cities or stories outside the UK. Research examining how leadership affects organisational culture in regional branches of international hotel chains in the UK, such as Delta by Marriott Newcastle, is still restricted.</w:t>
      </w:r>
    </w:p>
    <w:p w14:paraId="68BC3C08" w14:textId="69DAFE0D" w:rsidR="006F197A" w:rsidRPr="006F197A" w:rsidRDefault="006F197A" w:rsidP="00670581">
      <w:pPr>
        <w:pStyle w:val="Titlu2"/>
        <w:spacing w:line="360" w:lineRule="auto"/>
        <w:rPr>
          <w:rFonts w:cs="Times New Roman"/>
          <w:szCs w:val="24"/>
          <w:lang w:val="en-GB"/>
        </w:rPr>
      </w:pPr>
      <w:bookmarkStart w:id="7" w:name="_Toc199424027"/>
      <w:r w:rsidRPr="006F197A">
        <w:rPr>
          <w:rFonts w:cs="Times New Roman"/>
          <w:szCs w:val="24"/>
          <w:lang w:val="en-GB"/>
        </w:rPr>
        <w:t>Importance of leadership in hotel operations</w:t>
      </w:r>
      <w:bookmarkEnd w:id="7"/>
    </w:p>
    <w:p w14:paraId="1857F346" w14:textId="4E63BB22" w:rsidR="006F197A" w:rsidRPr="006F197A" w:rsidRDefault="004E6AFB" w:rsidP="00670581">
      <w:pPr>
        <w:spacing w:line="360" w:lineRule="auto"/>
        <w:rPr>
          <w:rFonts w:cs="Times New Roman"/>
          <w:lang w:val="en-GB"/>
        </w:rPr>
      </w:pPr>
      <w:r>
        <w:rPr>
          <w:rFonts w:cs="Times New Roman"/>
          <w:lang w:val="en-GB"/>
        </w:rPr>
        <w:t xml:space="preserve">According to the study of </w:t>
      </w:r>
      <w:r w:rsidRPr="004E6AFB">
        <w:rPr>
          <w:rFonts w:cs="Times New Roman"/>
          <w:lang w:val="en-GB"/>
        </w:rPr>
        <w:t xml:space="preserve">Patiar and Wang </w:t>
      </w:r>
      <w:r>
        <w:rPr>
          <w:rFonts w:cs="Times New Roman"/>
          <w:lang w:val="en-GB"/>
        </w:rPr>
        <w:t>(</w:t>
      </w:r>
      <w:r w:rsidRPr="004E6AFB">
        <w:rPr>
          <w:rFonts w:cs="Times New Roman"/>
          <w:lang w:val="en-GB"/>
        </w:rPr>
        <w:t>2020)</w:t>
      </w:r>
      <w:r>
        <w:rPr>
          <w:rFonts w:cs="Times New Roman"/>
          <w:lang w:val="en-GB"/>
        </w:rPr>
        <w:t>, l</w:t>
      </w:r>
      <w:r w:rsidR="006F197A" w:rsidRPr="006F197A">
        <w:rPr>
          <w:rFonts w:cs="Times New Roman"/>
          <w:lang w:val="en-GB"/>
        </w:rPr>
        <w:t>eadership is essential for hotel operations, covering how guests are treated, how staff are managed and the hotel’s financial and planning success. Because the hotel industry is constantly changing, high demands, many details and different people to manage require leaders who can respond to new needs</w:t>
      </w:r>
      <w:r w:rsidR="002745CF">
        <w:rPr>
          <w:rFonts w:cs="Times New Roman"/>
          <w:lang w:val="en-GB"/>
        </w:rPr>
        <w:t xml:space="preserve"> </w:t>
      </w:r>
      <w:r w:rsidR="002745CF" w:rsidRPr="002745CF">
        <w:rPr>
          <w:rFonts w:cs="Times New Roman"/>
          <w:lang w:val="en-GB"/>
        </w:rPr>
        <w:t>(Hahang, Bayraktar and Jiménez, 2022)</w:t>
      </w:r>
      <w:r w:rsidR="006F197A" w:rsidRPr="006F197A">
        <w:rPr>
          <w:rFonts w:cs="Times New Roman"/>
          <w:lang w:val="en-GB"/>
        </w:rPr>
        <w:t>.</w:t>
      </w:r>
    </w:p>
    <w:p w14:paraId="011C7B48" w14:textId="77777777" w:rsidR="006F197A" w:rsidRPr="006F197A" w:rsidRDefault="006F197A" w:rsidP="00670581">
      <w:pPr>
        <w:spacing w:line="360" w:lineRule="auto"/>
        <w:rPr>
          <w:rFonts w:cs="Times New Roman"/>
          <w:lang w:val="en-GB"/>
        </w:rPr>
      </w:pPr>
      <w:r w:rsidRPr="006F197A">
        <w:rPr>
          <w:rFonts w:cs="Times New Roman"/>
          <w:lang w:val="en-GB"/>
        </w:rPr>
        <w:t>Based on Guchait et al.'s (2023) viewpoint, effective hotel managers must excel in operations, concentrate on customers, and lead groups of employees from different generations and cultures. As the brand’s policies are set for all sites, regional managers at Marriott must execute these procedures successfully while dealing with particular issues related to staffing, demand and preferences.</w:t>
      </w:r>
    </w:p>
    <w:p w14:paraId="3CB22B22" w14:textId="6DAFF90A" w:rsidR="006F197A" w:rsidRPr="006F197A" w:rsidRDefault="006F197A" w:rsidP="00670581">
      <w:pPr>
        <w:spacing w:line="360" w:lineRule="auto"/>
        <w:rPr>
          <w:rFonts w:cs="Times New Roman"/>
          <w:lang w:val="en-GB"/>
        </w:rPr>
      </w:pPr>
      <w:r w:rsidRPr="006F197A">
        <w:rPr>
          <w:rFonts w:cs="Times New Roman"/>
          <w:lang w:val="en-GB"/>
        </w:rPr>
        <w:t xml:space="preserve">Competition in the Delta by Marriott Newcastle area is high, so building loyalty with guests depends on excellent service and the brand name together. </w:t>
      </w:r>
      <w:r w:rsidR="00C43294">
        <w:rPr>
          <w:rFonts w:cs="Times New Roman"/>
          <w:lang w:val="en-GB"/>
        </w:rPr>
        <w:t xml:space="preserve">According to </w:t>
      </w:r>
      <w:r w:rsidR="00C43294" w:rsidRPr="00C43294">
        <w:rPr>
          <w:rFonts w:cs="Times New Roman"/>
          <w:lang w:val="en-GB"/>
        </w:rPr>
        <w:t xml:space="preserve">Paais and Pattiruhu, </w:t>
      </w:r>
      <w:r w:rsidR="00C43294">
        <w:rPr>
          <w:rFonts w:cs="Times New Roman"/>
          <w:lang w:val="en-GB"/>
        </w:rPr>
        <w:t>(</w:t>
      </w:r>
      <w:r w:rsidR="00C43294" w:rsidRPr="00C43294">
        <w:rPr>
          <w:rFonts w:cs="Times New Roman"/>
          <w:lang w:val="en-GB"/>
        </w:rPr>
        <w:t>2020)</w:t>
      </w:r>
      <w:r w:rsidR="00C43294">
        <w:rPr>
          <w:rFonts w:cs="Times New Roman"/>
          <w:lang w:val="en-GB"/>
        </w:rPr>
        <w:t xml:space="preserve"> studies, </w:t>
      </w:r>
      <w:r w:rsidRPr="006F197A">
        <w:rPr>
          <w:rFonts w:cs="Times New Roman"/>
          <w:lang w:val="en-GB"/>
        </w:rPr>
        <w:t xml:space="preserve">Successful leaders in this kind of business balance their focus on work, employee satisfaction and how they treat customers. Ari (2022) </w:t>
      </w:r>
      <w:r w:rsidR="000F7AC2">
        <w:rPr>
          <w:rFonts w:cs="Times New Roman"/>
          <w:lang w:val="en-GB"/>
        </w:rPr>
        <w:t>studies</w:t>
      </w:r>
      <w:r w:rsidRPr="006F197A">
        <w:rPr>
          <w:rFonts w:cs="Times New Roman"/>
          <w:lang w:val="en-GB"/>
        </w:rPr>
        <w:t xml:space="preserve"> that it is equally </w:t>
      </w:r>
      <w:r w:rsidR="000F7AC2" w:rsidRPr="006F197A">
        <w:rPr>
          <w:rFonts w:cs="Times New Roman"/>
          <w:lang w:val="en-GB"/>
        </w:rPr>
        <w:t>vital</w:t>
      </w:r>
      <w:r w:rsidRPr="006F197A">
        <w:rPr>
          <w:rFonts w:cs="Times New Roman"/>
          <w:lang w:val="en-GB"/>
        </w:rPr>
        <w:t xml:space="preserve"> for regional hotel leaders to handle variations caused by seasons, lack of skilled staff and community relations, details that other leaders can miss.</w:t>
      </w:r>
    </w:p>
    <w:p w14:paraId="1A2D971D" w14:textId="77777777" w:rsidR="006F197A" w:rsidRPr="006F197A" w:rsidRDefault="006F197A" w:rsidP="00670581">
      <w:pPr>
        <w:spacing w:line="360" w:lineRule="auto"/>
        <w:rPr>
          <w:rFonts w:cs="Times New Roman"/>
          <w:lang w:val="en-GB"/>
        </w:rPr>
      </w:pPr>
      <w:r w:rsidRPr="006F197A">
        <w:rPr>
          <w:rFonts w:cs="Times New Roman"/>
          <w:lang w:val="en-GB"/>
        </w:rPr>
        <w:t>Though the role of leadership in operations is appreciated, little research exists on how leading a mid-range hotel brand such as Delta by Marriott in the UK’s non-metropolitan locations influences service at the front line.</w:t>
      </w:r>
    </w:p>
    <w:p w14:paraId="620AF7B8" w14:textId="2C939E63" w:rsidR="006F197A" w:rsidRPr="006F197A" w:rsidRDefault="006F197A" w:rsidP="00670581">
      <w:pPr>
        <w:pStyle w:val="Titlu2"/>
        <w:spacing w:line="360" w:lineRule="auto"/>
        <w:rPr>
          <w:rFonts w:cs="Times New Roman"/>
          <w:szCs w:val="24"/>
          <w:lang w:val="en-GB"/>
        </w:rPr>
      </w:pPr>
      <w:bookmarkStart w:id="8" w:name="_Toc199424028"/>
      <w:r w:rsidRPr="006F197A">
        <w:rPr>
          <w:rFonts w:cs="Times New Roman"/>
          <w:szCs w:val="24"/>
          <w:lang w:val="en-GB"/>
        </w:rPr>
        <w:t>Theoretical and conceptual framework</w:t>
      </w:r>
      <w:bookmarkEnd w:id="8"/>
    </w:p>
    <w:p w14:paraId="59CE32EC" w14:textId="4C1DA3A9" w:rsidR="006F197A" w:rsidRPr="002038C5" w:rsidRDefault="006F197A" w:rsidP="002038C5">
      <w:pPr>
        <w:pStyle w:val="Titlu3"/>
      </w:pPr>
      <w:bookmarkStart w:id="9" w:name="_Toc199424029"/>
      <w:r w:rsidRPr="002038C5">
        <w:t xml:space="preserve">Transformational </w:t>
      </w:r>
      <w:r w:rsidR="00E9331B" w:rsidRPr="002038C5">
        <w:t>Management</w:t>
      </w:r>
      <w:r w:rsidRPr="002038C5">
        <w:t xml:space="preserve"> </w:t>
      </w:r>
      <w:bookmarkEnd w:id="9"/>
      <w:r w:rsidR="00E9331B" w:rsidRPr="002038C5">
        <w:t>Model</w:t>
      </w:r>
    </w:p>
    <w:p w14:paraId="568462D9" w14:textId="5C00CBB8" w:rsidR="006F197A" w:rsidRPr="006F197A" w:rsidRDefault="002E340E" w:rsidP="006F197A">
      <w:pPr>
        <w:spacing w:line="360" w:lineRule="auto"/>
        <w:rPr>
          <w:rFonts w:cs="Times New Roman"/>
          <w:lang w:val="en-GB"/>
        </w:rPr>
      </w:pPr>
      <w:r w:rsidRPr="002E340E">
        <w:rPr>
          <w:rFonts w:cs="Times New Roman"/>
          <w:lang w:val="en-GB"/>
        </w:rPr>
        <w:t xml:space="preserve">Four types of behavior are highlighted by the transformational leadership theory: </w:t>
      </w:r>
      <w:r w:rsidR="00A13193" w:rsidRPr="002E340E">
        <w:rPr>
          <w:rFonts w:cs="Times New Roman"/>
          <w:lang w:val="en-GB"/>
        </w:rPr>
        <w:t>academic</w:t>
      </w:r>
      <w:r w:rsidRPr="002E340E">
        <w:rPr>
          <w:rFonts w:cs="Times New Roman"/>
          <w:lang w:val="en-GB"/>
        </w:rPr>
        <w:t xml:space="preserve"> </w:t>
      </w:r>
      <w:r w:rsidR="00A13193" w:rsidRPr="002E340E">
        <w:rPr>
          <w:rFonts w:cs="Times New Roman"/>
          <w:lang w:val="en-GB"/>
        </w:rPr>
        <w:t>inspiration</w:t>
      </w:r>
      <w:r w:rsidRPr="002E340E">
        <w:rPr>
          <w:rFonts w:cs="Times New Roman"/>
          <w:lang w:val="en-GB"/>
        </w:rPr>
        <w:t>, individual concern, inspirational motivation, and idealized influence</w:t>
      </w:r>
      <w:r>
        <w:rPr>
          <w:rFonts w:cs="Times New Roman"/>
          <w:lang w:val="en-GB"/>
        </w:rPr>
        <w:t xml:space="preserve"> </w:t>
      </w:r>
      <w:r w:rsidR="002745CF" w:rsidRPr="002745CF">
        <w:rPr>
          <w:rFonts w:cs="Times New Roman"/>
          <w:lang w:val="en-GB"/>
        </w:rPr>
        <w:t>(Khan</w:t>
      </w:r>
      <w:r w:rsidR="002745CF">
        <w:rPr>
          <w:rFonts w:cs="Times New Roman"/>
          <w:lang w:val="en-GB"/>
        </w:rPr>
        <w:t xml:space="preserve"> et al.</w:t>
      </w:r>
      <w:r w:rsidR="002745CF" w:rsidRPr="002745CF">
        <w:rPr>
          <w:rFonts w:cs="Times New Roman"/>
          <w:lang w:val="en-GB"/>
        </w:rPr>
        <w:t>, 2022)</w:t>
      </w:r>
      <w:r w:rsidR="006F197A" w:rsidRPr="006F197A">
        <w:rPr>
          <w:rFonts w:cs="Times New Roman"/>
          <w:lang w:val="en-GB"/>
        </w:rPr>
        <w:t>. These leaders are well regarded by others, helping the hotel achieve top service and promoting employee interest.</w:t>
      </w:r>
    </w:p>
    <w:p w14:paraId="2FD0F3E1" w14:textId="7C4DB4DE" w:rsidR="006F197A" w:rsidRPr="006F197A" w:rsidRDefault="006F197A" w:rsidP="006F197A">
      <w:pPr>
        <w:spacing w:line="360" w:lineRule="auto"/>
        <w:rPr>
          <w:rFonts w:cs="Times New Roman"/>
          <w:lang w:val="en-GB"/>
        </w:rPr>
      </w:pPr>
      <w:r w:rsidRPr="006F197A">
        <w:rPr>
          <w:rFonts w:cs="Times New Roman"/>
          <w:lang w:val="en-GB"/>
        </w:rPr>
        <w:t xml:space="preserve">Studies show that managers who practice transformational leadership at hotels have happier employees, fewer employees who leave, and happier guests (Farrell, 2022). Such leaders </w:t>
      </w:r>
      <w:r w:rsidR="002E340E">
        <w:rPr>
          <w:rFonts w:cs="Times New Roman"/>
          <w:lang w:val="en-GB"/>
        </w:rPr>
        <w:t>clearly explain their goals, encourage employees to give their best, value innovation, and deliver exceptional</w:t>
      </w:r>
      <w:r w:rsidRPr="006F197A">
        <w:rPr>
          <w:rFonts w:cs="Times New Roman"/>
          <w:lang w:val="en-GB"/>
        </w:rPr>
        <w:t xml:space="preserve"> service. For Delta by Marriott Newcastle, which must adapt Marriott’s service to local customers, transformational leadership gives a plan for linking the brand’s aims to local actions.</w:t>
      </w:r>
    </w:p>
    <w:p w14:paraId="7E28B86E" w14:textId="034957F1" w:rsidR="006F197A" w:rsidRPr="006F197A" w:rsidRDefault="006F197A" w:rsidP="006F197A">
      <w:pPr>
        <w:spacing w:line="360" w:lineRule="auto"/>
        <w:rPr>
          <w:rFonts w:cs="Times New Roman"/>
          <w:lang w:val="en-GB"/>
        </w:rPr>
      </w:pPr>
      <w:r w:rsidRPr="006F197A">
        <w:rPr>
          <w:rFonts w:cs="Times New Roman"/>
          <w:lang w:val="en-GB"/>
        </w:rPr>
        <w:t xml:space="preserve">Leaders at each property must turn Marriott’s global guidelines into recognisable advantages for guests. Such an approach </w:t>
      </w:r>
      <w:r w:rsidR="002E340E">
        <w:rPr>
          <w:rFonts w:cs="Times New Roman"/>
          <w:lang w:val="en-GB"/>
        </w:rPr>
        <w:t>holds people accountable and helps maintain</w:t>
      </w:r>
      <w:r w:rsidRPr="006F197A">
        <w:rPr>
          <w:rFonts w:cs="Times New Roman"/>
          <w:lang w:val="en-GB"/>
        </w:rPr>
        <w:t xml:space="preserve"> consistency in the service and the brand’s reputation. </w:t>
      </w:r>
      <w:r w:rsidR="002E340E">
        <w:rPr>
          <w:rFonts w:cs="Times New Roman"/>
          <w:lang w:val="en-GB"/>
        </w:rPr>
        <w:t>The context influences the success of a transformational leadership approach, the organisation's structure, the way teams work, and cultural features, which can either improve or diminish its effectiveness</w:t>
      </w:r>
      <w:r w:rsidR="002745CF">
        <w:rPr>
          <w:rFonts w:cs="Times New Roman"/>
          <w:lang w:val="en-GB"/>
        </w:rPr>
        <w:t xml:space="preserve"> </w:t>
      </w:r>
      <w:r w:rsidR="002745CF" w:rsidRPr="002745CF">
        <w:rPr>
          <w:rFonts w:cs="Times New Roman"/>
          <w:lang w:val="en-GB"/>
        </w:rPr>
        <w:t>(Gom et al., 2021)</w:t>
      </w:r>
      <w:r w:rsidRPr="006F197A">
        <w:rPr>
          <w:rFonts w:cs="Times New Roman"/>
          <w:lang w:val="en-GB"/>
        </w:rPr>
        <w:t>.</w:t>
      </w:r>
    </w:p>
    <w:p w14:paraId="7B384EEA" w14:textId="1559BFA0" w:rsidR="006F197A" w:rsidRPr="006F197A" w:rsidRDefault="006F197A" w:rsidP="006F197A">
      <w:pPr>
        <w:spacing w:line="360" w:lineRule="auto"/>
        <w:rPr>
          <w:rFonts w:cs="Times New Roman"/>
          <w:lang w:val="en-GB"/>
        </w:rPr>
      </w:pPr>
      <w:r w:rsidRPr="006F197A">
        <w:rPr>
          <w:rFonts w:cs="Times New Roman"/>
          <w:lang w:val="en-GB"/>
        </w:rPr>
        <w:t xml:space="preserve">Whilst studies show transformational leadership is valuable in hospitality, looking at its use in Delta hotels in the UK has not been studied yet. </w:t>
      </w:r>
      <w:r w:rsidR="002E340E" w:rsidRPr="002E340E">
        <w:rPr>
          <w:rFonts w:cs="Times New Roman"/>
          <w:lang w:val="en-GB"/>
        </w:rPr>
        <w:t>This disparity makes it difficult to determine how leadership philosophies directly impact how satisfied employees and customers are with this company.</w:t>
      </w:r>
    </w:p>
    <w:p w14:paraId="3A386A0F" w14:textId="44C4E5FB" w:rsidR="006F197A" w:rsidRPr="002038C5" w:rsidRDefault="006F197A" w:rsidP="002038C5">
      <w:pPr>
        <w:pStyle w:val="Titlu3"/>
      </w:pPr>
      <w:bookmarkStart w:id="10" w:name="_Toc199424030"/>
      <w:r w:rsidRPr="002038C5">
        <w:rPr>
          <w:rStyle w:val="Titlu3Caracter"/>
          <w:b/>
          <w:bCs/>
          <w:i/>
          <w:iCs/>
        </w:rPr>
        <w:t>PESTLE</w:t>
      </w:r>
      <w:bookmarkEnd w:id="10"/>
    </w:p>
    <w:p w14:paraId="21498F74" w14:textId="77777777" w:rsidR="006F197A" w:rsidRPr="006F197A" w:rsidRDefault="006F197A" w:rsidP="006F197A">
      <w:pPr>
        <w:spacing w:line="360" w:lineRule="auto"/>
        <w:rPr>
          <w:rFonts w:cs="Times New Roman"/>
          <w:lang w:val="en-GB"/>
        </w:rPr>
      </w:pPr>
      <w:r w:rsidRPr="006F197A">
        <w:rPr>
          <w:rFonts w:cs="Times New Roman"/>
          <w:lang w:val="en-GB"/>
        </w:rPr>
        <w:t>P-Political</w:t>
      </w:r>
    </w:p>
    <w:p w14:paraId="1E110BFE" w14:textId="77777777" w:rsidR="006F197A" w:rsidRPr="006F197A" w:rsidRDefault="006F197A" w:rsidP="006F197A">
      <w:pPr>
        <w:spacing w:line="360" w:lineRule="auto"/>
        <w:rPr>
          <w:rFonts w:cs="Times New Roman"/>
          <w:lang w:val="en-GB"/>
        </w:rPr>
      </w:pPr>
      <w:r w:rsidRPr="006F197A">
        <w:rPr>
          <w:rFonts w:cs="Times New Roman"/>
          <w:lang w:val="en-GB"/>
        </w:rPr>
        <w:t xml:space="preserve">Political changes after Brexit immigration have led to a lack of workers, mainly in hotels and restaurants, because many people from the EU are no longer working in these areas (Reeves and Bristow, 2024). </w:t>
      </w:r>
    </w:p>
    <w:p w14:paraId="0F05C141" w14:textId="77777777" w:rsidR="006F197A" w:rsidRPr="006F197A" w:rsidRDefault="006F197A" w:rsidP="006F197A">
      <w:pPr>
        <w:spacing w:line="360" w:lineRule="auto"/>
        <w:rPr>
          <w:rFonts w:cs="Times New Roman"/>
          <w:lang w:val="en-GB"/>
        </w:rPr>
      </w:pPr>
      <w:r w:rsidRPr="006F197A">
        <w:rPr>
          <w:rFonts w:cs="Times New Roman"/>
          <w:lang w:val="en-GB"/>
        </w:rPr>
        <w:t>E-Economic</w:t>
      </w:r>
    </w:p>
    <w:p w14:paraId="6AD39402" w14:textId="77777777" w:rsidR="006F197A" w:rsidRPr="006F197A" w:rsidRDefault="006F197A" w:rsidP="006F197A">
      <w:pPr>
        <w:spacing w:line="360" w:lineRule="auto"/>
        <w:rPr>
          <w:rFonts w:cs="Times New Roman"/>
          <w:lang w:val="en-GB"/>
        </w:rPr>
      </w:pPr>
      <w:r w:rsidRPr="006F197A">
        <w:rPr>
          <w:rFonts w:cs="Times New Roman"/>
          <w:lang w:val="en-GB"/>
        </w:rPr>
        <w:t>The hospitality industry must deal with inflation regarding expenditure, increased interest rates and the current cost-of-living crisis, all of which keep people from spending on travel and leisure.</w:t>
      </w:r>
    </w:p>
    <w:p w14:paraId="51E1EFCF" w14:textId="42CD2234" w:rsidR="006F197A" w:rsidRPr="006F197A" w:rsidRDefault="006F197A" w:rsidP="006F197A">
      <w:pPr>
        <w:spacing w:line="360" w:lineRule="auto"/>
        <w:jc w:val="center"/>
        <w:rPr>
          <w:rFonts w:cs="Times New Roman"/>
          <w:i/>
          <w:iCs/>
          <w:lang w:val="en-GB"/>
        </w:rPr>
      </w:pPr>
      <w:r w:rsidRPr="006F197A">
        <w:rPr>
          <w:rFonts w:cs="Times New Roman"/>
          <w:i/>
          <w:iCs/>
          <w:noProof/>
        </w:rPr>
        <w:drawing>
          <wp:inline distT="0" distB="0" distL="0" distR="0" wp14:anchorId="4A4F997E" wp14:editId="24A2554A">
            <wp:extent cx="5943600" cy="3623310"/>
            <wp:effectExtent l="0" t="0" r="0" b="0"/>
            <wp:docPr id="1292881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81796" name=""/>
                    <pic:cNvPicPr/>
                  </pic:nvPicPr>
                  <pic:blipFill>
                    <a:blip r:embed="rId7"/>
                    <a:stretch>
                      <a:fillRect/>
                    </a:stretch>
                  </pic:blipFill>
                  <pic:spPr>
                    <a:xfrm>
                      <a:off x="0" y="0"/>
                      <a:ext cx="5943600" cy="3623310"/>
                    </a:xfrm>
                    <a:prstGeom prst="rect">
                      <a:avLst/>
                    </a:prstGeom>
                  </pic:spPr>
                </pic:pic>
              </a:graphicData>
            </a:graphic>
          </wp:inline>
        </w:drawing>
      </w:r>
    </w:p>
    <w:p w14:paraId="63B9C55E" w14:textId="77777777" w:rsidR="006F197A" w:rsidRPr="006F197A" w:rsidRDefault="006F197A" w:rsidP="006F197A">
      <w:pPr>
        <w:spacing w:line="360" w:lineRule="auto"/>
        <w:jc w:val="center"/>
        <w:rPr>
          <w:rFonts w:cs="Times New Roman"/>
          <w:i/>
          <w:iCs/>
          <w:lang w:val="en-GB"/>
        </w:rPr>
      </w:pPr>
      <w:r w:rsidRPr="006F197A">
        <w:rPr>
          <w:rFonts w:cs="Times New Roman"/>
          <w:i/>
          <w:iCs/>
          <w:lang w:val="en-GB"/>
        </w:rPr>
        <w:t>Figure 1Consumer Price Index for hotels, cafés, and restaurants in the United Kingdom from 1st quarter 2000 to 1st quarter 2025</w:t>
      </w:r>
    </w:p>
    <w:p w14:paraId="68D599F0" w14:textId="77777777" w:rsidR="006F197A" w:rsidRPr="006F197A" w:rsidRDefault="006F197A" w:rsidP="006F197A">
      <w:pPr>
        <w:spacing w:line="360" w:lineRule="auto"/>
        <w:jc w:val="center"/>
        <w:rPr>
          <w:rFonts w:cs="Times New Roman"/>
          <w:i/>
          <w:iCs/>
          <w:lang w:val="en-GB"/>
        </w:rPr>
      </w:pPr>
      <w:r w:rsidRPr="006F197A">
        <w:rPr>
          <w:rFonts w:cs="Times New Roman"/>
          <w:i/>
          <w:iCs/>
          <w:lang w:val="en-GB"/>
        </w:rPr>
        <w:t>SOURCE: Statista (2025)</w:t>
      </w:r>
    </w:p>
    <w:p w14:paraId="657F7084" w14:textId="77777777" w:rsidR="006F197A" w:rsidRPr="006F197A" w:rsidRDefault="006F197A" w:rsidP="006F197A">
      <w:pPr>
        <w:spacing w:line="360" w:lineRule="auto"/>
        <w:rPr>
          <w:rFonts w:cs="Times New Roman"/>
          <w:lang w:val="en-GB"/>
        </w:rPr>
      </w:pPr>
    </w:p>
    <w:p w14:paraId="78D0946C" w14:textId="7132522C" w:rsidR="002E340E" w:rsidRPr="002E340E" w:rsidRDefault="002E340E" w:rsidP="002E340E">
      <w:pPr>
        <w:spacing w:line="360" w:lineRule="auto"/>
        <w:rPr>
          <w:rFonts w:cs="Times New Roman"/>
          <w:lang w:val="en-GB"/>
        </w:rPr>
      </w:pPr>
      <w:r w:rsidRPr="002E340E">
        <w:rPr>
          <w:rFonts w:cs="Times New Roman"/>
          <w:lang w:val="en-GB"/>
        </w:rPr>
        <w:t xml:space="preserve">The CPI for </w:t>
      </w:r>
      <w:r w:rsidR="009D3B3F" w:rsidRPr="002E340E">
        <w:rPr>
          <w:rFonts w:cs="Times New Roman"/>
          <w:lang w:val="en-GB"/>
        </w:rPr>
        <w:t>guesthouses</w:t>
      </w:r>
      <w:r w:rsidRPr="002E340E">
        <w:rPr>
          <w:rFonts w:cs="Times New Roman"/>
          <w:lang w:val="en-GB"/>
        </w:rPr>
        <w:t xml:space="preserve">, </w:t>
      </w:r>
      <w:r w:rsidR="00CC2CEA" w:rsidRPr="002E340E">
        <w:rPr>
          <w:rFonts w:cs="Times New Roman"/>
          <w:lang w:val="en-GB"/>
        </w:rPr>
        <w:t>coffee shop</w:t>
      </w:r>
      <w:r w:rsidRPr="002E340E">
        <w:rPr>
          <w:rFonts w:cs="Times New Roman"/>
          <w:lang w:val="en-GB"/>
        </w:rPr>
        <w:t xml:space="preserve">, and </w:t>
      </w:r>
      <w:r w:rsidR="00CC2CEA" w:rsidRPr="002E340E">
        <w:rPr>
          <w:rFonts w:cs="Times New Roman"/>
          <w:lang w:val="en-GB"/>
        </w:rPr>
        <w:t>cafeterias</w:t>
      </w:r>
      <w:r w:rsidRPr="002E340E">
        <w:rPr>
          <w:rFonts w:cs="Times New Roman"/>
          <w:lang w:val="en-GB"/>
        </w:rPr>
        <w:t xml:space="preserve"> in the UK was 147.2 in the </w:t>
      </w:r>
      <w:r w:rsidR="00BF22CC" w:rsidRPr="002E340E">
        <w:rPr>
          <w:rFonts w:cs="Times New Roman"/>
          <w:lang w:val="en-GB"/>
        </w:rPr>
        <w:t>initial</w:t>
      </w:r>
      <w:r w:rsidRPr="002E340E">
        <w:rPr>
          <w:rFonts w:cs="Times New Roman"/>
          <w:lang w:val="en-GB"/>
        </w:rPr>
        <w:t xml:space="preserve"> quarter of 2025, according to the above statistic. This indicates that prices have </w:t>
      </w:r>
      <w:r w:rsidR="000A0497">
        <w:rPr>
          <w:rFonts w:cs="Times New Roman"/>
          <w:lang w:val="en-GB"/>
        </w:rPr>
        <w:t>increased by 47.2% since 2015, while total prices have risen by</w:t>
      </w:r>
      <w:r w:rsidRPr="002E340E">
        <w:rPr>
          <w:rFonts w:cs="Times New Roman"/>
          <w:lang w:val="en-GB"/>
        </w:rPr>
        <w:t xml:space="preserve"> 36.5%.</w:t>
      </w:r>
    </w:p>
    <w:p w14:paraId="25E9BC11" w14:textId="77777777" w:rsidR="006F197A" w:rsidRPr="006F197A" w:rsidRDefault="006F197A" w:rsidP="006F197A">
      <w:pPr>
        <w:spacing w:line="360" w:lineRule="auto"/>
        <w:rPr>
          <w:rFonts w:cs="Times New Roman"/>
          <w:lang w:val="en-GB"/>
        </w:rPr>
      </w:pPr>
    </w:p>
    <w:p w14:paraId="4BB93312" w14:textId="4467BD45" w:rsidR="006F197A" w:rsidRPr="006F197A" w:rsidRDefault="006F197A" w:rsidP="006F197A">
      <w:pPr>
        <w:spacing w:line="360" w:lineRule="auto"/>
        <w:jc w:val="center"/>
        <w:rPr>
          <w:rFonts w:cs="Times New Roman"/>
          <w:i/>
          <w:iCs/>
          <w:lang w:val="en-GB"/>
        </w:rPr>
      </w:pPr>
      <w:r w:rsidRPr="006F197A">
        <w:rPr>
          <w:rFonts w:cs="Times New Roman"/>
          <w:i/>
          <w:iCs/>
          <w:noProof/>
        </w:rPr>
        <w:drawing>
          <wp:inline distT="0" distB="0" distL="0" distR="0" wp14:anchorId="45D975B7" wp14:editId="4285D807">
            <wp:extent cx="5897880" cy="2163445"/>
            <wp:effectExtent l="0" t="0" r="7620" b="8255"/>
            <wp:docPr id="1432927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927448" name=""/>
                    <pic:cNvPicPr/>
                  </pic:nvPicPr>
                  <pic:blipFill rotWithShape="1">
                    <a:blip r:embed="rId8"/>
                    <a:srcRect t="10975" r="770"/>
                    <a:stretch/>
                  </pic:blipFill>
                  <pic:spPr bwMode="auto">
                    <a:xfrm>
                      <a:off x="0" y="0"/>
                      <a:ext cx="5897880" cy="2163445"/>
                    </a:xfrm>
                    <a:prstGeom prst="rect">
                      <a:avLst/>
                    </a:prstGeom>
                    <a:ln>
                      <a:noFill/>
                    </a:ln>
                    <a:extLst>
                      <a:ext uri="{53640926-AAD7-44D8-BBD7-CCE9431645EC}">
                        <a14:shadowObscured xmlns:a14="http://schemas.microsoft.com/office/drawing/2010/main"/>
                      </a:ext>
                    </a:extLst>
                  </pic:spPr>
                </pic:pic>
              </a:graphicData>
            </a:graphic>
          </wp:inline>
        </w:drawing>
      </w:r>
    </w:p>
    <w:p w14:paraId="1AE92464" w14:textId="77777777" w:rsidR="006F197A" w:rsidRPr="006F197A" w:rsidRDefault="006F197A" w:rsidP="006F197A">
      <w:pPr>
        <w:spacing w:line="360" w:lineRule="auto"/>
        <w:jc w:val="center"/>
        <w:rPr>
          <w:rFonts w:cs="Times New Roman"/>
          <w:i/>
          <w:iCs/>
          <w:lang w:val="en-GB"/>
        </w:rPr>
      </w:pPr>
      <w:r w:rsidRPr="006F197A">
        <w:rPr>
          <w:rFonts w:cs="Times New Roman"/>
          <w:i/>
          <w:iCs/>
          <w:lang w:val="en-GB"/>
        </w:rPr>
        <w:t>Figure 2 Revenue Per User of Hotels in the UK, in USD, 2019-2023</w:t>
      </w:r>
    </w:p>
    <w:p w14:paraId="7D25C48D" w14:textId="77777777" w:rsidR="006F197A" w:rsidRPr="006F197A" w:rsidRDefault="006F197A" w:rsidP="006F197A">
      <w:pPr>
        <w:spacing w:line="360" w:lineRule="auto"/>
        <w:jc w:val="center"/>
        <w:rPr>
          <w:rFonts w:cs="Times New Roman"/>
          <w:i/>
          <w:iCs/>
          <w:lang w:val="en-GB"/>
        </w:rPr>
      </w:pPr>
      <w:r w:rsidRPr="006F197A">
        <w:rPr>
          <w:rFonts w:cs="Times New Roman"/>
          <w:i/>
          <w:iCs/>
          <w:lang w:val="en-GB"/>
        </w:rPr>
        <w:t>SOURCE: Mordor Intelligence</w:t>
      </w:r>
    </w:p>
    <w:p w14:paraId="2CF24637" w14:textId="5C2B0788" w:rsidR="006F197A" w:rsidRPr="006F197A" w:rsidRDefault="000A0497" w:rsidP="00670581">
      <w:pPr>
        <w:spacing w:line="360" w:lineRule="auto"/>
        <w:rPr>
          <w:rFonts w:cs="Times New Roman"/>
          <w:lang w:val="en-GB"/>
        </w:rPr>
      </w:pPr>
      <w:r w:rsidRPr="000A0497">
        <w:rPr>
          <w:rFonts w:cs="Times New Roman"/>
          <w:lang w:val="en-GB"/>
        </w:rPr>
        <w:t xml:space="preserve">The surge in tourists increases demand for lodging, which </w:t>
      </w:r>
      <w:r w:rsidR="000F7AC2">
        <w:rPr>
          <w:rFonts w:cs="Times New Roman"/>
          <w:lang w:val="en-GB"/>
        </w:rPr>
        <w:t xml:space="preserve">in turn raises </w:t>
      </w:r>
      <w:r w:rsidR="009208E2">
        <w:rPr>
          <w:rFonts w:cs="Times New Roman"/>
          <w:lang w:val="en-GB"/>
        </w:rPr>
        <w:t>residence</w:t>
      </w:r>
      <w:r w:rsidR="000F7AC2">
        <w:rPr>
          <w:rFonts w:cs="Times New Roman"/>
          <w:lang w:val="en-GB"/>
        </w:rPr>
        <w:t xml:space="preserve"> and </w:t>
      </w:r>
      <w:r w:rsidR="009F0681">
        <w:rPr>
          <w:rFonts w:cs="Times New Roman"/>
          <w:lang w:val="en-GB"/>
        </w:rPr>
        <w:t>apartment</w:t>
      </w:r>
      <w:r w:rsidR="000F7AC2">
        <w:rPr>
          <w:rFonts w:cs="Times New Roman"/>
          <w:lang w:val="en-GB"/>
        </w:rPr>
        <w:t xml:space="preserve"> rates, ultimately increasing</w:t>
      </w:r>
      <w:r w:rsidRPr="000A0497">
        <w:rPr>
          <w:rFonts w:cs="Times New Roman"/>
          <w:lang w:val="en-GB"/>
        </w:rPr>
        <w:t xml:space="preserve"> RevPAR. In September 2022, the UK had an 81% monthly occupancy rate. For the next two years, the data indicates a steady rise in the same month</w:t>
      </w:r>
      <w:r w:rsidR="006F197A" w:rsidRPr="006F197A">
        <w:rPr>
          <w:rFonts w:cs="Times New Roman"/>
          <w:lang w:val="en-GB"/>
        </w:rPr>
        <w:t>.</w:t>
      </w:r>
    </w:p>
    <w:p w14:paraId="657C8285" w14:textId="77777777" w:rsidR="006F197A" w:rsidRPr="006F197A" w:rsidRDefault="006F197A" w:rsidP="00670581">
      <w:pPr>
        <w:spacing w:line="360" w:lineRule="auto"/>
        <w:rPr>
          <w:rFonts w:cs="Times New Roman"/>
          <w:b/>
          <w:bCs/>
          <w:lang w:val="en-GB"/>
        </w:rPr>
      </w:pPr>
      <w:r w:rsidRPr="006F197A">
        <w:rPr>
          <w:rFonts w:cs="Times New Roman"/>
          <w:b/>
          <w:bCs/>
          <w:lang w:val="en-GB"/>
        </w:rPr>
        <w:t>S-Social</w:t>
      </w:r>
    </w:p>
    <w:p w14:paraId="74A820A6" w14:textId="76E65C9D" w:rsidR="006F197A" w:rsidRPr="006F197A" w:rsidRDefault="006F197A" w:rsidP="00670581">
      <w:pPr>
        <w:spacing w:line="360" w:lineRule="auto"/>
        <w:rPr>
          <w:rFonts w:cs="Times New Roman"/>
          <w:lang w:val="en-GB"/>
        </w:rPr>
      </w:pPr>
      <w:r w:rsidRPr="006F197A">
        <w:rPr>
          <w:rFonts w:cs="Times New Roman"/>
          <w:lang w:val="en-GB"/>
        </w:rPr>
        <w:t>Because of new trends, customers now look for personalisation, care for their health when travelling, pay more attention to ethics, and expect better experiences</w:t>
      </w:r>
      <w:r w:rsidR="002745CF">
        <w:rPr>
          <w:rFonts w:cs="Times New Roman"/>
          <w:lang w:val="en-GB"/>
        </w:rPr>
        <w:t xml:space="preserve"> </w:t>
      </w:r>
      <w:r w:rsidR="002745CF" w:rsidRPr="002745CF">
        <w:rPr>
          <w:rFonts w:cs="Times New Roman"/>
          <w:lang w:val="en-GB"/>
        </w:rPr>
        <w:t>(Kumar et al., 2024)</w:t>
      </w:r>
      <w:r w:rsidRPr="006F197A">
        <w:rPr>
          <w:rFonts w:cs="Times New Roman"/>
          <w:lang w:val="en-GB"/>
        </w:rPr>
        <w:t xml:space="preserve">. According to Gursoy and Maier (2023), </w:t>
      </w:r>
      <w:r w:rsidR="00A13193" w:rsidRPr="006F197A">
        <w:rPr>
          <w:rFonts w:cs="Times New Roman"/>
          <w:lang w:val="en-GB"/>
        </w:rPr>
        <w:t>variety</w:t>
      </w:r>
      <w:r w:rsidRPr="006F197A">
        <w:rPr>
          <w:rFonts w:cs="Times New Roman"/>
          <w:lang w:val="en-GB"/>
        </w:rPr>
        <w:t xml:space="preserve"> and </w:t>
      </w:r>
      <w:r w:rsidR="00A13193" w:rsidRPr="006F197A">
        <w:rPr>
          <w:rFonts w:cs="Times New Roman"/>
          <w:lang w:val="en-GB"/>
        </w:rPr>
        <w:t>presence</w:t>
      </w:r>
      <w:r w:rsidRPr="006F197A">
        <w:rPr>
          <w:rFonts w:cs="Times New Roman"/>
          <w:lang w:val="en-GB"/>
        </w:rPr>
        <w:t xml:space="preserve"> are key to delivering services to clients. </w:t>
      </w:r>
    </w:p>
    <w:p w14:paraId="70F97591" w14:textId="77777777" w:rsidR="006F197A" w:rsidRPr="006F197A" w:rsidRDefault="006F197A" w:rsidP="00670581">
      <w:pPr>
        <w:spacing w:line="360" w:lineRule="auto"/>
        <w:rPr>
          <w:rFonts w:cs="Times New Roman"/>
          <w:b/>
          <w:bCs/>
          <w:lang w:val="en-GB"/>
        </w:rPr>
      </w:pPr>
      <w:r w:rsidRPr="006F197A">
        <w:rPr>
          <w:rFonts w:cs="Times New Roman"/>
          <w:b/>
          <w:bCs/>
          <w:lang w:val="en-GB"/>
        </w:rPr>
        <w:t>T-Technology</w:t>
      </w:r>
    </w:p>
    <w:p w14:paraId="2D201FDB" w14:textId="77777777" w:rsidR="006F197A" w:rsidRPr="006F197A" w:rsidRDefault="006F197A" w:rsidP="00670581">
      <w:pPr>
        <w:spacing w:line="360" w:lineRule="auto"/>
        <w:rPr>
          <w:rFonts w:cs="Times New Roman"/>
          <w:lang w:val="en-GB"/>
        </w:rPr>
      </w:pPr>
      <w:r w:rsidRPr="006F197A">
        <w:rPr>
          <w:rFonts w:cs="Times New Roman"/>
          <w:lang w:val="en-GB"/>
        </w:rPr>
        <w:t>Technology allows users to check in on their phones, let AI handle customer service, and benefit from customised services. Research by Shi et al. (2021) suggests that hotels must respond quickly to changes if they want to be competitive.</w:t>
      </w:r>
    </w:p>
    <w:p w14:paraId="4472E8DA" w14:textId="77777777" w:rsidR="006F197A" w:rsidRPr="006F197A" w:rsidRDefault="006F197A" w:rsidP="00670581">
      <w:pPr>
        <w:spacing w:line="360" w:lineRule="auto"/>
        <w:rPr>
          <w:rFonts w:cs="Times New Roman"/>
          <w:b/>
          <w:bCs/>
          <w:lang w:val="en-GB"/>
        </w:rPr>
      </w:pPr>
      <w:r w:rsidRPr="006F197A">
        <w:rPr>
          <w:rFonts w:cs="Times New Roman"/>
          <w:b/>
          <w:bCs/>
          <w:lang w:val="en-GB"/>
        </w:rPr>
        <w:t>L-Legal</w:t>
      </w:r>
    </w:p>
    <w:p w14:paraId="075BDA4D" w14:textId="77777777" w:rsidR="006F197A" w:rsidRPr="006F197A" w:rsidRDefault="006F197A" w:rsidP="00670581">
      <w:pPr>
        <w:spacing w:line="360" w:lineRule="auto"/>
        <w:rPr>
          <w:rFonts w:cs="Times New Roman"/>
          <w:lang w:val="en-GB"/>
        </w:rPr>
      </w:pPr>
      <w:r w:rsidRPr="006F197A">
        <w:rPr>
          <w:rFonts w:cs="Times New Roman"/>
          <w:lang w:val="en-GB"/>
        </w:rPr>
        <w:t>The hospitality industry is bound by old and new laws related to workplace safety, worker rights, and protected personal information under GDPR (Sharma and Kumar, 2025). Following regulations like the Equality Act (2010) and the Environment Act (2021) ensures safety from penalties and guests' satisfaction.</w:t>
      </w:r>
    </w:p>
    <w:p w14:paraId="69D26D0C" w14:textId="77777777" w:rsidR="006F197A" w:rsidRPr="006F197A" w:rsidRDefault="006F197A" w:rsidP="00670581">
      <w:pPr>
        <w:spacing w:line="360" w:lineRule="auto"/>
        <w:rPr>
          <w:rFonts w:cs="Times New Roman"/>
          <w:b/>
          <w:bCs/>
          <w:lang w:val="en-GB"/>
        </w:rPr>
      </w:pPr>
      <w:r w:rsidRPr="006F197A">
        <w:rPr>
          <w:rFonts w:cs="Times New Roman"/>
          <w:b/>
          <w:bCs/>
          <w:lang w:val="en-GB"/>
        </w:rPr>
        <w:t>E-Environment</w:t>
      </w:r>
    </w:p>
    <w:p w14:paraId="48AE6496" w14:textId="49152976" w:rsidR="006F197A" w:rsidRPr="006F197A" w:rsidRDefault="006F197A" w:rsidP="00670581">
      <w:pPr>
        <w:spacing w:line="360" w:lineRule="auto"/>
        <w:rPr>
          <w:rFonts w:cs="Times New Roman"/>
          <w:lang w:val="en-GB"/>
        </w:rPr>
      </w:pPr>
      <w:r w:rsidRPr="006F197A">
        <w:rPr>
          <w:rFonts w:cs="Times New Roman"/>
          <w:lang w:val="en-GB"/>
        </w:rPr>
        <w:t>Consumers and regulators are now paying more attention to carbon reduction, minimising plastic waste, and getting green certifications</w:t>
      </w:r>
      <w:r w:rsidR="002745CF">
        <w:rPr>
          <w:rFonts w:cs="Times New Roman"/>
          <w:lang w:val="en-GB"/>
        </w:rPr>
        <w:t xml:space="preserve"> </w:t>
      </w:r>
      <w:r w:rsidR="002745CF" w:rsidRPr="002745CF">
        <w:rPr>
          <w:rFonts w:cs="Times New Roman"/>
          <w:lang w:val="en-GB"/>
        </w:rPr>
        <w:t>(Velaoras et al., 2025)</w:t>
      </w:r>
      <w:r w:rsidRPr="006F197A">
        <w:rPr>
          <w:rFonts w:cs="Times New Roman"/>
          <w:lang w:val="en-GB"/>
        </w:rPr>
        <w:t>. For this reason, Kabangire and Korir (2023) suggest that hospitality businesses in the UK are inspired to develop innovative approaches, redesign their workplaces, and focus on green technology to stay current and resistant to new challenges.</w:t>
      </w:r>
    </w:p>
    <w:p w14:paraId="6555B8AA" w14:textId="77777777" w:rsidR="006F197A" w:rsidRPr="006F197A" w:rsidRDefault="006F197A" w:rsidP="00670581">
      <w:pPr>
        <w:spacing w:line="360" w:lineRule="auto"/>
        <w:rPr>
          <w:rFonts w:cs="Times New Roman"/>
          <w:lang w:val="en-GB"/>
        </w:rPr>
      </w:pPr>
    </w:p>
    <w:p w14:paraId="249A3A5C" w14:textId="4D598DD8" w:rsidR="006F197A" w:rsidRPr="006F197A" w:rsidRDefault="006F197A" w:rsidP="00670581">
      <w:pPr>
        <w:pStyle w:val="Titlu2"/>
        <w:spacing w:line="360" w:lineRule="auto"/>
        <w:rPr>
          <w:rFonts w:cs="Times New Roman"/>
          <w:szCs w:val="24"/>
          <w:lang w:val="en-GB"/>
        </w:rPr>
      </w:pPr>
      <w:bookmarkStart w:id="11" w:name="_Toc199424031"/>
      <w:r w:rsidRPr="006F197A">
        <w:rPr>
          <w:rFonts w:cs="Times New Roman"/>
          <w:szCs w:val="24"/>
          <w:lang w:val="en-GB"/>
        </w:rPr>
        <w:t>Research Gap</w:t>
      </w:r>
      <w:bookmarkEnd w:id="11"/>
    </w:p>
    <w:p w14:paraId="4BBDA4C7" w14:textId="77777777" w:rsidR="006F197A" w:rsidRPr="006F197A" w:rsidRDefault="006F197A" w:rsidP="00670581">
      <w:pPr>
        <w:spacing w:line="360" w:lineRule="auto"/>
        <w:rPr>
          <w:rFonts w:cs="Times New Roman"/>
          <w:lang w:val="en-GB"/>
        </w:rPr>
      </w:pPr>
      <w:r w:rsidRPr="006F197A">
        <w:rPr>
          <w:rFonts w:cs="Times New Roman"/>
          <w:lang w:val="en-GB"/>
        </w:rPr>
        <w:t>Although much writing exists on hospitality leadership, significant research gaps exist about the Delta by Marriott brand in the UK regions. Researchers have mainly examined leadership in standalone hotels and central urban hotels. Little data is available on how leadership affects mid-range branded hotels outside large cities like Newcastle.</w:t>
      </w:r>
    </w:p>
    <w:p w14:paraId="45673977" w14:textId="77777777" w:rsidR="006F197A" w:rsidRPr="006F197A" w:rsidRDefault="006F197A" w:rsidP="00670581">
      <w:pPr>
        <w:spacing w:line="360" w:lineRule="auto"/>
        <w:rPr>
          <w:rFonts w:cs="Times New Roman"/>
          <w:lang w:val="en-GB"/>
        </w:rPr>
      </w:pPr>
      <w:r w:rsidRPr="006F197A">
        <w:rPr>
          <w:rFonts w:cs="Times New Roman"/>
          <w:lang w:val="en-GB"/>
        </w:rPr>
        <w:t>There are also many theories related to transformational leadership, but empirical studies rarely explore them in Delta hotels' daily work. No texts explore how Delta’s leaders help their team work well, change corporate culture to meet local requirements, and overcome issues in different areas.</w:t>
      </w:r>
    </w:p>
    <w:p w14:paraId="67FEEE4A" w14:textId="26CF2B8B" w:rsidR="00C83793" w:rsidRDefault="006F197A" w:rsidP="00670581">
      <w:pPr>
        <w:spacing w:line="360" w:lineRule="auto"/>
        <w:rPr>
          <w:rFonts w:cs="Times New Roman"/>
          <w:lang w:val="en-GB"/>
        </w:rPr>
      </w:pPr>
      <w:r w:rsidRPr="006F197A">
        <w:rPr>
          <w:rFonts w:cs="Times New Roman"/>
          <w:lang w:val="en-GB"/>
        </w:rPr>
        <w:t>Delta Newcastle's leadership style's ability to support digital transformation, new service ideas, and engagement with the local workforce is little known. Without case-based research, understanding Marriott’s mid-range strategy and how well its leaders work locally would not be complete.</w:t>
      </w:r>
    </w:p>
    <w:p w14:paraId="0F2558DF" w14:textId="7594B94B" w:rsidR="006F197A" w:rsidRPr="006F197A" w:rsidRDefault="00C83793" w:rsidP="00670581">
      <w:pPr>
        <w:spacing w:line="360" w:lineRule="auto"/>
        <w:rPr>
          <w:rFonts w:cs="Times New Roman"/>
          <w:lang w:val="en-GB"/>
        </w:rPr>
      </w:pPr>
      <w:r>
        <w:rPr>
          <w:rFonts w:cs="Times New Roman"/>
          <w:lang w:val="en-GB"/>
        </w:rPr>
        <w:br w:type="page"/>
      </w:r>
    </w:p>
    <w:p w14:paraId="1FBDE949" w14:textId="3F5FA384" w:rsidR="00B275E8" w:rsidRPr="001F2152" w:rsidRDefault="00B275E8" w:rsidP="00670581">
      <w:pPr>
        <w:pStyle w:val="Titlu1"/>
        <w:spacing w:line="360" w:lineRule="auto"/>
        <w:jc w:val="both"/>
      </w:pPr>
      <w:r w:rsidRPr="001F2152">
        <w:t xml:space="preserve"> </w:t>
      </w:r>
      <w:bookmarkStart w:id="12" w:name="_Toc199424032"/>
      <w:r w:rsidRPr="001F2152">
        <w:t>Chapter 3: Methodology</w:t>
      </w:r>
      <w:bookmarkEnd w:id="12"/>
      <w:r w:rsidRPr="001F2152">
        <w:t xml:space="preserve"> </w:t>
      </w:r>
    </w:p>
    <w:p w14:paraId="1614B90E" w14:textId="3D84ABC2" w:rsidR="00F518AE" w:rsidRDefault="00B275E8" w:rsidP="00670581">
      <w:pPr>
        <w:pStyle w:val="Titlu2"/>
        <w:spacing w:line="360" w:lineRule="auto"/>
        <w:rPr>
          <w:rFonts w:cs="Times New Roman"/>
          <w:szCs w:val="24"/>
          <w:lang w:val="en-GB"/>
        </w:rPr>
      </w:pPr>
      <w:bookmarkStart w:id="13" w:name="_Toc199424033"/>
      <w:r w:rsidRPr="006F197A">
        <w:rPr>
          <w:rFonts w:cs="Times New Roman"/>
          <w:szCs w:val="24"/>
          <w:lang w:val="en-GB"/>
        </w:rPr>
        <w:t xml:space="preserve">Research </w:t>
      </w:r>
      <w:r w:rsidR="00F518AE" w:rsidRPr="006F197A">
        <w:rPr>
          <w:rFonts w:cs="Times New Roman"/>
          <w:szCs w:val="24"/>
          <w:lang w:val="en-GB"/>
        </w:rPr>
        <w:t>design and philosophy</w:t>
      </w:r>
      <w:bookmarkEnd w:id="13"/>
    </w:p>
    <w:p w14:paraId="38816F96" w14:textId="6E301006" w:rsidR="00C03D02" w:rsidRPr="002745CF" w:rsidRDefault="00C03D02" w:rsidP="00670581">
      <w:pPr>
        <w:spacing w:line="360" w:lineRule="auto"/>
        <w:rPr>
          <w:rFonts w:cs="Times New Roman"/>
          <w:lang w:val="en-GB"/>
        </w:rPr>
      </w:pPr>
      <w:r w:rsidRPr="008134A9">
        <w:rPr>
          <w:rFonts w:cs="Times New Roman"/>
        </w:rPr>
        <w:t xml:space="preserve">In this </w:t>
      </w:r>
      <w:r w:rsidR="0093349F" w:rsidRPr="008134A9">
        <w:rPr>
          <w:rFonts w:cs="Times New Roman"/>
        </w:rPr>
        <w:t>study</w:t>
      </w:r>
      <w:r w:rsidRPr="008134A9">
        <w:rPr>
          <w:rFonts w:cs="Times New Roman"/>
        </w:rPr>
        <w:t xml:space="preserve">, use a positivist </w:t>
      </w:r>
      <w:r w:rsidR="0093349F" w:rsidRPr="008134A9">
        <w:rPr>
          <w:rFonts w:cs="Times New Roman"/>
        </w:rPr>
        <w:t>method</w:t>
      </w:r>
      <w:r w:rsidRPr="008134A9">
        <w:rPr>
          <w:rFonts w:cs="Times New Roman"/>
        </w:rPr>
        <w:t>, so they rely on facts rather than personal opinions. Positivism allows researchers to focus on items that can be checked, like how a team works and what guests think of their stay</w:t>
      </w:r>
      <w:r w:rsidR="002745CF">
        <w:rPr>
          <w:rFonts w:cs="Times New Roman"/>
        </w:rPr>
        <w:t xml:space="preserve"> </w:t>
      </w:r>
      <w:r w:rsidR="002745CF" w:rsidRPr="002745CF">
        <w:rPr>
          <w:rFonts w:cs="Times New Roman"/>
          <w:lang w:val="en-GB"/>
        </w:rPr>
        <w:t>(McGinley et al., 2020)</w:t>
      </w:r>
      <w:r w:rsidRPr="008134A9">
        <w:rPr>
          <w:rFonts w:cs="Times New Roman"/>
        </w:rPr>
        <w:t>. It helps us understand how leaders using transformational or transactional leadership methods influence the results</w:t>
      </w:r>
      <w:r w:rsidR="009E0BBD" w:rsidRPr="008134A9">
        <w:rPr>
          <w:rFonts w:cs="Times New Roman"/>
        </w:rPr>
        <w:t xml:space="preserve"> </w:t>
      </w:r>
      <w:r w:rsidR="00C309A7" w:rsidRPr="008134A9">
        <w:rPr>
          <w:rFonts w:cs="Times New Roman"/>
        </w:rPr>
        <w:t>(Lee et al., 2023</w:t>
      </w:r>
      <w:r w:rsidR="00F604F4" w:rsidRPr="008134A9">
        <w:rPr>
          <w:rFonts w:cs="Times New Roman"/>
        </w:rPr>
        <w:t>). The</w:t>
      </w:r>
      <w:r w:rsidRPr="008134A9">
        <w:rPr>
          <w:rFonts w:cs="Times New Roman"/>
        </w:rPr>
        <w:t xml:space="preserve"> findings rely on data that can be verified, rather than personal accounts</w:t>
      </w:r>
      <w:r w:rsidR="00AB72D0" w:rsidRPr="008134A9">
        <w:rPr>
          <w:rFonts w:cs="Times New Roman"/>
        </w:rPr>
        <w:t xml:space="preserve"> </w:t>
      </w:r>
      <w:r w:rsidR="00AB72D0" w:rsidRPr="008134A9">
        <w:rPr>
          <w:rFonts w:cs="Times New Roman"/>
          <w:color w:val="000000"/>
          <w:shd w:val="clear" w:color="auto" w:fill="FFFFFF"/>
        </w:rPr>
        <w:t>(Miller et al., 2020)</w:t>
      </w:r>
      <w:r w:rsidRPr="008134A9">
        <w:rPr>
          <w:rFonts w:cs="Times New Roman"/>
        </w:rPr>
        <w:t xml:space="preserve">. As a </w:t>
      </w:r>
      <w:r w:rsidR="0093349F" w:rsidRPr="008134A9">
        <w:rPr>
          <w:rFonts w:cs="Times New Roman"/>
        </w:rPr>
        <w:t>outcome</w:t>
      </w:r>
      <w:r w:rsidRPr="008134A9">
        <w:rPr>
          <w:rFonts w:cs="Times New Roman"/>
        </w:rPr>
        <w:t xml:space="preserve">, </w:t>
      </w:r>
      <w:r w:rsidR="0093349F" w:rsidRPr="008134A9">
        <w:rPr>
          <w:rFonts w:cs="Times New Roman"/>
        </w:rPr>
        <w:t>results</w:t>
      </w:r>
      <w:r w:rsidRPr="008134A9">
        <w:rPr>
          <w:rFonts w:cs="Times New Roman"/>
        </w:rPr>
        <w:t xml:space="preserve"> from evidence-based practice are both reliable and fair. The reason for using this design is to discover how leadership </w:t>
      </w:r>
      <w:r w:rsidR="009A733C">
        <w:rPr>
          <w:rFonts w:cs="Times New Roman"/>
        </w:rPr>
        <w:t>behaviours</w:t>
      </w:r>
      <w:r w:rsidRPr="008134A9">
        <w:rPr>
          <w:rFonts w:cs="Times New Roman"/>
        </w:rPr>
        <w:t xml:space="preserve"> shape employee performance in a hotel.</w:t>
      </w:r>
      <w:r w:rsidR="00882DAB" w:rsidRPr="008134A9">
        <w:rPr>
          <w:rFonts w:cs="Times New Roman"/>
        </w:rPr>
        <w:t xml:space="preserve"> It also recommends using organized tools such as surveys and checklists. It is particularly useful for studying hospitality, since </w:t>
      </w:r>
      <w:r w:rsidR="009A733C">
        <w:rPr>
          <w:rFonts w:cs="Times New Roman"/>
        </w:rPr>
        <w:t>analysing</w:t>
      </w:r>
      <w:r w:rsidR="00882DAB" w:rsidRPr="008134A9">
        <w:rPr>
          <w:rFonts w:cs="Times New Roman"/>
        </w:rPr>
        <w:t xml:space="preserve"> results tells us about service and allows for smarter action</w:t>
      </w:r>
      <w:r w:rsidR="008134A9" w:rsidRPr="008134A9">
        <w:rPr>
          <w:rFonts w:cs="Times New Roman"/>
        </w:rPr>
        <w:t xml:space="preserve"> </w:t>
      </w:r>
      <w:r w:rsidR="008134A9" w:rsidRPr="008134A9">
        <w:rPr>
          <w:rFonts w:cs="Times New Roman"/>
          <w:color w:val="000000"/>
          <w:shd w:val="clear" w:color="auto" w:fill="FFFFFF"/>
        </w:rPr>
        <w:t>(</w:t>
      </w:r>
      <w:r w:rsidR="008134A9" w:rsidRPr="008134A9">
        <w:rPr>
          <w:rFonts w:cs="Times New Roman"/>
          <w:color w:val="222222"/>
          <w:shd w:val="clear" w:color="auto" w:fill="FFFFFF"/>
        </w:rPr>
        <w:t>Ayvaz-Çavdaroğlu et al.</w:t>
      </w:r>
      <w:r w:rsidR="008134A9" w:rsidRPr="008134A9">
        <w:rPr>
          <w:rFonts w:cs="Times New Roman"/>
          <w:color w:val="000000"/>
          <w:shd w:val="clear" w:color="auto" w:fill="FFFFFF"/>
        </w:rPr>
        <w:t>, 2024)</w:t>
      </w:r>
      <w:r w:rsidR="00882DAB" w:rsidRPr="008134A9">
        <w:rPr>
          <w:rFonts w:cs="Times New Roman"/>
        </w:rPr>
        <w:t>.</w:t>
      </w:r>
    </w:p>
    <w:p w14:paraId="701E8DA6" w14:textId="5CB844D7" w:rsidR="00B275E8" w:rsidRDefault="00B275E8" w:rsidP="00670581">
      <w:pPr>
        <w:pStyle w:val="Titlu2"/>
        <w:spacing w:line="360" w:lineRule="auto"/>
        <w:rPr>
          <w:rFonts w:cs="Times New Roman"/>
          <w:szCs w:val="24"/>
          <w:lang w:val="en-GB"/>
        </w:rPr>
      </w:pPr>
      <w:bookmarkStart w:id="14" w:name="_Toc199424034"/>
      <w:r w:rsidRPr="006F197A">
        <w:rPr>
          <w:rFonts w:cs="Times New Roman"/>
          <w:szCs w:val="24"/>
          <w:lang w:val="en-GB"/>
        </w:rPr>
        <w:t xml:space="preserve">Research </w:t>
      </w:r>
      <w:r w:rsidR="00F518AE" w:rsidRPr="006F197A">
        <w:rPr>
          <w:rFonts w:cs="Times New Roman"/>
          <w:szCs w:val="24"/>
          <w:lang w:val="en-GB"/>
        </w:rPr>
        <w:t>strategy and</w:t>
      </w:r>
      <w:r w:rsidRPr="006F197A">
        <w:rPr>
          <w:rFonts w:cs="Times New Roman"/>
          <w:szCs w:val="24"/>
          <w:lang w:val="en-GB"/>
        </w:rPr>
        <w:t xml:space="preserve"> </w:t>
      </w:r>
      <w:r w:rsidR="00F518AE" w:rsidRPr="006F197A">
        <w:rPr>
          <w:rFonts w:cs="Times New Roman"/>
          <w:szCs w:val="24"/>
          <w:lang w:val="en-GB"/>
        </w:rPr>
        <w:t>approach</w:t>
      </w:r>
      <w:bookmarkEnd w:id="14"/>
      <w:r w:rsidRPr="006F197A">
        <w:rPr>
          <w:rFonts w:cs="Times New Roman"/>
          <w:szCs w:val="24"/>
          <w:lang w:val="en-GB"/>
        </w:rPr>
        <w:t xml:space="preserve"> </w:t>
      </w:r>
    </w:p>
    <w:p w14:paraId="3DECD545" w14:textId="3E153E3B" w:rsidR="006076F8" w:rsidRPr="00440E18" w:rsidRDefault="006076F8" w:rsidP="00670581">
      <w:pPr>
        <w:spacing w:line="360" w:lineRule="auto"/>
        <w:rPr>
          <w:rFonts w:cs="Times New Roman"/>
        </w:rPr>
      </w:pPr>
      <w:r w:rsidRPr="00440E18">
        <w:rPr>
          <w:rFonts w:cs="Times New Roman"/>
        </w:rPr>
        <w:t>In this research</w:t>
      </w:r>
      <w:r w:rsidR="00612941" w:rsidRPr="00440E18">
        <w:rPr>
          <w:rFonts w:cs="Times New Roman"/>
        </w:rPr>
        <w:t>,</w:t>
      </w:r>
      <w:r w:rsidRPr="00440E18">
        <w:rPr>
          <w:rFonts w:cs="Times New Roman"/>
        </w:rPr>
        <w:t xml:space="preserve"> a case study</w:t>
      </w:r>
      <w:r w:rsidR="00FD1F93">
        <w:rPr>
          <w:rFonts w:cs="Times New Roman"/>
        </w:rPr>
        <w:t xml:space="preserve"> was </w:t>
      </w:r>
      <w:r w:rsidR="00BD4C05">
        <w:rPr>
          <w:rFonts w:cs="Times New Roman"/>
        </w:rPr>
        <w:t>choosed</w:t>
      </w:r>
      <w:r w:rsidRPr="00440E18">
        <w:rPr>
          <w:rFonts w:cs="Times New Roman"/>
        </w:rPr>
        <w:t xml:space="preserve">, examining observations at Delta Hotels by Marriott Newcastle. Close study of actual problems is made possible when researchers can use case studies that are related to their environments. Here, we experience various leadership techniques right within the hotel. The first </w:t>
      </w:r>
      <w:r w:rsidR="00612941" w:rsidRPr="00440E18">
        <w:rPr>
          <w:rFonts w:cs="Times New Roman"/>
        </w:rPr>
        <w:t>looks</w:t>
      </w:r>
      <w:r w:rsidRPr="00440E18">
        <w:rPr>
          <w:rFonts w:cs="Times New Roman"/>
        </w:rPr>
        <w:t xml:space="preserve"> at theories of leadership, including transformational, transactional and </w:t>
      </w:r>
      <w:r w:rsidR="0014043A" w:rsidRPr="00440E18">
        <w:rPr>
          <w:rFonts w:cs="Times New Roman"/>
        </w:rPr>
        <w:t>freewheeling</w:t>
      </w:r>
      <w:r w:rsidRPr="00440E18">
        <w:rPr>
          <w:rFonts w:cs="Times New Roman"/>
        </w:rPr>
        <w:t xml:space="preserve"> and then </w:t>
      </w:r>
      <w:r w:rsidR="00612941" w:rsidRPr="00440E18">
        <w:rPr>
          <w:rFonts w:cs="Times New Roman"/>
        </w:rPr>
        <w:t>tests</w:t>
      </w:r>
      <w:r w:rsidRPr="00440E18">
        <w:rPr>
          <w:rFonts w:cs="Times New Roman"/>
        </w:rPr>
        <w:t xml:space="preserve"> those theories with hotel information </w:t>
      </w:r>
      <w:r w:rsidR="00A85C0B" w:rsidRPr="00440E18">
        <w:rPr>
          <w:rFonts w:cs="Times New Roman"/>
        </w:rPr>
        <w:t>(Khairy et al.,2023</w:t>
      </w:r>
      <w:r w:rsidRPr="00440E18">
        <w:rPr>
          <w:rFonts w:cs="Times New Roman"/>
        </w:rPr>
        <w:t>). Trying this approach in a real setting helps the researcher determine if these theories have an impact on team motivation and service quality.</w:t>
      </w:r>
      <w:r w:rsidR="000705CF" w:rsidRPr="00440E18">
        <w:rPr>
          <w:rFonts w:cs="Times New Roman"/>
        </w:rPr>
        <w:t xml:space="preserve"> </w:t>
      </w:r>
      <w:r w:rsidR="00882DAB" w:rsidRPr="00440E18">
        <w:rPr>
          <w:rFonts w:cs="Times New Roman"/>
        </w:rPr>
        <w:t xml:space="preserve">By using this strategy, we gain </w:t>
      </w:r>
      <w:r w:rsidR="00FD1F93">
        <w:rPr>
          <w:rFonts w:cs="Times New Roman"/>
        </w:rPr>
        <w:t xml:space="preserve">a </w:t>
      </w:r>
      <w:r w:rsidR="00882DAB" w:rsidRPr="00440E18">
        <w:rPr>
          <w:rFonts w:cs="Times New Roman"/>
        </w:rPr>
        <w:t>deeper understanding of how leaders work each day. Combining theory with real experience gives the study greater significance and usefulness</w:t>
      </w:r>
      <w:r w:rsidR="00440E18" w:rsidRPr="00440E18">
        <w:rPr>
          <w:rFonts w:cs="Times New Roman"/>
        </w:rPr>
        <w:t xml:space="preserve"> (</w:t>
      </w:r>
      <w:r w:rsidR="00440E18" w:rsidRPr="00440E18">
        <w:rPr>
          <w:rFonts w:cs="Times New Roman"/>
          <w:color w:val="222222"/>
          <w:shd w:val="clear" w:color="auto" w:fill="FFFFFF"/>
        </w:rPr>
        <w:t>Sokhanvar et al., 2021</w:t>
      </w:r>
      <w:r w:rsidR="00440E18" w:rsidRPr="00440E18">
        <w:rPr>
          <w:rFonts w:cs="Times New Roman"/>
        </w:rPr>
        <w:t>)</w:t>
      </w:r>
      <w:r w:rsidR="00882DAB" w:rsidRPr="00440E18">
        <w:rPr>
          <w:rFonts w:cs="Times New Roman"/>
        </w:rPr>
        <w:t>.</w:t>
      </w:r>
    </w:p>
    <w:p w14:paraId="5F2CFAC9" w14:textId="4F492AD5" w:rsidR="00B275E8" w:rsidRDefault="00B275E8" w:rsidP="00670581">
      <w:pPr>
        <w:pStyle w:val="Titlu2"/>
        <w:spacing w:line="360" w:lineRule="auto"/>
        <w:rPr>
          <w:rFonts w:cs="Times New Roman"/>
          <w:szCs w:val="24"/>
          <w:lang w:val="en-GB"/>
        </w:rPr>
      </w:pPr>
      <w:bookmarkStart w:id="15" w:name="_Toc199424035"/>
      <w:r w:rsidRPr="006F197A">
        <w:rPr>
          <w:rFonts w:cs="Times New Roman"/>
          <w:szCs w:val="24"/>
          <w:lang w:val="en-GB"/>
        </w:rPr>
        <w:t xml:space="preserve">Data </w:t>
      </w:r>
      <w:r w:rsidR="00F518AE" w:rsidRPr="006F197A">
        <w:rPr>
          <w:rFonts w:cs="Times New Roman"/>
          <w:szCs w:val="24"/>
          <w:lang w:val="en-GB"/>
        </w:rPr>
        <w:t>Collection Method</w:t>
      </w:r>
      <w:r w:rsidRPr="006F197A">
        <w:rPr>
          <w:rFonts w:cs="Times New Roman"/>
          <w:szCs w:val="24"/>
          <w:lang w:val="en-GB"/>
        </w:rPr>
        <w:t xml:space="preserve"> and </w:t>
      </w:r>
      <w:r w:rsidR="00F518AE" w:rsidRPr="006F197A">
        <w:rPr>
          <w:rFonts w:cs="Times New Roman"/>
          <w:szCs w:val="24"/>
          <w:lang w:val="en-GB"/>
        </w:rPr>
        <w:t>Data A</w:t>
      </w:r>
      <w:r w:rsidRPr="006F197A">
        <w:rPr>
          <w:rFonts w:cs="Times New Roman"/>
          <w:szCs w:val="24"/>
          <w:lang w:val="en-GB"/>
        </w:rPr>
        <w:t>nalysis</w:t>
      </w:r>
      <w:bookmarkEnd w:id="15"/>
      <w:r w:rsidRPr="006F197A">
        <w:rPr>
          <w:rFonts w:cs="Times New Roman"/>
          <w:szCs w:val="24"/>
          <w:lang w:val="en-GB"/>
        </w:rPr>
        <w:t xml:space="preserve"> </w:t>
      </w:r>
    </w:p>
    <w:p w14:paraId="19FA3D8F" w14:textId="3A8F6CEB" w:rsidR="00777E78" w:rsidRPr="00777E78" w:rsidRDefault="00777E78" w:rsidP="00670581">
      <w:pPr>
        <w:spacing w:line="360" w:lineRule="auto"/>
        <w:rPr>
          <w:lang w:val="en-GB"/>
        </w:rPr>
      </w:pPr>
      <w:r w:rsidRPr="00777E78">
        <w:rPr>
          <w:lang w:val="en-GB"/>
        </w:rPr>
        <w:t xml:space="preserve">In this study, results are captured using numbers, not verbal explanations. An online survey was distributed to staff in </w:t>
      </w:r>
      <w:r w:rsidR="00612941">
        <w:rPr>
          <w:lang w:val="en-GB"/>
        </w:rPr>
        <w:t xml:space="preserve">the </w:t>
      </w:r>
      <w:r w:rsidRPr="00777E78">
        <w:rPr>
          <w:lang w:val="en-GB"/>
        </w:rPr>
        <w:t xml:space="preserve">front office, housekeeping and the </w:t>
      </w:r>
      <w:r w:rsidR="004C4DC2" w:rsidRPr="00777E78">
        <w:rPr>
          <w:lang w:val="en-GB"/>
        </w:rPr>
        <w:t>nutriment</w:t>
      </w:r>
      <w:r w:rsidRPr="00777E78">
        <w:rPr>
          <w:lang w:val="en-GB"/>
        </w:rPr>
        <w:t xml:space="preserve"> and </w:t>
      </w:r>
      <w:r w:rsidR="004C4DC2" w:rsidRPr="00777E78">
        <w:rPr>
          <w:lang w:val="en-GB"/>
        </w:rPr>
        <w:t>drink</w:t>
      </w:r>
      <w:r w:rsidRPr="00777E78">
        <w:rPr>
          <w:lang w:val="en-GB"/>
        </w:rPr>
        <w:t xml:space="preserve"> departments. The survey used Likert-style questions so that participants could answer “agree” or “disagree” to each item. Some of the questions focused on a leader’s </w:t>
      </w:r>
      <w:r w:rsidR="005D347B">
        <w:rPr>
          <w:lang w:val="en-GB"/>
        </w:rPr>
        <w:t>behaviour</w:t>
      </w:r>
      <w:r w:rsidRPr="00777E78">
        <w:rPr>
          <w:lang w:val="en-GB"/>
        </w:rPr>
        <w:t>, how effectively they communicated, how motivated they were and how satisfied they were with their work</w:t>
      </w:r>
      <w:r w:rsidR="005D347B">
        <w:rPr>
          <w:lang w:val="en-GB"/>
        </w:rPr>
        <w:t xml:space="preserve"> </w:t>
      </w:r>
      <w:r w:rsidR="005D347B">
        <w:rPr>
          <w:color w:val="000000"/>
          <w:shd w:val="clear" w:color="auto" w:fill="FFFFFF"/>
        </w:rPr>
        <w:t>(Bailey et al., 2020)</w:t>
      </w:r>
      <w:r w:rsidRPr="00777E78">
        <w:rPr>
          <w:lang w:val="en-GB"/>
        </w:rPr>
        <w:t>. All participants answered the same questions, so that the results could be checked against each other. Statistical methods were employed to study the way leadership styles influence team performance (</w:t>
      </w:r>
      <w:r w:rsidR="00132C0A" w:rsidRPr="00132C0A">
        <w:t>Wuryani et al., 2021)</w:t>
      </w:r>
    </w:p>
    <w:p w14:paraId="5B9DD6FF" w14:textId="77777777" w:rsidR="00B275E8" w:rsidRDefault="00B275E8" w:rsidP="00670581">
      <w:pPr>
        <w:pStyle w:val="Titlu2"/>
        <w:spacing w:line="360" w:lineRule="auto"/>
        <w:rPr>
          <w:rFonts w:cs="Times New Roman"/>
          <w:szCs w:val="24"/>
          <w:lang w:val="en-GB"/>
        </w:rPr>
      </w:pPr>
      <w:bookmarkStart w:id="16" w:name="_Toc199424036"/>
      <w:r w:rsidRPr="006F197A">
        <w:rPr>
          <w:rFonts w:cs="Times New Roman"/>
          <w:szCs w:val="24"/>
          <w:lang w:val="en-GB"/>
        </w:rPr>
        <w:t>Sampling technique</w:t>
      </w:r>
      <w:bookmarkEnd w:id="16"/>
    </w:p>
    <w:p w14:paraId="5500ED0B" w14:textId="49C2437B" w:rsidR="00F3640B" w:rsidRPr="00F3640B" w:rsidRDefault="00F3640B" w:rsidP="00670581">
      <w:pPr>
        <w:spacing w:line="360" w:lineRule="auto"/>
        <w:rPr>
          <w:lang w:val="en-GB"/>
        </w:rPr>
      </w:pPr>
      <w:r w:rsidRPr="00F3640B">
        <w:rPr>
          <w:lang w:val="en-GB"/>
        </w:rPr>
        <w:t xml:space="preserve">The participants in the study were selected using purposeful sampling since their roles in the hotel mattered. Front office, </w:t>
      </w:r>
      <w:r w:rsidR="00EA18B2" w:rsidRPr="00F3640B">
        <w:rPr>
          <w:lang w:val="en-GB"/>
        </w:rPr>
        <w:t>nutrition</w:t>
      </w:r>
      <w:r w:rsidRPr="00F3640B">
        <w:rPr>
          <w:lang w:val="en-GB"/>
        </w:rPr>
        <w:t xml:space="preserve"> and </w:t>
      </w:r>
      <w:r w:rsidR="00EA18B2" w:rsidRPr="00F3640B">
        <w:rPr>
          <w:lang w:val="en-GB"/>
        </w:rPr>
        <w:t>drink</w:t>
      </w:r>
      <w:r w:rsidRPr="00F3640B">
        <w:rPr>
          <w:lang w:val="en-GB"/>
        </w:rPr>
        <w:t xml:space="preserve"> and </w:t>
      </w:r>
      <w:r w:rsidR="005614BB" w:rsidRPr="00F3640B">
        <w:rPr>
          <w:lang w:val="en-GB"/>
        </w:rPr>
        <w:t>housework</w:t>
      </w:r>
      <w:r w:rsidRPr="00F3640B">
        <w:rPr>
          <w:lang w:val="en-GB"/>
        </w:rPr>
        <w:t xml:space="preserve"> staff were included in the study, since their service is directly affected by management. Staff members were motivated to join, without having to wait until they had years of experience</w:t>
      </w:r>
      <w:r w:rsidR="00703CB2">
        <w:rPr>
          <w:lang w:val="en-GB"/>
        </w:rPr>
        <w:t xml:space="preserve"> </w:t>
      </w:r>
      <w:r w:rsidR="009B578C" w:rsidRPr="009B578C">
        <w:t>(Malik et al., 2022)</w:t>
      </w:r>
      <w:r w:rsidR="009B578C">
        <w:rPr>
          <w:lang w:val="en-GB"/>
        </w:rPr>
        <w:t xml:space="preserve">. </w:t>
      </w:r>
      <w:r w:rsidRPr="00F3640B">
        <w:rPr>
          <w:lang w:val="en-GB"/>
        </w:rPr>
        <w:t>It was their choice to take part and they could end their study whenever they wanted. Everyone involved in the survey was asked to give their agreement after understanding everything about how the research would be done with their information.</w:t>
      </w:r>
    </w:p>
    <w:p w14:paraId="514DD6A4" w14:textId="77777777" w:rsidR="00B275E8" w:rsidRPr="006F197A" w:rsidRDefault="00B275E8" w:rsidP="00670581">
      <w:pPr>
        <w:pStyle w:val="Titlu2"/>
        <w:spacing w:line="360" w:lineRule="auto"/>
        <w:rPr>
          <w:rFonts w:cs="Times New Roman"/>
          <w:szCs w:val="24"/>
          <w:lang w:val="en-GB"/>
        </w:rPr>
      </w:pPr>
      <w:bookmarkStart w:id="17" w:name="_Toc199424037"/>
      <w:r w:rsidRPr="006F197A">
        <w:rPr>
          <w:rFonts w:cs="Times New Roman"/>
          <w:szCs w:val="24"/>
          <w:lang w:val="en-GB"/>
        </w:rPr>
        <w:t>Ethical consideration</w:t>
      </w:r>
      <w:bookmarkEnd w:id="17"/>
      <w:r w:rsidRPr="006F197A">
        <w:rPr>
          <w:rFonts w:cs="Times New Roman"/>
          <w:szCs w:val="24"/>
          <w:lang w:val="en-GB"/>
        </w:rPr>
        <w:t xml:space="preserve"> </w:t>
      </w:r>
    </w:p>
    <w:p w14:paraId="17D06AE4" w14:textId="00ECFCE9" w:rsidR="008F3E15" w:rsidRPr="008F3E15" w:rsidRDefault="0051451E" w:rsidP="00670581">
      <w:pPr>
        <w:spacing w:line="360" w:lineRule="auto"/>
        <w:rPr>
          <w:rFonts w:cs="Times New Roman"/>
          <w:lang w:val="en-GB"/>
        </w:rPr>
      </w:pPr>
      <w:r w:rsidRPr="0051451E">
        <w:rPr>
          <w:rFonts w:cs="Times New Roman"/>
          <w:lang w:val="en-GB"/>
        </w:rPr>
        <w:t xml:space="preserve">The research was given ethics authorization by the university and approval from the HR department of Delta Hotels by Marriott Newcastle. Names or identities were never sought from survey participants, meaning the information they gave was kept private. All results were handled carefully and were not used for anything apart from this research. The investigators obeyed ethical rules by letting participants decide whether to join and by guaranteeing their privacy. </w:t>
      </w:r>
      <w:r w:rsidR="008F3E15" w:rsidRPr="008F3E15">
        <w:rPr>
          <w:rFonts w:cs="Times New Roman"/>
          <w:lang w:val="en-GB"/>
        </w:rPr>
        <w:t>Protecting data according to both present legislation and the university’s policies was essential for the research</w:t>
      </w:r>
      <w:r w:rsidR="008A71BD">
        <w:rPr>
          <w:rFonts w:cs="Times New Roman"/>
          <w:lang w:val="en-GB"/>
        </w:rPr>
        <w:t xml:space="preserve"> (Liu and </w:t>
      </w:r>
      <w:r w:rsidR="008A71BD" w:rsidRPr="008618CB">
        <w:t>Khalil</w:t>
      </w:r>
      <w:r w:rsidR="008A71BD">
        <w:t>, 2023</w:t>
      </w:r>
      <w:r w:rsidR="008A71BD">
        <w:rPr>
          <w:rFonts w:cs="Times New Roman"/>
          <w:lang w:val="en-GB"/>
        </w:rPr>
        <w:t>)</w:t>
      </w:r>
      <w:r w:rsidR="008F3E15" w:rsidRPr="008F3E15">
        <w:rPr>
          <w:rFonts w:cs="Times New Roman"/>
          <w:lang w:val="en-GB"/>
        </w:rPr>
        <w:t xml:space="preserve">. During the study, people were informed of the purpose, had the </w:t>
      </w:r>
      <w:r w:rsidR="004C4DC2" w:rsidRPr="008F3E15">
        <w:rPr>
          <w:rFonts w:cs="Times New Roman"/>
          <w:lang w:val="en-GB"/>
        </w:rPr>
        <w:t>correct</w:t>
      </w:r>
      <w:r w:rsidR="008F3E15" w:rsidRPr="008F3E15">
        <w:rPr>
          <w:rFonts w:cs="Times New Roman"/>
          <w:lang w:val="en-GB"/>
        </w:rPr>
        <w:t xml:space="preserve"> to stop at any </w:t>
      </w:r>
      <w:r w:rsidR="004C4DC2" w:rsidRPr="008F3E15">
        <w:rPr>
          <w:rFonts w:cs="Times New Roman"/>
          <w:lang w:val="en-GB"/>
        </w:rPr>
        <w:t>period</w:t>
      </w:r>
      <w:r w:rsidR="008F3E15" w:rsidRPr="008F3E15">
        <w:rPr>
          <w:rFonts w:cs="Times New Roman"/>
          <w:lang w:val="en-GB"/>
        </w:rPr>
        <w:t xml:space="preserve"> and learned their </w:t>
      </w:r>
      <w:r w:rsidR="004770F1" w:rsidRPr="008F3E15">
        <w:rPr>
          <w:rFonts w:cs="Times New Roman"/>
          <w:lang w:val="en-GB"/>
        </w:rPr>
        <w:t>information</w:t>
      </w:r>
      <w:r w:rsidR="008F3E15" w:rsidRPr="008F3E15">
        <w:rPr>
          <w:rFonts w:cs="Times New Roman"/>
          <w:lang w:val="en-GB"/>
        </w:rPr>
        <w:t xml:space="preserve"> would be safely managed. Because of this, hotel employees were more willing to share information and opinions.</w:t>
      </w:r>
    </w:p>
    <w:p w14:paraId="362193B3" w14:textId="77777777" w:rsidR="00FE4906" w:rsidRDefault="00FE4906" w:rsidP="00670581">
      <w:pPr>
        <w:spacing w:line="360" w:lineRule="auto"/>
        <w:rPr>
          <w:rFonts w:cs="Times New Roman"/>
        </w:rPr>
      </w:pPr>
    </w:p>
    <w:p w14:paraId="51CF6B28" w14:textId="77777777" w:rsidR="00FE4906" w:rsidRDefault="00FE4906" w:rsidP="00670581">
      <w:pPr>
        <w:spacing w:line="360" w:lineRule="auto"/>
        <w:rPr>
          <w:rFonts w:cs="Times New Roman"/>
        </w:rPr>
      </w:pPr>
    </w:p>
    <w:p w14:paraId="72A3893D" w14:textId="77777777" w:rsidR="00FE4906" w:rsidRDefault="00FE4906" w:rsidP="00670581">
      <w:pPr>
        <w:spacing w:line="360" w:lineRule="auto"/>
        <w:rPr>
          <w:rFonts w:cs="Times New Roman"/>
        </w:rPr>
      </w:pPr>
    </w:p>
    <w:p w14:paraId="2DE76A8A" w14:textId="77777777" w:rsidR="00FE4906" w:rsidRDefault="00FE4906" w:rsidP="00670581">
      <w:pPr>
        <w:spacing w:line="360" w:lineRule="auto"/>
        <w:rPr>
          <w:rFonts w:cs="Times New Roman"/>
        </w:rPr>
      </w:pPr>
    </w:p>
    <w:p w14:paraId="6A2209D8" w14:textId="77777777" w:rsidR="00FE4906" w:rsidRDefault="00FE4906" w:rsidP="00670581">
      <w:pPr>
        <w:spacing w:line="360" w:lineRule="auto"/>
        <w:rPr>
          <w:rFonts w:cs="Times New Roman"/>
        </w:rPr>
      </w:pPr>
    </w:p>
    <w:p w14:paraId="5E9B6134" w14:textId="77777777" w:rsidR="00FE4906" w:rsidRDefault="00FE4906" w:rsidP="00670581">
      <w:pPr>
        <w:spacing w:line="360" w:lineRule="auto"/>
        <w:rPr>
          <w:rFonts w:cs="Times New Roman"/>
        </w:rPr>
      </w:pPr>
    </w:p>
    <w:p w14:paraId="5F426F55" w14:textId="77777777" w:rsidR="00F91CC5" w:rsidRDefault="00F91CC5" w:rsidP="00670581">
      <w:pPr>
        <w:spacing w:line="360" w:lineRule="auto"/>
        <w:rPr>
          <w:rFonts w:cs="Times New Roman"/>
        </w:rPr>
      </w:pPr>
    </w:p>
    <w:p w14:paraId="323041E6" w14:textId="09ECF73D" w:rsidR="00B275E8" w:rsidRPr="00FE4906" w:rsidRDefault="00B275E8" w:rsidP="00670581">
      <w:pPr>
        <w:pStyle w:val="Titlu1"/>
        <w:spacing w:line="360" w:lineRule="auto"/>
        <w:jc w:val="both"/>
      </w:pPr>
      <w:bookmarkStart w:id="18" w:name="_Toc199424038"/>
      <w:r w:rsidRPr="006F197A">
        <w:t>Chapter 4: Findings</w:t>
      </w:r>
      <w:bookmarkEnd w:id="18"/>
      <w:r w:rsidRPr="006F197A">
        <w:t xml:space="preserve"> </w:t>
      </w:r>
    </w:p>
    <w:p w14:paraId="005CD2C0" w14:textId="2FC38C86" w:rsidR="00B275E8" w:rsidRPr="006F197A" w:rsidRDefault="00B275E8" w:rsidP="00670581">
      <w:pPr>
        <w:pStyle w:val="Titlu2"/>
        <w:spacing w:line="360" w:lineRule="auto"/>
        <w:rPr>
          <w:rFonts w:cs="Times New Roman"/>
          <w:szCs w:val="24"/>
        </w:rPr>
      </w:pPr>
      <w:bookmarkStart w:id="19" w:name="_Toc199424039"/>
      <w:r w:rsidRPr="006F197A">
        <w:rPr>
          <w:rFonts w:cs="Times New Roman"/>
          <w:szCs w:val="24"/>
        </w:rPr>
        <w:t>Findings</w:t>
      </w:r>
      <w:bookmarkEnd w:id="19"/>
      <w:r w:rsidRPr="006F197A">
        <w:rPr>
          <w:rFonts w:cs="Times New Roman"/>
          <w:szCs w:val="24"/>
        </w:rPr>
        <w:t xml:space="preserve"> </w:t>
      </w:r>
    </w:p>
    <w:p w14:paraId="3C65B31F" w14:textId="77777777" w:rsidR="006F197A" w:rsidRPr="006F197A" w:rsidRDefault="006F197A" w:rsidP="006F197A">
      <w:pPr>
        <w:spacing w:line="360" w:lineRule="auto"/>
        <w:rPr>
          <w:rFonts w:cs="Times New Roman"/>
        </w:rPr>
      </w:pPr>
    </w:p>
    <w:p w14:paraId="14AE62FF" w14:textId="5596FA79" w:rsidR="006F197A" w:rsidRPr="006F197A" w:rsidRDefault="006F197A" w:rsidP="006F197A">
      <w:pPr>
        <w:spacing w:line="360" w:lineRule="auto"/>
        <w:rPr>
          <w:rFonts w:cs="Times New Roman"/>
        </w:rPr>
      </w:pPr>
      <w:r w:rsidRPr="006F197A">
        <w:rPr>
          <w:rFonts w:cs="Times New Roman"/>
          <w:noProof/>
        </w:rPr>
        <w:drawing>
          <wp:inline distT="0" distB="0" distL="0" distR="0" wp14:anchorId="636217D9" wp14:editId="4539DC83">
            <wp:extent cx="5943600" cy="3300730"/>
            <wp:effectExtent l="0" t="0" r="0" b="0"/>
            <wp:docPr id="459319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319713" name=""/>
                    <pic:cNvPicPr/>
                  </pic:nvPicPr>
                  <pic:blipFill>
                    <a:blip r:embed="rId9"/>
                    <a:stretch>
                      <a:fillRect/>
                    </a:stretch>
                  </pic:blipFill>
                  <pic:spPr>
                    <a:xfrm>
                      <a:off x="0" y="0"/>
                      <a:ext cx="5943600" cy="3300730"/>
                    </a:xfrm>
                    <a:prstGeom prst="rect">
                      <a:avLst/>
                    </a:prstGeom>
                  </pic:spPr>
                </pic:pic>
              </a:graphicData>
            </a:graphic>
          </wp:inline>
        </w:drawing>
      </w:r>
    </w:p>
    <w:p w14:paraId="01187C8D" w14:textId="77777777" w:rsidR="006F197A" w:rsidRPr="00670581" w:rsidRDefault="006F197A"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236ECB45"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demonstrates the gender ratio, which includes 66% of females while males are 34%. </w:t>
      </w:r>
    </w:p>
    <w:p w14:paraId="6C78E9AF"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57CD7105" wp14:editId="7F75A813">
            <wp:extent cx="5943600" cy="3087370"/>
            <wp:effectExtent l="0" t="0" r="0" b="0"/>
            <wp:docPr id="2099872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72392" name=""/>
                    <pic:cNvPicPr/>
                  </pic:nvPicPr>
                  <pic:blipFill>
                    <a:blip r:embed="rId10"/>
                    <a:stretch>
                      <a:fillRect/>
                    </a:stretch>
                  </pic:blipFill>
                  <pic:spPr>
                    <a:xfrm>
                      <a:off x="0" y="0"/>
                      <a:ext cx="5943600" cy="3087370"/>
                    </a:xfrm>
                    <a:prstGeom prst="rect">
                      <a:avLst/>
                    </a:prstGeom>
                  </pic:spPr>
                </pic:pic>
              </a:graphicData>
            </a:graphic>
          </wp:inline>
        </w:drawing>
      </w:r>
    </w:p>
    <w:p w14:paraId="75A9DF30" w14:textId="77777777" w:rsidR="006F197A" w:rsidRPr="00670581" w:rsidRDefault="006F197A" w:rsidP="00670581">
      <w:pPr>
        <w:spacing w:line="360" w:lineRule="auto"/>
        <w:rPr>
          <w:rFonts w:asciiTheme="majorBidi" w:hAnsiTheme="majorBidi" w:cstheme="majorBidi"/>
          <w:b/>
          <w:bCs/>
        </w:rPr>
      </w:pPr>
      <w:r w:rsidRPr="00670581">
        <w:rPr>
          <w:rFonts w:asciiTheme="majorBidi" w:hAnsiTheme="majorBidi" w:cstheme="majorBidi"/>
          <w:b/>
          <w:bCs/>
        </w:rPr>
        <w:t>Interpretation</w:t>
      </w:r>
    </w:p>
    <w:p w14:paraId="10E4195E" w14:textId="5D0E7BA5"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w:t>
      </w:r>
      <w:r w:rsidR="000F7AC2" w:rsidRPr="00670581">
        <w:rPr>
          <w:rFonts w:asciiTheme="majorBidi" w:hAnsiTheme="majorBidi" w:cstheme="majorBidi"/>
        </w:rPr>
        <w:t>demonstrat</w:t>
      </w:r>
      <w:r w:rsidR="000F7AC2">
        <w:rPr>
          <w:rFonts w:asciiTheme="majorBidi" w:hAnsiTheme="majorBidi" w:cstheme="majorBidi"/>
        </w:rPr>
        <w:t>e</w:t>
      </w:r>
      <w:r w:rsidR="000F7AC2" w:rsidRPr="00670581">
        <w:rPr>
          <w:rFonts w:asciiTheme="majorBidi" w:hAnsiTheme="majorBidi" w:cstheme="majorBidi"/>
        </w:rPr>
        <w:t>s</w:t>
      </w:r>
      <w:r w:rsidRPr="00670581">
        <w:rPr>
          <w:rFonts w:asciiTheme="majorBidi" w:hAnsiTheme="majorBidi" w:cstheme="majorBidi"/>
        </w:rPr>
        <w:t xml:space="preserve"> that 58% of respondents are from the age bracket 26-35; on the other hand, 8% are from the group 18-25. However, 34% are from the age bracket 36 onwards. </w:t>
      </w:r>
    </w:p>
    <w:p w14:paraId="42C46F00" w14:textId="77777777" w:rsidR="006426B2" w:rsidRPr="00670581" w:rsidRDefault="006426B2" w:rsidP="00670581">
      <w:pPr>
        <w:spacing w:line="360" w:lineRule="auto"/>
        <w:rPr>
          <w:rFonts w:asciiTheme="majorBidi" w:hAnsiTheme="majorBidi" w:cstheme="majorBidi"/>
        </w:rPr>
      </w:pPr>
    </w:p>
    <w:p w14:paraId="1A02885E" w14:textId="77777777" w:rsidR="006426B2" w:rsidRPr="00670581" w:rsidRDefault="006426B2" w:rsidP="00670581">
      <w:pPr>
        <w:spacing w:line="360" w:lineRule="auto"/>
        <w:rPr>
          <w:rFonts w:asciiTheme="majorBidi" w:hAnsiTheme="majorBidi" w:cstheme="majorBidi"/>
        </w:rPr>
      </w:pPr>
    </w:p>
    <w:p w14:paraId="19ADF867" w14:textId="04E32B58"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5FBDEA3F" wp14:editId="13D04AC8">
            <wp:extent cx="5943600" cy="3001010"/>
            <wp:effectExtent l="0" t="0" r="0" b="8890"/>
            <wp:docPr id="1671076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76747" name=""/>
                    <pic:cNvPicPr/>
                  </pic:nvPicPr>
                  <pic:blipFill>
                    <a:blip r:embed="rId11"/>
                    <a:stretch>
                      <a:fillRect/>
                    </a:stretch>
                  </pic:blipFill>
                  <pic:spPr>
                    <a:xfrm>
                      <a:off x="0" y="0"/>
                      <a:ext cx="5943600" cy="3001010"/>
                    </a:xfrm>
                    <a:prstGeom prst="rect">
                      <a:avLst/>
                    </a:prstGeom>
                  </pic:spPr>
                </pic:pic>
              </a:graphicData>
            </a:graphic>
          </wp:inline>
        </w:drawing>
      </w:r>
    </w:p>
    <w:p w14:paraId="421F454F" w14:textId="77777777" w:rsidR="006F197A" w:rsidRPr="00670581" w:rsidRDefault="006F197A"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44B2C2E3" w14:textId="7C3B23CE"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graph reflects the educational background of the respondents, which </w:t>
      </w:r>
      <w:r w:rsidR="00A13193" w:rsidRPr="00670581">
        <w:rPr>
          <w:rFonts w:asciiTheme="majorBidi" w:hAnsiTheme="majorBidi" w:cstheme="majorBidi"/>
        </w:rPr>
        <w:t>illustrates</w:t>
      </w:r>
      <w:r w:rsidRPr="00670581">
        <w:rPr>
          <w:rFonts w:asciiTheme="majorBidi" w:hAnsiTheme="majorBidi" w:cstheme="majorBidi"/>
        </w:rPr>
        <w:t xml:space="preserve"> that around 40% of respondents are PhD. On the other hand, 16% of respondents are Bachelors, and 44% are Master Graduates.  </w:t>
      </w:r>
    </w:p>
    <w:p w14:paraId="18EB5A7B"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38D1909B" wp14:editId="5AA55BC1">
            <wp:extent cx="5943600" cy="3093720"/>
            <wp:effectExtent l="0" t="0" r="0" b="0"/>
            <wp:docPr id="12429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0001" name=""/>
                    <pic:cNvPicPr/>
                  </pic:nvPicPr>
                  <pic:blipFill>
                    <a:blip r:embed="rId12"/>
                    <a:stretch>
                      <a:fillRect/>
                    </a:stretch>
                  </pic:blipFill>
                  <pic:spPr>
                    <a:xfrm>
                      <a:off x="0" y="0"/>
                      <a:ext cx="5943600" cy="3093720"/>
                    </a:xfrm>
                    <a:prstGeom prst="rect">
                      <a:avLst/>
                    </a:prstGeom>
                  </pic:spPr>
                </pic:pic>
              </a:graphicData>
            </a:graphic>
          </wp:inline>
        </w:drawing>
      </w:r>
    </w:p>
    <w:p w14:paraId="17FAD643" w14:textId="77777777" w:rsidR="006F197A" w:rsidRPr="00670581" w:rsidRDefault="006F197A"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0CFA76F3" w14:textId="15A2185C"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w:t>
      </w:r>
      <w:r w:rsidR="000F7AC2">
        <w:rPr>
          <w:rFonts w:asciiTheme="majorBidi" w:hAnsiTheme="majorBidi" w:cstheme="majorBidi"/>
        </w:rPr>
        <w:t xml:space="preserve">illustrates the respondent rate at which team conflicts are resolved fairly: 50% strongly agree, 26% disagree, 8% are neutral, and 16% agree with the </w:t>
      </w:r>
      <w:r w:rsidRPr="00670581">
        <w:rPr>
          <w:rFonts w:asciiTheme="majorBidi" w:hAnsiTheme="majorBidi" w:cstheme="majorBidi"/>
        </w:rPr>
        <w:t>statement.  Conflict resolution happens soon and is based on fairness (Nguyen et al., 2019). When disagreements occur, the management ensures that all are treated respectfully and can voice their opinions. Because of this approach, team members interact, face little disruption and gain trust in each other. With timely solutions to conflicts, leaders impress others and help maintain respect at work.</w:t>
      </w:r>
    </w:p>
    <w:p w14:paraId="7FB1FB00"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14BDE5F7" wp14:editId="542BE8F4">
            <wp:extent cx="5943600" cy="3121660"/>
            <wp:effectExtent l="0" t="0" r="0" b="2540"/>
            <wp:docPr id="1905862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62784" name=""/>
                    <pic:cNvPicPr/>
                  </pic:nvPicPr>
                  <pic:blipFill>
                    <a:blip r:embed="rId13"/>
                    <a:stretch>
                      <a:fillRect/>
                    </a:stretch>
                  </pic:blipFill>
                  <pic:spPr>
                    <a:xfrm>
                      <a:off x="0" y="0"/>
                      <a:ext cx="5943600" cy="3121660"/>
                    </a:xfrm>
                    <a:prstGeom prst="rect">
                      <a:avLst/>
                    </a:prstGeom>
                  </pic:spPr>
                </pic:pic>
              </a:graphicData>
            </a:graphic>
          </wp:inline>
        </w:drawing>
      </w:r>
    </w:p>
    <w:p w14:paraId="2EA597D9" w14:textId="3C851627" w:rsidR="006426B2" w:rsidRPr="00670581" w:rsidRDefault="006426B2"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69F72E13" w14:textId="0BEEA5BB"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w:t>
      </w:r>
      <w:r w:rsidR="000F7AC2">
        <w:rPr>
          <w:rFonts w:asciiTheme="majorBidi" w:hAnsiTheme="majorBidi" w:cstheme="majorBidi"/>
        </w:rPr>
        <w:t xml:space="preserve">illustrates the response rate, with 42% strongly agreeing, 24% disagreeing, 6% neutral, and 26% agreeing with the </w:t>
      </w:r>
      <w:r w:rsidRPr="00670581">
        <w:rPr>
          <w:rFonts w:asciiTheme="majorBidi" w:hAnsiTheme="majorBidi" w:cstheme="majorBidi"/>
        </w:rPr>
        <w:t>statement. The manager encourages staff to share their ideas by listening to what they communicate and think (Ridwan, Mulyani and Ali, 2020). Moreover, team members are encouraged when they share their thoughts or problems. On the other hand, if they believe their comments are taken seriously, employees feel lifted in spirit and will be more motivated to find innovative ways to improve operations.</w:t>
      </w:r>
    </w:p>
    <w:p w14:paraId="4AAF9181" w14:textId="77777777" w:rsidR="006F197A" w:rsidRPr="00670581" w:rsidRDefault="006F197A" w:rsidP="00670581">
      <w:pPr>
        <w:spacing w:line="360" w:lineRule="auto"/>
        <w:rPr>
          <w:rFonts w:asciiTheme="majorBidi" w:hAnsiTheme="majorBidi" w:cstheme="majorBidi"/>
          <w:noProof/>
        </w:rPr>
      </w:pPr>
    </w:p>
    <w:p w14:paraId="4C6DCC57"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3394C9A2" wp14:editId="6E082264">
            <wp:extent cx="5943600" cy="2980055"/>
            <wp:effectExtent l="0" t="0" r="0" b="0"/>
            <wp:docPr id="1577589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89247" name=""/>
                    <pic:cNvPicPr/>
                  </pic:nvPicPr>
                  <pic:blipFill>
                    <a:blip r:embed="rId14"/>
                    <a:stretch>
                      <a:fillRect/>
                    </a:stretch>
                  </pic:blipFill>
                  <pic:spPr>
                    <a:xfrm>
                      <a:off x="0" y="0"/>
                      <a:ext cx="5943600" cy="2980055"/>
                    </a:xfrm>
                    <a:prstGeom prst="rect">
                      <a:avLst/>
                    </a:prstGeom>
                  </pic:spPr>
                </pic:pic>
              </a:graphicData>
            </a:graphic>
          </wp:inline>
        </w:drawing>
      </w:r>
    </w:p>
    <w:p w14:paraId="6C828446" w14:textId="7979A1F9" w:rsidR="009D38EC" w:rsidRPr="00670581" w:rsidRDefault="009D38EC"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2B451493" w14:textId="77A0BD13"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The above graph shows that 38% strongly agree, 30% disagree, 8% neutral, and 24% agree with the above statement. Employees are always respected and valued by their managers, which positively impacts their motivation and job enjoyment (Edward, 2021). The manager values each person's effort, and team members are treated equally. Therefore, employees who feel respected stay loyal and work in a culture where everyone values respect.</w:t>
      </w:r>
    </w:p>
    <w:p w14:paraId="1433259E"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491C4EAA" wp14:editId="5E029ECE">
            <wp:extent cx="5943600" cy="2872105"/>
            <wp:effectExtent l="0" t="0" r="0" b="4445"/>
            <wp:docPr id="652286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286265" name=""/>
                    <pic:cNvPicPr/>
                  </pic:nvPicPr>
                  <pic:blipFill>
                    <a:blip r:embed="rId15"/>
                    <a:stretch>
                      <a:fillRect/>
                    </a:stretch>
                  </pic:blipFill>
                  <pic:spPr>
                    <a:xfrm>
                      <a:off x="0" y="0"/>
                      <a:ext cx="5943600" cy="2872105"/>
                    </a:xfrm>
                    <a:prstGeom prst="rect">
                      <a:avLst/>
                    </a:prstGeom>
                  </pic:spPr>
                </pic:pic>
              </a:graphicData>
            </a:graphic>
          </wp:inline>
        </w:drawing>
      </w:r>
    </w:p>
    <w:p w14:paraId="4C3D8779" w14:textId="77777777" w:rsidR="0031187B" w:rsidRPr="00670581" w:rsidRDefault="0031187B" w:rsidP="00670581">
      <w:pPr>
        <w:spacing w:line="360" w:lineRule="auto"/>
        <w:rPr>
          <w:rFonts w:asciiTheme="majorBidi" w:hAnsiTheme="majorBidi" w:cstheme="majorBidi"/>
          <w:b/>
          <w:bCs/>
        </w:rPr>
      </w:pPr>
    </w:p>
    <w:p w14:paraId="100BF6A5" w14:textId="6F83133C" w:rsidR="0031187B" w:rsidRPr="00670581" w:rsidRDefault="0031187B"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0936EC8D" w14:textId="051F5BCE"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shows that </w:t>
      </w:r>
      <w:r w:rsidR="00A32562" w:rsidRPr="00670581">
        <w:rPr>
          <w:rFonts w:asciiTheme="majorBidi" w:hAnsiTheme="majorBidi" w:cstheme="majorBidi"/>
        </w:rPr>
        <w:t>management</w:t>
      </w:r>
      <w:r w:rsidRPr="00670581">
        <w:rPr>
          <w:rFonts w:asciiTheme="majorBidi" w:hAnsiTheme="majorBidi" w:cstheme="majorBidi"/>
        </w:rPr>
        <w:t xml:space="preserve"> style </w:t>
      </w:r>
      <w:r w:rsidR="000A0497">
        <w:rPr>
          <w:rFonts w:asciiTheme="majorBidi" w:hAnsiTheme="majorBidi" w:cstheme="majorBidi"/>
        </w:rPr>
        <w:t xml:space="preserve">has </w:t>
      </w:r>
      <w:r w:rsidR="005B1B3B">
        <w:rPr>
          <w:rFonts w:asciiTheme="majorBidi" w:hAnsiTheme="majorBidi" w:cstheme="majorBidi"/>
        </w:rPr>
        <w:t>an</w:t>
      </w:r>
      <w:r w:rsidR="000A0497">
        <w:rPr>
          <w:rFonts w:asciiTheme="majorBidi" w:hAnsiTheme="majorBidi" w:cstheme="majorBidi"/>
        </w:rPr>
        <w:t xml:space="preserve"> </w:t>
      </w:r>
      <w:r w:rsidR="008F01D0">
        <w:rPr>
          <w:rFonts w:asciiTheme="majorBidi" w:hAnsiTheme="majorBidi" w:cstheme="majorBidi"/>
        </w:rPr>
        <w:t>important</w:t>
      </w:r>
      <w:r w:rsidR="000A0497">
        <w:rPr>
          <w:rFonts w:asciiTheme="majorBidi" w:hAnsiTheme="majorBidi" w:cstheme="majorBidi"/>
        </w:rPr>
        <w:t xml:space="preserve"> </w:t>
      </w:r>
      <w:r w:rsidR="00D8283B">
        <w:rPr>
          <w:rFonts w:asciiTheme="majorBidi" w:hAnsiTheme="majorBidi" w:cstheme="majorBidi"/>
        </w:rPr>
        <w:t>effect</w:t>
      </w:r>
      <w:r w:rsidR="000A0497">
        <w:rPr>
          <w:rFonts w:asciiTheme="majorBidi" w:hAnsiTheme="majorBidi" w:cstheme="majorBidi"/>
        </w:rPr>
        <w:t xml:space="preserve"> on</w:t>
      </w:r>
      <w:r w:rsidRPr="00670581">
        <w:rPr>
          <w:rFonts w:asciiTheme="majorBidi" w:hAnsiTheme="majorBidi" w:cstheme="majorBidi"/>
        </w:rPr>
        <w:t xml:space="preserve"> team productivity. However, the response rate shows that 48% strongly agree, 16% disagree, 14% neutral, and 20% agree with the above statement. The style a leader uses extensively affects the </w:t>
      </w:r>
      <w:r w:rsidR="00963B2C" w:rsidRPr="00670581">
        <w:rPr>
          <w:rFonts w:asciiTheme="majorBidi" w:hAnsiTheme="majorBidi" w:cstheme="majorBidi"/>
        </w:rPr>
        <w:t>lineup's</w:t>
      </w:r>
      <w:r w:rsidRPr="00670581">
        <w:rPr>
          <w:rFonts w:asciiTheme="majorBidi" w:hAnsiTheme="majorBidi" w:cstheme="majorBidi"/>
        </w:rPr>
        <w:t xml:space="preserve"> overall performance.</w:t>
      </w:r>
      <w:r w:rsidR="00CC7ABB">
        <w:rPr>
          <w:rFonts w:asciiTheme="majorBidi" w:hAnsiTheme="majorBidi" w:cstheme="majorBidi"/>
        </w:rPr>
        <w:t xml:space="preserve"> </w:t>
      </w:r>
      <w:r w:rsidR="00CC7ABB" w:rsidRPr="00670581">
        <w:rPr>
          <w:rFonts w:asciiTheme="majorBidi" w:hAnsiTheme="majorBidi" w:cstheme="majorBidi"/>
        </w:rPr>
        <w:t>Further</w:t>
      </w:r>
      <w:r w:rsidRPr="00670581">
        <w:rPr>
          <w:rFonts w:asciiTheme="majorBidi" w:hAnsiTheme="majorBidi" w:cstheme="majorBidi"/>
        </w:rPr>
        <w:t>, if managers are clear, empathetic</w:t>
      </w:r>
      <w:r w:rsidR="000A0497">
        <w:rPr>
          <w:rFonts w:asciiTheme="majorBidi" w:hAnsiTheme="majorBidi" w:cstheme="majorBidi"/>
        </w:rPr>
        <w:t>, and decisive, employees will usually remain committed, focused, and motivated (Mwesigwa, Tusiime,</w:t>
      </w:r>
      <w:r w:rsidRPr="00670581">
        <w:rPr>
          <w:rFonts w:asciiTheme="majorBidi" w:hAnsiTheme="majorBidi" w:cstheme="majorBidi"/>
        </w:rPr>
        <w:t xml:space="preserve"> and Ssekiziyivu, 2020). Therefore, if a manager is flexible in </w:t>
      </w:r>
      <w:r w:rsidR="000A0497">
        <w:rPr>
          <w:rFonts w:asciiTheme="majorBidi" w:hAnsiTheme="majorBidi" w:cstheme="majorBidi"/>
        </w:rPr>
        <w:t>their leadership approach, it encourages the team to perform</w:t>
      </w:r>
      <w:r w:rsidRPr="00670581">
        <w:rPr>
          <w:rFonts w:asciiTheme="majorBidi" w:hAnsiTheme="majorBidi" w:cstheme="majorBidi"/>
        </w:rPr>
        <w:t xml:space="preserve"> better.</w:t>
      </w:r>
    </w:p>
    <w:p w14:paraId="1B1DA202"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259336E1" wp14:editId="1BAD1AC0">
            <wp:extent cx="5943600" cy="3323590"/>
            <wp:effectExtent l="0" t="0" r="0" b="0"/>
            <wp:docPr id="335964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964909" name=""/>
                    <pic:cNvPicPr/>
                  </pic:nvPicPr>
                  <pic:blipFill>
                    <a:blip r:embed="rId16"/>
                    <a:stretch>
                      <a:fillRect/>
                    </a:stretch>
                  </pic:blipFill>
                  <pic:spPr>
                    <a:xfrm>
                      <a:off x="0" y="0"/>
                      <a:ext cx="5943600" cy="3323590"/>
                    </a:xfrm>
                    <a:prstGeom prst="rect">
                      <a:avLst/>
                    </a:prstGeom>
                  </pic:spPr>
                </pic:pic>
              </a:graphicData>
            </a:graphic>
          </wp:inline>
        </w:drawing>
      </w:r>
    </w:p>
    <w:p w14:paraId="5CE37D3D" w14:textId="5ABB3BA3" w:rsidR="00E75779" w:rsidRPr="00670581" w:rsidRDefault="00E75779"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5ADCF6D3" w14:textId="0ED093A9"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w:t>
      </w:r>
      <w:r w:rsidR="000A0497">
        <w:rPr>
          <w:rFonts w:asciiTheme="majorBidi" w:hAnsiTheme="majorBidi" w:cstheme="majorBidi"/>
        </w:rPr>
        <w:t>illustrates that a leadership style that fosters a</w:t>
      </w:r>
      <w:r w:rsidR="00D95837">
        <w:rPr>
          <w:rFonts w:asciiTheme="majorBidi" w:hAnsiTheme="majorBidi" w:cstheme="majorBidi"/>
        </w:rPr>
        <w:t>n</w:t>
      </w:r>
      <w:r w:rsidR="000A0497">
        <w:rPr>
          <w:rFonts w:asciiTheme="majorBidi" w:hAnsiTheme="majorBidi" w:cstheme="majorBidi"/>
        </w:rPr>
        <w:t xml:space="preserve"> </w:t>
      </w:r>
      <w:r w:rsidR="00603982">
        <w:rPr>
          <w:rFonts w:asciiTheme="majorBidi" w:hAnsiTheme="majorBidi" w:cstheme="majorBidi"/>
        </w:rPr>
        <w:t>encouraging</w:t>
      </w:r>
      <w:r w:rsidR="000A0497">
        <w:rPr>
          <w:rFonts w:asciiTheme="majorBidi" w:hAnsiTheme="majorBidi" w:cstheme="majorBidi"/>
        </w:rPr>
        <w:t xml:space="preserve"> work </w:t>
      </w:r>
      <w:r w:rsidR="00603982">
        <w:rPr>
          <w:rFonts w:asciiTheme="majorBidi" w:hAnsiTheme="majorBidi" w:cstheme="majorBidi"/>
        </w:rPr>
        <w:t>atmosphere</w:t>
      </w:r>
      <w:r w:rsidR="000A0497">
        <w:rPr>
          <w:rFonts w:asciiTheme="majorBidi" w:hAnsiTheme="majorBidi" w:cstheme="majorBidi"/>
        </w:rPr>
        <w:t xml:space="preserve"> has a</w:t>
      </w:r>
      <w:r w:rsidR="00B45884">
        <w:rPr>
          <w:rFonts w:asciiTheme="majorBidi" w:hAnsiTheme="majorBidi" w:cstheme="majorBidi"/>
        </w:rPr>
        <w:t>n</w:t>
      </w:r>
      <w:r w:rsidR="000A0497">
        <w:rPr>
          <w:rFonts w:asciiTheme="majorBidi" w:hAnsiTheme="majorBidi" w:cstheme="majorBidi"/>
        </w:rPr>
        <w:t xml:space="preserve"> </w:t>
      </w:r>
      <w:r w:rsidR="005A359E">
        <w:rPr>
          <w:rFonts w:asciiTheme="majorBidi" w:hAnsiTheme="majorBidi" w:cstheme="majorBidi"/>
        </w:rPr>
        <w:t>encouraging</w:t>
      </w:r>
      <w:r w:rsidR="000A0497">
        <w:rPr>
          <w:rFonts w:asciiTheme="majorBidi" w:hAnsiTheme="majorBidi" w:cstheme="majorBidi"/>
        </w:rPr>
        <w:t xml:space="preserve"> impact on</w:t>
      </w:r>
      <w:r w:rsidRPr="00670581">
        <w:rPr>
          <w:rFonts w:asciiTheme="majorBidi" w:hAnsiTheme="majorBidi" w:cstheme="majorBidi"/>
        </w:rPr>
        <w:t xml:space="preserve"> </w:t>
      </w:r>
      <w:r w:rsidR="005A359E" w:rsidRPr="00670581">
        <w:rPr>
          <w:rFonts w:asciiTheme="majorBidi" w:hAnsiTheme="majorBidi" w:cstheme="majorBidi"/>
        </w:rPr>
        <w:t>complete</w:t>
      </w:r>
      <w:r w:rsidRPr="00670581">
        <w:rPr>
          <w:rFonts w:asciiTheme="majorBidi" w:hAnsiTheme="majorBidi" w:cstheme="majorBidi"/>
        </w:rPr>
        <w:t xml:space="preserve"> </w:t>
      </w:r>
      <w:r w:rsidR="0035068D" w:rsidRPr="00670581">
        <w:rPr>
          <w:rFonts w:asciiTheme="majorBidi" w:hAnsiTheme="majorBidi" w:cstheme="majorBidi"/>
        </w:rPr>
        <w:t>worker</w:t>
      </w:r>
      <w:r w:rsidRPr="00670581">
        <w:rPr>
          <w:rFonts w:asciiTheme="majorBidi" w:hAnsiTheme="majorBidi" w:cstheme="majorBidi"/>
        </w:rPr>
        <w:t xml:space="preserve"> productivity. However, the response rate shows that 54% strongly agree, 14% agree, 22% disagree, and 8% are neutral with the above statement.  The department’s leadership approach brings about a happy and supportive workplace. Moreover, managers ensure </w:t>
      </w:r>
      <w:r w:rsidR="000A0497">
        <w:rPr>
          <w:rFonts w:asciiTheme="majorBidi" w:hAnsiTheme="majorBidi" w:cstheme="majorBidi"/>
        </w:rPr>
        <w:t xml:space="preserve">that </w:t>
      </w:r>
      <w:r w:rsidRPr="00670581">
        <w:rPr>
          <w:rFonts w:asciiTheme="majorBidi" w:hAnsiTheme="majorBidi" w:cstheme="majorBidi"/>
        </w:rPr>
        <w:t xml:space="preserve">respect, open discussions and shared responsibility are part of their team's culture (Paais and Pattiruhu, 2020). Because of this, staff feel </w:t>
      </w:r>
      <w:r w:rsidR="000A0497">
        <w:rPr>
          <w:rFonts w:asciiTheme="majorBidi" w:hAnsiTheme="majorBidi" w:cstheme="majorBidi"/>
        </w:rPr>
        <w:t>secure in speaking up and working efficiently, as they know their work contributes to</w:t>
      </w:r>
      <w:r w:rsidRPr="00670581">
        <w:rPr>
          <w:rFonts w:asciiTheme="majorBidi" w:hAnsiTheme="majorBidi" w:cstheme="majorBidi"/>
        </w:rPr>
        <w:t xml:space="preserve"> the company’s overall performance.</w:t>
      </w:r>
    </w:p>
    <w:p w14:paraId="69F5DD28"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5AE7F664" wp14:editId="0FE42E7A">
            <wp:extent cx="5943600" cy="3059430"/>
            <wp:effectExtent l="0" t="0" r="0" b="7620"/>
            <wp:docPr id="1393887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887833" name=""/>
                    <pic:cNvPicPr/>
                  </pic:nvPicPr>
                  <pic:blipFill>
                    <a:blip r:embed="rId17"/>
                    <a:stretch>
                      <a:fillRect/>
                    </a:stretch>
                  </pic:blipFill>
                  <pic:spPr>
                    <a:xfrm>
                      <a:off x="0" y="0"/>
                      <a:ext cx="5943600" cy="3059430"/>
                    </a:xfrm>
                    <a:prstGeom prst="rect">
                      <a:avLst/>
                    </a:prstGeom>
                  </pic:spPr>
                </pic:pic>
              </a:graphicData>
            </a:graphic>
          </wp:inline>
        </w:drawing>
      </w:r>
    </w:p>
    <w:p w14:paraId="7C364648" w14:textId="4E1706F5" w:rsidR="00187FFE" w:rsidRPr="00670581" w:rsidRDefault="00187FFE"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183245F0" w14:textId="2CB3EDDA"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w:t>
      </w:r>
      <w:r w:rsidR="000A0497">
        <w:rPr>
          <w:rFonts w:asciiTheme="majorBidi" w:hAnsiTheme="majorBidi" w:cstheme="majorBidi"/>
        </w:rPr>
        <w:t xml:space="preserve">illustrates the response rate, with 50% strongly agreeing, 14% disagreeing, 10% being neutral, and 26% agreeing with the </w:t>
      </w:r>
      <w:r w:rsidRPr="00670581">
        <w:rPr>
          <w:rFonts w:asciiTheme="majorBidi" w:hAnsiTheme="majorBidi" w:cstheme="majorBidi"/>
        </w:rPr>
        <w:t xml:space="preserve">statement. The people in charge at the hotel encourage the team to take responsibility. Managers set up jobs clearly and expect employees to follow through on those duties. With accountability as a </w:t>
      </w:r>
      <w:r w:rsidR="000A0497">
        <w:rPr>
          <w:rFonts w:asciiTheme="majorBidi" w:hAnsiTheme="majorBidi" w:cstheme="majorBidi"/>
        </w:rPr>
        <w:t>guiding principle, the team succeeds, is polished, and understands why integrity within</w:t>
      </w:r>
      <w:r w:rsidRPr="00670581">
        <w:rPr>
          <w:rFonts w:asciiTheme="majorBidi" w:hAnsiTheme="majorBidi" w:cstheme="majorBidi"/>
        </w:rPr>
        <w:t xml:space="preserve"> the organisation is essential.</w:t>
      </w:r>
    </w:p>
    <w:p w14:paraId="5BB1CC12"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3FD7B11F" wp14:editId="50B2D1F2">
            <wp:extent cx="5943600" cy="3099435"/>
            <wp:effectExtent l="0" t="0" r="0" b="5715"/>
            <wp:docPr id="101419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91706" name=""/>
                    <pic:cNvPicPr/>
                  </pic:nvPicPr>
                  <pic:blipFill>
                    <a:blip r:embed="rId18"/>
                    <a:stretch>
                      <a:fillRect/>
                    </a:stretch>
                  </pic:blipFill>
                  <pic:spPr>
                    <a:xfrm>
                      <a:off x="0" y="0"/>
                      <a:ext cx="5943600" cy="3099435"/>
                    </a:xfrm>
                    <a:prstGeom prst="rect">
                      <a:avLst/>
                    </a:prstGeom>
                  </pic:spPr>
                </pic:pic>
              </a:graphicData>
            </a:graphic>
          </wp:inline>
        </w:drawing>
      </w:r>
    </w:p>
    <w:p w14:paraId="28E8ACDE" w14:textId="08EEEDE7" w:rsidR="003A4B4D" w:rsidRPr="00670581" w:rsidRDefault="003A4B4D"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4EEEBE1B" w14:textId="18B85300"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graph above shows that 54% strongly agree, 22% disagree, 8% neutral, and 14% agree with the above statement. Inspiring their teams is one of the primary duties of a manager, guaranteeing their support for the hotel's aims. Leaders encourage employees to focus on group targets by supporting them with words and deeds. </w:t>
      </w:r>
      <w:r w:rsidR="000A0497">
        <w:rPr>
          <w:rFonts w:asciiTheme="majorBidi" w:hAnsiTheme="majorBidi" w:cstheme="majorBidi"/>
        </w:rPr>
        <w:t xml:space="preserve">Due to this direction, </w:t>
      </w:r>
      <w:r w:rsidR="00735EA6">
        <w:rPr>
          <w:rFonts w:asciiTheme="majorBidi" w:hAnsiTheme="majorBidi" w:cstheme="majorBidi"/>
        </w:rPr>
        <w:t>staffs</w:t>
      </w:r>
      <w:r w:rsidR="000A0497">
        <w:rPr>
          <w:rFonts w:asciiTheme="majorBidi" w:hAnsiTheme="majorBidi" w:cstheme="majorBidi"/>
        </w:rPr>
        <w:t xml:space="preserve"> feel comfortable in their positions and are motivated</w:t>
      </w:r>
      <w:r w:rsidRPr="00670581">
        <w:rPr>
          <w:rFonts w:asciiTheme="majorBidi" w:hAnsiTheme="majorBidi" w:cstheme="majorBidi"/>
        </w:rPr>
        <w:t xml:space="preserve"> to work cooperatively toward achieving similar objectives.</w:t>
      </w:r>
    </w:p>
    <w:p w14:paraId="37FFFD68"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772D0907" wp14:editId="15C042C3">
            <wp:extent cx="5943600" cy="3072765"/>
            <wp:effectExtent l="0" t="0" r="0" b="0"/>
            <wp:docPr id="1485000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00248" name=""/>
                    <pic:cNvPicPr/>
                  </pic:nvPicPr>
                  <pic:blipFill>
                    <a:blip r:embed="rId19"/>
                    <a:stretch>
                      <a:fillRect/>
                    </a:stretch>
                  </pic:blipFill>
                  <pic:spPr>
                    <a:xfrm>
                      <a:off x="0" y="0"/>
                      <a:ext cx="5943600" cy="3072765"/>
                    </a:xfrm>
                    <a:prstGeom prst="rect">
                      <a:avLst/>
                    </a:prstGeom>
                  </pic:spPr>
                </pic:pic>
              </a:graphicData>
            </a:graphic>
          </wp:inline>
        </w:drawing>
      </w:r>
    </w:p>
    <w:p w14:paraId="34266DEA" w14:textId="3A85FE0F" w:rsidR="003243AB" w:rsidRPr="00670581" w:rsidRDefault="003243AB"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72A95253" w14:textId="631E6D81"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w:t>
      </w:r>
      <w:r w:rsidR="000A0497">
        <w:rPr>
          <w:rFonts w:asciiTheme="majorBidi" w:hAnsiTheme="majorBidi" w:cstheme="majorBidi"/>
        </w:rPr>
        <w:t xml:space="preserve">illustrates that hotel leadership encourages employees and the team to enhance their job performance, which also positively </w:t>
      </w:r>
      <w:r w:rsidRPr="00670581">
        <w:rPr>
          <w:rFonts w:asciiTheme="majorBidi" w:hAnsiTheme="majorBidi" w:cstheme="majorBidi"/>
        </w:rPr>
        <w:t xml:space="preserve">impacts revenue generation. However, the response rate </w:t>
      </w:r>
      <w:r w:rsidR="000A0497">
        <w:rPr>
          <w:rFonts w:asciiTheme="majorBidi" w:hAnsiTheme="majorBidi" w:cstheme="majorBidi"/>
        </w:rPr>
        <w:t xml:space="preserve">indicates that approximately 50% </w:t>
      </w:r>
      <w:r w:rsidR="00453296">
        <w:rPr>
          <w:rFonts w:asciiTheme="majorBidi" w:hAnsiTheme="majorBidi" w:cstheme="majorBidi"/>
        </w:rPr>
        <w:t>agree entirely</w:t>
      </w:r>
      <w:r w:rsidR="000A0497">
        <w:rPr>
          <w:rFonts w:asciiTheme="majorBidi" w:hAnsiTheme="majorBidi" w:cstheme="majorBidi"/>
        </w:rPr>
        <w:t xml:space="preserve">, 26% agree, 10% are </w:t>
      </w:r>
      <w:r w:rsidR="001A42C6" w:rsidRPr="00670581">
        <w:rPr>
          <w:rFonts w:asciiTheme="majorBidi" w:hAnsiTheme="majorBidi" w:cstheme="majorBidi"/>
        </w:rPr>
        <w:t>unbiased</w:t>
      </w:r>
      <w:r w:rsidRPr="00670581">
        <w:rPr>
          <w:rFonts w:asciiTheme="majorBidi" w:hAnsiTheme="majorBidi" w:cstheme="majorBidi"/>
        </w:rPr>
        <w:t>, and 14% disagree with the above statement.</w:t>
      </w:r>
    </w:p>
    <w:p w14:paraId="64C8284C"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0BCDF801" wp14:editId="77AFE493">
            <wp:extent cx="5943600" cy="2964180"/>
            <wp:effectExtent l="0" t="0" r="0" b="7620"/>
            <wp:docPr id="1967642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42826" name=""/>
                    <pic:cNvPicPr/>
                  </pic:nvPicPr>
                  <pic:blipFill>
                    <a:blip r:embed="rId20"/>
                    <a:stretch>
                      <a:fillRect/>
                    </a:stretch>
                  </pic:blipFill>
                  <pic:spPr>
                    <a:xfrm>
                      <a:off x="0" y="0"/>
                      <a:ext cx="5943600" cy="2964180"/>
                    </a:xfrm>
                    <a:prstGeom prst="rect">
                      <a:avLst/>
                    </a:prstGeom>
                  </pic:spPr>
                </pic:pic>
              </a:graphicData>
            </a:graphic>
          </wp:inline>
        </w:drawing>
      </w:r>
    </w:p>
    <w:p w14:paraId="0720630B" w14:textId="6D74F61F" w:rsidR="00334135" w:rsidRPr="00670581" w:rsidRDefault="00334135"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6DBEC60C" w14:textId="3F645512"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shows that the response rate is around 44% strongly agree, 10% neutral, 16% disagree, and 30% agree with the above statement. </w:t>
      </w:r>
    </w:p>
    <w:p w14:paraId="4AC09D6A" w14:textId="0EA30BDC"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manager helps team members understand and complete new tasks. Performing tasks in practice helps staff </w:t>
      </w:r>
      <w:r w:rsidR="000A0497">
        <w:rPr>
          <w:rFonts w:asciiTheme="majorBidi" w:hAnsiTheme="majorBidi" w:cstheme="majorBidi"/>
        </w:rPr>
        <w:t>recognise their value, make fewer mistakes, and adapt to</w:t>
      </w:r>
      <w:r w:rsidRPr="00670581">
        <w:rPr>
          <w:rFonts w:asciiTheme="majorBidi" w:hAnsiTheme="majorBidi" w:cstheme="majorBidi"/>
        </w:rPr>
        <w:t xml:space="preserve"> recent additions to their roles. Thorough onboarding and skill training reveal the company's commitment to employee development and capabilities.</w:t>
      </w:r>
    </w:p>
    <w:p w14:paraId="5A63CA71"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31E0CDAB" wp14:editId="183EF31D">
            <wp:extent cx="5943600" cy="2915285"/>
            <wp:effectExtent l="0" t="0" r="0" b="0"/>
            <wp:docPr id="2101331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331302" name=""/>
                    <pic:cNvPicPr/>
                  </pic:nvPicPr>
                  <pic:blipFill>
                    <a:blip r:embed="rId21"/>
                    <a:stretch>
                      <a:fillRect/>
                    </a:stretch>
                  </pic:blipFill>
                  <pic:spPr>
                    <a:xfrm>
                      <a:off x="0" y="0"/>
                      <a:ext cx="5943600" cy="2915285"/>
                    </a:xfrm>
                    <a:prstGeom prst="rect">
                      <a:avLst/>
                    </a:prstGeom>
                  </pic:spPr>
                </pic:pic>
              </a:graphicData>
            </a:graphic>
          </wp:inline>
        </w:drawing>
      </w:r>
    </w:p>
    <w:p w14:paraId="16BB7535" w14:textId="77777777" w:rsidR="00BB6B3F" w:rsidRPr="00670581" w:rsidRDefault="00BB6B3F"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415A3036" w14:textId="50B0ED54"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w:t>
      </w:r>
      <w:r w:rsidR="007213ED" w:rsidRPr="00670581">
        <w:rPr>
          <w:rFonts w:asciiTheme="majorBidi" w:hAnsiTheme="majorBidi" w:cstheme="majorBidi"/>
        </w:rPr>
        <w:t>chart</w:t>
      </w:r>
      <w:r w:rsidRPr="00670581">
        <w:rPr>
          <w:rFonts w:asciiTheme="majorBidi" w:hAnsiTheme="majorBidi" w:cstheme="majorBidi"/>
        </w:rPr>
        <w:t xml:space="preserve"> shows that 56% </w:t>
      </w:r>
      <w:r w:rsidR="0079084E">
        <w:rPr>
          <w:rFonts w:asciiTheme="majorBidi" w:hAnsiTheme="majorBidi" w:cstheme="majorBidi"/>
        </w:rPr>
        <w:t>agree entirely</w:t>
      </w:r>
      <w:r w:rsidRPr="00670581">
        <w:rPr>
          <w:rFonts w:asciiTheme="majorBidi" w:hAnsiTheme="majorBidi" w:cstheme="majorBidi"/>
        </w:rPr>
        <w:t xml:space="preserve">, 20% agree, 10% are neutral, and 14% disagree with the above statement. Moreover, Team leaders get prompt recognition and rewards when they reach set objectives. Recognising what employees do well improves the spirits of both leaders and everyone in the team. Recognising achievements leads others to value hard work and planning, which </w:t>
      </w:r>
      <w:r w:rsidR="000A0497">
        <w:rPr>
          <w:rFonts w:asciiTheme="majorBidi" w:hAnsiTheme="majorBidi" w:cstheme="majorBidi"/>
        </w:rPr>
        <w:t>in turn benefits</w:t>
      </w:r>
      <w:r w:rsidRPr="00670581">
        <w:rPr>
          <w:rFonts w:asciiTheme="majorBidi" w:hAnsiTheme="majorBidi" w:cstheme="majorBidi"/>
        </w:rPr>
        <w:t xml:space="preserve"> the department.</w:t>
      </w:r>
    </w:p>
    <w:p w14:paraId="3BF85552"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420158C8" wp14:editId="48B7C1CE">
            <wp:extent cx="5943600" cy="3014345"/>
            <wp:effectExtent l="0" t="0" r="0" b="0"/>
            <wp:docPr id="1121051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51448" name=""/>
                    <pic:cNvPicPr/>
                  </pic:nvPicPr>
                  <pic:blipFill>
                    <a:blip r:embed="rId22"/>
                    <a:stretch>
                      <a:fillRect/>
                    </a:stretch>
                  </pic:blipFill>
                  <pic:spPr>
                    <a:xfrm>
                      <a:off x="0" y="0"/>
                      <a:ext cx="5943600" cy="3014345"/>
                    </a:xfrm>
                    <a:prstGeom prst="rect">
                      <a:avLst/>
                    </a:prstGeom>
                  </pic:spPr>
                </pic:pic>
              </a:graphicData>
            </a:graphic>
          </wp:inline>
        </w:drawing>
      </w:r>
    </w:p>
    <w:p w14:paraId="6C150B37" w14:textId="77777777" w:rsidR="00AC25EB" w:rsidRPr="00670581" w:rsidRDefault="00AC25EB"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40EDEC20" w14:textId="0AF5C0D4"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shows that 62% strongly agree, 14% disagree, 8% neutral, and 16% agree with the above statement. The way leaders behave in the department supports a helpful and uplifting atmosphere. They encourage respectful communication, mutual accountability, and openness among themselves and the team members. Therefore, employees </w:t>
      </w:r>
      <w:r w:rsidR="000A0497">
        <w:rPr>
          <w:rFonts w:asciiTheme="majorBidi" w:hAnsiTheme="majorBidi" w:cstheme="majorBidi"/>
        </w:rPr>
        <w:t>can</w:t>
      </w:r>
      <w:r w:rsidRPr="00670581">
        <w:rPr>
          <w:rFonts w:asciiTheme="majorBidi" w:hAnsiTheme="majorBidi" w:cstheme="majorBidi"/>
        </w:rPr>
        <w:t xml:space="preserve"> express themselves freely and do their best work</w:t>
      </w:r>
      <w:r w:rsidR="000A0497">
        <w:rPr>
          <w:rFonts w:asciiTheme="majorBidi" w:hAnsiTheme="majorBidi" w:cstheme="majorBidi"/>
        </w:rPr>
        <w:t xml:space="preserve">, as they understand that </w:t>
      </w:r>
      <w:r w:rsidRPr="00670581">
        <w:rPr>
          <w:rFonts w:asciiTheme="majorBidi" w:hAnsiTheme="majorBidi" w:cstheme="majorBidi"/>
        </w:rPr>
        <w:t xml:space="preserve">their efforts strengthen teamwork. </w:t>
      </w:r>
    </w:p>
    <w:p w14:paraId="02887074"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4C92CACF" wp14:editId="367B5246">
            <wp:extent cx="5943600" cy="2877185"/>
            <wp:effectExtent l="0" t="0" r="0" b="0"/>
            <wp:docPr id="187936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360613" name=""/>
                    <pic:cNvPicPr/>
                  </pic:nvPicPr>
                  <pic:blipFill>
                    <a:blip r:embed="rId23"/>
                    <a:stretch>
                      <a:fillRect/>
                    </a:stretch>
                  </pic:blipFill>
                  <pic:spPr>
                    <a:xfrm>
                      <a:off x="0" y="0"/>
                      <a:ext cx="5943600" cy="2877185"/>
                    </a:xfrm>
                    <a:prstGeom prst="rect">
                      <a:avLst/>
                    </a:prstGeom>
                  </pic:spPr>
                </pic:pic>
              </a:graphicData>
            </a:graphic>
          </wp:inline>
        </w:drawing>
      </w:r>
    </w:p>
    <w:p w14:paraId="7E5C26ED" w14:textId="77777777" w:rsidR="00AC25EB" w:rsidRPr="00670581" w:rsidRDefault="00AC25EB"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474ECA09" w14:textId="3A3AA47C"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above graph shows a response rate of 58% strongly </w:t>
      </w:r>
      <w:r w:rsidR="000A0497">
        <w:rPr>
          <w:rFonts w:asciiTheme="majorBidi" w:hAnsiTheme="majorBidi" w:cstheme="majorBidi"/>
        </w:rPr>
        <w:t>agreeing, 14% disagreeing, and 22% agreeing</w:t>
      </w:r>
      <w:r w:rsidRPr="00670581">
        <w:rPr>
          <w:rFonts w:asciiTheme="majorBidi" w:hAnsiTheme="majorBidi" w:cstheme="majorBidi"/>
        </w:rPr>
        <w:t xml:space="preserve"> with the above statement. Managers use performance incentives to motivate their staff. They are </w:t>
      </w:r>
      <w:r w:rsidR="000A0497">
        <w:rPr>
          <w:rFonts w:asciiTheme="majorBidi" w:hAnsiTheme="majorBidi" w:cstheme="majorBidi"/>
        </w:rPr>
        <w:t>provided consistently and are associated with easily visible</w:t>
      </w:r>
      <w:r w:rsidRPr="00670581">
        <w:rPr>
          <w:rFonts w:asciiTheme="majorBidi" w:hAnsiTheme="majorBidi" w:cstheme="majorBidi"/>
        </w:rPr>
        <w:t xml:space="preserve"> results. When management rewards top performers, it </w:t>
      </w:r>
      <w:r w:rsidR="000A0497">
        <w:rPr>
          <w:rFonts w:asciiTheme="majorBidi" w:hAnsiTheme="majorBidi" w:cstheme="majorBidi"/>
        </w:rPr>
        <w:t>motivates everyone to work steadily, compete fairly, and value and appreciate</w:t>
      </w:r>
      <w:r w:rsidRPr="00670581">
        <w:rPr>
          <w:rFonts w:asciiTheme="majorBidi" w:hAnsiTheme="majorBidi" w:cstheme="majorBidi"/>
        </w:rPr>
        <w:t xml:space="preserve"> good results.</w:t>
      </w:r>
    </w:p>
    <w:p w14:paraId="34A9A872" w14:textId="77777777"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34101090" wp14:editId="67582293">
            <wp:extent cx="5943600" cy="2999105"/>
            <wp:effectExtent l="0" t="0" r="0" b="0"/>
            <wp:docPr id="1952208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08779" name=""/>
                    <pic:cNvPicPr/>
                  </pic:nvPicPr>
                  <pic:blipFill>
                    <a:blip r:embed="rId24"/>
                    <a:stretch>
                      <a:fillRect/>
                    </a:stretch>
                  </pic:blipFill>
                  <pic:spPr>
                    <a:xfrm>
                      <a:off x="0" y="0"/>
                      <a:ext cx="5943600" cy="2999105"/>
                    </a:xfrm>
                    <a:prstGeom prst="rect">
                      <a:avLst/>
                    </a:prstGeom>
                  </pic:spPr>
                </pic:pic>
              </a:graphicData>
            </a:graphic>
          </wp:inline>
        </w:drawing>
      </w:r>
    </w:p>
    <w:p w14:paraId="088ACCF4" w14:textId="77777777" w:rsidR="00AC25EB" w:rsidRPr="00670581" w:rsidRDefault="00AC25EB" w:rsidP="00670581">
      <w:pPr>
        <w:spacing w:line="360" w:lineRule="auto"/>
        <w:rPr>
          <w:rFonts w:asciiTheme="majorBidi" w:hAnsiTheme="majorBidi" w:cstheme="majorBidi"/>
          <w:b/>
          <w:bCs/>
        </w:rPr>
      </w:pPr>
    </w:p>
    <w:p w14:paraId="304E4C4F" w14:textId="46D23011" w:rsidR="00AC25EB" w:rsidRPr="00670581" w:rsidRDefault="00AC25EB"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6BAFDA7A" w14:textId="3E7A517F"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response rate </w:t>
      </w:r>
      <w:r w:rsidR="000A0497">
        <w:rPr>
          <w:rFonts w:asciiTheme="majorBidi" w:hAnsiTheme="majorBidi" w:cstheme="majorBidi"/>
        </w:rPr>
        <w:t>indicates that 48% strongly agree, 28% agree, 12% are neutral, and 12% disagree</w:t>
      </w:r>
      <w:r w:rsidRPr="00670581">
        <w:rPr>
          <w:rFonts w:asciiTheme="majorBidi" w:hAnsiTheme="majorBidi" w:cstheme="majorBidi"/>
        </w:rPr>
        <w:t xml:space="preserve">. Team leaders and managers motivate their teams to </w:t>
      </w:r>
      <w:r w:rsidR="000A0497">
        <w:rPr>
          <w:rFonts w:asciiTheme="majorBidi" w:hAnsiTheme="majorBidi" w:cstheme="majorBidi"/>
        </w:rPr>
        <w:t>generate</w:t>
      </w:r>
      <w:r w:rsidRPr="00670581">
        <w:rPr>
          <w:rFonts w:asciiTheme="majorBidi" w:hAnsiTheme="majorBidi" w:cstheme="majorBidi"/>
        </w:rPr>
        <w:t xml:space="preserve"> new ideas. Employee ideas are valued, and new solutions are both accepted and investigated. Being open leads to innovative ideas, regular progress, and an environment that encourages team members to contribute to </w:t>
      </w:r>
      <w:r w:rsidR="000A0497">
        <w:rPr>
          <w:rFonts w:asciiTheme="majorBidi" w:hAnsiTheme="majorBidi" w:cstheme="majorBidi"/>
        </w:rPr>
        <w:t>the hotel's improvement</w:t>
      </w:r>
      <w:r w:rsidRPr="00670581">
        <w:rPr>
          <w:rFonts w:asciiTheme="majorBidi" w:hAnsiTheme="majorBidi" w:cstheme="majorBidi"/>
        </w:rPr>
        <w:t>.</w:t>
      </w:r>
    </w:p>
    <w:p w14:paraId="2168D60C" w14:textId="45C5C18B"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noProof/>
        </w:rPr>
        <w:drawing>
          <wp:inline distT="0" distB="0" distL="0" distR="0" wp14:anchorId="3B335F6F" wp14:editId="3CE0ECBB">
            <wp:extent cx="5943600" cy="3014980"/>
            <wp:effectExtent l="0" t="0" r="0" b="0"/>
            <wp:docPr id="995423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23334" name=""/>
                    <pic:cNvPicPr/>
                  </pic:nvPicPr>
                  <pic:blipFill>
                    <a:blip r:embed="rId25"/>
                    <a:stretch>
                      <a:fillRect/>
                    </a:stretch>
                  </pic:blipFill>
                  <pic:spPr>
                    <a:xfrm>
                      <a:off x="0" y="0"/>
                      <a:ext cx="5943600" cy="3014980"/>
                    </a:xfrm>
                    <a:prstGeom prst="rect">
                      <a:avLst/>
                    </a:prstGeom>
                  </pic:spPr>
                </pic:pic>
              </a:graphicData>
            </a:graphic>
          </wp:inline>
        </w:drawing>
      </w:r>
    </w:p>
    <w:p w14:paraId="4FE558C6" w14:textId="77777777" w:rsidR="00AC25EB" w:rsidRPr="00670581" w:rsidRDefault="00AC25EB" w:rsidP="00670581">
      <w:pPr>
        <w:spacing w:line="360" w:lineRule="auto"/>
        <w:rPr>
          <w:rFonts w:asciiTheme="majorBidi" w:hAnsiTheme="majorBidi" w:cstheme="majorBidi"/>
          <w:b/>
          <w:bCs/>
        </w:rPr>
      </w:pPr>
      <w:r w:rsidRPr="00670581">
        <w:rPr>
          <w:rFonts w:asciiTheme="majorBidi" w:hAnsiTheme="majorBidi" w:cstheme="majorBidi"/>
          <w:b/>
          <w:bCs/>
        </w:rPr>
        <w:t xml:space="preserve">Interpretation </w:t>
      </w:r>
    </w:p>
    <w:p w14:paraId="5972A5F7" w14:textId="6076192A" w:rsidR="006F197A" w:rsidRPr="00670581" w:rsidRDefault="006F197A" w:rsidP="00670581">
      <w:pPr>
        <w:spacing w:line="360" w:lineRule="auto"/>
        <w:rPr>
          <w:rFonts w:asciiTheme="majorBidi" w:hAnsiTheme="majorBidi" w:cstheme="majorBidi"/>
        </w:rPr>
      </w:pPr>
      <w:r w:rsidRPr="00670581">
        <w:rPr>
          <w:rFonts w:asciiTheme="majorBidi" w:hAnsiTheme="majorBidi" w:cstheme="majorBidi"/>
        </w:rPr>
        <w:t xml:space="preserve">The graph above shows the response rate: 50% strongly agree, 12% disagree, 14% neutral, and 24% agree with the above statement. The manager helps develop a workplace where people are free to share their feedback, ideas, and worries. Clear communication helps everyone trust each other, cooperate </w:t>
      </w:r>
      <w:r w:rsidR="000A0497">
        <w:rPr>
          <w:rFonts w:asciiTheme="majorBidi" w:hAnsiTheme="majorBidi" w:cstheme="majorBidi"/>
        </w:rPr>
        <w:t>more effectively, and understand what the organisation and the department aim to achieve</w:t>
      </w:r>
      <w:r w:rsidRPr="00670581">
        <w:rPr>
          <w:rFonts w:asciiTheme="majorBidi" w:hAnsiTheme="majorBidi" w:cstheme="majorBidi"/>
        </w:rPr>
        <w:t xml:space="preserve">. This </w:t>
      </w:r>
      <w:r w:rsidR="000A0497">
        <w:rPr>
          <w:rFonts w:asciiTheme="majorBidi" w:hAnsiTheme="majorBidi" w:cstheme="majorBidi"/>
        </w:rPr>
        <w:t>approach enables the team to stay unified and prepared</w:t>
      </w:r>
      <w:r w:rsidRPr="00670581">
        <w:rPr>
          <w:rFonts w:asciiTheme="majorBidi" w:hAnsiTheme="majorBidi" w:cstheme="majorBidi"/>
        </w:rPr>
        <w:t xml:space="preserve"> to respond to changes.</w:t>
      </w:r>
    </w:p>
    <w:p w14:paraId="040DBA17" w14:textId="26374951" w:rsidR="00B275E8" w:rsidRDefault="00B275E8" w:rsidP="00670581">
      <w:pPr>
        <w:pStyle w:val="Titlu2"/>
        <w:spacing w:line="360" w:lineRule="auto"/>
      </w:pPr>
      <w:r w:rsidRPr="00766700">
        <w:t xml:space="preserve"> </w:t>
      </w:r>
      <w:bookmarkStart w:id="20" w:name="_Toc199424040"/>
      <w:r w:rsidRPr="00766700">
        <w:t>Discussion</w:t>
      </w:r>
      <w:bookmarkEnd w:id="20"/>
      <w:r w:rsidRPr="00766700">
        <w:t xml:space="preserve"> </w:t>
      </w:r>
    </w:p>
    <w:p w14:paraId="22C1E59D" w14:textId="4D71EE8C" w:rsidR="001E21AD" w:rsidRDefault="000A0497" w:rsidP="00670581">
      <w:pPr>
        <w:spacing w:line="360" w:lineRule="auto"/>
      </w:pPr>
      <w:r>
        <w:t>Graph 1 shows that the majority of applicants are female</w:t>
      </w:r>
      <w:r w:rsidR="001E7F1C">
        <w:t>,</w:t>
      </w:r>
      <w:r w:rsidR="00766700" w:rsidRPr="00766700">
        <w:t xml:space="preserve"> while the rest are male. More women end up in hospitality and service positions because it’s thought that their interpersonal skills are preferable for these jobs. Gursoy and Maier (2023) </w:t>
      </w:r>
      <w:r>
        <w:t xml:space="preserve">note that successful team </w:t>
      </w:r>
      <w:r w:rsidR="00A13193">
        <w:t>management</w:t>
      </w:r>
      <w:r>
        <w:t xml:space="preserve"> in the hospitality industry </w:t>
      </w:r>
      <w:r w:rsidR="00766700" w:rsidRPr="00766700">
        <w:t xml:space="preserve">requires diversity and inclusion. Leaders should </w:t>
      </w:r>
      <w:r>
        <w:t>recognise the distinct ways men and women communicate and are motivated, and ensure that</w:t>
      </w:r>
      <w:r w:rsidR="00766700" w:rsidRPr="00766700">
        <w:t xml:space="preserve"> all team members feel supported.</w:t>
      </w:r>
      <w:r w:rsidR="003515FE">
        <w:t xml:space="preserve"> </w:t>
      </w:r>
      <w:r w:rsidR="001E21AD" w:rsidRPr="001E21AD">
        <w:t xml:space="preserve">It can be seen from Graph 2 that most people in this group are in their twenties and early thirties. They choose careers with leaders who support group efforts and personal development and with companies that stand for something important. This </w:t>
      </w:r>
      <w:r>
        <w:t>aligns with the view of Guchait et al. (2023) that millennial hospitality professionals expect their managers to exhibit high emotional intelligence, be motivating,</w:t>
      </w:r>
      <w:r w:rsidR="001E21AD" w:rsidRPr="001E21AD">
        <w:t xml:space="preserve"> and encourage their development. Mentoring and personalised support as part of transformational leadership seem to be </w:t>
      </w:r>
      <w:r>
        <w:t>precisely</w:t>
      </w:r>
      <w:r w:rsidR="001E21AD" w:rsidRPr="001E21AD">
        <w:t xml:space="preserve"> what Generation Z looks for (Farrell, 2022).</w:t>
      </w:r>
    </w:p>
    <w:p w14:paraId="22440586" w14:textId="7756F524" w:rsidR="009B73CC" w:rsidRPr="007001D2" w:rsidRDefault="00D76E01" w:rsidP="00670581">
      <w:pPr>
        <w:spacing w:line="360" w:lineRule="auto"/>
      </w:pPr>
      <w:r w:rsidRPr="00D76E01">
        <w:t xml:space="preserve">It is shown in Graph 3 that </w:t>
      </w:r>
      <w:r w:rsidR="000A0497">
        <w:t>the majority of people in the sample hold a BA, MA, or PhD degree from Thai institutions</w:t>
      </w:r>
      <w:r w:rsidRPr="00D76E01">
        <w:t xml:space="preserve">. It reveals that most workers </w:t>
      </w:r>
      <w:r w:rsidR="000A0497">
        <w:t>can</w:t>
      </w:r>
      <w:r w:rsidRPr="00D76E01">
        <w:t xml:space="preserve"> take part in detailed activities and think critically. As a result, intellectual stimulation, an important aspect of transformational leadership, is necessary (Makhanya and Jili, 2023). Managers should </w:t>
      </w:r>
      <w:r w:rsidR="000A0497">
        <w:t>create a testing and</w:t>
      </w:r>
      <w:r w:rsidRPr="00D76E01">
        <w:t xml:space="preserve"> inspiration-filled atmosphere to motivate highly educated personnel. Being </w:t>
      </w:r>
      <w:r w:rsidR="009B73CC" w:rsidRPr="00D76E01">
        <w:t>surrounded</w:t>
      </w:r>
      <w:r w:rsidRPr="00D76E01">
        <w:t xml:space="preserve"> by well-educated staff may give an organisation a better chance of finding, using and benefiting from new industry knowledge.</w:t>
      </w:r>
      <w:r w:rsidR="007001D2">
        <w:t xml:space="preserve"> </w:t>
      </w:r>
      <w:r w:rsidR="009B73CC" w:rsidRPr="006A7862">
        <w:rPr>
          <w:rFonts w:eastAsia="Times New Roman" w:cs="Times New Roman"/>
        </w:rPr>
        <w:t xml:space="preserve">According to Graph 4, 50% agree and 16% strongly agree that team conflicts are settled </w:t>
      </w:r>
      <w:r w:rsidR="000A0497">
        <w:rPr>
          <w:rFonts w:eastAsia="Times New Roman" w:cs="Times New Roman"/>
        </w:rPr>
        <w:t>impartially</w:t>
      </w:r>
      <w:r w:rsidR="009B73CC" w:rsidRPr="006A7862">
        <w:rPr>
          <w:rFonts w:eastAsia="Times New Roman" w:cs="Times New Roman"/>
        </w:rPr>
        <w:t xml:space="preserve">. Dealing with disputes effectively helps create a healthy workplace and protect productivity. Nguyen et al. (2019) </w:t>
      </w:r>
      <w:r w:rsidR="000A0497">
        <w:rPr>
          <w:rFonts w:eastAsia="Times New Roman" w:cs="Times New Roman"/>
        </w:rPr>
        <w:t>suggest that teams can achieve better results if disputes are settled fairly, as this improves trust and facilitates collaboration among team members</w:t>
      </w:r>
      <w:r w:rsidR="009B73CC" w:rsidRPr="006A7862">
        <w:rPr>
          <w:rFonts w:eastAsia="Times New Roman" w:cs="Times New Roman"/>
        </w:rPr>
        <w:t>.</w:t>
      </w:r>
      <w:r w:rsidR="009B73CC">
        <w:rPr>
          <w:rFonts w:eastAsia="Times New Roman" w:cs="Times New Roman"/>
        </w:rPr>
        <w:t xml:space="preserve"> </w:t>
      </w:r>
      <w:r w:rsidR="009B73CC" w:rsidRPr="006A7862">
        <w:rPr>
          <w:rFonts w:eastAsia="Times New Roman" w:cs="Times New Roman"/>
        </w:rPr>
        <w:t>Based on the data, managers appear to choose respectful and inclusive approaches to handling conflict</w:t>
      </w:r>
      <w:r w:rsidR="009B73CC">
        <w:rPr>
          <w:rFonts w:eastAsia="Times New Roman" w:cs="Times New Roman"/>
        </w:rPr>
        <w:t>,</w:t>
      </w:r>
      <w:r w:rsidR="009B73CC" w:rsidRPr="006A7862">
        <w:rPr>
          <w:rFonts w:eastAsia="Times New Roman" w:cs="Times New Roman"/>
        </w:rPr>
        <w:t xml:space="preserve"> which likely keeps the team working together and decreases turnover. It matters most in the hospitality industry, </w:t>
      </w:r>
      <w:r w:rsidR="000A0497">
        <w:rPr>
          <w:rFonts w:eastAsia="Times New Roman" w:cs="Times New Roman"/>
        </w:rPr>
        <w:t>particularly in locations where rapid collaboration is crucial</w:t>
      </w:r>
      <w:r w:rsidR="009B73CC" w:rsidRPr="006A7862">
        <w:rPr>
          <w:rFonts w:eastAsia="Times New Roman" w:cs="Times New Roman"/>
        </w:rPr>
        <w:t>.</w:t>
      </w:r>
    </w:p>
    <w:p w14:paraId="5265562A" w14:textId="4C1E7944" w:rsidR="007808B0" w:rsidRDefault="000A0497" w:rsidP="00670581">
      <w:pPr>
        <w:spacing w:before="100" w:beforeAutospacing="1" w:after="100" w:afterAutospacing="1" w:line="360" w:lineRule="auto"/>
        <w:rPr>
          <w:rFonts w:eastAsia="Times New Roman" w:cs="Times New Roman"/>
        </w:rPr>
      </w:pPr>
      <w:r>
        <w:rPr>
          <w:rFonts w:eastAsia="Times New Roman" w:cs="Times New Roman"/>
        </w:rPr>
        <w:t xml:space="preserve">Graph 5 reflects that most respondents believe </w:t>
      </w:r>
      <w:r w:rsidR="002B7809" w:rsidRPr="006A7862">
        <w:rPr>
          <w:rFonts w:eastAsia="Times New Roman" w:cs="Times New Roman"/>
        </w:rPr>
        <w:t>managers support the expression of new ideas. Ridwan, Mulyani</w:t>
      </w:r>
      <w:r>
        <w:rPr>
          <w:rFonts w:eastAsia="Times New Roman" w:cs="Times New Roman"/>
        </w:rPr>
        <w:t>, and Ali point out that psychological safety enables employees to communicate their ideas without worrying about negative</w:t>
      </w:r>
      <w:r w:rsidR="002B7809" w:rsidRPr="006A7862">
        <w:rPr>
          <w:rFonts w:eastAsia="Times New Roman" w:cs="Times New Roman"/>
        </w:rPr>
        <w:t xml:space="preserve"> consequences.</w:t>
      </w:r>
      <w:r w:rsidR="002B7809">
        <w:rPr>
          <w:rFonts w:eastAsia="Times New Roman" w:cs="Times New Roman"/>
        </w:rPr>
        <w:t xml:space="preserve"> </w:t>
      </w:r>
      <w:r>
        <w:rPr>
          <w:rFonts w:eastAsia="Times New Roman" w:cs="Times New Roman"/>
        </w:rPr>
        <w:t>The</w:t>
      </w:r>
      <w:r w:rsidR="002B7809" w:rsidRPr="006A7862">
        <w:rPr>
          <w:rFonts w:eastAsia="Times New Roman" w:cs="Times New Roman"/>
        </w:rPr>
        <w:t xml:space="preserve"> disagreement notes that in </w:t>
      </w:r>
      <w:r w:rsidR="001036A9" w:rsidRPr="006A7862">
        <w:rPr>
          <w:rFonts w:eastAsia="Times New Roman" w:cs="Times New Roman"/>
        </w:rPr>
        <w:t>some</w:t>
      </w:r>
      <w:r w:rsidR="002B7809" w:rsidRPr="006A7862">
        <w:rPr>
          <w:rFonts w:eastAsia="Times New Roman" w:cs="Times New Roman"/>
        </w:rPr>
        <w:t xml:space="preserve"> cases, cultural barriers or differences in communication might cause problems</w:t>
      </w:r>
      <w:r w:rsidR="002B7809">
        <w:rPr>
          <w:rFonts w:eastAsia="Times New Roman" w:cs="Times New Roman"/>
        </w:rPr>
        <w:t>,</w:t>
      </w:r>
      <w:r w:rsidR="002B7809" w:rsidRPr="006A7862">
        <w:rPr>
          <w:rFonts w:eastAsia="Times New Roman" w:cs="Times New Roman"/>
        </w:rPr>
        <w:t xml:space="preserve"> which means leaders may need to introduce development and trust-building programs.</w:t>
      </w:r>
      <w:r w:rsidR="002B76CD">
        <w:rPr>
          <w:rFonts w:eastAsia="Times New Roman" w:cs="Times New Roman"/>
        </w:rPr>
        <w:t xml:space="preserve"> </w:t>
      </w:r>
      <w:r w:rsidR="007808B0" w:rsidRPr="007808B0">
        <w:rPr>
          <w:rFonts w:eastAsia="Times New Roman" w:cs="Times New Roman"/>
        </w:rPr>
        <w:t xml:space="preserve">Graph 6 demonstrates that workers feel they </w:t>
      </w:r>
      <w:r>
        <w:rPr>
          <w:rFonts w:eastAsia="Times New Roman" w:cs="Times New Roman"/>
        </w:rPr>
        <w:t>receive strong respect from their managers, and others report that</w:t>
      </w:r>
      <w:r w:rsidR="007808B0" w:rsidRPr="007808B0">
        <w:rPr>
          <w:rFonts w:eastAsia="Times New Roman" w:cs="Times New Roman"/>
        </w:rPr>
        <w:t xml:space="preserve"> their managers show some respect toward them. Such behaviour </w:t>
      </w:r>
      <w:r>
        <w:rPr>
          <w:rFonts w:eastAsia="Times New Roman" w:cs="Times New Roman"/>
        </w:rPr>
        <w:t xml:space="preserve">demonstrates idealised influence, a key component of transformational leadership, as leaders at Marriott model their values to let them </w:t>
      </w:r>
      <w:r w:rsidR="007808B0" w:rsidRPr="007808B0">
        <w:rPr>
          <w:rFonts w:eastAsia="Times New Roman" w:cs="Times New Roman"/>
        </w:rPr>
        <w:t xml:space="preserve">take root in the culture (Saleem et al., 2020). According to the findings, many people </w:t>
      </w:r>
      <w:r>
        <w:rPr>
          <w:rFonts w:eastAsia="Times New Roman" w:cs="Times New Roman"/>
        </w:rPr>
        <w:t>believe that respect should come from their leaders. However, for those who have doubts or disagree, their unhappiness may negatively impact morale, suggesting that more guidance is required for leaders</w:t>
      </w:r>
      <w:r w:rsidR="007808B0" w:rsidRPr="007808B0">
        <w:rPr>
          <w:rFonts w:eastAsia="Times New Roman" w:cs="Times New Roman"/>
        </w:rPr>
        <w:t>.</w:t>
      </w:r>
    </w:p>
    <w:p w14:paraId="1B5A0020" w14:textId="5574DAD8" w:rsidR="0098138E" w:rsidRDefault="000A0497" w:rsidP="00670581">
      <w:pPr>
        <w:spacing w:before="100" w:beforeAutospacing="1" w:after="100" w:afterAutospacing="1" w:line="360" w:lineRule="auto"/>
        <w:rPr>
          <w:rFonts w:eastAsia="Times New Roman" w:cs="Times New Roman"/>
        </w:rPr>
      </w:pPr>
      <w:r>
        <w:rPr>
          <w:rFonts w:eastAsia="Times New Roman" w:cs="Times New Roman"/>
        </w:rPr>
        <w:t>Graph</w:t>
      </w:r>
      <w:r w:rsidR="008365D0" w:rsidRPr="008365D0">
        <w:rPr>
          <w:rFonts w:eastAsia="Times New Roman" w:cs="Times New Roman"/>
        </w:rPr>
        <w:t xml:space="preserve"> 7 reveals </w:t>
      </w:r>
      <w:r w:rsidR="00555041">
        <w:rPr>
          <w:rFonts w:eastAsia="Times New Roman" w:cs="Times New Roman"/>
        </w:rPr>
        <w:t xml:space="preserve">that </w:t>
      </w:r>
      <w:r w:rsidR="0063088F">
        <w:rPr>
          <w:rFonts w:eastAsia="Times New Roman" w:cs="Times New Roman"/>
        </w:rPr>
        <w:t xml:space="preserve">those </w:t>
      </w:r>
      <w:r w:rsidR="008365D0" w:rsidRPr="008365D0">
        <w:rPr>
          <w:rFonts w:eastAsia="Times New Roman" w:cs="Times New Roman"/>
        </w:rPr>
        <w:t>who strongly agree</w:t>
      </w:r>
      <w:r w:rsidR="0063088F">
        <w:rPr>
          <w:rFonts w:eastAsia="Times New Roman" w:cs="Times New Roman"/>
        </w:rPr>
        <w:t xml:space="preserve"> and</w:t>
      </w:r>
      <w:r w:rsidR="00555041">
        <w:rPr>
          <w:rFonts w:eastAsia="Times New Roman" w:cs="Times New Roman"/>
        </w:rPr>
        <w:t xml:space="preserve"> </w:t>
      </w:r>
      <w:r w:rsidR="0063088F">
        <w:rPr>
          <w:rFonts w:eastAsia="Times New Roman" w:cs="Times New Roman"/>
        </w:rPr>
        <w:t xml:space="preserve">those </w:t>
      </w:r>
      <w:r w:rsidR="008365D0" w:rsidRPr="008365D0">
        <w:rPr>
          <w:rFonts w:eastAsia="Times New Roman" w:cs="Times New Roman"/>
        </w:rPr>
        <w:t xml:space="preserve">who agree notice </w:t>
      </w:r>
      <w:r>
        <w:rPr>
          <w:rFonts w:eastAsia="Times New Roman" w:cs="Times New Roman"/>
        </w:rPr>
        <w:t>a solid connection between team performance and leadership style, confirming the commonly accepted tie between leadership and team performance (Mwesigwa, Tusiime,</w:t>
      </w:r>
      <w:r w:rsidR="008365D0" w:rsidRPr="008365D0">
        <w:rPr>
          <w:rFonts w:eastAsia="Times New Roman" w:cs="Times New Roman"/>
        </w:rPr>
        <w:t xml:space="preserve"> &amp; Ssekiziyivu, 2020).  SÜRÜCÜ and SAĞBAŞ (2020) point out that a team’s success is strongly correlated with how its leaders behave. </w:t>
      </w:r>
      <w:r>
        <w:rPr>
          <w:rFonts w:eastAsia="Times New Roman" w:cs="Times New Roman"/>
        </w:rPr>
        <w:t>The</w:t>
      </w:r>
      <w:r w:rsidR="008365D0" w:rsidRPr="008365D0">
        <w:rPr>
          <w:rFonts w:eastAsia="Times New Roman" w:cs="Times New Roman"/>
        </w:rPr>
        <w:t xml:space="preserve"> survey indicates that a few employees </w:t>
      </w:r>
      <w:r>
        <w:rPr>
          <w:rFonts w:eastAsia="Times New Roman" w:cs="Times New Roman"/>
        </w:rPr>
        <w:t>may find inconsistencies between the leaders’ actions and the assumptions made by employees, so there is a need for leaders to receive frequent feedback and comments</w:t>
      </w:r>
      <w:r w:rsidR="008365D0" w:rsidRPr="008365D0">
        <w:rPr>
          <w:rFonts w:eastAsia="Times New Roman" w:cs="Times New Roman"/>
        </w:rPr>
        <w:t>.</w:t>
      </w:r>
      <w:r w:rsidR="00C65C0F">
        <w:rPr>
          <w:rFonts w:eastAsia="Times New Roman" w:cs="Times New Roman"/>
        </w:rPr>
        <w:t xml:space="preserve"> </w:t>
      </w:r>
      <w:r w:rsidR="0098138E" w:rsidRPr="006A7862">
        <w:rPr>
          <w:rFonts w:eastAsia="Times New Roman" w:cs="Times New Roman"/>
        </w:rPr>
        <w:t>The chart suggests that coaching and leadership influence employers</w:t>
      </w:r>
      <w:r w:rsidR="0098138E">
        <w:rPr>
          <w:rFonts w:eastAsia="Times New Roman" w:cs="Times New Roman"/>
        </w:rPr>
        <w:t>,</w:t>
      </w:r>
      <w:r w:rsidR="0098138E" w:rsidRPr="006A7862">
        <w:rPr>
          <w:rFonts w:eastAsia="Times New Roman" w:cs="Times New Roman"/>
        </w:rPr>
        <w:t xml:space="preserve"> as almost half strongly agree </w:t>
      </w:r>
      <w:r w:rsidR="0098138E">
        <w:rPr>
          <w:rFonts w:eastAsia="Times New Roman" w:cs="Times New Roman"/>
        </w:rPr>
        <w:t xml:space="preserve">that </w:t>
      </w:r>
      <w:r w:rsidR="0098138E" w:rsidRPr="006A7862">
        <w:rPr>
          <w:rFonts w:eastAsia="Times New Roman" w:cs="Times New Roman"/>
        </w:rPr>
        <w:t xml:space="preserve">leadership supports a positive environment, while </w:t>
      </w:r>
      <w:r>
        <w:rPr>
          <w:rFonts w:eastAsia="Times New Roman" w:cs="Times New Roman"/>
        </w:rPr>
        <w:t>the others disagree</w:t>
      </w:r>
      <w:r w:rsidR="0098138E" w:rsidRPr="006A7862">
        <w:rPr>
          <w:rFonts w:eastAsia="Times New Roman" w:cs="Times New Roman"/>
        </w:rPr>
        <w:t xml:space="preserve">. Since </w:t>
      </w:r>
      <w:r>
        <w:rPr>
          <w:rFonts w:eastAsia="Times New Roman" w:cs="Times New Roman"/>
        </w:rPr>
        <w:t>significant differences are found here, people in various departments or supervisors may work</w:t>
      </w:r>
      <w:r w:rsidR="0098138E" w:rsidRPr="006A7862">
        <w:rPr>
          <w:rFonts w:eastAsia="Times New Roman" w:cs="Times New Roman"/>
        </w:rPr>
        <w:t xml:space="preserve"> in different ways (Paais &amp; Pattiruhu, 2020). Failure to </w:t>
      </w:r>
      <w:r>
        <w:rPr>
          <w:rFonts w:eastAsia="Times New Roman" w:cs="Times New Roman"/>
        </w:rPr>
        <w:t>create such an environment by leaders may cause employees to feel stressed and disengaged</w:t>
      </w:r>
      <w:r w:rsidR="0098138E" w:rsidRPr="006A7862">
        <w:rPr>
          <w:rFonts w:eastAsia="Times New Roman" w:cs="Times New Roman"/>
        </w:rPr>
        <w:t xml:space="preserve">. Therefore, helping leaders become </w:t>
      </w:r>
      <w:r>
        <w:rPr>
          <w:rFonts w:eastAsia="Times New Roman" w:cs="Times New Roman"/>
        </w:rPr>
        <w:t>more effective at instilling positivity throughout the organisation</w:t>
      </w:r>
      <w:r w:rsidR="0098138E" w:rsidRPr="006A7862">
        <w:rPr>
          <w:rFonts w:eastAsia="Times New Roman" w:cs="Times New Roman"/>
        </w:rPr>
        <w:t xml:space="preserve"> is key to a company’s success.</w:t>
      </w:r>
    </w:p>
    <w:p w14:paraId="2164BD9D" w14:textId="7E5EBF67" w:rsidR="000D3DE6" w:rsidRDefault="00A03A7A" w:rsidP="00670581">
      <w:pPr>
        <w:spacing w:before="100" w:beforeAutospacing="1" w:after="100" w:afterAutospacing="1" w:line="360" w:lineRule="auto"/>
        <w:rPr>
          <w:rFonts w:eastAsia="Times New Roman" w:cs="Times New Roman"/>
        </w:rPr>
      </w:pPr>
      <w:r w:rsidRPr="00A03A7A">
        <w:rPr>
          <w:rFonts w:eastAsia="Times New Roman" w:cs="Times New Roman"/>
        </w:rPr>
        <w:t xml:space="preserve">The </w:t>
      </w:r>
      <w:r w:rsidR="000D3DE6">
        <w:rPr>
          <w:rFonts w:eastAsia="Times New Roman" w:cs="Times New Roman"/>
        </w:rPr>
        <w:t xml:space="preserve">graph </w:t>
      </w:r>
      <w:r w:rsidR="000D3DE6" w:rsidRPr="00A03A7A">
        <w:rPr>
          <w:rFonts w:eastAsia="Times New Roman" w:cs="Times New Roman"/>
        </w:rPr>
        <w:t>indicates</w:t>
      </w:r>
      <w:r w:rsidRPr="00A03A7A">
        <w:rPr>
          <w:rFonts w:eastAsia="Times New Roman" w:cs="Times New Roman"/>
        </w:rPr>
        <w:t xml:space="preserve"> that 50% of those polled think leadership makes a strong point about personal responsibility. </w:t>
      </w:r>
      <w:r w:rsidR="000A0497">
        <w:rPr>
          <w:rFonts w:eastAsia="Times New Roman" w:cs="Times New Roman"/>
        </w:rPr>
        <w:t>This aligns with Stoyanova et al. (2020), who explain that having well-defined responsibilities and trust in management leads to greater job satisfaction</w:t>
      </w:r>
      <w:r w:rsidRPr="00A03A7A">
        <w:rPr>
          <w:rFonts w:eastAsia="Times New Roman" w:cs="Times New Roman"/>
        </w:rPr>
        <w:t xml:space="preserve">. They ensure that associates </w:t>
      </w:r>
      <w:r w:rsidR="000A0497">
        <w:rPr>
          <w:rFonts w:eastAsia="Times New Roman" w:cs="Times New Roman"/>
        </w:rPr>
        <w:t>understand what they should do by</w:t>
      </w:r>
      <w:r w:rsidRPr="00A03A7A">
        <w:rPr>
          <w:rFonts w:eastAsia="Times New Roman" w:cs="Times New Roman"/>
        </w:rPr>
        <w:t xml:space="preserve"> Marriott’s strong values and standards. Clearing up expectations prepares employees </w:t>
      </w:r>
      <w:r w:rsidR="000A0497">
        <w:rPr>
          <w:rFonts w:eastAsia="Times New Roman" w:cs="Times New Roman"/>
        </w:rPr>
        <w:t>to manage their tasks and advance their careers effectively</w:t>
      </w:r>
      <w:r w:rsidRPr="00A03A7A">
        <w:rPr>
          <w:rFonts w:eastAsia="Times New Roman" w:cs="Times New Roman"/>
        </w:rPr>
        <w:t xml:space="preserve">. Although there has been progress, the data </w:t>
      </w:r>
      <w:r w:rsidR="000A0497">
        <w:rPr>
          <w:rFonts w:eastAsia="Times New Roman" w:cs="Times New Roman"/>
        </w:rPr>
        <w:t>suggest that the accountability issues might not yet be entirely resolved and could resurface</w:t>
      </w:r>
      <w:r w:rsidRPr="00A03A7A">
        <w:rPr>
          <w:rFonts w:eastAsia="Times New Roman" w:cs="Times New Roman"/>
        </w:rPr>
        <w:t>.</w:t>
      </w:r>
      <w:r w:rsidR="00FB7C34">
        <w:rPr>
          <w:rFonts w:eastAsia="Times New Roman" w:cs="Times New Roman"/>
        </w:rPr>
        <w:t xml:space="preserve"> </w:t>
      </w:r>
      <w:r w:rsidR="000D3DE6" w:rsidRPr="000D3DE6">
        <w:rPr>
          <w:rFonts w:eastAsia="Times New Roman" w:cs="Times New Roman"/>
        </w:rPr>
        <w:t xml:space="preserve">Graph 10 reveals that more than half of the respondents said managers guide teams to achieve the same objectives. Authors Makhanya and Jili (2023) state that inspirational motivation equips leaders to link </w:t>
      </w:r>
      <w:r w:rsidR="004127C6">
        <w:rPr>
          <w:rFonts w:eastAsia="Times New Roman" w:cs="Times New Roman"/>
        </w:rPr>
        <w:t>their team's work</w:t>
      </w:r>
      <w:r w:rsidR="000D3DE6" w:rsidRPr="000D3DE6">
        <w:rPr>
          <w:rFonts w:eastAsia="Times New Roman" w:cs="Times New Roman"/>
        </w:rPr>
        <w:t xml:space="preserve"> with the organisation’s purpose. The idea of providing great customer service is probably translated into daily team goals at Delta thanks to strong leadership from Farrell and his team (Farrell, 2022). Having leaders who support their team helps fast-paced hospitality companies achieve more and work together smoothly. Even with a positive response, since many disagree or </w:t>
      </w:r>
      <w:r w:rsidR="000A0497">
        <w:rPr>
          <w:rFonts w:eastAsia="Times New Roman" w:cs="Times New Roman"/>
        </w:rPr>
        <w:t>remain neutral, there could be problems with leadership, necessitating development plans</w:t>
      </w:r>
      <w:r w:rsidR="000D3DE6" w:rsidRPr="000D3DE6">
        <w:rPr>
          <w:rFonts w:eastAsia="Times New Roman" w:cs="Times New Roman"/>
        </w:rPr>
        <w:t>.</w:t>
      </w:r>
    </w:p>
    <w:p w14:paraId="5C5A2602" w14:textId="201CEA7C" w:rsidR="00905CA6" w:rsidRDefault="00503E8A" w:rsidP="00670581">
      <w:pPr>
        <w:spacing w:before="100" w:beforeAutospacing="1" w:after="100" w:afterAutospacing="1" w:line="360" w:lineRule="auto"/>
        <w:rPr>
          <w:rFonts w:eastAsia="Times New Roman" w:cs="Times New Roman"/>
        </w:rPr>
      </w:pPr>
      <w:r w:rsidRPr="00503E8A">
        <w:rPr>
          <w:rFonts w:eastAsia="Times New Roman" w:cs="Times New Roman"/>
        </w:rPr>
        <w:t xml:space="preserve">Graph 11 </w:t>
      </w:r>
      <w:r w:rsidR="000A0497">
        <w:rPr>
          <w:rFonts w:eastAsia="Times New Roman" w:cs="Times New Roman"/>
        </w:rPr>
        <w:t xml:space="preserve">primarily indicates that people are firmly convinced that </w:t>
      </w:r>
      <w:r w:rsidR="00A13193">
        <w:rPr>
          <w:rFonts w:eastAsia="Times New Roman" w:cs="Times New Roman"/>
        </w:rPr>
        <w:t>real</w:t>
      </w:r>
      <w:r w:rsidR="000A0497">
        <w:rPr>
          <w:rFonts w:eastAsia="Times New Roman" w:cs="Times New Roman"/>
        </w:rPr>
        <w:t xml:space="preserve"> leadership is crucial</w:t>
      </w:r>
      <w:r w:rsidRPr="00503E8A">
        <w:rPr>
          <w:rFonts w:eastAsia="Times New Roman" w:cs="Times New Roman"/>
        </w:rPr>
        <w:t xml:space="preserve"> for a company’s achievements and improvement. Ari (2022) explains that motivated staff help to boost both guest experiences and a hotel’s finances. Managers at Delta who </w:t>
      </w:r>
      <w:r w:rsidR="00CF7D4E" w:rsidRPr="00503E8A">
        <w:rPr>
          <w:rFonts w:eastAsia="Times New Roman" w:cs="Times New Roman"/>
        </w:rPr>
        <w:t>organise</w:t>
      </w:r>
      <w:r w:rsidRPr="00503E8A">
        <w:rPr>
          <w:rFonts w:eastAsia="Times New Roman" w:cs="Times New Roman"/>
        </w:rPr>
        <w:t xml:space="preserve"> teams using business targets encourage RevPAR growth, based on advice from Mordor Intelligence (2025). People who </w:t>
      </w:r>
      <w:r w:rsidR="000A0497">
        <w:rPr>
          <w:rFonts w:eastAsia="Times New Roman" w:cs="Times New Roman"/>
        </w:rPr>
        <w:t>enjoy what they do tend to offer outstanding service, which helps</w:t>
      </w:r>
      <w:r w:rsidRPr="00503E8A">
        <w:rPr>
          <w:rFonts w:eastAsia="Times New Roman" w:cs="Times New Roman"/>
        </w:rPr>
        <w:t xml:space="preserve"> increase loyalty and revenues. To stay sustainable, an organisation must rely on consistent high performance that comes from strong leadership.</w:t>
      </w:r>
      <w:r w:rsidR="00FB7C34">
        <w:rPr>
          <w:rFonts w:eastAsia="Times New Roman" w:cs="Times New Roman"/>
        </w:rPr>
        <w:t xml:space="preserve"> </w:t>
      </w:r>
      <w:r w:rsidR="00905CA6" w:rsidRPr="00905CA6">
        <w:rPr>
          <w:rFonts w:eastAsia="Times New Roman" w:cs="Times New Roman"/>
        </w:rPr>
        <w:t xml:space="preserve">According to Graph 12, </w:t>
      </w:r>
      <w:r w:rsidR="0037780B">
        <w:rPr>
          <w:rFonts w:eastAsia="Times New Roman" w:cs="Times New Roman"/>
        </w:rPr>
        <w:t xml:space="preserve">a significant number </w:t>
      </w:r>
      <w:r w:rsidR="00905CA6" w:rsidRPr="00905CA6">
        <w:rPr>
          <w:rFonts w:eastAsia="Times New Roman" w:cs="Times New Roman"/>
        </w:rPr>
        <w:t xml:space="preserve">of employees strongly believe that managers </w:t>
      </w:r>
      <w:r w:rsidR="000A0497">
        <w:rPr>
          <w:rFonts w:eastAsia="Times New Roman" w:cs="Times New Roman"/>
        </w:rPr>
        <w:t>play a crucial role in helping</w:t>
      </w:r>
      <w:r w:rsidR="00905CA6" w:rsidRPr="00905CA6">
        <w:rPr>
          <w:rFonts w:eastAsia="Times New Roman" w:cs="Times New Roman"/>
        </w:rPr>
        <w:t xml:space="preserve"> staff learn new skills. Experts led by Guchait et al. (2023) </w:t>
      </w:r>
      <w:r w:rsidR="000A0497">
        <w:rPr>
          <w:rFonts w:eastAsia="Times New Roman" w:cs="Times New Roman"/>
        </w:rPr>
        <w:t>suggest that having a supportive leader is essential for</w:t>
      </w:r>
      <w:r w:rsidR="00905CA6" w:rsidRPr="00905CA6">
        <w:rPr>
          <w:rFonts w:eastAsia="Times New Roman" w:cs="Times New Roman"/>
        </w:rPr>
        <w:t xml:space="preserve"> achieving strong results and learning. “Individualised consideration” transforms the learning process and encourages mentoring and </w:t>
      </w:r>
      <w:r w:rsidR="00B9635A" w:rsidRPr="00905CA6">
        <w:rPr>
          <w:rFonts w:eastAsia="Times New Roman" w:cs="Times New Roman"/>
        </w:rPr>
        <w:t>skill-building</w:t>
      </w:r>
      <w:r w:rsidR="00905CA6" w:rsidRPr="00905CA6">
        <w:rPr>
          <w:rFonts w:eastAsia="Times New Roman" w:cs="Times New Roman"/>
        </w:rPr>
        <w:t xml:space="preserve"> that matches the company’s commitment to training. An agreement level of 16% can </w:t>
      </w:r>
      <w:r w:rsidR="000A0497">
        <w:rPr>
          <w:rFonts w:eastAsia="Times New Roman" w:cs="Times New Roman"/>
        </w:rPr>
        <w:t>erode employee confidence and their productivity</w:t>
      </w:r>
      <w:r w:rsidR="00905CA6" w:rsidRPr="00905CA6">
        <w:rPr>
          <w:rFonts w:eastAsia="Times New Roman" w:cs="Times New Roman"/>
        </w:rPr>
        <w:t>, so the creation of formal programs is crucial.</w:t>
      </w:r>
    </w:p>
    <w:p w14:paraId="3C4CDEC4" w14:textId="70161CB5" w:rsidR="00EA6714" w:rsidRDefault="00B9635A" w:rsidP="00670581">
      <w:pPr>
        <w:spacing w:before="100" w:beforeAutospacing="1" w:after="100" w:afterAutospacing="1" w:line="360" w:lineRule="auto"/>
        <w:rPr>
          <w:rFonts w:eastAsia="Times New Roman" w:cs="Times New Roman"/>
        </w:rPr>
      </w:pPr>
      <w:r w:rsidRPr="00B9635A">
        <w:rPr>
          <w:rFonts w:eastAsia="Times New Roman" w:cs="Times New Roman"/>
        </w:rPr>
        <w:t xml:space="preserve"> According to the results in Graph 13, </w:t>
      </w:r>
      <w:r w:rsidR="000A0497">
        <w:rPr>
          <w:rFonts w:eastAsia="Times New Roman" w:cs="Times New Roman"/>
        </w:rPr>
        <w:t xml:space="preserve">nearly half of the people believe that team leaders are not </w:t>
      </w:r>
      <w:r w:rsidRPr="00B9635A">
        <w:rPr>
          <w:rFonts w:eastAsia="Times New Roman" w:cs="Times New Roman"/>
        </w:rPr>
        <w:t xml:space="preserve">given credit for meeting their objectives. In their 2020 study, Stoyanova et al. </w:t>
      </w:r>
      <w:r w:rsidR="000A0497">
        <w:rPr>
          <w:rFonts w:eastAsia="Times New Roman" w:cs="Times New Roman"/>
        </w:rPr>
        <w:t>note that recognition significantly</w:t>
      </w:r>
      <w:r w:rsidRPr="00B9635A">
        <w:rPr>
          <w:rFonts w:eastAsia="Times New Roman" w:cs="Times New Roman"/>
        </w:rPr>
        <w:t xml:space="preserve"> boosts motivation and helps keep team members motivated. Yet, if recognition is not stable, it might not become as </w:t>
      </w:r>
      <w:r w:rsidR="00CB3776">
        <w:rPr>
          <w:rFonts w:eastAsia="Times New Roman" w:cs="Times New Roman"/>
        </w:rPr>
        <w:t>helpful</w:t>
      </w:r>
      <w:r w:rsidRPr="00B9635A">
        <w:rPr>
          <w:rFonts w:eastAsia="Times New Roman" w:cs="Times New Roman"/>
        </w:rPr>
        <w:t xml:space="preserve"> as possible.</w:t>
      </w:r>
      <w:r w:rsidR="00FB7C34">
        <w:rPr>
          <w:rFonts w:eastAsia="Times New Roman" w:cs="Times New Roman"/>
        </w:rPr>
        <w:t xml:space="preserve"> </w:t>
      </w:r>
      <w:r w:rsidR="00B51AF8" w:rsidRPr="00B51AF8">
        <w:rPr>
          <w:rFonts w:eastAsia="Times New Roman" w:cs="Times New Roman"/>
        </w:rPr>
        <w:t xml:space="preserve">Graph 14 shows that </w:t>
      </w:r>
      <w:r w:rsidR="00CB3776">
        <w:rPr>
          <w:rFonts w:eastAsia="Times New Roman" w:cs="Times New Roman"/>
        </w:rPr>
        <w:t xml:space="preserve">they </w:t>
      </w:r>
      <w:r w:rsidR="00B51AF8" w:rsidRPr="00B51AF8">
        <w:rPr>
          <w:rFonts w:eastAsia="Times New Roman" w:cs="Times New Roman"/>
        </w:rPr>
        <w:t xml:space="preserve">strongly </w:t>
      </w:r>
      <w:r w:rsidR="000A0497">
        <w:rPr>
          <w:rFonts w:eastAsia="Times New Roman" w:cs="Times New Roman"/>
        </w:rPr>
        <w:t>believe our leaders help create</w:t>
      </w:r>
      <w:r w:rsidR="00B51AF8" w:rsidRPr="00B51AF8">
        <w:rPr>
          <w:rFonts w:eastAsia="Times New Roman" w:cs="Times New Roman"/>
        </w:rPr>
        <w:t xml:space="preserve"> a positive environment. According to Farrell (2022), leaders </w:t>
      </w:r>
      <w:r w:rsidR="000A0497">
        <w:rPr>
          <w:rFonts w:eastAsia="Times New Roman" w:cs="Times New Roman"/>
        </w:rPr>
        <w:t xml:space="preserve">with emotional intelligence create workplaces that </w:t>
      </w:r>
      <w:r w:rsidR="00B51AF8" w:rsidRPr="00B51AF8">
        <w:rPr>
          <w:rFonts w:eastAsia="Times New Roman" w:cs="Times New Roman"/>
        </w:rPr>
        <w:t xml:space="preserve">feel safe and encouraging. This demonstrates how Marriott builds a service model that values trust and openness, backed by what Saleem and his colleagues (Saleem et al., 2020) explain about leadership setting standards for staff and </w:t>
      </w:r>
      <w:r w:rsidR="00EA6714">
        <w:rPr>
          <w:rFonts w:eastAsia="Times New Roman" w:cs="Times New Roman"/>
        </w:rPr>
        <w:t>behaviour</w:t>
      </w:r>
      <w:r w:rsidR="00B51AF8" w:rsidRPr="00B51AF8">
        <w:rPr>
          <w:rFonts w:eastAsia="Times New Roman" w:cs="Times New Roman"/>
        </w:rPr>
        <w:t xml:space="preserve"> towards guests.</w:t>
      </w:r>
      <w:r w:rsidR="00FB7C34">
        <w:rPr>
          <w:rFonts w:eastAsia="Times New Roman" w:cs="Times New Roman"/>
        </w:rPr>
        <w:t xml:space="preserve"> </w:t>
      </w:r>
      <w:r w:rsidR="00EA6714" w:rsidRPr="00EA6714">
        <w:rPr>
          <w:rFonts w:eastAsia="Times New Roman" w:cs="Times New Roman"/>
        </w:rPr>
        <w:t xml:space="preserve">The results in Graph 15 </w:t>
      </w:r>
      <w:r w:rsidR="000A0497">
        <w:rPr>
          <w:rFonts w:eastAsia="Times New Roman" w:cs="Times New Roman"/>
        </w:rPr>
        <w:t>indicate that a substantial number of participants strongly agree that performance incentives are in place</w:t>
      </w:r>
      <w:r w:rsidR="00EA6714" w:rsidRPr="00EA6714">
        <w:rPr>
          <w:rFonts w:eastAsia="Times New Roman" w:cs="Times New Roman"/>
        </w:rPr>
        <w:t xml:space="preserve">. It </w:t>
      </w:r>
      <w:r w:rsidR="000A0497">
        <w:rPr>
          <w:rFonts w:eastAsia="Times New Roman" w:cs="Times New Roman"/>
        </w:rPr>
        <w:t>demonstrates that both transactional and transformational leadership styles are employed</w:t>
      </w:r>
      <w:r w:rsidR="00EA6714" w:rsidRPr="00EA6714">
        <w:rPr>
          <w:rFonts w:eastAsia="Times New Roman" w:cs="Times New Roman"/>
        </w:rPr>
        <w:t xml:space="preserve"> at Delta. </w:t>
      </w:r>
      <w:r w:rsidR="000A0497">
        <w:rPr>
          <w:rFonts w:eastAsia="Times New Roman" w:cs="Times New Roman"/>
        </w:rPr>
        <w:t>According to Makhanya and Jili (2023), the use of performance incentives leads to greater motivation and increased competition, particularly</w:t>
      </w:r>
      <w:r w:rsidR="00EA6714" w:rsidRPr="00EA6714">
        <w:rPr>
          <w:rFonts w:eastAsia="Times New Roman" w:cs="Times New Roman"/>
        </w:rPr>
        <w:t xml:space="preserve"> in the hospitality sector.</w:t>
      </w:r>
    </w:p>
    <w:p w14:paraId="182EBB42" w14:textId="0C84C08C" w:rsidR="00BE3CCA" w:rsidRDefault="00EA6714" w:rsidP="00670581">
      <w:pPr>
        <w:spacing w:before="100" w:beforeAutospacing="1" w:after="100" w:afterAutospacing="1" w:line="360" w:lineRule="auto"/>
        <w:rPr>
          <w:rFonts w:eastAsia="Times New Roman" w:cs="Times New Roman"/>
        </w:rPr>
      </w:pPr>
      <w:r w:rsidRPr="00EA6714">
        <w:rPr>
          <w:rFonts w:eastAsia="Times New Roman" w:cs="Times New Roman"/>
        </w:rPr>
        <w:t xml:space="preserve">In Graph 16, nearly half of </w:t>
      </w:r>
      <w:r w:rsidR="00856C53">
        <w:rPr>
          <w:rFonts w:eastAsia="Times New Roman" w:cs="Times New Roman"/>
        </w:rPr>
        <w:t xml:space="preserve">the </w:t>
      </w:r>
      <w:r w:rsidRPr="00EA6714">
        <w:rPr>
          <w:rFonts w:eastAsia="Times New Roman" w:cs="Times New Roman"/>
        </w:rPr>
        <w:t xml:space="preserve">respondents strongly agree and another </w:t>
      </w:r>
      <w:r w:rsidR="00D63681">
        <w:rPr>
          <w:rFonts w:eastAsia="Times New Roman" w:cs="Times New Roman"/>
        </w:rPr>
        <w:t xml:space="preserve">half </w:t>
      </w:r>
      <w:r w:rsidRPr="00EA6714">
        <w:rPr>
          <w:rFonts w:eastAsia="Times New Roman" w:cs="Times New Roman"/>
        </w:rPr>
        <w:t xml:space="preserve">agree that managers support promoting innovation. According to Kabangire and Korir (2023), creative teams are more flexible and adapt better </w:t>
      </w:r>
      <w:r w:rsidR="000A0497">
        <w:rPr>
          <w:rFonts w:eastAsia="Times New Roman" w:cs="Times New Roman"/>
        </w:rPr>
        <w:t>to rapid changes in the hospitality industry</w:t>
      </w:r>
      <w:r w:rsidRPr="00EA6714">
        <w:rPr>
          <w:rFonts w:eastAsia="Times New Roman" w:cs="Times New Roman"/>
        </w:rPr>
        <w:t>. Carefully challenging your team to think of ideas encourages them to keep working and engaged. Yet, people argue that avoiding risk and following company hierarchy may prevent employees from sharing original ideas</w:t>
      </w:r>
      <w:r w:rsidR="00856C53">
        <w:rPr>
          <w:rFonts w:eastAsia="Times New Roman" w:cs="Times New Roman"/>
        </w:rPr>
        <w:t>, which</w:t>
      </w:r>
      <w:r w:rsidRPr="00EA6714">
        <w:rPr>
          <w:rFonts w:eastAsia="Times New Roman" w:cs="Times New Roman"/>
        </w:rPr>
        <w:t xml:space="preserve"> leaders must address.</w:t>
      </w:r>
      <w:r w:rsidR="00FB7C34">
        <w:rPr>
          <w:rFonts w:eastAsia="Times New Roman" w:cs="Times New Roman"/>
        </w:rPr>
        <w:t xml:space="preserve"> </w:t>
      </w:r>
      <w:r w:rsidR="00BE3CCA" w:rsidRPr="00BE3CCA">
        <w:rPr>
          <w:rFonts w:eastAsia="Times New Roman" w:cs="Times New Roman"/>
        </w:rPr>
        <w:t xml:space="preserve">According to Graph 17, half </w:t>
      </w:r>
      <w:r w:rsidR="000A0497">
        <w:rPr>
          <w:rFonts w:eastAsia="Times New Roman" w:cs="Times New Roman"/>
        </w:rPr>
        <w:t>of the respondents believe the company’s management fosters</w:t>
      </w:r>
      <w:r w:rsidR="00BE3CCA" w:rsidRPr="00BE3CCA">
        <w:rPr>
          <w:rFonts w:eastAsia="Times New Roman" w:cs="Times New Roman"/>
        </w:rPr>
        <w:t xml:space="preserve"> open </w:t>
      </w:r>
      <w:r w:rsidR="00856C53">
        <w:rPr>
          <w:rFonts w:eastAsia="Times New Roman" w:cs="Times New Roman"/>
        </w:rPr>
        <w:t>dialogue</w:t>
      </w:r>
      <w:r w:rsidR="00BE3CCA" w:rsidRPr="00BE3CCA">
        <w:rPr>
          <w:rFonts w:eastAsia="Times New Roman" w:cs="Times New Roman"/>
        </w:rPr>
        <w:t xml:space="preserve"> and trust. </w:t>
      </w:r>
      <w:r w:rsidR="00D63681" w:rsidRPr="00BE3CCA">
        <w:rPr>
          <w:rFonts w:eastAsia="Times New Roman" w:cs="Times New Roman"/>
        </w:rPr>
        <w:t>It</w:t>
      </w:r>
      <w:r w:rsidR="00BE3CCA" w:rsidRPr="00BE3CCA">
        <w:rPr>
          <w:rFonts w:eastAsia="Times New Roman" w:cs="Times New Roman"/>
        </w:rPr>
        <w:t xml:space="preserve"> </w:t>
      </w:r>
      <w:r w:rsidR="000A0497">
        <w:rPr>
          <w:rFonts w:eastAsia="Times New Roman" w:cs="Times New Roman"/>
        </w:rPr>
        <w:t>aligns with Edward’s view that speaking openly within</w:t>
      </w:r>
      <w:r w:rsidR="00BE3CCA" w:rsidRPr="00BE3CCA">
        <w:rPr>
          <w:rFonts w:eastAsia="Times New Roman" w:cs="Times New Roman"/>
        </w:rPr>
        <w:t xml:space="preserve"> an </w:t>
      </w:r>
      <w:r w:rsidR="00856C53">
        <w:rPr>
          <w:rFonts w:eastAsia="Times New Roman" w:cs="Times New Roman"/>
        </w:rPr>
        <w:t>organisation</w:t>
      </w:r>
      <w:r w:rsidR="00BE3CCA" w:rsidRPr="00BE3CCA">
        <w:rPr>
          <w:rFonts w:eastAsia="Times New Roman" w:cs="Times New Roman"/>
        </w:rPr>
        <w:t xml:space="preserve"> leads to unity and trust. Having a workplace where feedback is valued helps </w:t>
      </w:r>
      <w:r w:rsidR="000A0497">
        <w:rPr>
          <w:rFonts w:eastAsia="Times New Roman" w:cs="Times New Roman"/>
        </w:rPr>
        <w:t>unite the team and reminds everyone of their purpose</w:t>
      </w:r>
      <w:r w:rsidR="00BE3CCA" w:rsidRPr="00BE3CCA">
        <w:rPr>
          <w:rFonts w:eastAsia="Times New Roman" w:cs="Times New Roman"/>
        </w:rPr>
        <w:t>. Neutral and differentiating members believe the way people communicate should improve so that everyone is equally trusted and cooperative.</w:t>
      </w:r>
    </w:p>
    <w:p w14:paraId="3F2B186C" w14:textId="7D0E6E7C" w:rsidR="00FE555D" w:rsidRDefault="000A0497" w:rsidP="00670581">
      <w:pPr>
        <w:spacing w:before="100" w:beforeAutospacing="1" w:after="100" w:afterAutospacing="1" w:line="360" w:lineRule="auto"/>
        <w:rPr>
          <w:rFonts w:eastAsia="Times New Roman" w:cs="Times New Roman"/>
        </w:rPr>
      </w:pPr>
      <w:r>
        <w:rPr>
          <w:rFonts w:eastAsia="Times New Roman" w:cs="Times New Roman"/>
        </w:rPr>
        <w:t>Ultimately, this study revealed that the hotel’s team performance is significantly influenced</w:t>
      </w:r>
      <w:r w:rsidR="00BE3CCA" w:rsidRPr="00BE3CCA">
        <w:rPr>
          <w:rFonts w:eastAsia="Times New Roman" w:cs="Times New Roman"/>
        </w:rPr>
        <w:t xml:space="preserve"> by its leadership style. When the survey results were compared to academic research, it was shown that transformational leadership had the </w:t>
      </w:r>
      <w:r>
        <w:rPr>
          <w:rFonts w:eastAsia="Times New Roman" w:cs="Times New Roman"/>
        </w:rPr>
        <w:t xml:space="preserve">most </w:t>
      </w:r>
      <w:r w:rsidR="000F7AC2">
        <w:rPr>
          <w:rFonts w:eastAsia="Times New Roman" w:cs="Times New Roman"/>
        </w:rPr>
        <w:t>important</w:t>
      </w:r>
      <w:r w:rsidR="00BE3CCA" w:rsidRPr="00BE3CCA">
        <w:rPr>
          <w:rFonts w:eastAsia="Times New Roman" w:cs="Times New Roman"/>
        </w:rPr>
        <w:t xml:space="preserve"> </w:t>
      </w:r>
      <w:r w:rsidR="000F7AC2" w:rsidRPr="00BE3CCA">
        <w:rPr>
          <w:rFonts w:eastAsia="Times New Roman" w:cs="Times New Roman"/>
        </w:rPr>
        <w:t>outcome</w:t>
      </w:r>
      <w:r w:rsidR="00BE3CCA" w:rsidRPr="00BE3CCA">
        <w:rPr>
          <w:rFonts w:eastAsia="Times New Roman" w:cs="Times New Roman"/>
        </w:rPr>
        <w:t xml:space="preserve">. Those who manage with this approach are usually kind, helpful and uplifting. They welcome new thoughts, settle disagreements fairly and help everyone get along well at work. As a result, employees feel trusted, take on responsibility and work together toward achieving goals. Most employees </w:t>
      </w:r>
      <w:r>
        <w:rPr>
          <w:rFonts w:eastAsia="Times New Roman" w:cs="Times New Roman"/>
        </w:rPr>
        <w:t>believed that being led well impacts how they perform their jobs, acquire new skills,</w:t>
      </w:r>
      <w:r w:rsidR="00BE3CCA" w:rsidRPr="00BE3CCA">
        <w:rPr>
          <w:rFonts w:eastAsia="Times New Roman" w:cs="Times New Roman"/>
        </w:rPr>
        <w:t xml:space="preserve"> and feel about their work. Strong leaders help provide </w:t>
      </w:r>
      <w:r>
        <w:rPr>
          <w:rFonts w:eastAsia="Times New Roman" w:cs="Times New Roman"/>
        </w:rPr>
        <w:t>excellent guest service and generate more revenue</w:t>
      </w:r>
      <w:r w:rsidR="00BE3CCA" w:rsidRPr="00BE3CCA">
        <w:rPr>
          <w:rFonts w:eastAsia="Times New Roman" w:cs="Times New Roman"/>
        </w:rPr>
        <w:t xml:space="preserve"> for the business. The research also showed that transactional leadership</w:t>
      </w:r>
      <w:r w:rsidR="004D48A8">
        <w:rPr>
          <w:rFonts w:eastAsia="Times New Roman" w:cs="Times New Roman"/>
        </w:rPr>
        <w:t>,</w:t>
      </w:r>
      <w:r w:rsidR="00BE3CCA" w:rsidRPr="00BE3CCA">
        <w:rPr>
          <w:rFonts w:eastAsia="Times New Roman" w:cs="Times New Roman"/>
        </w:rPr>
        <w:t xml:space="preserve"> such as offering prizes for effort, can assist transformational leadership. However, certain staff members thought that praise and information were sometimes inconsistent. This </w:t>
      </w:r>
      <w:r>
        <w:rPr>
          <w:rFonts w:eastAsia="Times New Roman" w:cs="Times New Roman"/>
        </w:rPr>
        <w:t>suggests that we can enhance our leadership skills</w:t>
      </w:r>
      <w:r w:rsidR="00BE3CCA" w:rsidRPr="00BE3CCA">
        <w:rPr>
          <w:rFonts w:eastAsia="Times New Roman" w:cs="Times New Roman"/>
        </w:rPr>
        <w:t xml:space="preserve">. </w:t>
      </w:r>
      <w:r>
        <w:rPr>
          <w:rFonts w:eastAsia="Times New Roman" w:cs="Times New Roman"/>
        </w:rPr>
        <w:t>It’s essential for managers to continually improve their awareness, speaking skills,</w:t>
      </w:r>
      <w:r w:rsidR="00BE3CCA" w:rsidRPr="00BE3CCA">
        <w:rPr>
          <w:rFonts w:eastAsia="Times New Roman" w:cs="Times New Roman"/>
        </w:rPr>
        <w:t xml:space="preserve"> and inclusive methods to support every person on their team. </w:t>
      </w:r>
      <w:r>
        <w:rPr>
          <w:rFonts w:eastAsia="Times New Roman" w:cs="Times New Roman"/>
        </w:rPr>
        <w:t>Put</w:t>
      </w:r>
      <w:r w:rsidR="00BE3CCA" w:rsidRPr="00BE3CCA">
        <w:rPr>
          <w:rFonts w:eastAsia="Times New Roman" w:cs="Times New Roman"/>
        </w:rPr>
        <w:t>, leadership affects staff performance, staff happiness</w:t>
      </w:r>
      <w:r>
        <w:rPr>
          <w:rFonts w:eastAsia="Times New Roman" w:cs="Times New Roman"/>
        </w:rPr>
        <w:t>, and the company's outcomes</w:t>
      </w:r>
      <w:r w:rsidR="00BE3CCA" w:rsidRPr="00BE3CCA">
        <w:rPr>
          <w:rFonts w:eastAsia="Times New Roman" w:cs="Times New Roman"/>
        </w:rPr>
        <w:t xml:space="preserve">. Delta Marriott and similar hotels can </w:t>
      </w:r>
      <w:r w:rsidR="00A13193">
        <w:rPr>
          <w:rFonts w:eastAsia="Times New Roman" w:cs="Times New Roman"/>
        </w:rPr>
        <w:t>significantly improve by offering leadership development programs and promoting an open, pleasant environment that</w:t>
      </w:r>
      <w:r>
        <w:rPr>
          <w:rFonts w:eastAsia="Times New Roman" w:cs="Times New Roman"/>
        </w:rPr>
        <w:t xml:space="preserve"> encourages the </w:t>
      </w:r>
      <w:r w:rsidR="00BE3CCA" w:rsidRPr="00BE3CCA">
        <w:rPr>
          <w:rFonts w:eastAsia="Times New Roman" w:cs="Times New Roman"/>
        </w:rPr>
        <w:t>expression of new ideas.</w:t>
      </w:r>
    </w:p>
    <w:p w14:paraId="4DB657BC" w14:textId="1EF3B037" w:rsidR="00766700" w:rsidRPr="00BB3AA9" w:rsidRDefault="00FE555D" w:rsidP="00670581">
      <w:pPr>
        <w:spacing w:line="360" w:lineRule="auto"/>
        <w:rPr>
          <w:rFonts w:eastAsia="Times New Roman" w:cs="Times New Roman"/>
        </w:rPr>
      </w:pPr>
      <w:r>
        <w:rPr>
          <w:rFonts w:eastAsia="Times New Roman" w:cs="Times New Roman"/>
        </w:rPr>
        <w:br w:type="page"/>
      </w:r>
    </w:p>
    <w:p w14:paraId="1DA8A986" w14:textId="7E910B54" w:rsidR="00B275E8" w:rsidRPr="006F197A" w:rsidRDefault="00B275E8" w:rsidP="00670581">
      <w:pPr>
        <w:pStyle w:val="Titlu1"/>
        <w:spacing w:line="360" w:lineRule="auto"/>
        <w:jc w:val="both"/>
        <w:rPr>
          <w:rFonts w:cs="Times New Roman"/>
          <w:szCs w:val="24"/>
        </w:rPr>
      </w:pPr>
      <w:bookmarkStart w:id="21" w:name="_Toc199424041"/>
      <w:r w:rsidRPr="006F197A">
        <w:rPr>
          <w:rFonts w:cs="Times New Roman"/>
          <w:szCs w:val="24"/>
        </w:rPr>
        <w:t>Chapter 5: Conclusion and Recommendations</w:t>
      </w:r>
      <w:bookmarkEnd w:id="21"/>
      <w:r w:rsidRPr="006F197A">
        <w:rPr>
          <w:rFonts w:cs="Times New Roman"/>
          <w:szCs w:val="24"/>
        </w:rPr>
        <w:t xml:space="preserve"> </w:t>
      </w:r>
    </w:p>
    <w:p w14:paraId="0315BA13" w14:textId="4FDC0123" w:rsidR="008517B0" w:rsidRDefault="00B275E8" w:rsidP="00670581">
      <w:pPr>
        <w:pStyle w:val="Titlu2"/>
        <w:spacing w:line="360" w:lineRule="auto"/>
        <w:rPr>
          <w:rFonts w:cs="Times New Roman"/>
          <w:szCs w:val="24"/>
        </w:rPr>
      </w:pPr>
      <w:bookmarkStart w:id="22" w:name="_Toc199424042"/>
      <w:r w:rsidRPr="006F197A">
        <w:rPr>
          <w:rFonts w:cs="Times New Roman"/>
          <w:szCs w:val="24"/>
        </w:rPr>
        <w:t>Conclusion</w:t>
      </w:r>
      <w:bookmarkEnd w:id="22"/>
      <w:r w:rsidRPr="006F197A">
        <w:rPr>
          <w:rFonts w:cs="Times New Roman"/>
          <w:szCs w:val="24"/>
        </w:rPr>
        <w:t xml:space="preserve"> </w:t>
      </w:r>
    </w:p>
    <w:p w14:paraId="4FEA80D8" w14:textId="0F7DF570" w:rsidR="004E6AFB" w:rsidRDefault="004E6AFB" w:rsidP="00670581">
      <w:pPr>
        <w:spacing w:line="360" w:lineRule="auto"/>
        <w:rPr>
          <w:lang w:val="en-GB"/>
        </w:rPr>
      </w:pPr>
      <w:r>
        <w:t xml:space="preserve">In conclusion, this study focuses on a highly competitive hospitality setting where service delivery and employee performance are influenced by leadership. The placement at Delta Hotels provided a unique opportunity to observe leadership styles adopted by various department heads, mainly in frontline areas such as housekeeping, F&amp;B, and the front office.  These findings made it clear that leadership affects not just job accomplishment but also the motivational and emotional atmosphere of the company.  This </w:t>
      </w:r>
      <w:r w:rsidR="000F7AC2">
        <w:t>report</w:t>
      </w:r>
      <w:r>
        <w:t xml:space="preserve"> examines the effects of transactional, transformational, and laissez-faire leadership philosophies on team productivity and visitor pleasure.  The study aims to determine which style is more prevalent at this hotel, how it influences daily operations, and whether it is consistent with Marriott's brand values. </w:t>
      </w:r>
      <w:r w:rsidR="00A13193">
        <w:rPr>
          <w:lang w:val="en-GB"/>
        </w:rPr>
        <w:t>Moreover</w:t>
      </w:r>
      <w:r>
        <w:rPr>
          <w:lang w:val="en-GB"/>
        </w:rPr>
        <w:t xml:space="preserve">, this study </w:t>
      </w:r>
      <w:r w:rsidR="00A13193">
        <w:rPr>
          <w:lang w:val="en-GB"/>
        </w:rPr>
        <w:t>examines</w:t>
      </w:r>
      <w:r>
        <w:rPr>
          <w:lang w:val="en-GB"/>
        </w:rPr>
        <w:t xml:space="preserve"> the relationship between leadership and service consistency, particularly in a regional hotel context where local staff requirements and customer expectations must be matched with national brand standards. </w:t>
      </w:r>
      <w:r w:rsidR="00CC6745" w:rsidRPr="00CC6745">
        <w:rPr>
          <w:lang w:val="en-GB"/>
        </w:rPr>
        <w:t xml:space="preserve">The study </w:t>
      </w:r>
      <w:r w:rsidR="000F7AC2">
        <w:rPr>
          <w:lang w:val="en-GB"/>
        </w:rPr>
        <w:t>supports</w:t>
      </w:r>
      <w:r w:rsidR="000A0497">
        <w:rPr>
          <w:lang w:val="en-GB"/>
        </w:rPr>
        <w:t xml:space="preserve"> to our understanding of the practical applications of leadership in hotel management by examining</w:t>
      </w:r>
      <w:r w:rsidR="00CC6745" w:rsidRPr="00CC6745">
        <w:rPr>
          <w:lang w:val="en-GB"/>
        </w:rPr>
        <w:t xml:space="preserve"> these factors.</w:t>
      </w:r>
      <w:r w:rsidR="00CC6745">
        <w:rPr>
          <w:lang w:val="en-GB"/>
        </w:rPr>
        <w:t xml:space="preserve"> </w:t>
      </w:r>
      <w:r>
        <w:rPr>
          <w:lang w:val="en-GB"/>
        </w:rPr>
        <w:t xml:space="preserve">It </w:t>
      </w:r>
      <w:r w:rsidR="000A0497">
        <w:rPr>
          <w:lang w:val="en-GB"/>
        </w:rPr>
        <w:t>provides recommendations for leadership development in the industry,</w:t>
      </w:r>
      <w:r>
        <w:rPr>
          <w:lang w:val="en-GB"/>
        </w:rPr>
        <w:t xml:space="preserve"> supported by data.</w:t>
      </w:r>
    </w:p>
    <w:p w14:paraId="13DB7930" w14:textId="20E15C26" w:rsidR="004E6AFB" w:rsidRPr="000A0497" w:rsidRDefault="000A0497" w:rsidP="00670581">
      <w:pPr>
        <w:spacing w:line="360" w:lineRule="auto"/>
        <w:rPr>
          <w:lang w:val="en-GB"/>
        </w:rPr>
      </w:pPr>
      <w:r w:rsidRPr="000A0497">
        <w:rPr>
          <w:lang w:val="en-GB"/>
        </w:rPr>
        <w:t xml:space="preserve">One of the most notable findings was the </w:t>
      </w:r>
      <w:r w:rsidR="00A13193" w:rsidRPr="000A0497">
        <w:rPr>
          <w:lang w:val="en-GB"/>
        </w:rPr>
        <w:t>important</w:t>
      </w:r>
      <w:r w:rsidRPr="000A0497">
        <w:rPr>
          <w:lang w:val="en-GB"/>
        </w:rPr>
        <w:t xml:space="preserve"> </w:t>
      </w:r>
      <w:r w:rsidR="00A13193" w:rsidRPr="000A0497">
        <w:rPr>
          <w:lang w:val="en-GB"/>
        </w:rPr>
        <w:t>influence</w:t>
      </w:r>
      <w:r w:rsidRPr="000A0497">
        <w:rPr>
          <w:lang w:val="en-GB"/>
        </w:rPr>
        <w:t xml:space="preserve"> </w:t>
      </w:r>
      <w:r>
        <w:rPr>
          <w:lang w:val="en-GB"/>
        </w:rPr>
        <w:t xml:space="preserve">that </w:t>
      </w:r>
      <w:r w:rsidRPr="000A0497">
        <w:rPr>
          <w:lang w:val="en-GB"/>
        </w:rPr>
        <w:t xml:space="preserve">transformative leadership has on team </w:t>
      </w:r>
      <w:r w:rsidR="00A13193" w:rsidRPr="000A0497">
        <w:rPr>
          <w:lang w:val="en-GB"/>
        </w:rPr>
        <w:t>subtleties</w:t>
      </w:r>
      <w:r w:rsidRPr="000A0497">
        <w:rPr>
          <w:lang w:val="en-GB"/>
        </w:rPr>
        <w:t xml:space="preserve"> and performance.</w:t>
      </w:r>
      <w:r w:rsidR="004E6AFB">
        <w:t xml:space="preserve"> Some respondents firmly agreed that their leaders promoted creativity, gave credit, and fostered </w:t>
      </w:r>
      <w:r>
        <w:t>a positive work culture</w:t>
      </w:r>
      <w:r w:rsidR="004E6AFB">
        <w:t xml:space="preserve">. These traits define transformational leadership, which highly values staff development, vision sharing, and emotional intelligence. Workers reacted favorably when they felt appreciated, respected, and empowered to make choices or offer suggestions for enhancements. According to the statistics, leaders who valued individuality, listened, and communicated effectively had a higher chance of having devoted, driven teams. This aligns with studies that support the idea that transformational leaders create workplaces where employees may grow professionally and emotionally. The study also revealed that a leader's style significantly influences how conflicts are resolved, which affects the team's cohesiveness. The results suggest that Delta by Marriott Newcastle benefits from executives who serve as mediators and guarantee equitable treatment, since 50% of respondents strongly agreed that team issues were settled equitably. Transactional leadership was moderately effective but less comprehensive, while being more goal-focused, monitoring-focused, and reward-focused. Participants valued performance incentives and acknowledgement, typical aspects of transactional leadership. The fact that almost 56% of respondents said they felt recognized when they met goals suggests that reward-based motivation can help sustain productivity. However, the durability of this style may be limited under simply transactional leaders due to the lack of deeper emotional engagement and personal development. </w:t>
      </w:r>
    </w:p>
    <w:p w14:paraId="65C4EAD8" w14:textId="77777777" w:rsidR="004E6AFB" w:rsidRDefault="004E6AFB" w:rsidP="00670581">
      <w:pPr>
        <w:spacing w:line="360" w:lineRule="auto"/>
      </w:pPr>
      <w:r>
        <w:t>It's fascinating to note that support for laissez-faire leadership, which is characterised by a detached style, was low. This leadership style proved less successful in a structured, customer-focused setting like a hotel, even though it might be helpful in some creative or autonomous circumstances. Leaders in the hotel sector must be visible, present, and responsive, especially at the operational level. Leaders were perceived negatively if they failed to lead their teams actively or delegated without offering resources or criticism. Staff uncertainty, a decline in morale, and inconsistent service performance can result from unclear leadership. Laissez-faire approaches were therefore viewed as insufficient for the requirements of a service-oriented workplace such as Delta by Marriott Newcastle.</w:t>
      </w:r>
    </w:p>
    <w:p w14:paraId="6BC1A029" w14:textId="7B4285E4" w:rsidR="00CC6745" w:rsidRPr="00CC6745" w:rsidRDefault="004E6AFB" w:rsidP="00CC6745">
      <w:pPr>
        <w:spacing w:line="360" w:lineRule="auto"/>
        <w:rPr>
          <w:lang w:val="en-GB"/>
        </w:rPr>
      </w:pPr>
      <w:r>
        <w:t xml:space="preserve">The research's case study methodology, which was based on in-person observations and employee surveys, was one of its main advantages. Because of this, the results were genuine and applicable to actual hotel environments. The emphasis on a regional hotel in the UK also </w:t>
      </w:r>
      <w:r w:rsidR="000F7AC2">
        <w:t>f</w:t>
      </w:r>
      <w:r w:rsidR="000F7AC2" w:rsidRPr="000F7AC2">
        <w:t>illed a void</w:t>
      </w:r>
      <w:r w:rsidR="000F7AC2">
        <w:t xml:space="preserve"> </w:t>
      </w:r>
      <w:r>
        <w:t xml:space="preserve">in the scholarly literature, which typically focuses on flagship or luxury urban hotels. Marriott and comparable chains that want to maintain uniform service standards across various geographic regions can benefit significantly from understanding how leadership operates in a mid-range branded hotel outside of London. The regional context presented special hurdles, such as hiring challenges, different visitor expectations, and limited business resources, all of which increase the importance of competent leadership. Department-wide trends showed that leadership style was a significant factor in team performance and the overall atmosphere of the workplace, in addition to having a top-down impact. The evidence shows a direct link between good team productivity and effective leadership behaviours like open communication, consistent acknowledgement, clear delegation, and emotional support. </w:t>
      </w:r>
      <w:r w:rsidR="00CC6745" w:rsidRPr="00CC6745">
        <w:rPr>
          <w:lang w:val="en-GB"/>
        </w:rPr>
        <w:t>Respondents who rated their managers well in these areas were also more likely to report feeling satisfied with their jobs and confident in the performance of their teams.</w:t>
      </w:r>
    </w:p>
    <w:p w14:paraId="4E725A74" w14:textId="7E2A2A6B" w:rsidR="004E6AFB" w:rsidRDefault="004E6AFB" w:rsidP="00670581">
      <w:pPr>
        <w:spacing w:line="360" w:lineRule="auto"/>
      </w:pPr>
    </w:p>
    <w:p w14:paraId="52EE2E49" w14:textId="660647D5" w:rsidR="004E6AFB" w:rsidRPr="00CC6745" w:rsidRDefault="00006B67" w:rsidP="00670581">
      <w:pPr>
        <w:spacing w:line="360" w:lineRule="auto"/>
        <w:rPr>
          <w:lang w:val="en-GB"/>
        </w:rPr>
      </w:pPr>
      <w:r w:rsidRPr="00006B67">
        <w:rPr>
          <w:lang w:val="en-GB"/>
        </w:rPr>
        <w:t>The research showed that linking brand values to the way a company is run is very important for leaders. Marriott’s reputation for quality won’t be maintained just by corporate standards; every action by leadership must reflect this as well. Transformation leaders are able to fit Marriott’s central values into the way each team works and the needs of the guests they serve. Respondents said that leaders inspired teams more and exceeded guests’ expectations when they managed to blend their local practices with global expectations. The study looked at how visitors were affected and how the team members would interact.</w:t>
      </w:r>
      <w:r>
        <w:rPr>
          <w:lang w:val="en-GB"/>
        </w:rPr>
        <w:t xml:space="preserve"> </w:t>
      </w:r>
      <w:r w:rsidR="00CC6745" w:rsidRPr="00CC6745">
        <w:rPr>
          <w:lang w:val="en-GB"/>
        </w:rPr>
        <w:t>Effective leadership has a big impact on the visitor experience from check-in to check-out since the hotel industry is built on providing exceptional customer service.</w:t>
      </w:r>
      <w:r w:rsidR="00CC6745">
        <w:rPr>
          <w:lang w:val="en-GB"/>
        </w:rPr>
        <w:t xml:space="preserve"> </w:t>
      </w:r>
      <w:r w:rsidR="00CC6745" w:rsidRPr="00CC6745">
        <w:rPr>
          <w:lang w:val="en-GB"/>
        </w:rPr>
        <w:t>To put it simply, managers who support creativity and staff loyalty enhance the hotel's reputation with each interaction with visitors. The role of performance measurements in improving leadership efficacy is another important finding</w:t>
      </w:r>
      <w:r w:rsidR="004E6AFB">
        <w:t>. Managers are more likely to use inclusive and encouraging leadership styles when they are held responsible for team morale, employee retention, and financial results. By connecting leader effectiveness to qualitative and quantitative data, the hotel can gain from incorporating these more comprehensive measurements into performance appraisals.</w:t>
      </w:r>
    </w:p>
    <w:p w14:paraId="53DF0068" w14:textId="22008D1A" w:rsidR="005851E3" w:rsidRPr="00A00916" w:rsidRDefault="00B275E8" w:rsidP="00670581">
      <w:pPr>
        <w:pStyle w:val="Titlu2"/>
        <w:spacing w:line="360" w:lineRule="auto"/>
        <w:rPr>
          <w:rFonts w:cs="Times New Roman"/>
          <w:szCs w:val="24"/>
        </w:rPr>
      </w:pPr>
      <w:bookmarkStart w:id="23" w:name="_Toc199424043"/>
      <w:r w:rsidRPr="006F197A">
        <w:rPr>
          <w:rFonts w:cs="Times New Roman"/>
          <w:szCs w:val="24"/>
        </w:rPr>
        <w:t>Recommendations</w:t>
      </w:r>
      <w:bookmarkEnd w:id="23"/>
      <w:r w:rsidRPr="006F197A">
        <w:rPr>
          <w:rFonts w:cs="Times New Roman"/>
          <w:szCs w:val="24"/>
        </w:rPr>
        <w:t xml:space="preserve"> </w:t>
      </w:r>
    </w:p>
    <w:p w14:paraId="2E094A65" w14:textId="2D080E30" w:rsidR="005851E3" w:rsidRPr="00C2589C" w:rsidRDefault="005851E3" w:rsidP="00670581">
      <w:pPr>
        <w:pStyle w:val="Titlu3"/>
      </w:pPr>
      <w:bookmarkStart w:id="24" w:name="_Toc199424044"/>
      <w:r w:rsidRPr="00C2589C">
        <w:t>Deliver Leadership Training Programs for All Employees</w:t>
      </w:r>
      <w:bookmarkEnd w:id="24"/>
    </w:p>
    <w:p w14:paraId="512B29E4" w14:textId="115D4620" w:rsidR="005851E3" w:rsidRPr="00C93AFA" w:rsidRDefault="005851E3" w:rsidP="00670581">
      <w:pPr>
        <w:spacing w:line="360" w:lineRule="auto"/>
        <w:rPr>
          <w:rFonts w:cs="Times New Roman"/>
        </w:rPr>
      </w:pPr>
      <w:r w:rsidRPr="00C93AFA">
        <w:rPr>
          <w:rFonts w:cs="Times New Roman"/>
        </w:rPr>
        <w:t xml:space="preserve">Improving workplace results and employee engagement can be achieved mainly by using transformational </w:t>
      </w:r>
      <w:r w:rsidR="00A84DFF" w:rsidRPr="00C93AFA">
        <w:rPr>
          <w:rFonts w:cs="Times New Roman"/>
        </w:rPr>
        <w:t>management</w:t>
      </w:r>
      <w:r w:rsidRPr="00C93AFA">
        <w:rPr>
          <w:rFonts w:cs="Times New Roman"/>
        </w:rPr>
        <w:t xml:space="preserve"> techniques, according to the </w:t>
      </w:r>
      <w:r w:rsidR="00A84DFF">
        <w:rPr>
          <w:rFonts w:cs="Times New Roman"/>
        </w:rPr>
        <w:t>research</w:t>
      </w:r>
      <w:r w:rsidR="0029302A" w:rsidRPr="00C93AFA">
        <w:rPr>
          <w:rFonts w:cs="Times New Roman"/>
        </w:rPr>
        <w:t xml:space="preserve"> </w:t>
      </w:r>
      <w:r w:rsidR="00C93AFA" w:rsidRPr="00C93AFA">
        <w:rPr>
          <w:rFonts w:cs="Times New Roman"/>
        </w:rPr>
        <w:t>(</w:t>
      </w:r>
      <w:r w:rsidR="00C93AFA" w:rsidRPr="00C93AFA">
        <w:rPr>
          <w:rFonts w:cs="Times New Roman"/>
          <w:color w:val="222222"/>
          <w:shd w:val="clear" w:color="auto" w:fill="FFFFFF"/>
        </w:rPr>
        <w:t>Monje-Amor et al., 2020 ).</w:t>
      </w:r>
      <w:r w:rsidRPr="00C93AFA">
        <w:rPr>
          <w:rFonts w:cs="Times New Roman"/>
        </w:rPr>
        <w:t xml:space="preserve">By inspiring, motivating and positively impacting their teams, transformational </w:t>
      </w:r>
      <w:r w:rsidR="00705D03" w:rsidRPr="00C93AFA">
        <w:rPr>
          <w:rFonts w:cs="Times New Roman"/>
        </w:rPr>
        <w:t>influential</w:t>
      </w:r>
      <w:r w:rsidRPr="00C93AFA">
        <w:rPr>
          <w:rFonts w:cs="Times New Roman"/>
        </w:rPr>
        <w:t xml:space="preserve"> encourage more participation from their members and produce better services (Bastari et al., 2020). Thus, a formal leadership training plan should be offered to all staff, not just to leaders.</w:t>
      </w:r>
      <w:r w:rsidR="00A00916" w:rsidRPr="00C93AFA">
        <w:rPr>
          <w:rFonts w:cs="Times New Roman"/>
        </w:rPr>
        <w:t xml:space="preserve"> </w:t>
      </w:r>
      <w:r w:rsidRPr="00C93AFA">
        <w:rPr>
          <w:rFonts w:cs="Times New Roman"/>
        </w:rPr>
        <w:t xml:space="preserve">Training should not just happen once; it should also be specific to the roles within the </w:t>
      </w:r>
      <w:r w:rsidR="00640393">
        <w:rPr>
          <w:rFonts w:cs="Times New Roman"/>
        </w:rPr>
        <w:t xml:space="preserve">organization </w:t>
      </w:r>
      <w:r w:rsidR="00640393" w:rsidRPr="00640393">
        <w:rPr>
          <w:rFonts w:cs="Times New Roman"/>
        </w:rPr>
        <w:t>(Weiner, 2020)</w:t>
      </w:r>
      <w:r w:rsidRPr="00C93AFA">
        <w:rPr>
          <w:rFonts w:cs="Times New Roman"/>
        </w:rPr>
        <w:t>. Emotional intelligence, active listening, motivation methods, empathy, resolving conflicts and managing teams are important topics in this course</w:t>
      </w:r>
      <w:r w:rsidR="00B209B7" w:rsidRPr="00C93AFA">
        <w:rPr>
          <w:rFonts w:cs="Times New Roman"/>
        </w:rPr>
        <w:t xml:space="preserve"> </w:t>
      </w:r>
      <w:r w:rsidR="00B209B7" w:rsidRPr="00C93AFA">
        <w:rPr>
          <w:rFonts w:cs="Times New Roman"/>
          <w:color w:val="000000"/>
          <w:shd w:val="clear" w:color="auto" w:fill="FFFFFF"/>
        </w:rPr>
        <w:t>(Chung</w:t>
      </w:r>
      <w:r w:rsidR="00B17D0F" w:rsidRPr="00C93AFA">
        <w:rPr>
          <w:rFonts w:cs="Times New Roman"/>
          <w:color w:val="000000"/>
          <w:shd w:val="clear" w:color="auto" w:fill="FFFFFF"/>
        </w:rPr>
        <w:t xml:space="preserve"> et al.</w:t>
      </w:r>
      <w:r w:rsidR="00B209B7" w:rsidRPr="00C93AFA">
        <w:rPr>
          <w:rFonts w:cs="Times New Roman"/>
          <w:color w:val="000000"/>
          <w:shd w:val="clear" w:color="auto" w:fill="FFFFFF"/>
        </w:rPr>
        <w:t>, 2022)</w:t>
      </w:r>
      <w:r w:rsidRPr="00C93AFA">
        <w:rPr>
          <w:rFonts w:cs="Times New Roman"/>
        </w:rPr>
        <w:t>. Because leaders in the hospitality sector must deal with both cultural and personal differences, emotional intelligence is very important</w:t>
      </w:r>
      <w:r w:rsidR="00640393">
        <w:rPr>
          <w:rFonts w:cs="Times New Roman"/>
        </w:rPr>
        <w:t xml:space="preserve"> </w:t>
      </w:r>
      <w:r w:rsidR="00640393" w:rsidRPr="00640393">
        <w:rPr>
          <w:rFonts w:cs="Times New Roman"/>
        </w:rPr>
        <w:t>(López, 2021)</w:t>
      </w:r>
      <w:r w:rsidRPr="00C93AFA">
        <w:rPr>
          <w:rFonts w:cs="Times New Roman"/>
        </w:rPr>
        <w:t>. Acting out team scenarios, talking through common situations</w:t>
      </w:r>
      <w:r w:rsidR="00C73AC7" w:rsidRPr="00C93AFA">
        <w:rPr>
          <w:rFonts w:cs="Times New Roman"/>
        </w:rPr>
        <w:t>,</w:t>
      </w:r>
      <w:r w:rsidRPr="00C93AFA">
        <w:rPr>
          <w:rFonts w:cs="Times New Roman"/>
        </w:rPr>
        <w:t xml:space="preserve"> and sharing experiences can improve managers’ understanding and reaction to employee concerns</w:t>
      </w:r>
      <w:r w:rsidR="0029302A" w:rsidRPr="00C93AFA">
        <w:rPr>
          <w:rFonts w:cs="Times New Roman"/>
        </w:rPr>
        <w:t xml:space="preserve"> </w:t>
      </w:r>
      <w:r w:rsidR="0029302A" w:rsidRPr="00C93AFA">
        <w:rPr>
          <w:rFonts w:cs="Times New Roman"/>
          <w:color w:val="000000"/>
          <w:shd w:val="clear" w:color="auto" w:fill="FFFFFF"/>
        </w:rPr>
        <w:t>(Stoverink et al., 2020)</w:t>
      </w:r>
      <w:r w:rsidRPr="00C93AFA">
        <w:rPr>
          <w:rFonts w:cs="Times New Roman"/>
        </w:rPr>
        <w:t>.</w:t>
      </w:r>
    </w:p>
    <w:p w14:paraId="69224A8D" w14:textId="60E21D2C" w:rsidR="00E75E8D" w:rsidRPr="00873A8B" w:rsidRDefault="00E75E8D" w:rsidP="00670581">
      <w:pPr>
        <w:spacing w:line="360" w:lineRule="auto"/>
        <w:rPr>
          <w:rFonts w:cs="Times New Roman"/>
        </w:rPr>
      </w:pPr>
      <w:r w:rsidRPr="00873A8B">
        <w:rPr>
          <w:rFonts w:cs="Times New Roman"/>
        </w:rPr>
        <w:t xml:space="preserve">Additionally, it is </w:t>
      </w:r>
      <w:r w:rsidR="00200B01" w:rsidRPr="00873A8B">
        <w:rPr>
          <w:rFonts w:cs="Times New Roman"/>
        </w:rPr>
        <w:t>essential</w:t>
      </w:r>
      <w:r w:rsidRPr="00873A8B">
        <w:rPr>
          <w:rFonts w:cs="Times New Roman"/>
        </w:rPr>
        <w:t xml:space="preserve"> for the program to help leaders think about what they are good at and where they can improve</w:t>
      </w:r>
      <w:r w:rsidR="00873A8B" w:rsidRPr="00873A8B">
        <w:rPr>
          <w:rFonts w:cs="Times New Roman"/>
        </w:rPr>
        <w:t xml:space="preserve"> </w:t>
      </w:r>
      <w:r w:rsidR="00873A8B" w:rsidRPr="00873A8B">
        <w:rPr>
          <w:rFonts w:cs="Times New Roman"/>
          <w:color w:val="000000"/>
          <w:shd w:val="clear" w:color="auto" w:fill="FFFFFF"/>
        </w:rPr>
        <w:t>(Rachmad, 2022)</w:t>
      </w:r>
      <w:r w:rsidRPr="00873A8B">
        <w:rPr>
          <w:rFonts w:cs="Times New Roman"/>
        </w:rPr>
        <w:t>. When employees, peers and supervisors exchange views on leadership through 360-degree feedback, more accountability results</w:t>
      </w:r>
      <w:r w:rsidR="00C73AC7" w:rsidRPr="00873A8B">
        <w:rPr>
          <w:rFonts w:cs="Times New Roman"/>
        </w:rPr>
        <w:t>,</w:t>
      </w:r>
      <w:r w:rsidRPr="00873A8B">
        <w:rPr>
          <w:rFonts w:cs="Times New Roman"/>
        </w:rPr>
        <w:t xml:space="preserve"> which can </w:t>
      </w:r>
      <w:r w:rsidR="00365484" w:rsidRPr="00873A8B">
        <w:rPr>
          <w:rFonts w:cs="Times New Roman"/>
        </w:rPr>
        <w:t>main</w:t>
      </w:r>
      <w:r w:rsidRPr="00873A8B">
        <w:rPr>
          <w:rFonts w:cs="Times New Roman"/>
        </w:rPr>
        <w:t xml:space="preserve"> to growth</w:t>
      </w:r>
      <w:r w:rsidR="00640393">
        <w:rPr>
          <w:rFonts w:cs="Times New Roman"/>
        </w:rPr>
        <w:t xml:space="preserve"> </w:t>
      </w:r>
      <w:r w:rsidR="00640393" w:rsidRPr="00640393">
        <w:rPr>
          <w:rFonts w:cs="Times New Roman"/>
        </w:rPr>
        <w:t>(Das and Rajini G, 2023)</w:t>
      </w:r>
      <w:r w:rsidRPr="00873A8B">
        <w:rPr>
          <w:rFonts w:cs="Times New Roman"/>
        </w:rPr>
        <w:t xml:space="preserve">. Supporting the </w:t>
      </w:r>
      <w:r w:rsidR="00365484" w:rsidRPr="00873A8B">
        <w:rPr>
          <w:rFonts w:cs="Times New Roman"/>
        </w:rPr>
        <w:t>progress</w:t>
      </w:r>
      <w:r w:rsidRPr="00873A8B">
        <w:rPr>
          <w:rFonts w:cs="Times New Roman"/>
        </w:rPr>
        <w:t xml:space="preserve"> of </w:t>
      </w:r>
      <w:r w:rsidR="00281E25" w:rsidRPr="00873A8B">
        <w:rPr>
          <w:rFonts w:cs="Times New Roman"/>
        </w:rPr>
        <w:t>management</w:t>
      </w:r>
      <w:r w:rsidRPr="00873A8B">
        <w:rPr>
          <w:rFonts w:cs="Times New Roman"/>
        </w:rPr>
        <w:t xml:space="preserve"> skills among all staff allows the hotel to develop a flexible team that feels able and confident to initiate change, solve different challenges and add positively to the work atmosphere. Eventually, a leadership culture like this can boost how motivated staff are, their job satisfaction and the level of service they provide</w:t>
      </w:r>
      <w:r w:rsidR="00873A8B" w:rsidRPr="00873A8B">
        <w:rPr>
          <w:rFonts w:cs="Times New Roman"/>
        </w:rPr>
        <w:t xml:space="preserve"> (</w:t>
      </w:r>
      <w:r w:rsidR="00873A8B" w:rsidRPr="00873A8B">
        <w:rPr>
          <w:rFonts w:cs="Times New Roman"/>
          <w:color w:val="222222"/>
          <w:shd w:val="clear" w:color="auto" w:fill="FFFFFF"/>
        </w:rPr>
        <w:t>Astuti et al., 2020</w:t>
      </w:r>
      <w:r w:rsidR="00873A8B" w:rsidRPr="00873A8B">
        <w:rPr>
          <w:rFonts w:cs="Times New Roman"/>
        </w:rPr>
        <w:t>)</w:t>
      </w:r>
      <w:r w:rsidRPr="00873A8B">
        <w:rPr>
          <w:rFonts w:cs="Times New Roman"/>
        </w:rPr>
        <w:t>.</w:t>
      </w:r>
    </w:p>
    <w:p w14:paraId="7633C203" w14:textId="06305F70" w:rsidR="003C177A" w:rsidRPr="003C177A" w:rsidRDefault="003C177A" w:rsidP="00670581">
      <w:pPr>
        <w:pStyle w:val="Titlu3"/>
        <w:rPr>
          <w:rFonts w:eastAsia="Times New Roman"/>
        </w:rPr>
      </w:pPr>
      <w:bookmarkStart w:id="25" w:name="_Toc199424045"/>
      <w:r w:rsidRPr="00453499">
        <w:rPr>
          <w:rFonts w:eastAsia="Times New Roman"/>
        </w:rPr>
        <w:t>Foster a Feedback-Friendly Organisational Culture</w:t>
      </w:r>
      <w:bookmarkEnd w:id="25"/>
    </w:p>
    <w:p w14:paraId="5981E175" w14:textId="2CF48291" w:rsidR="003C177A" w:rsidRDefault="003C177A" w:rsidP="00670581">
      <w:pPr>
        <w:spacing w:line="360" w:lineRule="auto"/>
      </w:pPr>
      <w:r>
        <w:t xml:space="preserve">Another main point from the research is that providing feedback helps foster a motivated and effective workplace. When employees sense their opinions matter to management, they usually contribute more, rely on their leaders and keep working for the company. </w:t>
      </w:r>
      <w:r w:rsidR="00565135">
        <w:rPr>
          <w:color w:val="000000"/>
          <w:shd w:val="clear" w:color="auto" w:fill="FFFFFF"/>
        </w:rPr>
        <w:t>(Itzchakov and Grau, 2020)</w:t>
      </w:r>
      <w:r w:rsidR="00565135">
        <w:t xml:space="preserve">, </w:t>
      </w:r>
      <w:r>
        <w:t>point out that listening to your employees strengthens their trust in their abilities and helps jointly promote teamwork and respect.</w:t>
      </w:r>
      <w:r w:rsidR="00D860A7">
        <w:t xml:space="preserve"> </w:t>
      </w:r>
      <w:r>
        <w:t>This means that hotels ought to encourage a setting in which comments and suggestions are welcomed and used</w:t>
      </w:r>
      <w:r w:rsidR="00C044F0">
        <w:t xml:space="preserve"> </w:t>
      </w:r>
      <w:r w:rsidR="00C044F0">
        <w:rPr>
          <w:color w:val="000000"/>
          <w:shd w:val="clear" w:color="auto" w:fill="FFFFFF"/>
        </w:rPr>
        <w:t>(Foris et al., 2020)</w:t>
      </w:r>
      <w:r>
        <w:t>. To accomplish this, it is important for managers to put into place continuous, well-structured feedback systems</w:t>
      </w:r>
      <w:r w:rsidR="00E56F16">
        <w:t xml:space="preserve"> </w:t>
      </w:r>
      <w:r w:rsidR="00E56F16">
        <w:rPr>
          <w:color w:val="000000"/>
          <w:shd w:val="clear" w:color="auto" w:fill="FFFFFF"/>
        </w:rPr>
        <w:t>(Tong et al., 2021)</w:t>
      </w:r>
      <w:r>
        <w:t>. They might ask employees to fill out questionnaires without their names or use a website where ideas can be submitted</w:t>
      </w:r>
      <w:r w:rsidR="00890DBC">
        <w:t xml:space="preserve"> </w:t>
      </w:r>
      <w:r w:rsidR="00890DBC">
        <w:rPr>
          <w:color w:val="000000"/>
          <w:shd w:val="clear" w:color="auto" w:fill="FFFFFF"/>
        </w:rPr>
        <w:t>(Almendingen et al., 2021)</w:t>
      </w:r>
      <w:r>
        <w:t>. Weekly team discussions should be introduced, along with training for managers on how to respond positively to employees’ concerns or ideas and follow up on them.</w:t>
      </w:r>
    </w:p>
    <w:p w14:paraId="343CDC66" w14:textId="0571EE2A" w:rsidR="0058059E" w:rsidRPr="009032A7" w:rsidRDefault="003C177A" w:rsidP="00670581">
      <w:pPr>
        <w:spacing w:line="360" w:lineRule="auto"/>
      </w:pPr>
      <w:r>
        <w:t>Instead of focusing only on communication openness</w:t>
      </w:r>
      <w:r w:rsidR="00FF6EBA">
        <w:t>,</w:t>
      </w:r>
      <w:r>
        <w:t xml:space="preserve"> such </w:t>
      </w:r>
      <w:r w:rsidR="00FF6EBA">
        <w:t>organisations</w:t>
      </w:r>
      <w:r>
        <w:t xml:space="preserve"> must also focus on building trust</w:t>
      </w:r>
      <w:r w:rsidR="00640393">
        <w:t xml:space="preserve"> </w:t>
      </w:r>
      <w:r w:rsidR="00640393" w:rsidRPr="00640393">
        <w:t>(Heide et al., 2020)</w:t>
      </w:r>
      <w:r>
        <w:t>. Workers should be sure that their insights will not only be appreciated but also given real attention</w:t>
      </w:r>
      <w:r w:rsidR="00EC0329">
        <w:t xml:space="preserve"> </w:t>
      </w:r>
      <w:r w:rsidR="00EC0329">
        <w:rPr>
          <w:color w:val="000000"/>
          <w:shd w:val="clear" w:color="auto" w:fill="FFFFFF"/>
        </w:rPr>
        <w:t>(Govender and Bussin, 2020)</w:t>
      </w:r>
      <w:r>
        <w:t xml:space="preserve">. Leaders are expected to </w:t>
      </w:r>
      <w:r w:rsidR="009032A7">
        <w:t>recognise</w:t>
      </w:r>
      <w:r>
        <w:t xml:space="preserve"> helpful ideas in public and say clearly how feedback will help make decisions or guide changes. As a result of this response, employees feel they matter and can open up without worrying about being </w:t>
      </w:r>
      <w:r w:rsidR="00640393">
        <w:t xml:space="preserve">penalized </w:t>
      </w:r>
      <w:r w:rsidR="00640393" w:rsidRPr="00640393">
        <w:t>(Reitz and Higgins, 2020)</w:t>
      </w:r>
      <w:r>
        <w:t>.</w:t>
      </w:r>
      <w:r w:rsidR="00902E12">
        <w:t xml:space="preserve"> </w:t>
      </w:r>
      <w:r>
        <w:t>Another good idea is to meet regularly for open team talks to promote honest conversation</w:t>
      </w:r>
      <w:r w:rsidR="00BC1CB8">
        <w:t xml:space="preserve"> </w:t>
      </w:r>
      <w:r w:rsidR="00BC1CB8">
        <w:rPr>
          <w:color w:val="000000"/>
          <w:shd w:val="clear" w:color="auto" w:fill="FFFFFF"/>
        </w:rPr>
        <w:t>(Gerull, 2025)</w:t>
      </w:r>
      <w:r>
        <w:t>. They should be handled in a careful way so all opinions can be included. Implementing an ongoing process to hear employee feedback can boost the team’s morale, build trust and support decisions that help everyone and the organisation</w:t>
      </w:r>
      <w:r w:rsidR="00FB7C7C">
        <w:t xml:space="preserve"> </w:t>
      </w:r>
      <w:r w:rsidR="00FB7C7C">
        <w:rPr>
          <w:color w:val="000000"/>
          <w:shd w:val="clear" w:color="auto" w:fill="FFFFFF"/>
        </w:rPr>
        <w:t>(Clack, 2021)</w:t>
      </w:r>
      <w:r>
        <w:t>.</w:t>
      </w:r>
    </w:p>
    <w:p w14:paraId="78329FD6" w14:textId="705B80DB" w:rsidR="00565135" w:rsidRPr="00565135" w:rsidRDefault="00565135" w:rsidP="00670581">
      <w:pPr>
        <w:pStyle w:val="Titlu3"/>
        <w:rPr>
          <w:rFonts w:eastAsia="Times New Roman"/>
        </w:rPr>
      </w:pPr>
      <w:bookmarkStart w:id="26" w:name="_Toc199424046"/>
      <w:r w:rsidRPr="00453499">
        <w:rPr>
          <w:rFonts w:eastAsia="Times New Roman"/>
        </w:rPr>
        <w:t>Establish a Standardised Conflict Resolution Framework</w:t>
      </w:r>
      <w:bookmarkEnd w:id="26"/>
    </w:p>
    <w:p w14:paraId="33A60709" w14:textId="1634BDAA" w:rsidR="0058059E" w:rsidRDefault="0058059E" w:rsidP="00670581">
      <w:pPr>
        <w:spacing w:line="360" w:lineRule="auto"/>
        <w:rPr>
          <w:rFonts w:cs="Times New Roman"/>
        </w:rPr>
      </w:pPr>
      <w:r w:rsidRPr="0058059E">
        <w:rPr>
          <w:rFonts w:cs="Times New Roman"/>
        </w:rPr>
        <w:t>The study pointed out that staff members are concerned that workplace conflicts sometimes do not get handled adequately</w:t>
      </w:r>
      <w:r w:rsidR="00995245">
        <w:rPr>
          <w:rFonts w:cs="Times New Roman"/>
        </w:rPr>
        <w:t xml:space="preserve"> </w:t>
      </w:r>
      <w:r w:rsidR="00995245">
        <w:rPr>
          <w:color w:val="000000"/>
          <w:shd w:val="clear" w:color="auto" w:fill="FFFFFF"/>
        </w:rPr>
        <w:t>(Ramazan ERTÜRK, 2021)</w:t>
      </w:r>
      <w:r w:rsidRPr="0058059E">
        <w:rPr>
          <w:rFonts w:cs="Times New Roman"/>
        </w:rPr>
        <w:t>. If disagreements are not handled, they can make everyone’s work environment more stressful, reduce work efficiency and decrease the ability of the team to collaborate. According to Petersson et al. (2022), not having set conflict management practices often creates more stress, makes communication harder and negatively affects the workplace. Because of this, hotels must develop a formal and clear policy for handling customer conflicts.</w:t>
      </w:r>
      <w:r w:rsidR="00A47891">
        <w:rPr>
          <w:rFonts w:cs="Times New Roman"/>
        </w:rPr>
        <w:t xml:space="preserve"> </w:t>
      </w:r>
      <w:r w:rsidRPr="0058059E">
        <w:rPr>
          <w:rFonts w:cs="Times New Roman"/>
        </w:rPr>
        <w:t>Generally, a good framework establishes clear guidelines for how to find, record and solve workplace disputes</w:t>
      </w:r>
      <w:r w:rsidR="00E02306">
        <w:rPr>
          <w:rFonts w:cs="Times New Roman"/>
        </w:rPr>
        <w:t xml:space="preserve"> </w:t>
      </w:r>
      <w:r w:rsidR="00E02306">
        <w:rPr>
          <w:color w:val="000000"/>
          <w:shd w:val="clear" w:color="auto" w:fill="FFFFFF"/>
        </w:rPr>
        <w:t>(Bilotta et al., 2021)</w:t>
      </w:r>
      <w:r w:rsidRPr="0058059E">
        <w:rPr>
          <w:rFonts w:cs="Times New Roman"/>
        </w:rPr>
        <w:t>. Staff should be aware of these steps by receiving them during onboarding, reading staff handbooks and participating in regular training. It should be fair, fast and respectful of everyone’s privacy</w:t>
      </w:r>
      <w:r w:rsidR="00640393">
        <w:rPr>
          <w:rFonts w:cs="Times New Roman"/>
        </w:rPr>
        <w:t xml:space="preserve"> </w:t>
      </w:r>
      <w:r w:rsidR="00640393" w:rsidRPr="00640393">
        <w:rPr>
          <w:rFonts w:cs="Times New Roman"/>
        </w:rPr>
        <w:t>(Harrelson, 2024)</w:t>
      </w:r>
      <w:r w:rsidRPr="0058059E">
        <w:rPr>
          <w:rFonts w:cs="Times New Roman"/>
        </w:rPr>
        <w:t>.</w:t>
      </w:r>
    </w:p>
    <w:p w14:paraId="21E759A7" w14:textId="42C5075C" w:rsidR="00565135" w:rsidRDefault="00565135" w:rsidP="00670581">
      <w:pPr>
        <w:spacing w:line="360" w:lineRule="auto"/>
        <w:rPr>
          <w:rFonts w:cs="Times New Roman"/>
        </w:rPr>
      </w:pPr>
      <w:r w:rsidRPr="00565135">
        <w:rPr>
          <w:rFonts w:cs="Times New Roman"/>
        </w:rPr>
        <w:t>It is especially important to train managers in how to handle conflicts. Peacekeeping work means identifying the main problems that start conflicts, trying mediation approaches, remaining neutral and finding answers that respect all concerned</w:t>
      </w:r>
      <w:r w:rsidR="00187B3A">
        <w:rPr>
          <w:rFonts w:cs="Times New Roman"/>
        </w:rPr>
        <w:t xml:space="preserve"> </w:t>
      </w:r>
      <w:r w:rsidR="00187B3A">
        <w:rPr>
          <w:color w:val="000000"/>
          <w:shd w:val="clear" w:color="auto" w:fill="FFFFFF"/>
        </w:rPr>
        <w:t>(Allard Duursma, 2022)</w:t>
      </w:r>
      <w:r w:rsidRPr="00565135">
        <w:rPr>
          <w:rFonts w:cs="Times New Roman"/>
        </w:rPr>
        <w:t>. Participating in practical workshops or gaining a certificate in conflict resolution helps you better handle disputes.</w:t>
      </w:r>
      <w:r w:rsidR="00A47891">
        <w:rPr>
          <w:rFonts w:cs="Times New Roman"/>
        </w:rPr>
        <w:t xml:space="preserve"> </w:t>
      </w:r>
      <w:r w:rsidRPr="00565135">
        <w:rPr>
          <w:rFonts w:cs="Times New Roman"/>
        </w:rPr>
        <w:t xml:space="preserve">There should be several ways that </w:t>
      </w:r>
      <w:r w:rsidR="000F7AC2" w:rsidRPr="00565135">
        <w:rPr>
          <w:rFonts w:cs="Times New Roman"/>
        </w:rPr>
        <w:t>workers</w:t>
      </w:r>
      <w:r w:rsidRPr="00565135">
        <w:rPr>
          <w:rFonts w:cs="Times New Roman"/>
        </w:rPr>
        <w:t xml:space="preserve"> can raise concerns, without the threat of </w:t>
      </w:r>
      <w:r w:rsidR="000F7AC2" w:rsidRPr="00565135">
        <w:rPr>
          <w:rFonts w:cs="Times New Roman"/>
        </w:rPr>
        <w:t>vengeance</w:t>
      </w:r>
      <w:r w:rsidR="00692D36">
        <w:rPr>
          <w:rFonts w:cs="Times New Roman"/>
        </w:rPr>
        <w:t xml:space="preserve"> </w:t>
      </w:r>
      <w:r w:rsidR="00692D36" w:rsidRPr="00692D36">
        <w:rPr>
          <w:rFonts w:cs="Times New Roman"/>
        </w:rPr>
        <w:t>(Heese and Pérez-Cavazos, 2020)</w:t>
      </w:r>
      <w:r w:rsidRPr="00565135">
        <w:rPr>
          <w:rFonts w:cs="Times New Roman"/>
        </w:rPr>
        <w:t>. Apart from contacting their line managers, staff should be allowed to share concerns with someone at HR</w:t>
      </w:r>
      <w:r w:rsidR="00DA5610">
        <w:rPr>
          <w:rFonts w:cs="Times New Roman"/>
        </w:rPr>
        <w:t xml:space="preserve"> </w:t>
      </w:r>
      <w:r w:rsidR="0095467B">
        <w:rPr>
          <w:color w:val="000000"/>
          <w:shd w:val="clear" w:color="auto" w:fill="FFFFFF"/>
        </w:rPr>
        <w:t xml:space="preserve">(Agarwal, 2020). </w:t>
      </w:r>
      <w:r w:rsidRPr="00565135">
        <w:rPr>
          <w:rFonts w:cs="Times New Roman"/>
        </w:rPr>
        <w:t>Because of these channels, employees are able to resolve problems at the start, keeping things from getting out of hand</w:t>
      </w:r>
      <w:r w:rsidR="00EC718A">
        <w:rPr>
          <w:rFonts w:cs="Times New Roman"/>
        </w:rPr>
        <w:t xml:space="preserve"> </w:t>
      </w:r>
      <w:r w:rsidR="00EC718A">
        <w:rPr>
          <w:color w:val="000000"/>
          <w:shd w:val="clear" w:color="auto" w:fill="FFFFFF"/>
        </w:rPr>
        <w:t>(Pawan Budhwar et al., 2023)</w:t>
      </w:r>
      <w:r w:rsidRPr="00565135">
        <w:rPr>
          <w:rFonts w:cs="Times New Roman"/>
        </w:rPr>
        <w:t>.</w:t>
      </w:r>
      <w:r w:rsidR="00A47891">
        <w:rPr>
          <w:rFonts w:cs="Times New Roman"/>
        </w:rPr>
        <w:t xml:space="preserve"> </w:t>
      </w:r>
      <w:r w:rsidRPr="00565135">
        <w:rPr>
          <w:rFonts w:cs="Times New Roman"/>
        </w:rPr>
        <w:t>Consistent evaluation of how the conflict resolution works is necessary to check if it is effective</w:t>
      </w:r>
      <w:r w:rsidR="00187B3A">
        <w:rPr>
          <w:rFonts w:cs="Times New Roman"/>
        </w:rPr>
        <w:t xml:space="preserve"> </w:t>
      </w:r>
      <w:r w:rsidR="00187B3A">
        <w:rPr>
          <w:color w:val="000000"/>
          <w:shd w:val="clear" w:color="auto" w:fill="FFFFFF"/>
        </w:rPr>
        <w:t>(Huang et al., 2020)</w:t>
      </w:r>
      <w:r w:rsidRPr="00565135">
        <w:rPr>
          <w:rFonts w:cs="Times New Roman"/>
        </w:rPr>
        <w:t>. Their previous experiences can direct management in making the process better. If a hotel takes these actions, its employees will feel safe and respected which boosts their unity and contributes to a smoother team effort</w:t>
      </w:r>
      <w:r w:rsidR="000239FA">
        <w:rPr>
          <w:rFonts w:cs="Times New Roman"/>
        </w:rPr>
        <w:t xml:space="preserve"> </w:t>
      </w:r>
      <w:r w:rsidR="00450269">
        <w:rPr>
          <w:color w:val="000000"/>
          <w:shd w:val="clear" w:color="auto" w:fill="FFFFFF"/>
        </w:rPr>
        <w:t>(Harjanto et al., 2023).</w:t>
      </w:r>
    </w:p>
    <w:p w14:paraId="7258D074" w14:textId="59214C7C" w:rsidR="00CC6532" w:rsidRDefault="00CC6532" w:rsidP="00670581">
      <w:pPr>
        <w:spacing w:line="360" w:lineRule="auto"/>
        <w:rPr>
          <w:rFonts w:cs="Times New Roman"/>
        </w:rPr>
      </w:pPr>
    </w:p>
    <w:p w14:paraId="6D800C15" w14:textId="54128D05" w:rsidR="00CC6532" w:rsidRDefault="00CC6532" w:rsidP="00CC6532">
      <w:pPr>
        <w:jc w:val="left"/>
        <w:rPr>
          <w:rFonts w:cs="Times New Roman"/>
        </w:rPr>
      </w:pPr>
    </w:p>
    <w:p w14:paraId="66B8D0B5" w14:textId="6714739B" w:rsidR="00CC6532" w:rsidRDefault="00CC6532" w:rsidP="00CC6532">
      <w:pPr>
        <w:jc w:val="left"/>
        <w:rPr>
          <w:rFonts w:cs="Times New Roman"/>
        </w:rPr>
      </w:pPr>
    </w:p>
    <w:p w14:paraId="16A40243" w14:textId="6C83BD2F" w:rsidR="00CC6532" w:rsidRDefault="00CC6532" w:rsidP="00CC6532">
      <w:pPr>
        <w:jc w:val="left"/>
        <w:rPr>
          <w:rFonts w:cs="Times New Roman"/>
        </w:rPr>
      </w:pPr>
    </w:p>
    <w:p w14:paraId="14FDA957" w14:textId="6B3EE545" w:rsidR="00CC6532" w:rsidRDefault="00CC6532" w:rsidP="00CC6532">
      <w:pPr>
        <w:jc w:val="left"/>
        <w:rPr>
          <w:rFonts w:cs="Times New Roman"/>
        </w:rPr>
      </w:pPr>
    </w:p>
    <w:p w14:paraId="5EE9B309" w14:textId="4187B561" w:rsidR="00CC6532" w:rsidRPr="006F197A" w:rsidRDefault="00CC6532" w:rsidP="00CC6532">
      <w:pPr>
        <w:jc w:val="left"/>
        <w:rPr>
          <w:rFonts w:cs="Times New Roman"/>
        </w:rPr>
      </w:pPr>
    </w:p>
    <w:p w14:paraId="261AA151" w14:textId="6544B9A6" w:rsidR="002745CF" w:rsidRPr="002745CF" w:rsidRDefault="006F197A" w:rsidP="002745CF">
      <w:pPr>
        <w:pStyle w:val="Titlu1"/>
        <w:spacing w:line="360" w:lineRule="auto"/>
        <w:rPr>
          <w:rFonts w:cs="Times New Roman"/>
          <w:szCs w:val="24"/>
        </w:rPr>
      </w:pPr>
      <w:bookmarkStart w:id="27" w:name="_Toc199424047"/>
      <w:r w:rsidRPr="006F197A">
        <w:rPr>
          <w:rFonts w:cs="Times New Roman"/>
          <w:szCs w:val="24"/>
        </w:rPr>
        <w:t>References</w:t>
      </w:r>
      <w:bookmarkEnd w:id="27"/>
    </w:p>
    <w:p w14:paraId="1034B21B" w14:textId="70D5D5EE" w:rsidR="00D21212" w:rsidRDefault="00D21212" w:rsidP="00D21212">
      <w:pPr>
        <w:pStyle w:val="NormalWeb"/>
        <w:spacing w:before="0" w:beforeAutospacing="0" w:after="240" w:afterAutospacing="0" w:line="360" w:lineRule="auto"/>
        <w:ind w:left="720" w:hanging="720"/>
        <w:jc w:val="both"/>
        <w:rPr>
          <w:color w:val="000000"/>
        </w:rPr>
      </w:pPr>
      <w:r>
        <w:rPr>
          <w:color w:val="000000"/>
        </w:rPr>
        <w:t>Cho, Y. and Choi, Y. (2021). When and How Does Sustainable HRM Improve Customer Orientation of Frontline Employees? Satisfaction, Empowerment, and Communication. </w:t>
      </w:r>
      <w:r>
        <w:rPr>
          <w:i/>
          <w:iCs/>
          <w:color w:val="000000"/>
        </w:rPr>
        <w:t>Sustainability</w:t>
      </w:r>
      <w:r>
        <w:rPr>
          <w:color w:val="000000"/>
        </w:rPr>
        <w:t>, [online] 13(7), pp.3693–3693. doi:https://doi.org/10.3390/su13073693.</w:t>
      </w:r>
    </w:p>
    <w:p w14:paraId="42B79EA3"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Allard Duursma (2022). Peacekeeping, Mediation, and the Conclusion of Local Ceasefires in Non-State Conflicts. </w:t>
      </w:r>
      <w:r w:rsidRPr="006F062F">
        <w:rPr>
          <w:i/>
          <w:iCs/>
          <w:color w:val="000000"/>
        </w:rPr>
        <w:t>Journal of Conflict Resolution</w:t>
      </w:r>
      <w:r w:rsidRPr="006F062F">
        <w:rPr>
          <w:color w:val="000000"/>
        </w:rPr>
        <w:t>, [online] 67(7-8), pp.1405–1429. doi:https://doi.org/10.1177/00220027221148132.</w:t>
      </w:r>
    </w:p>
    <w:p w14:paraId="194DADCE"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‌Almendingen, K., Morseth, M.S., Gjølstad, E., Brevik, A. and Tørris, C. (2021). Student’s experiences with online teaching following COVID-19 lockdown: A mixed methods explorative study. </w:t>
      </w:r>
      <w:r w:rsidRPr="006F062F">
        <w:rPr>
          <w:i/>
          <w:iCs/>
          <w:color w:val="000000"/>
        </w:rPr>
        <w:t>PLoS ONE</w:t>
      </w:r>
      <w:r w:rsidRPr="006F062F">
        <w:rPr>
          <w:color w:val="000000"/>
        </w:rPr>
        <w:t>, [online] 16(8), pp.e0250378–e0250378. doi:https://doi.org/10.1371/journal.pone.0250378.</w:t>
      </w:r>
    </w:p>
    <w:p w14:paraId="54118277"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Ari, E. (2022). Human resource risk challenges in the hotel industry. Journal of Hospitality and Tourism Insights, 6(5). doi:https://doi.org/10.1108/jhti-03-2022-0110.</w:t>
      </w:r>
    </w:p>
    <w:p w14:paraId="3EC6E5C6"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222222"/>
          <w:shd w:val="clear" w:color="auto" w:fill="FFFFFF"/>
        </w:rPr>
        <w:t>Astuti, S.D., Shodikin, A. and Ud-Din, M. (2020). Islamic leadership, Islamic work culture, and employee performance: The mediating role of work motivation and job satisfaction. </w:t>
      </w:r>
      <w:r w:rsidRPr="006F062F">
        <w:rPr>
          <w:i/>
          <w:iCs/>
          <w:color w:val="222222"/>
          <w:shd w:val="clear" w:color="auto" w:fill="FFFFFF"/>
        </w:rPr>
        <w:t>The Journal of Asian Finance, Economics and Business</w:t>
      </w:r>
      <w:r w:rsidRPr="006F062F">
        <w:rPr>
          <w:color w:val="222222"/>
          <w:shd w:val="clear" w:color="auto" w:fill="FFFFFF"/>
        </w:rPr>
        <w:t>, </w:t>
      </w:r>
      <w:r w:rsidRPr="006F062F">
        <w:rPr>
          <w:i/>
          <w:iCs/>
          <w:color w:val="222222"/>
          <w:shd w:val="clear" w:color="auto" w:fill="FFFFFF"/>
        </w:rPr>
        <w:t>7</w:t>
      </w:r>
      <w:r w:rsidRPr="006F062F">
        <w:rPr>
          <w:color w:val="222222"/>
          <w:shd w:val="clear" w:color="auto" w:fill="FFFFFF"/>
        </w:rPr>
        <w:t>(11), pp.1059-1068.</w:t>
      </w:r>
      <w:r w:rsidRPr="006F062F">
        <w:rPr>
          <w:color w:val="000000"/>
        </w:rPr>
        <w:t>doi:https://doi.org/10.13106/jafeb.2020.vol7.no11.1059.</w:t>
      </w:r>
    </w:p>
    <w:p w14:paraId="6F69AEE6" w14:textId="77777777" w:rsidR="002745CF" w:rsidRPr="00196C89" w:rsidRDefault="002745CF" w:rsidP="00196C89">
      <w:pPr>
        <w:pStyle w:val="NormalWeb"/>
        <w:spacing w:before="0" w:beforeAutospacing="0" w:after="240" w:afterAutospacing="0" w:line="360" w:lineRule="auto"/>
        <w:ind w:left="720" w:hanging="720"/>
        <w:jc w:val="both"/>
        <w:rPr>
          <w:color w:val="000000"/>
        </w:rPr>
      </w:pPr>
      <w:r w:rsidRPr="00196C89">
        <w:rPr>
          <w:color w:val="222222"/>
          <w:shd w:val="clear" w:color="auto" w:fill="FFFFFF"/>
        </w:rPr>
        <w:t>Ayvaz-Çavdaroğlu, N., Iyanna, S. and Foster, M. (2024). Smart service quality in hospitality–A quantitative assessment using MCDM and clustering methods. </w:t>
      </w:r>
      <w:r w:rsidRPr="00196C89">
        <w:rPr>
          <w:i/>
          <w:iCs/>
          <w:color w:val="222222"/>
          <w:shd w:val="clear" w:color="auto" w:fill="FFFFFF"/>
        </w:rPr>
        <w:t>International Journal of Hospitality Management</w:t>
      </w:r>
      <w:r w:rsidRPr="00196C89">
        <w:rPr>
          <w:color w:val="222222"/>
          <w:shd w:val="clear" w:color="auto" w:fill="FFFFFF"/>
        </w:rPr>
        <w:t>, </w:t>
      </w:r>
      <w:r w:rsidRPr="00196C89">
        <w:rPr>
          <w:i/>
          <w:iCs/>
          <w:color w:val="222222"/>
          <w:shd w:val="clear" w:color="auto" w:fill="FFFFFF"/>
        </w:rPr>
        <w:t>123</w:t>
      </w:r>
      <w:r w:rsidRPr="00196C89">
        <w:rPr>
          <w:color w:val="222222"/>
          <w:shd w:val="clear" w:color="auto" w:fill="FFFFFF"/>
        </w:rPr>
        <w:t>, p.103931</w:t>
      </w:r>
      <w:r>
        <w:rPr>
          <w:color w:val="222222"/>
          <w:shd w:val="clear" w:color="auto" w:fill="FFFFFF"/>
        </w:rPr>
        <w:t xml:space="preserve"> </w:t>
      </w:r>
      <w:r w:rsidRPr="00196C89">
        <w:rPr>
          <w:color w:val="222222"/>
          <w:shd w:val="clear" w:color="auto" w:fill="FFFFFF"/>
        </w:rPr>
        <w:t>.</w:t>
      </w:r>
      <w:r w:rsidRPr="00196C89">
        <w:rPr>
          <w:color w:val="000000"/>
        </w:rPr>
        <w:t>doi:https://doi.org/10.1016/j.ijhm.2024.103931.</w:t>
      </w:r>
    </w:p>
    <w:p w14:paraId="4467A2D1" w14:textId="77777777" w:rsidR="002745CF" w:rsidRPr="00196C89" w:rsidRDefault="002745CF" w:rsidP="00196C89">
      <w:pPr>
        <w:pStyle w:val="NormalWeb"/>
        <w:spacing w:before="0" w:beforeAutospacing="0" w:after="240" w:afterAutospacing="0" w:line="360" w:lineRule="auto"/>
        <w:ind w:left="720" w:hanging="720"/>
        <w:jc w:val="both"/>
        <w:rPr>
          <w:color w:val="000000"/>
        </w:rPr>
      </w:pPr>
      <w:r w:rsidRPr="00196C89">
        <w:rPr>
          <w:color w:val="000000"/>
        </w:rPr>
        <w:t>Bailey, D., Almusharraf, N. and Hatcher, R. (2020). Finding satisfaction: intrinsic motivation for synchronous and asynchronous communication in the online language learning context. </w:t>
      </w:r>
      <w:r w:rsidRPr="00196C89">
        <w:rPr>
          <w:i/>
          <w:iCs/>
          <w:color w:val="000000"/>
        </w:rPr>
        <w:t>Education and Information Technologies</w:t>
      </w:r>
      <w:r w:rsidRPr="00196C89">
        <w:rPr>
          <w:color w:val="000000"/>
        </w:rPr>
        <w:t>, [online] 26(3), pp.2563–2583. doi:https://doi.org/10.1007/s10639-020-10369-z.</w:t>
      </w:r>
    </w:p>
    <w:p w14:paraId="56DE101B" w14:textId="77777777" w:rsidR="002745CF" w:rsidRDefault="002745CF" w:rsidP="00257630">
      <w:pPr>
        <w:pStyle w:val="NormalWeb"/>
        <w:spacing w:before="0" w:beforeAutospacing="0" w:after="240" w:afterAutospacing="0" w:line="360" w:lineRule="auto"/>
        <w:ind w:left="720" w:hanging="720"/>
        <w:jc w:val="both"/>
        <w:rPr>
          <w:color w:val="000000"/>
        </w:rPr>
      </w:pPr>
      <w:r>
        <w:rPr>
          <w:color w:val="000000"/>
        </w:rPr>
        <w:t>Bastari, A., Eliyana, A. and Wijayanti, T.W. (2020). Effects of transformational leadership styles on job performance with job motivation as mediation: A study in a state-owned enterprise. </w:t>
      </w:r>
      <w:r>
        <w:rPr>
          <w:i/>
          <w:iCs/>
          <w:color w:val="000000"/>
        </w:rPr>
        <w:t>Management Science Letters</w:t>
      </w:r>
      <w:r>
        <w:rPr>
          <w:color w:val="000000"/>
        </w:rPr>
        <w:t>, [online] pp.2883–2888. doi:https://doi.org/10.5267/j.msl.2020.4.019.</w:t>
      </w:r>
    </w:p>
    <w:p w14:paraId="201CB008"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Bilotta, I., Cheng, S., Davenport, M.K. and King, E. (2021). Using the job demands-resources model to understand and address employee well-being during the COVID-19 pandemic. </w:t>
      </w:r>
      <w:r w:rsidRPr="006F062F">
        <w:rPr>
          <w:i/>
          <w:iCs/>
          <w:color w:val="000000"/>
        </w:rPr>
        <w:t>Industrial and Organizational Psychology</w:t>
      </w:r>
      <w:r w:rsidRPr="006F062F">
        <w:rPr>
          <w:color w:val="000000"/>
        </w:rPr>
        <w:t>, [online] 14(1-2), pp.267–273. doi:https://doi.org/10.1017/iop.2021.43.</w:t>
      </w:r>
    </w:p>
    <w:p w14:paraId="0799DCAE"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Bristol-Alagbariya, B., Ayanponle, L.O. and Ogedengbe, D.E. (2024). Leadership Development and Talent Management in Constrained Resource settings: a Strategic HR Perspective. Comprehensive Research and Reviews Journal, [online] 2(2), pp.013–022. doi:https://doi.org/10.57219/crrj.2024.2.2.0031.</w:t>
      </w:r>
    </w:p>
    <w:p w14:paraId="34B3B469"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Chung, S.R., Cichocki, M.N. and Chung, K.C. (2022). Building Emotional Intelligence. </w:t>
      </w:r>
      <w:r w:rsidRPr="006F062F">
        <w:rPr>
          <w:i/>
          <w:iCs/>
          <w:color w:val="000000"/>
        </w:rPr>
        <w:t>Plastic &amp; Reconstructive Surgery</w:t>
      </w:r>
      <w:r w:rsidRPr="006F062F">
        <w:rPr>
          <w:color w:val="000000"/>
        </w:rPr>
        <w:t>, [online] 151(1), pp.1–5. doi:https://doi.org/10.1097/prs.0000000000009756.</w:t>
      </w:r>
    </w:p>
    <w:p w14:paraId="6D1CF8A2"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Clack, L. (2021). Employee Engagement: Keys to Organizational Success. </w:t>
      </w:r>
      <w:r w:rsidRPr="006F062F">
        <w:rPr>
          <w:i/>
          <w:iCs/>
          <w:color w:val="000000"/>
        </w:rPr>
        <w:t>Springer eBooks</w:t>
      </w:r>
      <w:r w:rsidRPr="006F062F">
        <w:rPr>
          <w:color w:val="000000"/>
        </w:rPr>
        <w:t>, [online] pp.1001–1028. doi:https://doi.org/10.1007/978-3-030-30025-8_77.</w:t>
      </w:r>
    </w:p>
    <w:p w14:paraId="0B7B4C8D"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Collis, J., Jarvis, R. and Skerratt, L. (2004). The demand for the audit in small companies in the UK. Accounting and Business Research, 34(2), pp.87–100. doi:https://doi.org/10.1080/00014788.2004.9729955.</w:t>
      </w:r>
    </w:p>
    <w:p w14:paraId="16225B4D" w14:textId="3F156207" w:rsidR="002745CF" w:rsidRDefault="002745CF" w:rsidP="002745CF">
      <w:pPr>
        <w:spacing w:line="360" w:lineRule="auto"/>
        <w:ind w:left="720" w:hanging="720"/>
        <w:rPr>
          <w:rFonts w:asciiTheme="majorBidi" w:hAnsiTheme="majorBidi" w:cstheme="majorBidi"/>
          <w:lang w:val="en-GB"/>
        </w:rPr>
      </w:pPr>
      <w:r w:rsidRPr="007B01C8">
        <w:rPr>
          <w:rFonts w:asciiTheme="majorBidi" w:hAnsiTheme="majorBidi" w:cstheme="majorBidi"/>
        </w:rPr>
        <w:t>Das, B.K. and Rajini G (2023). Leadership development through 360-degree multi-rater feedback—An experience sharing of need, approach, roll-out, and the impact. </w:t>
      </w:r>
      <w:r w:rsidRPr="007B01C8">
        <w:rPr>
          <w:rFonts w:asciiTheme="majorBidi" w:hAnsiTheme="majorBidi" w:cstheme="majorBidi"/>
          <w:i/>
          <w:iCs/>
        </w:rPr>
        <w:t>Environment and Social Psychology</w:t>
      </w:r>
      <w:r w:rsidRPr="007B01C8">
        <w:rPr>
          <w:rFonts w:asciiTheme="majorBidi" w:hAnsiTheme="majorBidi" w:cstheme="majorBidi"/>
        </w:rPr>
        <w:t>, [online] 9(2). doi:https://doi.org/10.54517/esp.v9i2.2000.</w:t>
      </w:r>
    </w:p>
    <w:p w14:paraId="14346DB4" w14:textId="780C97A4" w:rsidR="002745CF" w:rsidRPr="002745CF" w:rsidRDefault="002745CF" w:rsidP="002745CF">
      <w:pPr>
        <w:spacing w:line="360" w:lineRule="auto"/>
        <w:ind w:left="720" w:hanging="720"/>
        <w:rPr>
          <w:rFonts w:asciiTheme="majorBidi" w:hAnsiTheme="majorBidi" w:cstheme="majorBidi"/>
          <w:lang w:val="en-GB"/>
        </w:rPr>
      </w:pPr>
      <w:r w:rsidRPr="002745CF">
        <w:rPr>
          <w:rFonts w:asciiTheme="majorBidi" w:hAnsiTheme="majorBidi" w:cstheme="majorBidi"/>
          <w:lang w:val="en-GB"/>
        </w:rPr>
        <w:t xml:space="preserve">Dawson, M., Guchait, P., Russen, M., Wang, X. and Pasamehmetoglu, A. (2023). Hospitality organizational culture: impact on employee’s job satisfaction, organizational citizenship behaviors, service recovery performance, and intention to leave. </w:t>
      </w:r>
      <w:r w:rsidRPr="002745CF">
        <w:rPr>
          <w:rFonts w:asciiTheme="majorBidi" w:hAnsiTheme="majorBidi" w:cstheme="majorBidi"/>
          <w:i/>
          <w:iCs/>
          <w:lang w:val="en-GB"/>
        </w:rPr>
        <w:t>Journal of Human Resources in Hospitality &amp; Tourism</w:t>
      </w:r>
      <w:r w:rsidRPr="002745CF">
        <w:rPr>
          <w:rFonts w:asciiTheme="majorBidi" w:hAnsiTheme="majorBidi" w:cstheme="majorBidi"/>
          <w:lang w:val="en-GB"/>
        </w:rPr>
        <w:t>, 22(3), pp.1–29. doi:https://doi.org/10.1080/15332845.2023.2180963.</w:t>
      </w:r>
    </w:p>
    <w:p w14:paraId="3A6159DF"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Edward, Y.R. (2021). The Effect of Work Motivation, Work Discipline, And Work Environment on Lecturer Performance with Lecturer’s Job Satisfaction as a Moderating Variable. Journal of Economics, Finance And Management Studies, 04(09). doi:https://doi.org/10.47191/jefms/v4-i9-16.</w:t>
      </w:r>
    </w:p>
    <w:p w14:paraId="43C1A4CA"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Farrell, K. (2022). Transformational Leadership for the Hospitality and Tourism Industry. Humanistic Perspectives in Hospitality and Tourism, Volume 1, 1, pp.273–292. doi:https://doi.org/10.1007/978-3-030-95671-4_14.</w:t>
      </w:r>
    </w:p>
    <w:p w14:paraId="76DBBEFC"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Foris, D., Crihalmean, N. and Foris, T. (2020). Exploring the Environmental Practices in Hospitality through Booking Websites and Online Tourist Reviews. </w:t>
      </w:r>
      <w:r w:rsidRPr="006F062F">
        <w:rPr>
          <w:i/>
          <w:iCs/>
          <w:color w:val="000000"/>
        </w:rPr>
        <w:t>Sustainability</w:t>
      </w:r>
      <w:r w:rsidRPr="006F062F">
        <w:rPr>
          <w:color w:val="000000"/>
        </w:rPr>
        <w:t>, [online] 12(24), pp.10282–10282. doi:https://doi.org/10.3390/su122410282.</w:t>
      </w:r>
    </w:p>
    <w:p w14:paraId="673AAF13"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Gerull, L. (2025). Enhancing Communication in Engineering Teams: Clear communication among team members is important for a successful engineering project. Tips for avoiding pitfalls are outlined here. | EBSCOhost. </w:t>
      </w:r>
      <w:r w:rsidRPr="006F062F">
        <w:rPr>
          <w:i/>
          <w:iCs/>
          <w:color w:val="000000"/>
        </w:rPr>
        <w:t>Ebsco.com</w:t>
      </w:r>
      <w:r w:rsidRPr="006F062F">
        <w:rPr>
          <w:color w:val="000000"/>
        </w:rPr>
        <w:t>, [online] 132(1), p.34. doi:https://doi.org/%22,.</w:t>
      </w:r>
    </w:p>
    <w:p w14:paraId="515B4A89" w14:textId="77777777" w:rsidR="002745CF" w:rsidRPr="002745CF" w:rsidRDefault="002745CF" w:rsidP="002745CF">
      <w:pPr>
        <w:spacing w:line="360" w:lineRule="auto"/>
        <w:ind w:left="720" w:hanging="720"/>
        <w:rPr>
          <w:rFonts w:asciiTheme="majorBidi" w:hAnsiTheme="majorBidi" w:cstheme="majorBidi"/>
          <w:lang w:val="en-GB"/>
        </w:rPr>
      </w:pPr>
      <w:r w:rsidRPr="002745CF">
        <w:rPr>
          <w:rFonts w:asciiTheme="majorBidi" w:hAnsiTheme="majorBidi" w:cstheme="majorBidi"/>
          <w:lang w:val="en-GB"/>
        </w:rPr>
        <w:t xml:space="preserve">Gom, D., Lew, T.Y., Jiony, M.M., Tanakinjal, G.H. and Sondoh, S. (2021). The Role of Transformational Leadership and Psychological Capital in the Hotel Industry: A Sustainable Approach to Reducing Turnover Intention. </w:t>
      </w:r>
      <w:r w:rsidRPr="002745CF">
        <w:rPr>
          <w:rFonts w:asciiTheme="majorBidi" w:hAnsiTheme="majorBidi" w:cstheme="majorBidi"/>
          <w:i/>
          <w:iCs/>
          <w:lang w:val="en-GB"/>
        </w:rPr>
        <w:t>Sustainability</w:t>
      </w:r>
      <w:r w:rsidRPr="002745CF">
        <w:rPr>
          <w:rFonts w:asciiTheme="majorBidi" w:hAnsiTheme="majorBidi" w:cstheme="majorBidi"/>
          <w:lang w:val="en-GB"/>
        </w:rPr>
        <w:t>, [online] 13(19), p.10799. doi:https://doi.org/10.3390/su131910799.</w:t>
      </w:r>
    </w:p>
    <w:p w14:paraId="3647536B"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Govender, M. and Bussin, M.H.R. (2020). Performance management and employee engagement: A South African perspective. </w:t>
      </w:r>
      <w:r w:rsidRPr="006F062F">
        <w:rPr>
          <w:i/>
          <w:iCs/>
          <w:color w:val="000000"/>
        </w:rPr>
        <w:t>SA Journal of Human Resource Management</w:t>
      </w:r>
      <w:r w:rsidRPr="006F062F">
        <w:rPr>
          <w:color w:val="000000"/>
        </w:rPr>
        <w:t>, [online] 18. doi:https://doi.org/10.4102/sajhrm.v18i0.1215.</w:t>
      </w:r>
    </w:p>
    <w:p w14:paraId="69580E0E"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Guchait, P., Peyton, T., Madera, J.M., Gip, H. and Molina-Collado, A. (2023). 21st century leadership research in hospitality management: a state-of-the-art systematic literature review. International Journal of Contemporary Hospitality Management, 35(12). doi:https://doi.org/10.1108/ijchm-05-2022-0620.</w:t>
      </w:r>
    </w:p>
    <w:p w14:paraId="5C98D61C" w14:textId="77777777" w:rsidR="0033577C" w:rsidRDefault="0033577C" w:rsidP="0033577C">
      <w:pPr>
        <w:pStyle w:val="NormalWeb"/>
        <w:spacing w:before="0" w:beforeAutospacing="0" w:after="240" w:afterAutospacing="0" w:line="360" w:lineRule="auto"/>
        <w:ind w:left="720" w:hanging="720"/>
        <w:jc w:val="both"/>
        <w:rPr>
          <w:color w:val="000000"/>
        </w:rPr>
      </w:pPr>
      <w:r>
        <w:rPr>
          <w:color w:val="000000"/>
        </w:rPr>
        <w:t>Agarwal, P. (2020). Shattered but smiling: Human resource management and the wellbeing of hotel employees during COVID-19. </w:t>
      </w:r>
      <w:r>
        <w:rPr>
          <w:i/>
          <w:iCs/>
          <w:color w:val="000000"/>
        </w:rPr>
        <w:t>International Journal of Hospitality Management</w:t>
      </w:r>
      <w:r>
        <w:rPr>
          <w:color w:val="000000"/>
        </w:rPr>
        <w:t>, [online] 93, pp.102765–102765. doi:https://doi.org/10.1016/j.ijhm.2020.102765.</w:t>
      </w:r>
    </w:p>
    <w:p w14:paraId="6E5AD1F3" w14:textId="77777777" w:rsidR="0033577C" w:rsidRDefault="0033577C" w:rsidP="0033577C">
      <w:pPr>
        <w:pStyle w:val="NormalWeb"/>
        <w:rPr>
          <w:color w:val="000000"/>
        </w:rPr>
      </w:pPr>
      <w:r>
        <w:rPr>
          <w:color w:val="000000"/>
        </w:rPr>
        <w:t>‌</w:t>
      </w:r>
    </w:p>
    <w:p w14:paraId="53DD886E"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Gursoy, D. and Maier, T. (2023). Diversity, equity and inclusion in hospitality: Value-centred leadership as a conduit for change. Journal of Hospitality Marketing &amp; Management, 32(4), pp.1–9. doi:https://doi.org/10.1080/19368623.2023.2196282.</w:t>
      </w:r>
    </w:p>
    <w:p w14:paraId="74C7C7FD" w14:textId="77777777" w:rsidR="002745CF" w:rsidRPr="002745CF" w:rsidRDefault="002745CF" w:rsidP="002745CF">
      <w:pPr>
        <w:spacing w:line="360" w:lineRule="auto"/>
        <w:ind w:left="720" w:hanging="720"/>
        <w:rPr>
          <w:rFonts w:asciiTheme="majorBidi" w:hAnsiTheme="majorBidi" w:cstheme="majorBidi"/>
          <w:lang w:val="en-GB"/>
        </w:rPr>
      </w:pPr>
      <w:r w:rsidRPr="002745CF">
        <w:rPr>
          <w:rFonts w:asciiTheme="majorBidi" w:hAnsiTheme="majorBidi" w:cstheme="majorBidi"/>
          <w:lang w:val="en-GB"/>
        </w:rPr>
        <w:t xml:space="preserve">Hahang, E., Bayraktar, S. and Jiménez, A. (2022). Early evidence of leadership skills and strategies in managing the impact of COVID-19 pandemic in the hospitality industry. </w:t>
      </w:r>
      <w:r w:rsidRPr="002745CF">
        <w:rPr>
          <w:rFonts w:asciiTheme="majorBidi" w:hAnsiTheme="majorBidi" w:cstheme="majorBidi"/>
          <w:i/>
          <w:iCs/>
          <w:lang w:val="en-GB"/>
        </w:rPr>
        <w:t>Cross Cultural &amp; Strategic Management</w:t>
      </w:r>
      <w:r w:rsidRPr="002745CF">
        <w:rPr>
          <w:rFonts w:asciiTheme="majorBidi" w:hAnsiTheme="majorBidi" w:cstheme="majorBidi"/>
          <w:lang w:val="en-GB"/>
        </w:rPr>
        <w:t>, ahead-of-print(ahead-of-print). doi:https://doi.org/10.1108/ccsm-03-2021-0041.</w:t>
      </w:r>
    </w:p>
    <w:p w14:paraId="2F50218F" w14:textId="77777777" w:rsidR="002745CF" w:rsidRDefault="002745CF" w:rsidP="007B01C8">
      <w:pPr>
        <w:spacing w:line="360" w:lineRule="auto"/>
        <w:ind w:left="720" w:hanging="720"/>
        <w:rPr>
          <w:rFonts w:asciiTheme="majorBidi" w:hAnsiTheme="majorBidi" w:cstheme="majorBidi"/>
        </w:rPr>
      </w:pPr>
      <w:r w:rsidRPr="00E74047">
        <w:rPr>
          <w:rFonts w:asciiTheme="majorBidi" w:hAnsiTheme="majorBidi" w:cstheme="majorBidi"/>
        </w:rPr>
        <w:t>Harrelson, G.L. (2024). Human Resources. </w:t>
      </w:r>
      <w:r w:rsidRPr="00E74047">
        <w:rPr>
          <w:rFonts w:asciiTheme="majorBidi" w:hAnsiTheme="majorBidi" w:cstheme="majorBidi"/>
          <w:i/>
          <w:iCs/>
        </w:rPr>
        <w:t>Routledge eBooks</w:t>
      </w:r>
      <w:r w:rsidRPr="00E74047">
        <w:rPr>
          <w:rFonts w:asciiTheme="majorBidi" w:hAnsiTheme="majorBidi" w:cstheme="majorBidi"/>
        </w:rPr>
        <w:t>, [online] pp.186–211. doi:https://doi.org/10.4324/9781003522522-12.</w:t>
      </w:r>
    </w:p>
    <w:p w14:paraId="72BC97A1" w14:textId="5FBD3800" w:rsidR="002745CF" w:rsidRPr="002745CF" w:rsidRDefault="002745CF" w:rsidP="002745CF">
      <w:pPr>
        <w:spacing w:line="360" w:lineRule="auto"/>
        <w:ind w:left="720" w:hanging="720"/>
        <w:rPr>
          <w:rFonts w:asciiTheme="majorBidi" w:hAnsiTheme="majorBidi" w:cstheme="majorBidi"/>
        </w:rPr>
      </w:pPr>
      <w:r w:rsidRPr="007B01C8">
        <w:rPr>
          <w:rFonts w:asciiTheme="majorBidi" w:hAnsiTheme="majorBidi" w:cstheme="majorBidi"/>
        </w:rPr>
        <w:t>Heese, J. and Pérez-Cavazos, G. (2020). The effect of retaliation costs on employee whistleblowing. </w:t>
      </w:r>
      <w:r w:rsidRPr="007B01C8">
        <w:rPr>
          <w:rFonts w:asciiTheme="majorBidi" w:hAnsiTheme="majorBidi" w:cstheme="majorBidi"/>
          <w:i/>
          <w:iCs/>
        </w:rPr>
        <w:t>Journal of Accounting and Economics</w:t>
      </w:r>
      <w:r w:rsidRPr="007B01C8">
        <w:rPr>
          <w:rFonts w:asciiTheme="majorBidi" w:hAnsiTheme="majorBidi" w:cstheme="majorBidi"/>
        </w:rPr>
        <w:t>, [online] 71(2-3), pp.101385–101385. doi:https://doi.org/10.1016/j.jacceco.2020.101385.</w:t>
      </w:r>
    </w:p>
    <w:p w14:paraId="30242D1D" w14:textId="77777777" w:rsidR="002745CF" w:rsidRDefault="002745CF" w:rsidP="007B01C8">
      <w:pPr>
        <w:spacing w:line="360" w:lineRule="auto"/>
        <w:ind w:left="720" w:hanging="720"/>
        <w:rPr>
          <w:rFonts w:asciiTheme="majorBidi" w:hAnsiTheme="majorBidi" w:cstheme="majorBidi"/>
        </w:rPr>
      </w:pPr>
      <w:r w:rsidRPr="00461FC5">
        <w:rPr>
          <w:rFonts w:asciiTheme="majorBidi" w:hAnsiTheme="majorBidi" w:cstheme="majorBidi"/>
        </w:rPr>
        <w:t>Heide, M., Platen, S. von, Simonsson, C. and Jesper Falkheimer (2020). Expanding the Scope of Strategic Communication:Towards a Holistic Understanding of Organizational Complexity. </w:t>
      </w:r>
      <w:r w:rsidRPr="00461FC5">
        <w:rPr>
          <w:rFonts w:asciiTheme="majorBidi" w:hAnsiTheme="majorBidi" w:cstheme="majorBidi"/>
          <w:i/>
          <w:iCs/>
        </w:rPr>
        <w:t>Taylor &amp; Francis</w:t>
      </w:r>
      <w:r w:rsidRPr="00461FC5">
        <w:rPr>
          <w:rFonts w:asciiTheme="majorBidi" w:hAnsiTheme="majorBidi" w:cstheme="majorBidi"/>
        </w:rPr>
        <w:t>, [online] pp.124–140. doi:https://doi.org/10.4324/9780429295638-9.</w:t>
      </w:r>
    </w:p>
    <w:p w14:paraId="76E373EB" w14:textId="77777777" w:rsidR="002745CF" w:rsidRPr="002745CF" w:rsidRDefault="002745CF" w:rsidP="002745CF">
      <w:pPr>
        <w:spacing w:line="360" w:lineRule="auto"/>
        <w:ind w:left="720" w:hanging="720"/>
        <w:rPr>
          <w:rFonts w:asciiTheme="majorBidi" w:hAnsiTheme="majorBidi" w:cstheme="majorBidi"/>
          <w:lang w:val="en-GB"/>
        </w:rPr>
      </w:pPr>
      <w:r w:rsidRPr="002745CF">
        <w:rPr>
          <w:rFonts w:asciiTheme="majorBidi" w:hAnsiTheme="majorBidi" w:cstheme="majorBidi"/>
          <w:lang w:val="en-GB"/>
        </w:rPr>
        <w:t xml:space="preserve">Ho, G.K.S., Lam, C. and Law, R. (2022). Conceptual Framework of Strategic Leadership and Organizational Resilience for the Hospitality and Tourism Industry for Coping with Environmental Uncertainty. </w:t>
      </w:r>
      <w:r w:rsidRPr="002745CF">
        <w:rPr>
          <w:rFonts w:asciiTheme="majorBidi" w:hAnsiTheme="majorBidi" w:cstheme="majorBidi"/>
          <w:i/>
          <w:iCs/>
          <w:lang w:val="en-GB"/>
        </w:rPr>
        <w:t>Journal of Hospitality and Tourism Insights</w:t>
      </w:r>
      <w:r w:rsidRPr="002745CF">
        <w:rPr>
          <w:rFonts w:asciiTheme="majorBidi" w:hAnsiTheme="majorBidi" w:cstheme="majorBidi"/>
          <w:lang w:val="en-GB"/>
        </w:rPr>
        <w:t>, 6(2). doi:https://doi.org/10.1108/jhti-09-2021-0242.</w:t>
      </w:r>
    </w:p>
    <w:p w14:paraId="0EE2FC07"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Huang, Y., Chen, L., Chen, P., Negenborn, R.R. and van Gelder, P.H.A.J.M. (2020). Ship collision avoidance methods: State-of-the-art. </w:t>
      </w:r>
      <w:r w:rsidRPr="006F062F">
        <w:rPr>
          <w:i/>
          <w:iCs/>
          <w:color w:val="000000"/>
        </w:rPr>
        <w:t>Safety Science</w:t>
      </w:r>
      <w:r w:rsidRPr="006F062F">
        <w:rPr>
          <w:color w:val="000000"/>
        </w:rPr>
        <w:t>, [online] 121, pp.451–473. doi:https://doi.org/10.1016/j.ssci.2019.09.018.</w:t>
      </w:r>
    </w:p>
    <w:p w14:paraId="34EB638C"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Huertas-Valdivia, I., Gallego-Burín, A.R. and Lloréns-Montes, F.J. (2019). Effects of different leadership styles on hospitality workers. Tourism Management, [online] 71(2), pp.402–420. Available at: https://www.sciencedirect.com/science/article/pii/S0261517718302620?openEntitledRecommendationsModal=true.</w:t>
      </w:r>
    </w:p>
    <w:p w14:paraId="4556C4E1" w14:textId="77777777" w:rsidR="002745CF" w:rsidRDefault="002745CF" w:rsidP="00257630">
      <w:pPr>
        <w:pStyle w:val="NormalWeb"/>
        <w:spacing w:before="0" w:beforeAutospacing="0" w:after="240" w:afterAutospacing="0" w:line="360" w:lineRule="auto"/>
        <w:ind w:left="720" w:hanging="720"/>
        <w:jc w:val="both"/>
        <w:rPr>
          <w:color w:val="000000"/>
        </w:rPr>
      </w:pPr>
      <w:r>
        <w:rPr>
          <w:color w:val="000000"/>
        </w:rPr>
        <w:t>Itzchakov, G. and Grau, J. (2020). High-quality listening in the age of COVID-19. </w:t>
      </w:r>
      <w:r>
        <w:rPr>
          <w:i/>
          <w:iCs/>
          <w:color w:val="000000"/>
        </w:rPr>
        <w:t>Organizational Dynamics</w:t>
      </w:r>
      <w:r>
        <w:rPr>
          <w:color w:val="000000"/>
        </w:rPr>
        <w:t>, [online] 51(2), pp.100820–100820. doi:https://doi.org/10.1016/j.orgdyn.2020.100820.</w:t>
      </w:r>
    </w:p>
    <w:p w14:paraId="2CCBCF78" w14:textId="77777777" w:rsidR="002745CF" w:rsidRPr="00C43294" w:rsidRDefault="002745CF" w:rsidP="00C43294">
      <w:pPr>
        <w:spacing w:line="360" w:lineRule="auto"/>
        <w:ind w:left="720" w:hanging="720"/>
        <w:rPr>
          <w:lang w:val="en-GB"/>
        </w:rPr>
      </w:pPr>
      <w:r w:rsidRPr="00C43294">
        <w:rPr>
          <w:lang w:val="en-GB"/>
        </w:rPr>
        <w:t xml:space="preserve">Järvi, H., Keränen, J., Ritala, P. and Vilko, J. (2020). Value co-destruction in hotel services: Exploring the misalignment of cognitive scripts among customers and providers. </w:t>
      </w:r>
      <w:r w:rsidRPr="00C43294">
        <w:rPr>
          <w:i/>
          <w:iCs/>
          <w:lang w:val="en-GB"/>
        </w:rPr>
        <w:t>Tourism Management</w:t>
      </w:r>
      <w:r w:rsidRPr="00C43294">
        <w:rPr>
          <w:lang w:val="en-GB"/>
        </w:rPr>
        <w:t>, 77, p.104030. doi:https://doi.org/10.1016/j.tourman.2019.104030.</w:t>
      </w:r>
    </w:p>
    <w:p w14:paraId="21E2FF5E"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Kabangire, J. and Korir, P.J. (2023). Innovation and Creativity in Hospitality Management. Journal of Hospitality and Tourism, [online] 3(3), pp.20–41. doi:https://doi.org/10.47672/jht.1666.</w:t>
      </w:r>
    </w:p>
    <w:p w14:paraId="1C6B8BA6"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Kearney, T., Coughlan, J. and Kennedy, A. (2023). The influence of the physical work environment on retail employees. Journal of Services Marketing, 37(6). doi:https://doi.org/10.1108/jsm-04-2022-0130.</w:t>
      </w:r>
    </w:p>
    <w:p w14:paraId="64D91241" w14:textId="77777777" w:rsidR="002745CF" w:rsidRDefault="002745CF" w:rsidP="003A580F">
      <w:pPr>
        <w:spacing w:line="360" w:lineRule="auto"/>
        <w:ind w:left="720" w:hanging="720"/>
      </w:pPr>
      <w:r w:rsidRPr="008A0BA0">
        <w:t>Khairy, H.A., Baquero, A. and Al-Romeedy, B.S. (2023). The Effect of Transactional Leadership on Organizational Agility in Tourism and Hospitality Businesses: The Mediating Roles of Organizational Trust and Ambidexterity. </w:t>
      </w:r>
      <w:r w:rsidRPr="008A0BA0">
        <w:rPr>
          <w:i/>
          <w:iCs/>
        </w:rPr>
        <w:t>Sustainability</w:t>
      </w:r>
      <w:r w:rsidRPr="008A0BA0">
        <w:t>, [online] 15(19), p.14337. doi:https://doi.org/10.3390/su151914337.</w:t>
      </w:r>
    </w:p>
    <w:p w14:paraId="769E353B" w14:textId="77777777" w:rsidR="002745CF" w:rsidRPr="002745CF" w:rsidRDefault="002745CF" w:rsidP="002745CF">
      <w:pPr>
        <w:spacing w:line="360" w:lineRule="auto"/>
        <w:ind w:left="720" w:hanging="720"/>
        <w:rPr>
          <w:rFonts w:asciiTheme="majorBidi" w:hAnsiTheme="majorBidi" w:cstheme="majorBidi"/>
          <w:lang w:val="en-GB"/>
        </w:rPr>
      </w:pPr>
      <w:r w:rsidRPr="002745CF">
        <w:rPr>
          <w:rFonts w:asciiTheme="majorBidi" w:hAnsiTheme="majorBidi" w:cstheme="majorBidi"/>
          <w:lang w:val="en-GB"/>
        </w:rPr>
        <w:t xml:space="preserve">Khan, I.U., Amin, R.U. and Saif, N. (2022). Individualized consideration and idealized influence of transformational leadership: Mediating role of inspirational motivation and intellectual stimulation. </w:t>
      </w:r>
      <w:r w:rsidRPr="002745CF">
        <w:rPr>
          <w:rFonts w:asciiTheme="majorBidi" w:hAnsiTheme="majorBidi" w:cstheme="majorBidi"/>
          <w:i/>
          <w:iCs/>
          <w:lang w:val="en-GB"/>
        </w:rPr>
        <w:t>International Journal of Leadership in Education</w:t>
      </w:r>
      <w:r w:rsidRPr="002745CF">
        <w:rPr>
          <w:rFonts w:asciiTheme="majorBidi" w:hAnsiTheme="majorBidi" w:cstheme="majorBidi"/>
          <w:lang w:val="en-GB"/>
        </w:rPr>
        <w:t>, [online] 1(1), pp.1–11. doi:https://doi.org/10.1080/13603124.2022.2076286.</w:t>
      </w:r>
    </w:p>
    <w:p w14:paraId="2E6D0EAC" w14:textId="77777777" w:rsidR="002745CF" w:rsidRPr="00C43294" w:rsidRDefault="002745CF" w:rsidP="00C43294">
      <w:pPr>
        <w:spacing w:line="360" w:lineRule="auto"/>
        <w:ind w:left="720" w:hanging="720"/>
        <w:rPr>
          <w:lang w:val="en-GB"/>
        </w:rPr>
      </w:pPr>
      <w:r w:rsidRPr="00C43294">
        <w:rPr>
          <w:lang w:val="en-GB"/>
        </w:rPr>
        <w:t xml:space="preserve">Kim, J.-K., Yang, J. and Lee, Y.-K. (2023). The Impact of Transformational Leadership on Service Employees in the Hotel Industry. </w:t>
      </w:r>
      <w:r w:rsidRPr="00C43294">
        <w:rPr>
          <w:i/>
          <w:iCs/>
          <w:lang w:val="en-GB"/>
        </w:rPr>
        <w:t>Behavioral sciences</w:t>
      </w:r>
      <w:r w:rsidRPr="00C43294">
        <w:rPr>
          <w:lang w:val="en-GB"/>
        </w:rPr>
        <w:t>, [online] 13(9), pp.731–731. doi:https://doi.org/10.3390/bs13090731.</w:t>
      </w:r>
    </w:p>
    <w:p w14:paraId="28D8A83D" w14:textId="77777777" w:rsidR="002745CF" w:rsidRPr="002745CF" w:rsidRDefault="002745CF" w:rsidP="002745CF">
      <w:pPr>
        <w:spacing w:line="360" w:lineRule="auto"/>
        <w:ind w:left="720" w:hanging="720"/>
        <w:rPr>
          <w:rFonts w:asciiTheme="majorBidi" w:hAnsiTheme="majorBidi" w:cstheme="majorBidi"/>
          <w:lang w:val="en-GB"/>
        </w:rPr>
      </w:pPr>
      <w:r w:rsidRPr="002745CF">
        <w:rPr>
          <w:rFonts w:asciiTheme="majorBidi" w:hAnsiTheme="majorBidi" w:cstheme="majorBidi"/>
          <w:lang w:val="en-GB"/>
        </w:rPr>
        <w:t xml:space="preserve">Kumar, S., M. Mosikan, Dutta, A., Manjunatha Rao L, Ismail Bin Musirin, Akula, G., Khalid, S., Suresh Babu Yalavarthi, Shekar, C., V, S.R., Dulhare, U.N. and K, T.S. (2024). AI-Driven Personalization in Tourism. </w:t>
      </w:r>
      <w:r w:rsidRPr="002745CF">
        <w:rPr>
          <w:rFonts w:asciiTheme="majorBidi" w:hAnsiTheme="majorBidi" w:cstheme="majorBidi"/>
          <w:i/>
          <w:iCs/>
          <w:lang w:val="en-GB"/>
        </w:rPr>
        <w:t>Advances in hospitality, tourism and the services industry (AHTSI) book series</w:t>
      </w:r>
      <w:r w:rsidRPr="002745CF">
        <w:rPr>
          <w:rFonts w:asciiTheme="majorBidi" w:hAnsiTheme="majorBidi" w:cstheme="majorBidi"/>
          <w:lang w:val="en-GB"/>
        </w:rPr>
        <w:t>, [online] pp.31–58. doi:https://doi.org/10.4018/979-8-3693-5678-4.ch002.</w:t>
      </w:r>
    </w:p>
    <w:p w14:paraId="1ABAF824" w14:textId="77777777" w:rsidR="002745CF" w:rsidRDefault="002745CF" w:rsidP="003A580F">
      <w:pPr>
        <w:spacing w:line="360" w:lineRule="auto"/>
        <w:ind w:left="720" w:hanging="720"/>
      </w:pPr>
      <w:r w:rsidRPr="008618CB">
        <w:t>Lee, C.-C., Yeh, W.-C., Yu, Z. and Lin, X.-C. (2023). The relationships between leader emotional intelligence, transformational leadership, and transactional leadership and job performance: A mediator model of trust. </w:t>
      </w:r>
      <w:r w:rsidRPr="008618CB">
        <w:rPr>
          <w:i/>
          <w:iCs/>
        </w:rPr>
        <w:t>Heliyon</w:t>
      </w:r>
      <w:r w:rsidRPr="008618CB">
        <w:t>, [online] 9(8), p.e18007. doi:https://doi.org/10.1016/j.heliyon.2023.e18007.</w:t>
      </w:r>
    </w:p>
    <w:p w14:paraId="11CE379A" w14:textId="77777777" w:rsidR="002745CF" w:rsidRDefault="002745CF" w:rsidP="00713565">
      <w:pPr>
        <w:spacing w:line="360" w:lineRule="auto"/>
        <w:ind w:left="720" w:hanging="720"/>
        <w:rPr>
          <w:rFonts w:asciiTheme="majorBidi" w:hAnsiTheme="majorBidi" w:cstheme="majorBidi"/>
        </w:rPr>
      </w:pPr>
      <w:r w:rsidRPr="00713565">
        <w:rPr>
          <w:rFonts w:asciiTheme="majorBidi" w:hAnsiTheme="majorBidi" w:cstheme="majorBidi"/>
        </w:rPr>
        <w:t>Liu, Q. and Khalil, M. (2023). Understanding privacy and data protection issues in learning analytics using a systematic review. </w:t>
      </w:r>
      <w:r w:rsidRPr="00713565">
        <w:rPr>
          <w:rFonts w:asciiTheme="majorBidi" w:hAnsiTheme="majorBidi" w:cstheme="majorBidi"/>
          <w:i/>
          <w:iCs/>
        </w:rPr>
        <w:t>British Journal of Educational Technology</w:t>
      </w:r>
      <w:r w:rsidRPr="00713565">
        <w:rPr>
          <w:rFonts w:asciiTheme="majorBidi" w:hAnsiTheme="majorBidi" w:cstheme="majorBidi"/>
        </w:rPr>
        <w:t>, [online] 54(6), pp.1715–1747. doi:https://doi.org/10.1111/bjet.13388.</w:t>
      </w:r>
    </w:p>
    <w:p w14:paraId="17EB87D6" w14:textId="70BDA5C8" w:rsidR="00D226B0" w:rsidRDefault="00D226B0" w:rsidP="00FE4C94">
      <w:pPr>
        <w:pStyle w:val="NormalWeb"/>
        <w:spacing w:before="0" w:beforeAutospacing="0" w:after="240" w:afterAutospacing="0" w:line="360" w:lineRule="auto"/>
        <w:ind w:left="720" w:hanging="720"/>
        <w:jc w:val="both"/>
        <w:rPr>
          <w:color w:val="000000"/>
        </w:rPr>
      </w:pPr>
      <w:r>
        <w:rPr>
          <w:color w:val="000000"/>
        </w:rPr>
        <w:t>Harjanto, R., Fendy Suhariadi, Praptini Yulianti, Nugroho, M.A. and Novita Damayanti (2023). The Importance of Trust in Cultivating Employee Loyalty and Productivity in a Remote Work Environment. </w:t>
      </w:r>
      <w:r>
        <w:rPr>
          <w:i/>
          <w:iCs/>
          <w:color w:val="000000"/>
        </w:rPr>
        <w:t>International Journal of Professional Business Review: Int. J. Prof.Bus. Rev.</w:t>
      </w:r>
      <w:r>
        <w:rPr>
          <w:color w:val="000000"/>
        </w:rPr>
        <w:t>, [online] 8(6), p.13. doi:https://dialnet.unirioja.es/descarga/articulo/8994341.pdf.</w:t>
      </w:r>
    </w:p>
    <w:p w14:paraId="2F37BD1A" w14:textId="77777777" w:rsidR="002745CF" w:rsidRPr="00461FC5" w:rsidRDefault="002745CF" w:rsidP="007B01C8">
      <w:pPr>
        <w:spacing w:line="360" w:lineRule="auto"/>
        <w:ind w:left="720" w:hanging="720"/>
        <w:rPr>
          <w:rFonts w:asciiTheme="majorBidi" w:hAnsiTheme="majorBidi" w:cstheme="majorBidi"/>
        </w:rPr>
      </w:pPr>
      <w:r w:rsidRPr="00461FC5">
        <w:rPr>
          <w:rFonts w:asciiTheme="majorBidi" w:hAnsiTheme="majorBidi" w:cstheme="majorBidi"/>
        </w:rPr>
        <w:t>López, G. (2021). The Impact of Managers’ Emotional Intelligence on Dealing with Difficult Situations in the Hospitality Sector in Ireland - NORMA@NCI Library. </w:t>
      </w:r>
      <w:r w:rsidRPr="00461FC5">
        <w:rPr>
          <w:rFonts w:asciiTheme="majorBidi" w:hAnsiTheme="majorBidi" w:cstheme="majorBidi"/>
          <w:i/>
          <w:iCs/>
        </w:rPr>
        <w:t>Ncirl.ie</w:t>
      </w:r>
      <w:r w:rsidRPr="00461FC5">
        <w:rPr>
          <w:rFonts w:asciiTheme="majorBidi" w:hAnsiTheme="majorBidi" w:cstheme="majorBidi"/>
        </w:rPr>
        <w:t>. [online] doi:https://norma.ncirl.ie/5325/1/guadalupelopez.pdf.</w:t>
      </w:r>
    </w:p>
    <w:p w14:paraId="085E6418" w14:textId="77777777" w:rsidR="002745CF" w:rsidRPr="008A0BA0" w:rsidRDefault="002745CF" w:rsidP="003A580F">
      <w:pPr>
        <w:spacing w:line="360" w:lineRule="auto"/>
        <w:ind w:left="720" w:hanging="720"/>
      </w:pPr>
      <w:r w:rsidRPr="008A0BA0">
        <w:t>Malik, A., Budhwar, P., Mohan, H. and N. R., S. (2022). Employee experience –the missing link for engaging employees: Insights from an MNE’s AI‐based HR ecosystem. </w:t>
      </w:r>
      <w:r w:rsidRPr="008A0BA0">
        <w:rPr>
          <w:i/>
          <w:iCs/>
        </w:rPr>
        <w:t>Human Resource Management</w:t>
      </w:r>
      <w:r w:rsidRPr="008A0BA0">
        <w:t>, [online] 62(1), pp.97–115. doi:https://doi.org/10.1002/hrm.22133.</w:t>
      </w:r>
    </w:p>
    <w:p w14:paraId="2832916F" w14:textId="77777777" w:rsidR="002745CF" w:rsidRPr="002745CF" w:rsidRDefault="002745CF" w:rsidP="002745CF">
      <w:pPr>
        <w:spacing w:line="360" w:lineRule="auto"/>
        <w:ind w:left="720" w:hanging="720"/>
        <w:rPr>
          <w:rFonts w:asciiTheme="majorBidi" w:hAnsiTheme="majorBidi" w:cstheme="majorBidi"/>
          <w:lang w:val="en-GB"/>
        </w:rPr>
      </w:pPr>
      <w:r w:rsidRPr="002745CF">
        <w:rPr>
          <w:rFonts w:asciiTheme="majorBidi" w:hAnsiTheme="majorBidi" w:cstheme="majorBidi"/>
          <w:lang w:val="en-GB"/>
        </w:rPr>
        <w:t xml:space="preserve">McGinley, S., Wei, W., Zhang, L. and Zheng, Y. (2020). The State of Qualitative Research in Hospitality: A 5-Year Review 2014 to 2019. </w:t>
      </w:r>
      <w:r w:rsidRPr="002745CF">
        <w:rPr>
          <w:rFonts w:asciiTheme="majorBidi" w:hAnsiTheme="majorBidi" w:cstheme="majorBidi"/>
          <w:i/>
          <w:iCs/>
          <w:lang w:val="en-GB"/>
        </w:rPr>
        <w:t>Cornell Hospitality Quarterly</w:t>
      </w:r>
      <w:r w:rsidRPr="002745CF">
        <w:rPr>
          <w:rFonts w:asciiTheme="majorBidi" w:hAnsiTheme="majorBidi" w:cstheme="majorBidi"/>
          <w:lang w:val="en-GB"/>
        </w:rPr>
        <w:t>, [online] 62(1), pp.8–20. doi:https://doi.org/10.1177/1938965520940294.</w:t>
      </w:r>
    </w:p>
    <w:p w14:paraId="37022950" w14:textId="77777777" w:rsidR="002745CF" w:rsidRPr="00196C89" w:rsidRDefault="002745CF" w:rsidP="00196C89">
      <w:pPr>
        <w:pStyle w:val="NormalWeb"/>
        <w:spacing w:before="0" w:beforeAutospacing="0" w:after="240" w:afterAutospacing="0" w:line="360" w:lineRule="auto"/>
        <w:ind w:left="720" w:hanging="720"/>
        <w:jc w:val="both"/>
        <w:rPr>
          <w:color w:val="000000"/>
        </w:rPr>
      </w:pPr>
      <w:r w:rsidRPr="00196C89">
        <w:rPr>
          <w:color w:val="000000"/>
        </w:rPr>
        <w:t>Miller, M.R., Herrera, F., Jun, H., Landay, J.A. and Bailenson, J.N. (2020). Personal identifiability of user tracking data during observation of 360-degree VR video. </w:t>
      </w:r>
      <w:r w:rsidRPr="00196C89">
        <w:rPr>
          <w:i/>
          <w:iCs/>
          <w:color w:val="000000"/>
        </w:rPr>
        <w:t>Scientific Reports</w:t>
      </w:r>
      <w:r w:rsidRPr="00196C89">
        <w:rPr>
          <w:color w:val="000000"/>
        </w:rPr>
        <w:t>, [online] 10(1). doi:https://doi.org/10.1038/s41598-020-74486-y.</w:t>
      </w:r>
    </w:p>
    <w:p w14:paraId="68F7C1AB"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222222"/>
          <w:shd w:val="clear" w:color="auto" w:fill="FFFFFF"/>
        </w:rPr>
        <w:t>Monje-Amor, A., Vázquez, J.P.A. and Faíña, J.A. (2020). Transformational leadership and work engagement: Exploring the mediating role of structural empowerment. </w:t>
      </w:r>
      <w:r w:rsidRPr="006F062F">
        <w:rPr>
          <w:i/>
          <w:iCs/>
          <w:color w:val="222222"/>
          <w:shd w:val="clear" w:color="auto" w:fill="FFFFFF"/>
        </w:rPr>
        <w:t>European Management Journal</w:t>
      </w:r>
      <w:r w:rsidRPr="006F062F">
        <w:rPr>
          <w:color w:val="222222"/>
          <w:shd w:val="clear" w:color="auto" w:fill="FFFFFF"/>
        </w:rPr>
        <w:t>, </w:t>
      </w:r>
      <w:r w:rsidRPr="006F062F">
        <w:rPr>
          <w:i/>
          <w:iCs/>
          <w:color w:val="222222"/>
          <w:shd w:val="clear" w:color="auto" w:fill="FFFFFF"/>
        </w:rPr>
        <w:t>38</w:t>
      </w:r>
      <w:r w:rsidRPr="006F062F">
        <w:rPr>
          <w:color w:val="222222"/>
          <w:shd w:val="clear" w:color="auto" w:fill="FFFFFF"/>
        </w:rPr>
        <w:t>(1), pp.169-178</w:t>
      </w:r>
      <w:r w:rsidRPr="006F062F">
        <w:rPr>
          <w:color w:val="000000"/>
        </w:rPr>
        <w:t>‌. . doi:https://doi.org/10.1016/j.emj.2019.06.007.</w:t>
      </w:r>
    </w:p>
    <w:p w14:paraId="03CDB4A3"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Monument TB Makhanya and Jili, N.N. (2023). The Role of Transformational Leadership in the Implementation of the Rewards and Incentives System to Stimulate Employee Performance in the Amajuba and Ugu District Municipalities. Deleted Journal, 58(4), pp.1092–1112. doi:https://doi.org/10.53973/jopa.2023.58.4.a14.</w:t>
      </w:r>
    </w:p>
    <w:p w14:paraId="059779D4"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Mordor Intelligence (2025). Hospitality Industry in the United Kingdom - Growth, Trends, and Forecasts (2020 - 2025). [online] www.mordorintelligence.com. Available at: https://www.mordorintelligence.com/industry-reports/hospitality-industry-in-the-united-kingdom.</w:t>
      </w:r>
    </w:p>
    <w:p w14:paraId="1F297EBA"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Mwesigwa, R., Tusiime, I. and Ssekiziyivu, B. (2020). Leadership styles, Job Satisfaction and Organizational Commitment among Academic Staff in Public Universities. Journal of Management Development, 39(2), pp.253–268. doi:https://doi.org/10.1108/jmd-02-2018-0055.</w:t>
      </w:r>
    </w:p>
    <w:p w14:paraId="15EF6EB4" w14:textId="77777777" w:rsidR="002745CF" w:rsidRPr="00C43294" w:rsidRDefault="002745CF" w:rsidP="00C43294">
      <w:pPr>
        <w:spacing w:line="360" w:lineRule="auto"/>
        <w:ind w:left="720" w:hanging="720"/>
        <w:rPr>
          <w:lang w:val="en-GB"/>
        </w:rPr>
      </w:pPr>
      <w:r w:rsidRPr="00C43294">
        <w:rPr>
          <w:lang w:val="en-GB"/>
        </w:rPr>
        <w:t xml:space="preserve">Nazarian, A., Atkinson, P., Foroudi, P. and Edirisinghe, D. (2020). Leaders or organisations? </w:t>
      </w:r>
      <w:r w:rsidRPr="00C43294">
        <w:rPr>
          <w:i/>
          <w:iCs/>
          <w:lang w:val="en-GB"/>
        </w:rPr>
        <w:t>International Journal of Contemporary Hospitality Management</w:t>
      </w:r>
      <w:r w:rsidRPr="00C43294">
        <w:rPr>
          <w:lang w:val="en-GB"/>
        </w:rPr>
        <w:t>, 32(6), pp.2055–2074. doi:https://doi.org/10.1108/ijchm-05-2019-0463.</w:t>
      </w:r>
    </w:p>
    <w:p w14:paraId="1D76ADA9"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Nguyen, T.N., Ricci, F., Delic, A. and Bridge, D. (2019). Conflict resolution in group decision making: insights from a simulation study. User Modeling and User-Adapted Interaction, [online] 29(5), pp.895–941. doi:https://doi.org/10.1007/s11257-019-09240-9.</w:t>
      </w:r>
    </w:p>
    <w:p w14:paraId="6CF0DDB2"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Paais, M. and Pattiruhu, J.R. (2020). Effect of motivation, leadership, and Organizational Culture on Satisfaction and Employee Performance. The Journal of Asian Finance, Economics and Business, 7(8), pp.577–588. doi:https://koreascience.kr/article/JAKO202026061031735.page.</w:t>
      </w:r>
    </w:p>
    <w:p w14:paraId="6F75E36E" w14:textId="77777777" w:rsidR="002745CF" w:rsidRPr="00C43294" w:rsidRDefault="002745CF" w:rsidP="00C43294">
      <w:pPr>
        <w:spacing w:line="360" w:lineRule="auto"/>
        <w:ind w:left="720" w:hanging="720"/>
        <w:rPr>
          <w:lang w:val="en-GB"/>
        </w:rPr>
      </w:pPr>
      <w:r w:rsidRPr="00C43294">
        <w:rPr>
          <w:lang w:val="en-GB"/>
        </w:rPr>
        <w:t xml:space="preserve">Paais, M. and Pattiruhu, J.R. (2020). Effect of motivation, leadership, and Organizational Culture on Satisfaction and Employee Performance. </w:t>
      </w:r>
      <w:r w:rsidRPr="00C43294">
        <w:rPr>
          <w:i/>
          <w:iCs/>
          <w:lang w:val="en-GB"/>
        </w:rPr>
        <w:t>The Journal of Asian Finance, Economics and Business</w:t>
      </w:r>
      <w:r w:rsidRPr="00C43294">
        <w:rPr>
          <w:lang w:val="en-GB"/>
        </w:rPr>
        <w:t>, 7(8), pp.577–588. doi:https://koreascience.kr/article/JAKO202026061031735.page.</w:t>
      </w:r>
    </w:p>
    <w:p w14:paraId="18A2F736" w14:textId="77777777" w:rsidR="002745CF" w:rsidRPr="00C43294" w:rsidRDefault="002745CF" w:rsidP="00C43294">
      <w:pPr>
        <w:spacing w:line="360" w:lineRule="auto"/>
        <w:ind w:left="720" w:hanging="720"/>
        <w:rPr>
          <w:lang w:val="en-GB"/>
        </w:rPr>
      </w:pPr>
      <w:r w:rsidRPr="00C43294">
        <w:rPr>
          <w:lang w:val="en-GB"/>
        </w:rPr>
        <w:t xml:space="preserve">Patiar, A. and Wang, Y. (2020). Managers’ leadership, compensation and benefits, and departments’ performance: Evidence from upscale hotels in Australia. </w:t>
      </w:r>
      <w:r w:rsidRPr="00C43294">
        <w:rPr>
          <w:i/>
          <w:iCs/>
          <w:lang w:val="en-GB"/>
        </w:rPr>
        <w:t>Journal of Hospitality and Tourism Management</w:t>
      </w:r>
      <w:r w:rsidRPr="00C43294">
        <w:rPr>
          <w:lang w:val="en-GB"/>
        </w:rPr>
        <w:t>, 42, pp.29–39. doi:https://doi.org/10.1016/j.jhtm.2019.11.005.</w:t>
      </w:r>
    </w:p>
    <w:p w14:paraId="3EF29D05"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Pawan Budhwar, Chowdhury, S., Wood, G., Aguinis, H., Bamber, G.J., Beltran, J.R., Boselie, P., Cooke, F.L., Decker, S., DeNisi, A., Dey, P.K., Guest, D., Knoblich, A.J., Malik, A., Paauwe, J., Savvas Papagiannidis, Patel, C., Pereira, V., Ren, S. and Rogelberg, S. (2023). Human resource management in the age of generative artificial intelligence</w:t>
      </w:r>
      <w:r>
        <w:rPr>
          <w:color w:val="000000"/>
        </w:rPr>
        <w:t xml:space="preserve">. </w:t>
      </w:r>
      <w:r w:rsidRPr="006F062F">
        <w:rPr>
          <w:color w:val="000000"/>
        </w:rPr>
        <w:t> </w:t>
      </w:r>
      <w:r w:rsidRPr="006F062F">
        <w:rPr>
          <w:i/>
          <w:iCs/>
          <w:color w:val="000000"/>
        </w:rPr>
        <w:t>Human Resource Management Journal</w:t>
      </w:r>
      <w:r w:rsidRPr="006F062F">
        <w:rPr>
          <w:color w:val="000000"/>
        </w:rPr>
        <w:t>, [online] 33(3), pp.606–659. doi:https://doi.org/10.1111/1748-8583.12524.</w:t>
      </w:r>
    </w:p>
    <w:p w14:paraId="7C7EB0D0" w14:textId="77777777" w:rsidR="002745CF" w:rsidRDefault="002745CF" w:rsidP="00257630">
      <w:pPr>
        <w:pStyle w:val="NormalWeb"/>
        <w:spacing w:before="0" w:beforeAutospacing="0" w:after="240" w:afterAutospacing="0" w:line="360" w:lineRule="auto"/>
        <w:ind w:left="720" w:hanging="720"/>
        <w:jc w:val="both"/>
        <w:rPr>
          <w:color w:val="000000"/>
        </w:rPr>
      </w:pPr>
      <w:r>
        <w:rPr>
          <w:color w:val="000000"/>
        </w:rPr>
        <w:t>Petersson, L., Larsson, I., Nygren, J.M., Nilsen, P., Neher, M., Reed, J.E., Tyskbo, D. and Svedberg, P. (2022). Challenges to implementing artificial intelligence in healthcare: a qualitative interview study with healthcare leaders in Sweden. </w:t>
      </w:r>
      <w:r>
        <w:rPr>
          <w:i/>
          <w:iCs/>
          <w:color w:val="000000"/>
        </w:rPr>
        <w:t>BMC Health Services Research</w:t>
      </w:r>
      <w:r>
        <w:rPr>
          <w:color w:val="000000"/>
        </w:rPr>
        <w:t>, [online] 22(1). doi:https://doi.org/10.1186/s12913-022-08215-8.</w:t>
      </w:r>
    </w:p>
    <w:p w14:paraId="23522043"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Rachmad, Y. 2022. Leadership Flexibility Theory YER E-Book Publication. [online] doi:https://doi.org/10.17605/osf.io/x9qf3.</w:t>
      </w:r>
    </w:p>
    <w:p w14:paraId="20AC7831"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Ramazan ERTÜRK (2021). Conflict in Schools: A Qualitative Study. </w:t>
      </w:r>
      <w:r w:rsidRPr="006F062F">
        <w:rPr>
          <w:i/>
          <w:iCs/>
          <w:color w:val="000000"/>
        </w:rPr>
        <w:t>Participatory Educational Research</w:t>
      </w:r>
      <w:r w:rsidRPr="006F062F">
        <w:rPr>
          <w:color w:val="000000"/>
        </w:rPr>
        <w:t>, [online] 9(1), pp.251–270. doi:https://doi.org/10.17275/per.22.14.9.1.</w:t>
      </w:r>
    </w:p>
    <w:p w14:paraId="138BBF14"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Reeves, L.J. and Bristow, A. (2024). Political Organisational Silence and the Ethics of Care: EU Migrant Restaurant Workers in Brexit Britain. Journal of Business Ethics. doi:https://doi.org/10.1007/s10551-024-05772-2.</w:t>
      </w:r>
    </w:p>
    <w:p w14:paraId="732E1C7B" w14:textId="77777777" w:rsidR="002745CF" w:rsidRPr="007B01C8" w:rsidRDefault="002745CF" w:rsidP="007B01C8">
      <w:pPr>
        <w:spacing w:line="360" w:lineRule="auto"/>
        <w:ind w:left="720" w:hanging="720"/>
        <w:rPr>
          <w:rFonts w:asciiTheme="majorBidi" w:hAnsiTheme="majorBidi" w:cstheme="majorBidi"/>
        </w:rPr>
      </w:pPr>
      <w:r w:rsidRPr="00E74047">
        <w:rPr>
          <w:rFonts w:asciiTheme="majorBidi" w:hAnsiTheme="majorBidi" w:cstheme="majorBidi"/>
        </w:rPr>
        <w:t>Reitz, M. and Higgins, J. (2020). Speaking truth to power: why leaders cannot hear what they need to hear. </w:t>
      </w:r>
      <w:r w:rsidRPr="00E74047">
        <w:rPr>
          <w:rFonts w:asciiTheme="majorBidi" w:hAnsiTheme="majorBidi" w:cstheme="majorBidi"/>
          <w:i/>
          <w:iCs/>
        </w:rPr>
        <w:t>BMJ Leader</w:t>
      </w:r>
      <w:r w:rsidRPr="00E74047">
        <w:rPr>
          <w:rFonts w:asciiTheme="majorBidi" w:hAnsiTheme="majorBidi" w:cstheme="majorBidi"/>
        </w:rPr>
        <w:t>, [online] 5(4), pp.270–273. doi:https://doi.org/10.1136/leader-2020-000394.</w:t>
      </w:r>
    </w:p>
    <w:p w14:paraId="4B07A00E"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Ridwan, M., Mulyani, S.R. and Ali, H. (2020). Improving Employee Performance Through Perceived Organizational Support, Organizational Commitment and Organizational Citizenship Behavior. Systematic Reviews in Pharmacy, [online] 11(12), pp.839–849. doi:https://doi.org/10.31838/srp.2020.12.123.</w:t>
      </w:r>
    </w:p>
    <w:p w14:paraId="7E941F36"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Saleem, Z., Shenbei, Z. and Hanif, A.M. (2020). Workplace Violence and Employee Engagement: The Mediating Role of Work Environment and Organizational Culture. SAGE Open, [online] 10(2), p.215824402093588. doi:https://doi.org/10.1177/2158244020935885.</w:t>
      </w:r>
    </w:p>
    <w:p w14:paraId="137E4A90"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Sharma, R. and Kumar, S. (2025). Impact of Data Privacy and Probable Job Loss in a Technologically Advanced Age in the Hospitality Sector. Advances in business strategy and competitive advantage book series, pp.191–206. doi:https://doi.org/10.4018/979-8-3693-9440-3.ch008.</w:t>
      </w:r>
    </w:p>
    <w:p w14:paraId="6EFF382C"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Shi, F., Shi, D., Weaver, D. and Samaniego Chavez, C.E. (2021). Adapt to survive and thrive: resilience strategies of five-star hotels at difficult times. International Journal of Contemporary Hospitality Management, ahead-of-print(ahead-of-print). doi:https://doi.org/10.1108/ijchm-10-2020-1194.</w:t>
      </w:r>
    </w:p>
    <w:p w14:paraId="501AE339" w14:textId="77777777" w:rsidR="002745CF" w:rsidRPr="00196C89" w:rsidRDefault="002745CF" w:rsidP="00196C89">
      <w:pPr>
        <w:pStyle w:val="NormalWeb"/>
        <w:spacing w:before="0" w:beforeAutospacing="0" w:after="240" w:afterAutospacing="0" w:line="360" w:lineRule="auto"/>
        <w:ind w:left="720" w:hanging="720"/>
        <w:jc w:val="both"/>
        <w:rPr>
          <w:color w:val="000000"/>
        </w:rPr>
      </w:pPr>
      <w:r w:rsidRPr="00196C89">
        <w:rPr>
          <w:color w:val="222222"/>
          <w:shd w:val="clear" w:color="auto" w:fill="FFFFFF"/>
        </w:rPr>
        <w:t>Sokhanvar, Z., Salehi, K. and Sokhanvar, F., 2021. Advantages of authentic assessment for improving the learning experience and employability skills of higher education students: A systematic literature review. </w:t>
      </w:r>
      <w:r w:rsidRPr="00196C89">
        <w:rPr>
          <w:i/>
          <w:iCs/>
          <w:color w:val="222222"/>
          <w:shd w:val="clear" w:color="auto" w:fill="FFFFFF"/>
        </w:rPr>
        <w:t>Studies in Educational Evaluation</w:t>
      </w:r>
      <w:r w:rsidRPr="00196C89">
        <w:rPr>
          <w:color w:val="222222"/>
          <w:shd w:val="clear" w:color="auto" w:fill="FFFFFF"/>
        </w:rPr>
        <w:t>, </w:t>
      </w:r>
      <w:r w:rsidRPr="00196C89">
        <w:rPr>
          <w:i/>
          <w:iCs/>
          <w:color w:val="222222"/>
          <w:shd w:val="clear" w:color="auto" w:fill="FFFFFF"/>
        </w:rPr>
        <w:t>70</w:t>
      </w:r>
      <w:r w:rsidRPr="00196C89">
        <w:rPr>
          <w:color w:val="222222"/>
          <w:shd w:val="clear" w:color="auto" w:fill="FFFFFF"/>
        </w:rPr>
        <w:t xml:space="preserve">, p.101030. </w:t>
      </w:r>
      <w:r w:rsidRPr="00196C89">
        <w:rPr>
          <w:color w:val="000000"/>
        </w:rPr>
        <w:t>doi:https://doi.org/10.1016/j.stueduc.2021.101030.</w:t>
      </w:r>
    </w:p>
    <w:p w14:paraId="328BE9A2"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Statista (2025). UK CPI restaurants and hotels 2022. [online] Statista. Available at: https://www.statista.com/statistics/286440/restaurants-and-hotels-cpi-uk/.</w:t>
      </w:r>
    </w:p>
    <w:p w14:paraId="3C8EC338"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Stoverink, A.C., Kirkman, B.L., Mistry, S. and Rosen, B. (2020). Bouncing Back Together: Toward a Theoretical Model of Work Team Resilience. </w:t>
      </w:r>
      <w:r w:rsidRPr="006F062F">
        <w:rPr>
          <w:i/>
          <w:iCs/>
          <w:color w:val="000000"/>
        </w:rPr>
        <w:t>Academy of Management Review</w:t>
      </w:r>
      <w:r w:rsidRPr="006F062F">
        <w:rPr>
          <w:color w:val="000000"/>
        </w:rPr>
        <w:t>, [online] 45(2), pp.395–422. doi:https://doi.org/10.5465/amr.2017.0005.</w:t>
      </w:r>
    </w:p>
    <w:p w14:paraId="4BE40D3D"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Stoyanova-Bozhkova, S., Paskova, T. and Buhalis, D. (2020). Emotional intelligence: A competitive advantage for tourism and hospitality managers. Tourism Recreation Research, 47(4), pp.1–13. doi:https://doi.org/10.1080/02508281.2020.1841377.</w:t>
      </w:r>
    </w:p>
    <w:p w14:paraId="06DCCB75" w14:textId="77777777" w:rsidR="002745CF" w:rsidRPr="006E1A24"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SÜRÜCÜ, L. and SAĞBAŞ, M. (2020). THE IMPACT OF LEADERSHIP STYLES ON JOB SATISFACTION: A STUDY OF THE HOSPITALITY INDUSTRY. Yönetim Bilimleri Dergisi, 19(40). doi:https://doi.org/10.35408/comuybd.787432.</w:t>
      </w:r>
    </w:p>
    <w:p w14:paraId="5F76095D" w14:textId="77777777" w:rsidR="002745CF" w:rsidRPr="006F062F" w:rsidRDefault="002745CF" w:rsidP="006F062F">
      <w:pPr>
        <w:pStyle w:val="NormalWeb"/>
        <w:spacing w:before="0" w:beforeAutospacing="0" w:after="240" w:afterAutospacing="0" w:line="360" w:lineRule="auto"/>
        <w:ind w:left="720" w:hanging="720"/>
        <w:jc w:val="both"/>
        <w:rPr>
          <w:color w:val="000000"/>
        </w:rPr>
      </w:pPr>
      <w:r w:rsidRPr="006F062F">
        <w:rPr>
          <w:color w:val="000000"/>
        </w:rPr>
        <w:t>Tong, S., Jia, N., Luo, X. and Fang, Z. (2021). The Janus face of artificial intelligence feedback: Deployment versus disclosure effects on employee performance. </w:t>
      </w:r>
      <w:r w:rsidRPr="006F062F">
        <w:rPr>
          <w:i/>
          <w:iCs/>
          <w:color w:val="000000"/>
        </w:rPr>
        <w:t>Strategic Management Journal</w:t>
      </w:r>
      <w:r w:rsidRPr="006F062F">
        <w:rPr>
          <w:color w:val="000000"/>
        </w:rPr>
        <w:t>, [online] 42(9), pp.1600–1631. doi:https://doi.org/10.1002/smj.3322.</w:t>
      </w:r>
    </w:p>
    <w:p w14:paraId="4E522806" w14:textId="77777777" w:rsidR="002745CF" w:rsidRDefault="002745CF" w:rsidP="006E1A24">
      <w:pPr>
        <w:spacing w:line="360" w:lineRule="auto"/>
        <w:ind w:left="720" w:hanging="720"/>
        <w:rPr>
          <w:rFonts w:asciiTheme="majorBidi" w:hAnsiTheme="majorBidi" w:cstheme="majorBidi"/>
        </w:rPr>
      </w:pPr>
      <w:r w:rsidRPr="006E1A24">
        <w:rPr>
          <w:rFonts w:asciiTheme="majorBidi" w:hAnsiTheme="majorBidi" w:cstheme="majorBidi"/>
        </w:rPr>
        <w:t>Veal, A. J. (2017). Research methods for leisure and tourism. Pearson Uk.</w:t>
      </w:r>
    </w:p>
    <w:p w14:paraId="40D655F5" w14:textId="77777777" w:rsidR="002745CF" w:rsidRPr="002745CF" w:rsidRDefault="002745CF" w:rsidP="002745CF">
      <w:pPr>
        <w:spacing w:line="360" w:lineRule="auto"/>
        <w:ind w:left="720" w:hanging="720"/>
        <w:rPr>
          <w:rFonts w:asciiTheme="majorBidi" w:hAnsiTheme="majorBidi" w:cstheme="majorBidi"/>
          <w:lang w:val="en-GB"/>
        </w:rPr>
      </w:pPr>
      <w:r w:rsidRPr="002745CF">
        <w:rPr>
          <w:rFonts w:asciiTheme="majorBidi" w:hAnsiTheme="majorBidi" w:cstheme="majorBidi"/>
          <w:lang w:val="en-GB"/>
        </w:rPr>
        <w:t xml:space="preserve">Velaoras, K., Menegaki, A.N., Polyzos, S. and Gotzamani, K. (2025). The Role of Environmental Certification in the Hospitality Industry: Assessing Sustainability, Consumer Preferences, and the Economic Impact. </w:t>
      </w:r>
      <w:r w:rsidRPr="002745CF">
        <w:rPr>
          <w:rFonts w:asciiTheme="majorBidi" w:hAnsiTheme="majorBidi" w:cstheme="majorBidi"/>
          <w:i/>
          <w:iCs/>
          <w:lang w:val="en-GB"/>
        </w:rPr>
        <w:t>Sustainability</w:t>
      </w:r>
      <w:r w:rsidRPr="002745CF">
        <w:rPr>
          <w:rFonts w:asciiTheme="majorBidi" w:hAnsiTheme="majorBidi" w:cstheme="majorBidi"/>
          <w:lang w:val="en-GB"/>
        </w:rPr>
        <w:t>, [online] 17(2), p.650. doi:https://doi.org/10.3390/su17020650.</w:t>
      </w:r>
    </w:p>
    <w:p w14:paraId="79AC616E" w14:textId="77777777" w:rsidR="002745CF" w:rsidRPr="007B01C8" w:rsidRDefault="002745CF" w:rsidP="007B01C8">
      <w:pPr>
        <w:spacing w:line="360" w:lineRule="auto"/>
        <w:ind w:left="720" w:hanging="720"/>
        <w:rPr>
          <w:rFonts w:asciiTheme="majorBidi" w:hAnsiTheme="majorBidi" w:cstheme="majorBidi"/>
        </w:rPr>
      </w:pPr>
      <w:r w:rsidRPr="00461FC5">
        <w:rPr>
          <w:rFonts w:asciiTheme="majorBidi" w:hAnsiTheme="majorBidi" w:cstheme="majorBidi"/>
        </w:rPr>
        <w:t>Weiner, B.J. (2020). A theory of organizational readiness for change. </w:t>
      </w:r>
      <w:r w:rsidRPr="00461FC5">
        <w:rPr>
          <w:rFonts w:asciiTheme="majorBidi" w:hAnsiTheme="majorBidi" w:cstheme="majorBidi"/>
          <w:i/>
          <w:iCs/>
        </w:rPr>
        <w:t>Handbook on Implementation Science</w:t>
      </w:r>
      <w:r w:rsidRPr="00461FC5">
        <w:rPr>
          <w:rFonts w:asciiTheme="majorBidi" w:hAnsiTheme="majorBidi" w:cstheme="majorBidi"/>
        </w:rPr>
        <w:t>. [online] doi:https://doi.org/10.4337/9781788975995.00015.</w:t>
      </w:r>
    </w:p>
    <w:p w14:paraId="6522B976" w14:textId="77777777" w:rsidR="002745CF" w:rsidRDefault="002745CF" w:rsidP="007B01C8">
      <w:pPr>
        <w:spacing w:line="360" w:lineRule="auto"/>
        <w:ind w:left="720" w:hanging="720"/>
        <w:rPr>
          <w:rFonts w:asciiTheme="majorBidi" w:hAnsiTheme="majorBidi" w:cstheme="majorBidi"/>
        </w:rPr>
      </w:pPr>
      <w:r w:rsidRPr="007B01C8">
        <w:rPr>
          <w:rFonts w:asciiTheme="majorBidi" w:hAnsiTheme="majorBidi" w:cstheme="majorBidi"/>
        </w:rPr>
        <w:t>Wuryani, E., Rodli, A.F., Sutarsi, S., Dewi, N.N. and Arif, D. (2021). Analysis of decision support system on situational leadership styles on work motivation and employee performance. </w:t>
      </w:r>
      <w:r w:rsidRPr="007B01C8">
        <w:rPr>
          <w:rFonts w:asciiTheme="majorBidi" w:hAnsiTheme="majorBidi" w:cstheme="majorBidi"/>
          <w:i/>
          <w:iCs/>
        </w:rPr>
        <w:t>Management Science Letters</w:t>
      </w:r>
      <w:r w:rsidRPr="007B01C8">
        <w:rPr>
          <w:rFonts w:asciiTheme="majorBidi" w:hAnsiTheme="majorBidi" w:cstheme="majorBidi"/>
        </w:rPr>
        <w:t>, [online] 11(2), pp.365–372. doi:http://dx.doi.org/10.5267/j.msl.2020.9.033.</w:t>
      </w:r>
    </w:p>
    <w:p w14:paraId="6CE475D9" w14:textId="77777777" w:rsidR="002745CF" w:rsidRPr="007B01C8" w:rsidRDefault="002745CF" w:rsidP="007B01C8">
      <w:pPr>
        <w:spacing w:line="360" w:lineRule="auto"/>
        <w:ind w:left="720" w:hanging="720"/>
        <w:rPr>
          <w:rFonts w:asciiTheme="majorBidi" w:hAnsiTheme="majorBidi" w:cstheme="majorBidi"/>
        </w:rPr>
      </w:pPr>
    </w:p>
    <w:p w14:paraId="5D5C6BF6" w14:textId="77777777" w:rsidR="006F062F" w:rsidRDefault="006F062F" w:rsidP="003A580F">
      <w:pPr>
        <w:spacing w:line="360" w:lineRule="auto"/>
        <w:ind w:left="720" w:hanging="720"/>
      </w:pPr>
    </w:p>
    <w:p w14:paraId="4A452F5C" w14:textId="77777777" w:rsidR="00196C89" w:rsidRDefault="00196C89" w:rsidP="00257630">
      <w:pPr>
        <w:pStyle w:val="NormalWeb"/>
        <w:spacing w:before="0" w:beforeAutospacing="0" w:after="240" w:afterAutospacing="0" w:line="360" w:lineRule="auto"/>
        <w:ind w:left="720" w:hanging="720"/>
        <w:jc w:val="both"/>
        <w:rPr>
          <w:color w:val="000000"/>
        </w:rPr>
      </w:pPr>
    </w:p>
    <w:p w14:paraId="4D7EFC66" w14:textId="77777777" w:rsidR="00257630" w:rsidRDefault="00257630" w:rsidP="003A580F">
      <w:pPr>
        <w:spacing w:line="360" w:lineRule="auto"/>
        <w:ind w:left="720" w:hanging="720"/>
      </w:pPr>
    </w:p>
    <w:p w14:paraId="0F7B5E1A" w14:textId="77777777" w:rsidR="003A580F" w:rsidRPr="006E1A24" w:rsidRDefault="003A580F" w:rsidP="006E1A24">
      <w:pPr>
        <w:spacing w:line="360" w:lineRule="auto"/>
        <w:ind w:left="720" w:hanging="720"/>
        <w:rPr>
          <w:rFonts w:asciiTheme="majorBidi" w:hAnsiTheme="majorBidi" w:cstheme="majorBidi"/>
        </w:rPr>
      </w:pPr>
    </w:p>
    <w:p w14:paraId="71B00EB0" w14:textId="77777777" w:rsidR="006E1A24" w:rsidRPr="006F197A" w:rsidRDefault="006E1A24" w:rsidP="006F197A">
      <w:pPr>
        <w:spacing w:line="360" w:lineRule="auto"/>
        <w:ind w:left="720" w:hanging="720"/>
        <w:rPr>
          <w:rFonts w:cs="Times New Roman"/>
        </w:rPr>
      </w:pPr>
    </w:p>
    <w:p w14:paraId="55D35250" w14:textId="77777777" w:rsidR="006F197A" w:rsidRPr="006F197A" w:rsidRDefault="006F197A" w:rsidP="006F197A">
      <w:pPr>
        <w:pStyle w:val="Listparagraf"/>
        <w:spacing w:line="360" w:lineRule="auto"/>
        <w:rPr>
          <w:rFonts w:cs="Times New Roman"/>
        </w:rPr>
      </w:pPr>
    </w:p>
    <w:p w14:paraId="64D86D3A" w14:textId="77777777" w:rsidR="00B275E8" w:rsidRPr="006F197A" w:rsidRDefault="00B275E8" w:rsidP="006F197A">
      <w:pPr>
        <w:spacing w:line="360" w:lineRule="auto"/>
        <w:rPr>
          <w:rFonts w:cs="Times New Roman"/>
        </w:rPr>
      </w:pPr>
    </w:p>
    <w:p w14:paraId="24BCB468" w14:textId="637224EA" w:rsidR="00B275E8" w:rsidRDefault="008B1CCE" w:rsidP="008B1CCE">
      <w:pPr>
        <w:pStyle w:val="Titlu1"/>
      </w:pPr>
      <w:r>
        <w:tab/>
      </w:r>
      <w:bookmarkStart w:id="28" w:name="_Toc199424048"/>
      <w:r>
        <w:t>APPENDIX</w:t>
      </w:r>
      <w:bookmarkEnd w:id="28"/>
    </w:p>
    <w:p w14:paraId="51F8C929" w14:textId="7AE4F663" w:rsidR="008B1CCE" w:rsidRDefault="008B1CCE" w:rsidP="008B1CCE">
      <w:pPr>
        <w:pStyle w:val="Titlu2"/>
      </w:pPr>
      <w:bookmarkStart w:id="29" w:name="_Toc199424049"/>
      <w:r>
        <w:t>SURVEY FORM</w:t>
      </w:r>
      <w:bookmarkEnd w:id="29"/>
    </w:p>
    <w:p w14:paraId="5F013447" w14:textId="77777777" w:rsidR="008B1CCE" w:rsidRPr="008B1CCE" w:rsidRDefault="008B1CCE" w:rsidP="008B1CCE">
      <w:pPr>
        <w:rPr>
          <w:b/>
          <w:bCs/>
        </w:rPr>
      </w:pPr>
      <w:r w:rsidRPr="008B1CCE">
        <w:rPr>
          <w:b/>
          <w:bCs/>
        </w:rPr>
        <w:t>Topic: The Impact of Leadership Style on Team Performance in Hotel Operations: A Case</w:t>
      </w:r>
    </w:p>
    <w:p w14:paraId="4C3F7F27" w14:textId="77777777" w:rsidR="008B1CCE" w:rsidRPr="008B1CCE" w:rsidRDefault="008B1CCE" w:rsidP="008B1CCE">
      <w:pPr>
        <w:rPr>
          <w:b/>
          <w:bCs/>
        </w:rPr>
      </w:pPr>
      <w:r w:rsidRPr="008B1CCE">
        <w:rPr>
          <w:b/>
          <w:bCs/>
        </w:rPr>
        <w:t>Study of Delta by Marriott Newcastle</w:t>
      </w:r>
    </w:p>
    <w:p w14:paraId="3AFDE292" w14:textId="77777777" w:rsidR="008B1CCE" w:rsidRPr="008B1CCE" w:rsidRDefault="008B1CCE" w:rsidP="008B1CCE">
      <w:pPr>
        <w:rPr>
          <w:b/>
          <w:bCs/>
        </w:rPr>
      </w:pPr>
    </w:p>
    <w:p w14:paraId="38E9C7FE" w14:textId="77777777" w:rsidR="008B1CCE" w:rsidRPr="008B1CCE" w:rsidRDefault="008B1CCE" w:rsidP="008B1CCE">
      <w:pPr>
        <w:rPr>
          <w:b/>
          <w:bCs/>
        </w:rPr>
      </w:pPr>
    </w:p>
    <w:p w14:paraId="7BAA23A7" w14:textId="77777777" w:rsidR="008B1CCE" w:rsidRPr="008B1CCE" w:rsidRDefault="008B1CCE" w:rsidP="008B1CCE">
      <w:pPr>
        <w:rPr>
          <w:b/>
          <w:bCs/>
        </w:rPr>
      </w:pPr>
      <w:r w:rsidRPr="008B1CCE">
        <w:rPr>
          <w:b/>
          <w:bCs/>
        </w:rPr>
        <w:t>Gender</w:t>
      </w:r>
    </w:p>
    <w:p w14:paraId="4926A957" w14:textId="77777777" w:rsidR="008B1CCE" w:rsidRPr="008B1CCE" w:rsidRDefault="008B1CCE" w:rsidP="008B1CCE">
      <w:r w:rsidRPr="008B1CCE">
        <w:t>Male</w:t>
      </w:r>
    </w:p>
    <w:p w14:paraId="6B3B4931" w14:textId="77777777" w:rsidR="008B1CCE" w:rsidRPr="008B1CCE" w:rsidRDefault="008B1CCE" w:rsidP="008B1CCE">
      <w:r w:rsidRPr="008B1CCE">
        <w:t>Female</w:t>
      </w:r>
    </w:p>
    <w:p w14:paraId="5C73CDCB" w14:textId="77777777" w:rsidR="008B1CCE" w:rsidRPr="008B1CCE" w:rsidRDefault="008B1CCE" w:rsidP="008B1CCE"/>
    <w:p w14:paraId="61AABB49" w14:textId="77777777" w:rsidR="008B1CCE" w:rsidRPr="008B1CCE" w:rsidRDefault="008B1CCE" w:rsidP="008B1CCE">
      <w:pPr>
        <w:rPr>
          <w:b/>
          <w:bCs/>
        </w:rPr>
      </w:pPr>
      <w:r w:rsidRPr="008B1CCE">
        <w:rPr>
          <w:b/>
          <w:bCs/>
        </w:rPr>
        <w:t>Age</w:t>
      </w:r>
    </w:p>
    <w:p w14:paraId="6DDFD7DA" w14:textId="77777777" w:rsidR="008B1CCE" w:rsidRPr="008B1CCE" w:rsidRDefault="008B1CCE" w:rsidP="008B1CCE">
      <w:r w:rsidRPr="008B1CCE">
        <w:t>18-25</w:t>
      </w:r>
    </w:p>
    <w:p w14:paraId="3F68BB75" w14:textId="77777777" w:rsidR="008B1CCE" w:rsidRPr="008B1CCE" w:rsidRDefault="008B1CCE" w:rsidP="008B1CCE">
      <w:r w:rsidRPr="008B1CCE">
        <w:t>26-35</w:t>
      </w:r>
    </w:p>
    <w:p w14:paraId="2FEC5BAF" w14:textId="77777777" w:rsidR="008B1CCE" w:rsidRPr="008B1CCE" w:rsidRDefault="008B1CCE" w:rsidP="008B1CCE">
      <w:r w:rsidRPr="008B1CCE">
        <w:t>36 on wards</w:t>
      </w:r>
    </w:p>
    <w:p w14:paraId="19861CCC" w14:textId="77777777" w:rsidR="008B1CCE" w:rsidRPr="008B1CCE" w:rsidRDefault="008B1CCE" w:rsidP="008B1CCE">
      <w:pPr>
        <w:rPr>
          <w:b/>
          <w:bCs/>
        </w:rPr>
      </w:pPr>
    </w:p>
    <w:p w14:paraId="490B77E1" w14:textId="77777777" w:rsidR="008B1CCE" w:rsidRPr="008B1CCE" w:rsidRDefault="008B1CCE" w:rsidP="008B1CCE">
      <w:pPr>
        <w:rPr>
          <w:b/>
          <w:bCs/>
        </w:rPr>
      </w:pPr>
      <w:r w:rsidRPr="008B1CCE">
        <w:rPr>
          <w:b/>
          <w:bCs/>
        </w:rPr>
        <w:t>Education</w:t>
      </w:r>
    </w:p>
    <w:p w14:paraId="5802CE4D" w14:textId="77777777" w:rsidR="008B1CCE" w:rsidRPr="008B1CCE" w:rsidRDefault="008B1CCE" w:rsidP="008B1CCE">
      <w:r w:rsidRPr="008B1CCE">
        <w:t>Bachelors</w:t>
      </w:r>
    </w:p>
    <w:p w14:paraId="7EB13876" w14:textId="77777777" w:rsidR="008B1CCE" w:rsidRPr="008B1CCE" w:rsidRDefault="008B1CCE" w:rsidP="008B1CCE">
      <w:r w:rsidRPr="008B1CCE">
        <w:t>Masters</w:t>
      </w:r>
    </w:p>
    <w:p w14:paraId="6FCFF48F" w14:textId="77777777" w:rsidR="008B1CCE" w:rsidRPr="008B1CCE" w:rsidRDefault="008B1CCE" w:rsidP="008B1CCE">
      <w:r w:rsidRPr="008B1CCE">
        <w:t>PhD</w:t>
      </w:r>
    </w:p>
    <w:p w14:paraId="17E60F28" w14:textId="77777777" w:rsidR="008B1CCE" w:rsidRPr="008B1CCE" w:rsidRDefault="008B1CCE" w:rsidP="008B1CCE">
      <w:pPr>
        <w:numPr>
          <w:ilvl w:val="0"/>
          <w:numId w:val="6"/>
        </w:numPr>
      </w:pPr>
      <w:r w:rsidRPr="008B1CCE">
        <w:t>Does team conflicts get resolved promptly and fairly?</w:t>
      </w:r>
    </w:p>
    <w:p w14:paraId="6FE03916" w14:textId="77777777" w:rsidR="008B1CCE" w:rsidRPr="008B1CCE" w:rsidRDefault="008B1CCE" w:rsidP="008B1CCE"/>
    <w:p w14:paraId="07FAECBE" w14:textId="77777777" w:rsidR="008B1CCE" w:rsidRPr="008B1CCE" w:rsidRDefault="008B1CCE" w:rsidP="008B1CCE">
      <w:pPr>
        <w:numPr>
          <w:ilvl w:val="0"/>
          <w:numId w:val="7"/>
        </w:numPr>
      </w:pPr>
      <w:r w:rsidRPr="008B1CCE">
        <w:t xml:space="preserve">Strongly Disagree </w:t>
      </w:r>
    </w:p>
    <w:p w14:paraId="4058F04B" w14:textId="77777777" w:rsidR="008B1CCE" w:rsidRPr="008B1CCE" w:rsidRDefault="008B1CCE" w:rsidP="008B1CCE">
      <w:pPr>
        <w:numPr>
          <w:ilvl w:val="0"/>
          <w:numId w:val="7"/>
        </w:numPr>
      </w:pPr>
      <w:r w:rsidRPr="008B1CCE">
        <w:t>Disagree</w:t>
      </w:r>
    </w:p>
    <w:p w14:paraId="2F073AB9" w14:textId="77777777" w:rsidR="008B1CCE" w:rsidRPr="008B1CCE" w:rsidRDefault="008B1CCE" w:rsidP="008B1CCE">
      <w:pPr>
        <w:numPr>
          <w:ilvl w:val="0"/>
          <w:numId w:val="7"/>
        </w:numPr>
      </w:pPr>
      <w:r w:rsidRPr="008B1CCE">
        <w:t xml:space="preserve">Neutral </w:t>
      </w:r>
    </w:p>
    <w:p w14:paraId="43649E01" w14:textId="77777777" w:rsidR="008B1CCE" w:rsidRPr="008B1CCE" w:rsidRDefault="008B1CCE" w:rsidP="008B1CCE">
      <w:pPr>
        <w:numPr>
          <w:ilvl w:val="0"/>
          <w:numId w:val="7"/>
        </w:numPr>
      </w:pPr>
      <w:r w:rsidRPr="008B1CCE">
        <w:t>Agree</w:t>
      </w:r>
    </w:p>
    <w:p w14:paraId="060E5B31" w14:textId="77777777" w:rsidR="008B1CCE" w:rsidRPr="008B1CCE" w:rsidRDefault="008B1CCE" w:rsidP="008B1CCE">
      <w:pPr>
        <w:numPr>
          <w:ilvl w:val="0"/>
          <w:numId w:val="7"/>
        </w:numPr>
      </w:pPr>
      <w:r w:rsidRPr="008B1CCE">
        <w:t xml:space="preserve">Strongly Agree </w:t>
      </w:r>
    </w:p>
    <w:p w14:paraId="6FCD1D92" w14:textId="77777777" w:rsidR="008B1CCE" w:rsidRPr="008B1CCE" w:rsidRDefault="008B1CCE" w:rsidP="008B1CCE">
      <w:pPr>
        <w:numPr>
          <w:ilvl w:val="0"/>
          <w:numId w:val="6"/>
        </w:numPr>
      </w:pPr>
      <w:r w:rsidRPr="008B1CCE">
        <w:t>Does your manager listen to employee concerns and suggestions</w:t>
      </w:r>
    </w:p>
    <w:p w14:paraId="2AF461C7" w14:textId="77777777" w:rsidR="008B1CCE" w:rsidRPr="008B1CCE" w:rsidRDefault="008B1CCE" w:rsidP="008B1CCE">
      <w:pPr>
        <w:numPr>
          <w:ilvl w:val="0"/>
          <w:numId w:val="7"/>
        </w:numPr>
      </w:pPr>
      <w:r w:rsidRPr="008B1CCE">
        <w:t xml:space="preserve"> Strongly Disagree </w:t>
      </w:r>
    </w:p>
    <w:p w14:paraId="7C57CCF5" w14:textId="77777777" w:rsidR="008B1CCE" w:rsidRPr="008B1CCE" w:rsidRDefault="008B1CCE" w:rsidP="008B1CCE">
      <w:pPr>
        <w:numPr>
          <w:ilvl w:val="0"/>
          <w:numId w:val="7"/>
        </w:numPr>
      </w:pPr>
      <w:r w:rsidRPr="008B1CCE">
        <w:t>Disagree</w:t>
      </w:r>
    </w:p>
    <w:p w14:paraId="4F5EBFA6" w14:textId="77777777" w:rsidR="008B1CCE" w:rsidRPr="008B1CCE" w:rsidRDefault="008B1CCE" w:rsidP="008B1CCE">
      <w:pPr>
        <w:numPr>
          <w:ilvl w:val="0"/>
          <w:numId w:val="7"/>
        </w:numPr>
      </w:pPr>
      <w:r w:rsidRPr="008B1CCE">
        <w:t xml:space="preserve">Neutral </w:t>
      </w:r>
    </w:p>
    <w:p w14:paraId="00EB2BD5" w14:textId="77777777" w:rsidR="008B1CCE" w:rsidRPr="008B1CCE" w:rsidRDefault="008B1CCE" w:rsidP="008B1CCE">
      <w:pPr>
        <w:numPr>
          <w:ilvl w:val="0"/>
          <w:numId w:val="7"/>
        </w:numPr>
      </w:pPr>
      <w:r w:rsidRPr="008B1CCE">
        <w:t>Agree</w:t>
      </w:r>
    </w:p>
    <w:p w14:paraId="58FD4CC4" w14:textId="77777777" w:rsidR="008B1CCE" w:rsidRPr="008B1CCE" w:rsidRDefault="008B1CCE" w:rsidP="008B1CCE">
      <w:pPr>
        <w:numPr>
          <w:ilvl w:val="0"/>
          <w:numId w:val="7"/>
        </w:numPr>
      </w:pPr>
      <w:r w:rsidRPr="008B1CCE">
        <w:t xml:space="preserve">Strongly Agree </w:t>
      </w:r>
    </w:p>
    <w:p w14:paraId="0876D280" w14:textId="77777777" w:rsidR="008B1CCE" w:rsidRPr="008B1CCE" w:rsidRDefault="008B1CCE" w:rsidP="008B1CCE">
      <w:pPr>
        <w:numPr>
          <w:ilvl w:val="0"/>
          <w:numId w:val="6"/>
        </w:numPr>
      </w:pPr>
      <w:r w:rsidRPr="008B1CCE">
        <w:t>I feel valued and respected by my manager.</w:t>
      </w:r>
    </w:p>
    <w:p w14:paraId="51762887" w14:textId="77777777" w:rsidR="008B1CCE" w:rsidRPr="008B1CCE" w:rsidRDefault="008B1CCE" w:rsidP="008B1CCE">
      <w:pPr>
        <w:numPr>
          <w:ilvl w:val="0"/>
          <w:numId w:val="8"/>
        </w:numPr>
      </w:pPr>
      <w:r w:rsidRPr="008B1CCE">
        <w:t xml:space="preserve">Strongly Disagree </w:t>
      </w:r>
    </w:p>
    <w:p w14:paraId="3CFDAD71" w14:textId="77777777" w:rsidR="008B1CCE" w:rsidRPr="008B1CCE" w:rsidRDefault="008B1CCE" w:rsidP="008B1CCE">
      <w:pPr>
        <w:numPr>
          <w:ilvl w:val="0"/>
          <w:numId w:val="8"/>
        </w:numPr>
      </w:pPr>
      <w:r w:rsidRPr="008B1CCE">
        <w:t>Disagree</w:t>
      </w:r>
    </w:p>
    <w:p w14:paraId="6AF39F31" w14:textId="77777777" w:rsidR="008B1CCE" w:rsidRPr="008B1CCE" w:rsidRDefault="008B1CCE" w:rsidP="008B1CCE">
      <w:pPr>
        <w:numPr>
          <w:ilvl w:val="0"/>
          <w:numId w:val="8"/>
        </w:numPr>
      </w:pPr>
      <w:r w:rsidRPr="008B1CCE">
        <w:t xml:space="preserve">Neutral </w:t>
      </w:r>
    </w:p>
    <w:p w14:paraId="1F2EFE28" w14:textId="77777777" w:rsidR="008B1CCE" w:rsidRPr="008B1CCE" w:rsidRDefault="008B1CCE" w:rsidP="008B1CCE">
      <w:pPr>
        <w:numPr>
          <w:ilvl w:val="0"/>
          <w:numId w:val="8"/>
        </w:numPr>
      </w:pPr>
      <w:r w:rsidRPr="008B1CCE">
        <w:t>Agree</w:t>
      </w:r>
    </w:p>
    <w:p w14:paraId="68D918F9" w14:textId="77777777" w:rsidR="008B1CCE" w:rsidRPr="008B1CCE" w:rsidRDefault="008B1CCE" w:rsidP="008B1CCE">
      <w:pPr>
        <w:numPr>
          <w:ilvl w:val="0"/>
          <w:numId w:val="8"/>
        </w:numPr>
      </w:pPr>
      <w:r w:rsidRPr="008B1CCE">
        <w:t xml:space="preserve">Strongly Agree </w:t>
      </w:r>
    </w:p>
    <w:p w14:paraId="6B9FFD7E" w14:textId="77777777" w:rsidR="008B1CCE" w:rsidRPr="008B1CCE" w:rsidRDefault="008B1CCE" w:rsidP="008B1CCE">
      <w:pPr>
        <w:numPr>
          <w:ilvl w:val="0"/>
          <w:numId w:val="6"/>
        </w:numPr>
      </w:pPr>
      <w:r w:rsidRPr="008B1CCE">
        <w:t>I believe leadership style directly influences our team's productivity</w:t>
      </w:r>
    </w:p>
    <w:p w14:paraId="73CCC055" w14:textId="77777777" w:rsidR="008B1CCE" w:rsidRPr="008B1CCE" w:rsidRDefault="008B1CCE" w:rsidP="008B1CCE">
      <w:pPr>
        <w:numPr>
          <w:ilvl w:val="0"/>
          <w:numId w:val="9"/>
        </w:numPr>
      </w:pPr>
      <w:r w:rsidRPr="008B1CCE">
        <w:t xml:space="preserve">Strongly Disagree </w:t>
      </w:r>
    </w:p>
    <w:p w14:paraId="10FB7CEF" w14:textId="77777777" w:rsidR="008B1CCE" w:rsidRPr="008B1CCE" w:rsidRDefault="008B1CCE" w:rsidP="008B1CCE">
      <w:pPr>
        <w:numPr>
          <w:ilvl w:val="0"/>
          <w:numId w:val="9"/>
        </w:numPr>
      </w:pPr>
      <w:r w:rsidRPr="008B1CCE">
        <w:t>Disagree</w:t>
      </w:r>
    </w:p>
    <w:p w14:paraId="1AF4A0A3" w14:textId="77777777" w:rsidR="008B1CCE" w:rsidRPr="008B1CCE" w:rsidRDefault="008B1CCE" w:rsidP="008B1CCE">
      <w:pPr>
        <w:numPr>
          <w:ilvl w:val="0"/>
          <w:numId w:val="9"/>
        </w:numPr>
      </w:pPr>
      <w:r w:rsidRPr="008B1CCE">
        <w:t xml:space="preserve">Neutral </w:t>
      </w:r>
    </w:p>
    <w:p w14:paraId="35C34F74" w14:textId="77777777" w:rsidR="008B1CCE" w:rsidRPr="008B1CCE" w:rsidRDefault="008B1CCE" w:rsidP="008B1CCE">
      <w:pPr>
        <w:numPr>
          <w:ilvl w:val="0"/>
          <w:numId w:val="9"/>
        </w:numPr>
      </w:pPr>
      <w:r w:rsidRPr="008B1CCE">
        <w:t>Agree</w:t>
      </w:r>
    </w:p>
    <w:p w14:paraId="20CBDE7F" w14:textId="77777777" w:rsidR="008B1CCE" w:rsidRPr="008B1CCE" w:rsidRDefault="008B1CCE" w:rsidP="008B1CCE">
      <w:pPr>
        <w:numPr>
          <w:ilvl w:val="0"/>
          <w:numId w:val="9"/>
        </w:numPr>
      </w:pPr>
      <w:r w:rsidRPr="008B1CCE">
        <w:t xml:space="preserve">Strongly Agree </w:t>
      </w:r>
    </w:p>
    <w:p w14:paraId="4823814F" w14:textId="77777777" w:rsidR="008B1CCE" w:rsidRPr="008B1CCE" w:rsidRDefault="008B1CCE" w:rsidP="008B1CCE">
      <w:pPr>
        <w:numPr>
          <w:ilvl w:val="0"/>
          <w:numId w:val="6"/>
        </w:numPr>
      </w:pPr>
      <w:r w:rsidRPr="008B1CCE">
        <w:t>Does the leadership style in my department supports a positive work environment ?</w:t>
      </w:r>
    </w:p>
    <w:p w14:paraId="15247F01" w14:textId="77777777" w:rsidR="008B1CCE" w:rsidRPr="008B1CCE" w:rsidRDefault="008B1CCE" w:rsidP="008B1CCE">
      <w:pPr>
        <w:numPr>
          <w:ilvl w:val="0"/>
          <w:numId w:val="10"/>
        </w:numPr>
      </w:pPr>
      <w:r w:rsidRPr="008B1CCE">
        <w:t xml:space="preserve">Strongly Disagree </w:t>
      </w:r>
    </w:p>
    <w:p w14:paraId="342911E5" w14:textId="77777777" w:rsidR="008B1CCE" w:rsidRPr="008B1CCE" w:rsidRDefault="008B1CCE" w:rsidP="008B1CCE">
      <w:pPr>
        <w:numPr>
          <w:ilvl w:val="0"/>
          <w:numId w:val="10"/>
        </w:numPr>
      </w:pPr>
      <w:r w:rsidRPr="008B1CCE">
        <w:t>Disagree</w:t>
      </w:r>
    </w:p>
    <w:p w14:paraId="26A05170" w14:textId="77777777" w:rsidR="008B1CCE" w:rsidRPr="008B1CCE" w:rsidRDefault="008B1CCE" w:rsidP="008B1CCE">
      <w:pPr>
        <w:numPr>
          <w:ilvl w:val="0"/>
          <w:numId w:val="10"/>
        </w:numPr>
      </w:pPr>
      <w:r w:rsidRPr="008B1CCE">
        <w:t xml:space="preserve">Neutral </w:t>
      </w:r>
    </w:p>
    <w:p w14:paraId="6F6107F5" w14:textId="77777777" w:rsidR="008B1CCE" w:rsidRPr="008B1CCE" w:rsidRDefault="008B1CCE" w:rsidP="008B1CCE">
      <w:pPr>
        <w:numPr>
          <w:ilvl w:val="0"/>
          <w:numId w:val="10"/>
        </w:numPr>
      </w:pPr>
      <w:r w:rsidRPr="008B1CCE">
        <w:t>Agree</w:t>
      </w:r>
    </w:p>
    <w:p w14:paraId="787B2CC6" w14:textId="77777777" w:rsidR="008B1CCE" w:rsidRPr="008B1CCE" w:rsidRDefault="008B1CCE" w:rsidP="008B1CCE">
      <w:pPr>
        <w:numPr>
          <w:ilvl w:val="0"/>
          <w:numId w:val="10"/>
        </w:numPr>
      </w:pPr>
      <w:r w:rsidRPr="008B1CCE">
        <w:t xml:space="preserve">Strongly Agree </w:t>
      </w:r>
    </w:p>
    <w:p w14:paraId="2871A1FD" w14:textId="77777777" w:rsidR="008B1CCE" w:rsidRPr="008B1CCE" w:rsidRDefault="008B1CCE" w:rsidP="008B1CCE">
      <w:pPr>
        <w:numPr>
          <w:ilvl w:val="0"/>
          <w:numId w:val="6"/>
        </w:numPr>
      </w:pPr>
      <w:r w:rsidRPr="008B1CCE">
        <w:t>I believe Leadership at the hotel encourages accountability within the team</w:t>
      </w:r>
    </w:p>
    <w:p w14:paraId="2A603CB4" w14:textId="77777777" w:rsidR="008B1CCE" w:rsidRPr="008B1CCE" w:rsidRDefault="008B1CCE" w:rsidP="008B1CCE">
      <w:pPr>
        <w:numPr>
          <w:ilvl w:val="0"/>
          <w:numId w:val="11"/>
        </w:numPr>
      </w:pPr>
      <w:r w:rsidRPr="008B1CCE">
        <w:t xml:space="preserve">Strongly Disagree </w:t>
      </w:r>
    </w:p>
    <w:p w14:paraId="49059E68" w14:textId="77777777" w:rsidR="008B1CCE" w:rsidRPr="008B1CCE" w:rsidRDefault="008B1CCE" w:rsidP="008B1CCE">
      <w:pPr>
        <w:numPr>
          <w:ilvl w:val="0"/>
          <w:numId w:val="11"/>
        </w:numPr>
      </w:pPr>
      <w:r w:rsidRPr="008B1CCE">
        <w:t>Disagree</w:t>
      </w:r>
    </w:p>
    <w:p w14:paraId="779ACD86" w14:textId="77777777" w:rsidR="008B1CCE" w:rsidRPr="008B1CCE" w:rsidRDefault="008B1CCE" w:rsidP="008B1CCE">
      <w:pPr>
        <w:numPr>
          <w:ilvl w:val="0"/>
          <w:numId w:val="11"/>
        </w:numPr>
      </w:pPr>
      <w:r w:rsidRPr="008B1CCE">
        <w:t xml:space="preserve">Neutral </w:t>
      </w:r>
    </w:p>
    <w:p w14:paraId="08CB9468" w14:textId="77777777" w:rsidR="008B1CCE" w:rsidRPr="008B1CCE" w:rsidRDefault="008B1CCE" w:rsidP="008B1CCE">
      <w:pPr>
        <w:numPr>
          <w:ilvl w:val="0"/>
          <w:numId w:val="11"/>
        </w:numPr>
      </w:pPr>
      <w:r w:rsidRPr="008B1CCE">
        <w:t>Agree</w:t>
      </w:r>
    </w:p>
    <w:p w14:paraId="0508FDAD" w14:textId="77777777" w:rsidR="008B1CCE" w:rsidRPr="008B1CCE" w:rsidRDefault="008B1CCE" w:rsidP="008B1CCE">
      <w:pPr>
        <w:numPr>
          <w:ilvl w:val="0"/>
          <w:numId w:val="11"/>
        </w:numPr>
      </w:pPr>
      <w:r w:rsidRPr="008B1CCE">
        <w:t xml:space="preserve">Strongly Agree </w:t>
      </w:r>
    </w:p>
    <w:p w14:paraId="44F8898C" w14:textId="77777777" w:rsidR="008B1CCE" w:rsidRPr="008B1CCE" w:rsidRDefault="008B1CCE" w:rsidP="008B1CCE"/>
    <w:p w14:paraId="0DC1A671" w14:textId="77777777" w:rsidR="008B1CCE" w:rsidRPr="008B1CCE" w:rsidRDefault="008B1CCE" w:rsidP="008B1CCE">
      <w:pPr>
        <w:numPr>
          <w:ilvl w:val="0"/>
          <w:numId w:val="6"/>
        </w:numPr>
      </w:pPr>
      <w:r w:rsidRPr="008B1CCE">
        <w:t>Does your manager inspire you to achieve the desired organisational goals?</w:t>
      </w:r>
    </w:p>
    <w:p w14:paraId="591AE3B6" w14:textId="77777777" w:rsidR="008B1CCE" w:rsidRPr="008B1CCE" w:rsidRDefault="008B1CCE" w:rsidP="008B1CCE">
      <w:pPr>
        <w:numPr>
          <w:ilvl w:val="0"/>
          <w:numId w:val="12"/>
        </w:numPr>
      </w:pPr>
      <w:r w:rsidRPr="008B1CCE">
        <w:t xml:space="preserve">Strongly Disagree </w:t>
      </w:r>
    </w:p>
    <w:p w14:paraId="779EB2D4" w14:textId="77777777" w:rsidR="008B1CCE" w:rsidRPr="008B1CCE" w:rsidRDefault="008B1CCE" w:rsidP="008B1CCE">
      <w:pPr>
        <w:numPr>
          <w:ilvl w:val="0"/>
          <w:numId w:val="12"/>
        </w:numPr>
      </w:pPr>
      <w:r w:rsidRPr="008B1CCE">
        <w:t>Disagree</w:t>
      </w:r>
    </w:p>
    <w:p w14:paraId="1E3F5692" w14:textId="77777777" w:rsidR="008B1CCE" w:rsidRPr="008B1CCE" w:rsidRDefault="008B1CCE" w:rsidP="008B1CCE">
      <w:pPr>
        <w:numPr>
          <w:ilvl w:val="0"/>
          <w:numId w:val="12"/>
        </w:numPr>
      </w:pPr>
      <w:r w:rsidRPr="008B1CCE">
        <w:t xml:space="preserve">Neutral </w:t>
      </w:r>
    </w:p>
    <w:p w14:paraId="7EE8D3B6" w14:textId="77777777" w:rsidR="008B1CCE" w:rsidRPr="008B1CCE" w:rsidRDefault="008B1CCE" w:rsidP="008B1CCE">
      <w:pPr>
        <w:numPr>
          <w:ilvl w:val="0"/>
          <w:numId w:val="12"/>
        </w:numPr>
      </w:pPr>
      <w:r w:rsidRPr="008B1CCE">
        <w:t>Agree</w:t>
      </w:r>
    </w:p>
    <w:p w14:paraId="450EE18E" w14:textId="77777777" w:rsidR="008B1CCE" w:rsidRPr="008B1CCE" w:rsidRDefault="008B1CCE" w:rsidP="008B1CCE">
      <w:pPr>
        <w:numPr>
          <w:ilvl w:val="0"/>
          <w:numId w:val="12"/>
        </w:numPr>
      </w:pPr>
      <w:r w:rsidRPr="008B1CCE">
        <w:t xml:space="preserve">Strongly Agree </w:t>
      </w:r>
    </w:p>
    <w:p w14:paraId="66EFE8EA" w14:textId="77777777" w:rsidR="008B1CCE" w:rsidRPr="008B1CCE" w:rsidRDefault="008B1CCE" w:rsidP="008B1CCE"/>
    <w:p w14:paraId="1CC73B2B" w14:textId="77777777" w:rsidR="008B1CCE" w:rsidRPr="008B1CCE" w:rsidRDefault="008B1CCE" w:rsidP="008B1CCE">
      <w:pPr>
        <w:numPr>
          <w:ilvl w:val="0"/>
          <w:numId w:val="6"/>
        </w:numPr>
      </w:pPr>
      <w:r w:rsidRPr="008B1CCE">
        <w:t>Does your manager provide more guidance when learning new tasks?</w:t>
      </w:r>
    </w:p>
    <w:p w14:paraId="22359227" w14:textId="77777777" w:rsidR="008B1CCE" w:rsidRPr="008B1CCE" w:rsidRDefault="008B1CCE" w:rsidP="008B1CCE">
      <w:pPr>
        <w:numPr>
          <w:ilvl w:val="0"/>
          <w:numId w:val="13"/>
        </w:numPr>
      </w:pPr>
      <w:r w:rsidRPr="008B1CCE">
        <w:t xml:space="preserve">Strongly Disagree </w:t>
      </w:r>
    </w:p>
    <w:p w14:paraId="7C34981D" w14:textId="77777777" w:rsidR="008B1CCE" w:rsidRPr="008B1CCE" w:rsidRDefault="008B1CCE" w:rsidP="008B1CCE">
      <w:pPr>
        <w:numPr>
          <w:ilvl w:val="0"/>
          <w:numId w:val="13"/>
        </w:numPr>
      </w:pPr>
      <w:r w:rsidRPr="008B1CCE">
        <w:t>Disagree</w:t>
      </w:r>
    </w:p>
    <w:p w14:paraId="08BC8859" w14:textId="77777777" w:rsidR="008B1CCE" w:rsidRPr="008B1CCE" w:rsidRDefault="008B1CCE" w:rsidP="008B1CCE">
      <w:pPr>
        <w:numPr>
          <w:ilvl w:val="0"/>
          <w:numId w:val="13"/>
        </w:numPr>
      </w:pPr>
      <w:r w:rsidRPr="008B1CCE">
        <w:t xml:space="preserve">Neutral </w:t>
      </w:r>
    </w:p>
    <w:p w14:paraId="43C782E4" w14:textId="77777777" w:rsidR="008B1CCE" w:rsidRPr="008B1CCE" w:rsidRDefault="008B1CCE" w:rsidP="008B1CCE">
      <w:pPr>
        <w:numPr>
          <w:ilvl w:val="0"/>
          <w:numId w:val="13"/>
        </w:numPr>
      </w:pPr>
      <w:r w:rsidRPr="008B1CCE">
        <w:t>Agree</w:t>
      </w:r>
    </w:p>
    <w:p w14:paraId="57F54662" w14:textId="77777777" w:rsidR="008B1CCE" w:rsidRPr="008B1CCE" w:rsidRDefault="008B1CCE" w:rsidP="008B1CCE">
      <w:pPr>
        <w:numPr>
          <w:ilvl w:val="0"/>
          <w:numId w:val="13"/>
        </w:numPr>
      </w:pPr>
      <w:r w:rsidRPr="008B1CCE">
        <w:t xml:space="preserve">Strongly Agree </w:t>
      </w:r>
    </w:p>
    <w:p w14:paraId="779A0A78" w14:textId="77777777" w:rsidR="008B1CCE" w:rsidRPr="008B1CCE" w:rsidRDefault="008B1CCE" w:rsidP="008B1CCE"/>
    <w:p w14:paraId="6B909ADF" w14:textId="77777777" w:rsidR="008B1CCE" w:rsidRPr="008B1CCE" w:rsidRDefault="008B1CCE" w:rsidP="008B1CCE">
      <w:pPr>
        <w:numPr>
          <w:ilvl w:val="0"/>
          <w:numId w:val="6"/>
        </w:numPr>
      </w:pPr>
      <w:r w:rsidRPr="008B1CCE">
        <w:t>Does your team lead receive timely rewards for achieving targets</w:t>
      </w:r>
    </w:p>
    <w:p w14:paraId="259251D4" w14:textId="77777777" w:rsidR="008B1CCE" w:rsidRPr="008B1CCE" w:rsidRDefault="008B1CCE" w:rsidP="008B1CCE">
      <w:pPr>
        <w:numPr>
          <w:ilvl w:val="0"/>
          <w:numId w:val="14"/>
        </w:numPr>
      </w:pPr>
      <w:r w:rsidRPr="008B1CCE">
        <w:t xml:space="preserve">Strongly Disagree </w:t>
      </w:r>
    </w:p>
    <w:p w14:paraId="7959EC62" w14:textId="77777777" w:rsidR="008B1CCE" w:rsidRPr="008B1CCE" w:rsidRDefault="008B1CCE" w:rsidP="008B1CCE">
      <w:pPr>
        <w:numPr>
          <w:ilvl w:val="0"/>
          <w:numId w:val="14"/>
        </w:numPr>
      </w:pPr>
      <w:r w:rsidRPr="008B1CCE">
        <w:t>Disagree</w:t>
      </w:r>
    </w:p>
    <w:p w14:paraId="09CE588D" w14:textId="77777777" w:rsidR="008B1CCE" w:rsidRPr="008B1CCE" w:rsidRDefault="008B1CCE" w:rsidP="008B1CCE">
      <w:pPr>
        <w:numPr>
          <w:ilvl w:val="0"/>
          <w:numId w:val="14"/>
        </w:numPr>
      </w:pPr>
      <w:r w:rsidRPr="008B1CCE">
        <w:t xml:space="preserve">Neutral </w:t>
      </w:r>
    </w:p>
    <w:p w14:paraId="4C27D0E5" w14:textId="77777777" w:rsidR="008B1CCE" w:rsidRPr="008B1CCE" w:rsidRDefault="008B1CCE" w:rsidP="008B1CCE">
      <w:pPr>
        <w:numPr>
          <w:ilvl w:val="0"/>
          <w:numId w:val="14"/>
        </w:numPr>
      </w:pPr>
      <w:r w:rsidRPr="008B1CCE">
        <w:t>Agree</w:t>
      </w:r>
    </w:p>
    <w:p w14:paraId="2E85B975" w14:textId="77777777" w:rsidR="008B1CCE" w:rsidRPr="008B1CCE" w:rsidRDefault="008B1CCE" w:rsidP="008B1CCE">
      <w:pPr>
        <w:numPr>
          <w:ilvl w:val="0"/>
          <w:numId w:val="14"/>
        </w:numPr>
      </w:pPr>
      <w:r w:rsidRPr="008B1CCE">
        <w:t xml:space="preserve">Strongly Agree </w:t>
      </w:r>
    </w:p>
    <w:p w14:paraId="5B28964B" w14:textId="77777777" w:rsidR="008B1CCE" w:rsidRPr="008B1CCE" w:rsidRDefault="008B1CCE" w:rsidP="008B1CCE">
      <w:pPr>
        <w:numPr>
          <w:ilvl w:val="0"/>
          <w:numId w:val="6"/>
        </w:numPr>
      </w:pPr>
      <w:r w:rsidRPr="008B1CCE">
        <w:t>Does your manager uses performance-based incentives effectively?</w:t>
      </w:r>
    </w:p>
    <w:p w14:paraId="3F1A9E74" w14:textId="77777777" w:rsidR="008B1CCE" w:rsidRPr="008B1CCE" w:rsidRDefault="008B1CCE" w:rsidP="008B1CCE">
      <w:pPr>
        <w:numPr>
          <w:ilvl w:val="0"/>
          <w:numId w:val="15"/>
        </w:numPr>
      </w:pPr>
      <w:r w:rsidRPr="008B1CCE">
        <w:t xml:space="preserve">Strongly Disagree </w:t>
      </w:r>
    </w:p>
    <w:p w14:paraId="7B3D8E7F" w14:textId="77777777" w:rsidR="008B1CCE" w:rsidRPr="008B1CCE" w:rsidRDefault="008B1CCE" w:rsidP="008B1CCE">
      <w:pPr>
        <w:numPr>
          <w:ilvl w:val="0"/>
          <w:numId w:val="15"/>
        </w:numPr>
      </w:pPr>
      <w:r w:rsidRPr="008B1CCE">
        <w:t>Disagree</w:t>
      </w:r>
    </w:p>
    <w:p w14:paraId="03908D7C" w14:textId="77777777" w:rsidR="008B1CCE" w:rsidRPr="008B1CCE" w:rsidRDefault="008B1CCE" w:rsidP="008B1CCE">
      <w:pPr>
        <w:numPr>
          <w:ilvl w:val="0"/>
          <w:numId w:val="15"/>
        </w:numPr>
      </w:pPr>
      <w:r w:rsidRPr="008B1CCE">
        <w:t xml:space="preserve">Neutral </w:t>
      </w:r>
    </w:p>
    <w:p w14:paraId="5B907E86" w14:textId="77777777" w:rsidR="008B1CCE" w:rsidRPr="008B1CCE" w:rsidRDefault="008B1CCE" w:rsidP="008B1CCE">
      <w:pPr>
        <w:numPr>
          <w:ilvl w:val="0"/>
          <w:numId w:val="15"/>
        </w:numPr>
      </w:pPr>
      <w:r w:rsidRPr="008B1CCE">
        <w:t>Agree</w:t>
      </w:r>
    </w:p>
    <w:p w14:paraId="5152C886" w14:textId="77777777" w:rsidR="008B1CCE" w:rsidRPr="008B1CCE" w:rsidRDefault="008B1CCE" w:rsidP="008B1CCE">
      <w:pPr>
        <w:numPr>
          <w:ilvl w:val="0"/>
          <w:numId w:val="15"/>
        </w:numPr>
      </w:pPr>
      <w:r w:rsidRPr="008B1CCE">
        <w:t xml:space="preserve">Strongly Agree </w:t>
      </w:r>
    </w:p>
    <w:p w14:paraId="6FE3A175" w14:textId="77777777" w:rsidR="008B1CCE" w:rsidRPr="008B1CCE" w:rsidRDefault="008B1CCE" w:rsidP="008B1CCE">
      <w:pPr>
        <w:numPr>
          <w:ilvl w:val="0"/>
          <w:numId w:val="6"/>
        </w:numPr>
      </w:pPr>
      <w:r w:rsidRPr="008B1CCE">
        <w:t>Do you are your team lead encourage creativity and innovation?</w:t>
      </w:r>
    </w:p>
    <w:p w14:paraId="0AB5EB1C" w14:textId="77777777" w:rsidR="008B1CCE" w:rsidRPr="008B1CCE" w:rsidRDefault="008B1CCE" w:rsidP="008B1CCE">
      <w:pPr>
        <w:numPr>
          <w:ilvl w:val="0"/>
          <w:numId w:val="16"/>
        </w:numPr>
      </w:pPr>
      <w:r w:rsidRPr="008B1CCE">
        <w:t xml:space="preserve">Strongly Disagree </w:t>
      </w:r>
    </w:p>
    <w:p w14:paraId="00095057" w14:textId="77777777" w:rsidR="008B1CCE" w:rsidRPr="008B1CCE" w:rsidRDefault="008B1CCE" w:rsidP="008B1CCE">
      <w:pPr>
        <w:numPr>
          <w:ilvl w:val="0"/>
          <w:numId w:val="16"/>
        </w:numPr>
      </w:pPr>
      <w:r w:rsidRPr="008B1CCE">
        <w:t>Disagree</w:t>
      </w:r>
    </w:p>
    <w:p w14:paraId="005BD1CE" w14:textId="77777777" w:rsidR="008B1CCE" w:rsidRPr="008B1CCE" w:rsidRDefault="008B1CCE" w:rsidP="008B1CCE">
      <w:pPr>
        <w:numPr>
          <w:ilvl w:val="0"/>
          <w:numId w:val="16"/>
        </w:numPr>
      </w:pPr>
      <w:r w:rsidRPr="008B1CCE">
        <w:t xml:space="preserve">Neutral </w:t>
      </w:r>
    </w:p>
    <w:p w14:paraId="5D8C8827" w14:textId="77777777" w:rsidR="008B1CCE" w:rsidRPr="008B1CCE" w:rsidRDefault="008B1CCE" w:rsidP="008B1CCE">
      <w:pPr>
        <w:numPr>
          <w:ilvl w:val="0"/>
          <w:numId w:val="16"/>
        </w:numPr>
      </w:pPr>
      <w:r w:rsidRPr="008B1CCE">
        <w:t>Agree</w:t>
      </w:r>
    </w:p>
    <w:p w14:paraId="73503020" w14:textId="77777777" w:rsidR="008B1CCE" w:rsidRPr="008B1CCE" w:rsidRDefault="008B1CCE" w:rsidP="008B1CCE">
      <w:pPr>
        <w:numPr>
          <w:ilvl w:val="0"/>
          <w:numId w:val="16"/>
        </w:numPr>
      </w:pPr>
      <w:r w:rsidRPr="008B1CCE">
        <w:t xml:space="preserve">Strongly Agree </w:t>
      </w:r>
    </w:p>
    <w:p w14:paraId="66533F59" w14:textId="77777777" w:rsidR="008B1CCE" w:rsidRPr="008B1CCE" w:rsidRDefault="008B1CCE" w:rsidP="008B1CCE">
      <w:pPr>
        <w:numPr>
          <w:ilvl w:val="0"/>
          <w:numId w:val="6"/>
        </w:numPr>
      </w:pPr>
      <w:r w:rsidRPr="008B1CCE">
        <w:t>Does your manager promote open communication in the team?</w:t>
      </w:r>
    </w:p>
    <w:p w14:paraId="22B21FC3" w14:textId="77777777" w:rsidR="008B1CCE" w:rsidRPr="008B1CCE" w:rsidRDefault="008B1CCE" w:rsidP="008B1CCE">
      <w:pPr>
        <w:numPr>
          <w:ilvl w:val="0"/>
          <w:numId w:val="17"/>
        </w:numPr>
      </w:pPr>
      <w:r w:rsidRPr="008B1CCE">
        <w:t xml:space="preserve">Strongly Disagree </w:t>
      </w:r>
    </w:p>
    <w:p w14:paraId="26793AEE" w14:textId="77777777" w:rsidR="008B1CCE" w:rsidRPr="008B1CCE" w:rsidRDefault="008B1CCE" w:rsidP="008B1CCE">
      <w:pPr>
        <w:numPr>
          <w:ilvl w:val="0"/>
          <w:numId w:val="17"/>
        </w:numPr>
      </w:pPr>
      <w:r w:rsidRPr="008B1CCE">
        <w:t>Disagree</w:t>
      </w:r>
    </w:p>
    <w:p w14:paraId="13D6940E" w14:textId="77777777" w:rsidR="008B1CCE" w:rsidRPr="008B1CCE" w:rsidRDefault="008B1CCE" w:rsidP="008B1CCE">
      <w:pPr>
        <w:numPr>
          <w:ilvl w:val="0"/>
          <w:numId w:val="17"/>
        </w:numPr>
      </w:pPr>
      <w:r w:rsidRPr="008B1CCE">
        <w:t xml:space="preserve">Neutral </w:t>
      </w:r>
    </w:p>
    <w:p w14:paraId="29FA9D87" w14:textId="77777777" w:rsidR="008B1CCE" w:rsidRPr="008B1CCE" w:rsidRDefault="008B1CCE" w:rsidP="008B1CCE">
      <w:pPr>
        <w:numPr>
          <w:ilvl w:val="0"/>
          <w:numId w:val="17"/>
        </w:numPr>
      </w:pPr>
      <w:r w:rsidRPr="008B1CCE">
        <w:t>Agree</w:t>
      </w:r>
    </w:p>
    <w:p w14:paraId="0E79FF9D" w14:textId="77777777" w:rsidR="008B1CCE" w:rsidRPr="008B1CCE" w:rsidRDefault="008B1CCE" w:rsidP="008B1CCE">
      <w:pPr>
        <w:numPr>
          <w:ilvl w:val="0"/>
          <w:numId w:val="17"/>
        </w:numPr>
      </w:pPr>
      <w:r w:rsidRPr="008B1CCE">
        <w:t xml:space="preserve">Strongly Agree </w:t>
      </w:r>
    </w:p>
    <w:p w14:paraId="794FED05" w14:textId="77777777" w:rsidR="008B1CCE" w:rsidRPr="008B1CCE" w:rsidRDefault="008B1CCE" w:rsidP="008B1CCE"/>
    <w:p w14:paraId="2B7BBD14" w14:textId="65EA571E" w:rsidR="008B1CCE" w:rsidRDefault="008B1CCE" w:rsidP="008B1CCE">
      <w:pPr>
        <w:pStyle w:val="Titlu2"/>
      </w:pPr>
      <w:bookmarkStart w:id="30" w:name="_Toc199424050"/>
      <w:r>
        <w:t>RESPONSES</w:t>
      </w:r>
      <w:bookmarkEnd w:id="30"/>
    </w:p>
    <w:p w14:paraId="74A2811D" w14:textId="43C1F623" w:rsidR="008B1CCE" w:rsidRDefault="008B1CCE" w:rsidP="008B1CCE">
      <w:r>
        <w:rPr>
          <w:noProof/>
        </w:rPr>
        <w:drawing>
          <wp:inline distT="0" distB="0" distL="0" distR="0" wp14:anchorId="030C65D9" wp14:editId="30010CD0">
            <wp:extent cx="5943600" cy="2280364"/>
            <wp:effectExtent l="0" t="0" r="0" b="5715"/>
            <wp:docPr id="1253859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859750" name=""/>
                    <pic:cNvPicPr/>
                  </pic:nvPicPr>
                  <pic:blipFill>
                    <a:blip r:embed="rId26"/>
                    <a:stretch>
                      <a:fillRect/>
                    </a:stretch>
                  </pic:blipFill>
                  <pic:spPr>
                    <a:xfrm>
                      <a:off x="0" y="0"/>
                      <a:ext cx="5943600" cy="2280364"/>
                    </a:xfrm>
                    <a:prstGeom prst="rect">
                      <a:avLst/>
                    </a:prstGeom>
                  </pic:spPr>
                </pic:pic>
              </a:graphicData>
            </a:graphic>
          </wp:inline>
        </w:drawing>
      </w:r>
    </w:p>
    <w:p w14:paraId="6C220E20" w14:textId="24B927FF" w:rsidR="008B1CCE" w:rsidRPr="008B1CCE" w:rsidRDefault="008B1CCE" w:rsidP="008B1CCE">
      <w:r>
        <w:rPr>
          <w:noProof/>
        </w:rPr>
        <w:drawing>
          <wp:inline distT="0" distB="0" distL="0" distR="0" wp14:anchorId="6E403657" wp14:editId="3071A1DA">
            <wp:extent cx="5326380" cy="2519788"/>
            <wp:effectExtent l="0" t="0" r="7620" b="0"/>
            <wp:docPr id="1575984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984245" name=""/>
                    <pic:cNvPicPr/>
                  </pic:nvPicPr>
                  <pic:blipFill>
                    <a:blip r:embed="rId27"/>
                    <a:stretch>
                      <a:fillRect/>
                    </a:stretch>
                  </pic:blipFill>
                  <pic:spPr>
                    <a:xfrm>
                      <a:off x="0" y="0"/>
                      <a:ext cx="5329464" cy="2521247"/>
                    </a:xfrm>
                    <a:prstGeom prst="rect">
                      <a:avLst/>
                    </a:prstGeom>
                  </pic:spPr>
                </pic:pic>
              </a:graphicData>
            </a:graphic>
          </wp:inline>
        </w:drawing>
      </w:r>
    </w:p>
    <w:sectPr w:rsidR="008B1CCE" w:rsidRPr="008B1C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36BA4"/>
    <w:multiLevelType w:val="hybridMultilevel"/>
    <w:tmpl w:val="439C08F2"/>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60B12C1"/>
    <w:multiLevelType w:val="hybridMultilevel"/>
    <w:tmpl w:val="6846C816"/>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118C6BBC"/>
    <w:multiLevelType w:val="hybridMultilevel"/>
    <w:tmpl w:val="C618437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13764921"/>
    <w:multiLevelType w:val="hybridMultilevel"/>
    <w:tmpl w:val="78EEBA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C1E71A9"/>
    <w:multiLevelType w:val="hybridMultilevel"/>
    <w:tmpl w:val="39F6F584"/>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242A1DC1"/>
    <w:multiLevelType w:val="hybridMultilevel"/>
    <w:tmpl w:val="10725DF6"/>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27DD73E4"/>
    <w:multiLevelType w:val="hybridMultilevel"/>
    <w:tmpl w:val="BC2204D2"/>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7" w15:restartNumberingAfterBreak="0">
    <w:nsid w:val="32D25354"/>
    <w:multiLevelType w:val="hybridMultilevel"/>
    <w:tmpl w:val="C3682936"/>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346C4BEE"/>
    <w:multiLevelType w:val="hybridMultilevel"/>
    <w:tmpl w:val="8E50F3EC"/>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37707DCC"/>
    <w:multiLevelType w:val="multilevel"/>
    <w:tmpl w:val="9C22440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55F6910"/>
    <w:multiLevelType w:val="hybridMultilevel"/>
    <w:tmpl w:val="EF80BFC8"/>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56FE26F9"/>
    <w:multiLevelType w:val="hybridMultilevel"/>
    <w:tmpl w:val="C14AB7AE"/>
    <w:lvl w:ilvl="0" w:tplc="E6CE28C0">
      <w:start w:val="1"/>
      <w:numFmt w:val="decimal"/>
      <w:lvlText w:val="%1."/>
      <w:lvlJc w:val="left"/>
      <w:pPr>
        <w:ind w:left="720" w:hanging="360"/>
      </w:pPr>
    </w:lvl>
    <w:lvl w:ilvl="1" w:tplc="D7C2EA04">
      <w:start w:val="1"/>
      <w:numFmt w:val="lowerLetter"/>
      <w:lvlText w:val="%2."/>
      <w:lvlJc w:val="left"/>
      <w:pPr>
        <w:ind w:left="1440" w:hanging="360"/>
      </w:pPr>
    </w:lvl>
    <w:lvl w:ilvl="2" w:tplc="3CDE8B8E" w:tentative="1">
      <w:start w:val="1"/>
      <w:numFmt w:val="lowerRoman"/>
      <w:lvlText w:val="%3."/>
      <w:lvlJc w:val="right"/>
      <w:pPr>
        <w:ind w:left="2160" w:hanging="180"/>
      </w:pPr>
    </w:lvl>
    <w:lvl w:ilvl="3" w:tplc="5FEE8CF4" w:tentative="1">
      <w:start w:val="1"/>
      <w:numFmt w:val="decimal"/>
      <w:lvlText w:val="%4."/>
      <w:lvlJc w:val="left"/>
      <w:pPr>
        <w:ind w:left="2880" w:hanging="360"/>
      </w:pPr>
    </w:lvl>
    <w:lvl w:ilvl="4" w:tplc="EE8C0D54" w:tentative="1">
      <w:start w:val="1"/>
      <w:numFmt w:val="lowerLetter"/>
      <w:lvlText w:val="%5."/>
      <w:lvlJc w:val="left"/>
      <w:pPr>
        <w:ind w:left="3600" w:hanging="360"/>
      </w:pPr>
    </w:lvl>
    <w:lvl w:ilvl="5" w:tplc="A0A8BF98" w:tentative="1">
      <w:start w:val="1"/>
      <w:numFmt w:val="lowerRoman"/>
      <w:lvlText w:val="%6."/>
      <w:lvlJc w:val="right"/>
      <w:pPr>
        <w:ind w:left="4320" w:hanging="180"/>
      </w:pPr>
    </w:lvl>
    <w:lvl w:ilvl="6" w:tplc="D9C01FC0" w:tentative="1">
      <w:start w:val="1"/>
      <w:numFmt w:val="decimal"/>
      <w:lvlText w:val="%7."/>
      <w:lvlJc w:val="left"/>
      <w:pPr>
        <w:ind w:left="5040" w:hanging="360"/>
      </w:pPr>
    </w:lvl>
    <w:lvl w:ilvl="7" w:tplc="60D2ACD8" w:tentative="1">
      <w:start w:val="1"/>
      <w:numFmt w:val="lowerLetter"/>
      <w:lvlText w:val="%8."/>
      <w:lvlJc w:val="left"/>
      <w:pPr>
        <w:ind w:left="5760" w:hanging="360"/>
      </w:pPr>
    </w:lvl>
    <w:lvl w:ilvl="8" w:tplc="4DF4E084" w:tentative="1">
      <w:start w:val="1"/>
      <w:numFmt w:val="lowerRoman"/>
      <w:lvlText w:val="%9."/>
      <w:lvlJc w:val="right"/>
      <w:pPr>
        <w:ind w:left="6480" w:hanging="180"/>
      </w:pPr>
    </w:lvl>
  </w:abstractNum>
  <w:abstractNum w:abstractNumId="12" w15:restartNumberingAfterBreak="0">
    <w:nsid w:val="61B94544"/>
    <w:multiLevelType w:val="hybridMultilevel"/>
    <w:tmpl w:val="3CD4FDA4"/>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3" w15:restartNumberingAfterBreak="0">
    <w:nsid w:val="6E753C14"/>
    <w:multiLevelType w:val="hybridMultilevel"/>
    <w:tmpl w:val="405EB076"/>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4" w15:restartNumberingAfterBreak="0">
    <w:nsid w:val="774B3FF4"/>
    <w:multiLevelType w:val="hybridMultilevel"/>
    <w:tmpl w:val="51161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E7815C0"/>
    <w:multiLevelType w:val="multilevel"/>
    <w:tmpl w:val="7D908938"/>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rPr>
        <w:b/>
        <w:bCs/>
      </w:r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16cid:durableId="560480208">
    <w:abstractNumId w:val="15"/>
  </w:num>
  <w:num w:numId="2" w16cid:durableId="1415392340">
    <w:abstractNumId w:val="11"/>
  </w:num>
  <w:num w:numId="3" w16cid:durableId="1513494968">
    <w:abstractNumId w:val="9"/>
  </w:num>
  <w:num w:numId="4" w16cid:durableId="1650748764">
    <w:abstractNumId w:val="14"/>
  </w:num>
  <w:num w:numId="5" w16cid:durableId="19820724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5408178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85038362">
    <w:abstractNumId w:val="3"/>
  </w:num>
  <w:num w:numId="8" w16cid:durableId="566107450">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8737893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98192127">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800032988">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8193519">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84320356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115176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39489319">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539587253">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62269141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6BE1"/>
    <w:rsid w:val="00000ECB"/>
    <w:rsid w:val="00004C8B"/>
    <w:rsid w:val="00006B67"/>
    <w:rsid w:val="00017663"/>
    <w:rsid w:val="000239FA"/>
    <w:rsid w:val="000705CF"/>
    <w:rsid w:val="00091FCB"/>
    <w:rsid w:val="000A0497"/>
    <w:rsid w:val="000B295D"/>
    <w:rsid w:val="000D09F5"/>
    <w:rsid w:val="000D14C3"/>
    <w:rsid w:val="000D3DE6"/>
    <w:rsid w:val="000E7C40"/>
    <w:rsid w:val="000F21A6"/>
    <w:rsid w:val="000F7471"/>
    <w:rsid w:val="000F7AC2"/>
    <w:rsid w:val="0010319F"/>
    <w:rsid w:val="001036A9"/>
    <w:rsid w:val="00126BE1"/>
    <w:rsid w:val="00132C0A"/>
    <w:rsid w:val="0014043A"/>
    <w:rsid w:val="00140653"/>
    <w:rsid w:val="00156E0D"/>
    <w:rsid w:val="00174591"/>
    <w:rsid w:val="001857D3"/>
    <w:rsid w:val="00187B3A"/>
    <w:rsid w:val="00187FFE"/>
    <w:rsid w:val="00196C89"/>
    <w:rsid w:val="001A42C6"/>
    <w:rsid w:val="001B777C"/>
    <w:rsid w:val="001C3B8F"/>
    <w:rsid w:val="001E21AD"/>
    <w:rsid w:val="001E69DE"/>
    <w:rsid w:val="001E7F1C"/>
    <w:rsid w:val="001F0844"/>
    <w:rsid w:val="001F2152"/>
    <w:rsid w:val="001F2991"/>
    <w:rsid w:val="001F2A09"/>
    <w:rsid w:val="001F5EFB"/>
    <w:rsid w:val="00200B01"/>
    <w:rsid w:val="002028ED"/>
    <w:rsid w:val="002038C5"/>
    <w:rsid w:val="00207D30"/>
    <w:rsid w:val="0021593D"/>
    <w:rsid w:val="0024331C"/>
    <w:rsid w:val="0025454C"/>
    <w:rsid w:val="00254F4E"/>
    <w:rsid w:val="00257630"/>
    <w:rsid w:val="002745CF"/>
    <w:rsid w:val="0027753E"/>
    <w:rsid w:val="00277946"/>
    <w:rsid w:val="00281E25"/>
    <w:rsid w:val="0029302A"/>
    <w:rsid w:val="002A364D"/>
    <w:rsid w:val="002B4155"/>
    <w:rsid w:val="002B76CD"/>
    <w:rsid w:val="002B7809"/>
    <w:rsid w:val="002D3107"/>
    <w:rsid w:val="002E340E"/>
    <w:rsid w:val="002F2BA3"/>
    <w:rsid w:val="002F5416"/>
    <w:rsid w:val="0031066B"/>
    <w:rsid w:val="0031187B"/>
    <w:rsid w:val="003243AB"/>
    <w:rsid w:val="00334135"/>
    <w:rsid w:val="003341B7"/>
    <w:rsid w:val="0033577C"/>
    <w:rsid w:val="0035068D"/>
    <w:rsid w:val="003515FE"/>
    <w:rsid w:val="00365484"/>
    <w:rsid w:val="0037780B"/>
    <w:rsid w:val="003A4B4D"/>
    <w:rsid w:val="003A580F"/>
    <w:rsid w:val="003A7EFE"/>
    <w:rsid w:val="003C177A"/>
    <w:rsid w:val="003C5548"/>
    <w:rsid w:val="003C72FB"/>
    <w:rsid w:val="003E5D67"/>
    <w:rsid w:val="003E632E"/>
    <w:rsid w:val="004014FC"/>
    <w:rsid w:val="004127C6"/>
    <w:rsid w:val="00440E18"/>
    <w:rsid w:val="00450269"/>
    <w:rsid w:val="00453296"/>
    <w:rsid w:val="0045593D"/>
    <w:rsid w:val="004770F1"/>
    <w:rsid w:val="004B3E8A"/>
    <w:rsid w:val="004C13B9"/>
    <w:rsid w:val="004C4DC2"/>
    <w:rsid w:val="004D471E"/>
    <w:rsid w:val="004D48A8"/>
    <w:rsid w:val="004E1796"/>
    <w:rsid w:val="004E6AFB"/>
    <w:rsid w:val="004F5478"/>
    <w:rsid w:val="00500068"/>
    <w:rsid w:val="00503E8A"/>
    <w:rsid w:val="0051451E"/>
    <w:rsid w:val="00526FB9"/>
    <w:rsid w:val="00536E24"/>
    <w:rsid w:val="0054047A"/>
    <w:rsid w:val="00542E15"/>
    <w:rsid w:val="00544FAA"/>
    <w:rsid w:val="00554B33"/>
    <w:rsid w:val="00555041"/>
    <w:rsid w:val="005600CB"/>
    <w:rsid w:val="005614BB"/>
    <w:rsid w:val="00565135"/>
    <w:rsid w:val="0057725B"/>
    <w:rsid w:val="0058059E"/>
    <w:rsid w:val="005851E3"/>
    <w:rsid w:val="00587E6A"/>
    <w:rsid w:val="0059478A"/>
    <w:rsid w:val="005A359E"/>
    <w:rsid w:val="005B1B3B"/>
    <w:rsid w:val="005B22F9"/>
    <w:rsid w:val="005C761E"/>
    <w:rsid w:val="005D347B"/>
    <w:rsid w:val="005D4797"/>
    <w:rsid w:val="00603982"/>
    <w:rsid w:val="006043EA"/>
    <w:rsid w:val="00606132"/>
    <w:rsid w:val="006076F8"/>
    <w:rsid w:val="006121D4"/>
    <w:rsid w:val="00612941"/>
    <w:rsid w:val="0063088F"/>
    <w:rsid w:val="00635C8F"/>
    <w:rsid w:val="0063691A"/>
    <w:rsid w:val="00640393"/>
    <w:rsid w:val="006426B2"/>
    <w:rsid w:val="006430D7"/>
    <w:rsid w:val="006449C8"/>
    <w:rsid w:val="0066175B"/>
    <w:rsid w:val="00670581"/>
    <w:rsid w:val="00675C99"/>
    <w:rsid w:val="0068070B"/>
    <w:rsid w:val="00692D36"/>
    <w:rsid w:val="006A100A"/>
    <w:rsid w:val="006A2039"/>
    <w:rsid w:val="006B0F0E"/>
    <w:rsid w:val="006B30C3"/>
    <w:rsid w:val="006C7CFB"/>
    <w:rsid w:val="006E1A24"/>
    <w:rsid w:val="006F062F"/>
    <w:rsid w:val="006F197A"/>
    <w:rsid w:val="007001D2"/>
    <w:rsid w:val="00701384"/>
    <w:rsid w:val="00703ACB"/>
    <w:rsid w:val="00703CB2"/>
    <w:rsid w:val="00705D03"/>
    <w:rsid w:val="00705D1B"/>
    <w:rsid w:val="00707F7C"/>
    <w:rsid w:val="00713565"/>
    <w:rsid w:val="0071770B"/>
    <w:rsid w:val="00720238"/>
    <w:rsid w:val="007213ED"/>
    <w:rsid w:val="00727543"/>
    <w:rsid w:val="00727B24"/>
    <w:rsid w:val="00735EA6"/>
    <w:rsid w:val="00766700"/>
    <w:rsid w:val="00771949"/>
    <w:rsid w:val="00776448"/>
    <w:rsid w:val="00777CF7"/>
    <w:rsid w:val="00777E78"/>
    <w:rsid w:val="007808B0"/>
    <w:rsid w:val="0079084E"/>
    <w:rsid w:val="007B01C8"/>
    <w:rsid w:val="007C7D7E"/>
    <w:rsid w:val="007F1377"/>
    <w:rsid w:val="0080488F"/>
    <w:rsid w:val="008134A9"/>
    <w:rsid w:val="0081395D"/>
    <w:rsid w:val="008365D0"/>
    <w:rsid w:val="008406F3"/>
    <w:rsid w:val="00845B63"/>
    <w:rsid w:val="008517B0"/>
    <w:rsid w:val="00856C53"/>
    <w:rsid w:val="00857897"/>
    <w:rsid w:val="00867EC2"/>
    <w:rsid w:val="00873A8B"/>
    <w:rsid w:val="00882DAB"/>
    <w:rsid w:val="00890DBC"/>
    <w:rsid w:val="008A71BD"/>
    <w:rsid w:val="008B1CCE"/>
    <w:rsid w:val="008B64C4"/>
    <w:rsid w:val="008B7F30"/>
    <w:rsid w:val="008E5B5B"/>
    <w:rsid w:val="008F01D0"/>
    <w:rsid w:val="008F38BA"/>
    <w:rsid w:val="008F3E15"/>
    <w:rsid w:val="008F40F5"/>
    <w:rsid w:val="00902E12"/>
    <w:rsid w:val="009032A7"/>
    <w:rsid w:val="00905CA6"/>
    <w:rsid w:val="00906157"/>
    <w:rsid w:val="009208E2"/>
    <w:rsid w:val="009220A9"/>
    <w:rsid w:val="0093349F"/>
    <w:rsid w:val="0095467B"/>
    <w:rsid w:val="00957D17"/>
    <w:rsid w:val="00961136"/>
    <w:rsid w:val="00963B2C"/>
    <w:rsid w:val="00963EEC"/>
    <w:rsid w:val="00971D16"/>
    <w:rsid w:val="00975317"/>
    <w:rsid w:val="0098138E"/>
    <w:rsid w:val="00995245"/>
    <w:rsid w:val="009A733C"/>
    <w:rsid w:val="009A7D27"/>
    <w:rsid w:val="009B36EE"/>
    <w:rsid w:val="009B578C"/>
    <w:rsid w:val="009B73CC"/>
    <w:rsid w:val="009C52DA"/>
    <w:rsid w:val="009C75DE"/>
    <w:rsid w:val="009D38EC"/>
    <w:rsid w:val="009D3B3F"/>
    <w:rsid w:val="009E0BBD"/>
    <w:rsid w:val="009F0681"/>
    <w:rsid w:val="00A00916"/>
    <w:rsid w:val="00A03A7A"/>
    <w:rsid w:val="00A079D0"/>
    <w:rsid w:val="00A13193"/>
    <w:rsid w:val="00A14B21"/>
    <w:rsid w:val="00A21C92"/>
    <w:rsid w:val="00A318BF"/>
    <w:rsid w:val="00A32562"/>
    <w:rsid w:val="00A44B8A"/>
    <w:rsid w:val="00A47891"/>
    <w:rsid w:val="00A80B46"/>
    <w:rsid w:val="00A84DFF"/>
    <w:rsid w:val="00A85C0B"/>
    <w:rsid w:val="00AB5F50"/>
    <w:rsid w:val="00AB72D0"/>
    <w:rsid w:val="00AC25EB"/>
    <w:rsid w:val="00AC5EBC"/>
    <w:rsid w:val="00AD71EA"/>
    <w:rsid w:val="00AE32CE"/>
    <w:rsid w:val="00AE60BC"/>
    <w:rsid w:val="00AF3701"/>
    <w:rsid w:val="00AF50E2"/>
    <w:rsid w:val="00AF6AA4"/>
    <w:rsid w:val="00AF7DF1"/>
    <w:rsid w:val="00B00935"/>
    <w:rsid w:val="00B00E9A"/>
    <w:rsid w:val="00B17D0F"/>
    <w:rsid w:val="00B209B7"/>
    <w:rsid w:val="00B26914"/>
    <w:rsid w:val="00B275E8"/>
    <w:rsid w:val="00B35E2B"/>
    <w:rsid w:val="00B45884"/>
    <w:rsid w:val="00B51AF8"/>
    <w:rsid w:val="00B8351F"/>
    <w:rsid w:val="00B9635A"/>
    <w:rsid w:val="00BB0B7F"/>
    <w:rsid w:val="00BB3AA9"/>
    <w:rsid w:val="00BB6B3F"/>
    <w:rsid w:val="00BC19EF"/>
    <w:rsid w:val="00BC1CB8"/>
    <w:rsid w:val="00BD4C05"/>
    <w:rsid w:val="00BD6EA5"/>
    <w:rsid w:val="00BE08C6"/>
    <w:rsid w:val="00BE3CCA"/>
    <w:rsid w:val="00BF22CC"/>
    <w:rsid w:val="00BF6E70"/>
    <w:rsid w:val="00C03D02"/>
    <w:rsid w:val="00C044F0"/>
    <w:rsid w:val="00C05B1F"/>
    <w:rsid w:val="00C11CD3"/>
    <w:rsid w:val="00C2589C"/>
    <w:rsid w:val="00C309A7"/>
    <w:rsid w:val="00C35CD0"/>
    <w:rsid w:val="00C40CBD"/>
    <w:rsid w:val="00C419FD"/>
    <w:rsid w:val="00C43294"/>
    <w:rsid w:val="00C45CC9"/>
    <w:rsid w:val="00C46B3A"/>
    <w:rsid w:val="00C617BD"/>
    <w:rsid w:val="00C65C0F"/>
    <w:rsid w:val="00C7142F"/>
    <w:rsid w:val="00C71795"/>
    <w:rsid w:val="00C73AC7"/>
    <w:rsid w:val="00C73D47"/>
    <w:rsid w:val="00C80FE6"/>
    <w:rsid w:val="00C83793"/>
    <w:rsid w:val="00C86B07"/>
    <w:rsid w:val="00C92AAD"/>
    <w:rsid w:val="00C93AFA"/>
    <w:rsid w:val="00CA402E"/>
    <w:rsid w:val="00CB3776"/>
    <w:rsid w:val="00CC2CEA"/>
    <w:rsid w:val="00CC6532"/>
    <w:rsid w:val="00CC6745"/>
    <w:rsid w:val="00CC7ABB"/>
    <w:rsid w:val="00CD5E32"/>
    <w:rsid w:val="00CF3542"/>
    <w:rsid w:val="00CF7D4E"/>
    <w:rsid w:val="00D107B6"/>
    <w:rsid w:val="00D12F79"/>
    <w:rsid w:val="00D21212"/>
    <w:rsid w:val="00D226B0"/>
    <w:rsid w:val="00D34EB5"/>
    <w:rsid w:val="00D45CFD"/>
    <w:rsid w:val="00D634BD"/>
    <w:rsid w:val="00D63681"/>
    <w:rsid w:val="00D76E01"/>
    <w:rsid w:val="00D8283B"/>
    <w:rsid w:val="00D860A7"/>
    <w:rsid w:val="00D8746D"/>
    <w:rsid w:val="00D95837"/>
    <w:rsid w:val="00DA4952"/>
    <w:rsid w:val="00DA5610"/>
    <w:rsid w:val="00DB02BD"/>
    <w:rsid w:val="00DB2C45"/>
    <w:rsid w:val="00DC6011"/>
    <w:rsid w:val="00DF3426"/>
    <w:rsid w:val="00DF5310"/>
    <w:rsid w:val="00E02306"/>
    <w:rsid w:val="00E03941"/>
    <w:rsid w:val="00E33E9E"/>
    <w:rsid w:val="00E41F2F"/>
    <w:rsid w:val="00E46A20"/>
    <w:rsid w:val="00E51F6A"/>
    <w:rsid w:val="00E56F16"/>
    <w:rsid w:val="00E67839"/>
    <w:rsid w:val="00E75779"/>
    <w:rsid w:val="00E75E8D"/>
    <w:rsid w:val="00E9331B"/>
    <w:rsid w:val="00EA18B2"/>
    <w:rsid w:val="00EA6714"/>
    <w:rsid w:val="00EB191C"/>
    <w:rsid w:val="00EC0329"/>
    <w:rsid w:val="00EC718A"/>
    <w:rsid w:val="00EE0395"/>
    <w:rsid w:val="00EE1874"/>
    <w:rsid w:val="00F2781F"/>
    <w:rsid w:val="00F350DE"/>
    <w:rsid w:val="00F3640B"/>
    <w:rsid w:val="00F40E0E"/>
    <w:rsid w:val="00F518AE"/>
    <w:rsid w:val="00F604F4"/>
    <w:rsid w:val="00F658BF"/>
    <w:rsid w:val="00F65B21"/>
    <w:rsid w:val="00F72F0B"/>
    <w:rsid w:val="00F91CC5"/>
    <w:rsid w:val="00F94202"/>
    <w:rsid w:val="00FB7C34"/>
    <w:rsid w:val="00FB7C7C"/>
    <w:rsid w:val="00FC674D"/>
    <w:rsid w:val="00FD1F93"/>
    <w:rsid w:val="00FD6F62"/>
    <w:rsid w:val="00FE450C"/>
    <w:rsid w:val="00FE4906"/>
    <w:rsid w:val="00FE4C94"/>
    <w:rsid w:val="00FE555D"/>
    <w:rsid w:val="00FF6E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66C361"/>
  <w15:chartTrackingRefBased/>
  <w15:docId w15:val="{77D42943-C178-45FC-9AB1-257D48C2E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46D"/>
    <w:pPr>
      <w:jc w:val="both"/>
    </w:pPr>
    <w:rPr>
      <w:rFonts w:ascii="Times New Roman" w:hAnsi="Times New Roman"/>
    </w:rPr>
  </w:style>
  <w:style w:type="paragraph" w:styleId="Titlu1">
    <w:name w:val="heading 1"/>
    <w:basedOn w:val="Normal"/>
    <w:next w:val="Normal"/>
    <w:link w:val="Titlu1Caracter"/>
    <w:uiPriority w:val="9"/>
    <w:qFormat/>
    <w:rsid w:val="00544FAA"/>
    <w:pPr>
      <w:keepNext/>
      <w:keepLines/>
      <w:numPr>
        <w:numId w:val="1"/>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Titlu2">
    <w:name w:val="heading 2"/>
    <w:basedOn w:val="Normal"/>
    <w:next w:val="Normal"/>
    <w:link w:val="Titlu2Caracter"/>
    <w:uiPriority w:val="9"/>
    <w:unhideWhenUsed/>
    <w:qFormat/>
    <w:rsid w:val="0010319F"/>
    <w:pPr>
      <w:keepNext/>
      <w:keepLines/>
      <w:numPr>
        <w:ilvl w:val="1"/>
        <w:numId w:val="1"/>
      </w:numPr>
      <w:spacing w:before="160" w:after="80"/>
      <w:outlineLvl w:val="1"/>
    </w:pPr>
    <w:rPr>
      <w:rFonts w:eastAsiaTheme="majorEastAsia" w:cstheme="majorBidi"/>
      <w:b/>
      <w:szCs w:val="32"/>
    </w:rPr>
  </w:style>
  <w:style w:type="paragraph" w:styleId="Titlu3">
    <w:name w:val="heading 3"/>
    <w:basedOn w:val="Normal"/>
    <w:next w:val="Normal"/>
    <w:link w:val="Titlu3Caracter"/>
    <w:uiPriority w:val="9"/>
    <w:unhideWhenUsed/>
    <w:qFormat/>
    <w:rsid w:val="002038C5"/>
    <w:pPr>
      <w:keepNext/>
      <w:keepLines/>
      <w:numPr>
        <w:ilvl w:val="2"/>
        <w:numId w:val="1"/>
      </w:numPr>
      <w:spacing w:before="160" w:after="80" w:line="360" w:lineRule="auto"/>
      <w:outlineLvl w:val="2"/>
    </w:pPr>
    <w:rPr>
      <w:rFonts w:asciiTheme="majorBidi" w:eastAsiaTheme="majorEastAsia" w:hAnsiTheme="majorBidi" w:cstheme="majorBidi"/>
      <w:b/>
      <w:bCs/>
      <w:i/>
      <w:iCs/>
    </w:rPr>
  </w:style>
  <w:style w:type="paragraph" w:styleId="Titlu4">
    <w:name w:val="heading 4"/>
    <w:basedOn w:val="Normal"/>
    <w:next w:val="Normal"/>
    <w:link w:val="Titlu4Caracter"/>
    <w:uiPriority w:val="9"/>
    <w:semiHidden/>
    <w:unhideWhenUsed/>
    <w:qFormat/>
    <w:rsid w:val="00126BE1"/>
    <w:pPr>
      <w:keepNext/>
      <w:keepLines/>
      <w:numPr>
        <w:ilvl w:val="3"/>
        <w:numId w:val="1"/>
      </w:numPr>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126BE1"/>
    <w:pPr>
      <w:keepNext/>
      <w:keepLines/>
      <w:numPr>
        <w:ilvl w:val="4"/>
        <w:numId w:val="1"/>
      </w:numPr>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126BE1"/>
    <w:pPr>
      <w:keepNext/>
      <w:keepLines/>
      <w:numPr>
        <w:ilvl w:val="5"/>
        <w:numId w:val="1"/>
      </w:numPr>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126BE1"/>
    <w:pPr>
      <w:keepNext/>
      <w:keepLines/>
      <w:numPr>
        <w:ilvl w:val="6"/>
        <w:numId w:val="1"/>
      </w:numPr>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126BE1"/>
    <w:pPr>
      <w:keepNext/>
      <w:keepLines/>
      <w:numPr>
        <w:ilvl w:val="7"/>
        <w:numId w:val="1"/>
      </w:numPr>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126BE1"/>
    <w:pPr>
      <w:keepNext/>
      <w:keepLines/>
      <w:numPr>
        <w:ilvl w:val="8"/>
        <w:numId w:val="1"/>
      </w:numPr>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44FAA"/>
    <w:rPr>
      <w:rFonts w:ascii="Times New Roman" w:eastAsiaTheme="majorEastAsia" w:hAnsi="Times New Roman" w:cstheme="majorBidi"/>
      <w:b/>
      <w:color w:val="000000" w:themeColor="text1"/>
      <w:kern w:val="0"/>
      <w:szCs w:val="40"/>
      <w:lang w:val="en-GB"/>
      <w14:ligatures w14:val="none"/>
    </w:rPr>
  </w:style>
  <w:style w:type="character" w:customStyle="1" w:styleId="Titlu2Caracter">
    <w:name w:val="Titlu 2 Caracter"/>
    <w:basedOn w:val="Fontdeparagrafimplicit"/>
    <w:link w:val="Titlu2"/>
    <w:uiPriority w:val="9"/>
    <w:rsid w:val="0010319F"/>
    <w:rPr>
      <w:rFonts w:ascii="Times New Roman" w:eastAsiaTheme="majorEastAsia" w:hAnsi="Times New Roman" w:cstheme="majorBidi"/>
      <w:b/>
      <w:szCs w:val="32"/>
    </w:rPr>
  </w:style>
  <w:style w:type="paragraph" w:styleId="Titlu">
    <w:name w:val="Title"/>
    <w:basedOn w:val="Normal"/>
    <w:next w:val="Normal"/>
    <w:link w:val="TitluCaracter"/>
    <w:uiPriority w:val="10"/>
    <w:qFormat/>
    <w:rsid w:val="0010319F"/>
    <w:pPr>
      <w:spacing w:after="80" w:line="240" w:lineRule="auto"/>
      <w:contextualSpacing/>
    </w:pPr>
    <w:rPr>
      <w:rFonts w:eastAsiaTheme="majorEastAsia" w:cstheme="majorBidi"/>
      <w:b/>
      <w:spacing w:val="-10"/>
      <w:kern w:val="28"/>
      <w:szCs w:val="56"/>
    </w:rPr>
  </w:style>
  <w:style w:type="character" w:customStyle="1" w:styleId="TitluCaracter">
    <w:name w:val="Titlu Caracter"/>
    <w:basedOn w:val="Fontdeparagrafimplicit"/>
    <w:link w:val="Titlu"/>
    <w:uiPriority w:val="10"/>
    <w:rsid w:val="0010319F"/>
    <w:rPr>
      <w:rFonts w:ascii="Times New Roman" w:eastAsiaTheme="majorEastAsia" w:hAnsi="Times New Roman" w:cstheme="majorBidi"/>
      <w:b/>
      <w:spacing w:val="-10"/>
      <w:kern w:val="28"/>
      <w:szCs w:val="56"/>
    </w:rPr>
  </w:style>
  <w:style w:type="character" w:customStyle="1" w:styleId="Titlu3Caracter">
    <w:name w:val="Titlu 3 Caracter"/>
    <w:basedOn w:val="Fontdeparagrafimplicit"/>
    <w:link w:val="Titlu3"/>
    <w:uiPriority w:val="9"/>
    <w:rsid w:val="002038C5"/>
    <w:rPr>
      <w:rFonts w:asciiTheme="majorBidi" w:eastAsiaTheme="majorEastAsia" w:hAnsiTheme="majorBidi" w:cstheme="majorBidi"/>
      <w:b/>
      <w:bCs/>
      <w:i/>
      <w:iCs/>
    </w:rPr>
  </w:style>
  <w:style w:type="character" w:customStyle="1" w:styleId="Titlu4Caracter">
    <w:name w:val="Titlu 4 Caracter"/>
    <w:basedOn w:val="Fontdeparagrafimplicit"/>
    <w:link w:val="Titlu4"/>
    <w:uiPriority w:val="9"/>
    <w:semiHidden/>
    <w:rsid w:val="00126BE1"/>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126BE1"/>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126BE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26BE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26BE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26BE1"/>
    <w:rPr>
      <w:rFonts w:eastAsiaTheme="majorEastAsia" w:cstheme="majorBidi"/>
      <w:color w:val="272727" w:themeColor="text1" w:themeTint="D8"/>
    </w:rPr>
  </w:style>
  <w:style w:type="paragraph" w:styleId="Subtitlu">
    <w:name w:val="Subtitle"/>
    <w:basedOn w:val="Normal"/>
    <w:next w:val="Normal"/>
    <w:link w:val="SubtitluCaracter"/>
    <w:uiPriority w:val="11"/>
    <w:qFormat/>
    <w:rsid w:val="00126BE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26BE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26BE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26BE1"/>
    <w:rPr>
      <w:rFonts w:ascii="Times New Roman" w:hAnsi="Times New Roman"/>
      <w:i/>
      <w:iCs/>
      <w:color w:val="404040" w:themeColor="text1" w:themeTint="BF"/>
    </w:rPr>
  </w:style>
  <w:style w:type="paragraph" w:styleId="Listparagraf">
    <w:name w:val="List Paragraph"/>
    <w:basedOn w:val="Normal"/>
    <w:uiPriority w:val="34"/>
    <w:qFormat/>
    <w:rsid w:val="00126BE1"/>
    <w:pPr>
      <w:ind w:left="720"/>
      <w:contextualSpacing/>
    </w:pPr>
  </w:style>
  <w:style w:type="character" w:styleId="Accentuareintens">
    <w:name w:val="Intense Emphasis"/>
    <w:basedOn w:val="Fontdeparagrafimplicit"/>
    <w:uiPriority w:val="21"/>
    <w:qFormat/>
    <w:rsid w:val="00126BE1"/>
    <w:rPr>
      <w:i/>
      <w:iCs/>
      <w:color w:val="2F5496" w:themeColor="accent1" w:themeShade="BF"/>
    </w:rPr>
  </w:style>
  <w:style w:type="paragraph" w:styleId="Citatintens">
    <w:name w:val="Intense Quote"/>
    <w:basedOn w:val="Normal"/>
    <w:next w:val="Normal"/>
    <w:link w:val="CitatintensCaracter"/>
    <w:uiPriority w:val="30"/>
    <w:qFormat/>
    <w:rsid w:val="00126B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126BE1"/>
    <w:rPr>
      <w:rFonts w:ascii="Times New Roman" w:hAnsi="Times New Roman"/>
      <w:i/>
      <w:iCs/>
      <w:color w:val="2F5496" w:themeColor="accent1" w:themeShade="BF"/>
    </w:rPr>
  </w:style>
  <w:style w:type="character" w:styleId="Referireintens">
    <w:name w:val="Intense Reference"/>
    <w:basedOn w:val="Fontdeparagrafimplicit"/>
    <w:uiPriority w:val="32"/>
    <w:qFormat/>
    <w:rsid w:val="00126BE1"/>
    <w:rPr>
      <w:b/>
      <w:bCs/>
      <w:smallCaps/>
      <w:color w:val="2F5496" w:themeColor="accent1" w:themeShade="BF"/>
      <w:spacing w:val="5"/>
    </w:rPr>
  </w:style>
  <w:style w:type="paragraph" w:styleId="NormalWeb">
    <w:name w:val="Normal (Web)"/>
    <w:basedOn w:val="Normal"/>
    <w:uiPriority w:val="99"/>
    <w:semiHidden/>
    <w:unhideWhenUsed/>
    <w:rsid w:val="006F197A"/>
    <w:pPr>
      <w:spacing w:before="100" w:beforeAutospacing="1" w:after="100" w:afterAutospacing="1" w:line="240" w:lineRule="auto"/>
      <w:jc w:val="left"/>
    </w:pPr>
    <w:rPr>
      <w:rFonts w:eastAsia="Times New Roman" w:cs="Times New Roman"/>
      <w:kern w:val="0"/>
      <w14:ligatures w14:val="none"/>
    </w:rPr>
  </w:style>
  <w:style w:type="paragraph" w:styleId="Titlucuprins">
    <w:name w:val="TOC Heading"/>
    <w:basedOn w:val="Titlu1"/>
    <w:next w:val="Normal"/>
    <w:uiPriority w:val="39"/>
    <w:unhideWhenUsed/>
    <w:qFormat/>
    <w:rsid w:val="006F197A"/>
    <w:pPr>
      <w:numPr>
        <w:numId w:val="0"/>
      </w:numPr>
      <w:spacing w:before="240" w:after="0" w:line="259" w:lineRule="auto"/>
      <w:outlineLvl w:val="9"/>
    </w:pPr>
    <w:rPr>
      <w:rFonts w:asciiTheme="majorHAnsi" w:hAnsiTheme="majorHAnsi"/>
      <w:b w:val="0"/>
      <w:color w:val="2F5496" w:themeColor="accent1" w:themeShade="BF"/>
      <w:sz w:val="32"/>
      <w:szCs w:val="32"/>
      <w:lang w:val="en-US"/>
    </w:rPr>
  </w:style>
  <w:style w:type="paragraph" w:styleId="Cuprins1">
    <w:name w:val="toc 1"/>
    <w:basedOn w:val="Normal"/>
    <w:next w:val="Normal"/>
    <w:autoRedefine/>
    <w:uiPriority w:val="39"/>
    <w:unhideWhenUsed/>
    <w:rsid w:val="006F197A"/>
    <w:pPr>
      <w:spacing w:after="100"/>
    </w:pPr>
  </w:style>
  <w:style w:type="paragraph" w:styleId="Cuprins2">
    <w:name w:val="toc 2"/>
    <w:basedOn w:val="Normal"/>
    <w:next w:val="Normal"/>
    <w:autoRedefine/>
    <w:uiPriority w:val="39"/>
    <w:unhideWhenUsed/>
    <w:rsid w:val="006F197A"/>
    <w:pPr>
      <w:spacing w:after="100"/>
      <w:ind w:left="240"/>
    </w:pPr>
  </w:style>
  <w:style w:type="paragraph" w:styleId="Cuprins3">
    <w:name w:val="toc 3"/>
    <w:basedOn w:val="Normal"/>
    <w:next w:val="Normal"/>
    <w:autoRedefine/>
    <w:uiPriority w:val="39"/>
    <w:unhideWhenUsed/>
    <w:rsid w:val="006F197A"/>
    <w:pPr>
      <w:spacing w:after="100"/>
      <w:ind w:left="480"/>
    </w:pPr>
  </w:style>
  <w:style w:type="character" w:styleId="Hyperlink">
    <w:name w:val="Hyperlink"/>
    <w:basedOn w:val="Fontdeparagrafimplicit"/>
    <w:uiPriority w:val="99"/>
    <w:unhideWhenUsed/>
    <w:rsid w:val="006F197A"/>
    <w:rPr>
      <w:color w:val="0563C1" w:themeColor="hyperlink"/>
      <w:u w:val="single"/>
    </w:rPr>
  </w:style>
  <w:style w:type="character" w:styleId="Robust">
    <w:name w:val="Strong"/>
    <w:basedOn w:val="Fontdeparagrafimplicit"/>
    <w:uiPriority w:val="22"/>
    <w:qFormat/>
    <w:rsid w:val="006061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90754">
      <w:bodyDiv w:val="1"/>
      <w:marLeft w:val="0"/>
      <w:marRight w:val="0"/>
      <w:marTop w:val="0"/>
      <w:marBottom w:val="0"/>
      <w:divBdr>
        <w:top w:val="none" w:sz="0" w:space="0" w:color="auto"/>
        <w:left w:val="none" w:sz="0" w:space="0" w:color="auto"/>
        <w:bottom w:val="none" w:sz="0" w:space="0" w:color="auto"/>
        <w:right w:val="none" w:sz="0" w:space="0" w:color="auto"/>
      </w:divBdr>
    </w:div>
    <w:div w:id="143812394">
      <w:bodyDiv w:val="1"/>
      <w:marLeft w:val="0"/>
      <w:marRight w:val="0"/>
      <w:marTop w:val="0"/>
      <w:marBottom w:val="0"/>
      <w:divBdr>
        <w:top w:val="none" w:sz="0" w:space="0" w:color="auto"/>
        <w:left w:val="none" w:sz="0" w:space="0" w:color="auto"/>
        <w:bottom w:val="none" w:sz="0" w:space="0" w:color="auto"/>
        <w:right w:val="none" w:sz="0" w:space="0" w:color="auto"/>
      </w:divBdr>
    </w:div>
    <w:div w:id="156962356">
      <w:bodyDiv w:val="1"/>
      <w:marLeft w:val="0"/>
      <w:marRight w:val="0"/>
      <w:marTop w:val="0"/>
      <w:marBottom w:val="0"/>
      <w:divBdr>
        <w:top w:val="none" w:sz="0" w:space="0" w:color="auto"/>
        <w:left w:val="none" w:sz="0" w:space="0" w:color="auto"/>
        <w:bottom w:val="none" w:sz="0" w:space="0" w:color="auto"/>
        <w:right w:val="none" w:sz="0" w:space="0" w:color="auto"/>
      </w:divBdr>
    </w:div>
    <w:div w:id="197200687">
      <w:bodyDiv w:val="1"/>
      <w:marLeft w:val="0"/>
      <w:marRight w:val="0"/>
      <w:marTop w:val="0"/>
      <w:marBottom w:val="0"/>
      <w:divBdr>
        <w:top w:val="none" w:sz="0" w:space="0" w:color="auto"/>
        <w:left w:val="none" w:sz="0" w:space="0" w:color="auto"/>
        <w:bottom w:val="none" w:sz="0" w:space="0" w:color="auto"/>
        <w:right w:val="none" w:sz="0" w:space="0" w:color="auto"/>
      </w:divBdr>
    </w:div>
    <w:div w:id="217978331">
      <w:bodyDiv w:val="1"/>
      <w:marLeft w:val="0"/>
      <w:marRight w:val="0"/>
      <w:marTop w:val="0"/>
      <w:marBottom w:val="0"/>
      <w:divBdr>
        <w:top w:val="none" w:sz="0" w:space="0" w:color="auto"/>
        <w:left w:val="none" w:sz="0" w:space="0" w:color="auto"/>
        <w:bottom w:val="none" w:sz="0" w:space="0" w:color="auto"/>
        <w:right w:val="none" w:sz="0" w:space="0" w:color="auto"/>
      </w:divBdr>
    </w:div>
    <w:div w:id="236985824">
      <w:bodyDiv w:val="1"/>
      <w:marLeft w:val="0"/>
      <w:marRight w:val="0"/>
      <w:marTop w:val="0"/>
      <w:marBottom w:val="0"/>
      <w:divBdr>
        <w:top w:val="none" w:sz="0" w:space="0" w:color="auto"/>
        <w:left w:val="none" w:sz="0" w:space="0" w:color="auto"/>
        <w:bottom w:val="none" w:sz="0" w:space="0" w:color="auto"/>
        <w:right w:val="none" w:sz="0" w:space="0" w:color="auto"/>
      </w:divBdr>
    </w:div>
    <w:div w:id="240721468">
      <w:bodyDiv w:val="1"/>
      <w:marLeft w:val="0"/>
      <w:marRight w:val="0"/>
      <w:marTop w:val="0"/>
      <w:marBottom w:val="0"/>
      <w:divBdr>
        <w:top w:val="none" w:sz="0" w:space="0" w:color="auto"/>
        <w:left w:val="none" w:sz="0" w:space="0" w:color="auto"/>
        <w:bottom w:val="none" w:sz="0" w:space="0" w:color="auto"/>
        <w:right w:val="none" w:sz="0" w:space="0" w:color="auto"/>
      </w:divBdr>
    </w:div>
    <w:div w:id="243299257">
      <w:bodyDiv w:val="1"/>
      <w:marLeft w:val="0"/>
      <w:marRight w:val="0"/>
      <w:marTop w:val="0"/>
      <w:marBottom w:val="0"/>
      <w:divBdr>
        <w:top w:val="none" w:sz="0" w:space="0" w:color="auto"/>
        <w:left w:val="none" w:sz="0" w:space="0" w:color="auto"/>
        <w:bottom w:val="none" w:sz="0" w:space="0" w:color="auto"/>
        <w:right w:val="none" w:sz="0" w:space="0" w:color="auto"/>
      </w:divBdr>
    </w:div>
    <w:div w:id="270936053">
      <w:bodyDiv w:val="1"/>
      <w:marLeft w:val="0"/>
      <w:marRight w:val="0"/>
      <w:marTop w:val="0"/>
      <w:marBottom w:val="0"/>
      <w:divBdr>
        <w:top w:val="none" w:sz="0" w:space="0" w:color="auto"/>
        <w:left w:val="none" w:sz="0" w:space="0" w:color="auto"/>
        <w:bottom w:val="none" w:sz="0" w:space="0" w:color="auto"/>
        <w:right w:val="none" w:sz="0" w:space="0" w:color="auto"/>
      </w:divBdr>
    </w:div>
    <w:div w:id="342710682">
      <w:bodyDiv w:val="1"/>
      <w:marLeft w:val="0"/>
      <w:marRight w:val="0"/>
      <w:marTop w:val="0"/>
      <w:marBottom w:val="0"/>
      <w:divBdr>
        <w:top w:val="none" w:sz="0" w:space="0" w:color="auto"/>
        <w:left w:val="none" w:sz="0" w:space="0" w:color="auto"/>
        <w:bottom w:val="none" w:sz="0" w:space="0" w:color="auto"/>
        <w:right w:val="none" w:sz="0" w:space="0" w:color="auto"/>
      </w:divBdr>
    </w:div>
    <w:div w:id="365372896">
      <w:bodyDiv w:val="1"/>
      <w:marLeft w:val="0"/>
      <w:marRight w:val="0"/>
      <w:marTop w:val="0"/>
      <w:marBottom w:val="0"/>
      <w:divBdr>
        <w:top w:val="none" w:sz="0" w:space="0" w:color="auto"/>
        <w:left w:val="none" w:sz="0" w:space="0" w:color="auto"/>
        <w:bottom w:val="none" w:sz="0" w:space="0" w:color="auto"/>
        <w:right w:val="none" w:sz="0" w:space="0" w:color="auto"/>
      </w:divBdr>
    </w:div>
    <w:div w:id="423918953">
      <w:bodyDiv w:val="1"/>
      <w:marLeft w:val="0"/>
      <w:marRight w:val="0"/>
      <w:marTop w:val="0"/>
      <w:marBottom w:val="0"/>
      <w:divBdr>
        <w:top w:val="none" w:sz="0" w:space="0" w:color="auto"/>
        <w:left w:val="none" w:sz="0" w:space="0" w:color="auto"/>
        <w:bottom w:val="none" w:sz="0" w:space="0" w:color="auto"/>
        <w:right w:val="none" w:sz="0" w:space="0" w:color="auto"/>
      </w:divBdr>
      <w:divsChild>
        <w:div w:id="154077585">
          <w:marLeft w:val="0"/>
          <w:marRight w:val="0"/>
          <w:marTop w:val="0"/>
          <w:marBottom w:val="0"/>
          <w:divBdr>
            <w:top w:val="none" w:sz="0" w:space="0" w:color="auto"/>
            <w:left w:val="none" w:sz="0" w:space="0" w:color="auto"/>
            <w:bottom w:val="none" w:sz="0" w:space="0" w:color="auto"/>
            <w:right w:val="none" w:sz="0" w:space="0" w:color="auto"/>
          </w:divBdr>
        </w:div>
      </w:divsChild>
    </w:div>
    <w:div w:id="445462338">
      <w:bodyDiv w:val="1"/>
      <w:marLeft w:val="0"/>
      <w:marRight w:val="0"/>
      <w:marTop w:val="0"/>
      <w:marBottom w:val="0"/>
      <w:divBdr>
        <w:top w:val="none" w:sz="0" w:space="0" w:color="auto"/>
        <w:left w:val="none" w:sz="0" w:space="0" w:color="auto"/>
        <w:bottom w:val="none" w:sz="0" w:space="0" w:color="auto"/>
        <w:right w:val="none" w:sz="0" w:space="0" w:color="auto"/>
      </w:divBdr>
    </w:div>
    <w:div w:id="465899510">
      <w:bodyDiv w:val="1"/>
      <w:marLeft w:val="0"/>
      <w:marRight w:val="0"/>
      <w:marTop w:val="0"/>
      <w:marBottom w:val="0"/>
      <w:divBdr>
        <w:top w:val="none" w:sz="0" w:space="0" w:color="auto"/>
        <w:left w:val="none" w:sz="0" w:space="0" w:color="auto"/>
        <w:bottom w:val="none" w:sz="0" w:space="0" w:color="auto"/>
        <w:right w:val="none" w:sz="0" w:space="0" w:color="auto"/>
      </w:divBdr>
    </w:div>
    <w:div w:id="490029439">
      <w:bodyDiv w:val="1"/>
      <w:marLeft w:val="0"/>
      <w:marRight w:val="0"/>
      <w:marTop w:val="0"/>
      <w:marBottom w:val="0"/>
      <w:divBdr>
        <w:top w:val="none" w:sz="0" w:space="0" w:color="auto"/>
        <w:left w:val="none" w:sz="0" w:space="0" w:color="auto"/>
        <w:bottom w:val="none" w:sz="0" w:space="0" w:color="auto"/>
        <w:right w:val="none" w:sz="0" w:space="0" w:color="auto"/>
      </w:divBdr>
    </w:div>
    <w:div w:id="512454773">
      <w:bodyDiv w:val="1"/>
      <w:marLeft w:val="0"/>
      <w:marRight w:val="0"/>
      <w:marTop w:val="0"/>
      <w:marBottom w:val="0"/>
      <w:divBdr>
        <w:top w:val="none" w:sz="0" w:space="0" w:color="auto"/>
        <w:left w:val="none" w:sz="0" w:space="0" w:color="auto"/>
        <w:bottom w:val="none" w:sz="0" w:space="0" w:color="auto"/>
        <w:right w:val="none" w:sz="0" w:space="0" w:color="auto"/>
      </w:divBdr>
    </w:div>
    <w:div w:id="519516075">
      <w:bodyDiv w:val="1"/>
      <w:marLeft w:val="0"/>
      <w:marRight w:val="0"/>
      <w:marTop w:val="0"/>
      <w:marBottom w:val="0"/>
      <w:divBdr>
        <w:top w:val="none" w:sz="0" w:space="0" w:color="auto"/>
        <w:left w:val="none" w:sz="0" w:space="0" w:color="auto"/>
        <w:bottom w:val="none" w:sz="0" w:space="0" w:color="auto"/>
        <w:right w:val="none" w:sz="0" w:space="0" w:color="auto"/>
      </w:divBdr>
      <w:divsChild>
        <w:div w:id="38091147">
          <w:marLeft w:val="0"/>
          <w:marRight w:val="0"/>
          <w:marTop w:val="0"/>
          <w:marBottom w:val="0"/>
          <w:divBdr>
            <w:top w:val="none" w:sz="0" w:space="0" w:color="auto"/>
            <w:left w:val="none" w:sz="0" w:space="0" w:color="auto"/>
            <w:bottom w:val="none" w:sz="0" w:space="0" w:color="auto"/>
            <w:right w:val="none" w:sz="0" w:space="0" w:color="auto"/>
          </w:divBdr>
        </w:div>
      </w:divsChild>
    </w:div>
    <w:div w:id="573860672">
      <w:bodyDiv w:val="1"/>
      <w:marLeft w:val="0"/>
      <w:marRight w:val="0"/>
      <w:marTop w:val="0"/>
      <w:marBottom w:val="0"/>
      <w:divBdr>
        <w:top w:val="none" w:sz="0" w:space="0" w:color="auto"/>
        <w:left w:val="none" w:sz="0" w:space="0" w:color="auto"/>
        <w:bottom w:val="none" w:sz="0" w:space="0" w:color="auto"/>
        <w:right w:val="none" w:sz="0" w:space="0" w:color="auto"/>
      </w:divBdr>
    </w:div>
    <w:div w:id="583536973">
      <w:bodyDiv w:val="1"/>
      <w:marLeft w:val="0"/>
      <w:marRight w:val="0"/>
      <w:marTop w:val="0"/>
      <w:marBottom w:val="0"/>
      <w:divBdr>
        <w:top w:val="none" w:sz="0" w:space="0" w:color="auto"/>
        <w:left w:val="none" w:sz="0" w:space="0" w:color="auto"/>
        <w:bottom w:val="none" w:sz="0" w:space="0" w:color="auto"/>
        <w:right w:val="none" w:sz="0" w:space="0" w:color="auto"/>
      </w:divBdr>
    </w:div>
    <w:div w:id="591087936">
      <w:bodyDiv w:val="1"/>
      <w:marLeft w:val="0"/>
      <w:marRight w:val="0"/>
      <w:marTop w:val="0"/>
      <w:marBottom w:val="0"/>
      <w:divBdr>
        <w:top w:val="none" w:sz="0" w:space="0" w:color="auto"/>
        <w:left w:val="none" w:sz="0" w:space="0" w:color="auto"/>
        <w:bottom w:val="none" w:sz="0" w:space="0" w:color="auto"/>
        <w:right w:val="none" w:sz="0" w:space="0" w:color="auto"/>
      </w:divBdr>
    </w:div>
    <w:div w:id="600139390">
      <w:bodyDiv w:val="1"/>
      <w:marLeft w:val="0"/>
      <w:marRight w:val="0"/>
      <w:marTop w:val="0"/>
      <w:marBottom w:val="0"/>
      <w:divBdr>
        <w:top w:val="none" w:sz="0" w:space="0" w:color="auto"/>
        <w:left w:val="none" w:sz="0" w:space="0" w:color="auto"/>
        <w:bottom w:val="none" w:sz="0" w:space="0" w:color="auto"/>
        <w:right w:val="none" w:sz="0" w:space="0" w:color="auto"/>
      </w:divBdr>
    </w:div>
    <w:div w:id="637994471">
      <w:bodyDiv w:val="1"/>
      <w:marLeft w:val="0"/>
      <w:marRight w:val="0"/>
      <w:marTop w:val="0"/>
      <w:marBottom w:val="0"/>
      <w:divBdr>
        <w:top w:val="none" w:sz="0" w:space="0" w:color="auto"/>
        <w:left w:val="none" w:sz="0" w:space="0" w:color="auto"/>
        <w:bottom w:val="none" w:sz="0" w:space="0" w:color="auto"/>
        <w:right w:val="none" w:sz="0" w:space="0" w:color="auto"/>
      </w:divBdr>
    </w:div>
    <w:div w:id="676540485">
      <w:bodyDiv w:val="1"/>
      <w:marLeft w:val="0"/>
      <w:marRight w:val="0"/>
      <w:marTop w:val="0"/>
      <w:marBottom w:val="0"/>
      <w:divBdr>
        <w:top w:val="none" w:sz="0" w:space="0" w:color="auto"/>
        <w:left w:val="none" w:sz="0" w:space="0" w:color="auto"/>
        <w:bottom w:val="none" w:sz="0" w:space="0" w:color="auto"/>
        <w:right w:val="none" w:sz="0" w:space="0" w:color="auto"/>
      </w:divBdr>
    </w:div>
    <w:div w:id="716704343">
      <w:bodyDiv w:val="1"/>
      <w:marLeft w:val="0"/>
      <w:marRight w:val="0"/>
      <w:marTop w:val="0"/>
      <w:marBottom w:val="0"/>
      <w:divBdr>
        <w:top w:val="none" w:sz="0" w:space="0" w:color="auto"/>
        <w:left w:val="none" w:sz="0" w:space="0" w:color="auto"/>
        <w:bottom w:val="none" w:sz="0" w:space="0" w:color="auto"/>
        <w:right w:val="none" w:sz="0" w:space="0" w:color="auto"/>
      </w:divBdr>
    </w:div>
    <w:div w:id="731002310">
      <w:bodyDiv w:val="1"/>
      <w:marLeft w:val="0"/>
      <w:marRight w:val="0"/>
      <w:marTop w:val="0"/>
      <w:marBottom w:val="0"/>
      <w:divBdr>
        <w:top w:val="none" w:sz="0" w:space="0" w:color="auto"/>
        <w:left w:val="none" w:sz="0" w:space="0" w:color="auto"/>
        <w:bottom w:val="none" w:sz="0" w:space="0" w:color="auto"/>
        <w:right w:val="none" w:sz="0" w:space="0" w:color="auto"/>
      </w:divBdr>
    </w:div>
    <w:div w:id="801458575">
      <w:bodyDiv w:val="1"/>
      <w:marLeft w:val="0"/>
      <w:marRight w:val="0"/>
      <w:marTop w:val="0"/>
      <w:marBottom w:val="0"/>
      <w:divBdr>
        <w:top w:val="none" w:sz="0" w:space="0" w:color="auto"/>
        <w:left w:val="none" w:sz="0" w:space="0" w:color="auto"/>
        <w:bottom w:val="none" w:sz="0" w:space="0" w:color="auto"/>
        <w:right w:val="none" w:sz="0" w:space="0" w:color="auto"/>
      </w:divBdr>
    </w:div>
    <w:div w:id="801847188">
      <w:bodyDiv w:val="1"/>
      <w:marLeft w:val="0"/>
      <w:marRight w:val="0"/>
      <w:marTop w:val="0"/>
      <w:marBottom w:val="0"/>
      <w:divBdr>
        <w:top w:val="none" w:sz="0" w:space="0" w:color="auto"/>
        <w:left w:val="none" w:sz="0" w:space="0" w:color="auto"/>
        <w:bottom w:val="none" w:sz="0" w:space="0" w:color="auto"/>
        <w:right w:val="none" w:sz="0" w:space="0" w:color="auto"/>
      </w:divBdr>
    </w:div>
    <w:div w:id="809900878">
      <w:bodyDiv w:val="1"/>
      <w:marLeft w:val="0"/>
      <w:marRight w:val="0"/>
      <w:marTop w:val="0"/>
      <w:marBottom w:val="0"/>
      <w:divBdr>
        <w:top w:val="none" w:sz="0" w:space="0" w:color="auto"/>
        <w:left w:val="none" w:sz="0" w:space="0" w:color="auto"/>
        <w:bottom w:val="none" w:sz="0" w:space="0" w:color="auto"/>
        <w:right w:val="none" w:sz="0" w:space="0" w:color="auto"/>
      </w:divBdr>
      <w:divsChild>
        <w:div w:id="525559072">
          <w:marLeft w:val="0"/>
          <w:marRight w:val="0"/>
          <w:marTop w:val="0"/>
          <w:marBottom w:val="0"/>
          <w:divBdr>
            <w:top w:val="none" w:sz="0" w:space="0" w:color="auto"/>
            <w:left w:val="none" w:sz="0" w:space="0" w:color="auto"/>
            <w:bottom w:val="none" w:sz="0" w:space="0" w:color="auto"/>
            <w:right w:val="none" w:sz="0" w:space="0" w:color="auto"/>
          </w:divBdr>
        </w:div>
      </w:divsChild>
    </w:div>
    <w:div w:id="823931382">
      <w:bodyDiv w:val="1"/>
      <w:marLeft w:val="0"/>
      <w:marRight w:val="0"/>
      <w:marTop w:val="0"/>
      <w:marBottom w:val="0"/>
      <w:divBdr>
        <w:top w:val="none" w:sz="0" w:space="0" w:color="auto"/>
        <w:left w:val="none" w:sz="0" w:space="0" w:color="auto"/>
        <w:bottom w:val="none" w:sz="0" w:space="0" w:color="auto"/>
        <w:right w:val="none" w:sz="0" w:space="0" w:color="auto"/>
      </w:divBdr>
    </w:div>
    <w:div w:id="869152333">
      <w:bodyDiv w:val="1"/>
      <w:marLeft w:val="0"/>
      <w:marRight w:val="0"/>
      <w:marTop w:val="0"/>
      <w:marBottom w:val="0"/>
      <w:divBdr>
        <w:top w:val="none" w:sz="0" w:space="0" w:color="auto"/>
        <w:left w:val="none" w:sz="0" w:space="0" w:color="auto"/>
        <w:bottom w:val="none" w:sz="0" w:space="0" w:color="auto"/>
        <w:right w:val="none" w:sz="0" w:space="0" w:color="auto"/>
      </w:divBdr>
    </w:div>
    <w:div w:id="878935570">
      <w:bodyDiv w:val="1"/>
      <w:marLeft w:val="0"/>
      <w:marRight w:val="0"/>
      <w:marTop w:val="0"/>
      <w:marBottom w:val="0"/>
      <w:divBdr>
        <w:top w:val="none" w:sz="0" w:space="0" w:color="auto"/>
        <w:left w:val="none" w:sz="0" w:space="0" w:color="auto"/>
        <w:bottom w:val="none" w:sz="0" w:space="0" w:color="auto"/>
        <w:right w:val="none" w:sz="0" w:space="0" w:color="auto"/>
      </w:divBdr>
    </w:div>
    <w:div w:id="888034501">
      <w:bodyDiv w:val="1"/>
      <w:marLeft w:val="0"/>
      <w:marRight w:val="0"/>
      <w:marTop w:val="0"/>
      <w:marBottom w:val="0"/>
      <w:divBdr>
        <w:top w:val="none" w:sz="0" w:space="0" w:color="auto"/>
        <w:left w:val="none" w:sz="0" w:space="0" w:color="auto"/>
        <w:bottom w:val="none" w:sz="0" w:space="0" w:color="auto"/>
        <w:right w:val="none" w:sz="0" w:space="0" w:color="auto"/>
      </w:divBdr>
    </w:div>
    <w:div w:id="906036512">
      <w:bodyDiv w:val="1"/>
      <w:marLeft w:val="0"/>
      <w:marRight w:val="0"/>
      <w:marTop w:val="0"/>
      <w:marBottom w:val="0"/>
      <w:divBdr>
        <w:top w:val="none" w:sz="0" w:space="0" w:color="auto"/>
        <w:left w:val="none" w:sz="0" w:space="0" w:color="auto"/>
        <w:bottom w:val="none" w:sz="0" w:space="0" w:color="auto"/>
        <w:right w:val="none" w:sz="0" w:space="0" w:color="auto"/>
      </w:divBdr>
    </w:div>
    <w:div w:id="1011760316">
      <w:bodyDiv w:val="1"/>
      <w:marLeft w:val="0"/>
      <w:marRight w:val="0"/>
      <w:marTop w:val="0"/>
      <w:marBottom w:val="0"/>
      <w:divBdr>
        <w:top w:val="none" w:sz="0" w:space="0" w:color="auto"/>
        <w:left w:val="none" w:sz="0" w:space="0" w:color="auto"/>
        <w:bottom w:val="none" w:sz="0" w:space="0" w:color="auto"/>
        <w:right w:val="none" w:sz="0" w:space="0" w:color="auto"/>
      </w:divBdr>
    </w:div>
    <w:div w:id="1015495108">
      <w:bodyDiv w:val="1"/>
      <w:marLeft w:val="0"/>
      <w:marRight w:val="0"/>
      <w:marTop w:val="0"/>
      <w:marBottom w:val="0"/>
      <w:divBdr>
        <w:top w:val="none" w:sz="0" w:space="0" w:color="auto"/>
        <w:left w:val="none" w:sz="0" w:space="0" w:color="auto"/>
        <w:bottom w:val="none" w:sz="0" w:space="0" w:color="auto"/>
        <w:right w:val="none" w:sz="0" w:space="0" w:color="auto"/>
      </w:divBdr>
    </w:div>
    <w:div w:id="1064525357">
      <w:bodyDiv w:val="1"/>
      <w:marLeft w:val="0"/>
      <w:marRight w:val="0"/>
      <w:marTop w:val="0"/>
      <w:marBottom w:val="0"/>
      <w:divBdr>
        <w:top w:val="none" w:sz="0" w:space="0" w:color="auto"/>
        <w:left w:val="none" w:sz="0" w:space="0" w:color="auto"/>
        <w:bottom w:val="none" w:sz="0" w:space="0" w:color="auto"/>
        <w:right w:val="none" w:sz="0" w:space="0" w:color="auto"/>
      </w:divBdr>
    </w:div>
    <w:div w:id="1086223383">
      <w:bodyDiv w:val="1"/>
      <w:marLeft w:val="0"/>
      <w:marRight w:val="0"/>
      <w:marTop w:val="0"/>
      <w:marBottom w:val="0"/>
      <w:divBdr>
        <w:top w:val="none" w:sz="0" w:space="0" w:color="auto"/>
        <w:left w:val="none" w:sz="0" w:space="0" w:color="auto"/>
        <w:bottom w:val="none" w:sz="0" w:space="0" w:color="auto"/>
        <w:right w:val="none" w:sz="0" w:space="0" w:color="auto"/>
      </w:divBdr>
    </w:div>
    <w:div w:id="1090420503">
      <w:bodyDiv w:val="1"/>
      <w:marLeft w:val="0"/>
      <w:marRight w:val="0"/>
      <w:marTop w:val="0"/>
      <w:marBottom w:val="0"/>
      <w:divBdr>
        <w:top w:val="none" w:sz="0" w:space="0" w:color="auto"/>
        <w:left w:val="none" w:sz="0" w:space="0" w:color="auto"/>
        <w:bottom w:val="none" w:sz="0" w:space="0" w:color="auto"/>
        <w:right w:val="none" w:sz="0" w:space="0" w:color="auto"/>
      </w:divBdr>
    </w:div>
    <w:div w:id="1103569301">
      <w:bodyDiv w:val="1"/>
      <w:marLeft w:val="0"/>
      <w:marRight w:val="0"/>
      <w:marTop w:val="0"/>
      <w:marBottom w:val="0"/>
      <w:divBdr>
        <w:top w:val="none" w:sz="0" w:space="0" w:color="auto"/>
        <w:left w:val="none" w:sz="0" w:space="0" w:color="auto"/>
        <w:bottom w:val="none" w:sz="0" w:space="0" w:color="auto"/>
        <w:right w:val="none" w:sz="0" w:space="0" w:color="auto"/>
      </w:divBdr>
    </w:div>
    <w:div w:id="1139418848">
      <w:bodyDiv w:val="1"/>
      <w:marLeft w:val="0"/>
      <w:marRight w:val="0"/>
      <w:marTop w:val="0"/>
      <w:marBottom w:val="0"/>
      <w:divBdr>
        <w:top w:val="none" w:sz="0" w:space="0" w:color="auto"/>
        <w:left w:val="none" w:sz="0" w:space="0" w:color="auto"/>
        <w:bottom w:val="none" w:sz="0" w:space="0" w:color="auto"/>
        <w:right w:val="none" w:sz="0" w:space="0" w:color="auto"/>
      </w:divBdr>
    </w:div>
    <w:div w:id="1193306932">
      <w:bodyDiv w:val="1"/>
      <w:marLeft w:val="0"/>
      <w:marRight w:val="0"/>
      <w:marTop w:val="0"/>
      <w:marBottom w:val="0"/>
      <w:divBdr>
        <w:top w:val="none" w:sz="0" w:space="0" w:color="auto"/>
        <w:left w:val="none" w:sz="0" w:space="0" w:color="auto"/>
        <w:bottom w:val="none" w:sz="0" w:space="0" w:color="auto"/>
        <w:right w:val="none" w:sz="0" w:space="0" w:color="auto"/>
      </w:divBdr>
    </w:div>
    <w:div w:id="1242331444">
      <w:bodyDiv w:val="1"/>
      <w:marLeft w:val="0"/>
      <w:marRight w:val="0"/>
      <w:marTop w:val="0"/>
      <w:marBottom w:val="0"/>
      <w:divBdr>
        <w:top w:val="none" w:sz="0" w:space="0" w:color="auto"/>
        <w:left w:val="none" w:sz="0" w:space="0" w:color="auto"/>
        <w:bottom w:val="none" w:sz="0" w:space="0" w:color="auto"/>
        <w:right w:val="none" w:sz="0" w:space="0" w:color="auto"/>
      </w:divBdr>
    </w:div>
    <w:div w:id="1244952694">
      <w:bodyDiv w:val="1"/>
      <w:marLeft w:val="0"/>
      <w:marRight w:val="0"/>
      <w:marTop w:val="0"/>
      <w:marBottom w:val="0"/>
      <w:divBdr>
        <w:top w:val="none" w:sz="0" w:space="0" w:color="auto"/>
        <w:left w:val="none" w:sz="0" w:space="0" w:color="auto"/>
        <w:bottom w:val="none" w:sz="0" w:space="0" w:color="auto"/>
        <w:right w:val="none" w:sz="0" w:space="0" w:color="auto"/>
      </w:divBdr>
    </w:div>
    <w:div w:id="1246646681">
      <w:bodyDiv w:val="1"/>
      <w:marLeft w:val="0"/>
      <w:marRight w:val="0"/>
      <w:marTop w:val="0"/>
      <w:marBottom w:val="0"/>
      <w:divBdr>
        <w:top w:val="none" w:sz="0" w:space="0" w:color="auto"/>
        <w:left w:val="none" w:sz="0" w:space="0" w:color="auto"/>
        <w:bottom w:val="none" w:sz="0" w:space="0" w:color="auto"/>
        <w:right w:val="none" w:sz="0" w:space="0" w:color="auto"/>
      </w:divBdr>
    </w:div>
    <w:div w:id="1300299977">
      <w:bodyDiv w:val="1"/>
      <w:marLeft w:val="0"/>
      <w:marRight w:val="0"/>
      <w:marTop w:val="0"/>
      <w:marBottom w:val="0"/>
      <w:divBdr>
        <w:top w:val="none" w:sz="0" w:space="0" w:color="auto"/>
        <w:left w:val="none" w:sz="0" w:space="0" w:color="auto"/>
        <w:bottom w:val="none" w:sz="0" w:space="0" w:color="auto"/>
        <w:right w:val="none" w:sz="0" w:space="0" w:color="auto"/>
      </w:divBdr>
    </w:div>
    <w:div w:id="1320695505">
      <w:bodyDiv w:val="1"/>
      <w:marLeft w:val="0"/>
      <w:marRight w:val="0"/>
      <w:marTop w:val="0"/>
      <w:marBottom w:val="0"/>
      <w:divBdr>
        <w:top w:val="none" w:sz="0" w:space="0" w:color="auto"/>
        <w:left w:val="none" w:sz="0" w:space="0" w:color="auto"/>
        <w:bottom w:val="none" w:sz="0" w:space="0" w:color="auto"/>
        <w:right w:val="none" w:sz="0" w:space="0" w:color="auto"/>
      </w:divBdr>
    </w:div>
    <w:div w:id="1344091494">
      <w:bodyDiv w:val="1"/>
      <w:marLeft w:val="0"/>
      <w:marRight w:val="0"/>
      <w:marTop w:val="0"/>
      <w:marBottom w:val="0"/>
      <w:divBdr>
        <w:top w:val="none" w:sz="0" w:space="0" w:color="auto"/>
        <w:left w:val="none" w:sz="0" w:space="0" w:color="auto"/>
        <w:bottom w:val="none" w:sz="0" w:space="0" w:color="auto"/>
        <w:right w:val="none" w:sz="0" w:space="0" w:color="auto"/>
      </w:divBdr>
    </w:div>
    <w:div w:id="1388332423">
      <w:bodyDiv w:val="1"/>
      <w:marLeft w:val="0"/>
      <w:marRight w:val="0"/>
      <w:marTop w:val="0"/>
      <w:marBottom w:val="0"/>
      <w:divBdr>
        <w:top w:val="none" w:sz="0" w:space="0" w:color="auto"/>
        <w:left w:val="none" w:sz="0" w:space="0" w:color="auto"/>
        <w:bottom w:val="none" w:sz="0" w:space="0" w:color="auto"/>
        <w:right w:val="none" w:sz="0" w:space="0" w:color="auto"/>
      </w:divBdr>
    </w:div>
    <w:div w:id="1408726241">
      <w:bodyDiv w:val="1"/>
      <w:marLeft w:val="0"/>
      <w:marRight w:val="0"/>
      <w:marTop w:val="0"/>
      <w:marBottom w:val="0"/>
      <w:divBdr>
        <w:top w:val="none" w:sz="0" w:space="0" w:color="auto"/>
        <w:left w:val="none" w:sz="0" w:space="0" w:color="auto"/>
        <w:bottom w:val="none" w:sz="0" w:space="0" w:color="auto"/>
        <w:right w:val="none" w:sz="0" w:space="0" w:color="auto"/>
      </w:divBdr>
    </w:div>
    <w:div w:id="1414279714">
      <w:bodyDiv w:val="1"/>
      <w:marLeft w:val="0"/>
      <w:marRight w:val="0"/>
      <w:marTop w:val="0"/>
      <w:marBottom w:val="0"/>
      <w:divBdr>
        <w:top w:val="none" w:sz="0" w:space="0" w:color="auto"/>
        <w:left w:val="none" w:sz="0" w:space="0" w:color="auto"/>
        <w:bottom w:val="none" w:sz="0" w:space="0" w:color="auto"/>
        <w:right w:val="none" w:sz="0" w:space="0" w:color="auto"/>
      </w:divBdr>
    </w:div>
    <w:div w:id="1454129612">
      <w:bodyDiv w:val="1"/>
      <w:marLeft w:val="0"/>
      <w:marRight w:val="0"/>
      <w:marTop w:val="0"/>
      <w:marBottom w:val="0"/>
      <w:divBdr>
        <w:top w:val="none" w:sz="0" w:space="0" w:color="auto"/>
        <w:left w:val="none" w:sz="0" w:space="0" w:color="auto"/>
        <w:bottom w:val="none" w:sz="0" w:space="0" w:color="auto"/>
        <w:right w:val="none" w:sz="0" w:space="0" w:color="auto"/>
      </w:divBdr>
    </w:div>
    <w:div w:id="1456828259">
      <w:bodyDiv w:val="1"/>
      <w:marLeft w:val="0"/>
      <w:marRight w:val="0"/>
      <w:marTop w:val="0"/>
      <w:marBottom w:val="0"/>
      <w:divBdr>
        <w:top w:val="none" w:sz="0" w:space="0" w:color="auto"/>
        <w:left w:val="none" w:sz="0" w:space="0" w:color="auto"/>
        <w:bottom w:val="none" w:sz="0" w:space="0" w:color="auto"/>
        <w:right w:val="none" w:sz="0" w:space="0" w:color="auto"/>
      </w:divBdr>
    </w:div>
    <w:div w:id="1469326043">
      <w:bodyDiv w:val="1"/>
      <w:marLeft w:val="0"/>
      <w:marRight w:val="0"/>
      <w:marTop w:val="0"/>
      <w:marBottom w:val="0"/>
      <w:divBdr>
        <w:top w:val="none" w:sz="0" w:space="0" w:color="auto"/>
        <w:left w:val="none" w:sz="0" w:space="0" w:color="auto"/>
        <w:bottom w:val="none" w:sz="0" w:space="0" w:color="auto"/>
        <w:right w:val="none" w:sz="0" w:space="0" w:color="auto"/>
      </w:divBdr>
    </w:div>
    <w:div w:id="1477839445">
      <w:bodyDiv w:val="1"/>
      <w:marLeft w:val="0"/>
      <w:marRight w:val="0"/>
      <w:marTop w:val="0"/>
      <w:marBottom w:val="0"/>
      <w:divBdr>
        <w:top w:val="none" w:sz="0" w:space="0" w:color="auto"/>
        <w:left w:val="none" w:sz="0" w:space="0" w:color="auto"/>
        <w:bottom w:val="none" w:sz="0" w:space="0" w:color="auto"/>
        <w:right w:val="none" w:sz="0" w:space="0" w:color="auto"/>
      </w:divBdr>
    </w:div>
    <w:div w:id="1483812518">
      <w:bodyDiv w:val="1"/>
      <w:marLeft w:val="0"/>
      <w:marRight w:val="0"/>
      <w:marTop w:val="0"/>
      <w:marBottom w:val="0"/>
      <w:divBdr>
        <w:top w:val="none" w:sz="0" w:space="0" w:color="auto"/>
        <w:left w:val="none" w:sz="0" w:space="0" w:color="auto"/>
        <w:bottom w:val="none" w:sz="0" w:space="0" w:color="auto"/>
        <w:right w:val="none" w:sz="0" w:space="0" w:color="auto"/>
      </w:divBdr>
    </w:div>
    <w:div w:id="1549564244">
      <w:bodyDiv w:val="1"/>
      <w:marLeft w:val="0"/>
      <w:marRight w:val="0"/>
      <w:marTop w:val="0"/>
      <w:marBottom w:val="0"/>
      <w:divBdr>
        <w:top w:val="none" w:sz="0" w:space="0" w:color="auto"/>
        <w:left w:val="none" w:sz="0" w:space="0" w:color="auto"/>
        <w:bottom w:val="none" w:sz="0" w:space="0" w:color="auto"/>
        <w:right w:val="none" w:sz="0" w:space="0" w:color="auto"/>
      </w:divBdr>
    </w:div>
    <w:div w:id="1568148545">
      <w:bodyDiv w:val="1"/>
      <w:marLeft w:val="0"/>
      <w:marRight w:val="0"/>
      <w:marTop w:val="0"/>
      <w:marBottom w:val="0"/>
      <w:divBdr>
        <w:top w:val="none" w:sz="0" w:space="0" w:color="auto"/>
        <w:left w:val="none" w:sz="0" w:space="0" w:color="auto"/>
        <w:bottom w:val="none" w:sz="0" w:space="0" w:color="auto"/>
        <w:right w:val="none" w:sz="0" w:space="0" w:color="auto"/>
      </w:divBdr>
    </w:div>
    <w:div w:id="1623077818">
      <w:bodyDiv w:val="1"/>
      <w:marLeft w:val="0"/>
      <w:marRight w:val="0"/>
      <w:marTop w:val="0"/>
      <w:marBottom w:val="0"/>
      <w:divBdr>
        <w:top w:val="none" w:sz="0" w:space="0" w:color="auto"/>
        <w:left w:val="none" w:sz="0" w:space="0" w:color="auto"/>
        <w:bottom w:val="none" w:sz="0" w:space="0" w:color="auto"/>
        <w:right w:val="none" w:sz="0" w:space="0" w:color="auto"/>
      </w:divBdr>
    </w:div>
    <w:div w:id="1626883011">
      <w:bodyDiv w:val="1"/>
      <w:marLeft w:val="0"/>
      <w:marRight w:val="0"/>
      <w:marTop w:val="0"/>
      <w:marBottom w:val="0"/>
      <w:divBdr>
        <w:top w:val="none" w:sz="0" w:space="0" w:color="auto"/>
        <w:left w:val="none" w:sz="0" w:space="0" w:color="auto"/>
        <w:bottom w:val="none" w:sz="0" w:space="0" w:color="auto"/>
        <w:right w:val="none" w:sz="0" w:space="0" w:color="auto"/>
      </w:divBdr>
    </w:div>
    <w:div w:id="1666589467">
      <w:bodyDiv w:val="1"/>
      <w:marLeft w:val="0"/>
      <w:marRight w:val="0"/>
      <w:marTop w:val="0"/>
      <w:marBottom w:val="0"/>
      <w:divBdr>
        <w:top w:val="none" w:sz="0" w:space="0" w:color="auto"/>
        <w:left w:val="none" w:sz="0" w:space="0" w:color="auto"/>
        <w:bottom w:val="none" w:sz="0" w:space="0" w:color="auto"/>
        <w:right w:val="none" w:sz="0" w:space="0" w:color="auto"/>
      </w:divBdr>
    </w:div>
    <w:div w:id="1718315821">
      <w:bodyDiv w:val="1"/>
      <w:marLeft w:val="0"/>
      <w:marRight w:val="0"/>
      <w:marTop w:val="0"/>
      <w:marBottom w:val="0"/>
      <w:divBdr>
        <w:top w:val="none" w:sz="0" w:space="0" w:color="auto"/>
        <w:left w:val="none" w:sz="0" w:space="0" w:color="auto"/>
        <w:bottom w:val="none" w:sz="0" w:space="0" w:color="auto"/>
        <w:right w:val="none" w:sz="0" w:space="0" w:color="auto"/>
      </w:divBdr>
    </w:div>
    <w:div w:id="1720085358">
      <w:bodyDiv w:val="1"/>
      <w:marLeft w:val="0"/>
      <w:marRight w:val="0"/>
      <w:marTop w:val="0"/>
      <w:marBottom w:val="0"/>
      <w:divBdr>
        <w:top w:val="none" w:sz="0" w:space="0" w:color="auto"/>
        <w:left w:val="none" w:sz="0" w:space="0" w:color="auto"/>
        <w:bottom w:val="none" w:sz="0" w:space="0" w:color="auto"/>
        <w:right w:val="none" w:sz="0" w:space="0" w:color="auto"/>
      </w:divBdr>
    </w:div>
    <w:div w:id="1723556910">
      <w:bodyDiv w:val="1"/>
      <w:marLeft w:val="0"/>
      <w:marRight w:val="0"/>
      <w:marTop w:val="0"/>
      <w:marBottom w:val="0"/>
      <w:divBdr>
        <w:top w:val="none" w:sz="0" w:space="0" w:color="auto"/>
        <w:left w:val="none" w:sz="0" w:space="0" w:color="auto"/>
        <w:bottom w:val="none" w:sz="0" w:space="0" w:color="auto"/>
        <w:right w:val="none" w:sz="0" w:space="0" w:color="auto"/>
      </w:divBdr>
    </w:div>
    <w:div w:id="1734113753">
      <w:bodyDiv w:val="1"/>
      <w:marLeft w:val="0"/>
      <w:marRight w:val="0"/>
      <w:marTop w:val="0"/>
      <w:marBottom w:val="0"/>
      <w:divBdr>
        <w:top w:val="none" w:sz="0" w:space="0" w:color="auto"/>
        <w:left w:val="none" w:sz="0" w:space="0" w:color="auto"/>
        <w:bottom w:val="none" w:sz="0" w:space="0" w:color="auto"/>
        <w:right w:val="none" w:sz="0" w:space="0" w:color="auto"/>
      </w:divBdr>
    </w:div>
    <w:div w:id="1747532293">
      <w:bodyDiv w:val="1"/>
      <w:marLeft w:val="0"/>
      <w:marRight w:val="0"/>
      <w:marTop w:val="0"/>
      <w:marBottom w:val="0"/>
      <w:divBdr>
        <w:top w:val="none" w:sz="0" w:space="0" w:color="auto"/>
        <w:left w:val="none" w:sz="0" w:space="0" w:color="auto"/>
        <w:bottom w:val="none" w:sz="0" w:space="0" w:color="auto"/>
        <w:right w:val="none" w:sz="0" w:space="0" w:color="auto"/>
      </w:divBdr>
    </w:div>
    <w:div w:id="1772821140">
      <w:bodyDiv w:val="1"/>
      <w:marLeft w:val="0"/>
      <w:marRight w:val="0"/>
      <w:marTop w:val="0"/>
      <w:marBottom w:val="0"/>
      <w:divBdr>
        <w:top w:val="none" w:sz="0" w:space="0" w:color="auto"/>
        <w:left w:val="none" w:sz="0" w:space="0" w:color="auto"/>
        <w:bottom w:val="none" w:sz="0" w:space="0" w:color="auto"/>
        <w:right w:val="none" w:sz="0" w:space="0" w:color="auto"/>
      </w:divBdr>
    </w:div>
    <w:div w:id="1789740342">
      <w:bodyDiv w:val="1"/>
      <w:marLeft w:val="0"/>
      <w:marRight w:val="0"/>
      <w:marTop w:val="0"/>
      <w:marBottom w:val="0"/>
      <w:divBdr>
        <w:top w:val="none" w:sz="0" w:space="0" w:color="auto"/>
        <w:left w:val="none" w:sz="0" w:space="0" w:color="auto"/>
        <w:bottom w:val="none" w:sz="0" w:space="0" w:color="auto"/>
        <w:right w:val="none" w:sz="0" w:space="0" w:color="auto"/>
      </w:divBdr>
    </w:div>
    <w:div w:id="1794322420">
      <w:bodyDiv w:val="1"/>
      <w:marLeft w:val="0"/>
      <w:marRight w:val="0"/>
      <w:marTop w:val="0"/>
      <w:marBottom w:val="0"/>
      <w:divBdr>
        <w:top w:val="none" w:sz="0" w:space="0" w:color="auto"/>
        <w:left w:val="none" w:sz="0" w:space="0" w:color="auto"/>
        <w:bottom w:val="none" w:sz="0" w:space="0" w:color="auto"/>
        <w:right w:val="none" w:sz="0" w:space="0" w:color="auto"/>
      </w:divBdr>
    </w:div>
    <w:div w:id="1798376222">
      <w:bodyDiv w:val="1"/>
      <w:marLeft w:val="0"/>
      <w:marRight w:val="0"/>
      <w:marTop w:val="0"/>
      <w:marBottom w:val="0"/>
      <w:divBdr>
        <w:top w:val="none" w:sz="0" w:space="0" w:color="auto"/>
        <w:left w:val="none" w:sz="0" w:space="0" w:color="auto"/>
        <w:bottom w:val="none" w:sz="0" w:space="0" w:color="auto"/>
        <w:right w:val="none" w:sz="0" w:space="0" w:color="auto"/>
      </w:divBdr>
    </w:div>
    <w:div w:id="1825314654">
      <w:bodyDiv w:val="1"/>
      <w:marLeft w:val="0"/>
      <w:marRight w:val="0"/>
      <w:marTop w:val="0"/>
      <w:marBottom w:val="0"/>
      <w:divBdr>
        <w:top w:val="none" w:sz="0" w:space="0" w:color="auto"/>
        <w:left w:val="none" w:sz="0" w:space="0" w:color="auto"/>
        <w:bottom w:val="none" w:sz="0" w:space="0" w:color="auto"/>
        <w:right w:val="none" w:sz="0" w:space="0" w:color="auto"/>
      </w:divBdr>
    </w:div>
    <w:div w:id="1845625714">
      <w:bodyDiv w:val="1"/>
      <w:marLeft w:val="0"/>
      <w:marRight w:val="0"/>
      <w:marTop w:val="0"/>
      <w:marBottom w:val="0"/>
      <w:divBdr>
        <w:top w:val="none" w:sz="0" w:space="0" w:color="auto"/>
        <w:left w:val="none" w:sz="0" w:space="0" w:color="auto"/>
        <w:bottom w:val="none" w:sz="0" w:space="0" w:color="auto"/>
        <w:right w:val="none" w:sz="0" w:space="0" w:color="auto"/>
      </w:divBdr>
    </w:div>
    <w:div w:id="1880237313">
      <w:bodyDiv w:val="1"/>
      <w:marLeft w:val="0"/>
      <w:marRight w:val="0"/>
      <w:marTop w:val="0"/>
      <w:marBottom w:val="0"/>
      <w:divBdr>
        <w:top w:val="none" w:sz="0" w:space="0" w:color="auto"/>
        <w:left w:val="none" w:sz="0" w:space="0" w:color="auto"/>
        <w:bottom w:val="none" w:sz="0" w:space="0" w:color="auto"/>
        <w:right w:val="none" w:sz="0" w:space="0" w:color="auto"/>
      </w:divBdr>
    </w:div>
    <w:div w:id="1891646111">
      <w:bodyDiv w:val="1"/>
      <w:marLeft w:val="0"/>
      <w:marRight w:val="0"/>
      <w:marTop w:val="0"/>
      <w:marBottom w:val="0"/>
      <w:divBdr>
        <w:top w:val="none" w:sz="0" w:space="0" w:color="auto"/>
        <w:left w:val="none" w:sz="0" w:space="0" w:color="auto"/>
        <w:bottom w:val="none" w:sz="0" w:space="0" w:color="auto"/>
        <w:right w:val="none" w:sz="0" w:space="0" w:color="auto"/>
      </w:divBdr>
    </w:div>
    <w:div w:id="1917740703">
      <w:bodyDiv w:val="1"/>
      <w:marLeft w:val="0"/>
      <w:marRight w:val="0"/>
      <w:marTop w:val="0"/>
      <w:marBottom w:val="0"/>
      <w:divBdr>
        <w:top w:val="none" w:sz="0" w:space="0" w:color="auto"/>
        <w:left w:val="none" w:sz="0" w:space="0" w:color="auto"/>
        <w:bottom w:val="none" w:sz="0" w:space="0" w:color="auto"/>
        <w:right w:val="none" w:sz="0" w:space="0" w:color="auto"/>
      </w:divBdr>
    </w:div>
    <w:div w:id="2032562943">
      <w:bodyDiv w:val="1"/>
      <w:marLeft w:val="0"/>
      <w:marRight w:val="0"/>
      <w:marTop w:val="0"/>
      <w:marBottom w:val="0"/>
      <w:divBdr>
        <w:top w:val="none" w:sz="0" w:space="0" w:color="auto"/>
        <w:left w:val="none" w:sz="0" w:space="0" w:color="auto"/>
        <w:bottom w:val="none" w:sz="0" w:space="0" w:color="auto"/>
        <w:right w:val="none" w:sz="0" w:space="0" w:color="auto"/>
      </w:divBdr>
    </w:div>
    <w:div w:id="2095121834">
      <w:bodyDiv w:val="1"/>
      <w:marLeft w:val="0"/>
      <w:marRight w:val="0"/>
      <w:marTop w:val="0"/>
      <w:marBottom w:val="0"/>
      <w:divBdr>
        <w:top w:val="none" w:sz="0" w:space="0" w:color="auto"/>
        <w:left w:val="none" w:sz="0" w:space="0" w:color="auto"/>
        <w:bottom w:val="none" w:sz="0" w:space="0" w:color="auto"/>
        <w:right w:val="none" w:sz="0" w:space="0" w:color="auto"/>
      </w:divBdr>
    </w:div>
    <w:div w:id="2111774367">
      <w:bodyDiv w:val="1"/>
      <w:marLeft w:val="0"/>
      <w:marRight w:val="0"/>
      <w:marTop w:val="0"/>
      <w:marBottom w:val="0"/>
      <w:divBdr>
        <w:top w:val="none" w:sz="0" w:space="0" w:color="auto"/>
        <w:left w:val="none" w:sz="0" w:space="0" w:color="auto"/>
        <w:bottom w:val="none" w:sz="0" w:space="0" w:color="auto"/>
        <w:right w:val="none" w:sz="0" w:space="0" w:color="auto"/>
      </w:divBdr>
      <w:divsChild>
        <w:div w:id="1166480742">
          <w:marLeft w:val="0"/>
          <w:marRight w:val="0"/>
          <w:marTop w:val="0"/>
          <w:marBottom w:val="0"/>
          <w:divBdr>
            <w:top w:val="none" w:sz="0" w:space="0" w:color="auto"/>
            <w:left w:val="none" w:sz="0" w:space="0" w:color="auto"/>
            <w:bottom w:val="none" w:sz="0" w:space="0" w:color="auto"/>
            <w:right w:val="none" w:sz="0" w:space="0" w:color="auto"/>
          </w:divBdr>
        </w:div>
      </w:divsChild>
    </w:div>
    <w:div w:id="2146311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image" Target="media/image13.png" /><Relationship Id="rId26" Type="http://schemas.openxmlformats.org/officeDocument/2006/relationships/image" Target="media/image21.png" /><Relationship Id="rId3" Type="http://schemas.openxmlformats.org/officeDocument/2006/relationships/styles" Target="styles.xml" /><Relationship Id="rId21" Type="http://schemas.openxmlformats.org/officeDocument/2006/relationships/image" Target="media/image16.png"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2.png" /><Relationship Id="rId25" Type="http://schemas.openxmlformats.org/officeDocument/2006/relationships/image" Target="media/image20.png" /><Relationship Id="rId2" Type="http://schemas.openxmlformats.org/officeDocument/2006/relationships/numbering" Target="numbering.xml" /><Relationship Id="rId16" Type="http://schemas.openxmlformats.org/officeDocument/2006/relationships/image" Target="media/image11.png" /><Relationship Id="rId20" Type="http://schemas.openxmlformats.org/officeDocument/2006/relationships/image" Target="media/image15.png"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image" Target="media/image19.png" /><Relationship Id="rId5" Type="http://schemas.openxmlformats.org/officeDocument/2006/relationships/webSettings" Target="webSettings.xml" /><Relationship Id="rId15" Type="http://schemas.openxmlformats.org/officeDocument/2006/relationships/image" Target="media/image10.png" /><Relationship Id="rId23" Type="http://schemas.openxmlformats.org/officeDocument/2006/relationships/image" Target="media/image18.png" /><Relationship Id="rId28" Type="http://schemas.openxmlformats.org/officeDocument/2006/relationships/fontTable" Target="fontTable.xml" /><Relationship Id="rId10" Type="http://schemas.openxmlformats.org/officeDocument/2006/relationships/image" Target="media/image5.png" /><Relationship Id="rId19" Type="http://schemas.openxmlformats.org/officeDocument/2006/relationships/image" Target="media/image14.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image" Target="media/image17.png" /><Relationship Id="rId27" Type="http://schemas.openxmlformats.org/officeDocument/2006/relationships/image" Target="media/image2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034BC-90F2-410B-A36B-0FAD9D1454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10151</Words>
  <Characters>65061</Characters>
  <Application>Microsoft Office Word</Application>
  <DocSecurity>0</DocSecurity>
  <Lines>542</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2</dc:creator>
  <cp:keywords/>
  <dc:description/>
  <cp:lastModifiedBy>mecic florin</cp:lastModifiedBy>
  <cp:revision>2</cp:revision>
  <dcterms:created xsi:type="dcterms:W3CDTF">2025-06-08T15:24:00Z</dcterms:created>
  <dcterms:modified xsi:type="dcterms:W3CDTF">2025-06-08T15:24:00Z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66763475-a746-44b0-b560-f62098330757</vt:lpwstr>
  </property>
</Properties>
</file>