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69340507"/>
        <w:docPartObj>
          <w:docPartGallery w:val="Cover Pages"/>
          <w:docPartUnique/>
        </w:docPartObj>
      </w:sdtPr>
      <w:sdtContent>
        <w:tbl>
          <w:tblPr>
            <w:tblpPr w:leftFromText="187" w:rightFromText="187" w:horzAnchor="margin" w:tblpXSpec="center" w:tblpY="2881"/>
            <w:tblW w:w="4098" w:type="pct"/>
            <w:tblBorders>
              <w:left w:val="single" w:sz="12" w:space="0" w:color="156082" w:themeColor="accent1"/>
            </w:tblBorders>
            <w:tblCellMar>
              <w:left w:w="144" w:type="dxa"/>
              <w:right w:w="115" w:type="dxa"/>
            </w:tblCellMar>
            <w:tblLook w:val="04A0" w:firstRow="1" w:lastRow="0" w:firstColumn="1" w:lastColumn="0" w:noHBand="0" w:noVBand="1"/>
          </w:tblPr>
          <w:tblGrid>
            <w:gridCol w:w="7385"/>
          </w:tblGrid>
          <w:tr w:rsidR="00E3549E" w14:paraId="01F7C916" w14:textId="77777777" w:rsidTr="006556E9">
            <w:tc>
              <w:tcPr>
                <w:tcW w:w="7385" w:type="dxa"/>
                <w:tcMar>
                  <w:top w:w="216" w:type="dxa"/>
                  <w:left w:w="115" w:type="dxa"/>
                  <w:bottom w:w="216" w:type="dxa"/>
                  <w:right w:w="115" w:type="dxa"/>
                </w:tcMar>
              </w:tcPr>
              <w:p w14:paraId="549804E0" w14:textId="0DECCB17" w:rsidR="00E3549E" w:rsidRDefault="00E3549E"/>
              <w:p w14:paraId="66FFE4C2" w14:textId="05772AF8" w:rsidR="00E3549E" w:rsidRDefault="00E3549E">
                <w:pPr>
                  <w:pStyle w:val="NoSpacing"/>
                  <w:rPr>
                    <w:color w:val="0F4761" w:themeColor="accent1" w:themeShade="BF"/>
                    <w:sz w:val="24"/>
                  </w:rPr>
                </w:pPr>
              </w:p>
            </w:tc>
          </w:tr>
          <w:tr w:rsidR="00E3549E" w14:paraId="41F3BEAE" w14:textId="77777777" w:rsidTr="006556E9">
            <w:tc>
              <w:tcPr>
                <w:tcW w:w="7385" w:type="dxa"/>
              </w:tcPr>
              <w:sdt>
                <w:sdtPr>
                  <w:rPr>
                    <w:rFonts w:ascii="Times New Roman" w:eastAsiaTheme="majorEastAsia" w:hAnsi="Times New Roman" w:cs="Times New Roman"/>
                    <w:color w:val="0D0D0D" w:themeColor="text1" w:themeTint="F2"/>
                    <w:sz w:val="72"/>
                    <w:szCs w:val="72"/>
                  </w:rPr>
                  <w:alias w:val="Title"/>
                  <w:id w:val="13406919"/>
                  <w:placeholder>
                    <w:docPart w:val="4203BC89388040A3A950B7852A1BA1CC"/>
                  </w:placeholder>
                  <w:dataBinding w:prefixMappings="xmlns:ns0='http://schemas.openxmlformats.org/package/2006/metadata/core-properties' xmlns:ns1='http://purl.org/dc/elements/1.1/'" w:xpath="/ns0:coreProperties[1]/ns1:title[1]" w:storeItemID="{6C3C8BC8-F283-45AE-878A-BAB7291924A1}"/>
                  <w:text/>
                </w:sdtPr>
                <w:sdtContent>
                  <w:p w14:paraId="19EA05F8" w14:textId="29CCE38C" w:rsidR="00E3549E" w:rsidRPr="00480F45" w:rsidRDefault="003649C3">
                    <w:pPr>
                      <w:pStyle w:val="NoSpacing"/>
                      <w:spacing w:line="216" w:lineRule="auto"/>
                      <w:rPr>
                        <w:rFonts w:ascii="Times New Roman" w:eastAsiaTheme="majorEastAsia" w:hAnsi="Times New Roman" w:cs="Times New Roman"/>
                        <w:color w:val="156082" w:themeColor="accent1"/>
                        <w:sz w:val="88"/>
                        <w:szCs w:val="88"/>
                      </w:rPr>
                    </w:pPr>
                    <w:r>
                      <w:rPr>
                        <w:rFonts w:ascii="Times New Roman" w:eastAsiaTheme="majorEastAsia" w:hAnsi="Times New Roman" w:cs="Times New Roman"/>
                        <w:color w:val="0D0D0D" w:themeColor="text1" w:themeTint="F2"/>
                        <w:sz w:val="72"/>
                        <w:szCs w:val="72"/>
                      </w:rPr>
                      <w:t>Research, Analyse and Investigate Cybersecurity Incidents and Perform Digital Forensic Assessment</w:t>
                    </w:r>
                  </w:p>
                </w:sdtContent>
              </w:sdt>
            </w:tc>
          </w:tr>
          <w:tr w:rsidR="00E3549E" w14:paraId="3F8DCE4C" w14:textId="77777777" w:rsidTr="006556E9">
            <w:sdt>
              <w:sdtPr>
                <w:rPr>
                  <w:rFonts w:ascii="Times New Roman" w:hAnsi="Times New Roman" w:cs="Times New Roman"/>
                  <w:b/>
                  <w:bCs/>
                </w:rPr>
                <w:alias w:val="Subtitle"/>
                <w:id w:val="13406923"/>
                <w:placeholder>
                  <w:docPart w:val="C0121AC14F73439EA19052D3CAE87489"/>
                </w:placeholder>
                <w:dataBinding w:prefixMappings="xmlns:ns0='http://schemas.openxmlformats.org/package/2006/metadata/core-properties' xmlns:ns1='http://purl.org/dc/elements/1.1/'" w:xpath="/ns0:coreProperties[1]/ns1:subject[1]" w:storeItemID="{6C3C8BC8-F283-45AE-878A-BAB7291924A1}"/>
                <w:text/>
              </w:sdtPr>
              <w:sdtContent>
                <w:tc>
                  <w:tcPr>
                    <w:tcW w:w="7385" w:type="dxa"/>
                    <w:tcMar>
                      <w:top w:w="216" w:type="dxa"/>
                      <w:left w:w="115" w:type="dxa"/>
                      <w:bottom w:w="216" w:type="dxa"/>
                      <w:right w:w="115" w:type="dxa"/>
                    </w:tcMar>
                  </w:tcPr>
                  <w:p w14:paraId="3EE703E9" w14:textId="0F937384" w:rsidR="00E3549E" w:rsidRPr="00480F45" w:rsidRDefault="00334C00" w:rsidP="00334C00">
                    <w:pPr>
                      <w:pStyle w:val="NoSpacing"/>
                      <w:rPr>
                        <w:rFonts w:ascii="Times New Roman" w:hAnsi="Times New Roman" w:cs="Times New Roman"/>
                        <w:color w:val="0F4761" w:themeColor="accent1" w:themeShade="BF"/>
                        <w:sz w:val="24"/>
                      </w:rPr>
                    </w:pPr>
                    <w:r w:rsidRPr="00480F45">
                      <w:rPr>
                        <w:rFonts w:ascii="Times New Roman" w:hAnsi="Times New Roman" w:cs="Times New Roman"/>
                        <w:b/>
                        <w:bCs/>
                      </w:rPr>
                      <w:t>TASK 1 – RESEARCH REPORT    |    TASK 2 – DIGITAL FORENSIC INVESTIGATION REPORT</w:t>
                    </w:r>
                  </w:p>
                </w:tc>
              </w:sdtContent>
            </w:sdt>
          </w:tr>
        </w:tbl>
        <w:tbl>
          <w:tblPr>
            <w:tblpPr w:leftFromText="187" w:rightFromText="187" w:horzAnchor="margin" w:tblpXSpec="center" w:tblpYSpec="bottom"/>
            <w:tblW w:w="4083" w:type="pct"/>
            <w:tblLook w:val="04A0" w:firstRow="1" w:lastRow="0" w:firstColumn="1" w:lastColumn="0" w:noHBand="0" w:noVBand="1"/>
          </w:tblPr>
          <w:tblGrid>
            <w:gridCol w:w="7371"/>
          </w:tblGrid>
          <w:tr w:rsidR="00E3549E" w14:paraId="555F51FD" w14:textId="77777777" w:rsidTr="00334C00">
            <w:tc>
              <w:tcPr>
                <w:tcW w:w="7371" w:type="dxa"/>
                <w:tcMar>
                  <w:top w:w="216" w:type="dxa"/>
                  <w:left w:w="115" w:type="dxa"/>
                  <w:bottom w:w="216" w:type="dxa"/>
                  <w:right w:w="115" w:type="dxa"/>
                </w:tcMar>
              </w:tcPr>
              <w:sdt>
                <w:sdtPr>
                  <w:rPr>
                    <w:rFonts w:ascii="Times New Roman" w:eastAsiaTheme="minorHAnsi" w:hAnsi="Times New Roman" w:cs="Times New Roman"/>
                    <w:kern w:val="2"/>
                    <w:sz w:val="40"/>
                    <w:szCs w:val="40"/>
                    <w:lang w:val="en-IN"/>
                    <w14:ligatures w14:val="standardContextual"/>
                  </w:rPr>
                  <w:alias w:val="Author"/>
                  <w:id w:val="13406928"/>
                  <w:placeholder>
                    <w:docPart w:val="52824D0DB28D4174B6DC912AFD9FB306"/>
                  </w:placeholder>
                  <w:dataBinding w:prefixMappings="xmlns:ns0='http://schemas.openxmlformats.org/package/2006/metadata/core-properties' xmlns:ns1='http://purl.org/dc/elements/1.1/'" w:xpath="/ns0:coreProperties[1]/ns1:creator[1]" w:storeItemID="{6C3C8BC8-F283-45AE-878A-BAB7291924A1}"/>
                  <w:text/>
                </w:sdtPr>
                <w:sdtContent>
                  <w:p w14:paraId="3E300C7B" w14:textId="1E315968" w:rsidR="00E3549E" w:rsidRPr="00480F45" w:rsidRDefault="003649C3" w:rsidP="00E3549E">
                    <w:pPr>
                      <w:pStyle w:val="NoSpacing"/>
                      <w:rPr>
                        <w:color w:val="156082" w:themeColor="accent1"/>
                        <w:sz w:val="28"/>
                        <w:szCs w:val="28"/>
                      </w:rPr>
                    </w:pPr>
                    <w:r>
                      <w:rPr>
                        <w:rFonts w:ascii="Times New Roman" w:eastAsiaTheme="minorHAnsi" w:hAnsi="Times New Roman" w:cs="Times New Roman"/>
                        <w:kern w:val="2"/>
                        <w:sz w:val="40"/>
                        <w:szCs w:val="40"/>
                        <w:lang w:val="en-IN"/>
                        <w14:ligatures w14:val="standardContextual"/>
                      </w:rPr>
                      <w:t>Module: Digital Forensics Analysis ACCA7031 - Report                          Student Name: Gopika Virakan Valappil                                        Student ID: 2436585                         Program: MSc Cybersecurity &amp; Digital Forensics                                        Submitted To: Dr. Mohamed Ghanem</w:t>
                    </w:r>
                  </w:p>
                </w:sdtContent>
              </w:sdt>
              <w:p w14:paraId="545BA07A" w14:textId="27D56B92" w:rsidR="00E3549E" w:rsidRDefault="00E3549E">
                <w:pPr>
                  <w:pStyle w:val="NoSpacing"/>
                  <w:rPr>
                    <w:color w:val="156082" w:themeColor="accent1"/>
                    <w:sz w:val="28"/>
                    <w:szCs w:val="28"/>
                  </w:rPr>
                </w:pPr>
              </w:p>
              <w:p w14:paraId="5A284155" w14:textId="77777777" w:rsidR="00E3549E" w:rsidRDefault="00E3549E">
                <w:pPr>
                  <w:pStyle w:val="NoSpacing"/>
                  <w:rPr>
                    <w:color w:val="156082" w:themeColor="accent1"/>
                  </w:rPr>
                </w:pPr>
              </w:p>
            </w:tc>
          </w:tr>
        </w:tbl>
        <w:p w14:paraId="74113E82" w14:textId="1CB8A6FA" w:rsidR="00E3549E" w:rsidRDefault="00E3549E">
          <w:r>
            <w:rPr>
              <w:noProof/>
            </w:rPr>
            <w:drawing>
              <wp:inline distT="0" distB="0" distL="0" distR="0" wp14:anchorId="3E54FACE" wp14:editId="001F0886">
                <wp:extent cx="5475140" cy="1780463"/>
                <wp:effectExtent l="0" t="0" r="7620" b="5080"/>
                <wp:docPr id="135289556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5140" cy="1780463"/>
                        </a:xfrm>
                        <a:prstGeom prst="rect">
                          <a:avLst/>
                        </a:prstGeom>
                        <a:noFill/>
                      </pic:spPr>
                    </pic:pic>
                  </a:graphicData>
                </a:graphic>
              </wp:inline>
            </w:drawing>
          </w:r>
          <w:r>
            <w:br w:type="page"/>
          </w:r>
        </w:p>
      </w:sdtContent>
    </w:sdt>
    <w:p w14:paraId="01F208CE" w14:textId="05ADB54F" w:rsidR="00AD3762" w:rsidRPr="00365D3D" w:rsidRDefault="00AD3762" w:rsidP="00AD3762">
      <w:pPr>
        <w:rPr>
          <w:rFonts w:ascii="Times New Roman" w:hAnsi="Times New Roman" w:cs="Times New Roman"/>
          <w:b/>
          <w:bCs/>
        </w:rPr>
      </w:pPr>
      <w:r w:rsidRPr="00365D3D">
        <w:rPr>
          <w:rFonts w:ascii="Times New Roman" w:hAnsi="Times New Roman" w:cs="Times New Roman"/>
          <w:b/>
          <w:bCs/>
        </w:rPr>
        <w:lastRenderedPageBreak/>
        <w:t>TABLE OF CONTENTS</w:t>
      </w:r>
    </w:p>
    <w:p w14:paraId="23DD2E4A" w14:textId="77777777" w:rsidR="00930424" w:rsidRPr="00365D3D" w:rsidRDefault="00930424" w:rsidP="00930424">
      <w:pPr>
        <w:rPr>
          <w:rFonts w:ascii="Times New Roman" w:hAnsi="Times New Roman" w:cs="Times New Roman"/>
          <w:b/>
          <w:bCs/>
        </w:rPr>
      </w:pPr>
      <w:r w:rsidRPr="00365D3D">
        <w:rPr>
          <w:rFonts w:ascii="Times New Roman" w:hAnsi="Times New Roman" w:cs="Times New Roman"/>
          <w:b/>
          <w:bCs/>
        </w:rPr>
        <w:t>TASK 1 – RESEARCH REPORT</w:t>
      </w:r>
    </w:p>
    <w:p w14:paraId="774580BB" w14:textId="77777777" w:rsidR="00930424" w:rsidRPr="00DD2D5A" w:rsidRDefault="00930424" w:rsidP="00930424">
      <w:pPr>
        <w:numPr>
          <w:ilvl w:val="0"/>
          <w:numId w:val="44"/>
        </w:numPr>
        <w:rPr>
          <w:rFonts w:ascii="Times New Roman" w:hAnsi="Times New Roman" w:cs="Times New Roman"/>
        </w:rPr>
      </w:pPr>
      <w:r w:rsidRPr="00DD2D5A">
        <w:rPr>
          <w:rFonts w:ascii="Times New Roman" w:hAnsi="Times New Roman" w:cs="Times New Roman"/>
        </w:rPr>
        <w:t xml:space="preserve">Introduction ............................................................................... 1 </w:t>
      </w:r>
    </w:p>
    <w:p w14:paraId="40687A73" w14:textId="77777777" w:rsidR="00930424" w:rsidRPr="00DD2D5A" w:rsidRDefault="00930424" w:rsidP="00930424">
      <w:pPr>
        <w:numPr>
          <w:ilvl w:val="0"/>
          <w:numId w:val="44"/>
        </w:numPr>
        <w:rPr>
          <w:rFonts w:ascii="Times New Roman" w:hAnsi="Times New Roman" w:cs="Times New Roman"/>
        </w:rPr>
      </w:pPr>
      <w:r w:rsidRPr="00DD2D5A">
        <w:rPr>
          <w:rFonts w:ascii="Times New Roman" w:hAnsi="Times New Roman" w:cs="Times New Roman"/>
        </w:rPr>
        <w:t xml:space="preserve">Current State of the Field and Tools ........................................ 2 </w:t>
      </w:r>
    </w:p>
    <w:p w14:paraId="032E52A4" w14:textId="77777777" w:rsidR="00930424" w:rsidRPr="00DD2D5A" w:rsidRDefault="00930424" w:rsidP="00930424">
      <w:pPr>
        <w:numPr>
          <w:ilvl w:val="0"/>
          <w:numId w:val="44"/>
        </w:numPr>
        <w:rPr>
          <w:rFonts w:ascii="Times New Roman" w:hAnsi="Times New Roman" w:cs="Times New Roman"/>
        </w:rPr>
      </w:pPr>
      <w:r w:rsidRPr="00DD2D5A">
        <w:rPr>
          <w:rFonts w:ascii="Times New Roman" w:hAnsi="Times New Roman" w:cs="Times New Roman"/>
        </w:rPr>
        <w:t xml:space="preserve">Intersection of Digital Forensics and Cybersecurity ................. 3 </w:t>
      </w:r>
    </w:p>
    <w:p w14:paraId="23250E49" w14:textId="77777777" w:rsidR="00930424" w:rsidRPr="00DD2D5A" w:rsidRDefault="00930424" w:rsidP="00930424">
      <w:pPr>
        <w:numPr>
          <w:ilvl w:val="0"/>
          <w:numId w:val="44"/>
        </w:numPr>
        <w:rPr>
          <w:rFonts w:ascii="Times New Roman" w:hAnsi="Times New Roman" w:cs="Times New Roman"/>
        </w:rPr>
      </w:pPr>
      <w:r w:rsidRPr="00DD2D5A">
        <w:rPr>
          <w:rFonts w:ascii="Times New Roman" w:hAnsi="Times New Roman" w:cs="Times New Roman"/>
        </w:rPr>
        <w:t xml:space="preserve">Emerging Trends ...................................................................... 4 </w:t>
      </w:r>
    </w:p>
    <w:p w14:paraId="5FA1BC8B" w14:textId="77777777" w:rsidR="00930424" w:rsidRPr="00DD2D5A" w:rsidRDefault="00930424" w:rsidP="00930424">
      <w:pPr>
        <w:numPr>
          <w:ilvl w:val="0"/>
          <w:numId w:val="44"/>
        </w:numPr>
        <w:rPr>
          <w:rFonts w:ascii="Times New Roman" w:hAnsi="Times New Roman" w:cs="Times New Roman"/>
        </w:rPr>
      </w:pPr>
      <w:r w:rsidRPr="00DD2D5A">
        <w:rPr>
          <w:rFonts w:ascii="Times New Roman" w:hAnsi="Times New Roman" w:cs="Times New Roman"/>
        </w:rPr>
        <w:t xml:space="preserve">Key Challenges ........................................................................ 5 </w:t>
      </w:r>
    </w:p>
    <w:p w14:paraId="5ACB0FEA" w14:textId="77777777" w:rsidR="00930424" w:rsidRPr="00DD2D5A" w:rsidRDefault="00930424" w:rsidP="00930424">
      <w:pPr>
        <w:numPr>
          <w:ilvl w:val="0"/>
          <w:numId w:val="44"/>
        </w:numPr>
        <w:rPr>
          <w:rFonts w:ascii="Times New Roman" w:hAnsi="Times New Roman" w:cs="Times New Roman"/>
        </w:rPr>
      </w:pPr>
      <w:r w:rsidRPr="00DD2D5A">
        <w:rPr>
          <w:rFonts w:ascii="Times New Roman" w:hAnsi="Times New Roman" w:cs="Times New Roman"/>
        </w:rPr>
        <w:t xml:space="preserve">National and International Job Market ..................................... 6 </w:t>
      </w:r>
    </w:p>
    <w:p w14:paraId="3B2E61AB" w14:textId="77777777" w:rsidR="00930424" w:rsidRPr="00DD2D5A" w:rsidRDefault="00930424" w:rsidP="00930424">
      <w:pPr>
        <w:numPr>
          <w:ilvl w:val="0"/>
          <w:numId w:val="44"/>
        </w:numPr>
        <w:rPr>
          <w:rFonts w:ascii="Times New Roman" w:hAnsi="Times New Roman" w:cs="Times New Roman"/>
        </w:rPr>
      </w:pPr>
      <w:r w:rsidRPr="00DD2D5A">
        <w:rPr>
          <w:rFonts w:ascii="Times New Roman" w:hAnsi="Times New Roman" w:cs="Times New Roman"/>
        </w:rPr>
        <w:t xml:space="preserve">Conclusion ............................................................................... 7 </w:t>
      </w:r>
    </w:p>
    <w:p w14:paraId="7D65B8E8" w14:textId="5BC87558" w:rsidR="00930424" w:rsidRPr="00DD2D5A" w:rsidRDefault="00930424" w:rsidP="00930424">
      <w:pPr>
        <w:rPr>
          <w:rFonts w:ascii="Times New Roman" w:hAnsi="Times New Roman" w:cs="Times New Roman"/>
        </w:rPr>
      </w:pPr>
    </w:p>
    <w:p w14:paraId="427389AD" w14:textId="77777777" w:rsidR="00930424" w:rsidRPr="00365D3D" w:rsidRDefault="00930424" w:rsidP="00930424">
      <w:pPr>
        <w:rPr>
          <w:rFonts w:ascii="Times New Roman" w:hAnsi="Times New Roman" w:cs="Times New Roman"/>
          <w:b/>
          <w:bCs/>
        </w:rPr>
      </w:pPr>
      <w:r w:rsidRPr="00365D3D">
        <w:rPr>
          <w:rFonts w:ascii="Times New Roman" w:hAnsi="Times New Roman" w:cs="Times New Roman"/>
          <w:b/>
          <w:bCs/>
        </w:rPr>
        <w:t>TASK 2 – DIGITAL FORENSIC INVESTIGATION REPORT</w:t>
      </w:r>
    </w:p>
    <w:p w14:paraId="6575932D"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Case Background .................................................................... 8 </w:t>
      </w:r>
    </w:p>
    <w:p w14:paraId="6A9C23AD"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Investigation Scope ................................................................ 9 </w:t>
      </w:r>
    </w:p>
    <w:p w14:paraId="03118722"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Evidence Inventory and Chain of Custody ............................... 10 </w:t>
      </w:r>
    </w:p>
    <w:p w14:paraId="5279CA50"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Forensic Acquisition Process .................................................. 11</w:t>
      </w:r>
      <w:r w:rsidRPr="00DD2D5A">
        <w:rPr>
          <w:rFonts w:ascii="Times New Roman" w:hAnsi="Times New Roman" w:cs="Times New Roman"/>
        </w:rPr>
        <w:br/>
      </w:r>
      <w:r w:rsidRPr="00DD2D5A">
        <w:rPr>
          <w:rFonts w:ascii="Times New Roman" w:hAnsi="Times New Roman" w:cs="Times New Roman"/>
        </w:rPr>
        <w:t> </w:t>
      </w:r>
      <w:r w:rsidRPr="00DD2D5A">
        <w:rPr>
          <w:rFonts w:ascii="Times New Roman" w:hAnsi="Times New Roman" w:cs="Times New Roman"/>
        </w:rPr>
        <w:t> </w:t>
      </w:r>
      <w:r w:rsidRPr="00DD2D5A">
        <w:rPr>
          <w:rFonts w:ascii="Times New Roman" w:hAnsi="Times New Roman" w:cs="Times New Roman"/>
        </w:rPr>
        <w:t>4.1 Acquisition Procedure ...................................................... 12</w:t>
      </w:r>
      <w:r w:rsidRPr="00DD2D5A">
        <w:rPr>
          <w:rFonts w:ascii="Times New Roman" w:hAnsi="Times New Roman" w:cs="Times New Roman"/>
        </w:rPr>
        <w:br/>
      </w:r>
      <w:r w:rsidRPr="00DD2D5A">
        <w:rPr>
          <w:rFonts w:ascii="Times New Roman" w:hAnsi="Times New Roman" w:cs="Times New Roman"/>
        </w:rPr>
        <w:t> </w:t>
      </w:r>
      <w:r w:rsidRPr="00DD2D5A">
        <w:rPr>
          <w:rFonts w:ascii="Times New Roman" w:hAnsi="Times New Roman" w:cs="Times New Roman"/>
        </w:rPr>
        <w:t> </w:t>
      </w:r>
      <w:r w:rsidRPr="00DD2D5A">
        <w:rPr>
          <w:rFonts w:ascii="Times New Roman" w:hAnsi="Times New Roman" w:cs="Times New Roman"/>
        </w:rPr>
        <w:t>4.2 Extraction Type ............................................................... 12</w:t>
      </w:r>
      <w:r w:rsidRPr="00DD2D5A">
        <w:rPr>
          <w:rFonts w:ascii="Times New Roman" w:hAnsi="Times New Roman" w:cs="Times New Roman"/>
        </w:rPr>
        <w:br/>
      </w:r>
      <w:r w:rsidRPr="00DD2D5A">
        <w:rPr>
          <w:rFonts w:ascii="Times New Roman" w:hAnsi="Times New Roman" w:cs="Times New Roman"/>
        </w:rPr>
        <w:t> </w:t>
      </w:r>
      <w:r w:rsidRPr="00DD2D5A">
        <w:rPr>
          <w:rFonts w:ascii="Times New Roman" w:hAnsi="Times New Roman" w:cs="Times New Roman"/>
        </w:rPr>
        <w:t> </w:t>
      </w:r>
      <w:r w:rsidRPr="00DD2D5A">
        <w:rPr>
          <w:rFonts w:ascii="Times New Roman" w:hAnsi="Times New Roman" w:cs="Times New Roman"/>
        </w:rPr>
        <w:t xml:space="preserve">4.3 Forensic Integrity Measures ............................................. 13 </w:t>
      </w:r>
    </w:p>
    <w:p w14:paraId="25534A4A"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Hash Verification ..................................................................... 14 </w:t>
      </w:r>
    </w:p>
    <w:p w14:paraId="0755C098"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Analysis Methodology ............................................................. 15</w:t>
      </w:r>
      <w:r w:rsidRPr="00DD2D5A">
        <w:rPr>
          <w:rFonts w:ascii="Times New Roman" w:hAnsi="Times New Roman" w:cs="Times New Roman"/>
        </w:rPr>
        <w:br/>
      </w:r>
      <w:r w:rsidRPr="00DD2D5A">
        <w:rPr>
          <w:rFonts w:ascii="Times New Roman" w:hAnsi="Times New Roman" w:cs="Times New Roman"/>
        </w:rPr>
        <w:t> </w:t>
      </w:r>
      <w:r w:rsidRPr="00DD2D5A">
        <w:rPr>
          <w:rFonts w:ascii="Times New Roman" w:hAnsi="Times New Roman" w:cs="Times New Roman"/>
        </w:rPr>
        <w:t> </w:t>
      </w:r>
      <w:r w:rsidRPr="00DD2D5A">
        <w:rPr>
          <w:rFonts w:ascii="Times New Roman" w:hAnsi="Times New Roman" w:cs="Times New Roman"/>
        </w:rPr>
        <w:t xml:space="preserve">6.1 Device Extraction Summary ............................................. 16 </w:t>
      </w:r>
    </w:p>
    <w:p w14:paraId="7FCA342C"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Communication Analysis ......................................................... 17</w:t>
      </w:r>
      <w:r w:rsidRPr="00DD2D5A">
        <w:rPr>
          <w:rFonts w:ascii="Times New Roman" w:hAnsi="Times New Roman" w:cs="Times New Roman"/>
        </w:rPr>
        <w:br/>
      </w:r>
      <w:r w:rsidRPr="00DD2D5A">
        <w:rPr>
          <w:rFonts w:ascii="Times New Roman" w:hAnsi="Times New Roman" w:cs="Times New Roman"/>
        </w:rPr>
        <w:t> </w:t>
      </w:r>
      <w:r w:rsidRPr="00DD2D5A">
        <w:rPr>
          <w:rFonts w:ascii="Times New Roman" w:hAnsi="Times New Roman" w:cs="Times New Roman"/>
        </w:rPr>
        <w:t> </w:t>
      </w:r>
      <w:r w:rsidRPr="00DD2D5A">
        <w:rPr>
          <w:rFonts w:ascii="Times New Roman" w:hAnsi="Times New Roman" w:cs="Times New Roman"/>
        </w:rPr>
        <w:t>7.1 WhatsApp Communication ............................................... 17</w:t>
      </w:r>
      <w:r w:rsidRPr="00DD2D5A">
        <w:rPr>
          <w:rFonts w:ascii="Times New Roman" w:hAnsi="Times New Roman" w:cs="Times New Roman"/>
        </w:rPr>
        <w:br/>
      </w:r>
      <w:r w:rsidRPr="00DD2D5A">
        <w:rPr>
          <w:rFonts w:ascii="Times New Roman" w:hAnsi="Times New Roman" w:cs="Times New Roman"/>
        </w:rPr>
        <w:t> </w:t>
      </w:r>
      <w:r w:rsidRPr="00DD2D5A">
        <w:rPr>
          <w:rFonts w:ascii="Times New Roman" w:hAnsi="Times New Roman" w:cs="Times New Roman"/>
        </w:rPr>
        <w:t> </w:t>
      </w:r>
      <w:r w:rsidRPr="00DD2D5A">
        <w:rPr>
          <w:rFonts w:ascii="Times New Roman" w:hAnsi="Times New Roman" w:cs="Times New Roman"/>
        </w:rPr>
        <w:t xml:space="preserve">7.2 Facebook Messenger Communication .............................. 19 </w:t>
      </w:r>
    </w:p>
    <w:p w14:paraId="0B407B97"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Timeline Reconstruction ......................................................... 20</w:t>
      </w:r>
      <w:r w:rsidRPr="00DD2D5A">
        <w:rPr>
          <w:rFonts w:ascii="Times New Roman" w:hAnsi="Times New Roman" w:cs="Times New Roman"/>
        </w:rPr>
        <w:br/>
      </w:r>
      <w:r w:rsidRPr="00DD2D5A">
        <w:rPr>
          <w:rFonts w:ascii="Times New Roman" w:hAnsi="Times New Roman" w:cs="Times New Roman"/>
        </w:rPr>
        <w:t> </w:t>
      </w:r>
      <w:r w:rsidRPr="00DD2D5A">
        <w:rPr>
          <w:rFonts w:ascii="Times New Roman" w:hAnsi="Times New Roman" w:cs="Times New Roman"/>
        </w:rPr>
        <w:t> </w:t>
      </w:r>
      <w:r w:rsidRPr="00DD2D5A">
        <w:rPr>
          <w:rFonts w:ascii="Times New Roman" w:hAnsi="Times New Roman" w:cs="Times New Roman"/>
        </w:rPr>
        <w:t xml:space="preserve">8.1 Location Analysis ............................................................ 21 </w:t>
      </w:r>
    </w:p>
    <w:p w14:paraId="43D21038"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File Analysis (Device-Based Evidence) .................................... 22 </w:t>
      </w:r>
    </w:p>
    <w:p w14:paraId="6CC50F4E"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Call Log and Email Correlation ............................................. 23</w:t>
      </w:r>
      <w:r w:rsidRPr="00DD2D5A">
        <w:rPr>
          <w:rFonts w:ascii="Times New Roman" w:hAnsi="Times New Roman" w:cs="Times New Roman"/>
        </w:rPr>
        <w:br/>
      </w:r>
      <w:r w:rsidRPr="00DD2D5A">
        <w:rPr>
          <w:rFonts w:ascii="Times New Roman" w:hAnsi="Times New Roman" w:cs="Times New Roman"/>
        </w:rPr>
        <w:t> </w:t>
      </w:r>
      <w:r w:rsidRPr="00DD2D5A">
        <w:rPr>
          <w:rFonts w:ascii="Times New Roman" w:hAnsi="Times New Roman" w:cs="Times New Roman"/>
        </w:rPr>
        <w:t> </w:t>
      </w:r>
      <w:r w:rsidRPr="00DD2D5A">
        <w:rPr>
          <w:rFonts w:ascii="Times New Roman" w:hAnsi="Times New Roman" w:cs="Times New Roman"/>
        </w:rPr>
        <w:t>10.1 Call Log Analysis .......................................................... 23</w:t>
      </w:r>
      <w:r w:rsidRPr="00DD2D5A">
        <w:rPr>
          <w:rFonts w:ascii="Times New Roman" w:hAnsi="Times New Roman" w:cs="Times New Roman"/>
        </w:rPr>
        <w:br/>
      </w:r>
      <w:r w:rsidRPr="00DD2D5A">
        <w:rPr>
          <w:rFonts w:ascii="Times New Roman" w:hAnsi="Times New Roman" w:cs="Times New Roman"/>
        </w:rPr>
        <w:t> </w:t>
      </w:r>
      <w:r w:rsidRPr="00DD2D5A">
        <w:rPr>
          <w:rFonts w:ascii="Times New Roman" w:hAnsi="Times New Roman" w:cs="Times New Roman"/>
        </w:rPr>
        <w:t> </w:t>
      </w:r>
      <w:r w:rsidRPr="00DD2D5A">
        <w:rPr>
          <w:rFonts w:ascii="Times New Roman" w:hAnsi="Times New Roman" w:cs="Times New Roman"/>
        </w:rPr>
        <w:t xml:space="preserve">10.2 Email Communication Analysis ...................................... 24 </w:t>
      </w:r>
    </w:p>
    <w:p w14:paraId="5EE910CE"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Additional Evidence Identified .............................................. 25 </w:t>
      </w:r>
    </w:p>
    <w:p w14:paraId="2E369736"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Suspect Profiling ................................................................... 26 </w:t>
      </w:r>
    </w:p>
    <w:p w14:paraId="7F53CD6D"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lastRenderedPageBreak/>
        <w:t xml:space="preserve">Findings ................................................................................ 27 </w:t>
      </w:r>
    </w:p>
    <w:p w14:paraId="4CFCD47E"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Challenges and Limitations ................................................... 28 </w:t>
      </w:r>
    </w:p>
    <w:p w14:paraId="1A70D665"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Conclusion ............................................................................. 29 </w:t>
      </w:r>
    </w:p>
    <w:p w14:paraId="75DD9464" w14:textId="77777777" w:rsidR="00930424" w:rsidRPr="00DD2D5A" w:rsidRDefault="00930424" w:rsidP="00930424">
      <w:pPr>
        <w:numPr>
          <w:ilvl w:val="0"/>
          <w:numId w:val="45"/>
        </w:numPr>
        <w:rPr>
          <w:rFonts w:ascii="Times New Roman" w:hAnsi="Times New Roman" w:cs="Times New Roman"/>
        </w:rPr>
      </w:pPr>
      <w:r w:rsidRPr="00DD2D5A">
        <w:rPr>
          <w:rFonts w:ascii="Times New Roman" w:hAnsi="Times New Roman" w:cs="Times New Roman"/>
        </w:rPr>
        <w:t xml:space="preserve">Recommendations ................................................................. 30 </w:t>
      </w:r>
    </w:p>
    <w:p w14:paraId="5092A6E7" w14:textId="72C6AE2A" w:rsidR="00930424" w:rsidRPr="00DD2D5A" w:rsidRDefault="00930424" w:rsidP="00E3549E">
      <w:pPr>
        <w:spacing w:line="360" w:lineRule="auto"/>
        <w:rPr>
          <w:rFonts w:ascii="Times New Roman" w:hAnsi="Times New Roman" w:cs="Times New Roman"/>
        </w:rPr>
      </w:pPr>
    </w:p>
    <w:p w14:paraId="2519DF62" w14:textId="77777777" w:rsidR="00930424" w:rsidRPr="00DD2D5A" w:rsidRDefault="00930424" w:rsidP="00930424">
      <w:pPr>
        <w:rPr>
          <w:rFonts w:ascii="Times New Roman" w:hAnsi="Times New Roman" w:cs="Times New Roman"/>
        </w:rPr>
      </w:pPr>
      <w:r w:rsidRPr="00DD2D5A">
        <w:rPr>
          <w:rFonts w:ascii="Times New Roman" w:hAnsi="Times New Roman" w:cs="Times New Roman"/>
        </w:rPr>
        <w:t>REFERENCES .................................................................... 31</w:t>
      </w:r>
    </w:p>
    <w:p w14:paraId="36B324E5" w14:textId="77777777" w:rsidR="00AD3762" w:rsidRPr="00DD2D5A" w:rsidRDefault="00AD3762" w:rsidP="00AD3762">
      <w:pPr>
        <w:rPr>
          <w:rFonts w:ascii="Times New Roman" w:hAnsi="Times New Roman" w:cs="Times New Roman"/>
        </w:rPr>
      </w:pPr>
    </w:p>
    <w:p w14:paraId="0966C342" w14:textId="77777777" w:rsidR="00AD3762" w:rsidRDefault="00AD3762" w:rsidP="00AD3762">
      <w:pPr>
        <w:rPr>
          <w:b/>
          <w:bCs/>
        </w:rPr>
      </w:pPr>
    </w:p>
    <w:p w14:paraId="0940AB5E" w14:textId="77777777" w:rsidR="00AD3762" w:rsidRDefault="00AD3762" w:rsidP="00AD3762">
      <w:pPr>
        <w:rPr>
          <w:b/>
          <w:bCs/>
        </w:rPr>
      </w:pPr>
    </w:p>
    <w:p w14:paraId="06534170" w14:textId="77777777" w:rsidR="00AD3762" w:rsidRDefault="00AD3762" w:rsidP="00AD3762">
      <w:pPr>
        <w:rPr>
          <w:b/>
          <w:bCs/>
        </w:rPr>
      </w:pPr>
    </w:p>
    <w:p w14:paraId="41054385" w14:textId="77777777" w:rsidR="00AD3762" w:rsidRDefault="00AD3762" w:rsidP="00AD3762">
      <w:pPr>
        <w:rPr>
          <w:b/>
          <w:bCs/>
        </w:rPr>
      </w:pPr>
    </w:p>
    <w:p w14:paraId="146C36CE" w14:textId="77777777" w:rsidR="006556E9" w:rsidRDefault="006556E9" w:rsidP="00AD3762">
      <w:pPr>
        <w:rPr>
          <w:b/>
          <w:bCs/>
        </w:rPr>
      </w:pPr>
    </w:p>
    <w:p w14:paraId="29F70D05" w14:textId="77777777" w:rsidR="006556E9" w:rsidRDefault="006556E9" w:rsidP="00AD3762">
      <w:pPr>
        <w:rPr>
          <w:b/>
          <w:bCs/>
        </w:rPr>
      </w:pPr>
    </w:p>
    <w:p w14:paraId="7A2E98F0" w14:textId="77777777" w:rsidR="006556E9" w:rsidRDefault="006556E9" w:rsidP="00AD3762">
      <w:pPr>
        <w:rPr>
          <w:b/>
          <w:bCs/>
        </w:rPr>
      </w:pPr>
    </w:p>
    <w:p w14:paraId="7DB03D3F" w14:textId="77777777" w:rsidR="006556E9" w:rsidRDefault="006556E9" w:rsidP="00AD3762">
      <w:pPr>
        <w:rPr>
          <w:b/>
          <w:bCs/>
        </w:rPr>
      </w:pPr>
    </w:p>
    <w:p w14:paraId="15AB5E96" w14:textId="77777777" w:rsidR="006556E9" w:rsidRDefault="006556E9" w:rsidP="00AD3762">
      <w:pPr>
        <w:rPr>
          <w:b/>
          <w:bCs/>
        </w:rPr>
      </w:pPr>
    </w:p>
    <w:p w14:paraId="5B888C85" w14:textId="77777777" w:rsidR="006556E9" w:rsidRDefault="006556E9" w:rsidP="00AD3762">
      <w:pPr>
        <w:rPr>
          <w:b/>
          <w:bCs/>
        </w:rPr>
      </w:pPr>
    </w:p>
    <w:p w14:paraId="782E8251" w14:textId="77777777" w:rsidR="006556E9" w:rsidRDefault="006556E9" w:rsidP="00AD3762">
      <w:pPr>
        <w:rPr>
          <w:b/>
          <w:bCs/>
        </w:rPr>
      </w:pPr>
    </w:p>
    <w:p w14:paraId="5E10C594" w14:textId="77777777" w:rsidR="006556E9" w:rsidRDefault="006556E9" w:rsidP="00AD3762">
      <w:pPr>
        <w:rPr>
          <w:b/>
          <w:bCs/>
        </w:rPr>
      </w:pPr>
    </w:p>
    <w:p w14:paraId="65E73169" w14:textId="77777777" w:rsidR="006556E9" w:rsidRDefault="006556E9" w:rsidP="00AD3762">
      <w:pPr>
        <w:rPr>
          <w:b/>
          <w:bCs/>
        </w:rPr>
      </w:pPr>
    </w:p>
    <w:p w14:paraId="7910CDE8" w14:textId="77777777" w:rsidR="006556E9" w:rsidRDefault="006556E9" w:rsidP="00AD3762">
      <w:pPr>
        <w:rPr>
          <w:b/>
          <w:bCs/>
        </w:rPr>
      </w:pPr>
    </w:p>
    <w:p w14:paraId="79A020DD" w14:textId="77777777" w:rsidR="006556E9" w:rsidRDefault="006556E9" w:rsidP="00AD3762">
      <w:pPr>
        <w:rPr>
          <w:b/>
          <w:bCs/>
        </w:rPr>
      </w:pPr>
    </w:p>
    <w:p w14:paraId="65F05E4C" w14:textId="77777777" w:rsidR="006556E9" w:rsidRDefault="006556E9" w:rsidP="00AD3762">
      <w:pPr>
        <w:rPr>
          <w:b/>
          <w:bCs/>
        </w:rPr>
      </w:pPr>
    </w:p>
    <w:p w14:paraId="2DCF1C4E" w14:textId="77777777" w:rsidR="006556E9" w:rsidRDefault="006556E9" w:rsidP="00AD3762">
      <w:pPr>
        <w:rPr>
          <w:b/>
          <w:bCs/>
        </w:rPr>
      </w:pPr>
    </w:p>
    <w:p w14:paraId="5647C19F" w14:textId="77777777" w:rsidR="006556E9" w:rsidRDefault="006556E9" w:rsidP="00AD3762">
      <w:pPr>
        <w:rPr>
          <w:b/>
          <w:bCs/>
        </w:rPr>
      </w:pPr>
    </w:p>
    <w:p w14:paraId="1F1DD173" w14:textId="77777777" w:rsidR="006556E9" w:rsidRDefault="006556E9" w:rsidP="00AD3762">
      <w:pPr>
        <w:rPr>
          <w:b/>
          <w:bCs/>
        </w:rPr>
      </w:pPr>
    </w:p>
    <w:p w14:paraId="3DF3EDD8" w14:textId="77777777" w:rsidR="00AD3762" w:rsidRDefault="00AD3762" w:rsidP="00AD3762">
      <w:pPr>
        <w:rPr>
          <w:b/>
          <w:bCs/>
        </w:rPr>
      </w:pPr>
    </w:p>
    <w:p w14:paraId="6C626C6C" w14:textId="77777777" w:rsidR="00365D3D" w:rsidRDefault="00365D3D" w:rsidP="00AD3762">
      <w:pPr>
        <w:rPr>
          <w:rFonts w:ascii="Times New Roman" w:hAnsi="Times New Roman" w:cs="Times New Roman"/>
          <w:b/>
          <w:bCs/>
        </w:rPr>
      </w:pPr>
    </w:p>
    <w:p w14:paraId="44704257" w14:textId="433F3F0B" w:rsidR="00AD3762" w:rsidRPr="00B74268" w:rsidRDefault="00AD3762" w:rsidP="00B74268">
      <w:pPr>
        <w:jc w:val="both"/>
        <w:rPr>
          <w:rFonts w:ascii="Times New Roman" w:hAnsi="Times New Roman" w:cs="Times New Roman"/>
          <w:b/>
          <w:bCs/>
          <w:sz w:val="32"/>
          <w:szCs w:val="32"/>
        </w:rPr>
      </w:pPr>
      <w:r w:rsidRPr="00B74268">
        <w:rPr>
          <w:rFonts w:ascii="Times New Roman" w:hAnsi="Times New Roman" w:cs="Times New Roman"/>
          <w:b/>
          <w:bCs/>
          <w:sz w:val="32"/>
          <w:szCs w:val="32"/>
        </w:rPr>
        <w:lastRenderedPageBreak/>
        <w:t xml:space="preserve">TASK 1 – RESEARCH REPORT </w:t>
      </w:r>
    </w:p>
    <w:p w14:paraId="29550B7A" w14:textId="65C16EF8" w:rsidR="00C10F76" w:rsidRPr="00365D3D" w:rsidRDefault="00C10F76" w:rsidP="00B74268">
      <w:pPr>
        <w:jc w:val="both"/>
        <w:rPr>
          <w:rFonts w:ascii="Times New Roman" w:hAnsi="Times New Roman" w:cs="Times New Roman"/>
          <w:b/>
          <w:bCs/>
          <w:sz w:val="28"/>
          <w:szCs w:val="28"/>
        </w:rPr>
      </w:pPr>
      <w:r w:rsidRPr="00365D3D">
        <w:rPr>
          <w:rFonts w:ascii="Times New Roman" w:hAnsi="Times New Roman" w:cs="Times New Roman"/>
          <w:b/>
          <w:bCs/>
          <w:sz w:val="28"/>
          <w:szCs w:val="28"/>
        </w:rPr>
        <w:t>Digital Forensics in Modern Cybersecurity: Tools, Challenges, and Emerging Trends</w:t>
      </w:r>
    </w:p>
    <w:p w14:paraId="21ADEAA2" w14:textId="77777777" w:rsidR="00AD3762" w:rsidRPr="00480F45" w:rsidRDefault="00AD3762" w:rsidP="00B74268">
      <w:pPr>
        <w:jc w:val="both"/>
        <w:rPr>
          <w:rFonts w:ascii="Times New Roman" w:hAnsi="Times New Roman" w:cs="Times New Roman"/>
          <w:b/>
          <w:bCs/>
        </w:rPr>
      </w:pPr>
      <w:r w:rsidRPr="00480F45">
        <w:rPr>
          <w:rFonts w:ascii="Times New Roman" w:hAnsi="Times New Roman" w:cs="Times New Roman"/>
          <w:b/>
          <w:bCs/>
        </w:rPr>
        <w:t>1. Introduction</w:t>
      </w:r>
    </w:p>
    <w:p w14:paraId="5373FB3E" w14:textId="77777777" w:rsidR="00A2501D" w:rsidRPr="00480F45" w:rsidRDefault="00A2501D" w:rsidP="00B74268">
      <w:pPr>
        <w:jc w:val="both"/>
        <w:rPr>
          <w:rFonts w:ascii="Times New Roman" w:hAnsi="Times New Roman" w:cs="Times New Roman"/>
        </w:rPr>
      </w:pPr>
      <w:r w:rsidRPr="00480F45">
        <w:rPr>
          <w:rFonts w:ascii="Times New Roman" w:hAnsi="Times New Roman" w:cs="Times New Roman"/>
        </w:rPr>
        <w:t>Digital forensics is a fundamental discipline within cybersecurity that involves the systematic identification, acquisition, preservation, and analysis of digital evidence for investigative and legal purposes. The rapid proliferation of digital technologies, including smartphones, cloud computing platforms, and Internet of Things (IoT) devices, has significantly expanded the scope and complexity of forensic investigations. As cybercrime becomes increasingly sophisticated, digital forensics plays a vital role in reconstructing events, identifying perpetrators, and supporting judicial processes.</w:t>
      </w:r>
    </w:p>
    <w:p w14:paraId="664B6223" w14:textId="1BE73596" w:rsidR="00AD3762" w:rsidRPr="00480F45" w:rsidRDefault="00A2501D" w:rsidP="00B74268">
      <w:pPr>
        <w:jc w:val="both"/>
        <w:rPr>
          <w:rFonts w:ascii="Times New Roman" w:hAnsi="Times New Roman" w:cs="Times New Roman"/>
        </w:rPr>
      </w:pPr>
      <w:r w:rsidRPr="00480F45">
        <w:rPr>
          <w:rFonts w:ascii="Times New Roman" w:hAnsi="Times New Roman" w:cs="Times New Roman"/>
        </w:rPr>
        <w:t>Contemporary forensic practices are guided by established frameworks and standards, such as those outlined by the National Institute of Standards and Technology (NIST) and ISO/IEC 27037, which emphasise evidence integrity, repeatability, and legal admissibility [1], [2]. Consequently, digital forensics has evolved into a highly specialised field that underpins modern cybersecurity operations, bridging the gap between technical analysis and legal requirements in the investigation of digital incidents.</w:t>
      </w:r>
    </w:p>
    <w:p w14:paraId="7500C283" w14:textId="77777777" w:rsidR="00AD3762" w:rsidRPr="00480F45" w:rsidRDefault="00AD3762" w:rsidP="00B74268">
      <w:pPr>
        <w:jc w:val="both"/>
        <w:rPr>
          <w:rFonts w:ascii="Times New Roman" w:hAnsi="Times New Roman" w:cs="Times New Roman"/>
          <w:b/>
          <w:bCs/>
        </w:rPr>
      </w:pPr>
      <w:r w:rsidRPr="00480F45">
        <w:rPr>
          <w:rFonts w:ascii="Times New Roman" w:hAnsi="Times New Roman" w:cs="Times New Roman"/>
          <w:b/>
          <w:bCs/>
        </w:rPr>
        <w:t>2. Current State of the Field and Tools</w:t>
      </w:r>
    </w:p>
    <w:p w14:paraId="30CCE28E" w14:textId="77777777" w:rsidR="00681764" w:rsidRPr="00480F45" w:rsidRDefault="00681764" w:rsidP="00B74268">
      <w:pPr>
        <w:jc w:val="both"/>
        <w:rPr>
          <w:rFonts w:ascii="Times New Roman" w:hAnsi="Times New Roman" w:cs="Times New Roman"/>
        </w:rPr>
      </w:pPr>
      <w:r w:rsidRPr="00480F45">
        <w:rPr>
          <w:rFonts w:ascii="Times New Roman" w:hAnsi="Times New Roman" w:cs="Times New Roman"/>
        </w:rPr>
        <w:t>Contemporary digital forensic investigations rely on advanced specialised tools capable of extracting, processing, and analysing large volumes of digital data in a forensically sound manner. Commonly used tools include Cellebrite UFED, Magnet AXIOM, and FTK Imager, each providing capabilities such as logical, file system, and physical data acquisition while preserving evidence integrity through cryptographic hashing techniques, including SHA-256 [1], [3].</w:t>
      </w:r>
    </w:p>
    <w:p w14:paraId="3F1C203A" w14:textId="77777777" w:rsidR="00681764" w:rsidRPr="00480F45" w:rsidRDefault="00681764" w:rsidP="00B74268">
      <w:pPr>
        <w:jc w:val="both"/>
        <w:rPr>
          <w:rFonts w:ascii="Times New Roman" w:hAnsi="Times New Roman" w:cs="Times New Roman"/>
        </w:rPr>
      </w:pPr>
      <w:r w:rsidRPr="00480F45">
        <w:rPr>
          <w:rFonts w:ascii="Times New Roman" w:hAnsi="Times New Roman" w:cs="Times New Roman"/>
        </w:rPr>
        <w:t>Cellebrite UFED is particularly prominent in mobile forensics due to its extensive device compatibility and ability to efficiently extract structured and application-level artefacts from a wide range of smartphones [6]. In contrast, FTK Imager is widely utilised for disk imaging and secure evidence preservation, ensuring that original data remains unaltered throughout the investigation process.</w:t>
      </w:r>
    </w:p>
    <w:p w14:paraId="046B86D1" w14:textId="2CB9BF39" w:rsidR="00681764" w:rsidRPr="00480F45" w:rsidRDefault="00681764" w:rsidP="00B74268">
      <w:pPr>
        <w:jc w:val="both"/>
        <w:rPr>
          <w:rFonts w:ascii="Times New Roman" w:hAnsi="Times New Roman" w:cs="Times New Roman"/>
        </w:rPr>
      </w:pPr>
      <w:r w:rsidRPr="00480F45">
        <w:rPr>
          <w:rFonts w:ascii="Times New Roman" w:hAnsi="Times New Roman" w:cs="Times New Roman"/>
        </w:rPr>
        <w:t>The continued advancement of these tools reflects the growing complexity and scale of modern digital forensic investigations.</w:t>
      </w:r>
    </w:p>
    <w:p w14:paraId="4896D244" w14:textId="6CA4AC1B" w:rsidR="00AD3762" w:rsidRPr="00480F45" w:rsidRDefault="00AD3762" w:rsidP="00B74268">
      <w:pPr>
        <w:jc w:val="both"/>
        <w:rPr>
          <w:rFonts w:ascii="Times New Roman" w:hAnsi="Times New Roman" w:cs="Times New Roman"/>
          <w:b/>
          <w:bCs/>
        </w:rPr>
      </w:pPr>
      <w:r w:rsidRPr="00480F45">
        <w:rPr>
          <w:rFonts w:ascii="Times New Roman" w:hAnsi="Times New Roman" w:cs="Times New Roman"/>
          <w:b/>
          <w:bCs/>
        </w:rPr>
        <w:t>3. Intersection of Digital Forensics and Cybersecurity</w:t>
      </w:r>
    </w:p>
    <w:p w14:paraId="21C00D66" w14:textId="77777777" w:rsidR="00681764" w:rsidRPr="00480F45" w:rsidRDefault="00681764" w:rsidP="00B74268">
      <w:pPr>
        <w:jc w:val="both"/>
        <w:rPr>
          <w:rFonts w:ascii="Times New Roman" w:hAnsi="Times New Roman" w:cs="Times New Roman"/>
        </w:rPr>
      </w:pPr>
      <w:r w:rsidRPr="00480F45">
        <w:rPr>
          <w:rFonts w:ascii="Times New Roman" w:hAnsi="Times New Roman" w:cs="Times New Roman"/>
        </w:rPr>
        <w:t>Digital forensics and cybersecurity are inherently interconnected disciplines that collectively support the protection and investigation of digital systems. Cybersecurity primarily focuses on the prevention, detection, and mitigation of threats, whereas digital forensics is concerned with the post-incident analysis required to identify the origin, methodology, and impact of an attack.</w:t>
      </w:r>
    </w:p>
    <w:p w14:paraId="5FCED3BA" w14:textId="77777777" w:rsidR="00681764" w:rsidRPr="00480F45" w:rsidRDefault="00681764" w:rsidP="00B74268">
      <w:pPr>
        <w:jc w:val="both"/>
        <w:rPr>
          <w:rFonts w:ascii="Times New Roman" w:hAnsi="Times New Roman" w:cs="Times New Roman"/>
        </w:rPr>
      </w:pPr>
      <w:r w:rsidRPr="00480F45">
        <w:rPr>
          <w:rFonts w:ascii="Times New Roman" w:hAnsi="Times New Roman" w:cs="Times New Roman"/>
        </w:rPr>
        <w:lastRenderedPageBreak/>
        <w:t>This relationship is particularly evident in incident response scenarios, where forensic techniques are applied to analyse system logs, recover deleted or hidden data, and reconstruct attacker behaviour. For instance, during a ransomware incident, cybersecurity teams work to contain and neutralise the threat, while forensic investigators examine compromised systems to determine how the breach occurred and whether data exfiltration took place [2], [15].</w:t>
      </w:r>
    </w:p>
    <w:p w14:paraId="76A29B3F" w14:textId="524E90F5" w:rsidR="00681764" w:rsidRPr="00480F45" w:rsidRDefault="00681764" w:rsidP="00B74268">
      <w:pPr>
        <w:jc w:val="both"/>
        <w:rPr>
          <w:rFonts w:ascii="Times New Roman" w:hAnsi="Times New Roman" w:cs="Times New Roman"/>
        </w:rPr>
      </w:pPr>
      <w:r w:rsidRPr="00480F45">
        <w:rPr>
          <w:rFonts w:ascii="Times New Roman" w:hAnsi="Times New Roman" w:cs="Times New Roman"/>
        </w:rPr>
        <w:t>The integration of both domains enables organisations to enhance security measures and develop more effective responses to evolving cyber threats.</w:t>
      </w:r>
    </w:p>
    <w:p w14:paraId="2D22818F" w14:textId="32DD80CA" w:rsidR="00AD3762" w:rsidRPr="00480F45" w:rsidRDefault="00AD3762" w:rsidP="00B74268">
      <w:pPr>
        <w:jc w:val="both"/>
        <w:rPr>
          <w:rFonts w:ascii="Times New Roman" w:hAnsi="Times New Roman" w:cs="Times New Roman"/>
          <w:b/>
          <w:bCs/>
        </w:rPr>
      </w:pPr>
      <w:r w:rsidRPr="00480F45">
        <w:rPr>
          <w:rFonts w:ascii="Times New Roman" w:hAnsi="Times New Roman" w:cs="Times New Roman"/>
          <w:b/>
          <w:bCs/>
        </w:rPr>
        <w:t>4. Emerging Trends</w:t>
      </w:r>
    </w:p>
    <w:p w14:paraId="38108B2D" w14:textId="77777777" w:rsidR="00C10F76" w:rsidRPr="00480F45" w:rsidRDefault="00C10F76" w:rsidP="00B74268">
      <w:pPr>
        <w:jc w:val="both"/>
        <w:rPr>
          <w:rFonts w:ascii="Times New Roman" w:hAnsi="Times New Roman" w:cs="Times New Roman"/>
        </w:rPr>
      </w:pPr>
      <w:r w:rsidRPr="00480F45">
        <w:rPr>
          <w:rFonts w:ascii="Times New Roman" w:hAnsi="Times New Roman" w:cs="Times New Roman"/>
        </w:rPr>
        <w:t>Digital forensics is continuously evolving in response to emerging technologies and increasingly complex digital environments. A key trend is the integration of artificial intelligence (AI) to automate data analysis, enabling faster identification of relevant artefacts and improving investigative efficiency [7]. In parallel, the growing reliance on cloud computing has led to the increased importance of cloud forensics, where investigators must address challenges related to distributed storage, virtualised environments, and limited physical access to data [4], [9].</w:t>
      </w:r>
    </w:p>
    <w:p w14:paraId="6DB81E01" w14:textId="77777777" w:rsidR="00C10F76" w:rsidRPr="00480F45" w:rsidRDefault="00C10F76" w:rsidP="00B74268">
      <w:pPr>
        <w:jc w:val="both"/>
        <w:rPr>
          <w:rFonts w:ascii="Times New Roman" w:hAnsi="Times New Roman" w:cs="Times New Roman"/>
        </w:rPr>
      </w:pPr>
      <w:r w:rsidRPr="00480F45">
        <w:rPr>
          <w:rFonts w:ascii="Times New Roman" w:hAnsi="Times New Roman" w:cs="Times New Roman"/>
        </w:rPr>
        <w:t>Additionally, the widespread use of encrypted communication platforms presents significant barriers to evidence acquisition, often restricting access to critical data without appropriate decryption methods. The expansion of Internet of Things (IoT) and wearable devices further introduces diverse and often unstandardised sources of digital evidence, complicating forensic procedures [8].</w:t>
      </w:r>
    </w:p>
    <w:p w14:paraId="1BC4C05D" w14:textId="672082F1" w:rsidR="00C10F76" w:rsidRPr="00480F45" w:rsidRDefault="00C10F76" w:rsidP="00B74268">
      <w:pPr>
        <w:jc w:val="both"/>
        <w:rPr>
          <w:rFonts w:ascii="Times New Roman" w:hAnsi="Times New Roman" w:cs="Times New Roman"/>
        </w:rPr>
      </w:pPr>
      <w:r w:rsidRPr="00480F45">
        <w:rPr>
          <w:rFonts w:ascii="Times New Roman" w:hAnsi="Times New Roman" w:cs="Times New Roman"/>
        </w:rPr>
        <w:t>Collectively, these developments are reshaping forensic methodologies and increasing the overall complexity of modern digital investigations [3].</w:t>
      </w:r>
    </w:p>
    <w:p w14:paraId="26244098" w14:textId="126730B8" w:rsidR="00AD3762" w:rsidRPr="00480F45" w:rsidRDefault="00AD3762" w:rsidP="00B74268">
      <w:pPr>
        <w:jc w:val="both"/>
        <w:rPr>
          <w:rFonts w:ascii="Times New Roman" w:hAnsi="Times New Roman" w:cs="Times New Roman"/>
          <w:b/>
          <w:bCs/>
        </w:rPr>
      </w:pPr>
      <w:r w:rsidRPr="00480F45">
        <w:rPr>
          <w:rFonts w:ascii="Times New Roman" w:hAnsi="Times New Roman" w:cs="Times New Roman"/>
          <w:b/>
          <w:bCs/>
        </w:rPr>
        <w:t>5. Key Challenges</w:t>
      </w:r>
    </w:p>
    <w:p w14:paraId="41ABD8C4" w14:textId="77777777" w:rsidR="00C10F76" w:rsidRPr="00480F45" w:rsidRDefault="00C10F76" w:rsidP="00B74268">
      <w:pPr>
        <w:jc w:val="both"/>
        <w:rPr>
          <w:rFonts w:ascii="Times New Roman" w:hAnsi="Times New Roman" w:cs="Times New Roman"/>
        </w:rPr>
      </w:pPr>
      <w:r w:rsidRPr="00480F45">
        <w:rPr>
          <w:rFonts w:ascii="Times New Roman" w:hAnsi="Times New Roman" w:cs="Times New Roman"/>
        </w:rPr>
        <w:t>Digital forensics faces a range of significant challenges that directly impact the efficiency and reliability of investigations. One of the primary issues is the exponential growth in data volume, which increases the complexity of identifying, filtering, and analysing relevant evidence within large datasets. Additionally, the widespread use of encryption and anti-forensic techniques restricts investigators’ ability to access critical data and can significantly hinder evidence recovery processes [10].</w:t>
      </w:r>
    </w:p>
    <w:p w14:paraId="0E3A7937" w14:textId="2C87460A" w:rsidR="00C10F76" w:rsidRPr="00480F45" w:rsidRDefault="00C10F76" w:rsidP="00B74268">
      <w:pPr>
        <w:jc w:val="both"/>
        <w:rPr>
          <w:rFonts w:ascii="Times New Roman" w:hAnsi="Times New Roman" w:cs="Times New Roman"/>
        </w:rPr>
      </w:pPr>
      <w:r w:rsidRPr="00480F45">
        <w:rPr>
          <w:rFonts w:ascii="Times New Roman" w:hAnsi="Times New Roman" w:cs="Times New Roman"/>
        </w:rPr>
        <w:t>Legal and jurisdictional constraints further complicate investigations, particularly in cloud-based environments where data may be distributed across multiple regions with differing legal frameworks. This can limit timely access to evidence and introduce compliance challenges [2]. Furthermore, maintaining data integrity and ensuring the admissibility of digital evidence remain essential, requiring strict adherence to established forensic standards and procedures throughout the investigation lifecycle [1].</w:t>
      </w:r>
    </w:p>
    <w:p w14:paraId="1E7AE9A0" w14:textId="79D3D28B" w:rsidR="00C10F76" w:rsidRPr="00480F45" w:rsidRDefault="00C10F76" w:rsidP="00B74268">
      <w:pPr>
        <w:jc w:val="both"/>
        <w:rPr>
          <w:rFonts w:ascii="Times New Roman" w:hAnsi="Times New Roman" w:cs="Times New Roman"/>
        </w:rPr>
      </w:pPr>
      <w:r w:rsidRPr="00480F45">
        <w:rPr>
          <w:rFonts w:ascii="Times New Roman" w:hAnsi="Times New Roman" w:cs="Times New Roman"/>
        </w:rPr>
        <w:t>Emerging technologies and evolving cyber threats continue to introduce new complexities, requiring continuous adaptation of forensic methodologies and tools to ensure effective investigation outcomes.</w:t>
      </w:r>
    </w:p>
    <w:p w14:paraId="67551D3C" w14:textId="74557A1C" w:rsidR="00AD3762" w:rsidRPr="00480F45" w:rsidRDefault="00AD3762" w:rsidP="00B74268">
      <w:pPr>
        <w:jc w:val="both"/>
        <w:rPr>
          <w:rFonts w:ascii="Times New Roman" w:hAnsi="Times New Roman" w:cs="Times New Roman"/>
          <w:b/>
          <w:bCs/>
        </w:rPr>
      </w:pPr>
      <w:r w:rsidRPr="00480F45">
        <w:rPr>
          <w:rFonts w:ascii="Times New Roman" w:hAnsi="Times New Roman" w:cs="Times New Roman"/>
          <w:b/>
          <w:bCs/>
        </w:rPr>
        <w:lastRenderedPageBreak/>
        <w:t>6. National and International Job Market</w:t>
      </w:r>
    </w:p>
    <w:p w14:paraId="16F498FA" w14:textId="77777777" w:rsidR="00681764" w:rsidRPr="00480F45" w:rsidRDefault="00681764" w:rsidP="00B74268">
      <w:pPr>
        <w:jc w:val="both"/>
        <w:rPr>
          <w:rFonts w:ascii="Times New Roman" w:hAnsi="Times New Roman" w:cs="Times New Roman"/>
        </w:rPr>
      </w:pPr>
      <w:r w:rsidRPr="00480F45">
        <w:rPr>
          <w:rFonts w:ascii="Times New Roman" w:hAnsi="Times New Roman" w:cs="Times New Roman"/>
        </w:rPr>
        <w:t>The demand for digital forensic professionals continues to grow significantly at both national and international levels, driven by the increasing prevalence and sophistication of cybercrime. In the United Kingdom, employment opportunities are widely available across law enforcement agencies, cybersecurity firms, government organisations, and private sector enterprises. These roles typically include digital forensic analysts, incident responders, and cybersecurity investigators, all of which require a combination of technical expertise and analytical skills.</w:t>
      </w:r>
    </w:p>
    <w:p w14:paraId="409D5EB3" w14:textId="77777777" w:rsidR="00681764" w:rsidRPr="00480F45" w:rsidRDefault="00681764" w:rsidP="00B74268">
      <w:pPr>
        <w:jc w:val="both"/>
        <w:rPr>
          <w:rFonts w:ascii="Times New Roman" w:hAnsi="Times New Roman" w:cs="Times New Roman"/>
        </w:rPr>
      </w:pPr>
      <w:r w:rsidRPr="00480F45">
        <w:rPr>
          <w:rFonts w:ascii="Times New Roman" w:hAnsi="Times New Roman" w:cs="Times New Roman"/>
        </w:rPr>
        <w:t>Globally, the expansion of cloud computing, mobile technologies, and digital infrastructures has further increased the need for skilled forensic practitioners capable of handling complex investigations across multiple platforms and jurisdictions [5], [11]. As organisations place greater emphasis on incident response and regulatory compliance, digital forensics has become a critical component of organisational security strategies.</w:t>
      </w:r>
    </w:p>
    <w:p w14:paraId="1944ADCD" w14:textId="6F7E58AC" w:rsidR="00AD3762" w:rsidRPr="00480F45" w:rsidRDefault="00681764" w:rsidP="00B74268">
      <w:pPr>
        <w:jc w:val="both"/>
        <w:rPr>
          <w:rFonts w:ascii="Times New Roman" w:hAnsi="Times New Roman" w:cs="Times New Roman"/>
        </w:rPr>
      </w:pPr>
      <w:r w:rsidRPr="00480F45">
        <w:rPr>
          <w:rFonts w:ascii="Times New Roman" w:hAnsi="Times New Roman" w:cs="Times New Roman"/>
        </w:rPr>
        <w:t>Salary levels in the UK generally range from approximately £30,000 for entry-level positions to over £80,000 for experienced professionals, reflecting the specialised nature and high demand for expertise in this field [4].</w:t>
      </w:r>
    </w:p>
    <w:p w14:paraId="7ACC4E50" w14:textId="77777777" w:rsidR="00AD3762" w:rsidRPr="00480F45" w:rsidRDefault="00AD3762" w:rsidP="00B74268">
      <w:pPr>
        <w:jc w:val="both"/>
        <w:rPr>
          <w:rFonts w:ascii="Times New Roman" w:hAnsi="Times New Roman" w:cs="Times New Roman"/>
          <w:b/>
          <w:bCs/>
        </w:rPr>
      </w:pPr>
      <w:r w:rsidRPr="00480F45">
        <w:rPr>
          <w:rFonts w:ascii="Times New Roman" w:hAnsi="Times New Roman" w:cs="Times New Roman"/>
          <w:b/>
          <w:bCs/>
        </w:rPr>
        <w:t>7. Conclusion</w:t>
      </w:r>
    </w:p>
    <w:p w14:paraId="22CA1930" w14:textId="77777777" w:rsidR="00681764" w:rsidRPr="00480F45" w:rsidRDefault="00681764" w:rsidP="00B74268">
      <w:pPr>
        <w:jc w:val="both"/>
        <w:rPr>
          <w:rFonts w:ascii="Times New Roman" w:hAnsi="Times New Roman" w:cs="Times New Roman"/>
        </w:rPr>
      </w:pPr>
      <w:r w:rsidRPr="00480F45">
        <w:rPr>
          <w:rFonts w:ascii="Times New Roman" w:hAnsi="Times New Roman" w:cs="Times New Roman"/>
        </w:rPr>
        <w:t>Digital forensics has evolved into a critical component of modern cybersecurity, supporting both investigative processes and legal proceedings in an increasingly digital world. The rapid growth of data generated by mobile devices, cloud systems, and IoT technologies has significantly expanded the scope of forensic investigations, requiring advanced tools and methodologies to manage complex evidence environments.</w:t>
      </w:r>
    </w:p>
    <w:p w14:paraId="3E351C15" w14:textId="77777777" w:rsidR="00681764" w:rsidRPr="00480F45" w:rsidRDefault="00681764" w:rsidP="00B74268">
      <w:pPr>
        <w:jc w:val="both"/>
        <w:rPr>
          <w:rFonts w:ascii="Times New Roman" w:hAnsi="Times New Roman" w:cs="Times New Roman"/>
        </w:rPr>
      </w:pPr>
      <w:r w:rsidRPr="00480F45">
        <w:rPr>
          <w:rFonts w:ascii="Times New Roman" w:hAnsi="Times New Roman" w:cs="Times New Roman"/>
        </w:rPr>
        <w:t>Throughout this report, key aspects of the field have been examined, including current tools and capabilities, the integration of digital forensics with cybersecurity, emerging trends, and the challenges faced by investigators. These factors highlight the dynamic and continually evolving nature of the discipline.</w:t>
      </w:r>
    </w:p>
    <w:p w14:paraId="00B8B0B0" w14:textId="77777777" w:rsidR="00C10F76" w:rsidRPr="00480F45" w:rsidRDefault="00681764" w:rsidP="00B74268">
      <w:pPr>
        <w:jc w:val="both"/>
        <w:rPr>
          <w:rFonts w:ascii="Times New Roman" w:hAnsi="Times New Roman" w:cs="Times New Roman"/>
        </w:rPr>
      </w:pPr>
      <w:r w:rsidRPr="00480F45">
        <w:rPr>
          <w:rFonts w:ascii="Times New Roman" w:hAnsi="Times New Roman" w:cs="Times New Roman"/>
        </w:rPr>
        <w:t>As cyber threats become more sophisticated and widespread, the demand for skilled digital forensic professionals will continue to increase. Consequently, the development of robust forensic practices and adherence to international standards remain essential to ensure the reliability, integrity, and admissibility of digital evidence in modern investigations [1], [3].</w:t>
      </w:r>
    </w:p>
    <w:p w14:paraId="002A1B16" w14:textId="77777777" w:rsidR="00930424" w:rsidRPr="00480F45" w:rsidRDefault="00930424" w:rsidP="00B74268">
      <w:pPr>
        <w:jc w:val="both"/>
        <w:rPr>
          <w:rFonts w:ascii="Times New Roman" w:hAnsi="Times New Roman" w:cs="Times New Roman"/>
        </w:rPr>
      </w:pPr>
    </w:p>
    <w:p w14:paraId="20EB170E" w14:textId="77777777" w:rsidR="00365D3D" w:rsidRDefault="00365D3D" w:rsidP="00B74268">
      <w:pPr>
        <w:jc w:val="both"/>
        <w:rPr>
          <w:rFonts w:ascii="Times New Roman" w:hAnsi="Times New Roman" w:cs="Times New Roman"/>
          <w:b/>
          <w:bCs/>
        </w:rPr>
      </w:pPr>
    </w:p>
    <w:p w14:paraId="35239C6C" w14:textId="77777777" w:rsidR="00365D3D" w:rsidRDefault="00365D3D" w:rsidP="00B74268">
      <w:pPr>
        <w:jc w:val="both"/>
        <w:rPr>
          <w:rFonts w:ascii="Times New Roman" w:hAnsi="Times New Roman" w:cs="Times New Roman"/>
          <w:b/>
          <w:bCs/>
        </w:rPr>
      </w:pPr>
    </w:p>
    <w:p w14:paraId="2A8F3186" w14:textId="77777777" w:rsidR="00365D3D" w:rsidRDefault="00365D3D" w:rsidP="00B74268">
      <w:pPr>
        <w:jc w:val="both"/>
        <w:rPr>
          <w:rFonts w:ascii="Times New Roman" w:hAnsi="Times New Roman" w:cs="Times New Roman"/>
          <w:b/>
          <w:bCs/>
        </w:rPr>
      </w:pPr>
    </w:p>
    <w:p w14:paraId="099E33A6" w14:textId="77777777" w:rsidR="00365D3D" w:rsidRDefault="00365D3D" w:rsidP="00B74268">
      <w:pPr>
        <w:jc w:val="both"/>
        <w:rPr>
          <w:rFonts w:ascii="Times New Roman" w:hAnsi="Times New Roman" w:cs="Times New Roman"/>
          <w:b/>
          <w:bCs/>
        </w:rPr>
      </w:pPr>
    </w:p>
    <w:p w14:paraId="70AB85E5" w14:textId="77777777" w:rsidR="00365D3D" w:rsidRDefault="00365D3D" w:rsidP="00930424">
      <w:pPr>
        <w:rPr>
          <w:rFonts w:ascii="Times New Roman" w:hAnsi="Times New Roman" w:cs="Times New Roman"/>
          <w:b/>
          <w:bCs/>
        </w:rPr>
      </w:pPr>
    </w:p>
    <w:p w14:paraId="27234C2C" w14:textId="1530153D" w:rsidR="00930424" w:rsidRPr="00B74268" w:rsidRDefault="00930424" w:rsidP="00B74268">
      <w:pPr>
        <w:jc w:val="both"/>
        <w:rPr>
          <w:rFonts w:ascii="Times New Roman" w:hAnsi="Times New Roman" w:cs="Times New Roman"/>
          <w:b/>
          <w:bCs/>
          <w:sz w:val="32"/>
          <w:szCs w:val="32"/>
        </w:rPr>
      </w:pPr>
      <w:r w:rsidRPr="00B74268">
        <w:rPr>
          <w:rFonts w:ascii="Times New Roman" w:hAnsi="Times New Roman" w:cs="Times New Roman"/>
          <w:b/>
          <w:bCs/>
          <w:sz w:val="32"/>
          <w:szCs w:val="32"/>
        </w:rPr>
        <w:lastRenderedPageBreak/>
        <w:t>TASK 2 – DIGITAL FORENSIC INVESTIGATION REPORT</w:t>
      </w:r>
    </w:p>
    <w:p w14:paraId="102DF70C" w14:textId="77777777" w:rsidR="00930424" w:rsidRPr="00480F45" w:rsidRDefault="00930424" w:rsidP="00B74268">
      <w:pPr>
        <w:jc w:val="both"/>
        <w:rPr>
          <w:rFonts w:ascii="Times New Roman" w:hAnsi="Times New Roman" w:cs="Times New Roman"/>
          <w:b/>
          <w:bCs/>
        </w:rPr>
      </w:pPr>
    </w:p>
    <w:p w14:paraId="448F90FE" w14:textId="4E6B50A4" w:rsidR="00930424" w:rsidRPr="00365D3D" w:rsidRDefault="00930424" w:rsidP="00B74268">
      <w:pPr>
        <w:jc w:val="both"/>
        <w:rPr>
          <w:rFonts w:ascii="Times New Roman" w:hAnsi="Times New Roman" w:cs="Times New Roman"/>
          <w:b/>
          <w:bCs/>
          <w:sz w:val="28"/>
          <w:szCs w:val="28"/>
        </w:rPr>
      </w:pPr>
      <w:r w:rsidRPr="00365D3D">
        <w:rPr>
          <w:rFonts w:ascii="Times New Roman" w:hAnsi="Times New Roman" w:cs="Times New Roman"/>
          <w:b/>
          <w:bCs/>
          <w:sz w:val="28"/>
          <w:szCs w:val="28"/>
        </w:rPr>
        <w:t>Digital Forensic Investigation of Corporate Espionage: A Case Study of Quantum Tech</w:t>
      </w:r>
    </w:p>
    <w:p w14:paraId="4C2B7407" w14:textId="7C542EAD" w:rsidR="00AA1318" w:rsidRPr="00480F45" w:rsidRDefault="00AA1318" w:rsidP="00B74268">
      <w:pPr>
        <w:spacing w:line="360" w:lineRule="auto"/>
        <w:jc w:val="both"/>
        <w:rPr>
          <w:rFonts w:ascii="Times New Roman" w:hAnsi="Times New Roman" w:cs="Times New Roman"/>
          <w:b/>
          <w:bCs/>
        </w:rPr>
      </w:pPr>
      <w:r w:rsidRPr="00480F45">
        <w:rPr>
          <w:rFonts w:ascii="Times New Roman" w:hAnsi="Times New Roman" w:cs="Times New Roman"/>
          <w:b/>
          <w:bCs/>
        </w:rPr>
        <w:t>1. Case Background</w:t>
      </w:r>
    </w:p>
    <w:p w14:paraId="1B101038" w14:textId="77777777" w:rsidR="0054564B" w:rsidRPr="00480F45" w:rsidRDefault="0054564B" w:rsidP="00B74268">
      <w:pPr>
        <w:jc w:val="both"/>
        <w:rPr>
          <w:rFonts w:ascii="Times New Roman" w:hAnsi="Times New Roman" w:cs="Times New Roman"/>
        </w:rPr>
      </w:pPr>
      <w:r w:rsidRPr="00480F45">
        <w:rPr>
          <w:rFonts w:ascii="Times New Roman" w:hAnsi="Times New Roman" w:cs="Times New Roman"/>
        </w:rPr>
        <w:t>Quantum Tech identified unauthorised access to its proprietary patent database, specifically the AI chip design patent (ID: QT-AI-2025). Internal monitoring systems detected suspicious activity linked to Emma, a recently appointed senior engineer.</w:t>
      </w:r>
    </w:p>
    <w:p w14:paraId="524B0724" w14:textId="77777777" w:rsidR="0054564B" w:rsidRPr="00480F45" w:rsidRDefault="0054564B" w:rsidP="00B74268">
      <w:pPr>
        <w:jc w:val="both"/>
        <w:rPr>
          <w:rFonts w:ascii="Times New Roman" w:hAnsi="Times New Roman" w:cs="Times New Roman"/>
        </w:rPr>
      </w:pPr>
      <w:r w:rsidRPr="00480F45">
        <w:rPr>
          <w:rFonts w:ascii="Times New Roman" w:hAnsi="Times New Roman" w:cs="Times New Roman"/>
        </w:rPr>
        <w:t>Initial findings suggest that Emma attempted to exfiltrate confidential intellectual property and sell it to a competitor, NexGen Circuits, through an intermediary (Joe), with Norman acting as the intended buyer. Such insider threats and data exfiltration scenarios are commonly addressed within digital forensic investigations and cybercrime analysis frameworks [3], [10].</w:t>
      </w:r>
    </w:p>
    <w:p w14:paraId="235DBEE8" w14:textId="77777777" w:rsidR="0054564B" w:rsidRPr="00480F45" w:rsidRDefault="0054564B" w:rsidP="00B74268">
      <w:pPr>
        <w:jc w:val="both"/>
        <w:rPr>
          <w:rFonts w:ascii="Times New Roman" w:hAnsi="Times New Roman" w:cs="Times New Roman"/>
        </w:rPr>
      </w:pPr>
      <w:r w:rsidRPr="00480F45">
        <w:rPr>
          <w:rFonts w:ascii="Times New Roman" w:hAnsi="Times New Roman" w:cs="Times New Roman"/>
        </w:rPr>
        <w:t>This investigation aims to analyse digital evidence obtained from multiple devices to determine involvement, reconstruct events, and support potential legal proceedings.</w:t>
      </w:r>
    </w:p>
    <w:p w14:paraId="6E984912" w14:textId="77777777" w:rsidR="0054564B" w:rsidRPr="00480F45" w:rsidRDefault="0054564B" w:rsidP="00B74268">
      <w:pPr>
        <w:jc w:val="both"/>
        <w:rPr>
          <w:rFonts w:ascii="Times New Roman" w:hAnsi="Times New Roman" w:cs="Times New Roman"/>
        </w:rPr>
      </w:pPr>
    </w:p>
    <w:p w14:paraId="513C803C" w14:textId="3B1D5024"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2. Investigation Scope</w:t>
      </w:r>
    </w:p>
    <w:p w14:paraId="061C6646" w14:textId="77777777" w:rsidR="0054564B" w:rsidRPr="00480F45" w:rsidRDefault="0054564B" w:rsidP="00B74268">
      <w:pPr>
        <w:jc w:val="both"/>
        <w:rPr>
          <w:rFonts w:ascii="Times New Roman" w:hAnsi="Times New Roman" w:cs="Times New Roman"/>
        </w:rPr>
      </w:pPr>
      <w:r w:rsidRPr="00480F45">
        <w:rPr>
          <w:rFonts w:ascii="Times New Roman" w:hAnsi="Times New Roman" w:cs="Times New Roman"/>
        </w:rPr>
        <w:t>This investigation encompasses the acquisition and forensic imaging of digital devices, analysis of communication artefacts (WhatsApp and email), examination of data related to the QT-AI-2025 patent, timeline reconstruction, and identification of suspect roles and intent.</w:t>
      </w:r>
    </w:p>
    <w:p w14:paraId="1FDF72E2" w14:textId="6BC223A2" w:rsidR="0054564B" w:rsidRPr="00480F45" w:rsidRDefault="0054564B" w:rsidP="00B74268">
      <w:pPr>
        <w:jc w:val="both"/>
        <w:rPr>
          <w:rFonts w:ascii="Times New Roman" w:hAnsi="Times New Roman" w:cs="Times New Roman"/>
        </w:rPr>
      </w:pPr>
      <w:r w:rsidRPr="00480F45">
        <w:rPr>
          <w:rFonts w:ascii="Times New Roman" w:hAnsi="Times New Roman" w:cs="Times New Roman"/>
        </w:rPr>
        <w:t>All procedures were conducted in accordance with established digital forensic standards and best practices to ensure evidence integrity and legal admissibility, particularly following guidelines outlined by NIST and ISO/IEC standards for digital evidence handling [1], [2].</w:t>
      </w:r>
    </w:p>
    <w:p w14:paraId="564C0DD1" w14:textId="18A57E00"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3. Evidence Inventory and Chain of Custody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81"/>
        <w:gridCol w:w="66"/>
        <w:gridCol w:w="66"/>
        <w:gridCol w:w="66"/>
        <w:gridCol w:w="66"/>
        <w:gridCol w:w="81"/>
      </w:tblGrid>
      <w:tr w:rsidR="00AA1318" w:rsidRPr="00480F45" w14:paraId="18AF9875" w14:textId="77777777" w:rsidTr="00632C50">
        <w:trPr>
          <w:tblHeader/>
          <w:tblCellSpacing w:w="15" w:type="dxa"/>
        </w:trPr>
        <w:tc>
          <w:tcPr>
            <w:tcW w:w="0" w:type="auto"/>
            <w:vAlign w:val="center"/>
          </w:tcPr>
          <w:tbl>
            <w:tblPr>
              <w:tblStyle w:val="TableGrid"/>
              <w:tblW w:w="2160" w:type="dxa"/>
              <w:tblLook w:val="04A0" w:firstRow="1" w:lastRow="0" w:firstColumn="1" w:lastColumn="0" w:noHBand="0" w:noVBand="1"/>
            </w:tblPr>
            <w:tblGrid>
              <w:gridCol w:w="1150"/>
              <w:gridCol w:w="1483"/>
              <w:gridCol w:w="1070"/>
              <w:gridCol w:w="1589"/>
              <w:gridCol w:w="1390"/>
              <w:gridCol w:w="1456"/>
            </w:tblGrid>
            <w:tr w:rsidR="00632C50" w:rsidRPr="00480F45" w14:paraId="5011AD27" w14:textId="77777777" w:rsidTr="00632C50">
              <w:tc>
                <w:tcPr>
                  <w:tcW w:w="360" w:type="dxa"/>
                </w:tcPr>
                <w:p w14:paraId="1E4117E4" w14:textId="4C3EC5D4"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Evidence ID</w:t>
                  </w:r>
                </w:p>
              </w:tc>
              <w:tc>
                <w:tcPr>
                  <w:tcW w:w="360" w:type="dxa"/>
                </w:tcPr>
                <w:p w14:paraId="423E388E" w14:textId="5AA5AF6B"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Device</w:t>
                  </w:r>
                </w:p>
              </w:tc>
              <w:tc>
                <w:tcPr>
                  <w:tcW w:w="360" w:type="dxa"/>
                </w:tcPr>
                <w:p w14:paraId="680C784D" w14:textId="46555B95"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Owner</w:t>
                  </w:r>
                </w:p>
              </w:tc>
              <w:tc>
                <w:tcPr>
                  <w:tcW w:w="360" w:type="dxa"/>
                </w:tcPr>
                <w:p w14:paraId="416FFE36" w14:textId="4C177467"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Description</w:t>
                  </w:r>
                </w:p>
              </w:tc>
              <w:tc>
                <w:tcPr>
                  <w:tcW w:w="360" w:type="dxa"/>
                </w:tcPr>
                <w:p w14:paraId="0078281A" w14:textId="4AB81A5B"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Acquisition Date</w:t>
                  </w:r>
                </w:p>
              </w:tc>
              <w:tc>
                <w:tcPr>
                  <w:tcW w:w="360" w:type="dxa"/>
                </w:tcPr>
                <w:p w14:paraId="1CA70FB1" w14:textId="07292302"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Handler</w:t>
                  </w:r>
                </w:p>
              </w:tc>
            </w:tr>
            <w:tr w:rsidR="00632C50" w:rsidRPr="00480F45" w14:paraId="0AA77C83" w14:textId="77777777" w:rsidTr="00632C50">
              <w:tc>
                <w:tcPr>
                  <w:tcW w:w="360" w:type="dxa"/>
                </w:tcPr>
                <w:p w14:paraId="512C8AD2" w14:textId="37DB5CF2"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E01</w:t>
                  </w:r>
                </w:p>
              </w:tc>
              <w:tc>
                <w:tcPr>
                  <w:tcW w:w="360" w:type="dxa"/>
                </w:tcPr>
                <w:p w14:paraId="34D66DC3" w14:textId="54A52735"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Android Smartphone</w:t>
                  </w:r>
                </w:p>
              </w:tc>
              <w:tc>
                <w:tcPr>
                  <w:tcW w:w="360" w:type="dxa"/>
                </w:tcPr>
                <w:p w14:paraId="213D92A8" w14:textId="5F7F9875"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Emma</w:t>
                  </w:r>
                </w:p>
              </w:tc>
              <w:tc>
                <w:tcPr>
                  <w:tcW w:w="360" w:type="dxa"/>
                </w:tcPr>
                <w:p w14:paraId="522FEF14" w14:textId="6AAA17CE"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Primary suspect device</w:t>
                  </w:r>
                </w:p>
              </w:tc>
              <w:tc>
                <w:tcPr>
                  <w:tcW w:w="360" w:type="dxa"/>
                </w:tcPr>
                <w:p w14:paraId="13F3A703" w14:textId="37F65CBC"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15 March 2025</w:t>
                  </w:r>
                </w:p>
              </w:tc>
              <w:tc>
                <w:tcPr>
                  <w:tcW w:w="360" w:type="dxa"/>
                </w:tcPr>
                <w:p w14:paraId="055AE247" w14:textId="4819F72E"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Investigator</w:t>
                  </w:r>
                </w:p>
              </w:tc>
            </w:tr>
            <w:tr w:rsidR="00632C50" w:rsidRPr="00480F45" w14:paraId="10501589" w14:textId="77777777" w:rsidTr="00632C50">
              <w:tc>
                <w:tcPr>
                  <w:tcW w:w="360" w:type="dxa"/>
                </w:tcPr>
                <w:p w14:paraId="56606257" w14:textId="719815CC"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E02</w:t>
                  </w:r>
                </w:p>
              </w:tc>
              <w:tc>
                <w:tcPr>
                  <w:tcW w:w="360" w:type="dxa"/>
                </w:tcPr>
                <w:p w14:paraId="4AA978A6" w14:textId="60DAB9A4"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Android Smartphone</w:t>
                  </w:r>
                </w:p>
              </w:tc>
              <w:tc>
                <w:tcPr>
                  <w:tcW w:w="360" w:type="dxa"/>
                </w:tcPr>
                <w:p w14:paraId="6286585C" w14:textId="6099C15F"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Joe</w:t>
                  </w:r>
                </w:p>
              </w:tc>
              <w:tc>
                <w:tcPr>
                  <w:tcW w:w="360" w:type="dxa"/>
                </w:tcPr>
                <w:p w14:paraId="56F8BC61" w14:textId="12E87EB0"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Intermediary device</w:t>
                  </w:r>
                </w:p>
              </w:tc>
              <w:tc>
                <w:tcPr>
                  <w:tcW w:w="360" w:type="dxa"/>
                </w:tcPr>
                <w:p w14:paraId="1F5FB1DA" w14:textId="25A252BD"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15 March 2025</w:t>
                  </w:r>
                </w:p>
              </w:tc>
              <w:tc>
                <w:tcPr>
                  <w:tcW w:w="360" w:type="dxa"/>
                </w:tcPr>
                <w:p w14:paraId="3536BF27" w14:textId="4C2DDB85"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Investigator</w:t>
                  </w:r>
                </w:p>
              </w:tc>
            </w:tr>
            <w:tr w:rsidR="00632C50" w:rsidRPr="00480F45" w14:paraId="4AB78F3C" w14:textId="77777777" w:rsidTr="00632C50">
              <w:tc>
                <w:tcPr>
                  <w:tcW w:w="360" w:type="dxa"/>
                </w:tcPr>
                <w:p w14:paraId="6B56DE7E" w14:textId="47A48F74"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E03</w:t>
                  </w:r>
                </w:p>
              </w:tc>
              <w:tc>
                <w:tcPr>
                  <w:tcW w:w="360" w:type="dxa"/>
                </w:tcPr>
                <w:p w14:paraId="7EA26AAD" w14:textId="34815B72"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Android Smartphone</w:t>
                  </w:r>
                </w:p>
              </w:tc>
              <w:tc>
                <w:tcPr>
                  <w:tcW w:w="360" w:type="dxa"/>
                </w:tcPr>
                <w:p w14:paraId="37E3660F" w14:textId="57B58AC6"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Norman</w:t>
                  </w:r>
                </w:p>
              </w:tc>
              <w:tc>
                <w:tcPr>
                  <w:tcW w:w="360" w:type="dxa"/>
                </w:tcPr>
                <w:p w14:paraId="29CF26FD" w14:textId="5B57B331"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Buyer device</w:t>
                  </w:r>
                </w:p>
              </w:tc>
              <w:tc>
                <w:tcPr>
                  <w:tcW w:w="360" w:type="dxa"/>
                </w:tcPr>
                <w:p w14:paraId="0B179413" w14:textId="67541CC2"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15 March 2025</w:t>
                  </w:r>
                </w:p>
              </w:tc>
              <w:tc>
                <w:tcPr>
                  <w:tcW w:w="360" w:type="dxa"/>
                </w:tcPr>
                <w:p w14:paraId="2298606A" w14:textId="76344E94" w:rsidR="00632C50" w:rsidRPr="00480F45" w:rsidRDefault="00632C50" w:rsidP="00B74268">
                  <w:pPr>
                    <w:jc w:val="both"/>
                    <w:rPr>
                      <w:rFonts w:ascii="Times New Roman" w:hAnsi="Times New Roman" w:cs="Times New Roman"/>
                      <w:b/>
                      <w:bCs/>
                    </w:rPr>
                  </w:pPr>
                  <w:r w:rsidRPr="00480F45">
                    <w:rPr>
                      <w:rFonts w:ascii="Times New Roman" w:hAnsi="Times New Roman" w:cs="Times New Roman"/>
                      <w:b/>
                      <w:bCs/>
                    </w:rPr>
                    <w:t>Investigator</w:t>
                  </w:r>
                </w:p>
              </w:tc>
            </w:tr>
          </w:tbl>
          <w:p w14:paraId="3EBB006A" w14:textId="0B9BCDF3" w:rsidR="00AA1318" w:rsidRPr="00480F45" w:rsidRDefault="00AA1318" w:rsidP="00B74268">
            <w:pPr>
              <w:jc w:val="both"/>
              <w:rPr>
                <w:rFonts w:ascii="Times New Roman" w:hAnsi="Times New Roman" w:cs="Times New Roman"/>
                <w:b/>
                <w:bCs/>
              </w:rPr>
            </w:pPr>
          </w:p>
        </w:tc>
        <w:tc>
          <w:tcPr>
            <w:tcW w:w="0" w:type="auto"/>
            <w:vAlign w:val="center"/>
          </w:tcPr>
          <w:p w14:paraId="270BB528" w14:textId="5BA6085D" w:rsidR="00AA1318" w:rsidRPr="00480F45" w:rsidRDefault="00AA1318" w:rsidP="00B74268">
            <w:pPr>
              <w:jc w:val="both"/>
              <w:rPr>
                <w:rFonts w:ascii="Times New Roman" w:hAnsi="Times New Roman" w:cs="Times New Roman"/>
                <w:b/>
                <w:bCs/>
              </w:rPr>
            </w:pPr>
          </w:p>
        </w:tc>
        <w:tc>
          <w:tcPr>
            <w:tcW w:w="0" w:type="auto"/>
            <w:vAlign w:val="center"/>
          </w:tcPr>
          <w:p w14:paraId="0731806C" w14:textId="7BDCAB56" w:rsidR="00AA1318" w:rsidRPr="00480F45" w:rsidRDefault="00AA1318" w:rsidP="00B74268">
            <w:pPr>
              <w:jc w:val="both"/>
              <w:rPr>
                <w:rFonts w:ascii="Times New Roman" w:hAnsi="Times New Roman" w:cs="Times New Roman"/>
                <w:b/>
                <w:bCs/>
              </w:rPr>
            </w:pPr>
          </w:p>
        </w:tc>
        <w:tc>
          <w:tcPr>
            <w:tcW w:w="0" w:type="auto"/>
            <w:vAlign w:val="center"/>
          </w:tcPr>
          <w:p w14:paraId="11186E41" w14:textId="030BEF01" w:rsidR="00AA1318" w:rsidRPr="00480F45" w:rsidRDefault="00AA1318" w:rsidP="00B74268">
            <w:pPr>
              <w:jc w:val="both"/>
              <w:rPr>
                <w:rFonts w:ascii="Times New Roman" w:hAnsi="Times New Roman" w:cs="Times New Roman"/>
                <w:b/>
                <w:bCs/>
              </w:rPr>
            </w:pPr>
          </w:p>
        </w:tc>
        <w:tc>
          <w:tcPr>
            <w:tcW w:w="0" w:type="auto"/>
            <w:vAlign w:val="center"/>
          </w:tcPr>
          <w:p w14:paraId="714A5DDF" w14:textId="5A016852" w:rsidR="00AA1318" w:rsidRPr="00480F45" w:rsidRDefault="00AA1318" w:rsidP="00B74268">
            <w:pPr>
              <w:jc w:val="both"/>
              <w:rPr>
                <w:rFonts w:ascii="Times New Roman" w:hAnsi="Times New Roman" w:cs="Times New Roman"/>
                <w:b/>
                <w:bCs/>
              </w:rPr>
            </w:pPr>
          </w:p>
        </w:tc>
        <w:tc>
          <w:tcPr>
            <w:tcW w:w="0" w:type="auto"/>
            <w:vAlign w:val="center"/>
          </w:tcPr>
          <w:p w14:paraId="4D001EEF" w14:textId="21627A7A" w:rsidR="00AA1318" w:rsidRPr="00480F45" w:rsidRDefault="00AA1318" w:rsidP="00B74268">
            <w:pPr>
              <w:jc w:val="both"/>
              <w:rPr>
                <w:rFonts w:ascii="Times New Roman" w:hAnsi="Times New Roman" w:cs="Times New Roman"/>
                <w:b/>
                <w:bCs/>
              </w:rPr>
            </w:pPr>
          </w:p>
        </w:tc>
      </w:tr>
      <w:tr w:rsidR="00AA1318" w:rsidRPr="00480F45" w14:paraId="1B5F8119" w14:textId="77777777" w:rsidTr="00632C50">
        <w:trPr>
          <w:tblCellSpacing w:w="15" w:type="dxa"/>
        </w:trPr>
        <w:tc>
          <w:tcPr>
            <w:tcW w:w="0" w:type="auto"/>
            <w:vAlign w:val="center"/>
          </w:tcPr>
          <w:p w14:paraId="4BC22050" w14:textId="77777777" w:rsidR="00757E57" w:rsidRPr="00480F45" w:rsidRDefault="00757E57" w:rsidP="00B74268">
            <w:pPr>
              <w:jc w:val="both"/>
              <w:rPr>
                <w:rFonts w:ascii="Times New Roman" w:hAnsi="Times New Roman" w:cs="Times New Roman"/>
              </w:rPr>
            </w:pPr>
          </w:p>
          <w:p w14:paraId="23788DFB" w14:textId="1B01EE10" w:rsidR="00AA1318" w:rsidRPr="00480F45" w:rsidRDefault="00757E57" w:rsidP="00B74268">
            <w:pPr>
              <w:jc w:val="both"/>
              <w:rPr>
                <w:rFonts w:ascii="Times New Roman" w:hAnsi="Times New Roman" w:cs="Times New Roman"/>
              </w:rPr>
            </w:pPr>
            <w:r w:rsidRPr="00480F45">
              <w:rPr>
                <w:rFonts w:ascii="Times New Roman" w:hAnsi="Times New Roman" w:cs="Times New Roman"/>
              </w:rPr>
              <w:t>All evidence was identified, collected, labelled, and preserved in accordance with established chain of custody procedures, ensuring integrity, traceability, and admissibility throughout the investigation.</w:t>
            </w:r>
          </w:p>
        </w:tc>
        <w:tc>
          <w:tcPr>
            <w:tcW w:w="0" w:type="auto"/>
            <w:vAlign w:val="center"/>
          </w:tcPr>
          <w:p w14:paraId="62EBA8FA" w14:textId="22F61ACF" w:rsidR="00AA1318" w:rsidRPr="00480F45" w:rsidRDefault="00AA1318" w:rsidP="00B74268">
            <w:pPr>
              <w:jc w:val="both"/>
              <w:rPr>
                <w:rFonts w:ascii="Times New Roman" w:hAnsi="Times New Roman" w:cs="Times New Roman"/>
                <w:b/>
                <w:bCs/>
              </w:rPr>
            </w:pPr>
          </w:p>
        </w:tc>
        <w:tc>
          <w:tcPr>
            <w:tcW w:w="0" w:type="auto"/>
            <w:vAlign w:val="center"/>
          </w:tcPr>
          <w:p w14:paraId="05BE7403" w14:textId="0C6893AD" w:rsidR="00AA1318" w:rsidRPr="00480F45" w:rsidRDefault="00AA1318" w:rsidP="00B74268">
            <w:pPr>
              <w:jc w:val="both"/>
              <w:rPr>
                <w:rFonts w:ascii="Times New Roman" w:hAnsi="Times New Roman" w:cs="Times New Roman"/>
                <w:b/>
                <w:bCs/>
              </w:rPr>
            </w:pPr>
          </w:p>
        </w:tc>
        <w:tc>
          <w:tcPr>
            <w:tcW w:w="0" w:type="auto"/>
            <w:vAlign w:val="center"/>
          </w:tcPr>
          <w:p w14:paraId="76754DDC" w14:textId="788B2071" w:rsidR="00AA1318" w:rsidRPr="00480F45" w:rsidRDefault="00AA1318" w:rsidP="00B74268">
            <w:pPr>
              <w:jc w:val="both"/>
              <w:rPr>
                <w:rFonts w:ascii="Times New Roman" w:hAnsi="Times New Roman" w:cs="Times New Roman"/>
                <w:b/>
                <w:bCs/>
              </w:rPr>
            </w:pPr>
          </w:p>
        </w:tc>
        <w:tc>
          <w:tcPr>
            <w:tcW w:w="0" w:type="auto"/>
            <w:vAlign w:val="center"/>
          </w:tcPr>
          <w:p w14:paraId="0D38E8A9" w14:textId="5F8E7E2B" w:rsidR="00AA1318" w:rsidRPr="00480F45" w:rsidRDefault="00AA1318" w:rsidP="00B74268">
            <w:pPr>
              <w:jc w:val="both"/>
              <w:rPr>
                <w:rFonts w:ascii="Times New Roman" w:hAnsi="Times New Roman" w:cs="Times New Roman"/>
                <w:b/>
                <w:bCs/>
              </w:rPr>
            </w:pPr>
          </w:p>
        </w:tc>
        <w:tc>
          <w:tcPr>
            <w:tcW w:w="0" w:type="auto"/>
            <w:vAlign w:val="center"/>
          </w:tcPr>
          <w:p w14:paraId="5B42590F" w14:textId="7338A7E9" w:rsidR="00AA1318" w:rsidRPr="00480F45" w:rsidRDefault="00AA1318" w:rsidP="00B74268">
            <w:pPr>
              <w:jc w:val="both"/>
              <w:rPr>
                <w:rFonts w:ascii="Times New Roman" w:hAnsi="Times New Roman" w:cs="Times New Roman"/>
                <w:b/>
                <w:bCs/>
              </w:rPr>
            </w:pPr>
          </w:p>
        </w:tc>
      </w:tr>
    </w:tbl>
    <w:p w14:paraId="753E931F"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lastRenderedPageBreak/>
        <w:t>4. Forensic Acquisition Process</w:t>
      </w:r>
    </w:p>
    <w:p w14:paraId="78613E25" w14:textId="60DAF673" w:rsidR="00136695" w:rsidRPr="00480F45" w:rsidRDefault="00136695" w:rsidP="00B74268">
      <w:pPr>
        <w:jc w:val="both"/>
        <w:rPr>
          <w:rFonts w:ascii="Times New Roman" w:hAnsi="Times New Roman" w:cs="Times New Roman"/>
          <w:b/>
          <w:bCs/>
        </w:rPr>
      </w:pPr>
      <w:r w:rsidRPr="00480F45">
        <w:rPr>
          <w:rFonts w:ascii="Times New Roman" w:hAnsi="Times New Roman" w:cs="Times New Roman"/>
          <w:b/>
          <w:bCs/>
          <w:noProof/>
        </w:rPr>
        <w:drawing>
          <wp:inline distT="0" distB="0" distL="0" distR="0" wp14:anchorId="4B2D8081" wp14:editId="02ECBDD8">
            <wp:extent cx="2693193" cy="3734752"/>
            <wp:effectExtent l="0" t="6350" r="5715" b="5715"/>
            <wp:docPr id="4456189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206434" name="Picture 1815206434"/>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2732194" cy="3788836"/>
                    </a:xfrm>
                    <a:prstGeom prst="rect">
                      <a:avLst/>
                    </a:prstGeom>
                  </pic:spPr>
                </pic:pic>
              </a:graphicData>
            </a:graphic>
          </wp:inline>
        </w:drawing>
      </w:r>
    </w:p>
    <w:p w14:paraId="1252A5D2" w14:textId="6657F6DC" w:rsidR="00136695" w:rsidRPr="00480F45" w:rsidRDefault="00136695" w:rsidP="00B74268">
      <w:pPr>
        <w:jc w:val="both"/>
        <w:rPr>
          <w:rFonts w:ascii="Times New Roman" w:hAnsi="Times New Roman" w:cs="Times New Roman"/>
          <w:b/>
          <w:bCs/>
        </w:rPr>
      </w:pPr>
      <w:r w:rsidRPr="00480F45">
        <w:rPr>
          <w:rFonts w:ascii="Times New Roman" w:hAnsi="Times New Roman" w:cs="Times New Roman"/>
          <w:b/>
          <w:bCs/>
        </w:rPr>
        <w:t>Fig</w:t>
      </w:r>
      <w:r w:rsidR="00757E57" w:rsidRPr="00480F45">
        <w:rPr>
          <w:rFonts w:ascii="Times New Roman" w:hAnsi="Times New Roman" w:cs="Times New Roman"/>
          <w:b/>
          <w:bCs/>
        </w:rPr>
        <w:t>.</w:t>
      </w:r>
      <w:r w:rsidRPr="00480F45">
        <w:rPr>
          <w:rFonts w:ascii="Times New Roman" w:hAnsi="Times New Roman" w:cs="Times New Roman"/>
          <w:b/>
          <w:bCs/>
        </w:rPr>
        <w:t xml:space="preserve"> 1</w:t>
      </w:r>
      <w:r w:rsidR="00757E57" w:rsidRPr="00480F45">
        <w:rPr>
          <w:rFonts w:ascii="Times New Roman" w:hAnsi="Times New Roman" w:cs="Times New Roman"/>
          <w:b/>
          <w:bCs/>
        </w:rPr>
        <w:t>.</w:t>
      </w:r>
      <w:r w:rsidRPr="00480F45">
        <w:rPr>
          <w:rFonts w:ascii="Times New Roman" w:hAnsi="Times New Roman" w:cs="Times New Roman"/>
          <w:b/>
          <w:bCs/>
        </w:rPr>
        <w:t xml:space="preserve"> Forensic Acquisition Setup Using Cellebrite UFED</w:t>
      </w:r>
    </w:p>
    <w:p w14:paraId="65769C2F" w14:textId="10D5DF3C" w:rsidR="00136695" w:rsidRPr="00480F45" w:rsidRDefault="000D19E5" w:rsidP="00B74268">
      <w:pPr>
        <w:jc w:val="both"/>
        <w:rPr>
          <w:rFonts w:ascii="Times New Roman" w:hAnsi="Times New Roman" w:cs="Times New Roman"/>
        </w:rPr>
      </w:pPr>
      <w:r w:rsidRPr="00480F45">
        <w:rPr>
          <w:rFonts w:ascii="Times New Roman" w:hAnsi="Times New Roman" w:cs="Times New Roman"/>
        </w:rPr>
        <w:t>The figure illustrates the forensic acquisition setup using Cellebrite UFED. The mobile device was connected to a forensic workstation via a UFED extraction unit within a controlled laboratory environment. This configuration ensured secure data acquisition without altering the original evidence and complied with recognised forensic standards for evidence handling and admissibility [1], [3].</w:t>
      </w:r>
    </w:p>
    <w:p w14:paraId="3E15D265" w14:textId="3F5C372E" w:rsidR="0002559E" w:rsidRPr="00480F45" w:rsidRDefault="0002559E" w:rsidP="00B74268">
      <w:pPr>
        <w:jc w:val="both"/>
        <w:rPr>
          <w:rFonts w:ascii="Times New Roman" w:hAnsi="Times New Roman" w:cs="Times New Roman"/>
          <w:b/>
          <w:bCs/>
        </w:rPr>
      </w:pPr>
      <w:r w:rsidRPr="00480F45">
        <w:rPr>
          <w:rFonts w:ascii="Times New Roman" w:hAnsi="Times New Roman" w:cs="Times New Roman"/>
          <w:b/>
          <w:bCs/>
          <w:noProof/>
        </w:rPr>
        <w:drawing>
          <wp:inline distT="0" distB="0" distL="0" distR="0" wp14:anchorId="4FBDB5CE" wp14:editId="53C65A5A">
            <wp:extent cx="5731510" cy="3223895"/>
            <wp:effectExtent l="0" t="0" r="2540" b="0"/>
            <wp:docPr id="54106978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69782" name="Picture 54106978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5AE33D" w14:textId="0BF4FBFA" w:rsidR="00F04B01" w:rsidRPr="00B60AAB" w:rsidRDefault="00F04B01" w:rsidP="00B74268">
      <w:pPr>
        <w:jc w:val="both"/>
        <w:rPr>
          <w:rFonts w:ascii="Times New Roman" w:hAnsi="Times New Roman" w:cs="Times New Roman"/>
          <w:b/>
          <w:bCs/>
          <w:i/>
          <w:iCs/>
        </w:rPr>
      </w:pPr>
      <w:r w:rsidRPr="00B60AAB">
        <w:rPr>
          <w:rFonts w:ascii="Times New Roman" w:hAnsi="Times New Roman" w:cs="Times New Roman"/>
          <w:b/>
          <w:bCs/>
          <w:i/>
          <w:iCs/>
        </w:rPr>
        <w:t>Fig. 2. Cellebrite UFED interface showing available extraction options.</w:t>
      </w:r>
    </w:p>
    <w:p w14:paraId="5D343443" w14:textId="1C948910" w:rsidR="000D19E5" w:rsidRPr="00480F45" w:rsidRDefault="000D19E5" w:rsidP="00B74268">
      <w:pPr>
        <w:jc w:val="both"/>
        <w:rPr>
          <w:rFonts w:ascii="Times New Roman" w:hAnsi="Times New Roman" w:cs="Times New Roman"/>
        </w:rPr>
      </w:pPr>
      <w:r w:rsidRPr="00480F45">
        <w:rPr>
          <w:rFonts w:ascii="Times New Roman" w:hAnsi="Times New Roman" w:cs="Times New Roman"/>
        </w:rPr>
        <w:t>The UFED interface provided multiple extraction methods, allowing selection of a logical and file system acquisition appropriate for the device. This ensured access to both user-level and system-level artefacts required for analysis.</w:t>
      </w:r>
    </w:p>
    <w:p w14:paraId="53C9FBB8" w14:textId="764235F1" w:rsidR="0002559E" w:rsidRPr="00480F45" w:rsidRDefault="0002559E" w:rsidP="00B74268">
      <w:pPr>
        <w:jc w:val="both"/>
        <w:rPr>
          <w:rFonts w:ascii="Times New Roman" w:hAnsi="Times New Roman" w:cs="Times New Roman"/>
          <w:b/>
          <w:bCs/>
        </w:rPr>
      </w:pPr>
      <w:r w:rsidRPr="00480F45">
        <w:rPr>
          <w:rFonts w:ascii="Times New Roman" w:hAnsi="Times New Roman" w:cs="Times New Roman"/>
          <w:b/>
          <w:bCs/>
          <w:noProof/>
        </w:rPr>
        <w:lastRenderedPageBreak/>
        <w:drawing>
          <wp:inline distT="0" distB="0" distL="0" distR="0" wp14:anchorId="651C58AF" wp14:editId="03BBB974">
            <wp:extent cx="5731510" cy="3223895"/>
            <wp:effectExtent l="0" t="0" r="2540" b="0"/>
            <wp:docPr id="84951222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12221" name="Picture 84951222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B422FAD" w14:textId="68A9B0AF" w:rsidR="0002559E" w:rsidRPr="00B60AAB" w:rsidRDefault="0002559E" w:rsidP="00B74268">
      <w:pPr>
        <w:jc w:val="both"/>
        <w:rPr>
          <w:rFonts w:ascii="Times New Roman" w:hAnsi="Times New Roman" w:cs="Times New Roman"/>
          <w:b/>
          <w:bCs/>
          <w:i/>
          <w:iCs/>
          <w:sz w:val="22"/>
          <w:szCs w:val="22"/>
        </w:rPr>
      </w:pPr>
      <w:r w:rsidRPr="00B60AAB">
        <w:rPr>
          <w:rFonts w:ascii="Times New Roman" w:hAnsi="Times New Roman" w:cs="Times New Roman"/>
          <w:b/>
          <w:bCs/>
          <w:i/>
          <w:iCs/>
          <w:sz w:val="22"/>
          <w:szCs w:val="22"/>
        </w:rPr>
        <w:t>Fig</w:t>
      </w:r>
      <w:r w:rsidR="00757E57" w:rsidRPr="00B60AAB">
        <w:rPr>
          <w:rFonts w:ascii="Times New Roman" w:hAnsi="Times New Roman" w:cs="Times New Roman"/>
          <w:b/>
          <w:bCs/>
          <w:i/>
          <w:iCs/>
          <w:sz w:val="22"/>
          <w:szCs w:val="22"/>
        </w:rPr>
        <w:t>.</w:t>
      </w:r>
      <w:r w:rsidRPr="00B60AAB">
        <w:rPr>
          <w:rFonts w:ascii="Times New Roman" w:hAnsi="Times New Roman" w:cs="Times New Roman"/>
          <w:b/>
          <w:bCs/>
          <w:i/>
          <w:iCs/>
          <w:sz w:val="22"/>
          <w:szCs w:val="22"/>
        </w:rPr>
        <w:t xml:space="preserve"> </w:t>
      </w:r>
      <w:r w:rsidR="0063246B" w:rsidRPr="00B60AAB">
        <w:rPr>
          <w:rFonts w:ascii="Times New Roman" w:hAnsi="Times New Roman" w:cs="Times New Roman"/>
          <w:b/>
          <w:bCs/>
          <w:i/>
          <w:iCs/>
          <w:sz w:val="22"/>
          <w:szCs w:val="22"/>
        </w:rPr>
        <w:t>3</w:t>
      </w:r>
      <w:r w:rsidR="00757E57" w:rsidRPr="00B60AAB">
        <w:rPr>
          <w:rFonts w:ascii="Times New Roman" w:hAnsi="Times New Roman" w:cs="Times New Roman"/>
          <w:b/>
          <w:bCs/>
          <w:i/>
          <w:iCs/>
          <w:sz w:val="22"/>
          <w:szCs w:val="22"/>
        </w:rPr>
        <w:t>.</w:t>
      </w:r>
      <w:r w:rsidRPr="00B60AAB">
        <w:rPr>
          <w:rFonts w:ascii="Times New Roman" w:hAnsi="Times New Roman" w:cs="Times New Roman"/>
          <w:b/>
          <w:bCs/>
          <w:i/>
          <w:iCs/>
          <w:sz w:val="22"/>
          <w:szCs w:val="22"/>
        </w:rPr>
        <w:t xml:space="preserve"> Cellebrite UFED extraction summary showing acquisition </w:t>
      </w:r>
      <w:r w:rsidR="0063246B" w:rsidRPr="00B60AAB">
        <w:rPr>
          <w:rFonts w:ascii="Times New Roman" w:hAnsi="Times New Roman" w:cs="Times New Roman"/>
          <w:b/>
          <w:bCs/>
          <w:i/>
          <w:iCs/>
          <w:sz w:val="22"/>
          <w:szCs w:val="22"/>
        </w:rPr>
        <w:t>results</w:t>
      </w:r>
      <w:r w:rsidR="0054564B" w:rsidRPr="00B60AAB">
        <w:rPr>
          <w:rFonts w:ascii="Times New Roman" w:hAnsi="Times New Roman" w:cs="Times New Roman"/>
          <w:b/>
          <w:bCs/>
          <w:i/>
          <w:iCs/>
          <w:sz w:val="22"/>
          <w:szCs w:val="22"/>
        </w:rPr>
        <w:t>.</w:t>
      </w:r>
    </w:p>
    <w:p w14:paraId="216BAE98" w14:textId="5720D564" w:rsidR="000D19E5" w:rsidRPr="00480F45" w:rsidRDefault="000D19E5" w:rsidP="00B74268">
      <w:pPr>
        <w:jc w:val="both"/>
        <w:rPr>
          <w:rFonts w:ascii="Times New Roman" w:hAnsi="Times New Roman" w:cs="Times New Roman"/>
        </w:rPr>
      </w:pPr>
      <w:r w:rsidRPr="00480F45">
        <w:rPr>
          <w:rFonts w:ascii="Times New Roman" w:hAnsi="Times New Roman" w:cs="Times New Roman"/>
        </w:rPr>
        <w:t>The extraction summary confirms that a logical file system acquisition was successfully performed, capturing key artefacts including application data, communication records, media files, and system information. The extracted dataset was subsequently processed in Cellebrite Physical Analyzer for further examination.</w:t>
      </w:r>
    </w:p>
    <w:p w14:paraId="340741C4" w14:textId="7022E5D5" w:rsidR="00136695" w:rsidRPr="00480F45" w:rsidRDefault="00136695" w:rsidP="00136695">
      <w:pPr>
        <w:rPr>
          <w:rFonts w:ascii="Times New Roman" w:hAnsi="Times New Roman" w:cs="Times New Roman"/>
          <w:b/>
          <w:bCs/>
        </w:rPr>
      </w:pPr>
      <w:r w:rsidRPr="00480F45">
        <w:rPr>
          <w:rFonts w:ascii="Times New Roman" w:hAnsi="Times New Roman" w:cs="Times New Roman"/>
          <w:b/>
          <w:bCs/>
          <w:noProof/>
        </w:rPr>
        <w:drawing>
          <wp:inline distT="0" distB="0" distL="0" distR="0" wp14:anchorId="05D8062E" wp14:editId="295374B1">
            <wp:extent cx="5731510" cy="3223895"/>
            <wp:effectExtent l="0" t="0" r="2540" b="0"/>
            <wp:docPr id="33067683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676832" name="Picture 33067683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F43E416" w14:textId="7133811D" w:rsidR="00136695" w:rsidRPr="00B60AAB" w:rsidRDefault="00136695" w:rsidP="00B74268">
      <w:pPr>
        <w:jc w:val="both"/>
        <w:rPr>
          <w:rFonts w:ascii="Times New Roman" w:hAnsi="Times New Roman" w:cs="Times New Roman"/>
          <w:b/>
          <w:bCs/>
          <w:i/>
          <w:iCs/>
          <w:sz w:val="22"/>
          <w:szCs w:val="22"/>
        </w:rPr>
      </w:pPr>
      <w:r w:rsidRPr="00B60AAB">
        <w:rPr>
          <w:rFonts w:ascii="Times New Roman" w:hAnsi="Times New Roman" w:cs="Times New Roman"/>
          <w:b/>
          <w:bCs/>
          <w:i/>
          <w:iCs/>
          <w:sz w:val="22"/>
          <w:szCs w:val="22"/>
        </w:rPr>
        <w:t>Fig</w:t>
      </w:r>
      <w:r w:rsidR="00757E57" w:rsidRPr="00B60AAB">
        <w:rPr>
          <w:rFonts w:ascii="Times New Roman" w:hAnsi="Times New Roman" w:cs="Times New Roman"/>
          <w:b/>
          <w:bCs/>
          <w:i/>
          <w:iCs/>
          <w:sz w:val="22"/>
          <w:szCs w:val="22"/>
        </w:rPr>
        <w:t xml:space="preserve">. </w:t>
      </w:r>
      <w:r w:rsidR="0063246B" w:rsidRPr="00B60AAB">
        <w:rPr>
          <w:rFonts w:ascii="Times New Roman" w:hAnsi="Times New Roman" w:cs="Times New Roman"/>
          <w:b/>
          <w:bCs/>
          <w:i/>
          <w:iCs/>
          <w:sz w:val="22"/>
          <w:szCs w:val="22"/>
        </w:rPr>
        <w:t>4</w:t>
      </w:r>
      <w:r w:rsidR="00757E57" w:rsidRPr="00B60AAB">
        <w:rPr>
          <w:rFonts w:ascii="Times New Roman" w:hAnsi="Times New Roman" w:cs="Times New Roman"/>
          <w:b/>
          <w:bCs/>
          <w:i/>
          <w:iCs/>
          <w:sz w:val="22"/>
          <w:szCs w:val="22"/>
        </w:rPr>
        <w:t>.</w:t>
      </w:r>
      <w:r w:rsidRPr="00B60AAB">
        <w:rPr>
          <w:rFonts w:ascii="Times New Roman" w:hAnsi="Times New Roman" w:cs="Times New Roman"/>
          <w:b/>
          <w:bCs/>
          <w:i/>
          <w:iCs/>
          <w:sz w:val="22"/>
          <w:szCs w:val="22"/>
        </w:rPr>
        <w:t xml:space="preserve"> Storage location of extracted mobile data </w:t>
      </w:r>
    </w:p>
    <w:p w14:paraId="70C5F71B" w14:textId="6A3FDDDE" w:rsidR="000D19E5" w:rsidRPr="00480F45" w:rsidRDefault="000D19E5" w:rsidP="00B74268">
      <w:pPr>
        <w:jc w:val="both"/>
        <w:rPr>
          <w:rFonts w:ascii="Times New Roman" w:hAnsi="Times New Roman" w:cs="Times New Roman"/>
        </w:rPr>
      </w:pPr>
      <w:r w:rsidRPr="00480F45">
        <w:rPr>
          <w:rFonts w:ascii="Times New Roman" w:hAnsi="Times New Roman" w:cs="Times New Roman"/>
        </w:rPr>
        <w:t>The acquired data was securely stored within the forensic workstation in a structured directory format, ensuring organised access and preservation of extracted artefacts.</w:t>
      </w:r>
    </w:p>
    <w:p w14:paraId="4A920DC3" w14:textId="2A0FDAB3" w:rsidR="00136695" w:rsidRPr="00480F45" w:rsidRDefault="00136695" w:rsidP="00B74268">
      <w:pPr>
        <w:jc w:val="both"/>
        <w:rPr>
          <w:rFonts w:ascii="Times New Roman" w:hAnsi="Times New Roman" w:cs="Times New Roman"/>
          <w:b/>
          <w:bCs/>
        </w:rPr>
      </w:pPr>
      <w:r w:rsidRPr="00480F45">
        <w:rPr>
          <w:rFonts w:ascii="Times New Roman" w:hAnsi="Times New Roman" w:cs="Times New Roman"/>
          <w:b/>
          <w:bCs/>
          <w:noProof/>
        </w:rPr>
        <w:lastRenderedPageBreak/>
        <w:drawing>
          <wp:inline distT="0" distB="0" distL="0" distR="0" wp14:anchorId="3D45C0BF" wp14:editId="2E41B1EC">
            <wp:extent cx="5731510" cy="3223895"/>
            <wp:effectExtent l="0" t="0" r="2540" b="0"/>
            <wp:docPr id="187996559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965597" name="Picture 187996559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E1354B" w14:textId="0A8D0EBB" w:rsidR="00136695" w:rsidRPr="00B60AAB" w:rsidRDefault="00136695" w:rsidP="00B74268">
      <w:pPr>
        <w:jc w:val="both"/>
        <w:rPr>
          <w:rFonts w:ascii="Times New Roman" w:hAnsi="Times New Roman" w:cs="Times New Roman"/>
          <w:b/>
          <w:bCs/>
          <w:i/>
          <w:iCs/>
          <w:sz w:val="22"/>
          <w:szCs w:val="22"/>
        </w:rPr>
      </w:pPr>
      <w:r w:rsidRPr="00B60AAB">
        <w:rPr>
          <w:rFonts w:ascii="Times New Roman" w:hAnsi="Times New Roman" w:cs="Times New Roman"/>
          <w:b/>
          <w:bCs/>
          <w:i/>
          <w:iCs/>
          <w:sz w:val="22"/>
          <w:szCs w:val="22"/>
        </w:rPr>
        <w:t>Fig</w:t>
      </w:r>
      <w:r w:rsidR="00757E57" w:rsidRPr="00B60AAB">
        <w:rPr>
          <w:rFonts w:ascii="Times New Roman" w:hAnsi="Times New Roman" w:cs="Times New Roman"/>
          <w:b/>
          <w:bCs/>
          <w:i/>
          <w:iCs/>
          <w:sz w:val="22"/>
          <w:szCs w:val="22"/>
        </w:rPr>
        <w:t>.</w:t>
      </w:r>
      <w:r w:rsidRPr="00B60AAB">
        <w:rPr>
          <w:rFonts w:ascii="Times New Roman" w:hAnsi="Times New Roman" w:cs="Times New Roman"/>
          <w:b/>
          <w:bCs/>
          <w:i/>
          <w:iCs/>
          <w:sz w:val="22"/>
          <w:szCs w:val="22"/>
        </w:rPr>
        <w:t xml:space="preserve"> </w:t>
      </w:r>
      <w:r w:rsidR="0063246B" w:rsidRPr="00B60AAB">
        <w:rPr>
          <w:rFonts w:ascii="Times New Roman" w:hAnsi="Times New Roman" w:cs="Times New Roman"/>
          <w:b/>
          <w:bCs/>
          <w:i/>
          <w:iCs/>
          <w:sz w:val="22"/>
          <w:szCs w:val="22"/>
        </w:rPr>
        <w:t>5</w:t>
      </w:r>
      <w:r w:rsidR="00757E57" w:rsidRPr="00B60AAB">
        <w:rPr>
          <w:rFonts w:ascii="Times New Roman" w:hAnsi="Times New Roman" w:cs="Times New Roman"/>
          <w:b/>
          <w:bCs/>
          <w:i/>
          <w:iCs/>
          <w:sz w:val="22"/>
          <w:szCs w:val="22"/>
        </w:rPr>
        <w:t>.</w:t>
      </w:r>
      <w:r w:rsidRPr="00B60AAB">
        <w:rPr>
          <w:rFonts w:ascii="Times New Roman" w:hAnsi="Times New Roman" w:cs="Times New Roman"/>
          <w:b/>
          <w:bCs/>
          <w:i/>
          <w:iCs/>
          <w:sz w:val="22"/>
          <w:szCs w:val="22"/>
        </w:rPr>
        <w:t xml:space="preserve"> Advanced logical file system extraction containing device data</w:t>
      </w:r>
    </w:p>
    <w:p w14:paraId="745F85FC" w14:textId="6649AE54" w:rsidR="000D19E5" w:rsidRPr="00480F45" w:rsidRDefault="000D19E5" w:rsidP="00B74268">
      <w:pPr>
        <w:jc w:val="both"/>
        <w:rPr>
          <w:rFonts w:ascii="Times New Roman" w:hAnsi="Times New Roman" w:cs="Times New Roman"/>
        </w:rPr>
      </w:pPr>
      <w:r w:rsidRPr="00480F45">
        <w:rPr>
          <w:rFonts w:ascii="Times New Roman" w:hAnsi="Times New Roman" w:cs="Times New Roman"/>
        </w:rPr>
        <w:t>The extraction folder contains compressed forensic image files and structured directories, enabling efficient parsing and analysis while maintaining the integrity and traceability of digital evidence throughout the investigation lifecycle.</w:t>
      </w:r>
    </w:p>
    <w:p w14:paraId="43278D63" w14:textId="3F031593"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4.1 Acquisition Procedure</w:t>
      </w:r>
    </w:p>
    <w:p w14:paraId="255E5440" w14:textId="3EA2D282" w:rsidR="000D19E5" w:rsidRPr="00480F45" w:rsidRDefault="000D19E5" w:rsidP="00B74268">
      <w:pPr>
        <w:jc w:val="both"/>
        <w:rPr>
          <w:rFonts w:ascii="Times New Roman" w:hAnsi="Times New Roman" w:cs="Times New Roman"/>
        </w:rPr>
      </w:pPr>
      <w:r w:rsidRPr="00480F45">
        <w:rPr>
          <w:rFonts w:ascii="Times New Roman" w:hAnsi="Times New Roman" w:cs="Times New Roman"/>
        </w:rPr>
        <w:t>Devices were connected within a controlled forensic environment, ensuring secure handling throughout the acquisition process. Where applicable, write-blocking techniques were implemented to prevent any modification of the original data. Logical and file system extraction methods were performed to obtain both user-level and system-level artefacts. All procedures were conducted in a read-only manner, ensuring that the original data remained unaltered and forensically sound.</w:t>
      </w:r>
    </w:p>
    <w:p w14:paraId="1150F35C" w14:textId="6FE45358"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4.2 Extraction Type</w:t>
      </w:r>
    </w:p>
    <w:p w14:paraId="1FA74287" w14:textId="4E834F04" w:rsidR="000D19E5" w:rsidRPr="00480F45" w:rsidRDefault="000D19E5" w:rsidP="00B74268">
      <w:pPr>
        <w:jc w:val="both"/>
        <w:rPr>
          <w:rFonts w:ascii="Times New Roman" w:hAnsi="Times New Roman" w:cs="Times New Roman"/>
        </w:rPr>
      </w:pPr>
      <w:r w:rsidRPr="00480F45">
        <w:rPr>
          <w:rFonts w:ascii="Times New Roman" w:hAnsi="Times New Roman" w:cs="Times New Roman"/>
        </w:rPr>
        <w:t>Mobile devices were subjected to both logical and file system extraction methods. This approach enabled the acquisition of user-level data, including communication artefacts and media files, as well as system-level information such as application data and directory structures, providing a comprehensive dataset for forensic analysis.</w:t>
      </w:r>
    </w:p>
    <w:p w14:paraId="2E67CE75" w14:textId="6367C96D"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4.3 Forensic Integrity Measures</w:t>
      </w:r>
    </w:p>
    <w:p w14:paraId="6F3879BD" w14:textId="4479093B" w:rsidR="00AA1318" w:rsidRPr="00480F45" w:rsidRDefault="000D19E5" w:rsidP="00B74268">
      <w:pPr>
        <w:jc w:val="both"/>
        <w:rPr>
          <w:rFonts w:ascii="Times New Roman" w:hAnsi="Times New Roman" w:cs="Times New Roman"/>
        </w:rPr>
      </w:pPr>
      <w:r w:rsidRPr="00480F45">
        <w:rPr>
          <w:rFonts w:ascii="Times New Roman" w:hAnsi="Times New Roman" w:cs="Times New Roman"/>
        </w:rPr>
        <w:t>All acquisition procedures were conducted to ensure the integrity and authenticity of digital evidence. The source data remained unaltered throughout the process, with extraction performed in a controlled and secure forensic workstation environment. A comprehensive audit trail was maintained to document each stage of the acquisition and analysis process, ensuring traceability and supporting the admissibility of evidence in a legal context.</w:t>
      </w:r>
    </w:p>
    <w:p w14:paraId="64A34C5B"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5. Hash Verification</w:t>
      </w:r>
    </w:p>
    <w:p w14:paraId="4036D394" w14:textId="695B65A1" w:rsidR="000D19E5" w:rsidRPr="00480F45" w:rsidRDefault="00201936" w:rsidP="00B74268">
      <w:pPr>
        <w:jc w:val="both"/>
        <w:rPr>
          <w:rFonts w:ascii="Times New Roman" w:hAnsi="Times New Roman" w:cs="Times New Roman"/>
        </w:rPr>
      </w:pPr>
      <w:r w:rsidRPr="00480F45">
        <w:rPr>
          <w:rFonts w:ascii="Times New Roman" w:hAnsi="Times New Roman" w:cs="Times New Roman"/>
        </w:rPr>
        <w:lastRenderedPageBreak/>
        <w:t>To ensure forensic integrity, all acquired images were verified using cryptographic hashing techniques. Hash values (MD5, SHA-1, and SHA-256) were generated during acquisition and re-verified post-extraction to confirm that no alterations occurred. Matching hash values confirm the authenticity and integrity of the evidence.</w:t>
      </w:r>
    </w:p>
    <w:tbl>
      <w:tblPr>
        <w:tblStyle w:val="TableGrid"/>
        <w:tblW w:w="0" w:type="auto"/>
        <w:tblLayout w:type="fixed"/>
        <w:tblLook w:val="04A0" w:firstRow="1" w:lastRow="0" w:firstColumn="1" w:lastColumn="0" w:noHBand="0" w:noVBand="1"/>
      </w:tblPr>
      <w:tblGrid>
        <w:gridCol w:w="2830"/>
        <w:gridCol w:w="6186"/>
      </w:tblGrid>
      <w:tr w:rsidR="00201936" w:rsidRPr="00480F45" w14:paraId="53084482" w14:textId="77777777" w:rsidTr="00201936">
        <w:tc>
          <w:tcPr>
            <w:tcW w:w="2830" w:type="dxa"/>
          </w:tcPr>
          <w:p w14:paraId="74AE54F4" w14:textId="611A5A57" w:rsidR="00201936" w:rsidRPr="00B60AAB" w:rsidRDefault="00201936" w:rsidP="00B74268">
            <w:pPr>
              <w:jc w:val="both"/>
              <w:rPr>
                <w:rFonts w:ascii="Times New Roman" w:hAnsi="Times New Roman" w:cs="Times New Roman"/>
                <w:b/>
                <w:bCs/>
                <w:sz w:val="22"/>
                <w:szCs w:val="22"/>
              </w:rPr>
            </w:pPr>
            <w:r w:rsidRPr="00B60AAB">
              <w:rPr>
                <w:rFonts w:ascii="Times New Roman" w:hAnsi="Times New Roman" w:cs="Times New Roman"/>
                <w:b/>
                <w:bCs/>
                <w:sz w:val="22"/>
                <w:szCs w:val="22"/>
              </w:rPr>
              <w:t>Device</w:t>
            </w:r>
          </w:p>
        </w:tc>
        <w:tc>
          <w:tcPr>
            <w:tcW w:w="6186" w:type="dxa"/>
          </w:tcPr>
          <w:p w14:paraId="5EFE0B67" w14:textId="69CB140B" w:rsidR="00201936" w:rsidRPr="00B60AAB" w:rsidRDefault="00201936" w:rsidP="00B74268">
            <w:pPr>
              <w:jc w:val="both"/>
              <w:rPr>
                <w:rFonts w:ascii="Times New Roman" w:hAnsi="Times New Roman" w:cs="Times New Roman"/>
                <w:b/>
                <w:bCs/>
                <w:sz w:val="22"/>
                <w:szCs w:val="22"/>
              </w:rPr>
            </w:pPr>
            <w:r w:rsidRPr="00B60AAB">
              <w:rPr>
                <w:rFonts w:ascii="Times New Roman" w:hAnsi="Times New Roman" w:cs="Times New Roman"/>
                <w:b/>
                <w:bCs/>
                <w:sz w:val="22"/>
                <w:szCs w:val="22"/>
              </w:rPr>
              <w:t>SHA-256 Hash (Verified)</w:t>
            </w:r>
          </w:p>
        </w:tc>
      </w:tr>
      <w:tr w:rsidR="00201936" w:rsidRPr="00480F45" w14:paraId="6F488AD3" w14:textId="77777777" w:rsidTr="00201936">
        <w:tc>
          <w:tcPr>
            <w:tcW w:w="2830" w:type="dxa"/>
          </w:tcPr>
          <w:p w14:paraId="7F39241C" w14:textId="59888BCF" w:rsidR="00201936" w:rsidRPr="00B60AAB" w:rsidRDefault="00201936" w:rsidP="00B74268">
            <w:pPr>
              <w:jc w:val="both"/>
              <w:rPr>
                <w:rFonts w:ascii="Times New Roman" w:hAnsi="Times New Roman" w:cs="Times New Roman"/>
                <w:sz w:val="22"/>
                <w:szCs w:val="22"/>
              </w:rPr>
            </w:pPr>
            <w:r w:rsidRPr="00B60AAB">
              <w:rPr>
                <w:rFonts w:ascii="Times New Roman" w:hAnsi="Times New Roman" w:cs="Times New Roman"/>
                <w:sz w:val="22"/>
                <w:szCs w:val="22"/>
              </w:rPr>
              <w:t>Huawei P Smart – Emma</w:t>
            </w:r>
          </w:p>
        </w:tc>
        <w:tc>
          <w:tcPr>
            <w:tcW w:w="6186" w:type="dxa"/>
          </w:tcPr>
          <w:p w14:paraId="4E2B5429" w14:textId="7CCDAF80" w:rsidR="00201936" w:rsidRPr="00B60AAB" w:rsidRDefault="00201936" w:rsidP="00B74268">
            <w:pPr>
              <w:jc w:val="both"/>
              <w:rPr>
                <w:rFonts w:ascii="Times New Roman" w:hAnsi="Times New Roman" w:cs="Times New Roman"/>
                <w:sz w:val="22"/>
                <w:szCs w:val="22"/>
              </w:rPr>
            </w:pPr>
            <w:r w:rsidRPr="00B60AAB">
              <w:rPr>
                <w:rFonts w:ascii="Times New Roman" w:hAnsi="Times New Roman" w:cs="Times New Roman"/>
                <w:sz w:val="22"/>
                <w:szCs w:val="22"/>
              </w:rPr>
              <w:t>d5193dbf8246c09fdde73be8558343985ab24a2e1c142e4d64e16e2b6507e31f</w:t>
            </w:r>
          </w:p>
        </w:tc>
      </w:tr>
      <w:tr w:rsidR="00201936" w:rsidRPr="00480F45" w14:paraId="1DE63EEA" w14:textId="77777777" w:rsidTr="00201936">
        <w:tc>
          <w:tcPr>
            <w:tcW w:w="2830" w:type="dxa"/>
          </w:tcPr>
          <w:p w14:paraId="4D02AA00" w14:textId="5BD79697" w:rsidR="00201936" w:rsidRPr="00B60AAB" w:rsidRDefault="00201936" w:rsidP="00B74268">
            <w:pPr>
              <w:jc w:val="both"/>
              <w:rPr>
                <w:rFonts w:ascii="Times New Roman" w:hAnsi="Times New Roman" w:cs="Times New Roman"/>
                <w:sz w:val="22"/>
                <w:szCs w:val="22"/>
              </w:rPr>
            </w:pPr>
            <w:r w:rsidRPr="00B60AAB">
              <w:rPr>
                <w:rFonts w:ascii="Times New Roman" w:hAnsi="Times New Roman" w:cs="Times New Roman"/>
                <w:sz w:val="22"/>
                <w:szCs w:val="22"/>
              </w:rPr>
              <w:t>Samsung A13 – Joe</w:t>
            </w:r>
          </w:p>
        </w:tc>
        <w:tc>
          <w:tcPr>
            <w:tcW w:w="6186" w:type="dxa"/>
          </w:tcPr>
          <w:p w14:paraId="7A40AAD2" w14:textId="7A5BFB00" w:rsidR="00201936" w:rsidRPr="00B60AAB" w:rsidRDefault="00201936" w:rsidP="00B74268">
            <w:pPr>
              <w:jc w:val="both"/>
              <w:rPr>
                <w:rFonts w:ascii="Times New Roman" w:hAnsi="Times New Roman" w:cs="Times New Roman"/>
                <w:sz w:val="22"/>
                <w:szCs w:val="22"/>
              </w:rPr>
            </w:pPr>
            <w:r w:rsidRPr="00B60AAB">
              <w:rPr>
                <w:rFonts w:ascii="Times New Roman" w:hAnsi="Times New Roman" w:cs="Times New Roman"/>
                <w:sz w:val="22"/>
                <w:szCs w:val="22"/>
              </w:rPr>
              <w:t>0e585c4fe8160254253be515a16ff94b7fdf88b248b67d45cfdef8753a9a3195</w:t>
            </w:r>
          </w:p>
        </w:tc>
      </w:tr>
      <w:tr w:rsidR="00201936" w:rsidRPr="00480F45" w14:paraId="065C1FCF" w14:textId="77777777" w:rsidTr="00201936">
        <w:tc>
          <w:tcPr>
            <w:tcW w:w="2830" w:type="dxa"/>
          </w:tcPr>
          <w:p w14:paraId="25085DF8" w14:textId="47AAE3D7" w:rsidR="00201936" w:rsidRPr="00B60AAB" w:rsidRDefault="00201936" w:rsidP="00B74268">
            <w:pPr>
              <w:jc w:val="both"/>
              <w:rPr>
                <w:rFonts w:ascii="Times New Roman" w:hAnsi="Times New Roman" w:cs="Times New Roman"/>
                <w:sz w:val="22"/>
                <w:szCs w:val="22"/>
              </w:rPr>
            </w:pPr>
            <w:r w:rsidRPr="00B60AAB">
              <w:rPr>
                <w:rFonts w:ascii="Times New Roman" w:hAnsi="Times New Roman" w:cs="Times New Roman"/>
                <w:sz w:val="22"/>
                <w:szCs w:val="22"/>
              </w:rPr>
              <w:t>Nokia C2 – Norman</w:t>
            </w:r>
          </w:p>
        </w:tc>
        <w:tc>
          <w:tcPr>
            <w:tcW w:w="6186" w:type="dxa"/>
          </w:tcPr>
          <w:p w14:paraId="4D09A718" w14:textId="4279DD9E" w:rsidR="00201936" w:rsidRPr="00B60AAB" w:rsidRDefault="00201936" w:rsidP="00B74268">
            <w:pPr>
              <w:jc w:val="both"/>
              <w:rPr>
                <w:rFonts w:ascii="Times New Roman" w:hAnsi="Times New Roman" w:cs="Times New Roman"/>
                <w:sz w:val="22"/>
                <w:szCs w:val="22"/>
              </w:rPr>
            </w:pPr>
            <w:r w:rsidRPr="00B60AAB">
              <w:rPr>
                <w:rFonts w:ascii="Times New Roman" w:hAnsi="Times New Roman" w:cs="Times New Roman"/>
                <w:sz w:val="22"/>
                <w:szCs w:val="22"/>
              </w:rPr>
              <w:t>a693656c260e339069756be8005346e97033d0ccf2f79add56cd69c9eade13ab</w:t>
            </w:r>
          </w:p>
        </w:tc>
      </w:tr>
      <w:tr w:rsidR="00201936" w:rsidRPr="00480F45" w14:paraId="60DFED79" w14:textId="77777777" w:rsidTr="00201936">
        <w:tc>
          <w:tcPr>
            <w:tcW w:w="2830" w:type="dxa"/>
          </w:tcPr>
          <w:p w14:paraId="173D04BE" w14:textId="27E7F9FC" w:rsidR="00201936" w:rsidRPr="00B60AAB" w:rsidRDefault="00201936" w:rsidP="00B74268">
            <w:pPr>
              <w:jc w:val="both"/>
              <w:rPr>
                <w:rFonts w:ascii="Times New Roman" w:hAnsi="Times New Roman" w:cs="Times New Roman"/>
                <w:sz w:val="22"/>
                <w:szCs w:val="22"/>
              </w:rPr>
            </w:pPr>
            <w:r w:rsidRPr="00B60AAB">
              <w:rPr>
                <w:rFonts w:ascii="Times New Roman" w:hAnsi="Times New Roman" w:cs="Times New Roman"/>
                <w:sz w:val="22"/>
                <w:szCs w:val="22"/>
              </w:rPr>
              <w:t>Ulefone Note 14</w:t>
            </w:r>
          </w:p>
        </w:tc>
        <w:tc>
          <w:tcPr>
            <w:tcW w:w="6186" w:type="dxa"/>
          </w:tcPr>
          <w:p w14:paraId="1AEBBDE0" w14:textId="5C1555B8" w:rsidR="00201936" w:rsidRPr="00B60AAB" w:rsidRDefault="00201936" w:rsidP="00B74268">
            <w:pPr>
              <w:jc w:val="both"/>
              <w:rPr>
                <w:rFonts w:ascii="Times New Roman" w:hAnsi="Times New Roman" w:cs="Times New Roman"/>
                <w:sz w:val="22"/>
                <w:szCs w:val="22"/>
              </w:rPr>
            </w:pPr>
            <w:r w:rsidRPr="00B60AAB">
              <w:rPr>
                <w:rFonts w:ascii="Times New Roman" w:hAnsi="Times New Roman" w:cs="Times New Roman"/>
                <w:sz w:val="22"/>
                <w:szCs w:val="22"/>
              </w:rPr>
              <w:t>630724e2f8863adb9c4f7df1ab645e56c19a832d546fe7ab55b0cebf8ea7befd</w:t>
            </w:r>
          </w:p>
        </w:tc>
      </w:tr>
    </w:tbl>
    <w:p w14:paraId="73CE9F25" w14:textId="34BDF07E" w:rsidR="00201936" w:rsidRPr="00480F45" w:rsidRDefault="00201936" w:rsidP="00B74268">
      <w:pPr>
        <w:jc w:val="both"/>
        <w:rPr>
          <w:rFonts w:ascii="Times New Roman" w:hAnsi="Times New Roman" w:cs="Times New Roman"/>
        </w:rPr>
      </w:pPr>
      <w:r w:rsidRPr="00480F45">
        <w:rPr>
          <w:rFonts w:ascii="Times New Roman" w:hAnsi="Times New Roman" w:cs="Times New Roman"/>
        </w:rPr>
        <w:t>The consistency of these hash values verifies that the digital evidence remained unaltered throughout the acquisition and handling process, ensuring reliability and admissibility in a forensic context.</w:t>
      </w:r>
    </w:p>
    <w:p w14:paraId="3D07F735"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6. Analysis Methodology</w:t>
      </w:r>
    </w:p>
    <w:p w14:paraId="4E726A6F" w14:textId="77777777" w:rsidR="00201936" w:rsidRPr="00480F45" w:rsidRDefault="00201936" w:rsidP="00B74268">
      <w:pPr>
        <w:jc w:val="both"/>
        <w:rPr>
          <w:rFonts w:ascii="Times New Roman" w:hAnsi="Times New Roman" w:cs="Times New Roman"/>
        </w:rPr>
      </w:pPr>
      <w:r w:rsidRPr="00480F45">
        <w:rPr>
          <w:rFonts w:ascii="Times New Roman" w:hAnsi="Times New Roman" w:cs="Times New Roman"/>
        </w:rPr>
        <w:t>The investigation utilised Cellebrite UFED and Physical Analyzer for data extraction and detailed artefact analysis. A combination of forensic techniques was applied, including timeline reconstruction to establish event sequences, cross-device correlation to identify relationships between suspects, and keyword-based searches to locate relevant data.</w:t>
      </w:r>
    </w:p>
    <w:p w14:paraId="36378868" w14:textId="7A1BD3BE" w:rsidR="00321B20" w:rsidRPr="00480F45" w:rsidRDefault="00201936" w:rsidP="00B74268">
      <w:pPr>
        <w:jc w:val="both"/>
        <w:rPr>
          <w:rFonts w:ascii="Times New Roman" w:hAnsi="Times New Roman" w:cs="Times New Roman"/>
        </w:rPr>
      </w:pPr>
      <w:r w:rsidRPr="00480F45">
        <w:rPr>
          <w:rFonts w:ascii="Times New Roman" w:hAnsi="Times New Roman" w:cs="Times New Roman"/>
        </w:rPr>
        <w:t>Additionally, metadata analysis and communication pattern analysis were conducted to examine user behaviour, identify interactions, and support the reconstruction of coordinated activities across multiple digital platforms.</w:t>
      </w:r>
      <w:r w:rsidR="00321B20" w:rsidRPr="00321B20">
        <w:t xml:space="preserve"> </w:t>
      </w:r>
      <w:r w:rsidR="00321B20" w:rsidRPr="00321B20">
        <w:rPr>
          <w:rFonts w:ascii="Times New Roman" w:hAnsi="Times New Roman" w:cs="Times New Roman"/>
        </w:rPr>
        <w:t>Analysis of additional platforms such as Instagram was not possible due to limitations within the extracted dataset.</w:t>
      </w:r>
    </w:p>
    <w:p w14:paraId="12474F54" w14:textId="192DABE4" w:rsidR="00303648" w:rsidRPr="00480F45" w:rsidRDefault="00303648" w:rsidP="00B74268">
      <w:pPr>
        <w:jc w:val="both"/>
        <w:rPr>
          <w:rFonts w:ascii="Times New Roman" w:hAnsi="Times New Roman" w:cs="Times New Roman"/>
          <w:b/>
          <w:bCs/>
        </w:rPr>
      </w:pPr>
      <w:r w:rsidRPr="00480F45">
        <w:rPr>
          <w:rFonts w:ascii="Times New Roman" w:hAnsi="Times New Roman" w:cs="Times New Roman"/>
          <w:b/>
          <w:bCs/>
        </w:rPr>
        <w:t>6.1 Device Extraction Summary</w:t>
      </w:r>
    </w:p>
    <w:p w14:paraId="36211FDA" w14:textId="77777777" w:rsidR="00303648" w:rsidRPr="00480F45" w:rsidRDefault="00303648" w:rsidP="00B74268">
      <w:pPr>
        <w:jc w:val="both"/>
        <w:rPr>
          <w:rFonts w:ascii="Times New Roman" w:hAnsi="Times New Roman" w:cs="Times New Roman"/>
          <w:b/>
          <w:bCs/>
        </w:rPr>
      </w:pPr>
      <w:r w:rsidRPr="00480F45">
        <w:rPr>
          <w:rFonts w:ascii="Times New Roman" w:hAnsi="Times New Roman" w:cs="Times New Roman"/>
          <w:b/>
          <w:bCs/>
          <w:noProof/>
        </w:rPr>
        <w:drawing>
          <wp:inline distT="0" distB="0" distL="0" distR="0" wp14:anchorId="6A70B8F2" wp14:editId="4569908B">
            <wp:extent cx="5731510" cy="3223895"/>
            <wp:effectExtent l="0" t="0" r="2540" b="0"/>
            <wp:docPr id="125189074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890742" name="Picture 125189074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01A5FE0" w14:textId="77777777" w:rsidR="00303648" w:rsidRPr="00480F45" w:rsidRDefault="00303648" w:rsidP="00B74268">
      <w:pPr>
        <w:jc w:val="both"/>
        <w:rPr>
          <w:rFonts w:ascii="Times New Roman" w:hAnsi="Times New Roman" w:cs="Times New Roman"/>
          <w:b/>
          <w:bCs/>
        </w:rPr>
      </w:pPr>
      <w:r w:rsidRPr="00480F45">
        <w:rPr>
          <w:rFonts w:ascii="Times New Roman" w:hAnsi="Times New Roman" w:cs="Times New Roman"/>
          <w:b/>
          <w:bCs/>
          <w:noProof/>
        </w:rPr>
        <w:lastRenderedPageBreak/>
        <w:drawing>
          <wp:inline distT="0" distB="0" distL="0" distR="0" wp14:anchorId="208965F6" wp14:editId="3FC6B70F">
            <wp:extent cx="5731510" cy="3223895"/>
            <wp:effectExtent l="0" t="0" r="2540" b="0"/>
            <wp:docPr id="202093671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936716" name="Picture 202093671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B1ED780" w14:textId="77777777" w:rsidR="00303648" w:rsidRPr="00480F45" w:rsidRDefault="00303648" w:rsidP="00B74268">
      <w:pPr>
        <w:jc w:val="both"/>
        <w:rPr>
          <w:rFonts w:ascii="Times New Roman" w:hAnsi="Times New Roman" w:cs="Times New Roman"/>
          <w:b/>
          <w:bCs/>
        </w:rPr>
      </w:pPr>
      <w:r w:rsidRPr="00480F45">
        <w:rPr>
          <w:rFonts w:ascii="Times New Roman" w:hAnsi="Times New Roman" w:cs="Times New Roman"/>
          <w:b/>
          <w:bCs/>
          <w:noProof/>
        </w:rPr>
        <w:drawing>
          <wp:inline distT="0" distB="0" distL="0" distR="0" wp14:anchorId="0004E970" wp14:editId="4ABC95AC">
            <wp:extent cx="5731510" cy="3223895"/>
            <wp:effectExtent l="0" t="0" r="2540" b="0"/>
            <wp:docPr id="162336291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362917" name="Picture 162336291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FC8A6F" w14:textId="1EDCE3E0" w:rsidR="00303648" w:rsidRPr="00480F45" w:rsidRDefault="00303648" w:rsidP="00B74268">
      <w:pPr>
        <w:jc w:val="both"/>
        <w:rPr>
          <w:rFonts w:ascii="Times New Roman" w:hAnsi="Times New Roman" w:cs="Times New Roman"/>
          <w:b/>
          <w:bCs/>
        </w:rPr>
      </w:pPr>
      <w:r w:rsidRPr="00480F45">
        <w:rPr>
          <w:rFonts w:ascii="Times New Roman" w:hAnsi="Times New Roman" w:cs="Times New Roman"/>
          <w:b/>
          <w:bCs/>
          <w:noProof/>
        </w:rPr>
        <w:lastRenderedPageBreak/>
        <w:drawing>
          <wp:inline distT="0" distB="0" distL="0" distR="0" wp14:anchorId="60F32B6C" wp14:editId="24F449B6">
            <wp:extent cx="5731510" cy="3223895"/>
            <wp:effectExtent l="0" t="0" r="2540" b="0"/>
            <wp:docPr id="3541296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12963" name="Picture 3541296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2B82DB" w14:textId="747AF98E" w:rsidR="0063246B" w:rsidRPr="00B74268" w:rsidRDefault="0063246B"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6</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Multi-device extraction summaries using Cellebrite</w:t>
      </w:r>
    </w:p>
    <w:p w14:paraId="6D87FC8D" w14:textId="77777777" w:rsidR="00201936" w:rsidRPr="00480F45" w:rsidRDefault="00201936" w:rsidP="00B74268">
      <w:pPr>
        <w:jc w:val="both"/>
        <w:rPr>
          <w:rFonts w:ascii="Times New Roman" w:hAnsi="Times New Roman" w:cs="Times New Roman"/>
        </w:rPr>
      </w:pPr>
      <w:r w:rsidRPr="00480F45">
        <w:rPr>
          <w:rFonts w:ascii="Times New Roman" w:hAnsi="Times New Roman" w:cs="Times New Roman"/>
        </w:rPr>
        <w:t>The extraction summaries confirm that multiple Android devices were successfully acquired and analysed using Cellebrite UFED and Physical Analyzer under controlled forensic conditions. The devices examined include Huawei POT-LX1 (Emma), Nokia C2, Samsung Galaxy A13 (Joe), and Ulefone Note 14 (Norman).</w:t>
      </w:r>
    </w:p>
    <w:p w14:paraId="14F0A915" w14:textId="77777777" w:rsidR="00201936" w:rsidRPr="00480F45" w:rsidRDefault="00201936" w:rsidP="00B74268">
      <w:pPr>
        <w:jc w:val="both"/>
        <w:rPr>
          <w:rFonts w:ascii="Times New Roman" w:hAnsi="Times New Roman" w:cs="Times New Roman"/>
        </w:rPr>
      </w:pPr>
      <w:r w:rsidRPr="00480F45">
        <w:rPr>
          <w:rFonts w:ascii="Times New Roman" w:hAnsi="Times New Roman" w:cs="Times New Roman"/>
        </w:rPr>
        <w:t>Each extraction utilised a file system acquisition method, enabling access to both application data and system-level artefacts. The results demonstrate successful decoding of application data, including communication records and device information, alongside verification of image hashes to ensure data integrity. Device-specific identifiers such as IMEI and Android ID were also recorded, supporting traceability and attribution.</w:t>
      </w:r>
    </w:p>
    <w:p w14:paraId="38D47EDF" w14:textId="5F8905DD" w:rsidR="00201936" w:rsidRPr="00480F45" w:rsidRDefault="00201936" w:rsidP="00B74268">
      <w:pPr>
        <w:jc w:val="both"/>
        <w:rPr>
          <w:rFonts w:ascii="Times New Roman" w:hAnsi="Times New Roman" w:cs="Times New Roman"/>
        </w:rPr>
      </w:pPr>
      <w:r w:rsidRPr="00480F45">
        <w:rPr>
          <w:rFonts w:ascii="Times New Roman" w:hAnsi="Times New Roman" w:cs="Times New Roman"/>
        </w:rPr>
        <w:t>The consistency of these extraction outcomes confirms that the acquisition process was systematically applied across all devices. From a forensic perspective, this establishes the authenticity of the acquired data, the integrity of forensic images, and the reliability of subsequent analysis. Such multi-device validation is essential for correlating evidence and reconstructing events associated with the attempted data exfiltration [1], [3].</w:t>
      </w:r>
    </w:p>
    <w:p w14:paraId="5125F57F" w14:textId="2D4B3246"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7. Communication Analysis</w:t>
      </w:r>
    </w:p>
    <w:p w14:paraId="3847E18E" w14:textId="16BD5381"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7.1 WhatsApp Communication (Emma</w:t>
      </w:r>
      <w:r w:rsidR="007C1598" w:rsidRPr="00480F45">
        <w:rPr>
          <w:rFonts w:ascii="Times New Roman" w:hAnsi="Times New Roman" w:cs="Times New Roman"/>
          <w:b/>
          <w:bCs/>
        </w:rPr>
        <w:t>,</w:t>
      </w:r>
      <w:r w:rsidRPr="00480F45">
        <w:rPr>
          <w:rFonts w:ascii="Times New Roman" w:hAnsi="Times New Roman" w:cs="Times New Roman"/>
          <w:b/>
          <w:bCs/>
        </w:rPr>
        <w:t xml:space="preserve"> Joe</w:t>
      </w:r>
      <w:r w:rsidR="007C1598" w:rsidRPr="00480F45">
        <w:rPr>
          <w:rFonts w:ascii="Times New Roman" w:hAnsi="Times New Roman" w:cs="Times New Roman"/>
          <w:b/>
          <w:bCs/>
        </w:rPr>
        <w:t xml:space="preserve"> &amp; Norman</w:t>
      </w:r>
      <w:r w:rsidRPr="00480F45">
        <w:rPr>
          <w:rFonts w:ascii="Times New Roman" w:hAnsi="Times New Roman" w:cs="Times New Roman"/>
          <w:b/>
          <w:bCs/>
        </w:rPr>
        <w:t>)</w:t>
      </w:r>
    </w:p>
    <w:p w14:paraId="365DCAE4" w14:textId="15E3EA79" w:rsidR="0063246B" w:rsidRPr="00480F45" w:rsidRDefault="0063246B" w:rsidP="00B74268">
      <w:pPr>
        <w:jc w:val="both"/>
        <w:rPr>
          <w:rFonts w:ascii="Times New Roman" w:hAnsi="Times New Roman" w:cs="Times New Roman"/>
          <w:b/>
          <w:bCs/>
        </w:rPr>
      </w:pPr>
      <w:r w:rsidRPr="00480F45">
        <w:rPr>
          <w:rFonts w:ascii="Times New Roman" w:hAnsi="Times New Roman" w:cs="Times New Roman"/>
          <w:b/>
          <w:bCs/>
          <w:noProof/>
        </w:rPr>
        <w:lastRenderedPageBreak/>
        <w:drawing>
          <wp:inline distT="0" distB="0" distL="0" distR="0" wp14:anchorId="63A6E837" wp14:editId="37358C8F">
            <wp:extent cx="5731510" cy="3223895"/>
            <wp:effectExtent l="0" t="0" r="2540" b="0"/>
            <wp:docPr id="95529581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295817" name="Picture 95529581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09E0B86" w14:textId="6A09A25A" w:rsidR="0063246B" w:rsidRPr="00B74268" w:rsidRDefault="0063246B"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7</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WhatsApp chat showing initial contact initiated by Emma</w:t>
      </w:r>
    </w:p>
    <w:p w14:paraId="62A5B6BC" w14:textId="26BAF6DC" w:rsidR="00201936" w:rsidRPr="00480F45" w:rsidRDefault="00201936" w:rsidP="00B74268">
      <w:pPr>
        <w:jc w:val="both"/>
        <w:rPr>
          <w:rFonts w:ascii="Times New Roman" w:hAnsi="Times New Roman" w:cs="Times New Roman"/>
        </w:rPr>
      </w:pPr>
      <w:r w:rsidRPr="00480F45">
        <w:rPr>
          <w:rFonts w:ascii="Times New Roman" w:hAnsi="Times New Roman" w:cs="Times New Roman"/>
        </w:rPr>
        <w:t>The figure illustrates the initial communication initiated by Emma, establishing contact and introducing the subject of discussion related to confidential data.</w:t>
      </w:r>
    </w:p>
    <w:p w14:paraId="3A2CEF51" w14:textId="08FB64D6" w:rsidR="0063246B" w:rsidRPr="00480F45" w:rsidRDefault="0063246B" w:rsidP="00B74268">
      <w:pPr>
        <w:jc w:val="both"/>
        <w:rPr>
          <w:rFonts w:ascii="Times New Roman" w:hAnsi="Times New Roman" w:cs="Times New Roman"/>
          <w:b/>
          <w:bCs/>
        </w:rPr>
      </w:pPr>
      <w:r w:rsidRPr="00480F45">
        <w:rPr>
          <w:rFonts w:ascii="Times New Roman" w:hAnsi="Times New Roman" w:cs="Times New Roman"/>
          <w:b/>
          <w:bCs/>
          <w:noProof/>
        </w:rPr>
        <w:drawing>
          <wp:inline distT="0" distB="0" distL="0" distR="0" wp14:anchorId="2F582907" wp14:editId="4E3DE2E0">
            <wp:extent cx="5731510" cy="3223895"/>
            <wp:effectExtent l="0" t="0" r="2540" b="0"/>
            <wp:docPr id="46879798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797980" name="Picture 46879798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8E5D5E2" w14:textId="3A32F70C" w:rsidR="0063246B" w:rsidRPr="00B74268" w:rsidRDefault="0063246B"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8</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Follow-up messages indicating urgency and persistence</w:t>
      </w:r>
    </w:p>
    <w:p w14:paraId="233A7969" w14:textId="160DB906" w:rsidR="00201936" w:rsidRPr="00480F45" w:rsidRDefault="00201936" w:rsidP="00B74268">
      <w:pPr>
        <w:jc w:val="both"/>
        <w:rPr>
          <w:rFonts w:ascii="Times New Roman" w:hAnsi="Times New Roman" w:cs="Times New Roman"/>
        </w:rPr>
      </w:pPr>
      <w:r w:rsidRPr="00480F45">
        <w:rPr>
          <w:rFonts w:ascii="Times New Roman" w:hAnsi="Times New Roman" w:cs="Times New Roman"/>
        </w:rPr>
        <w:t>The messages demonstrate increased urgency and repeated communication attempts, indicating active engagement and intent to progress the discussion.</w:t>
      </w:r>
    </w:p>
    <w:p w14:paraId="544B28AD" w14:textId="0C1D5F4F" w:rsidR="0063246B" w:rsidRPr="00480F45" w:rsidRDefault="0063246B" w:rsidP="00B74268">
      <w:pPr>
        <w:jc w:val="both"/>
        <w:rPr>
          <w:rFonts w:ascii="Times New Roman" w:hAnsi="Times New Roman" w:cs="Times New Roman"/>
          <w:b/>
          <w:bCs/>
        </w:rPr>
      </w:pPr>
      <w:r w:rsidRPr="00480F45">
        <w:rPr>
          <w:rFonts w:ascii="Times New Roman" w:hAnsi="Times New Roman" w:cs="Times New Roman"/>
          <w:b/>
          <w:bCs/>
          <w:noProof/>
        </w:rPr>
        <w:lastRenderedPageBreak/>
        <w:drawing>
          <wp:inline distT="0" distB="0" distL="0" distR="0" wp14:anchorId="5DDE0DC6" wp14:editId="7A634AEA">
            <wp:extent cx="5731510" cy="3223895"/>
            <wp:effectExtent l="0" t="0" r="2540" b="0"/>
            <wp:docPr id="101946006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60063" name="Picture 101946006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07A7FA" w14:textId="605A2636" w:rsidR="0063246B" w:rsidRPr="00B74268" w:rsidRDefault="0063246B"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9</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Communication </w:t>
      </w:r>
      <w:r w:rsidR="0054564B" w:rsidRPr="00B74268">
        <w:rPr>
          <w:rFonts w:ascii="Times New Roman" w:hAnsi="Times New Roman" w:cs="Times New Roman"/>
          <w:b/>
          <w:bCs/>
          <w:i/>
          <w:iCs/>
          <w:sz w:val="22"/>
          <w:szCs w:val="22"/>
        </w:rPr>
        <w:t>indicat</w:t>
      </w:r>
      <w:r w:rsidRPr="00B74268">
        <w:rPr>
          <w:rFonts w:ascii="Times New Roman" w:hAnsi="Times New Roman" w:cs="Times New Roman"/>
          <w:b/>
          <w:bCs/>
          <w:i/>
          <w:iCs/>
          <w:sz w:val="22"/>
          <w:szCs w:val="22"/>
        </w:rPr>
        <w:t>ing involvement in sensitive activity</w:t>
      </w:r>
    </w:p>
    <w:p w14:paraId="43A173B8" w14:textId="354FC871" w:rsidR="00201936" w:rsidRPr="00480F45" w:rsidRDefault="00201936" w:rsidP="00B74268">
      <w:pPr>
        <w:jc w:val="both"/>
        <w:rPr>
          <w:rFonts w:ascii="Times New Roman" w:hAnsi="Times New Roman" w:cs="Times New Roman"/>
        </w:rPr>
      </w:pPr>
      <w:r w:rsidRPr="00480F45">
        <w:rPr>
          <w:rFonts w:ascii="Times New Roman" w:hAnsi="Times New Roman" w:cs="Times New Roman"/>
        </w:rPr>
        <w:t xml:space="preserve">The conversation </w:t>
      </w:r>
      <w:r w:rsidR="00F04B01" w:rsidRPr="00480F45">
        <w:rPr>
          <w:rFonts w:ascii="Times New Roman" w:hAnsi="Times New Roman" w:cs="Times New Roman"/>
        </w:rPr>
        <w:t>contain</w:t>
      </w:r>
      <w:r w:rsidRPr="00480F45">
        <w:rPr>
          <w:rFonts w:ascii="Times New Roman" w:hAnsi="Times New Roman" w:cs="Times New Roman"/>
        </w:rPr>
        <w:t xml:space="preserve">s references to sensitive information, </w:t>
      </w:r>
      <w:r w:rsidR="0054564B" w:rsidRPr="00480F45">
        <w:rPr>
          <w:rFonts w:ascii="Times New Roman" w:hAnsi="Times New Roman" w:cs="Times New Roman"/>
        </w:rPr>
        <w:t>indica</w:t>
      </w:r>
      <w:r w:rsidRPr="00480F45">
        <w:rPr>
          <w:rFonts w:ascii="Times New Roman" w:hAnsi="Times New Roman" w:cs="Times New Roman"/>
        </w:rPr>
        <w:t>ting involvement in activities related to the transfer of proprietary data.</w:t>
      </w:r>
    </w:p>
    <w:p w14:paraId="00C08FA0" w14:textId="77777777" w:rsidR="007C1598" w:rsidRPr="00480F45" w:rsidRDefault="007C1598" w:rsidP="00AA1318">
      <w:pPr>
        <w:rPr>
          <w:rFonts w:ascii="Times New Roman" w:hAnsi="Times New Roman" w:cs="Times New Roman"/>
          <w:b/>
          <w:bCs/>
          <w:i/>
          <w:iCs/>
        </w:rPr>
      </w:pPr>
      <w:r w:rsidRPr="00480F45">
        <w:rPr>
          <w:rFonts w:ascii="Times New Roman" w:hAnsi="Times New Roman" w:cs="Times New Roman"/>
          <w:b/>
          <w:bCs/>
          <w:i/>
          <w:iCs/>
          <w:noProof/>
        </w:rPr>
        <w:drawing>
          <wp:inline distT="0" distB="0" distL="0" distR="0" wp14:anchorId="31FF8564" wp14:editId="5BD3BB03">
            <wp:extent cx="5731510" cy="3223895"/>
            <wp:effectExtent l="0" t="0" r="2540" b="0"/>
            <wp:docPr id="3394829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482938" name="Picture 33948293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A4C4F3" w14:textId="51FD62B5" w:rsidR="00AA1318" w:rsidRPr="00480F45" w:rsidRDefault="007C1598" w:rsidP="00AA1318">
      <w:pPr>
        <w:rPr>
          <w:rFonts w:ascii="Times New Roman" w:hAnsi="Times New Roman" w:cs="Times New Roman"/>
          <w:b/>
          <w:bCs/>
          <w:i/>
          <w:iCs/>
        </w:rPr>
      </w:pPr>
      <w:r w:rsidRPr="00480F45">
        <w:rPr>
          <w:rFonts w:ascii="Times New Roman" w:hAnsi="Times New Roman" w:cs="Times New Roman"/>
          <w:b/>
          <w:bCs/>
          <w:i/>
          <w:iCs/>
          <w:noProof/>
        </w:rPr>
        <w:lastRenderedPageBreak/>
        <w:drawing>
          <wp:inline distT="0" distB="0" distL="0" distR="0" wp14:anchorId="643BC47B" wp14:editId="7652A6BE">
            <wp:extent cx="5731510" cy="3223895"/>
            <wp:effectExtent l="0" t="0" r="2540" b="0"/>
            <wp:docPr id="32604017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040171" name="Picture 32604017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D0D744" w14:textId="7690016A" w:rsidR="007C1598" w:rsidRPr="00B74268" w:rsidRDefault="007C1598"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w:t>
      </w:r>
      <w:r w:rsidR="00B54443" w:rsidRPr="00B74268">
        <w:rPr>
          <w:rFonts w:ascii="Times New Roman" w:hAnsi="Times New Roman" w:cs="Times New Roman"/>
          <w:b/>
          <w:bCs/>
          <w:i/>
          <w:iCs/>
          <w:sz w:val="22"/>
          <w:szCs w:val="22"/>
        </w:rPr>
        <w:t>10</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Extracted WhatsApp Conversations Showing Coordinated Activity</w:t>
      </w:r>
    </w:p>
    <w:p w14:paraId="068D5291" w14:textId="77777777" w:rsidR="00201936" w:rsidRPr="00480F45" w:rsidRDefault="00201936" w:rsidP="00B74268">
      <w:pPr>
        <w:jc w:val="both"/>
        <w:rPr>
          <w:rFonts w:ascii="Times New Roman" w:hAnsi="Times New Roman" w:cs="Times New Roman"/>
        </w:rPr>
      </w:pPr>
      <w:r w:rsidRPr="00480F45">
        <w:rPr>
          <w:rFonts w:ascii="Times New Roman" w:hAnsi="Times New Roman" w:cs="Times New Roman"/>
        </w:rPr>
        <w:t>The extracted conversations provide clear evidence of coordinated interaction, including negotiation, financial discussion (e.g., “£5M offshore”), and references to staged data transfer such as “blueprint” and “partial releases.” The communication also indicates defined timelines and structured agreement terms.</w:t>
      </w:r>
    </w:p>
    <w:p w14:paraId="4C7F95DA" w14:textId="7A4BA660" w:rsidR="00201936" w:rsidRPr="00480F45" w:rsidRDefault="00201936" w:rsidP="00B74268">
      <w:pPr>
        <w:jc w:val="both"/>
        <w:rPr>
          <w:rFonts w:ascii="Times New Roman" w:hAnsi="Times New Roman" w:cs="Times New Roman"/>
        </w:rPr>
      </w:pPr>
      <w:r w:rsidRPr="00480F45">
        <w:rPr>
          <w:rFonts w:ascii="Times New Roman" w:hAnsi="Times New Roman" w:cs="Times New Roman"/>
        </w:rPr>
        <w:t xml:space="preserve">The alignment of message timestamps with other artefacts, including call logs and file activity, strengthens the reconstructed timeline and confirms coordinated actions among Emma, Joe, and Norman. From a forensic perspective, these artefacts provide </w:t>
      </w:r>
      <w:r w:rsidR="0054564B" w:rsidRPr="00480F45">
        <w:rPr>
          <w:rFonts w:ascii="Times New Roman" w:hAnsi="Times New Roman" w:cs="Times New Roman"/>
        </w:rPr>
        <w:t>compelli</w:t>
      </w:r>
      <w:r w:rsidRPr="00480F45">
        <w:rPr>
          <w:rFonts w:ascii="Times New Roman" w:hAnsi="Times New Roman" w:cs="Times New Roman"/>
        </w:rPr>
        <w:t>ng evidence of intent, collaboration, and financial motivation, supporting allegations of corporate espionage [4], [6].</w:t>
      </w:r>
    </w:p>
    <w:p w14:paraId="078A5628" w14:textId="35A9C1E1" w:rsidR="003357A2" w:rsidRPr="00480F45" w:rsidRDefault="003357A2" w:rsidP="00B74268">
      <w:pPr>
        <w:jc w:val="both"/>
        <w:rPr>
          <w:rFonts w:ascii="Times New Roman" w:hAnsi="Times New Roman" w:cs="Times New Roman"/>
          <w:b/>
          <w:bCs/>
        </w:rPr>
      </w:pPr>
      <w:r w:rsidRPr="00480F45">
        <w:rPr>
          <w:rFonts w:ascii="Times New Roman" w:hAnsi="Times New Roman" w:cs="Times New Roman"/>
          <w:b/>
          <w:bCs/>
        </w:rPr>
        <w:t>7.</w:t>
      </w:r>
      <w:r w:rsidR="00770716" w:rsidRPr="00480F45">
        <w:rPr>
          <w:rFonts w:ascii="Times New Roman" w:hAnsi="Times New Roman" w:cs="Times New Roman"/>
          <w:b/>
          <w:bCs/>
        </w:rPr>
        <w:t>2</w:t>
      </w:r>
      <w:r w:rsidRPr="00480F45">
        <w:rPr>
          <w:rFonts w:ascii="Times New Roman" w:hAnsi="Times New Roman" w:cs="Times New Roman"/>
          <w:b/>
          <w:bCs/>
        </w:rPr>
        <w:t xml:space="preserve"> Facebook Messenger</w:t>
      </w:r>
      <w:r w:rsidR="00EB75F6" w:rsidRPr="00480F45">
        <w:rPr>
          <w:rFonts w:ascii="Times New Roman" w:hAnsi="Times New Roman" w:cs="Times New Roman"/>
          <w:b/>
          <w:bCs/>
        </w:rPr>
        <w:t xml:space="preserve"> Communication (Emma &amp; Norman)</w:t>
      </w:r>
    </w:p>
    <w:p w14:paraId="5B99314D" w14:textId="29337EF0" w:rsidR="00EB75F6" w:rsidRPr="00480F45" w:rsidRDefault="00EB75F6" w:rsidP="00B74268">
      <w:pPr>
        <w:jc w:val="both"/>
        <w:rPr>
          <w:rFonts w:ascii="Times New Roman" w:hAnsi="Times New Roman" w:cs="Times New Roman"/>
          <w:b/>
          <w:bCs/>
        </w:rPr>
      </w:pPr>
      <w:r w:rsidRPr="00480F45">
        <w:rPr>
          <w:rFonts w:ascii="Times New Roman" w:hAnsi="Times New Roman" w:cs="Times New Roman"/>
          <w:b/>
          <w:bCs/>
          <w:noProof/>
        </w:rPr>
        <w:lastRenderedPageBreak/>
        <w:drawing>
          <wp:inline distT="0" distB="0" distL="0" distR="0" wp14:anchorId="3799850B" wp14:editId="5DE5B145">
            <wp:extent cx="5731510" cy="3223895"/>
            <wp:effectExtent l="0" t="0" r="2540" b="0"/>
            <wp:docPr id="175704181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41813" name="Picture 175704181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517EC9" w14:textId="676804CD" w:rsidR="00EB75F6" w:rsidRPr="00B74268" w:rsidRDefault="00EB75F6"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w:t>
      </w:r>
      <w:r w:rsidR="00BA3B58" w:rsidRPr="00B74268">
        <w:rPr>
          <w:rFonts w:ascii="Times New Roman" w:hAnsi="Times New Roman" w:cs="Times New Roman"/>
          <w:b/>
          <w:bCs/>
          <w:i/>
          <w:iCs/>
          <w:sz w:val="22"/>
          <w:szCs w:val="22"/>
        </w:rPr>
        <w:t>11</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Initial Facebook Messenger communication establishing contact between suspects</w:t>
      </w:r>
    </w:p>
    <w:p w14:paraId="368EDDBC" w14:textId="4EF2BACD" w:rsidR="00201936" w:rsidRPr="00480F45" w:rsidRDefault="00201936" w:rsidP="00B74268">
      <w:pPr>
        <w:jc w:val="both"/>
        <w:rPr>
          <w:rFonts w:ascii="Times New Roman" w:hAnsi="Times New Roman" w:cs="Times New Roman"/>
        </w:rPr>
      </w:pPr>
      <w:r w:rsidRPr="00480F45">
        <w:rPr>
          <w:rFonts w:ascii="Times New Roman" w:hAnsi="Times New Roman" w:cs="Times New Roman"/>
        </w:rPr>
        <w:t>The figure shows the initial interaction between Emma and Norman, confirming direct communication and establishing a connection between the parties involved.</w:t>
      </w:r>
    </w:p>
    <w:p w14:paraId="5779C2D4" w14:textId="76CA70CA" w:rsidR="00EB75F6" w:rsidRPr="00480F45" w:rsidRDefault="00EB75F6" w:rsidP="00B74268">
      <w:pPr>
        <w:jc w:val="both"/>
        <w:rPr>
          <w:rFonts w:ascii="Times New Roman" w:hAnsi="Times New Roman" w:cs="Times New Roman"/>
          <w:b/>
          <w:bCs/>
        </w:rPr>
      </w:pPr>
      <w:r w:rsidRPr="00480F45">
        <w:rPr>
          <w:rFonts w:ascii="Times New Roman" w:hAnsi="Times New Roman" w:cs="Times New Roman"/>
          <w:b/>
          <w:bCs/>
          <w:noProof/>
        </w:rPr>
        <w:drawing>
          <wp:inline distT="0" distB="0" distL="0" distR="0" wp14:anchorId="4F55FAAE" wp14:editId="7638035B">
            <wp:extent cx="5731510" cy="3223895"/>
            <wp:effectExtent l="0" t="0" r="2540" b="0"/>
            <wp:docPr id="131842055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20550" name="Picture 131842055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EB6AA7F" w14:textId="09371B2F" w:rsidR="00EB75F6" w:rsidRPr="00B74268" w:rsidRDefault="00EB75F6"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w:t>
      </w:r>
      <w:r w:rsidR="00BA3B58" w:rsidRPr="00B74268">
        <w:rPr>
          <w:rFonts w:ascii="Times New Roman" w:hAnsi="Times New Roman" w:cs="Times New Roman"/>
          <w:b/>
          <w:bCs/>
          <w:i/>
          <w:iCs/>
          <w:sz w:val="22"/>
          <w:szCs w:val="22"/>
        </w:rPr>
        <w:t>12</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Evidence of blueprint transfer discussion and £5M offshore payment negotiation</w:t>
      </w:r>
    </w:p>
    <w:p w14:paraId="526569DD" w14:textId="77777777" w:rsidR="00CA5A72" w:rsidRPr="00480F45" w:rsidRDefault="00CA5A72" w:rsidP="00B74268">
      <w:pPr>
        <w:jc w:val="both"/>
        <w:rPr>
          <w:rFonts w:ascii="Times New Roman" w:hAnsi="Times New Roman" w:cs="Times New Roman"/>
        </w:rPr>
      </w:pPr>
      <w:r w:rsidRPr="00480F45">
        <w:rPr>
          <w:rFonts w:ascii="Times New Roman" w:hAnsi="Times New Roman" w:cs="Times New Roman"/>
        </w:rPr>
        <w:t>The conversation reveals explicit discussion regarding the transfer of proprietary data, referred to as a “blueprint,” along with negotiation of a financial transaction valued at approximately £5 million. References to offshore payment methods indicate an attempt to conceal financial activity.</w:t>
      </w:r>
    </w:p>
    <w:p w14:paraId="179B2B5D" w14:textId="2CA6D407" w:rsidR="00CA5A72" w:rsidRPr="00480F45" w:rsidRDefault="00CA5A72" w:rsidP="00B74268">
      <w:pPr>
        <w:jc w:val="both"/>
        <w:rPr>
          <w:rFonts w:ascii="Times New Roman" w:hAnsi="Times New Roman" w:cs="Times New Roman"/>
        </w:rPr>
      </w:pPr>
      <w:r w:rsidRPr="00480F45">
        <w:rPr>
          <w:rFonts w:ascii="Times New Roman" w:hAnsi="Times New Roman" w:cs="Times New Roman"/>
        </w:rPr>
        <w:lastRenderedPageBreak/>
        <w:t xml:space="preserve">The extracted Facebook Messenger artefacts demonstrate clear coordination between the suspect and the intended buyer. The communication </w:t>
      </w:r>
      <w:r w:rsidR="00F04B01" w:rsidRPr="00480F45">
        <w:rPr>
          <w:rFonts w:ascii="Times New Roman" w:hAnsi="Times New Roman" w:cs="Times New Roman"/>
        </w:rPr>
        <w:t>indicate</w:t>
      </w:r>
      <w:r w:rsidRPr="00480F45">
        <w:rPr>
          <w:rFonts w:ascii="Times New Roman" w:hAnsi="Times New Roman" w:cs="Times New Roman"/>
        </w:rPr>
        <w:t>s readiness to proceed with the transaction, establishes roles between the involved parties, and reflects structured negotiation.</w:t>
      </w:r>
    </w:p>
    <w:p w14:paraId="4EFA94CA" w14:textId="7D5C2E82" w:rsidR="00AA1318" w:rsidRPr="00480F45" w:rsidRDefault="00CA5A72" w:rsidP="00B74268">
      <w:pPr>
        <w:jc w:val="both"/>
        <w:rPr>
          <w:rFonts w:ascii="Times New Roman" w:hAnsi="Times New Roman" w:cs="Times New Roman"/>
        </w:rPr>
      </w:pPr>
      <w:r w:rsidRPr="00480F45">
        <w:rPr>
          <w:rFonts w:ascii="Times New Roman" w:hAnsi="Times New Roman" w:cs="Times New Roman"/>
        </w:rPr>
        <w:t xml:space="preserve">Additionally, the inclusion of a defined timeframe, such as a 48-hour deadline, indicates urgency and premeditated planning. The nature and content of these interactions provide </w:t>
      </w:r>
      <w:r w:rsidR="0054564B" w:rsidRPr="00480F45">
        <w:rPr>
          <w:rFonts w:ascii="Times New Roman" w:hAnsi="Times New Roman" w:cs="Times New Roman"/>
        </w:rPr>
        <w:t>compelli</w:t>
      </w:r>
      <w:r w:rsidRPr="00480F45">
        <w:rPr>
          <w:rFonts w:ascii="Times New Roman" w:hAnsi="Times New Roman" w:cs="Times New Roman"/>
        </w:rPr>
        <w:t>ng forensic evidence of intentional data exfiltration and financial agreement, supporting allegations of corporate espionage.</w:t>
      </w:r>
    </w:p>
    <w:p w14:paraId="7E2AE3F8"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8. Timeline Reconstruction</w:t>
      </w:r>
    </w:p>
    <w:tbl>
      <w:tblPr>
        <w:tblW w:w="9026" w:type="dxa"/>
        <w:tblCellSpacing w:w="15" w:type="dxa"/>
        <w:tblCellMar>
          <w:top w:w="15" w:type="dxa"/>
          <w:left w:w="15" w:type="dxa"/>
          <w:bottom w:w="15" w:type="dxa"/>
          <w:right w:w="15" w:type="dxa"/>
        </w:tblCellMar>
        <w:tblLook w:val="04A0" w:firstRow="1" w:lastRow="0" w:firstColumn="1" w:lastColumn="0" w:noHBand="0" w:noVBand="1"/>
      </w:tblPr>
      <w:tblGrid>
        <w:gridCol w:w="8945"/>
        <w:gridCol w:w="81"/>
      </w:tblGrid>
      <w:tr w:rsidR="00AA1318" w:rsidRPr="00480F45" w14:paraId="637E55BD" w14:textId="77777777" w:rsidTr="005B3613">
        <w:trPr>
          <w:trHeight w:val="1219"/>
          <w:tblHeader/>
          <w:tblCellSpacing w:w="15" w:type="dxa"/>
        </w:trPr>
        <w:tc>
          <w:tcPr>
            <w:tcW w:w="0" w:type="auto"/>
            <w:vAlign w:val="center"/>
          </w:tcPr>
          <w:tbl>
            <w:tblPr>
              <w:tblStyle w:val="TableGrid"/>
              <w:tblW w:w="0" w:type="auto"/>
              <w:tblLook w:val="04A0" w:firstRow="1" w:lastRow="0" w:firstColumn="1" w:lastColumn="0" w:noHBand="0" w:noVBand="1"/>
            </w:tblPr>
            <w:tblGrid>
              <w:gridCol w:w="1220"/>
              <w:gridCol w:w="1418"/>
              <w:gridCol w:w="6222"/>
            </w:tblGrid>
            <w:tr w:rsidR="000E5E15" w14:paraId="16018B4A" w14:textId="77777777" w:rsidTr="000E5E15">
              <w:tc>
                <w:tcPr>
                  <w:tcW w:w="1220" w:type="dxa"/>
                </w:tcPr>
                <w:p w14:paraId="33C5F87A" w14:textId="21E199D4" w:rsidR="000E5E15" w:rsidRDefault="000E5E15" w:rsidP="00B74268">
                  <w:pPr>
                    <w:jc w:val="both"/>
                    <w:rPr>
                      <w:rFonts w:ascii="Times New Roman" w:hAnsi="Times New Roman" w:cs="Times New Roman"/>
                      <w:b/>
                      <w:bCs/>
                    </w:rPr>
                  </w:pPr>
                  <w:r w:rsidRPr="000E5E15">
                    <w:rPr>
                      <w:rFonts w:ascii="Times New Roman" w:hAnsi="Times New Roman" w:cs="Times New Roman"/>
                      <w:b/>
                      <w:bCs/>
                    </w:rPr>
                    <w:t>Date</w:t>
                  </w:r>
                </w:p>
              </w:tc>
              <w:tc>
                <w:tcPr>
                  <w:tcW w:w="1418" w:type="dxa"/>
                </w:tcPr>
                <w:p w14:paraId="4CDA1DE9" w14:textId="24F5C0A8" w:rsidR="000E5E15" w:rsidRDefault="000E5E15" w:rsidP="000E5E15">
                  <w:pPr>
                    <w:jc w:val="center"/>
                    <w:rPr>
                      <w:rFonts w:ascii="Times New Roman" w:hAnsi="Times New Roman" w:cs="Times New Roman"/>
                      <w:b/>
                      <w:bCs/>
                    </w:rPr>
                  </w:pPr>
                  <w:r w:rsidRPr="000E5E15">
                    <w:rPr>
                      <w:rFonts w:ascii="Times New Roman" w:hAnsi="Times New Roman" w:cs="Times New Roman"/>
                      <w:b/>
                      <w:bCs/>
                    </w:rPr>
                    <w:t>Time</w:t>
                  </w:r>
                </w:p>
              </w:tc>
              <w:tc>
                <w:tcPr>
                  <w:tcW w:w="6222" w:type="dxa"/>
                </w:tcPr>
                <w:p w14:paraId="66BA5952" w14:textId="6043D0CD" w:rsidR="000E5E15" w:rsidRDefault="00686FD6" w:rsidP="00B74268">
                  <w:pPr>
                    <w:jc w:val="both"/>
                    <w:rPr>
                      <w:rFonts w:ascii="Times New Roman" w:hAnsi="Times New Roman" w:cs="Times New Roman"/>
                      <w:b/>
                      <w:bCs/>
                    </w:rPr>
                  </w:pPr>
                  <w:r w:rsidRPr="00686FD6">
                    <w:rPr>
                      <w:rFonts w:ascii="Times New Roman" w:hAnsi="Times New Roman" w:cs="Times New Roman"/>
                      <w:b/>
                      <w:bCs/>
                    </w:rPr>
                    <w:t>Event Description</w:t>
                  </w:r>
                </w:p>
              </w:tc>
            </w:tr>
            <w:tr w:rsidR="000E5E15" w14:paraId="1E220C06" w14:textId="77777777" w:rsidTr="000E5E15">
              <w:tc>
                <w:tcPr>
                  <w:tcW w:w="1220" w:type="dxa"/>
                </w:tcPr>
                <w:p w14:paraId="544949F5" w14:textId="5D916CB0" w:rsidR="000E5E15" w:rsidRDefault="000E5E15" w:rsidP="00B74268">
                  <w:pPr>
                    <w:jc w:val="both"/>
                    <w:rPr>
                      <w:rFonts w:ascii="Times New Roman" w:hAnsi="Times New Roman" w:cs="Times New Roman"/>
                      <w:b/>
                      <w:bCs/>
                    </w:rPr>
                  </w:pPr>
                  <w:r w:rsidRPr="000E5E15">
                    <w:rPr>
                      <w:rFonts w:ascii="Times New Roman" w:hAnsi="Times New Roman" w:cs="Times New Roman"/>
                      <w:b/>
                      <w:bCs/>
                    </w:rPr>
                    <w:t>Aug 2024</w:t>
                  </w:r>
                </w:p>
              </w:tc>
              <w:tc>
                <w:tcPr>
                  <w:tcW w:w="1418" w:type="dxa"/>
                </w:tcPr>
                <w:p w14:paraId="1AA71F10" w14:textId="598EF009" w:rsidR="000E5E15" w:rsidRDefault="00686FD6" w:rsidP="00B74268">
                  <w:pPr>
                    <w:jc w:val="both"/>
                    <w:rPr>
                      <w:rFonts w:ascii="Times New Roman" w:hAnsi="Times New Roman" w:cs="Times New Roman"/>
                      <w:b/>
                      <w:bCs/>
                    </w:rPr>
                  </w:pPr>
                  <w:r w:rsidRPr="00686FD6">
                    <w:rPr>
                      <w:rFonts w:ascii="Times New Roman" w:hAnsi="Times New Roman" w:cs="Times New Roman"/>
                      <w:b/>
                      <w:bCs/>
                    </w:rPr>
                    <w:t>10:15 AM</w:t>
                  </w:r>
                </w:p>
              </w:tc>
              <w:tc>
                <w:tcPr>
                  <w:tcW w:w="6222" w:type="dxa"/>
                </w:tcPr>
                <w:p w14:paraId="185F613C" w14:textId="33EB48B8" w:rsidR="000E5E15" w:rsidRDefault="00686FD6" w:rsidP="00B74268">
                  <w:pPr>
                    <w:jc w:val="both"/>
                    <w:rPr>
                      <w:rFonts w:ascii="Times New Roman" w:hAnsi="Times New Roman" w:cs="Times New Roman"/>
                      <w:b/>
                      <w:bCs/>
                    </w:rPr>
                  </w:pPr>
                  <w:r w:rsidRPr="00686FD6">
                    <w:rPr>
                      <w:rFonts w:ascii="Times New Roman" w:hAnsi="Times New Roman" w:cs="Times New Roman"/>
                      <w:b/>
                      <w:bCs/>
                      <w:lang w:val="en-GB"/>
                    </w:rPr>
                    <w:t>Emma initiates initial communication with Joe regarding confidential data</w:t>
                  </w:r>
                </w:p>
              </w:tc>
            </w:tr>
            <w:tr w:rsidR="000E5E15" w14:paraId="2413FD57" w14:textId="77777777" w:rsidTr="000E5E15">
              <w:tc>
                <w:tcPr>
                  <w:tcW w:w="1220" w:type="dxa"/>
                </w:tcPr>
                <w:p w14:paraId="1B33F1C3" w14:textId="5B6189C5" w:rsidR="000E5E15" w:rsidRDefault="000E5E15" w:rsidP="00B74268">
                  <w:pPr>
                    <w:jc w:val="both"/>
                    <w:rPr>
                      <w:rFonts w:ascii="Times New Roman" w:hAnsi="Times New Roman" w:cs="Times New Roman"/>
                      <w:b/>
                      <w:bCs/>
                    </w:rPr>
                  </w:pPr>
                  <w:r w:rsidRPr="000E5E15">
                    <w:rPr>
                      <w:rFonts w:ascii="Times New Roman" w:hAnsi="Times New Roman" w:cs="Times New Roman"/>
                      <w:b/>
                      <w:bCs/>
                    </w:rPr>
                    <w:t>Aug 2024</w:t>
                  </w:r>
                </w:p>
              </w:tc>
              <w:tc>
                <w:tcPr>
                  <w:tcW w:w="1418" w:type="dxa"/>
                </w:tcPr>
                <w:p w14:paraId="32CE866E" w14:textId="0576B66B" w:rsidR="000E5E15" w:rsidRDefault="00686FD6" w:rsidP="00B74268">
                  <w:pPr>
                    <w:jc w:val="both"/>
                    <w:rPr>
                      <w:rFonts w:ascii="Times New Roman" w:hAnsi="Times New Roman" w:cs="Times New Roman"/>
                      <w:b/>
                      <w:bCs/>
                    </w:rPr>
                  </w:pPr>
                  <w:r w:rsidRPr="00686FD6">
                    <w:rPr>
                      <w:rFonts w:ascii="Times New Roman" w:hAnsi="Times New Roman" w:cs="Times New Roman"/>
                      <w:b/>
                      <w:bCs/>
                    </w:rPr>
                    <w:t>10:18 AM</w:t>
                  </w:r>
                </w:p>
              </w:tc>
              <w:tc>
                <w:tcPr>
                  <w:tcW w:w="6222" w:type="dxa"/>
                </w:tcPr>
                <w:p w14:paraId="3807F377" w14:textId="3E35B6E5" w:rsidR="000E5E15" w:rsidRDefault="00686FD6" w:rsidP="00B74268">
                  <w:pPr>
                    <w:jc w:val="both"/>
                    <w:rPr>
                      <w:rFonts w:ascii="Times New Roman" w:hAnsi="Times New Roman" w:cs="Times New Roman"/>
                      <w:b/>
                      <w:bCs/>
                    </w:rPr>
                  </w:pPr>
                  <w:r w:rsidRPr="00686FD6">
                    <w:rPr>
                      <w:rFonts w:ascii="Times New Roman" w:hAnsi="Times New Roman" w:cs="Times New Roman"/>
                      <w:b/>
                      <w:bCs/>
                      <w:lang w:val="en-GB"/>
                    </w:rPr>
                    <w:t>Joe responds, indicating interest and requesting further details</w:t>
                  </w:r>
                </w:p>
              </w:tc>
            </w:tr>
            <w:tr w:rsidR="000E5E15" w14:paraId="1AD30C30" w14:textId="77777777" w:rsidTr="000E5E15">
              <w:tc>
                <w:tcPr>
                  <w:tcW w:w="1220" w:type="dxa"/>
                </w:tcPr>
                <w:p w14:paraId="2DEAB5AB" w14:textId="1EE931AA" w:rsidR="000E5E15" w:rsidRDefault="000E5E15" w:rsidP="00B74268">
                  <w:pPr>
                    <w:jc w:val="both"/>
                    <w:rPr>
                      <w:rFonts w:ascii="Times New Roman" w:hAnsi="Times New Roman" w:cs="Times New Roman"/>
                      <w:b/>
                      <w:bCs/>
                    </w:rPr>
                  </w:pPr>
                  <w:r w:rsidRPr="000E5E15">
                    <w:rPr>
                      <w:rFonts w:ascii="Times New Roman" w:hAnsi="Times New Roman" w:cs="Times New Roman"/>
                      <w:b/>
                      <w:bCs/>
                    </w:rPr>
                    <w:t>Nov 2024</w:t>
                  </w:r>
                </w:p>
              </w:tc>
              <w:tc>
                <w:tcPr>
                  <w:tcW w:w="1418" w:type="dxa"/>
                </w:tcPr>
                <w:p w14:paraId="20482A67" w14:textId="4F6F1887" w:rsidR="000E5E15" w:rsidRDefault="00686FD6" w:rsidP="00686FD6">
                  <w:pPr>
                    <w:rPr>
                      <w:rFonts w:ascii="Times New Roman" w:hAnsi="Times New Roman" w:cs="Times New Roman"/>
                      <w:b/>
                      <w:bCs/>
                    </w:rPr>
                  </w:pPr>
                  <w:r w:rsidRPr="00686FD6">
                    <w:rPr>
                      <w:rFonts w:ascii="Times New Roman" w:hAnsi="Times New Roman" w:cs="Times New Roman"/>
                      <w:b/>
                      <w:bCs/>
                    </w:rPr>
                    <w:t>2:30 PM</w:t>
                  </w:r>
                </w:p>
              </w:tc>
              <w:tc>
                <w:tcPr>
                  <w:tcW w:w="6222" w:type="dxa"/>
                </w:tcPr>
                <w:p w14:paraId="0B8F7DA0" w14:textId="31FCC3F9" w:rsidR="000E5E15" w:rsidRDefault="00686FD6" w:rsidP="00B74268">
                  <w:pPr>
                    <w:jc w:val="both"/>
                    <w:rPr>
                      <w:rFonts w:ascii="Times New Roman" w:hAnsi="Times New Roman" w:cs="Times New Roman"/>
                      <w:b/>
                      <w:bCs/>
                    </w:rPr>
                  </w:pPr>
                  <w:r w:rsidRPr="00686FD6">
                    <w:rPr>
                      <w:rFonts w:ascii="Times New Roman" w:hAnsi="Times New Roman" w:cs="Times New Roman"/>
                      <w:b/>
                      <w:bCs/>
                      <w:lang w:val="en-GB"/>
                    </w:rPr>
                    <w:t>Meeting arrangements discussed between Emma and Joe</w:t>
                  </w:r>
                </w:p>
              </w:tc>
            </w:tr>
            <w:tr w:rsidR="000E5E15" w14:paraId="6BACC822" w14:textId="77777777" w:rsidTr="000E5E15">
              <w:tc>
                <w:tcPr>
                  <w:tcW w:w="1220" w:type="dxa"/>
                </w:tcPr>
                <w:p w14:paraId="2D875598" w14:textId="6E0D2723" w:rsidR="000E5E15" w:rsidRDefault="000E5E15" w:rsidP="00B74268">
                  <w:pPr>
                    <w:jc w:val="both"/>
                    <w:rPr>
                      <w:rFonts w:ascii="Times New Roman" w:hAnsi="Times New Roman" w:cs="Times New Roman"/>
                      <w:b/>
                      <w:bCs/>
                    </w:rPr>
                  </w:pPr>
                  <w:r w:rsidRPr="000E5E15">
                    <w:rPr>
                      <w:rFonts w:ascii="Times New Roman" w:hAnsi="Times New Roman" w:cs="Times New Roman"/>
                      <w:b/>
                      <w:bCs/>
                    </w:rPr>
                    <w:t>Nov 2024</w:t>
                  </w:r>
                </w:p>
              </w:tc>
              <w:tc>
                <w:tcPr>
                  <w:tcW w:w="1418" w:type="dxa"/>
                </w:tcPr>
                <w:p w14:paraId="3BEB7EFC" w14:textId="5028FC97" w:rsidR="000E5E15" w:rsidRDefault="00686FD6" w:rsidP="00B74268">
                  <w:pPr>
                    <w:jc w:val="both"/>
                    <w:rPr>
                      <w:rFonts w:ascii="Times New Roman" w:hAnsi="Times New Roman" w:cs="Times New Roman"/>
                      <w:b/>
                      <w:bCs/>
                    </w:rPr>
                  </w:pPr>
                  <w:r w:rsidRPr="00686FD6">
                    <w:rPr>
                      <w:rFonts w:ascii="Times New Roman" w:hAnsi="Times New Roman" w:cs="Times New Roman"/>
                      <w:b/>
                      <w:bCs/>
                    </w:rPr>
                    <w:t>02:45 PM</w:t>
                  </w:r>
                </w:p>
              </w:tc>
              <w:tc>
                <w:tcPr>
                  <w:tcW w:w="6222" w:type="dxa"/>
                </w:tcPr>
                <w:p w14:paraId="5473706C" w14:textId="0673A743" w:rsidR="000E5E15" w:rsidRDefault="00686FD6" w:rsidP="00B74268">
                  <w:pPr>
                    <w:jc w:val="both"/>
                    <w:rPr>
                      <w:rFonts w:ascii="Times New Roman" w:hAnsi="Times New Roman" w:cs="Times New Roman"/>
                      <w:b/>
                      <w:bCs/>
                    </w:rPr>
                  </w:pPr>
                  <w:r w:rsidRPr="00686FD6">
                    <w:rPr>
                      <w:rFonts w:ascii="Times New Roman" w:hAnsi="Times New Roman" w:cs="Times New Roman"/>
                      <w:b/>
                      <w:bCs/>
                      <w:lang w:val="en-GB"/>
                    </w:rPr>
                    <w:t>Continued coordination regarding potential data exchange</w:t>
                  </w:r>
                </w:p>
              </w:tc>
            </w:tr>
            <w:tr w:rsidR="000E5E15" w14:paraId="1D3D8F6C" w14:textId="77777777" w:rsidTr="000E5E15">
              <w:tc>
                <w:tcPr>
                  <w:tcW w:w="1220" w:type="dxa"/>
                </w:tcPr>
                <w:p w14:paraId="5E86A594" w14:textId="41D60D4B" w:rsidR="000E5E15" w:rsidRDefault="000E5E15" w:rsidP="00B74268">
                  <w:pPr>
                    <w:jc w:val="both"/>
                    <w:rPr>
                      <w:rFonts w:ascii="Times New Roman" w:hAnsi="Times New Roman" w:cs="Times New Roman"/>
                      <w:b/>
                      <w:bCs/>
                    </w:rPr>
                  </w:pPr>
                  <w:r w:rsidRPr="000E5E15">
                    <w:rPr>
                      <w:rFonts w:ascii="Times New Roman" w:hAnsi="Times New Roman" w:cs="Times New Roman"/>
                      <w:b/>
                      <w:bCs/>
                    </w:rPr>
                    <w:t>Jan 2025</w:t>
                  </w:r>
                </w:p>
              </w:tc>
              <w:tc>
                <w:tcPr>
                  <w:tcW w:w="1418" w:type="dxa"/>
                </w:tcPr>
                <w:p w14:paraId="6E8B07E3" w14:textId="59ABEC68" w:rsidR="000E5E15" w:rsidRDefault="00686FD6" w:rsidP="00B74268">
                  <w:pPr>
                    <w:jc w:val="both"/>
                    <w:rPr>
                      <w:rFonts w:ascii="Times New Roman" w:hAnsi="Times New Roman" w:cs="Times New Roman"/>
                      <w:b/>
                      <w:bCs/>
                    </w:rPr>
                  </w:pPr>
                  <w:r w:rsidRPr="00686FD6">
                    <w:rPr>
                      <w:rFonts w:ascii="Times New Roman" w:hAnsi="Times New Roman" w:cs="Times New Roman"/>
                      <w:b/>
                      <w:bCs/>
                    </w:rPr>
                    <w:t>09:10 AM</w:t>
                  </w:r>
                </w:p>
              </w:tc>
              <w:tc>
                <w:tcPr>
                  <w:tcW w:w="6222" w:type="dxa"/>
                </w:tcPr>
                <w:p w14:paraId="66BA8999" w14:textId="0C348CC8" w:rsidR="000E5E15" w:rsidRDefault="00686FD6" w:rsidP="00B74268">
                  <w:pPr>
                    <w:jc w:val="both"/>
                    <w:rPr>
                      <w:rFonts w:ascii="Times New Roman" w:hAnsi="Times New Roman" w:cs="Times New Roman"/>
                      <w:b/>
                      <w:bCs/>
                    </w:rPr>
                  </w:pPr>
                  <w:r w:rsidRPr="00686FD6">
                    <w:rPr>
                      <w:rFonts w:ascii="Times New Roman" w:hAnsi="Times New Roman" w:cs="Times New Roman"/>
                      <w:b/>
                      <w:bCs/>
                      <w:lang w:val="en-GB"/>
                    </w:rPr>
                    <w:t>Emma confirms deal terms with Joe</w:t>
                  </w:r>
                </w:p>
              </w:tc>
            </w:tr>
            <w:tr w:rsidR="000E5E15" w14:paraId="3577CDBD" w14:textId="77777777" w:rsidTr="000E5E15">
              <w:tc>
                <w:tcPr>
                  <w:tcW w:w="1220" w:type="dxa"/>
                </w:tcPr>
                <w:p w14:paraId="331F17FC" w14:textId="39A64385" w:rsidR="000E5E15" w:rsidRDefault="000E5E15" w:rsidP="00B74268">
                  <w:pPr>
                    <w:jc w:val="both"/>
                    <w:rPr>
                      <w:rFonts w:ascii="Times New Roman" w:hAnsi="Times New Roman" w:cs="Times New Roman"/>
                      <w:b/>
                      <w:bCs/>
                    </w:rPr>
                  </w:pPr>
                  <w:r w:rsidRPr="000E5E15">
                    <w:rPr>
                      <w:rFonts w:ascii="Times New Roman" w:hAnsi="Times New Roman" w:cs="Times New Roman"/>
                      <w:b/>
                      <w:bCs/>
                    </w:rPr>
                    <w:t>Jan 2025</w:t>
                  </w:r>
                </w:p>
              </w:tc>
              <w:tc>
                <w:tcPr>
                  <w:tcW w:w="1418" w:type="dxa"/>
                </w:tcPr>
                <w:p w14:paraId="4AE7E67A" w14:textId="678ACF80" w:rsidR="000E5E15" w:rsidRDefault="00686FD6" w:rsidP="00B74268">
                  <w:pPr>
                    <w:jc w:val="both"/>
                    <w:rPr>
                      <w:rFonts w:ascii="Times New Roman" w:hAnsi="Times New Roman" w:cs="Times New Roman"/>
                      <w:b/>
                      <w:bCs/>
                    </w:rPr>
                  </w:pPr>
                  <w:r w:rsidRPr="00686FD6">
                    <w:rPr>
                      <w:rFonts w:ascii="Times New Roman" w:hAnsi="Times New Roman" w:cs="Times New Roman"/>
                      <w:b/>
                      <w:bCs/>
                    </w:rPr>
                    <w:t>09:25 AM</w:t>
                  </w:r>
                </w:p>
              </w:tc>
              <w:tc>
                <w:tcPr>
                  <w:tcW w:w="6222" w:type="dxa"/>
                </w:tcPr>
                <w:p w14:paraId="3D81BE8C" w14:textId="0856910E" w:rsidR="000E5E15" w:rsidRDefault="00686FD6" w:rsidP="00B74268">
                  <w:pPr>
                    <w:jc w:val="both"/>
                    <w:rPr>
                      <w:rFonts w:ascii="Times New Roman" w:hAnsi="Times New Roman" w:cs="Times New Roman"/>
                      <w:b/>
                      <w:bCs/>
                    </w:rPr>
                  </w:pPr>
                  <w:r w:rsidRPr="00686FD6">
                    <w:rPr>
                      <w:rFonts w:ascii="Times New Roman" w:hAnsi="Times New Roman" w:cs="Times New Roman"/>
                      <w:b/>
                      <w:bCs/>
                      <w:lang w:val="en-GB"/>
                    </w:rPr>
                    <w:t>Financial negotiation discussed (~£5M offshore)</w:t>
                  </w:r>
                </w:p>
              </w:tc>
            </w:tr>
            <w:tr w:rsidR="000E5E15" w14:paraId="0440466A" w14:textId="77777777" w:rsidTr="000E5E15">
              <w:tc>
                <w:tcPr>
                  <w:tcW w:w="1220" w:type="dxa"/>
                </w:tcPr>
                <w:p w14:paraId="2A923D92" w14:textId="3D4C780C" w:rsidR="000E5E15" w:rsidRDefault="000E5E15" w:rsidP="00B74268">
                  <w:pPr>
                    <w:jc w:val="both"/>
                    <w:rPr>
                      <w:rFonts w:ascii="Times New Roman" w:hAnsi="Times New Roman" w:cs="Times New Roman"/>
                      <w:b/>
                      <w:bCs/>
                    </w:rPr>
                  </w:pPr>
                  <w:r w:rsidRPr="000E5E15">
                    <w:rPr>
                      <w:rFonts w:ascii="Times New Roman" w:hAnsi="Times New Roman" w:cs="Times New Roman"/>
                      <w:b/>
                      <w:bCs/>
                    </w:rPr>
                    <w:t>Jan 2025</w:t>
                  </w:r>
                </w:p>
              </w:tc>
              <w:tc>
                <w:tcPr>
                  <w:tcW w:w="1418" w:type="dxa"/>
                </w:tcPr>
                <w:p w14:paraId="4750E347" w14:textId="685372AD" w:rsidR="000E5E15" w:rsidRDefault="00686FD6" w:rsidP="00B74268">
                  <w:pPr>
                    <w:jc w:val="both"/>
                    <w:rPr>
                      <w:rFonts w:ascii="Times New Roman" w:hAnsi="Times New Roman" w:cs="Times New Roman"/>
                      <w:b/>
                      <w:bCs/>
                    </w:rPr>
                  </w:pPr>
                  <w:r w:rsidRPr="00686FD6">
                    <w:rPr>
                      <w:rFonts w:ascii="Times New Roman" w:hAnsi="Times New Roman" w:cs="Times New Roman"/>
                      <w:b/>
                      <w:bCs/>
                    </w:rPr>
                    <w:t>11:05 AM</w:t>
                  </w:r>
                </w:p>
              </w:tc>
              <w:tc>
                <w:tcPr>
                  <w:tcW w:w="6222" w:type="dxa"/>
                </w:tcPr>
                <w:p w14:paraId="052C0173" w14:textId="4F7BDB1A" w:rsidR="000E5E15" w:rsidRDefault="00686FD6" w:rsidP="00B74268">
                  <w:pPr>
                    <w:jc w:val="both"/>
                    <w:rPr>
                      <w:rFonts w:ascii="Times New Roman" w:hAnsi="Times New Roman" w:cs="Times New Roman"/>
                      <w:b/>
                      <w:bCs/>
                    </w:rPr>
                  </w:pPr>
                  <w:r w:rsidRPr="00686FD6">
                    <w:rPr>
                      <w:rFonts w:ascii="Times New Roman" w:hAnsi="Times New Roman" w:cs="Times New Roman"/>
                      <w:b/>
                      <w:bCs/>
                      <w:lang w:val="en-GB"/>
                    </w:rPr>
                    <w:t>Emma initiates direct communication with Norman</w:t>
                  </w:r>
                </w:p>
              </w:tc>
            </w:tr>
            <w:tr w:rsidR="000E5E15" w14:paraId="3EE5ED40" w14:textId="77777777" w:rsidTr="000E5E15">
              <w:tc>
                <w:tcPr>
                  <w:tcW w:w="1220" w:type="dxa"/>
                </w:tcPr>
                <w:p w14:paraId="15FA2503" w14:textId="278891C2" w:rsidR="000E5E15" w:rsidRDefault="000E5E15" w:rsidP="00B74268">
                  <w:pPr>
                    <w:jc w:val="both"/>
                    <w:rPr>
                      <w:rFonts w:ascii="Times New Roman" w:hAnsi="Times New Roman" w:cs="Times New Roman"/>
                      <w:b/>
                      <w:bCs/>
                    </w:rPr>
                  </w:pPr>
                  <w:r w:rsidRPr="000E5E15">
                    <w:rPr>
                      <w:rFonts w:ascii="Times New Roman" w:hAnsi="Times New Roman" w:cs="Times New Roman"/>
                      <w:b/>
                      <w:bCs/>
                    </w:rPr>
                    <w:t>Jan 2025</w:t>
                  </w:r>
                </w:p>
              </w:tc>
              <w:tc>
                <w:tcPr>
                  <w:tcW w:w="1418" w:type="dxa"/>
                </w:tcPr>
                <w:p w14:paraId="386AB29E" w14:textId="68CFD99B" w:rsidR="000E5E15" w:rsidRDefault="00686FD6" w:rsidP="00B74268">
                  <w:pPr>
                    <w:jc w:val="both"/>
                    <w:rPr>
                      <w:rFonts w:ascii="Times New Roman" w:hAnsi="Times New Roman" w:cs="Times New Roman"/>
                      <w:b/>
                      <w:bCs/>
                    </w:rPr>
                  </w:pPr>
                  <w:r w:rsidRPr="00686FD6">
                    <w:rPr>
                      <w:rFonts w:ascii="Times New Roman" w:hAnsi="Times New Roman" w:cs="Times New Roman"/>
                      <w:b/>
                      <w:bCs/>
                    </w:rPr>
                    <w:t>11:20 AM</w:t>
                  </w:r>
                </w:p>
              </w:tc>
              <w:tc>
                <w:tcPr>
                  <w:tcW w:w="6222" w:type="dxa"/>
                </w:tcPr>
                <w:p w14:paraId="705318A9" w14:textId="733645F7" w:rsidR="000E5E15" w:rsidRDefault="00686FD6" w:rsidP="00B74268">
                  <w:pPr>
                    <w:jc w:val="both"/>
                    <w:rPr>
                      <w:rFonts w:ascii="Times New Roman" w:hAnsi="Times New Roman" w:cs="Times New Roman"/>
                      <w:b/>
                      <w:bCs/>
                    </w:rPr>
                  </w:pPr>
                  <w:r w:rsidRPr="00686FD6">
                    <w:rPr>
                      <w:rFonts w:ascii="Times New Roman" w:hAnsi="Times New Roman" w:cs="Times New Roman"/>
                      <w:b/>
                      <w:bCs/>
                      <w:lang w:val="en-GB"/>
                    </w:rPr>
                    <w:t>Norman responds and requests confirmation of data (“blueprint”)</w:t>
                  </w:r>
                </w:p>
              </w:tc>
            </w:tr>
            <w:tr w:rsidR="000E5E15" w14:paraId="733AABD5" w14:textId="77777777" w:rsidTr="000E5E15">
              <w:tc>
                <w:tcPr>
                  <w:tcW w:w="1220" w:type="dxa"/>
                </w:tcPr>
                <w:p w14:paraId="0E05616B" w14:textId="6FABA93E" w:rsidR="000E5E15" w:rsidRDefault="000E5E15" w:rsidP="00B74268">
                  <w:pPr>
                    <w:jc w:val="both"/>
                    <w:rPr>
                      <w:rFonts w:ascii="Times New Roman" w:hAnsi="Times New Roman" w:cs="Times New Roman"/>
                      <w:b/>
                      <w:bCs/>
                    </w:rPr>
                  </w:pPr>
                  <w:r w:rsidRPr="000E5E15">
                    <w:rPr>
                      <w:rFonts w:ascii="Times New Roman" w:hAnsi="Times New Roman" w:cs="Times New Roman"/>
                      <w:b/>
                      <w:bCs/>
                    </w:rPr>
                    <w:t>Jan 2025</w:t>
                  </w:r>
                </w:p>
              </w:tc>
              <w:tc>
                <w:tcPr>
                  <w:tcW w:w="1418" w:type="dxa"/>
                </w:tcPr>
                <w:p w14:paraId="7F76F1DA" w14:textId="39F02385" w:rsidR="000E5E15" w:rsidRDefault="00686FD6" w:rsidP="00B74268">
                  <w:pPr>
                    <w:jc w:val="both"/>
                    <w:rPr>
                      <w:rFonts w:ascii="Times New Roman" w:hAnsi="Times New Roman" w:cs="Times New Roman"/>
                      <w:b/>
                      <w:bCs/>
                    </w:rPr>
                  </w:pPr>
                  <w:r w:rsidRPr="00686FD6">
                    <w:rPr>
                      <w:rFonts w:ascii="Times New Roman" w:hAnsi="Times New Roman" w:cs="Times New Roman"/>
                      <w:b/>
                      <w:bCs/>
                    </w:rPr>
                    <w:t>12:00 PM</w:t>
                  </w:r>
                </w:p>
              </w:tc>
              <w:tc>
                <w:tcPr>
                  <w:tcW w:w="6222" w:type="dxa"/>
                </w:tcPr>
                <w:p w14:paraId="112929F1" w14:textId="6B2430CA" w:rsidR="000E5E15" w:rsidRDefault="00686FD6" w:rsidP="00B74268">
                  <w:pPr>
                    <w:jc w:val="both"/>
                    <w:rPr>
                      <w:rFonts w:ascii="Times New Roman" w:hAnsi="Times New Roman" w:cs="Times New Roman"/>
                      <w:b/>
                      <w:bCs/>
                    </w:rPr>
                  </w:pPr>
                  <w:r w:rsidRPr="00686FD6">
                    <w:rPr>
                      <w:rFonts w:ascii="Times New Roman" w:hAnsi="Times New Roman" w:cs="Times New Roman"/>
                      <w:b/>
                      <w:bCs/>
                      <w:lang w:val="en-GB"/>
                    </w:rPr>
                    <w:t>Agreement on staged data transfer established</w:t>
                  </w:r>
                </w:p>
              </w:tc>
            </w:tr>
            <w:tr w:rsidR="000E5E15" w14:paraId="7AC50B30" w14:textId="77777777" w:rsidTr="000E5E15">
              <w:tc>
                <w:tcPr>
                  <w:tcW w:w="1220" w:type="dxa"/>
                </w:tcPr>
                <w:p w14:paraId="2FB50DA1" w14:textId="1EC466E2" w:rsidR="000E5E15" w:rsidRDefault="000E5E15" w:rsidP="00B74268">
                  <w:pPr>
                    <w:jc w:val="both"/>
                    <w:rPr>
                      <w:rFonts w:ascii="Times New Roman" w:hAnsi="Times New Roman" w:cs="Times New Roman"/>
                      <w:b/>
                      <w:bCs/>
                    </w:rPr>
                  </w:pPr>
                  <w:r w:rsidRPr="000E5E15">
                    <w:rPr>
                      <w:rFonts w:ascii="Times New Roman" w:hAnsi="Times New Roman" w:cs="Times New Roman"/>
                      <w:b/>
                      <w:bCs/>
                    </w:rPr>
                    <w:t>Jan 2025</w:t>
                  </w:r>
                </w:p>
              </w:tc>
              <w:tc>
                <w:tcPr>
                  <w:tcW w:w="1418" w:type="dxa"/>
                </w:tcPr>
                <w:p w14:paraId="4FD8B93F" w14:textId="05BF37C7" w:rsidR="000E5E15" w:rsidRDefault="00686FD6" w:rsidP="00686FD6">
                  <w:pPr>
                    <w:rPr>
                      <w:rFonts w:ascii="Times New Roman" w:hAnsi="Times New Roman" w:cs="Times New Roman"/>
                      <w:b/>
                      <w:bCs/>
                    </w:rPr>
                  </w:pPr>
                  <w:r w:rsidRPr="00686FD6">
                    <w:rPr>
                      <w:rFonts w:ascii="Times New Roman" w:hAnsi="Times New Roman" w:cs="Times New Roman"/>
                      <w:b/>
                      <w:bCs/>
                    </w:rPr>
                    <w:t>12:30 PM</w:t>
                  </w:r>
                </w:p>
              </w:tc>
              <w:tc>
                <w:tcPr>
                  <w:tcW w:w="6222" w:type="dxa"/>
                </w:tcPr>
                <w:p w14:paraId="484784F8" w14:textId="6C0315C6" w:rsidR="000E5E15" w:rsidRDefault="000E5E15" w:rsidP="00B74268">
                  <w:pPr>
                    <w:jc w:val="both"/>
                    <w:rPr>
                      <w:rFonts w:ascii="Times New Roman" w:hAnsi="Times New Roman" w:cs="Times New Roman"/>
                      <w:b/>
                      <w:bCs/>
                    </w:rPr>
                  </w:pPr>
                  <w:r w:rsidRPr="000E5E15">
                    <w:rPr>
                      <w:rFonts w:ascii="Times New Roman" w:hAnsi="Times New Roman" w:cs="Times New Roman"/>
                      <w:b/>
                      <w:bCs/>
                      <w:lang w:val="en-GB"/>
                    </w:rPr>
                    <w:t>Deadline discussed (within 48 hours)</w:t>
                  </w:r>
                </w:p>
              </w:tc>
            </w:tr>
          </w:tbl>
          <w:p w14:paraId="4E789216" w14:textId="29632ABE" w:rsidR="00AA1318" w:rsidRPr="00480F45" w:rsidRDefault="00AA1318" w:rsidP="00B74268">
            <w:pPr>
              <w:jc w:val="both"/>
              <w:rPr>
                <w:rFonts w:ascii="Times New Roman" w:hAnsi="Times New Roman" w:cs="Times New Roman"/>
                <w:b/>
                <w:bCs/>
              </w:rPr>
            </w:pPr>
          </w:p>
        </w:tc>
        <w:tc>
          <w:tcPr>
            <w:tcW w:w="0" w:type="auto"/>
            <w:vAlign w:val="center"/>
          </w:tcPr>
          <w:p w14:paraId="02892C8A" w14:textId="0C90C85C" w:rsidR="00AA1318" w:rsidRPr="00480F45" w:rsidRDefault="00AA1318" w:rsidP="00B74268">
            <w:pPr>
              <w:jc w:val="both"/>
              <w:rPr>
                <w:rFonts w:ascii="Times New Roman" w:hAnsi="Times New Roman" w:cs="Times New Roman"/>
                <w:b/>
                <w:bCs/>
              </w:rPr>
            </w:pPr>
          </w:p>
        </w:tc>
      </w:tr>
      <w:tr w:rsidR="00AA1318" w:rsidRPr="00480F45" w14:paraId="218082A8" w14:textId="77777777" w:rsidTr="005B3613">
        <w:trPr>
          <w:trHeight w:val="1570"/>
          <w:tblCellSpacing w:w="15" w:type="dxa"/>
        </w:trPr>
        <w:tc>
          <w:tcPr>
            <w:tcW w:w="0" w:type="auto"/>
            <w:vAlign w:val="center"/>
          </w:tcPr>
          <w:p w14:paraId="663DB731" w14:textId="77777777" w:rsidR="0054564B" w:rsidRPr="00480F45" w:rsidRDefault="0054564B" w:rsidP="00B74268">
            <w:pPr>
              <w:jc w:val="both"/>
              <w:rPr>
                <w:rFonts w:ascii="Times New Roman" w:hAnsi="Times New Roman" w:cs="Times New Roman"/>
              </w:rPr>
            </w:pPr>
          </w:p>
          <w:p w14:paraId="00AC28EE" w14:textId="42A8F14C" w:rsidR="00AA1318" w:rsidRPr="00480F45" w:rsidRDefault="00CA5A72" w:rsidP="00B74268">
            <w:pPr>
              <w:jc w:val="both"/>
              <w:rPr>
                <w:rFonts w:ascii="Times New Roman" w:hAnsi="Times New Roman" w:cs="Times New Roman"/>
              </w:rPr>
            </w:pPr>
            <w:r w:rsidRPr="00480F45">
              <w:rPr>
                <w:rFonts w:ascii="Times New Roman" w:hAnsi="Times New Roman" w:cs="Times New Roman"/>
              </w:rPr>
              <w:t>The reconstructed timeline demonstrates a clear and sequential progression of events, beginning with initial contact and advancing towards negotiation and planned execution. The temporal alignment of communication and activity across multiple devices indicates a structured and premeditated approach, supporting the presence of coordinated actions among the involved parties.</w:t>
            </w:r>
          </w:p>
        </w:tc>
        <w:tc>
          <w:tcPr>
            <w:tcW w:w="0" w:type="auto"/>
            <w:vAlign w:val="center"/>
          </w:tcPr>
          <w:p w14:paraId="67AAE0D7" w14:textId="5C6B9323" w:rsidR="00AA1318" w:rsidRPr="00480F45" w:rsidRDefault="00AA1318" w:rsidP="00B74268">
            <w:pPr>
              <w:jc w:val="both"/>
              <w:rPr>
                <w:rFonts w:ascii="Times New Roman" w:hAnsi="Times New Roman" w:cs="Times New Roman"/>
                <w:b/>
                <w:bCs/>
              </w:rPr>
            </w:pPr>
          </w:p>
        </w:tc>
      </w:tr>
      <w:tr w:rsidR="00AA1318" w:rsidRPr="00480F45" w14:paraId="60B9ABD0" w14:textId="77777777" w:rsidTr="005B3613">
        <w:trPr>
          <w:trHeight w:val="326"/>
          <w:tblCellSpacing w:w="15" w:type="dxa"/>
        </w:trPr>
        <w:tc>
          <w:tcPr>
            <w:tcW w:w="0" w:type="auto"/>
            <w:vAlign w:val="center"/>
          </w:tcPr>
          <w:p w14:paraId="5A213136" w14:textId="72DF9740" w:rsidR="00AA1318" w:rsidRPr="00480F45" w:rsidRDefault="00AA1318" w:rsidP="00B74268">
            <w:pPr>
              <w:jc w:val="both"/>
              <w:rPr>
                <w:rFonts w:ascii="Times New Roman" w:hAnsi="Times New Roman" w:cs="Times New Roman"/>
                <w:b/>
                <w:bCs/>
              </w:rPr>
            </w:pPr>
          </w:p>
        </w:tc>
        <w:tc>
          <w:tcPr>
            <w:tcW w:w="0" w:type="auto"/>
            <w:vAlign w:val="center"/>
          </w:tcPr>
          <w:p w14:paraId="4669B7B6" w14:textId="4CC313E8" w:rsidR="00AA1318" w:rsidRPr="00480F45" w:rsidRDefault="00AA1318" w:rsidP="00B74268">
            <w:pPr>
              <w:jc w:val="both"/>
              <w:rPr>
                <w:rFonts w:ascii="Times New Roman" w:hAnsi="Times New Roman" w:cs="Times New Roman"/>
                <w:b/>
                <w:bCs/>
              </w:rPr>
            </w:pPr>
          </w:p>
        </w:tc>
      </w:tr>
      <w:tr w:rsidR="00AA1318" w:rsidRPr="00480F45" w14:paraId="54DE2802" w14:textId="77777777" w:rsidTr="005B3613">
        <w:trPr>
          <w:trHeight w:val="326"/>
          <w:tblCellSpacing w:w="15" w:type="dxa"/>
        </w:trPr>
        <w:tc>
          <w:tcPr>
            <w:tcW w:w="0" w:type="auto"/>
            <w:vAlign w:val="center"/>
          </w:tcPr>
          <w:p w14:paraId="4E013D94" w14:textId="0D8813F3" w:rsidR="00AA1318" w:rsidRPr="00480F45" w:rsidRDefault="00AA1318" w:rsidP="00B74268">
            <w:pPr>
              <w:jc w:val="both"/>
              <w:rPr>
                <w:rFonts w:ascii="Times New Roman" w:hAnsi="Times New Roman" w:cs="Times New Roman"/>
                <w:b/>
                <w:bCs/>
              </w:rPr>
            </w:pPr>
          </w:p>
        </w:tc>
        <w:tc>
          <w:tcPr>
            <w:tcW w:w="0" w:type="auto"/>
            <w:vAlign w:val="center"/>
          </w:tcPr>
          <w:p w14:paraId="20A429A3" w14:textId="06BA68A4" w:rsidR="00AA1318" w:rsidRPr="00480F45" w:rsidRDefault="00AA1318" w:rsidP="00B74268">
            <w:pPr>
              <w:jc w:val="both"/>
              <w:rPr>
                <w:rFonts w:ascii="Times New Roman" w:hAnsi="Times New Roman" w:cs="Times New Roman"/>
                <w:b/>
                <w:bCs/>
              </w:rPr>
            </w:pPr>
          </w:p>
        </w:tc>
      </w:tr>
      <w:tr w:rsidR="00AA1318" w:rsidRPr="00480F45" w14:paraId="56601CEC" w14:textId="77777777" w:rsidTr="005B3613">
        <w:trPr>
          <w:trHeight w:val="326"/>
          <w:tblCellSpacing w:w="15" w:type="dxa"/>
        </w:trPr>
        <w:tc>
          <w:tcPr>
            <w:tcW w:w="0" w:type="auto"/>
            <w:vAlign w:val="center"/>
          </w:tcPr>
          <w:p w14:paraId="69B1ADBD" w14:textId="36CB0D4E" w:rsidR="00AA1318" w:rsidRPr="00480F45" w:rsidRDefault="00AA1318" w:rsidP="00B74268">
            <w:pPr>
              <w:jc w:val="both"/>
              <w:rPr>
                <w:rFonts w:ascii="Times New Roman" w:hAnsi="Times New Roman" w:cs="Times New Roman"/>
                <w:b/>
                <w:bCs/>
              </w:rPr>
            </w:pPr>
          </w:p>
        </w:tc>
        <w:tc>
          <w:tcPr>
            <w:tcW w:w="0" w:type="auto"/>
            <w:vAlign w:val="center"/>
          </w:tcPr>
          <w:p w14:paraId="606323C5" w14:textId="7F3BDE46" w:rsidR="00AA1318" w:rsidRPr="00480F45" w:rsidRDefault="00AA1318" w:rsidP="00B74268">
            <w:pPr>
              <w:jc w:val="both"/>
              <w:rPr>
                <w:rFonts w:ascii="Times New Roman" w:hAnsi="Times New Roman" w:cs="Times New Roman"/>
                <w:b/>
                <w:bCs/>
              </w:rPr>
            </w:pPr>
          </w:p>
        </w:tc>
      </w:tr>
      <w:tr w:rsidR="00AA1318" w:rsidRPr="00480F45" w14:paraId="0E362D47" w14:textId="77777777" w:rsidTr="005B3613">
        <w:trPr>
          <w:trHeight w:val="326"/>
          <w:tblCellSpacing w:w="15" w:type="dxa"/>
        </w:trPr>
        <w:tc>
          <w:tcPr>
            <w:tcW w:w="0" w:type="auto"/>
            <w:vAlign w:val="center"/>
          </w:tcPr>
          <w:p w14:paraId="40427A34" w14:textId="368BBD86" w:rsidR="00AA1318" w:rsidRPr="00480F45" w:rsidRDefault="00AA1318" w:rsidP="00B74268">
            <w:pPr>
              <w:jc w:val="both"/>
              <w:rPr>
                <w:rFonts w:ascii="Times New Roman" w:hAnsi="Times New Roman" w:cs="Times New Roman"/>
                <w:b/>
                <w:bCs/>
              </w:rPr>
            </w:pPr>
          </w:p>
        </w:tc>
        <w:tc>
          <w:tcPr>
            <w:tcW w:w="0" w:type="auto"/>
            <w:vAlign w:val="center"/>
          </w:tcPr>
          <w:p w14:paraId="5156E904" w14:textId="26CA3624" w:rsidR="00AA1318" w:rsidRPr="00480F45" w:rsidRDefault="00AA1318" w:rsidP="00B74268">
            <w:pPr>
              <w:jc w:val="both"/>
              <w:rPr>
                <w:rFonts w:ascii="Times New Roman" w:hAnsi="Times New Roman" w:cs="Times New Roman"/>
                <w:b/>
                <w:bCs/>
              </w:rPr>
            </w:pPr>
          </w:p>
        </w:tc>
      </w:tr>
    </w:tbl>
    <w:p w14:paraId="11CD47A5" w14:textId="0C9AD87A" w:rsidR="003357A2" w:rsidRPr="00480F45" w:rsidRDefault="00322E78" w:rsidP="00530319">
      <w:pPr>
        <w:rPr>
          <w:rFonts w:ascii="Times New Roman" w:hAnsi="Times New Roman" w:cs="Times New Roman"/>
          <w:b/>
          <w:bCs/>
        </w:rPr>
      </w:pPr>
      <w:r w:rsidRPr="00480F45">
        <w:rPr>
          <w:rFonts w:ascii="Times New Roman" w:hAnsi="Times New Roman" w:cs="Times New Roman"/>
          <w:b/>
          <w:bCs/>
        </w:rPr>
        <w:lastRenderedPageBreak/>
        <w:t>8.1 Location</w:t>
      </w:r>
      <w:r w:rsidR="00530319">
        <w:rPr>
          <w:rFonts w:ascii="Times New Roman" w:hAnsi="Times New Roman" w:cs="Times New Roman"/>
          <w:b/>
          <w:bCs/>
        </w:rPr>
        <w:t xml:space="preserve"> </w:t>
      </w:r>
      <w:r w:rsidRPr="00480F45">
        <w:rPr>
          <w:rFonts w:ascii="Times New Roman" w:hAnsi="Times New Roman" w:cs="Times New Roman"/>
          <w:b/>
          <w:bCs/>
        </w:rPr>
        <w:t>Analysis</w:t>
      </w:r>
      <w:r w:rsidR="003357A2" w:rsidRPr="00480F45">
        <w:rPr>
          <w:rFonts w:ascii="Times New Roman" w:hAnsi="Times New Roman" w:cs="Times New Roman"/>
          <w:b/>
          <w:bCs/>
          <w:noProof/>
        </w:rPr>
        <w:drawing>
          <wp:inline distT="0" distB="0" distL="0" distR="0" wp14:anchorId="5272DDA1" wp14:editId="0849F42A">
            <wp:extent cx="5731510" cy="3223895"/>
            <wp:effectExtent l="0" t="0" r="2540" b="0"/>
            <wp:docPr id="21035942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9429" name="Picture 21035942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183188" w14:textId="77777777" w:rsidR="00B74268" w:rsidRDefault="00150114" w:rsidP="00B74268">
      <w:pPr>
        <w:rPr>
          <w:rFonts w:ascii="Times New Roman" w:hAnsi="Times New Roman" w:cs="Times New Roman"/>
          <w:b/>
          <w:bCs/>
        </w:rPr>
      </w:pPr>
      <w:r w:rsidRPr="00B74268">
        <w:rPr>
          <w:rFonts w:ascii="Times New Roman" w:hAnsi="Times New Roman" w:cs="Times New Roman"/>
          <w:b/>
          <w:bCs/>
          <w:i/>
          <w:iCs/>
          <w:sz w:val="22"/>
          <w:szCs w:val="22"/>
        </w:rPr>
        <w:t>Fig. 13. Location artefacts extracted from device.</w:t>
      </w:r>
    </w:p>
    <w:p w14:paraId="6887065C" w14:textId="2130F930" w:rsidR="00150114" w:rsidRPr="00480F45" w:rsidRDefault="00150114" w:rsidP="00B74268">
      <w:pPr>
        <w:jc w:val="both"/>
        <w:rPr>
          <w:rFonts w:ascii="Times New Roman" w:hAnsi="Times New Roman" w:cs="Times New Roman"/>
          <w:b/>
          <w:bCs/>
        </w:rPr>
      </w:pPr>
      <w:r w:rsidRPr="00480F45">
        <w:rPr>
          <w:rFonts w:ascii="Times New Roman" w:hAnsi="Times New Roman" w:cs="Times New Roman"/>
        </w:rPr>
        <w:t>The extracted location artefacts reveal geographical data associated with the suspect device, indicating multiple recorded locations within the Manchester region</w:t>
      </w:r>
      <w:r w:rsidR="006556E9" w:rsidRPr="00480F45">
        <w:rPr>
          <w:rFonts w:ascii="Times New Roman" w:hAnsi="Times New Roman" w:cs="Times New Roman"/>
        </w:rPr>
        <w:t>,</w:t>
      </w:r>
      <w:r w:rsidRPr="00480F45">
        <w:rPr>
          <w:rFonts w:ascii="Times New Roman" w:hAnsi="Times New Roman" w:cs="Times New Roman"/>
        </w:rPr>
        <w:t xml:space="preserve"> </w:t>
      </w:r>
      <w:r w:rsidR="00E3549E" w:rsidRPr="00480F45">
        <w:rPr>
          <w:rFonts w:ascii="Times New Roman" w:hAnsi="Times New Roman" w:cs="Times New Roman"/>
        </w:rPr>
        <w:t>sugges</w:t>
      </w:r>
      <w:r w:rsidRPr="00480F45">
        <w:rPr>
          <w:rFonts w:ascii="Times New Roman" w:hAnsi="Times New Roman" w:cs="Times New Roman"/>
        </w:rPr>
        <w:t>ting physical presence in areas relevant to the investigation timeline. Timestamped location data aligns with key communication events, supporting the likelihood of coordinated interactions between the involved parties.</w:t>
      </w:r>
    </w:p>
    <w:p w14:paraId="5299A991" w14:textId="77777777" w:rsidR="00757E57" w:rsidRPr="00480F45" w:rsidRDefault="00150114" w:rsidP="00B74268">
      <w:pPr>
        <w:jc w:val="both"/>
        <w:rPr>
          <w:rFonts w:ascii="Times New Roman" w:hAnsi="Times New Roman" w:cs="Times New Roman"/>
          <w:b/>
          <w:bCs/>
        </w:rPr>
      </w:pPr>
      <w:r w:rsidRPr="00480F45">
        <w:rPr>
          <w:rFonts w:ascii="Times New Roman" w:hAnsi="Times New Roman" w:cs="Times New Roman"/>
        </w:rPr>
        <w:t>The integration of geolocation data with communication logs strengthens the reliability of the reconstructed timeline and provides additional contextual evidence linking suspects to specific locations [5], [6].</w:t>
      </w:r>
    </w:p>
    <w:p w14:paraId="28ED724E" w14:textId="58B1E7E0" w:rsidR="00B54443" w:rsidRPr="00480F45" w:rsidRDefault="00B54443" w:rsidP="00B74268">
      <w:pPr>
        <w:jc w:val="both"/>
        <w:rPr>
          <w:rFonts w:ascii="Times New Roman" w:hAnsi="Times New Roman" w:cs="Times New Roman"/>
          <w:b/>
          <w:bCs/>
        </w:rPr>
      </w:pPr>
      <w:r w:rsidRPr="00480F45">
        <w:rPr>
          <w:rFonts w:ascii="Times New Roman" w:hAnsi="Times New Roman" w:cs="Times New Roman"/>
          <w:b/>
          <w:bCs/>
        </w:rPr>
        <w:t>9. File Analysis (Device-Based Evidence)</w:t>
      </w:r>
    </w:p>
    <w:p w14:paraId="6C8448A1"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Due to the absence of a physical USB storage device within the scope of this investigation, file analysis was conducted directly on the extracted mobile devices. The examination identified a range of artefacts associated with application data, system files, and communication records, providing sufficient evidential value to support the investigation.</w:t>
      </w:r>
    </w:p>
    <w:p w14:paraId="29E334E9"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The analysis included application-generated data, cached files, media content (images and videos), metadata related to file access and modification, and system logs indicating user activity. These artefacts were essential in supporting timeline reconstruction and correlating user actions with identified communication events.</w:t>
      </w:r>
    </w:p>
    <w:p w14:paraId="3BA09035" w14:textId="36AE01AD" w:rsidR="00AA1318" w:rsidRPr="00480F45" w:rsidRDefault="00150114" w:rsidP="00B74268">
      <w:pPr>
        <w:jc w:val="both"/>
        <w:rPr>
          <w:rFonts w:ascii="Times New Roman" w:hAnsi="Times New Roman" w:cs="Times New Roman"/>
        </w:rPr>
      </w:pPr>
      <w:r w:rsidRPr="00480F45">
        <w:rPr>
          <w:rFonts w:ascii="Times New Roman" w:hAnsi="Times New Roman" w:cs="Times New Roman"/>
        </w:rPr>
        <w:t>The absence of external storage evidence does not affect the validity of the investigation, as the extracted mobile data provides sufficient evidence to establish intent, communication patterns, and coordination between the involved parties.</w:t>
      </w:r>
      <w:r w:rsidR="00321B20" w:rsidRPr="00321B20">
        <w:t xml:space="preserve"> </w:t>
      </w:r>
      <w:r w:rsidR="00321B20" w:rsidRPr="00321B20">
        <w:rPr>
          <w:rFonts w:ascii="Times New Roman" w:hAnsi="Times New Roman" w:cs="Times New Roman"/>
        </w:rPr>
        <w:t>This limitation is attributed to the dataset provided for the investigation, and therefore analysis was confined to mobile-derived artefacts.</w:t>
      </w:r>
    </w:p>
    <w:p w14:paraId="19C91178"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lastRenderedPageBreak/>
        <w:t>10. Call Log and Email Correlation</w:t>
      </w:r>
    </w:p>
    <w:p w14:paraId="6E198B02" w14:textId="5DAF8875" w:rsidR="00284100" w:rsidRPr="00480F45" w:rsidRDefault="00284100" w:rsidP="00B74268">
      <w:pPr>
        <w:jc w:val="both"/>
        <w:rPr>
          <w:rFonts w:ascii="Times New Roman" w:hAnsi="Times New Roman" w:cs="Times New Roman"/>
          <w:b/>
          <w:bCs/>
        </w:rPr>
      </w:pPr>
      <w:r w:rsidRPr="00480F45">
        <w:rPr>
          <w:rFonts w:ascii="Times New Roman" w:hAnsi="Times New Roman" w:cs="Times New Roman"/>
          <w:b/>
          <w:bCs/>
        </w:rPr>
        <w:t>10.1 Call Log Analysis</w:t>
      </w:r>
    </w:p>
    <w:p w14:paraId="7455C86D" w14:textId="32B89BB4" w:rsidR="00303648" w:rsidRPr="00480F45" w:rsidRDefault="00303648" w:rsidP="00B74268">
      <w:pPr>
        <w:jc w:val="both"/>
        <w:rPr>
          <w:rFonts w:ascii="Times New Roman" w:hAnsi="Times New Roman" w:cs="Times New Roman"/>
          <w:b/>
          <w:bCs/>
        </w:rPr>
      </w:pPr>
      <w:r w:rsidRPr="00480F45">
        <w:rPr>
          <w:rFonts w:ascii="Times New Roman" w:hAnsi="Times New Roman" w:cs="Times New Roman"/>
          <w:b/>
          <w:bCs/>
          <w:noProof/>
        </w:rPr>
        <w:drawing>
          <wp:inline distT="0" distB="0" distL="0" distR="0" wp14:anchorId="6F3A08AD" wp14:editId="59802ABC">
            <wp:extent cx="5731510" cy="3223895"/>
            <wp:effectExtent l="0" t="0" r="2540" b="0"/>
            <wp:docPr id="196618623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86239" name="Picture 196618623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AFDA0C" w14:textId="50DDFDA1" w:rsidR="00AA1318" w:rsidRPr="00B74268" w:rsidRDefault="00303648"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757E57" w:rsidRPr="00B74268">
        <w:rPr>
          <w:rFonts w:ascii="Times New Roman" w:hAnsi="Times New Roman" w:cs="Times New Roman"/>
          <w:b/>
          <w:bCs/>
          <w:i/>
          <w:iCs/>
          <w:sz w:val="22"/>
          <w:szCs w:val="22"/>
        </w:rPr>
        <w:t xml:space="preserve">. </w:t>
      </w:r>
      <w:r w:rsidR="00BA3B58" w:rsidRPr="00B74268">
        <w:rPr>
          <w:rFonts w:ascii="Times New Roman" w:hAnsi="Times New Roman" w:cs="Times New Roman"/>
          <w:b/>
          <w:bCs/>
          <w:i/>
          <w:iCs/>
          <w:sz w:val="22"/>
          <w:szCs w:val="22"/>
        </w:rPr>
        <w:t>14</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Extracted Call Log Records from Emma’s Device</w:t>
      </w:r>
    </w:p>
    <w:p w14:paraId="7B254412"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The call log artefacts extracted from Emma’s smartphone provide evidence of communication activity between the involved parties. The records include metadata such as timestamps, call direction, duration, and associated contact identifiers.</w:t>
      </w:r>
    </w:p>
    <w:p w14:paraId="5FB1653E" w14:textId="2A8E1EBD" w:rsidR="00150114" w:rsidRPr="00480F45" w:rsidRDefault="00150114" w:rsidP="00B74268">
      <w:pPr>
        <w:jc w:val="both"/>
        <w:rPr>
          <w:rFonts w:ascii="Times New Roman" w:hAnsi="Times New Roman" w:cs="Times New Roman"/>
        </w:rPr>
      </w:pPr>
      <w:r w:rsidRPr="00480F45">
        <w:rPr>
          <w:rFonts w:ascii="Times New Roman" w:hAnsi="Times New Roman" w:cs="Times New Roman"/>
        </w:rPr>
        <w:t>Analysis indicates multiple outgoing calls initiated by Emma,</w:t>
      </w:r>
      <w:r w:rsidR="00FC649D" w:rsidRPr="00480F45">
        <w:rPr>
          <w:rFonts w:ascii="Times New Roman" w:hAnsi="Times New Roman" w:cs="Times New Roman"/>
        </w:rPr>
        <w:t xml:space="preserve"> alongside</w:t>
      </w:r>
      <w:r w:rsidRPr="00480F45">
        <w:rPr>
          <w:rFonts w:ascii="Times New Roman" w:hAnsi="Times New Roman" w:cs="Times New Roman"/>
        </w:rPr>
        <w:t xml:space="preserve"> repeated communication attempts within short intervals, and missed or unanswered calls </w:t>
      </w:r>
      <w:r w:rsidR="0054564B" w:rsidRPr="00480F45">
        <w:rPr>
          <w:rFonts w:ascii="Times New Roman" w:hAnsi="Times New Roman" w:cs="Times New Roman"/>
        </w:rPr>
        <w:t>indicat</w:t>
      </w:r>
      <w:r w:rsidRPr="00480F45">
        <w:rPr>
          <w:rFonts w:ascii="Times New Roman" w:hAnsi="Times New Roman" w:cs="Times New Roman"/>
        </w:rPr>
        <w:t>ing attempted coordination. The chronological alignment of call activity with key stages of the investigation timeline reflects structured interaction between the suspects.</w:t>
      </w:r>
    </w:p>
    <w:p w14:paraId="46F234C3" w14:textId="398B42E7" w:rsidR="00150114" w:rsidRPr="00480F45" w:rsidRDefault="00150114" w:rsidP="00B74268">
      <w:pPr>
        <w:jc w:val="both"/>
        <w:rPr>
          <w:rFonts w:ascii="Times New Roman" w:hAnsi="Times New Roman" w:cs="Times New Roman"/>
        </w:rPr>
      </w:pPr>
      <w:r w:rsidRPr="00480F45">
        <w:rPr>
          <w:rFonts w:ascii="Times New Roman" w:hAnsi="Times New Roman" w:cs="Times New Roman"/>
        </w:rPr>
        <w:t>When correlated with messaging and other artefacts, these patterns support the presence of coordinated communication and reinforce the evidential link between Emma, Joe, and Norman [4], [6].</w:t>
      </w:r>
    </w:p>
    <w:p w14:paraId="4904308B" w14:textId="6988FA2B" w:rsidR="00303648" w:rsidRPr="00480F45" w:rsidRDefault="00284100" w:rsidP="00B74268">
      <w:pPr>
        <w:jc w:val="both"/>
        <w:rPr>
          <w:rFonts w:ascii="Times New Roman" w:hAnsi="Times New Roman" w:cs="Times New Roman"/>
          <w:b/>
          <w:bCs/>
        </w:rPr>
      </w:pPr>
      <w:r w:rsidRPr="00480F45">
        <w:rPr>
          <w:rFonts w:ascii="Times New Roman" w:hAnsi="Times New Roman" w:cs="Times New Roman"/>
          <w:b/>
          <w:bCs/>
        </w:rPr>
        <w:t>10.2 Email Communication Analysis</w:t>
      </w:r>
    </w:p>
    <w:p w14:paraId="301C84B0" w14:textId="1A815F6D" w:rsidR="00284100" w:rsidRPr="00480F45" w:rsidRDefault="00284100" w:rsidP="00B74268">
      <w:pPr>
        <w:jc w:val="both"/>
        <w:rPr>
          <w:rFonts w:ascii="Times New Roman" w:hAnsi="Times New Roman" w:cs="Times New Roman"/>
          <w:b/>
          <w:bCs/>
        </w:rPr>
      </w:pPr>
      <w:r w:rsidRPr="00480F45">
        <w:rPr>
          <w:rFonts w:ascii="Times New Roman" w:hAnsi="Times New Roman" w:cs="Times New Roman"/>
          <w:b/>
          <w:bCs/>
          <w:noProof/>
        </w:rPr>
        <w:lastRenderedPageBreak/>
        <w:drawing>
          <wp:inline distT="0" distB="0" distL="0" distR="0" wp14:anchorId="70368D32" wp14:editId="06343C4A">
            <wp:extent cx="5731510" cy="3223895"/>
            <wp:effectExtent l="0" t="0" r="2540" b="0"/>
            <wp:docPr id="23421589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15898" name="Picture 23421589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9A862EF" w14:textId="32E5F0CE" w:rsidR="00284100" w:rsidRPr="00B74268" w:rsidRDefault="00284100"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w:t>
      </w:r>
      <w:r w:rsidR="00BA3B58" w:rsidRPr="00B74268">
        <w:rPr>
          <w:rFonts w:ascii="Times New Roman" w:hAnsi="Times New Roman" w:cs="Times New Roman"/>
          <w:b/>
          <w:bCs/>
          <w:i/>
          <w:iCs/>
          <w:sz w:val="22"/>
          <w:szCs w:val="22"/>
        </w:rPr>
        <w:t>15</w:t>
      </w:r>
      <w:r w:rsidR="00757E57"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Extracted Email Artefacts from Emma’s Device</w:t>
      </w:r>
    </w:p>
    <w:p w14:paraId="2927D6B0"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The extracted email artefacts provide insight into communication patterns and device activity. The data includes metadata such as timestamps, sender and receiver information, and message status, allowing correlation with other evidence sources.</w:t>
      </w:r>
    </w:p>
    <w:p w14:paraId="7863D3A8" w14:textId="19A10B4E" w:rsidR="00150114" w:rsidRPr="00480F45" w:rsidRDefault="00150114" w:rsidP="00B74268">
      <w:pPr>
        <w:jc w:val="both"/>
        <w:rPr>
          <w:rFonts w:ascii="Times New Roman" w:hAnsi="Times New Roman" w:cs="Times New Roman"/>
        </w:rPr>
      </w:pPr>
      <w:r w:rsidRPr="00480F45">
        <w:rPr>
          <w:rFonts w:ascii="Times New Roman" w:hAnsi="Times New Roman" w:cs="Times New Roman"/>
        </w:rPr>
        <w:t xml:space="preserve">The analysis </w:t>
      </w:r>
      <w:r w:rsidR="00FC649D" w:rsidRPr="00480F45">
        <w:rPr>
          <w:rFonts w:ascii="Times New Roman" w:hAnsi="Times New Roman" w:cs="Times New Roman"/>
        </w:rPr>
        <w:t>reveal</w:t>
      </w:r>
      <w:r w:rsidRPr="00480F45">
        <w:rPr>
          <w:rFonts w:ascii="Times New Roman" w:hAnsi="Times New Roman" w:cs="Times New Roman"/>
        </w:rPr>
        <w:t>s frequent system-generated communications related to account activity and verification processes, alongside temporal alignment with key events in the investigation timeline. These artefacts confirm the active use of multiple digital platforms and the presence of linked accounts during the relevant period.</w:t>
      </w:r>
    </w:p>
    <w:p w14:paraId="4003D51A" w14:textId="1D9AB9A4" w:rsidR="00150114" w:rsidRPr="00480F45" w:rsidRDefault="00150114" w:rsidP="00B74268">
      <w:pPr>
        <w:jc w:val="both"/>
        <w:rPr>
          <w:rFonts w:ascii="Times New Roman" w:hAnsi="Times New Roman" w:cs="Times New Roman"/>
        </w:rPr>
      </w:pPr>
      <w:r w:rsidRPr="00480F45">
        <w:rPr>
          <w:rFonts w:ascii="Times New Roman" w:hAnsi="Times New Roman" w:cs="Times New Roman"/>
        </w:rPr>
        <w:t>Although the emails do not directly demonstrate data exfiltration, they provide supporting contextual evidence of user activity and platform engagement. When correlated with chat logs and call records, this information strengthens the overall evidential framework and supports the reconstruction of coordinated actions [4], [6].</w:t>
      </w:r>
    </w:p>
    <w:p w14:paraId="1A12CB97" w14:textId="158546F1" w:rsidR="00EB75F6" w:rsidRPr="00480F45" w:rsidRDefault="00EB75F6" w:rsidP="00B74268">
      <w:pPr>
        <w:jc w:val="both"/>
        <w:rPr>
          <w:rFonts w:ascii="Times New Roman" w:hAnsi="Times New Roman" w:cs="Times New Roman"/>
          <w:b/>
          <w:bCs/>
        </w:rPr>
      </w:pPr>
      <w:r w:rsidRPr="00480F45">
        <w:rPr>
          <w:rFonts w:ascii="Times New Roman" w:hAnsi="Times New Roman" w:cs="Times New Roman"/>
          <w:b/>
          <w:bCs/>
          <w:noProof/>
        </w:rPr>
        <w:lastRenderedPageBreak/>
        <w:drawing>
          <wp:inline distT="0" distB="0" distL="0" distR="0" wp14:anchorId="7034861A" wp14:editId="1D3E3305">
            <wp:extent cx="5952594" cy="3307976"/>
            <wp:effectExtent l="0" t="0" r="0" b="6985"/>
            <wp:docPr id="40949597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71511" cy="3318489"/>
                    </a:xfrm>
                    <a:prstGeom prst="rect">
                      <a:avLst/>
                    </a:prstGeom>
                    <a:noFill/>
                  </pic:spPr>
                </pic:pic>
              </a:graphicData>
            </a:graphic>
          </wp:inline>
        </w:drawing>
      </w:r>
    </w:p>
    <w:p w14:paraId="2E5A320E" w14:textId="2E607637" w:rsidR="00EB75F6" w:rsidRPr="00B74268" w:rsidRDefault="00EB75F6" w:rsidP="00B74268">
      <w:pPr>
        <w:jc w:val="both"/>
        <w:rPr>
          <w:rFonts w:ascii="Times New Roman" w:hAnsi="Times New Roman" w:cs="Times New Roman"/>
          <w:b/>
          <w:bCs/>
          <w:i/>
          <w:iCs/>
          <w:sz w:val="22"/>
          <w:szCs w:val="22"/>
        </w:rPr>
      </w:pPr>
      <w:r w:rsidRPr="00B74268">
        <w:rPr>
          <w:rFonts w:ascii="Times New Roman" w:hAnsi="Times New Roman" w:cs="Times New Roman"/>
          <w:b/>
          <w:bCs/>
          <w:i/>
          <w:iCs/>
          <w:sz w:val="22"/>
          <w:szCs w:val="22"/>
        </w:rPr>
        <w:t>Fig</w:t>
      </w:r>
      <w:r w:rsidR="00150114" w:rsidRPr="00B74268">
        <w:rPr>
          <w:rFonts w:ascii="Times New Roman" w:hAnsi="Times New Roman" w:cs="Times New Roman"/>
          <w:b/>
          <w:bCs/>
          <w:i/>
          <w:iCs/>
          <w:sz w:val="22"/>
          <w:szCs w:val="22"/>
        </w:rPr>
        <w:t>.</w:t>
      </w:r>
      <w:r w:rsidR="00757E57" w:rsidRPr="00B74268">
        <w:rPr>
          <w:rFonts w:ascii="Times New Roman" w:hAnsi="Times New Roman" w:cs="Times New Roman"/>
          <w:b/>
          <w:bCs/>
          <w:i/>
          <w:iCs/>
          <w:sz w:val="22"/>
          <w:szCs w:val="22"/>
        </w:rPr>
        <w:t xml:space="preserve"> </w:t>
      </w:r>
      <w:r w:rsidR="00BA3B58" w:rsidRPr="00B74268">
        <w:rPr>
          <w:rFonts w:ascii="Times New Roman" w:hAnsi="Times New Roman" w:cs="Times New Roman"/>
          <w:b/>
          <w:bCs/>
          <w:i/>
          <w:iCs/>
          <w:sz w:val="22"/>
          <w:szCs w:val="22"/>
        </w:rPr>
        <w:t>16</w:t>
      </w:r>
      <w:r w:rsidR="00150114" w:rsidRPr="00B74268">
        <w:rPr>
          <w:rFonts w:ascii="Times New Roman" w:hAnsi="Times New Roman" w:cs="Times New Roman"/>
          <w:b/>
          <w:bCs/>
          <w:i/>
          <w:iCs/>
          <w:sz w:val="22"/>
          <w:szCs w:val="22"/>
        </w:rPr>
        <w:t>.</w:t>
      </w:r>
      <w:r w:rsidRPr="00B74268">
        <w:rPr>
          <w:rFonts w:ascii="Times New Roman" w:hAnsi="Times New Roman" w:cs="Times New Roman"/>
          <w:b/>
          <w:bCs/>
          <w:i/>
          <w:iCs/>
          <w:sz w:val="22"/>
          <w:szCs w:val="22"/>
        </w:rPr>
        <w:t xml:space="preserve"> Extracted Gmail inbox showing account activity and SIM-related notifications</w:t>
      </w:r>
    </w:p>
    <w:p w14:paraId="3AF7E1D5" w14:textId="5F85D091" w:rsidR="00AA1318" w:rsidRPr="00480F45" w:rsidRDefault="00150114" w:rsidP="00B74268">
      <w:pPr>
        <w:jc w:val="both"/>
        <w:rPr>
          <w:rFonts w:ascii="Times New Roman" w:hAnsi="Times New Roman" w:cs="Times New Roman"/>
        </w:rPr>
      </w:pPr>
      <w:r w:rsidRPr="00480F45">
        <w:rPr>
          <w:rFonts w:ascii="Times New Roman" w:hAnsi="Times New Roman" w:cs="Times New Roman"/>
        </w:rPr>
        <w:t>The Gmail inbox further supports the presence of active communication and account usage during the investigation period, contributing to cross-device correlation and reinforcing the timeline of events.</w:t>
      </w:r>
    </w:p>
    <w:p w14:paraId="529F8BF5"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11. Additional Evidence Identified</w:t>
      </w:r>
    </w:p>
    <w:p w14:paraId="1C679CB5"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Additional artefacts were identified during the analysis, including application usage logs indicating frequent access to communication platforms, partially recovered deleted message artefacts, and indicators of potential data staging prior to transfer.</w:t>
      </w:r>
    </w:p>
    <w:p w14:paraId="7CA69CAF" w14:textId="4CC9C07D" w:rsidR="00AA1318" w:rsidRPr="00480F45" w:rsidRDefault="00150114" w:rsidP="00B74268">
      <w:pPr>
        <w:jc w:val="both"/>
        <w:rPr>
          <w:rFonts w:ascii="Times New Roman" w:hAnsi="Times New Roman" w:cs="Times New Roman"/>
        </w:rPr>
      </w:pPr>
      <w:r w:rsidRPr="00480F45">
        <w:rPr>
          <w:rFonts w:ascii="Times New Roman" w:hAnsi="Times New Roman" w:cs="Times New Roman"/>
        </w:rPr>
        <w:t>These findings provide further supporting evidence of user activity and behaviour consistent with coordinated actions, reinforcing the involvement of the identified suspects in the investigation.</w:t>
      </w:r>
    </w:p>
    <w:p w14:paraId="1ED5D3CC"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12. Suspect Profiling</w:t>
      </w:r>
    </w:p>
    <w:p w14:paraId="162C7587" w14:textId="77777777" w:rsidR="00150114" w:rsidRPr="00480F45" w:rsidRDefault="00150114" w:rsidP="00DA4B57">
      <w:pPr>
        <w:rPr>
          <w:rFonts w:ascii="Times New Roman" w:hAnsi="Times New Roman" w:cs="Times New Roman"/>
        </w:rPr>
      </w:pPr>
      <w:r w:rsidRPr="00480F45">
        <w:rPr>
          <w:rFonts w:ascii="Times New Roman" w:hAnsi="Times New Roman" w:cs="Times New Roman"/>
        </w:rPr>
        <w:t>Emma (Primary Suspect)</w:t>
      </w:r>
      <w:r w:rsidRPr="00480F45">
        <w:rPr>
          <w:rFonts w:ascii="Times New Roman" w:hAnsi="Times New Roman" w:cs="Times New Roman"/>
        </w:rPr>
        <w:br/>
        <w:t>Emma initiated and controlled communication related to the unauthorised activity, accessed and extracted confidential files, and attempted to monetise proprietary data. The evidence indicates a central role in planning and executing the data exfiltration.</w:t>
      </w:r>
    </w:p>
    <w:p w14:paraId="42A56DCC" w14:textId="77777777" w:rsidR="00150114" w:rsidRPr="00480F45" w:rsidRDefault="00150114" w:rsidP="00DA4B57">
      <w:pPr>
        <w:rPr>
          <w:rFonts w:ascii="Times New Roman" w:hAnsi="Times New Roman" w:cs="Times New Roman"/>
        </w:rPr>
      </w:pPr>
      <w:r w:rsidRPr="00480F45">
        <w:rPr>
          <w:rFonts w:ascii="Times New Roman" w:hAnsi="Times New Roman" w:cs="Times New Roman"/>
        </w:rPr>
        <w:t>Joe (Intermediary)</w:t>
      </w:r>
      <w:r w:rsidRPr="00480F45">
        <w:rPr>
          <w:rFonts w:ascii="Times New Roman" w:hAnsi="Times New Roman" w:cs="Times New Roman"/>
        </w:rPr>
        <w:br/>
        <w:t>Joe facilitated communication between parties, coordinated meetings and negotiations, and acted as a broker in the transaction, enabling interaction between the primary suspect and the buyer.</w:t>
      </w:r>
    </w:p>
    <w:p w14:paraId="7DE0B53E" w14:textId="4FF403AE" w:rsidR="00AA1318" w:rsidRPr="00480F45" w:rsidRDefault="00150114" w:rsidP="00DA4B57">
      <w:pPr>
        <w:rPr>
          <w:rFonts w:ascii="Times New Roman" w:hAnsi="Times New Roman" w:cs="Times New Roman"/>
        </w:rPr>
      </w:pPr>
      <w:r w:rsidRPr="00480F45">
        <w:rPr>
          <w:rFonts w:ascii="Times New Roman" w:hAnsi="Times New Roman" w:cs="Times New Roman"/>
        </w:rPr>
        <w:t>Norman (Buyer)</w:t>
      </w:r>
      <w:r w:rsidRPr="00480F45">
        <w:rPr>
          <w:rFonts w:ascii="Times New Roman" w:hAnsi="Times New Roman" w:cs="Times New Roman"/>
        </w:rPr>
        <w:br/>
        <w:t xml:space="preserve">Norman engaged in negotiating purchase terms, requested partial data samples, and </w:t>
      </w:r>
      <w:r w:rsidRPr="00480F45">
        <w:rPr>
          <w:rFonts w:ascii="Times New Roman" w:hAnsi="Times New Roman" w:cs="Times New Roman"/>
        </w:rPr>
        <w:lastRenderedPageBreak/>
        <w:t>represented external organisational interest, indicating intent to acquire confidential intellectual property.</w:t>
      </w:r>
    </w:p>
    <w:p w14:paraId="3095FB3E"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13. Findings</w:t>
      </w:r>
    </w:p>
    <w:p w14:paraId="4EE2BCEA"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The digital forensic investigation provides strong evidence of coordinated activity consistent with corporate espionage. The analysis confirms clear intent to steal and sell proprietary data, supported by multi-platform communication and a defined financial agreement of approximately £5 million.</w:t>
      </w:r>
    </w:p>
    <w:p w14:paraId="6B764AED"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Correlation of artefacts across multiple devices, including messaging platforms, call logs, and extracted data, demonstrates consistent interaction between the involved parties. Evidence further indicates attempted data exfiltration and structured coordination throughout the investigation timeline.</w:t>
      </w:r>
    </w:p>
    <w:p w14:paraId="0B3145CE" w14:textId="0C077346" w:rsidR="00AA1318" w:rsidRPr="00480F45" w:rsidRDefault="00150114" w:rsidP="00B74268">
      <w:pPr>
        <w:jc w:val="both"/>
        <w:rPr>
          <w:rFonts w:ascii="Times New Roman" w:hAnsi="Times New Roman" w:cs="Times New Roman"/>
        </w:rPr>
      </w:pPr>
      <w:r w:rsidRPr="00480F45">
        <w:rPr>
          <w:rFonts w:ascii="Times New Roman" w:hAnsi="Times New Roman" w:cs="Times New Roman"/>
        </w:rPr>
        <w:t xml:space="preserve">Collectively, the findings establish intent, collaboration, and financial motivation, supporting the conclusion of </w:t>
      </w:r>
      <w:r w:rsidR="00FC649D" w:rsidRPr="00480F45">
        <w:rPr>
          <w:rFonts w:ascii="Times New Roman" w:hAnsi="Times New Roman" w:cs="Times New Roman"/>
        </w:rPr>
        <w:t xml:space="preserve">coordinated </w:t>
      </w:r>
      <w:r w:rsidRPr="00480F45">
        <w:rPr>
          <w:rFonts w:ascii="Times New Roman" w:hAnsi="Times New Roman" w:cs="Times New Roman"/>
        </w:rPr>
        <w:t>corporate espionage.</w:t>
      </w:r>
    </w:p>
    <w:p w14:paraId="7C4FABB3"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14. Challenges and Limitations</w:t>
      </w:r>
    </w:p>
    <w:p w14:paraId="0D8422ED"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The investigation encountered several limitations, including partial data recovery due to encrypted messaging platforms and restricted access to deleted artefacts. Additionally, the use of educational versions of forensic tools imposed certain constraints on data extraction and analysis capabilities.</w:t>
      </w:r>
    </w:p>
    <w:p w14:paraId="72BACBFE" w14:textId="05148B65" w:rsidR="00AA1318" w:rsidRPr="00480F45" w:rsidRDefault="00150114" w:rsidP="00B74268">
      <w:pPr>
        <w:jc w:val="both"/>
        <w:rPr>
          <w:rFonts w:ascii="Times New Roman" w:hAnsi="Times New Roman" w:cs="Times New Roman"/>
        </w:rPr>
      </w:pPr>
      <w:r w:rsidRPr="00480F45">
        <w:rPr>
          <w:rFonts w:ascii="Times New Roman" w:hAnsi="Times New Roman" w:cs="Times New Roman"/>
        </w:rPr>
        <w:t>Despite these challenges, sufficient and reliable evidence was obtained to support the findings and conclusions of the investigation.</w:t>
      </w:r>
    </w:p>
    <w:p w14:paraId="0330BB19" w14:textId="77777777"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15. Conclusion</w:t>
      </w:r>
    </w:p>
    <w:p w14:paraId="31CFECC2"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The forensic analysis demonstrates that Emma engaged in the unauthorised extraction and attempted sale of proprietary patent data. Evidence across communication platforms, call logs, and device artefacts indicates deliberate coordination and financial intent.</w:t>
      </w:r>
    </w:p>
    <w:p w14:paraId="10BAA758"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Joe facilitated communication and negotiation as an intermediary, while Norman acted as the intended buyer, engaging in discussions regarding data acquisition.</w:t>
      </w:r>
    </w:p>
    <w:p w14:paraId="7B6B748B" w14:textId="0B628FB5" w:rsidR="00150114" w:rsidRPr="00480F45" w:rsidRDefault="00150114" w:rsidP="00B74268">
      <w:pPr>
        <w:jc w:val="both"/>
        <w:rPr>
          <w:rFonts w:ascii="Times New Roman" w:hAnsi="Times New Roman" w:cs="Times New Roman"/>
        </w:rPr>
      </w:pPr>
      <w:r w:rsidRPr="00480F45">
        <w:rPr>
          <w:rFonts w:ascii="Times New Roman" w:hAnsi="Times New Roman" w:cs="Times New Roman"/>
        </w:rPr>
        <w:t>The consistency and correlation of digital evidence across multiple sources substantiate the occurrence of coordinated corporate espionage.</w:t>
      </w:r>
    </w:p>
    <w:p w14:paraId="6F86C817" w14:textId="5B76E63C" w:rsidR="00AA1318" w:rsidRPr="00480F45" w:rsidRDefault="00AA1318" w:rsidP="00B74268">
      <w:pPr>
        <w:jc w:val="both"/>
        <w:rPr>
          <w:rFonts w:ascii="Times New Roman" w:hAnsi="Times New Roman" w:cs="Times New Roman"/>
          <w:b/>
          <w:bCs/>
        </w:rPr>
      </w:pPr>
      <w:r w:rsidRPr="00480F45">
        <w:rPr>
          <w:rFonts w:ascii="Times New Roman" w:hAnsi="Times New Roman" w:cs="Times New Roman"/>
          <w:b/>
          <w:bCs/>
        </w:rPr>
        <w:t>16. Recommendations</w:t>
      </w:r>
    </w:p>
    <w:p w14:paraId="56BFC2B6"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It is recommended that Quantum Tech initiates legal proceedings against the individuals involved based on the evidence obtained. All access privileges associated with the suspects should be immediately revoked to prevent further unauthorised activity.</w:t>
      </w:r>
    </w:p>
    <w:p w14:paraId="159D9C95"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t>An internal cybersecurity audit should be conducted to identify vulnerabilities that enabled the incident. Additionally, the implementation of enhanced data loss prevention (DLP) controls is advised to mitigate the risk of future data exfiltration.</w:t>
      </w:r>
    </w:p>
    <w:p w14:paraId="5A8CB926" w14:textId="77777777" w:rsidR="00150114" w:rsidRPr="00480F45" w:rsidRDefault="00150114" w:rsidP="00B74268">
      <w:pPr>
        <w:jc w:val="both"/>
        <w:rPr>
          <w:rFonts w:ascii="Times New Roman" w:hAnsi="Times New Roman" w:cs="Times New Roman"/>
        </w:rPr>
      </w:pPr>
      <w:r w:rsidRPr="00480F45">
        <w:rPr>
          <w:rFonts w:ascii="Times New Roman" w:hAnsi="Times New Roman" w:cs="Times New Roman"/>
        </w:rPr>
        <w:lastRenderedPageBreak/>
        <w:t>Organisational security can be further strengthened by improving employee monitoring mechanisms and implementing robust insider threat detection strategies.</w:t>
      </w:r>
    </w:p>
    <w:p w14:paraId="5B49AE07" w14:textId="77777777" w:rsidR="00AD3762" w:rsidRPr="00480F45" w:rsidRDefault="00AD3762" w:rsidP="00B74268">
      <w:pPr>
        <w:jc w:val="both"/>
        <w:rPr>
          <w:rFonts w:ascii="Times New Roman" w:hAnsi="Times New Roman" w:cs="Times New Roman"/>
        </w:rPr>
      </w:pPr>
    </w:p>
    <w:p w14:paraId="33E4DA55" w14:textId="0116DEA4" w:rsidR="00494F10" w:rsidRPr="00B74268" w:rsidRDefault="00AD3762" w:rsidP="00B74268">
      <w:pPr>
        <w:pStyle w:val="ListParagraph"/>
        <w:spacing w:before="100" w:beforeAutospacing="1" w:after="100" w:afterAutospacing="1" w:line="240" w:lineRule="auto"/>
        <w:jc w:val="both"/>
        <w:outlineLvl w:val="0"/>
        <w:rPr>
          <w:rFonts w:ascii="Times New Roman" w:eastAsia="Times New Roman" w:hAnsi="Times New Roman" w:cs="Times New Roman"/>
          <w:b/>
          <w:bCs/>
          <w:kern w:val="36"/>
          <w:sz w:val="32"/>
          <w:szCs w:val="32"/>
          <w:lang w:eastAsia="en-IN"/>
          <w14:ligatures w14:val="none"/>
        </w:rPr>
      </w:pPr>
      <w:r w:rsidRPr="00B74268">
        <w:rPr>
          <w:rFonts w:ascii="Times New Roman" w:eastAsia="Times New Roman" w:hAnsi="Times New Roman" w:cs="Times New Roman"/>
          <w:b/>
          <w:bCs/>
          <w:kern w:val="36"/>
          <w:sz w:val="32"/>
          <w:szCs w:val="32"/>
          <w:lang w:eastAsia="en-IN"/>
          <w14:ligatures w14:val="none"/>
        </w:rPr>
        <w:t xml:space="preserve">REFERENCES </w:t>
      </w:r>
    </w:p>
    <w:p w14:paraId="3901F338" w14:textId="77777777" w:rsidR="00494F10" w:rsidRPr="00480F45" w:rsidRDefault="00494F10" w:rsidP="00B74268">
      <w:pPr>
        <w:pStyle w:val="ListParagraph"/>
        <w:spacing w:before="100" w:beforeAutospacing="1" w:after="100" w:afterAutospacing="1" w:line="240" w:lineRule="auto"/>
        <w:jc w:val="both"/>
        <w:outlineLvl w:val="0"/>
        <w:rPr>
          <w:rFonts w:ascii="Times New Roman" w:eastAsia="Times New Roman" w:hAnsi="Times New Roman" w:cs="Times New Roman"/>
          <w:b/>
          <w:bCs/>
          <w:kern w:val="36"/>
          <w:sz w:val="48"/>
          <w:szCs w:val="48"/>
          <w:lang w:eastAsia="en-IN"/>
          <w14:ligatures w14:val="none"/>
        </w:rPr>
      </w:pPr>
    </w:p>
    <w:p w14:paraId="5B3A6319"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[1] NIST, Mobile Device Forensics, NIST Special Publication 800-101 Rev. 2, updated guidance, 2023.</w:t>
      </w:r>
    </w:p>
    <w:p w14:paraId="69F890D1"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[2] ISO/IEC 27037, Guidelines for Identification, Collection, Acquisition and Preservation of Digital Evidence, International Organization for Standardization, 2023.</w:t>
      </w:r>
    </w:p>
    <w:p w14:paraId="7FD8A0DA"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[3] E. Casey, Digital Evidence and Computer Crime, 4th ed., Academic Press, 2022.</w:t>
      </w:r>
    </w:p>
    <w:p w14:paraId="349FBFDC"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[4] B. Martini and K.-K. R. Choo, “Cloud Storage Forensics: OwnCloud as a Case Study,” IEEE Transactions on Cloud Computing, vol. 10, no. 2, pp. 1152–1165, 2022.</w:t>
      </w:r>
    </w:p>
    <w:p w14:paraId="6F902DB7"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 xml:space="preserve">[5] D. Quick and K.-K. R. Choo, “Digital Forensic Intelligence: Data Subsets and </w:t>
      </w:r>
      <w:proofErr w:type="gramStart"/>
      <w:r w:rsidRPr="00B74268">
        <w:rPr>
          <w:rFonts w:ascii="Times New Roman" w:eastAsia="Times New Roman" w:hAnsi="Times New Roman" w:cs="Times New Roman"/>
          <w:kern w:val="0"/>
          <w:sz w:val="22"/>
          <w:szCs w:val="22"/>
          <w:lang w:eastAsia="en-IN"/>
          <w14:ligatures w14:val="none"/>
        </w:rPr>
        <w:t>Open Source</w:t>
      </w:r>
      <w:proofErr w:type="gramEnd"/>
      <w:r w:rsidRPr="00B74268">
        <w:rPr>
          <w:rFonts w:ascii="Times New Roman" w:eastAsia="Times New Roman" w:hAnsi="Times New Roman" w:cs="Times New Roman"/>
          <w:kern w:val="0"/>
          <w:sz w:val="22"/>
          <w:szCs w:val="22"/>
          <w:lang w:eastAsia="en-IN"/>
          <w14:ligatures w14:val="none"/>
        </w:rPr>
        <w:t xml:space="preserve"> Intelligence,” Future Generation Computer Systems, vol. 130, pp. 230–242, 2022.</w:t>
      </w:r>
    </w:p>
    <w:p w14:paraId="0936BAAC"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[6] Cellebrite, UFED and Physical Analyzer User Documentation, Cellebrite Ltd., 2024.</w:t>
      </w:r>
    </w:p>
    <w:p w14:paraId="13A40F43"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[7] S. Ali, T. Mahdavi-Hezaveh, and M. Almorsy, “Mobile Application Forensics: A Review and Future Directions,” IEEE Access, vol. 11, pp. 45789–45810, 2023.</w:t>
      </w:r>
    </w:p>
    <w:p w14:paraId="17EA285A"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[8] A. Al-Dhaqm et al., “IoT Digital Forensics: Challenges and Future Directions,” IEEE Access, vol. 10, pp. 9021–9035, 2022.</w:t>
      </w:r>
    </w:p>
    <w:p w14:paraId="0D1AC237"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[9] M. Scanlon, “Digital Forensic Investigation of Cloud Environments,” IEEE Cloud Computing, vol. 9, no. 1, pp. 44–52, 2022.</w:t>
      </w:r>
    </w:p>
    <w:p w14:paraId="56997053"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[10] S. Lillis, F. Breitinger, and M. Scanlon, “Current Challenges in Digital Forensic Investigation,” IEEE Security &amp; Privacy, vol. 21, no. 2, pp. 60–67, 2023.</w:t>
      </w:r>
    </w:p>
    <w:p w14:paraId="577710C5"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[11] Europol, Internet Organised Crime Threat Assessment (IOCTA), Europol Report, 2024.</w:t>
      </w:r>
    </w:p>
    <w:p w14:paraId="0DCB2FA2"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[12] Interpol, Global Cybercrime Report, INTERPOL, 2023.</w:t>
      </w:r>
    </w:p>
    <w:p w14:paraId="46EF1A11"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[13] ENISA, Threat Landscape Report 2024, European Union Agency for Cybersecurity, 2024.</w:t>
      </w:r>
    </w:p>
    <w:p w14:paraId="5DC7CB33"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[14] S. Garfinkel, “Digital Forensics Research: The Next 10 Years,” IEEE Security &amp; Privacy, vol. 20, no. 6, pp. 66–70, 2022.</w:t>
      </w:r>
    </w:p>
    <w:p w14:paraId="54CB593D" w14:textId="77777777" w:rsidR="00AD3762" w:rsidRPr="00B74268" w:rsidRDefault="00AD3762" w:rsidP="00B74268">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2"/>
          <w:szCs w:val="22"/>
          <w:lang w:eastAsia="en-IN"/>
          <w14:ligatures w14:val="none"/>
        </w:rPr>
      </w:pPr>
      <w:r w:rsidRPr="00B74268">
        <w:rPr>
          <w:rFonts w:ascii="Times New Roman" w:eastAsia="Times New Roman" w:hAnsi="Times New Roman" w:cs="Times New Roman"/>
          <w:kern w:val="0"/>
          <w:sz w:val="22"/>
          <w:szCs w:val="22"/>
          <w:lang w:eastAsia="en-IN"/>
          <w14:ligatures w14:val="none"/>
        </w:rPr>
        <w:t>[15] K. Kent et al., “Guide to Integrating Forensic Techniques into Incident Response,” NIST, updated edition, 2023.</w:t>
      </w:r>
    </w:p>
    <w:p w14:paraId="6407F0EC" w14:textId="77777777" w:rsidR="00AD3762" w:rsidRPr="00B74268" w:rsidRDefault="00AD3762" w:rsidP="00B74268">
      <w:pPr>
        <w:spacing w:line="240" w:lineRule="auto"/>
        <w:jc w:val="both"/>
        <w:rPr>
          <w:sz w:val="22"/>
          <w:szCs w:val="22"/>
        </w:rPr>
      </w:pPr>
    </w:p>
    <w:sectPr w:rsidR="00AD3762" w:rsidRPr="00B74268" w:rsidSect="006556E9">
      <w:head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11B8C" w14:textId="77777777" w:rsidR="00A1203E" w:rsidRDefault="00A1203E" w:rsidP="00E3549E">
      <w:pPr>
        <w:spacing w:after="0" w:line="240" w:lineRule="auto"/>
      </w:pPr>
      <w:r>
        <w:separator/>
      </w:r>
    </w:p>
  </w:endnote>
  <w:endnote w:type="continuationSeparator" w:id="0">
    <w:p w14:paraId="3FDE062D" w14:textId="77777777" w:rsidR="00A1203E" w:rsidRDefault="00A1203E" w:rsidP="00E35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74943" w14:textId="77777777" w:rsidR="00A1203E" w:rsidRDefault="00A1203E" w:rsidP="00E3549E">
      <w:pPr>
        <w:spacing w:after="0" w:line="240" w:lineRule="auto"/>
      </w:pPr>
      <w:r>
        <w:separator/>
      </w:r>
    </w:p>
  </w:footnote>
  <w:footnote w:type="continuationSeparator" w:id="0">
    <w:p w14:paraId="7B91019A" w14:textId="77777777" w:rsidR="00A1203E" w:rsidRDefault="00A1203E" w:rsidP="00E354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7614F" w14:textId="3475760A" w:rsidR="006556E9" w:rsidRDefault="006556E9" w:rsidP="006556E9">
    <w:pPr>
      <w:pStyle w:val="Header"/>
      <w:jc w:val="center"/>
    </w:pPr>
  </w:p>
  <w:p w14:paraId="6FE65DAE" w14:textId="77777777" w:rsidR="00E3549E" w:rsidRDefault="00E354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D00FE"/>
    <w:multiLevelType w:val="multilevel"/>
    <w:tmpl w:val="933CF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E73D9"/>
    <w:multiLevelType w:val="multilevel"/>
    <w:tmpl w:val="16A2A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5714EE"/>
    <w:multiLevelType w:val="multilevel"/>
    <w:tmpl w:val="68D42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B7E73"/>
    <w:multiLevelType w:val="multilevel"/>
    <w:tmpl w:val="BFC6A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475CE"/>
    <w:multiLevelType w:val="multilevel"/>
    <w:tmpl w:val="63C0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9B6349"/>
    <w:multiLevelType w:val="multilevel"/>
    <w:tmpl w:val="86D07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3D142E"/>
    <w:multiLevelType w:val="multilevel"/>
    <w:tmpl w:val="998C2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B61295"/>
    <w:multiLevelType w:val="multilevel"/>
    <w:tmpl w:val="2AC8B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A260B7"/>
    <w:multiLevelType w:val="multilevel"/>
    <w:tmpl w:val="4A9A7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DC50EE"/>
    <w:multiLevelType w:val="multilevel"/>
    <w:tmpl w:val="1FDC9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294370"/>
    <w:multiLevelType w:val="multilevel"/>
    <w:tmpl w:val="E496D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A97BC7"/>
    <w:multiLevelType w:val="multilevel"/>
    <w:tmpl w:val="C7406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EE513E"/>
    <w:multiLevelType w:val="multilevel"/>
    <w:tmpl w:val="E814D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91498B"/>
    <w:multiLevelType w:val="multilevel"/>
    <w:tmpl w:val="16D2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0664DC"/>
    <w:multiLevelType w:val="multilevel"/>
    <w:tmpl w:val="16A6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6F108C"/>
    <w:multiLevelType w:val="multilevel"/>
    <w:tmpl w:val="216E0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AE0BA0"/>
    <w:multiLevelType w:val="multilevel"/>
    <w:tmpl w:val="4574F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262B94"/>
    <w:multiLevelType w:val="multilevel"/>
    <w:tmpl w:val="12268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813CEF"/>
    <w:multiLevelType w:val="multilevel"/>
    <w:tmpl w:val="A9ACD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DD27F0"/>
    <w:multiLevelType w:val="multilevel"/>
    <w:tmpl w:val="D040D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F92AD2"/>
    <w:multiLevelType w:val="multilevel"/>
    <w:tmpl w:val="E1029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3C2A61"/>
    <w:multiLevelType w:val="multilevel"/>
    <w:tmpl w:val="F8AA2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FA1E12"/>
    <w:multiLevelType w:val="multilevel"/>
    <w:tmpl w:val="B63E0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592FC8"/>
    <w:multiLevelType w:val="multilevel"/>
    <w:tmpl w:val="91B8C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953924"/>
    <w:multiLevelType w:val="multilevel"/>
    <w:tmpl w:val="AF9C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DB090B"/>
    <w:multiLevelType w:val="multilevel"/>
    <w:tmpl w:val="2632C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2F46B2"/>
    <w:multiLevelType w:val="multilevel"/>
    <w:tmpl w:val="D72EA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5E31B5"/>
    <w:multiLevelType w:val="multilevel"/>
    <w:tmpl w:val="6FD84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B51FC5"/>
    <w:multiLevelType w:val="multilevel"/>
    <w:tmpl w:val="DE6A1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CA2F0D"/>
    <w:multiLevelType w:val="multilevel"/>
    <w:tmpl w:val="827C4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B04AD8"/>
    <w:multiLevelType w:val="multilevel"/>
    <w:tmpl w:val="2F30A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D71933"/>
    <w:multiLevelType w:val="multilevel"/>
    <w:tmpl w:val="D83AB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A443ED"/>
    <w:multiLevelType w:val="multilevel"/>
    <w:tmpl w:val="39BAE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1825F9"/>
    <w:multiLevelType w:val="multilevel"/>
    <w:tmpl w:val="FC18D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787EC6"/>
    <w:multiLevelType w:val="multilevel"/>
    <w:tmpl w:val="AD040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813097"/>
    <w:multiLevelType w:val="multilevel"/>
    <w:tmpl w:val="BE648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4A7CB4"/>
    <w:multiLevelType w:val="multilevel"/>
    <w:tmpl w:val="A9AA8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0674DA"/>
    <w:multiLevelType w:val="multilevel"/>
    <w:tmpl w:val="476C4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E10BA7"/>
    <w:multiLevelType w:val="multilevel"/>
    <w:tmpl w:val="663EB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4873A7"/>
    <w:multiLevelType w:val="multilevel"/>
    <w:tmpl w:val="53A42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6D109F"/>
    <w:multiLevelType w:val="multilevel"/>
    <w:tmpl w:val="B5FE5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5E1139"/>
    <w:multiLevelType w:val="multilevel"/>
    <w:tmpl w:val="BFA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DA12D3"/>
    <w:multiLevelType w:val="multilevel"/>
    <w:tmpl w:val="BB009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F175C5"/>
    <w:multiLevelType w:val="multilevel"/>
    <w:tmpl w:val="9E000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CB7F9A"/>
    <w:multiLevelType w:val="multilevel"/>
    <w:tmpl w:val="2C900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0050479">
    <w:abstractNumId w:val="39"/>
  </w:num>
  <w:num w:numId="2" w16cid:durableId="1932661997">
    <w:abstractNumId w:val="7"/>
  </w:num>
  <w:num w:numId="3" w16cid:durableId="1396473492">
    <w:abstractNumId w:val="43"/>
  </w:num>
  <w:num w:numId="4" w16cid:durableId="31610881">
    <w:abstractNumId w:val="19"/>
  </w:num>
  <w:num w:numId="5" w16cid:durableId="1196508290">
    <w:abstractNumId w:val="31"/>
  </w:num>
  <w:num w:numId="6" w16cid:durableId="303900483">
    <w:abstractNumId w:val="37"/>
  </w:num>
  <w:num w:numId="7" w16cid:durableId="1987735789">
    <w:abstractNumId w:val="41"/>
  </w:num>
  <w:num w:numId="8" w16cid:durableId="349919449">
    <w:abstractNumId w:val="33"/>
  </w:num>
  <w:num w:numId="9" w16cid:durableId="1206134385">
    <w:abstractNumId w:val="20"/>
  </w:num>
  <w:num w:numId="10" w16cid:durableId="801657878">
    <w:abstractNumId w:val="36"/>
  </w:num>
  <w:num w:numId="11" w16cid:durableId="1290433148">
    <w:abstractNumId w:val="8"/>
  </w:num>
  <w:num w:numId="12" w16cid:durableId="1791897909">
    <w:abstractNumId w:val="32"/>
  </w:num>
  <w:num w:numId="13" w16cid:durableId="130372392">
    <w:abstractNumId w:val="3"/>
  </w:num>
  <w:num w:numId="14" w16cid:durableId="1742868521">
    <w:abstractNumId w:val="44"/>
  </w:num>
  <w:num w:numId="15" w16cid:durableId="443691303">
    <w:abstractNumId w:val="15"/>
  </w:num>
  <w:num w:numId="16" w16cid:durableId="1504274973">
    <w:abstractNumId w:val="11"/>
  </w:num>
  <w:num w:numId="17" w16cid:durableId="658733774">
    <w:abstractNumId w:val="9"/>
  </w:num>
  <w:num w:numId="18" w16cid:durableId="259679274">
    <w:abstractNumId w:val="40"/>
  </w:num>
  <w:num w:numId="19" w16cid:durableId="1253852399">
    <w:abstractNumId w:val="5"/>
  </w:num>
  <w:num w:numId="20" w16cid:durableId="1626616367">
    <w:abstractNumId w:val="23"/>
  </w:num>
  <w:num w:numId="21" w16cid:durableId="1315374346">
    <w:abstractNumId w:val="38"/>
  </w:num>
  <w:num w:numId="22" w16cid:durableId="894850196">
    <w:abstractNumId w:val="2"/>
  </w:num>
  <w:num w:numId="23" w16cid:durableId="119610560">
    <w:abstractNumId w:val="34"/>
  </w:num>
  <w:num w:numId="24" w16cid:durableId="1180238143">
    <w:abstractNumId w:val="13"/>
  </w:num>
  <w:num w:numId="25" w16cid:durableId="213857305">
    <w:abstractNumId w:val="4"/>
  </w:num>
  <w:num w:numId="26" w16cid:durableId="1690637798">
    <w:abstractNumId w:val="35"/>
  </w:num>
  <w:num w:numId="27" w16cid:durableId="236329192">
    <w:abstractNumId w:val="24"/>
  </w:num>
  <w:num w:numId="28" w16cid:durableId="1008096060">
    <w:abstractNumId w:val="17"/>
  </w:num>
  <w:num w:numId="29" w16cid:durableId="1403870805">
    <w:abstractNumId w:val="42"/>
  </w:num>
  <w:num w:numId="30" w16cid:durableId="1756706297">
    <w:abstractNumId w:val="16"/>
  </w:num>
  <w:num w:numId="31" w16cid:durableId="1325014873">
    <w:abstractNumId w:val="29"/>
  </w:num>
  <w:num w:numId="32" w16cid:durableId="1170608210">
    <w:abstractNumId w:val="27"/>
  </w:num>
  <w:num w:numId="33" w16cid:durableId="598485150">
    <w:abstractNumId w:val="22"/>
  </w:num>
  <w:num w:numId="34" w16cid:durableId="326792611">
    <w:abstractNumId w:val="0"/>
  </w:num>
  <w:num w:numId="35" w16cid:durableId="1417243972">
    <w:abstractNumId w:val="25"/>
  </w:num>
  <w:num w:numId="36" w16cid:durableId="135222266">
    <w:abstractNumId w:val="6"/>
  </w:num>
  <w:num w:numId="37" w16cid:durableId="1491368995">
    <w:abstractNumId w:val="18"/>
  </w:num>
  <w:num w:numId="38" w16cid:durableId="936601177">
    <w:abstractNumId w:val="1"/>
  </w:num>
  <w:num w:numId="39" w16cid:durableId="342128181">
    <w:abstractNumId w:val="12"/>
  </w:num>
  <w:num w:numId="40" w16cid:durableId="1489053164">
    <w:abstractNumId w:val="10"/>
  </w:num>
  <w:num w:numId="41" w16cid:durableId="295069411">
    <w:abstractNumId w:val="14"/>
  </w:num>
  <w:num w:numId="42" w16cid:durableId="1603101544">
    <w:abstractNumId w:val="21"/>
  </w:num>
  <w:num w:numId="43" w16cid:durableId="1869291453">
    <w:abstractNumId w:val="30"/>
  </w:num>
  <w:num w:numId="44" w16cid:durableId="1793355091">
    <w:abstractNumId w:val="28"/>
  </w:num>
  <w:num w:numId="45" w16cid:durableId="146310958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762"/>
    <w:rsid w:val="000011F6"/>
    <w:rsid w:val="0002559E"/>
    <w:rsid w:val="000D19E5"/>
    <w:rsid w:val="000E5E15"/>
    <w:rsid w:val="00136695"/>
    <w:rsid w:val="00150114"/>
    <w:rsid w:val="001F46A7"/>
    <w:rsid w:val="00201936"/>
    <w:rsid w:val="002717E2"/>
    <w:rsid w:val="00284100"/>
    <w:rsid w:val="00303648"/>
    <w:rsid w:val="00321B20"/>
    <w:rsid w:val="00322E78"/>
    <w:rsid w:val="00334C00"/>
    <w:rsid w:val="003357A2"/>
    <w:rsid w:val="00341874"/>
    <w:rsid w:val="003649C3"/>
    <w:rsid w:val="00365D3D"/>
    <w:rsid w:val="00480F45"/>
    <w:rsid w:val="00494F10"/>
    <w:rsid w:val="00530319"/>
    <w:rsid w:val="0054564B"/>
    <w:rsid w:val="005B3613"/>
    <w:rsid w:val="0063246B"/>
    <w:rsid w:val="00632C50"/>
    <w:rsid w:val="006556E9"/>
    <w:rsid w:val="00681764"/>
    <w:rsid w:val="00686FD6"/>
    <w:rsid w:val="00692C68"/>
    <w:rsid w:val="00757E57"/>
    <w:rsid w:val="00770716"/>
    <w:rsid w:val="00775B11"/>
    <w:rsid w:val="007C1598"/>
    <w:rsid w:val="00930424"/>
    <w:rsid w:val="00A1203E"/>
    <w:rsid w:val="00A2501D"/>
    <w:rsid w:val="00AA1318"/>
    <w:rsid w:val="00AD3762"/>
    <w:rsid w:val="00B54443"/>
    <w:rsid w:val="00B60AAB"/>
    <w:rsid w:val="00B74268"/>
    <w:rsid w:val="00B81AF6"/>
    <w:rsid w:val="00BA3B58"/>
    <w:rsid w:val="00BB1D67"/>
    <w:rsid w:val="00C10F76"/>
    <w:rsid w:val="00CA5A72"/>
    <w:rsid w:val="00CF136D"/>
    <w:rsid w:val="00D26F80"/>
    <w:rsid w:val="00DA4B57"/>
    <w:rsid w:val="00DD2D5A"/>
    <w:rsid w:val="00DD511D"/>
    <w:rsid w:val="00E176B9"/>
    <w:rsid w:val="00E3549E"/>
    <w:rsid w:val="00E50894"/>
    <w:rsid w:val="00E855F3"/>
    <w:rsid w:val="00EB75F6"/>
    <w:rsid w:val="00F04B01"/>
    <w:rsid w:val="00F216B6"/>
    <w:rsid w:val="00F71BC4"/>
    <w:rsid w:val="00FC64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5CEC33"/>
  <w15:chartTrackingRefBased/>
  <w15:docId w15:val="{A7F270B7-2FF0-4683-B06C-FE3093B06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C00"/>
  </w:style>
  <w:style w:type="paragraph" w:styleId="Heading1">
    <w:name w:val="heading 1"/>
    <w:basedOn w:val="Normal"/>
    <w:next w:val="Normal"/>
    <w:link w:val="Heading1Char"/>
    <w:uiPriority w:val="9"/>
    <w:qFormat/>
    <w:rsid w:val="00AD3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7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7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7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7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7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7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7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7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7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7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7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7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7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762"/>
    <w:rPr>
      <w:rFonts w:eastAsiaTheme="majorEastAsia" w:cstheme="majorBidi"/>
      <w:color w:val="272727" w:themeColor="text1" w:themeTint="D8"/>
    </w:rPr>
  </w:style>
  <w:style w:type="paragraph" w:styleId="Title">
    <w:name w:val="Title"/>
    <w:basedOn w:val="Normal"/>
    <w:next w:val="Normal"/>
    <w:link w:val="TitleChar"/>
    <w:uiPriority w:val="10"/>
    <w:qFormat/>
    <w:rsid w:val="00AD3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7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7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762"/>
    <w:pPr>
      <w:spacing w:before="160"/>
      <w:jc w:val="center"/>
    </w:pPr>
    <w:rPr>
      <w:i/>
      <w:iCs/>
      <w:color w:val="404040" w:themeColor="text1" w:themeTint="BF"/>
    </w:rPr>
  </w:style>
  <w:style w:type="character" w:customStyle="1" w:styleId="QuoteChar">
    <w:name w:val="Quote Char"/>
    <w:basedOn w:val="DefaultParagraphFont"/>
    <w:link w:val="Quote"/>
    <w:uiPriority w:val="29"/>
    <w:rsid w:val="00AD3762"/>
    <w:rPr>
      <w:i/>
      <w:iCs/>
      <w:color w:val="404040" w:themeColor="text1" w:themeTint="BF"/>
    </w:rPr>
  </w:style>
  <w:style w:type="paragraph" w:styleId="ListParagraph">
    <w:name w:val="List Paragraph"/>
    <w:basedOn w:val="Normal"/>
    <w:uiPriority w:val="34"/>
    <w:qFormat/>
    <w:rsid w:val="00AD3762"/>
    <w:pPr>
      <w:ind w:left="720"/>
      <w:contextualSpacing/>
    </w:pPr>
  </w:style>
  <w:style w:type="character" w:styleId="IntenseEmphasis">
    <w:name w:val="Intense Emphasis"/>
    <w:basedOn w:val="DefaultParagraphFont"/>
    <w:uiPriority w:val="21"/>
    <w:qFormat/>
    <w:rsid w:val="00AD3762"/>
    <w:rPr>
      <w:i/>
      <w:iCs/>
      <w:color w:val="0F4761" w:themeColor="accent1" w:themeShade="BF"/>
    </w:rPr>
  </w:style>
  <w:style w:type="paragraph" w:styleId="IntenseQuote">
    <w:name w:val="Intense Quote"/>
    <w:basedOn w:val="Normal"/>
    <w:next w:val="Normal"/>
    <w:link w:val="IntenseQuoteChar"/>
    <w:uiPriority w:val="30"/>
    <w:qFormat/>
    <w:rsid w:val="00AD3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762"/>
    <w:rPr>
      <w:i/>
      <w:iCs/>
      <w:color w:val="0F4761" w:themeColor="accent1" w:themeShade="BF"/>
    </w:rPr>
  </w:style>
  <w:style w:type="character" w:styleId="IntenseReference">
    <w:name w:val="Intense Reference"/>
    <w:basedOn w:val="DefaultParagraphFont"/>
    <w:uiPriority w:val="32"/>
    <w:qFormat/>
    <w:rsid w:val="00AD3762"/>
    <w:rPr>
      <w:b/>
      <w:bCs/>
      <w:smallCaps/>
      <w:color w:val="0F4761" w:themeColor="accent1" w:themeShade="BF"/>
      <w:spacing w:val="5"/>
    </w:rPr>
  </w:style>
  <w:style w:type="character" w:styleId="Strong">
    <w:name w:val="Strong"/>
    <w:basedOn w:val="DefaultParagraphFont"/>
    <w:uiPriority w:val="22"/>
    <w:qFormat/>
    <w:rsid w:val="00AD3762"/>
    <w:rPr>
      <w:b/>
      <w:bCs/>
    </w:rPr>
  </w:style>
  <w:style w:type="paragraph" w:styleId="NormalWeb">
    <w:name w:val="Normal (Web)"/>
    <w:basedOn w:val="Normal"/>
    <w:uiPriority w:val="99"/>
    <w:semiHidden/>
    <w:unhideWhenUsed/>
    <w:rsid w:val="00AD3762"/>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character" w:styleId="Emphasis">
    <w:name w:val="Emphasis"/>
    <w:basedOn w:val="DefaultParagraphFont"/>
    <w:uiPriority w:val="20"/>
    <w:qFormat/>
    <w:rsid w:val="00AD3762"/>
    <w:rPr>
      <w:i/>
      <w:iCs/>
    </w:rPr>
  </w:style>
  <w:style w:type="table" w:styleId="TableGrid">
    <w:name w:val="Table Grid"/>
    <w:basedOn w:val="TableNormal"/>
    <w:uiPriority w:val="39"/>
    <w:rsid w:val="00632C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3549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3549E"/>
    <w:rPr>
      <w:rFonts w:eastAsiaTheme="minorEastAsia"/>
      <w:kern w:val="0"/>
      <w:sz w:val="22"/>
      <w:szCs w:val="22"/>
      <w:lang w:val="en-US"/>
      <w14:ligatures w14:val="none"/>
    </w:rPr>
  </w:style>
  <w:style w:type="paragraph" w:styleId="Header">
    <w:name w:val="header"/>
    <w:basedOn w:val="Normal"/>
    <w:link w:val="HeaderChar"/>
    <w:uiPriority w:val="99"/>
    <w:unhideWhenUsed/>
    <w:rsid w:val="00E354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49E"/>
  </w:style>
  <w:style w:type="paragraph" w:styleId="Footer">
    <w:name w:val="footer"/>
    <w:basedOn w:val="Normal"/>
    <w:link w:val="FooterChar"/>
    <w:uiPriority w:val="99"/>
    <w:unhideWhenUsed/>
    <w:rsid w:val="00E354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4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203BC89388040A3A950B7852A1BA1CC"/>
        <w:category>
          <w:name w:val="General"/>
          <w:gallery w:val="placeholder"/>
        </w:category>
        <w:types>
          <w:type w:val="bbPlcHdr"/>
        </w:types>
        <w:behaviors>
          <w:behavior w:val="content"/>
        </w:behaviors>
        <w:guid w:val="{2045DBD6-738A-49A9-9994-474A77CA6DB0}"/>
      </w:docPartPr>
      <w:docPartBody>
        <w:p w:rsidR="002C458C" w:rsidRDefault="00A314BA" w:rsidP="00A314BA">
          <w:pPr>
            <w:pStyle w:val="4203BC89388040A3A950B7852A1BA1CC"/>
          </w:pPr>
          <w:r>
            <w:rPr>
              <w:rFonts w:asciiTheme="majorHAnsi" w:eastAsiaTheme="majorEastAsia" w:hAnsiTheme="majorHAnsi" w:cstheme="majorBidi"/>
              <w:color w:val="156082" w:themeColor="accent1"/>
              <w:sz w:val="88"/>
              <w:szCs w:val="88"/>
            </w:rPr>
            <w:t>[Document title]</w:t>
          </w:r>
        </w:p>
      </w:docPartBody>
    </w:docPart>
    <w:docPart>
      <w:docPartPr>
        <w:name w:val="C0121AC14F73439EA19052D3CAE87489"/>
        <w:category>
          <w:name w:val="General"/>
          <w:gallery w:val="placeholder"/>
        </w:category>
        <w:types>
          <w:type w:val="bbPlcHdr"/>
        </w:types>
        <w:behaviors>
          <w:behavior w:val="content"/>
        </w:behaviors>
        <w:guid w:val="{8CBFA789-7F3B-43ED-BDB4-61993B8BDF3B}"/>
      </w:docPartPr>
      <w:docPartBody>
        <w:p w:rsidR="002C458C" w:rsidRDefault="00A314BA" w:rsidP="00A314BA">
          <w:pPr>
            <w:pStyle w:val="C0121AC14F73439EA19052D3CAE87489"/>
          </w:pPr>
          <w:r>
            <w:rPr>
              <w:color w:val="0F4761" w:themeColor="accent1" w:themeShade="BF"/>
            </w:rPr>
            <w:t>[Document subtitle]</w:t>
          </w:r>
        </w:p>
      </w:docPartBody>
    </w:docPart>
    <w:docPart>
      <w:docPartPr>
        <w:name w:val="52824D0DB28D4174B6DC912AFD9FB306"/>
        <w:category>
          <w:name w:val="General"/>
          <w:gallery w:val="placeholder"/>
        </w:category>
        <w:types>
          <w:type w:val="bbPlcHdr"/>
        </w:types>
        <w:behaviors>
          <w:behavior w:val="content"/>
        </w:behaviors>
        <w:guid w:val="{CF25F51A-0766-4C0F-B713-36765A535FB7}"/>
      </w:docPartPr>
      <w:docPartBody>
        <w:p w:rsidR="002C458C" w:rsidRDefault="00A314BA" w:rsidP="00A314BA">
          <w:pPr>
            <w:pStyle w:val="52824D0DB28D4174B6DC912AFD9FB306"/>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4BA"/>
    <w:rsid w:val="002C458C"/>
    <w:rsid w:val="002E7885"/>
    <w:rsid w:val="00341874"/>
    <w:rsid w:val="004B5E9B"/>
    <w:rsid w:val="00692C68"/>
    <w:rsid w:val="00A314BA"/>
    <w:rsid w:val="00D745B9"/>
    <w:rsid w:val="00E176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03BC89388040A3A950B7852A1BA1CC">
    <w:name w:val="4203BC89388040A3A950B7852A1BA1CC"/>
    <w:rsid w:val="00A314BA"/>
  </w:style>
  <w:style w:type="paragraph" w:customStyle="1" w:styleId="C0121AC14F73439EA19052D3CAE87489">
    <w:name w:val="C0121AC14F73439EA19052D3CAE87489"/>
    <w:rsid w:val="00A314BA"/>
  </w:style>
  <w:style w:type="paragraph" w:customStyle="1" w:styleId="52824D0DB28D4174B6DC912AFD9FB306">
    <w:name w:val="52824D0DB28D4174B6DC912AFD9FB306"/>
    <w:rsid w:val="00A314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811707-B1C6-470D-97B4-BC405EAC1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738</TotalTime>
  <Pages>24</Pages>
  <Words>4910</Words>
  <Characters>27988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Research, Analyse and Investigate Cybersecurity Incidents and Perform Digital Forensic Assessment</vt:lpstr>
    </vt:vector>
  </TitlesOfParts>
  <Company/>
  <LinksUpToDate>false</LinksUpToDate>
  <CharactersWithSpaces>32833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Analyse and Investigate Cybersecurity Incidents and Perform Digital Forensic Assessment</dc:title>
  <dc:subject>TASK 1 – RESEARCH REPORT    |    TASK 2 – DIGITAL FORENSIC INVESTIGATION REPORT</dc:subject>
  <dc:creator>Module: Digital Forensics Analysis ACCA7031 - Report                          Student Name: Gopika Virakan Valappil                                        Student ID: 2436585                         Program: MSc Cybersecurity &amp; Digital Forensics                                        Submitted To: Dr. Mohamed Ghanem</dc:creator>
  <cp:keywords/>
  <dc:description/>
  <cp:lastModifiedBy>Gopika Virakan Valappil (2436585)</cp:lastModifiedBy>
  <cp:revision>17</cp:revision>
  <dcterms:created xsi:type="dcterms:W3CDTF">2026-04-24T14:04:00Z</dcterms:created>
  <dcterms:modified xsi:type="dcterms:W3CDTF">2026-04-28T15:46:00Z</dcterms:modified>
</cp:coreProperties>
</file>