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8D756" w14:textId="6BF013A9" w:rsidR="003719A5" w:rsidRPr="00D72F54" w:rsidRDefault="001C6D7F" w:rsidP="001C6D7F">
      <w:pPr>
        <w:jc w:val="center"/>
        <w:rPr>
          <w:sz w:val="28"/>
          <w:szCs w:val="28"/>
        </w:rPr>
      </w:pPr>
      <w:r w:rsidRPr="00D72F54">
        <w:rPr>
          <w:sz w:val="28"/>
          <w:szCs w:val="28"/>
        </w:rPr>
        <w:t>University Of Wales Trinity Saint David</w:t>
      </w:r>
    </w:p>
    <w:p w14:paraId="742F19C7" w14:textId="6032DE7A" w:rsidR="001C6D7F" w:rsidRPr="00D72F54" w:rsidRDefault="001C6D7F" w:rsidP="001C6D7F">
      <w:pPr>
        <w:jc w:val="center"/>
        <w:rPr>
          <w:sz w:val="28"/>
          <w:szCs w:val="28"/>
        </w:rPr>
      </w:pPr>
      <w:r w:rsidRPr="00D72F54">
        <w:rPr>
          <w:sz w:val="28"/>
          <w:szCs w:val="28"/>
        </w:rPr>
        <w:t>School of Engineering</w:t>
      </w:r>
    </w:p>
    <w:p w14:paraId="1A8DD68C" w14:textId="59F1C2A2" w:rsidR="001C6D7F" w:rsidRDefault="001C6D7F" w:rsidP="001C6D7F">
      <w:pPr>
        <w:jc w:val="center"/>
      </w:pPr>
    </w:p>
    <w:p w14:paraId="2AC4A781" w14:textId="555AD3DB" w:rsidR="00D72F54" w:rsidRDefault="00D72F54" w:rsidP="001C6D7F">
      <w:pPr>
        <w:jc w:val="center"/>
      </w:pPr>
    </w:p>
    <w:p w14:paraId="187E6A27" w14:textId="44BB1BBB" w:rsidR="00D72F54" w:rsidRDefault="00D72F54" w:rsidP="001C6D7F">
      <w:pPr>
        <w:jc w:val="center"/>
      </w:pPr>
    </w:p>
    <w:p w14:paraId="5923AC4C" w14:textId="4895D7DE" w:rsidR="00D72F54" w:rsidRDefault="00D72F54" w:rsidP="001C6D7F">
      <w:pPr>
        <w:jc w:val="center"/>
      </w:pPr>
    </w:p>
    <w:p w14:paraId="14EED687" w14:textId="77777777" w:rsidR="00D72F54" w:rsidRPr="00D72F54" w:rsidRDefault="00D72F54" w:rsidP="00D72F54">
      <w:pPr>
        <w:rPr>
          <w:sz w:val="32"/>
          <w:szCs w:val="32"/>
        </w:rPr>
      </w:pPr>
    </w:p>
    <w:p w14:paraId="74736B94" w14:textId="77777777" w:rsidR="003B49C0" w:rsidRPr="003B49C0" w:rsidRDefault="003B49C0" w:rsidP="003B49C0">
      <w:pPr>
        <w:jc w:val="center"/>
        <w:rPr>
          <w:sz w:val="32"/>
          <w:szCs w:val="32"/>
        </w:rPr>
      </w:pPr>
      <w:r w:rsidRPr="003B49C0">
        <w:rPr>
          <w:sz w:val="32"/>
          <w:szCs w:val="32"/>
        </w:rPr>
        <w:t>Manufacturing Processes and defects</w:t>
      </w:r>
    </w:p>
    <w:p w14:paraId="1581347D" w14:textId="0AF2FDB0" w:rsidR="00D72F54" w:rsidRPr="00D72F54" w:rsidRDefault="003B49C0" w:rsidP="003B49C0">
      <w:pPr>
        <w:jc w:val="center"/>
        <w:rPr>
          <w:sz w:val="32"/>
          <w:szCs w:val="32"/>
        </w:rPr>
      </w:pPr>
      <w:r w:rsidRPr="003B49C0">
        <w:rPr>
          <w:sz w:val="32"/>
          <w:szCs w:val="32"/>
        </w:rPr>
        <w:t>ACMA4000</w:t>
      </w:r>
    </w:p>
    <w:p w14:paraId="31CF1F9F" w14:textId="71FCDFAA" w:rsidR="00D72F54" w:rsidRPr="00D72F54" w:rsidRDefault="00D72F54" w:rsidP="001C6D7F">
      <w:pPr>
        <w:jc w:val="center"/>
        <w:rPr>
          <w:sz w:val="32"/>
          <w:szCs w:val="32"/>
        </w:rPr>
      </w:pPr>
    </w:p>
    <w:p w14:paraId="0D1D72D9" w14:textId="3DCBAC80" w:rsidR="00D72F54" w:rsidRPr="00D72F54" w:rsidRDefault="00D72F54" w:rsidP="001C6D7F">
      <w:pPr>
        <w:jc w:val="center"/>
        <w:rPr>
          <w:sz w:val="32"/>
          <w:szCs w:val="32"/>
        </w:rPr>
      </w:pPr>
    </w:p>
    <w:p w14:paraId="49A570C8" w14:textId="6AE49107" w:rsidR="00D72F54" w:rsidRPr="00D72F54" w:rsidRDefault="00D72F54" w:rsidP="001C6D7F">
      <w:pPr>
        <w:jc w:val="center"/>
        <w:rPr>
          <w:sz w:val="32"/>
          <w:szCs w:val="32"/>
        </w:rPr>
      </w:pPr>
    </w:p>
    <w:p w14:paraId="099B87CD" w14:textId="2EB57347" w:rsidR="00D72F54" w:rsidRPr="00D72F54" w:rsidRDefault="00D72F54" w:rsidP="001C6D7F">
      <w:pPr>
        <w:jc w:val="center"/>
        <w:rPr>
          <w:sz w:val="32"/>
          <w:szCs w:val="32"/>
        </w:rPr>
      </w:pPr>
    </w:p>
    <w:p w14:paraId="0214404A" w14:textId="5DF31406" w:rsidR="00D72F54" w:rsidRPr="00D72F54" w:rsidRDefault="00D72F54" w:rsidP="001C6D7F">
      <w:pPr>
        <w:jc w:val="center"/>
        <w:rPr>
          <w:sz w:val="32"/>
          <w:szCs w:val="32"/>
        </w:rPr>
      </w:pPr>
    </w:p>
    <w:p w14:paraId="12BF31DB" w14:textId="4BE84AD7" w:rsidR="00D72F54" w:rsidRPr="00D72F54" w:rsidRDefault="00D72F54" w:rsidP="001C6D7F">
      <w:pPr>
        <w:jc w:val="center"/>
        <w:rPr>
          <w:sz w:val="32"/>
          <w:szCs w:val="32"/>
        </w:rPr>
      </w:pPr>
    </w:p>
    <w:p w14:paraId="298C015C" w14:textId="77777777" w:rsidR="00D72F54" w:rsidRPr="00D72F54" w:rsidRDefault="00D72F54" w:rsidP="001C6D7F">
      <w:pPr>
        <w:jc w:val="center"/>
        <w:rPr>
          <w:sz w:val="32"/>
          <w:szCs w:val="32"/>
        </w:rPr>
      </w:pPr>
    </w:p>
    <w:p w14:paraId="1AE7452F" w14:textId="0A441126" w:rsidR="001C6D7F" w:rsidRPr="00D72F54" w:rsidRDefault="001C6D7F" w:rsidP="001C6D7F">
      <w:pPr>
        <w:jc w:val="center"/>
        <w:rPr>
          <w:sz w:val="24"/>
          <w:szCs w:val="24"/>
        </w:rPr>
      </w:pPr>
      <w:r w:rsidRPr="00D72F54">
        <w:rPr>
          <w:sz w:val="24"/>
          <w:szCs w:val="24"/>
        </w:rPr>
        <w:t>Aled Thomas</w:t>
      </w:r>
    </w:p>
    <w:p w14:paraId="7052A4A3" w14:textId="1C6D1047" w:rsidR="001C6D7F" w:rsidRPr="00D72F54" w:rsidRDefault="001C6D7F" w:rsidP="001C6D7F">
      <w:pPr>
        <w:jc w:val="center"/>
        <w:rPr>
          <w:sz w:val="24"/>
          <w:szCs w:val="24"/>
        </w:rPr>
      </w:pPr>
      <w:r w:rsidRPr="00D72F54">
        <w:rPr>
          <w:sz w:val="24"/>
          <w:szCs w:val="24"/>
        </w:rPr>
        <w:t>2206212</w:t>
      </w:r>
    </w:p>
    <w:p w14:paraId="13898FC0" w14:textId="28E8E9CD" w:rsidR="003719A5" w:rsidRDefault="009A1257" w:rsidP="009A1257">
      <w:pPr>
        <w:spacing w:line="259" w:lineRule="auto"/>
        <w:jc w:val="center"/>
      </w:pPr>
      <w:r w:rsidRPr="009A1257">
        <w:rPr>
          <w:sz w:val="24"/>
          <w:szCs w:val="24"/>
        </w:rPr>
        <w:t>5th February 2024</w:t>
      </w:r>
      <w:r w:rsidR="003719A5">
        <w:br w:type="page"/>
      </w:r>
    </w:p>
    <w:p w14:paraId="363C4213" w14:textId="39EEBBFD" w:rsidR="003719A5" w:rsidRDefault="003719A5"/>
    <w:p w14:paraId="16AEB274" w14:textId="77777777" w:rsidR="003719A5" w:rsidRDefault="003719A5">
      <w:pPr>
        <w:spacing w:line="259" w:lineRule="auto"/>
      </w:pPr>
      <w:r>
        <w:br w:type="page"/>
      </w:r>
    </w:p>
    <w:sdt>
      <w:sdtPr>
        <w:rPr>
          <w:rFonts w:ascii="Times New Roman" w:eastAsiaTheme="minorEastAsia" w:hAnsi="Times New Roman" w:cstheme="minorBidi"/>
          <w:color w:val="auto"/>
          <w:sz w:val="22"/>
          <w:szCs w:val="22"/>
          <w:lang w:val="en-GB" w:eastAsia="zh-CN"/>
        </w:rPr>
        <w:id w:val="-765764293"/>
        <w:docPartObj>
          <w:docPartGallery w:val="Table of Contents"/>
          <w:docPartUnique/>
        </w:docPartObj>
      </w:sdtPr>
      <w:sdtEndPr>
        <w:rPr>
          <w:b/>
          <w:bCs/>
          <w:noProof/>
        </w:rPr>
      </w:sdtEndPr>
      <w:sdtContent>
        <w:p w14:paraId="5D1C508B" w14:textId="54A8C22E" w:rsidR="003719A5" w:rsidRDefault="003719A5">
          <w:pPr>
            <w:pStyle w:val="TOCHeading"/>
          </w:pPr>
          <w:r>
            <w:t>Table of Contents</w:t>
          </w:r>
        </w:p>
        <w:p w14:paraId="2E091D22" w14:textId="00933EAC" w:rsidR="002D26C4" w:rsidRDefault="003719A5">
          <w:pPr>
            <w:pStyle w:val="TOC1"/>
            <w:tabs>
              <w:tab w:val="left" w:pos="480"/>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58059712" w:history="1">
            <w:r w:rsidR="002D26C4" w:rsidRPr="00B76663">
              <w:rPr>
                <w:rStyle w:val="Hyperlink"/>
                <w:noProof/>
              </w:rPr>
              <w:t>1</w:t>
            </w:r>
            <w:r w:rsidR="002D26C4">
              <w:rPr>
                <w:rFonts w:asciiTheme="minorHAnsi" w:hAnsiTheme="minorHAnsi"/>
                <w:noProof/>
                <w:kern w:val="2"/>
                <w:sz w:val="24"/>
                <w:szCs w:val="24"/>
                <w:lang w:eastAsia="en-GB"/>
                <w14:ligatures w14:val="standardContextual"/>
              </w:rPr>
              <w:tab/>
            </w:r>
            <w:r w:rsidR="002D26C4" w:rsidRPr="00B76663">
              <w:rPr>
                <w:rStyle w:val="Hyperlink"/>
                <w:noProof/>
              </w:rPr>
              <w:t>Abstract</w:t>
            </w:r>
            <w:r w:rsidR="002D26C4">
              <w:rPr>
                <w:noProof/>
                <w:webHidden/>
              </w:rPr>
              <w:tab/>
            </w:r>
            <w:r w:rsidR="002D26C4">
              <w:rPr>
                <w:noProof/>
                <w:webHidden/>
              </w:rPr>
              <w:fldChar w:fldCharType="begin"/>
            </w:r>
            <w:r w:rsidR="002D26C4">
              <w:rPr>
                <w:noProof/>
                <w:webHidden/>
              </w:rPr>
              <w:instrText xml:space="preserve"> PAGEREF _Toc158059712 \h </w:instrText>
            </w:r>
            <w:r w:rsidR="002D26C4">
              <w:rPr>
                <w:noProof/>
                <w:webHidden/>
              </w:rPr>
            </w:r>
            <w:r w:rsidR="002D26C4">
              <w:rPr>
                <w:noProof/>
                <w:webHidden/>
              </w:rPr>
              <w:fldChar w:fldCharType="separate"/>
            </w:r>
            <w:r w:rsidR="002D26C4">
              <w:rPr>
                <w:noProof/>
                <w:webHidden/>
              </w:rPr>
              <w:t>1</w:t>
            </w:r>
            <w:r w:rsidR="002D26C4">
              <w:rPr>
                <w:noProof/>
                <w:webHidden/>
              </w:rPr>
              <w:fldChar w:fldCharType="end"/>
            </w:r>
          </w:hyperlink>
        </w:p>
        <w:p w14:paraId="2EAF611E" w14:textId="39AB7EC4" w:rsidR="002D26C4" w:rsidRDefault="002D26C4">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58059713" w:history="1">
            <w:r w:rsidRPr="00B76663">
              <w:rPr>
                <w:rStyle w:val="Hyperlink"/>
                <w:noProof/>
              </w:rPr>
              <w:t>2</w:t>
            </w:r>
            <w:r>
              <w:rPr>
                <w:rFonts w:asciiTheme="minorHAnsi" w:hAnsiTheme="minorHAnsi"/>
                <w:noProof/>
                <w:kern w:val="2"/>
                <w:sz w:val="24"/>
                <w:szCs w:val="24"/>
                <w:lang w:eastAsia="en-GB"/>
                <w14:ligatures w14:val="standardContextual"/>
              </w:rPr>
              <w:tab/>
            </w:r>
            <w:r w:rsidRPr="00B76663">
              <w:rPr>
                <w:rStyle w:val="Hyperlink"/>
                <w:noProof/>
              </w:rPr>
              <w:t>Introduction</w:t>
            </w:r>
            <w:r>
              <w:rPr>
                <w:noProof/>
                <w:webHidden/>
              </w:rPr>
              <w:tab/>
            </w:r>
            <w:r>
              <w:rPr>
                <w:noProof/>
                <w:webHidden/>
              </w:rPr>
              <w:fldChar w:fldCharType="begin"/>
            </w:r>
            <w:r>
              <w:rPr>
                <w:noProof/>
                <w:webHidden/>
              </w:rPr>
              <w:instrText xml:space="preserve"> PAGEREF _Toc158059713 \h </w:instrText>
            </w:r>
            <w:r>
              <w:rPr>
                <w:noProof/>
                <w:webHidden/>
              </w:rPr>
            </w:r>
            <w:r>
              <w:rPr>
                <w:noProof/>
                <w:webHidden/>
              </w:rPr>
              <w:fldChar w:fldCharType="separate"/>
            </w:r>
            <w:r>
              <w:rPr>
                <w:noProof/>
                <w:webHidden/>
              </w:rPr>
              <w:t>2</w:t>
            </w:r>
            <w:r>
              <w:rPr>
                <w:noProof/>
                <w:webHidden/>
              </w:rPr>
              <w:fldChar w:fldCharType="end"/>
            </w:r>
          </w:hyperlink>
        </w:p>
        <w:p w14:paraId="192D857B" w14:textId="05421D32" w:rsidR="002D26C4" w:rsidRDefault="002D26C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58059714" w:history="1">
            <w:r w:rsidRPr="00B76663">
              <w:rPr>
                <w:rStyle w:val="Hyperlink"/>
                <w:noProof/>
              </w:rPr>
              <w:t>2.1</w:t>
            </w:r>
            <w:r>
              <w:rPr>
                <w:rFonts w:asciiTheme="minorHAnsi" w:hAnsiTheme="minorHAnsi"/>
                <w:noProof/>
                <w:kern w:val="2"/>
                <w:sz w:val="24"/>
                <w:szCs w:val="24"/>
                <w:lang w:eastAsia="en-GB"/>
                <w14:ligatures w14:val="standardContextual"/>
              </w:rPr>
              <w:tab/>
            </w:r>
            <w:r w:rsidRPr="00B76663">
              <w:rPr>
                <w:rStyle w:val="Hyperlink"/>
                <w:noProof/>
              </w:rPr>
              <w:t>Aims</w:t>
            </w:r>
            <w:r>
              <w:rPr>
                <w:noProof/>
                <w:webHidden/>
              </w:rPr>
              <w:tab/>
            </w:r>
            <w:r>
              <w:rPr>
                <w:noProof/>
                <w:webHidden/>
              </w:rPr>
              <w:fldChar w:fldCharType="begin"/>
            </w:r>
            <w:r>
              <w:rPr>
                <w:noProof/>
                <w:webHidden/>
              </w:rPr>
              <w:instrText xml:space="preserve"> PAGEREF _Toc158059714 \h </w:instrText>
            </w:r>
            <w:r>
              <w:rPr>
                <w:noProof/>
                <w:webHidden/>
              </w:rPr>
            </w:r>
            <w:r>
              <w:rPr>
                <w:noProof/>
                <w:webHidden/>
              </w:rPr>
              <w:fldChar w:fldCharType="separate"/>
            </w:r>
            <w:r>
              <w:rPr>
                <w:noProof/>
                <w:webHidden/>
              </w:rPr>
              <w:t>2</w:t>
            </w:r>
            <w:r>
              <w:rPr>
                <w:noProof/>
                <w:webHidden/>
              </w:rPr>
              <w:fldChar w:fldCharType="end"/>
            </w:r>
          </w:hyperlink>
        </w:p>
        <w:p w14:paraId="02668166" w14:textId="06498FBC" w:rsidR="002D26C4" w:rsidRDefault="002D26C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58059715" w:history="1">
            <w:r w:rsidRPr="00B76663">
              <w:rPr>
                <w:rStyle w:val="Hyperlink"/>
                <w:noProof/>
              </w:rPr>
              <w:t>2.2</w:t>
            </w:r>
            <w:r>
              <w:rPr>
                <w:rFonts w:asciiTheme="minorHAnsi" w:hAnsiTheme="minorHAnsi"/>
                <w:noProof/>
                <w:kern w:val="2"/>
                <w:sz w:val="24"/>
                <w:szCs w:val="24"/>
                <w:lang w:eastAsia="en-GB"/>
                <w14:ligatures w14:val="standardContextual"/>
              </w:rPr>
              <w:tab/>
            </w:r>
            <w:r w:rsidRPr="00B76663">
              <w:rPr>
                <w:rStyle w:val="Hyperlink"/>
                <w:noProof/>
              </w:rPr>
              <w:t>Objectives</w:t>
            </w:r>
            <w:r>
              <w:rPr>
                <w:noProof/>
                <w:webHidden/>
              </w:rPr>
              <w:tab/>
            </w:r>
            <w:r>
              <w:rPr>
                <w:noProof/>
                <w:webHidden/>
              </w:rPr>
              <w:fldChar w:fldCharType="begin"/>
            </w:r>
            <w:r>
              <w:rPr>
                <w:noProof/>
                <w:webHidden/>
              </w:rPr>
              <w:instrText xml:space="preserve"> PAGEREF _Toc158059715 \h </w:instrText>
            </w:r>
            <w:r>
              <w:rPr>
                <w:noProof/>
                <w:webHidden/>
              </w:rPr>
            </w:r>
            <w:r>
              <w:rPr>
                <w:noProof/>
                <w:webHidden/>
              </w:rPr>
              <w:fldChar w:fldCharType="separate"/>
            </w:r>
            <w:r>
              <w:rPr>
                <w:noProof/>
                <w:webHidden/>
              </w:rPr>
              <w:t>2</w:t>
            </w:r>
            <w:r>
              <w:rPr>
                <w:noProof/>
                <w:webHidden/>
              </w:rPr>
              <w:fldChar w:fldCharType="end"/>
            </w:r>
          </w:hyperlink>
        </w:p>
        <w:p w14:paraId="317EE4FF" w14:textId="06E1F40C" w:rsidR="002D26C4" w:rsidRDefault="002D26C4">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58059716" w:history="1">
            <w:r w:rsidRPr="00B76663">
              <w:rPr>
                <w:rStyle w:val="Hyperlink"/>
                <w:noProof/>
              </w:rPr>
              <w:t>3</w:t>
            </w:r>
            <w:r>
              <w:rPr>
                <w:rFonts w:asciiTheme="minorHAnsi" w:hAnsiTheme="minorHAnsi"/>
                <w:noProof/>
                <w:kern w:val="2"/>
                <w:sz w:val="24"/>
                <w:szCs w:val="24"/>
                <w:lang w:eastAsia="en-GB"/>
                <w14:ligatures w14:val="standardContextual"/>
              </w:rPr>
              <w:tab/>
            </w:r>
            <w:r w:rsidRPr="00B76663">
              <w:rPr>
                <w:rStyle w:val="Hyperlink"/>
                <w:noProof/>
              </w:rPr>
              <w:t>Literature Review</w:t>
            </w:r>
            <w:r>
              <w:rPr>
                <w:noProof/>
                <w:webHidden/>
              </w:rPr>
              <w:tab/>
            </w:r>
            <w:r>
              <w:rPr>
                <w:noProof/>
                <w:webHidden/>
              </w:rPr>
              <w:fldChar w:fldCharType="begin"/>
            </w:r>
            <w:r>
              <w:rPr>
                <w:noProof/>
                <w:webHidden/>
              </w:rPr>
              <w:instrText xml:space="preserve"> PAGEREF _Toc158059716 \h </w:instrText>
            </w:r>
            <w:r>
              <w:rPr>
                <w:noProof/>
                <w:webHidden/>
              </w:rPr>
            </w:r>
            <w:r>
              <w:rPr>
                <w:noProof/>
                <w:webHidden/>
              </w:rPr>
              <w:fldChar w:fldCharType="separate"/>
            </w:r>
            <w:r>
              <w:rPr>
                <w:noProof/>
                <w:webHidden/>
              </w:rPr>
              <w:t>3</w:t>
            </w:r>
            <w:r>
              <w:rPr>
                <w:noProof/>
                <w:webHidden/>
              </w:rPr>
              <w:fldChar w:fldCharType="end"/>
            </w:r>
          </w:hyperlink>
        </w:p>
        <w:p w14:paraId="6C23D44B" w14:textId="73620FB3" w:rsidR="002D26C4" w:rsidRDefault="002D26C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58059717" w:history="1">
            <w:r w:rsidRPr="00B76663">
              <w:rPr>
                <w:rStyle w:val="Hyperlink"/>
                <w:noProof/>
              </w:rPr>
              <w:t>3.1</w:t>
            </w:r>
            <w:r>
              <w:rPr>
                <w:rFonts w:asciiTheme="minorHAnsi" w:hAnsiTheme="minorHAnsi"/>
                <w:noProof/>
                <w:kern w:val="2"/>
                <w:sz w:val="24"/>
                <w:szCs w:val="24"/>
                <w:lang w:eastAsia="en-GB"/>
                <w14:ligatures w14:val="standardContextual"/>
              </w:rPr>
              <w:tab/>
            </w:r>
            <w:r w:rsidRPr="00B76663">
              <w:rPr>
                <w:rStyle w:val="Hyperlink"/>
                <w:noProof/>
              </w:rPr>
              <w:t>Extrusion</w:t>
            </w:r>
            <w:r>
              <w:rPr>
                <w:noProof/>
                <w:webHidden/>
              </w:rPr>
              <w:tab/>
            </w:r>
            <w:r>
              <w:rPr>
                <w:noProof/>
                <w:webHidden/>
              </w:rPr>
              <w:fldChar w:fldCharType="begin"/>
            </w:r>
            <w:r>
              <w:rPr>
                <w:noProof/>
                <w:webHidden/>
              </w:rPr>
              <w:instrText xml:space="preserve"> PAGEREF _Toc158059717 \h </w:instrText>
            </w:r>
            <w:r>
              <w:rPr>
                <w:noProof/>
                <w:webHidden/>
              </w:rPr>
            </w:r>
            <w:r>
              <w:rPr>
                <w:noProof/>
                <w:webHidden/>
              </w:rPr>
              <w:fldChar w:fldCharType="separate"/>
            </w:r>
            <w:r>
              <w:rPr>
                <w:noProof/>
                <w:webHidden/>
              </w:rPr>
              <w:t>3</w:t>
            </w:r>
            <w:r>
              <w:rPr>
                <w:noProof/>
                <w:webHidden/>
              </w:rPr>
              <w:fldChar w:fldCharType="end"/>
            </w:r>
          </w:hyperlink>
        </w:p>
        <w:p w14:paraId="359420EE" w14:textId="11289C34" w:rsidR="002D26C4" w:rsidRDefault="002D26C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58059718" w:history="1">
            <w:r w:rsidRPr="00B76663">
              <w:rPr>
                <w:rStyle w:val="Hyperlink"/>
                <w:noProof/>
              </w:rPr>
              <w:t>3.2</w:t>
            </w:r>
            <w:r>
              <w:rPr>
                <w:rFonts w:asciiTheme="minorHAnsi" w:hAnsiTheme="minorHAnsi"/>
                <w:noProof/>
                <w:kern w:val="2"/>
                <w:sz w:val="24"/>
                <w:szCs w:val="24"/>
                <w:lang w:eastAsia="en-GB"/>
                <w14:ligatures w14:val="standardContextual"/>
              </w:rPr>
              <w:tab/>
            </w:r>
            <w:r w:rsidRPr="00B76663">
              <w:rPr>
                <w:rStyle w:val="Hyperlink"/>
                <w:noProof/>
              </w:rPr>
              <w:t>Die Casting</w:t>
            </w:r>
            <w:r>
              <w:rPr>
                <w:noProof/>
                <w:webHidden/>
              </w:rPr>
              <w:tab/>
            </w:r>
            <w:r>
              <w:rPr>
                <w:noProof/>
                <w:webHidden/>
              </w:rPr>
              <w:fldChar w:fldCharType="begin"/>
            </w:r>
            <w:r>
              <w:rPr>
                <w:noProof/>
                <w:webHidden/>
              </w:rPr>
              <w:instrText xml:space="preserve"> PAGEREF _Toc158059718 \h </w:instrText>
            </w:r>
            <w:r>
              <w:rPr>
                <w:noProof/>
                <w:webHidden/>
              </w:rPr>
            </w:r>
            <w:r>
              <w:rPr>
                <w:noProof/>
                <w:webHidden/>
              </w:rPr>
              <w:fldChar w:fldCharType="separate"/>
            </w:r>
            <w:r>
              <w:rPr>
                <w:noProof/>
                <w:webHidden/>
              </w:rPr>
              <w:t>5</w:t>
            </w:r>
            <w:r>
              <w:rPr>
                <w:noProof/>
                <w:webHidden/>
              </w:rPr>
              <w:fldChar w:fldCharType="end"/>
            </w:r>
          </w:hyperlink>
        </w:p>
        <w:p w14:paraId="0EC022A8" w14:textId="14FC05BA" w:rsidR="002D26C4" w:rsidRDefault="002D26C4">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58059719" w:history="1">
            <w:r w:rsidRPr="00B76663">
              <w:rPr>
                <w:rStyle w:val="Hyperlink"/>
                <w:noProof/>
              </w:rPr>
              <w:t>3.3</w:t>
            </w:r>
            <w:r>
              <w:rPr>
                <w:rFonts w:asciiTheme="minorHAnsi" w:hAnsiTheme="minorHAnsi"/>
                <w:noProof/>
                <w:kern w:val="2"/>
                <w:sz w:val="24"/>
                <w:szCs w:val="24"/>
                <w:lang w:eastAsia="en-GB"/>
                <w14:ligatures w14:val="standardContextual"/>
              </w:rPr>
              <w:tab/>
            </w:r>
            <w:r w:rsidRPr="00B76663">
              <w:rPr>
                <w:rStyle w:val="Hyperlink"/>
                <w:noProof/>
              </w:rPr>
              <w:t>Welding</w:t>
            </w:r>
            <w:r>
              <w:rPr>
                <w:noProof/>
                <w:webHidden/>
              </w:rPr>
              <w:tab/>
            </w:r>
            <w:r>
              <w:rPr>
                <w:noProof/>
                <w:webHidden/>
              </w:rPr>
              <w:fldChar w:fldCharType="begin"/>
            </w:r>
            <w:r>
              <w:rPr>
                <w:noProof/>
                <w:webHidden/>
              </w:rPr>
              <w:instrText xml:space="preserve"> PAGEREF _Toc158059719 \h </w:instrText>
            </w:r>
            <w:r>
              <w:rPr>
                <w:noProof/>
                <w:webHidden/>
              </w:rPr>
            </w:r>
            <w:r>
              <w:rPr>
                <w:noProof/>
                <w:webHidden/>
              </w:rPr>
              <w:fldChar w:fldCharType="separate"/>
            </w:r>
            <w:r>
              <w:rPr>
                <w:noProof/>
                <w:webHidden/>
              </w:rPr>
              <w:t>7</w:t>
            </w:r>
            <w:r>
              <w:rPr>
                <w:noProof/>
                <w:webHidden/>
              </w:rPr>
              <w:fldChar w:fldCharType="end"/>
            </w:r>
          </w:hyperlink>
        </w:p>
        <w:p w14:paraId="7BFE327D" w14:textId="0CC18C69" w:rsidR="002D26C4" w:rsidRDefault="002D26C4">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58059720" w:history="1">
            <w:r w:rsidRPr="00B76663">
              <w:rPr>
                <w:rStyle w:val="Hyperlink"/>
                <w:noProof/>
              </w:rPr>
              <w:t>4</w:t>
            </w:r>
            <w:r>
              <w:rPr>
                <w:rFonts w:asciiTheme="minorHAnsi" w:hAnsiTheme="minorHAnsi"/>
                <w:noProof/>
                <w:kern w:val="2"/>
                <w:sz w:val="24"/>
                <w:szCs w:val="24"/>
                <w:lang w:eastAsia="en-GB"/>
                <w14:ligatures w14:val="standardContextual"/>
              </w:rPr>
              <w:tab/>
            </w:r>
            <w:r w:rsidRPr="00B76663">
              <w:rPr>
                <w:rStyle w:val="Hyperlink"/>
                <w:noProof/>
              </w:rPr>
              <w:t>References</w:t>
            </w:r>
            <w:r>
              <w:rPr>
                <w:noProof/>
                <w:webHidden/>
              </w:rPr>
              <w:tab/>
            </w:r>
            <w:r>
              <w:rPr>
                <w:noProof/>
                <w:webHidden/>
              </w:rPr>
              <w:fldChar w:fldCharType="begin"/>
            </w:r>
            <w:r>
              <w:rPr>
                <w:noProof/>
                <w:webHidden/>
              </w:rPr>
              <w:instrText xml:space="preserve"> PAGEREF _Toc158059720 \h </w:instrText>
            </w:r>
            <w:r>
              <w:rPr>
                <w:noProof/>
                <w:webHidden/>
              </w:rPr>
            </w:r>
            <w:r>
              <w:rPr>
                <w:noProof/>
                <w:webHidden/>
              </w:rPr>
              <w:fldChar w:fldCharType="separate"/>
            </w:r>
            <w:r>
              <w:rPr>
                <w:noProof/>
                <w:webHidden/>
              </w:rPr>
              <w:t>11</w:t>
            </w:r>
            <w:r>
              <w:rPr>
                <w:noProof/>
                <w:webHidden/>
              </w:rPr>
              <w:fldChar w:fldCharType="end"/>
            </w:r>
          </w:hyperlink>
        </w:p>
        <w:p w14:paraId="27AD5FB3" w14:textId="61E3CCBC" w:rsidR="001C6D7F" w:rsidRDefault="003719A5" w:rsidP="001C6D7F">
          <w:pPr>
            <w:rPr>
              <w:b/>
              <w:bCs/>
              <w:noProof/>
            </w:rPr>
          </w:pPr>
          <w:r>
            <w:rPr>
              <w:b/>
              <w:bCs/>
              <w:noProof/>
            </w:rPr>
            <w:fldChar w:fldCharType="end"/>
          </w:r>
        </w:p>
      </w:sdtContent>
    </w:sdt>
    <w:p w14:paraId="54BC7DD7" w14:textId="0778CFB9" w:rsidR="006C1235" w:rsidRDefault="001C6D7F">
      <w:pPr>
        <w:pStyle w:val="TableofFigures"/>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158059339" w:history="1">
        <w:r w:rsidR="006C1235" w:rsidRPr="00AD18E1">
          <w:rPr>
            <w:rStyle w:val="Hyperlink"/>
            <w:noProof/>
          </w:rPr>
          <w:t>Figure 1 - Example of Extrusion Process (Saha, 2000, pp. 12-13)</w:t>
        </w:r>
        <w:r w:rsidR="006C1235">
          <w:rPr>
            <w:noProof/>
            <w:webHidden/>
          </w:rPr>
          <w:tab/>
        </w:r>
        <w:r w:rsidR="006C1235">
          <w:rPr>
            <w:noProof/>
            <w:webHidden/>
          </w:rPr>
          <w:fldChar w:fldCharType="begin"/>
        </w:r>
        <w:r w:rsidR="006C1235">
          <w:rPr>
            <w:noProof/>
            <w:webHidden/>
          </w:rPr>
          <w:instrText xml:space="preserve"> PAGEREF _Toc158059339 \h </w:instrText>
        </w:r>
        <w:r w:rsidR="006C1235">
          <w:rPr>
            <w:noProof/>
            <w:webHidden/>
          </w:rPr>
        </w:r>
        <w:r w:rsidR="006C1235">
          <w:rPr>
            <w:noProof/>
            <w:webHidden/>
          </w:rPr>
          <w:fldChar w:fldCharType="separate"/>
        </w:r>
        <w:r w:rsidR="006C1235">
          <w:rPr>
            <w:noProof/>
            <w:webHidden/>
          </w:rPr>
          <w:t>3</w:t>
        </w:r>
        <w:r w:rsidR="006C1235">
          <w:rPr>
            <w:noProof/>
            <w:webHidden/>
          </w:rPr>
          <w:fldChar w:fldCharType="end"/>
        </w:r>
      </w:hyperlink>
    </w:p>
    <w:p w14:paraId="5E348A14" w14:textId="7ED5D49B" w:rsidR="006C1235" w:rsidRDefault="006C1235">
      <w:pPr>
        <w:pStyle w:val="TableofFigures"/>
        <w:tabs>
          <w:tab w:val="right" w:leader="dot" w:pos="9016"/>
        </w:tabs>
        <w:rPr>
          <w:rFonts w:asciiTheme="minorHAnsi" w:hAnsiTheme="minorHAnsi"/>
          <w:noProof/>
          <w:kern w:val="2"/>
          <w:sz w:val="24"/>
          <w:szCs w:val="24"/>
          <w:lang w:eastAsia="en-GB"/>
          <w14:ligatures w14:val="standardContextual"/>
        </w:rPr>
      </w:pPr>
      <w:hyperlink w:anchor="_Toc158059340" w:history="1">
        <w:r w:rsidRPr="00AD18E1">
          <w:rPr>
            <w:rStyle w:val="Hyperlink"/>
            <w:noProof/>
          </w:rPr>
          <w:t>Figure 2- Macro (a) and Micro-structure (b) of Mg-5Zn-1.5Y (Jafari, et al., 2022)</w:t>
        </w:r>
        <w:r>
          <w:rPr>
            <w:noProof/>
            <w:webHidden/>
          </w:rPr>
          <w:tab/>
        </w:r>
        <w:r>
          <w:rPr>
            <w:noProof/>
            <w:webHidden/>
          </w:rPr>
          <w:fldChar w:fldCharType="begin"/>
        </w:r>
        <w:r>
          <w:rPr>
            <w:noProof/>
            <w:webHidden/>
          </w:rPr>
          <w:instrText xml:space="preserve"> PAGEREF _Toc158059340 \h </w:instrText>
        </w:r>
        <w:r>
          <w:rPr>
            <w:noProof/>
            <w:webHidden/>
          </w:rPr>
        </w:r>
        <w:r>
          <w:rPr>
            <w:noProof/>
            <w:webHidden/>
          </w:rPr>
          <w:fldChar w:fldCharType="separate"/>
        </w:r>
        <w:r>
          <w:rPr>
            <w:noProof/>
            <w:webHidden/>
          </w:rPr>
          <w:t>4</w:t>
        </w:r>
        <w:r>
          <w:rPr>
            <w:noProof/>
            <w:webHidden/>
          </w:rPr>
          <w:fldChar w:fldCharType="end"/>
        </w:r>
      </w:hyperlink>
    </w:p>
    <w:p w14:paraId="20A20D77" w14:textId="2405AD0D" w:rsidR="006C1235" w:rsidRDefault="006C1235">
      <w:pPr>
        <w:pStyle w:val="TableofFigures"/>
        <w:tabs>
          <w:tab w:val="right" w:leader="dot" w:pos="9016"/>
        </w:tabs>
        <w:rPr>
          <w:rFonts w:asciiTheme="minorHAnsi" w:hAnsiTheme="minorHAnsi"/>
          <w:noProof/>
          <w:kern w:val="2"/>
          <w:sz w:val="24"/>
          <w:szCs w:val="24"/>
          <w:lang w:eastAsia="en-GB"/>
          <w14:ligatures w14:val="standardContextual"/>
        </w:rPr>
      </w:pPr>
      <w:hyperlink w:anchor="_Toc158059341" w:history="1">
        <w:r w:rsidRPr="00AD18E1">
          <w:rPr>
            <w:rStyle w:val="Hyperlink"/>
            <w:noProof/>
          </w:rPr>
          <w:t>Figure 3- Die Casting (Kopeliovich, 2023)</w:t>
        </w:r>
        <w:r>
          <w:rPr>
            <w:noProof/>
            <w:webHidden/>
          </w:rPr>
          <w:tab/>
        </w:r>
        <w:r>
          <w:rPr>
            <w:noProof/>
            <w:webHidden/>
          </w:rPr>
          <w:fldChar w:fldCharType="begin"/>
        </w:r>
        <w:r>
          <w:rPr>
            <w:noProof/>
            <w:webHidden/>
          </w:rPr>
          <w:instrText xml:space="preserve"> PAGEREF _Toc158059341 \h </w:instrText>
        </w:r>
        <w:r>
          <w:rPr>
            <w:noProof/>
            <w:webHidden/>
          </w:rPr>
        </w:r>
        <w:r>
          <w:rPr>
            <w:noProof/>
            <w:webHidden/>
          </w:rPr>
          <w:fldChar w:fldCharType="separate"/>
        </w:r>
        <w:r>
          <w:rPr>
            <w:noProof/>
            <w:webHidden/>
          </w:rPr>
          <w:t>5</w:t>
        </w:r>
        <w:r>
          <w:rPr>
            <w:noProof/>
            <w:webHidden/>
          </w:rPr>
          <w:fldChar w:fldCharType="end"/>
        </w:r>
      </w:hyperlink>
    </w:p>
    <w:p w14:paraId="03EB4CCD" w14:textId="0C43257E" w:rsidR="006C1235" w:rsidRDefault="006C1235">
      <w:pPr>
        <w:pStyle w:val="TableofFigures"/>
        <w:tabs>
          <w:tab w:val="right" w:leader="dot" w:pos="9016"/>
        </w:tabs>
        <w:rPr>
          <w:rFonts w:asciiTheme="minorHAnsi" w:hAnsiTheme="minorHAnsi"/>
          <w:noProof/>
          <w:kern w:val="2"/>
          <w:sz w:val="24"/>
          <w:szCs w:val="24"/>
          <w:lang w:eastAsia="en-GB"/>
          <w14:ligatures w14:val="standardContextual"/>
        </w:rPr>
      </w:pPr>
      <w:hyperlink w:anchor="_Toc158059342" w:history="1">
        <w:r w:rsidRPr="00AD18E1">
          <w:rPr>
            <w:rStyle w:val="Hyperlink"/>
            <w:noProof/>
          </w:rPr>
          <w:t>Figure 4- Shielded metal arc welding process (Soy, et al., 2011)</w:t>
        </w:r>
        <w:r>
          <w:rPr>
            <w:noProof/>
            <w:webHidden/>
          </w:rPr>
          <w:tab/>
        </w:r>
        <w:r>
          <w:rPr>
            <w:noProof/>
            <w:webHidden/>
          </w:rPr>
          <w:fldChar w:fldCharType="begin"/>
        </w:r>
        <w:r>
          <w:rPr>
            <w:noProof/>
            <w:webHidden/>
          </w:rPr>
          <w:instrText xml:space="preserve"> PAGEREF _Toc158059342 \h </w:instrText>
        </w:r>
        <w:r>
          <w:rPr>
            <w:noProof/>
            <w:webHidden/>
          </w:rPr>
        </w:r>
        <w:r>
          <w:rPr>
            <w:noProof/>
            <w:webHidden/>
          </w:rPr>
          <w:fldChar w:fldCharType="separate"/>
        </w:r>
        <w:r>
          <w:rPr>
            <w:noProof/>
            <w:webHidden/>
          </w:rPr>
          <w:t>8</w:t>
        </w:r>
        <w:r>
          <w:rPr>
            <w:noProof/>
            <w:webHidden/>
          </w:rPr>
          <w:fldChar w:fldCharType="end"/>
        </w:r>
      </w:hyperlink>
    </w:p>
    <w:p w14:paraId="74EDFB48" w14:textId="060C64E3" w:rsidR="006C1235" w:rsidRDefault="006C1235">
      <w:pPr>
        <w:pStyle w:val="TableofFigures"/>
        <w:tabs>
          <w:tab w:val="right" w:leader="dot" w:pos="9016"/>
        </w:tabs>
        <w:rPr>
          <w:rFonts w:asciiTheme="minorHAnsi" w:hAnsiTheme="minorHAnsi"/>
          <w:noProof/>
          <w:kern w:val="2"/>
          <w:sz w:val="24"/>
          <w:szCs w:val="24"/>
          <w:lang w:eastAsia="en-GB"/>
          <w14:ligatures w14:val="standardContextual"/>
        </w:rPr>
      </w:pPr>
      <w:hyperlink w:anchor="_Toc158059343" w:history="1">
        <w:r w:rsidRPr="00AD18E1">
          <w:rPr>
            <w:rStyle w:val="Hyperlink"/>
            <w:noProof/>
          </w:rPr>
          <w:t>Figure 5- Thermite welding process (Ashby &amp; Jones, 2013)</w:t>
        </w:r>
        <w:r>
          <w:rPr>
            <w:noProof/>
            <w:webHidden/>
          </w:rPr>
          <w:tab/>
        </w:r>
        <w:r>
          <w:rPr>
            <w:noProof/>
            <w:webHidden/>
          </w:rPr>
          <w:fldChar w:fldCharType="begin"/>
        </w:r>
        <w:r>
          <w:rPr>
            <w:noProof/>
            <w:webHidden/>
          </w:rPr>
          <w:instrText xml:space="preserve"> PAGEREF _Toc158059343 \h </w:instrText>
        </w:r>
        <w:r>
          <w:rPr>
            <w:noProof/>
            <w:webHidden/>
          </w:rPr>
        </w:r>
        <w:r>
          <w:rPr>
            <w:noProof/>
            <w:webHidden/>
          </w:rPr>
          <w:fldChar w:fldCharType="separate"/>
        </w:r>
        <w:r>
          <w:rPr>
            <w:noProof/>
            <w:webHidden/>
          </w:rPr>
          <w:t>8</w:t>
        </w:r>
        <w:r>
          <w:rPr>
            <w:noProof/>
            <w:webHidden/>
          </w:rPr>
          <w:fldChar w:fldCharType="end"/>
        </w:r>
      </w:hyperlink>
    </w:p>
    <w:p w14:paraId="68CDFCCE" w14:textId="6B618FA7" w:rsidR="006C1235" w:rsidRDefault="006C1235">
      <w:pPr>
        <w:pStyle w:val="TableofFigures"/>
        <w:tabs>
          <w:tab w:val="right" w:leader="dot" w:pos="9016"/>
        </w:tabs>
        <w:rPr>
          <w:rFonts w:asciiTheme="minorHAnsi" w:hAnsiTheme="minorHAnsi"/>
          <w:noProof/>
          <w:kern w:val="2"/>
          <w:sz w:val="24"/>
          <w:szCs w:val="24"/>
          <w:lang w:eastAsia="en-GB"/>
          <w14:ligatures w14:val="standardContextual"/>
        </w:rPr>
      </w:pPr>
      <w:hyperlink w:anchor="_Toc158059344" w:history="1">
        <w:r w:rsidRPr="00AD18E1">
          <w:rPr>
            <w:rStyle w:val="Hyperlink"/>
            <w:noProof/>
          </w:rPr>
          <w:t>Figure 6- Spot welding process (Bharaj, et al., 2023)</w:t>
        </w:r>
        <w:r>
          <w:rPr>
            <w:noProof/>
            <w:webHidden/>
          </w:rPr>
          <w:tab/>
        </w:r>
        <w:r>
          <w:rPr>
            <w:noProof/>
            <w:webHidden/>
          </w:rPr>
          <w:fldChar w:fldCharType="begin"/>
        </w:r>
        <w:r>
          <w:rPr>
            <w:noProof/>
            <w:webHidden/>
          </w:rPr>
          <w:instrText xml:space="preserve"> PAGEREF _Toc158059344 \h </w:instrText>
        </w:r>
        <w:r>
          <w:rPr>
            <w:noProof/>
            <w:webHidden/>
          </w:rPr>
        </w:r>
        <w:r>
          <w:rPr>
            <w:noProof/>
            <w:webHidden/>
          </w:rPr>
          <w:fldChar w:fldCharType="separate"/>
        </w:r>
        <w:r>
          <w:rPr>
            <w:noProof/>
            <w:webHidden/>
          </w:rPr>
          <w:t>9</w:t>
        </w:r>
        <w:r>
          <w:rPr>
            <w:noProof/>
            <w:webHidden/>
          </w:rPr>
          <w:fldChar w:fldCharType="end"/>
        </w:r>
      </w:hyperlink>
    </w:p>
    <w:p w14:paraId="41684A38" w14:textId="186C96B9" w:rsidR="006C1235" w:rsidRDefault="006C1235">
      <w:pPr>
        <w:pStyle w:val="TableofFigures"/>
        <w:tabs>
          <w:tab w:val="right" w:leader="dot" w:pos="9016"/>
        </w:tabs>
        <w:rPr>
          <w:rFonts w:asciiTheme="minorHAnsi" w:hAnsiTheme="minorHAnsi"/>
          <w:noProof/>
          <w:kern w:val="2"/>
          <w:sz w:val="24"/>
          <w:szCs w:val="24"/>
          <w:lang w:eastAsia="en-GB"/>
          <w14:ligatures w14:val="standardContextual"/>
        </w:rPr>
      </w:pPr>
      <w:hyperlink w:anchor="_Toc158059345" w:history="1">
        <w:r w:rsidRPr="00AD18E1">
          <w:rPr>
            <w:rStyle w:val="Hyperlink"/>
            <w:noProof/>
          </w:rPr>
          <w:t>Figure 7- Regions of a weld site</w:t>
        </w:r>
        <w:r>
          <w:rPr>
            <w:noProof/>
            <w:webHidden/>
          </w:rPr>
          <w:tab/>
        </w:r>
        <w:r>
          <w:rPr>
            <w:noProof/>
            <w:webHidden/>
          </w:rPr>
          <w:fldChar w:fldCharType="begin"/>
        </w:r>
        <w:r>
          <w:rPr>
            <w:noProof/>
            <w:webHidden/>
          </w:rPr>
          <w:instrText xml:space="preserve"> PAGEREF _Toc158059345 \h </w:instrText>
        </w:r>
        <w:r>
          <w:rPr>
            <w:noProof/>
            <w:webHidden/>
          </w:rPr>
        </w:r>
        <w:r>
          <w:rPr>
            <w:noProof/>
            <w:webHidden/>
          </w:rPr>
          <w:fldChar w:fldCharType="separate"/>
        </w:r>
        <w:r>
          <w:rPr>
            <w:noProof/>
            <w:webHidden/>
          </w:rPr>
          <w:t>9</w:t>
        </w:r>
        <w:r>
          <w:rPr>
            <w:noProof/>
            <w:webHidden/>
          </w:rPr>
          <w:fldChar w:fldCharType="end"/>
        </w:r>
      </w:hyperlink>
    </w:p>
    <w:p w14:paraId="1D4942D3" w14:textId="77777777" w:rsidR="002D26C4" w:rsidRDefault="001C6D7F" w:rsidP="001C6D7F">
      <w:pPr>
        <w:tabs>
          <w:tab w:val="left" w:pos="990"/>
        </w:tabs>
        <w:rPr>
          <w:noProof/>
        </w:rPr>
      </w:pPr>
      <w:r>
        <w:fldChar w:fldCharType="end"/>
      </w:r>
      <w:r>
        <w:tab/>
      </w:r>
      <w:r w:rsidR="005340A8">
        <w:fldChar w:fldCharType="begin"/>
      </w:r>
      <w:r w:rsidR="005340A8">
        <w:instrText xml:space="preserve"> TOC \c "Table" </w:instrText>
      </w:r>
      <w:r w:rsidR="005340A8">
        <w:fldChar w:fldCharType="separate"/>
      </w:r>
    </w:p>
    <w:p w14:paraId="1E95520D" w14:textId="6C2FC5AE" w:rsidR="002D26C4" w:rsidRDefault="002D26C4">
      <w:pPr>
        <w:pStyle w:val="TableofFigures"/>
        <w:tabs>
          <w:tab w:val="right" w:pos="9016"/>
        </w:tabs>
        <w:rPr>
          <w:rFonts w:asciiTheme="minorHAnsi" w:hAnsiTheme="minorHAnsi"/>
          <w:noProof/>
          <w:kern w:val="2"/>
          <w:sz w:val="24"/>
          <w:szCs w:val="24"/>
          <w:lang w:eastAsia="en-GB"/>
          <w14:ligatures w14:val="standardContextual"/>
        </w:rPr>
      </w:pPr>
      <w:r>
        <w:rPr>
          <w:noProof/>
        </w:rPr>
        <w:t>Table 1- Microstructure grain sizes for die cast alloys (Yang, et al., 2023)</w:t>
      </w:r>
      <w:r>
        <w:rPr>
          <w:noProof/>
        </w:rPr>
        <w:tab/>
      </w:r>
      <w:r>
        <w:rPr>
          <w:noProof/>
        </w:rPr>
        <w:fldChar w:fldCharType="begin"/>
      </w:r>
      <w:r>
        <w:rPr>
          <w:noProof/>
        </w:rPr>
        <w:instrText xml:space="preserve"> PAGEREF _Toc158059705 \h </w:instrText>
      </w:r>
      <w:r>
        <w:rPr>
          <w:noProof/>
        </w:rPr>
      </w:r>
      <w:r>
        <w:rPr>
          <w:noProof/>
        </w:rPr>
        <w:fldChar w:fldCharType="separate"/>
      </w:r>
      <w:r>
        <w:rPr>
          <w:noProof/>
        </w:rPr>
        <w:t>6</w:t>
      </w:r>
      <w:r>
        <w:rPr>
          <w:noProof/>
        </w:rPr>
        <w:fldChar w:fldCharType="end"/>
      </w:r>
    </w:p>
    <w:p w14:paraId="61797571" w14:textId="4CF23421" w:rsidR="002D26C4" w:rsidRDefault="002D26C4">
      <w:pPr>
        <w:pStyle w:val="TableofFigures"/>
        <w:tabs>
          <w:tab w:val="right" w:pos="9016"/>
        </w:tabs>
        <w:rPr>
          <w:rFonts w:asciiTheme="minorHAnsi" w:hAnsiTheme="minorHAnsi"/>
          <w:noProof/>
          <w:kern w:val="2"/>
          <w:sz w:val="24"/>
          <w:szCs w:val="24"/>
          <w:lang w:eastAsia="en-GB"/>
          <w14:ligatures w14:val="standardContextual"/>
        </w:rPr>
      </w:pPr>
      <w:r>
        <w:rPr>
          <w:noProof/>
        </w:rPr>
        <w:t>Table 2- YS / UTS results of high temperature exposure test. (Bai, et al., 2022)</w:t>
      </w:r>
      <w:r>
        <w:rPr>
          <w:noProof/>
        </w:rPr>
        <w:tab/>
      </w:r>
      <w:r>
        <w:rPr>
          <w:noProof/>
        </w:rPr>
        <w:fldChar w:fldCharType="begin"/>
      </w:r>
      <w:r>
        <w:rPr>
          <w:noProof/>
        </w:rPr>
        <w:instrText xml:space="preserve"> PAGEREF _Toc158059706 \h </w:instrText>
      </w:r>
      <w:r>
        <w:rPr>
          <w:noProof/>
        </w:rPr>
      </w:r>
      <w:r>
        <w:rPr>
          <w:noProof/>
        </w:rPr>
        <w:fldChar w:fldCharType="separate"/>
      </w:r>
      <w:r>
        <w:rPr>
          <w:noProof/>
        </w:rPr>
        <w:t>7</w:t>
      </w:r>
      <w:r>
        <w:rPr>
          <w:noProof/>
        </w:rPr>
        <w:fldChar w:fldCharType="end"/>
      </w:r>
    </w:p>
    <w:p w14:paraId="0B9B5D26" w14:textId="70EB68C5" w:rsidR="002D26C4" w:rsidRDefault="002D26C4">
      <w:pPr>
        <w:pStyle w:val="TableofFigures"/>
        <w:tabs>
          <w:tab w:val="right" w:pos="9016"/>
        </w:tabs>
        <w:rPr>
          <w:rFonts w:asciiTheme="minorHAnsi" w:hAnsiTheme="minorHAnsi"/>
          <w:noProof/>
          <w:kern w:val="2"/>
          <w:sz w:val="24"/>
          <w:szCs w:val="24"/>
          <w:lang w:eastAsia="en-GB"/>
          <w14:ligatures w14:val="standardContextual"/>
        </w:rPr>
      </w:pPr>
      <w:r>
        <w:rPr>
          <w:noProof/>
        </w:rPr>
        <w:t>Table 3- Welding UTS (MPa) (Zuhailawati, et al., 2016)</w:t>
      </w:r>
      <w:r>
        <w:rPr>
          <w:noProof/>
        </w:rPr>
        <w:tab/>
      </w:r>
      <w:r>
        <w:rPr>
          <w:noProof/>
        </w:rPr>
        <w:fldChar w:fldCharType="begin"/>
      </w:r>
      <w:r>
        <w:rPr>
          <w:noProof/>
        </w:rPr>
        <w:instrText xml:space="preserve"> PAGEREF _Toc158059707 \h </w:instrText>
      </w:r>
      <w:r>
        <w:rPr>
          <w:noProof/>
        </w:rPr>
      </w:r>
      <w:r>
        <w:rPr>
          <w:noProof/>
        </w:rPr>
        <w:fldChar w:fldCharType="separate"/>
      </w:r>
      <w:r>
        <w:rPr>
          <w:noProof/>
        </w:rPr>
        <w:t>10</w:t>
      </w:r>
      <w:r>
        <w:rPr>
          <w:noProof/>
        </w:rPr>
        <w:fldChar w:fldCharType="end"/>
      </w:r>
    </w:p>
    <w:p w14:paraId="6CD81D73" w14:textId="4835E650" w:rsidR="001C6D7F" w:rsidRPr="001C6D7F" w:rsidRDefault="005340A8" w:rsidP="001C6D7F">
      <w:pPr>
        <w:tabs>
          <w:tab w:val="left" w:pos="990"/>
        </w:tabs>
        <w:sectPr w:rsidR="001C6D7F" w:rsidRPr="001C6D7F" w:rsidSect="00FD24F8">
          <w:footerReference w:type="default" r:id="rId11"/>
          <w:pgSz w:w="11906" w:h="16838"/>
          <w:pgMar w:top="1440" w:right="1440" w:bottom="1440" w:left="1440" w:header="708" w:footer="708" w:gutter="0"/>
          <w:pgNumType w:fmt="lowerRoman"/>
          <w:cols w:space="708"/>
          <w:titlePg/>
          <w:docGrid w:linePitch="360"/>
        </w:sectPr>
      </w:pPr>
      <w:r>
        <w:fldChar w:fldCharType="end"/>
      </w:r>
    </w:p>
    <w:p w14:paraId="75EC938F" w14:textId="6621E08A" w:rsidR="00BF24D6" w:rsidRDefault="00BF24D6" w:rsidP="000E3FBE">
      <w:pPr>
        <w:pStyle w:val="Heading1"/>
      </w:pPr>
      <w:bookmarkStart w:id="0" w:name="_Toc158059712"/>
      <w:r>
        <w:t>Abstract</w:t>
      </w:r>
      <w:bookmarkEnd w:id="0"/>
    </w:p>
    <w:p w14:paraId="5203DE92" w14:textId="77777777" w:rsidR="00387831" w:rsidRDefault="00387831" w:rsidP="00387831">
      <w:pPr>
        <w:pStyle w:val="NormalWeb"/>
        <w:spacing w:before="0" w:beforeAutospacing="0" w:after="160" w:afterAutospacing="0"/>
      </w:pPr>
      <w:r>
        <w:rPr>
          <w:color w:val="000000"/>
          <w:sz w:val="22"/>
          <w:szCs w:val="22"/>
        </w:rPr>
        <w:t>When designing a product, it is vitally important to choose the correct process that suits the requirements of the parts within it. This is integral for the success of the product. Each process has its advantages and disadvantages, and challenges that could cause defects.</w:t>
      </w:r>
    </w:p>
    <w:p w14:paraId="797E58B5" w14:textId="1D141BD4" w:rsidR="00387831" w:rsidRDefault="00387831" w:rsidP="00387831">
      <w:pPr>
        <w:pStyle w:val="NormalWeb"/>
        <w:spacing w:before="0" w:beforeAutospacing="0" w:after="160" w:afterAutospacing="0"/>
        <w:rPr>
          <w:color w:val="000000"/>
          <w:sz w:val="22"/>
          <w:szCs w:val="22"/>
        </w:rPr>
      </w:pPr>
      <w:r>
        <w:rPr>
          <w:color w:val="000000"/>
          <w:sz w:val="22"/>
          <w:szCs w:val="22"/>
        </w:rPr>
        <w:t>Three of these processes, die casting, extrusion, and welding are used extensively in industry, and by researching their applications in products, and investigating through external experiments within studies and research papers, their microstructures and how they affect the strength of the formed metal can be considered.</w:t>
      </w:r>
    </w:p>
    <w:p w14:paraId="277C4339" w14:textId="77777777" w:rsidR="00387831" w:rsidRDefault="00387831">
      <w:pPr>
        <w:spacing w:line="259" w:lineRule="auto"/>
        <w:rPr>
          <w:rFonts w:eastAsia="Times New Roman" w:cs="Times New Roman"/>
          <w:color w:val="000000"/>
          <w:lang w:eastAsia="en-GB"/>
        </w:rPr>
      </w:pPr>
      <w:r>
        <w:rPr>
          <w:color w:val="000000"/>
        </w:rPr>
        <w:br w:type="page"/>
      </w:r>
    </w:p>
    <w:p w14:paraId="14BE6A57" w14:textId="3CAFF83B" w:rsidR="000E3FBE" w:rsidRDefault="000E3FBE" w:rsidP="000E3FBE">
      <w:pPr>
        <w:pStyle w:val="Heading1"/>
      </w:pPr>
      <w:bookmarkStart w:id="1" w:name="_Toc158059713"/>
      <w:r>
        <w:t>Introduction</w:t>
      </w:r>
      <w:bookmarkEnd w:id="1"/>
    </w:p>
    <w:p w14:paraId="245CA206" w14:textId="6AEDBA7C" w:rsidR="00BC2F67" w:rsidRPr="00BC2F67" w:rsidRDefault="00BC2F67" w:rsidP="00BC2F67">
      <w:r w:rsidRPr="00BC2F67">
        <w:t xml:space="preserve">The processes </w:t>
      </w:r>
      <w:r w:rsidR="006A0E29">
        <w:t xml:space="preserve">for </w:t>
      </w:r>
      <w:r w:rsidRPr="00BC2F67">
        <w:t>forming metal in different ways is pivotal to fabrication. These methods can create different shapes, with differing strengths and weaknesses. Three particular fabrication techniques, extrusion forming, die casting, and welding, have been chosen for analysis.</w:t>
      </w:r>
    </w:p>
    <w:p w14:paraId="3FF3ED85" w14:textId="77777777" w:rsidR="003719A5" w:rsidRDefault="003719A5" w:rsidP="003719A5">
      <w:pPr>
        <w:pStyle w:val="Heading2"/>
      </w:pPr>
      <w:bookmarkStart w:id="2" w:name="_Toc158059714"/>
      <w:r>
        <w:t>Aims</w:t>
      </w:r>
      <w:bookmarkEnd w:id="2"/>
    </w:p>
    <w:p w14:paraId="75DCEC6E" w14:textId="7D67A0AF" w:rsidR="00BC2F67" w:rsidRPr="00BC2F67" w:rsidRDefault="00BC2F67" w:rsidP="00BC2F67">
      <w:r w:rsidRPr="00BC2F67">
        <w:t>This report aims to analyse three chosen fabrication techniques, and drill down into the reasons these techniques are used.</w:t>
      </w:r>
    </w:p>
    <w:p w14:paraId="15E7DF7A" w14:textId="77777777" w:rsidR="00BC2F67" w:rsidRDefault="003719A5" w:rsidP="00BC2F67">
      <w:pPr>
        <w:pStyle w:val="Heading2"/>
      </w:pPr>
      <w:bookmarkStart w:id="3" w:name="_Toc158059715"/>
      <w:r>
        <w:t>Objectives</w:t>
      </w:r>
      <w:bookmarkEnd w:id="3"/>
    </w:p>
    <w:p w14:paraId="118AAD60" w14:textId="5E55463B" w:rsidR="000E3FBE" w:rsidRDefault="00BC2F67" w:rsidP="00BC2F67">
      <w:r w:rsidRPr="00BC2F67">
        <w:t>To research the application, advantages, and disadvantages of three fabrication techniques, and research how the processes differ in the properties they produce within the metals.</w:t>
      </w:r>
      <w:r w:rsidR="000E3FBE">
        <w:br w:type="page"/>
      </w:r>
    </w:p>
    <w:p w14:paraId="391A667D" w14:textId="77777777" w:rsidR="000E3FBE" w:rsidRDefault="000E3FBE"/>
    <w:p w14:paraId="10F21DCB" w14:textId="252AD793" w:rsidR="000E3FBE" w:rsidRDefault="000E3FBE" w:rsidP="000E3FBE">
      <w:pPr>
        <w:pStyle w:val="Heading1"/>
      </w:pPr>
      <w:bookmarkStart w:id="4" w:name="_Toc158059716"/>
      <w:r>
        <w:t>Literature Review</w:t>
      </w:r>
      <w:bookmarkEnd w:id="4"/>
    </w:p>
    <w:p w14:paraId="27A21FF3" w14:textId="44D9A596" w:rsidR="003D53E9" w:rsidRPr="003D53E9" w:rsidRDefault="003D53E9" w:rsidP="003D53E9">
      <w:pPr>
        <w:pStyle w:val="Heading2"/>
      </w:pPr>
      <w:bookmarkStart w:id="5" w:name="_Toc158059717"/>
      <w:r>
        <w:t>Extrusion</w:t>
      </w:r>
      <w:bookmarkEnd w:id="5"/>
    </w:p>
    <w:p w14:paraId="09198C9F" w14:textId="2F63614A" w:rsidR="004A172E" w:rsidRDefault="001A0611" w:rsidP="0098048B">
      <w:r>
        <w:rPr>
          <w:color w:val="000000"/>
        </w:rPr>
        <w:t>Extrusion (see figure 1) is a process by which a material (a billet), is subjected to pressure and plastic deformation, by being forced through an opening (die) in the shape of the desired profile. This creates one long continuous cross-sectional prism of whatever length is required.</w:t>
      </w:r>
      <w:sdt>
        <w:sdtPr>
          <w:id w:val="-868296161"/>
          <w:citation/>
        </w:sdtPr>
        <w:sdtEndPr/>
        <w:sdtContent>
          <w:r w:rsidR="00494B86">
            <w:fldChar w:fldCharType="begin"/>
          </w:r>
          <w:r w:rsidR="00B87507">
            <w:instrText xml:space="preserve">CITATION Sah00 \p 12-13 \l 2057 </w:instrText>
          </w:r>
          <w:r w:rsidR="00494B86">
            <w:fldChar w:fldCharType="separate"/>
          </w:r>
          <w:r w:rsidR="00D54016">
            <w:rPr>
              <w:noProof/>
            </w:rPr>
            <w:t xml:space="preserve"> </w:t>
          </w:r>
          <w:r w:rsidR="00D54016" w:rsidRPr="00D54016">
            <w:rPr>
              <w:noProof/>
            </w:rPr>
            <w:t>(Saha, 2000, pp. 12-13)</w:t>
          </w:r>
          <w:r w:rsidR="00494B86">
            <w:fldChar w:fldCharType="end"/>
          </w:r>
        </w:sdtContent>
      </w:sdt>
    </w:p>
    <w:p w14:paraId="775B095E" w14:textId="77777777" w:rsidR="00494B86" w:rsidRDefault="004A172E" w:rsidP="00494B86">
      <w:pPr>
        <w:keepNext/>
        <w:jc w:val="center"/>
      </w:pPr>
      <w:r>
        <w:rPr>
          <w:noProof/>
        </w:rPr>
        <w:drawing>
          <wp:inline distT="0" distB="0" distL="0" distR="0" wp14:anchorId="6F5A9122" wp14:editId="07C68CA7">
            <wp:extent cx="3505200" cy="1762125"/>
            <wp:effectExtent l="0" t="0" r="0" b="9525"/>
            <wp:docPr id="591745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05200" cy="1762125"/>
                    </a:xfrm>
                    <a:prstGeom prst="rect">
                      <a:avLst/>
                    </a:prstGeom>
                    <a:noFill/>
                    <a:ln>
                      <a:noFill/>
                    </a:ln>
                  </pic:spPr>
                </pic:pic>
              </a:graphicData>
            </a:graphic>
          </wp:inline>
        </w:drawing>
      </w:r>
    </w:p>
    <w:p w14:paraId="7A8351C2" w14:textId="3DB749C8" w:rsidR="00494B86" w:rsidRDefault="00494B86" w:rsidP="00494B86">
      <w:pPr>
        <w:pStyle w:val="Caption"/>
        <w:jc w:val="center"/>
      </w:pPr>
      <w:bookmarkStart w:id="6" w:name="_Toc158059339"/>
      <w:r>
        <w:t xml:space="preserve">Figure </w:t>
      </w:r>
      <w:r w:rsidR="00D30F8F">
        <w:fldChar w:fldCharType="begin"/>
      </w:r>
      <w:r w:rsidR="00D30F8F">
        <w:instrText xml:space="preserve"> SEQ Figure \* ARABIC </w:instrText>
      </w:r>
      <w:r w:rsidR="00D30F8F">
        <w:fldChar w:fldCharType="separate"/>
      </w:r>
      <w:r w:rsidR="00010D9C">
        <w:rPr>
          <w:noProof/>
        </w:rPr>
        <w:t>1</w:t>
      </w:r>
      <w:r w:rsidR="00D30F8F">
        <w:rPr>
          <w:noProof/>
        </w:rPr>
        <w:fldChar w:fldCharType="end"/>
      </w:r>
      <w:r>
        <w:t xml:space="preserve"> - Example of Extrusion Process </w:t>
      </w:r>
      <w:sdt>
        <w:sdtPr>
          <w:id w:val="-2052062569"/>
          <w:citation/>
        </w:sdtPr>
        <w:sdtEndPr/>
        <w:sdtContent>
          <w:r>
            <w:fldChar w:fldCharType="begin"/>
          </w:r>
          <w:r w:rsidR="00AD7DB4">
            <w:instrText xml:space="preserve">CITATION Sah00 \p 12-13 \l 2057 </w:instrText>
          </w:r>
          <w:r>
            <w:fldChar w:fldCharType="separate"/>
          </w:r>
          <w:r w:rsidR="00D54016" w:rsidRPr="00D54016">
            <w:rPr>
              <w:noProof/>
            </w:rPr>
            <w:t>(Saha, 2000, pp. 12-13)</w:t>
          </w:r>
          <w:r>
            <w:fldChar w:fldCharType="end"/>
          </w:r>
        </w:sdtContent>
      </w:sdt>
      <w:bookmarkEnd w:id="6"/>
    </w:p>
    <w:p w14:paraId="645C5D4B" w14:textId="2916AF85" w:rsidR="00841FCC" w:rsidRDefault="00EA0509" w:rsidP="00494B86">
      <w:r>
        <w:t>The most popular use of extrusion is to create bars, tubes, and wires.</w:t>
      </w:r>
      <w:r w:rsidR="00542E2D">
        <w:t xml:space="preserve"> These can take complex shapes such as, construction of shell bodies of train cars, frame pieces of buses and cars, and ‘I’ shaped beams for structural support.</w:t>
      </w:r>
      <w:r>
        <w:t xml:space="preserve"> </w:t>
      </w:r>
      <w:sdt>
        <w:sdtPr>
          <w:id w:val="-1790657521"/>
          <w:citation/>
        </w:sdtPr>
        <w:sdtEndPr/>
        <w:sdtContent>
          <w:r>
            <w:fldChar w:fldCharType="begin"/>
          </w:r>
          <w:r>
            <w:instrText xml:space="preserve"> CITATION Bau06 \l 2057 </w:instrText>
          </w:r>
          <w:r>
            <w:fldChar w:fldCharType="separate"/>
          </w:r>
          <w:r w:rsidR="00D54016" w:rsidRPr="00D54016">
            <w:rPr>
              <w:noProof/>
            </w:rPr>
            <w:t>(Bauser, et al., 2006)</w:t>
          </w:r>
          <w:r>
            <w:fldChar w:fldCharType="end"/>
          </w:r>
        </w:sdtContent>
      </w:sdt>
    </w:p>
    <w:p w14:paraId="4F327B21" w14:textId="56B157A7" w:rsidR="001121F9" w:rsidRDefault="00451CB3" w:rsidP="00494B86">
      <w:r>
        <w:rPr>
          <w:color w:val="000000"/>
        </w:rPr>
        <w:t xml:space="preserve">There are drawbacks to the extrusion process. Only shapes with a consistent cross section can be made, and there is some waste created, as the end of the billet is unable to be pushed through the die. Also, the process is more suited to softer materials. Harder materials would require more pressure to push through the die and may be too hard entirely for the process. Some advantages to using the process </w:t>
      </w:r>
      <w:r>
        <w:rPr>
          <w:color w:val="000000"/>
        </w:rPr>
        <w:t>include</w:t>
      </w:r>
      <w:r>
        <w:rPr>
          <w:color w:val="000000"/>
        </w:rPr>
        <w:t xml:space="preserve"> complex cross sections that can be achieved with the ability to make them hollow. The cost to the extrusion press is less than other similar operations such as rolling. There is a small grain size</w:t>
      </w:r>
      <w:r w:rsidR="008A27F7">
        <w:rPr>
          <w:color w:val="000000"/>
        </w:rPr>
        <w:t xml:space="preserve">, which is directly related to the strength of </w:t>
      </w:r>
      <w:r w:rsidR="00CD6524">
        <w:rPr>
          <w:color w:val="000000"/>
        </w:rPr>
        <w:t xml:space="preserve">the material as per the Hall-Perch </w:t>
      </w:r>
      <w:r w:rsidR="00EF6BAD">
        <w:rPr>
          <w:color w:val="000000"/>
        </w:rPr>
        <w:t>relation</w:t>
      </w:r>
      <w:r w:rsidR="000701FF">
        <w:rPr>
          <w:color w:val="000000"/>
        </w:rPr>
        <w:t>, which states</w:t>
      </w:r>
      <w:r w:rsidR="005E756A">
        <w:rPr>
          <w:color w:val="000000"/>
        </w:rPr>
        <w:t xml:space="preserve"> that as the grain size </w:t>
      </w:r>
      <w:r w:rsidR="00566F2F">
        <w:rPr>
          <w:color w:val="000000"/>
        </w:rPr>
        <w:t>decreases the yield stress</w:t>
      </w:r>
      <w:r w:rsidR="00EF6BAD">
        <w:rPr>
          <w:color w:val="000000"/>
        </w:rPr>
        <w:t xml:space="preserve"> the material can withstand</w:t>
      </w:r>
      <w:r w:rsidR="00566F2F">
        <w:rPr>
          <w:color w:val="000000"/>
        </w:rPr>
        <w:t xml:space="preserve"> increases</w:t>
      </w:r>
      <w:r w:rsidR="00FC5E86">
        <w:rPr>
          <w:color w:val="000000"/>
        </w:rPr>
        <w:t xml:space="preserve"> </w:t>
      </w:r>
      <w:sdt>
        <w:sdtPr>
          <w:rPr>
            <w:color w:val="000000"/>
          </w:rPr>
          <w:id w:val="569857614"/>
          <w:citation/>
        </w:sdtPr>
        <w:sdtContent>
          <w:r w:rsidR="00FC5E86">
            <w:rPr>
              <w:color w:val="000000"/>
            </w:rPr>
            <w:fldChar w:fldCharType="begin"/>
          </w:r>
          <w:r w:rsidR="00FC5E86">
            <w:rPr>
              <w:color w:val="000000"/>
            </w:rPr>
            <w:instrText xml:space="preserve"> CITATION Ohr95 \l 2057 </w:instrText>
          </w:r>
          <w:r w:rsidR="00FC5E86">
            <w:rPr>
              <w:color w:val="000000"/>
            </w:rPr>
            <w:fldChar w:fldCharType="separate"/>
          </w:r>
          <w:r w:rsidR="00D54016" w:rsidRPr="00D54016">
            <w:rPr>
              <w:noProof/>
              <w:color w:val="000000"/>
            </w:rPr>
            <w:t>(Ohring, 1995)</w:t>
          </w:r>
          <w:r w:rsidR="00FC5E86">
            <w:rPr>
              <w:color w:val="000000"/>
            </w:rPr>
            <w:fldChar w:fldCharType="end"/>
          </w:r>
        </w:sdtContent>
      </w:sdt>
      <w:r w:rsidR="00FC5E86">
        <w:rPr>
          <w:color w:val="000000"/>
        </w:rPr>
        <w:t>.</w:t>
      </w:r>
      <w:r>
        <w:rPr>
          <w:color w:val="000000"/>
        </w:rPr>
        <w:t xml:space="preserve"> Production can be done at scale with high yields for small parts, and some brittle materials are also able to be extruded.</w:t>
      </w:r>
      <w:r w:rsidR="00EF3A3F">
        <w:t xml:space="preserve"> </w:t>
      </w:r>
      <w:sdt>
        <w:sdtPr>
          <w:id w:val="-1801532469"/>
          <w:citation/>
        </w:sdtPr>
        <w:sdtContent>
          <w:r w:rsidR="00EF3A3F">
            <w:fldChar w:fldCharType="begin"/>
          </w:r>
          <w:r w:rsidR="00EF3A3F">
            <w:instrText xml:space="preserve"> CITATION Bho20 \l 2057 </w:instrText>
          </w:r>
          <w:r w:rsidR="00EF3A3F">
            <w:fldChar w:fldCharType="separate"/>
          </w:r>
          <w:r w:rsidR="00D54016" w:rsidRPr="00D54016">
            <w:rPr>
              <w:noProof/>
            </w:rPr>
            <w:t>(Bhoyar &amp; Umredkar, 2020)</w:t>
          </w:r>
          <w:r w:rsidR="00EF3A3F">
            <w:fldChar w:fldCharType="end"/>
          </w:r>
        </w:sdtContent>
      </w:sdt>
    </w:p>
    <w:p w14:paraId="7CA33ACA" w14:textId="0A54791F" w:rsidR="00DD5963" w:rsidRDefault="001121F9" w:rsidP="00494B86">
      <w:r>
        <w:t xml:space="preserve">A report by </w:t>
      </w:r>
      <w:r w:rsidR="0075610F" w:rsidRPr="0075610F">
        <w:t>Shahid Rajaee Teacher Training University</w:t>
      </w:r>
      <w:r w:rsidR="0075610F">
        <w:t xml:space="preserve"> </w:t>
      </w:r>
      <w:r w:rsidR="00DD5963">
        <w:t>found that</w:t>
      </w:r>
      <w:r w:rsidR="0075610F">
        <w:t xml:space="preserve"> a</w:t>
      </w:r>
      <w:r w:rsidR="008322FF">
        <w:t xml:space="preserve"> piece of</w:t>
      </w:r>
      <w:r w:rsidR="0075610F">
        <w:t xml:space="preserve"> extruded magnesium-zinc-y</w:t>
      </w:r>
      <w:r w:rsidR="0075610F" w:rsidRPr="0075610F">
        <w:t>ttrium</w:t>
      </w:r>
      <w:r w:rsidR="0075610F">
        <w:t xml:space="preserve"> alloy (</w:t>
      </w:r>
      <w:r w:rsidR="0075610F">
        <w:t>Mg–5Zn–1.5Y</w:t>
      </w:r>
      <w:r w:rsidR="0075610F">
        <w:t>) ha</w:t>
      </w:r>
      <w:r w:rsidR="008322FF">
        <w:t>d</w:t>
      </w:r>
      <w:r w:rsidR="0075610F">
        <w:t xml:space="preserve"> a dendritic microstructure</w:t>
      </w:r>
      <w:r w:rsidR="00DD5963">
        <w:t xml:space="preserve"> </w:t>
      </w:r>
      <w:r w:rsidR="00DD5963">
        <w:t>(see figure 2)</w:t>
      </w:r>
      <w:r w:rsidR="0075610F">
        <w:t xml:space="preserve"> with the average percentage area approximated at 12.76%</w:t>
      </w:r>
      <w:r w:rsidR="00DD5963">
        <w:t xml:space="preserve"> </w:t>
      </w:r>
      <w:sdt>
        <w:sdtPr>
          <w:id w:val="1787463793"/>
          <w:citation/>
        </w:sdtPr>
        <w:sdtContent>
          <w:r w:rsidR="004662E6">
            <w:fldChar w:fldCharType="begin"/>
          </w:r>
          <w:r w:rsidR="004662E6">
            <w:instrText xml:space="preserve"> CITATION Jaf22 \l 2057 </w:instrText>
          </w:r>
          <w:r w:rsidR="004662E6">
            <w:fldChar w:fldCharType="separate"/>
          </w:r>
          <w:r w:rsidR="00D54016" w:rsidRPr="00D54016">
            <w:rPr>
              <w:noProof/>
            </w:rPr>
            <w:t>(Jafari, et al., 2022)</w:t>
          </w:r>
          <w:r w:rsidR="004662E6">
            <w:fldChar w:fldCharType="end"/>
          </w:r>
        </w:sdtContent>
      </w:sdt>
    </w:p>
    <w:p w14:paraId="3266DFE4" w14:textId="77777777" w:rsidR="00DD5963" w:rsidRDefault="00DD5963" w:rsidP="00DD5963">
      <w:pPr>
        <w:keepNext/>
        <w:jc w:val="center"/>
      </w:pPr>
      <w:r>
        <w:rPr>
          <w:noProof/>
        </w:rPr>
        <w:drawing>
          <wp:inline distT="0" distB="0" distL="0" distR="0" wp14:anchorId="07434FC3" wp14:editId="10A61752">
            <wp:extent cx="5419725" cy="1990725"/>
            <wp:effectExtent l="0" t="0" r="9525" b="9525"/>
            <wp:docPr id="936876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9725" cy="1990725"/>
                    </a:xfrm>
                    <a:prstGeom prst="rect">
                      <a:avLst/>
                    </a:prstGeom>
                    <a:noFill/>
                    <a:ln>
                      <a:noFill/>
                    </a:ln>
                  </pic:spPr>
                </pic:pic>
              </a:graphicData>
            </a:graphic>
          </wp:inline>
        </w:drawing>
      </w:r>
    </w:p>
    <w:p w14:paraId="2FA7E93F" w14:textId="28962F19" w:rsidR="00DD5963" w:rsidRDefault="00DD5963" w:rsidP="00DD5963">
      <w:pPr>
        <w:pStyle w:val="Caption"/>
        <w:jc w:val="center"/>
      </w:pPr>
      <w:bookmarkStart w:id="7" w:name="_Toc158059340"/>
      <w:r>
        <w:t xml:space="preserve">Figure </w:t>
      </w:r>
      <w:fldSimple w:instr=" SEQ Figure \* ARABIC ">
        <w:r w:rsidR="00010D9C">
          <w:rPr>
            <w:noProof/>
          </w:rPr>
          <w:t>2</w:t>
        </w:r>
      </w:fldSimple>
      <w:r>
        <w:t>- Macro</w:t>
      </w:r>
      <w:r w:rsidR="003D53E9">
        <w:t xml:space="preserve"> (a)</w:t>
      </w:r>
      <w:r>
        <w:t xml:space="preserve"> and Micro-structure </w:t>
      </w:r>
      <w:r w:rsidR="003D53E9">
        <w:t xml:space="preserve">(b) </w:t>
      </w:r>
      <w:r>
        <w:t>of Mg-5Zn-1.5Y</w:t>
      </w:r>
      <w:r w:rsidR="004662E6">
        <w:t xml:space="preserve"> </w:t>
      </w:r>
      <w:sdt>
        <w:sdtPr>
          <w:id w:val="1527138674"/>
          <w:citation/>
        </w:sdtPr>
        <w:sdtContent>
          <w:r w:rsidR="004662E6">
            <w:fldChar w:fldCharType="begin"/>
          </w:r>
          <w:r w:rsidR="004662E6">
            <w:instrText xml:space="preserve"> CITATION Jaf22 \l 2057 </w:instrText>
          </w:r>
          <w:r w:rsidR="004662E6">
            <w:fldChar w:fldCharType="separate"/>
          </w:r>
          <w:r w:rsidR="00D54016" w:rsidRPr="00D54016">
            <w:rPr>
              <w:noProof/>
            </w:rPr>
            <w:t>(Jafari, et al., 2022)</w:t>
          </w:r>
          <w:r w:rsidR="004662E6">
            <w:fldChar w:fldCharType="end"/>
          </w:r>
        </w:sdtContent>
      </w:sdt>
      <w:bookmarkEnd w:id="7"/>
    </w:p>
    <w:p w14:paraId="75A34B76" w14:textId="26CEC939" w:rsidR="001F1D9A" w:rsidRDefault="008322FF" w:rsidP="00494B86">
      <w:r>
        <w:t>According to Aalco, a metal supplier who holds specification sheets on all the material they supply. A 20mm extruded Aluminium 6082 bar with a T6 temper has a minimum ultimate tensile strength</w:t>
      </w:r>
      <w:r w:rsidR="00DA735C">
        <w:t xml:space="preserve"> (UTS)</w:t>
      </w:r>
      <w:r>
        <w:t xml:space="preserve"> of 295 MPa</w:t>
      </w:r>
      <w:r w:rsidR="001F1D9A">
        <w:t xml:space="preserve"> </w:t>
      </w:r>
      <w:sdt>
        <w:sdtPr>
          <w:id w:val="2118715109"/>
          <w:citation/>
        </w:sdtPr>
        <w:sdtContent>
          <w:r>
            <w:fldChar w:fldCharType="begin"/>
          </w:r>
          <w:r>
            <w:instrText xml:space="preserve"> CITATION Aal191 \l 2057 </w:instrText>
          </w:r>
          <w:r>
            <w:fldChar w:fldCharType="separate"/>
          </w:r>
          <w:r w:rsidR="00D54016" w:rsidRPr="00D54016">
            <w:rPr>
              <w:noProof/>
            </w:rPr>
            <w:t>(Aalco Metals Ltd, 2019)</w:t>
          </w:r>
          <w:r>
            <w:fldChar w:fldCharType="end"/>
          </w:r>
        </w:sdtContent>
      </w:sdt>
      <w:r w:rsidR="001F1D9A">
        <w:t xml:space="preserve"> </w:t>
      </w:r>
      <w:r w:rsidR="001F1D9A">
        <w:t xml:space="preserve">which shows that the </w:t>
      </w:r>
      <w:r w:rsidR="00CA4BE4">
        <w:t xml:space="preserve">extrusion process </w:t>
      </w:r>
      <w:r w:rsidR="001F1D9A">
        <w:t xml:space="preserve">has given the material a good strength through the formation of a strong </w:t>
      </w:r>
      <w:r w:rsidR="007B38A6">
        <w:t xml:space="preserve">small </w:t>
      </w:r>
      <w:r w:rsidR="001F1D9A">
        <w:t>microstructure.</w:t>
      </w:r>
    </w:p>
    <w:p w14:paraId="3584857A" w14:textId="688C01B2" w:rsidR="005D75F0" w:rsidRDefault="001F1D9A" w:rsidP="00494B86">
      <w:r>
        <w:t>A</w:t>
      </w:r>
      <w:r w:rsidR="005D75F0">
        <w:t>n investigative journal</w:t>
      </w:r>
      <w:r>
        <w:t xml:space="preserve"> </w:t>
      </w:r>
      <w:r w:rsidR="005D75F0">
        <w:t>in ‘Materials Science &amp; Engineering’ states</w:t>
      </w:r>
      <w:r>
        <w:t xml:space="preserve"> that </w:t>
      </w:r>
      <w:r w:rsidR="009317EC">
        <w:t xml:space="preserve">by </w:t>
      </w:r>
      <w:r>
        <w:t xml:space="preserve">combining both rolling and extrusion processes, they were able to increase the ultimate tensile strength </w:t>
      </w:r>
      <w:r>
        <w:t xml:space="preserve">for a </w:t>
      </w:r>
      <w:r w:rsidRPr="001F1D9A">
        <w:t>ZK60 magnesium alloy</w:t>
      </w:r>
      <w:r w:rsidR="009317EC">
        <w:t>.</w:t>
      </w:r>
      <w:r w:rsidRPr="001F1D9A">
        <w:t xml:space="preserve"> </w:t>
      </w:r>
      <w:r w:rsidR="00DA735C">
        <w:t xml:space="preserve">Starting at just </w:t>
      </w:r>
      <w:r>
        <w:t>209 MPa</w:t>
      </w:r>
      <w:r w:rsidR="00DA735C">
        <w:t xml:space="preserve"> UTS</w:t>
      </w:r>
      <w:r>
        <w:t xml:space="preserve"> for just rolling to 327 MPa using the combination of both</w:t>
      </w:r>
      <w:sdt>
        <w:sdtPr>
          <w:id w:val="-376695091"/>
          <w:citation/>
        </w:sdtPr>
        <w:sdtContent>
          <w:r w:rsidR="00495A27">
            <w:fldChar w:fldCharType="begin"/>
          </w:r>
          <w:r w:rsidR="00495A27">
            <w:instrText xml:space="preserve"> CITATION Sab21 \l 2057 </w:instrText>
          </w:r>
          <w:r w:rsidR="00495A27">
            <w:fldChar w:fldCharType="separate"/>
          </w:r>
          <w:r w:rsidR="00D54016">
            <w:rPr>
              <w:noProof/>
            </w:rPr>
            <w:t xml:space="preserve"> </w:t>
          </w:r>
          <w:r w:rsidR="00D54016" w:rsidRPr="00D54016">
            <w:rPr>
              <w:noProof/>
            </w:rPr>
            <w:t>(Sabbaghian, et al., 2021)</w:t>
          </w:r>
          <w:r w:rsidR="00495A27">
            <w:fldChar w:fldCharType="end"/>
          </w:r>
        </w:sdtContent>
      </w:sdt>
      <w:r w:rsidR="00495A27">
        <w:t>,</w:t>
      </w:r>
      <w:r w:rsidR="00DA735C">
        <w:t xml:space="preserve"> proving its ability to increase</w:t>
      </w:r>
      <w:r w:rsidR="00495A27">
        <w:t xml:space="preserve"> tensile</w:t>
      </w:r>
      <w:r w:rsidR="00DA735C">
        <w:t xml:space="preserve"> strength </w:t>
      </w:r>
      <w:r w:rsidR="00432E7E">
        <w:t xml:space="preserve">compared to rolling which is often a process used in place of extrusion for simpler </w:t>
      </w:r>
      <w:r w:rsidR="001308D9">
        <w:t xml:space="preserve">flat </w:t>
      </w:r>
      <w:r w:rsidR="00432E7E">
        <w:t>shapes</w:t>
      </w:r>
      <w:r>
        <w:t>.</w:t>
      </w:r>
    </w:p>
    <w:p w14:paraId="095AE210" w14:textId="0ED56AC3" w:rsidR="005D75F0" w:rsidRDefault="005D75F0" w:rsidP="00494B86">
      <w:r>
        <w:t>There are numerous defects that can occur during the extrusion process which</w:t>
      </w:r>
      <w:r w:rsidR="00B87507">
        <w:t xml:space="preserve"> are well documented in the book ‘Aluminium Extrusion Technology’ </w:t>
      </w:r>
      <w:sdt>
        <w:sdtPr>
          <w:id w:val="-1085455103"/>
          <w:citation/>
        </w:sdtPr>
        <w:sdtContent>
          <w:r w:rsidR="00B87507">
            <w:fldChar w:fldCharType="begin"/>
          </w:r>
          <w:r w:rsidR="00F05312">
            <w:instrText xml:space="preserve">CITATION Sah00 \p 177-199 \l 2057 </w:instrText>
          </w:r>
          <w:r w:rsidR="00B87507">
            <w:fldChar w:fldCharType="separate"/>
          </w:r>
          <w:r w:rsidR="00D54016" w:rsidRPr="00D54016">
            <w:rPr>
              <w:noProof/>
            </w:rPr>
            <w:t>(Saha, 2000, pp. 177-199)</w:t>
          </w:r>
          <w:r w:rsidR="00B87507">
            <w:fldChar w:fldCharType="end"/>
          </w:r>
        </w:sdtContent>
      </w:sdt>
      <w:r>
        <w:t xml:space="preserve"> </w:t>
      </w:r>
      <w:r w:rsidR="00B87507">
        <w:t xml:space="preserve">and </w:t>
      </w:r>
      <w:r>
        <w:t>can be caused by many factors</w:t>
      </w:r>
      <w:r w:rsidR="00B87507">
        <w:t>.</w:t>
      </w:r>
      <w:r>
        <w:t xml:space="preserve"> </w:t>
      </w:r>
      <w:r w:rsidR="00B87507">
        <w:t>Which can be</w:t>
      </w:r>
      <w:r>
        <w:t xml:space="preserve"> environment, material, or machine. For aluminium extrusion, examples of the defects that can occur are;</w:t>
      </w:r>
    </w:p>
    <w:p w14:paraId="5B47982B" w14:textId="5471DFC1" w:rsidR="005D75F0" w:rsidRDefault="005D75F0" w:rsidP="005D75F0">
      <w:pPr>
        <w:pStyle w:val="ListParagraph"/>
        <w:numPr>
          <w:ilvl w:val="0"/>
          <w:numId w:val="2"/>
        </w:numPr>
      </w:pPr>
      <w:r>
        <w:t>Back-end defect</w:t>
      </w:r>
    </w:p>
    <w:p w14:paraId="0857335F" w14:textId="7750285F" w:rsidR="00B87507" w:rsidRDefault="00B87507" w:rsidP="00B87507">
      <w:pPr>
        <w:pStyle w:val="ListParagraph"/>
        <w:numPr>
          <w:ilvl w:val="1"/>
          <w:numId w:val="2"/>
        </w:numPr>
      </w:pPr>
      <w:r>
        <w:t>This can be remedied by ensuring the quality of the billet</w:t>
      </w:r>
      <w:r w:rsidR="006C7346">
        <w:t>’</w:t>
      </w:r>
      <w:r>
        <w:t>s back end (Butt) thickness</w:t>
      </w:r>
      <w:r w:rsidR="00F05312">
        <w:t>. Also knowing when to recover the billet to minimise waste but before the defect is caused by a butt thickness less than 5%.</w:t>
      </w:r>
    </w:p>
    <w:p w14:paraId="4C570252" w14:textId="77777777" w:rsidR="005D75F0" w:rsidRDefault="005D75F0" w:rsidP="005D75F0">
      <w:pPr>
        <w:pStyle w:val="ListParagraph"/>
        <w:numPr>
          <w:ilvl w:val="0"/>
          <w:numId w:val="2"/>
        </w:numPr>
      </w:pPr>
      <w:r>
        <w:t>Streak</w:t>
      </w:r>
    </w:p>
    <w:p w14:paraId="7E898139" w14:textId="7F5D43A4" w:rsidR="00F05312" w:rsidRDefault="00F05312" w:rsidP="00F05312">
      <w:pPr>
        <w:pStyle w:val="ListParagraph"/>
        <w:numPr>
          <w:ilvl w:val="1"/>
          <w:numId w:val="2"/>
        </w:numPr>
      </w:pPr>
      <w:r>
        <w:t>These are usually caused by defects in the macro grain structure of the billet material before extrusion. A quality analysis of the billet should detect these issues.</w:t>
      </w:r>
    </w:p>
    <w:p w14:paraId="16D200E2" w14:textId="77777777" w:rsidR="005D75F0" w:rsidRDefault="005D75F0" w:rsidP="005D75F0">
      <w:pPr>
        <w:pStyle w:val="ListParagraph"/>
        <w:numPr>
          <w:ilvl w:val="0"/>
          <w:numId w:val="2"/>
        </w:numPr>
      </w:pPr>
      <w:r>
        <w:t>Surface / cracks</w:t>
      </w:r>
    </w:p>
    <w:p w14:paraId="0731599F" w14:textId="00270B86" w:rsidR="00F05312" w:rsidRDefault="00F05312" w:rsidP="00F05312">
      <w:pPr>
        <w:pStyle w:val="ListParagraph"/>
        <w:numPr>
          <w:ilvl w:val="1"/>
          <w:numId w:val="2"/>
        </w:numPr>
      </w:pPr>
      <w:r>
        <w:t>This can be caused by speed, temperature, or die bearing length. Remedies can be figured out by altering each, starting with speed as it’s caused by the material flow rate at the die.</w:t>
      </w:r>
    </w:p>
    <w:p w14:paraId="749579E6" w14:textId="5376695F" w:rsidR="005D75F0" w:rsidRDefault="005D75F0" w:rsidP="005D75F0">
      <w:pPr>
        <w:pStyle w:val="ListParagraph"/>
        <w:numPr>
          <w:ilvl w:val="0"/>
          <w:numId w:val="2"/>
        </w:numPr>
      </w:pPr>
      <w:r>
        <w:t xml:space="preserve">Die line / Drag / Pick </w:t>
      </w:r>
      <w:r w:rsidR="005340A8">
        <w:t>up.</w:t>
      </w:r>
    </w:p>
    <w:p w14:paraId="67910C50" w14:textId="0389AD7E" w:rsidR="00945F0D" w:rsidRDefault="00945F0D" w:rsidP="00945F0D">
      <w:pPr>
        <w:pStyle w:val="ListParagraph"/>
        <w:numPr>
          <w:ilvl w:val="1"/>
          <w:numId w:val="2"/>
        </w:numPr>
      </w:pPr>
      <w:r>
        <w:t>Die line defects can be caused by foreign materials being pushed through the die with the material and can be resolved by cleaning out the extruder.</w:t>
      </w:r>
    </w:p>
    <w:p w14:paraId="2584F328" w14:textId="77777777" w:rsidR="00945F0D" w:rsidRDefault="005D75F0" w:rsidP="005D75F0">
      <w:pPr>
        <w:pStyle w:val="ListParagraph"/>
        <w:numPr>
          <w:ilvl w:val="0"/>
          <w:numId w:val="2"/>
        </w:numPr>
      </w:pPr>
      <w:r>
        <w:t>Blister</w:t>
      </w:r>
    </w:p>
    <w:p w14:paraId="2AFBD0DC" w14:textId="6D919AA8" w:rsidR="003D53E9" w:rsidRDefault="00945F0D" w:rsidP="00945F0D">
      <w:pPr>
        <w:pStyle w:val="ListParagraph"/>
        <w:numPr>
          <w:ilvl w:val="1"/>
          <w:numId w:val="2"/>
        </w:numPr>
      </w:pPr>
      <w:r>
        <w:t>This defect is caused by trapped gases in the extrusion chamber which can emanate from the billet material. A coating can be applied to the billet material to prevent corrosion giving off any gas to prevent blisterin</w:t>
      </w:r>
      <w:r w:rsidR="006C5BC8">
        <w:t>g.</w:t>
      </w:r>
    </w:p>
    <w:p w14:paraId="00659D42" w14:textId="41D371D1" w:rsidR="003D53E9" w:rsidRDefault="003D53E9" w:rsidP="003D53E9">
      <w:pPr>
        <w:pStyle w:val="Heading2"/>
      </w:pPr>
      <w:bookmarkStart w:id="8" w:name="_Toc158059718"/>
      <w:r>
        <w:t>Die Casting</w:t>
      </w:r>
      <w:bookmarkEnd w:id="8"/>
    </w:p>
    <w:p w14:paraId="0980F315" w14:textId="398CDEEB" w:rsidR="00AE51A7" w:rsidRDefault="00AE51A7" w:rsidP="003D53E9">
      <w:r>
        <w:t>In the die casting process, a</w:t>
      </w:r>
      <w:r w:rsidR="0087749E">
        <w:t xml:space="preserve"> hollowed</w:t>
      </w:r>
      <w:r>
        <w:t xml:space="preserve"> container (a </w:t>
      </w:r>
      <w:r w:rsidRPr="00AE51A7">
        <w:t>mould</w:t>
      </w:r>
      <w:r>
        <w:t>/die) is filled with a molten material</w:t>
      </w:r>
      <w:r w:rsidR="0087749E">
        <w:t xml:space="preserve"> through a sprue</w:t>
      </w:r>
      <w:r>
        <w:t>. The die then allows the heat to dissipate</w:t>
      </w:r>
      <w:r w:rsidR="006C7346">
        <w:t>,</w:t>
      </w:r>
      <w:r w:rsidR="0087749E">
        <w:t xml:space="preserve"> cooling the material to re-solidify</w:t>
      </w:r>
      <w:r>
        <w:t xml:space="preserve">. The </w:t>
      </w:r>
      <w:r w:rsidRPr="00AE51A7">
        <w:t xml:space="preserve">mould </w:t>
      </w:r>
      <w:r>
        <w:t xml:space="preserve">is made from a material that has a higher melting point than the material being moulded. Which can be sand, ceramic, or metallic. </w:t>
      </w:r>
      <w:r w:rsidR="0087749E">
        <w:t>It is created in two halves, which can split apart when the material is cooled to allow the removal of the finished product.</w:t>
      </w:r>
      <w:sdt>
        <w:sdtPr>
          <w:id w:val="-849568018"/>
          <w:citation/>
        </w:sdtPr>
        <w:sdtContent>
          <w:r w:rsidR="0087749E">
            <w:fldChar w:fldCharType="begin"/>
          </w:r>
          <w:r w:rsidR="0087749E">
            <w:instrText xml:space="preserve"> CITATION Nee14 \l 2057 </w:instrText>
          </w:r>
          <w:r w:rsidR="0087749E">
            <w:fldChar w:fldCharType="separate"/>
          </w:r>
          <w:r w:rsidR="00D54016">
            <w:rPr>
              <w:noProof/>
            </w:rPr>
            <w:t xml:space="preserve"> </w:t>
          </w:r>
          <w:r w:rsidR="00D54016" w:rsidRPr="00D54016">
            <w:rPr>
              <w:noProof/>
            </w:rPr>
            <w:t>(Nee, 2014)</w:t>
          </w:r>
          <w:r w:rsidR="0087749E">
            <w:fldChar w:fldCharType="end"/>
          </w:r>
        </w:sdtContent>
      </w:sdt>
    </w:p>
    <w:p w14:paraId="4842F28B" w14:textId="77777777" w:rsidR="00AE51A7" w:rsidRDefault="00AE51A7" w:rsidP="00AE51A7">
      <w:pPr>
        <w:keepNext/>
        <w:jc w:val="center"/>
      </w:pPr>
      <w:r>
        <w:rPr>
          <w:noProof/>
        </w:rPr>
        <w:drawing>
          <wp:inline distT="0" distB="0" distL="0" distR="0" wp14:anchorId="50498588" wp14:editId="4503ADC1">
            <wp:extent cx="4391025" cy="3133725"/>
            <wp:effectExtent l="0" t="0" r="9525" b="9525"/>
            <wp:docPr id="1838596360" name="Picture 2" descr="A diagram of a cast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596360" name="Picture 2" descr="A diagram of a casting proces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91025" cy="3133725"/>
                    </a:xfrm>
                    <a:prstGeom prst="rect">
                      <a:avLst/>
                    </a:prstGeom>
                    <a:noFill/>
                    <a:ln>
                      <a:noFill/>
                    </a:ln>
                  </pic:spPr>
                </pic:pic>
              </a:graphicData>
            </a:graphic>
          </wp:inline>
        </w:drawing>
      </w:r>
    </w:p>
    <w:p w14:paraId="4B5F8FA5" w14:textId="4CF9ECD8" w:rsidR="00AE51A7" w:rsidRDefault="00AE51A7" w:rsidP="00AE51A7">
      <w:pPr>
        <w:pStyle w:val="Caption"/>
        <w:jc w:val="center"/>
      </w:pPr>
      <w:bookmarkStart w:id="9" w:name="_Toc158059341"/>
      <w:r>
        <w:t xml:space="preserve">Figure </w:t>
      </w:r>
      <w:fldSimple w:instr=" SEQ Figure \* ARABIC ">
        <w:r w:rsidR="00010D9C">
          <w:rPr>
            <w:noProof/>
          </w:rPr>
          <w:t>3</w:t>
        </w:r>
      </w:fldSimple>
      <w:r>
        <w:t xml:space="preserve">- Die Casting </w:t>
      </w:r>
      <w:sdt>
        <w:sdtPr>
          <w:id w:val="-1381549169"/>
          <w:citation/>
        </w:sdtPr>
        <w:sdtContent>
          <w:r>
            <w:fldChar w:fldCharType="begin"/>
          </w:r>
          <w:r>
            <w:instrText xml:space="preserve"> CITATION Kop23 \l 2057 </w:instrText>
          </w:r>
          <w:r>
            <w:fldChar w:fldCharType="separate"/>
          </w:r>
          <w:r w:rsidR="00D54016" w:rsidRPr="00D54016">
            <w:rPr>
              <w:noProof/>
            </w:rPr>
            <w:t>(Kopeliovich, 2023)</w:t>
          </w:r>
          <w:r>
            <w:fldChar w:fldCharType="end"/>
          </w:r>
        </w:sdtContent>
      </w:sdt>
      <w:bookmarkEnd w:id="9"/>
    </w:p>
    <w:p w14:paraId="08DC1AA0" w14:textId="7DDFDA82" w:rsidR="00FA18A3" w:rsidRDefault="0087749E" w:rsidP="0087749E">
      <w:r>
        <w:t xml:space="preserve">Many complex geometry parts are created using die casting, such as </w:t>
      </w:r>
      <w:r w:rsidR="00313960">
        <w:t>automotive components</w:t>
      </w:r>
      <w:r>
        <w:t xml:space="preserve">, pistons, enclosures, and fixings for plumbing pipework. </w:t>
      </w:r>
      <w:sdt>
        <w:sdtPr>
          <w:id w:val="1860080108"/>
          <w:citation/>
        </w:sdtPr>
        <w:sdtContent>
          <w:r>
            <w:fldChar w:fldCharType="begin"/>
          </w:r>
          <w:r>
            <w:instrText xml:space="preserve"> CITATION Kop23 \l 2057 </w:instrText>
          </w:r>
          <w:r>
            <w:fldChar w:fldCharType="separate"/>
          </w:r>
          <w:r w:rsidR="00D54016" w:rsidRPr="00D54016">
            <w:rPr>
              <w:noProof/>
            </w:rPr>
            <w:t>(Kopeliovich, 2023)</w:t>
          </w:r>
          <w:r>
            <w:fldChar w:fldCharType="end"/>
          </w:r>
        </w:sdtContent>
      </w:sdt>
    </w:p>
    <w:p w14:paraId="44984F86" w14:textId="6D8F2585" w:rsidR="00F1526E" w:rsidRDefault="00FA18A3">
      <w:r>
        <w:t xml:space="preserve">The advantage of using die casting is a large degree of freedom on complexity of the product, and high strength parts with a good finish. It can be automated so </w:t>
      </w:r>
      <w:r w:rsidR="009A2C20">
        <w:t xml:space="preserve">it </w:t>
      </w:r>
      <w:r>
        <w:t>can have a high production rate with low labour costs. And the scrap can be recycled. Although, there is some trimming require</w:t>
      </w:r>
      <w:r w:rsidR="00756F6F">
        <w:t>d</w:t>
      </w:r>
      <w:r>
        <w:t xml:space="preserve"> where the moulds meet that creates flash, and the sprue tag. Each new mould would be expensive to produce and needs to be replaced when the die exceeds its lifespan. Initial set up for a new product would mean a long lead time before a 1</w:t>
      </w:r>
      <w:r w:rsidRPr="00FA18A3">
        <w:rPr>
          <w:vertAlign w:val="superscript"/>
        </w:rPr>
        <w:t>st</w:t>
      </w:r>
      <w:r>
        <w:t xml:space="preserve"> off is produced. </w:t>
      </w:r>
      <w:sdt>
        <w:sdtPr>
          <w:id w:val="-21785897"/>
          <w:citation/>
        </w:sdtPr>
        <w:sdtContent>
          <w:r>
            <w:fldChar w:fldCharType="begin"/>
          </w:r>
          <w:r>
            <w:instrText xml:space="preserve"> CITATION Cus24 \l 2057 </w:instrText>
          </w:r>
          <w:r>
            <w:fldChar w:fldCharType="separate"/>
          </w:r>
          <w:r w:rsidR="00D54016" w:rsidRPr="00D54016">
            <w:rPr>
              <w:noProof/>
            </w:rPr>
            <w:t>(CustomPartNet, n.d.)</w:t>
          </w:r>
          <w:r>
            <w:fldChar w:fldCharType="end"/>
          </w:r>
        </w:sdtContent>
      </w:sdt>
    </w:p>
    <w:p w14:paraId="3C92D62F" w14:textId="1F1AB645" w:rsidR="00030D5B" w:rsidRDefault="00030D5B" w:rsidP="00030D5B">
      <w:pPr>
        <w:pStyle w:val="Caption"/>
        <w:keepNext/>
        <w:jc w:val="center"/>
      </w:pPr>
      <w:bookmarkStart w:id="10" w:name="_Toc158059705"/>
      <w:r>
        <w:t xml:space="preserve">Table </w:t>
      </w:r>
      <w:fldSimple w:instr=" SEQ Table \* ARABIC ">
        <w:r w:rsidR="00010D9C">
          <w:rPr>
            <w:noProof/>
          </w:rPr>
          <w:t>1</w:t>
        </w:r>
      </w:fldSimple>
      <w:r>
        <w:t>-</w:t>
      </w:r>
      <w:r w:rsidRPr="00C41CE6">
        <w:t xml:space="preserve"> </w:t>
      </w:r>
      <w:r w:rsidR="004D1E8D">
        <w:t>Microstructure</w:t>
      </w:r>
      <w:r w:rsidRPr="00C41CE6">
        <w:t xml:space="preserve"> grain sizes for die cast alloys (Yang, et al., 2023)</w:t>
      </w:r>
      <w:bookmarkEnd w:id="10"/>
    </w:p>
    <w:p w14:paraId="1D5C8CAC" w14:textId="466004A8" w:rsidR="00F1526E" w:rsidRDefault="00F1526E" w:rsidP="00F1526E">
      <w:pPr>
        <w:keepNext/>
        <w:jc w:val="center"/>
      </w:pPr>
      <w:r>
        <w:rPr>
          <w:noProof/>
        </w:rPr>
        <w:drawing>
          <wp:inline distT="0" distB="0" distL="0" distR="0" wp14:anchorId="0F4ED2F0" wp14:editId="12714D0F">
            <wp:extent cx="2900511" cy="4333875"/>
            <wp:effectExtent l="0" t="0" r="0" b="0"/>
            <wp:docPr id="2042344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5847" cy="4341848"/>
                    </a:xfrm>
                    <a:prstGeom prst="rect">
                      <a:avLst/>
                    </a:prstGeom>
                    <a:noFill/>
                    <a:ln>
                      <a:noFill/>
                    </a:ln>
                  </pic:spPr>
                </pic:pic>
              </a:graphicData>
            </a:graphic>
          </wp:inline>
        </w:drawing>
      </w:r>
    </w:p>
    <w:p w14:paraId="5FDC51A9" w14:textId="74CC00E4" w:rsidR="00F1526E" w:rsidRDefault="00D126CE">
      <w:r>
        <w:t>Table 1</w:t>
      </w:r>
      <w:r w:rsidR="00F1526E">
        <w:t xml:space="preserve"> shows the grain sizes</w:t>
      </w:r>
      <w:r w:rsidR="00CE4169">
        <w:t xml:space="preserve"> within the microstructures</w:t>
      </w:r>
      <w:r w:rsidR="00F1526E">
        <w:t xml:space="preserve"> </w:t>
      </w:r>
      <w:r w:rsidR="00CE4169">
        <w:t>of</w:t>
      </w:r>
      <w:r w:rsidR="00F1526E">
        <w:t xml:space="preserve"> a variety of alloys after a high pressure die casting (HPDC) process</w:t>
      </w:r>
      <w:r w:rsidR="00CE4169">
        <w:t>. The sizes vary, but the study concludes through the testing of</w:t>
      </w:r>
      <w:r w:rsidR="00D609F2">
        <w:t xml:space="preserve"> the alloy series’ tensile yield strengths that the strongest are </w:t>
      </w:r>
      <w:r w:rsidR="00D609F2">
        <w:t>the AX/J</w:t>
      </w:r>
      <w:r w:rsidR="00D609F2">
        <w:t xml:space="preserve">, the </w:t>
      </w:r>
      <w:r w:rsidR="00D609F2">
        <w:t>MG-RE</w:t>
      </w:r>
      <w:r w:rsidR="00D609F2">
        <w:t>, and the ZA series. The ZA series ZA88</w:t>
      </w:r>
      <w:r w:rsidR="00664284">
        <w:t xml:space="preserve"> (</w:t>
      </w:r>
      <w:r w:rsidR="00664284" w:rsidRPr="00664284">
        <w:t>Mg-8Zn-8Al</w:t>
      </w:r>
      <w:r w:rsidR="00664284">
        <w:t>)</w:t>
      </w:r>
      <w:r w:rsidR="00D609F2">
        <w:t xml:space="preserve"> was particularly interesting as it was a standout in the series with a TYS of roughly 248 MPa. The microstructure of which consisted of a bimodal structure, “coarse </w:t>
      </w:r>
      <w:r w:rsidR="00D609F2" w:rsidRPr="00D609F2">
        <w:t>α-Mg</w:t>
      </w:r>
      <w:r w:rsidR="00D609F2">
        <w:t xml:space="preserve"> grains”</w:t>
      </w:r>
      <w:r w:rsidR="00B41F8C">
        <w:t xml:space="preserve"> (figure 5a)</w:t>
      </w:r>
      <w:r w:rsidR="00D609F2">
        <w:t>, and “</w:t>
      </w:r>
      <w:r w:rsidR="00D609F2" w:rsidRPr="00D609F2">
        <w:t>ultra-fine β-Mg grains</w:t>
      </w:r>
      <w:r w:rsidR="00D609F2">
        <w:t>”</w:t>
      </w:r>
      <w:r w:rsidR="00B41F8C">
        <w:t xml:space="preserve"> (Figure 5b)</w:t>
      </w:r>
      <w:r w:rsidR="00D609F2">
        <w:t>. Roughly 5.6</w:t>
      </w:r>
      <w:r w:rsidR="00D609F2">
        <w:rPr>
          <w:rFonts w:cs="Times New Roman"/>
        </w:rPr>
        <w:t>µ</w:t>
      </w:r>
      <w:r w:rsidR="00D609F2">
        <w:t>m and 0.67</w:t>
      </w:r>
      <w:r w:rsidR="00D609F2">
        <w:rPr>
          <w:rFonts w:cs="Times New Roman"/>
        </w:rPr>
        <w:t>µ</w:t>
      </w:r>
      <w:r w:rsidR="00D609F2">
        <w:t>m</w:t>
      </w:r>
      <w:r w:rsidR="00D609F2">
        <w:t xml:space="preserve"> respectively.</w:t>
      </w:r>
      <w:r w:rsidR="00ED4108">
        <w:t xml:space="preserve"> </w:t>
      </w:r>
      <w:sdt>
        <w:sdtPr>
          <w:id w:val="-438843138"/>
          <w:citation/>
        </w:sdtPr>
        <w:sdtContent>
          <w:r w:rsidR="00ED4108">
            <w:fldChar w:fldCharType="begin"/>
          </w:r>
          <w:r w:rsidR="00ED4108">
            <w:instrText xml:space="preserve"> CITATION Yan23 \l 2057 </w:instrText>
          </w:r>
          <w:r w:rsidR="00ED4108">
            <w:fldChar w:fldCharType="separate"/>
          </w:r>
          <w:r w:rsidR="00D54016" w:rsidRPr="00D54016">
            <w:rPr>
              <w:noProof/>
            </w:rPr>
            <w:t>(Yang, et al., 2023)</w:t>
          </w:r>
          <w:r w:rsidR="00ED4108">
            <w:fldChar w:fldCharType="end"/>
          </w:r>
        </w:sdtContent>
      </w:sdt>
    </w:p>
    <w:p w14:paraId="05F7EAB3" w14:textId="77777777" w:rsidR="00B41F8C" w:rsidRDefault="00B41F8C" w:rsidP="00B41F8C">
      <w:pPr>
        <w:keepNext/>
        <w:jc w:val="center"/>
      </w:pPr>
      <w:r>
        <w:rPr>
          <w:noProof/>
        </w:rPr>
        <w:drawing>
          <wp:inline distT="0" distB="0" distL="0" distR="0" wp14:anchorId="71834604" wp14:editId="0DE3BA00">
            <wp:extent cx="3409950" cy="1804266"/>
            <wp:effectExtent l="0" t="0" r="0" b="5715"/>
            <wp:docPr id="17847396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17760" cy="1808399"/>
                    </a:xfrm>
                    <a:prstGeom prst="rect">
                      <a:avLst/>
                    </a:prstGeom>
                    <a:noFill/>
                    <a:ln>
                      <a:noFill/>
                    </a:ln>
                  </pic:spPr>
                </pic:pic>
              </a:graphicData>
            </a:graphic>
          </wp:inline>
        </w:drawing>
      </w:r>
    </w:p>
    <w:p w14:paraId="13D87E65" w14:textId="5EA90064" w:rsidR="00F1526E" w:rsidRDefault="00B41F8C" w:rsidP="00B41F8C">
      <w:pPr>
        <w:pStyle w:val="Caption"/>
        <w:jc w:val="center"/>
      </w:pPr>
      <w:r>
        <w:t xml:space="preserve">Figure </w:t>
      </w:r>
      <w:r w:rsidR="00D126CE">
        <w:t>4</w:t>
      </w:r>
      <w:r>
        <w:t>- ZA88 Bimodal microstructure</w:t>
      </w:r>
      <w:sdt>
        <w:sdtPr>
          <w:id w:val="-437902417"/>
          <w:citation/>
        </w:sdtPr>
        <w:sdtContent>
          <w:r w:rsidR="00ED4108">
            <w:fldChar w:fldCharType="begin"/>
          </w:r>
          <w:r w:rsidR="00ED4108">
            <w:instrText xml:space="preserve"> CITATION Yan23 \l 2057 </w:instrText>
          </w:r>
          <w:r w:rsidR="00ED4108">
            <w:fldChar w:fldCharType="separate"/>
          </w:r>
          <w:r w:rsidR="00D54016">
            <w:rPr>
              <w:noProof/>
            </w:rPr>
            <w:t xml:space="preserve"> </w:t>
          </w:r>
          <w:r w:rsidR="00D54016" w:rsidRPr="00D54016">
            <w:rPr>
              <w:noProof/>
            </w:rPr>
            <w:t>(Yang, et al., 2023)</w:t>
          </w:r>
          <w:r w:rsidR="00ED4108">
            <w:fldChar w:fldCharType="end"/>
          </w:r>
        </w:sdtContent>
      </w:sdt>
      <w:r w:rsidR="009E2965">
        <w:br/>
      </w:r>
    </w:p>
    <w:p w14:paraId="0497120D" w14:textId="14C0A423" w:rsidR="00261C65" w:rsidRDefault="00261C65" w:rsidP="00261C65">
      <w:r>
        <w:t>A study into</w:t>
      </w:r>
      <w:r w:rsidR="00AC5092">
        <w:t xml:space="preserve"> ultimate</w:t>
      </w:r>
      <w:r>
        <w:t xml:space="preserve"> tensile strength testing was done </w:t>
      </w:r>
      <w:r w:rsidR="00785EE6">
        <w:t>with</w:t>
      </w:r>
      <w:r>
        <w:t xml:space="preserve"> </w:t>
      </w:r>
      <w:r w:rsidR="00030D5B">
        <w:t xml:space="preserve">one of the </w:t>
      </w:r>
      <w:r>
        <w:t>Mg</w:t>
      </w:r>
      <w:r w:rsidR="00030D5B">
        <w:t>-RE</w:t>
      </w:r>
      <w:r>
        <w:t xml:space="preserve"> alloy</w:t>
      </w:r>
      <w:r w:rsidR="00030D5B">
        <w:t>s</w:t>
      </w:r>
      <w:r>
        <w:t xml:space="preserve"> (</w:t>
      </w:r>
      <w:r w:rsidR="00AC5092" w:rsidRPr="00AC5092">
        <w:t>WZA631</w:t>
      </w:r>
      <w:r>
        <w:t>) using the same HPDC process</w:t>
      </w:r>
      <w:r w:rsidR="00AC5092">
        <w:t>, the alloy w</w:t>
      </w:r>
      <w:r w:rsidR="00030D5B">
        <w:t>as</w:t>
      </w:r>
      <w:r w:rsidR="00AC5092">
        <w:t xml:space="preserve"> tested while at 200</w:t>
      </w:r>
      <w:r w:rsidR="00AC5092">
        <w:rPr>
          <w:rFonts w:cs="Times New Roman"/>
        </w:rPr>
        <w:t>º</w:t>
      </w:r>
      <w:r w:rsidR="00AC5092">
        <w:t xml:space="preserve">c for </w:t>
      </w:r>
      <w:r w:rsidR="00785EE6">
        <w:t>a</w:t>
      </w:r>
      <w:r w:rsidR="00AC5092">
        <w:t xml:space="preserve"> temperature resistance strength test</w:t>
      </w:r>
      <w:r w:rsidR="00030D5B">
        <w:t xml:space="preserve">. </w:t>
      </w:r>
    </w:p>
    <w:p w14:paraId="13206299" w14:textId="035FB0F0" w:rsidR="00C0767E" w:rsidRDefault="00C0767E" w:rsidP="00261C65">
      <w:r>
        <w:t>The</w:t>
      </w:r>
      <w:r w:rsidR="00E37605">
        <w:t xml:space="preserve"> ultimate tensile strength</w:t>
      </w:r>
      <w:r>
        <w:t xml:space="preserve"> </w:t>
      </w:r>
      <w:r w:rsidR="00E37605">
        <w:t>(</w:t>
      </w:r>
      <w:r>
        <w:t>UTS</w:t>
      </w:r>
      <w:r w:rsidR="00E37605">
        <w:t>)</w:t>
      </w:r>
      <w:r>
        <w:t xml:space="preserve"> of the material decreased from 229 MPa to 200 MPa after being held at 20 minutes and 500 hours respectively.</w:t>
      </w:r>
      <w:sdt>
        <w:sdtPr>
          <w:id w:val="1238523255"/>
          <w:citation/>
        </w:sdtPr>
        <w:sdtContent>
          <w:r w:rsidR="001D6A06">
            <w:fldChar w:fldCharType="begin"/>
          </w:r>
          <w:r w:rsidR="001D6A06">
            <w:instrText xml:space="preserve"> CITATION Bai22 \l 2057 </w:instrText>
          </w:r>
          <w:r w:rsidR="001D6A06">
            <w:fldChar w:fldCharType="separate"/>
          </w:r>
          <w:r w:rsidR="00D54016">
            <w:rPr>
              <w:noProof/>
            </w:rPr>
            <w:t xml:space="preserve"> </w:t>
          </w:r>
          <w:r w:rsidR="00D54016" w:rsidRPr="00D54016">
            <w:rPr>
              <w:noProof/>
            </w:rPr>
            <w:t>(Bai, et al., 2022)</w:t>
          </w:r>
          <w:r w:rsidR="001D6A06">
            <w:fldChar w:fldCharType="end"/>
          </w:r>
        </w:sdtContent>
      </w:sdt>
    </w:p>
    <w:p w14:paraId="7D5001B0" w14:textId="7BD5A98C" w:rsidR="00D126CE" w:rsidRDefault="00D126CE" w:rsidP="00D126CE">
      <w:pPr>
        <w:pStyle w:val="Caption"/>
        <w:keepNext/>
        <w:jc w:val="center"/>
      </w:pPr>
      <w:bookmarkStart w:id="11" w:name="_Toc158059706"/>
      <w:r>
        <w:t xml:space="preserve">Table </w:t>
      </w:r>
      <w:fldSimple w:instr=" SEQ Table \* ARABIC ">
        <w:r w:rsidR="00010D9C">
          <w:rPr>
            <w:noProof/>
          </w:rPr>
          <w:t>2</w:t>
        </w:r>
      </w:fldSimple>
      <w:r>
        <w:t xml:space="preserve">- YS / UTS results of high temperature exposure </w:t>
      </w:r>
      <w:r w:rsidR="005340A8">
        <w:t>test.</w:t>
      </w:r>
      <w:r w:rsidR="00951990">
        <w:t xml:space="preserve"> </w:t>
      </w:r>
      <w:r w:rsidR="00951990" w:rsidRPr="00951990">
        <w:t>(Bai, et al., 2022)</w:t>
      </w:r>
      <w:bookmarkEnd w:id="11"/>
    </w:p>
    <w:p w14:paraId="4AE12F51" w14:textId="020330D3" w:rsidR="00D126CE" w:rsidRDefault="00D126CE" w:rsidP="00261C65">
      <w:r>
        <w:rPr>
          <w:noProof/>
        </w:rPr>
        <w:drawing>
          <wp:inline distT="0" distB="0" distL="0" distR="0" wp14:anchorId="060CFEED" wp14:editId="0940477D">
            <wp:extent cx="5724525" cy="1847850"/>
            <wp:effectExtent l="0" t="0" r="9525" b="0"/>
            <wp:docPr id="2374493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1847850"/>
                    </a:xfrm>
                    <a:prstGeom prst="rect">
                      <a:avLst/>
                    </a:prstGeom>
                    <a:noFill/>
                    <a:ln>
                      <a:noFill/>
                    </a:ln>
                  </pic:spPr>
                </pic:pic>
              </a:graphicData>
            </a:graphic>
          </wp:inline>
        </w:drawing>
      </w:r>
    </w:p>
    <w:p w14:paraId="09DB822D" w14:textId="0BF2BA06" w:rsidR="00C71BA2" w:rsidRDefault="00707801">
      <w:pPr>
        <w:spacing w:line="259" w:lineRule="auto"/>
      </w:pPr>
      <w:r>
        <w:t xml:space="preserve">There are </w:t>
      </w:r>
      <w:r w:rsidR="00C71BA2">
        <w:t>many</w:t>
      </w:r>
      <w:r>
        <w:t xml:space="preserve"> defects that can occur in the die casting process</w:t>
      </w:r>
      <w:r w:rsidR="00C71BA2">
        <w:t>.</w:t>
      </w:r>
    </w:p>
    <w:p w14:paraId="76B0305F" w14:textId="0EDE8548" w:rsidR="00C71BA2" w:rsidRDefault="00C71BA2" w:rsidP="00C71BA2">
      <w:pPr>
        <w:pStyle w:val="ListParagraph"/>
        <w:numPr>
          <w:ilvl w:val="0"/>
          <w:numId w:val="3"/>
        </w:numPr>
        <w:spacing w:line="259" w:lineRule="auto"/>
      </w:pPr>
      <w:r>
        <w:t>Misruns</w:t>
      </w:r>
    </w:p>
    <w:p w14:paraId="1280B30A" w14:textId="6130B0FC" w:rsidR="00C71BA2" w:rsidRDefault="00C71BA2" w:rsidP="00C71BA2">
      <w:pPr>
        <w:pStyle w:val="ListParagraph"/>
        <w:numPr>
          <w:ilvl w:val="1"/>
          <w:numId w:val="3"/>
        </w:numPr>
        <w:spacing w:line="259" w:lineRule="auto"/>
      </w:pPr>
      <w:r>
        <w:t>This is caused by the material solidifying before the mould is fully filled. A number of parameters can be checked to resolve this issue. The fluidity, temperature, or flow rate of the material entering the mould could be insufficient. Or the cross section of the mould cavity needs to be thicker.</w:t>
      </w:r>
    </w:p>
    <w:p w14:paraId="14B135B4" w14:textId="66C78117" w:rsidR="00C71BA2" w:rsidRDefault="00C71BA2" w:rsidP="00C71BA2">
      <w:pPr>
        <w:pStyle w:val="ListParagraph"/>
        <w:numPr>
          <w:ilvl w:val="0"/>
          <w:numId w:val="3"/>
        </w:numPr>
        <w:spacing w:line="259" w:lineRule="auto"/>
      </w:pPr>
      <w:r>
        <w:t>Cold Shuts</w:t>
      </w:r>
    </w:p>
    <w:p w14:paraId="1AF7A8FF" w14:textId="365503FC" w:rsidR="00C71BA2" w:rsidRDefault="00C71BA2" w:rsidP="00C71BA2">
      <w:pPr>
        <w:pStyle w:val="ListParagraph"/>
        <w:numPr>
          <w:ilvl w:val="1"/>
          <w:numId w:val="3"/>
        </w:numPr>
        <w:spacing w:line="259" w:lineRule="auto"/>
      </w:pPr>
      <w:r>
        <w:t>This is due to two sections of material flowing together without fully fusing. The causes are the same as</w:t>
      </w:r>
      <w:r w:rsidR="00DB2116">
        <w:t xml:space="preserve"> the</w:t>
      </w:r>
      <w:r>
        <w:t xml:space="preserve"> previous defect. As it’s usually due to the mould not being filled before the material starts to solidify.</w:t>
      </w:r>
    </w:p>
    <w:p w14:paraId="2B23B0A7" w14:textId="40B13F53" w:rsidR="00C71BA2" w:rsidRDefault="00C71BA2" w:rsidP="00C71BA2">
      <w:pPr>
        <w:pStyle w:val="ListParagraph"/>
        <w:numPr>
          <w:ilvl w:val="0"/>
          <w:numId w:val="3"/>
        </w:numPr>
        <w:spacing w:line="259" w:lineRule="auto"/>
      </w:pPr>
      <w:r>
        <w:t>Cold shots</w:t>
      </w:r>
    </w:p>
    <w:p w14:paraId="5D58AD43" w14:textId="150BBAC5" w:rsidR="00C71BA2" w:rsidRDefault="00C71BA2" w:rsidP="00C71BA2">
      <w:pPr>
        <w:pStyle w:val="ListParagraph"/>
        <w:numPr>
          <w:ilvl w:val="1"/>
          <w:numId w:val="3"/>
        </w:numPr>
        <w:spacing w:line="259" w:lineRule="auto"/>
      </w:pPr>
      <w:r>
        <w:t xml:space="preserve">These result from splattering during the pouring process and causes small beads of material to form in the casting. </w:t>
      </w:r>
      <w:r w:rsidR="00DB2116">
        <w:t>It c</w:t>
      </w:r>
      <w:r>
        <w:t>an be prevented by using a less turbulent pouring technique and use of gating systems to avoid any splattering.</w:t>
      </w:r>
    </w:p>
    <w:p w14:paraId="3E8307A1" w14:textId="77777777" w:rsidR="00DB1483" w:rsidRDefault="00DB1483" w:rsidP="00DB1483">
      <w:pPr>
        <w:spacing w:line="259" w:lineRule="auto"/>
      </w:pPr>
    </w:p>
    <w:p w14:paraId="4AD3EC7A" w14:textId="77777777" w:rsidR="00DB1483" w:rsidRDefault="00DB1483" w:rsidP="00DB1483">
      <w:pPr>
        <w:pStyle w:val="Heading2"/>
      </w:pPr>
      <w:bookmarkStart w:id="12" w:name="_Toc158059719"/>
      <w:r>
        <w:t>Welding</w:t>
      </w:r>
      <w:bookmarkEnd w:id="12"/>
    </w:p>
    <w:p w14:paraId="38BBB95C" w14:textId="5C2500FC" w:rsidR="00F819E5" w:rsidRDefault="00DB1483" w:rsidP="00DB1483">
      <w:r>
        <w:t>There are many ways metals can be joined via welding. These are classified as fusion welding, cast welding, or resistance welding. Each of these classifications have many processes under them. For example, under fusion welding you have shielded metal arc welding</w:t>
      </w:r>
      <w:r w:rsidR="009D083C">
        <w:t xml:space="preserve"> (figure 4)</w:t>
      </w:r>
      <w:r>
        <w:t>, plasma arc welding, laser beam welding, etc.</w:t>
      </w:r>
    </w:p>
    <w:p w14:paraId="5EBD1BC3" w14:textId="77777777" w:rsidR="00F819E5" w:rsidRDefault="00F819E5" w:rsidP="00F819E5">
      <w:pPr>
        <w:keepNext/>
        <w:jc w:val="center"/>
      </w:pPr>
      <w:r>
        <w:rPr>
          <w:noProof/>
        </w:rPr>
        <w:drawing>
          <wp:inline distT="0" distB="0" distL="0" distR="0" wp14:anchorId="054570A3" wp14:editId="12EEFF22">
            <wp:extent cx="3743325" cy="3656126"/>
            <wp:effectExtent l="0" t="0" r="0" b="1905"/>
            <wp:docPr id="11953814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50137" cy="3662780"/>
                    </a:xfrm>
                    <a:prstGeom prst="rect">
                      <a:avLst/>
                    </a:prstGeom>
                    <a:noFill/>
                    <a:ln>
                      <a:noFill/>
                    </a:ln>
                  </pic:spPr>
                </pic:pic>
              </a:graphicData>
            </a:graphic>
          </wp:inline>
        </w:drawing>
      </w:r>
    </w:p>
    <w:p w14:paraId="17DEE248" w14:textId="2536B0BA" w:rsidR="00F819E5" w:rsidRDefault="00F819E5" w:rsidP="00F819E5">
      <w:pPr>
        <w:pStyle w:val="Caption"/>
        <w:jc w:val="center"/>
      </w:pPr>
      <w:bookmarkStart w:id="13" w:name="_Toc158059342"/>
      <w:r>
        <w:t xml:space="preserve">Figure </w:t>
      </w:r>
      <w:fldSimple w:instr=" SEQ Figure \* ARABIC ">
        <w:r w:rsidR="00010D9C">
          <w:rPr>
            <w:noProof/>
          </w:rPr>
          <w:t>4</w:t>
        </w:r>
      </w:fldSimple>
      <w:r>
        <w:t>- S</w:t>
      </w:r>
      <w:r w:rsidRPr="00D2773E">
        <w:t>hielded metal arc welding</w:t>
      </w:r>
      <w:r>
        <w:t xml:space="preserve"> process </w:t>
      </w:r>
      <w:sdt>
        <w:sdtPr>
          <w:id w:val="1646698648"/>
          <w:citation/>
        </w:sdtPr>
        <w:sdtContent>
          <w:r>
            <w:fldChar w:fldCharType="begin"/>
          </w:r>
          <w:r>
            <w:instrText xml:space="preserve"> CITATION Soy11 \l 2057 </w:instrText>
          </w:r>
          <w:r>
            <w:fldChar w:fldCharType="separate"/>
          </w:r>
          <w:r w:rsidR="00D54016" w:rsidRPr="00D54016">
            <w:rPr>
              <w:noProof/>
            </w:rPr>
            <w:t>(Soy, et al., 2011)</w:t>
          </w:r>
          <w:r>
            <w:fldChar w:fldCharType="end"/>
          </w:r>
        </w:sdtContent>
      </w:sdt>
      <w:bookmarkEnd w:id="13"/>
    </w:p>
    <w:p w14:paraId="2A132E0D" w14:textId="32CFFEB2" w:rsidR="001C2608" w:rsidRPr="001C2608" w:rsidRDefault="001C2608" w:rsidP="001C2608">
      <w:r>
        <w:t>The cast welding process includes thermite welding</w:t>
      </w:r>
      <w:r w:rsidR="00FA1AE9">
        <w:t xml:space="preserve"> (figure 5)</w:t>
      </w:r>
      <w:r>
        <w:t xml:space="preserve">, electro-slag welding, and electro-gas welding. </w:t>
      </w:r>
    </w:p>
    <w:p w14:paraId="28687F9D" w14:textId="77777777" w:rsidR="009D083C" w:rsidRDefault="009D083C" w:rsidP="009D083C">
      <w:pPr>
        <w:keepNext/>
        <w:jc w:val="center"/>
      </w:pPr>
      <w:r>
        <w:rPr>
          <w:noProof/>
        </w:rPr>
        <w:drawing>
          <wp:inline distT="0" distB="0" distL="0" distR="0" wp14:anchorId="16CA042A" wp14:editId="67CE0C67">
            <wp:extent cx="3143250" cy="3785475"/>
            <wp:effectExtent l="0" t="0" r="0" b="5715"/>
            <wp:docPr id="16338526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53118" cy="3797360"/>
                    </a:xfrm>
                    <a:prstGeom prst="rect">
                      <a:avLst/>
                    </a:prstGeom>
                    <a:noFill/>
                    <a:ln>
                      <a:noFill/>
                    </a:ln>
                  </pic:spPr>
                </pic:pic>
              </a:graphicData>
            </a:graphic>
          </wp:inline>
        </w:drawing>
      </w:r>
    </w:p>
    <w:p w14:paraId="4BF463A8" w14:textId="34D23759" w:rsidR="009D083C" w:rsidRDefault="009D083C" w:rsidP="009D083C">
      <w:pPr>
        <w:pStyle w:val="Caption"/>
        <w:jc w:val="center"/>
      </w:pPr>
      <w:bookmarkStart w:id="14" w:name="_Toc158059343"/>
      <w:r>
        <w:t xml:space="preserve">Figure </w:t>
      </w:r>
      <w:fldSimple w:instr=" SEQ Figure \* ARABIC ">
        <w:r w:rsidR="00010D9C">
          <w:rPr>
            <w:noProof/>
          </w:rPr>
          <w:t>5</w:t>
        </w:r>
      </w:fldSimple>
      <w:r>
        <w:t xml:space="preserve">- Thermite welding process </w:t>
      </w:r>
      <w:sdt>
        <w:sdtPr>
          <w:id w:val="-1238161108"/>
          <w:citation/>
        </w:sdtPr>
        <w:sdtContent>
          <w:r>
            <w:fldChar w:fldCharType="begin"/>
          </w:r>
          <w:r>
            <w:instrText xml:space="preserve"> CITATION Ash13 \l 2057 </w:instrText>
          </w:r>
          <w:r>
            <w:fldChar w:fldCharType="separate"/>
          </w:r>
          <w:r w:rsidR="00D54016" w:rsidRPr="00D54016">
            <w:rPr>
              <w:noProof/>
            </w:rPr>
            <w:t>(Ashby &amp; Jones, 2013)</w:t>
          </w:r>
          <w:r>
            <w:fldChar w:fldCharType="end"/>
          </w:r>
        </w:sdtContent>
      </w:sdt>
      <w:bookmarkEnd w:id="14"/>
    </w:p>
    <w:p w14:paraId="39005104" w14:textId="003C7F3D" w:rsidR="001C2608" w:rsidRDefault="007578C3" w:rsidP="001C2608">
      <w:r>
        <w:t>R</w:t>
      </w:r>
      <w:r w:rsidR="001C2608">
        <w:t>esistance welding includes spot welding</w:t>
      </w:r>
      <w:r w:rsidR="00FA1AE9">
        <w:t xml:space="preserve"> (figure 6)</w:t>
      </w:r>
      <w:r w:rsidR="001C2608">
        <w:t>, seam welding, flash butt welding, etc.</w:t>
      </w:r>
    </w:p>
    <w:p w14:paraId="6ACD2DE9" w14:textId="77777777" w:rsidR="007578C3" w:rsidRDefault="007578C3" w:rsidP="007578C3">
      <w:pPr>
        <w:keepNext/>
        <w:jc w:val="center"/>
      </w:pPr>
      <w:r>
        <w:rPr>
          <w:noProof/>
        </w:rPr>
        <w:drawing>
          <wp:inline distT="0" distB="0" distL="0" distR="0" wp14:anchorId="594AB8EA" wp14:editId="7F0DE95B">
            <wp:extent cx="4981575" cy="2333625"/>
            <wp:effectExtent l="0" t="0" r="9525" b="9525"/>
            <wp:docPr id="18769727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81575" cy="2333625"/>
                    </a:xfrm>
                    <a:prstGeom prst="rect">
                      <a:avLst/>
                    </a:prstGeom>
                    <a:noFill/>
                    <a:ln>
                      <a:noFill/>
                    </a:ln>
                  </pic:spPr>
                </pic:pic>
              </a:graphicData>
            </a:graphic>
          </wp:inline>
        </w:drawing>
      </w:r>
    </w:p>
    <w:p w14:paraId="0A6C9110" w14:textId="7707F816" w:rsidR="001C2608" w:rsidRPr="001C2608" w:rsidRDefault="007578C3" w:rsidP="007578C3">
      <w:pPr>
        <w:pStyle w:val="Caption"/>
        <w:jc w:val="center"/>
      </w:pPr>
      <w:bookmarkStart w:id="15" w:name="_Toc158059344"/>
      <w:r>
        <w:t xml:space="preserve">Figure </w:t>
      </w:r>
      <w:fldSimple w:instr=" SEQ Figure \* ARABIC ">
        <w:r w:rsidR="00010D9C">
          <w:rPr>
            <w:noProof/>
          </w:rPr>
          <w:t>6</w:t>
        </w:r>
      </w:fldSimple>
      <w:r>
        <w:t xml:space="preserve">- Spot welding process </w:t>
      </w:r>
      <w:sdt>
        <w:sdtPr>
          <w:id w:val="-1990011944"/>
          <w:citation/>
        </w:sdtPr>
        <w:sdtContent>
          <w:r>
            <w:fldChar w:fldCharType="begin"/>
          </w:r>
          <w:r>
            <w:instrText xml:space="preserve"> CITATION Bha23 \l 2057 </w:instrText>
          </w:r>
          <w:r>
            <w:fldChar w:fldCharType="separate"/>
          </w:r>
          <w:r w:rsidR="00D54016" w:rsidRPr="00D54016">
            <w:rPr>
              <w:noProof/>
            </w:rPr>
            <w:t>(Bharaj, et al., 2023)</w:t>
          </w:r>
          <w:r>
            <w:fldChar w:fldCharType="end"/>
          </w:r>
        </w:sdtContent>
      </w:sdt>
      <w:bookmarkEnd w:id="15"/>
    </w:p>
    <w:p w14:paraId="1B704B40" w14:textId="18C399A3" w:rsidR="005340A8" w:rsidRDefault="001E7D2D">
      <w:r>
        <w:t xml:space="preserve">Applications vary for each welding </w:t>
      </w:r>
      <w:r w:rsidR="009723C8">
        <w:t>process and</w:t>
      </w:r>
      <w:r w:rsidR="005340A8">
        <w:t xml:space="preserve"> </w:t>
      </w:r>
      <w:r w:rsidR="009025B5">
        <w:t>are</w:t>
      </w:r>
      <w:r w:rsidR="005340A8">
        <w:t xml:space="preserve"> used in fabrication in conjunction with sheet metal for sealed enclosures, strengthening via joining, and creating complex geometry,</w:t>
      </w:r>
      <w:r>
        <w:t xml:space="preserve"> but </w:t>
      </w:r>
      <w:r w:rsidR="005340A8">
        <w:t xml:space="preserve">also </w:t>
      </w:r>
      <w:r>
        <w:t xml:space="preserve">include things like tool buildup / repair, electronic components, </w:t>
      </w:r>
      <w:r w:rsidRPr="001E7D2D">
        <w:t>aircraft engine components</w:t>
      </w:r>
      <w:r w:rsidR="00055288">
        <w:t>. Welding</w:t>
      </w:r>
      <w:r>
        <w:t xml:space="preserve"> is used in almost every sector of industry, for example, aerospace, </w:t>
      </w:r>
      <w:r w:rsidRPr="001E7D2D">
        <w:t>automotive</w:t>
      </w:r>
      <w:r>
        <w:t>,</w:t>
      </w:r>
      <w:r w:rsidRPr="001E7D2D">
        <w:t xml:space="preserve"> </w:t>
      </w:r>
      <w:r>
        <w:t>marine/offshore, oil and gas, medical, and military</w:t>
      </w:r>
      <w:r w:rsidR="00055288">
        <w:t>, etc</w:t>
      </w:r>
      <w:r>
        <w:t xml:space="preserve">. </w:t>
      </w:r>
      <w:sdt>
        <w:sdtPr>
          <w:id w:val="-1300069910"/>
          <w:citation/>
        </w:sdtPr>
        <w:sdtContent>
          <w:r w:rsidR="005340A8">
            <w:fldChar w:fldCharType="begin"/>
          </w:r>
          <w:r w:rsidR="005340A8">
            <w:instrText xml:space="preserve"> CITATION Nee15 \l 2057 </w:instrText>
          </w:r>
          <w:r w:rsidR="005340A8">
            <w:fldChar w:fldCharType="separate"/>
          </w:r>
          <w:r w:rsidR="00D54016" w:rsidRPr="00D54016">
            <w:rPr>
              <w:noProof/>
            </w:rPr>
            <w:t>(Nee, 2014)</w:t>
          </w:r>
          <w:r w:rsidR="005340A8">
            <w:fldChar w:fldCharType="end"/>
          </w:r>
        </w:sdtContent>
      </w:sdt>
    </w:p>
    <w:p w14:paraId="32ACE2E7" w14:textId="55282F5E" w:rsidR="00010D9C" w:rsidRDefault="00010D9C">
      <w:r>
        <w:t xml:space="preserve">The microstructure of weld depends greatly on the welding process and the metal used. Also, it’s not unusual for nonequilibrium microstructures to form due to rapid cooling rate effects of the weld. </w:t>
      </w:r>
    </w:p>
    <w:p w14:paraId="0F8E0B13" w14:textId="77777777" w:rsidR="00010D9C" w:rsidRDefault="00010D9C" w:rsidP="00010D9C">
      <w:pPr>
        <w:keepNext/>
        <w:jc w:val="center"/>
      </w:pPr>
      <w:r w:rsidRPr="00010D9C">
        <w:drawing>
          <wp:inline distT="0" distB="0" distL="0" distR="0" wp14:anchorId="673CE626" wp14:editId="0B5778E5">
            <wp:extent cx="2562583" cy="2105319"/>
            <wp:effectExtent l="0" t="0" r="9525" b="9525"/>
            <wp:docPr id="574806578" name="Picture 1" descr="Diagram of a structur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06578" name="Picture 1" descr="Diagram of a structure with text&#10;&#10;Description automatically generated with medium confidence"/>
                    <pic:cNvPicPr/>
                  </pic:nvPicPr>
                  <pic:blipFill>
                    <a:blip r:embed="rId21"/>
                    <a:stretch>
                      <a:fillRect/>
                    </a:stretch>
                  </pic:blipFill>
                  <pic:spPr>
                    <a:xfrm>
                      <a:off x="0" y="0"/>
                      <a:ext cx="2562583" cy="2105319"/>
                    </a:xfrm>
                    <a:prstGeom prst="rect">
                      <a:avLst/>
                    </a:prstGeom>
                  </pic:spPr>
                </pic:pic>
              </a:graphicData>
            </a:graphic>
          </wp:inline>
        </w:drawing>
      </w:r>
    </w:p>
    <w:p w14:paraId="574B8169" w14:textId="7F216355" w:rsidR="00010D9C" w:rsidRDefault="00010D9C" w:rsidP="00010D9C">
      <w:pPr>
        <w:pStyle w:val="Caption"/>
        <w:jc w:val="center"/>
      </w:pPr>
      <w:bookmarkStart w:id="16" w:name="_Toc158059345"/>
      <w:r>
        <w:t xml:space="preserve">Figure </w:t>
      </w:r>
      <w:fldSimple w:instr=" SEQ Figure \* ARABIC ">
        <w:r>
          <w:rPr>
            <w:noProof/>
          </w:rPr>
          <w:t>7</w:t>
        </w:r>
      </w:fldSimple>
      <w:r>
        <w:t>- Regions of a weld site</w:t>
      </w:r>
      <w:bookmarkEnd w:id="16"/>
      <w:r w:rsidR="00D54016" w:rsidRPr="00D54016">
        <w:t xml:space="preserve"> </w:t>
      </w:r>
      <w:sdt>
        <w:sdtPr>
          <w:id w:val="-801771912"/>
          <w:citation/>
        </w:sdtPr>
        <w:sdtContent>
          <w:r w:rsidR="00D54016">
            <w:fldChar w:fldCharType="begin"/>
          </w:r>
          <w:r w:rsidR="00D54016">
            <w:instrText xml:space="preserve"> CITATION Dav03 \l 2057 </w:instrText>
          </w:r>
          <w:r w:rsidR="00D54016">
            <w:fldChar w:fldCharType="separate"/>
          </w:r>
          <w:r w:rsidR="00D54016" w:rsidRPr="00D54016">
            <w:rPr>
              <w:noProof/>
            </w:rPr>
            <w:t>(David, et al., 2003)</w:t>
          </w:r>
          <w:r w:rsidR="00D54016">
            <w:fldChar w:fldCharType="end"/>
          </w:r>
        </w:sdtContent>
      </w:sdt>
      <w:r w:rsidR="00D54016">
        <w:t xml:space="preserve"> </w:t>
      </w:r>
    </w:p>
    <w:p w14:paraId="564B6F38" w14:textId="254165EC" w:rsidR="00010D9C" w:rsidRPr="00010D9C" w:rsidRDefault="00D77999" w:rsidP="00010D9C">
      <w:r>
        <w:rPr>
          <w:color w:val="000000"/>
        </w:rPr>
        <w:t>Weld solidification is similar in its process to casting solidification, but contrast to casting, the growth rate and temperature gradient throughout the weld varies significantly. At the boundary of the fusion zone the rate of growth is low, and the temperature gradient is steepest. But growth rate increases while as proximity to the weld centreline is reached, temperature gradient declines.</w:t>
      </w:r>
      <w:r>
        <w:rPr>
          <w:color w:val="000000"/>
        </w:rPr>
        <w:t xml:space="preserve"> </w:t>
      </w:r>
      <w:sdt>
        <w:sdtPr>
          <w:id w:val="1755857189"/>
          <w:citation/>
        </w:sdtPr>
        <w:sdtContent>
          <w:r w:rsidR="00010D9C">
            <w:fldChar w:fldCharType="begin"/>
          </w:r>
          <w:r w:rsidR="00010D9C">
            <w:instrText xml:space="preserve"> CITATION Dav03 \l 2057 </w:instrText>
          </w:r>
          <w:r w:rsidR="00010D9C">
            <w:fldChar w:fldCharType="separate"/>
          </w:r>
          <w:r w:rsidR="00D54016" w:rsidRPr="00D54016">
            <w:rPr>
              <w:noProof/>
            </w:rPr>
            <w:t>(David, et al., 2003)</w:t>
          </w:r>
          <w:r w:rsidR="00010D9C">
            <w:fldChar w:fldCharType="end"/>
          </w:r>
        </w:sdtContent>
      </w:sdt>
    </w:p>
    <w:p w14:paraId="55F9C587" w14:textId="4992604C" w:rsidR="000E3FBE" w:rsidRDefault="00010D9C" w:rsidP="00010D9C">
      <w:r>
        <w:t>An investigation carried out on the strength of welded 304 2B sheet metal 12mm thick using</w:t>
      </w:r>
      <w:r w:rsidRPr="00010D9C">
        <w:t xml:space="preserve"> </w:t>
      </w:r>
      <w:r>
        <w:t>the arc welding process ‘</w:t>
      </w:r>
      <w:r w:rsidR="00E37605">
        <w:t>T</w:t>
      </w:r>
      <w:r w:rsidRPr="00010D9C">
        <w:t>ungsten Inert Gas</w:t>
      </w:r>
      <w:r>
        <w:t xml:space="preserve"> (TIG) welding‘ </w:t>
      </w:r>
      <w:r w:rsidR="000F0CD8">
        <w:t xml:space="preserve">and </w:t>
      </w:r>
      <w:r>
        <w:t>using a universal testing machine to drive an increasing force</w:t>
      </w:r>
      <w:r w:rsidR="000F0CD8">
        <w:t xml:space="preserve"> </w:t>
      </w:r>
      <w:r>
        <w:t xml:space="preserve">down across the weld until the point of joint failure to measure the ultimate tensile strength of the joint. Multiple samples were </w:t>
      </w:r>
      <w:r w:rsidR="00BF2783">
        <w:t>measured</w:t>
      </w:r>
      <w:r>
        <w:t xml:space="preserve"> with varying conditions (</w:t>
      </w:r>
      <w:r w:rsidR="00BF2783">
        <w:t>c</w:t>
      </w:r>
      <w:r>
        <w:t xml:space="preserve">urrent, </w:t>
      </w:r>
      <w:r w:rsidR="00BF2783">
        <w:t>f</w:t>
      </w:r>
      <w:r>
        <w:t>iller depth, and flow rate) in order to measure differences in UTS in MPa</w:t>
      </w:r>
      <w:r w:rsidR="00E37605">
        <w:t>.</w:t>
      </w:r>
    </w:p>
    <w:p w14:paraId="25A10062" w14:textId="3230344E" w:rsidR="00010D9C" w:rsidRDefault="00010D9C" w:rsidP="00010D9C">
      <w:pPr>
        <w:pStyle w:val="Caption"/>
        <w:keepNext/>
        <w:jc w:val="center"/>
      </w:pPr>
      <w:bookmarkStart w:id="17" w:name="_Toc158059707"/>
      <w:r>
        <w:t xml:space="preserve">Table </w:t>
      </w:r>
      <w:fldSimple w:instr=" SEQ Table \* ARABIC ">
        <w:r>
          <w:rPr>
            <w:noProof/>
          </w:rPr>
          <w:t>3</w:t>
        </w:r>
      </w:fldSimple>
      <w:r>
        <w:t>- Welding UTS (MPa)</w:t>
      </w:r>
      <w:sdt>
        <w:sdtPr>
          <w:id w:val="1059053150"/>
          <w:citation/>
        </w:sdtPr>
        <w:sdtContent>
          <w:r w:rsidR="00942EA2">
            <w:fldChar w:fldCharType="begin"/>
          </w:r>
          <w:r w:rsidR="00942EA2">
            <w:instrText xml:space="preserve"> CITATION Zuh16 \l 2057 </w:instrText>
          </w:r>
          <w:r w:rsidR="00942EA2">
            <w:fldChar w:fldCharType="separate"/>
          </w:r>
          <w:r w:rsidR="00D54016">
            <w:rPr>
              <w:noProof/>
            </w:rPr>
            <w:t xml:space="preserve"> </w:t>
          </w:r>
          <w:r w:rsidR="00D54016" w:rsidRPr="00D54016">
            <w:rPr>
              <w:noProof/>
            </w:rPr>
            <w:t>(Zuhailawati, et al., 2016)</w:t>
          </w:r>
          <w:r w:rsidR="00942EA2">
            <w:fldChar w:fldCharType="end"/>
          </w:r>
        </w:sdtContent>
      </w:sdt>
      <w:bookmarkEnd w:id="17"/>
    </w:p>
    <w:p w14:paraId="7ED86D03" w14:textId="4EC8AE5E" w:rsidR="00010D9C" w:rsidRDefault="00010D9C" w:rsidP="00010D9C">
      <w:pPr>
        <w:jc w:val="center"/>
      </w:pPr>
      <w:r w:rsidRPr="00010D9C">
        <w:drawing>
          <wp:inline distT="0" distB="0" distL="0" distR="0" wp14:anchorId="03D62C83" wp14:editId="7ED92DDF">
            <wp:extent cx="3286664" cy="1091565"/>
            <wp:effectExtent l="0" t="0" r="9525" b="0"/>
            <wp:docPr id="774031172" name="Picture 1" descr="A table of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031172" name="Picture 1" descr="A table of numbers and text&#10;&#10;Description automatically generated with medium confidence"/>
                    <pic:cNvPicPr/>
                  </pic:nvPicPr>
                  <pic:blipFill rotWithShape="1">
                    <a:blip r:embed="rId22"/>
                    <a:srcRect r="42656"/>
                    <a:stretch/>
                  </pic:blipFill>
                  <pic:spPr bwMode="auto">
                    <a:xfrm>
                      <a:off x="0" y="0"/>
                      <a:ext cx="3286664" cy="1091565"/>
                    </a:xfrm>
                    <a:prstGeom prst="rect">
                      <a:avLst/>
                    </a:prstGeom>
                    <a:ln>
                      <a:noFill/>
                    </a:ln>
                    <a:extLst>
                      <a:ext uri="{53640926-AAD7-44D8-BBD7-CCE9431645EC}">
                        <a14:shadowObscured xmlns:a14="http://schemas.microsoft.com/office/drawing/2010/main"/>
                      </a:ext>
                    </a:extLst>
                  </pic:spPr>
                </pic:pic>
              </a:graphicData>
            </a:graphic>
          </wp:inline>
        </w:drawing>
      </w:r>
    </w:p>
    <w:p w14:paraId="016BAE9B" w14:textId="3697ED4C" w:rsidR="00942EA2" w:rsidRDefault="00F63500">
      <w:pPr>
        <w:spacing w:line="259" w:lineRule="auto"/>
      </w:pPr>
      <w:r>
        <w:t xml:space="preserve">The tests concluded a high current with a small filler, and low flow rate is best for </w:t>
      </w:r>
      <w:r w:rsidR="00985BDE">
        <w:t xml:space="preserve">weld joint </w:t>
      </w:r>
      <w:r>
        <w:t>strength.</w:t>
      </w:r>
      <w:r w:rsidR="00942EA2">
        <w:t xml:space="preserve"> </w:t>
      </w:r>
      <w:sdt>
        <w:sdtPr>
          <w:id w:val="-1571578950"/>
          <w:citation/>
        </w:sdtPr>
        <w:sdtContent>
          <w:r w:rsidR="00942EA2">
            <w:fldChar w:fldCharType="begin"/>
          </w:r>
          <w:r w:rsidR="00942EA2">
            <w:instrText xml:space="preserve"> CITATION Zuh16 \l 2057 </w:instrText>
          </w:r>
          <w:r w:rsidR="00942EA2">
            <w:fldChar w:fldCharType="separate"/>
          </w:r>
          <w:r w:rsidR="00D54016" w:rsidRPr="00D54016">
            <w:rPr>
              <w:noProof/>
            </w:rPr>
            <w:t>(Zuhailawati, et al., 2016)</w:t>
          </w:r>
          <w:r w:rsidR="00942EA2">
            <w:fldChar w:fldCharType="end"/>
          </w:r>
        </w:sdtContent>
      </w:sdt>
    </w:p>
    <w:p w14:paraId="454DCB7D" w14:textId="3D0640BF" w:rsidR="00942EA2" w:rsidRDefault="0042674D" w:rsidP="0042674D">
      <w:pPr>
        <w:spacing w:line="259" w:lineRule="auto"/>
      </w:pPr>
      <w:r>
        <w:t xml:space="preserve">There are a number of possible defects </w:t>
      </w:r>
      <w:r w:rsidR="00BD1FEA">
        <w:t>that can occur</w:t>
      </w:r>
      <w:r>
        <w:t xml:space="preserve"> when welding.</w:t>
      </w:r>
      <w:r w:rsidR="00942EA2">
        <w:t xml:space="preserve"> </w:t>
      </w:r>
      <w:sdt>
        <w:sdtPr>
          <w:id w:val="773915345"/>
          <w:citation/>
        </w:sdtPr>
        <w:sdtContent>
          <w:r w:rsidR="00942EA2">
            <w:fldChar w:fldCharType="begin"/>
          </w:r>
          <w:r w:rsidR="00942EA2">
            <w:instrText xml:space="preserve"> CITATION Bau09 \l 2057 </w:instrText>
          </w:r>
          <w:r w:rsidR="00942EA2">
            <w:fldChar w:fldCharType="separate"/>
          </w:r>
          <w:r w:rsidR="00D54016" w:rsidRPr="00D54016">
            <w:rPr>
              <w:noProof/>
            </w:rPr>
            <w:t>(Baughurst &amp; Voznaks, 2009)</w:t>
          </w:r>
          <w:r w:rsidR="00942EA2">
            <w:fldChar w:fldCharType="end"/>
          </w:r>
        </w:sdtContent>
      </w:sdt>
    </w:p>
    <w:p w14:paraId="48A77892" w14:textId="02328FC1" w:rsidR="0042674D" w:rsidRDefault="0042674D" w:rsidP="0042674D">
      <w:pPr>
        <w:pStyle w:val="ListParagraph"/>
        <w:numPr>
          <w:ilvl w:val="0"/>
          <w:numId w:val="5"/>
        </w:numPr>
        <w:spacing w:line="259" w:lineRule="auto"/>
      </w:pPr>
      <w:r>
        <w:t>Misalignment</w:t>
      </w:r>
    </w:p>
    <w:p w14:paraId="230508D6" w14:textId="5D4EDA17" w:rsidR="0042674D" w:rsidRDefault="0042674D" w:rsidP="0042674D">
      <w:pPr>
        <w:pStyle w:val="ListParagraph"/>
        <w:numPr>
          <w:ilvl w:val="1"/>
          <w:numId w:val="5"/>
        </w:numPr>
        <w:spacing w:line="259" w:lineRule="auto"/>
      </w:pPr>
      <w:r>
        <w:t xml:space="preserve">This is where mating edges </w:t>
      </w:r>
      <w:r w:rsidR="00EF733B">
        <w:t>do</w:t>
      </w:r>
      <w:r>
        <w:t xml:space="preserve"> not line up with one another and can be caused by set-up, varying thicknesses of materials used, or by warpage from the welding heat.</w:t>
      </w:r>
      <w:r>
        <w:br/>
        <w:t>This can be remedied by use of jigs to ensure a tight mating edge, using correct material or fettling back the lip, or by lowering the heat/use of a heatsink.</w:t>
      </w:r>
    </w:p>
    <w:p w14:paraId="32E41482" w14:textId="6BAA0860" w:rsidR="0042674D" w:rsidRDefault="0042674D" w:rsidP="0042674D">
      <w:pPr>
        <w:pStyle w:val="ListParagraph"/>
        <w:numPr>
          <w:ilvl w:val="0"/>
          <w:numId w:val="5"/>
        </w:numPr>
        <w:spacing w:line="259" w:lineRule="auto"/>
      </w:pPr>
      <w:r>
        <w:t>Concave / convex welds</w:t>
      </w:r>
    </w:p>
    <w:p w14:paraId="0CC39817" w14:textId="240FD56D" w:rsidR="0042674D" w:rsidRDefault="0042674D" w:rsidP="0042674D">
      <w:pPr>
        <w:pStyle w:val="ListParagraph"/>
        <w:numPr>
          <w:ilvl w:val="1"/>
          <w:numId w:val="5"/>
        </w:numPr>
        <w:spacing w:line="259" w:lineRule="auto"/>
      </w:pPr>
      <w:r>
        <w:t>Convex welds bulge excessively outward and concave</w:t>
      </w:r>
      <w:r w:rsidR="003739E8">
        <w:t xml:space="preserve"> welds</w:t>
      </w:r>
      <w:r>
        <w:t xml:space="preserve"> curve excessively inwards. This is caused by both incorrect electrode current, and weld speed. And can be avoided by adjusting the aforementioned parameters.</w:t>
      </w:r>
    </w:p>
    <w:p w14:paraId="0AFAB392" w14:textId="65819789" w:rsidR="0042674D" w:rsidRDefault="0042674D" w:rsidP="0042674D">
      <w:pPr>
        <w:pStyle w:val="ListParagraph"/>
        <w:numPr>
          <w:ilvl w:val="0"/>
          <w:numId w:val="5"/>
        </w:numPr>
        <w:spacing w:line="259" w:lineRule="auto"/>
      </w:pPr>
      <w:r>
        <w:t>Cracking</w:t>
      </w:r>
    </w:p>
    <w:p w14:paraId="7637D80F" w14:textId="23E2EBB2" w:rsidR="0042674D" w:rsidRDefault="0042674D" w:rsidP="0042674D">
      <w:pPr>
        <w:pStyle w:val="ListParagraph"/>
        <w:numPr>
          <w:ilvl w:val="1"/>
          <w:numId w:val="5"/>
        </w:numPr>
        <w:spacing w:line="259" w:lineRule="auto"/>
      </w:pPr>
      <w:r>
        <w:t>A fracture in the product, this can occur in the weld, the base metal, or the heat affected zone (HAZ).</w:t>
      </w:r>
    </w:p>
    <w:p w14:paraId="5B942AE0" w14:textId="013818DB" w:rsidR="0042674D" w:rsidRDefault="0042674D" w:rsidP="0042674D">
      <w:pPr>
        <w:pStyle w:val="ListParagraph"/>
        <w:spacing w:line="259" w:lineRule="auto"/>
        <w:ind w:left="1440"/>
      </w:pPr>
      <w:r>
        <w:t>Cold cracking can be caused by the metal shrinking as it cools with highly restrictive welds. And can be avoided by jigging the metal while it cools, use of heatsinks, preheating weldments, or less constrained welds.</w:t>
      </w:r>
    </w:p>
    <w:p w14:paraId="01F32123" w14:textId="4F9F57F5" w:rsidR="0042674D" w:rsidRDefault="0042674D" w:rsidP="0042674D">
      <w:pPr>
        <w:pStyle w:val="ListParagraph"/>
        <w:spacing w:line="259" w:lineRule="auto"/>
        <w:ind w:left="1440"/>
      </w:pPr>
      <w:r>
        <w:t>Transverse cracks are base metal cracks that run perpendicular to the weld length. Starting at the toe of the weld, they are caused by shrinkage. Preheating the weld area or swapping out the filler to a more ductile material can prevent this from occurring.</w:t>
      </w:r>
    </w:p>
    <w:p w14:paraId="7022799F" w14:textId="4A8BC73F" w:rsidR="0042674D" w:rsidRDefault="0042674D" w:rsidP="0042674D">
      <w:pPr>
        <w:pStyle w:val="ListParagraph"/>
        <w:spacing w:line="259" w:lineRule="auto"/>
        <w:ind w:left="1440"/>
      </w:pPr>
      <w:r>
        <w:t xml:space="preserve">Longitudinal cracks </w:t>
      </w:r>
      <w:r>
        <w:t>are base metal cracks that run parallel to the weld length.</w:t>
      </w:r>
      <w:r w:rsidR="005540A4">
        <w:t xml:space="preserve"> The</w:t>
      </w:r>
      <w:r w:rsidR="00F8786D">
        <w:t>y</w:t>
      </w:r>
      <w:r w:rsidR="005540A4">
        <w:t xml:space="preserve"> are usually caused by inconsistent cooling rate</w:t>
      </w:r>
      <w:r w:rsidR="00F8786D">
        <w:t>s</w:t>
      </w:r>
      <w:r w:rsidR="005540A4">
        <w:t xml:space="preserve"> throughout the weld. This can be due to the weld width being too wide, too high of a current, welding speed, or root gap. </w:t>
      </w:r>
      <w:r w:rsidR="000C6DDA">
        <w:t>And</w:t>
      </w:r>
      <w:r w:rsidR="005540A4">
        <w:t>, shrinkage.</w:t>
      </w:r>
    </w:p>
    <w:p w14:paraId="0B7C23CD" w14:textId="34801263" w:rsidR="000E3FBE" w:rsidRPr="003410BD" w:rsidRDefault="000E3FBE" w:rsidP="003410BD">
      <w:pPr>
        <w:spacing w:line="259" w:lineRule="auto"/>
        <w:rPr>
          <w:rFonts w:eastAsiaTheme="majorEastAsia" w:cstheme="majorBidi"/>
          <w:color w:val="2F5496" w:themeColor="accent1" w:themeShade="BF"/>
          <w:sz w:val="32"/>
          <w:szCs w:val="32"/>
        </w:rPr>
      </w:pPr>
    </w:p>
    <w:p w14:paraId="4416257C" w14:textId="77777777" w:rsidR="000E3FBE" w:rsidRDefault="000E3FBE"/>
    <w:bookmarkStart w:id="18" w:name="_Toc158059720" w:displacedByCustomXml="next"/>
    <w:sdt>
      <w:sdtPr>
        <w:id w:val="-1632471362"/>
        <w:docPartObj>
          <w:docPartGallery w:val="Bibliographies"/>
          <w:docPartUnique/>
        </w:docPartObj>
      </w:sdtPr>
      <w:sdtEndPr>
        <w:rPr>
          <w:rFonts w:eastAsiaTheme="minorEastAsia" w:cstheme="minorBidi"/>
          <w:color w:val="auto"/>
          <w:sz w:val="22"/>
          <w:szCs w:val="22"/>
        </w:rPr>
      </w:sdtEndPr>
      <w:sdtContent>
        <w:p w14:paraId="3AA6343E" w14:textId="25C345CD" w:rsidR="008322FF" w:rsidRDefault="008322FF">
          <w:pPr>
            <w:pStyle w:val="Heading1"/>
          </w:pPr>
          <w:r>
            <w:t>References</w:t>
          </w:r>
          <w:bookmarkEnd w:id="18"/>
        </w:p>
        <w:sdt>
          <w:sdtPr>
            <w:id w:val="-573587230"/>
            <w:bibliography/>
          </w:sdtPr>
          <w:sdtContent>
            <w:p w14:paraId="4BC1A58F" w14:textId="77777777" w:rsidR="00D54016" w:rsidRDefault="008322FF" w:rsidP="00D54016">
              <w:pPr>
                <w:pStyle w:val="Bibliography"/>
                <w:rPr>
                  <w:noProof/>
                  <w:sz w:val="24"/>
                  <w:szCs w:val="24"/>
                </w:rPr>
              </w:pPr>
              <w:r>
                <w:fldChar w:fldCharType="begin"/>
              </w:r>
              <w:r>
                <w:instrText xml:space="preserve"> BIBLIOGRAPHY </w:instrText>
              </w:r>
              <w:r>
                <w:fldChar w:fldCharType="separate"/>
              </w:r>
              <w:r w:rsidR="00D54016">
                <w:rPr>
                  <w:noProof/>
                </w:rPr>
                <w:t xml:space="preserve">Aalco Metals Ltd, 2019. </w:t>
              </w:r>
              <w:r w:rsidR="00D54016">
                <w:rPr>
                  <w:i/>
                  <w:iCs/>
                  <w:noProof/>
                </w:rPr>
                <w:t xml:space="preserve">6082 - T6 Extrusions. </w:t>
              </w:r>
              <w:r w:rsidR="00D54016">
                <w:rPr>
                  <w:noProof/>
                </w:rPr>
                <w:t xml:space="preserve">[Online] </w:t>
              </w:r>
              <w:r w:rsidR="00D54016">
                <w:rPr>
                  <w:noProof/>
                </w:rPr>
                <w:br/>
                <w:t xml:space="preserve">Available at: </w:t>
              </w:r>
              <w:r w:rsidR="00D54016">
                <w:rPr>
                  <w:noProof/>
                  <w:u w:val="single"/>
                </w:rPr>
                <w:t>https://www.aalco.co.uk/datasheets/Aluminium-Alloy-6082-T6-Extrusions_338.ashx</w:t>
              </w:r>
              <w:r w:rsidR="00D54016">
                <w:rPr>
                  <w:noProof/>
                </w:rPr>
                <w:br/>
                <w:t>[Accessed 31 01 2024].</w:t>
              </w:r>
            </w:p>
            <w:p w14:paraId="5EF94AFF" w14:textId="77777777" w:rsidR="00D54016" w:rsidRDefault="00D54016" w:rsidP="00D54016">
              <w:pPr>
                <w:pStyle w:val="Bibliography"/>
                <w:rPr>
                  <w:noProof/>
                </w:rPr>
              </w:pPr>
              <w:r>
                <w:rPr>
                  <w:noProof/>
                </w:rPr>
                <w:t xml:space="preserve">Ashby, M. F. &amp; Jones, D. R. H., 2013. </w:t>
              </w:r>
              <w:r>
                <w:rPr>
                  <w:i/>
                  <w:iCs/>
                  <w:noProof/>
                </w:rPr>
                <w:t xml:space="preserve">Engineering Materials 2. </w:t>
              </w:r>
              <w:r>
                <w:rPr>
                  <w:noProof/>
                </w:rPr>
                <w:t>4th ed. Oxford: Butterworth-Heinemann.</w:t>
              </w:r>
            </w:p>
            <w:p w14:paraId="1CBEEFA2" w14:textId="77777777" w:rsidR="00D54016" w:rsidRDefault="00D54016" w:rsidP="00D54016">
              <w:pPr>
                <w:pStyle w:val="Bibliography"/>
                <w:rPr>
                  <w:noProof/>
                </w:rPr>
              </w:pPr>
              <w:r>
                <w:rPr>
                  <w:noProof/>
                </w:rPr>
                <w:t xml:space="preserve">Bai, Y. et al., 2022. New HPDC Mg-RE based alloy with exceptional strength and creep resistance at elevated temperature. </w:t>
              </w:r>
              <w:r>
                <w:rPr>
                  <w:i/>
                  <w:iCs/>
                  <w:noProof/>
                </w:rPr>
                <w:t xml:space="preserve">Materials Science &amp; Engineering A, </w:t>
              </w:r>
              <w:r>
                <w:rPr>
                  <w:noProof/>
                </w:rPr>
                <w:t>Volume 840.</w:t>
              </w:r>
            </w:p>
            <w:p w14:paraId="63FBC8E8" w14:textId="77777777" w:rsidR="00D54016" w:rsidRDefault="00D54016" w:rsidP="00D54016">
              <w:pPr>
                <w:pStyle w:val="Bibliography"/>
                <w:rPr>
                  <w:noProof/>
                </w:rPr>
              </w:pPr>
              <w:r>
                <w:rPr>
                  <w:noProof/>
                </w:rPr>
                <w:t xml:space="preserve">Baughurst, L. &amp; Voznaks, G., 2009. Welding defects, causes and correction. </w:t>
              </w:r>
              <w:r>
                <w:rPr>
                  <w:i/>
                  <w:iCs/>
                  <w:noProof/>
                </w:rPr>
                <w:t xml:space="preserve">Australian Bulk Handling Review, </w:t>
              </w:r>
              <w:r>
                <w:rPr>
                  <w:noProof/>
                </w:rPr>
                <w:t>pp. 26-28.</w:t>
              </w:r>
            </w:p>
            <w:p w14:paraId="4D5748D1" w14:textId="77777777" w:rsidR="00D54016" w:rsidRDefault="00D54016" w:rsidP="00D54016">
              <w:pPr>
                <w:pStyle w:val="Bibliography"/>
                <w:rPr>
                  <w:noProof/>
                </w:rPr>
              </w:pPr>
              <w:r>
                <w:rPr>
                  <w:noProof/>
                </w:rPr>
                <w:t xml:space="preserve">Bauser, M., Sauer, G. &amp; Seigert, K., 2006. </w:t>
              </w:r>
              <w:r>
                <w:rPr>
                  <w:i/>
                  <w:iCs/>
                  <w:noProof/>
                </w:rPr>
                <w:t xml:space="preserve">Extrustion. </w:t>
              </w:r>
              <w:r>
                <w:rPr>
                  <w:noProof/>
                </w:rPr>
                <w:t>2nd ed. Ohio: ASM International.</w:t>
              </w:r>
            </w:p>
            <w:p w14:paraId="28916048" w14:textId="77777777" w:rsidR="00D54016" w:rsidRDefault="00D54016" w:rsidP="00D54016">
              <w:pPr>
                <w:pStyle w:val="Bibliography"/>
                <w:rPr>
                  <w:noProof/>
                </w:rPr>
              </w:pPr>
              <w:r>
                <w:rPr>
                  <w:noProof/>
                </w:rPr>
                <w:t xml:space="preserve">Bharaj, A. S. et al., 2023. Study of resistant spot welding and its effect on the metallurgical and mechanical properties _ a review. </w:t>
              </w:r>
              <w:r>
                <w:rPr>
                  <w:i/>
                  <w:iCs/>
                  <w:noProof/>
                </w:rPr>
                <w:t>Materials Today: Proceedings.</w:t>
              </w:r>
            </w:p>
            <w:p w14:paraId="6C276246" w14:textId="77777777" w:rsidR="00D54016" w:rsidRDefault="00D54016" w:rsidP="00D54016">
              <w:pPr>
                <w:pStyle w:val="Bibliography"/>
                <w:rPr>
                  <w:noProof/>
                </w:rPr>
              </w:pPr>
              <w:r>
                <w:rPr>
                  <w:noProof/>
                </w:rPr>
                <w:t xml:space="preserve">Bhoyar, V. &amp; Umredkar, S., 2020. Manufacturing Processes Part II: A Brief Review on Rolling &amp; Extrusion. </w:t>
              </w:r>
              <w:r>
                <w:rPr>
                  <w:i/>
                  <w:iCs/>
                  <w:noProof/>
                </w:rPr>
                <w:t xml:space="preserve">International Journal of Innovations in Engineering and Science, </w:t>
              </w:r>
              <w:r>
                <w:rPr>
                  <w:noProof/>
                </w:rPr>
                <w:t>5(1), pp. 33-37.</w:t>
              </w:r>
            </w:p>
            <w:p w14:paraId="3DF21981" w14:textId="77777777" w:rsidR="00D54016" w:rsidRDefault="00D54016" w:rsidP="00D54016">
              <w:pPr>
                <w:pStyle w:val="Bibliography"/>
                <w:rPr>
                  <w:noProof/>
                </w:rPr>
              </w:pPr>
              <w:r>
                <w:rPr>
                  <w:noProof/>
                </w:rPr>
                <w:t xml:space="preserve">CustomPartNet, n.d. </w:t>
              </w:r>
              <w:r>
                <w:rPr>
                  <w:i/>
                  <w:iCs/>
                  <w:noProof/>
                </w:rPr>
                <w:t xml:space="preserve">Die Casting. </w:t>
              </w:r>
              <w:r>
                <w:rPr>
                  <w:noProof/>
                </w:rPr>
                <w:t xml:space="preserve">[Online] </w:t>
              </w:r>
              <w:r>
                <w:rPr>
                  <w:noProof/>
                </w:rPr>
                <w:br/>
                <w:t xml:space="preserve">Available at: </w:t>
              </w:r>
              <w:r>
                <w:rPr>
                  <w:noProof/>
                  <w:u w:val="single"/>
                </w:rPr>
                <w:t>http://www.custompartnet.com/wu/die-casting</w:t>
              </w:r>
              <w:r>
                <w:rPr>
                  <w:noProof/>
                </w:rPr>
                <w:br/>
                <w:t>[Accessed 01 02 2024].</w:t>
              </w:r>
            </w:p>
            <w:p w14:paraId="0BC9504B" w14:textId="77777777" w:rsidR="00D54016" w:rsidRDefault="00D54016" w:rsidP="00D54016">
              <w:pPr>
                <w:pStyle w:val="Bibliography"/>
                <w:rPr>
                  <w:noProof/>
                </w:rPr>
              </w:pPr>
              <w:r>
                <w:rPr>
                  <w:noProof/>
                </w:rPr>
                <w:t xml:space="preserve">David, S. A., Babu, S. S. &amp; Vitek, J. M., 2003. Welding: Solidification and microstructure. </w:t>
              </w:r>
              <w:r>
                <w:rPr>
                  <w:i/>
                  <w:iCs/>
                  <w:noProof/>
                </w:rPr>
                <w:t xml:space="preserve">The Journal of The Minerals, Metals &amp; Materials Society (JOM), </w:t>
              </w:r>
              <w:r>
                <w:rPr>
                  <w:noProof/>
                </w:rPr>
                <w:t>55(6), pp. 14-20.</w:t>
              </w:r>
            </w:p>
            <w:p w14:paraId="451A0C56" w14:textId="77777777" w:rsidR="00D54016" w:rsidRDefault="00D54016" w:rsidP="00D54016">
              <w:pPr>
                <w:pStyle w:val="Bibliography"/>
                <w:rPr>
                  <w:noProof/>
                </w:rPr>
              </w:pPr>
              <w:r>
                <w:rPr>
                  <w:noProof/>
                </w:rPr>
                <w:t xml:space="preserve">Jafari, H., Houshang, A. &amp; Heydari, M., 2022. Effect of extrusion process on microstructure and mechanical and corrosion properties of biodegradable Mg–5Zn–1.5Y magnesium alloy. </w:t>
              </w:r>
              <w:r>
                <w:rPr>
                  <w:i/>
                  <w:iCs/>
                  <w:noProof/>
                </w:rPr>
                <w:t xml:space="preserve">International Journal of Minerals, Metallurgy and Materials, </w:t>
              </w:r>
              <w:r>
                <w:rPr>
                  <w:noProof/>
                </w:rPr>
                <w:t>29(3), pp. 490-502.</w:t>
              </w:r>
            </w:p>
            <w:p w14:paraId="135816D6" w14:textId="77777777" w:rsidR="00D54016" w:rsidRDefault="00D54016" w:rsidP="00D54016">
              <w:pPr>
                <w:pStyle w:val="Bibliography"/>
                <w:rPr>
                  <w:noProof/>
                </w:rPr>
              </w:pPr>
              <w:r>
                <w:rPr>
                  <w:noProof/>
                </w:rPr>
                <w:t xml:space="preserve">Kopeliovich, D., 2023. </w:t>
              </w:r>
              <w:r>
                <w:rPr>
                  <w:i/>
                  <w:iCs/>
                  <w:noProof/>
                </w:rPr>
                <w:t xml:space="preserve">Die casting. </w:t>
              </w:r>
              <w:r>
                <w:rPr>
                  <w:noProof/>
                </w:rPr>
                <w:t xml:space="preserve">[Online] </w:t>
              </w:r>
              <w:r>
                <w:rPr>
                  <w:noProof/>
                </w:rPr>
                <w:br/>
                <w:t xml:space="preserve">Available at: </w:t>
              </w:r>
              <w:r>
                <w:rPr>
                  <w:noProof/>
                  <w:u w:val="single"/>
                </w:rPr>
                <w:t>https://www.substech.com/dokuwiki/doku.php?id=die_casting</w:t>
              </w:r>
              <w:r>
                <w:rPr>
                  <w:noProof/>
                </w:rPr>
                <w:br/>
                <w:t>[Accessed 01 02 2024].</w:t>
              </w:r>
            </w:p>
            <w:p w14:paraId="3570D02E" w14:textId="77777777" w:rsidR="00D54016" w:rsidRDefault="00D54016" w:rsidP="00D54016">
              <w:pPr>
                <w:pStyle w:val="Bibliography"/>
                <w:rPr>
                  <w:noProof/>
                </w:rPr>
              </w:pPr>
              <w:r>
                <w:rPr>
                  <w:noProof/>
                </w:rPr>
                <w:t xml:space="preserve">Nee, A. Y. C., 2014. Forming and Joining: Materials Joining. In: A. Y. C. Nee, ed. </w:t>
              </w:r>
              <w:r>
                <w:rPr>
                  <w:i/>
                  <w:iCs/>
                  <w:noProof/>
                </w:rPr>
                <w:t xml:space="preserve">Handbook of Manufacturing Engineering and Technology. </w:t>
              </w:r>
              <w:r>
                <w:rPr>
                  <w:noProof/>
                </w:rPr>
                <w:t>London: Springer Publishing Company, Incorporated, pp. 568-784.</w:t>
              </w:r>
            </w:p>
            <w:p w14:paraId="43EF56A4" w14:textId="77777777" w:rsidR="00D54016" w:rsidRDefault="00D54016" w:rsidP="00D54016">
              <w:pPr>
                <w:pStyle w:val="Bibliography"/>
                <w:rPr>
                  <w:noProof/>
                </w:rPr>
              </w:pPr>
              <w:r>
                <w:rPr>
                  <w:noProof/>
                </w:rPr>
                <w:t xml:space="preserve">Nee, A. Y. C., 2014. Metal Casting. In: A. Y. C. Nee, ed. </w:t>
              </w:r>
              <w:r>
                <w:rPr>
                  <w:i/>
                  <w:iCs/>
                  <w:noProof/>
                </w:rPr>
                <w:t xml:space="preserve">Handbook of Manufacturing Engineering and Technology. </w:t>
              </w:r>
              <w:r>
                <w:rPr>
                  <w:noProof/>
                </w:rPr>
                <w:t>London: Springer Publishing Company, Incorporated, pp. 352-446.</w:t>
              </w:r>
            </w:p>
            <w:p w14:paraId="4FDBBAED" w14:textId="77777777" w:rsidR="00D54016" w:rsidRDefault="00D54016" w:rsidP="00D54016">
              <w:pPr>
                <w:pStyle w:val="Bibliography"/>
                <w:rPr>
                  <w:noProof/>
                </w:rPr>
              </w:pPr>
              <w:r>
                <w:rPr>
                  <w:noProof/>
                </w:rPr>
                <w:t xml:space="preserve">Ohring, M., 1995. Engineering Materials Science. In: </w:t>
              </w:r>
              <w:r>
                <w:rPr>
                  <w:i/>
                  <w:iCs/>
                  <w:noProof/>
                </w:rPr>
                <w:t xml:space="preserve">HOW ENGINEERING MATERIALS ARE STRENGTHENED AND TOUGHENED. </w:t>
              </w:r>
              <w:r>
                <w:rPr>
                  <w:noProof/>
                </w:rPr>
                <w:t>Cambridge: Academic Press, pp. 431-500.</w:t>
              </w:r>
            </w:p>
            <w:p w14:paraId="3B9EFEC6" w14:textId="77777777" w:rsidR="00D54016" w:rsidRDefault="00D54016" w:rsidP="00D54016">
              <w:pPr>
                <w:pStyle w:val="Bibliography"/>
                <w:rPr>
                  <w:noProof/>
                </w:rPr>
              </w:pPr>
              <w:r>
                <w:rPr>
                  <w:noProof/>
                </w:rPr>
                <w:t xml:space="preserve">Sabbaghian, M. et al., 2021. Investigation of shear and tensile mechanical properties of ZK60 Mg alloy sheet processed by rolling and sheet extrusion. </w:t>
              </w:r>
              <w:r>
                <w:rPr>
                  <w:i/>
                  <w:iCs/>
                  <w:noProof/>
                </w:rPr>
                <w:t xml:space="preserve">Materials Science and Engineering, </w:t>
              </w:r>
              <w:r>
                <w:rPr>
                  <w:noProof/>
                </w:rPr>
                <w:t>Volume 828.</w:t>
              </w:r>
            </w:p>
            <w:p w14:paraId="5DA0C240" w14:textId="77777777" w:rsidR="00D54016" w:rsidRDefault="00D54016" w:rsidP="00D54016">
              <w:pPr>
                <w:pStyle w:val="Bibliography"/>
                <w:rPr>
                  <w:noProof/>
                </w:rPr>
              </w:pPr>
              <w:r>
                <w:rPr>
                  <w:noProof/>
                </w:rPr>
                <w:t xml:space="preserve">Saha, P. K., 2000. Fundamentals of Extrusion. In: </w:t>
              </w:r>
              <w:r>
                <w:rPr>
                  <w:i/>
                  <w:iCs/>
                  <w:noProof/>
                </w:rPr>
                <w:t xml:space="preserve">Aluminum Extrusion Technology. </w:t>
              </w:r>
              <w:r>
                <w:rPr>
                  <w:noProof/>
                </w:rPr>
                <w:t>Ohio: ASM International.</w:t>
              </w:r>
            </w:p>
            <w:p w14:paraId="7B4906A9" w14:textId="77777777" w:rsidR="00D54016" w:rsidRDefault="00D54016" w:rsidP="00D54016">
              <w:pPr>
                <w:pStyle w:val="Bibliography"/>
                <w:rPr>
                  <w:noProof/>
                </w:rPr>
              </w:pPr>
              <w:r>
                <w:rPr>
                  <w:noProof/>
                </w:rPr>
                <w:t xml:space="preserve">Soy, U. et al., 2011. Determination of welding parameters for shielded metal arc welding. </w:t>
              </w:r>
              <w:r>
                <w:rPr>
                  <w:i/>
                  <w:iCs/>
                  <w:noProof/>
                </w:rPr>
                <w:t xml:space="preserve">Scientific Research and Essays, </w:t>
              </w:r>
              <w:r>
                <w:rPr>
                  <w:noProof/>
                </w:rPr>
                <w:t>Volume 6, pp. 3153-3160.</w:t>
              </w:r>
            </w:p>
            <w:p w14:paraId="3B917370" w14:textId="77777777" w:rsidR="00D54016" w:rsidRDefault="00D54016" w:rsidP="00D54016">
              <w:pPr>
                <w:pStyle w:val="Bibliography"/>
                <w:rPr>
                  <w:noProof/>
                </w:rPr>
              </w:pPr>
              <w:r>
                <w:rPr>
                  <w:noProof/>
                </w:rPr>
                <w:t xml:space="preserve">Yang, Q., Xiaohan, W. &amp; Qiu, X., 2023. Characteristics of High-Pressure Die Casting with High Strength-Ductility Synergy Properties: A Review. </w:t>
              </w:r>
              <w:r>
                <w:rPr>
                  <w:i/>
                  <w:iCs/>
                  <w:noProof/>
                </w:rPr>
                <w:t xml:space="preserve">Materials (Basel), </w:t>
              </w:r>
              <w:r>
                <w:rPr>
                  <w:noProof/>
                </w:rPr>
                <w:t>16(5).</w:t>
              </w:r>
            </w:p>
            <w:p w14:paraId="560654D8" w14:textId="77777777" w:rsidR="00D54016" w:rsidRDefault="00D54016" w:rsidP="00D54016">
              <w:pPr>
                <w:pStyle w:val="Bibliography"/>
                <w:rPr>
                  <w:noProof/>
                </w:rPr>
              </w:pPr>
              <w:r>
                <w:rPr>
                  <w:noProof/>
                </w:rPr>
                <w:t xml:space="preserve">Zuhailawati, H., Jamaluddin, M. A., Seman, A. A. &amp; Ismail, S., 2016. Welding Investigation and Prediction of Tensile Strength of 304 Stainless Steel Sheet Metal Joint by Response Surface Methodology. </w:t>
              </w:r>
              <w:r>
                <w:rPr>
                  <w:i/>
                  <w:iCs/>
                  <w:noProof/>
                </w:rPr>
                <w:t xml:space="preserve">Procedia Chemistry, </w:t>
              </w:r>
              <w:r>
                <w:rPr>
                  <w:noProof/>
                </w:rPr>
                <w:t>Volume 19, pp. 217-221.</w:t>
              </w:r>
            </w:p>
            <w:p w14:paraId="152F0FC9" w14:textId="383A0AF6" w:rsidR="008322FF" w:rsidRDefault="008322FF" w:rsidP="00D54016">
              <w:r>
                <w:rPr>
                  <w:b/>
                  <w:bCs/>
                  <w:noProof/>
                </w:rPr>
                <w:fldChar w:fldCharType="end"/>
              </w:r>
            </w:p>
          </w:sdtContent>
        </w:sdt>
      </w:sdtContent>
    </w:sdt>
    <w:p w14:paraId="4B49131F" w14:textId="77777777" w:rsidR="008322FF" w:rsidRPr="008322FF" w:rsidRDefault="008322FF" w:rsidP="008322FF"/>
    <w:sectPr w:rsidR="008322FF" w:rsidRPr="008322FF" w:rsidSect="00FD24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B64CC" w14:textId="77777777" w:rsidR="00FD24F8" w:rsidRDefault="00FD24F8" w:rsidP="003719A5">
      <w:pPr>
        <w:spacing w:after="0" w:line="240" w:lineRule="auto"/>
      </w:pPr>
      <w:r>
        <w:separator/>
      </w:r>
    </w:p>
  </w:endnote>
  <w:endnote w:type="continuationSeparator" w:id="0">
    <w:p w14:paraId="5D830042" w14:textId="77777777" w:rsidR="00FD24F8" w:rsidRDefault="00FD24F8" w:rsidP="00371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969007"/>
      <w:docPartObj>
        <w:docPartGallery w:val="Page Numbers (Bottom of Page)"/>
        <w:docPartUnique/>
      </w:docPartObj>
    </w:sdtPr>
    <w:sdtEndPr>
      <w:rPr>
        <w:noProof/>
      </w:rPr>
    </w:sdtEndPr>
    <w:sdtContent>
      <w:p w14:paraId="7A058F07" w14:textId="47D2D600" w:rsidR="003719A5" w:rsidRDefault="003719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847C5" w14:textId="77777777" w:rsidR="003719A5" w:rsidRDefault="0037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8201A" w14:textId="77777777" w:rsidR="00FD24F8" w:rsidRDefault="00FD24F8" w:rsidP="003719A5">
      <w:pPr>
        <w:spacing w:after="0" w:line="240" w:lineRule="auto"/>
      </w:pPr>
      <w:r>
        <w:separator/>
      </w:r>
    </w:p>
  </w:footnote>
  <w:footnote w:type="continuationSeparator" w:id="0">
    <w:p w14:paraId="516636E5" w14:textId="77777777" w:rsidR="00FD24F8" w:rsidRDefault="00FD24F8" w:rsidP="003719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57E4A"/>
    <w:multiLevelType w:val="hybridMultilevel"/>
    <w:tmpl w:val="66F07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471F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B2B65F1"/>
    <w:multiLevelType w:val="hybridMultilevel"/>
    <w:tmpl w:val="57FE1F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4A2F9D"/>
    <w:multiLevelType w:val="hybridMultilevel"/>
    <w:tmpl w:val="8D16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282644"/>
    <w:multiLevelType w:val="hybridMultilevel"/>
    <w:tmpl w:val="5E4E70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11814764">
    <w:abstractNumId w:val="1"/>
  </w:num>
  <w:num w:numId="2" w16cid:durableId="519121198">
    <w:abstractNumId w:val="4"/>
  </w:num>
  <w:num w:numId="3" w16cid:durableId="159514690">
    <w:abstractNumId w:val="0"/>
  </w:num>
  <w:num w:numId="4" w16cid:durableId="159538908">
    <w:abstractNumId w:val="3"/>
  </w:num>
  <w:num w:numId="5" w16cid:durableId="19597540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BE"/>
    <w:rsid w:val="00010D9C"/>
    <w:rsid w:val="0002324C"/>
    <w:rsid w:val="000303E4"/>
    <w:rsid w:val="00030D5B"/>
    <w:rsid w:val="00055288"/>
    <w:rsid w:val="000701FF"/>
    <w:rsid w:val="000C6DDA"/>
    <w:rsid w:val="000D4F66"/>
    <w:rsid w:val="000E3FBE"/>
    <w:rsid w:val="000F0CD8"/>
    <w:rsid w:val="001121F9"/>
    <w:rsid w:val="001308D9"/>
    <w:rsid w:val="00157E71"/>
    <w:rsid w:val="001A0611"/>
    <w:rsid w:val="001C2608"/>
    <w:rsid w:val="001C6D7F"/>
    <w:rsid w:val="001D6A06"/>
    <w:rsid w:val="001E7D2D"/>
    <w:rsid w:val="001F1D9A"/>
    <w:rsid w:val="0020160D"/>
    <w:rsid w:val="00261C65"/>
    <w:rsid w:val="002B093A"/>
    <w:rsid w:val="002B724A"/>
    <w:rsid w:val="002D26C4"/>
    <w:rsid w:val="002F04B9"/>
    <w:rsid w:val="00313960"/>
    <w:rsid w:val="003410BD"/>
    <w:rsid w:val="00350C68"/>
    <w:rsid w:val="00353846"/>
    <w:rsid w:val="003719A5"/>
    <w:rsid w:val="003739E8"/>
    <w:rsid w:val="00381A64"/>
    <w:rsid w:val="00387831"/>
    <w:rsid w:val="003B49C0"/>
    <w:rsid w:val="003D53E9"/>
    <w:rsid w:val="003F3A5E"/>
    <w:rsid w:val="003F47F4"/>
    <w:rsid w:val="004030A6"/>
    <w:rsid w:val="0042674D"/>
    <w:rsid w:val="00432E7E"/>
    <w:rsid w:val="00451CB3"/>
    <w:rsid w:val="00456837"/>
    <w:rsid w:val="004662E6"/>
    <w:rsid w:val="00494B86"/>
    <w:rsid w:val="00494CED"/>
    <w:rsid w:val="00495A27"/>
    <w:rsid w:val="004A0263"/>
    <w:rsid w:val="004A172E"/>
    <w:rsid w:val="004B64A0"/>
    <w:rsid w:val="004D08D0"/>
    <w:rsid w:val="004D1E8D"/>
    <w:rsid w:val="004F5EE8"/>
    <w:rsid w:val="005340A8"/>
    <w:rsid w:val="00542E2D"/>
    <w:rsid w:val="005512F6"/>
    <w:rsid w:val="005540A4"/>
    <w:rsid w:val="00566F2F"/>
    <w:rsid w:val="005B4CB3"/>
    <w:rsid w:val="005C14B0"/>
    <w:rsid w:val="005D75F0"/>
    <w:rsid w:val="005E756A"/>
    <w:rsid w:val="00604403"/>
    <w:rsid w:val="00664284"/>
    <w:rsid w:val="006A0E29"/>
    <w:rsid w:val="006C1235"/>
    <w:rsid w:val="006C2491"/>
    <w:rsid w:val="006C5BC8"/>
    <w:rsid w:val="006C7346"/>
    <w:rsid w:val="006F1428"/>
    <w:rsid w:val="00707801"/>
    <w:rsid w:val="00713B32"/>
    <w:rsid w:val="0075610F"/>
    <w:rsid w:val="00756F6F"/>
    <w:rsid w:val="007578C3"/>
    <w:rsid w:val="00785EE6"/>
    <w:rsid w:val="00793A59"/>
    <w:rsid w:val="007B38A6"/>
    <w:rsid w:val="00817D3A"/>
    <w:rsid w:val="008322FF"/>
    <w:rsid w:val="00841FCC"/>
    <w:rsid w:val="0087749E"/>
    <w:rsid w:val="008A27F7"/>
    <w:rsid w:val="009025B5"/>
    <w:rsid w:val="009317EC"/>
    <w:rsid w:val="00942EA2"/>
    <w:rsid w:val="00945F0D"/>
    <w:rsid w:val="00951990"/>
    <w:rsid w:val="00961C16"/>
    <w:rsid w:val="009668B6"/>
    <w:rsid w:val="009723C8"/>
    <w:rsid w:val="0098048B"/>
    <w:rsid w:val="00985BDE"/>
    <w:rsid w:val="009A1257"/>
    <w:rsid w:val="009A2C20"/>
    <w:rsid w:val="009D083C"/>
    <w:rsid w:val="009E2965"/>
    <w:rsid w:val="00A03711"/>
    <w:rsid w:val="00A42CF8"/>
    <w:rsid w:val="00A60F0A"/>
    <w:rsid w:val="00A67639"/>
    <w:rsid w:val="00A840F4"/>
    <w:rsid w:val="00AC5092"/>
    <w:rsid w:val="00AD7DB4"/>
    <w:rsid w:val="00AE51A7"/>
    <w:rsid w:val="00B018AD"/>
    <w:rsid w:val="00B41F8C"/>
    <w:rsid w:val="00B77054"/>
    <w:rsid w:val="00B87507"/>
    <w:rsid w:val="00BB7291"/>
    <w:rsid w:val="00BC033D"/>
    <w:rsid w:val="00BC2F67"/>
    <w:rsid w:val="00BD1FEA"/>
    <w:rsid w:val="00BF24D6"/>
    <w:rsid w:val="00BF2783"/>
    <w:rsid w:val="00C0767E"/>
    <w:rsid w:val="00C53501"/>
    <w:rsid w:val="00C55F99"/>
    <w:rsid w:val="00C71BA2"/>
    <w:rsid w:val="00CA1586"/>
    <w:rsid w:val="00CA4BE4"/>
    <w:rsid w:val="00CC301E"/>
    <w:rsid w:val="00CD6524"/>
    <w:rsid w:val="00CE2357"/>
    <w:rsid w:val="00CE4169"/>
    <w:rsid w:val="00D126CE"/>
    <w:rsid w:val="00D24014"/>
    <w:rsid w:val="00D30F8F"/>
    <w:rsid w:val="00D33864"/>
    <w:rsid w:val="00D45969"/>
    <w:rsid w:val="00D54016"/>
    <w:rsid w:val="00D609F2"/>
    <w:rsid w:val="00D72F54"/>
    <w:rsid w:val="00D77999"/>
    <w:rsid w:val="00D9253C"/>
    <w:rsid w:val="00DA735C"/>
    <w:rsid w:val="00DB1483"/>
    <w:rsid w:val="00DB2116"/>
    <w:rsid w:val="00DD5963"/>
    <w:rsid w:val="00E37605"/>
    <w:rsid w:val="00E75EEA"/>
    <w:rsid w:val="00EA0509"/>
    <w:rsid w:val="00EA225C"/>
    <w:rsid w:val="00EB0311"/>
    <w:rsid w:val="00ED4108"/>
    <w:rsid w:val="00EF138C"/>
    <w:rsid w:val="00EF3A3F"/>
    <w:rsid w:val="00EF6BAD"/>
    <w:rsid w:val="00EF733B"/>
    <w:rsid w:val="00F05312"/>
    <w:rsid w:val="00F10C11"/>
    <w:rsid w:val="00F1526E"/>
    <w:rsid w:val="00F15631"/>
    <w:rsid w:val="00F5046C"/>
    <w:rsid w:val="00F56855"/>
    <w:rsid w:val="00F63500"/>
    <w:rsid w:val="00F819E5"/>
    <w:rsid w:val="00F8786D"/>
    <w:rsid w:val="00FA18A3"/>
    <w:rsid w:val="00FA1AE9"/>
    <w:rsid w:val="00FC5E86"/>
    <w:rsid w:val="00FD24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11AAF"/>
  <w15:chartTrackingRefBased/>
  <w15:docId w15:val="{10FE90CC-3E4F-4434-A145-24B830D30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FBE"/>
    <w:pPr>
      <w:spacing w:line="360" w:lineRule="auto"/>
    </w:pPr>
    <w:rPr>
      <w:rFonts w:ascii="Times New Roman" w:hAnsi="Times New Roman"/>
    </w:rPr>
  </w:style>
  <w:style w:type="paragraph" w:styleId="Heading1">
    <w:name w:val="heading 1"/>
    <w:basedOn w:val="Normal"/>
    <w:next w:val="Normal"/>
    <w:link w:val="Heading1Char"/>
    <w:uiPriority w:val="9"/>
    <w:qFormat/>
    <w:rsid w:val="000E3FB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3F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9A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719A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19A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19A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719A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719A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719A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FB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E3FBE"/>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3719A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719A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719A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719A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719A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719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719A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71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9A5"/>
    <w:rPr>
      <w:rFonts w:ascii="Times New Roman" w:hAnsi="Times New Roman"/>
    </w:rPr>
  </w:style>
  <w:style w:type="paragraph" w:styleId="Footer">
    <w:name w:val="footer"/>
    <w:basedOn w:val="Normal"/>
    <w:link w:val="FooterChar"/>
    <w:uiPriority w:val="99"/>
    <w:unhideWhenUsed/>
    <w:rsid w:val="00371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9A5"/>
    <w:rPr>
      <w:rFonts w:ascii="Times New Roman" w:hAnsi="Times New Roman"/>
    </w:rPr>
  </w:style>
  <w:style w:type="paragraph" w:styleId="TOCHeading">
    <w:name w:val="TOC Heading"/>
    <w:basedOn w:val="Heading1"/>
    <w:next w:val="Normal"/>
    <w:uiPriority w:val="39"/>
    <w:unhideWhenUsed/>
    <w:qFormat/>
    <w:rsid w:val="003719A5"/>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3719A5"/>
    <w:pPr>
      <w:spacing w:after="100"/>
    </w:pPr>
  </w:style>
  <w:style w:type="character" w:styleId="Hyperlink">
    <w:name w:val="Hyperlink"/>
    <w:basedOn w:val="DefaultParagraphFont"/>
    <w:uiPriority w:val="99"/>
    <w:unhideWhenUsed/>
    <w:rsid w:val="003719A5"/>
    <w:rPr>
      <w:color w:val="0563C1" w:themeColor="hyperlink"/>
      <w:u w:val="single"/>
    </w:rPr>
  </w:style>
  <w:style w:type="paragraph" w:styleId="TOC2">
    <w:name w:val="toc 2"/>
    <w:basedOn w:val="Normal"/>
    <w:next w:val="Normal"/>
    <w:autoRedefine/>
    <w:uiPriority w:val="39"/>
    <w:unhideWhenUsed/>
    <w:rsid w:val="003719A5"/>
    <w:pPr>
      <w:spacing w:after="100"/>
      <w:ind w:left="220"/>
    </w:pPr>
  </w:style>
  <w:style w:type="table" w:styleId="TableGrid">
    <w:name w:val="Table Grid"/>
    <w:basedOn w:val="TableNormal"/>
    <w:uiPriority w:val="39"/>
    <w:rsid w:val="00371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19A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C6D7F"/>
    <w:pPr>
      <w:spacing w:after="0"/>
    </w:pPr>
  </w:style>
  <w:style w:type="paragraph" w:styleId="Date">
    <w:name w:val="Date"/>
    <w:basedOn w:val="Normal"/>
    <w:next w:val="Normal"/>
    <w:link w:val="DateChar"/>
    <w:uiPriority w:val="99"/>
    <w:semiHidden/>
    <w:unhideWhenUsed/>
    <w:rsid w:val="001C6D7F"/>
  </w:style>
  <w:style w:type="character" w:customStyle="1" w:styleId="DateChar">
    <w:name w:val="Date Char"/>
    <w:basedOn w:val="DefaultParagraphFont"/>
    <w:link w:val="Date"/>
    <w:uiPriority w:val="99"/>
    <w:semiHidden/>
    <w:rsid w:val="001C6D7F"/>
    <w:rPr>
      <w:rFonts w:ascii="Times New Roman" w:hAnsi="Times New Roman"/>
    </w:rPr>
  </w:style>
  <w:style w:type="paragraph" w:styleId="Bibliography">
    <w:name w:val="Bibliography"/>
    <w:basedOn w:val="Normal"/>
    <w:next w:val="Normal"/>
    <w:uiPriority w:val="37"/>
    <w:unhideWhenUsed/>
    <w:rsid w:val="008322FF"/>
  </w:style>
  <w:style w:type="paragraph" w:styleId="ListParagraph">
    <w:name w:val="List Paragraph"/>
    <w:basedOn w:val="Normal"/>
    <w:uiPriority w:val="34"/>
    <w:qFormat/>
    <w:rsid w:val="005D75F0"/>
    <w:pPr>
      <w:ind w:left="720"/>
      <w:contextualSpacing/>
    </w:pPr>
  </w:style>
  <w:style w:type="paragraph" w:styleId="NormalWeb">
    <w:name w:val="Normal (Web)"/>
    <w:basedOn w:val="Normal"/>
    <w:uiPriority w:val="99"/>
    <w:semiHidden/>
    <w:unhideWhenUsed/>
    <w:rsid w:val="00387831"/>
    <w:pPr>
      <w:spacing w:before="100" w:beforeAutospacing="1" w:after="100" w:afterAutospacing="1" w:line="240" w:lineRule="auto"/>
    </w:pPr>
    <w:rPr>
      <w:rFonts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6503">
      <w:bodyDiv w:val="1"/>
      <w:marLeft w:val="0"/>
      <w:marRight w:val="0"/>
      <w:marTop w:val="0"/>
      <w:marBottom w:val="0"/>
      <w:divBdr>
        <w:top w:val="none" w:sz="0" w:space="0" w:color="auto"/>
        <w:left w:val="none" w:sz="0" w:space="0" w:color="auto"/>
        <w:bottom w:val="none" w:sz="0" w:space="0" w:color="auto"/>
        <w:right w:val="none" w:sz="0" w:space="0" w:color="auto"/>
      </w:divBdr>
    </w:div>
    <w:div w:id="26680649">
      <w:bodyDiv w:val="1"/>
      <w:marLeft w:val="0"/>
      <w:marRight w:val="0"/>
      <w:marTop w:val="0"/>
      <w:marBottom w:val="0"/>
      <w:divBdr>
        <w:top w:val="none" w:sz="0" w:space="0" w:color="auto"/>
        <w:left w:val="none" w:sz="0" w:space="0" w:color="auto"/>
        <w:bottom w:val="none" w:sz="0" w:space="0" w:color="auto"/>
        <w:right w:val="none" w:sz="0" w:space="0" w:color="auto"/>
      </w:divBdr>
    </w:div>
    <w:div w:id="27878561">
      <w:bodyDiv w:val="1"/>
      <w:marLeft w:val="0"/>
      <w:marRight w:val="0"/>
      <w:marTop w:val="0"/>
      <w:marBottom w:val="0"/>
      <w:divBdr>
        <w:top w:val="none" w:sz="0" w:space="0" w:color="auto"/>
        <w:left w:val="none" w:sz="0" w:space="0" w:color="auto"/>
        <w:bottom w:val="none" w:sz="0" w:space="0" w:color="auto"/>
        <w:right w:val="none" w:sz="0" w:space="0" w:color="auto"/>
      </w:divBdr>
    </w:div>
    <w:div w:id="36593067">
      <w:bodyDiv w:val="1"/>
      <w:marLeft w:val="0"/>
      <w:marRight w:val="0"/>
      <w:marTop w:val="0"/>
      <w:marBottom w:val="0"/>
      <w:divBdr>
        <w:top w:val="none" w:sz="0" w:space="0" w:color="auto"/>
        <w:left w:val="none" w:sz="0" w:space="0" w:color="auto"/>
        <w:bottom w:val="none" w:sz="0" w:space="0" w:color="auto"/>
        <w:right w:val="none" w:sz="0" w:space="0" w:color="auto"/>
      </w:divBdr>
    </w:div>
    <w:div w:id="46340684">
      <w:bodyDiv w:val="1"/>
      <w:marLeft w:val="0"/>
      <w:marRight w:val="0"/>
      <w:marTop w:val="0"/>
      <w:marBottom w:val="0"/>
      <w:divBdr>
        <w:top w:val="none" w:sz="0" w:space="0" w:color="auto"/>
        <w:left w:val="none" w:sz="0" w:space="0" w:color="auto"/>
        <w:bottom w:val="none" w:sz="0" w:space="0" w:color="auto"/>
        <w:right w:val="none" w:sz="0" w:space="0" w:color="auto"/>
      </w:divBdr>
    </w:div>
    <w:div w:id="47535853">
      <w:bodyDiv w:val="1"/>
      <w:marLeft w:val="0"/>
      <w:marRight w:val="0"/>
      <w:marTop w:val="0"/>
      <w:marBottom w:val="0"/>
      <w:divBdr>
        <w:top w:val="none" w:sz="0" w:space="0" w:color="auto"/>
        <w:left w:val="none" w:sz="0" w:space="0" w:color="auto"/>
        <w:bottom w:val="none" w:sz="0" w:space="0" w:color="auto"/>
        <w:right w:val="none" w:sz="0" w:space="0" w:color="auto"/>
      </w:divBdr>
    </w:div>
    <w:div w:id="51469032">
      <w:bodyDiv w:val="1"/>
      <w:marLeft w:val="0"/>
      <w:marRight w:val="0"/>
      <w:marTop w:val="0"/>
      <w:marBottom w:val="0"/>
      <w:divBdr>
        <w:top w:val="none" w:sz="0" w:space="0" w:color="auto"/>
        <w:left w:val="none" w:sz="0" w:space="0" w:color="auto"/>
        <w:bottom w:val="none" w:sz="0" w:space="0" w:color="auto"/>
        <w:right w:val="none" w:sz="0" w:space="0" w:color="auto"/>
      </w:divBdr>
    </w:div>
    <w:div w:id="51589348">
      <w:bodyDiv w:val="1"/>
      <w:marLeft w:val="0"/>
      <w:marRight w:val="0"/>
      <w:marTop w:val="0"/>
      <w:marBottom w:val="0"/>
      <w:divBdr>
        <w:top w:val="none" w:sz="0" w:space="0" w:color="auto"/>
        <w:left w:val="none" w:sz="0" w:space="0" w:color="auto"/>
        <w:bottom w:val="none" w:sz="0" w:space="0" w:color="auto"/>
        <w:right w:val="none" w:sz="0" w:space="0" w:color="auto"/>
      </w:divBdr>
    </w:div>
    <w:div w:id="54361292">
      <w:bodyDiv w:val="1"/>
      <w:marLeft w:val="0"/>
      <w:marRight w:val="0"/>
      <w:marTop w:val="0"/>
      <w:marBottom w:val="0"/>
      <w:divBdr>
        <w:top w:val="none" w:sz="0" w:space="0" w:color="auto"/>
        <w:left w:val="none" w:sz="0" w:space="0" w:color="auto"/>
        <w:bottom w:val="none" w:sz="0" w:space="0" w:color="auto"/>
        <w:right w:val="none" w:sz="0" w:space="0" w:color="auto"/>
      </w:divBdr>
    </w:div>
    <w:div w:id="59987848">
      <w:bodyDiv w:val="1"/>
      <w:marLeft w:val="0"/>
      <w:marRight w:val="0"/>
      <w:marTop w:val="0"/>
      <w:marBottom w:val="0"/>
      <w:divBdr>
        <w:top w:val="none" w:sz="0" w:space="0" w:color="auto"/>
        <w:left w:val="none" w:sz="0" w:space="0" w:color="auto"/>
        <w:bottom w:val="none" w:sz="0" w:space="0" w:color="auto"/>
        <w:right w:val="none" w:sz="0" w:space="0" w:color="auto"/>
      </w:divBdr>
    </w:div>
    <w:div w:id="63646040">
      <w:bodyDiv w:val="1"/>
      <w:marLeft w:val="0"/>
      <w:marRight w:val="0"/>
      <w:marTop w:val="0"/>
      <w:marBottom w:val="0"/>
      <w:divBdr>
        <w:top w:val="none" w:sz="0" w:space="0" w:color="auto"/>
        <w:left w:val="none" w:sz="0" w:space="0" w:color="auto"/>
        <w:bottom w:val="none" w:sz="0" w:space="0" w:color="auto"/>
        <w:right w:val="none" w:sz="0" w:space="0" w:color="auto"/>
      </w:divBdr>
    </w:div>
    <w:div w:id="64689839">
      <w:bodyDiv w:val="1"/>
      <w:marLeft w:val="0"/>
      <w:marRight w:val="0"/>
      <w:marTop w:val="0"/>
      <w:marBottom w:val="0"/>
      <w:divBdr>
        <w:top w:val="none" w:sz="0" w:space="0" w:color="auto"/>
        <w:left w:val="none" w:sz="0" w:space="0" w:color="auto"/>
        <w:bottom w:val="none" w:sz="0" w:space="0" w:color="auto"/>
        <w:right w:val="none" w:sz="0" w:space="0" w:color="auto"/>
      </w:divBdr>
    </w:div>
    <w:div w:id="75446410">
      <w:bodyDiv w:val="1"/>
      <w:marLeft w:val="0"/>
      <w:marRight w:val="0"/>
      <w:marTop w:val="0"/>
      <w:marBottom w:val="0"/>
      <w:divBdr>
        <w:top w:val="none" w:sz="0" w:space="0" w:color="auto"/>
        <w:left w:val="none" w:sz="0" w:space="0" w:color="auto"/>
        <w:bottom w:val="none" w:sz="0" w:space="0" w:color="auto"/>
        <w:right w:val="none" w:sz="0" w:space="0" w:color="auto"/>
      </w:divBdr>
    </w:div>
    <w:div w:id="86705256">
      <w:bodyDiv w:val="1"/>
      <w:marLeft w:val="0"/>
      <w:marRight w:val="0"/>
      <w:marTop w:val="0"/>
      <w:marBottom w:val="0"/>
      <w:divBdr>
        <w:top w:val="none" w:sz="0" w:space="0" w:color="auto"/>
        <w:left w:val="none" w:sz="0" w:space="0" w:color="auto"/>
        <w:bottom w:val="none" w:sz="0" w:space="0" w:color="auto"/>
        <w:right w:val="none" w:sz="0" w:space="0" w:color="auto"/>
      </w:divBdr>
    </w:div>
    <w:div w:id="90319395">
      <w:bodyDiv w:val="1"/>
      <w:marLeft w:val="0"/>
      <w:marRight w:val="0"/>
      <w:marTop w:val="0"/>
      <w:marBottom w:val="0"/>
      <w:divBdr>
        <w:top w:val="none" w:sz="0" w:space="0" w:color="auto"/>
        <w:left w:val="none" w:sz="0" w:space="0" w:color="auto"/>
        <w:bottom w:val="none" w:sz="0" w:space="0" w:color="auto"/>
        <w:right w:val="none" w:sz="0" w:space="0" w:color="auto"/>
      </w:divBdr>
    </w:div>
    <w:div w:id="97213035">
      <w:bodyDiv w:val="1"/>
      <w:marLeft w:val="0"/>
      <w:marRight w:val="0"/>
      <w:marTop w:val="0"/>
      <w:marBottom w:val="0"/>
      <w:divBdr>
        <w:top w:val="none" w:sz="0" w:space="0" w:color="auto"/>
        <w:left w:val="none" w:sz="0" w:space="0" w:color="auto"/>
        <w:bottom w:val="none" w:sz="0" w:space="0" w:color="auto"/>
        <w:right w:val="none" w:sz="0" w:space="0" w:color="auto"/>
      </w:divBdr>
    </w:div>
    <w:div w:id="98568814">
      <w:bodyDiv w:val="1"/>
      <w:marLeft w:val="0"/>
      <w:marRight w:val="0"/>
      <w:marTop w:val="0"/>
      <w:marBottom w:val="0"/>
      <w:divBdr>
        <w:top w:val="none" w:sz="0" w:space="0" w:color="auto"/>
        <w:left w:val="none" w:sz="0" w:space="0" w:color="auto"/>
        <w:bottom w:val="none" w:sz="0" w:space="0" w:color="auto"/>
        <w:right w:val="none" w:sz="0" w:space="0" w:color="auto"/>
      </w:divBdr>
    </w:div>
    <w:div w:id="106512479">
      <w:bodyDiv w:val="1"/>
      <w:marLeft w:val="0"/>
      <w:marRight w:val="0"/>
      <w:marTop w:val="0"/>
      <w:marBottom w:val="0"/>
      <w:divBdr>
        <w:top w:val="none" w:sz="0" w:space="0" w:color="auto"/>
        <w:left w:val="none" w:sz="0" w:space="0" w:color="auto"/>
        <w:bottom w:val="none" w:sz="0" w:space="0" w:color="auto"/>
        <w:right w:val="none" w:sz="0" w:space="0" w:color="auto"/>
      </w:divBdr>
    </w:div>
    <w:div w:id="131601553">
      <w:bodyDiv w:val="1"/>
      <w:marLeft w:val="0"/>
      <w:marRight w:val="0"/>
      <w:marTop w:val="0"/>
      <w:marBottom w:val="0"/>
      <w:divBdr>
        <w:top w:val="none" w:sz="0" w:space="0" w:color="auto"/>
        <w:left w:val="none" w:sz="0" w:space="0" w:color="auto"/>
        <w:bottom w:val="none" w:sz="0" w:space="0" w:color="auto"/>
        <w:right w:val="none" w:sz="0" w:space="0" w:color="auto"/>
      </w:divBdr>
    </w:div>
    <w:div w:id="132143436">
      <w:bodyDiv w:val="1"/>
      <w:marLeft w:val="0"/>
      <w:marRight w:val="0"/>
      <w:marTop w:val="0"/>
      <w:marBottom w:val="0"/>
      <w:divBdr>
        <w:top w:val="none" w:sz="0" w:space="0" w:color="auto"/>
        <w:left w:val="none" w:sz="0" w:space="0" w:color="auto"/>
        <w:bottom w:val="none" w:sz="0" w:space="0" w:color="auto"/>
        <w:right w:val="none" w:sz="0" w:space="0" w:color="auto"/>
      </w:divBdr>
    </w:div>
    <w:div w:id="135608787">
      <w:bodyDiv w:val="1"/>
      <w:marLeft w:val="0"/>
      <w:marRight w:val="0"/>
      <w:marTop w:val="0"/>
      <w:marBottom w:val="0"/>
      <w:divBdr>
        <w:top w:val="none" w:sz="0" w:space="0" w:color="auto"/>
        <w:left w:val="none" w:sz="0" w:space="0" w:color="auto"/>
        <w:bottom w:val="none" w:sz="0" w:space="0" w:color="auto"/>
        <w:right w:val="none" w:sz="0" w:space="0" w:color="auto"/>
      </w:divBdr>
    </w:div>
    <w:div w:id="138310984">
      <w:bodyDiv w:val="1"/>
      <w:marLeft w:val="0"/>
      <w:marRight w:val="0"/>
      <w:marTop w:val="0"/>
      <w:marBottom w:val="0"/>
      <w:divBdr>
        <w:top w:val="none" w:sz="0" w:space="0" w:color="auto"/>
        <w:left w:val="none" w:sz="0" w:space="0" w:color="auto"/>
        <w:bottom w:val="none" w:sz="0" w:space="0" w:color="auto"/>
        <w:right w:val="none" w:sz="0" w:space="0" w:color="auto"/>
      </w:divBdr>
    </w:div>
    <w:div w:id="142432371">
      <w:bodyDiv w:val="1"/>
      <w:marLeft w:val="0"/>
      <w:marRight w:val="0"/>
      <w:marTop w:val="0"/>
      <w:marBottom w:val="0"/>
      <w:divBdr>
        <w:top w:val="none" w:sz="0" w:space="0" w:color="auto"/>
        <w:left w:val="none" w:sz="0" w:space="0" w:color="auto"/>
        <w:bottom w:val="none" w:sz="0" w:space="0" w:color="auto"/>
        <w:right w:val="none" w:sz="0" w:space="0" w:color="auto"/>
      </w:divBdr>
    </w:div>
    <w:div w:id="145441893">
      <w:bodyDiv w:val="1"/>
      <w:marLeft w:val="0"/>
      <w:marRight w:val="0"/>
      <w:marTop w:val="0"/>
      <w:marBottom w:val="0"/>
      <w:divBdr>
        <w:top w:val="none" w:sz="0" w:space="0" w:color="auto"/>
        <w:left w:val="none" w:sz="0" w:space="0" w:color="auto"/>
        <w:bottom w:val="none" w:sz="0" w:space="0" w:color="auto"/>
        <w:right w:val="none" w:sz="0" w:space="0" w:color="auto"/>
      </w:divBdr>
    </w:div>
    <w:div w:id="148325128">
      <w:bodyDiv w:val="1"/>
      <w:marLeft w:val="0"/>
      <w:marRight w:val="0"/>
      <w:marTop w:val="0"/>
      <w:marBottom w:val="0"/>
      <w:divBdr>
        <w:top w:val="none" w:sz="0" w:space="0" w:color="auto"/>
        <w:left w:val="none" w:sz="0" w:space="0" w:color="auto"/>
        <w:bottom w:val="none" w:sz="0" w:space="0" w:color="auto"/>
        <w:right w:val="none" w:sz="0" w:space="0" w:color="auto"/>
      </w:divBdr>
    </w:div>
    <w:div w:id="153255682">
      <w:bodyDiv w:val="1"/>
      <w:marLeft w:val="0"/>
      <w:marRight w:val="0"/>
      <w:marTop w:val="0"/>
      <w:marBottom w:val="0"/>
      <w:divBdr>
        <w:top w:val="none" w:sz="0" w:space="0" w:color="auto"/>
        <w:left w:val="none" w:sz="0" w:space="0" w:color="auto"/>
        <w:bottom w:val="none" w:sz="0" w:space="0" w:color="auto"/>
        <w:right w:val="none" w:sz="0" w:space="0" w:color="auto"/>
      </w:divBdr>
    </w:div>
    <w:div w:id="155346509">
      <w:bodyDiv w:val="1"/>
      <w:marLeft w:val="0"/>
      <w:marRight w:val="0"/>
      <w:marTop w:val="0"/>
      <w:marBottom w:val="0"/>
      <w:divBdr>
        <w:top w:val="none" w:sz="0" w:space="0" w:color="auto"/>
        <w:left w:val="none" w:sz="0" w:space="0" w:color="auto"/>
        <w:bottom w:val="none" w:sz="0" w:space="0" w:color="auto"/>
        <w:right w:val="none" w:sz="0" w:space="0" w:color="auto"/>
      </w:divBdr>
    </w:div>
    <w:div w:id="163208072">
      <w:bodyDiv w:val="1"/>
      <w:marLeft w:val="0"/>
      <w:marRight w:val="0"/>
      <w:marTop w:val="0"/>
      <w:marBottom w:val="0"/>
      <w:divBdr>
        <w:top w:val="none" w:sz="0" w:space="0" w:color="auto"/>
        <w:left w:val="none" w:sz="0" w:space="0" w:color="auto"/>
        <w:bottom w:val="none" w:sz="0" w:space="0" w:color="auto"/>
        <w:right w:val="none" w:sz="0" w:space="0" w:color="auto"/>
      </w:divBdr>
    </w:div>
    <w:div w:id="172957125">
      <w:bodyDiv w:val="1"/>
      <w:marLeft w:val="0"/>
      <w:marRight w:val="0"/>
      <w:marTop w:val="0"/>
      <w:marBottom w:val="0"/>
      <w:divBdr>
        <w:top w:val="none" w:sz="0" w:space="0" w:color="auto"/>
        <w:left w:val="none" w:sz="0" w:space="0" w:color="auto"/>
        <w:bottom w:val="none" w:sz="0" w:space="0" w:color="auto"/>
        <w:right w:val="none" w:sz="0" w:space="0" w:color="auto"/>
      </w:divBdr>
    </w:div>
    <w:div w:id="175310030">
      <w:bodyDiv w:val="1"/>
      <w:marLeft w:val="0"/>
      <w:marRight w:val="0"/>
      <w:marTop w:val="0"/>
      <w:marBottom w:val="0"/>
      <w:divBdr>
        <w:top w:val="none" w:sz="0" w:space="0" w:color="auto"/>
        <w:left w:val="none" w:sz="0" w:space="0" w:color="auto"/>
        <w:bottom w:val="none" w:sz="0" w:space="0" w:color="auto"/>
        <w:right w:val="none" w:sz="0" w:space="0" w:color="auto"/>
      </w:divBdr>
    </w:div>
    <w:div w:id="186721662">
      <w:bodyDiv w:val="1"/>
      <w:marLeft w:val="0"/>
      <w:marRight w:val="0"/>
      <w:marTop w:val="0"/>
      <w:marBottom w:val="0"/>
      <w:divBdr>
        <w:top w:val="none" w:sz="0" w:space="0" w:color="auto"/>
        <w:left w:val="none" w:sz="0" w:space="0" w:color="auto"/>
        <w:bottom w:val="none" w:sz="0" w:space="0" w:color="auto"/>
        <w:right w:val="none" w:sz="0" w:space="0" w:color="auto"/>
      </w:divBdr>
    </w:div>
    <w:div w:id="211233755">
      <w:bodyDiv w:val="1"/>
      <w:marLeft w:val="0"/>
      <w:marRight w:val="0"/>
      <w:marTop w:val="0"/>
      <w:marBottom w:val="0"/>
      <w:divBdr>
        <w:top w:val="none" w:sz="0" w:space="0" w:color="auto"/>
        <w:left w:val="none" w:sz="0" w:space="0" w:color="auto"/>
        <w:bottom w:val="none" w:sz="0" w:space="0" w:color="auto"/>
        <w:right w:val="none" w:sz="0" w:space="0" w:color="auto"/>
      </w:divBdr>
    </w:div>
    <w:div w:id="218634255">
      <w:bodyDiv w:val="1"/>
      <w:marLeft w:val="0"/>
      <w:marRight w:val="0"/>
      <w:marTop w:val="0"/>
      <w:marBottom w:val="0"/>
      <w:divBdr>
        <w:top w:val="none" w:sz="0" w:space="0" w:color="auto"/>
        <w:left w:val="none" w:sz="0" w:space="0" w:color="auto"/>
        <w:bottom w:val="none" w:sz="0" w:space="0" w:color="auto"/>
        <w:right w:val="none" w:sz="0" w:space="0" w:color="auto"/>
      </w:divBdr>
    </w:div>
    <w:div w:id="229580643">
      <w:bodyDiv w:val="1"/>
      <w:marLeft w:val="0"/>
      <w:marRight w:val="0"/>
      <w:marTop w:val="0"/>
      <w:marBottom w:val="0"/>
      <w:divBdr>
        <w:top w:val="none" w:sz="0" w:space="0" w:color="auto"/>
        <w:left w:val="none" w:sz="0" w:space="0" w:color="auto"/>
        <w:bottom w:val="none" w:sz="0" w:space="0" w:color="auto"/>
        <w:right w:val="none" w:sz="0" w:space="0" w:color="auto"/>
      </w:divBdr>
    </w:div>
    <w:div w:id="243925833">
      <w:bodyDiv w:val="1"/>
      <w:marLeft w:val="0"/>
      <w:marRight w:val="0"/>
      <w:marTop w:val="0"/>
      <w:marBottom w:val="0"/>
      <w:divBdr>
        <w:top w:val="none" w:sz="0" w:space="0" w:color="auto"/>
        <w:left w:val="none" w:sz="0" w:space="0" w:color="auto"/>
        <w:bottom w:val="none" w:sz="0" w:space="0" w:color="auto"/>
        <w:right w:val="none" w:sz="0" w:space="0" w:color="auto"/>
      </w:divBdr>
    </w:div>
    <w:div w:id="247083722">
      <w:bodyDiv w:val="1"/>
      <w:marLeft w:val="0"/>
      <w:marRight w:val="0"/>
      <w:marTop w:val="0"/>
      <w:marBottom w:val="0"/>
      <w:divBdr>
        <w:top w:val="none" w:sz="0" w:space="0" w:color="auto"/>
        <w:left w:val="none" w:sz="0" w:space="0" w:color="auto"/>
        <w:bottom w:val="none" w:sz="0" w:space="0" w:color="auto"/>
        <w:right w:val="none" w:sz="0" w:space="0" w:color="auto"/>
      </w:divBdr>
    </w:div>
    <w:div w:id="250162027">
      <w:bodyDiv w:val="1"/>
      <w:marLeft w:val="0"/>
      <w:marRight w:val="0"/>
      <w:marTop w:val="0"/>
      <w:marBottom w:val="0"/>
      <w:divBdr>
        <w:top w:val="none" w:sz="0" w:space="0" w:color="auto"/>
        <w:left w:val="none" w:sz="0" w:space="0" w:color="auto"/>
        <w:bottom w:val="none" w:sz="0" w:space="0" w:color="auto"/>
        <w:right w:val="none" w:sz="0" w:space="0" w:color="auto"/>
      </w:divBdr>
    </w:div>
    <w:div w:id="250167141">
      <w:bodyDiv w:val="1"/>
      <w:marLeft w:val="0"/>
      <w:marRight w:val="0"/>
      <w:marTop w:val="0"/>
      <w:marBottom w:val="0"/>
      <w:divBdr>
        <w:top w:val="none" w:sz="0" w:space="0" w:color="auto"/>
        <w:left w:val="none" w:sz="0" w:space="0" w:color="auto"/>
        <w:bottom w:val="none" w:sz="0" w:space="0" w:color="auto"/>
        <w:right w:val="none" w:sz="0" w:space="0" w:color="auto"/>
      </w:divBdr>
    </w:div>
    <w:div w:id="253242639">
      <w:bodyDiv w:val="1"/>
      <w:marLeft w:val="0"/>
      <w:marRight w:val="0"/>
      <w:marTop w:val="0"/>
      <w:marBottom w:val="0"/>
      <w:divBdr>
        <w:top w:val="none" w:sz="0" w:space="0" w:color="auto"/>
        <w:left w:val="none" w:sz="0" w:space="0" w:color="auto"/>
        <w:bottom w:val="none" w:sz="0" w:space="0" w:color="auto"/>
        <w:right w:val="none" w:sz="0" w:space="0" w:color="auto"/>
      </w:divBdr>
    </w:div>
    <w:div w:id="257058805">
      <w:bodyDiv w:val="1"/>
      <w:marLeft w:val="0"/>
      <w:marRight w:val="0"/>
      <w:marTop w:val="0"/>
      <w:marBottom w:val="0"/>
      <w:divBdr>
        <w:top w:val="none" w:sz="0" w:space="0" w:color="auto"/>
        <w:left w:val="none" w:sz="0" w:space="0" w:color="auto"/>
        <w:bottom w:val="none" w:sz="0" w:space="0" w:color="auto"/>
        <w:right w:val="none" w:sz="0" w:space="0" w:color="auto"/>
      </w:divBdr>
    </w:div>
    <w:div w:id="257914237">
      <w:bodyDiv w:val="1"/>
      <w:marLeft w:val="0"/>
      <w:marRight w:val="0"/>
      <w:marTop w:val="0"/>
      <w:marBottom w:val="0"/>
      <w:divBdr>
        <w:top w:val="none" w:sz="0" w:space="0" w:color="auto"/>
        <w:left w:val="none" w:sz="0" w:space="0" w:color="auto"/>
        <w:bottom w:val="none" w:sz="0" w:space="0" w:color="auto"/>
        <w:right w:val="none" w:sz="0" w:space="0" w:color="auto"/>
      </w:divBdr>
    </w:div>
    <w:div w:id="262148517">
      <w:bodyDiv w:val="1"/>
      <w:marLeft w:val="0"/>
      <w:marRight w:val="0"/>
      <w:marTop w:val="0"/>
      <w:marBottom w:val="0"/>
      <w:divBdr>
        <w:top w:val="none" w:sz="0" w:space="0" w:color="auto"/>
        <w:left w:val="none" w:sz="0" w:space="0" w:color="auto"/>
        <w:bottom w:val="none" w:sz="0" w:space="0" w:color="auto"/>
        <w:right w:val="none" w:sz="0" w:space="0" w:color="auto"/>
      </w:divBdr>
    </w:div>
    <w:div w:id="265700604">
      <w:bodyDiv w:val="1"/>
      <w:marLeft w:val="0"/>
      <w:marRight w:val="0"/>
      <w:marTop w:val="0"/>
      <w:marBottom w:val="0"/>
      <w:divBdr>
        <w:top w:val="none" w:sz="0" w:space="0" w:color="auto"/>
        <w:left w:val="none" w:sz="0" w:space="0" w:color="auto"/>
        <w:bottom w:val="none" w:sz="0" w:space="0" w:color="auto"/>
        <w:right w:val="none" w:sz="0" w:space="0" w:color="auto"/>
      </w:divBdr>
    </w:div>
    <w:div w:id="268899658">
      <w:bodyDiv w:val="1"/>
      <w:marLeft w:val="0"/>
      <w:marRight w:val="0"/>
      <w:marTop w:val="0"/>
      <w:marBottom w:val="0"/>
      <w:divBdr>
        <w:top w:val="none" w:sz="0" w:space="0" w:color="auto"/>
        <w:left w:val="none" w:sz="0" w:space="0" w:color="auto"/>
        <w:bottom w:val="none" w:sz="0" w:space="0" w:color="auto"/>
        <w:right w:val="none" w:sz="0" w:space="0" w:color="auto"/>
      </w:divBdr>
    </w:div>
    <w:div w:id="271135078">
      <w:bodyDiv w:val="1"/>
      <w:marLeft w:val="0"/>
      <w:marRight w:val="0"/>
      <w:marTop w:val="0"/>
      <w:marBottom w:val="0"/>
      <w:divBdr>
        <w:top w:val="none" w:sz="0" w:space="0" w:color="auto"/>
        <w:left w:val="none" w:sz="0" w:space="0" w:color="auto"/>
        <w:bottom w:val="none" w:sz="0" w:space="0" w:color="auto"/>
        <w:right w:val="none" w:sz="0" w:space="0" w:color="auto"/>
      </w:divBdr>
    </w:div>
    <w:div w:id="282275870">
      <w:bodyDiv w:val="1"/>
      <w:marLeft w:val="0"/>
      <w:marRight w:val="0"/>
      <w:marTop w:val="0"/>
      <w:marBottom w:val="0"/>
      <w:divBdr>
        <w:top w:val="none" w:sz="0" w:space="0" w:color="auto"/>
        <w:left w:val="none" w:sz="0" w:space="0" w:color="auto"/>
        <w:bottom w:val="none" w:sz="0" w:space="0" w:color="auto"/>
        <w:right w:val="none" w:sz="0" w:space="0" w:color="auto"/>
      </w:divBdr>
    </w:div>
    <w:div w:id="290474827">
      <w:bodyDiv w:val="1"/>
      <w:marLeft w:val="0"/>
      <w:marRight w:val="0"/>
      <w:marTop w:val="0"/>
      <w:marBottom w:val="0"/>
      <w:divBdr>
        <w:top w:val="none" w:sz="0" w:space="0" w:color="auto"/>
        <w:left w:val="none" w:sz="0" w:space="0" w:color="auto"/>
        <w:bottom w:val="none" w:sz="0" w:space="0" w:color="auto"/>
        <w:right w:val="none" w:sz="0" w:space="0" w:color="auto"/>
      </w:divBdr>
    </w:div>
    <w:div w:id="301858922">
      <w:bodyDiv w:val="1"/>
      <w:marLeft w:val="0"/>
      <w:marRight w:val="0"/>
      <w:marTop w:val="0"/>
      <w:marBottom w:val="0"/>
      <w:divBdr>
        <w:top w:val="none" w:sz="0" w:space="0" w:color="auto"/>
        <w:left w:val="none" w:sz="0" w:space="0" w:color="auto"/>
        <w:bottom w:val="none" w:sz="0" w:space="0" w:color="auto"/>
        <w:right w:val="none" w:sz="0" w:space="0" w:color="auto"/>
      </w:divBdr>
    </w:div>
    <w:div w:id="314383189">
      <w:bodyDiv w:val="1"/>
      <w:marLeft w:val="0"/>
      <w:marRight w:val="0"/>
      <w:marTop w:val="0"/>
      <w:marBottom w:val="0"/>
      <w:divBdr>
        <w:top w:val="none" w:sz="0" w:space="0" w:color="auto"/>
        <w:left w:val="none" w:sz="0" w:space="0" w:color="auto"/>
        <w:bottom w:val="none" w:sz="0" w:space="0" w:color="auto"/>
        <w:right w:val="none" w:sz="0" w:space="0" w:color="auto"/>
      </w:divBdr>
    </w:div>
    <w:div w:id="324435321">
      <w:bodyDiv w:val="1"/>
      <w:marLeft w:val="0"/>
      <w:marRight w:val="0"/>
      <w:marTop w:val="0"/>
      <w:marBottom w:val="0"/>
      <w:divBdr>
        <w:top w:val="none" w:sz="0" w:space="0" w:color="auto"/>
        <w:left w:val="none" w:sz="0" w:space="0" w:color="auto"/>
        <w:bottom w:val="none" w:sz="0" w:space="0" w:color="auto"/>
        <w:right w:val="none" w:sz="0" w:space="0" w:color="auto"/>
      </w:divBdr>
    </w:div>
    <w:div w:id="326254813">
      <w:bodyDiv w:val="1"/>
      <w:marLeft w:val="0"/>
      <w:marRight w:val="0"/>
      <w:marTop w:val="0"/>
      <w:marBottom w:val="0"/>
      <w:divBdr>
        <w:top w:val="none" w:sz="0" w:space="0" w:color="auto"/>
        <w:left w:val="none" w:sz="0" w:space="0" w:color="auto"/>
        <w:bottom w:val="none" w:sz="0" w:space="0" w:color="auto"/>
        <w:right w:val="none" w:sz="0" w:space="0" w:color="auto"/>
      </w:divBdr>
    </w:div>
    <w:div w:id="327173596">
      <w:bodyDiv w:val="1"/>
      <w:marLeft w:val="0"/>
      <w:marRight w:val="0"/>
      <w:marTop w:val="0"/>
      <w:marBottom w:val="0"/>
      <w:divBdr>
        <w:top w:val="none" w:sz="0" w:space="0" w:color="auto"/>
        <w:left w:val="none" w:sz="0" w:space="0" w:color="auto"/>
        <w:bottom w:val="none" w:sz="0" w:space="0" w:color="auto"/>
        <w:right w:val="none" w:sz="0" w:space="0" w:color="auto"/>
      </w:divBdr>
    </w:div>
    <w:div w:id="333458618">
      <w:bodyDiv w:val="1"/>
      <w:marLeft w:val="0"/>
      <w:marRight w:val="0"/>
      <w:marTop w:val="0"/>
      <w:marBottom w:val="0"/>
      <w:divBdr>
        <w:top w:val="none" w:sz="0" w:space="0" w:color="auto"/>
        <w:left w:val="none" w:sz="0" w:space="0" w:color="auto"/>
        <w:bottom w:val="none" w:sz="0" w:space="0" w:color="auto"/>
        <w:right w:val="none" w:sz="0" w:space="0" w:color="auto"/>
      </w:divBdr>
    </w:div>
    <w:div w:id="336659472">
      <w:bodyDiv w:val="1"/>
      <w:marLeft w:val="0"/>
      <w:marRight w:val="0"/>
      <w:marTop w:val="0"/>
      <w:marBottom w:val="0"/>
      <w:divBdr>
        <w:top w:val="none" w:sz="0" w:space="0" w:color="auto"/>
        <w:left w:val="none" w:sz="0" w:space="0" w:color="auto"/>
        <w:bottom w:val="none" w:sz="0" w:space="0" w:color="auto"/>
        <w:right w:val="none" w:sz="0" w:space="0" w:color="auto"/>
      </w:divBdr>
    </w:div>
    <w:div w:id="341782169">
      <w:bodyDiv w:val="1"/>
      <w:marLeft w:val="0"/>
      <w:marRight w:val="0"/>
      <w:marTop w:val="0"/>
      <w:marBottom w:val="0"/>
      <w:divBdr>
        <w:top w:val="none" w:sz="0" w:space="0" w:color="auto"/>
        <w:left w:val="none" w:sz="0" w:space="0" w:color="auto"/>
        <w:bottom w:val="none" w:sz="0" w:space="0" w:color="auto"/>
        <w:right w:val="none" w:sz="0" w:space="0" w:color="auto"/>
      </w:divBdr>
    </w:div>
    <w:div w:id="358119999">
      <w:bodyDiv w:val="1"/>
      <w:marLeft w:val="0"/>
      <w:marRight w:val="0"/>
      <w:marTop w:val="0"/>
      <w:marBottom w:val="0"/>
      <w:divBdr>
        <w:top w:val="none" w:sz="0" w:space="0" w:color="auto"/>
        <w:left w:val="none" w:sz="0" w:space="0" w:color="auto"/>
        <w:bottom w:val="none" w:sz="0" w:space="0" w:color="auto"/>
        <w:right w:val="none" w:sz="0" w:space="0" w:color="auto"/>
      </w:divBdr>
    </w:div>
    <w:div w:id="362293875">
      <w:bodyDiv w:val="1"/>
      <w:marLeft w:val="0"/>
      <w:marRight w:val="0"/>
      <w:marTop w:val="0"/>
      <w:marBottom w:val="0"/>
      <w:divBdr>
        <w:top w:val="none" w:sz="0" w:space="0" w:color="auto"/>
        <w:left w:val="none" w:sz="0" w:space="0" w:color="auto"/>
        <w:bottom w:val="none" w:sz="0" w:space="0" w:color="auto"/>
        <w:right w:val="none" w:sz="0" w:space="0" w:color="auto"/>
      </w:divBdr>
    </w:div>
    <w:div w:id="364214985">
      <w:bodyDiv w:val="1"/>
      <w:marLeft w:val="0"/>
      <w:marRight w:val="0"/>
      <w:marTop w:val="0"/>
      <w:marBottom w:val="0"/>
      <w:divBdr>
        <w:top w:val="none" w:sz="0" w:space="0" w:color="auto"/>
        <w:left w:val="none" w:sz="0" w:space="0" w:color="auto"/>
        <w:bottom w:val="none" w:sz="0" w:space="0" w:color="auto"/>
        <w:right w:val="none" w:sz="0" w:space="0" w:color="auto"/>
      </w:divBdr>
    </w:div>
    <w:div w:id="371148873">
      <w:bodyDiv w:val="1"/>
      <w:marLeft w:val="0"/>
      <w:marRight w:val="0"/>
      <w:marTop w:val="0"/>
      <w:marBottom w:val="0"/>
      <w:divBdr>
        <w:top w:val="none" w:sz="0" w:space="0" w:color="auto"/>
        <w:left w:val="none" w:sz="0" w:space="0" w:color="auto"/>
        <w:bottom w:val="none" w:sz="0" w:space="0" w:color="auto"/>
        <w:right w:val="none" w:sz="0" w:space="0" w:color="auto"/>
      </w:divBdr>
    </w:div>
    <w:div w:id="371419676">
      <w:bodyDiv w:val="1"/>
      <w:marLeft w:val="0"/>
      <w:marRight w:val="0"/>
      <w:marTop w:val="0"/>
      <w:marBottom w:val="0"/>
      <w:divBdr>
        <w:top w:val="none" w:sz="0" w:space="0" w:color="auto"/>
        <w:left w:val="none" w:sz="0" w:space="0" w:color="auto"/>
        <w:bottom w:val="none" w:sz="0" w:space="0" w:color="auto"/>
        <w:right w:val="none" w:sz="0" w:space="0" w:color="auto"/>
      </w:divBdr>
    </w:div>
    <w:div w:id="379326772">
      <w:bodyDiv w:val="1"/>
      <w:marLeft w:val="0"/>
      <w:marRight w:val="0"/>
      <w:marTop w:val="0"/>
      <w:marBottom w:val="0"/>
      <w:divBdr>
        <w:top w:val="none" w:sz="0" w:space="0" w:color="auto"/>
        <w:left w:val="none" w:sz="0" w:space="0" w:color="auto"/>
        <w:bottom w:val="none" w:sz="0" w:space="0" w:color="auto"/>
        <w:right w:val="none" w:sz="0" w:space="0" w:color="auto"/>
      </w:divBdr>
    </w:div>
    <w:div w:id="383070197">
      <w:bodyDiv w:val="1"/>
      <w:marLeft w:val="0"/>
      <w:marRight w:val="0"/>
      <w:marTop w:val="0"/>
      <w:marBottom w:val="0"/>
      <w:divBdr>
        <w:top w:val="none" w:sz="0" w:space="0" w:color="auto"/>
        <w:left w:val="none" w:sz="0" w:space="0" w:color="auto"/>
        <w:bottom w:val="none" w:sz="0" w:space="0" w:color="auto"/>
        <w:right w:val="none" w:sz="0" w:space="0" w:color="auto"/>
      </w:divBdr>
    </w:div>
    <w:div w:id="398216097">
      <w:bodyDiv w:val="1"/>
      <w:marLeft w:val="0"/>
      <w:marRight w:val="0"/>
      <w:marTop w:val="0"/>
      <w:marBottom w:val="0"/>
      <w:divBdr>
        <w:top w:val="none" w:sz="0" w:space="0" w:color="auto"/>
        <w:left w:val="none" w:sz="0" w:space="0" w:color="auto"/>
        <w:bottom w:val="none" w:sz="0" w:space="0" w:color="auto"/>
        <w:right w:val="none" w:sz="0" w:space="0" w:color="auto"/>
      </w:divBdr>
    </w:div>
    <w:div w:id="400104674">
      <w:bodyDiv w:val="1"/>
      <w:marLeft w:val="0"/>
      <w:marRight w:val="0"/>
      <w:marTop w:val="0"/>
      <w:marBottom w:val="0"/>
      <w:divBdr>
        <w:top w:val="none" w:sz="0" w:space="0" w:color="auto"/>
        <w:left w:val="none" w:sz="0" w:space="0" w:color="auto"/>
        <w:bottom w:val="none" w:sz="0" w:space="0" w:color="auto"/>
        <w:right w:val="none" w:sz="0" w:space="0" w:color="auto"/>
      </w:divBdr>
    </w:div>
    <w:div w:id="400450956">
      <w:bodyDiv w:val="1"/>
      <w:marLeft w:val="0"/>
      <w:marRight w:val="0"/>
      <w:marTop w:val="0"/>
      <w:marBottom w:val="0"/>
      <w:divBdr>
        <w:top w:val="none" w:sz="0" w:space="0" w:color="auto"/>
        <w:left w:val="none" w:sz="0" w:space="0" w:color="auto"/>
        <w:bottom w:val="none" w:sz="0" w:space="0" w:color="auto"/>
        <w:right w:val="none" w:sz="0" w:space="0" w:color="auto"/>
      </w:divBdr>
    </w:div>
    <w:div w:id="401099719">
      <w:bodyDiv w:val="1"/>
      <w:marLeft w:val="0"/>
      <w:marRight w:val="0"/>
      <w:marTop w:val="0"/>
      <w:marBottom w:val="0"/>
      <w:divBdr>
        <w:top w:val="none" w:sz="0" w:space="0" w:color="auto"/>
        <w:left w:val="none" w:sz="0" w:space="0" w:color="auto"/>
        <w:bottom w:val="none" w:sz="0" w:space="0" w:color="auto"/>
        <w:right w:val="none" w:sz="0" w:space="0" w:color="auto"/>
      </w:divBdr>
    </w:div>
    <w:div w:id="410660643">
      <w:bodyDiv w:val="1"/>
      <w:marLeft w:val="0"/>
      <w:marRight w:val="0"/>
      <w:marTop w:val="0"/>
      <w:marBottom w:val="0"/>
      <w:divBdr>
        <w:top w:val="none" w:sz="0" w:space="0" w:color="auto"/>
        <w:left w:val="none" w:sz="0" w:space="0" w:color="auto"/>
        <w:bottom w:val="none" w:sz="0" w:space="0" w:color="auto"/>
        <w:right w:val="none" w:sz="0" w:space="0" w:color="auto"/>
      </w:divBdr>
    </w:div>
    <w:div w:id="412244637">
      <w:bodyDiv w:val="1"/>
      <w:marLeft w:val="0"/>
      <w:marRight w:val="0"/>
      <w:marTop w:val="0"/>
      <w:marBottom w:val="0"/>
      <w:divBdr>
        <w:top w:val="none" w:sz="0" w:space="0" w:color="auto"/>
        <w:left w:val="none" w:sz="0" w:space="0" w:color="auto"/>
        <w:bottom w:val="none" w:sz="0" w:space="0" w:color="auto"/>
        <w:right w:val="none" w:sz="0" w:space="0" w:color="auto"/>
      </w:divBdr>
    </w:div>
    <w:div w:id="414398982">
      <w:bodyDiv w:val="1"/>
      <w:marLeft w:val="0"/>
      <w:marRight w:val="0"/>
      <w:marTop w:val="0"/>
      <w:marBottom w:val="0"/>
      <w:divBdr>
        <w:top w:val="none" w:sz="0" w:space="0" w:color="auto"/>
        <w:left w:val="none" w:sz="0" w:space="0" w:color="auto"/>
        <w:bottom w:val="none" w:sz="0" w:space="0" w:color="auto"/>
        <w:right w:val="none" w:sz="0" w:space="0" w:color="auto"/>
      </w:divBdr>
    </w:div>
    <w:div w:id="415437896">
      <w:bodyDiv w:val="1"/>
      <w:marLeft w:val="0"/>
      <w:marRight w:val="0"/>
      <w:marTop w:val="0"/>
      <w:marBottom w:val="0"/>
      <w:divBdr>
        <w:top w:val="none" w:sz="0" w:space="0" w:color="auto"/>
        <w:left w:val="none" w:sz="0" w:space="0" w:color="auto"/>
        <w:bottom w:val="none" w:sz="0" w:space="0" w:color="auto"/>
        <w:right w:val="none" w:sz="0" w:space="0" w:color="auto"/>
      </w:divBdr>
    </w:div>
    <w:div w:id="420445060">
      <w:bodyDiv w:val="1"/>
      <w:marLeft w:val="0"/>
      <w:marRight w:val="0"/>
      <w:marTop w:val="0"/>
      <w:marBottom w:val="0"/>
      <w:divBdr>
        <w:top w:val="none" w:sz="0" w:space="0" w:color="auto"/>
        <w:left w:val="none" w:sz="0" w:space="0" w:color="auto"/>
        <w:bottom w:val="none" w:sz="0" w:space="0" w:color="auto"/>
        <w:right w:val="none" w:sz="0" w:space="0" w:color="auto"/>
      </w:divBdr>
    </w:div>
    <w:div w:id="430010319">
      <w:bodyDiv w:val="1"/>
      <w:marLeft w:val="0"/>
      <w:marRight w:val="0"/>
      <w:marTop w:val="0"/>
      <w:marBottom w:val="0"/>
      <w:divBdr>
        <w:top w:val="none" w:sz="0" w:space="0" w:color="auto"/>
        <w:left w:val="none" w:sz="0" w:space="0" w:color="auto"/>
        <w:bottom w:val="none" w:sz="0" w:space="0" w:color="auto"/>
        <w:right w:val="none" w:sz="0" w:space="0" w:color="auto"/>
      </w:divBdr>
    </w:div>
    <w:div w:id="440685883">
      <w:bodyDiv w:val="1"/>
      <w:marLeft w:val="0"/>
      <w:marRight w:val="0"/>
      <w:marTop w:val="0"/>
      <w:marBottom w:val="0"/>
      <w:divBdr>
        <w:top w:val="none" w:sz="0" w:space="0" w:color="auto"/>
        <w:left w:val="none" w:sz="0" w:space="0" w:color="auto"/>
        <w:bottom w:val="none" w:sz="0" w:space="0" w:color="auto"/>
        <w:right w:val="none" w:sz="0" w:space="0" w:color="auto"/>
      </w:divBdr>
    </w:div>
    <w:div w:id="444546955">
      <w:bodyDiv w:val="1"/>
      <w:marLeft w:val="0"/>
      <w:marRight w:val="0"/>
      <w:marTop w:val="0"/>
      <w:marBottom w:val="0"/>
      <w:divBdr>
        <w:top w:val="none" w:sz="0" w:space="0" w:color="auto"/>
        <w:left w:val="none" w:sz="0" w:space="0" w:color="auto"/>
        <w:bottom w:val="none" w:sz="0" w:space="0" w:color="auto"/>
        <w:right w:val="none" w:sz="0" w:space="0" w:color="auto"/>
      </w:divBdr>
    </w:div>
    <w:div w:id="456728587">
      <w:bodyDiv w:val="1"/>
      <w:marLeft w:val="0"/>
      <w:marRight w:val="0"/>
      <w:marTop w:val="0"/>
      <w:marBottom w:val="0"/>
      <w:divBdr>
        <w:top w:val="none" w:sz="0" w:space="0" w:color="auto"/>
        <w:left w:val="none" w:sz="0" w:space="0" w:color="auto"/>
        <w:bottom w:val="none" w:sz="0" w:space="0" w:color="auto"/>
        <w:right w:val="none" w:sz="0" w:space="0" w:color="auto"/>
      </w:divBdr>
    </w:div>
    <w:div w:id="461266032">
      <w:bodyDiv w:val="1"/>
      <w:marLeft w:val="0"/>
      <w:marRight w:val="0"/>
      <w:marTop w:val="0"/>
      <w:marBottom w:val="0"/>
      <w:divBdr>
        <w:top w:val="none" w:sz="0" w:space="0" w:color="auto"/>
        <w:left w:val="none" w:sz="0" w:space="0" w:color="auto"/>
        <w:bottom w:val="none" w:sz="0" w:space="0" w:color="auto"/>
        <w:right w:val="none" w:sz="0" w:space="0" w:color="auto"/>
      </w:divBdr>
    </w:div>
    <w:div w:id="461966423">
      <w:bodyDiv w:val="1"/>
      <w:marLeft w:val="0"/>
      <w:marRight w:val="0"/>
      <w:marTop w:val="0"/>
      <w:marBottom w:val="0"/>
      <w:divBdr>
        <w:top w:val="none" w:sz="0" w:space="0" w:color="auto"/>
        <w:left w:val="none" w:sz="0" w:space="0" w:color="auto"/>
        <w:bottom w:val="none" w:sz="0" w:space="0" w:color="auto"/>
        <w:right w:val="none" w:sz="0" w:space="0" w:color="auto"/>
      </w:divBdr>
    </w:div>
    <w:div w:id="493424329">
      <w:bodyDiv w:val="1"/>
      <w:marLeft w:val="0"/>
      <w:marRight w:val="0"/>
      <w:marTop w:val="0"/>
      <w:marBottom w:val="0"/>
      <w:divBdr>
        <w:top w:val="none" w:sz="0" w:space="0" w:color="auto"/>
        <w:left w:val="none" w:sz="0" w:space="0" w:color="auto"/>
        <w:bottom w:val="none" w:sz="0" w:space="0" w:color="auto"/>
        <w:right w:val="none" w:sz="0" w:space="0" w:color="auto"/>
      </w:divBdr>
    </w:div>
    <w:div w:id="495725336">
      <w:bodyDiv w:val="1"/>
      <w:marLeft w:val="0"/>
      <w:marRight w:val="0"/>
      <w:marTop w:val="0"/>
      <w:marBottom w:val="0"/>
      <w:divBdr>
        <w:top w:val="none" w:sz="0" w:space="0" w:color="auto"/>
        <w:left w:val="none" w:sz="0" w:space="0" w:color="auto"/>
        <w:bottom w:val="none" w:sz="0" w:space="0" w:color="auto"/>
        <w:right w:val="none" w:sz="0" w:space="0" w:color="auto"/>
      </w:divBdr>
    </w:div>
    <w:div w:id="502087638">
      <w:bodyDiv w:val="1"/>
      <w:marLeft w:val="0"/>
      <w:marRight w:val="0"/>
      <w:marTop w:val="0"/>
      <w:marBottom w:val="0"/>
      <w:divBdr>
        <w:top w:val="none" w:sz="0" w:space="0" w:color="auto"/>
        <w:left w:val="none" w:sz="0" w:space="0" w:color="auto"/>
        <w:bottom w:val="none" w:sz="0" w:space="0" w:color="auto"/>
        <w:right w:val="none" w:sz="0" w:space="0" w:color="auto"/>
      </w:divBdr>
    </w:div>
    <w:div w:id="509954526">
      <w:bodyDiv w:val="1"/>
      <w:marLeft w:val="0"/>
      <w:marRight w:val="0"/>
      <w:marTop w:val="0"/>
      <w:marBottom w:val="0"/>
      <w:divBdr>
        <w:top w:val="none" w:sz="0" w:space="0" w:color="auto"/>
        <w:left w:val="none" w:sz="0" w:space="0" w:color="auto"/>
        <w:bottom w:val="none" w:sz="0" w:space="0" w:color="auto"/>
        <w:right w:val="none" w:sz="0" w:space="0" w:color="auto"/>
      </w:divBdr>
    </w:div>
    <w:div w:id="521213086">
      <w:bodyDiv w:val="1"/>
      <w:marLeft w:val="0"/>
      <w:marRight w:val="0"/>
      <w:marTop w:val="0"/>
      <w:marBottom w:val="0"/>
      <w:divBdr>
        <w:top w:val="none" w:sz="0" w:space="0" w:color="auto"/>
        <w:left w:val="none" w:sz="0" w:space="0" w:color="auto"/>
        <w:bottom w:val="none" w:sz="0" w:space="0" w:color="auto"/>
        <w:right w:val="none" w:sz="0" w:space="0" w:color="auto"/>
      </w:divBdr>
    </w:div>
    <w:div w:id="524565572">
      <w:bodyDiv w:val="1"/>
      <w:marLeft w:val="0"/>
      <w:marRight w:val="0"/>
      <w:marTop w:val="0"/>
      <w:marBottom w:val="0"/>
      <w:divBdr>
        <w:top w:val="none" w:sz="0" w:space="0" w:color="auto"/>
        <w:left w:val="none" w:sz="0" w:space="0" w:color="auto"/>
        <w:bottom w:val="none" w:sz="0" w:space="0" w:color="auto"/>
        <w:right w:val="none" w:sz="0" w:space="0" w:color="auto"/>
      </w:divBdr>
    </w:div>
    <w:div w:id="535043385">
      <w:bodyDiv w:val="1"/>
      <w:marLeft w:val="0"/>
      <w:marRight w:val="0"/>
      <w:marTop w:val="0"/>
      <w:marBottom w:val="0"/>
      <w:divBdr>
        <w:top w:val="none" w:sz="0" w:space="0" w:color="auto"/>
        <w:left w:val="none" w:sz="0" w:space="0" w:color="auto"/>
        <w:bottom w:val="none" w:sz="0" w:space="0" w:color="auto"/>
        <w:right w:val="none" w:sz="0" w:space="0" w:color="auto"/>
      </w:divBdr>
    </w:div>
    <w:div w:id="539393567">
      <w:bodyDiv w:val="1"/>
      <w:marLeft w:val="0"/>
      <w:marRight w:val="0"/>
      <w:marTop w:val="0"/>
      <w:marBottom w:val="0"/>
      <w:divBdr>
        <w:top w:val="none" w:sz="0" w:space="0" w:color="auto"/>
        <w:left w:val="none" w:sz="0" w:space="0" w:color="auto"/>
        <w:bottom w:val="none" w:sz="0" w:space="0" w:color="auto"/>
        <w:right w:val="none" w:sz="0" w:space="0" w:color="auto"/>
      </w:divBdr>
    </w:div>
    <w:div w:id="555629312">
      <w:bodyDiv w:val="1"/>
      <w:marLeft w:val="0"/>
      <w:marRight w:val="0"/>
      <w:marTop w:val="0"/>
      <w:marBottom w:val="0"/>
      <w:divBdr>
        <w:top w:val="none" w:sz="0" w:space="0" w:color="auto"/>
        <w:left w:val="none" w:sz="0" w:space="0" w:color="auto"/>
        <w:bottom w:val="none" w:sz="0" w:space="0" w:color="auto"/>
        <w:right w:val="none" w:sz="0" w:space="0" w:color="auto"/>
      </w:divBdr>
    </w:div>
    <w:div w:id="557789003">
      <w:bodyDiv w:val="1"/>
      <w:marLeft w:val="0"/>
      <w:marRight w:val="0"/>
      <w:marTop w:val="0"/>
      <w:marBottom w:val="0"/>
      <w:divBdr>
        <w:top w:val="none" w:sz="0" w:space="0" w:color="auto"/>
        <w:left w:val="none" w:sz="0" w:space="0" w:color="auto"/>
        <w:bottom w:val="none" w:sz="0" w:space="0" w:color="auto"/>
        <w:right w:val="none" w:sz="0" w:space="0" w:color="auto"/>
      </w:divBdr>
    </w:div>
    <w:div w:id="598677232">
      <w:bodyDiv w:val="1"/>
      <w:marLeft w:val="0"/>
      <w:marRight w:val="0"/>
      <w:marTop w:val="0"/>
      <w:marBottom w:val="0"/>
      <w:divBdr>
        <w:top w:val="none" w:sz="0" w:space="0" w:color="auto"/>
        <w:left w:val="none" w:sz="0" w:space="0" w:color="auto"/>
        <w:bottom w:val="none" w:sz="0" w:space="0" w:color="auto"/>
        <w:right w:val="none" w:sz="0" w:space="0" w:color="auto"/>
      </w:divBdr>
    </w:div>
    <w:div w:id="604653874">
      <w:bodyDiv w:val="1"/>
      <w:marLeft w:val="0"/>
      <w:marRight w:val="0"/>
      <w:marTop w:val="0"/>
      <w:marBottom w:val="0"/>
      <w:divBdr>
        <w:top w:val="none" w:sz="0" w:space="0" w:color="auto"/>
        <w:left w:val="none" w:sz="0" w:space="0" w:color="auto"/>
        <w:bottom w:val="none" w:sz="0" w:space="0" w:color="auto"/>
        <w:right w:val="none" w:sz="0" w:space="0" w:color="auto"/>
      </w:divBdr>
    </w:div>
    <w:div w:id="604994312">
      <w:bodyDiv w:val="1"/>
      <w:marLeft w:val="0"/>
      <w:marRight w:val="0"/>
      <w:marTop w:val="0"/>
      <w:marBottom w:val="0"/>
      <w:divBdr>
        <w:top w:val="none" w:sz="0" w:space="0" w:color="auto"/>
        <w:left w:val="none" w:sz="0" w:space="0" w:color="auto"/>
        <w:bottom w:val="none" w:sz="0" w:space="0" w:color="auto"/>
        <w:right w:val="none" w:sz="0" w:space="0" w:color="auto"/>
      </w:divBdr>
    </w:div>
    <w:div w:id="611984922">
      <w:bodyDiv w:val="1"/>
      <w:marLeft w:val="0"/>
      <w:marRight w:val="0"/>
      <w:marTop w:val="0"/>
      <w:marBottom w:val="0"/>
      <w:divBdr>
        <w:top w:val="none" w:sz="0" w:space="0" w:color="auto"/>
        <w:left w:val="none" w:sz="0" w:space="0" w:color="auto"/>
        <w:bottom w:val="none" w:sz="0" w:space="0" w:color="auto"/>
        <w:right w:val="none" w:sz="0" w:space="0" w:color="auto"/>
      </w:divBdr>
    </w:div>
    <w:div w:id="622729295">
      <w:bodyDiv w:val="1"/>
      <w:marLeft w:val="0"/>
      <w:marRight w:val="0"/>
      <w:marTop w:val="0"/>
      <w:marBottom w:val="0"/>
      <w:divBdr>
        <w:top w:val="none" w:sz="0" w:space="0" w:color="auto"/>
        <w:left w:val="none" w:sz="0" w:space="0" w:color="auto"/>
        <w:bottom w:val="none" w:sz="0" w:space="0" w:color="auto"/>
        <w:right w:val="none" w:sz="0" w:space="0" w:color="auto"/>
      </w:divBdr>
    </w:div>
    <w:div w:id="629365946">
      <w:bodyDiv w:val="1"/>
      <w:marLeft w:val="0"/>
      <w:marRight w:val="0"/>
      <w:marTop w:val="0"/>
      <w:marBottom w:val="0"/>
      <w:divBdr>
        <w:top w:val="none" w:sz="0" w:space="0" w:color="auto"/>
        <w:left w:val="none" w:sz="0" w:space="0" w:color="auto"/>
        <w:bottom w:val="none" w:sz="0" w:space="0" w:color="auto"/>
        <w:right w:val="none" w:sz="0" w:space="0" w:color="auto"/>
      </w:divBdr>
    </w:div>
    <w:div w:id="635912632">
      <w:bodyDiv w:val="1"/>
      <w:marLeft w:val="0"/>
      <w:marRight w:val="0"/>
      <w:marTop w:val="0"/>
      <w:marBottom w:val="0"/>
      <w:divBdr>
        <w:top w:val="none" w:sz="0" w:space="0" w:color="auto"/>
        <w:left w:val="none" w:sz="0" w:space="0" w:color="auto"/>
        <w:bottom w:val="none" w:sz="0" w:space="0" w:color="auto"/>
        <w:right w:val="none" w:sz="0" w:space="0" w:color="auto"/>
      </w:divBdr>
    </w:div>
    <w:div w:id="637422000">
      <w:bodyDiv w:val="1"/>
      <w:marLeft w:val="0"/>
      <w:marRight w:val="0"/>
      <w:marTop w:val="0"/>
      <w:marBottom w:val="0"/>
      <w:divBdr>
        <w:top w:val="none" w:sz="0" w:space="0" w:color="auto"/>
        <w:left w:val="none" w:sz="0" w:space="0" w:color="auto"/>
        <w:bottom w:val="none" w:sz="0" w:space="0" w:color="auto"/>
        <w:right w:val="none" w:sz="0" w:space="0" w:color="auto"/>
      </w:divBdr>
    </w:div>
    <w:div w:id="642152893">
      <w:bodyDiv w:val="1"/>
      <w:marLeft w:val="0"/>
      <w:marRight w:val="0"/>
      <w:marTop w:val="0"/>
      <w:marBottom w:val="0"/>
      <w:divBdr>
        <w:top w:val="none" w:sz="0" w:space="0" w:color="auto"/>
        <w:left w:val="none" w:sz="0" w:space="0" w:color="auto"/>
        <w:bottom w:val="none" w:sz="0" w:space="0" w:color="auto"/>
        <w:right w:val="none" w:sz="0" w:space="0" w:color="auto"/>
      </w:divBdr>
    </w:div>
    <w:div w:id="659190577">
      <w:bodyDiv w:val="1"/>
      <w:marLeft w:val="0"/>
      <w:marRight w:val="0"/>
      <w:marTop w:val="0"/>
      <w:marBottom w:val="0"/>
      <w:divBdr>
        <w:top w:val="none" w:sz="0" w:space="0" w:color="auto"/>
        <w:left w:val="none" w:sz="0" w:space="0" w:color="auto"/>
        <w:bottom w:val="none" w:sz="0" w:space="0" w:color="auto"/>
        <w:right w:val="none" w:sz="0" w:space="0" w:color="auto"/>
      </w:divBdr>
    </w:div>
    <w:div w:id="661350487">
      <w:bodyDiv w:val="1"/>
      <w:marLeft w:val="0"/>
      <w:marRight w:val="0"/>
      <w:marTop w:val="0"/>
      <w:marBottom w:val="0"/>
      <w:divBdr>
        <w:top w:val="none" w:sz="0" w:space="0" w:color="auto"/>
        <w:left w:val="none" w:sz="0" w:space="0" w:color="auto"/>
        <w:bottom w:val="none" w:sz="0" w:space="0" w:color="auto"/>
        <w:right w:val="none" w:sz="0" w:space="0" w:color="auto"/>
      </w:divBdr>
    </w:div>
    <w:div w:id="664824551">
      <w:bodyDiv w:val="1"/>
      <w:marLeft w:val="0"/>
      <w:marRight w:val="0"/>
      <w:marTop w:val="0"/>
      <w:marBottom w:val="0"/>
      <w:divBdr>
        <w:top w:val="none" w:sz="0" w:space="0" w:color="auto"/>
        <w:left w:val="none" w:sz="0" w:space="0" w:color="auto"/>
        <w:bottom w:val="none" w:sz="0" w:space="0" w:color="auto"/>
        <w:right w:val="none" w:sz="0" w:space="0" w:color="auto"/>
      </w:divBdr>
    </w:div>
    <w:div w:id="665203464">
      <w:bodyDiv w:val="1"/>
      <w:marLeft w:val="0"/>
      <w:marRight w:val="0"/>
      <w:marTop w:val="0"/>
      <w:marBottom w:val="0"/>
      <w:divBdr>
        <w:top w:val="none" w:sz="0" w:space="0" w:color="auto"/>
        <w:left w:val="none" w:sz="0" w:space="0" w:color="auto"/>
        <w:bottom w:val="none" w:sz="0" w:space="0" w:color="auto"/>
        <w:right w:val="none" w:sz="0" w:space="0" w:color="auto"/>
      </w:divBdr>
    </w:div>
    <w:div w:id="673922668">
      <w:bodyDiv w:val="1"/>
      <w:marLeft w:val="0"/>
      <w:marRight w:val="0"/>
      <w:marTop w:val="0"/>
      <w:marBottom w:val="0"/>
      <w:divBdr>
        <w:top w:val="none" w:sz="0" w:space="0" w:color="auto"/>
        <w:left w:val="none" w:sz="0" w:space="0" w:color="auto"/>
        <w:bottom w:val="none" w:sz="0" w:space="0" w:color="auto"/>
        <w:right w:val="none" w:sz="0" w:space="0" w:color="auto"/>
      </w:divBdr>
    </w:div>
    <w:div w:id="685326300">
      <w:bodyDiv w:val="1"/>
      <w:marLeft w:val="0"/>
      <w:marRight w:val="0"/>
      <w:marTop w:val="0"/>
      <w:marBottom w:val="0"/>
      <w:divBdr>
        <w:top w:val="none" w:sz="0" w:space="0" w:color="auto"/>
        <w:left w:val="none" w:sz="0" w:space="0" w:color="auto"/>
        <w:bottom w:val="none" w:sz="0" w:space="0" w:color="auto"/>
        <w:right w:val="none" w:sz="0" w:space="0" w:color="auto"/>
      </w:divBdr>
    </w:div>
    <w:div w:id="685518626">
      <w:bodyDiv w:val="1"/>
      <w:marLeft w:val="0"/>
      <w:marRight w:val="0"/>
      <w:marTop w:val="0"/>
      <w:marBottom w:val="0"/>
      <w:divBdr>
        <w:top w:val="none" w:sz="0" w:space="0" w:color="auto"/>
        <w:left w:val="none" w:sz="0" w:space="0" w:color="auto"/>
        <w:bottom w:val="none" w:sz="0" w:space="0" w:color="auto"/>
        <w:right w:val="none" w:sz="0" w:space="0" w:color="auto"/>
      </w:divBdr>
    </w:div>
    <w:div w:id="690033452">
      <w:bodyDiv w:val="1"/>
      <w:marLeft w:val="0"/>
      <w:marRight w:val="0"/>
      <w:marTop w:val="0"/>
      <w:marBottom w:val="0"/>
      <w:divBdr>
        <w:top w:val="none" w:sz="0" w:space="0" w:color="auto"/>
        <w:left w:val="none" w:sz="0" w:space="0" w:color="auto"/>
        <w:bottom w:val="none" w:sz="0" w:space="0" w:color="auto"/>
        <w:right w:val="none" w:sz="0" w:space="0" w:color="auto"/>
      </w:divBdr>
    </w:div>
    <w:div w:id="693266016">
      <w:bodyDiv w:val="1"/>
      <w:marLeft w:val="0"/>
      <w:marRight w:val="0"/>
      <w:marTop w:val="0"/>
      <w:marBottom w:val="0"/>
      <w:divBdr>
        <w:top w:val="none" w:sz="0" w:space="0" w:color="auto"/>
        <w:left w:val="none" w:sz="0" w:space="0" w:color="auto"/>
        <w:bottom w:val="none" w:sz="0" w:space="0" w:color="auto"/>
        <w:right w:val="none" w:sz="0" w:space="0" w:color="auto"/>
      </w:divBdr>
    </w:div>
    <w:div w:id="696929018">
      <w:bodyDiv w:val="1"/>
      <w:marLeft w:val="0"/>
      <w:marRight w:val="0"/>
      <w:marTop w:val="0"/>
      <w:marBottom w:val="0"/>
      <w:divBdr>
        <w:top w:val="none" w:sz="0" w:space="0" w:color="auto"/>
        <w:left w:val="none" w:sz="0" w:space="0" w:color="auto"/>
        <w:bottom w:val="none" w:sz="0" w:space="0" w:color="auto"/>
        <w:right w:val="none" w:sz="0" w:space="0" w:color="auto"/>
      </w:divBdr>
    </w:div>
    <w:div w:id="702632119">
      <w:bodyDiv w:val="1"/>
      <w:marLeft w:val="0"/>
      <w:marRight w:val="0"/>
      <w:marTop w:val="0"/>
      <w:marBottom w:val="0"/>
      <w:divBdr>
        <w:top w:val="none" w:sz="0" w:space="0" w:color="auto"/>
        <w:left w:val="none" w:sz="0" w:space="0" w:color="auto"/>
        <w:bottom w:val="none" w:sz="0" w:space="0" w:color="auto"/>
        <w:right w:val="none" w:sz="0" w:space="0" w:color="auto"/>
      </w:divBdr>
    </w:div>
    <w:div w:id="707071055">
      <w:bodyDiv w:val="1"/>
      <w:marLeft w:val="0"/>
      <w:marRight w:val="0"/>
      <w:marTop w:val="0"/>
      <w:marBottom w:val="0"/>
      <w:divBdr>
        <w:top w:val="none" w:sz="0" w:space="0" w:color="auto"/>
        <w:left w:val="none" w:sz="0" w:space="0" w:color="auto"/>
        <w:bottom w:val="none" w:sz="0" w:space="0" w:color="auto"/>
        <w:right w:val="none" w:sz="0" w:space="0" w:color="auto"/>
      </w:divBdr>
    </w:div>
    <w:div w:id="732587706">
      <w:bodyDiv w:val="1"/>
      <w:marLeft w:val="0"/>
      <w:marRight w:val="0"/>
      <w:marTop w:val="0"/>
      <w:marBottom w:val="0"/>
      <w:divBdr>
        <w:top w:val="none" w:sz="0" w:space="0" w:color="auto"/>
        <w:left w:val="none" w:sz="0" w:space="0" w:color="auto"/>
        <w:bottom w:val="none" w:sz="0" w:space="0" w:color="auto"/>
        <w:right w:val="none" w:sz="0" w:space="0" w:color="auto"/>
      </w:divBdr>
    </w:div>
    <w:div w:id="735931604">
      <w:bodyDiv w:val="1"/>
      <w:marLeft w:val="0"/>
      <w:marRight w:val="0"/>
      <w:marTop w:val="0"/>
      <w:marBottom w:val="0"/>
      <w:divBdr>
        <w:top w:val="none" w:sz="0" w:space="0" w:color="auto"/>
        <w:left w:val="none" w:sz="0" w:space="0" w:color="auto"/>
        <w:bottom w:val="none" w:sz="0" w:space="0" w:color="auto"/>
        <w:right w:val="none" w:sz="0" w:space="0" w:color="auto"/>
      </w:divBdr>
    </w:div>
    <w:div w:id="745419402">
      <w:bodyDiv w:val="1"/>
      <w:marLeft w:val="0"/>
      <w:marRight w:val="0"/>
      <w:marTop w:val="0"/>
      <w:marBottom w:val="0"/>
      <w:divBdr>
        <w:top w:val="none" w:sz="0" w:space="0" w:color="auto"/>
        <w:left w:val="none" w:sz="0" w:space="0" w:color="auto"/>
        <w:bottom w:val="none" w:sz="0" w:space="0" w:color="auto"/>
        <w:right w:val="none" w:sz="0" w:space="0" w:color="auto"/>
      </w:divBdr>
    </w:div>
    <w:div w:id="756832704">
      <w:bodyDiv w:val="1"/>
      <w:marLeft w:val="0"/>
      <w:marRight w:val="0"/>
      <w:marTop w:val="0"/>
      <w:marBottom w:val="0"/>
      <w:divBdr>
        <w:top w:val="none" w:sz="0" w:space="0" w:color="auto"/>
        <w:left w:val="none" w:sz="0" w:space="0" w:color="auto"/>
        <w:bottom w:val="none" w:sz="0" w:space="0" w:color="auto"/>
        <w:right w:val="none" w:sz="0" w:space="0" w:color="auto"/>
      </w:divBdr>
    </w:div>
    <w:div w:id="758059371">
      <w:bodyDiv w:val="1"/>
      <w:marLeft w:val="0"/>
      <w:marRight w:val="0"/>
      <w:marTop w:val="0"/>
      <w:marBottom w:val="0"/>
      <w:divBdr>
        <w:top w:val="none" w:sz="0" w:space="0" w:color="auto"/>
        <w:left w:val="none" w:sz="0" w:space="0" w:color="auto"/>
        <w:bottom w:val="none" w:sz="0" w:space="0" w:color="auto"/>
        <w:right w:val="none" w:sz="0" w:space="0" w:color="auto"/>
      </w:divBdr>
    </w:div>
    <w:div w:id="764422609">
      <w:bodyDiv w:val="1"/>
      <w:marLeft w:val="0"/>
      <w:marRight w:val="0"/>
      <w:marTop w:val="0"/>
      <w:marBottom w:val="0"/>
      <w:divBdr>
        <w:top w:val="none" w:sz="0" w:space="0" w:color="auto"/>
        <w:left w:val="none" w:sz="0" w:space="0" w:color="auto"/>
        <w:bottom w:val="none" w:sz="0" w:space="0" w:color="auto"/>
        <w:right w:val="none" w:sz="0" w:space="0" w:color="auto"/>
      </w:divBdr>
    </w:div>
    <w:div w:id="805270952">
      <w:bodyDiv w:val="1"/>
      <w:marLeft w:val="0"/>
      <w:marRight w:val="0"/>
      <w:marTop w:val="0"/>
      <w:marBottom w:val="0"/>
      <w:divBdr>
        <w:top w:val="none" w:sz="0" w:space="0" w:color="auto"/>
        <w:left w:val="none" w:sz="0" w:space="0" w:color="auto"/>
        <w:bottom w:val="none" w:sz="0" w:space="0" w:color="auto"/>
        <w:right w:val="none" w:sz="0" w:space="0" w:color="auto"/>
      </w:divBdr>
    </w:div>
    <w:div w:id="810369566">
      <w:bodyDiv w:val="1"/>
      <w:marLeft w:val="0"/>
      <w:marRight w:val="0"/>
      <w:marTop w:val="0"/>
      <w:marBottom w:val="0"/>
      <w:divBdr>
        <w:top w:val="none" w:sz="0" w:space="0" w:color="auto"/>
        <w:left w:val="none" w:sz="0" w:space="0" w:color="auto"/>
        <w:bottom w:val="none" w:sz="0" w:space="0" w:color="auto"/>
        <w:right w:val="none" w:sz="0" w:space="0" w:color="auto"/>
      </w:divBdr>
    </w:div>
    <w:div w:id="819735807">
      <w:bodyDiv w:val="1"/>
      <w:marLeft w:val="0"/>
      <w:marRight w:val="0"/>
      <w:marTop w:val="0"/>
      <w:marBottom w:val="0"/>
      <w:divBdr>
        <w:top w:val="none" w:sz="0" w:space="0" w:color="auto"/>
        <w:left w:val="none" w:sz="0" w:space="0" w:color="auto"/>
        <w:bottom w:val="none" w:sz="0" w:space="0" w:color="auto"/>
        <w:right w:val="none" w:sz="0" w:space="0" w:color="auto"/>
      </w:divBdr>
    </w:div>
    <w:div w:id="826676180">
      <w:bodyDiv w:val="1"/>
      <w:marLeft w:val="0"/>
      <w:marRight w:val="0"/>
      <w:marTop w:val="0"/>
      <w:marBottom w:val="0"/>
      <w:divBdr>
        <w:top w:val="none" w:sz="0" w:space="0" w:color="auto"/>
        <w:left w:val="none" w:sz="0" w:space="0" w:color="auto"/>
        <w:bottom w:val="none" w:sz="0" w:space="0" w:color="auto"/>
        <w:right w:val="none" w:sz="0" w:space="0" w:color="auto"/>
      </w:divBdr>
    </w:div>
    <w:div w:id="827936053">
      <w:bodyDiv w:val="1"/>
      <w:marLeft w:val="0"/>
      <w:marRight w:val="0"/>
      <w:marTop w:val="0"/>
      <w:marBottom w:val="0"/>
      <w:divBdr>
        <w:top w:val="none" w:sz="0" w:space="0" w:color="auto"/>
        <w:left w:val="none" w:sz="0" w:space="0" w:color="auto"/>
        <w:bottom w:val="none" w:sz="0" w:space="0" w:color="auto"/>
        <w:right w:val="none" w:sz="0" w:space="0" w:color="auto"/>
      </w:divBdr>
    </w:div>
    <w:div w:id="843520615">
      <w:bodyDiv w:val="1"/>
      <w:marLeft w:val="0"/>
      <w:marRight w:val="0"/>
      <w:marTop w:val="0"/>
      <w:marBottom w:val="0"/>
      <w:divBdr>
        <w:top w:val="none" w:sz="0" w:space="0" w:color="auto"/>
        <w:left w:val="none" w:sz="0" w:space="0" w:color="auto"/>
        <w:bottom w:val="none" w:sz="0" w:space="0" w:color="auto"/>
        <w:right w:val="none" w:sz="0" w:space="0" w:color="auto"/>
      </w:divBdr>
    </w:div>
    <w:div w:id="847596783">
      <w:bodyDiv w:val="1"/>
      <w:marLeft w:val="0"/>
      <w:marRight w:val="0"/>
      <w:marTop w:val="0"/>
      <w:marBottom w:val="0"/>
      <w:divBdr>
        <w:top w:val="none" w:sz="0" w:space="0" w:color="auto"/>
        <w:left w:val="none" w:sz="0" w:space="0" w:color="auto"/>
        <w:bottom w:val="none" w:sz="0" w:space="0" w:color="auto"/>
        <w:right w:val="none" w:sz="0" w:space="0" w:color="auto"/>
      </w:divBdr>
    </w:div>
    <w:div w:id="847795507">
      <w:bodyDiv w:val="1"/>
      <w:marLeft w:val="0"/>
      <w:marRight w:val="0"/>
      <w:marTop w:val="0"/>
      <w:marBottom w:val="0"/>
      <w:divBdr>
        <w:top w:val="none" w:sz="0" w:space="0" w:color="auto"/>
        <w:left w:val="none" w:sz="0" w:space="0" w:color="auto"/>
        <w:bottom w:val="none" w:sz="0" w:space="0" w:color="auto"/>
        <w:right w:val="none" w:sz="0" w:space="0" w:color="auto"/>
      </w:divBdr>
    </w:div>
    <w:div w:id="857892089">
      <w:bodyDiv w:val="1"/>
      <w:marLeft w:val="0"/>
      <w:marRight w:val="0"/>
      <w:marTop w:val="0"/>
      <w:marBottom w:val="0"/>
      <w:divBdr>
        <w:top w:val="none" w:sz="0" w:space="0" w:color="auto"/>
        <w:left w:val="none" w:sz="0" w:space="0" w:color="auto"/>
        <w:bottom w:val="none" w:sz="0" w:space="0" w:color="auto"/>
        <w:right w:val="none" w:sz="0" w:space="0" w:color="auto"/>
      </w:divBdr>
    </w:div>
    <w:div w:id="865102331">
      <w:bodyDiv w:val="1"/>
      <w:marLeft w:val="0"/>
      <w:marRight w:val="0"/>
      <w:marTop w:val="0"/>
      <w:marBottom w:val="0"/>
      <w:divBdr>
        <w:top w:val="none" w:sz="0" w:space="0" w:color="auto"/>
        <w:left w:val="none" w:sz="0" w:space="0" w:color="auto"/>
        <w:bottom w:val="none" w:sz="0" w:space="0" w:color="auto"/>
        <w:right w:val="none" w:sz="0" w:space="0" w:color="auto"/>
      </w:divBdr>
    </w:div>
    <w:div w:id="877813710">
      <w:bodyDiv w:val="1"/>
      <w:marLeft w:val="0"/>
      <w:marRight w:val="0"/>
      <w:marTop w:val="0"/>
      <w:marBottom w:val="0"/>
      <w:divBdr>
        <w:top w:val="none" w:sz="0" w:space="0" w:color="auto"/>
        <w:left w:val="none" w:sz="0" w:space="0" w:color="auto"/>
        <w:bottom w:val="none" w:sz="0" w:space="0" w:color="auto"/>
        <w:right w:val="none" w:sz="0" w:space="0" w:color="auto"/>
      </w:divBdr>
    </w:div>
    <w:div w:id="882906820">
      <w:bodyDiv w:val="1"/>
      <w:marLeft w:val="0"/>
      <w:marRight w:val="0"/>
      <w:marTop w:val="0"/>
      <w:marBottom w:val="0"/>
      <w:divBdr>
        <w:top w:val="none" w:sz="0" w:space="0" w:color="auto"/>
        <w:left w:val="none" w:sz="0" w:space="0" w:color="auto"/>
        <w:bottom w:val="none" w:sz="0" w:space="0" w:color="auto"/>
        <w:right w:val="none" w:sz="0" w:space="0" w:color="auto"/>
      </w:divBdr>
    </w:div>
    <w:div w:id="891235376">
      <w:bodyDiv w:val="1"/>
      <w:marLeft w:val="0"/>
      <w:marRight w:val="0"/>
      <w:marTop w:val="0"/>
      <w:marBottom w:val="0"/>
      <w:divBdr>
        <w:top w:val="none" w:sz="0" w:space="0" w:color="auto"/>
        <w:left w:val="none" w:sz="0" w:space="0" w:color="auto"/>
        <w:bottom w:val="none" w:sz="0" w:space="0" w:color="auto"/>
        <w:right w:val="none" w:sz="0" w:space="0" w:color="auto"/>
      </w:divBdr>
    </w:div>
    <w:div w:id="894507093">
      <w:bodyDiv w:val="1"/>
      <w:marLeft w:val="0"/>
      <w:marRight w:val="0"/>
      <w:marTop w:val="0"/>
      <w:marBottom w:val="0"/>
      <w:divBdr>
        <w:top w:val="none" w:sz="0" w:space="0" w:color="auto"/>
        <w:left w:val="none" w:sz="0" w:space="0" w:color="auto"/>
        <w:bottom w:val="none" w:sz="0" w:space="0" w:color="auto"/>
        <w:right w:val="none" w:sz="0" w:space="0" w:color="auto"/>
      </w:divBdr>
    </w:div>
    <w:div w:id="899949269">
      <w:bodyDiv w:val="1"/>
      <w:marLeft w:val="0"/>
      <w:marRight w:val="0"/>
      <w:marTop w:val="0"/>
      <w:marBottom w:val="0"/>
      <w:divBdr>
        <w:top w:val="none" w:sz="0" w:space="0" w:color="auto"/>
        <w:left w:val="none" w:sz="0" w:space="0" w:color="auto"/>
        <w:bottom w:val="none" w:sz="0" w:space="0" w:color="auto"/>
        <w:right w:val="none" w:sz="0" w:space="0" w:color="auto"/>
      </w:divBdr>
    </w:div>
    <w:div w:id="905646515">
      <w:bodyDiv w:val="1"/>
      <w:marLeft w:val="0"/>
      <w:marRight w:val="0"/>
      <w:marTop w:val="0"/>
      <w:marBottom w:val="0"/>
      <w:divBdr>
        <w:top w:val="none" w:sz="0" w:space="0" w:color="auto"/>
        <w:left w:val="none" w:sz="0" w:space="0" w:color="auto"/>
        <w:bottom w:val="none" w:sz="0" w:space="0" w:color="auto"/>
        <w:right w:val="none" w:sz="0" w:space="0" w:color="auto"/>
      </w:divBdr>
    </w:div>
    <w:div w:id="909923524">
      <w:bodyDiv w:val="1"/>
      <w:marLeft w:val="0"/>
      <w:marRight w:val="0"/>
      <w:marTop w:val="0"/>
      <w:marBottom w:val="0"/>
      <w:divBdr>
        <w:top w:val="none" w:sz="0" w:space="0" w:color="auto"/>
        <w:left w:val="none" w:sz="0" w:space="0" w:color="auto"/>
        <w:bottom w:val="none" w:sz="0" w:space="0" w:color="auto"/>
        <w:right w:val="none" w:sz="0" w:space="0" w:color="auto"/>
      </w:divBdr>
    </w:div>
    <w:div w:id="918248941">
      <w:bodyDiv w:val="1"/>
      <w:marLeft w:val="0"/>
      <w:marRight w:val="0"/>
      <w:marTop w:val="0"/>
      <w:marBottom w:val="0"/>
      <w:divBdr>
        <w:top w:val="none" w:sz="0" w:space="0" w:color="auto"/>
        <w:left w:val="none" w:sz="0" w:space="0" w:color="auto"/>
        <w:bottom w:val="none" w:sz="0" w:space="0" w:color="auto"/>
        <w:right w:val="none" w:sz="0" w:space="0" w:color="auto"/>
      </w:divBdr>
    </w:div>
    <w:div w:id="918904828">
      <w:bodyDiv w:val="1"/>
      <w:marLeft w:val="0"/>
      <w:marRight w:val="0"/>
      <w:marTop w:val="0"/>
      <w:marBottom w:val="0"/>
      <w:divBdr>
        <w:top w:val="none" w:sz="0" w:space="0" w:color="auto"/>
        <w:left w:val="none" w:sz="0" w:space="0" w:color="auto"/>
        <w:bottom w:val="none" w:sz="0" w:space="0" w:color="auto"/>
        <w:right w:val="none" w:sz="0" w:space="0" w:color="auto"/>
      </w:divBdr>
    </w:div>
    <w:div w:id="919756317">
      <w:bodyDiv w:val="1"/>
      <w:marLeft w:val="0"/>
      <w:marRight w:val="0"/>
      <w:marTop w:val="0"/>
      <w:marBottom w:val="0"/>
      <w:divBdr>
        <w:top w:val="none" w:sz="0" w:space="0" w:color="auto"/>
        <w:left w:val="none" w:sz="0" w:space="0" w:color="auto"/>
        <w:bottom w:val="none" w:sz="0" w:space="0" w:color="auto"/>
        <w:right w:val="none" w:sz="0" w:space="0" w:color="auto"/>
      </w:divBdr>
    </w:div>
    <w:div w:id="919870002">
      <w:bodyDiv w:val="1"/>
      <w:marLeft w:val="0"/>
      <w:marRight w:val="0"/>
      <w:marTop w:val="0"/>
      <w:marBottom w:val="0"/>
      <w:divBdr>
        <w:top w:val="none" w:sz="0" w:space="0" w:color="auto"/>
        <w:left w:val="none" w:sz="0" w:space="0" w:color="auto"/>
        <w:bottom w:val="none" w:sz="0" w:space="0" w:color="auto"/>
        <w:right w:val="none" w:sz="0" w:space="0" w:color="auto"/>
      </w:divBdr>
    </w:div>
    <w:div w:id="921140013">
      <w:bodyDiv w:val="1"/>
      <w:marLeft w:val="0"/>
      <w:marRight w:val="0"/>
      <w:marTop w:val="0"/>
      <w:marBottom w:val="0"/>
      <w:divBdr>
        <w:top w:val="none" w:sz="0" w:space="0" w:color="auto"/>
        <w:left w:val="none" w:sz="0" w:space="0" w:color="auto"/>
        <w:bottom w:val="none" w:sz="0" w:space="0" w:color="auto"/>
        <w:right w:val="none" w:sz="0" w:space="0" w:color="auto"/>
      </w:divBdr>
    </w:div>
    <w:div w:id="928078143">
      <w:bodyDiv w:val="1"/>
      <w:marLeft w:val="0"/>
      <w:marRight w:val="0"/>
      <w:marTop w:val="0"/>
      <w:marBottom w:val="0"/>
      <w:divBdr>
        <w:top w:val="none" w:sz="0" w:space="0" w:color="auto"/>
        <w:left w:val="none" w:sz="0" w:space="0" w:color="auto"/>
        <w:bottom w:val="none" w:sz="0" w:space="0" w:color="auto"/>
        <w:right w:val="none" w:sz="0" w:space="0" w:color="auto"/>
      </w:divBdr>
    </w:div>
    <w:div w:id="935095654">
      <w:bodyDiv w:val="1"/>
      <w:marLeft w:val="0"/>
      <w:marRight w:val="0"/>
      <w:marTop w:val="0"/>
      <w:marBottom w:val="0"/>
      <w:divBdr>
        <w:top w:val="none" w:sz="0" w:space="0" w:color="auto"/>
        <w:left w:val="none" w:sz="0" w:space="0" w:color="auto"/>
        <w:bottom w:val="none" w:sz="0" w:space="0" w:color="auto"/>
        <w:right w:val="none" w:sz="0" w:space="0" w:color="auto"/>
      </w:divBdr>
    </w:div>
    <w:div w:id="948125590">
      <w:bodyDiv w:val="1"/>
      <w:marLeft w:val="0"/>
      <w:marRight w:val="0"/>
      <w:marTop w:val="0"/>
      <w:marBottom w:val="0"/>
      <w:divBdr>
        <w:top w:val="none" w:sz="0" w:space="0" w:color="auto"/>
        <w:left w:val="none" w:sz="0" w:space="0" w:color="auto"/>
        <w:bottom w:val="none" w:sz="0" w:space="0" w:color="auto"/>
        <w:right w:val="none" w:sz="0" w:space="0" w:color="auto"/>
      </w:divBdr>
    </w:div>
    <w:div w:id="954871508">
      <w:bodyDiv w:val="1"/>
      <w:marLeft w:val="0"/>
      <w:marRight w:val="0"/>
      <w:marTop w:val="0"/>
      <w:marBottom w:val="0"/>
      <w:divBdr>
        <w:top w:val="none" w:sz="0" w:space="0" w:color="auto"/>
        <w:left w:val="none" w:sz="0" w:space="0" w:color="auto"/>
        <w:bottom w:val="none" w:sz="0" w:space="0" w:color="auto"/>
        <w:right w:val="none" w:sz="0" w:space="0" w:color="auto"/>
      </w:divBdr>
    </w:div>
    <w:div w:id="958145334">
      <w:bodyDiv w:val="1"/>
      <w:marLeft w:val="0"/>
      <w:marRight w:val="0"/>
      <w:marTop w:val="0"/>
      <w:marBottom w:val="0"/>
      <w:divBdr>
        <w:top w:val="none" w:sz="0" w:space="0" w:color="auto"/>
        <w:left w:val="none" w:sz="0" w:space="0" w:color="auto"/>
        <w:bottom w:val="none" w:sz="0" w:space="0" w:color="auto"/>
        <w:right w:val="none" w:sz="0" w:space="0" w:color="auto"/>
      </w:divBdr>
    </w:div>
    <w:div w:id="972179525">
      <w:bodyDiv w:val="1"/>
      <w:marLeft w:val="0"/>
      <w:marRight w:val="0"/>
      <w:marTop w:val="0"/>
      <w:marBottom w:val="0"/>
      <w:divBdr>
        <w:top w:val="none" w:sz="0" w:space="0" w:color="auto"/>
        <w:left w:val="none" w:sz="0" w:space="0" w:color="auto"/>
        <w:bottom w:val="none" w:sz="0" w:space="0" w:color="auto"/>
        <w:right w:val="none" w:sz="0" w:space="0" w:color="auto"/>
      </w:divBdr>
    </w:div>
    <w:div w:id="988242965">
      <w:bodyDiv w:val="1"/>
      <w:marLeft w:val="0"/>
      <w:marRight w:val="0"/>
      <w:marTop w:val="0"/>
      <w:marBottom w:val="0"/>
      <w:divBdr>
        <w:top w:val="none" w:sz="0" w:space="0" w:color="auto"/>
        <w:left w:val="none" w:sz="0" w:space="0" w:color="auto"/>
        <w:bottom w:val="none" w:sz="0" w:space="0" w:color="auto"/>
        <w:right w:val="none" w:sz="0" w:space="0" w:color="auto"/>
      </w:divBdr>
    </w:div>
    <w:div w:id="991177343">
      <w:bodyDiv w:val="1"/>
      <w:marLeft w:val="0"/>
      <w:marRight w:val="0"/>
      <w:marTop w:val="0"/>
      <w:marBottom w:val="0"/>
      <w:divBdr>
        <w:top w:val="none" w:sz="0" w:space="0" w:color="auto"/>
        <w:left w:val="none" w:sz="0" w:space="0" w:color="auto"/>
        <w:bottom w:val="none" w:sz="0" w:space="0" w:color="auto"/>
        <w:right w:val="none" w:sz="0" w:space="0" w:color="auto"/>
      </w:divBdr>
    </w:div>
    <w:div w:id="993264260">
      <w:bodyDiv w:val="1"/>
      <w:marLeft w:val="0"/>
      <w:marRight w:val="0"/>
      <w:marTop w:val="0"/>
      <w:marBottom w:val="0"/>
      <w:divBdr>
        <w:top w:val="none" w:sz="0" w:space="0" w:color="auto"/>
        <w:left w:val="none" w:sz="0" w:space="0" w:color="auto"/>
        <w:bottom w:val="none" w:sz="0" w:space="0" w:color="auto"/>
        <w:right w:val="none" w:sz="0" w:space="0" w:color="auto"/>
      </w:divBdr>
    </w:div>
    <w:div w:id="1006203891">
      <w:bodyDiv w:val="1"/>
      <w:marLeft w:val="0"/>
      <w:marRight w:val="0"/>
      <w:marTop w:val="0"/>
      <w:marBottom w:val="0"/>
      <w:divBdr>
        <w:top w:val="none" w:sz="0" w:space="0" w:color="auto"/>
        <w:left w:val="none" w:sz="0" w:space="0" w:color="auto"/>
        <w:bottom w:val="none" w:sz="0" w:space="0" w:color="auto"/>
        <w:right w:val="none" w:sz="0" w:space="0" w:color="auto"/>
      </w:divBdr>
    </w:div>
    <w:div w:id="1014383387">
      <w:bodyDiv w:val="1"/>
      <w:marLeft w:val="0"/>
      <w:marRight w:val="0"/>
      <w:marTop w:val="0"/>
      <w:marBottom w:val="0"/>
      <w:divBdr>
        <w:top w:val="none" w:sz="0" w:space="0" w:color="auto"/>
        <w:left w:val="none" w:sz="0" w:space="0" w:color="auto"/>
        <w:bottom w:val="none" w:sz="0" w:space="0" w:color="auto"/>
        <w:right w:val="none" w:sz="0" w:space="0" w:color="auto"/>
      </w:divBdr>
    </w:div>
    <w:div w:id="1023360314">
      <w:bodyDiv w:val="1"/>
      <w:marLeft w:val="0"/>
      <w:marRight w:val="0"/>
      <w:marTop w:val="0"/>
      <w:marBottom w:val="0"/>
      <w:divBdr>
        <w:top w:val="none" w:sz="0" w:space="0" w:color="auto"/>
        <w:left w:val="none" w:sz="0" w:space="0" w:color="auto"/>
        <w:bottom w:val="none" w:sz="0" w:space="0" w:color="auto"/>
        <w:right w:val="none" w:sz="0" w:space="0" w:color="auto"/>
      </w:divBdr>
    </w:div>
    <w:div w:id="1025789361">
      <w:bodyDiv w:val="1"/>
      <w:marLeft w:val="0"/>
      <w:marRight w:val="0"/>
      <w:marTop w:val="0"/>
      <w:marBottom w:val="0"/>
      <w:divBdr>
        <w:top w:val="none" w:sz="0" w:space="0" w:color="auto"/>
        <w:left w:val="none" w:sz="0" w:space="0" w:color="auto"/>
        <w:bottom w:val="none" w:sz="0" w:space="0" w:color="auto"/>
        <w:right w:val="none" w:sz="0" w:space="0" w:color="auto"/>
      </w:divBdr>
    </w:div>
    <w:div w:id="1031340382">
      <w:bodyDiv w:val="1"/>
      <w:marLeft w:val="0"/>
      <w:marRight w:val="0"/>
      <w:marTop w:val="0"/>
      <w:marBottom w:val="0"/>
      <w:divBdr>
        <w:top w:val="none" w:sz="0" w:space="0" w:color="auto"/>
        <w:left w:val="none" w:sz="0" w:space="0" w:color="auto"/>
        <w:bottom w:val="none" w:sz="0" w:space="0" w:color="auto"/>
        <w:right w:val="none" w:sz="0" w:space="0" w:color="auto"/>
      </w:divBdr>
    </w:div>
    <w:div w:id="1034385248">
      <w:bodyDiv w:val="1"/>
      <w:marLeft w:val="0"/>
      <w:marRight w:val="0"/>
      <w:marTop w:val="0"/>
      <w:marBottom w:val="0"/>
      <w:divBdr>
        <w:top w:val="none" w:sz="0" w:space="0" w:color="auto"/>
        <w:left w:val="none" w:sz="0" w:space="0" w:color="auto"/>
        <w:bottom w:val="none" w:sz="0" w:space="0" w:color="auto"/>
        <w:right w:val="none" w:sz="0" w:space="0" w:color="auto"/>
      </w:divBdr>
    </w:div>
    <w:div w:id="1048987937">
      <w:bodyDiv w:val="1"/>
      <w:marLeft w:val="0"/>
      <w:marRight w:val="0"/>
      <w:marTop w:val="0"/>
      <w:marBottom w:val="0"/>
      <w:divBdr>
        <w:top w:val="none" w:sz="0" w:space="0" w:color="auto"/>
        <w:left w:val="none" w:sz="0" w:space="0" w:color="auto"/>
        <w:bottom w:val="none" w:sz="0" w:space="0" w:color="auto"/>
        <w:right w:val="none" w:sz="0" w:space="0" w:color="auto"/>
      </w:divBdr>
    </w:div>
    <w:div w:id="1053312737">
      <w:bodyDiv w:val="1"/>
      <w:marLeft w:val="0"/>
      <w:marRight w:val="0"/>
      <w:marTop w:val="0"/>
      <w:marBottom w:val="0"/>
      <w:divBdr>
        <w:top w:val="none" w:sz="0" w:space="0" w:color="auto"/>
        <w:left w:val="none" w:sz="0" w:space="0" w:color="auto"/>
        <w:bottom w:val="none" w:sz="0" w:space="0" w:color="auto"/>
        <w:right w:val="none" w:sz="0" w:space="0" w:color="auto"/>
      </w:divBdr>
    </w:div>
    <w:div w:id="1057751519">
      <w:bodyDiv w:val="1"/>
      <w:marLeft w:val="0"/>
      <w:marRight w:val="0"/>
      <w:marTop w:val="0"/>
      <w:marBottom w:val="0"/>
      <w:divBdr>
        <w:top w:val="none" w:sz="0" w:space="0" w:color="auto"/>
        <w:left w:val="none" w:sz="0" w:space="0" w:color="auto"/>
        <w:bottom w:val="none" w:sz="0" w:space="0" w:color="auto"/>
        <w:right w:val="none" w:sz="0" w:space="0" w:color="auto"/>
      </w:divBdr>
    </w:div>
    <w:div w:id="1075281603">
      <w:bodyDiv w:val="1"/>
      <w:marLeft w:val="0"/>
      <w:marRight w:val="0"/>
      <w:marTop w:val="0"/>
      <w:marBottom w:val="0"/>
      <w:divBdr>
        <w:top w:val="none" w:sz="0" w:space="0" w:color="auto"/>
        <w:left w:val="none" w:sz="0" w:space="0" w:color="auto"/>
        <w:bottom w:val="none" w:sz="0" w:space="0" w:color="auto"/>
        <w:right w:val="none" w:sz="0" w:space="0" w:color="auto"/>
      </w:divBdr>
    </w:div>
    <w:div w:id="1086457665">
      <w:bodyDiv w:val="1"/>
      <w:marLeft w:val="0"/>
      <w:marRight w:val="0"/>
      <w:marTop w:val="0"/>
      <w:marBottom w:val="0"/>
      <w:divBdr>
        <w:top w:val="none" w:sz="0" w:space="0" w:color="auto"/>
        <w:left w:val="none" w:sz="0" w:space="0" w:color="auto"/>
        <w:bottom w:val="none" w:sz="0" w:space="0" w:color="auto"/>
        <w:right w:val="none" w:sz="0" w:space="0" w:color="auto"/>
      </w:divBdr>
    </w:div>
    <w:div w:id="1087268467">
      <w:bodyDiv w:val="1"/>
      <w:marLeft w:val="0"/>
      <w:marRight w:val="0"/>
      <w:marTop w:val="0"/>
      <w:marBottom w:val="0"/>
      <w:divBdr>
        <w:top w:val="none" w:sz="0" w:space="0" w:color="auto"/>
        <w:left w:val="none" w:sz="0" w:space="0" w:color="auto"/>
        <w:bottom w:val="none" w:sz="0" w:space="0" w:color="auto"/>
        <w:right w:val="none" w:sz="0" w:space="0" w:color="auto"/>
      </w:divBdr>
    </w:div>
    <w:div w:id="1090395806">
      <w:bodyDiv w:val="1"/>
      <w:marLeft w:val="0"/>
      <w:marRight w:val="0"/>
      <w:marTop w:val="0"/>
      <w:marBottom w:val="0"/>
      <w:divBdr>
        <w:top w:val="none" w:sz="0" w:space="0" w:color="auto"/>
        <w:left w:val="none" w:sz="0" w:space="0" w:color="auto"/>
        <w:bottom w:val="none" w:sz="0" w:space="0" w:color="auto"/>
        <w:right w:val="none" w:sz="0" w:space="0" w:color="auto"/>
      </w:divBdr>
    </w:div>
    <w:div w:id="1116679872">
      <w:bodyDiv w:val="1"/>
      <w:marLeft w:val="0"/>
      <w:marRight w:val="0"/>
      <w:marTop w:val="0"/>
      <w:marBottom w:val="0"/>
      <w:divBdr>
        <w:top w:val="none" w:sz="0" w:space="0" w:color="auto"/>
        <w:left w:val="none" w:sz="0" w:space="0" w:color="auto"/>
        <w:bottom w:val="none" w:sz="0" w:space="0" w:color="auto"/>
        <w:right w:val="none" w:sz="0" w:space="0" w:color="auto"/>
      </w:divBdr>
    </w:div>
    <w:div w:id="1119255014">
      <w:bodyDiv w:val="1"/>
      <w:marLeft w:val="0"/>
      <w:marRight w:val="0"/>
      <w:marTop w:val="0"/>
      <w:marBottom w:val="0"/>
      <w:divBdr>
        <w:top w:val="none" w:sz="0" w:space="0" w:color="auto"/>
        <w:left w:val="none" w:sz="0" w:space="0" w:color="auto"/>
        <w:bottom w:val="none" w:sz="0" w:space="0" w:color="auto"/>
        <w:right w:val="none" w:sz="0" w:space="0" w:color="auto"/>
      </w:divBdr>
    </w:div>
    <w:div w:id="1131249484">
      <w:bodyDiv w:val="1"/>
      <w:marLeft w:val="0"/>
      <w:marRight w:val="0"/>
      <w:marTop w:val="0"/>
      <w:marBottom w:val="0"/>
      <w:divBdr>
        <w:top w:val="none" w:sz="0" w:space="0" w:color="auto"/>
        <w:left w:val="none" w:sz="0" w:space="0" w:color="auto"/>
        <w:bottom w:val="none" w:sz="0" w:space="0" w:color="auto"/>
        <w:right w:val="none" w:sz="0" w:space="0" w:color="auto"/>
      </w:divBdr>
    </w:div>
    <w:div w:id="1135021926">
      <w:bodyDiv w:val="1"/>
      <w:marLeft w:val="0"/>
      <w:marRight w:val="0"/>
      <w:marTop w:val="0"/>
      <w:marBottom w:val="0"/>
      <w:divBdr>
        <w:top w:val="none" w:sz="0" w:space="0" w:color="auto"/>
        <w:left w:val="none" w:sz="0" w:space="0" w:color="auto"/>
        <w:bottom w:val="none" w:sz="0" w:space="0" w:color="auto"/>
        <w:right w:val="none" w:sz="0" w:space="0" w:color="auto"/>
      </w:divBdr>
    </w:div>
    <w:div w:id="1137725127">
      <w:bodyDiv w:val="1"/>
      <w:marLeft w:val="0"/>
      <w:marRight w:val="0"/>
      <w:marTop w:val="0"/>
      <w:marBottom w:val="0"/>
      <w:divBdr>
        <w:top w:val="none" w:sz="0" w:space="0" w:color="auto"/>
        <w:left w:val="none" w:sz="0" w:space="0" w:color="auto"/>
        <w:bottom w:val="none" w:sz="0" w:space="0" w:color="auto"/>
        <w:right w:val="none" w:sz="0" w:space="0" w:color="auto"/>
      </w:divBdr>
    </w:div>
    <w:div w:id="1156342732">
      <w:bodyDiv w:val="1"/>
      <w:marLeft w:val="0"/>
      <w:marRight w:val="0"/>
      <w:marTop w:val="0"/>
      <w:marBottom w:val="0"/>
      <w:divBdr>
        <w:top w:val="none" w:sz="0" w:space="0" w:color="auto"/>
        <w:left w:val="none" w:sz="0" w:space="0" w:color="auto"/>
        <w:bottom w:val="none" w:sz="0" w:space="0" w:color="auto"/>
        <w:right w:val="none" w:sz="0" w:space="0" w:color="auto"/>
      </w:divBdr>
    </w:div>
    <w:div w:id="1157726008">
      <w:bodyDiv w:val="1"/>
      <w:marLeft w:val="0"/>
      <w:marRight w:val="0"/>
      <w:marTop w:val="0"/>
      <w:marBottom w:val="0"/>
      <w:divBdr>
        <w:top w:val="none" w:sz="0" w:space="0" w:color="auto"/>
        <w:left w:val="none" w:sz="0" w:space="0" w:color="auto"/>
        <w:bottom w:val="none" w:sz="0" w:space="0" w:color="auto"/>
        <w:right w:val="none" w:sz="0" w:space="0" w:color="auto"/>
      </w:divBdr>
    </w:div>
    <w:div w:id="1163738952">
      <w:bodyDiv w:val="1"/>
      <w:marLeft w:val="0"/>
      <w:marRight w:val="0"/>
      <w:marTop w:val="0"/>
      <w:marBottom w:val="0"/>
      <w:divBdr>
        <w:top w:val="none" w:sz="0" w:space="0" w:color="auto"/>
        <w:left w:val="none" w:sz="0" w:space="0" w:color="auto"/>
        <w:bottom w:val="none" w:sz="0" w:space="0" w:color="auto"/>
        <w:right w:val="none" w:sz="0" w:space="0" w:color="auto"/>
      </w:divBdr>
    </w:div>
    <w:div w:id="1169295040">
      <w:bodyDiv w:val="1"/>
      <w:marLeft w:val="0"/>
      <w:marRight w:val="0"/>
      <w:marTop w:val="0"/>
      <w:marBottom w:val="0"/>
      <w:divBdr>
        <w:top w:val="none" w:sz="0" w:space="0" w:color="auto"/>
        <w:left w:val="none" w:sz="0" w:space="0" w:color="auto"/>
        <w:bottom w:val="none" w:sz="0" w:space="0" w:color="auto"/>
        <w:right w:val="none" w:sz="0" w:space="0" w:color="auto"/>
      </w:divBdr>
    </w:div>
    <w:div w:id="1171290102">
      <w:bodyDiv w:val="1"/>
      <w:marLeft w:val="0"/>
      <w:marRight w:val="0"/>
      <w:marTop w:val="0"/>
      <w:marBottom w:val="0"/>
      <w:divBdr>
        <w:top w:val="none" w:sz="0" w:space="0" w:color="auto"/>
        <w:left w:val="none" w:sz="0" w:space="0" w:color="auto"/>
        <w:bottom w:val="none" w:sz="0" w:space="0" w:color="auto"/>
        <w:right w:val="none" w:sz="0" w:space="0" w:color="auto"/>
      </w:divBdr>
    </w:div>
    <w:div w:id="1178471355">
      <w:bodyDiv w:val="1"/>
      <w:marLeft w:val="0"/>
      <w:marRight w:val="0"/>
      <w:marTop w:val="0"/>
      <w:marBottom w:val="0"/>
      <w:divBdr>
        <w:top w:val="none" w:sz="0" w:space="0" w:color="auto"/>
        <w:left w:val="none" w:sz="0" w:space="0" w:color="auto"/>
        <w:bottom w:val="none" w:sz="0" w:space="0" w:color="auto"/>
        <w:right w:val="none" w:sz="0" w:space="0" w:color="auto"/>
      </w:divBdr>
    </w:div>
    <w:div w:id="1194420320">
      <w:bodyDiv w:val="1"/>
      <w:marLeft w:val="0"/>
      <w:marRight w:val="0"/>
      <w:marTop w:val="0"/>
      <w:marBottom w:val="0"/>
      <w:divBdr>
        <w:top w:val="none" w:sz="0" w:space="0" w:color="auto"/>
        <w:left w:val="none" w:sz="0" w:space="0" w:color="auto"/>
        <w:bottom w:val="none" w:sz="0" w:space="0" w:color="auto"/>
        <w:right w:val="none" w:sz="0" w:space="0" w:color="auto"/>
      </w:divBdr>
    </w:div>
    <w:div w:id="1197550056">
      <w:bodyDiv w:val="1"/>
      <w:marLeft w:val="0"/>
      <w:marRight w:val="0"/>
      <w:marTop w:val="0"/>
      <w:marBottom w:val="0"/>
      <w:divBdr>
        <w:top w:val="none" w:sz="0" w:space="0" w:color="auto"/>
        <w:left w:val="none" w:sz="0" w:space="0" w:color="auto"/>
        <w:bottom w:val="none" w:sz="0" w:space="0" w:color="auto"/>
        <w:right w:val="none" w:sz="0" w:space="0" w:color="auto"/>
      </w:divBdr>
    </w:div>
    <w:div w:id="1212230151">
      <w:bodyDiv w:val="1"/>
      <w:marLeft w:val="0"/>
      <w:marRight w:val="0"/>
      <w:marTop w:val="0"/>
      <w:marBottom w:val="0"/>
      <w:divBdr>
        <w:top w:val="none" w:sz="0" w:space="0" w:color="auto"/>
        <w:left w:val="none" w:sz="0" w:space="0" w:color="auto"/>
        <w:bottom w:val="none" w:sz="0" w:space="0" w:color="auto"/>
        <w:right w:val="none" w:sz="0" w:space="0" w:color="auto"/>
      </w:divBdr>
    </w:div>
    <w:div w:id="1220705691">
      <w:bodyDiv w:val="1"/>
      <w:marLeft w:val="0"/>
      <w:marRight w:val="0"/>
      <w:marTop w:val="0"/>
      <w:marBottom w:val="0"/>
      <w:divBdr>
        <w:top w:val="none" w:sz="0" w:space="0" w:color="auto"/>
        <w:left w:val="none" w:sz="0" w:space="0" w:color="auto"/>
        <w:bottom w:val="none" w:sz="0" w:space="0" w:color="auto"/>
        <w:right w:val="none" w:sz="0" w:space="0" w:color="auto"/>
      </w:divBdr>
    </w:div>
    <w:div w:id="1236010396">
      <w:bodyDiv w:val="1"/>
      <w:marLeft w:val="0"/>
      <w:marRight w:val="0"/>
      <w:marTop w:val="0"/>
      <w:marBottom w:val="0"/>
      <w:divBdr>
        <w:top w:val="none" w:sz="0" w:space="0" w:color="auto"/>
        <w:left w:val="none" w:sz="0" w:space="0" w:color="auto"/>
        <w:bottom w:val="none" w:sz="0" w:space="0" w:color="auto"/>
        <w:right w:val="none" w:sz="0" w:space="0" w:color="auto"/>
      </w:divBdr>
    </w:div>
    <w:div w:id="1271662780">
      <w:bodyDiv w:val="1"/>
      <w:marLeft w:val="0"/>
      <w:marRight w:val="0"/>
      <w:marTop w:val="0"/>
      <w:marBottom w:val="0"/>
      <w:divBdr>
        <w:top w:val="none" w:sz="0" w:space="0" w:color="auto"/>
        <w:left w:val="none" w:sz="0" w:space="0" w:color="auto"/>
        <w:bottom w:val="none" w:sz="0" w:space="0" w:color="auto"/>
        <w:right w:val="none" w:sz="0" w:space="0" w:color="auto"/>
      </w:divBdr>
    </w:div>
    <w:div w:id="1275136731">
      <w:bodyDiv w:val="1"/>
      <w:marLeft w:val="0"/>
      <w:marRight w:val="0"/>
      <w:marTop w:val="0"/>
      <w:marBottom w:val="0"/>
      <w:divBdr>
        <w:top w:val="none" w:sz="0" w:space="0" w:color="auto"/>
        <w:left w:val="none" w:sz="0" w:space="0" w:color="auto"/>
        <w:bottom w:val="none" w:sz="0" w:space="0" w:color="auto"/>
        <w:right w:val="none" w:sz="0" w:space="0" w:color="auto"/>
      </w:divBdr>
    </w:div>
    <w:div w:id="1292251076">
      <w:bodyDiv w:val="1"/>
      <w:marLeft w:val="0"/>
      <w:marRight w:val="0"/>
      <w:marTop w:val="0"/>
      <w:marBottom w:val="0"/>
      <w:divBdr>
        <w:top w:val="none" w:sz="0" w:space="0" w:color="auto"/>
        <w:left w:val="none" w:sz="0" w:space="0" w:color="auto"/>
        <w:bottom w:val="none" w:sz="0" w:space="0" w:color="auto"/>
        <w:right w:val="none" w:sz="0" w:space="0" w:color="auto"/>
      </w:divBdr>
    </w:div>
    <w:div w:id="1298561087">
      <w:bodyDiv w:val="1"/>
      <w:marLeft w:val="0"/>
      <w:marRight w:val="0"/>
      <w:marTop w:val="0"/>
      <w:marBottom w:val="0"/>
      <w:divBdr>
        <w:top w:val="none" w:sz="0" w:space="0" w:color="auto"/>
        <w:left w:val="none" w:sz="0" w:space="0" w:color="auto"/>
        <w:bottom w:val="none" w:sz="0" w:space="0" w:color="auto"/>
        <w:right w:val="none" w:sz="0" w:space="0" w:color="auto"/>
      </w:divBdr>
    </w:div>
    <w:div w:id="1299873471">
      <w:bodyDiv w:val="1"/>
      <w:marLeft w:val="0"/>
      <w:marRight w:val="0"/>
      <w:marTop w:val="0"/>
      <w:marBottom w:val="0"/>
      <w:divBdr>
        <w:top w:val="none" w:sz="0" w:space="0" w:color="auto"/>
        <w:left w:val="none" w:sz="0" w:space="0" w:color="auto"/>
        <w:bottom w:val="none" w:sz="0" w:space="0" w:color="auto"/>
        <w:right w:val="none" w:sz="0" w:space="0" w:color="auto"/>
      </w:divBdr>
    </w:div>
    <w:div w:id="1307855382">
      <w:bodyDiv w:val="1"/>
      <w:marLeft w:val="0"/>
      <w:marRight w:val="0"/>
      <w:marTop w:val="0"/>
      <w:marBottom w:val="0"/>
      <w:divBdr>
        <w:top w:val="none" w:sz="0" w:space="0" w:color="auto"/>
        <w:left w:val="none" w:sz="0" w:space="0" w:color="auto"/>
        <w:bottom w:val="none" w:sz="0" w:space="0" w:color="auto"/>
        <w:right w:val="none" w:sz="0" w:space="0" w:color="auto"/>
      </w:divBdr>
    </w:div>
    <w:div w:id="1308710097">
      <w:bodyDiv w:val="1"/>
      <w:marLeft w:val="0"/>
      <w:marRight w:val="0"/>
      <w:marTop w:val="0"/>
      <w:marBottom w:val="0"/>
      <w:divBdr>
        <w:top w:val="none" w:sz="0" w:space="0" w:color="auto"/>
        <w:left w:val="none" w:sz="0" w:space="0" w:color="auto"/>
        <w:bottom w:val="none" w:sz="0" w:space="0" w:color="auto"/>
        <w:right w:val="none" w:sz="0" w:space="0" w:color="auto"/>
      </w:divBdr>
    </w:div>
    <w:div w:id="1321693423">
      <w:bodyDiv w:val="1"/>
      <w:marLeft w:val="0"/>
      <w:marRight w:val="0"/>
      <w:marTop w:val="0"/>
      <w:marBottom w:val="0"/>
      <w:divBdr>
        <w:top w:val="none" w:sz="0" w:space="0" w:color="auto"/>
        <w:left w:val="none" w:sz="0" w:space="0" w:color="auto"/>
        <w:bottom w:val="none" w:sz="0" w:space="0" w:color="auto"/>
        <w:right w:val="none" w:sz="0" w:space="0" w:color="auto"/>
      </w:divBdr>
    </w:div>
    <w:div w:id="1321882252">
      <w:bodyDiv w:val="1"/>
      <w:marLeft w:val="0"/>
      <w:marRight w:val="0"/>
      <w:marTop w:val="0"/>
      <w:marBottom w:val="0"/>
      <w:divBdr>
        <w:top w:val="none" w:sz="0" w:space="0" w:color="auto"/>
        <w:left w:val="none" w:sz="0" w:space="0" w:color="auto"/>
        <w:bottom w:val="none" w:sz="0" w:space="0" w:color="auto"/>
        <w:right w:val="none" w:sz="0" w:space="0" w:color="auto"/>
      </w:divBdr>
    </w:div>
    <w:div w:id="1346245634">
      <w:bodyDiv w:val="1"/>
      <w:marLeft w:val="0"/>
      <w:marRight w:val="0"/>
      <w:marTop w:val="0"/>
      <w:marBottom w:val="0"/>
      <w:divBdr>
        <w:top w:val="none" w:sz="0" w:space="0" w:color="auto"/>
        <w:left w:val="none" w:sz="0" w:space="0" w:color="auto"/>
        <w:bottom w:val="none" w:sz="0" w:space="0" w:color="auto"/>
        <w:right w:val="none" w:sz="0" w:space="0" w:color="auto"/>
      </w:divBdr>
    </w:div>
    <w:div w:id="1348408323">
      <w:bodyDiv w:val="1"/>
      <w:marLeft w:val="0"/>
      <w:marRight w:val="0"/>
      <w:marTop w:val="0"/>
      <w:marBottom w:val="0"/>
      <w:divBdr>
        <w:top w:val="none" w:sz="0" w:space="0" w:color="auto"/>
        <w:left w:val="none" w:sz="0" w:space="0" w:color="auto"/>
        <w:bottom w:val="none" w:sz="0" w:space="0" w:color="auto"/>
        <w:right w:val="none" w:sz="0" w:space="0" w:color="auto"/>
      </w:divBdr>
    </w:div>
    <w:div w:id="1356925105">
      <w:bodyDiv w:val="1"/>
      <w:marLeft w:val="0"/>
      <w:marRight w:val="0"/>
      <w:marTop w:val="0"/>
      <w:marBottom w:val="0"/>
      <w:divBdr>
        <w:top w:val="none" w:sz="0" w:space="0" w:color="auto"/>
        <w:left w:val="none" w:sz="0" w:space="0" w:color="auto"/>
        <w:bottom w:val="none" w:sz="0" w:space="0" w:color="auto"/>
        <w:right w:val="none" w:sz="0" w:space="0" w:color="auto"/>
      </w:divBdr>
    </w:div>
    <w:div w:id="1357803580">
      <w:bodyDiv w:val="1"/>
      <w:marLeft w:val="0"/>
      <w:marRight w:val="0"/>
      <w:marTop w:val="0"/>
      <w:marBottom w:val="0"/>
      <w:divBdr>
        <w:top w:val="none" w:sz="0" w:space="0" w:color="auto"/>
        <w:left w:val="none" w:sz="0" w:space="0" w:color="auto"/>
        <w:bottom w:val="none" w:sz="0" w:space="0" w:color="auto"/>
        <w:right w:val="none" w:sz="0" w:space="0" w:color="auto"/>
      </w:divBdr>
    </w:div>
    <w:div w:id="1362245384">
      <w:bodyDiv w:val="1"/>
      <w:marLeft w:val="0"/>
      <w:marRight w:val="0"/>
      <w:marTop w:val="0"/>
      <w:marBottom w:val="0"/>
      <w:divBdr>
        <w:top w:val="none" w:sz="0" w:space="0" w:color="auto"/>
        <w:left w:val="none" w:sz="0" w:space="0" w:color="auto"/>
        <w:bottom w:val="none" w:sz="0" w:space="0" w:color="auto"/>
        <w:right w:val="none" w:sz="0" w:space="0" w:color="auto"/>
      </w:divBdr>
    </w:div>
    <w:div w:id="1362434113">
      <w:bodyDiv w:val="1"/>
      <w:marLeft w:val="0"/>
      <w:marRight w:val="0"/>
      <w:marTop w:val="0"/>
      <w:marBottom w:val="0"/>
      <w:divBdr>
        <w:top w:val="none" w:sz="0" w:space="0" w:color="auto"/>
        <w:left w:val="none" w:sz="0" w:space="0" w:color="auto"/>
        <w:bottom w:val="none" w:sz="0" w:space="0" w:color="auto"/>
        <w:right w:val="none" w:sz="0" w:space="0" w:color="auto"/>
      </w:divBdr>
    </w:div>
    <w:div w:id="1365209665">
      <w:bodyDiv w:val="1"/>
      <w:marLeft w:val="0"/>
      <w:marRight w:val="0"/>
      <w:marTop w:val="0"/>
      <w:marBottom w:val="0"/>
      <w:divBdr>
        <w:top w:val="none" w:sz="0" w:space="0" w:color="auto"/>
        <w:left w:val="none" w:sz="0" w:space="0" w:color="auto"/>
        <w:bottom w:val="none" w:sz="0" w:space="0" w:color="auto"/>
        <w:right w:val="none" w:sz="0" w:space="0" w:color="auto"/>
      </w:divBdr>
    </w:div>
    <w:div w:id="1381703907">
      <w:bodyDiv w:val="1"/>
      <w:marLeft w:val="0"/>
      <w:marRight w:val="0"/>
      <w:marTop w:val="0"/>
      <w:marBottom w:val="0"/>
      <w:divBdr>
        <w:top w:val="none" w:sz="0" w:space="0" w:color="auto"/>
        <w:left w:val="none" w:sz="0" w:space="0" w:color="auto"/>
        <w:bottom w:val="none" w:sz="0" w:space="0" w:color="auto"/>
        <w:right w:val="none" w:sz="0" w:space="0" w:color="auto"/>
      </w:divBdr>
    </w:div>
    <w:div w:id="1385326107">
      <w:bodyDiv w:val="1"/>
      <w:marLeft w:val="0"/>
      <w:marRight w:val="0"/>
      <w:marTop w:val="0"/>
      <w:marBottom w:val="0"/>
      <w:divBdr>
        <w:top w:val="none" w:sz="0" w:space="0" w:color="auto"/>
        <w:left w:val="none" w:sz="0" w:space="0" w:color="auto"/>
        <w:bottom w:val="none" w:sz="0" w:space="0" w:color="auto"/>
        <w:right w:val="none" w:sz="0" w:space="0" w:color="auto"/>
      </w:divBdr>
    </w:div>
    <w:div w:id="1390492800">
      <w:bodyDiv w:val="1"/>
      <w:marLeft w:val="0"/>
      <w:marRight w:val="0"/>
      <w:marTop w:val="0"/>
      <w:marBottom w:val="0"/>
      <w:divBdr>
        <w:top w:val="none" w:sz="0" w:space="0" w:color="auto"/>
        <w:left w:val="none" w:sz="0" w:space="0" w:color="auto"/>
        <w:bottom w:val="none" w:sz="0" w:space="0" w:color="auto"/>
        <w:right w:val="none" w:sz="0" w:space="0" w:color="auto"/>
      </w:divBdr>
    </w:div>
    <w:div w:id="1412849832">
      <w:bodyDiv w:val="1"/>
      <w:marLeft w:val="0"/>
      <w:marRight w:val="0"/>
      <w:marTop w:val="0"/>
      <w:marBottom w:val="0"/>
      <w:divBdr>
        <w:top w:val="none" w:sz="0" w:space="0" w:color="auto"/>
        <w:left w:val="none" w:sz="0" w:space="0" w:color="auto"/>
        <w:bottom w:val="none" w:sz="0" w:space="0" w:color="auto"/>
        <w:right w:val="none" w:sz="0" w:space="0" w:color="auto"/>
      </w:divBdr>
    </w:div>
    <w:div w:id="1420716234">
      <w:bodyDiv w:val="1"/>
      <w:marLeft w:val="0"/>
      <w:marRight w:val="0"/>
      <w:marTop w:val="0"/>
      <w:marBottom w:val="0"/>
      <w:divBdr>
        <w:top w:val="none" w:sz="0" w:space="0" w:color="auto"/>
        <w:left w:val="none" w:sz="0" w:space="0" w:color="auto"/>
        <w:bottom w:val="none" w:sz="0" w:space="0" w:color="auto"/>
        <w:right w:val="none" w:sz="0" w:space="0" w:color="auto"/>
      </w:divBdr>
    </w:div>
    <w:div w:id="1422919403">
      <w:bodyDiv w:val="1"/>
      <w:marLeft w:val="0"/>
      <w:marRight w:val="0"/>
      <w:marTop w:val="0"/>
      <w:marBottom w:val="0"/>
      <w:divBdr>
        <w:top w:val="none" w:sz="0" w:space="0" w:color="auto"/>
        <w:left w:val="none" w:sz="0" w:space="0" w:color="auto"/>
        <w:bottom w:val="none" w:sz="0" w:space="0" w:color="auto"/>
        <w:right w:val="none" w:sz="0" w:space="0" w:color="auto"/>
      </w:divBdr>
    </w:div>
    <w:div w:id="1442529111">
      <w:bodyDiv w:val="1"/>
      <w:marLeft w:val="0"/>
      <w:marRight w:val="0"/>
      <w:marTop w:val="0"/>
      <w:marBottom w:val="0"/>
      <w:divBdr>
        <w:top w:val="none" w:sz="0" w:space="0" w:color="auto"/>
        <w:left w:val="none" w:sz="0" w:space="0" w:color="auto"/>
        <w:bottom w:val="none" w:sz="0" w:space="0" w:color="auto"/>
        <w:right w:val="none" w:sz="0" w:space="0" w:color="auto"/>
      </w:divBdr>
    </w:div>
    <w:div w:id="1448037427">
      <w:bodyDiv w:val="1"/>
      <w:marLeft w:val="0"/>
      <w:marRight w:val="0"/>
      <w:marTop w:val="0"/>
      <w:marBottom w:val="0"/>
      <w:divBdr>
        <w:top w:val="none" w:sz="0" w:space="0" w:color="auto"/>
        <w:left w:val="none" w:sz="0" w:space="0" w:color="auto"/>
        <w:bottom w:val="none" w:sz="0" w:space="0" w:color="auto"/>
        <w:right w:val="none" w:sz="0" w:space="0" w:color="auto"/>
      </w:divBdr>
    </w:div>
    <w:div w:id="1459834471">
      <w:bodyDiv w:val="1"/>
      <w:marLeft w:val="0"/>
      <w:marRight w:val="0"/>
      <w:marTop w:val="0"/>
      <w:marBottom w:val="0"/>
      <w:divBdr>
        <w:top w:val="none" w:sz="0" w:space="0" w:color="auto"/>
        <w:left w:val="none" w:sz="0" w:space="0" w:color="auto"/>
        <w:bottom w:val="none" w:sz="0" w:space="0" w:color="auto"/>
        <w:right w:val="none" w:sz="0" w:space="0" w:color="auto"/>
      </w:divBdr>
    </w:div>
    <w:div w:id="1462187089">
      <w:bodyDiv w:val="1"/>
      <w:marLeft w:val="0"/>
      <w:marRight w:val="0"/>
      <w:marTop w:val="0"/>
      <w:marBottom w:val="0"/>
      <w:divBdr>
        <w:top w:val="none" w:sz="0" w:space="0" w:color="auto"/>
        <w:left w:val="none" w:sz="0" w:space="0" w:color="auto"/>
        <w:bottom w:val="none" w:sz="0" w:space="0" w:color="auto"/>
        <w:right w:val="none" w:sz="0" w:space="0" w:color="auto"/>
      </w:divBdr>
    </w:div>
    <w:div w:id="1462914790">
      <w:bodyDiv w:val="1"/>
      <w:marLeft w:val="0"/>
      <w:marRight w:val="0"/>
      <w:marTop w:val="0"/>
      <w:marBottom w:val="0"/>
      <w:divBdr>
        <w:top w:val="none" w:sz="0" w:space="0" w:color="auto"/>
        <w:left w:val="none" w:sz="0" w:space="0" w:color="auto"/>
        <w:bottom w:val="none" w:sz="0" w:space="0" w:color="auto"/>
        <w:right w:val="none" w:sz="0" w:space="0" w:color="auto"/>
      </w:divBdr>
    </w:div>
    <w:div w:id="1470048959">
      <w:bodyDiv w:val="1"/>
      <w:marLeft w:val="0"/>
      <w:marRight w:val="0"/>
      <w:marTop w:val="0"/>
      <w:marBottom w:val="0"/>
      <w:divBdr>
        <w:top w:val="none" w:sz="0" w:space="0" w:color="auto"/>
        <w:left w:val="none" w:sz="0" w:space="0" w:color="auto"/>
        <w:bottom w:val="none" w:sz="0" w:space="0" w:color="auto"/>
        <w:right w:val="none" w:sz="0" w:space="0" w:color="auto"/>
      </w:divBdr>
    </w:div>
    <w:div w:id="1477065436">
      <w:bodyDiv w:val="1"/>
      <w:marLeft w:val="0"/>
      <w:marRight w:val="0"/>
      <w:marTop w:val="0"/>
      <w:marBottom w:val="0"/>
      <w:divBdr>
        <w:top w:val="none" w:sz="0" w:space="0" w:color="auto"/>
        <w:left w:val="none" w:sz="0" w:space="0" w:color="auto"/>
        <w:bottom w:val="none" w:sz="0" w:space="0" w:color="auto"/>
        <w:right w:val="none" w:sz="0" w:space="0" w:color="auto"/>
      </w:divBdr>
    </w:div>
    <w:div w:id="1501117147">
      <w:bodyDiv w:val="1"/>
      <w:marLeft w:val="0"/>
      <w:marRight w:val="0"/>
      <w:marTop w:val="0"/>
      <w:marBottom w:val="0"/>
      <w:divBdr>
        <w:top w:val="none" w:sz="0" w:space="0" w:color="auto"/>
        <w:left w:val="none" w:sz="0" w:space="0" w:color="auto"/>
        <w:bottom w:val="none" w:sz="0" w:space="0" w:color="auto"/>
        <w:right w:val="none" w:sz="0" w:space="0" w:color="auto"/>
      </w:divBdr>
    </w:div>
    <w:div w:id="1501578529">
      <w:bodyDiv w:val="1"/>
      <w:marLeft w:val="0"/>
      <w:marRight w:val="0"/>
      <w:marTop w:val="0"/>
      <w:marBottom w:val="0"/>
      <w:divBdr>
        <w:top w:val="none" w:sz="0" w:space="0" w:color="auto"/>
        <w:left w:val="none" w:sz="0" w:space="0" w:color="auto"/>
        <w:bottom w:val="none" w:sz="0" w:space="0" w:color="auto"/>
        <w:right w:val="none" w:sz="0" w:space="0" w:color="auto"/>
      </w:divBdr>
    </w:div>
    <w:div w:id="1502969167">
      <w:bodyDiv w:val="1"/>
      <w:marLeft w:val="0"/>
      <w:marRight w:val="0"/>
      <w:marTop w:val="0"/>
      <w:marBottom w:val="0"/>
      <w:divBdr>
        <w:top w:val="none" w:sz="0" w:space="0" w:color="auto"/>
        <w:left w:val="none" w:sz="0" w:space="0" w:color="auto"/>
        <w:bottom w:val="none" w:sz="0" w:space="0" w:color="auto"/>
        <w:right w:val="none" w:sz="0" w:space="0" w:color="auto"/>
      </w:divBdr>
    </w:div>
    <w:div w:id="1503399323">
      <w:bodyDiv w:val="1"/>
      <w:marLeft w:val="0"/>
      <w:marRight w:val="0"/>
      <w:marTop w:val="0"/>
      <w:marBottom w:val="0"/>
      <w:divBdr>
        <w:top w:val="none" w:sz="0" w:space="0" w:color="auto"/>
        <w:left w:val="none" w:sz="0" w:space="0" w:color="auto"/>
        <w:bottom w:val="none" w:sz="0" w:space="0" w:color="auto"/>
        <w:right w:val="none" w:sz="0" w:space="0" w:color="auto"/>
      </w:divBdr>
    </w:div>
    <w:div w:id="1504777486">
      <w:bodyDiv w:val="1"/>
      <w:marLeft w:val="0"/>
      <w:marRight w:val="0"/>
      <w:marTop w:val="0"/>
      <w:marBottom w:val="0"/>
      <w:divBdr>
        <w:top w:val="none" w:sz="0" w:space="0" w:color="auto"/>
        <w:left w:val="none" w:sz="0" w:space="0" w:color="auto"/>
        <w:bottom w:val="none" w:sz="0" w:space="0" w:color="auto"/>
        <w:right w:val="none" w:sz="0" w:space="0" w:color="auto"/>
      </w:divBdr>
    </w:div>
    <w:div w:id="1505322566">
      <w:bodyDiv w:val="1"/>
      <w:marLeft w:val="0"/>
      <w:marRight w:val="0"/>
      <w:marTop w:val="0"/>
      <w:marBottom w:val="0"/>
      <w:divBdr>
        <w:top w:val="none" w:sz="0" w:space="0" w:color="auto"/>
        <w:left w:val="none" w:sz="0" w:space="0" w:color="auto"/>
        <w:bottom w:val="none" w:sz="0" w:space="0" w:color="auto"/>
        <w:right w:val="none" w:sz="0" w:space="0" w:color="auto"/>
      </w:divBdr>
    </w:div>
    <w:div w:id="1505582802">
      <w:bodyDiv w:val="1"/>
      <w:marLeft w:val="0"/>
      <w:marRight w:val="0"/>
      <w:marTop w:val="0"/>
      <w:marBottom w:val="0"/>
      <w:divBdr>
        <w:top w:val="none" w:sz="0" w:space="0" w:color="auto"/>
        <w:left w:val="none" w:sz="0" w:space="0" w:color="auto"/>
        <w:bottom w:val="none" w:sz="0" w:space="0" w:color="auto"/>
        <w:right w:val="none" w:sz="0" w:space="0" w:color="auto"/>
      </w:divBdr>
    </w:div>
    <w:div w:id="1511414139">
      <w:bodyDiv w:val="1"/>
      <w:marLeft w:val="0"/>
      <w:marRight w:val="0"/>
      <w:marTop w:val="0"/>
      <w:marBottom w:val="0"/>
      <w:divBdr>
        <w:top w:val="none" w:sz="0" w:space="0" w:color="auto"/>
        <w:left w:val="none" w:sz="0" w:space="0" w:color="auto"/>
        <w:bottom w:val="none" w:sz="0" w:space="0" w:color="auto"/>
        <w:right w:val="none" w:sz="0" w:space="0" w:color="auto"/>
      </w:divBdr>
    </w:div>
    <w:div w:id="1522277737">
      <w:bodyDiv w:val="1"/>
      <w:marLeft w:val="0"/>
      <w:marRight w:val="0"/>
      <w:marTop w:val="0"/>
      <w:marBottom w:val="0"/>
      <w:divBdr>
        <w:top w:val="none" w:sz="0" w:space="0" w:color="auto"/>
        <w:left w:val="none" w:sz="0" w:space="0" w:color="auto"/>
        <w:bottom w:val="none" w:sz="0" w:space="0" w:color="auto"/>
        <w:right w:val="none" w:sz="0" w:space="0" w:color="auto"/>
      </w:divBdr>
    </w:div>
    <w:div w:id="1529678671">
      <w:bodyDiv w:val="1"/>
      <w:marLeft w:val="0"/>
      <w:marRight w:val="0"/>
      <w:marTop w:val="0"/>
      <w:marBottom w:val="0"/>
      <w:divBdr>
        <w:top w:val="none" w:sz="0" w:space="0" w:color="auto"/>
        <w:left w:val="none" w:sz="0" w:space="0" w:color="auto"/>
        <w:bottom w:val="none" w:sz="0" w:space="0" w:color="auto"/>
        <w:right w:val="none" w:sz="0" w:space="0" w:color="auto"/>
      </w:divBdr>
    </w:div>
    <w:div w:id="1533885786">
      <w:bodyDiv w:val="1"/>
      <w:marLeft w:val="0"/>
      <w:marRight w:val="0"/>
      <w:marTop w:val="0"/>
      <w:marBottom w:val="0"/>
      <w:divBdr>
        <w:top w:val="none" w:sz="0" w:space="0" w:color="auto"/>
        <w:left w:val="none" w:sz="0" w:space="0" w:color="auto"/>
        <w:bottom w:val="none" w:sz="0" w:space="0" w:color="auto"/>
        <w:right w:val="none" w:sz="0" w:space="0" w:color="auto"/>
      </w:divBdr>
    </w:div>
    <w:div w:id="1547334673">
      <w:bodyDiv w:val="1"/>
      <w:marLeft w:val="0"/>
      <w:marRight w:val="0"/>
      <w:marTop w:val="0"/>
      <w:marBottom w:val="0"/>
      <w:divBdr>
        <w:top w:val="none" w:sz="0" w:space="0" w:color="auto"/>
        <w:left w:val="none" w:sz="0" w:space="0" w:color="auto"/>
        <w:bottom w:val="none" w:sz="0" w:space="0" w:color="auto"/>
        <w:right w:val="none" w:sz="0" w:space="0" w:color="auto"/>
      </w:divBdr>
    </w:div>
    <w:div w:id="1548833892">
      <w:bodyDiv w:val="1"/>
      <w:marLeft w:val="0"/>
      <w:marRight w:val="0"/>
      <w:marTop w:val="0"/>
      <w:marBottom w:val="0"/>
      <w:divBdr>
        <w:top w:val="none" w:sz="0" w:space="0" w:color="auto"/>
        <w:left w:val="none" w:sz="0" w:space="0" w:color="auto"/>
        <w:bottom w:val="none" w:sz="0" w:space="0" w:color="auto"/>
        <w:right w:val="none" w:sz="0" w:space="0" w:color="auto"/>
      </w:divBdr>
    </w:div>
    <w:div w:id="1554923022">
      <w:bodyDiv w:val="1"/>
      <w:marLeft w:val="0"/>
      <w:marRight w:val="0"/>
      <w:marTop w:val="0"/>
      <w:marBottom w:val="0"/>
      <w:divBdr>
        <w:top w:val="none" w:sz="0" w:space="0" w:color="auto"/>
        <w:left w:val="none" w:sz="0" w:space="0" w:color="auto"/>
        <w:bottom w:val="none" w:sz="0" w:space="0" w:color="auto"/>
        <w:right w:val="none" w:sz="0" w:space="0" w:color="auto"/>
      </w:divBdr>
    </w:div>
    <w:div w:id="1561356175">
      <w:bodyDiv w:val="1"/>
      <w:marLeft w:val="0"/>
      <w:marRight w:val="0"/>
      <w:marTop w:val="0"/>
      <w:marBottom w:val="0"/>
      <w:divBdr>
        <w:top w:val="none" w:sz="0" w:space="0" w:color="auto"/>
        <w:left w:val="none" w:sz="0" w:space="0" w:color="auto"/>
        <w:bottom w:val="none" w:sz="0" w:space="0" w:color="auto"/>
        <w:right w:val="none" w:sz="0" w:space="0" w:color="auto"/>
      </w:divBdr>
    </w:div>
    <w:div w:id="1567566581">
      <w:bodyDiv w:val="1"/>
      <w:marLeft w:val="0"/>
      <w:marRight w:val="0"/>
      <w:marTop w:val="0"/>
      <w:marBottom w:val="0"/>
      <w:divBdr>
        <w:top w:val="none" w:sz="0" w:space="0" w:color="auto"/>
        <w:left w:val="none" w:sz="0" w:space="0" w:color="auto"/>
        <w:bottom w:val="none" w:sz="0" w:space="0" w:color="auto"/>
        <w:right w:val="none" w:sz="0" w:space="0" w:color="auto"/>
      </w:divBdr>
    </w:div>
    <w:div w:id="1580166234">
      <w:bodyDiv w:val="1"/>
      <w:marLeft w:val="0"/>
      <w:marRight w:val="0"/>
      <w:marTop w:val="0"/>
      <w:marBottom w:val="0"/>
      <w:divBdr>
        <w:top w:val="none" w:sz="0" w:space="0" w:color="auto"/>
        <w:left w:val="none" w:sz="0" w:space="0" w:color="auto"/>
        <w:bottom w:val="none" w:sz="0" w:space="0" w:color="auto"/>
        <w:right w:val="none" w:sz="0" w:space="0" w:color="auto"/>
      </w:divBdr>
    </w:div>
    <w:div w:id="1582986238">
      <w:bodyDiv w:val="1"/>
      <w:marLeft w:val="0"/>
      <w:marRight w:val="0"/>
      <w:marTop w:val="0"/>
      <w:marBottom w:val="0"/>
      <w:divBdr>
        <w:top w:val="none" w:sz="0" w:space="0" w:color="auto"/>
        <w:left w:val="none" w:sz="0" w:space="0" w:color="auto"/>
        <w:bottom w:val="none" w:sz="0" w:space="0" w:color="auto"/>
        <w:right w:val="none" w:sz="0" w:space="0" w:color="auto"/>
      </w:divBdr>
    </w:div>
    <w:div w:id="1584417099">
      <w:bodyDiv w:val="1"/>
      <w:marLeft w:val="0"/>
      <w:marRight w:val="0"/>
      <w:marTop w:val="0"/>
      <w:marBottom w:val="0"/>
      <w:divBdr>
        <w:top w:val="none" w:sz="0" w:space="0" w:color="auto"/>
        <w:left w:val="none" w:sz="0" w:space="0" w:color="auto"/>
        <w:bottom w:val="none" w:sz="0" w:space="0" w:color="auto"/>
        <w:right w:val="none" w:sz="0" w:space="0" w:color="auto"/>
      </w:divBdr>
    </w:div>
    <w:div w:id="1593977471">
      <w:bodyDiv w:val="1"/>
      <w:marLeft w:val="0"/>
      <w:marRight w:val="0"/>
      <w:marTop w:val="0"/>
      <w:marBottom w:val="0"/>
      <w:divBdr>
        <w:top w:val="none" w:sz="0" w:space="0" w:color="auto"/>
        <w:left w:val="none" w:sz="0" w:space="0" w:color="auto"/>
        <w:bottom w:val="none" w:sz="0" w:space="0" w:color="auto"/>
        <w:right w:val="none" w:sz="0" w:space="0" w:color="auto"/>
      </w:divBdr>
    </w:div>
    <w:div w:id="1595438741">
      <w:bodyDiv w:val="1"/>
      <w:marLeft w:val="0"/>
      <w:marRight w:val="0"/>
      <w:marTop w:val="0"/>
      <w:marBottom w:val="0"/>
      <w:divBdr>
        <w:top w:val="none" w:sz="0" w:space="0" w:color="auto"/>
        <w:left w:val="none" w:sz="0" w:space="0" w:color="auto"/>
        <w:bottom w:val="none" w:sz="0" w:space="0" w:color="auto"/>
        <w:right w:val="none" w:sz="0" w:space="0" w:color="auto"/>
      </w:divBdr>
    </w:div>
    <w:div w:id="1601062783">
      <w:bodyDiv w:val="1"/>
      <w:marLeft w:val="0"/>
      <w:marRight w:val="0"/>
      <w:marTop w:val="0"/>
      <w:marBottom w:val="0"/>
      <w:divBdr>
        <w:top w:val="none" w:sz="0" w:space="0" w:color="auto"/>
        <w:left w:val="none" w:sz="0" w:space="0" w:color="auto"/>
        <w:bottom w:val="none" w:sz="0" w:space="0" w:color="auto"/>
        <w:right w:val="none" w:sz="0" w:space="0" w:color="auto"/>
      </w:divBdr>
    </w:div>
    <w:div w:id="1603874247">
      <w:bodyDiv w:val="1"/>
      <w:marLeft w:val="0"/>
      <w:marRight w:val="0"/>
      <w:marTop w:val="0"/>
      <w:marBottom w:val="0"/>
      <w:divBdr>
        <w:top w:val="none" w:sz="0" w:space="0" w:color="auto"/>
        <w:left w:val="none" w:sz="0" w:space="0" w:color="auto"/>
        <w:bottom w:val="none" w:sz="0" w:space="0" w:color="auto"/>
        <w:right w:val="none" w:sz="0" w:space="0" w:color="auto"/>
      </w:divBdr>
    </w:div>
    <w:div w:id="1604610518">
      <w:bodyDiv w:val="1"/>
      <w:marLeft w:val="0"/>
      <w:marRight w:val="0"/>
      <w:marTop w:val="0"/>
      <w:marBottom w:val="0"/>
      <w:divBdr>
        <w:top w:val="none" w:sz="0" w:space="0" w:color="auto"/>
        <w:left w:val="none" w:sz="0" w:space="0" w:color="auto"/>
        <w:bottom w:val="none" w:sz="0" w:space="0" w:color="auto"/>
        <w:right w:val="none" w:sz="0" w:space="0" w:color="auto"/>
      </w:divBdr>
    </w:div>
    <w:div w:id="1614630745">
      <w:bodyDiv w:val="1"/>
      <w:marLeft w:val="0"/>
      <w:marRight w:val="0"/>
      <w:marTop w:val="0"/>
      <w:marBottom w:val="0"/>
      <w:divBdr>
        <w:top w:val="none" w:sz="0" w:space="0" w:color="auto"/>
        <w:left w:val="none" w:sz="0" w:space="0" w:color="auto"/>
        <w:bottom w:val="none" w:sz="0" w:space="0" w:color="auto"/>
        <w:right w:val="none" w:sz="0" w:space="0" w:color="auto"/>
      </w:divBdr>
    </w:div>
    <w:div w:id="1616207277">
      <w:bodyDiv w:val="1"/>
      <w:marLeft w:val="0"/>
      <w:marRight w:val="0"/>
      <w:marTop w:val="0"/>
      <w:marBottom w:val="0"/>
      <w:divBdr>
        <w:top w:val="none" w:sz="0" w:space="0" w:color="auto"/>
        <w:left w:val="none" w:sz="0" w:space="0" w:color="auto"/>
        <w:bottom w:val="none" w:sz="0" w:space="0" w:color="auto"/>
        <w:right w:val="none" w:sz="0" w:space="0" w:color="auto"/>
      </w:divBdr>
    </w:div>
    <w:div w:id="1617058180">
      <w:bodyDiv w:val="1"/>
      <w:marLeft w:val="0"/>
      <w:marRight w:val="0"/>
      <w:marTop w:val="0"/>
      <w:marBottom w:val="0"/>
      <w:divBdr>
        <w:top w:val="none" w:sz="0" w:space="0" w:color="auto"/>
        <w:left w:val="none" w:sz="0" w:space="0" w:color="auto"/>
        <w:bottom w:val="none" w:sz="0" w:space="0" w:color="auto"/>
        <w:right w:val="none" w:sz="0" w:space="0" w:color="auto"/>
      </w:divBdr>
    </w:div>
    <w:div w:id="1630209488">
      <w:bodyDiv w:val="1"/>
      <w:marLeft w:val="0"/>
      <w:marRight w:val="0"/>
      <w:marTop w:val="0"/>
      <w:marBottom w:val="0"/>
      <w:divBdr>
        <w:top w:val="none" w:sz="0" w:space="0" w:color="auto"/>
        <w:left w:val="none" w:sz="0" w:space="0" w:color="auto"/>
        <w:bottom w:val="none" w:sz="0" w:space="0" w:color="auto"/>
        <w:right w:val="none" w:sz="0" w:space="0" w:color="auto"/>
      </w:divBdr>
    </w:div>
    <w:div w:id="1638871864">
      <w:bodyDiv w:val="1"/>
      <w:marLeft w:val="0"/>
      <w:marRight w:val="0"/>
      <w:marTop w:val="0"/>
      <w:marBottom w:val="0"/>
      <w:divBdr>
        <w:top w:val="none" w:sz="0" w:space="0" w:color="auto"/>
        <w:left w:val="none" w:sz="0" w:space="0" w:color="auto"/>
        <w:bottom w:val="none" w:sz="0" w:space="0" w:color="auto"/>
        <w:right w:val="none" w:sz="0" w:space="0" w:color="auto"/>
      </w:divBdr>
    </w:div>
    <w:div w:id="1649826055">
      <w:bodyDiv w:val="1"/>
      <w:marLeft w:val="0"/>
      <w:marRight w:val="0"/>
      <w:marTop w:val="0"/>
      <w:marBottom w:val="0"/>
      <w:divBdr>
        <w:top w:val="none" w:sz="0" w:space="0" w:color="auto"/>
        <w:left w:val="none" w:sz="0" w:space="0" w:color="auto"/>
        <w:bottom w:val="none" w:sz="0" w:space="0" w:color="auto"/>
        <w:right w:val="none" w:sz="0" w:space="0" w:color="auto"/>
      </w:divBdr>
    </w:div>
    <w:div w:id="1655452440">
      <w:bodyDiv w:val="1"/>
      <w:marLeft w:val="0"/>
      <w:marRight w:val="0"/>
      <w:marTop w:val="0"/>
      <w:marBottom w:val="0"/>
      <w:divBdr>
        <w:top w:val="none" w:sz="0" w:space="0" w:color="auto"/>
        <w:left w:val="none" w:sz="0" w:space="0" w:color="auto"/>
        <w:bottom w:val="none" w:sz="0" w:space="0" w:color="auto"/>
        <w:right w:val="none" w:sz="0" w:space="0" w:color="auto"/>
      </w:divBdr>
    </w:div>
    <w:div w:id="1655572531">
      <w:bodyDiv w:val="1"/>
      <w:marLeft w:val="0"/>
      <w:marRight w:val="0"/>
      <w:marTop w:val="0"/>
      <w:marBottom w:val="0"/>
      <w:divBdr>
        <w:top w:val="none" w:sz="0" w:space="0" w:color="auto"/>
        <w:left w:val="none" w:sz="0" w:space="0" w:color="auto"/>
        <w:bottom w:val="none" w:sz="0" w:space="0" w:color="auto"/>
        <w:right w:val="none" w:sz="0" w:space="0" w:color="auto"/>
      </w:divBdr>
    </w:div>
    <w:div w:id="1661273726">
      <w:bodyDiv w:val="1"/>
      <w:marLeft w:val="0"/>
      <w:marRight w:val="0"/>
      <w:marTop w:val="0"/>
      <w:marBottom w:val="0"/>
      <w:divBdr>
        <w:top w:val="none" w:sz="0" w:space="0" w:color="auto"/>
        <w:left w:val="none" w:sz="0" w:space="0" w:color="auto"/>
        <w:bottom w:val="none" w:sz="0" w:space="0" w:color="auto"/>
        <w:right w:val="none" w:sz="0" w:space="0" w:color="auto"/>
      </w:divBdr>
    </w:div>
    <w:div w:id="1661346362">
      <w:bodyDiv w:val="1"/>
      <w:marLeft w:val="0"/>
      <w:marRight w:val="0"/>
      <w:marTop w:val="0"/>
      <w:marBottom w:val="0"/>
      <w:divBdr>
        <w:top w:val="none" w:sz="0" w:space="0" w:color="auto"/>
        <w:left w:val="none" w:sz="0" w:space="0" w:color="auto"/>
        <w:bottom w:val="none" w:sz="0" w:space="0" w:color="auto"/>
        <w:right w:val="none" w:sz="0" w:space="0" w:color="auto"/>
      </w:divBdr>
    </w:div>
    <w:div w:id="1678312820">
      <w:bodyDiv w:val="1"/>
      <w:marLeft w:val="0"/>
      <w:marRight w:val="0"/>
      <w:marTop w:val="0"/>
      <w:marBottom w:val="0"/>
      <w:divBdr>
        <w:top w:val="none" w:sz="0" w:space="0" w:color="auto"/>
        <w:left w:val="none" w:sz="0" w:space="0" w:color="auto"/>
        <w:bottom w:val="none" w:sz="0" w:space="0" w:color="auto"/>
        <w:right w:val="none" w:sz="0" w:space="0" w:color="auto"/>
      </w:divBdr>
    </w:div>
    <w:div w:id="1689600352">
      <w:bodyDiv w:val="1"/>
      <w:marLeft w:val="0"/>
      <w:marRight w:val="0"/>
      <w:marTop w:val="0"/>
      <w:marBottom w:val="0"/>
      <w:divBdr>
        <w:top w:val="none" w:sz="0" w:space="0" w:color="auto"/>
        <w:left w:val="none" w:sz="0" w:space="0" w:color="auto"/>
        <w:bottom w:val="none" w:sz="0" w:space="0" w:color="auto"/>
        <w:right w:val="none" w:sz="0" w:space="0" w:color="auto"/>
      </w:divBdr>
    </w:div>
    <w:div w:id="1690793454">
      <w:bodyDiv w:val="1"/>
      <w:marLeft w:val="0"/>
      <w:marRight w:val="0"/>
      <w:marTop w:val="0"/>
      <w:marBottom w:val="0"/>
      <w:divBdr>
        <w:top w:val="none" w:sz="0" w:space="0" w:color="auto"/>
        <w:left w:val="none" w:sz="0" w:space="0" w:color="auto"/>
        <w:bottom w:val="none" w:sz="0" w:space="0" w:color="auto"/>
        <w:right w:val="none" w:sz="0" w:space="0" w:color="auto"/>
      </w:divBdr>
    </w:div>
    <w:div w:id="1694306852">
      <w:bodyDiv w:val="1"/>
      <w:marLeft w:val="0"/>
      <w:marRight w:val="0"/>
      <w:marTop w:val="0"/>
      <w:marBottom w:val="0"/>
      <w:divBdr>
        <w:top w:val="none" w:sz="0" w:space="0" w:color="auto"/>
        <w:left w:val="none" w:sz="0" w:space="0" w:color="auto"/>
        <w:bottom w:val="none" w:sz="0" w:space="0" w:color="auto"/>
        <w:right w:val="none" w:sz="0" w:space="0" w:color="auto"/>
      </w:divBdr>
    </w:div>
    <w:div w:id="1704137472">
      <w:bodyDiv w:val="1"/>
      <w:marLeft w:val="0"/>
      <w:marRight w:val="0"/>
      <w:marTop w:val="0"/>
      <w:marBottom w:val="0"/>
      <w:divBdr>
        <w:top w:val="none" w:sz="0" w:space="0" w:color="auto"/>
        <w:left w:val="none" w:sz="0" w:space="0" w:color="auto"/>
        <w:bottom w:val="none" w:sz="0" w:space="0" w:color="auto"/>
        <w:right w:val="none" w:sz="0" w:space="0" w:color="auto"/>
      </w:divBdr>
    </w:div>
    <w:div w:id="1715890180">
      <w:bodyDiv w:val="1"/>
      <w:marLeft w:val="0"/>
      <w:marRight w:val="0"/>
      <w:marTop w:val="0"/>
      <w:marBottom w:val="0"/>
      <w:divBdr>
        <w:top w:val="none" w:sz="0" w:space="0" w:color="auto"/>
        <w:left w:val="none" w:sz="0" w:space="0" w:color="auto"/>
        <w:bottom w:val="none" w:sz="0" w:space="0" w:color="auto"/>
        <w:right w:val="none" w:sz="0" w:space="0" w:color="auto"/>
      </w:divBdr>
    </w:div>
    <w:div w:id="1716272701">
      <w:bodyDiv w:val="1"/>
      <w:marLeft w:val="0"/>
      <w:marRight w:val="0"/>
      <w:marTop w:val="0"/>
      <w:marBottom w:val="0"/>
      <w:divBdr>
        <w:top w:val="none" w:sz="0" w:space="0" w:color="auto"/>
        <w:left w:val="none" w:sz="0" w:space="0" w:color="auto"/>
        <w:bottom w:val="none" w:sz="0" w:space="0" w:color="auto"/>
        <w:right w:val="none" w:sz="0" w:space="0" w:color="auto"/>
      </w:divBdr>
    </w:div>
    <w:div w:id="1721320117">
      <w:bodyDiv w:val="1"/>
      <w:marLeft w:val="0"/>
      <w:marRight w:val="0"/>
      <w:marTop w:val="0"/>
      <w:marBottom w:val="0"/>
      <w:divBdr>
        <w:top w:val="none" w:sz="0" w:space="0" w:color="auto"/>
        <w:left w:val="none" w:sz="0" w:space="0" w:color="auto"/>
        <w:bottom w:val="none" w:sz="0" w:space="0" w:color="auto"/>
        <w:right w:val="none" w:sz="0" w:space="0" w:color="auto"/>
      </w:divBdr>
    </w:div>
    <w:div w:id="1725834763">
      <w:bodyDiv w:val="1"/>
      <w:marLeft w:val="0"/>
      <w:marRight w:val="0"/>
      <w:marTop w:val="0"/>
      <w:marBottom w:val="0"/>
      <w:divBdr>
        <w:top w:val="none" w:sz="0" w:space="0" w:color="auto"/>
        <w:left w:val="none" w:sz="0" w:space="0" w:color="auto"/>
        <w:bottom w:val="none" w:sz="0" w:space="0" w:color="auto"/>
        <w:right w:val="none" w:sz="0" w:space="0" w:color="auto"/>
      </w:divBdr>
    </w:div>
    <w:div w:id="1755971987">
      <w:bodyDiv w:val="1"/>
      <w:marLeft w:val="0"/>
      <w:marRight w:val="0"/>
      <w:marTop w:val="0"/>
      <w:marBottom w:val="0"/>
      <w:divBdr>
        <w:top w:val="none" w:sz="0" w:space="0" w:color="auto"/>
        <w:left w:val="none" w:sz="0" w:space="0" w:color="auto"/>
        <w:bottom w:val="none" w:sz="0" w:space="0" w:color="auto"/>
        <w:right w:val="none" w:sz="0" w:space="0" w:color="auto"/>
      </w:divBdr>
    </w:div>
    <w:div w:id="1758165049">
      <w:bodyDiv w:val="1"/>
      <w:marLeft w:val="0"/>
      <w:marRight w:val="0"/>
      <w:marTop w:val="0"/>
      <w:marBottom w:val="0"/>
      <w:divBdr>
        <w:top w:val="none" w:sz="0" w:space="0" w:color="auto"/>
        <w:left w:val="none" w:sz="0" w:space="0" w:color="auto"/>
        <w:bottom w:val="none" w:sz="0" w:space="0" w:color="auto"/>
        <w:right w:val="none" w:sz="0" w:space="0" w:color="auto"/>
      </w:divBdr>
    </w:div>
    <w:div w:id="1763645763">
      <w:bodyDiv w:val="1"/>
      <w:marLeft w:val="0"/>
      <w:marRight w:val="0"/>
      <w:marTop w:val="0"/>
      <w:marBottom w:val="0"/>
      <w:divBdr>
        <w:top w:val="none" w:sz="0" w:space="0" w:color="auto"/>
        <w:left w:val="none" w:sz="0" w:space="0" w:color="auto"/>
        <w:bottom w:val="none" w:sz="0" w:space="0" w:color="auto"/>
        <w:right w:val="none" w:sz="0" w:space="0" w:color="auto"/>
      </w:divBdr>
    </w:div>
    <w:div w:id="1765299245">
      <w:bodyDiv w:val="1"/>
      <w:marLeft w:val="0"/>
      <w:marRight w:val="0"/>
      <w:marTop w:val="0"/>
      <w:marBottom w:val="0"/>
      <w:divBdr>
        <w:top w:val="none" w:sz="0" w:space="0" w:color="auto"/>
        <w:left w:val="none" w:sz="0" w:space="0" w:color="auto"/>
        <w:bottom w:val="none" w:sz="0" w:space="0" w:color="auto"/>
        <w:right w:val="none" w:sz="0" w:space="0" w:color="auto"/>
      </w:divBdr>
    </w:div>
    <w:div w:id="1767187254">
      <w:bodyDiv w:val="1"/>
      <w:marLeft w:val="0"/>
      <w:marRight w:val="0"/>
      <w:marTop w:val="0"/>
      <w:marBottom w:val="0"/>
      <w:divBdr>
        <w:top w:val="none" w:sz="0" w:space="0" w:color="auto"/>
        <w:left w:val="none" w:sz="0" w:space="0" w:color="auto"/>
        <w:bottom w:val="none" w:sz="0" w:space="0" w:color="auto"/>
        <w:right w:val="none" w:sz="0" w:space="0" w:color="auto"/>
      </w:divBdr>
    </w:div>
    <w:div w:id="1787499151">
      <w:bodyDiv w:val="1"/>
      <w:marLeft w:val="0"/>
      <w:marRight w:val="0"/>
      <w:marTop w:val="0"/>
      <w:marBottom w:val="0"/>
      <w:divBdr>
        <w:top w:val="none" w:sz="0" w:space="0" w:color="auto"/>
        <w:left w:val="none" w:sz="0" w:space="0" w:color="auto"/>
        <w:bottom w:val="none" w:sz="0" w:space="0" w:color="auto"/>
        <w:right w:val="none" w:sz="0" w:space="0" w:color="auto"/>
      </w:divBdr>
    </w:div>
    <w:div w:id="1795244861">
      <w:bodyDiv w:val="1"/>
      <w:marLeft w:val="0"/>
      <w:marRight w:val="0"/>
      <w:marTop w:val="0"/>
      <w:marBottom w:val="0"/>
      <w:divBdr>
        <w:top w:val="none" w:sz="0" w:space="0" w:color="auto"/>
        <w:left w:val="none" w:sz="0" w:space="0" w:color="auto"/>
        <w:bottom w:val="none" w:sz="0" w:space="0" w:color="auto"/>
        <w:right w:val="none" w:sz="0" w:space="0" w:color="auto"/>
      </w:divBdr>
    </w:div>
    <w:div w:id="1798864720">
      <w:bodyDiv w:val="1"/>
      <w:marLeft w:val="0"/>
      <w:marRight w:val="0"/>
      <w:marTop w:val="0"/>
      <w:marBottom w:val="0"/>
      <w:divBdr>
        <w:top w:val="none" w:sz="0" w:space="0" w:color="auto"/>
        <w:left w:val="none" w:sz="0" w:space="0" w:color="auto"/>
        <w:bottom w:val="none" w:sz="0" w:space="0" w:color="auto"/>
        <w:right w:val="none" w:sz="0" w:space="0" w:color="auto"/>
      </w:divBdr>
    </w:div>
    <w:div w:id="1808165462">
      <w:bodyDiv w:val="1"/>
      <w:marLeft w:val="0"/>
      <w:marRight w:val="0"/>
      <w:marTop w:val="0"/>
      <w:marBottom w:val="0"/>
      <w:divBdr>
        <w:top w:val="none" w:sz="0" w:space="0" w:color="auto"/>
        <w:left w:val="none" w:sz="0" w:space="0" w:color="auto"/>
        <w:bottom w:val="none" w:sz="0" w:space="0" w:color="auto"/>
        <w:right w:val="none" w:sz="0" w:space="0" w:color="auto"/>
      </w:divBdr>
    </w:div>
    <w:div w:id="1830904952">
      <w:bodyDiv w:val="1"/>
      <w:marLeft w:val="0"/>
      <w:marRight w:val="0"/>
      <w:marTop w:val="0"/>
      <w:marBottom w:val="0"/>
      <w:divBdr>
        <w:top w:val="none" w:sz="0" w:space="0" w:color="auto"/>
        <w:left w:val="none" w:sz="0" w:space="0" w:color="auto"/>
        <w:bottom w:val="none" w:sz="0" w:space="0" w:color="auto"/>
        <w:right w:val="none" w:sz="0" w:space="0" w:color="auto"/>
      </w:divBdr>
    </w:div>
    <w:div w:id="1854803102">
      <w:bodyDiv w:val="1"/>
      <w:marLeft w:val="0"/>
      <w:marRight w:val="0"/>
      <w:marTop w:val="0"/>
      <w:marBottom w:val="0"/>
      <w:divBdr>
        <w:top w:val="none" w:sz="0" w:space="0" w:color="auto"/>
        <w:left w:val="none" w:sz="0" w:space="0" w:color="auto"/>
        <w:bottom w:val="none" w:sz="0" w:space="0" w:color="auto"/>
        <w:right w:val="none" w:sz="0" w:space="0" w:color="auto"/>
      </w:divBdr>
    </w:div>
    <w:div w:id="1856142144">
      <w:bodyDiv w:val="1"/>
      <w:marLeft w:val="0"/>
      <w:marRight w:val="0"/>
      <w:marTop w:val="0"/>
      <w:marBottom w:val="0"/>
      <w:divBdr>
        <w:top w:val="none" w:sz="0" w:space="0" w:color="auto"/>
        <w:left w:val="none" w:sz="0" w:space="0" w:color="auto"/>
        <w:bottom w:val="none" w:sz="0" w:space="0" w:color="auto"/>
        <w:right w:val="none" w:sz="0" w:space="0" w:color="auto"/>
      </w:divBdr>
    </w:div>
    <w:div w:id="1858034519">
      <w:bodyDiv w:val="1"/>
      <w:marLeft w:val="0"/>
      <w:marRight w:val="0"/>
      <w:marTop w:val="0"/>
      <w:marBottom w:val="0"/>
      <w:divBdr>
        <w:top w:val="none" w:sz="0" w:space="0" w:color="auto"/>
        <w:left w:val="none" w:sz="0" w:space="0" w:color="auto"/>
        <w:bottom w:val="none" w:sz="0" w:space="0" w:color="auto"/>
        <w:right w:val="none" w:sz="0" w:space="0" w:color="auto"/>
      </w:divBdr>
    </w:div>
    <w:div w:id="1860193560">
      <w:bodyDiv w:val="1"/>
      <w:marLeft w:val="0"/>
      <w:marRight w:val="0"/>
      <w:marTop w:val="0"/>
      <w:marBottom w:val="0"/>
      <w:divBdr>
        <w:top w:val="none" w:sz="0" w:space="0" w:color="auto"/>
        <w:left w:val="none" w:sz="0" w:space="0" w:color="auto"/>
        <w:bottom w:val="none" w:sz="0" w:space="0" w:color="auto"/>
        <w:right w:val="none" w:sz="0" w:space="0" w:color="auto"/>
      </w:divBdr>
    </w:div>
    <w:div w:id="1868639104">
      <w:bodyDiv w:val="1"/>
      <w:marLeft w:val="0"/>
      <w:marRight w:val="0"/>
      <w:marTop w:val="0"/>
      <w:marBottom w:val="0"/>
      <w:divBdr>
        <w:top w:val="none" w:sz="0" w:space="0" w:color="auto"/>
        <w:left w:val="none" w:sz="0" w:space="0" w:color="auto"/>
        <w:bottom w:val="none" w:sz="0" w:space="0" w:color="auto"/>
        <w:right w:val="none" w:sz="0" w:space="0" w:color="auto"/>
      </w:divBdr>
    </w:div>
    <w:div w:id="1888373899">
      <w:bodyDiv w:val="1"/>
      <w:marLeft w:val="0"/>
      <w:marRight w:val="0"/>
      <w:marTop w:val="0"/>
      <w:marBottom w:val="0"/>
      <w:divBdr>
        <w:top w:val="none" w:sz="0" w:space="0" w:color="auto"/>
        <w:left w:val="none" w:sz="0" w:space="0" w:color="auto"/>
        <w:bottom w:val="none" w:sz="0" w:space="0" w:color="auto"/>
        <w:right w:val="none" w:sz="0" w:space="0" w:color="auto"/>
      </w:divBdr>
    </w:div>
    <w:div w:id="1901094619">
      <w:bodyDiv w:val="1"/>
      <w:marLeft w:val="0"/>
      <w:marRight w:val="0"/>
      <w:marTop w:val="0"/>
      <w:marBottom w:val="0"/>
      <w:divBdr>
        <w:top w:val="none" w:sz="0" w:space="0" w:color="auto"/>
        <w:left w:val="none" w:sz="0" w:space="0" w:color="auto"/>
        <w:bottom w:val="none" w:sz="0" w:space="0" w:color="auto"/>
        <w:right w:val="none" w:sz="0" w:space="0" w:color="auto"/>
      </w:divBdr>
    </w:div>
    <w:div w:id="1948537766">
      <w:bodyDiv w:val="1"/>
      <w:marLeft w:val="0"/>
      <w:marRight w:val="0"/>
      <w:marTop w:val="0"/>
      <w:marBottom w:val="0"/>
      <w:divBdr>
        <w:top w:val="none" w:sz="0" w:space="0" w:color="auto"/>
        <w:left w:val="none" w:sz="0" w:space="0" w:color="auto"/>
        <w:bottom w:val="none" w:sz="0" w:space="0" w:color="auto"/>
        <w:right w:val="none" w:sz="0" w:space="0" w:color="auto"/>
      </w:divBdr>
    </w:div>
    <w:div w:id="1949893995">
      <w:bodyDiv w:val="1"/>
      <w:marLeft w:val="0"/>
      <w:marRight w:val="0"/>
      <w:marTop w:val="0"/>
      <w:marBottom w:val="0"/>
      <w:divBdr>
        <w:top w:val="none" w:sz="0" w:space="0" w:color="auto"/>
        <w:left w:val="none" w:sz="0" w:space="0" w:color="auto"/>
        <w:bottom w:val="none" w:sz="0" w:space="0" w:color="auto"/>
        <w:right w:val="none" w:sz="0" w:space="0" w:color="auto"/>
      </w:divBdr>
    </w:div>
    <w:div w:id="1951278272">
      <w:bodyDiv w:val="1"/>
      <w:marLeft w:val="0"/>
      <w:marRight w:val="0"/>
      <w:marTop w:val="0"/>
      <w:marBottom w:val="0"/>
      <w:divBdr>
        <w:top w:val="none" w:sz="0" w:space="0" w:color="auto"/>
        <w:left w:val="none" w:sz="0" w:space="0" w:color="auto"/>
        <w:bottom w:val="none" w:sz="0" w:space="0" w:color="auto"/>
        <w:right w:val="none" w:sz="0" w:space="0" w:color="auto"/>
      </w:divBdr>
    </w:div>
    <w:div w:id="1953393027">
      <w:bodyDiv w:val="1"/>
      <w:marLeft w:val="0"/>
      <w:marRight w:val="0"/>
      <w:marTop w:val="0"/>
      <w:marBottom w:val="0"/>
      <w:divBdr>
        <w:top w:val="none" w:sz="0" w:space="0" w:color="auto"/>
        <w:left w:val="none" w:sz="0" w:space="0" w:color="auto"/>
        <w:bottom w:val="none" w:sz="0" w:space="0" w:color="auto"/>
        <w:right w:val="none" w:sz="0" w:space="0" w:color="auto"/>
      </w:divBdr>
    </w:div>
    <w:div w:id="1954633282">
      <w:bodyDiv w:val="1"/>
      <w:marLeft w:val="0"/>
      <w:marRight w:val="0"/>
      <w:marTop w:val="0"/>
      <w:marBottom w:val="0"/>
      <w:divBdr>
        <w:top w:val="none" w:sz="0" w:space="0" w:color="auto"/>
        <w:left w:val="none" w:sz="0" w:space="0" w:color="auto"/>
        <w:bottom w:val="none" w:sz="0" w:space="0" w:color="auto"/>
        <w:right w:val="none" w:sz="0" w:space="0" w:color="auto"/>
      </w:divBdr>
    </w:div>
    <w:div w:id="1976983809">
      <w:bodyDiv w:val="1"/>
      <w:marLeft w:val="0"/>
      <w:marRight w:val="0"/>
      <w:marTop w:val="0"/>
      <w:marBottom w:val="0"/>
      <w:divBdr>
        <w:top w:val="none" w:sz="0" w:space="0" w:color="auto"/>
        <w:left w:val="none" w:sz="0" w:space="0" w:color="auto"/>
        <w:bottom w:val="none" w:sz="0" w:space="0" w:color="auto"/>
        <w:right w:val="none" w:sz="0" w:space="0" w:color="auto"/>
      </w:divBdr>
    </w:div>
    <w:div w:id="1979803041">
      <w:bodyDiv w:val="1"/>
      <w:marLeft w:val="0"/>
      <w:marRight w:val="0"/>
      <w:marTop w:val="0"/>
      <w:marBottom w:val="0"/>
      <w:divBdr>
        <w:top w:val="none" w:sz="0" w:space="0" w:color="auto"/>
        <w:left w:val="none" w:sz="0" w:space="0" w:color="auto"/>
        <w:bottom w:val="none" w:sz="0" w:space="0" w:color="auto"/>
        <w:right w:val="none" w:sz="0" w:space="0" w:color="auto"/>
      </w:divBdr>
    </w:div>
    <w:div w:id="1982928546">
      <w:bodyDiv w:val="1"/>
      <w:marLeft w:val="0"/>
      <w:marRight w:val="0"/>
      <w:marTop w:val="0"/>
      <w:marBottom w:val="0"/>
      <w:divBdr>
        <w:top w:val="none" w:sz="0" w:space="0" w:color="auto"/>
        <w:left w:val="none" w:sz="0" w:space="0" w:color="auto"/>
        <w:bottom w:val="none" w:sz="0" w:space="0" w:color="auto"/>
        <w:right w:val="none" w:sz="0" w:space="0" w:color="auto"/>
      </w:divBdr>
    </w:div>
    <w:div w:id="1985695181">
      <w:bodyDiv w:val="1"/>
      <w:marLeft w:val="0"/>
      <w:marRight w:val="0"/>
      <w:marTop w:val="0"/>
      <w:marBottom w:val="0"/>
      <w:divBdr>
        <w:top w:val="none" w:sz="0" w:space="0" w:color="auto"/>
        <w:left w:val="none" w:sz="0" w:space="0" w:color="auto"/>
        <w:bottom w:val="none" w:sz="0" w:space="0" w:color="auto"/>
        <w:right w:val="none" w:sz="0" w:space="0" w:color="auto"/>
      </w:divBdr>
    </w:div>
    <w:div w:id="1992294749">
      <w:bodyDiv w:val="1"/>
      <w:marLeft w:val="0"/>
      <w:marRight w:val="0"/>
      <w:marTop w:val="0"/>
      <w:marBottom w:val="0"/>
      <w:divBdr>
        <w:top w:val="none" w:sz="0" w:space="0" w:color="auto"/>
        <w:left w:val="none" w:sz="0" w:space="0" w:color="auto"/>
        <w:bottom w:val="none" w:sz="0" w:space="0" w:color="auto"/>
        <w:right w:val="none" w:sz="0" w:space="0" w:color="auto"/>
      </w:divBdr>
    </w:div>
    <w:div w:id="1993874200">
      <w:bodyDiv w:val="1"/>
      <w:marLeft w:val="0"/>
      <w:marRight w:val="0"/>
      <w:marTop w:val="0"/>
      <w:marBottom w:val="0"/>
      <w:divBdr>
        <w:top w:val="none" w:sz="0" w:space="0" w:color="auto"/>
        <w:left w:val="none" w:sz="0" w:space="0" w:color="auto"/>
        <w:bottom w:val="none" w:sz="0" w:space="0" w:color="auto"/>
        <w:right w:val="none" w:sz="0" w:space="0" w:color="auto"/>
      </w:divBdr>
    </w:div>
    <w:div w:id="1994793326">
      <w:bodyDiv w:val="1"/>
      <w:marLeft w:val="0"/>
      <w:marRight w:val="0"/>
      <w:marTop w:val="0"/>
      <w:marBottom w:val="0"/>
      <w:divBdr>
        <w:top w:val="none" w:sz="0" w:space="0" w:color="auto"/>
        <w:left w:val="none" w:sz="0" w:space="0" w:color="auto"/>
        <w:bottom w:val="none" w:sz="0" w:space="0" w:color="auto"/>
        <w:right w:val="none" w:sz="0" w:space="0" w:color="auto"/>
      </w:divBdr>
    </w:div>
    <w:div w:id="2009167748">
      <w:bodyDiv w:val="1"/>
      <w:marLeft w:val="0"/>
      <w:marRight w:val="0"/>
      <w:marTop w:val="0"/>
      <w:marBottom w:val="0"/>
      <w:divBdr>
        <w:top w:val="none" w:sz="0" w:space="0" w:color="auto"/>
        <w:left w:val="none" w:sz="0" w:space="0" w:color="auto"/>
        <w:bottom w:val="none" w:sz="0" w:space="0" w:color="auto"/>
        <w:right w:val="none" w:sz="0" w:space="0" w:color="auto"/>
      </w:divBdr>
    </w:div>
    <w:div w:id="2016420261">
      <w:bodyDiv w:val="1"/>
      <w:marLeft w:val="0"/>
      <w:marRight w:val="0"/>
      <w:marTop w:val="0"/>
      <w:marBottom w:val="0"/>
      <w:divBdr>
        <w:top w:val="none" w:sz="0" w:space="0" w:color="auto"/>
        <w:left w:val="none" w:sz="0" w:space="0" w:color="auto"/>
        <w:bottom w:val="none" w:sz="0" w:space="0" w:color="auto"/>
        <w:right w:val="none" w:sz="0" w:space="0" w:color="auto"/>
      </w:divBdr>
    </w:div>
    <w:div w:id="2035567447">
      <w:bodyDiv w:val="1"/>
      <w:marLeft w:val="0"/>
      <w:marRight w:val="0"/>
      <w:marTop w:val="0"/>
      <w:marBottom w:val="0"/>
      <w:divBdr>
        <w:top w:val="none" w:sz="0" w:space="0" w:color="auto"/>
        <w:left w:val="none" w:sz="0" w:space="0" w:color="auto"/>
        <w:bottom w:val="none" w:sz="0" w:space="0" w:color="auto"/>
        <w:right w:val="none" w:sz="0" w:space="0" w:color="auto"/>
      </w:divBdr>
    </w:div>
    <w:div w:id="2043283834">
      <w:bodyDiv w:val="1"/>
      <w:marLeft w:val="0"/>
      <w:marRight w:val="0"/>
      <w:marTop w:val="0"/>
      <w:marBottom w:val="0"/>
      <w:divBdr>
        <w:top w:val="none" w:sz="0" w:space="0" w:color="auto"/>
        <w:left w:val="none" w:sz="0" w:space="0" w:color="auto"/>
        <w:bottom w:val="none" w:sz="0" w:space="0" w:color="auto"/>
        <w:right w:val="none" w:sz="0" w:space="0" w:color="auto"/>
      </w:divBdr>
    </w:div>
    <w:div w:id="2046250756">
      <w:bodyDiv w:val="1"/>
      <w:marLeft w:val="0"/>
      <w:marRight w:val="0"/>
      <w:marTop w:val="0"/>
      <w:marBottom w:val="0"/>
      <w:divBdr>
        <w:top w:val="none" w:sz="0" w:space="0" w:color="auto"/>
        <w:left w:val="none" w:sz="0" w:space="0" w:color="auto"/>
        <w:bottom w:val="none" w:sz="0" w:space="0" w:color="auto"/>
        <w:right w:val="none" w:sz="0" w:space="0" w:color="auto"/>
      </w:divBdr>
    </w:div>
    <w:div w:id="2048530698">
      <w:bodyDiv w:val="1"/>
      <w:marLeft w:val="0"/>
      <w:marRight w:val="0"/>
      <w:marTop w:val="0"/>
      <w:marBottom w:val="0"/>
      <w:divBdr>
        <w:top w:val="none" w:sz="0" w:space="0" w:color="auto"/>
        <w:left w:val="none" w:sz="0" w:space="0" w:color="auto"/>
        <w:bottom w:val="none" w:sz="0" w:space="0" w:color="auto"/>
        <w:right w:val="none" w:sz="0" w:space="0" w:color="auto"/>
      </w:divBdr>
    </w:div>
    <w:div w:id="2050835674">
      <w:bodyDiv w:val="1"/>
      <w:marLeft w:val="0"/>
      <w:marRight w:val="0"/>
      <w:marTop w:val="0"/>
      <w:marBottom w:val="0"/>
      <w:divBdr>
        <w:top w:val="none" w:sz="0" w:space="0" w:color="auto"/>
        <w:left w:val="none" w:sz="0" w:space="0" w:color="auto"/>
        <w:bottom w:val="none" w:sz="0" w:space="0" w:color="auto"/>
        <w:right w:val="none" w:sz="0" w:space="0" w:color="auto"/>
      </w:divBdr>
    </w:div>
    <w:div w:id="2060737698">
      <w:bodyDiv w:val="1"/>
      <w:marLeft w:val="0"/>
      <w:marRight w:val="0"/>
      <w:marTop w:val="0"/>
      <w:marBottom w:val="0"/>
      <w:divBdr>
        <w:top w:val="none" w:sz="0" w:space="0" w:color="auto"/>
        <w:left w:val="none" w:sz="0" w:space="0" w:color="auto"/>
        <w:bottom w:val="none" w:sz="0" w:space="0" w:color="auto"/>
        <w:right w:val="none" w:sz="0" w:space="0" w:color="auto"/>
      </w:divBdr>
    </w:div>
    <w:div w:id="2069376174">
      <w:bodyDiv w:val="1"/>
      <w:marLeft w:val="0"/>
      <w:marRight w:val="0"/>
      <w:marTop w:val="0"/>
      <w:marBottom w:val="0"/>
      <w:divBdr>
        <w:top w:val="none" w:sz="0" w:space="0" w:color="auto"/>
        <w:left w:val="none" w:sz="0" w:space="0" w:color="auto"/>
        <w:bottom w:val="none" w:sz="0" w:space="0" w:color="auto"/>
        <w:right w:val="none" w:sz="0" w:space="0" w:color="auto"/>
      </w:divBdr>
    </w:div>
    <w:div w:id="2070032927">
      <w:bodyDiv w:val="1"/>
      <w:marLeft w:val="0"/>
      <w:marRight w:val="0"/>
      <w:marTop w:val="0"/>
      <w:marBottom w:val="0"/>
      <w:divBdr>
        <w:top w:val="none" w:sz="0" w:space="0" w:color="auto"/>
        <w:left w:val="none" w:sz="0" w:space="0" w:color="auto"/>
        <w:bottom w:val="none" w:sz="0" w:space="0" w:color="auto"/>
        <w:right w:val="none" w:sz="0" w:space="0" w:color="auto"/>
      </w:divBdr>
    </w:div>
    <w:div w:id="2072534548">
      <w:bodyDiv w:val="1"/>
      <w:marLeft w:val="0"/>
      <w:marRight w:val="0"/>
      <w:marTop w:val="0"/>
      <w:marBottom w:val="0"/>
      <w:divBdr>
        <w:top w:val="none" w:sz="0" w:space="0" w:color="auto"/>
        <w:left w:val="none" w:sz="0" w:space="0" w:color="auto"/>
        <w:bottom w:val="none" w:sz="0" w:space="0" w:color="auto"/>
        <w:right w:val="none" w:sz="0" w:space="0" w:color="auto"/>
      </w:divBdr>
    </w:div>
    <w:div w:id="2086873689">
      <w:bodyDiv w:val="1"/>
      <w:marLeft w:val="0"/>
      <w:marRight w:val="0"/>
      <w:marTop w:val="0"/>
      <w:marBottom w:val="0"/>
      <w:divBdr>
        <w:top w:val="none" w:sz="0" w:space="0" w:color="auto"/>
        <w:left w:val="none" w:sz="0" w:space="0" w:color="auto"/>
        <w:bottom w:val="none" w:sz="0" w:space="0" w:color="auto"/>
        <w:right w:val="none" w:sz="0" w:space="0" w:color="auto"/>
      </w:divBdr>
    </w:div>
    <w:div w:id="2087680690">
      <w:bodyDiv w:val="1"/>
      <w:marLeft w:val="0"/>
      <w:marRight w:val="0"/>
      <w:marTop w:val="0"/>
      <w:marBottom w:val="0"/>
      <w:divBdr>
        <w:top w:val="none" w:sz="0" w:space="0" w:color="auto"/>
        <w:left w:val="none" w:sz="0" w:space="0" w:color="auto"/>
        <w:bottom w:val="none" w:sz="0" w:space="0" w:color="auto"/>
        <w:right w:val="none" w:sz="0" w:space="0" w:color="auto"/>
      </w:divBdr>
    </w:div>
    <w:div w:id="2097894120">
      <w:bodyDiv w:val="1"/>
      <w:marLeft w:val="0"/>
      <w:marRight w:val="0"/>
      <w:marTop w:val="0"/>
      <w:marBottom w:val="0"/>
      <w:divBdr>
        <w:top w:val="none" w:sz="0" w:space="0" w:color="auto"/>
        <w:left w:val="none" w:sz="0" w:space="0" w:color="auto"/>
        <w:bottom w:val="none" w:sz="0" w:space="0" w:color="auto"/>
        <w:right w:val="none" w:sz="0" w:space="0" w:color="auto"/>
      </w:divBdr>
    </w:div>
    <w:div w:id="2105566354">
      <w:bodyDiv w:val="1"/>
      <w:marLeft w:val="0"/>
      <w:marRight w:val="0"/>
      <w:marTop w:val="0"/>
      <w:marBottom w:val="0"/>
      <w:divBdr>
        <w:top w:val="none" w:sz="0" w:space="0" w:color="auto"/>
        <w:left w:val="none" w:sz="0" w:space="0" w:color="auto"/>
        <w:bottom w:val="none" w:sz="0" w:space="0" w:color="auto"/>
        <w:right w:val="none" w:sz="0" w:space="0" w:color="auto"/>
      </w:divBdr>
    </w:div>
    <w:div w:id="2111461082">
      <w:bodyDiv w:val="1"/>
      <w:marLeft w:val="0"/>
      <w:marRight w:val="0"/>
      <w:marTop w:val="0"/>
      <w:marBottom w:val="0"/>
      <w:divBdr>
        <w:top w:val="none" w:sz="0" w:space="0" w:color="auto"/>
        <w:left w:val="none" w:sz="0" w:space="0" w:color="auto"/>
        <w:bottom w:val="none" w:sz="0" w:space="0" w:color="auto"/>
        <w:right w:val="none" w:sz="0" w:space="0" w:color="auto"/>
      </w:divBdr>
    </w:div>
    <w:div w:id="2112583545">
      <w:bodyDiv w:val="1"/>
      <w:marLeft w:val="0"/>
      <w:marRight w:val="0"/>
      <w:marTop w:val="0"/>
      <w:marBottom w:val="0"/>
      <w:divBdr>
        <w:top w:val="none" w:sz="0" w:space="0" w:color="auto"/>
        <w:left w:val="none" w:sz="0" w:space="0" w:color="auto"/>
        <w:bottom w:val="none" w:sz="0" w:space="0" w:color="auto"/>
        <w:right w:val="none" w:sz="0" w:space="0" w:color="auto"/>
      </w:divBdr>
    </w:div>
    <w:div w:id="2115320847">
      <w:bodyDiv w:val="1"/>
      <w:marLeft w:val="0"/>
      <w:marRight w:val="0"/>
      <w:marTop w:val="0"/>
      <w:marBottom w:val="0"/>
      <w:divBdr>
        <w:top w:val="none" w:sz="0" w:space="0" w:color="auto"/>
        <w:left w:val="none" w:sz="0" w:space="0" w:color="auto"/>
        <w:bottom w:val="none" w:sz="0" w:space="0" w:color="auto"/>
        <w:right w:val="none" w:sz="0" w:space="0" w:color="auto"/>
      </w:divBdr>
    </w:div>
    <w:div w:id="2121411230">
      <w:bodyDiv w:val="1"/>
      <w:marLeft w:val="0"/>
      <w:marRight w:val="0"/>
      <w:marTop w:val="0"/>
      <w:marBottom w:val="0"/>
      <w:divBdr>
        <w:top w:val="none" w:sz="0" w:space="0" w:color="auto"/>
        <w:left w:val="none" w:sz="0" w:space="0" w:color="auto"/>
        <w:bottom w:val="none" w:sz="0" w:space="0" w:color="auto"/>
        <w:right w:val="none" w:sz="0" w:space="0" w:color="auto"/>
      </w:divBdr>
    </w:div>
    <w:div w:id="2140107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Bau06</b:Tag>
    <b:SourceType>Book</b:SourceType>
    <b:Guid>{6BF86548-ED4B-4D1E-88F9-C97D0F803203}</b:Guid>
    <b:Title>Extrustion</b:Title>
    <b:Year>2006</b:Year>
    <b:City>Ohio</b:City>
    <b:Publisher>ASM International</b:Publisher>
    <b:Edition>2nd</b:Edition>
    <b:Author>
      <b:Author>
        <b:NameList>
          <b:Person>
            <b:Last>Bauser</b:Last>
            <b:First>Martin</b:First>
          </b:Person>
          <b:Person>
            <b:Last>Sauer</b:Last>
            <b:First>Gunther</b:First>
          </b:Person>
          <b:Person>
            <b:Last>Seigert</b:Last>
            <b:First>Klaus</b:First>
          </b:Person>
        </b:NameList>
      </b:Author>
    </b:Author>
    <b:RefOrder>2</b:RefOrder>
  </b:Source>
  <b:Source>
    <b:Tag>Bho20</b:Tag>
    <b:SourceType>JournalArticle</b:SourceType>
    <b:Guid>{613D004F-01AF-48BB-86E8-8F4C97A21CB4}</b:Guid>
    <b:Title>Manufacturing Processes Part II: A Brief Review on Rolling &amp; Extrusion</b:Title>
    <b:JournalName>International Journal of Innovations in Engineering and Science</b:JournalName>
    <b:Year>2020</b:Year>
    <b:Pages>33-37</b:Pages>
    <b:Volume>5</b:Volume>
    <b:Issue>1</b:Issue>
    <b:Author>
      <b:Author>
        <b:NameList>
          <b:Person>
            <b:Last>Bhoyar</b:Last>
            <b:First>Vallabh</b:First>
          </b:Person>
          <b:Person>
            <b:Last>Umredkar</b:Last>
            <b:First>Swapnil</b:First>
          </b:Person>
        </b:NameList>
      </b:Author>
    </b:Author>
    <b:RefOrder>4</b:RefOrder>
  </b:Source>
  <b:Source>
    <b:Tag>Jaf22</b:Tag>
    <b:SourceType>JournalArticle</b:SourceType>
    <b:Guid>{0E95297A-7535-4F21-A26E-097931755C44}</b:Guid>
    <b:Title>Effect of extrusion process on microstructure and mechanical and corrosion properties of biodegradable Mg–5Zn–1.5Y magnesium alloy</b:Title>
    <b:JournalName>International Journal of Minerals, Metallurgy and Materials</b:JournalName>
    <b:Year>2022</b:Year>
    <b:Pages>490-502</b:Pages>
    <b:Volume>29</b:Volume>
    <b:Issue>3</b:Issue>
    <b:Author>
      <b:Author>
        <b:NameList>
          <b:Person>
            <b:Last>Jafari</b:Last>
            <b:First>Hassan</b:First>
          </b:Person>
          <b:Person>
            <b:Last>Houshang</b:Last>
            <b:First>Amir</b:First>
          </b:Person>
          <b:Person>
            <b:Last>Heydari</b:Last>
            <b:First>Mahsa</b:First>
          </b:Person>
        </b:NameList>
      </b:Author>
    </b:Author>
    <b:RefOrder>5</b:RefOrder>
  </b:Source>
  <b:Source>
    <b:Tag>Aal191</b:Tag>
    <b:SourceType>InternetSite</b:SourceType>
    <b:Guid>{53D0FCA1-8E64-494E-B832-F3E631D79FD0}</b:Guid>
    <b:Title>6082 - T6 Extrusions</b:Title>
    <b:Year>2019</b:Year>
    <b:Author>
      <b:Author>
        <b:Corporate>Aalco Metals Ltd</b:Corporate>
      </b:Author>
    </b:Author>
    <b:YearAccessed>2024</b:YearAccessed>
    <b:MonthAccessed>01</b:MonthAccessed>
    <b:DayAccessed>31</b:DayAccessed>
    <b:URL>https://www.aalco.co.uk/datasheets/Aluminium-Alloy-6082-T6-Extrusions_338.ashx</b:URL>
    <b:RefOrder>6</b:RefOrder>
  </b:Source>
  <b:Source>
    <b:Tag>Sab21</b:Tag>
    <b:SourceType>JournalArticle</b:SourceType>
    <b:Guid>{9B44940B-F2E4-450C-A652-703BAA7EE7E6}</b:Guid>
    <b:Title>Investigation of shear and tensile mechanical properties of ZK60 Mg alloy sheet processed by rolling and sheet extrusion</b:Title>
    <b:Year>2021</b:Year>
    <b:JournalName>Materials Science and Engineering</b:JournalName>
    <b:Volume>828</b:Volume>
    <b:Author>
      <b:Author>
        <b:NameList>
          <b:Person>
            <b:Last>Sabbaghian</b:Last>
            <b:First>Mahdi</b:First>
          </b:Person>
          <b:Person>
            <b:Last>Fakhar</b:Last>
            <b:First>Naeimeh</b:First>
          </b:Person>
          <b:Person>
            <b:Last>Nagy</b:Last>
            <b:First>Peter</b:First>
          </b:Person>
          <b:Person>
            <b:Last>Fekete</b:Last>
            <b:Middle>Horváth</b:Middle>
            <b:First>Klaudia</b:First>
          </b:Person>
          <b:Person>
            <b:Last>Gubicza</b:Last>
            <b:First>Jenő</b:First>
          </b:Person>
        </b:NameList>
      </b:Author>
    </b:Author>
    <b:RefOrder>7</b:RefOrder>
  </b:Source>
  <b:Source>
    <b:Tag>Sah00</b:Tag>
    <b:SourceType>BookSection</b:SourceType>
    <b:Guid>{B69FA2CF-977C-45A8-935B-8731D78BCB04}</b:Guid>
    <b:Title>Fundamentals of Extrusion</b:Title>
    <b:Year>2000</b:Year>
    <b:City>Ohio</b:City>
    <b:Publisher>ASM International</b:Publisher>
    <b:BookTitle>Aluminum Extrusion Technology</b:BookTitle>
    <b:Author>
      <b:Author>
        <b:NameList>
          <b:Person>
            <b:Last>Saha</b:Last>
            <b:Middle>K.</b:Middle>
            <b:First>Pradip</b:First>
          </b:Person>
        </b:NameList>
      </b:Author>
    </b:Author>
    <b:RefOrder>1</b:RefOrder>
  </b:Source>
  <b:Source>
    <b:Tag>Kop23</b:Tag>
    <b:SourceType>InternetSite</b:SourceType>
    <b:Guid>{11E1B1C3-EC40-47D5-8762-850DB9421D73}</b:Guid>
    <b:Title>Die casting</b:Title>
    <b:Year>2023</b:Year>
    <b:YearAccessed>2024</b:YearAccessed>
    <b:MonthAccessed>02</b:MonthAccessed>
    <b:DayAccessed>01</b:DayAccessed>
    <b:URL>https://www.substech.com/dokuwiki/doku.php?id=die_casting</b:URL>
    <b:Author>
      <b:Author>
        <b:NameList>
          <b:Person>
            <b:Last>Kopeliovich</b:Last>
            <b:First>Dmitri</b:First>
          </b:Person>
        </b:NameList>
      </b:Author>
    </b:Author>
    <b:RefOrder>9</b:RefOrder>
  </b:Source>
  <b:Source>
    <b:Tag>Nee14</b:Tag>
    <b:SourceType>BookSection</b:SourceType>
    <b:Guid>{CC19F707-DFB6-43F4-9557-C38E6B4E9B1F}</b:Guid>
    <b:Title>Metal Casting</b:Title>
    <b:Year>2014</b:Year>
    <b:BookTitle>Handbook of Manufacturing Engineering and Technology</b:BookTitle>
    <b:Pages>352-446</b:Pages>
    <b:City>London</b:City>
    <b:Publisher>Springer Publishing Company, Incorporated</b:Publisher>
    <b:Author>
      <b:Author>
        <b:NameList>
          <b:Person>
            <b:Last>Nee</b:Last>
            <b:Middle>Yeh Ching</b:Middle>
            <b:First>Andrew</b:First>
          </b:Person>
        </b:NameList>
      </b:Author>
      <b:Editor>
        <b:NameList>
          <b:Person>
            <b:Last>Nee</b:Last>
            <b:First>Andrew</b:First>
            <b:Middle>Yeh Ching</b:Middle>
          </b:Person>
        </b:NameList>
      </b:Editor>
    </b:Author>
    <b:RefOrder>8</b:RefOrder>
  </b:Source>
  <b:Source>
    <b:Tag>Cus24</b:Tag>
    <b:SourceType>InternetSite</b:SourceType>
    <b:Guid>{652A5604-F18D-44E1-8338-37C88853EE12}</b:Guid>
    <b:Title>Die Casting</b:Title>
    <b:Author>
      <b:Author>
        <b:Corporate>CustomPartNet</b:Corporate>
      </b:Author>
    </b:Author>
    <b:YearAccessed>2024</b:YearAccessed>
    <b:MonthAccessed>02</b:MonthAccessed>
    <b:DayAccessed>01</b:DayAccessed>
    <b:URL>http://www.custompartnet.com/wu/die-casting</b:URL>
    <b:RefOrder>10</b:RefOrder>
  </b:Source>
  <b:Source>
    <b:Tag>Yan23</b:Tag>
    <b:SourceType>JournalArticle</b:SourceType>
    <b:Guid>{4710ADD5-088E-4451-A1A0-5A5783F59EBA}</b:Guid>
    <b:Title>Characteristics of High-Pressure Die Casting with High Strength-Ductility Synergy Properties: A Review</b:Title>
    <b:Year>2023</b:Year>
    <b:JournalName>Materials (Basel)</b:JournalName>
    <b:Volume>16</b:Volume>
    <b:Issue>5</b:Issue>
    <b:Author>
      <b:Author>
        <b:NameList>
          <b:Person>
            <b:Last>Yang</b:Last>
            <b:First>Qiang</b:First>
          </b:Person>
          <b:Person>
            <b:Last>Xiaohan</b:Last>
            <b:First>Wu</b:First>
          </b:Person>
          <b:Person>
            <b:Last>Qiu</b:Last>
            <b:First>Xin</b:First>
          </b:Person>
        </b:NameList>
      </b:Author>
    </b:Author>
    <b:RefOrder>11</b:RefOrder>
  </b:Source>
  <b:Source>
    <b:Tag>Bai22</b:Tag>
    <b:SourceType>JournalArticle</b:SourceType>
    <b:Guid>{7B379FF7-F195-473A-AC17-AAB1A4E7676A}</b:Guid>
    <b:Title>New HPDC Mg-RE based alloy with exceptional strength and creep resistance at elevated temperature</b:Title>
    <b:JournalName>Materials Science &amp; Engineering A</b:JournalName>
    <b:Year>2022</b:Year>
    <b:Volume>840</b:Volume>
    <b:Author>
      <b:Author>
        <b:NameList>
          <b:Person>
            <b:Last>Bai</b:Last>
            <b:First>Yang</b:First>
          </b:Person>
          <b:Person>
            <b:Last>Yu</b:Last>
            <b:First>Xin</b:First>
          </b:Person>
          <b:Person>
            <b:Last>Wang</b:Last>
            <b:First>Liyang</b:First>
          </b:Person>
          <b:Person>
            <b:Last>Zhang</b:Last>
            <b:First>Nan</b:First>
          </b:Person>
          <b:Person>
            <b:Last>Ye</b:Last>
            <b:First>Bing</b:First>
          </b:Person>
          <b:Person>
            <b:Last>Cheng</b:Last>
            <b:First>Weili</b:First>
          </b:Person>
          <b:Person>
            <b:Last>Kong</b:Last>
            <b:First>Xiangyang</b:First>
          </b:Person>
        </b:NameList>
      </b:Author>
    </b:Author>
    <b:RefOrder>12</b:RefOrder>
  </b:Source>
  <b:Source>
    <b:Tag>Soy11</b:Tag>
    <b:SourceType>JournalArticle</b:SourceType>
    <b:Guid>{5515D066-4B63-447E-A4E9-9DB9887C49E1}</b:Guid>
    <b:Title>Determination of welding parameters for shielded metal arc welding</b:Title>
    <b:JournalName>Scientific Research and Essays</b:JournalName>
    <b:Year>2011</b:Year>
    <b:Pages>3153-3160</b:Pages>
    <b:Volume>6</b:Volume>
    <b:Author>
      <b:Author>
        <b:NameList>
          <b:Person>
            <b:Last>Soy</b:Last>
            <b:First>Ugur</b:First>
          </b:Person>
          <b:Person>
            <b:Last>Iyibilgin</b:Last>
            <b:First>Osman</b:First>
          </b:Person>
          <b:Person>
            <b:Last>Findik</b:Last>
            <b:First>Fehim</b:First>
          </b:Person>
          <b:Person>
            <b:Last>Oz</b:Last>
            <b:First>Cemil</b:First>
          </b:Person>
          <b:Person>
            <b:Last>Kiyan</b:Last>
            <b:First>Yasar</b:First>
          </b:Person>
        </b:NameList>
      </b:Author>
    </b:Author>
    <b:RefOrder>13</b:RefOrder>
  </b:Source>
  <b:Source>
    <b:Tag>Ash13</b:Tag>
    <b:SourceType>Book</b:SourceType>
    <b:Guid>{8A1AB0C6-A1EB-42E2-9698-5EAA4C0DCC20}</b:Guid>
    <b:Title>Engineering Materials 2</b:Title>
    <b:Year>2013</b:Year>
    <b:City>Oxford</b:City>
    <b:Publisher>Butterworth-Heinemann</b:Publisher>
    <b:Edition>4th</b:Edition>
    <b:Author>
      <b:Author>
        <b:NameList>
          <b:Person>
            <b:Last>Ashby</b:Last>
            <b:Middle>F</b:Middle>
            <b:First>Michael</b:First>
          </b:Person>
          <b:Person>
            <b:Last>Jones</b:Last>
            <b:Middle>R. H.</b:Middle>
            <b:First>David</b:First>
          </b:Person>
        </b:NameList>
      </b:Author>
    </b:Author>
    <b:RefOrder>14</b:RefOrder>
  </b:Source>
  <b:Source>
    <b:Tag>Bha23</b:Tag>
    <b:SourceType>JournalArticle</b:SourceType>
    <b:Guid>{DF585977-6097-422B-A4A0-B6DCD22A813B}</b:Guid>
    <b:Title>Study of resistant spot welding and its effect on the metallurgical and mechanical properties _ a review</b:Title>
    <b:Year>2023</b:Year>
    <b:JournalName>Materials Today: Proceedings</b:JournalName>
    <b:Author>
      <b:Author>
        <b:NameList>
          <b:Person>
            <b:Last>Bharaj</b:Last>
            <b:Middle>Singh</b:Middle>
            <b:First>Amrik</b:First>
          </b:Person>
          <b:Person>
            <b:Last>kewati</b:Last>
            <b:First>Abhay</b:First>
          </b:Person>
          <b:Person>
            <b:Last>Shukla</b:Last>
            <b:First>Sourabh</b:First>
          </b:Person>
          <b:Person>
            <b:Last>Gedam</b:Last>
            <b:First>Sidhant</b:First>
          </b:Person>
          <b:Person>
            <b:Last>Kukde</b:Last>
            <b:First>Rutwik</b:First>
          </b:Person>
          <b:Person>
            <b:Last>Verulkar</b:Last>
            <b:First>Sagar</b:First>
          </b:Person>
        </b:NameList>
      </b:Author>
    </b:Author>
    <b:RefOrder>15</b:RefOrder>
  </b:Source>
  <b:Source>
    <b:Tag>Nee15</b:Tag>
    <b:SourceType>BookSection</b:SourceType>
    <b:Guid>{D5C30C5E-836D-4BDC-92D0-0DF69AAF6E51}</b:Guid>
    <b:Title>Forming and Joining: Materials Joining</b:Title>
    <b:Year>2014</b:Year>
    <b:BookTitle>Handbook of Manufacturing Engineering and Technology</b:BookTitle>
    <b:Pages>568-784</b:Pages>
    <b:City>London</b:City>
    <b:Publisher>Springer Publishing Company, Incorporated</b:Publisher>
    <b:Author>
      <b:Author>
        <b:NameList>
          <b:Person>
            <b:Last>Nee</b:Last>
            <b:Middle>Yeh Ching</b:Middle>
            <b:First>Andrew</b:First>
          </b:Person>
        </b:NameList>
      </b:Author>
      <b:Editor>
        <b:NameList>
          <b:Person>
            <b:Last>Nee</b:Last>
            <b:First>Andrew</b:First>
            <b:Middle>Yeh Ching</b:Middle>
          </b:Person>
        </b:NameList>
      </b:Editor>
    </b:Author>
    <b:RefOrder>16</b:RefOrder>
  </b:Source>
  <b:Source>
    <b:Tag>Dav03</b:Tag>
    <b:SourceType>JournalArticle</b:SourceType>
    <b:Guid>{9699C4EF-3AAF-4554-BFFF-A56F798726A9}</b:Guid>
    <b:Title>Welding: Solidification and microstructure</b:Title>
    <b:Year>2003</b:Year>
    <b:Pages>14-20</b:Pages>
    <b:JournalName>The Journal of The Minerals, Metals &amp; Materials Society (JOM)</b:JournalName>
    <b:Volume>55</b:Volume>
    <b:Issue>6</b:Issue>
    <b:Author>
      <b:Author>
        <b:NameList>
          <b:Person>
            <b:Last>David</b:Last>
            <b:Middle>A</b:Middle>
            <b:First>Stan</b:First>
          </b:Person>
          <b:Person>
            <b:Last>Babu</b:Last>
            <b:Middle>S</b:Middle>
            <b:First>Sudarsanam</b:First>
          </b:Person>
          <b:Person>
            <b:Last>Vitek</b:Last>
            <b:Middle>M</b:Middle>
            <b:First>J</b:First>
          </b:Person>
        </b:NameList>
      </b:Author>
    </b:Author>
    <b:RefOrder>17</b:RefOrder>
  </b:Source>
  <b:Source>
    <b:Tag>Bau09</b:Tag>
    <b:SourceType>JournalArticle</b:SourceType>
    <b:Guid>{380E9808-61F6-42C3-AE1B-9F35FA3C0EBC}</b:Guid>
    <b:Title>Welding defects, causes and correction</b:Title>
    <b:JournalName>Australian Bulk Handling Review</b:JournalName>
    <b:Year>2009</b:Year>
    <b:Pages>26-28</b:Pages>
    <b:Author>
      <b:Author>
        <b:NameList>
          <b:Person>
            <b:Last>Baughurst</b:Last>
            <b:First>Leigh</b:First>
          </b:Person>
          <b:Person>
            <b:Last>Voznaks</b:Last>
            <b:First>Grant</b:First>
          </b:Person>
        </b:NameList>
      </b:Author>
    </b:Author>
    <b:RefOrder>19</b:RefOrder>
  </b:Source>
  <b:Source>
    <b:Tag>Zuh16</b:Tag>
    <b:SourceType>JournalArticle</b:SourceType>
    <b:Guid>{B3DAF104-0565-480C-8FDA-ACC579AB5178}</b:Guid>
    <b:Title>Welding Investigation and Prediction of Tensile Strength of 304 Stainless Steel Sheet Metal Joint by Response Surface Methodology</b:Title>
    <b:JournalName>Procedia Chemistry</b:JournalName>
    <b:Year>2016</b:Year>
    <b:Pages>217-221</b:Pages>
    <b:Volume>19</b:Volume>
    <b:Author>
      <b:Author>
        <b:NameList>
          <b:Person>
            <b:Last>Zuhailawati</b:Last>
            <b:First>Hussain</b:First>
          </b:Person>
          <b:Person>
            <b:Last>Jamaluddin</b:Last>
            <b:Middle>Afiq</b:Middle>
            <b:First>Muhammad</b:First>
          </b:Person>
          <b:Person>
            <b:Last>Seman</b:Last>
            <b:Middle>Abu</b:Middle>
            <b:First>Anasyida</b:First>
          </b:Person>
          <b:Person>
            <b:Last>Ismail</b:Last>
            <b:First>Suhaina</b:First>
          </b:Person>
        </b:NameList>
      </b:Author>
    </b:Author>
    <b:RefOrder>18</b:RefOrder>
  </b:Source>
  <b:Source>
    <b:Tag>Ohr95</b:Tag>
    <b:SourceType>BookSection</b:SourceType>
    <b:Guid>{54365FA2-4759-4B34-A3D6-72A4629665B7}</b:Guid>
    <b:Title>Engineering Materials Science</b:Title>
    <b:Year>1995</b:Year>
    <b:Pages>431-500</b:Pages>
    <b:BookTitle>HOW ENGINEERING MATERIALS ARE STRENGTHENED AND TOUGHENED</b:BookTitle>
    <b:City>Cambridge</b:City>
    <b:Publisher>Academic Press</b:Publisher>
    <b:Author>
      <b:Author>
        <b:NameList>
          <b:Person>
            <b:Last>Ohring</b:Last>
            <b:First>Milton</b:First>
          </b:Person>
        </b:NameList>
      </b:Author>
    </b:Author>
    <b:RefOrder>3</b:RefOrder>
  </b:Source>
</b:Sources>
</file>

<file path=customXml/itemProps1.xml><?xml version="1.0" encoding="utf-8"?>
<ds:datastoreItem xmlns:ds="http://schemas.openxmlformats.org/officeDocument/2006/customXml" ds:itemID="{3BA6D388-1FB1-48A4-9D41-13E9F92E5F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D103D9-4487-4BBC-9B5C-EB008D8B866E}">
  <ds:schemaRefs>
    <ds:schemaRef ds:uri="http://schemas.microsoft.com/sharepoint/v3/contenttype/forms"/>
  </ds:schemaRefs>
</ds:datastoreItem>
</file>

<file path=customXml/itemProps3.xml><?xml version="1.0" encoding="utf-8"?>
<ds:datastoreItem xmlns:ds="http://schemas.openxmlformats.org/officeDocument/2006/customXml" ds:itemID="{1BC808DE-2A1E-4AA1-9A2F-69C845E92AB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ADC164E-A5C2-4470-B939-F67FFC7B5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2834</Words>
  <Characters>16159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Thomas (2206212)</dc:creator>
  <cp:keywords/>
  <dc:description/>
  <cp:lastModifiedBy>Aled Thomas</cp:lastModifiedBy>
  <cp:revision>2</cp:revision>
  <dcterms:created xsi:type="dcterms:W3CDTF">2024-02-05T21:13:00Z</dcterms:created>
  <dcterms:modified xsi:type="dcterms:W3CDTF">2024-02-05T21:13:00Z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