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a6"/>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5D5A6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5D5A6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5D5A6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5D5A6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a5"/>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5D5A6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5D5A6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5D5A6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5D5A60">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5D5A60">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a5"/>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5D5A60">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5D5A60">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6C21BA5" w:rsidR="005E6C44" w:rsidRPr="00A42F82" w:rsidRDefault="005D5A60" w:rsidP="00A91894">
            <w:pPr>
              <w:rPr>
                <w:rFonts w:ascii="Arial" w:hAnsi="Arial" w:cs="Arial" w:hint="eastAsia"/>
                <w:sz w:val="22"/>
                <w:szCs w:val="22"/>
                <w:lang w:eastAsia="zh-CN"/>
              </w:rPr>
            </w:pPr>
            <w:r>
              <w:rPr>
                <w:rFonts w:ascii="Arial" w:hAnsi="Arial" w:cs="Arial" w:hint="eastAsia"/>
                <w:sz w:val="22"/>
                <w:szCs w:val="22"/>
                <w:lang w:eastAsia="zh-CN"/>
              </w:rPr>
              <w:t>M</w:t>
            </w:r>
            <w:r>
              <w:rPr>
                <w:rFonts w:ascii="Arial" w:hAnsi="Arial" w:cs="Arial"/>
                <w:sz w:val="22"/>
                <w:szCs w:val="22"/>
                <w:lang w:eastAsia="zh-CN"/>
              </w:rPr>
              <w:t>ingyang Zhu</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5D1B3213" w:rsidR="005E6C44" w:rsidRPr="00A42F82" w:rsidRDefault="005D5A60"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29D2940E" w14:textId="77777777" w:rsidR="005D5A60" w:rsidRDefault="005D5A60" w:rsidP="005D5A60">
            <w:pPr>
              <w:rPr>
                <w:rFonts w:ascii="Arial" w:hAnsi="Arial" w:cs="Arial"/>
                <w:sz w:val="22"/>
                <w:szCs w:val="22"/>
                <w:lang w:eastAsia="zh-CN"/>
              </w:rPr>
            </w:pPr>
            <w:r w:rsidRPr="00C62BD1">
              <w:rPr>
                <w:rFonts w:ascii="Arial" w:hAnsi="Arial" w:cs="Arial"/>
                <w:sz w:val="22"/>
                <w:szCs w:val="22"/>
                <w:lang w:eastAsia="zh-CN"/>
              </w:rPr>
              <w:t>University of Wales Trinity Saint David</w:t>
            </w:r>
          </w:p>
          <w:p w14:paraId="72964C02" w14:textId="77777777" w:rsidR="005E6C44" w:rsidRPr="005D5A60"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85CAD01" w:rsidR="005E6C44" w:rsidRPr="00A42F82" w:rsidRDefault="005D5A60" w:rsidP="00A91894">
            <w:pPr>
              <w:rPr>
                <w:rFonts w:ascii="Arial" w:hAnsi="Arial" w:cs="Arial" w:hint="eastAsia"/>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5ED5BCBB" w:rsidR="005E6C44" w:rsidRPr="00A42F82" w:rsidRDefault="005D5A60" w:rsidP="00A91894">
            <w:pPr>
              <w:rPr>
                <w:rFonts w:ascii="Arial" w:hAnsi="Arial" w:cs="Arial" w:hint="eastAsia"/>
                <w:sz w:val="22"/>
                <w:szCs w:val="22"/>
                <w:lang w:eastAsia="zh-CN"/>
              </w:rPr>
            </w:pPr>
            <w:r>
              <w:rPr>
                <w:rFonts w:ascii="Segoe UI" w:hAnsi="Segoe UI" w:cs="Segoe UI"/>
                <w:color w:val="323130"/>
                <w:sz w:val="21"/>
                <w:szCs w:val="21"/>
                <w:shd w:val="clear" w:color="auto" w:fill="FFFFFF"/>
              </w:rPr>
              <w:t>2203496@student.uwtsd.ac.uk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68995CA7" w:rsidR="005E6C44" w:rsidRPr="00A42F82" w:rsidRDefault="005D5A60" w:rsidP="00A91894">
            <w:pPr>
              <w:rPr>
                <w:rFonts w:ascii="Arial" w:hAnsi="Arial" w:cs="Arial" w:hint="eastAsia"/>
                <w:sz w:val="22"/>
                <w:szCs w:val="22"/>
                <w:lang w:eastAsia="zh-CN"/>
              </w:rPr>
            </w:pPr>
            <w:r>
              <w:rPr>
                <w:rFonts w:ascii="Arial" w:hAnsi="Arial" w:cs="Arial" w:hint="eastAsia"/>
                <w:sz w:val="22"/>
                <w:szCs w:val="22"/>
                <w:lang w:eastAsia="zh-CN"/>
              </w:rPr>
              <w:t>1</w:t>
            </w:r>
            <w:r>
              <w:rPr>
                <w:rFonts w:ascii="Arial" w:hAnsi="Arial" w:cs="Arial"/>
                <w:sz w:val="22"/>
                <w:szCs w:val="22"/>
                <w:lang w:eastAsia="zh-CN"/>
              </w:rPr>
              <w:t>391876718</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A7D61D1" w:rsidR="005E6C44" w:rsidRPr="00A42F82" w:rsidRDefault="005D5A60" w:rsidP="00A91894">
            <w:pPr>
              <w:rPr>
                <w:rFonts w:ascii="Arial" w:hAnsi="Arial" w:cs="Arial" w:hint="eastAsia"/>
                <w:sz w:val="22"/>
                <w:szCs w:val="22"/>
                <w:lang w:eastAsia="zh-CN"/>
              </w:rPr>
            </w:pPr>
            <w:r>
              <w:rPr>
                <w:rFonts w:ascii="Arial" w:hAnsi="Arial" w:cs="Arial" w:hint="eastAsia"/>
                <w:sz w:val="22"/>
                <w:szCs w:val="22"/>
                <w:lang w:eastAsia="zh-CN"/>
              </w:rPr>
              <w:t>2</w:t>
            </w:r>
            <w:r>
              <w:rPr>
                <w:rFonts w:ascii="Arial" w:hAnsi="Arial" w:cs="Arial"/>
                <w:sz w:val="22"/>
                <w:szCs w:val="22"/>
                <w:lang w:eastAsia="zh-CN"/>
              </w:rPr>
              <w:t>203496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47ABD9F" w:rsidR="005E6C44" w:rsidRPr="00A42F82" w:rsidRDefault="005D5A60" w:rsidP="00A91894">
            <w:pPr>
              <w:rPr>
                <w:rFonts w:ascii="Arial" w:hAnsi="Arial" w:cs="Arial" w:hint="eastAsia"/>
                <w:sz w:val="22"/>
                <w:szCs w:val="22"/>
                <w:lang w:eastAsia="zh-CN"/>
              </w:rPr>
            </w:pPr>
            <w:r w:rsidRPr="004F7DA0">
              <w:rPr>
                <w:rFonts w:ascii="Arial" w:hAnsi="Arial" w:cs="Arial"/>
                <w:sz w:val="22"/>
                <w:szCs w:val="22"/>
              </w:rPr>
              <w:t>MSc Software</w:t>
            </w:r>
            <w:r>
              <w:rPr>
                <w:rFonts w:ascii="Arial" w:hAnsi="Arial" w:cs="Arial"/>
                <w:sz w:val="22"/>
                <w:szCs w:val="22"/>
              </w:rPr>
              <w:t xml:space="preserve"> </w:t>
            </w:r>
            <w:r w:rsidRPr="004F7DA0">
              <w:rPr>
                <w:rFonts w:ascii="Arial" w:hAnsi="Arial" w:cs="Arial"/>
                <w:sz w:val="22"/>
                <w:szCs w:val="22"/>
              </w:rPr>
              <w:t>Engineering</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5D4C5B5" w:rsidR="005E6C44" w:rsidRPr="00A42F82" w:rsidRDefault="005D5A60" w:rsidP="00A91894">
            <w:pPr>
              <w:rPr>
                <w:rFonts w:ascii="Arial" w:hAnsi="Arial" w:cs="Arial"/>
                <w:sz w:val="22"/>
                <w:szCs w:val="22"/>
              </w:rPr>
            </w:pPr>
            <w:r w:rsidRPr="003B5A43">
              <w:rPr>
                <w:rFonts w:ascii="Arial" w:hAnsi="Arial" w:cs="Arial"/>
                <w:sz w:val="22"/>
                <w:szCs w:val="22"/>
              </w:rPr>
              <w:t>Terry Walcott</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a6"/>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2C9C342C" w:rsidR="005E6C44" w:rsidRPr="00A42F82" w:rsidRDefault="005D5A60"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8A22A7" w:rsidR="003F6F7B" w:rsidRPr="00A42F82" w:rsidRDefault="005D5A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25205CEA" w:rsidR="003F6F7B" w:rsidRPr="00A42F82" w:rsidRDefault="005D5A60" w:rsidP="00A91894">
            <w:pPr>
              <w:autoSpaceDE w:val="0"/>
              <w:autoSpaceDN w:val="0"/>
              <w:adjustRightInd w:val="0"/>
              <w:jc w:val="center"/>
              <w:rPr>
                <w:rFonts w:ascii="Arial" w:hAnsi="Arial" w:cs="Arial" w:hint="eastAsia"/>
                <w:b/>
                <w:bCs/>
                <w:sz w:val="22"/>
                <w:szCs w:val="22"/>
                <w:lang w:eastAsia="zh-CN"/>
              </w:rPr>
            </w:pPr>
            <w:r>
              <w:rPr>
                <w:rFonts w:ascii="Arial" w:hAnsi="Arial" w:cs="Arial" w:hint="eastAsia"/>
                <w:b/>
                <w:bCs/>
                <w:sz w:val="22"/>
                <w:szCs w:val="22"/>
                <w:lang w:eastAsia="zh-CN"/>
              </w:rPr>
              <w:t>2</w:t>
            </w:r>
            <w:r>
              <w:rPr>
                <w:rFonts w:ascii="Arial" w:hAnsi="Arial" w:cs="Arial"/>
                <w:b/>
                <w:bCs/>
                <w:sz w:val="22"/>
                <w:szCs w:val="22"/>
                <w:lang w:eastAsia="zh-CN"/>
              </w:rPr>
              <w:t>4/04/2023</w:t>
            </w: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a6"/>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D5A60" w:rsidP="00A91894">
            <w:pPr>
              <w:autoSpaceDE w:val="0"/>
              <w:autoSpaceDN w:val="0"/>
              <w:adjustRightInd w:val="0"/>
              <w:rPr>
                <w:rFonts w:ascii="Arial" w:hAnsi="Arial" w:cs="Arial"/>
                <w:b/>
                <w:bCs/>
                <w:sz w:val="22"/>
                <w:szCs w:val="22"/>
              </w:rPr>
            </w:pPr>
            <w:hyperlink r:id="rId13" w:history="1">
              <w:r w:rsidR="005E6C44" w:rsidRPr="00A42F82">
                <w:rPr>
                  <w:rStyle w:val="a5"/>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38F1812" w:rsidR="005E6C44" w:rsidRPr="00A42F82" w:rsidRDefault="005D5A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3E64E14" w:rsidR="005E6C44" w:rsidRPr="00A42F82" w:rsidRDefault="005D5A60"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0F0DA700" w:rsidR="005E6C44" w:rsidRPr="00A42F82" w:rsidRDefault="005E6C44" w:rsidP="00A91894">
            <w:pPr>
              <w:autoSpaceDE w:val="0"/>
              <w:autoSpaceDN w:val="0"/>
              <w:adjustRightInd w:val="0"/>
              <w:rPr>
                <w:rFonts w:ascii="Arial" w:hAnsi="Arial" w:cs="Arial"/>
                <w:i/>
                <w:sz w:val="22"/>
                <w:szCs w:val="22"/>
              </w:rPr>
            </w:pP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a6"/>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3856E1C9" w14:textId="77777777" w:rsidR="00835382" w:rsidRDefault="00835382" w:rsidP="005D0DB9">
            <w:pPr>
              <w:autoSpaceDE w:val="0"/>
              <w:autoSpaceDN w:val="0"/>
              <w:adjustRightInd w:val="0"/>
              <w:rPr>
                <w:rFonts w:ascii="Arial" w:hAnsi="Arial" w:cs="Arial"/>
                <w:bCs/>
                <w:sz w:val="22"/>
                <w:szCs w:val="22"/>
                <w:lang w:eastAsia="zh-CN"/>
              </w:rPr>
            </w:pPr>
          </w:p>
          <w:p w14:paraId="5516C1ED" w14:textId="6AE6EE75" w:rsidR="005D0DB9" w:rsidRPr="00A42F82" w:rsidRDefault="005D0DB9" w:rsidP="005D0DB9">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18106011" w14:textId="77777777" w:rsidR="00835382" w:rsidRDefault="00835382" w:rsidP="005D0DB9">
            <w:pPr>
              <w:autoSpaceDE w:val="0"/>
              <w:autoSpaceDN w:val="0"/>
              <w:adjustRightInd w:val="0"/>
              <w:rPr>
                <w:rFonts w:ascii="Arial" w:hAnsi="Arial" w:cs="Arial"/>
                <w:bCs/>
                <w:sz w:val="22"/>
                <w:szCs w:val="22"/>
              </w:rPr>
            </w:pPr>
          </w:p>
          <w:p w14:paraId="3874CC6D" w14:textId="7820A96B" w:rsidR="005D0DB9" w:rsidRPr="00A42F82" w:rsidRDefault="005D0DB9" w:rsidP="005D0DB9">
            <w:pPr>
              <w:autoSpaceDE w:val="0"/>
              <w:autoSpaceDN w:val="0"/>
              <w:adjustRightInd w:val="0"/>
              <w:rPr>
                <w:rFonts w:ascii="Arial" w:hAnsi="Arial" w:cs="Arial"/>
                <w:bCs/>
                <w:sz w:val="22"/>
                <w:szCs w:val="22"/>
              </w:rPr>
            </w:pPr>
            <w:bookmarkStart w:id="0" w:name="_GoBack"/>
            <w:bookmarkEnd w:id="0"/>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5D5A60" w:rsidRDefault="00807192" w:rsidP="005D0DB9">
            <w:pPr>
              <w:spacing w:after="240"/>
              <w:contextualSpacing/>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173DF774" w:rsidR="00807192" w:rsidRPr="00A42F82" w:rsidRDefault="005D5A6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5D0DB9">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5D5A6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618E2DBF" w:rsidR="00807192" w:rsidRPr="00A42F82" w:rsidRDefault="005D0DB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1CB6FA7" w:rsidR="00807192" w:rsidRPr="00A42F82" w:rsidRDefault="005D0DB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121A74D3" w:rsidR="00807192" w:rsidRPr="00A42F82" w:rsidRDefault="005D0DB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4FE04C96" w:rsidR="00807192" w:rsidRPr="00A42F82" w:rsidRDefault="005D5A6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5D0DB9">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5D5A6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a6"/>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BFCD495" w:rsidR="004C3D85" w:rsidRPr="00A42F82" w:rsidRDefault="00C13A4A" w:rsidP="00A91894">
            <w:pPr>
              <w:rPr>
                <w:rFonts w:ascii="Arial" w:hAnsi="Arial" w:cs="Arial"/>
                <w:sz w:val="22"/>
                <w:szCs w:val="22"/>
              </w:rPr>
            </w:pPr>
            <w:r w:rsidRPr="00C13A4A">
              <w:rPr>
                <w:rFonts w:ascii="Arial" w:hAnsi="Arial" w:cs="Arial"/>
                <w:sz w:val="22"/>
                <w:szCs w:val="22"/>
              </w:rPr>
              <w:t>MPC based Collaborative Adaptive Cruise</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AFC5763" w:rsidR="004C3D85" w:rsidRPr="00A42F82" w:rsidRDefault="00C13A4A" w:rsidP="00A91894">
            <w:pPr>
              <w:rPr>
                <w:rFonts w:ascii="Arial" w:hAnsi="Arial" w:cs="Arial" w:hint="eastAsia"/>
                <w:sz w:val="22"/>
                <w:szCs w:val="22"/>
                <w:lang w:eastAsia="zh-CN"/>
              </w:rPr>
            </w:pPr>
            <w:r>
              <w:rPr>
                <w:rFonts w:ascii="Arial" w:hAnsi="Arial" w:cs="Arial" w:hint="eastAsia"/>
                <w:sz w:val="22"/>
                <w:szCs w:val="22"/>
                <w:lang w:eastAsia="zh-CN"/>
              </w:rPr>
              <w:t>0</w:t>
            </w:r>
            <w:r>
              <w:rPr>
                <w:rFonts w:ascii="Arial" w:hAnsi="Arial" w:cs="Arial"/>
                <w:sz w:val="22"/>
                <w:szCs w:val="22"/>
                <w:lang w:eastAsia="zh-CN"/>
              </w:rPr>
              <w:t>1/04/2023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63DE782" w:rsidR="004C3D85" w:rsidRPr="00A42F82" w:rsidRDefault="00C13A4A" w:rsidP="00A91894">
            <w:pPr>
              <w:rPr>
                <w:rFonts w:ascii="Arial" w:hAnsi="Arial" w:cs="Arial" w:hint="eastAsia"/>
                <w:sz w:val="22"/>
                <w:szCs w:val="22"/>
                <w:lang w:eastAsia="zh-CN"/>
              </w:rPr>
            </w:pPr>
            <w:r>
              <w:rPr>
                <w:rFonts w:ascii="Arial" w:hAnsi="Arial" w:cs="Arial" w:hint="eastAsia"/>
                <w:sz w:val="22"/>
                <w:szCs w:val="22"/>
                <w:lang w:eastAsia="zh-CN"/>
              </w:rPr>
              <w:t>0</w:t>
            </w:r>
            <w:r>
              <w:rPr>
                <w:rFonts w:ascii="Arial" w:hAnsi="Arial" w:cs="Arial"/>
                <w:sz w:val="22"/>
                <w:szCs w:val="22"/>
                <w:lang w:eastAsia="zh-CN"/>
              </w:rPr>
              <w:t>1/08/2023</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af3"/>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af3"/>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af3"/>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af3"/>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af3"/>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af3"/>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517AF48A" w:rsidR="00F96C3F" w:rsidRPr="00365107" w:rsidRDefault="00365107" w:rsidP="00365107">
            <w:pPr>
              <w:pStyle w:val="af3"/>
              <w:numPr>
                <w:ilvl w:val="0"/>
                <w:numId w:val="28"/>
              </w:numPr>
              <w:rPr>
                <w:rFonts w:ascii="Arial" w:hAnsi="Arial" w:cs="Arial"/>
              </w:rPr>
            </w:pPr>
            <w:r>
              <w:rPr>
                <w:rStyle w:val="markedcontent"/>
                <w:rFonts w:ascii="Arial" w:hAnsi="Arial" w:cs="Arial"/>
                <w:sz w:val="24"/>
                <w:szCs w:val="24"/>
              </w:rPr>
              <w:t>I</w:t>
            </w:r>
            <w:r w:rsidRPr="00365107">
              <w:rPr>
                <w:rStyle w:val="markedcontent"/>
                <w:rFonts w:ascii="Arial" w:hAnsi="Arial" w:cs="Arial"/>
                <w:sz w:val="24"/>
                <w:szCs w:val="24"/>
              </w:rPr>
              <w:t>mprove road traffic efficiency and reduce lane congestion.</w:t>
            </w:r>
          </w:p>
          <w:p w14:paraId="2B320BC7" w14:textId="4B088ACC" w:rsidR="00F96C3F" w:rsidRPr="00365107" w:rsidRDefault="00365107" w:rsidP="00365107">
            <w:pPr>
              <w:pStyle w:val="af3"/>
              <w:numPr>
                <w:ilvl w:val="0"/>
                <w:numId w:val="28"/>
              </w:numPr>
              <w:rPr>
                <w:rFonts w:ascii="Arial" w:hAnsi="Arial" w:cs="Arial"/>
              </w:rPr>
            </w:pPr>
            <w:r>
              <w:rPr>
                <w:rStyle w:val="markedcontent"/>
                <w:rFonts w:ascii="Arial" w:hAnsi="Arial" w:cs="Arial"/>
                <w:sz w:val="24"/>
                <w:szCs w:val="24"/>
              </w:rPr>
              <w:t>R</w:t>
            </w:r>
            <w:r w:rsidRPr="00365107">
              <w:rPr>
                <w:rStyle w:val="markedcontent"/>
                <w:rFonts w:ascii="Arial" w:hAnsi="Arial" w:cs="Arial"/>
                <w:sz w:val="24"/>
                <w:szCs w:val="24"/>
              </w:rPr>
              <w:t>educes energy consumption. The stable movement of vehicles in formation can effectively reduce wind resistance and thus reduce energy consumption</w:t>
            </w:r>
          </w:p>
          <w:p w14:paraId="39FAA3A4" w14:textId="793597AA" w:rsidR="00F96C3F" w:rsidRPr="00365107" w:rsidRDefault="00365107" w:rsidP="00365107">
            <w:pPr>
              <w:pStyle w:val="af3"/>
              <w:numPr>
                <w:ilvl w:val="0"/>
                <w:numId w:val="28"/>
              </w:numPr>
              <w:rPr>
                <w:rFonts w:ascii="Arial" w:hAnsi="Arial" w:cs="Arial"/>
              </w:rPr>
            </w:pPr>
            <w:r>
              <w:rPr>
                <w:rStyle w:val="markedcontent"/>
                <w:rFonts w:ascii="Arial" w:hAnsi="Arial" w:cs="Arial"/>
                <w:sz w:val="24"/>
                <w:szCs w:val="24"/>
              </w:rPr>
              <w:t>N</w:t>
            </w:r>
            <w:r w:rsidRPr="00365107">
              <w:rPr>
                <w:rStyle w:val="markedcontent"/>
                <w:rFonts w:ascii="Arial" w:hAnsi="Arial" w:cs="Arial"/>
                <w:sz w:val="24"/>
                <w:szCs w:val="24"/>
              </w:rPr>
              <w:t>ot only provides scientific basis for vehicle theory, but also has good application value in real life, and provides practical application guarantee for the development of intelligent transportation system.</w:t>
            </w: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4475DCAD" w14:textId="77777777" w:rsidR="00365107" w:rsidRPr="00365107" w:rsidRDefault="00365107" w:rsidP="00365107">
            <w:pPr>
              <w:rPr>
                <w:rStyle w:val="markedcontent"/>
                <w:rFonts w:ascii="Arial" w:hAnsi="Arial" w:cs="Arial"/>
                <w:sz w:val="24"/>
                <w:szCs w:val="24"/>
              </w:rPr>
            </w:pPr>
            <w:r w:rsidRPr="00365107">
              <w:rPr>
                <w:rStyle w:val="markedcontent"/>
                <w:rFonts w:ascii="Arial" w:hAnsi="Arial" w:cs="Arial"/>
                <w:sz w:val="24"/>
                <w:szCs w:val="24"/>
              </w:rPr>
              <w:t>1. Construction of vehicle dynamics model.</w:t>
            </w:r>
          </w:p>
          <w:p w14:paraId="789FAEB6" w14:textId="77777777" w:rsidR="00365107" w:rsidRPr="00365107" w:rsidRDefault="00365107" w:rsidP="00365107">
            <w:pPr>
              <w:rPr>
                <w:rStyle w:val="markedcontent"/>
                <w:rFonts w:ascii="Arial" w:hAnsi="Arial" w:cs="Arial"/>
                <w:sz w:val="24"/>
                <w:szCs w:val="24"/>
              </w:rPr>
            </w:pPr>
            <w:r w:rsidRPr="00365107">
              <w:rPr>
                <w:rStyle w:val="markedcontent"/>
                <w:rFonts w:ascii="Arial" w:hAnsi="Arial" w:cs="Arial"/>
                <w:sz w:val="24"/>
                <w:szCs w:val="24"/>
              </w:rPr>
              <w:t>2. Construction of the distance model</w:t>
            </w:r>
          </w:p>
          <w:p w14:paraId="20FE8277" w14:textId="77777777" w:rsidR="00365107" w:rsidRPr="00365107" w:rsidRDefault="00365107" w:rsidP="00365107">
            <w:pPr>
              <w:rPr>
                <w:rStyle w:val="markedcontent"/>
                <w:rFonts w:ascii="Arial" w:hAnsi="Arial" w:cs="Arial"/>
                <w:sz w:val="24"/>
                <w:szCs w:val="24"/>
              </w:rPr>
            </w:pPr>
            <w:r w:rsidRPr="00365107">
              <w:rPr>
                <w:rStyle w:val="markedcontent"/>
                <w:rFonts w:ascii="Arial" w:hAnsi="Arial" w:cs="Arial"/>
                <w:sz w:val="24"/>
                <w:szCs w:val="24"/>
              </w:rPr>
              <w:t>3. Editing of the control algorithm.</w:t>
            </w:r>
          </w:p>
          <w:p w14:paraId="76C0468A" w14:textId="684AB1DA" w:rsidR="00F96C3F" w:rsidRPr="00365107" w:rsidRDefault="00365107" w:rsidP="00365107">
            <w:pPr>
              <w:rPr>
                <w:sz w:val="24"/>
                <w:szCs w:val="24"/>
              </w:rPr>
            </w:pPr>
            <w:r w:rsidRPr="00365107">
              <w:rPr>
                <w:rStyle w:val="markedcontent"/>
                <w:rFonts w:ascii="Arial" w:hAnsi="Arial" w:cs="Arial"/>
                <w:sz w:val="24"/>
                <w:szCs w:val="24"/>
              </w:rPr>
              <w:t>4. The establishment of the simulation environment.</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74A3C8C" w14:textId="1CA544D2" w:rsidR="00F96C3F" w:rsidRPr="00A42F82" w:rsidRDefault="00C13A4A" w:rsidP="00365107">
            <w:pPr>
              <w:jc w:val="both"/>
              <w:rPr>
                <w:rFonts w:ascii="Arial" w:hAnsi="Arial" w:cs="Arial"/>
              </w:rPr>
            </w:pPr>
            <w:r w:rsidRPr="00CD56F4">
              <w:rPr>
                <w:rStyle w:val="markedcontent"/>
                <w:rFonts w:ascii="Arial" w:hAnsi="Arial" w:cs="Arial"/>
                <w:sz w:val="24"/>
                <w:szCs w:val="24"/>
              </w:rPr>
              <w:t xml:space="preserve">Traditional ACC technology usually uses PID algorithm for control. According to the error between the current shop distance and the target distance, the PID algorithm is used to calculate the target acceleration, so that the vehicle can meet the autonomous cruise function. However, for CACC system, formation driving means that any workshop errors may be accumulated and amplified in the queue, and multi-vehicle collision accidents are more likely to occur under the condition of sudden braking, which means that the accuracy and real-time requirements of the control algorithm are higher. PID algorithm usually used in ACC system </w:t>
            </w:r>
            <w:r w:rsidRPr="00CD56F4">
              <w:rPr>
                <w:rStyle w:val="markedcontent"/>
                <w:rFonts w:ascii="Arial" w:hAnsi="Arial" w:cs="Arial"/>
                <w:sz w:val="24"/>
                <w:szCs w:val="24"/>
              </w:rPr>
              <w:lastRenderedPageBreak/>
              <w:t>can no longer meet the requirements. Therefore, th</w:t>
            </w:r>
            <w:r>
              <w:rPr>
                <w:rStyle w:val="markedcontent"/>
                <w:rFonts w:ascii="Arial" w:hAnsi="Arial" w:cs="Arial"/>
                <w:sz w:val="24"/>
                <w:szCs w:val="24"/>
              </w:rPr>
              <w:t>e</w:t>
            </w:r>
            <w:r w:rsidRPr="00C13A4A">
              <w:rPr>
                <w:rStyle w:val="markedcontent"/>
                <w:rFonts w:ascii="Arial" w:hAnsi="Arial" w:cs="Arial"/>
                <w:sz w:val="24"/>
                <w:szCs w:val="24"/>
              </w:rPr>
              <w:t xml:space="preserve"> author</w:t>
            </w:r>
            <w:r w:rsidRPr="00CD56F4">
              <w:rPr>
                <w:rStyle w:val="markedcontent"/>
                <w:rFonts w:ascii="Arial" w:hAnsi="Arial" w:cs="Arial"/>
                <w:sz w:val="24"/>
                <w:szCs w:val="24"/>
              </w:rPr>
              <w:t xml:space="preserve"> will construct the space motion equation of the convoy, take the convoy as a whole, and use the MPC algorithm with better robustness to control, so as to achieve the function of formation cruise.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195CBC88" w14:textId="4226A565" w:rsidR="00F96C3F" w:rsidRPr="00365107" w:rsidRDefault="00C13A4A" w:rsidP="00365107">
            <w:pPr>
              <w:jc w:val="both"/>
              <w:rPr>
                <w:rFonts w:ascii="Arial" w:hAnsi="Arial" w:cs="Arial"/>
              </w:rPr>
            </w:pPr>
            <w:r w:rsidRPr="00CD56F4">
              <w:rPr>
                <w:rStyle w:val="markedcontent"/>
                <w:rFonts w:ascii="Arial" w:hAnsi="Arial" w:cs="Arial"/>
                <w:sz w:val="24"/>
                <w:szCs w:val="24"/>
              </w:rPr>
              <w:t>Firstly, different vehicle target spacing schemes are studied, and the target spacing scheme adopted in this paper is determined by comparing the effect difference between different schemes through simulation. The design of cooperative adaptive cruise control system is divided into upper and lower levels of control: the upper level controller controls the driving behavi</w:t>
            </w:r>
            <w:r w:rsidR="004664EC">
              <w:rPr>
                <w:rStyle w:val="markedcontent"/>
                <w:rFonts w:ascii="Arial" w:hAnsi="Arial" w:cs="Arial"/>
                <w:sz w:val="24"/>
                <w:szCs w:val="24"/>
              </w:rPr>
              <w:t>our</w:t>
            </w:r>
            <w:r w:rsidRPr="00CD56F4">
              <w:rPr>
                <w:rStyle w:val="markedcontent"/>
                <w:rFonts w:ascii="Arial" w:hAnsi="Arial" w:cs="Arial"/>
                <w:sz w:val="24"/>
                <w:szCs w:val="24"/>
              </w:rPr>
              <w:t>. According to the position, speed and acceleration signals obtained by wireless communication, the mathematical model of the state-space equation is established according to the mutual longitudinal kinematic characteristics of the autonomous vehicle and the convoy, and the MPC algorithm is used to calculate the expected acceleration of the autonomous vehicle according to the target workshop distance. In the lower controller, the nonlinear vehicle dynamics model considering the driving lag and acceleration constraints is established. The target acceleration calculated by the upper controller is taken as the input, and the throttle opening and brake master cylinder pressure of the following car are taken as the output, and the fuzzy PID algorithm is used to correct it, so as to ensure the stable operation of the system</w:t>
            </w:r>
            <w:r>
              <w:rPr>
                <w:rStyle w:val="markedcontent"/>
                <w:rFonts w:ascii="Arial" w:hAnsi="Arial" w:cs="Arial"/>
                <w:sz w:val="24"/>
                <w:szCs w:val="24"/>
              </w:rPr>
              <w:t>.</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7C47E7F7" w:rsidR="00F96C3F" w:rsidRPr="004664EC" w:rsidRDefault="004664EC" w:rsidP="00A91894">
            <w:pPr>
              <w:rPr>
                <w:rStyle w:val="markedcontent"/>
                <w:sz w:val="24"/>
                <w:szCs w:val="24"/>
              </w:rPr>
            </w:pPr>
            <w:r>
              <w:rPr>
                <w:rStyle w:val="markedcontent"/>
                <w:rFonts w:ascii="Arial" w:hAnsi="Arial" w:cs="Arial"/>
                <w:sz w:val="24"/>
                <w:szCs w:val="24"/>
              </w:rPr>
              <w:t>T</w:t>
            </w:r>
            <w:r w:rsidRPr="00CD56F4">
              <w:rPr>
                <w:rStyle w:val="markedcontent"/>
                <w:rFonts w:ascii="Arial" w:hAnsi="Arial" w:cs="Arial"/>
                <w:sz w:val="24"/>
                <w:szCs w:val="24"/>
              </w:rPr>
              <w:t xml:space="preserve">his paper will adopt the causality analysis method to </w:t>
            </w:r>
            <w:proofErr w:type="spellStart"/>
            <w:r w:rsidRPr="00CD56F4">
              <w:rPr>
                <w:rStyle w:val="markedcontent"/>
                <w:rFonts w:ascii="Arial" w:hAnsi="Arial" w:cs="Arial"/>
                <w:sz w:val="24"/>
                <w:szCs w:val="24"/>
              </w:rPr>
              <w:t>analyze</w:t>
            </w:r>
            <w:proofErr w:type="spellEnd"/>
            <w:r w:rsidRPr="00CD56F4">
              <w:rPr>
                <w:rStyle w:val="markedcontent"/>
                <w:rFonts w:ascii="Arial" w:hAnsi="Arial" w:cs="Arial"/>
                <w:sz w:val="24"/>
                <w:szCs w:val="24"/>
              </w:rPr>
              <w:t xml:space="preserve"> the causes of the abnormal parts (such as overshoot, shock, etc.) in the simulation curve obtained after simulation. And the use of comparative analysis method, comparing whether to use the control algorithm proposed in the simulation effect comparison, to show the good effect of the control algorithm; </w:t>
            </w:r>
            <w:r>
              <w:rPr>
                <w:rStyle w:val="markedcontent"/>
                <w:rFonts w:ascii="Arial" w:hAnsi="Arial" w:cs="Arial"/>
                <w:sz w:val="24"/>
                <w:szCs w:val="24"/>
              </w:rPr>
              <w:t>Lastly</w:t>
            </w:r>
            <w:r w:rsidRPr="00CD56F4">
              <w:rPr>
                <w:rStyle w:val="markedcontent"/>
                <w:rFonts w:ascii="Arial" w:hAnsi="Arial" w:cs="Arial"/>
                <w:sz w:val="24"/>
                <w:szCs w:val="24"/>
              </w:rPr>
              <w:t>, the conclusion of this paper is deduced by deductive method according to various facts mentioned in the paper.</w:t>
            </w:r>
          </w:p>
          <w:p w14:paraId="009C481E" w14:textId="09432B42" w:rsidR="00F96C3F" w:rsidRPr="004664EC" w:rsidRDefault="004664EC" w:rsidP="00A91894">
            <w:pPr>
              <w:rPr>
                <w:rStyle w:val="markedcontent"/>
                <w:sz w:val="24"/>
                <w:szCs w:val="24"/>
              </w:rPr>
            </w:pPr>
            <w:r w:rsidRPr="004664EC">
              <w:rPr>
                <w:rStyle w:val="markedcontent"/>
                <w:rFonts w:hint="eastAsia"/>
                <w:sz w:val="24"/>
                <w:szCs w:val="24"/>
              </w:rPr>
              <w:t>B</w:t>
            </w:r>
            <w:r w:rsidRPr="004664EC">
              <w:rPr>
                <w:rStyle w:val="markedcontent"/>
                <w:rFonts w:ascii="Arial" w:hAnsi="Arial" w:cs="Arial"/>
                <w:sz w:val="24"/>
                <w:szCs w:val="24"/>
              </w:rPr>
              <w:t xml:space="preserve">esides it, this paper will adopt PID algorithm, fuzzy algorithm and MPC algorithm.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2F25137" w14:textId="77777777" w:rsidR="007C0CD9" w:rsidRPr="004664EC" w:rsidRDefault="007C0CD9" w:rsidP="004664EC">
            <w:pPr>
              <w:rPr>
                <w:rStyle w:val="markedcontent"/>
                <w:rFonts w:ascii="Arial" w:hAnsi="Arial" w:cs="Arial" w:hint="eastAsia"/>
                <w:sz w:val="24"/>
                <w:szCs w:val="24"/>
              </w:rPr>
            </w:pPr>
            <w:r w:rsidRPr="004664EC">
              <w:rPr>
                <w:rStyle w:val="markedcontent"/>
                <w:rFonts w:ascii="Arial" w:hAnsi="Arial" w:cs="Arial" w:hint="eastAsia"/>
                <w:sz w:val="24"/>
                <w:szCs w:val="24"/>
              </w:rPr>
              <w:t>W</w:t>
            </w:r>
            <w:r w:rsidRPr="004664EC">
              <w:rPr>
                <w:rStyle w:val="markedcontent"/>
                <w:rFonts w:ascii="Arial" w:hAnsi="Arial" w:cs="Arial"/>
                <w:sz w:val="24"/>
                <w:szCs w:val="24"/>
              </w:rPr>
              <w:t>uhan University of Technology</w:t>
            </w:r>
          </w:p>
          <w:p w14:paraId="54A224EA" w14:textId="50A0C899" w:rsidR="00B23BFF" w:rsidRPr="00A42F82" w:rsidRDefault="00B23BFF" w:rsidP="00A91894">
            <w:pPr>
              <w:rPr>
                <w:rFonts w:ascii="Arial" w:hAnsi="Arial" w:cs="Arial"/>
                <w:sz w:val="22"/>
                <w:szCs w:val="22"/>
              </w:rPr>
            </w:pPr>
          </w:p>
          <w:p w14:paraId="1E4484B6" w14:textId="3522862B" w:rsidR="00B23BFF" w:rsidRPr="00A42F82" w:rsidRDefault="00B23BFF" w:rsidP="00A91894">
            <w:pPr>
              <w:rPr>
                <w:rFonts w:ascii="Arial" w:hAnsi="Arial" w:cs="Arial"/>
                <w:b/>
                <w:sz w:val="22"/>
                <w:szCs w:val="22"/>
              </w:rPr>
            </w:pP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1C40DBDF" w14:textId="6F30462C" w:rsidR="00B23BFF" w:rsidRPr="004664EC" w:rsidRDefault="004664EC" w:rsidP="00A91894">
            <w:pPr>
              <w:rPr>
                <w:rStyle w:val="markedcontent"/>
                <w:rFonts w:ascii="Arial" w:hAnsi="Arial" w:cs="Arial"/>
                <w:sz w:val="24"/>
                <w:szCs w:val="24"/>
              </w:rPr>
            </w:pPr>
            <w:r w:rsidRPr="004664EC">
              <w:rPr>
                <w:rStyle w:val="markedcontent"/>
                <w:rFonts w:ascii="Arial" w:hAnsi="Arial" w:cs="Arial"/>
                <w:sz w:val="24"/>
                <w:szCs w:val="24"/>
              </w:rPr>
              <w:t>Wuhan University of Technology's policy does not address any ethical requirements beyond those normally prescribed in the UK, and the research activities carried out in local circumstances do not raise any specific ethical concerns.</w:t>
            </w:r>
          </w:p>
          <w:p w14:paraId="4DCEEDF4" w14:textId="11B06838" w:rsidR="00B23BFF" w:rsidRPr="00A42F82" w:rsidRDefault="00B23BFF" w:rsidP="00A91894">
            <w:pPr>
              <w:rPr>
                <w:rFonts w:ascii="Arial" w:hAnsi="Arial" w:cs="Arial"/>
                <w:b/>
                <w:i/>
                <w:sz w:val="22"/>
                <w:szCs w:val="22"/>
              </w:rPr>
            </w:pPr>
          </w:p>
        </w:tc>
      </w:tr>
    </w:tbl>
    <w:p w14:paraId="2D0B4848" w14:textId="77777777" w:rsidR="0003546A" w:rsidRPr="00A42F82" w:rsidRDefault="0003546A" w:rsidP="00A91894">
      <w:pPr>
        <w:rPr>
          <w:rFonts w:ascii="Arial" w:hAnsi="Arial" w:cs="Arial"/>
        </w:rPr>
      </w:pPr>
    </w:p>
    <w:tbl>
      <w:tblPr>
        <w:tblStyle w:val="a6"/>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0B6F51A" w:rsidR="004942B0" w:rsidRPr="00A42F82" w:rsidRDefault="004664E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5D5A6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a6"/>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1ADD78E2" w:rsidR="00D107AC" w:rsidRPr="00A42F82" w:rsidRDefault="004664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78493A1" w:rsidR="00D107AC" w:rsidRPr="00A42F82" w:rsidRDefault="004664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63A565D9" w:rsidR="00D107AC" w:rsidRPr="00A42F82" w:rsidRDefault="004664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6E081CDB" w:rsidR="00D107AC" w:rsidRPr="00A42F82" w:rsidRDefault="004664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0A2D12A1" w:rsidR="00D107AC" w:rsidRPr="00A42F82" w:rsidRDefault="004664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2049C1A3" w:rsidR="00D107AC" w:rsidRPr="00A42F82" w:rsidRDefault="004664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4AAC143A" w:rsidR="00D107AC" w:rsidRPr="00A42F82" w:rsidRDefault="004664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a6"/>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 xml:space="preserve">Will the research activity </w:t>
            </w:r>
            <w:proofErr w:type="gramStart"/>
            <w:r w:rsidRPr="00A42F82">
              <w:rPr>
                <w:rFonts w:ascii="Arial" w:hAnsi="Arial" w:cs="Arial"/>
                <w:b/>
                <w:sz w:val="22"/>
                <w:szCs w:val="22"/>
              </w:rPr>
              <w:t>include:</w:t>
            </w:r>
            <w:proofErr w:type="gramEnd"/>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3B561E37" w:rsidR="00C11423" w:rsidRPr="00A42F82" w:rsidRDefault="004664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1F457B80" w:rsidR="00C11423" w:rsidRPr="00A42F82" w:rsidRDefault="004664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FFC9352" w:rsidR="00770C66" w:rsidRPr="00A42F82" w:rsidRDefault="004664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1F88E899" w:rsidR="00770C66" w:rsidRPr="00A42F82" w:rsidRDefault="004664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E7338B5" w:rsidR="00D107AC" w:rsidRPr="00A42F82" w:rsidRDefault="004664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9373CD7" w:rsidR="00770C66" w:rsidRPr="00A42F82" w:rsidRDefault="004664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FB281C4" w:rsidR="00770C66" w:rsidRPr="00A42F82" w:rsidRDefault="004664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24B06A2D" w:rsidR="00770C66" w:rsidRPr="00A42F82" w:rsidRDefault="004664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A3D0F7D" w:rsidR="00770C66" w:rsidRPr="00A42F82" w:rsidRDefault="004664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9E1553F" w:rsidR="00770C66" w:rsidRPr="00A42F82" w:rsidRDefault="004664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D068C6C" w:rsidR="00770C66" w:rsidRPr="00A42F82" w:rsidRDefault="004664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3082E66" w:rsidR="00770C66" w:rsidRPr="00A42F82" w:rsidRDefault="004664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209D728" w:rsidR="00770C66" w:rsidRPr="00A42F82" w:rsidRDefault="005D0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1562DC2" w:rsidR="00770C66" w:rsidRPr="00A42F82" w:rsidRDefault="005D0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DC8ADED" w:rsidR="00770C66" w:rsidRPr="00A42F82" w:rsidRDefault="005D0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D065FCE" w:rsidR="00770C66" w:rsidRPr="00A42F82" w:rsidRDefault="005D0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E2D31DA" w:rsidR="00770C66" w:rsidRPr="00A42F82" w:rsidRDefault="005D0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49589A5D" w:rsidR="00770C66" w:rsidRPr="00A42F82" w:rsidRDefault="005D0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a6"/>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Who are the intended </w:t>
            </w:r>
            <w:proofErr w:type="gramStart"/>
            <w:r w:rsidRPr="00A42F82">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a6"/>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a6"/>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a6"/>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1"/>
              <w:jc w:val="left"/>
              <w:rPr>
                <w:rFonts w:ascii="Arial" w:hAnsi="Arial" w:cs="Arial"/>
              </w:rPr>
            </w:pPr>
            <w:r w:rsidRPr="00A42F82">
              <w:rPr>
                <w:rFonts w:ascii="Arial" w:hAnsi="Arial" w:cs="Arial"/>
              </w:rPr>
              <w:br w:type="page"/>
              <w:t>Outline any anticipated risks</w:t>
            </w:r>
            <w:r w:rsidRPr="00A42F82">
              <w:rPr>
                <w:rFonts w:ascii="Arial" w:eastAsia="宋体"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5D5A60" w:rsidP="00A91894">
            <w:pPr>
              <w:pStyle w:val="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5D5A60" w:rsidP="00A91894">
            <w:pPr>
              <w:pStyle w:val="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5D5A6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5D5A6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5D5A6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ac"/>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ac"/>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ac"/>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ac"/>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ac"/>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ac"/>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ac"/>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64A28F5" w:rsidR="006930C2" w:rsidRPr="00A42F82" w:rsidRDefault="005D0DB9" w:rsidP="00A91894">
            <w:pPr>
              <w:pStyle w:val="ac"/>
              <w:autoSpaceDE w:val="0"/>
              <w:autoSpaceDN w:val="0"/>
              <w:adjustRightInd w:val="0"/>
              <w:jc w:val="center"/>
              <w:rPr>
                <w:rFonts w:ascii="Arial" w:eastAsia="MS Gothic" w:hAnsi="Arial" w:cs="Arial"/>
                <w:sz w:val="22"/>
                <w:szCs w:val="22"/>
                <w:lang w:val="en-US"/>
              </w:rPr>
            </w:pPr>
            <w:r>
              <w:rPr>
                <w:rFonts w:ascii="MS Gothic" w:eastAsia="MS Gothic" w:hAnsi="MS Gothic" w:cs="Arial" w:hint="eastAsia"/>
                <w:b/>
                <w:bCs/>
                <w:sz w:val="22"/>
                <w:szCs w:val="22"/>
                <w:lang w:val="en-US"/>
              </w:rPr>
              <w:sym w:font="Wingdings 2" w:char="F054"/>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ac"/>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ac"/>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ac"/>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ac"/>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ac"/>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ac"/>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ac"/>
              <w:spacing w:before="0" w:beforeAutospacing="0" w:after="0" w:afterAutospacing="0"/>
              <w:jc w:val="center"/>
              <w:rPr>
                <w:rStyle w:val="af4"/>
                <w:rFonts w:ascii="Arial" w:hAnsi="Arial" w:cs="Arial"/>
                <w:b w:val="0"/>
                <w:iCs/>
                <w:color w:val="000000"/>
                <w:sz w:val="20"/>
                <w:szCs w:val="23"/>
              </w:rPr>
            </w:pPr>
            <w:r w:rsidRPr="00A42F82">
              <w:rPr>
                <w:rStyle w:val="af4"/>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ac"/>
              <w:spacing w:before="0" w:beforeAutospacing="0" w:after="0" w:afterAutospacing="0"/>
              <w:rPr>
                <w:rFonts w:ascii="Arial" w:hAnsi="Arial" w:cs="Arial"/>
              </w:rPr>
            </w:pPr>
            <w:r w:rsidRPr="00A42F82">
              <w:rPr>
                <w:rStyle w:val="af4"/>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ac"/>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ac"/>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FCB8294" w:rsidR="006930C2" w:rsidRPr="00A42F82" w:rsidRDefault="005D0DB9" w:rsidP="00A91894">
            <w:pPr>
              <w:pStyle w:val="ac"/>
              <w:autoSpaceDE w:val="0"/>
              <w:autoSpaceDN w:val="0"/>
              <w:adjustRightInd w:val="0"/>
              <w:jc w:val="center"/>
              <w:rPr>
                <w:rFonts w:ascii="Arial" w:hAnsi="Arial" w:cs="Arial"/>
              </w:rPr>
            </w:pPr>
            <w:r>
              <w:rPr>
                <w:rFonts w:ascii="MS Gothic" w:eastAsia="MS Gothic" w:hAnsi="MS Gothic" w:cs="Arial" w:hint="eastAsia"/>
                <w:b/>
                <w:bCs/>
                <w:sz w:val="22"/>
                <w:szCs w:val="22"/>
                <w:lang w:val="en-US"/>
              </w:rPr>
              <w:sym w:font="Wingdings 2" w:char="F054"/>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ac"/>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ac"/>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a6"/>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7FC9F089" w:rsidR="004D0161" w:rsidRPr="00A42F82" w:rsidRDefault="005D0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2C0AB19" w:rsidR="004D0161" w:rsidRPr="00A42F82" w:rsidRDefault="005D0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0B3F29F" w:rsidR="004D0161" w:rsidRPr="00A42F82" w:rsidRDefault="005D0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020F7FC0" w:rsidR="004D0161" w:rsidRPr="00A42F82" w:rsidRDefault="005D0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6A5BB1E5" w:rsidR="004D0161" w:rsidRPr="00A42F82" w:rsidRDefault="005D0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404BB060" w:rsidR="004D0161" w:rsidRPr="00A42F82" w:rsidRDefault="005D0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C047223" w:rsidR="004D0161" w:rsidRPr="00A42F82" w:rsidRDefault="005D0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a6"/>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 xml:space="preserve">involve any of the following </w:t>
            </w:r>
            <w:proofErr w:type="gramStart"/>
            <w:r w:rsidRPr="00A42F82">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1FC598A" w:rsidR="004D0161" w:rsidRPr="00A42F82" w:rsidRDefault="005D0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1B48B7C" w:rsidR="004D0161" w:rsidRPr="00A42F82" w:rsidRDefault="005D0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872F66F" w:rsidR="004D0161" w:rsidRPr="00A42F82" w:rsidRDefault="005D0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3C70FC3" w:rsidR="004D0161" w:rsidRPr="00A42F82" w:rsidRDefault="005D0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70BCF4A" w:rsidR="004D0161" w:rsidRPr="00A42F82" w:rsidRDefault="005D0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EC4A236" w:rsidR="004D0161" w:rsidRPr="00A42F82" w:rsidRDefault="005D0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E972385" w:rsidR="004D0161" w:rsidRPr="00A42F82" w:rsidRDefault="005D0D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a5"/>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5D5A60">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a5"/>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D858CAA" w:rsidR="00240C32" w:rsidRPr="00A42F82" w:rsidRDefault="005D5A6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5D0DB9">
                  <w:rPr>
                    <w:rFonts w:ascii="MS Gothic" w:eastAsia="MS Gothic" w:hAnsi="MS Gothic" w:cs="Arial" w:hint="eastAsia"/>
                  </w:rPr>
                  <w:t>☒</w:t>
                </w:r>
              </w:sdtContent>
            </w:sdt>
          </w:p>
        </w:tc>
      </w:tr>
      <w:tr w:rsidR="00240C32" w:rsidRPr="00A42F82" w14:paraId="4A7B4A39" w14:textId="77777777" w:rsidTr="005D5A60">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27653CF" w:rsidR="00240C32" w:rsidRPr="00A42F82" w:rsidRDefault="005D5A6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5D0DB9">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a5"/>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786A586" w:rsidR="004D0161" w:rsidRPr="00A42F82" w:rsidRDefault="005D0DB9" w:rsidP="00A91894">
            <w:pPr>
              <w:spacing w:before="100" w:beforeAutospacing="1" w:after="100" w:afterAutospacing="1"/>
              <w:rPr>
                <w:rFonts w:ascii="Arial" w:hAnsi="Arial" w:cs="Arial" w:hint="eastAsia"/>
                <w:sz w:val="22"/>
                <w:szCs w:val="22"/>
                <w:lang w:eastAsia="zh-CN"/>
              </w:rPr>
            </w:pPr>
            <w:r>
              <w:rPr>
                <w:rFonts w:ascii="Arial" w:hAnsi="Arial" w:cs="Arial" w:hint="eastAsia"/>
                <w:sz w:val="22"/>
                <w:szCs w:val="22"/>
                <w:lang w:eastAsia="zh-CN"/>
              </w:rPr>
              <w:t>M</w:t>
            </w:r>
            <w:r>
              <w:rPr>
                <w:rFonts w:ascii="Arial" w:hAnsi="Arial" w:cs="Arial"/>
                <w:sz w:val="22"/>
                <w:szCs w:val="22"/>
                <w:lang w:eastAsia="zh-CN"/>
              </w:rPr>
              <w:t>ingyang Zhu</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8D7F5D2" w:rsidR="004D0161" w:rsidRPr="00A42F82" w:rsidRDefault="005D0DB9" w:rsidP="00A91894">
            <w:pPr>
              <w:spacing w:before="100" w:beforeAutospacing="1" w:after="100" w:afterAutospacing="1"/>
              <w:rPr>
                <w:rFonts w:ascii="Arial" w:hAnsi="Arial" w:cs="Arial" w:hint="eastAsia"/>
                <w:sz w:val="22"/>
                <w:szCs w:val="22"/>
                <w:lang w:eastAsia="zh-CN"/>
              </w:rPr>
            </w:pPr>
            <w:r>
              <w:rPr>
                <w:rFonts w:ascii="Arial" w:hAnsi="Arial" w:cs="Arial" w:hint="eastAsia"/>
                <w:sz w:val="22"/>
                <w:szCs w:val="22"/>
                <w:lang w:eastAsia="zh-CN"/>
              </w:rPr>
              <w:t>2</w:t>
            </w:r>
            <w:r>
              <w:rPr>
                <w:rFonts w:ascii="Arial" w:hAnsi="Arial" w:cs="Arial"/>
                <w:sz w:val="22"/>
                <w:szCs w:val="22"/>
                <w:lang w:eastAsia="zh-CN"/>
              </w:rPr>
              <w:t>3/04/2023</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af3"/>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af3"/>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51CA6003" w:rsidR="00AA7E42" w:rsidRPr="00A42F82" w:rsidRDefault="005D0DB9" w:rsidP="00A91894">
            <w:pPr>
              <w:pStyle w:val="af3"/>
              <w:ind w:left="0"/>
              <w:rPr>
                <w:rFonts w:ascii="Arial" w:hAnsi="Arial" w:cs="Arial"/>
              </w:rPr>
            </w:pPr>
            <w:r w:rsidRPr="003B5A43">
              <w:rPr>
                <w:rFonts w:ascii="Arial" w:hAnsi="Arial" w:cs="Arial"/>
              </w:rPr>
              <w:t>Terry Walcott</w:t>
            </w:r>
          </w:p>
        </w:tc>
        <w:tc>
          <w:tcPr>
            <w:tcW w:w="1014" w:type="pct"/>
            <w:vMerge w:val="restart"/>
          </w:tcPr>
          <w:p w14:paraId="7BA89991" w14:textId="77777777" w:rsidR="00AA7E42" w:rsidRPr="00A42F82" w:rsidRDefault="00AA7E42" w:rsidP="00A91894">
            <w:pPr>
              <w:pStyle w:val="af3"/>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af3"/>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af3"/>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af3"/>
              <w:ind w:left="0"/>
              <w:rPr>
                <w:rFonts w:ascii="Arial" w:hAnsi="Arial" w:cs="Arial"/>
              </w:rPr>
            </w:pPr>
          </w:p>
          <w:p w14:paraId="20916ADA" w14:textId="77777777" w:rsidR="00AA7E42" w:rsidRPr="00A42F82" w:rsidRDefault="00AA7E42" w:rsidP="00A91894">
            <w:pPr>
              <w:pStyle w:val="af3"/>
              <w:ind w:left="0"/>
              <w:rPr>
                <w:rFonts w:ascii="Arial" w:hAnsi="Arial" w:cs="Arial"/>
              </w:rPr>
            </w:pPr>
          </w:p>
        </w:tc>
        <w:tc>
          <w:tcPr>
            <w:tcW w:w="1014" w:type="pct"/>
            <w:vMerge/>
            <w:vAlign w:val="center"/>
          </w:tcPr>
          <w:p w14:paraId="05BCF667" w14:textId="77777777" w:rsidR="00AA7E42" w:rsidRPr="00A42F82" w:rsidRDefault="00AA7E42" w:rsidP="00A91894">
            <w:pPr>
              <w:pStyle w:val="af3"/>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af3"/>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af3"/>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af3"/>
              <w:ind w:left="0"/>
              <w:rPr>
                <w:rFonts w:ascii="Arial" w:hAnsi="Arial" w:cs="Arial"/>
              </w:rPr>
            </w:pPr>
          </w:p>
        </w:tc>
        <w:tc>
          <w:tcPr>
            <w:tcW w:w="1013" w:type="pct"/>
            <w:vMerge w:val="restart"/>
          </w:tcPr>
          <w:p w14:paraId="68B145B4" w14:textId="77777777" w:rsidR="00AA7E42" w:rsidRPr="00A42F82" w:rsidRDefault="00AA7E42" w:rsidP="00A91894">
            <w:pPr>
              <w:pStyle w:val="af3"/>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af3"/>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af3"/>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af3"/>
              <w:ind w:left="0"/>
              <w:rPr>
                <w:rFonts w:ascii="Arial" w:hAnsi="Arial" w:cs="Arial"/>
              </w:rPr>
            </w:pPr>
          </w:p>
          <w:p w14:paraId="0B158BE4" w14:textId="77777777" w:rsidR="00AA7E42" w:rsidRPr="00A42F82" w:rsidRDefault="00AA7E42" w:rsidP="00A91894">
            <w:pPr>
              <w:pStyle w:val="af3"/>
              <w:ind w:left="0"/>
              <w:rPr>
                <w:rFonts w:ascii="Arial" w:hAnsi="Arial" w:cs="Arial"/>
              </w:rPr>
            </w:pPr>
          </w:p>
        </w:tc>
        <w:tc>
          <w:tcPr>
            <w:tcW w:w="1013" w:type="pct"/>
            <w:vMerge/>
            <w:vAlign w:val="center"/>
          </w:tcPr>
          <w:p w14:paraId="54A46206" w14:textId="77777777" w:rsidR="00AA7E42" w:rsidRPr="00A42F82" w:rsidRDefault="00AA7E42" w:rsidP="00A91894">
            <w:pPr>
              <w:pStyle w:val="af3"/>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a6"/>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B5CDDC0" w:rsidR="00CC2661" w:rsidRPr="00A42F82" w:rsidRDefault="005D0DB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255BF59D" w:rsidR="00CC2661" w:rsidRPr="00A42F82" w:rsidRDefault="005D0DB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612FA641" w:rsidR="00CC2661" w:rsidRPr="00A42F82" w:rsidRDefault="005D0DB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3891B3F" w:rsidR="00743859" w:rsidRPr="00A42F82" w:rsidRDefault="005D0DB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004C85E0" w:rsidR="00743859" w:rsidRPr="00A42F82" w:rsidRDefault="005D0DB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a5"/>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5D5A60">
        <w:tc>
          <w:tcPr>
            <w:tcW w:w="10485" w:type="dxa"/>
            <w:shd w:val="clear" w:color="auto" w:fill="D9D9D9" w:themeFill="background1" w:themeFillShade="D9"/>
          </w:tcPr>
          <w:p w14:paraId="7AB58466" w14:textId="6DCD979F" w:rsidR="00B64389" w:rsidRPr="00A42F82" w:rsidRDefault="00B64389" w:rsidP="005D5A60">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5D5A60">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a5"/>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5D5A60">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32D37E" w14:textId="77777777" w:rsidR="002602AE" w:rsidRDefault="002602AE" w:rsidP="00390251">
      <w:r>
        <w:separator/>
      </w:r>
    </w:p>
    <w:p w14:paraId="03E8646A" w14:textId="77777777" w:rsidR="002602AE" w:rsidRDefault="002602AE"/>
  </w:endnote>
  <w:endnote w:type="continuationSeparator" w:id="0">
    <w:p w14:paraId="72D4D084" w14:textId="77777777" w:rsidR="002602AE" w:rsidRDefault="002602AE" w:rsidP="00390251">
      <w:r>
        <w:continuationSeparator/>
      </w:r>
    </w:p>
    <w:p w14:paraId="69505588" w14:textId="77777777" w:rsidR="002602AE" w:rsidRDefault="002602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71967" w14:textId="0A9F3628" w:rsidR="005D5A60" w:rsidRDefault="005D5A60" w:rsidP="00E6714D">
    <w:pPr>
      <w:pStyle w:val="aa"/>
    </w:pPr>
    <w:r>
      <w:rPr>
        <w:rFonts w:ascii="Arial" w:hAnsi="Arial" w:cs="Arial"/>
      </w:rPr>
      <w:t>April 2022`</w:t>
    </w:r>
    <w:r>
      <w:rPr>
        <w:rFonts w:ascii="Arial" w:hAnsi="Arial" w:cs="Arial"/>
      </w:rPr>
      <w:ptab w:relativeTo="margin" w:alignment="center" w:leader="none"/>
    </w:r>
    <w:r w:rsidRPr="00B70B72">
      <w:rPr>
        <w:rStyle w:val="ad"/>
        <w:rFonts w:ascii="Arial" w:hAnsi="Arial" w:cs="Arial"/>
      </w:rPr>
      <w:fldChar w:fldCharType="begin"/>
    </w:r>
    <w:r w:rsidRPr="00B70B72">
      <w:rPr>
        <w:rStyle w:val="ad"/>
        <w:rFonts w:ascii="Arial" w:hAnsi="Arial" w:cs="Arial"/>
      </w:rPr>
      <w:instrText xml:space="preserve"> PAGE </w:instrText>
    </w:r>
    <w:r w:rsidRPr="00B70B72">
      <w:rPr>
        <w:rStyle w:val="ad"/>
        <w:rFonts w:ascii="Arial" w:hAnsi="Arial" w:cs="Arial"/>
      </w:rPr>
      <w:fldChar w:fldCharType="separate"/>
    </w:r>
    <w:r>
      <w:rPr>
        <w:rStyle w:val="ad"/>
        <w:rFonts w:ascii="Arial" w:hAnsi="Arial" w:cs="Arial"/>
        <w:noProof/>
      </w:rPr>
      <w:t>1</w:t>
    </w:r>
    <w:r w:rsidRPr="00B70B72">
      <w:rPr>
        <w:rStyle w:val="ad"/>
        <w:rFonts w:ascii="Arial" w:hAnsi="Arial" w:cs="Arial"/>
      </w:rPr>
      <w:fldChar w:fldCharType="end"/>
    </w:r>
    <w:r>
      <w:rPr>
        <w:rStyle w:val="ad"/>
        <w:rFonts w:ascii="Arial" w:hAnsi="Arial" w:cs="Arial"/>
      </w:rPr>
      <w:ptab w:relativeTo="margin" w:alignment="right" w:leader="none"/>
    </w:r>
    <w:r>
      <w:rPr>
        <w:rStyle w:val="ad"/>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4BCDAD" w14:textId="77777777" w:rsidR="002602AE" w:rsidRDefault="002602AE" w:rsidP="00390251">
      <w:r>
        <w:separator/>
      </w:r>
    </w:p>
    <w:p w14:paraId="481E210B" w14:textId="77777777" w:rsidR="002602AE" w:rsidRDefault="002602AE"/>
  </w:footnote>
  <w:footnote w:type="continuationSeparator" w:id="0">
    <w:p w14:paraId="13DC6D11" w14:textId="77777777" w:rsidR="002602AE" w:rsidRDefault="002602AE" w:rsidP="00390251">
      <w:r>
        <w:continuationSeparator/>
      </w:r>
    </w:p>
    <w:p w14:paraId="0A50F25B" w14:textId="77777777" w:rsidR="002602AE" w:rsidRDefault="002602A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C6DD3" w14:textId="4AF1C696" w:rsidR="005D5A60" w:rsidRPr="00965F27" w:rsidRDefault="005D5A60" w:rsidP="00965F27">
    <w:pPr>
      <w:pStyle w:val="a8"/>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1B65C07"/>
    <w:multiLevelType w:val="hybridMultilevel"/>
    <w:tmpl w:val="FD8685EE"/>
    <w:lvl w:ilvl="0" w:tplc="15CC768A">
      <w:start w:val="1"/>
      <w:numFmt w:val="decimal"/>
      <w:lvlText w:val="%1."/>
      <w:lvlJc w:val="left"/>
      <w:pPr>
        <w:ind w:left="360" w:hanging="360"/>
      </w:pPr>
      <w:rPr>
        <w:rFonts w:hint="default"/>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1"/>
  </w:num>
  <w:num w:numId="18">
    <w:abstractNumId w:val="13"/>
  </w:num>
  <w:num w:numId="19">
    <w:abstractNumId w:val="24"/>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6"/>
  </w:num>
  <w:num w:numId="27">
    <w:abstractNumId w:val="17"/>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02AE"/>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107"/>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664EC"/>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0DB9"/>
    <w:rsid w:val="005D5A60"/>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0CD9"/>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AFB"/>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3A4A"/>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C324D"/>
    <w:rPr>
      <w:lang w:eastAsia="en-US"/>
    </w:rPr>
  </w:style>
  <w:style w:type="paragraph" w:styleId="1">
    <w:name w:val="heading 1"/>
    <w:basedOn w:val="a"/>
    <w:next w:val="a"/>
    <w:link w:val="10"/>
    <w:uiPriority w:val="99"/>
    <w:qFormat/>
    <w:rsid w:val="00E84BC8"/>
    <w:pPr>
      <w:keepNext/>
      <w:tabs>
        <w:tab w:val="left" w:pos="5103"/>
      </w:tabs>
      <w:jc w:val="center"/>
      <w:outlineLvl w:val="0"/>
    </w:pPr>
    <w:rPr>
      <w:b/>
      <w:bCs/>
      <w:sz w:val="22"/>
      <w:szCs w:val="22"/>
    </w:rPr>
  </w:style>
  <w:style w:type="paragraph" w:styleId="2">
    <w:name w:val="heading 2"/>
    <w:basedOn w:val="a"/>
    <w:next w:val="a"/>
    <w:link w:val="20"/>
    <w:uiPriority w:val="9"/>
    <w:semiHidden/>
    <w:unhideWhenUsed/>
    <w:qFormat/>
    <w:rsid w:val="005D5A60"/>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4">
    <w:name w:val="heading 4"/>
    <w:basedOn w:val="a"/>
    <w:next w:val="a"/>
    <w:link w:val="40"/>
    <w:uiPriority w:val="99"/>
    <w:qFormat/>
    <w:rsid w:val="00784D14"/>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uiPriority w:val="99"/>
    <w:rsid w:val="00AB15E7"/>
    <w:rPr>
      <w:rFonts w:ascii="Cambria" w:hAnsi="Cambria" w:cs="Cambria"/>
      <w:b/>
      <w:bCs/>
      <w:kern w:val="32"/>
      <w:sz w:val="32"/>
      <w:szCs w:val="32"/>
      <w:lang w:eastAsia="en-US"/>
    </w:rPr>
  </w:style>
  <w:style w:type="character" w:customStyle="1" w:styleId="40">
    <w:name w:val="标题 4 字符"/>
    <w:link w:val="4"/>
    <w:uiPriority w:val="99"/>
    <w:semiHidden/>
    <w:rsid w:val="00AB15E7"/>
    <w:rPr>
      <w:rFonts w:ascii="Calibri" w:hAnsi="Calibri" w:cs="Calibri"/>
      <w:b/>
      <w:bCs/>
      <w:sz w:val="28"/>
      <w:szCs w:val="28"/>
      <w:lang w:eastAsia="en-US"/>
    </w:rPr>
  </w:style>
  <w:style w:type="paragraph" w:styleId="21">
    <w:name w:val="Body Text 2"/>
    <w:basedOn w:val="a"/>
    <w:link w:val="22"/>
    <w:uiPriority w:val="99"/>
    <w:rsid w:val="00E84BC8"/>
    <w:pPr>
      <w:ind w:left="720" w:hanging="720"/>
    </w:pPr>
    <w:rPr>
      <w:b/>
      <w:bCs/>
      <w:sz w:val="22"/>
      <w:szCs w:val="22"/>
    </w:rPr>
  </w:style>
  <w:style w:type="character" w:customStyle="1" w:styleId="22">
    <w:name w:val="正文文本 2 字符"/>
    <w:link w:val="21"/>
    <w:uiPriority w:val="99"/>
    <w:semiHidden/>
    <w:rsid w:val="00AB15E7"/>
    <w:rPr>
      <w:sz w:val="20"/>
      <w:szCs w:val="20"/>
      <w:lang w:eastAsia="en-US"/>
    </w:rPr>
  </w:style>
  <w:style w:type="paragraph" w:customStyle="1" w:styleId="deannah1">
    <w:name w:val="deannah1"/>
    <w:basedOn w:val="a"/>
    <w:uiPriority w:val="99"/>
    <w:rsid w:val="00E84BC8"/>
    <w:pPr>
      <w:keepNext/>
      <w:spacing w:after="240"/>
    </w:pPr>
    <w:rPr>
      <w:b/>
      <w:bCs/>
      <w:sz w:val="24"/>
      <w:szCs w:val="24"/>
    </w:rPr>
  </w:style>
  <w:style w:type="paragraph" w:styleId="a3">
    <w:name w:val="Balloon Text"/>
    <w:basedOn w:val="a"/>
    <w:link w:val="a4"/>
    <w:uiPriority w:val="99"/>
    <w:semiHidden/>
    <w:rsid w:val="00E84BC8"/>
    <w:rPr>
      <w:rFonts w:ascii="Tahoma" w:hAnsi="Tahoma" w:cs="Tahoma"/>
      <w:sz w:val="16"/>
      <w:szCs w:val="16"/>
    </w:rPr>
  </w:style>
  <w:style w:type="character" w:customStyle="1" w:styleId="a4">
    <w:name w:val="批注框文本 字符"/>
    <w:link w:val="a3"/>
    <w:uiPriority w:val="99"/>
    <w:semiHidden/>
    <w:rsid w:val="00AB15E7"/>
    <w:rPr>
      <w:sz w:val="2"/>
      <w:szCs w:val="2"/>
      <w:lang w:eastAsia="en-US"/>
    </w:rPr>
  </w:style>
  <w:style w:type="character" w:styleId="a5">
    <w:name w:val="Hyperlink"/>
    <w:rsid w:val="0003212E"/>
    <w:rPr>
      <w:color w:val="0000FF"/>
      <w:u w:val="single"/>
    </w:rPr>
  </w:style>
  <w:style w:type="table" w:styleId="a6">
    <w:name w:val="Table Grid"/>
    <w:basedOn w:val="a1"/>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uiPriority w:val="99"/>
    <w:semiHidden/>
    <w:rsid w:val="000142F0"/>
    <w:rPr>
      <w:color w:val="800080"/>
      <w:u w:val="single"/>
    </w:rPr>
  </w:style>
  <w:style w:type="paragraph" w:styleId="a8">
    <w:name w:val="header"/>
    <w:basedOn w:val="a"/>
    <w:link w:val="a9"/>
    <w:uiPriority w:val="99"/>
    <w:semiHidden/>
    <w:rsid w:val="00390251"/>
    <w:pPr>
      <w:tabs>
        <w:tab w:val="center" w:pos="4513"/>
        <w:tab w:val="right" w:pos="9026"/>
      </w:tabs>
    </w:pPr>
  </w:style>
  <w:style w:type="character" w:customStyle="1" w:styleId="a9">
    <w:name w:val="页眉 字符"/>
    <w:link w:val="a8"/>
    <w:uiPriority w:val="99"/>
    <w:semiHidden/>
    <w:rsid w:val="00390251"/>
    <w:rPr>
      <w:lang w:eastAsia="en-US"/>
    </w:rPr>
  </w:style>
  <w:style w:type="paragraph" w:styleId="aa">
    <w:name w:val="footer"/>
    <w:basedOn w:val="a"/>
    <w:link w:val="ab"/>
    <w:uiPriority w:val="99"/>
    <w:rsid w:val="00390251"/>
    <w:pPr>
      <w:tabs>
        <w:tab w:val="center" w:pos="4513"/>
        <w:tab w:val="right" w:pos="9026"/>
      </w:tabs>
    </w:pPr>
  </w:style>
  <w:style w:type="character" w:customStyle="1" w:styleId="ab">
    <w:name w:val="页脚 字符"/>
    <w:link w:val="aa"/>
    <w:uiPriority w:val="99"/>
    <w:rsid w:val="00390251"/>
    <w:rPr>
      <w:lang w:eastAsia="en-US"/>
    </w:rPr>
  </w:style>
  <w:style w:type="paragraph" w:styleId="ac">
    <w:name w:val="Normal (Web)"/>
    <w:basedOn w:val="a"/>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a"/>
    <w:uiPriority w:val="99"/>
    <w:rsid w:val="00F64D54"/>
    <w:pPr>
      <w:spacing w:before="100" w:beforeAutospacing="1" w:after="300"/>
    </w:pPr>
    <w:rPr>
      <w:sz w:val="24"/>
      <w:szCs w:val="24"/>
      <w:lang w:eastAsia="en-GB"/>
    </w:rPr>
  </w:style>
  <w:style w:type="character" w:styleId="ad">
    <w:name w:val="page number"/>
    <w:basedOn w:val="a0"/>
    <w:uiPriority w:val="99"/>
    <w:rsid w:val="00B70B72"/>
  </w:style>
  <w:style w:type="character" w:styleId="ae">
    <w:name w:val="annotation reference"/>
    <w:uiPriority w:val="99"/>
    <w:semiHidden/>
    <w:unhideWhenUsed/>
    <w:rsid w:val="00F54257"/>
    <w:rPr>
      <w:sz w:val="16"/>
      <w:szCs w:val="16"/>
    </w:rPr>
  </w:style>
  <w:style w:type="paragraph" w:styleId="af">
    <w:name w:val="annotation text"/>
    <w:basedOn w:val="a"/>
    <w:link w:val="af0"/>
    <w:uiPriority w:val="99"/>
    <w:semiHidden/>
    <w:unhideWhenUsed/>
    <w:rsid w:val="00F54257"/>
  </w:style>
  <w:style w:type="character" w:customStyle="1" w:styleId="af0">
    <w:name w:val="批注文字 字符"/>
    <w:link w:val="af"/>
    <w:uiPriority w:val="99"/>
    <w:semiHidden/>
    <w:rsid w:val="00F54257"/>
    <w:rPr>
      <w:lang w:eastAsia="en-US"/>
    </w:rPr>
  </w:style>
  <w:style w:type="paragraph" w:styleId="af1">
    <w:name w:val="annotation subject"/>
    <w:basedOn w:val="af"/>
    <w:next w:val="af"/>
    <w:link w:val="af2"/>
    <w:uiPriority w:val="99"/>
    <w:semiHidden/>
    <w:unhideWhenUsed/>
    <w:rsid w:val="00F54257"/>
    <w:rPr>
      <w:b/>
      <w:bCs/>
    </w:rPr>
  </w:style>
  <w:style w:type="character" w:customStyle="1" w:styleId="af2">
    <w:name w:val="批注主题 字符"/>
    <w:link w:val="af1"/>
    <w:uiPriority w:val="99"/>
    <w:semiHidden/>
    <w:rsid w:val="00F54257"/>
    <w:rPr>
      <w:b/>
      <w:bCs/>
      <w:lang w:eastAsia="en-US"/>
    </w:rPr>
  </w:style>
  <w:style w:type="paragraph" w:styleId="af3">
    <w:name w:val="List Paragraph"/>
    <w:basedOn w:val="a"/>
    <w:uiPriority w:val="34"/>
    <w:qFormat/>
    <w:rsid w:val="00F54257"/>
    <w:pPr>
      <w:ind w:left="720"/>
      <w:contextualSpacing/>
    </w:pPr>
    <w:rPr>
      <w:rFonts w:ascii="Calibri" w:eastAsia="Calibri" w:hAnsi="Calibri"/>
      <w:sz w:val="22"/>
      <w:szCs w:val="22"/>
    </w:rPr>
  </w:style>
  <w:style w:type="character" w:styleId="af4">
    <w:name w:val="Strong"/>
    <w:uiPriority w:val="22"/>
    <w:qFormat/>
    <w:rsid w:val="00844C9E"/>
    <w:rPr>
      <w:b/>
      <w:bCs/>
    </w:rPr>
  </w:style>
  <w:style w:type="character" w:styleId="af5">
    <w:name w:val="Unresolved Mention"/>
    <w:basedOn w:val="a0"/>
    <w:uiPriority w:val="99"/>
    <w:semiHidden/>
    <w:unhideWhenUsed/>
    <w:rsid w:val="00AD61B0"/>
    <w:rPr>
      <w:color w:val="605E5C"/>
      <w:shd w:val="clear" w:color="auto" w:fill="E1DFDD"/>
    </w:rPr>
  </w:style>
  <w:style w:type="character" w:customStyle="1" w:styleId="20">
    <w:name w:val="标题 2 字符"/>
    <w:basedOn w:val="a0"/>
    <w:link w:val="2"/>
    <w:uiPriority w:val="9"/>
    <w:semiHidden/>
    <w:rsid w:val="005D5A60"/>
    <w:rPr>
      <w:rFonts w:asciiTheme="majorHAnsi" w:eastAsiaTheme="majorEastAsia" w:hAnsiTheme="majorHAnsi" w:cstheme="majorBidi"/>
      <w:b/>
      <w:bCs/>
      <w:sz w:val="32"/>
      <w:szCs w:val="32"/>
      <w:lang w:eastAsia="en-US"/>
    </w:rPr>
  </w:style>
  <w:style w:type="character" w:customStyle="1" w:styleId="markedcontent">
    <w:name w:val="markedcontent"/>
    <w:basedOn w:val="a0"/>
    <w:rsid w:val="00C13A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911185950">
      <w:bodyDiv w:val="1"/>
      <w:marLeft w:val="0"/>
      <w:marRight w:val="0"/>
      <w:marTop w:val="0"/>
      <w:marBottom w:val="0"/>
      <w:divBdr>
        <w:top w:val="none" w:sz="0" w:space="0" w:color="auto"/>
        <w:left w:val="none" w:sz="0" w:space="0" w:color="auto"/>
        <w:bottom w:val="none" w:sz="0" w:space="0" w:color="auto"/>
        <w:right w:val="none" w:sz="0" w:space="0" w:color="auto"/>
      </w:divBdr>
      <w:divsChild>
        <w:div w:id="439642768">
          <w:marLeft w:val="0"/>
          <w:marRight w:val="0"/>
          <w:marTop w:val="0"/>
          <w:marBottom w:val="0"/>
          <w:divBdr>
            <w:top w:val="none" w:sz="0" w:space="0" w:color="auto"/>
            <w:left w:val="none" w:sz="0" w:space="0" w:color="auto"/>
            <w:bottom w:val="none" w:sz="0" w:space="0" w:color="auto"/>
            <w:right w:val="none" w:sz="0" w:space="0" w:color="auto"/>
          </w:divBdr>
        </w:div>
      </w:divsChild>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17F720-F6B1-49BB-83BA-A5EE3DA23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12</Pages>
  <Words>4113</Words>
  <Characters>23449</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27507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Mingyang Zhu (2203496)</cp:lastModifiedBy>
  <cp:revision>45</cp:revision>
  <cp:lastPrinted>2016-10-24T12:21:00Z</cp:lastPrinted>
  <dcterms:created xsi:type="dcterms:W3CDTF">2021-06-30T10:47:00Z</dcterms:created>
  <dcterms:modified xsi:type="dcterms:W3CDTF">2023-04-23T11:28:00Z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