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bookmarkStart w:id="0" w:name="_Hlk195442019"/>
      <w:bookmarkEnd w:id="0"/>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4180CBF7" w14:textId="06ECEEEC" w:rsidR="00301299" w:rsidRDefault="00301299" w:rsidP="1FE60E41">
      <w:pPr>
        <w:jc w:val="center"/>
      </w:pPr>
    </w:p>
    <w:p w14:paraId="45F030AA" w14:textId="3BA25BDE" w:rsidR="00301299" w:rsidRPr="00301299" w:rsidRDefault="345CFF55" w:rsidP="1FE60E41">
      <w:pPr>
        <w:jc w:val="center"/>
        <w:rPr>
          <w:sz w:val="56"/>
          <w:szCs w:val="56"/>
        </w:rPr>
      </w:pPr>
      <w:r w:rsidRPr="1FE60E41">
        <w:rPr>
          <w:sz w:val="56"/>
          <w:szCs w:val="56"/>
        </w:rPr>
        <w:t xml:space="preserve">Electronic Circuit Testing and Applications </w:t>
      </w:r>
    </w:p>
    <w:p w14:paraId="34E74634" w14:textId="3C821084" w:rsidR="00301299" w:rsidRPr="00301299" w:rsidRDefault="00301299" w:rsidP="595D9629">
      <w:pPr>
        <w:jc w:val="center"/>
        <w:rPr>
          <w:sz w:val="36"/>
          <w:szCs w:val="36"/>
        </w:rPr>
      </w:pPr>
    </w:p>
    <w:p w14:paraId="1F6C9A60" w14:textId="172604D9" w:rsidR="47B9FA81" w:rsidRDefault="47B9FA81" w:rsidP="595D9629">
      <w:pPr>
        <w:jc w:val="center"/>
        <w:rPr>
          <w:sz w:val="36"/>
          <w:szCs w:val="36"/>
        </w:rPr>
      </w:pPr>
      <w:r w:rsidRPr="595D9629">
        <w:rPr>
          <w:sz w:val="36"/>
          <w:szCs w:val="36"/>
        </w:rPr>
        <w:t>Electrical control systems ACHA4010</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30FEC169" w:rsidR="00301299" w:rsidRPr="008B05DA" w:rsidRDefault="47B9FA81" w:rsidP="595D9629">
      <w:pPr>
        <w:jc w:val="center"/>
        <w:rPr>
          <w:sz w:val="32"/>
          <w:szCs w:val="32"/>
        </w:rPr>
      </w:pPr>
      <w:r w:rsidRPr="595D9629">
        <w:rPr>
          <w:sz w:val="32"/>
          <w:szCs w:val="32"/>
        </w:rPr>
        <w:t>Jay Hodson</w:t>
      </w:r>
    </w:p>
    <w:p w14:paraId="1C45BD33" w14:textId="04F4B342" w:rsidR="00301299" w:rsidRDefault="47B9FA81" w:rsidP="00301299">
      <w:pPr>
        <w:jc w:val="center"/>
      </w:pPr>
      <w:r>
        <w:t>2404496</w:t>
      </w:r>
    </w:p>
    <w:p w14:paraId="5E3CE57E" w14:textId="4A89EC54" w:rsidR="00301299" w:rsidRDefault="47B9FA81" w:rsidP="00301299">
      <w:pPr>
        <w:jc w:val="center"/>
        <w:sectPr w:rsidR="00301299" w:rsidSect="00D26C24">
          <w:headerReference w:type="default" r:id="rId12"/>
          <w:footerReference w:type="default" r:id="rId13"/>
          <w:pgSz w:w="11906" w:h="16838"/>
          <w:pgMar w:top="1440" w:right="1440" w:bottom="1440" w:left="1440" w:header="708" w:footer="708" w:gutter="0"/>
          <w:cols w:space="708"/>
          <w:titlePg/>
          <w:docGrid w:linePitch="360"/>
        </w:sectPr>
      </w:pPr>
      <w:r>
        <w:t>25/02/25</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rFonts w:ascii="Arial" w:hAnsi="Arial"/>
          <w:b/>
          <w:bCs/>
          <w:noProof/>
        </w:rPr>
      </w:sdtEndPr>
      <w:sdtContent>
        <w:p w14:paraId="50721EAD" w14:textId="26566536" w:rsidR="00B25D24" w:rsidRDefault="00B25D24">
          <w:pPr>
            <w:pStyle w:val="TOCHeading"/>
          </w:pPr>
          <w:r>
            <w:t>Contents</w:t>
          </w:r>
        </w:p>
        <w:p w14:paraId="0ECB6FC5" w14:textId="00ED6998" w:rsidR="00E0304B" w:rsidRDefault="00B25D24">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5442103" w:history="1">
            <w:r w:rsidR="00E0304B" w:rsidRPr="004D3B96">
              <w:rPr>
                <w:rStyle w:val="Hyperlink"/>
                <w:noProof/>
              </w:rPr>
              <w:t>1.</w:t>
            </w:r>
            <w:r w:rsidR="00E0304B">
              <w:rPr>
                <w:rFonts w:asciiTheme="minorHAnsi" w:eastAsiaTheme="minorEastAsia" w:hAnsiTheme="minorHAnsi"/>
                <w:noProof/>
                <w:kern w:val="2"/>
                <w:sz w:val="24"/>
                <w:szCs w:val="24"/>
                <w:lang w:eastAsia="en-GB"/>
                <w14:ligatures w14:val="standardContextual"/>
              </w:rPr>
              <w:tab/>
            </w:r>
            <w:r w:rsidR="00E0304B" w:rsidRPr="004D3B96">
              <w:rPr>
                <w:rStyle w:val="Hyperlink"/>
                <w:noProof/>
              </w:rPr>
              <w:t>Task 2</w:t>
            </w:r>
            <w:r w:rsidR="00E0304B">
              <w:rPr>
                <w:noProof/>
                <w:webHidden/>
              </w:rPr>
              <w:tab/>
            </w:r>
            <w:r w:rsidR="00E0304B">
              <w:rPr>
                <w:noProof/>
                <w:webHidden/>
              </w:rPr>
              <w:fldChar w:fldCharType="begin"/>
            </w:r>
            <w:r w:rsidR="00E0304B">
              <w:rPr>
                <w:noProof/>
                <w:webHidden/>
              </w:rPr>
              <w:instrText xml:space="preserve"> PAGEREF _Toc195442103 \h </w:instrText>
            </w:r>
            <w:r w:rsidR="00E0304B">
              <w:rPr>
                <w:noProof/>
                <w:webHidden/>
              </w:rPr>
            </w:r>
            <w:r w:rsidR="00E0304B">
              <w:rPr>
                <w:noProof/>
                <w:webHidden/>
              </w:rPr>
              <w:fldChar w:fldCharType="separate"/>
            </w:r>
            <w:r w:rsidR="00E0304B">
              <w:rPr>
                <w:noProof/>
                <w:webHidden/>
              </w:rPr>
              <w:t>1</w:t>
            </w:r>
            <w:r w:rsidR="00E0304B">
              <w:rPr>
                <w:noProof/>
                <w:webHidden/>
              </w:rPr>
              <w:fldChar w:fldCharType="end"/>
            </w:r>
          </w:hyperlink>
        </w:p>
        <w:p w14:paraId="2D8B84A0" w14:textId="0E055AA7" w:rsidR="00E0304B" w:rsidRDefault="00E030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5442104" w:history="1">
            <w:r w:rsidRPr="004D3B96">
              <w:rPr>
                <w:rStyle w:val="Hyperlink"/>
                <w:noProof/>
              </w:rPr>
              <w:t>1.1</w:t>
            </w:r>
            <w:r>
              <w:rPr>
                <w:rFonts w:asciiTheme="minorHAnsi" w:eastAsiaTheme="minorEastAsia" w:hAnsiTheme="minorHAnsi"/>
                <w:noProof/>
                <w:kern w:val="2"/>
                <w:sz w:val="24"/>
                <w:szCs w:val="24"/>
                <w:lang w:eastAsia="en-GB"/>
                <w14:ligatures w14:val="standardContextual"/>
              </w:rPr>
              <w:tab/>
            </w:r>
            <w:r w:rsidRPr="004D3B96">
              <w:rPr>
                <w:rStyle w:val="Hyperlink"/>
                <w:noProof/>
              </w:rPr>
              <w:t>Scope Time Division Calculations (3)</w:t>
            </w:r>
            <w:r>
              <w:rPr>
                <w:noProof/>
                <w:webHidden/>
              </w:rPr>
              <w:tab/>
            </w:r>
            <w:r>
              <w:rPr>
                <w:noProof/>
                <w:webHidden/>
              </w:rPr>
              <w:fldChar w:fldCharType="begin"/>
            </w:r>
            <w:r>
              <w:rPr>
                <w:noProof/>
                <w:webHidden/>
              </w:rPr>
              <w:instrText xml:space="preserve"> PAGEREF _Toc195442104 \h </w:instrText>
            </w:r>
            <w:r>
              <w:rPr>
                <w:noProof/>
                <w:webHidden/>
              </w:rPr>
            </w:r>
            <w:r>
              <w:rPr>
                <w:noProof/>
                <w:webHidden/>
              </w:rPr>
              <w:fldChar w:fldCharType="separate"/>
            </w:r>
            <w:r>
              <w:rPr>
                <w:noProof/>
                <w:webHidden/>
              </w:rPr>
              <w:t>1</w:t>
            </w:r>
            <w:r>
              <w:rPr>
                <w:noProof/>
                <w:webHidden/>
              </w:rPr>
              <w:fldChar w:fldCharType="end"/>
            </w:r>
          </w:hyperlink>
        </w:p>
        <w:p w14:paraId="5C6BC078" w14:textId="7E6D531E" w:rsidR="00E0304B" w:rsidRDefault="00E030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5442105" w:history="1">
            <w:r w:rsidRPr="004D3B96">
              <w:rPr>
                <w:rStyle w:val="Hyperlink"/>
                <w:noProof/>
              </w:rPr>
              <w:t>1.2</w:t>
            </w:r>
            <w:r>
              <w:rPr>
                <w:rFonts w:asciiTheme="minorHAnsi" w:eastAsiaTheme="minorEastAsia" w:hAnsiTheme="minorHAnsi"/>
                <w:noProof/>
                <w:kern w:val="2"/>
                <w:sz w:val="24"/>
                <w:szCs w:val="24"/>
                <w:lang w:eastAsia="en-GB"/>
                <w14:ligatures w14:val="standardContextual"/>
              </w:rPr>
              <w:tab/>
            </w:r>
            <w:r w:rsidRPr="004D3B96">
              <w:rPr>
                <w:rStyle w:val="Hyperlink"/>
                <w:noProof/>
              </w:rPr>
              <w:t>Scopes Outputs (3)</w:t>
            </w:r>
            <w:r>
              <w:rPr>
                <w:noProof/>
                <w:webHidden/>
              </w:rPr>
              <w:tab/>
            </w:r>
            <w:r>
              <w:rPr>
                <w:noProof/>
                <w:webHidden/>
              </w:rPr>
              <w:fldChar w:fldCharType="begin"/>
            </w:r>
            <w:r>
              <w:rPr>
                <w:noProof/>
                <w:webHidden/>
              </w:rPr>
              <w:instrText xml:space="preserve"> PAGEREF _Toc195442105 \h </w:instrText>
            </w:r>
            <w:r>
              <w:rPr>
                <w:noProof/>
                <w:webHidden/>
              </w:rPr>
            </w:r>
            <w:r>
              <w:rPr>
                <w:noProof/>
                <w:webHidden/>
              </w:rPr>
              <w:fldChar w:fldCharType="separate"/>
            </w:r>
            <w:r>
              <w:rPr>
                <w:noProof/>
                <w:webHidden/>
              </w:rPr>
              <w:t>1</w:t>
            </w:r>
            <w:r>
              <w:rPr>
                <w:noProof/>
                <w:webHidden/>
              </w:rPr>
              <w:fldChar w:fldCharType="end"/>
            </w:r>
          </w:hyperlink>
        </w:p>
        <w:p w14:paraId="2CC3AD56" w14:textId="478550A2" w:rsidR="00E0304B" w:rsidRDefault="00E0304B">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5442106" w:history="1">
            <w:r w:rsidRPr="004D3B96">
              <w:rPr>
                <w:rStyle w:val="Hyperlink"/>
                <w:noProof/>
              </w:rPr>
              <w:t>1.2.1</w:t>
            </w:r>
            <w:r>
              <w:rPr>
                <w:rFonts w:asciiTheme="minorHAnsi" w:eastAsiaTheme="minorEastAsia" w:hAnsiTheme="minorHAnsi"/>
                <w:noProof/>
                <w:kern w:val="2"/>
                <w:sz w:val="24"/>
                <w:szCs w:val="24"/>
                <w:lang w:eastAsia="en-GB"/>
                <w14:ligatures w14:val="standardContextual"/>
              </w:rPr>
              <w:tab/>
            </w:r>
            <w:r w:rsidRPr="004D3B96">
              <w:rPr>
                <w:rStyle w:val="Hyperlink"/>
                <w:noProof/>
              </w:rPr>
              <w:t>Square Wave</w:t>
            </w:r>
            <w:r>
              <w:rPr>
                <w:noProof/>
                <w:webHidden/>
              </w:rPr>
              <w:tab/>
            </w:r>
            <w:r>
              <w:rPr>
                <w:noProof/>
                <w:webHidden/>
              </w:rPr>
              <w:fldChar w:fldCharType="begin"/>
            </w:r>
            <w:r>
              <w:rPr>
                <w:noProof/>
                <w:webHidden/>
              </w:rPr>
              <w:instrText xml:space="preserve"> PAGEREF _Toc195442106 \h </w:instrText>
            </w:r>
            <w:r>
              <w:rPr>
                <w:noProof/>
                <w:webHidden/>
              </w:rPr>
            </w:r>
            <w:r>
              <w:rPr>
                <w:noProof/>
                <w:webHidden/>
              </w:rPr>
              <w:fldChar w:fldCharType="separate"/>
            </w:r>
            <w:r>
              <w:rPr>
                <w:noProof/>
                <w:webHidden/>
              </w:rPr>
              <w:t>1</w:t>
            </w:r>
            <w:r>
              <w:rPr>
                <w:noProof/>
                <w:webHidden/>
              </w:rPr>
              <w:fldChar w:fldCharType="end"/>
            </w:r>
          </w:hyperlink>
        </w:p>
        <w:p w14:paraId="69DD8BBD" w14:textId="702D41A8" w:rsidR="00E0304B" w:rsidRDefault="00E0304B">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5442107" w:history="1">
            <w:r w:rsidRPr="004D3B96">
              <w:rPr>
                <w:rStyle w:val="Hyperlink"/>
                <w:noProof/>
              </w:rPr>
              <w:t>1.2.2</w:t>
            </w:r>
            <w:r>
              <w:rPr>
                <w:rFonts w:asciiTheme="minorHAnsi" w:eastAsiaTheme="minorEastAsia" w:hAnsiTheme="minorHAnsi"/>
                <w:noProof/>
                <w:kern w:val="2"/>
                <w:sz w:val="24"/>
                <w:szCs w:val="24"/>
                <w:lang w:eastAsia="en-GB"/>
                <w14:ligatures w14:val="standardContextual"/>
              </w:rPr>
              <w:tab/>
            </w:r>
            <w:r w:rsidRPr="004D3B96">
              <w:rPr>
                <w:rStyle w:val="Hyperlink"/>
                <w:noProof/>
              </w:rPr>
              <w:t>Sin Scope Wave</w:t>
            </w:r>
            <w:r>
              <w:rPr>
                <w:noProof/>
                <w:webHidden/>
              </w:rPr>
              <w:tab/>
            </w:r>
            <w:r>
              <w:rPr>
                <w:noProof/>
                <w:webHidden/>
              </w:rPr>
              <w:fldChar w:fldCharType="begin"/>
            </w:r>
            <w:r>
              <w:rPr>
                <w:noProof/>
                <w:webHidden/>
              </w:rPr>
              <w:instrText xml:space="preserve"> PAGEREF _Toc195442107 \h </w:instrText>
            </w:r>
            <w:r>
              <w:rPr>
                <w:noProof/>
                <w:webHidden/>
              </w:rPr>
            </w:r>
            <w:r>
              <w:rPr>
                <w:noProof/>
                <w:webHidden/>
              </w:rPr>
              <w:fldChar w:fldCharType="separate"/>
            </w:r>
            <w:r>
              <w:rPr>
                <w:noProof/>
                <w:webHidden/>
              </w:rPr>
              <w:t>2</w:t>
            </w:r>
            <w:r>
              <w:rPr>
                <w:noProof/>
                <w:webHidden/>
              </w:rPr>
              <w:fldChar w:fldCharType="end"/>
            </w:r>
          </w:hyperlink>
        </w:p>
        <w:p w14:paraId="7346C725" w14:textId="577C84FC" w:rsidR="00E0304B" w:rsidRDefault="00E030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5442108" w:history="1">
            <w:r w:rsidRPr="004D3B96">
              <w:rPr>
                <w:rStyle w:val="Hyperlink"/>
                <w:noProof/>
              </w:rPr>
              <w:t>1.3</w:t>
            </w:r>
            <w:r>
              <w:rPr>
                <w:rFonts w:asciiTheme="minorHAnsi" w:eastAsiaTheme="minorEastAsia" w:hAnsiTheme="minorHAnsi"/>
                <w:noProof/>
                <w:kern w:val="2"/>
                <w:sz w:val="24"/>
                <w:szCs w:val="24"/>
                <w:lang w:eastAsia="en-GB"/>
                <w14:ligatures w14:val="standardContextual"/>
              </w:rPr>
              <w:tab/>
            </w:r>
            <w:r w:rsidRPr="004D3B96">
              <w:rPr>
                <w:rStyle w:val="Hyperlink"/>
                <w:noProof/>
              </w:rPr>
              <w:t>Basic capacitor calculations (3)</w:t>
            </w:r>
            <w:r>
              <w:rPr>
                <w:noProof/>
                <w:webHidden/>
              </w:rPr>
              <w:tab/>
            </w:r>
            <w:r>
              <w:rPr>
                <w:noProof/>
                <w:webHidden/>
              </w:rPr>
              <w:fldChar w:fldCharType="begin"/>
            </w:r>
            <w:r>
              <w:rPr>
                <w:noProof/>
                <w:webHidden/>
              </w:rPr>
              <w:instrText xml:space="preserve"> PAGEREF _Toc195442108 \h </w:instrText>
            </w:r>
            <w:r>
              <w:rPr>
                <w:noProof/>
                <w:webHidden/>
              </w:rPr>
            </w:r>
            <w:r>
              <w:rPr>
                <w:noProof/>
                <w:webHidden/>
              </w:rPr>
              <w:fldChar w:fldCharType="separate"/>
            </w:r>
            <w:r>
              <w:rPr>
                <w:noProof/>
                <w:webHidden/>
              </w:rPr>
              <w:t>2</w:t>
            </w:r>
            <w:r>
              <w:rPr>
                <w:noProof/>
                <w:webHidden/>
              </w:rPr>
              <w:fldChar w:fldCharType="end"/>
            </w:r>
          </w:hyperlink>
        </w:p>
        <w:p w14:paraId="7D52CF72" w14:textId="74233CA2" w:rsidR="00E0304B" w:rsidRDefault="00E030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5442109" w:history="1">
            <w:r w:rsidRPr="004D3B96">
              <w:rPr>
                <w:rStyle w:val="Hyperlink"/>
                <w:noProof/>
              </w:rPr>
              <w:t>1.4</w:t>
            </w:r>
            <w:r>
              <w:rPr>
                <w:rFonts w:asciiTheme="minorHAnsi" w:eastAsiaTheme="minorEastAsia" w:hAnsiTheme="minorHAnsi"/>
                <w:noProof/>
                <w:kern w:val="2"/>
                <w:sz w:val="24"/>
                <w:szCs w:val="24"/>
                <w:lang w:eastAsia="en-GB"/>
                <w14:ligatures w14:val="standardContextual"/>
              </w:rPr>
              <w:tab/>
            </w:r>
            <w:r w:rsidRPr="004D3B96">
              <w:rPr>
                <w:rStyle w:val="Hyperlink"/>
                <w:noProof/>
              </w:rPr>
              <w:t>Table of Data (4)</w:t>
            </w:r>
            <w:r>
              <w:rPr>
                <w:noProof/>
                <w:webHidden/>
              </w:rPr>
              <w:tab/>
            </w:r>
            <w:r>
              <w:rPr>
                <w:noProof/>
                <w:webHidden/>
              </w:rPr>
              <w:fldChar w:fldCharType="begin"/>
            </w:r>
            <w:r>
              <w:rPr>
                <w:noProof/>
                <w:webHidden/>
              </w:rPr>
              <w:instrText xml:space="preserve"> PAGEREF _Toc195442109 \h </w:instrText>
            </w:r>
            <w:r>
              <w:rPr>
                <w:noProof/>
                <w:webHidden/>
              </w:rPr>
            </w:r>
            <w:r>
              <w:rPr>
                <w:noProof/>
                <w:webHidden/>
              </w:rPr>
              <w:fldChar w:fldCharType="separate"/>
            </w:r>
            <w:r>
              <w:rPr>
                <w:noProof/>
                <w:webHidden/>
              </w:rPr>
              <w:t>2</w:t>
            </w:r>
            <w:r>
              <w:rPr>
                <w:noProof/>
                <w:webHidden/>
              </w:rPr>
              <w:fldChar w:fldCharType="end"/>
            </w:r>
          </w:hyperlink>
        </w:p>
        <w:p w14:paraId="6CED561A" w14:textId="34B5B5B7" w:rsidR="00E0304B" w:rsidRDefault="00E030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5442110" w:history="1">
            <w:r w:rsidRPr="004D3B96">
              <w:rPr>
                <w:rStyle w:val="Hyperlink"/>
                <w:noProof/>
              </w:rPr>
              <w:t>1.5</w:t>
            </w:r>
            <w:r>
              <w:rPr>
                <w:rFonts w:asciiTheme="minorHAnsi" w:eastAsiaTheme="minorEastAsia" w:hAnsiTheme="minorHAnsi"/>
                <w:noProof/>
                <w:kern w:val="2"/>
                <w:sz w:val="24"/>
                <w:szCs w:val="24"/>
                <w:lang w:eastAsia="en-GB"/>
                <w14:ligatures w14:val="standardContextual"/>
              </w:rPr>
              <w:tab/>
            </w:r>
            <w:r w:rsidRPr="004D3B96">
              <w:rPr>
                <w:rStyle w:val="Hyperlink"/>
                <w:noProof/>
              </w:rPr>
              <w:t>Capacitor use in Automotive applications Question. (5)</w:t>
            </w:r>
            <w:r>
              <w:rPr>
                <w:noProof/>
                <w:webHidden/>
              </w:rPr>
              <w:tab/>
            </w:r>
            <w:r>
              <w:rPr>
                <w:noProof/>
                <w:webHidden/>
              </w:rPr>
              <w:fldChar w:fldCharType="begin"/>
            </w:r>
            <w:r>
              <w:rPr>
                <w:noProof/>
                <w:webHidden/>
              </w:rPr>
              <w:instrText xml:space="preserve"> PAGEREF _Toc195442110 \h </w:instrText>
            </w:r>
            <w:r>
              <w:rPr>
                <w:noProof/>
                <w:webHidden/>
              </w:rPr>
            </w:r>
            <w:r>
              <w:rPr>
                <w:noProof/>
                <w:webHidden/>
              </w:rPr>
              <w:fldChar w:fldCharType="separate"/>
            </w:r>
            <w:r>
              <w:rPr>
                <w:noProof/>
                <w:webHidden/>
              </w:rPr>
              <w:t>3</w:t>
            </w:r>
            <w:r>
              <w:rPr>
                <w:noProof/>
                <w:webHidden/>
              </w:rPr>
              <w:fldChar w:fldCharType="end"/>
            </w:r>
          </w:hyperlink>
        </w:p>
        <w:p w14:paraId="680D0FDD" w14:textId="64996690" w:rsidR="00E0304B" w:rsidRDefault="00E030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5442111" w:history="1">
            <w:r w:rsidRPr="004D3B96">
              <w:rPr>
                <w:rStyle w:val="Hyperlink"/>
                <w:noProof/>
              </w:rPr>
              <w:t>1.6</w:t>
            </w:r>
            <w:r>
              <w:rPr>
                <w:rFonts w:asciiTheme="minorHAnsi" w:eastAsiaTheme="minorEastAsia" w:hAnsiTheme="minorHAnsi"/>
                <w:noProof/>
                <w:kern w:val="2"/>
                <w:sz w:val="24"/>
                <w:szCs w:val="24"/>
                <w:lang w:eastAsia="en-GB"/>
                <w14:ligatures w14:val="standardContextual"/>
              </w:rPr>
              <w:tab/>
            </w:r>
            <w:r w:rsidRPr="004D3B96">
              <w:rPr>
                <w:rStyle w:val="Hyperlink"/>
                <w:noProof/>
              </w:rPr>
              <w:t>Inaccuracies Question (4)</w:t>
            </w:r>
            <w:r>
              <w:rPr>
                <w:noProof/>
                <w:webHidden/>
              </w:rPr>
              <w:tab/>
            </w:r>
            <w:r>
              <w:rPr>
                <w:noProof/>
                <w:webHidden/>
              </w:rPr>
              <w:fldChar w:fldCharType="begin"/>
            </w:r>
            <w:r>
              <w:rPr>
                <w:noProof/>
                <w:webHidden/>
              </w:rPr>
              <w:instrText xml:space="preserve"> PAGEREF _Toc195442111 \h </w:instrText>
            </w:r>
            <w:r>
              <w:rPr>
                <w:noProof/>
                <w:webHidden/>
              </w:rPr>
            </w:r>
            <w:r>
              <w:rPr>
                <w:noProof/>
                <w:webHidden/>
              </w:rPr>
              <w:fldChar w:fldCharType="separate"/>
            </w:r>
            <w:r>
              <w:rPr>
                <w:noProof/>
                <w:webHidden/>
              </w:rPr>
              <w:t>3</w:t>
            </w:r>
            <w:r>
              <w:rPr>
                <w:noProof/>
                <w:webHidden/>
              </w:rPr>
              <w:fldChar w:fldCharType="end"/>
            </w:r>
          </w:hyperlink>
        </w:p>
        <w:p w14:paraId="58268B31" w14:textId="0678171C" w:rsidR="00E0304B" w:rsidRDefault="00E0304B">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5442112" w:history="1">
            <w:r w:rsidRPr="004D3B96">
              <w:rPr>
                <w:rStyle w:val="Hyperlink"/>
                <w:noProof/>
              </w:rPr>
              <w:t>2</w:t>
            </w:r>
            <w:r>
              <w:rPr>
                <w:rFonts w:asciiTheme="minorHAnsi" w:eastAsiaTheme="minorEastAsia" w:hAnsiTheme="minorHAnsi"/>
                <w:noProof/>
                <w:kern w:val="2"/>
                <w:sz w:val="24"/>
                <w:szCs w:val="24"/>
                <w:lang w:eastAsia="en-GB"/>
                <w14:ligatures w14:val="standardContextual"/>
              </w:rPr>
              <w:tab/>
            </w:r>
            <w:r w:rsidRPr="004D3B96">
              <w:rPr>
                <w:rStyle w:val="Hyperlink"/>
                <w:noProof/>
              </w:rPr>
              <w:t>References</w:t>
            </w:r>
            <w:r>
              <w:rPr>
                <w:noProof/>
                <w:webHidden/>
              </w:rPr>
              <w:tab/>
            </w:r>
            <w:r>
              <w:rPr>
                <w:noProof/>
                <w:webHidden/>
              </w:rPr>
              <w:fldChar w:fldCharType="begin"/>
            </w:r>
            <w:r>
              <w:rPr>
                <w:noProof/>
                <w:webHidden/>
              </w:rPr>
              <w:instrText xml:space="preserve"> PAGEREF _Toc195442112 \h </w:instrText>
            </w:r>
            <w:r>
              <w:rPr>
                <w:noProof/>
                <w:webHidden/>
              </w:rPr>
            </w:r>
            <w:r>
              <w:rPr>
                <w:noProof/>
                <w:webHidden/>
              </w:rPr>
              <w:fldChar w:fldCharType="separate"/>
            </w:r>
            <w:r>
              <w:rPr>
                <w:noProof/>
                <w:webHidden/>
              </w:rPr>
              <w:t>5</w:t>
            </w:r>
            <w:r>
              <w:rPr>
                <w:noProof/>
                <w:webHidden/>
              </w:rPr>
              <w:fldChar w:fldCharType="end"/>
            </w:r>
          </w:hyperlink>
        </w:p>
        <w:p w14:paraId="450FA7E4" w14:textId="59B6C4F2" w:rsidR="00B25D24" w:rsidRDefault="00B25D24">
          <w:r>
            <w:rPr>
              <w:b/>
              <w:bCs/>
              <w:noProof/>
            </w:rPr>
            <w:fldChar w:fldCharType="end"/>
          </w:r>
        </w:p>
      </w:sdtContent>
    </w:sdt>
    <w:p w14:paraId="4E88AFE9" w14:textId="71DA7684" w:rsidR="00E0304B" w:rsidRPr="000D5675" w:rsidRDefault="000A3E28" w:rsidP="000D5675">
      <w:pPr>
        <w:rPr>
          <w:sz w:val="32"/>
          <w:szCs w:val="32"/>
        </w:rPr>
      </w:pPr>
      <w:r w:rsidRPr="000D5675">
        <w:rPr>
          <w:sz w:val="32"/>
          <w:szCs w:val="32"/>
        </w:rPr>
        <w:t>Table of Figures</w:t>
      </w:r>
    </w:p>
    <w:p w14:paraId="0FCA7792" w14:textId="79FC637C" w:rsidR="000A3E28" w:rsidRDefault="000A3E28">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195442126" w:history="1">
        <w:r w:rsidRPr="001461F4">
          <w:rPr>
            <w:rStyle w:val="Hyperlink"/>
            <w:noProof/>
          </w:rPr>
          <w:t>Figure 1-Square Wave</w:t>
        </w:r>
        <w:r>
          <w:rPr>
            <w:noProof/>
            <w:webHidden/>
          </w:rPr>
          <w:tab/>
        </w:r>
        <w:r>
          <w:rPr>
            <w:noProof/>
            <w:webHidden/>
          </w:rPr>
          <w:fldChar w:fldCharType="begin"/>
        </w:r>
        <w:r>
          <w:rPr>
            <w:noProof/>
            <w:webHidden/>
          </w:rPr>
          <w:instrText xml:space="preserve"> PAGEREF _Toc195442126 \h </w:instrText>
        </w:r>
        <w:r>
          <w:rPr>
            <w:noProof/>
            <w:webHidden/>
          </w:rPr>
        </w:r>
        <w:r>
          <w:rPr>
            <w:noProof/>
            <w:webHidden/>
          </w:rPr>
          <w:fldChar w:fldCharType="separate"/>
        </w:r>
        <w:r>
          <w:rPr>
            <w:noProof/>
            <w:webHidden/>
          </w:rPr>
          <w:t>1</w:t>
        </w:r>
        <w:r>
          <w:rPr>
            <w:noProof/>
            <w:webHidden/>
          </w:rPr>
          <w:fldChar w:fldCharType="end"/>
        </w:r>
      </w:hyperlink>
    </w:p>
    <w:p w14:paraId="6559DF06" w14:textId="51732CBE" w:rsidR="000A3E28" w:rsidRDefault="000A3E28">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5442127" w:history="1">
        <w:r w:rsidRPr="001461F4">
          <w:rPr>
            <w:rStyle w:val="Hyperlink"/>
            <w:noProof/>
          </w:rPr>
          <w:t>Figure 2-Sin Scope Wave Graph</w:t>
        </w:r>
        <w:r>
          <w:rPr>
            <w:noProof/>
            <w:webHidden/>
          </w:rPr>
          <w:tab/>
        </w:r>
        <w:r>
          <w:rPr>
            <w:noProof/>
            <w:webHidden/>
          </w:rPr>
          <w:fldChar w:fldCharType="begin"/>
        </w:r>
        <w:r>
          <w:rPr>
            <w:noProof/>
            <w:webHidden/>
          </w:rPr>
          <w:instrText xml:space="preserve"> PAGEREF _Toc195442127 \h </w:instrText>
        </w:r>
        <w:r>
          <w:rPr>
            <w:noProof/>
            <w:webHidden/>
          </w:rPr>
        </w:r>
        <w:r>
          <w:rPr>
            <w:noProof/>
            <w:webHidden/>
          </w:rPr>
          <w:fldChar w:fldCharType="separate"/>
        </w:r>
        <w:r>
          <w:rPr>
            <w:noProof/>
            <w:webHidden/>
          </w:rPr>
          <w:t>2</w:t>
        </w:r>
        <w:r>
          <w:rPr>
            <w:noProof/>
            <w:webHidden/>
          </w:rPr>
          <w:fldChar w:fldCharType="end"/>
        </w:r>
      </w:hyperlink>
    </w:p>
    <w:p w14:paraId="4EFDA460" w14:textId="43CDD1DB" w:rsidR="00E0304B" w:rsidRPr="00E0304B" w:rsidRDefault="000A3E28" w:rsidP="00E0304B">
      <w:pPr>
        <w:sectPr w:rsidR="00E0304B" w:rsidRPr="00E0304B" w:rsidSect="00D26C24">
          <w:pgSz w:w="11906" w:h="16838"/>
          <w:pgMar w:top="1440" w:right="1440" w:bottom="1440" w:left="1440" w:header="708" w:footer="708" w:gutter="0"/>
          <w:pgNumType w:start="1"/>
          <w:cols w:space="708"/>
          <w:docGrid w:linePitch="360"/>
        </w:sectPr>
      </w:pPr>
      <w:r>
        <w:fldChar w:fldCharType="end"/>
      </w:r>
    </w:p>
    <w:p w14:paraId="01D98339" w14:textId="4BF61FF8" w:rsidR="00952BC4" w:rsidRDefault="00952BC4" w:rsidP="000D5288">
      <w:pPr>
        <w:pStyle w:val="Heading1"/>
        <w:numPr>
          <w:ilvl w:val="0"/>
          <w:numId w:val="2"/>
        </w:numPr>
      </w:pPr>
      <w:bookmarkStart w:id="1" w:name="_Toc195442103"/>
      <w:r>
        <w:lastRenderedPageBreak/>
        <w:t xml:space="preserve">Task </w:t>
      </w:r>
      <w:r w:rsidR="001728B1">
        <w:t>2</w:t>
      </w:r>
      <w:bookmarkEnd w:id="1"/>
    </w:p>
    <w:p w14:paraId="41BD2DC1" w14:textId="3F45279B" w:rsidR="000D5288" w:rsidRPr="000D5288" w:rsidRDefault="00363895" w:rsidP="000D5288">
      <m:oMath>
        <m:r>
          <m:rPr>
            <m:sty m:val="p"/>
          </m:rPr>
          <w:rPr>
            <w:rFonts w:ascii="Cambria Math" w:hAnsi="Cambria Math"/>
          </w:rPr>
          <w:drawing>
            <wp:anchor distT="0" distB="0" distL="114300" distR="114300" simplePos="0" relativeHeight="251658240" behindDoc="0" locked="0" layoutInCell="1" allowOverlap="1" wp14:anchorId="657A2FCE" wp14:editId="08F3755A">
              <wp:simplePos x="0" y="0"/>
              <wp:positionH relativeFrom="column">
                <wp:posOffset>4695825</wp:posOffset>
              </wp:positionH>
              <wp:positionV relativeFrom="paragraph">
                <wp:posOffset>495935</wp:posOffset>
              </wp:positionV>
              <wp:extent cx="1767840" cy="2743200"/>
              <wp:effectExtent l="0" t="0" r="3810" b="0"/>
              <wp:wrapSquare wrapText="bothSides"/>
              <wp:docPr id="1533025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02531" name="Picture 1"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1767840" cy="2743200"/>
                      </a:xfrm>
                      <a:prstGeom prst="rect">
                        <a:avLst/>
                      </a:prstGeom>
                    </pic:spPr>
                  </pic:pic>
                </a:graphicData>
              </a:graphic>
              <wp14:sizeRelH relativeFrom="page">
                <wp14:pctWidth>0</wp14:pctWidth>
              </wp14:sizeRelH>
              <wp14:sizeRelV relativeFrom="page">
                <wp14:pctHeight>0</wp14:pctHeight>
              </wp14:sizeRelV>
            </wp:anchor>
          </w:drawing>
        </m:r>
      </m:oMath>
    </w:p>
    <w:p w14:paraId="3D7D5247" w14:textId="51A3C17E" w:rsidR="00826D1D" w:rsidRDefault="00067C94" w:rsidP="00826D1D">
      <w:pPr>
        <w:pStyle w:val="Heading2"/>
      </w:pPr>
      <w:bookmarkStart w:id="2" w:name="_Toc195442104"/>
      <w:r>
        <w:t>Scope Time Division Calculations</w:t>
      </w:r>
      <w:r w:rsidR="003211F6">
        <w:t xml:space="preserve"> (</w:t>
      </w:r>
      <w:r w:rsidR="00EB0D96">
        <w:t>3</w:t>
      </w:r>
      <w:r w:rsidR="003211F6">
        <w:t>)</w:t>
      </w:r>
      <w:bookmarkEnd w:id="2"/>
    </w:p>
    <w:p w14:paraId="0C0E9C81" w14:textId="673125CB" w:rsidR="1B67BE30" w:rsidRPr="00826D1D" w:rsidRDefault="00991223" w:rsidP="00EB163F">
      <m:oMathPara>
        <m:oMath>
          <m:r>
            <w:rPr>
              <w:rFonts w:ascii="Cambria Math" w:hAnsi="Cambria Math"/>
            </w:rPr>
            <m:t>Period</m:t>
          </m:r>
          <m:d>
            <m:dPr>
              <m:ctrlPr>
                <w:rPr>
                  <w:rFonts w:ascii="Cambria Math" w:hAnsi="Cambria Math"/>
                </w:rPr>
              </m:ctrlPr>
            </m:dPr>
            <m:e>
              <m:r>
                <w:rPr>
                  <w:rFonts w:ascii="Cambria Math" w:hAnsi="Cambria Math"/>
                </w:rPr>
                <m:t>τ</m:t>
              </m:r>
            </m:e>
          </m:d>
          <m:r>
            <m:rPr>
              <m:sty m:val="p"/>
            </m:rPr>
            <w:rPr>
              <w:rFonts w:ascii="Cambria Math" w:hAnsi="Cambria Math"/>
            </w:rPr>
            <m:t xml:space="preserve">= </m:t>
          </m:r>
          <m:f>
            <m:fPr>
              <m:ctrlPr>
                <w:rPr>
                  <w:rFonts w:ascii="Cambria Math" w:hAnsi="Cambria Math"/>
                </w:rPr>
              </m:ctrlPr>
            </m:fPr>
            <m:num>
              <m:r>
                <m:rPr>
                  <m:sty m:val="p"/>
                </m:rPr>
                <w:rPr>
                  <w:rFonts w:ascii="Cambria Math" w:hAnsi="Cambria Math"/>
                </w:rPr>
                <m:t>1</m:t>
              </m:r>
            </m:num>
            <m:den>
              <m:r>
                <w:rPr>
                  <w:rFonts w:ascii="Cambria Math" w:hAnsi="Cambria Math"/>
                </w:rPr>
                <m:t>f</m:t>
              </m:r>
            </m:den>
          </m:f>
        </m:oMath>
      </m:oMathPara>
    </w:p>
    <w:p w14:paraId="519E2C08" w14:textId="3126F9AD" w:rsidR="00826D1D" w:rsidRPr="00D717DC" w:rsidRDefault="00826D1D" w:rsidP="00826D1D">
      <w:pPr>
        <w:rPr>
          <w:rFonts w:eastAsiaTheme="minorEastAsia"/>
        </w:rPr>
      </w:pPr>
      <m:oMathPara>
        <m:oMath>
          <m:r>
            <w:rPr>
              <w:rFonts w:ascii="Cambria Math" w:hAnsi="Cambria Math"/>
            </w:rPr>
            <m:t xml:space="preserve">Time per </m:t>
          </m:r>
          <m:r>
            <w:rPr>
              <w:rFonts w:ascii="Cambria Math" w:hAnsi="Cambria Math"/>
            </w:rPr>
            <m:t>Division=</m:t>
          </m:r>
          <m:f>
            <m:fPr>
              <m:ctrlPr>
                <w:rPr>
                  <w:rFonts w:ascii="Cambria Math" w:hAnsi="Cambria Math"/>
                  <w:i/>
                </w:rPr>
              </m:ctrlPr>
            </m:fPr>
            <m:num>
              <m:r>
                <w:rPr>
                  <w:rFonts w:ascii="Cambria Math" w:hAnsi="Cambria Math"/>
                </w:rPr>
                <m:t>1</m:t>
              </m:r>
            </m:num>
            <m:den>
              <m:r>
                <w:rPr>
                  <w:rFonts w:ascii="Cambria Math" w:hAnsi="Cambria Math"/>
                </w:rPr>
                <m:t>f</m:t>
              </m:r>
            </m:den>
          </m:f>
          <m:r>
            <w:rPr>
              <w:rFonts w:ascii="Cambria Math" w:hAnsi="Cambria Math"/>
            </w:rPr>
            <m:t>÷10</m:t>
          </m:r>
        </m:oMath>
      </m:oMathPara>
    </w:p>
    <w:p w14:paraId="3AF078E0" w14:textId="6DAB4AAE" w:rsidR="00D717DC" w:rsidRPr="00826D1D" w:rsidRDefault="00D717DC" w:rsidP="00826D1D">
      <m:oMathPara>
        <m:oMath>
          <m:r>
            <w:rPr>
              <w:rFonts w:ascii="Cambria Math" w:hAnsi="Cambria Math"/>
            </w:rPr>
            <m:t>Time per Division</m:t>
          </m:r>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250</m:t>
              </m:r>
            </m:den>
          </m:f>
          <m:r>
            <w:rPr>
              <w:rFonts w:ascii="Cambria Math" w:hAnsi="Cambria Math"/>
            </w:rPr>
            <m:t>÷10=</m:t>
          </m:r>
          <m:r>
            <w:rPr>
              <w:rFonts w:ascii="Cambria Math" w:hAnsi="Cambria Math"/>
            </w:rPr>
            <m:t>400×</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p w14:paraId="548B27AC" w14:textId="1C314F37" w:rsidR="00C45626" w:rsidRPr="00C45626" w:rsidRDefault="00C45626">
      <w:pPr>
        <w:rPr>
          <w:rFonts w:eastAsiaTheme="minorEastAsia"/>
        </w:rPr>
      </w:pPr>
    </w:p>
    <w:p w14:paraId="0E44FBCA" w14:textId="77777777" w:rsidR="00C45626" w:rsidRPr="00C45626" w:rsidRDefault="00C45626">
      <w:pPr>
        <w:rPr>
          <w:rFonts w:eastAsiaTheme="minorEastAsia"/>
        </w:rPr>
      </w:pPr>
    </w:p>
    <w:p w14:paraId="66C5667F" w14:textId="65C0E68F" w:rsidR="00A7040B" w:rsidRDefault="00A7040B"/>
    <w:p w14:paraId="79034EAB" w14:textId="77777777" w:rsidR="00E0304B" w:rsidRDefault="00E0304B"/>
    <w:p w14:paraId="57D67981" w14:textId="77777777" w:rsidR="00E0304B" w:rsidRDefault="00E0304B">
      <w:pPr>
        <w:rPr>
          <w:rFonts w:eastAsiaTheme="majorEastAsia" w:cstheme="majorBidi"/>
          <w:color w:val="000000" w:themeColor="text1"/>
          <w:sz w:val="26"/>
          <w:szCs w:val="26"/>
        </w:rPr>
      </w:pPr>
    </w:p>
    <w:p w14:paraId="5CEBFB5D" w14:textId="59492961" w:rsidR="00952BC4" w:rsidRDefault="00B11AD3" w:rsidP="00952BC4">
      <w:pPr>
        <w:pStyle w:val="Heading2"/>
      </w:pPr>
      <w:bookmarkStart w:id="3" w:name="_Toc195442105"/>
      <w:r>
        <w:t xml:space="preserve">Scopes Outputs </w:t>
      </w:r>
      <w:r w:rsidR="003211F6">
        <w:t>(3)</w:t>
      </w:r>
      <w:bookmarkEnd w:id="3"/>
    </w:p>
    <w:p w14:paraId="3281EB41" w14:textId="77777777" w:rsidR="00243DF2" w:rsidRPr="00243DF2" w:rsidRDefault="00243DF2" w:rsidP="00243DF2"/>
    <w:p w14:paraId="25F2131A" w14:textId="41780932" w:rsidR="00C62971" w:rsidRPr="00C62971" w:rsidRDefault="00243DF2" w:rsidP="00624F3D">
      <w:pPr>
        <w:pStyle w:val="Heading3"/>
      </w:pPr>
      <w:bookmarkStart w:id="4" w:name="_Toc195442106"/>
      <w:r>
        <w:t>Square Wave</w:t>
      </w:r>
      <w:bookmarkEnd w:id="4"/>
    </w:p>
    <w:p w14:paraId="0F0B7C9C" w14:textId="77777777" w:rsidR="00243DF2" w:rsidRDefault="00C62971" w:rsidP="00243DF2">
      <w:pPr>
        <w:keepNext/>
      </w:pPr>
      <w:r w:rsidRPr="00C62971">
        <w:drawing>
          <wp:inline distT="0" distB="0" distL="0" distR="0" wp14:anchorId="039B8A7A" wp14:editId="330880DD">
            <wp:extent cx="5731510" cy="2602865"/>
            <wp:effectExtent l="0" t="0" r="2540" b="6985"/>
            <wp:docPr id="1394921807"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921807" name="Picture 1" descr="A screen shot of a graph&#10;&#10;AI-generated content may be incorrect."/>
                    <pic:cNvPicPr/>
                  </pic:nvPicPr>
                  <pic:blipFill>
                    <a:blip r:embed="rId15"/>
                    <a:stretch>
                      <a:fillRect/>
                    </a:stretch>
                  </pic:blipFill>
                  <pic:spPr>
                    <a:xfrm>
                      <a:off x="0" y="0"/>
                      <a:ext cx="5731510" cy="2602865"/>
                    </a:xfrm>
                    <a:prstGeom prst="rect">
                      <a:avLst/>
                    </a:prstGeom>
                  </pic:spPr>
                </pic:pic>
              </a:graphicData>
            </a:graphic>
          </wp:inline>
        </w:drawing>
      </w:r>
    </w:p>
    <w:p w14:paraId="65B36B85" w14:textId="469542AD" w:rsidR="00BF2587" w:rsidRDefault="00243DF2" w:rsidP="00243DF2">
      <w:pPr>
        <w:pStyle w:val="Caption"/>
        <w:rPr>
          <w:color w:val="auto"/>
        </w:rPr>
      </w:pPr>
      <w:bookmarkStart w:id="5" w:name="_Toc195442126"/>
      <w:r w:rsidRPr="00243DF2">
        <w:rPr>
          <w:color w:val="auto"/>
        </w:rPr>
        <w:t xml:space="preserve">Figure </w:t>
      </w:r>
      <w:r w:rsidRPr="00243DF2">
        <w:rPr>
          <w:color w:val="auto"/>
        </w:rPr>
        <w:fldChar w:fldCharType="begin"/>
      </w:r>
      <w:r w:rsidRPr="00243DF2">
        <w:rPr>
          <w:color w:val="auto"/>
        </w:rPr>
        <w:instrText xml:space="preserve"> SEQ Figure \* ARABIC </w:instrText>
      </w:r>
      <w:r w:rsidRPr="00243DF2">
        <w:rPr>
          <w:color w:val="auto"/>
        </w:rPr>
        <w:fldChar w:fldCharType="separate"/>
      </w:r>
      <w:r w:rsidRPr="00243DF2">
        <w:rPr>
          <w:noProof/>
          <w:color w:val="auto"/>
        </w:rPr>
        <w:t>1</w:t>
      </w:r>
      <w:r w:rsidRPr="00243DF2">
        <w:rPr>
          <w:color w:val="auto"/>
        </w:rPr>
        <w:fldChar w:fldCharType="end"/>
      </w:r>
      <w:r w:rsidRPr="00243DF2">
        <w:rPr>
          <w:color w:val="auto"/>
        </w:rPr>
        <w:t>-Square Wave</w:t>
      </w:r>
      <w:bookmarkEnd w:id="5"/>
    </w:p>
    <w:p w14:paraId="34550466" w14:textId="62F925A3" w:rsidR="00243DF2" w:rsidRPr="00243DF2" w:rsidRDefault="00243DF2" w:rsidP="00243DF2">
      <w:pPr>
        <w:pStyle w:val="Heading3"/>
      </w:pPr>
      <w:bookmarkStart w:id="6" w:name="_Toc195442107"/>
      <w:r>
        <w:lastRenderedPageBreak/>
        <w:t xml:space="preserve">Sin </w:t>
      </w:r>
      <w:r w:rsidR="003C019B">
        <w:t>Scope Wave</w:t>
      </w:r>
      <w:bookmarkEnd w:id="6"/>
    </w:p>
    <w:p w14:paraId="73B24C42" w14:textId="77777777" w:rsidR="00645F28" w:rsidRDefault="3435F117" w:rsidP="00645F28">
      <w:pPr>
        <w:keepNext/>
      </w:pPr>
      <w:r>
        <w:rPr>
          <w:noProof/>
        </w:rPr>
        <w:drawing>
          <wp:inline distT="0" distB="0" distL="0" distR="0" wp14:anchorId="404A4EA2" wp14:editId="58B87517">
            <wp:extent cx="5724524" cy="3733800"/>
            <wp:effectExtent l="0" t="0" r="0" b="0"/>
            <wp:docPr id="1445924712" name="Picture 144592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24524" cy="3733800"/>
                    </a:xfrm>
                    <a:prstGeom prst="rect">
                      <a:avLst/>
                    </a:prstGeom>
                  </pic:spPr>
                </pic:pic>
              </a:graphicData>
            </a:graphic>
          </wp:inline>
        </w:drawing>
      </w:r>
    </w:p>
    <w:p w14:paraId="25755334" w14:textId="0DDBE6B6" w:rsidR="00FC3082" w:rsidRPr="00645F28" w:rsidRDefault="00645F28" w:rsidP="00645F28">
      <w:pPr>
        <w:pStyle w:val="Caption"/>
        <w:rPr>
          <w:color w:val="000000" w:themeColor="text1"/>
        </w:rPr>
      </w:pPr>
      <w:bookmarkStart w:id="7" w:name="_Toc195442127"/>
      <w:r w:rsidRPr="00645F28">
        <w:rPr>
          <w:color w:val="000000" w:themeColor="text1"/>
        </w:rPr>
        <w:t xml:space="preserve">Figure </w:t>
      </w:r>
      <w:r w:rsidRPr="00645F28">
        <w:rPr>
          <w:color w:val="000000" w:themeColor="text1"/>
        </w:rPr>
        <w:fldChar w:fldCharType="begin"/>
      </w:r>
      <w:r w:rsidRPr="00645F28">
        <w:rPr>
          <w:color w:val="000000" w:themeColor="text1"/>
        </w:rPr>
        <w:instrText xml:space="preserve"> SEQ Figure \* ARABIC </w:instrText>
      </w:r>
      <w:r w:rsidRPr="00645F28">
        <w:rPr>
          <w:color w:val="000000" w:themeColor="text1"/>
        </w:rPr>
        <w:fldChar w:fldCharType="separate"/>
      </w:r>
      <w:r w:rsidR="00243DF2">
        <w:rPr>
          <w:noProof/>
          <w:color w:val="000000" w:themeColor="text1"/>
        </w:rPr>
        <w:t>2</w:t>
      </w:r>
      <w:r w:rsidRPr="00645F28">
        <w:rPr>
          <w:color w:val="000000" w:themeColor="text1"/>
        </w:rPr>
        <w:fldChar w:fldCharType="end"/>
      </w:r>
      <w:r w:rsidRPr="00645F28">
        <w:rPr>
          <w:color w:val="000000" w:themeColor="text1"/>
        </w:rPr>
        <w:t>-Sin Scope Wave Graph</w:t>
      </w:r>
      <w:bookmarkEnd w:id="7"/>
    </w:p>
    <w:p w14:paraId="341B882C" w14:textId="77777777" w:rsidR="00FC3082" w:rsidRPr="00FC3082" w:rsidRDefault="00FC3082" w:rsidP="00FC3082"/>
    <w:p w14:paraId="3B88D830" w14:textId="77810BBC" w:rsidR="00A7040B" w:rsidRDefault="00A7040B">
      <w:pPr>
        <w:rPr>
          <w:rFonts w:eastAsiaTheme="majorEastAsia" w:cstheme="majorBidi"/>
          <w:color w:val="000000" w:themeColor="text1"/>
          <w:sz w:val="26"/>
          <w:szCs w:val="26"/>
        </w:rPr>
      </w:pPr>
    </w:p>
    <w:p w14:paraId="5B339800" w14:textId="3DFA046E" w:rsidR="00952BC4" w:rsidRDefault="00E4242F" w:rsidP="00952BC4">
      <w:pPr>
        <w:pStyle w:val="Heading2"/>
      </w:pPr>
      <w:bookmarkStart w:id="8" w:name="_Toc195442108"/>
      <w:r>
        <w:t xml:space="preserve">Basic capacitor calculations </w:t>
      </w:r>
      <w:r w:rsidR="001D16D3">
        <w:t>(</w:t>
      </w:r>
      <w:r>
        <w:t>3</w:t>
      </w:r>
      <w:r w:rsidR="001D16D3">
        <w:t>)</w:t>
      </w:r>
      <w:bookmarkEnd w:id="8"/>
    </w:p>
    <w:p w14:paraId="4E3AC7ED" w14:textId="3076DA93" w:rsidR="001D16D3" w:rsidRPr="00F761D9" w:rsidRDefault="00F761D9" w:rsidP="001D16D3">
      <w:pPr>
        <w:rPr>
          <w:rFonts w:eastAsiaTheme="minorEastAsia"/>
        </w:rPr>
      </w:pPr>
      <m:oMathPara>
        <m:oMath>
          <m:r>
            <w:rPr>
              <w:rFonts w:ascii="Cambria Math" w:hAnsi="Cambria Math"/>
            </w:rPr>
            <m:t>C=</m:t>
          </m:r>
          <m:f>
            <m:fPr>
              <m:ctrlPr>
                <w:rPr>
                  <w:rFonts w:ascii="Cambria Math" w:hAnsi="Cambria Math"/>
                  <w:i/>
                </w:rPr>
              </m:ctrlPr>
            </m:fPr>
            <m:num>
              <m:r>
                <w:rPr>
                  <w:rFonts w:ascii="Cambria Math" w:hAnsi="Cambria Math"/>
                </w:rPr>
                <m:t>τ</m:t>
              </m:r>
            </m:num>
            <m:den>
              <m:r>
                <w:rPr>
                  <w:rFonts w:ascii="Cambria Math" w:hAnsi="Cambria Math"/>
                </w:rPr>
                <m:t>R</m:t>
              </m:r>
            </m:den>
          </m:f>
        </m:oMath>
      </m:oMathPara>
    </w:p>
    <w:p w14:paraId="314EB460" w14:textId="73DD1011" w:rsidR="00F761D9" w:rsidRDefault="00C92352" w:rsidP="001D16D3">
      <m:oMathPara>
        <m:oMath>
          <m:r>
            <w:rPr>
              <w:rFonts w:ascii="Cambria Math" w:hAnsi="Cambria Math"/>
            </w:rPr>
            <m:t>C=</m:t>
          </m:r>
          <m:f>
            <m:fPr>
              <m:ctrlPr>
                <w:rPr>
                  <w:rFonts w:ascii="Cambria Math" w:hAnsi="Cambria Math"/>
                  <w:i/>
                </w:rPr>
              </m:ctrlPr>
            </m:fPr>
            <m:num>
              <m:r>
                <w:rPr>
                  <w:rFonts w:ascii="Cambria Math" w:hAnsi="Cambria Math"/>
                </w:rPr>
                <m:t>60×</m:t>
              </m:r>
              <m:sSup>
                <m:sSupPr>
                  <m:ctrlPr>
                    <w:rPr>
                      <w:rFonts w:ascii="Cambria Math" w:hAnsi="Cambria Math"/>
                      <w:i/>
                    </w:rPr>
                  </m:ctrlPr>
                </m:sSupPr>
                <m:e>
                  <m:r>
                    <w:rPr>
                      <w:rFonts w:ascii="Cambria Math" w:hAnsi="Cambria Math"/>
                    </w:rPr>
                    <m:t>10</m:t>
                  </m:r>
                </m:e>
                <m:sup>
                  <m:r>
                    <w:rPr>
                      <w:rFonts w:ascii="Cambria Math" w:hAnsi="Cambria Math"/>
                    </w:rPr>
                    <m:t>-6</m:t>
                  </m:r>
                </m:sup>
              </m:sSup>
            </m:num>
            <m:den>
              <m:r>
                <w:rPr>
                  <w:rFonts w:ascii="Cambria Math" w:hAnsi="Cambria Math"/>
                </w:rPr>
                <m:t>100</m:t>
              </m:r>
            </m:den>
          </m:f>
          <m:r>
            <w:rPr>
              <w:rFonts w:ascii="Cambria Math" w:hAnsi="Cambria Math"/>
            </w:rPr>
            <m:t>=0.602</m:t>
          </m:r>
          <m:r>
            <w:rPr>
              <w:rFonts w:ascii="Cambria Math" w:hAnsi="Cambria Math"/>
            </w:rPr>
            <m:t>μF</m:t>
          </m:r>
        </m:oMath>
      </m:oMathPara>
    </w:p>
    <w:p w14:paraId="73D86E66" w14:textId="083146DC" w:rsidR="001D16D3" w:rsidRPr="001D16D3" w:rsidRDefault="00832C4D" w:rsidP="001D16D3">
      <w:pPr>
        <w:pStyle w:val="Heading2"/>
      </w:pPr>
      <w:bookmarkStart w:id="9" w:name="_Toc195442109"/>
      <w:r>
        <w:t xml:space="preserve">Table of Data </w:t>
      </w:r>
      <w:r w:rsidR="00510730">
        <w:t>(</w:t>
      </w:r>
      <w:r w:rsidR="00BE04FD">
        <w:t>4</w:t>
      </w:r>
      <w:r w:rsidR="00510730">
        <w:t>)</w:t>
      </w:r>
      <w:bookmarkEnd w:id="9"/>
    </w:p>
    <w:p w14:paraId="0FE15412" w14:textId="77777777" w:rsidR="00FC3082" w:rsidRDefault="00FC3082" w:rsidP="00FC3082"/>
    <w:p w14:paraId="25D40460" w14:textId="551B38D0" w:rsidR="001754A2" w:rsidRPr="00FC3082" w:rsidRDefault="001754A2" w:rsidP="00FC3082">
      <w:r>
        <w:t xml:space="preserve">Unsure on how to </w:t>
      </w:r>
      <w:r w:rsidR="00EA74AE">
        <w:t xml:space="preserve">do the table. </w:t>
      </w:r>
    </w:p>
    <w:p w14:paraId="27C838A0" w14:textId="77777777" w:rsidR="0093186C" w:rsidRDefault="00DA3B0C">
      <w:r>
        <w:t xml:space="preserve"> </w:t>
      </w:r>
    </w:p>
    <w:p w14:paraId="655B2A30" w14:textId="2CAC2AAD" w:rsidR="00952BC4" w:rsidRDefault="00BE04FD" w:rsidP="00952BC4">
      <w:pPr>
        <w:pStyle w:val="Heading2"/>
      </w:pPr>
      <w:bookmarkStart w:id="10" w:name="_Toc195442110"/>
      <w:r>
        <w:t>Capacitor</w:t>
      </w:r>
      <w:r w:rsidR="00FC3082">
        <w:t xml:space="preserve"> use in Automotive applications </w:t>
      </w:r>
      <w:r w:rsidR="00514DC8">
        <w:t>Question.</w:t>
      </w:r>
      <w:r w:rsidR="001D16D3">
        <w:t xml:space="preserve"> (</w:t>
      </w:r>
      <w:r>
        <w:t>5</w:t>
      </w:r>
      <w:r w:rsidR="001D16D3">
        <w:t>)</w:t>
      </w:r>
      <w:bookmarkEnd w:id="10"/>
    </w:p>
    <w:p w14:paraId="5360C11D" w14:textId="77777777" w:rsidR="00675E0F" w:rsidRPr="00675E0F" w:rsidRDefault="00675E0F" w:rsidP="00675E0F"/>
    <w:p w14:paraId="132950B9" w14:textId="32546B02" w:rsidR="007E268A" w:rsidRDefault="007A13A2" w:rsidP="003C49B0">
      <w:pPr>
        <w:spacing w:line="360" w:lineRule="auto"/>
      </w:pPr>
      <w:r>
        <w:t xml:space="preserve">In the automotive industry </w:t>
      </w:r>
      <w:r w:rsidR="00E2509F">
        <w:t>there are many uses for capacitors</w:t>
      </w:r>
      <w:r w:rsidR="009C1FE5">
        <w:t xml:space="preserve">, </w:t>
      </w:r>
      <w:r w:rsidR="002A2700">
        <w:t>like providing energy storage</w:t>
      </w:r>
      <w:r w:rsidR="00470FBD">
        <w:t xml:space="preserve">, filtering, and noise suppression. </w:t>
      </w:r>
      <w:r w:rsidR="00324E17">
        <w:t>Some uses for capacitors in vehicles especially</w:t>
      </w:r>
      <w:r w:rsidR="00582E49">
        <w:t xml:space="preserve"> are;</w:t>
      </w:r>
    </w:p>
    <w:p w14:paraId="128F1CF7" w14:textId="33CC74A4" w:rsidR="00461293" w:rsidRDefault="001C0360" w:rsidP="00D214D9">
      <w:pPr>
        <w:pStyle w:val="ListParagraph"/>
        <w:numPr>
          <w:ilvl w:val="0"/>
          <w:numId w:val="3"/>
        </w:numPr>
        <w:spacing w:line="360" w:lineRule="auto"/>
      </w:pPr>
      <w:r>
        <w:t>Ignition system</w:t>
      </w:r>
      <w:r w:rsidR="00E33F3F">
        <w:t>, the way the capacitors work in the ignition system is that they he</w:t>
      </w:r>
      <w:r w:rsidR="005A0067">
        <w:t xml:space="preserve">lp regulate voltage spikes and improve spark timing for more efficient </w:t>
      </w:r>
      <w:r w:rsidR="00C1233D">
        <w:t>combustion</w:t>
      </w:r>
      <w:r w:rsidR="00D214D9">
        <w:t xml:space="preserve"> </w:t>
      </w:r>
      <w:r w:rsidR="00D214D9" w:rsidRPr="00D214D9">
        <w:t>(Projects, 2017)</w:t>
      </w:r>
    </w:p>
    <w:p w14:paraId="7086108D" w14:textId="7A90D98D" w:rsidR="00C1233D" w:rsidRDefault="00FD0539" w:rsidP="003C49B0">
      <w:pPr>
        <w:pStyle w:val="ListParagraph"/>
        <w:numPr>
          <w:ilvl w:val="0"/>
          <w:numId w:val="3"/>
        </w:numPr>
        <w:spacing w:line="360" w:lineRule="auto"/>
      </w:pPr>
      <w:r>
        <w:lastRenderedPageBreak/>
        <w:t>Audio system</w:t>
      </w:r>
      <w:r w:rsidR="005674E9">
        <w:t>, the capacitors needed are large so they can stabilize power deli</w:t>
      </w:r>
      <w:r w:rsidR="00CF151F">
        <w:t xml:space="preserve">very to amplifiers, reducing voltage drops and improving the bass </w:t>
      </w:r>
      <w:r w:rsidR="00B62F88">
        <w:t>response especially in high performance car audio systems.</w:t>
      </w:r>
    </w:p>
    <w:p w14:paraId="7C9465B8" w14:textId="501FC18D" w:rsidR="00B52309" w:rsidRDefault="00061AB0" w:rsidP="003C49B0">
      <w:pPr>
        <w:pStyle w:val="ListParagraph"/>
        <w:numPr>
          <w:ilvl w:val="0"/>
          <w:numId w:val="3"/>
        </w:numPr>
        <w:spacing w:line="360" w:lineRule="auto"/>
      </w:pPr>
      <w:r>
        <w:t>LED Lighting</w:t>
      </w:r>
      <w:r w:rsidR="00653B00">
        <w:t xml:space="preserve">, what the capacitors do for this system is that they smooth out the voltage </w:t>
      </w:r>
      <w:r w:rsidR="00075BB6">
        <w:t>which reduces the flickering in the headlights</w:t>
      </w:r>
      <w:r w:rsidR="00D646C7">
        <w:t>.</w:t>
      </w:r>
    </w:p>
    <w:p w14:paraId="5E426AE2" w14:textId="00DD65E7" w:rsidR="00D646C7" w:rsidRDefault="00A92093" w:rsidP="00F23859">
      <w:pPr>
        <w:pStyle w:val="ListParagraph"/>
        <w:numPr>
          <w:ilvl w:val="0"/>
          <w:numId w:val="3"/>
        </w:numPr>
        <w:spacing w:line="360" w:lineRule="auto"/>
      </w:pPr>
      <w:r>
        <w:t>E</w:t>
      </w:r>
      <w:r w:rsidR="00815444">
        <w:t xml:space="preserve">lectric vehicle power systems, </w:t>
      </w:r>
      <w:r w:rsidR="00F74E5F">
        <w:t xml:space="preserve">the capacitors that are used </w:t>
      </w:r>
      <w:r w:rsidR="00A7132E">
        <w:t xml:space="preserve">are supercapacitors because they provide </w:t>
      </w:r>
      <w:r w:rsidR="008A4263">
        <w:t xml:space="preserve">rapid energy storage and discharge </w:t>
      </w:r>
      <w:r w:rsidR="00680824">
        <w:t xml:space="preserve">which improves </w:t>
      </w:r>
      <w:r w:rsidR="00701720">
        <w:t>the vehicles acceleration</w:t>
      </w:r>
      <w:r w:rsidR="00F23859">
        <w:t xml:space="preserve"> </w:t>
      </w:r>
      <w:r w:rsidR="00F23859" w:rsidRPr="00F23859">
        <w:t>(Matthews, 2024)</w:t>
      </w:r>
    </w:p>
    <w:p w14:paraId="4F72ECD4" w14:textId="44558543" w:rsidR="00701720" w:rsidRDefault="00701720" w:rsidP="003C49B0">
      <w:pPr>
        <w:pStyle w:val="ListParagraph"/>
        <w:numPr>
          <w:ilvl w:val="0"/>
          <w:numId w:val="3"/>
        </w:numPr>
        <w:spacing w:line="360" w:lineRule="auto"/>
      </w:pPr>
      <w:r>
        <w:t xml:space="preserve">Alternator, </w:t>
      </w:r>
      <w:r w:rsidR="00E12819">
        <w:t xml:space="preserve">the capacitors </w:t>
      </w:r>
      <w:r w:rsidR="00D31F0E">
        <w:t>help filter and stabilize the output</w:t>
      </w:r>
      <w:r w:rsidR="0065163C">
        <w:t xml:space="preserve"> from the alternator so it ensures that there is </w:t>
      </w:r>
      <w:r w:rsidR="00F54585">
        <w:t>a steady voltage.</w:t>
      </w:r>
    </w:p>
    <w:p w14:paraId="5D370928" w14:textId="72A23A2B" w:rsidR="00F54585" w:rsidRDefault="00F54585" w:rsidP="00877684">
      <w:pPr>
        <w:pStyle w:val="ListParagraph"/>
        <w:numPr>
          <w:ilvl w:val="0"/>
          <w:numId w:val="3"/>
        </w:numPr>
        <w:spacing w:line="360" w:lineRule="auto"/>
      </w:pPr>
      <w:r>
        <w:t xml:space="preserve">ECU protection, </w:t>
      </w:r>
      <w:r w:rsidR="002F3AB7">
        <w:t>cap</w:t>
      </w:r>
      <w:r w:rsidR="003C77CD">
        <w:t xml:space="preserve">acitors are able to prevent transient voltage spikes </w:t>
      </w:r>
      <w:r w:rsidR="00A4665F">
        <w:t xml:space="preserve">from damaging any sensitive electronic components </w:t>
      </w:r>
      <w:r w:rsidR="00FC7E39">
        <w:t>in the ECU</w:t>
      </w:r>
      <w:r w:rsidR="00877684">
        <w:t xml:space="preserve"> </w:t>
      </w:r>
      <w:r w:rsidR="00877684" w:rsidRPr="00877684">
        <w:t>(Wilson, 2022)</w:t>
      </w:r>
    </w:p>
    <w:p w14:paraId="713F4FD1" w14:textId="2E78FD82" w:rsidR="00FC7E39" w:rsidRDefault="00925F90" w:rsidP="0042428C">
      <w:pPr>
        <w:pStyle w:val="ListParagraph"/>
        <w:numPr>
          <w:ilvl w:val="0"/>
          <w:numId w:val="3"/>
        </w:numPr>
        <w:spacing w:line="360" w:lineRule="auto"/>
      </w:pPr>
      <w:r>
        <w:t>Batter</w:t>
      </w:r>
      <w:r w:rsidR="003B2F5F">
        <w:t>y, what the capacitor does for the battery is that it assists in supplying power</w:t>
      </w:r>
      <w:r w:rsidR="00946F11">
        <w:t xml:space="preserve"> during peak loads which reduces strain on the battery</w:t>
      </w:r>
      <w:r w:rsidR="0042428C">
        <w:t xml:space="preserve"> </w:t>
      </w:r>
      <w:r w:rsidR="0042428C" w:rsidRPr="0042428C">
        <w:t>(films, 2023)</w:t>
      </w:r>
    </w:p>
    <w:p w14:paraId="79D73B96" w14:textId="46052B9B" w:rsidR="00081C26" w:rsidRDefault="003A6222" w:rsidP="006C5CBF">
      <w:pPr>
        <w:pStyle w:val="ListParagraph"/>
        <w:numPr>
          <w:ilvl w:val="0"/>
          <w:numId w:val="3"/>
        </w:numPr>
        <w:spacing w:line="360" w:lineRule="auto"/>
      </w:pPr>
      <w:r>
        <w:t xml:space="preserve">Fuel Pump, </w:t>
      </w:r>
      <w:r w:rsidR="000C1A25">
        <w:t>capacitors help regulate power delivery to the fuel pump, ensuring a steady</w:t>
      </w:r>
      <w:r w:rsidR="00AE343A">
        <w:t xml:space="preserve"> flow of fuel under different driving conditions</w:t>
      </w:r>
      <w:r w:rsidR="006C5CBF">
        <w:t xml:space="preserve"> </w:t>
      </w:r>
      <w:r w:rsidR="006C5CBF" w:rsidRPr="006C5CBF">
        <w:t>(Owner, 2025)</w:t>
      </w:r>
    </w:p>
    <w:p w14:paraId="40FDDFA4" w14:textId="0439E106" w:rsidR="00083403" w:rsidRDefault="0014185B" w:rsidP="003C49B0">
      <w:pPr>
        <w:pStyle w:val="ListParagraph"/>
        <w:numPr>
          <w:ilvl w:val="0"/>
          <w:numId w:val="3"/>
        </w:numPr>
        <w:spacing w:line="360" w:lineRule="auto"/>
      </w:pPr>
      <w:r>
        <w:t xml:space="preserve">Anti-Lock Braking System (ABS), </w:t>
      </w:r>
      <w:r w:rsidR="009E548D">
        <w:t xml:space="preserve">capacitors </w:t>
      </w:r>
      <w:r w:rsidR="00047A39">
        <w:t>help maintain stable power in the ABS, ensuring</w:t>
      </w:r>
      <w:r w:rsidR="00FE1C93">
        <w:t xml:space="preserve"> proper brake modulation</w:t>
      </w:r>
      <w:r w:rsidR="000864F6">
        <w:t xml:space="preserve"> during emergency braking.</w:t>
      </w:r>
    </w:p>
    <w:p w14:paraId="5ED702A7" w14:textId="29F0D64A" w:rsidR="000864F6" w:rsidRDefault="000864F6" w:rsidP="003C49B0">
      <w:pPr>
        <w:pStyle w:val="ListParagraph"/>
        <w:numPr>
          <w:ilvl w:val="0"/>
          <w:numId w:val="3"/>
        </w:numPr>
        <w:spacing w:line="360" w:lineRule="auto"/>
      </w:pPr>
      <w:r>
        <w:t xml:space="preserve">Wiper circuits, </w:t>
      </w:r>
      <w:r w:rsidR="00D4602C">
        <w:t xml:space="preserve">Capacitors reduce electrical noise </w:t>
      </w:r>
      <w:r w:rsidR="009E513E">
        <w:t xml:space="preserve">and voltage fluctuations in their circuit </w:t>
      </w:r>
      <w:r w:rsidR="003C49B0">
        <w:t>ensuring there is smooth operation.</w:t>
      </w:r>
    </w:p>
    <w:p w14:paraId="3F4341A5" w14:textId="77777777" w:rsidR="00075BB6" w:rsidRPr="00514DC8" w:rsidRDefault="00075BB6" w:rsidP="00514DC8"/>
    <w:p w14:paraId="756E6CBE" w14:textId="77438F08" w:rsidR="00952BC4" w:rsidRDefault="00593B38" w:rsidP="00952BC4">
      <w:pPr>
        <w:pStyle w:val="Heading2"/>
      </w:pPr>
      <w:bookmarkStart w:id="11" w:name="_Toc195442111"/>
      <w:r>
        <w:t xml:space="preserve">Inaccuracies </w:t>
      </w:r>
      <w:r w:rsidR="00514DC8">
        <w:t>Question</w:t>
      </w:r>
      <w:r w:rsidR="001D34E0">
        <w:t xml:space="preserve"> (4)</w:t>
      </w:r>
      <w:bookmarkEnd w:id="11"/>
    </w:p>
    <w:p w14:paraId="13CE9A80" w14:textId="77777777" w:rsidR="00282C16" w:rsidRDefault="00282C16"/>
    <w:p w14:paraId="15EC85E6" w14:textId="5CDB2CB8" w:rsidR="00757D1A" w:rsidRPr="00757D1A" w:rsidRDefault="00757D1A" w:rsidP="002518BA">
      <w:pPr>
        <w:spacing w:line="360" w:lineRule="auto"/>
      </w:pPr>
      <w:r w:rsidRPr="00757D1A">
        <w:t>Capacitor measurements can vary from their stated values due to several reasons, including  environmental influences, and testing limitations. Manufacturers usually provide a tolerance range, allowing for acceptable differences caused by material and process variations during manufacturing</w:t>
      </w:r>
      <w:r w:rsidR="00F360FB">
        <w:t xml:space="preserve"> </w:t>
      </w:r>
      <w:r w:rsidR="00F360FB" w:rsidRPr="00F360FB">
        <w:t>(Electronics Tutorials, 2018)</w:t>
      </w:r>
      <w:r w:rsidRPr="00757D1A">
        <w:t>.</w:t>
      </w:r>
      <w:r>
        <w:t xml:space="preserve"> Also, e</w:t>
      </w:r>
      <w:r w:rsidRPr="00757D1A">
        <w:t>xternal conditions like temperature, humidity, and the voltage applied can also impact the capacitance. For example, ceramic capacitors may experience noticeable changes in capacitance with temperature shifts. Testing inaccuracies often arise from equipment limitations. Basic LCR meters might not fully compensate for</w:t>
      </w:r>
      <w:r w:rsidR="004F77CB">
        <w:t xml:space="preserve"> </w:t>
      </w:r>
      <w:r w:rsidRPr="00757D1A">
        <w:t xml:space="preserve">elements such as inductance or resistance, particularly at higher frequencies. Measurement errors can also result from </w:t>
      </w:r>
      <w:r w:rsidR="00B02139" w:rsidRPr="00757D1A">
        <w:t>abandoned</w:t>
      </w:r>
      <w:r w:rsidRPr="00757D1A">
        <w:t xml:space="preserve"> capacitance in leads or using unsuitable test frequencies. Furthermore, the test voltage applied during measurement may differ from the capacitor's actual working conditions, leading to discrepancies in the results</w:t>
      </w:r>
      <w:r w:rsidR="000B52B4">
        <w:t xml:space="preserve"> </w:t>
      </w:r>
      <w:r w:rsidR="000B52B4" w:rsidRPr="00F360FB">
        <w:t>(Electronics Tutorials, 2018)</w:t>
      </w:r>
      <w:r w:rsidRPr="00757D1A">
        <w:t>.</w:t>
      </w:r>
      <w:r w:rsidR="002518BA">
        <w:t xml:space="preserve"> </w:t>
      </w:r>
    </w:p>
    <w:p w14:paraId="1A0BEA86" w14:textId="7A6F1D93" w:rsidR="00952BC4" w:rsidRDefault="00952BC4">
      <w:pPr>
        <w:rPr>
          <w:rFonts w:asciiTheme="majorHAnsi" w:eastAsiaTheme="majorEastAsia" w:hAnsiTheme="majorHAnsi" w:cstheme="majorBidi"/>
          <w:color w:val="2F5496" w:themeColor="accent1" w:themeShade="BF"/>
          <w:sz w:val="32"/>
          <w:szCs w:val="32"/>
        </w:rPr>
      </w:pPr>
      <w:r>
        <w:lastRenderedPageBreak/>
        <w:br w:type="page"/>
      </w:r>
    </w:p>
    <w:p w14:paraId="3B12337A" w14:textId="681E0170" w:rsidR="00301299" w:rsidRDefault="00B25D24" w:rsidP="00301299">
      <w:pPr>
        <w:pStyle w:val="Heading1"/>
      </w:pPr>
      <w:bookmarkStart w:id="12" w:name="_Toc195442112"/>
      <w:r>
        <w:lastRenderedPageBreak/>
        <w:t>References</w:t>
      </w:r>
      <w:bookmarkEnd w:id="12"/>
    </w:p>
    <w:p w14:paraId="622A0EBC" w14:textId="0DD54418" w:rsidR="0004542F" w:rsidRDefault="00952BC4" w:rsidP="0004542F">
      <w:r>
        <w:t xml:space="preserve">(Format to </w:t>
      </w:r>
      <w:r w:rsidR="008B05DA">
        <w:t>Harvard</w:t>
      </w:r>
      <w:r>
        <w:t xml:space="preserve"> </w:t>
      </w:r>
      <w:r w:rsidR="008B05DA">
        <w:t>style as per handbook</w:t>
      </w:r>
      <w:r>
        <w:t>)</w:t>
      </w:r>
    </w:p>
    <w:p w14:paraId="5EAA97A8" w14:textId="4BDC1A3E" w:rsidR="00FA18CD" w:rsidRDefault="00FA18CD" w:rsidP="0004542F">
      <w:r w:rsidRPr="00FA18CD">
        <w:t xml:space="preserve">Electronics Tutorials (2018) </w:t>
      </w:r>
      <w:r w:rsidRPr="00FA18CD">
        <w:rPr>
          <w:i/>
          <w:iCs/>
        </w:rPr>
        <w:t>Introduction to Capacitors, Capacitance and Charge</w:t>
      </w:r>
      <w:r w:rsidRPr="00FA18CD">
        <w:t xml:space="preserve">, </w:t>
      </w:r>
      <w:r w:rsidRPr="00FA18CD">
        <w:rPr>
          <w:i/>
          <w:iCs/>
        </w:rPr>
        <w:t>Basic Electronics Tutorials</w:t>
      </w:r>
      <w:r w:rsidRPr="00FA18CD">
        <w:t>. Available at: https://www.electronics-tutorials.ws/capacitor/cap_1.html (Accessed: 13 April 2025).</w:t>
      </w:r>
    </w:p>
    <w:p w14:paraId="05080394" w14:textId="77C31FE5" w:rsidR="00C142A6" w:rsidRDefault="00C142A6" w:rsidP="0004542F">
      <w:r w:rsidRPr="00C142A6">
        <w:t xml:space="preserve">films, </w:t>
      </w:r>
      <w:proofErr w:type="spellStart"/>
      <w:r w:rsidRPr="00C142A6">
        <w:t>cosmo</w:t>
      </w:r>
      <w:proofErr w:type="spellEnd"/>
      <w:r w:rsidRPr="00C142A6">
        <w:t xml:space="preserve"> (2023) </w:t>
      </w:r>
      <w:r w:rsidRPr="00C142A6">
        <w:rPr>
          <w:i/>
          <w:iCs/>
        </w:rPr>
        <w:t>The Role of Capacitor Films in the Automotive Sector</w:t>
      </w:r>
      <w:r w:rsidRPr="00C142A6">
        <w:t xml:space="preserve">, </w:t>
      </w:r>
      <w:r w:rsidRPr="00C142A6">
        <w:rPr>
          <w:i/>
          <w:iCs/>
        </w:rPr>
        <w:t>Cosmo Films</w:t>
      </w:r>
      <w:r w:rsidRPr="00C142A6">
        <w:t>. Available at: https://www.cosmofilms.com/blog/the-role-of-capacitor-films-in-the-automotive-sector (Accessed: 13 April 2025).</w:t>
      </w:r>
    </w:p>
    <w:p w14:paraId="486AF1FC" w14:textId="77777777" w:rsidR="00520421" w:rsidRDefault="00520421" w:rsidP="00520421">
      <w:r w:rsidRPr="00520421">
        <w:t xml:space="preserve">Matthews, P. (2024) </w:t>
      </w:r>
      <w:r w:rsidRPr="00520421">
        <w:rPr>
          <w:i/>
          <w:iCs/>
        </w:rPr>
        <w:t>Exploring the Capacitor Technologies Needed in Electric Vehicles</w:t>
      </w:r>
      <w:r w:rsidRPr="00520421">
        <w:t xml:space="preserve">, </w:t>
      </w:r>
      <w:r w:rsidRPr="00520421">
        <w:rPr>
          <w:i/>
          <w:iCs/>
        </w:rPr>
        <w:t>Knowlescapacitors.com</w:t>
      </w:r>
      <w:r w:rsidRPr="00520421">
        <w:t>. Knowles Precision Devices. Available at: https://blog.knowlescapacitors.com/blog/exploring-the-capacitor-technologies-needed-in-electric-vehicles (Accessed: 13 April 2025).</w:t>
      </w:r>
    </w:p>
    <w:p w14:paraId="01E714B0" w14:textId="42D1D48B" w:rsidR="00282C16" w:rsidRDefault="00282C16" w:rsidP="00520421">
      <w:r w:rsidRPr="00282C16">
        <w:t xml:space="preserve">Owner, R. (2025) </w:t>
      </w:r>
      <w:r w:rsidRPr="00282C16">
        <w:rPr>
          <w:i/>
          <w:iCs/>
        </w:rPr>
        <w:t>Fuel Pump Capacitors</w:t>
      </w:r>
      <w:r w:rsidRPr="00282C16">
        <w:t xml:space="preserve">, </w:t>
      </w:r>
      <w:r w:rsidRPr="00282C16">
        <w:rPr>
          <w:i/>
          <w:iCs/>
        </w:rPr>
        <w:t>ROTAX-OWNER.COM</w:t>
      </w:r>
      <w:r w:rsidRPr="00282C16">
        <w:t>. Available at: https://www.rotax-owner.com/en/912-914-technical-questions/7340-fuel-pump-capacitors (Accessed: 13 April 2025).</w:t>
      </w:r>
    </w:p>
    <w:p w14:paraId="750A84E7" w14:textId="6D782410" w:rsidR="00615779" w:rsidRPr="00520421" w:rsidRDefault="00615779" w:rsidP="00520421">
      <w:r w:rsidRPr="00615779">
        <w:t xml:space="preserve">Projects, E. (2017) </w:t>
      </w:r>
      <w:r w:rsidRPr="00615779">
        <w:rPr>
          <w:i/>
          <w:iCs/>
        </w:rPr>
        <w:t>Capacitor Discharge Ignition System : Construction, Types &amp; Working</w:t>
      </w:r>
      <w:r w:rsidRPr="00615779">
        <w:t xml:space="preserve">, </w:t>
      </w:r>
      <w:proofErr w:type="spellStart"/>
      <w:r w:rsidRPr="00615779">
        <w:rPr>
          <w:i/>
          <w:iCs/>
        </w:rPr>
        <w:t>ElProCus</w:t>
      </w:r>
      <w:proofErr w:type="spellEnd"/>
      <w:r w:rsidRPr="00615779">
        <w:rPr>
          <w:i/>
          <w:iCs/>
        </w:rPr>
        <w:t xml:space="preserve"> - Electronic Projects for Engineering Students</w:t>
      </w:r>
      <w:r w:rsidRPr="00615779">
        <w:t>. Available at: https://www.elprocus.com/capacitor-discharge-ignition-cdi-system-working/ (Accessed: 13 April 2025).</w:t>
      </w:r>
    </w:p>
    <w:p w14:paraId="79BB0891" w14:textId="77777777" w:rsidR="005905F9" w:rsidRPr="005905F9" w:rsidRDefault="005905F9" w:rsidP="005905F9">
      <w:r w:rsidRPr="005905F9">
        <w:t xml:space="preserve">Wilson, A. (2022) </w:t>
      </w:r>
      <w:r w:rsidRPr="005905F9">
        <w:rPr>
          <w:i/>
          <w:iCs/>
        </w:rPr>
        <w:t>The Essentials of Capacitor Selection in Automotive Designs</w:t>
      </w:r>
      <w:r w:rsidRPr="005905F9">
        <w:t xml:space="preserve">, </w:t>
      </w:r>
      <w:r w:rsidRPr="005905F9">
        <w:rPr>
          <w:i/>
          <w:iCs/>
        </w:rPr>
        <w:t>Electronicdesign.com</w:t>
      </w:r>
      <w:r w:rsidRPr="005905F9">
        <w:t>. Electronic Design. Available at: https://www.electronicdesign.com/technologies/analog/article/21245735/vishay-intertechnology-the-essentials-of-capacitor-selection-in-automotive-designs (Accessed: 13 April 2025).</w:t>
      </w:r>
    </w:p>
    <w:p w14:paraId="4401957A" w14:textId="7CCF079B" w:rsidR="00520421" w:rsidRPr="0004542F" w:rsidRDefault="00520421" w:rsidP="0004542F"/>
    <w:sectPr w:rsidR="00520421" w:rsidRPr="0004542F"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86540" w14:textId="77777777" w:rsidR="00FA6FEE" w:rsidRDefault="00FA6FEE" w:rsidP="00962E5F">
      <w:pPr>
        <w:spacing w:after="0" w:line="240" w:lineRule="auto"/>
      </w:pPr>
      <w:r>
        <w:separator/>
      </w:r>
    </w:p>
  </w:endnote>
  <w:endnote w:type="continuationSeparator" w:id="0">
    <w:p w14:paraId="5202718A" w14:textId="77777777" w:rsidR="00FA6FEE" w:rsidRDefault="00FA6FEE"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DDB60" w14:textId="77777777" w:rsidR="00FA6FEE" w:rsidRDefault="00FA6FEE" w:rsidP="00962E5F">
      <w:pPr>
        <w:spacing w:after="0" w:line="240" w:lineRule="auto"/>
      </w:pPr>
      <w:r>
        <w:separator/>
      </w:r>
    </w:p>
  </w:footnote>
  <w:footnote w:type="continuationSeparator" w:id="0">
    <w:p w14:paraId="64C682D7" w14:textId="77777777" w:rsidR="00FA6FEE" w:rsidRDefault="00FA6FEE"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1DE116B9" w:rsidR="000D61BC" w:rsidRDefault="00002801">
    <w:pPr>
      <w:pStyle w:val="Header"/>
    </w:pPr>
    <w:r>
      <w:t>Jay Hodson</w:t>
    </w:r>
    <w:r w:rsidR="000D61BC">
      <w:ptab w:relativeTo="margin" w:alignment="center" w:leader="none"/>
    </w:r>
    <w:r w:rsidR="00D02105">
      <w:t xml:space="preserve">Electronic testing and applications </w:t>
    </w:r>
    <w:r w:rsidR="000D61BC">
      <w:ptab w:relativeTo="margin" w:alignment="right" w:leader="none"/>
    </w:r>
    <w:r w:rsidR="001C5643">
      <w:t>2404496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CD72D73"/>
    <w:multiLevelType w:val="hybridMultilevel"/>
    <w:tmpl w:val="876C9C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095738"/>
    <w:multiLevelType w:val="hybridMultilevel"/>
    <w:tmpl w:val="9306F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5061103">
    <w:abstractNumId w:val="0"/>
  </w:num>
  <w:num w:numId="2" w16cid:durableId="2059163108">
    <w:abstractNumId w:val="2"/>
  </w:num>
  <w:num w:numId="3" w16cid:durableId="1119572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2801"/>
    <w:rsid w:val="00015F1C"/>
    <w:rsid w:val="0004542F"/>
    <w:rsid w:val="00047A39"/>
    <w:rsid w:val="00060EC0"/>
    <w:rsid w:val="00061AB0"/>
    <w:rsid w:val="00067C94"/>
    <w:rsid w:val="00075BB6"/>
    <w:rsid w:val="00081C26"/>
    <w:rsid w:val="00083403"/>
    <w:rsid w:val="000864F6"/>
    <w:rsid w:val="000A3E28"/>
    <w:rsid w:val="000B52B4"/>
    <w:rsid w:val="000C1A25"/>
    <w:rsid w:val="000C44D0"/>
    <w:rsid w:val="000D5288"/>
    <w:rsid w:val="000D5675"/>
    <w:rsid w:val="000D61BC"/>
    <w:rsid w:val="000F0D22"/>
    <w:rsid w:val="00114FC3"/>
    <w:rsid w:val="0014185B"/>
    <w:rsid w:val="001454FC"/>
    <w:rsid w:val="00156CE0"/>
    <w:rsid w:val="001728B1"/>
    <w:rsid w:val="001754A2"/>
    <w:rsid w:val="0019311B"/>
    <w:rsid w:val="0019332E"/>
    <w:rsid w:val="001A4EB7"/>
    <w:rsid w:val="001C0360"/>
    <w:rsid w:val="001C5643"/>
    <w:rsid w:val="001D16D3"/>
    <w:rsid w:val="001D34E0"/>
    <w:rsid w:val="00201A61"/>
    <w:rsid w:val="00203670"/>
    <w:rsid w:val="002044B2"/>
    <w:rsid w:val="00243DF2"/>
    <w:rsid w:val="002518BA"/>
    <w:rsid w:val="00270878"/>
    <w:rsid w:val="00270E28"/>
    <w:rsid w:val="00282C16"/>
    <w:rsid w:val="002A2700"/>
    <w:rsid w:val="002A2C0D"/>
    <w:rsid w:val="002A400B"/>
    <w:rsid w:val="002C2808"/>
    <w:rsid w:val="002F05A1"/>
    <w:rsid w:val="002F3AB7"/>
    <w:rsid w:val="00301299"/>
    <w:rsid w:val="003211F6"/>
    <w:rsid w:val="00324D41"/>
    <w:rsid w:val="00324E17"/>
    <w:rsid w:val="00324EDD"/>
    <w:rsid w:val="00337E35"/>
    <w:rsid w:val="00343F56"/>
    <w:rsid w:val="00363895"/>
    <w:rsid w:val="00367038"/>
    <w:rsid w:val="0037417D"/>
    <w:rsid w:val="00374D8A"/>
    <w:rsid w:val="00395053"/>
    <w:rsid w:val="003A02C3"/>
    <w:rsid w:val="003A6222"/>
    <w:rsid w:val="003B1A68"/>
    <w:rsid w:val="003B2F5F"/>
    <w:rsid w:val="003C019B"/>
    <w:rsid w:val="003C2F5C"/>
    <w:rsid w:val="003C49B0"/>
    <w:rsid w:val="003C77CD"/>
    <w:rsid w:val="00400DC7"/>
    <w:rsid w:val="0042428C"/>
    <w:rsid w:val="004374B7"/>
    <w:rsid w:val="004426B9"/>
    <w:rsid w:val="004506B2"/>
    <w:rsid w:val="0045095D"/>
    <w:rsid w:val="00461293"/>
    <w:rsid w:val="00470FBD"/>
    <w:rsid w:val="004C0DA2"/>
    <w:rsid w:val="004D5065"/>
    <w:rsid w:val="004E1294"/>
    <w:rsid w:val="004E2E7C"/>
    <w:rsid w:val="004F2C29"/>
    <w:rsid w:val="004F77CB"/>
    <w:rsid w:val="0050456F"/>
    <w:rsid w:val="00510730"/>
    <w:rsid w:val="00514DC8"/>
    <w:rsid w:val="00520421"/>
    <w:rsid w:val="0052479A"/>
    <w:rsid w:val="005356C3"/>
    <w:rsid w:val="00565316"/>
    <w:rsid w:val="005674E9"/>
    <w:rsid w:val="00577175"/>
    <w:rsid w:val="00582E49"/>
    <w:rsid w:val="005905F9"/>
    <w:rsid w:val="005919FC"/>
    <w:rsid w:val="00593B38"/>
    <w:rsid w:val="005A0067"/>
    <w:rsid w:val="005D62C6"/>
    <w:rsid w:val="005E4F7B"/>
    <w:rsid w:val="005F4B3F"/>
    <w:rsid w:val="00615779"/>
    <w:rsid w:val="00624F3D"/>
    <w:rsid w:val="00645F28"/>
    <w:rsid w:val="00647B3D"/>
    <w:rsid w:val="0065163C"/>
    <w:rsid w:val="00651E6C"/>
    <w:rsid w:val="00653B00"/>
    <w:rsid w:val="00663980"/>
    <w:rsid w:val="00664834"/>
    <w:rsid w:val="0066554A"/>
    <w:rsid w:val="00675E0F"/>
    <w:rsid w:val="00680824"/>
    <w:rsid w:val="0069150D"/>
    <w:rsid w:val="006A4811"/>
    <w:rsid w:val="006C5CBF"/>
    <w:rsid w:val="006D37AC"/>
    <w:rsid w:val="00701720"/>
    <w:rsid w:val="00746710"/>
    <w:rsid w:val="00747390"/>
    <w:rsid w:val="0075047F"/>
    <w:rsid w:val="00750A67"/>
    <w:rsid w:val="00757D1A"/>
    <w:rsid w:val="007739D7"/>
    <w:rsid w:val="007861CC"/>
    <w:rsid w:val="00791AB2"/>
    <w:rsid w:val="007A0C00"/>
    <w:rsid w:val="007A13A2"/>
    <w:rsid w:val="007B31C3"/>
    <w:rsid w:val="007C7D1F"/>
    <w:rsid w:val="007E268A"/>
    <w:rsid w:val="008104B7"/>
    <w:rsid w:val="00815444"/>
    <w:rsid w:val="00826D1D"/>
    <w:rsid w:val="00832C4D"/>
    <w:rsid w:val="00877684"/>
    <w:rsid w:val="008A4263"/>
    <w:rsid w:val="008B05DA"/>
    <w:rsid w:val="008E48F5"/>
    <w:rsid w:val="008F2254"/>
    <w:rsid w:val="009200C2"/>
    <w:rsid w:val="00925F90"/>
    <w:rsid w:val="0093186C"/>
    <w:rsid w:val="00946BEA"/>
    <w:rsid w:val="00946F11"/>
    <w:rsid w:val="00947ABD"/>
    <w:rsid w:val="00951A0D"/>
    <w:rsid w:val="00952BC4"/>
    <w:rsid w:val="00962E5F"/>
    <w:rsid w:val="00965787"/>
    <w:rsid w:val="00991223"/>
    <w:rsid w:val="00996E1C"/>
    <w:rsid w:val="009A76C1"/>
    <w:rsid w:val="009B0873"/>
    <w:rsid w:val="009C1FE5"/>
    <w:rsid w:val="009D1102"/>
    <w:rsid w:val="009D5D3D"/>
    <w:rsid w:val="009E513E"/>
    <w:rsid w:val="009E548D"/>
    <w:rsid w:val="009F732A"/>
    <w:rsid w:val="00A4665F"/>
    <w:rsid w:val="00A7040B"/>
    <w:rsid w:val="00A7132E"/>
    <w:rsid w:val="00A92093"/>
    <w:rsid w:val="00AA3D93"/>
    <w:rsid w:val="00AE0F5E"/>
    <w:rsid w:val="00AE343A"/>
    <w:rsid w:val="00B0072D"/>
    <w:rsid w:val="00B02139"/>
    <w:rsid w:val="00B11AD3"/>
    <w:rsid w:val="00B12A6D"/>
    <w:rsid w:val="00B14C99"/>
    <w:rsid w:val="00B25D24"/>
    <w:rsid w:val="00B44170"/>
    <w:rsid w:val="00B52309"/>
    <w:rsid w:val="00B62F88"/>
    <w:rsid w:val="00B87050"/>
    <w:rsid w:val="00BA4DAA"/>
    <w:rsid w:val="00BE04FD"/>
    <w:rsid w:val="00BF2587"/>
    <w:rsid w:val="00C1233D"/>
    <w:rsid w:val="00C142A6"/>
    <w:rsid w:val="00C34C38"/>
    <w:rsid w:val="00C43996"/>
    <w:rsid w:val="00C45626"/>
    <w:rsid w:val="00C62971"/>
    <w:rsid w:val="00C675BB"/>
    <w:rsid w:val="00C71CAD"/>
    <w:rsid w:val="00C92352"/>
    <w:rsid w:val="00CA5F1C"/>
    <w:rsid w:val="00CD63BF"/>
    <w:rsid w:val="00CE51D4"/>
    <w:rsid w:val="00CF151F"/>
    <w:rsid w:val="00D02105"/>
    <w:rsid w:val="00D214D9"/>
    <w:rsid w:val="00D26C24"/>
    <w:rsid w:val="00D31F0E"/>
    <w:rsid w:val="00D4602C"/>
    <w:rsid w:val="00D646C7"/>
    <w:rsid w:val="00D717DC"/>
    <w:rsid w:val="00D80299"/>
    <w:rsid w:val="00D95D78"/>
    <w:rsid w:val="00DA3B0C"/>
    <w:rsid w:val="00DA4516"/>
    <w:rsid w:val="00DB24FE"/>
    <w:rsid w:val="00DC25E0"/>
    <w:rsid w:val="00DD0130"/>
    <w:rsid w:val="00E0304B"/>
    <w:rsid w:val="00E12819"/>
    <w:rsid w:val="00E2509F"/>
    <w:rsid w:val="00E279FB"/>
    <w:rsid w:val="00E33F3F"/>
    <w:rsid w:val="00E4242F"/>
    <w:rsid w:val="00E44D60"/>
    <w:rsid w:val="00E64F48"/>
    <w:rsid w:val="00E829CD"/>
    <w:rsid w:val="00EA3F38"/>
    <w:rsid w:val="00EA74AE"/>
    <w:rsid w:val="00EB0D96"/>
    <w:rsid w:val="00EB163F"/>
    <w:rsid w:val="00EE755C"/>
    <w:rsid w:val="00F23859"/>
    <w:rsid w:val="00F32D0B"/>
    <w:rsid w:val="00F360FB"/>
    <w:rsid w:val="00F54585"/>
    <w:rsid w:val="00F63948"/>
    <w:rsid w:val="00F74E5F"/>
    <w:rsid w:val="00F761D9"/>
    <w:rsid w:val="00F81190"/>
    <w:rsid w:val="00FA11A3"/>
    <w:rsid w:val="00FA18CD"/>
    <w:rsid w:val="00FA6FEE"/>
    <w:rsid w:val="00FC061D"/>
    <w:rsid w:val="00FC3082"/>
    <w:rsid w:val="00FC7E39"/>
    <w:rsid w:val="00FD0539"/>
    <w:rsid w:val="00FE1C93"/>
    <w:rsid w:val="00FF4B9C"/>
    <w:rsid w:val="073944F3"/>
    <w:rsid w:val="0AEBE7BC"/>
    <w:rsid w:val="165F9453"/>
    <w:rsid w:val="18489851"/>
    <w:rsid w:val="18F0F157"/>
    <w:rsid w:val="1B67BE30"/>
    <w:rsid w:val="1FE60E41"/>
    <w:rsid w:val="1FF15914"/>
    <w:rsid w:val="20465154"/>
    <w:rsid w:val="2146E0BD"/>
    <w:rsid w:val="31B0D89C"/>
    <w:rsid w:val="3435F117"/>
    <w:rsid w:val="345CFF55"/>
    <w:rsid w:val="47B9FA81"/>
    <w:rsid w:val="52512DA9"/>
    <w:rsid w:val="54FEDEBD"/>
    <w:rsid w:val="595D9629"/>
    <w:rsid w:val="74B8E0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A6D"/>
    <w:rPr>
      <w:rFonts w:ascii="Arial" w:hAnsi="Arial"/>
    </w:rPr>
  </w:style>
  <w:style w:type="paragraph" w:styleId="Heading1">
    <w:name w:val="heading 1"/>
    <w:basedOn w:val="Normal"/>
    <w:next w:val="Normal"/>
    <w:link w:val="Heading1Char"/>
    <w:uiPriority w:val="9"/>
    <w:qFormat/>
    <w:rsid w:val="001C5643"/>
    <w:pPr>
      <w:keepNext/>
      <w:keepLines/>
      <w:numPr>
        <w:numId w:val="1"/>
      </w:numPr>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1C5643"/>
    <w:pPr>
      <w:keepNext/>
      <w:keepLines/>
      <w:numPr>
        <w:ilvl w:val="1"/>
        <w:numId w:val="1"/>
      </w:numPr>
      <w:spacing w:before="40" w:after="0"/>
      <w:outlineLvl w:val="1"/>
    </w:pPr>
    <w:rPr>
      <w:rFonts w:eastAsiaTheme="majorEastAsia" w:cstheme="majorBidi"/>
      <w:color w:val="000000" w:themeColor="text1"/>
      <w:sz w:val="26"/>
      <w:szCs w:val="26"/>
    </w:rPr>
  </w:style>
  <w:style w:type="paragraph" w:styleId="Heading3">
    <w:name w:val="heading 3"/>
    <w:basedOn w:val="Normal"/>
    <w:next w:val="Normal"/>
    <w:link w:val="Heading3Char"/>
    <w:uiPriority w:val="9"/>
    <w:unhideWhenUsed/>
    <w:qFormat/>
    <w:rsid w:val="00624F3D"/>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643"/>
    <w:rPr>
      <w:rFonts w:ascii="Arial" w:eastAsiaTheme="majorEastAsia" w:hAnsi="Arial" w:cstheme="majorBidi"/>
      <w:color w:val="000000" w:themeColor="text1"/>
      <w:sz w:val="32"/>
      <w:szCs w:val="32"/>
    </w:rPr>
  </w:style>
  <w:style w:type="character" w:customStyle="1" w:styleId="Heading2Char">
    <w:name w:val="Heading 2 Char"/>
    <w:basedOn w:val="DefaultParagraphFont"/>
    <w:link w:val="Heading2"/>
    <w:uiPriority w:val="9"/>
    <w:rsid w:val="001C5643"/>
    <w:rPr>
      <w:rFonts w:ascii="Arial" w:eastAsiaTheme="majorEastAsia" w:hAnsi="Arial" w:cstheme="majorBidi"/>
      <w:color w:val="000000" w:themeColor="text1"/>
      <w:sz w:val="26"/>
      <w:szCs w:val="26"/>
    </w:rPr>
  </w:style>
  <w:style w:type="character" w:customStyle="1" w:styleId="Heading3Char">
    <w:name w:val="Heading 3 Char"/>
    <w:basedOn w:val="DefaultParagraphFont"/>
    <w:link w:val="Heading3"/>
    <w:uiPriority w:val="9"/>
    <w:rsid w:val="00624F3D"/>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C43996"/>
    <w:rPr>
      <w:color w:val="666666"/>
    </w:rPr>
  </w:style>
  <w:style w:type="paragraph" w:styleId="ListParagraph">
    <w:name w:val="List Paragraph"/>
    <w:basedOn w:val="Normal"/>
    <w:uiPriority w:val="34"/>
    <w:qFormat/>
    <w:rsid w:val="00B523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150550">
      <w:bodyDiv w:val="1"/>
      <w:marLeft w:val="0"/>
      <w:marRight w:val="0"/>
      <w:marTop w:val="0"/>
      <w:marBottom w:val="0"/>
      <w:divBdr>
        <w:top w:val="none" w:sz="0" w:space="0" w:color="auto"/>
        <w:left w:val="none" w:sz="0" w:space="0" w:color="auto"/>
        <w:bottom w:val="none" w:sz="0" w:space="0" w:color="auto"/>
        <w:right w:val="none" w:sz="0" w:space="0" w:color="auto"/>
      </w:divBdr>
    </w:div>
    <w:div w:id="308635486">
      <w:bodyDiv w:val="1"/>
      <w:marLeft w:val="0"/>
      <w:marRight w:val="0"/>
      <w:marTop w:val="0"/>
      <w:marBottom w:val="0"/>
      <w:divBdr>
        <w:top w:val="none" w:sz="0" w:space="0" w:color="auto"/>
        <w:left w:val="none" w:sz="0" w:space="0" w:color="auto"/>
        <w:bottom w:val="none" w:sz="0" w:space="0" w:color="auto"/>
        <w:right w:val="none" w:sz="0" w:space="0" w:color="auto"/>
      </w:divBdr>
    </w:div>
    <w:div w:id="313527139">
      <w:bodyDiv w:val="1"/>
      <w:marLeft w:val="0"/>
      <w:marRight w:val="0"/>
      <w:marTop w:val="0"/>
      <w:marBottom w:val="0"/>
      <w:divBdr>
        <w:top w:val="none" w:sz="0" w:space="0" w:color="auto"/>
        <w:left w:val="none" w:sz="0" w:space="0" w:color="auto"/>
        <w:bottom w:val="none" w:sz="0" w:space="0" w:color="auto"/>
        <w:right w:val="none" w:sz="0" w:space="0" w:color="auto"/>
      </w:divBdr>
      <w:divsChild>
        <w:div w:id="1223906974">
          <w:marLeft w:val="0"/>
          <w:marRight w:val="0"/>
          <w:marTop w:val="0"/>
          <w:marBottom w:val="0"/>
          <w:divBdr>
            <w:top w:val="none" w:sz="0" w:space="0" w:color="auto"/>
            <w:left w:val="none" w:sz="0" w:space="0" w:color="auto"/>
            <w:bottom w:val="none" w:sz="0" w:space="0" w:color="auto"/>
            <w:right w:val="none" w:sz="0" w:space="0" w:color="auto"/>
          </w:divBdr>
        </w:div>
      </w:divsChild>
    </w:div>
    <w:div w:id="332757968">
      <w:bodyDiv w:val="1"/>
      <w:marLeft w:val="0"/>
      <w:marRight w:val="0"/>
      <w:marTop w:val="0"/>
      <w:marBottom w:val="0"/>
      <w:divBdr>
        <w:top w:val="none" w:sz="0" w:space="0" w:color="auto"/>
        <w:left w:val="none" w:sz="0" w:space="0" w:color="auto"/>
        <w:bottom w:val="none" w:sz="0" w:space="0" w:color="auto"/>
        <w:right w:val="none" w:sz="0" w:space="0" w:color="auto"/>
      </w:divBdr>
    </w:div>
    <w:div w:id="386874946">
      <w:bodyDiv w:val="1"/>
      <w:marLeft w:val="0"/>
      <w:marRight w:val="0"/>
      <w:marTop w:val="0"/>
      <w:marBottom w:val="0"/>
      <w:divBdr>
        <w:top w:val="none" w:sz="0" w:space="0" w:color="auto"/>
        <w:left w:val="none" w:sz="0" w:space="0" w:color="auto"/>
        <w:bottom w:val="none" w:sz="0" w:space="0" w:color="auto"/>
        <w:right w:val="none" w:sz="0" w:space="0" w:color="auto"/>
      </w:divBdr>
    </w:div>
    <w:div w:id="420105439">
      <w:bodyDiv w:val="1"/>
      <w:marLeft w:val="0"/>
      <w:marRight w:val="0"/>
      <w:marTop w:val="0"/>
      <w:marBottom w:val="0"/>
      <w:divBdr>
        <w:top w:val="none" w:sz="0" w:space="0" w:color="auto"/>
        <w:left w:val="none" w:sz="0" w:space="0" w:color="auto"/>
        <w:bottom w:val="none" w:sz="0" w:space="0" w:color="auto"/>
        <w:right w:val="none" w:sz="0" w:space="0" w:color="auto"/>
      </w:divBdr>
    </w:div>
    <w:div w:id="451553376">
      <w:bodyDiv w:val="1"/>
      <w:marLeft w:val="0"/>
      <w:marRight w:val="0"/>
      <w:marTop w:val="0"/>
      <w:marBottom w:val="0"/>
      <w:divBdr>
        <w:top w:val="none" w:sz="0" w:space="0" w:color="auto"/>
        <w:left w:val="none" w:sz="0" w:space="0" w:color="auto"/>
        <w:bottom w:val="none" w:sz="0" w:space="0" w:color="auto"/>
        <w:right w:val="none" w:sz="0" w:space="0" w:color="auto"/>
      </w:divBdr>
      <w:divsChild>
        <w:div w:id="1111632436">
          <w:marLeft w:val="0"/>
          <w:marRight w:val="0"/>
          <w:marTop w:val="0"/>
          <w:marBottom w:val="0"/>
          <w:divBdr>
            <w:top w:val="none" w:sz="0" w:space="0" w:color="auto"/>
            <w:left w:val="none" w:sz="0" w:space="0" w:color="auto"/>
            <w:bottom w:val="none" w:sz="0" w:space="0" w:color="auto"/>
            <w:right w:val="none" w:sz="0" w:space="0" w:color="auto"/>
          </w:divBdr>
        </w:div>
      </w:divsChild>
    </w:div>
    <w:div w:id="526794417">
      <w:bodyDiv w:val="1"/>
      <w:marLeft w:val="0"/>
      <w:marRight w:val="0"/>
      <w:marTop w:val="0"/>
      <w:marBottom w:val="0"/>
      <w:divBdr>
        <w:top w:val="none" w:sz="0" w:space="0" w:color="auto"/>
        <w:left w:val="none" w:sz="0" w:space="0" w:color="auto"/>
        <w:bottom w:val="none" w:sz="0" w:space="0" w:color="auto"/>
        <w:right w:val="none" w:sz="0" w:space="0" w:color="auto"/>
      </w:divBdr>
    </w:div>
    <w:div w:id="543951036">
      <w:bodyDiv w:val="1"/>
      <w:marLeft w:val="0"/>
      <w:marRight w:val="0"/>
      <w:marTop w:val="0"/>
      <w:marBottom w:val="0"/>
      <w:divBdr>
        <w:top w:val="none" w:sz="0" w:space="0" w:color="auto"/>
        <w:left w:val="none" w:sz="0" w:space="0" w:color="auto"/>
        <w:bottom w:val="none" w:sz="0" w:space="0" w:color="auto"/>
        <w:right w:val="none" w:sz="0" w:space="0" w:color="auto"/>
      </w:divBdr>
    </w:div>
    <w:div w:id="694771020">
      <w:bodyDiv w:val="1"/>
      <w:marLeft w:val="0"/>
      <w:marRight w:val="0"/>
      <w:marTop w:val="0"/>
      <w:marBottom w:val="0"/>
      <w:divBdr>
        <w:top w:val="none" w:sz="0" w:space="0" w:color="auto"/>
        <w:left w:val="none" w:sz="0" w:space="0" w:color="auto"/>
        <w:bottom w:val="none" w:sz="0" w:space="0" w:color="auto"/>
        <w:right w:val="none" w:sz="0" w:space="0" w:color="auto"/>
      </w:divBdr>
    </w:div>
    <w:div w:id="698579538">
      <w:bodyDiv w:val="1"/>
      <w:marLeft w:val="0"/>
      <w:marRight w:val="0"/>
      <w:marTop w:val="0"/>
      <w:marBottom w:val="0"/>
      <w:divBdr>
        <w:top w:val="none" w:sz="0" w:space="0" w:color="auto"/>
        <w:left w:val="none" w:sz="0" w:space="0" w:color="auto"/>
        <w:bottom w:val="none" w:sz="0" w:space="0" w:color="auto"/>
        <w:right w:val="none" w:sz="0" w:space="0" w:color="auto"/>
      </w:divBdr>
      <w:divsChild>
        <w:div w:id="71633371">
          <w:marLeft w:val="0"/>
          <w:marRight w:val="0"/>
          <w:marTop w:val="0"/>
          <w:marBottom w:val="0"/>
          <w:divBdr>
            <w:top w:val="none" w:sz="0" w:space="0" w:color="auto"/>
            <w:left w:val="none" w:sz="0" w:space="0" w:color="auto"/>
            <w:bottom w:val="none" w:sz="0" w:space="0" w:color="auto"/>
            <w:right w:val="none" w:sz="0" w:space="0" w:color="auto"/>
          </w:divBdr>
        </w:div>
      </w:divsChild>
    </w:div>
    <w:div w:id="701127374">
      <w:bodyDiv w:val="1"/>
      <w:marLeft w:val="0"/>
      <w:marRight w:val="0"/>
      <w:marTop w:val="0"/>
      <w:marBottom w:val="0"/>
      <w:divBdr>
        <w:top w:val="none" w:sz="0" w:space="0" w:color="auto"/>
        <w:left w:val="none" w:sz="0" w:space="0" w:color="auto"/>
        <w:bottom w:val="none" w:sz="0" w:space="0" w:color="auto"/>
        <w:right w:val="none" w:sz="0" w:space="0" w:color="auto"/>
      </w:divBdr>
    </w:div>
    <w:div w:id="727536030">
      <w:bodyDiv w:val="1"/>
      <w:marLeft w:val="0"/>
      <w:marRight w:val="0"/>
      <w:marTop w:val="0"/>
      <w:marBottom w:val="0"/>
      <w:divBdr>
        <w:top w:val="none" w:sz="0" w:space="0" w:color="auto"/>
        <w:left w:val="none" w:sz="0" w:space="0" w:color="auto"/>
        <w:bottom w:val="none" w:sz="0" w:space="0" w:color="auto"/>
        <w:right w:val="none" w:sz="0" w:space="0" w:color="auto"/>
      </w:divBdr>
    </w:div>
    <w:div w:id="742871686">
      <w:bodyDiv w:val="1"/>
      <w:marLeft w:val="0"/>
      <w:marRight w:val="0"/>
      <w:marTop w:val="0"/>
      <w:marBottom w:val="0"/>
      <w:divBdr>
        <w:top w:val="none" w:sz="0" w:space="0" w:color="auto"/>
        <w:left w:val="none" w:sz="0" w:space="0" w:color="auto"/>
        <w:bottom w:val="none" w:sz="0" w:space="0" w:color="auto"/>
        <w:right w:val="none" w:sz="0" w:space="0" w:color="auto"/>
      </w:divBdr>
    </w:div>
    <w:div w:id="805390390">
      <w:bodyDiv w:val="1"/>
      <w:marLeft w:val="0"/>
      <w:marRight w:val="0"/>
      <w:marTop w:val="0"/>
      <w:marBottom w:val="0"/>
      <w:divBdr>
        <w:top w:val="none" w:sz="0" w:space="0" w:color="auto"/>
        <w:left w:val="none" w:sz="0" w:space="0" w:color="auto"/>
        <w:bottom w:val="none" w:sz="0" w:space="0" w:color="auto"/>
        <w:right w:val="none" w:sz="0" w:space="0" w:color="auto"/>
      </w:divBdr>
    </w:div>
    <w:div w:id="827357875">
      <w:bodyDiv w:val="1"/>
      <w:marLeft w:val="0"/>
      <w:marRight w:val="0"/>
      <w:marTop w:val="0"/>
      <w:marBottom w:val="0"/>
      <w:divBdr>
        <w:top w:val="none" w:sz="0" w:space="0" w:color="auto"/>
        <w:left w:val="none" w:sz="0" w:space="0" w:color="auto"/>
        <w:bottom w:val="none" w:sz="0" w:space="0" w:color="auto"/>
        <w:right w:val="none" w:sz="0" w:space="0" w:color="auto"/>
      </w:divBdr>
      <w:divsChild>
        <w:div w:id="65694091">
          <w:marLeft w:val="0"/>
          <w:marRight w:val="0"/>
          <w:marTop w:val="0"/>
          <w:marBottom w:val="0"/>
          <w:divBdr>
            <w:top w:val="none" w:sz="0" w:space="0" w:color="auto"/>
            <w:left w:val="none" w:sz="0" w:space="0" w:color="auto"/>
            <w:bottom w:val="none" w:sz="0" w:space="0" w:color="auto"/>
            <w:right w:val="none" w:sz="0" w:space="0" w:color="auto"/>
          </w:divBdr>
        </w:div>
      </w:divsChild>
    </w:div>
    <w:div w:id="1032611998">
      <w:bodyDiv w:val="1"/>
      <w:marLeft w:val="0"/>
      <w:marRight w:val="0"/>
      <w:marTop w:val="0"/>
      <w:marBottom w:val="0"/>
      <w:divBdr>
        <w:top w:val="none" w:sz="0" w:space="0" w:color="auto"/>
        <w:left w:val="none" w:sz="0" w:space="0" w:color="auto"/>
        <w:bottom w:val="none" w:sz="0" w:space="0" w:color="auto"/>
        <w:right w:val="none" w:sz="0" w:space="0" w:color="auto"/>
      </w:divBdr>
      <w:divsChild>
        <w:div w:id="1328821437">
          <w:marLeft w:val="0"/>
          <w:marRight w:val="0"/>
          <w:marTop w:val="0"/>
          <w:marBottom w:val="0"/>
          <w:divBdr>
            <w:top w:val="none" w:sz="0" w:space="0" w:color="auto"/>
            <w:left w:val="none" w:sz="0" w:space="0" w:color="auto"/>
            <w:bottom w:val="none" w:sz="0" w:space="0" w:color="auto"/>
            <w:right w:val="none" w:sz="0" w:space="0" w:color="auto"/>
          </w:divBdr>
        </w:div>
      </w:divsChild>
    </w:div>
    <w:div w:id="1133520522">
      <w:bodyDiv w:val="1"/>
      <w:marLeft w:val="0"/>
      <w:marRight w:val="0"/>
      <w:marTop w:val="0"/>
      <w:marBottom w:val="0"/>
      <w:divBdr>
        <w:top w:val="none" w:sz="0" w:space="0" w:color="auto"/>
        <w:left w:val="none" w:sz="0" w:space="0" w:color="auto"/>
        <w:bottom w:val="none" w:sz="0" w:space="0" w:color="auto"/>
        <w:right w:val="none" w:sz="0" w:space="0" w:color="auto"/>
      </w:divBdr>
    </w:div>
    <w:div w:id="1225026243">
      <w:bodyDiv w:val="1"/>
      <w:marLeft w:val="0"/>
      <w:marRight w:val="0"/>
      <w:marTop w:val="0"/>
      <w:marBottom w:val="0"/>
      <w:divBdr>
        <w:top w:val="none" w:sz="0" w:space="0" w:color="auto"/>
        <w:left w:val="none" w:sz="0" w:space="0" w:color="auto"/>
        <w:bottom w:val="none" w:sz="0" w:space="0" w:color="auto"/>
        <w:right w:val="none" w:sz="0" w:space="0" w:color="auto"/>
      </w:divBdr>
    </w:div>
    <w:div w:id="1234388875">
      <w:bodyDiv w:val="1"/>
      <w:marLeft w:val="0"/>
      <w:marRight w:val="0"/>
      <w:marTop w:val="0"/>
      <w:marBottom w:val="0"/>
      <w:divBdr>
        <w:top w:val="none" w:sz="0" w:space="0" w:color="auto"/>
        <w:left w:val="none" w:sz="0" w:space="0" w:color="auto"/>
        <w:bottom w:val="none" w:sz="0" w:space="0" w:color="auto"/>
        <w:right w:val="none" w:sz="0" w:space="0" w:color="auto"/>
      </w:divBdr>
      <w:divsChild>
        <w:div w:id="935332633">
          <w:marLeft w:val="0"/>
          <w:marRight w:val="0"/>
          <w:marTop w:val="0"/>
          <w:marBottom w:val="0"/>
          <w:divBdr>
            <w:top w:val="none" w:sz="0" w:space="0" w:color="auto"/>
            <w:left w:val="none" w:sz="0" w:space="0" w:color="auto"/>
            <w:bottom w:val="none" w:sz="0" w:space="0" w:color="auto"/>
            <w:right w:val="none" w:sz="0" w:space="0" w:color="auto"/>
          </w:divBdr>
        </w:div>
      </w:divsChild>
    </w:div>
    <w:div w:id="1314797182">
      <w:bodyDiv w:val="1"/>
      <w:marLeft w:val="0"/>
      <w:marRight w:val="0"/>
      <w:marTop w:val="0"/>
      <w:marBottom w:val="0"/>
      <w:divBdr>
        <w:top w:val="none" w:sz="0" w:space="0" w:color="auto"/>
        <w:left w:val="none" w:sz="0" w:space="0" w:color="auto"/>
        <w:bottom w:val="none" w:sz="0" w:space="0" w:color="auto"/>
        <w:right w:val="none" w:sz="0" w:space="0" w:color="auto"/>
      </w:divBdr>
      <w:divsChild>
        <w:div w:id="1096562540">
          <w:marLeft w:val="0"/>
          <w:marRight w:val="0"/>
          <w:marTop w:val="0"/>
          <w:marBottom w:val="0"/>
          <w:divBdr>
            <w:top w:val="none" w:sz="0" w:space="0" w:color="auto"/>
            <w:left w:val="none" w:sz="0" w:space="0" w:color="auto"/>
            <w:bottom w:val="none" w:sz="0" w:space="0" w:color="auto"/>
            <w:right w:val="none" w:sz="0" w:space="0" w:color="auto"/>
          </w:divBdr>
        </w:div>
      </w:divsChild>
    </w:div>
    <w:div w:id="1327321788">
      <w:bodyDiv w:val="1"/>
      <w:marLeft w:val="0"/>
      <w:marRight w:val="0"/>
      <w:marTop w:val="0"/>
      <w:marBottom w:val="0"/>
      <w:divBdr>
        <w:top w:val="none" w:sz="0" w:space="0" w:color="auto"/>
        <w:left w:val="none" w:sz="0" w:space="0" w:color="auto"/>
        <w:bottom w:val="none" w:sz="0" w:space="0" w:color="auto"/>
        <w:right w:val="none" w:sz="0" w:space="0" w:color="auto"/>
      </w:divBdr>
    </w:div>
    <w:div w:id="1526796472">
      <w:bodyDiv w:val="1"/>
      <w:marLeft w:val="0"/>
      <w:marRight w:val="0"/>
      <w:marTop w:val="0"/>
      <w:marBottom w:val="0"/>
      <w:divBdr>
        <w:top w:val="none" w:sz="0" w:space="0" w:color="auto"/>
        <w:left w:val="none" w:sz="0" w:space="0" w:color="auto"/>
        <w:bottom w:val="none" w:sz="0" w:space="0" w:color="auto"/>
        <w:right w:val="none" w:sz="0" w:space="0" w:color="auto"/>
      </w:divBdr>
      <w:divsChild>
        <w:div w:id="803618679">
          <w:marLeft w:val="0"/>
          <w:marRight w:val="0"/>
          <w:marTop w:val="0"/>
          <w:marBottom w:val="0"/>
          <w:divBdr>
            <w:top w:val="none" w:sz="0" w:space="0" w:color="auto"/>
            <w:left w:val="none" w:sz="0" w:space="0" w:color="auto"/>
            <w:bottom w:val="none" w:sz="0" w:space="0" w:color="auto"/>
            <w:right w:val="none" w:sz="0" w:space="0" w:color="auto"/>
          </w:divBdr>
        </w:div>
      </w:divsChild>
    </w:div>
    <w:div w:id="1544750243">
      <w:bodyDiv w:val="1"/>
      <w:marLeft w:val="0"/>
      <w:marRight w:val="0"/>
      <w:marTop w:val="0"/>
      <w:marBottom w:val="0"/>
      <w:divBdr>
        <w:top w:val="none" w:sz="0" w:space="0" w:color="auto"/>
        <w:left w:val="none" w:sz="0" w:space="0" w:color="auto"/>
        <w:bottom w:val="none" w:sz="0" w:space="0" w:color="auto"/>
        <w:right w:val="none" w:sz="0" w:space="0" w:color="auto"/>
      </w:divBdr>
      <w:divsChild>
        <w:div w:id="753548928">
          <w:marLeft w:val="0"/>
          <w:marRight w:val="0"/>
          <w:marTop w:val="0"/>
          <w:marBottom w:val="0"/>
          <w:divBdr>
            <w:top w:val="none" w:sz="0" w:space="0" w:color="auto"/>
            <w:left w:val="none" w:sz="0" w:space="0" w:color="auto"/>
            <w:bottom w:val="none" w:sz="0" w:space="0" w:color="auto"/>
            <w:right w:val="none" w:sz="0" w:space="0" w:color="auto"/>
          </w:divBdr>
        </w:div>
      </w:divsChild>
    </w:div>
    <w:div w:id="1623731365">
      <w:bodyDiv w:val="1"/>
      <w:marLeft w:val="0"/>
      <w:marRight w:val="0"/>
      <w:marTop w:val="0"/>
      <w:marBottom w:val="0"/>
      <w:divBdr>
        <w:top w:val="none" w:sz="0" w:space="0" w:color="auto"/>
        <w:left w:val="none" w:sz="0" w:space="0" w:color="auto"/>
        <w:bottom w:val="none" w:sz="0" w:space="0" w:color="auto"/>
        <w:right w:val="none" w:sz="0" w:space="0" w:color="auto"/>
      </w:divBdr>
      <w:divsChild>
        <w:div w:id="979262843">
          <w:marLeft w:val="0"/>
          <w:marRight w:val="0"/>
          <w:marTop w:val="0"/>
          <w:marBottom w:val="0"/>
          <w:divBdr>
            <w:top w:val="none" w:sz="0" w:space="0" w:color="auto"/>
            <w:left w:val="none" w:sz="0" w:space="0" w:color="auto"/>
            <w:bottom w:val="none" w:sz="0" w:space="0" w:color="auto"/>
            <w:right w:val="none" w:sz="0" w:space="0" w:color="auto"/>
          </w:divBdr>
        </w:div>
      </w:divsChild>
    </w:div>
    <w:div w:id="1663435868">
      <w:bodyDiv w:val="1"/>
      <w:marLeft w:val="0"/>
      <w:marRight w:val="0"/>
      <w:marTop w:val="0"/>
      <w:marBottom w:val="0"/>
      <w:divBdr>
        <w:top w:val="none" w:sz="0" w:space="0" w:color="auto"/>
        <w:left w:val="none" w:sz="0" w:space="0" w:color="auto"/>
        <w:bottom w:val="none" w:sz="0" w:space="0" w:color="auto"/>
        <w:right w:val="none" w:sz="0" w:space="0" w:color="auto"/>
      </w:divBdr>
      <w:divsChild>
        <w:div w:id="1596209549">
          <w:marLeft w:val="0"/>
          <w:marRight w:val="0"/>
          <w:marTop w:val="0"/>
          <w:marBottom w:val="0"/>
          <w:divBdr>
            <w:top w:val="none" w:sz="0" w:space="0" w:color="auto"/>
            <w:left w:val="none" w:sz="0" w:space="0" w:color="auto"/>
            <w:bottom w:val="none" w:sz="0" w:space="0" w:color="auto"/>
            <w:right w:val="none" w:sz="0" w:space="0" w:color="auto"/>
          </w:divBdr>
        </w:div>
      </w:divsChild>
    </w:div>
    <w:div w:id="1734547849">
      <w:bodyDiv w:val="1"/>
      <w:marLeft w:val="0"/>
      <w:marRight w:val="0"/>
      <w:marTop w:val="0"/>
      <w:marBottom w:val="0"/>
      <w:divBdr>
        <w:top w:val="none" w:sz="0" w:space="0" w:color="auto"/>
        <w:left w:val="none" w:sz="0" w:space="0" w:color="auto"/>
        <w:bottom w:val="none" w:sz="0" w:space="0" w:color="auto"/>
        <w:right w:val="none" w:sz="0" w:space="0" w:color="auto"/>
      </w:divBdr>
    </w:div>
    <w:div w:id="1855655212">
      <w:bodyDiv w:val="1"/>
      <w:marLeft w:val="0"/>
      <w:marRight w:val="0"/>
      <w:marTop w:val="0"/>
      <w:marBottom w:val="0"/>
      <w:divBdr>
        <w:top w:val="none" w:sz="0" w:space="0" w:color="auto"/>
        <w:left w:val="none" w:sz="0" w:space="0" w:color="auto"/>
        <w:bottom w:val="none" w:sz="0" w:space="0" w:color="auto"/>
        <w:right w:val="none" w:sz="0" w:space="0" w:color="auto"/>
      </w:divBdr>
    </w:div>
    <w:div w:id="1855683293">
      <w:bodyDiv w:val="1"/>
      <w:marLeft w:val="0"/>
      <w:marRight w:val="0"/>
      <w:marTop w:val="0"/>
      <w:marBottom w:val="0"/>
      <w:divBdr>
        <w:top w:val="none" w:sz="0" w:space="0" w:color="auto"/>
        <w:left w:val="none" w:sz="0" w:space="0" w:color="auto"/>
        <w:bottom w:val="none" w:sz="0" w:space="0" w:color="auto"/>
        <w:right w:val="none" w:sz="0" w:space="0" w:color="auto"/>
      </w:divBdr>
      <w:divsChild>
        <w:div w:id="1283263185">
          <w:marLeft w:val="0"/>
          <w:marRight w:val="0"/>
          <w:marTop w:val="0"/>
          <w:marBottom w:val="0"/>
          <w:divBdr>
            <w:top w:val="none" w:sz="0" w:space="0" w:color="auto"/>
            <w:left w:val="none" w:sz="0" w:space="0" w:color="auto"/>
            <w:bottom w:val="none" w:sz="0" w:space="0" w:color="auto"/>
            <w:right w:val="none" w:sz="0" w:space="0" w:color="auto"/>
          </w:divBdr>
        </w:div>
      </w:divsChild>
    </w:div>
    <w:div w:id="1899168423">
      <w:bodyDiv w:val="1"/>
      <w:marLeft w:val="0"/>
      <w:marRight w:val="0"/>
      <w:marTop w:val="0"/>
      <w:marBottom w:val="0"/>
      <w:divBdr>
        <w:top w:val="none" w:sz="0" w:space="0" w:color="auto"/>
        <w:left w:val="none" w:sz="0" w:space="0" w:color="auto"/>
        <w:bottom w:val="none" w:sz="0" w:space="0" w:color="auto"/>
        <w:right w:val="none" w:sz="0" w:space="0" w:color="auto"/>
      </w:divBdr>
    </w:div>
    <w:div w:id="1932619033">
      <w:bodyDiv w:val="1"/>
      <w:marLeft w:val="0"/>
      <w:marRight w:val="0"/>
      <w:marTop w:val="0"/>
      <w:marBottom w:val="0"/>
      <w:divBdr>
        <w:top w:val="none" w:sz="0" w:space="0" w:color="auto"/>
        <w:left w:val="none" w:sz="0" w:space="0" w:color="auto"/>
        <w:bottom w:val="none" w:sz="0" w:space="0" w:color="auto"/>
        <w:right w:val="none" w:sz="0" w:space="0" w:color="auto"/>
      </w:divBdr>
    </w:div>
    <w:div w:id="1944410498">
      <w:bodyDiv w:val="1"/>
      <w:marLeft w:val="0"/>
      <w:marRight w:val="0"/>
      <w:marTop w:val="0"/>
      <w:marBottom w:val="0"/>
      <w:divBdr>
        <w:top w:val="none" w:sz="0" w:space="0" w:color="auto"/>
        <w:left w:val="none" w:sz="0" w:space="0" w:color="auto"/>
        <w:bottom w:val="none" w:sz="0" w:space="0" w:color="auto"/>
        <w:right w:val="none" w:sz="0" w:space="0" w:color="auto"/>
      </w:divBdr>
    </w:div>
    <w:div w:id="2116554876">
      <w:bodyDiv w:val="1"/>
      <w:marLeft w:val="0"/>
      <w:marRight w:val="0"/>
      <w:marTop w:val="0"/>
      <w:marBottom w:val="0"/>
      <w:divBdr>
        <w:top w:val="none" w:sz="0" w:space="0" w:color="auto"/>
        <w:left w:val="none" w:sz="0" w:space="0" w:color="auto"/>
        <w:bottom w:val="none" w:sz="0" w:space="0" w:color="auto"/>
        <w:right w:val="none" w:sz="0" w:space="0" w:color="auto"/>
      </w:divBdr>
      <w:divsChild>
        <w:div w:id="3980658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2" ma:contentTypeDescription="Create a new document." ma:contentTypeScope="" ma:versionID="b7d1978ac565ef8fb6ee3504384e5e92">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c3ae571f59365be894f71cd5addc9963" ns2:_="" ns3:_="">
    <xsd:import namespace="1684eeaa-63d5-4a8a-805f-2a73dd5a7c6a"/>
    <xsd:import namespace="224cecc8-5b1a-4f4b-aa1d-4508502f11c0"/>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7b2fff-ef93-44f0-908d-df40e4ccb660}"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3F7F7D-1F13-4422-A080-8E64EC2C88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3.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1684eeaa-63d5-4a8a-805f-2a73dd5a7c6a"/>
    <ds:schemaRef ds:uri="224cecc8-5b1a-4f4b-aa1d-4508502f11c0"/>
  </ds:schemaRefs>
</ds:datastoreItem>
</file>

<file path=customXml/itemProps4.xml><?xml version="1.0" encoding="utf-8"?>
<ds:datastoreItem xmlns:ds="http://schemas.openxmlformats.org/officeDocument/2006/customXml" ds:itemID="{28FB17EE-2AFB-4C4F-A08C-8D601A8FF8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928</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Jay Hodson (2404496)</cp:lastModifiedBy>
  <cp:revision>213</cp:revision>
  <cp:lastPrinted>2021-09-30T11:07:00Z</cp:lastPrinted>
  <dcterms:created xsi:type="dcterms:W3CDTF">2021-09-30T07:43:00Z</dcterms:created>
  <dcterms:modified xsi:type="dcterms:W3CDTF">2025-04-13T19:46:00Z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ies>
</file>