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0DFE" w:rsidRDefault="002D0DFE">
      <w:pPr>
        <w:spacing w:line="480" w:lineRule="auto"/>
        <w:jc w:val="both"/>
        <w:rPr>
          <w:b/>
          <w:sz w:val="28"/>
          <w:szCs w:val="28"/>
        </w:rPr>
      </w:pPr>
      <w:bookmarkStart w:id="0" w:name="_GoBack"/>
      <w:bookmarkEnd w:id="0"/>
    </w:p>
    <w:p w:rsidR="002D0DFE" w:rsidRDefault="0053516D">
      <w:pPr>
        <w:spacing w:line="480" w:lineRule="auto"/>
        <w:jc w:val="both"/>
        <w:rPr>
          <w:b/>
          <w:sz w:val="28"/>
          <w:szCs w:val="28"/>
        </w:rPr>
      </w:pPr>
      <w:r>
        <w:rPr>
          <w:b/>
          <w:sz w:val="28"/>
          <w:szCs w:val="28"/>
        </w:rPr>
        <w:t>[Write a 2000 words Report critically evaluating the recent changes to the Junior Doctor Contracts and the effect of these changes within NHS England.</w:t>
      </w:r>
    </w:p>
    <w:p w:rsidR="002D0DFE" w:rsidRDefault="002D0DFE">
      <w:pPr>
        <w:spacing w:line="480" w:lineRule="auto"/>
        <w:jc w:val="both"/>
        <w:rPr>
          <w:b/>
          <w:sz w:val="28"/>
          <w:szCs w:val="28"/>
        </w:rPr>
      </w:pPr>
    </w:p>
    <w:p w:rsidR="002D0DFE" w:rsidRDefault="0053516D">
      <w:pPr>
        <w:spacing w:line="480" w:lineRule="auto"/>
        <w:jc w:val="both"/>
        <w:rPr>
          <w:b/>
          <w:sz w:val="28"/>
          <w:szCs w:val="28"/>
        </w:rPr>
      </w:pPr>
      <w:r>
        <w:rPr>
          <w:b/>
          <w:sz w:val="28"/>
          <w:szCs w:val="28"/>
        </w:rPr>
        <w:t>Abstract:</w:t>
      </w:r>
    </w:p>
    <w:p w:rsidR="002D0DFE" w:rsidRDefault="0053516D">
      <w:pPr>
        <w:spacing w:line="480" w:lineRule="auto"/>
        <w:jc w:val="both"/>
        <w:rPr>
          <w:sz w:val="28"/>
          <w:szCs w:val="28"/>
        </w:rPr>
      </w:pPr>
      <w:r>
        <w:rPr>
          <w:sz w:val="28"/>
          <w:szCs w:val="28"/>
        </w:rPr>
        <w:t>This report aims to critically  evaluates the recent changes to the junior doctor contract and the effect of these changes within nhs england. There are a number of features which are important to healthy culture and these are: inspiring visions and values</w:t>
      </w:r>
      <w:r>
        <w:rPr>
          <w:sz w:val="28"/>
          <w:szCs w:val="28"/>
        </w:rPr>
        <w:t>, goals and performance, support and compassion, learning and innovation, effective team work and collective leadership. In september 2015, the Secretary of state for health and social care suggested new contracts for junior doctors which would eliminate o</w:t>
      </w:r>
      <w:r>
        <w:rPr>
          <w:sz w:val="28"/>
          <w:szCs w:val="28"/>
        </w:rPr>
        <w:t>vertime rates for work between 7am and 10pm on every day except Sunday while supplementing their basic payment.</w:t>
      </w:r>
    </w:p>
    <w:p w:rsidR="002D0DFE" w:rsidRDefault="002D0DFE">
      <w:pPr>
        <w:spacing w:line="480" w:lineRule="auto"/>
        <w:jc w:val="both"/>
        <w:rPr>
          <w:b/>
          <w:sz w:val="28"/>
          <w:szCs w:val="28"/>
        </w:rPr>
      </w:pPr>
    </w:p>
    <w:p w:rsidR="002D0DFE" w:rsidRDefault="0053516D">
      <w:pPr>
        <w:spacing w:line="480" w:lineRule="auto"/>
        <w:jc w:val="both"/>
        <w:rPr>
          <w:b/>
          <w:sz w:val="28"/>
          <w:szCs w:val="28"/>
        </w:rPr>
      </w:pPr>
      <w:r>
        <w:rPr>
          <w:b/>
          <w:sz w:val="28"/>
          <w:szCs w:val="28"/>
        </w:rPr>
        <w:t>Introduction:</w:t>
      </w:r>
    </w:p>
    <w:p w:rsidR="002D0DFE" w:rsidRDefault="0053516D">
      <w:pPr>
        <w:spacing w:line="480" w:lineRule="auto"/>
        <w:jc w:val="both"/>
        <w:rPr>
          <w:sz w:val="28"/>
          <w:szCs w:val="28"/>
        </w:rPr>
      </w:pPr>
      <w:r>
        <w:rPr>
          <w:sz w:val="28"/>
          <w:szCs w:val="28"/>
        </w:rPr>
        <w:t>This paper aims to critically evaluates the recent changes to the Junior Doctor contract and the effect of these changes within N</w:t>
      </w:r>
      <w:r>
        <w:rPr>
          <w:sz w:val="28"/>
          <w:szCs w:val="28"/>
        </w:rPr>
        <w:t xml:space="preserve">HS England. NHS England is an autonomous body, which operates separately from the government. Its predominant function is to set the priorities and administration of the National Health Services and to advance health </w:t>
      </w:r>
      <w:r>
        <w:rPr>
          <w:sz w:val="28"/>
          <w:szCs w:val="28"/>
        </w:rPr>
        <w:lastRenderedPageBreak/>
        <w:t xml:space="preserve">and care effects for the population of </w:t>
      </w:r>
      <w:r>
        <w:rPr>
          <w:sz w:val="28"/>
          <w:szCs w:val="28"/>
        </w:rPr>
        <w:t>England. NHS England is the agent for primary care services such as the GPs, pharmacists, and dentists as well as military health services and some specialised services. NHS England is in charge of one hundred billion pounds of the overall NHS budget and g</w:t>
      </w:r>
      <w:r>
        <w:rPr>
          <w:sz w:val="28"/>
          <w:szCs w:val="28"/>
        </w:rPr>
        <w:t xml:space="preserve">uarantees that organisations are spending the designated funds efficiently (www.nhs.uk). </w:t>
      </w:r>
    </w:p>
    <w:p w:rsidR="002D0DFE" w:rsidRDefault="002D0DFE">
      <w:pPr>
        <w:spacing w:line="480" w:lineRule="auto"/>
        <w:jc w:val="both"/>
        <w:rPr>
          <w:b/>
          <w:sz w:val="28"/>
          <w:szCs w:val="28"/>
        </w:rPr>
      </w:pPr>
    </w:p>
    <w:p w:rsidR="002D0DFE" w:rsidRDefault="0053516D">
      <w:pPr>
        <w:spacing w:line="480" w:lineRule="auto"/>
        <w:jc w:val="both"/>
        <w:rPr>
          <w:b/>
          <w:sz w:val="28"/>
          <w:szCs w:val="28"/>
        </w:rPr>
      </w:pPr>
      <w:r>
        <w:rPr>
          <w:b/>
          <w:sz w:val="28"/>
          <w:szCs w:val="28"/>
        </w:rPr>
        <w:t>Main Findings:</w:t>
      </w:r>
    </w:p>
    <w:p w:rsidR="002D0DFE" w:rsidRDefault="002D0DFE">
      <w:pPr>
        <w:spacing w:line="480" w:lineRule="auto"/>
        <w:jc w:val="both"/>
        <w:rPr>
          <w:sz w:val="28"/>
          <w:szCs w:val="28"/>
        </w:rPr>
      </w:pPr>
    </w:p>
    <w:p w:rsidR="002D0DFE" w:rsidRDefault="0053516D">
      <w:pPr>
        <w:spacing w:line="480" w:lineRule="auto"/>
        <w:jc w:val="both"/>
        <w:rPr>
          <w:b/>
          <w:sz w:val="28"/>
          <w:szCs w:val="28"/>
        </w:rPr>
      </w:pPr>
      <w:r>
        <w:rPr>
          <w:b/>
          <w:sz w:val="28"/>
          <w:szCs w:val="28"/>
        </w:rPr>
        <w:t>2.1 The Importance of leadership and management within NHS organisation:</w:t>
      </w:r>
    </w:p>
    <w:p w:rsidR="002D0DFE" w:rsidRDefault="002D0DFE">
      <w:pPr>
        <w:spacing w:line="480" w:lineRule="auto"/>
        <w:jc w:val="both"/>
        <w:rPr>
          <w:sz w:val="28"/>
          <w:szCs w:val="28"/>
        </w:rPr>
      </w:pPr>
    </w:p>
    <w:p w:rsidR="002D0DFE" w:rsidRDefault="002D0DFE">
      <w:pPr>
        <w:spacing w:line="480" w:lineRule="auto"/>
        <w:jc w:val="both"/>
        <w:rPr>
          <w:sz w:val="28"/>
          <w:szCs w:val="28"/>
        </w:rPr>
      </w:pPr>
    </w:p>
    <w:p w:rsidR="002D0DFE" w:rsidRDefault="0053516D">
      <w:pPr>
        <w:spacing w:line="480" w:lineRule="auto"/>
        <w:jc w:val="both"/>
        <w:rPr>
          <w:sz w:val="28"/>
          <w:szCs w:val="28"/>
        </w:rPr>
      </w:pPr>
      <w:r>
        <w:rPr>
          <w:sz w:val="28"/>
          <w:szCs w:val="28"/>
        </w:rPr>
        <w:t xml:space="preserve">According to Professor Walshe’s research reveals that all the advancement </w:t>
      </w:r>
      <w:r>
        <w:rPr>
          <w:sz w:val="28"/>
          <w:szCs w:val="28"/>
        </w:rPr>
        <w:t>in NHS management figures since 1977 seem to have taken place in England. Likewise England has seen a number of leaderships that had a heterogeneous effect on management and administration costs, for instance the private launch. The health service has a de</w:t>
      </w:r>
      <w:r>
        <w:rPr>
          <w:sz w:val="28"/>
          <w:szCs w:val="28"/>
        </w:rPr>
        <w:t>ep experiences of trying to advance both management and leadership. The most evident constitutes Cogwheel report of 1967, which appeals for more association of clinicians in management, with clinical divisions getting more accountability for the management</w:t>
      </w:r>
      <w:r>
        <w:rPr>
          <w:sz w:val="28"/>
          <w:szCs w:val="28"/>
        </w:rPr>
        <w:t xml:space="preserve"> of resources. </w:t>
      </w:r>
      <w:r>
        <w:rPr>
          <w:sz w:val="28"/>
          <w:szCs w:val="28"/>
        </w:rPr>
        <w:lastRenderedPageBreak/>
        <w:t>The critical response to that was Griffith’s report written in 1983, his research is most importantly remembered  for the establishment of general managers who, amid the development of the centralised market in the 1990s, immediately came to</w:t>
      </w:r>
      <w:r>
        <w:rPr>
          <w:sz w:val="28"/>
          <w:szCs w:val="28"/>
        </w:rPr>
        <w:t xml:space="preserve"> make themselves the chief executives. Recently, the last labour government wanted much more engagement of general practitioners and other elementary care staff in the authorization of care through its 1999 Health Act, before basic care groups channelled i</w:t>
      </w:r>
      <w:r>
        <w:rPr>
          <w:sz w:val="28"/>
          <w:szCs w:val="28"/>
        </w:rPr>
        <w:t>nto the present primary care trust. In a very much alike approach, Lord Darzi’s following stage examination final analysis (Department of Health 2008) puts huge prominence on clinical leadership whilst the present Health and Social care bill draws in the c</w:t>
      </w:r>
      <w:r>
        <w:rPr>
          <w:sz w:val="28"/>
          <w:szCs w:val="28"/>
        </w:rPr>
        <w:t>onsiderable switch of power and responsibility in the past of the NHS as it attempt to put to an end primary care trusts and imperative health authorities, putting the administration of care in the hands of general practitioners cartel.</w:t>
      </w:r>
      <w:r>
        <w:rPr>
          <w:b/>
          <w:sz w:val="28"/>
          <w:szCs w:val="28"/>
        </w:rPr>
        <w:t xml:space="preserve"> </w:t>
      </w:r>
      <w:r>
        <w:rPr>
          <w:sz w:val="28"/>
          <w:szCs w:val="28"/>
        </w:rPr>
        <w:t>It is now acknowled</w:t>
      </w:r>
      <w:r>
        <w:rPr>
          <w:sz w:val="28"/>
          <w:szCs w:val="28"/>
        </w:rPr>
        <w:t>ged that healthy cultures in National Health Services establishment are important in providing high quality patient care. There are a number of features which are important to healthy culture and these are: inspiring vision and values, goals and performanc</w:t>
      </w:r>
      <w:r>
        <w:rPr>
          <w:sz w:val="28"/>
          <w:szCs w:val="28"/>
        </w:rPr>
        <w:t>e, support and compassion, learning and innovation, effective teamwork and collective leadership.</w:t>
      </w:r>
    </w:p>
    <w:p w:rsidR="002D0DFE" w:rsidRDefault="0053516D">
      <w:pPr>
        <w:spacing w:line="480" w:lineRule="auto"/>
        <w:jc w:val="both"/>
        <w:rPr>
          <w:b/>
          <w:sz w:val="28"/>
          <w:szCs w:val="28"/>
        </w:rPr>
      </w:pPr>
      <w:r>
        <w:rPr>
          <w:b/>
          <w:sz w:val="28"/>
          <w:szCs w:val="28"/>
        </w:rPr>
        <w:t>2.1.1 Inspiring vision and values:</w:t>
      </w:r>
    </w:p>
    <w:p w:rsidR="002D0DFE" w:rsidRDefault="0053516D">
      <w:pPr>
        <w:spacing w:line="480" w:lineRule="auto"/>
        <w:jc w:val="both"/>
        <w:rPr>
          <w:sz w:val="28"/>
          <w:szCs w:val="28"/>
        </w:rPr>
      </w:pPr>
      <w:r>
        <w:rPr>
          <w:sz w:val="28"/>
          <w:szCs w:val="28"/>
        </w:rPr>
        <w:lastRenderedPageBreak/>
        <w:t>Leaders at each stage should communicate an encouraging, advancing and an enthusiastic conception fixated on presenting hig</w:t>
      </w:r>
      <w:r>
        <w:rPr>
          <w:sz w:val="28"/>
          <w:szCs w:val="28"/>
        </w:rPr>
        <w:t>h quality, kindhearted care to the population they assist. Clear values that decides on anticipation of how the members of staff handle themselves and communicate with co-workers and service users. Values are set out in the NHS charter, and patient-centred</w:t>
      </w:r>
      <w:r>
        <w:rPr>
          <w:sz w:val="28"/>
          <w:szCs w:val="28"/>
        </w:rPr>
        <w:t>ness and openness are important.</w:t>
      </w:r>
    </w:p>
    <w:p w:rsidR="002D0DFE" w:rsidRDefault="0053516D">
      <w:pPr>
        <w:spacing w:line="480" w:lineRule="auto"/>
        <w:jc w:val="both"/>
        <w:rPr>
          <w:b/>
          <w:sz w:val="28"/>
          <w:szCs w:val="28"/>
        </w:rPr>
      </w:pPr>
      <w:r>
        <w:rPr>
          <w:b/>
          <w:sz w:val="28"/>
          <w:szCs w:val="28"/>
        </w:rPr>
        <w:t>2.1.2 Goals and performance:</w:t>
      </w:r>
    </w:p>
    <w:p w:rsidR="002D0DFE" w:rsidRDefault="0053516D">
      <w:pPr>
        <w:spacing w:line="480" w:lineRule="auto"/>
        <w:jc w:val="both"/>
        <w:rPr>
          <w:b/>
          <w:sz w:val="28"/>
          <w:szCs w:val="28"/>
        </w:rPr>
      </w:pPr>
      <w:r>
        <w:rPr>
          <w:sz w:val="28"/>
          <w:szCs w:val="28"/>
        </w:rPr>
        <w:t>Goals ought to be laid out at every point from the board the frontline and the board aims should be determined by the patient input. Staff in health services have complained that they are freque</w:t>
      </w:r>
      <w:r>
        <w:rPr>
          <w:sz w:val="28"/>
          <w:szCs w:val="28"/>
        </w:rPr>
        <w:t xml:space="preserve">ntly swamped by their amount of work and are ambiguous about the goals they are working towards. This leads to stress, incompetency and substandard quality care. A comprehensible vision and mission statement  concerning high quality, empathy care lays out </w:t>
      </w:r>
      <w:r>
        <w:rPr>
          <w:sz w:val="28"/>
          <w:szCs w:val="28"/>
        </w:rPr>
        <w:t>a directional avenue for staff, though this must be interpreted into understandable, collaborated,harmonized and demanding objectives at all stages of the organisation.</w:t>
      </w:r>
    </w:p>
    <w:p w:rsidR="002D0DFE" w:rsidRDefault="0053516D">
      <w:pPr>
        <w:spacing w:line="480" w:lineRule="auto"/>
        <w:jc w:val="both"/>
        <w:rPr>
          <w:sz w:val="28"/>
          <w:szCs w:val="28"/>
        </w:rPr>
      </w:pPr>
      <w:r>
        <w:rPr>
          <w:b/>
          <w:sz w:val="28"/>
          <w:szCs w:val="28"/>
        </w:rPr>
        <w:t>2.1.3 Support and compassion</w:t>
      </w:r>
      <w:r>
        <w:rPr>
          <w:sz w:val="28"/>
          <w:szCs w:val="28"/>
        </w:rPr>
        <w:t>:</w:t>
      </w:r>
    </w:p>
    <w:p w:rsidR="002D0DFE" w:rsidRDefault="0053516D">
      <w:pPr>
        <w:spacing w:line="480" w:lineRule="auto"/>
        <w:jc w:val="both"/>
        <w:rPr>
          <w:b/>
          <w:sz w:val="28"/>
          <w:szCs w:val="28"/>
        </w:rPr>
      </w:pPr>
      <w:r>
        <w:rPr>
          <w:sz w:val="28"/>
          <w:szCs w:val="28"/>
        </w:rPr>
        <w:t>Commands,insistent or abrupt leaders diminishes the poten</w:t>
      </w:r>
      <w:r>
        <w:rPr>
          <w:sz w:val="28"/>
          <w:szCs w:val="28"/>
        </w:rPr>
        <w:t>tial of staff to make suitable decisions, exhausts their emotional resources and obstruct their capacity to associate with service users effectually mostly those who are troubled or challenging. The higher the volumes of contentment and dedication that sta</w:t>
      </w:r>
      <w:r>
        <w:rPr>
          <w:sz w:val="28"/>
          <w:szCs w:val="28"/>
        </w:rPr>
        <w:t xml:space="preserve">ff outline, the greater the levels of </w:t>
      </w:r>
      <w:r>
        <w:rPr>
          <w:sz w:val="28"/>
          <w:szCs w:val="28"/>
        </w:rPr>
        <w:lastRenderedPageBreak/>
        <w:t>fulfilment the service users reveals. Whenever leaders and managers creates favourable, encouraging environments for workforce, they in turn produce caring, encouraging domain and administer high quality care for servi</w:t>
      </w:r>
      <w:r>
        <w:rPr>
          <w:sz w:val="28"/>
          <w:szCs w:val="28"/>
        </w:rPr>
        <w:t>ce users.</w:t>
      </w:r>
    </w:p>
    <w:p w:rsidR="002D0DFE" w:rsidRDefault="0053516D">
      <w:pPr>
        <w:spacing w:line="480" w:lineRule="auto"/>
        <w:jc w:val="both"/>
        <w:rPr>
          <w:b/>
          <w:sz w:val="28"/>
          <w:szCs w:val="28"/>
        </w:rPr>
      </w:pPr>
      <w:r>
        <w:rPr>
          <w:b/>
          <w:sz w:val="28"/>
          <w:szCs w:val="28"/>
        </w:rPr>
        <w:t>2.1.4 Learning and innovation:</w:t>
      </w:r>
    </w:p>
    <w:p w:rsidR="002D0DFE" w:rsidRDefault="0053516D">
      <w:pPr>
        <w:spacing w:line="480" w:lineRule="auto"/>
        <w:jc w:val="both"/>
        <w:rPr>
          <w:sz w:val="28"/>
          <w:szCs w:val="28"/>
        </w:rPr>
      </w:pPr>
      <w:r>
        <w:rPr>
          <w:sz w:val="28"/>
          <w:szCs w:val="28"/>
        </w:rPr>
        <w:t>Strengthening cultures of high quality care requires all the workforce to concentrate on constant learning and enhancement of patient care. An emphasis on advancement should make sure that; teams at all stages joint</w:t>
      </w:r>
      <w:r>
        <w:rPr>
          <w:sz w:val="28"/>
          <w:szCs w:val="28"/>
        </w:rPr>
        <w:t>ly take time to assess and enhance their performance, excellence and patients safety practices are a continuing prime concern for all and there are prominent conversation,debate and discussion throughout the organisation to attain shared perception regardi</w:t>
      </w:r>
      <w:r>
        <w:rPr>
          <w:sz w:val="28"/>
          <w:szCs w:val="28"/>
        </w:rPr>
        <w:t>ng quality complications and resolutions. The entire workforce should promote, embrace and look into feedback and consider complaints  and mistakes as a chance to advance throughout the system instead of as an instigation for blame.</w:t>
      </w:r>
    </w:p>
    <w:p w:rsidR="002D0DFE" w:rsidRDefault="0053516D">
      <w:pPr>
        <w:spacing w:line="480" w:lineRule="auto"/>
        <w:jc w:val="both"/>
        <w:rPr>
          <w:b/>
          <w:sz w:val="28"/>
          <w:szCs w:val="28"/>
        </w:rPr>
      </w:pPr>
      <w:r>
        <w:rPr>
          <w:b/>
          <w:sz w:val="28"/>
          <w:szCs w:val="28"/>
        </w:rPr>
        <w:t>2.1.5 Effective team wo</w:t>
      </w:r>
      <w:r>
        <w:rPr>
          <w:b/>
          <w:sz w:val="28"/>
          <w:szCs w:val="28"/>
        </w:rPr>
        <w:t>rking:</w:t>
      </w:r>
    </w:p>
    <w:p w:rsidR="002D0DFE" w:rsidRDefault="0053516D">
      <w:pPr>
        <w:spacing w:line="480" w:lineRule="auto"/>
        <w:jc w:val="both"/>
        <w:rPr>
          <w:sz w:val="28"/>
          <w:szCs w:val="28"/>
        </w:rPr>
      </w:pPr>
      <w:r>
        <w:rPr>
          <w:sz w:val="28"/>
          <w:szCs w:val="28"/>
        </w:rPr>
        <w:t>When members of multidisciplinary teams work jointly, service users’ fulfilment is greater, health care delivery is more successful, there are greater stages of transformation in methods of caring for service users, lesser levels of pressure, absent</w:t>
      </w:r>
      <w:r>
        <w:rPr>
          <w:sz w:val="28"/>
          <w:szCs w:val="28"/>
        </w:rPr>
        <w:t xml:space="preserve">eeism and turnover, more stable communication with service users. If National Health Services wants to </w:t>
      </w:r>
      <w:r>
        <w:rPr>
          <w:sz w:val="28"/>
          <w:szCs w:val="28"/>
        </w:rPr>
        <w:lastRenderedPageBreak/>
        <w:t>meet the future challenges, leadership that supports effective team and inter-teamwork is crucial.</w:t>
      </w:r>
    </w:p>
    <w:p w:rsidR="002D0DFE" w:rsidRDefault="0053516D">
      <w:pPr>
        <w:spacing w:line="480" w:lineRule="auto"/>
        <w:jc w:val="both"/>
        <w:rPr>
          <w:sz w:val="28"/>
          <w:szCs w:val="28"/>
        </w:rPr>
      </w:pPr>
      <w:r>
        <w:rPr>
          <w:b/>
          <w:sz w:val="28"/>
          <w:szCs w:val="28"/>
        </w:rPr>
        <w:t>2.1.6 Collective leadership:</w:t>
      </w:r>
    </w:p>
    <w:p w:rsidR="002D0DFE" w:rsidRDefault="0053516D">
      <w:pPr>
        <w:spacing w:line="480" w:lineRule="auto"/>
        <w:jc w:val="both"/>
        <w:rPr>
          <w:sz w:val="28"/>
          <w:szCs w:val="28"/>
        </w:rPr>
      </w:pPr>
      <w:r>
        <w:rPr>
          <w:sz w:val="28"/>
          <w:szCs w:val="28"/>
        </w:rPr>
        <w:t>Collaboratively leadershi</w:t>
      </w:r>
      <w:r>
        <w:rPr>
          <w:sz w:val="28"/>
          <w:szCs w:val="28"/>
        </w:rPr>
        <w:t>p requires everyone to be accountable for the accomplishment of NHS as a whole and needs organizations to give out the leadership authority to wherever proficiency, potential and incentives sit within the NHS. This involves patients taking on management pa</w:t>
      </w:r>
      <w:r>
        <w:rPr>
          <w:sz w:val="28"/>
          <w:szCs w:val="28"/>
        </w:rPr>
        <w:t>rts, both in regulating their own care and in shaping their health care firms. The cultures of high quality, empathy and ongoing care will progress and flourish through collective leadership.</w:t>
      </w:r>
    </w:p>
    <w:p w:rsidR="002D0DFE" w:rsidRDefault="0053516D">
      <w:pPr>
        <w:spacing w:line="480" w:lineRule="auto"/>
        <w:jc w:val="both"/>
        <w:rPr>
          <w:sz w:val="28"/>
          <w:szCs w:val="28"/>
        </w:rPr>
      </w:pPr>
      <w:r>
        <w:rPr>
          <w:b/>
          <w:sz w:val="28"/>
          <w:szCs w:val="28"/>
        </w:rPr>
        <w:t>2.2 Junior Doctor Contract:</w:t>
      </w:r>
    </w:p>
    <w:p w:rsidR="002D0DFE" w:rsidRDefault="0053516D">
      <w:pPr>
        <w:spacing w:line="480" w:lineRule="auto"/>
        <w:jc w:val="both"/>
        <w:rPr>
          <w:sz w:val="28"/>
          <w:szCs w:val="28"/>
        </w:rPr>
      </w:pPr>
      <w:r>
        <w:rPr>
          <w:sz w:val="28"/>
          <w:szCs w:val="28"/>
        </w:rPr>
        <w:t>In September 2015, the Secretary of state for health and social care suggested new contracts for junior doctors which would eliminate  overtime rates for work between 7am and 10pm on every day except Sunday while supplementing their basic payment. He maint</w:t>
      </w:r>
      <w:r>
        <w:rPr>
          <w:sz w:val="28"/>
          <w:szCs w:val="28"/>
        </w:rPr>
        <w:t>ains that this would be cost neutral, but the BMA answered by saying that NHS employers have not been able to support with adverse data. The union declared that the contract would comprise of a rise in working hours with a  respective pay cut of up forty p</w:t>
      </w:r>
      <w:r>
        <w:rPr>
          <w:sz w:val="28"/>
          <w:szCs w:val="28"/>
        </w:rPr>
        <w:t xml:space="preserve">ercent, and declined to re-enter negotiations unless the secretary of state withdraw his threat to inflict a new contract and considerable prerequisite. On 26 september the BMA declared that it would ballots its members and by october, a survey </w:t>
      </w:r>
      <w:r>
        <w:rPr>
          <w:sz w:val="28"/>
          <w:szCs w:val="28"/>
        </w:rPr>
        <w:lastRenderedPageBreak/>
        <w:t>revealed th</w:t>
      </w:r>
      <w:r>
        <w:rPr>
          <w:sz w:val="28"/>
          <w:szCs w:val="28"/>
        </w:rPr>
        <w:t xml:space="preserve">at many junior doctors would contemplate leaving the NHS if the contract was forced through. On 3 November 2015, the secretary of state said he would offer a basic pay increase of eleven percent, but still eliminating remuneration for longer hours. Junior </w:t>
      </w:r>
      <w:r>
        <w:rPr>
          <w:sz w:val="28"/>
          <w:szCs w:val="28"/>
        </w:rPr>
        <w:t>Doctors are obligated by the European Working Time Directive which was introduced in and eventually completely executed in 2009. It is intended to protect the health and safety of workers by limiting the number of hours (forty eight) one can work and impos</w:t>
      </w:r>
      <w:r>
        <w:rPr>
          <w:sz w:val="28"/>
          <w:szCs w:val="28"/>
        </w:rPr>
        <w:t>ing minimum rest requirements on all workers. Suggested in december 2000, was the banded pay system for junior doctors was the outcome of the talks between the Department of health and the junior doctors committee of the British Medical Association (</w:t>
      </w:r>
      <w:hyperlink r:id="rId5">
        <w:r>
          <w:rPr>
            <w:color w:val="1155CC"/>
            <w:sz w:val="28"/>
            <w:szCs w:val="28"/>
            <w:u w:val="single"/>
          </w:rPr>
          <w:t>http://www.bma.org.uk/support-at-work/pay-fees-allowance/pay-banding/e…</w:t>
        </w:r>
      </w:hyperlink>
      <w:r>
        <w:rPr>
          <w:sz w:val="28"/>
          <w:szCs w:val="28"/>
        </w:rPr>
        <w:t>). In 2013, National Health Service Employers began the talks of the contract for junior doc</w:t>
      </w:r>
      <w:r>
        <w:rPr>
          <w:sz w:val="28"/>
          <w:szCs w:val="28"/>
        </w:rPr>
        <w:t>tors. As part of those suggestions, NHSE’s commendations were redefining ‘sociable’ hours, and discarding the banding system, safeguards protecting working hours and annual pay increments. Nearly all of the presentation on junior doctor contracts have been</w:t>
      </w:r>
      <w:r>
        <w:rPr>
          <w:sz w:val="28"/>
          <w:szCs w:val="28"/>
        </w:rPr>
        <w:t xml:space="preserve"> unsuccessful in considering the disproportionate effect that the junior doctor contract will have on future doctors, lacking the encouragement on those from low socio-economic backgrounds as well as international students. Contemporary proposal now compri</w:t>
      </w:r>
      <w:r>
        <w:rPr>
          <w:sz w:val="28"/>
          <w:szCs w:val="28"/>
        </w:rPr>
        <w:t>se of the removal of student maintenance grants, distressing those from low-</w:t>
      </w:r>
      <w:r>
        <w:rPr>
          <w:sz w:val="28"/>
          <w:szCs w:val="28"/>
        </w:rPr>
        <w:lastRenderedPageBreak/>
        <w:t>income backgrounds with additionally debts. Research has previously exhibited that people from lower socio-economic backgrounds are underrepresented in medicine with only 6.3 perce</w:t>
      </w:r>
      <w:r>
        <w:rPr>
          <w:sz w:val="28"/>
          <w:szCs w:val="28"/>
        </w:rPr>
        <w:t>nt of people coming from disadvantaged areas within UK (</w:t>
      </w:r>
      <w:hyperlink r:id="rId6">
        <w:r>
          <w:rPr>
            <w:color w:val="1155CC"/>
            <w:sz w:val="28"/>
            <w:szCs w:val="28"/>
            <w:u w:val="single"/>
          </w:rPr>
          <w:t>https://www.gov.uk/government/publications/23538.asp</w:t>
        </w:r>
      </w:hyperlink>
      <w:r>
        <w:rPr>
          <w:sz w:val="28"/>
          <w:szCs w:val="28"/>
        </w:rPr>
        <w:t>).  Moreover, new contract changes displays more discrimination against wome</w:t>
      </w:r>
      <w:r>
        <w:rPr>
          <w:sz w:val="28"/>
          <w:szCs w:val="28"/>
        </w:rPr>
        <w:t>n. Under new contract, students who decide to work part-time would see their pay advancement at a moderate rate than their colleagues. Taking off pay protection for women on maternity leave could conceivably broaden up gender inequalities and dishearten fe</w:t>
      </w:r>
      <w:r>
        <w:rPr>
          <w:sz w:val="28"/>
          <w:szCs w:val="28"/>
        </w:rPr>
        <w:t>male students from commencing on a career in medicine, infuriating staff deficiency in the future (</w:t>
      </w:r>
      <w:hyperlink r:id="rId7">
        <w:r>
          <w:rPr>
            <w:color w:val="1155CC"/>
            <w:sz w:val="28"/>
            <w:szCs w:val="28"/>
            <w:u w:val="single"/>
          </w:rPr>
          <w:t>http://www.thelancet.com/article/S0140673615004</w:t>
        </w:r>
      </w:hyperlink>
      <w:r>
        <w:rPr>
          <w:sz w:val="28"/>
          <w:szCs w:val="28"/>
        </w:rPr>
        <w:t xml:space="preserve">).  </w:t>
      </w:r>
    </w:p>
    <w:p w:rsidR="002D0DFE" w:rsidRDefault="002D0DFE">
      <w:pPr>
        <w:spacing w:line="480" w:lineRule="auto"/>
        <w:jc w:val="both"/>
        <w:rPr>
          <w:sz w:val="28"/>
          <w:szCs w:val="28"/>
        </w:rPr>
      </w:pPr>
    </w:p>
    <w:p w:rsidR="002D0DFE" w:rsidRDefault="0053516D">
      <w:pPr>
        <w:spacing w:line="480" w:lineRule="auto"/>
        <w:jc w:val="both"/>
        <w:rPr>
          <w:b/>
          <w:sz w:val="28"/>
          <w:szCs w:val="28"/>
        </w:rPr>
      </w:pPr>
      <w:r>
        <w:rPr>
          <w:b/>
          <w:sz w:val="28"/>
          <w:szCs w:val="28"/>
        </w:rPr>
        <w:t>3.3 Implications for service users if</w:t>
      </w:r>
      <w:r>
        <w:rPr>
          <w:b/>
          <w:sz w:val="28"/>
          <w:szCs w:val="28"/>
        </w:rPr>
        <w:t xml:space="preserve"> appropriate structures are not in place:</w:t>
      </w:r>
    </w:p>
    <w:p w:rsidR="002D0DFE" w:rsidRDefault="0053516D">
      <w:pPr>
        <w:spacing w:line="480" w:lineRule="auto"/>
        <w:jc w:val="both"/>
        <w:rPr>
          <w:sz w:val="28"/>
          <w:szCs w:val="28"/>
        </w:rPr>
      </w:pPr>
      <w:r>
        <w:rPr>
          <w:sz w:val="28"/>
          <w:szCs w:val="28"/>
        </w:rPr>
        <w:t>When budgets are not far-reaching enough to deal with service users’ requirements, providers have four alternatives: go into deficiency, refine efficiency, limit the use of services and weaken the quality of servic</w:t>
      </w:r>
      <w:r>
        <w:rPr>
          <w:sz w:val="28"/>
          <w:szCs w:val="28"/>
        </w:rPr>
        <w:t>es. In The King’s Fund report Thinking about rationing, Rudolf Klein and Jo Maybin outlined a functional structure for understanding the various methods in which access to high-quality care can be restricted by commissioners and providers, building on earl</w:t>
      </w:r>
      <w:r>
        <w:rPr>
          <w:sz w:val="28"/>
          <w:szCs w:val="28"/>
        </w:rPr>
        <w:t xml:space="preserve">ier work by Roy Parker. </w:t>
      </w:r>
      <w:r>
        <w:rPr>
          <w:sz w:val="28"/>
          <w:szCs w:val="28"/>
        </w:rPr>
        <w:lastRenderedPageBreak/>
        <w:t>Their categorization indicate six techniques in which service users can be disturbed by financial difficulties and provides a beneficial ways of analyzing what is going on in local health systems. The first five types relate to limi</w:t>
      </w:r>
      <w:r>
        <w:rPr>
          <w:sz w:val="28"/>
          <w:szCs w:val="28"/>
        </w:rPr>
        <w:t>ts on access to care, the last section (dilution) expresses the reductions in the value of care. These are deflection, delay, denial, selection, deterrence and dilution.</w:t>
      </w:r>
    </w:p>
    <w:p w:rsidR="002D0DFE" w:rsidRDefault="0053516D">
      <w:pPr>
        <w:spacing w:line="480" w:lineRule="auto"/>
        <w:jc w:val="both"/>
        <w:rPr>
          <w:b/>
          <w:sz w:val="28"/>
          <w:szCs w:val="28"/>
        </w:rPr>
      </w:pPr>
      <w:r>
        <w:rPr>
          <w:b/>
          <w:sz w:val="28"/>
          <w:szCs w:val="28"/>
        </w:rPr>
        <w:t>3.1.1 Deflection:</w:t>
      </w:r>
    </w:p>
    <w:p w:rsidR="002D0DFE" w:rsidRDefault="0053516D">
      <w:pPr>
        <w:spacing w:line="480" w:lineRule="auto"/>
        <w:jc w:val="both"/>
        <w:rPr>
          <w:sz w:val="28"/>
          <w:szCs w:val="28"/>
        </w:rPr>
      </w:pPr>
      <w:r>
        <w:rPr>
          <w:sz w:val="28"/>
          <w:szCs w:val="28"/>
        </w:rPr>
        <w:t>The NHS or one of its providers declines to treat service user or fu</w:t>
      </w:r>
      <w:r>
        <w:rPr>
          <w:sz w:val="28"/>
          <w:szCs w:val="28"/>
        </w:rPr>
        <w:t>nd for their care, and instead ‘deflects’ them elsewhere in the system. For service user, this can cause confusion and tension as they are being transferred between organisations. This might cause delay in getting care or disappointment as they have to dup</w:t>
      </w:r>
      <w:r>
        <w:rPr>
          <w:sz w:val="28"/>
          <w:szCs w:val="28"/>
        </w:rPr>
        <w:t>licate the same information numerous times. They may get inappropriate care in  unsatisfactory place from an unsuitable professional and in some circumstances they may be inhibited from pursuing care or declined treatment. For instance deflection (from the</w:t>
      </w:r>
      <w:r>
        <w:rPr>
          <w:sz w:val="28"/>
          <w:szCs w:val="28"/>
        </w:rPr>
        <w:t xml:space="preserve"> nhs to authorities) is when applications for continuing health care funding are incorrectly rejected by the NHS. Reduction to local authority social care budgets mean deflecting is progressively flowing from the local authority to the NHS. Delaying discha</w:t>
      </w:r>
      <w:r>
        <w:rPr>
          <w:sz w:val="28"/>
          <w:szCs w:val="28"/>
        </w:rPr>
        <w:t>rges leaves service users under nhs care for longer while they are organizing social care support (www.kingsfund.org.uk).</w:t>
      </w:r>
    </w:p>
    <w:p w:rsidR="002D0DFE" w:rsidRDefault="002D0DFE">
      <w:pPr>
        <w:spacing w:line="480" w:lineRule="auto"/>
        <w:jc w:val="both"/>
        <w:rPr>
          <w:sz w:val="28"/>
          <w:szCs w:val="28"/>
        </w:rPr>
      </w:pPr>
    </w:p>
    <w:p w:rsidR="002D0DFE" w:rsidRDefault="0053516D">
      <w:pPr>
        <w:spacing w:line="480" w:lineRule="auto"/>
        <w:jc w:val="both"/>
        <w:rPr>
          <w:b/>
          <w:sz w:val="28"/>
          <w:szCs w:val="28"/>
        </w:rPr>
      </w:pPr>
      <w:r>
        <w:rPr>
          <w:b/>
          <w:sz w:val="28"/>
          <w:szCs w:val="28"/>
        </w:rPr>
        <w:lastRenderedPageBreak/>
        <w:t>3.1.2 Delay:</w:t>
      </w:r>
    </w:p>
    <w:p w:rsidR="002D0DFE" w:rsidRDefault="0053516D">
      <w:pPr>
        <w:spacing w:line="480" w:lineRule="auto"/>
        <w:jc w:val="both"/>
        <w:rPr>
          <w:sz w:val="28"/>
          <w:szCs w:val="28"/>
        </w:rPr>
      </w:pPr>
      <w:r>
        <w:rPr>
          <w:sz w:val="28"/>
          <w:szCs w:val="28"/>
        </w:rPr>
        <w:t xml:space="preserve">There are prolonged waits for patients to be diagnosed and treated as services struggle to recruit the staff or pay for </w:t>
      </w:r>
      <w:r>
        <w:rPr>
          <w:sz w:val="28"/>
          <w:szCs w:val="28"/>
        </w:rPr>
        <w:t xml:space="preserve">the premises and supplies required to treat people who needs care in a timely way. For an instance the extent of time that service users’ spend waiting in accident and emergency areas which has diminished over the past couple of years. This is a sign that </w:t>
      </w:r>
      <w:r>
        <w:rPr>
          <w:sz w:val="28"/>
          <w:szCs w:val="28"/>
        </w:rPr>
        <w:t>hospitals are stretched, beds are fully occupied or services are not accessible outside hospital so service users can be discharged, the flow of service users through the hospital is disorganized and patients wait longer in A &amp; E (www.kingsfund.org.uk).</w:t>
      </w:r>
    </w:p>
    <w:p w:rsidR="002D0DFE" w:rsidRDefault="0053516D">
      <w:pPr>
        <w:spacing w:line="480" w:lineRule="auto"/>
        <w:jc w:val="both"/>
        <w:rPr>
          <w:sz w:val="28"/>
          <w:szCs w:val="28"/>
        </w:rPr>
      </w:pPr>
      <w:r>
        <w:rPr>
          <w:b/>
          <w:sz w:val="28"/>
          <w:szCs w:val="28"/>
        </w:rPr>
        <w:t>3.</w:t>
      </w:r>
      <w:r>
        <w:rPr>
          <w:b/>
          <w:sz w:val="28"/>
          <w:szCs w:val="28"/>
        </w:rPr>
        <w:t>1.3 Denial:</w:t>
      </w:r>
    </w:p>
    <w:p w:rsidR="002D0DFE" w:rsidRDefault="0053516D">
      <w:pPr>
        <w:spacing w:line="480" w:lineRule="auto"/>
        <w:jc w:val="both"/>
        <w:rPr>
          <w:sz w:val="28"/>
          <w:szCs w:val="28"/>
        </w:rPr>
      </w:pPr>
      <w:r>
        <w:rPr>
          <w:sz w:val="28"/>
          <w:szCs w:val="28"/>
        </w:rPr>
        <w:t>Service users do not acquire treatment because their local health commissioner does not pay for it, or their health care provider feels it is not suitable. While refusal can result in individuals obtaining desired care, it can be damaging if in</w:t>
      </w:r>
      <w:r>
        <w:rPr>
          <w:sz w:val="28"/>
          <w:szCs w:val="28"/>
        </w:rPr>
        <w:t>dividuals are refused adequate treatments. For an instance, the reduction in inpatient mental health bed numbers made as part of NHS cost-saving programmes. This has resulted in some patients with mental health difficulties being unable to get the inpatien</w:t>
      </w:r>
      <w:r>
        <w:rPr>
          <w:sz w:val="28"/>
          <w:szCs w:val="28"/>
        </w:rPr>
        <w:t>t treatment they need during a crisis (www.kingsfund.org.uk).</w:t>
      </w:r>
    </w:p>
    <w:p w:rsidR="002D0DFE" w:rsidRDefault="0053516D">
      <w:pPr>
        <w:spacing w:line="480" w:lineRule="auto"/>
        <w:jc w:val="both"/>
        <w:rPr>
          <w:b/>
          <w:sz w:val="28"/>
          <w:szCs w:val="28"/>
        </w:rPr>
      </w:pPr>
      <w:r>
        <w:rPr>
          <w:b/>
          <w:sz w:val="28"/>
          <w:szCs w:val="28"/>
        </w:rPr>
        <w:t>3.1.4 Selection:</w:t>
      </w:r>
    </w:p>
    <w:p w:rsidR="002D0DFE" w:rsidRDefault="0053516D">
      <w:pPr>
        <w:spacing w:line="480" w:lineRule="auto"/>
        <w:jc w:val="both"/>
        <w:rPr>
          <w:sz w:val="28"/>
          <w:szCs w:val="28"/>
        </w:rPr>
      </w:pPr>
      <w:r>
        <w:rPr>
          <w:sz w:val="28"/>
          <w:szCs w:val="28"/>
        </w:rPr>
        <w:t xml:space="preserve">People might be refused treatment because they do not meet certain ability test. These decisions are mainly derived on proof about clinical </w:t>
      </w:r>
      <w:r>
        <w:rPr>
          <w:sz w:val="28"/>
          <w:szCs w:val="28"/>
        </w:rPr>
        <w:lastRenderedPageBreak/>
        <w:t>influence of treatments for patients with specific characteristics. This method of choosing who is acceptable for NH</w:t>
      </w:r>
      <w:r>
        <w:rPr>
          <w:sz w:val="28"/>
          <w:szCs w:val="28"/>
        </w:rPr>
        <w:t>S treatment encounters a lot of media consideration, bringing up fears that restrictions to NHS budgets are leaving people without the care they need (www.kingsfund.org.uk).</w:t>
      </w:r>
    </w:p>
    <w:p w:rsidR="002D0DFE" w:rsidRDefault="0053516D">
      <w:pPr>
        <w:spacing w:line="480" w:lineRule="auto"/>
        <w:jc w:val="both"/>
        <w:rPr>
          <w:b/>
          <w:sz w:val="28"/>
          <w:szCs w:val="28"/>
        </w:rPr>
      </w:pPr>
      <w:r>
        <w:rPr>
          <w:b/>
          <w:sz w:val="28"/>
          <w:szCs w:val="28"/>
        </w:rPr>
        <w:t>3.1.5 Deterrence:</w:t>
      </w:r>
    </w:p>
    <w:p w:rsidR="002D0DFE" w:rsidRDefault="0053516D">
      <w:pPr>
        <w:spacing w:line="480" w:lineRule="auto"/>
        <w:jc w:val="both"/>
        <w:rPr>
          <w:sz w:val="28"/>
          <w:szCs w:val="28"/>
        </w:rPr>
      </w:pPr>
      <w:r>
        <w:rPr>
          <w:sz w:val="28"/>
          <w:szCs w:val="28"/>
        </w:rPr>
        <w:t>The NHS either intentionally or automatically  put up boundaries</w:t>
      </w:r>
      <w:r>
        <w:rPr>
          <w:sz w:val="28"/>
          <w:szCs w:val="28"/>
        </w:rPr>
        <w:t xml:space="preserve"> that make it hard for service users’ to find out about and make appointments with local services. If people are not given information about a service, they may not be aware that their access to care has been cut  (www.kingsfund.org.uk).</w:t>
      </w:r>
    </w:p>
    <w:p w:rsidR="002D0DFE" w:rsidRDefault="002D0DFE">
      <w:pPr>
        <w:spacing w:line="480" w:lineRule="auto"/>
        <w:jc w:val="both"/>
        <w:rPr>
          <w:sz w:val="28"/>
          <w:szCs w:val="28"/>
        </w:rPr>
      </w:pPr>
    </w:p>
    <w:p w:rsidR="002D0DFE" w:rsidRDefault="0053516D">
      <w:pPr>
        <w:spacing w:line="480" w:lineRule="auto"/>
        <w:jc w:val="both"/>
        <w:rPr>
          <w:b/>
          <w:sz w:val="28"/>
          <w:szCs w:val="28"/>
        </w:rPr>
      </w:pPr>
      <w:r>
        <w:rPr>
          <w:b/>
          <w:sz w:val="28"/>
          <w:szCs w:val="28"/>
        </w:rPr>
        <w:t>3.1.6 Dilution:</w:t>
      </w:r>
    </w:p>
    <w:p w:rsidR="002D0DFE" w:rsidRDefault="0053516D">
      <w:pPr>
        <w:spacing w:line="480" w:lineRule="auto"/>
        <w:jc w:val="both"/>
        <w:rPr>
          <w:sz w:val="28"/>
          <w:szCs w:val="28"/>
        </w:rPr>
      </w:pPr>
      <w:r>
        <w:rPr>
          <w:sz w:val="28"/>
          <w:szCs w:val="28"/>
        </w:rPr>
        <w:t>P</w:t>
      </w:r>
      <w:r>
        <w:rPr>
          <w:sz w:val="28"/>
          <w:szCs w:val="28"/>
        </w:rPr>
        <w:t>eople get the same elementary treatment, but as budgets are restricted and resources are distributed more gently, the value of their care may affected. This might mean appointments are shortened or less constant as a service can no longer recruit as many w</w:t>
      </w:r>
      <w:r>
        <w:rPr>
          <w:sz w:val="28"/>
          <w:szCs w:val="28"/>
        </w:rPr>
        <w:t>orkers as in the past. It might also convey that the care channel is adjusted so that regular diagnostics, follow ups or other services are no longer contained in the service users care package of treatment (</w:t>
      </w:r>
      <w:hyperlink r:id="rId8">
        <w:r>
          <w:rPr>
            <w:color w:val="1155CC"/>
            <w:sz w:val="28"/>
            <w:szCs w:val="28"/>
            <w:u w:val="single"/>
          </w:rPr>
          <w:t>w</w:t>
        </w:r>
        <w:r>
          <w:rPr>
            <w:color w:val="1155CC"/>
            <w:sz w:val="28"/>
            <w:szCs w:val="28"/>
            <w:u w:val="single"/>
          </w:rPr>
          <w:t>ww.kingsfund.org.uk</w:t>
        </w:r>
      </w:hyperlink>
      <w:r>
        <w:rPr>
          <w:sz w:val="28"/>
          <w:szCs w:val="28"/>
        </w:rPr>
        <w:t>).</w:t>
      </w:r>
    </w:p>
    <w:p w:rsidR="002D0DFE" w:rsidRDefault="002D0DFE">
      <w:pPr>
        <w:spacing w:line="480" w:lineRule="auto"/>
        <w:jc w:val="both"/>
        <w:rPr>
          <w:b/>
          <w:sz w:val="28"/>
          <w:szCs w:val="28"/>
        </w:rPr>
      </w:pPr>
    </w:p>
    <w:p w:rsidR="002D0DFE" w:rsidRDefault="0053516D">
      <w:pPr>
        <w:spacing w:line="480" w:lineRule="auto"/>
        <w:jc w:val="both"/>
        <w:rPr>
          <w:b/>
          <w:sz w:val="28"/>
          <w:szCs w:val="28"/>
        </w:rPr>
      </w:pPr>
      <w:r>
        <w:rPr>
          <w:b/>
          <w:sz w:val="28"/>
          <w:szCs w:val="28"/>
        </w:rPr>
        <w:t>Conclusion:</w:t>
      </w:r>
    </w:p>
    <w:p w:rsidR="002D0DFE" w:rsidRDefault="0053516D">
      <w:pPr>
        <w:spacing w:line="480" w:lineRule="auto"/>
        <w:jc w:val="both"/>
        <w:rPr>
          <w:sz w:val="28"/>
          <w:szCs w:val="28"/>
        </w:rPr>
      </w:pPr>
      <w:r>
        <w:rPr>
          <w:sz w:val="28"/>
          <w:szCs w:val="28"/>
        </w:rPr>
        <w:lastRenderedPageBreak/>
        <w:t>In conclusion, while high quality management is crucial to enhancing achievements in the NHS, other elements also contribute. Ross Baker’s work discovered that high-performing organisations had a number of features in com</w:t>
      </w:r>
      <w:r>
        <w:rPr>
          <w:sz w:val="28"/>
          <w:szCs w:val="28"/>
        </w:rPr>
        <w:t>mon, as well as having quality as a central goal, utilizing information to manage improvement, cultivating organisational skills to aid performance improvement, and having learnt methods that assess improvement and scale it up when it’s accomplished (Baker</w:t>
      </w:r>
      <w:r>
        <w:rPr>
          <w:sz w:val="28"/>
          <w:szCs w:val="28"/>
        </w:rPr>
        <w:t xml:space="preserve"> 2011).  Action is required on various fronts at the same time if the aim of remodeling the NHS into an absolutely world-class system is to be met. Although, the new junior doctor contract abide by  the U.K working time regulations,it does not go far enoug</w:t>
      </w:r>
      <w:r>
        <w:rPr>
          <w:sz w:val="28"/>
          <w:szCs w:val="28"/>
        </w:rPr>
        <w:t>h to advance and assure the safety of doctors. The new contract support an inclusive package to address distresses erected by junior doctors and progress extra safeguards and limits, ahead of those in the working time regulations, on the hours that require</w:t>
      </w:r>
      <w:r>
        <w:rPr>
          <w:sz w:val="28"/>
          <w:szCs w:val="28"/>
        </w:rPr>
        <w:t xml:space="preserve">d to work. According to the BMA, many junior doctors would contemplate leaving NHS if the contract was forced through. </w:t>
      </w:r>
    </w:p>
    <w:p w:rsidR="002D0DFE" w:rsidRDefault="002D0DFE">
      <w:pPr>
        <w:spacing w:line="480" w:lineRule="auto"/>
        <w:jc w:val="both"/>
        <w:rPr>
          <w:b/>
          <w:sz w:val="28"/>
          <w:szCs w:val="28"/>
        </w:rPr>
      </w:pPr>
    </w:p>
    <w:p w:rsidR="002D0DFE" w:rsidRDefault="0053516D">
      <w:pPr>
        <w:spacing w:line="480" w:lineRule="auto"/>
        <w:jc w:val="both"/>
        <w:rPr>
          <w:sz w:val="28"/>
          <w:szCs w:val="28"/>
        </w:rPr>
      </w:pPr>
      <w:r>
        <w:rPr>
          <w:b/>
          <w:sz w:val="28"/>
          <w:szCs w:val="28"/>
        </w:rPr>
        <w:t>Reference:</w:t>
      </w:r>
    </w:p>
    <w:p w:rsidR="002D0DFE" w:rsidRDefault="0053516D">
      <w:pPr>
        <w:numPr>
          <w:ilvl w:val="0"/>
          <w:numId w:val="1"/>
        </w:numPr>
        <w:spacing w:line="480" w:lineRule="auto"/>
        <w:contextualSpacing/>
        <w:jc w:val="both"/>
        <w:rPr>
          <w:b/>
          <w:sz w:val="28"/>
          <w:szCs w:val="28"/>
        </w:rPr>
      </w:pPr>
      <w:r>
        <w:rPr>
          <w:b/>
          <w:sz w:val="28"/>
          <w:szCs w:val="28"/>
        </w:rPr>
        <w:t>Kieran Walshe et al, 2011</w:t>
      </w:r>
    </w:p>
    <w:p w:rsidR="002D0DFE" w:rsidRDefault="0053516D">
      <w:pPr>
        <w:numPr>
          <w:ilvl w:val="0"/>
          <w:numId w:val="1"/>
        </w:numPr>
        <w:spacing w:line="480" w:lineRule="auto"/>
        <w:contextualSpacing/>
        <w:jc w:val="both"/>
        <w:rPr>
          <w:b/>
          <w:sz w:val="28"/>
          <w:szCs w:val="28"/>
        </w:rPr>
      </w:pPr>
      <w:r>
        <w:rPr>
          <w:b/>
          <w:sz w:val="28"/>
          <w:szCs w:val="28"/>
        </w:rPr>
        <w:t>Griffith’s 1983, Report on NHS October Socialist Health Association</w:t>
      </w:r>
    </w:p>
    <w:p w:rsidR="002D0DFE" w:rsidRDefault="0053516D">
      <w:pPr>
        <w:numPr>
          <w:ilvl w:val="0"/>
          <w:numId w:val="1"/>
        </w:numPr>
        <w:spacing w:line="480" w:lineRule="auto"/>
        <w:contextualSpacing/>
        <w:jc w:val="both"/>
        <w:rPr>
          <w:b/>
          <w:sz w:val="28"/>
          <w:szCs w:val="28"/>
        </w:rPr>
      </w:pPr>
      <w:r>
        <w:rPr>
          <w:b/>
          <w:sz w:val="28"/>
          <w:szCs w:val="28"/>
        </w:rPr>
        <w:t>Lord Darzi (</w:t>
      </w:r>
      <w:hyperlink r:id="rId9">
        <w:r>
          <w:rPr>
            <w:b/>
            <w:color w:val="1155CC"/>
            <w:sz w:val="28"/>
            <w:szCs w:val="28"/>
            <w:u w:val="single"/>
          </w:rPr>
          <w:t>www.gov.uk</w:t>
        </w:r>
      </w:hyperlink>
      <w:r>
        <w:rPr>
          <w:b/>
          <w:sz w:val="28"/>
          <w:szCs w:val="28"/>
        </w:rPr>
        <w:t>&gt;uploads&gt;file</w:t>
      </w:r>
    </w:p>
    <w:p w:rsidR="002D0DFE" w:rsidRDefault="0053516D">
      <w:pPr>
        <w:numPr>
          <w:ilvl w:val="0"/>
          <w:numId w:val="1"/>
        </w:numPr>
        <w:spacing w:line="480" w:lineRule="auto"/>
        <w:contextualSpacing/>
        <w:jc w:val="both"/>
        <w:rPr>
          <w:b/>
          <w:sz w:val="28"/>
          <w:szCs w:val="28"/>
        </w:rPr>
      </w:pPr>
      <w:r>
        <w:rPr>
          <w:b/>
          <w:sz w:val="28"/>
          <w:szCs w:val="28"/>
        </w:rPr>
        <w:lastRenderedPageBreak/>
        <w:t>Cogwheel (</w:t>
      </w:r>
      <w:hyperlink r:id="rId10">
        <w:r>
          <w:rPr>
            <w:b/>
            <w:color w:val="1155CC"/>
            <w:sz w:val="28"/>
            <w:szCs w:val="28"/>
            <w:u w:val="single"/>
          </w:rPr>
          <w:t>www.nhshistory.net</w:t>
        </w:r>
      </w:hyperlink>
      <w:r>
        <w:rPr>
          <w:b/>
          <w:sz w:val="28"/>
          <w:szCs w:val="28"/>
        </w:rPr>
        <w:t>&gt;cogwheel</w:t>
      </w:r>
    </w:p>
    <w:p w:rsidR="002D0DFE" w:rsidRDefault="0053516D">
      <w:pPr>
        <w:numPr>
          <w:ilvl w:val="0"/>
          <w:numId w:val="1"/>
        </w:numPr>
        <w:spacing w:line="480" w:lineRule="auto"/>
        <w:contextualSpacing/>
        <w:jc w:val="both"/>
        <w:rPr>
          <w:b/>
          <w:sz w:val="28"/>
          <w:szCs w:val="28"/>
        </w:rPr>
      </w:pPr>
      <w:r>
        <w:rPr>
          <w:b/>
          <w:sz w:val="28"/>
          <w:szCs w:val="28"/>
        </w:rPr>
        <w:t>Rudolf Klein and Jo Maybin, Thinking about rationing</w:t>
      </w:r>
    </w:p>
    <w:p w:rsidR="002D0DFE" w:rsidRDefault="0053516D">
      <w:pPr>
        <w:numPr>
          <w:ilvl w:val="0"/>
          <w:numId w:val="1"/>
        </w:numPr>
        <w:spacing w:line="480" w:lineRule="auto"/>
        <w:contextualSpacing/>
        <w:jc w:val="both"/>
        <w:rPr>
          <w:b/>
          <w:sz w:val="28"/>
          <w:szCs w:val="28"/>
        </w:rPr>
      </w:pPr>
      <w:r>
        <w:rPr>
          <w:b/>
          <w:sz w:val="28"/>
          <w:szCs w:val="28"/>
        </w:rPr>
        <w:t>Department of Health (2008). A high quality workforce: NHS stage. Review London: Department of Health</w:t>
      </w:r>
    </w:p>
    <w:p w:rsidR="002D0DFE" w:rsidRDefault="0053516D">
      <w:pPr>
        <w:numPr>
          <w:ilvl w:val="0"/>
          <w:numId w:val="1"/>
        </w:numPr>
        <w:spacing w:line="480" w:lineRule="auto"/>
        <w:contextualSpacing/>
        <w:jc w:val="both"/>
        <w:rPr>
          <w:b/>
          <w:sz w:val="28"/>
          <w:szCs w:val="28"/>
        </w:rPr>
      </w:pPr>
      <w:r>
        <w:rPr>
          <w:b/>
          <w:sz w:val="28"/>
          <w:szCs w:val="28"/>
        </w:rPr>
        <w:t>Baker GR, Denis J (2011). A comparative study of three transformative Health care systems with lesson for canada.</w:t>
      </w:r>
    </w:p>
    <w:p w:rsidR="002D0DFE" w:rsidRDefault="0053516D">
      <w:pPr>
        <w:numPr>
          <w:ilvl w:val="0"/>
          <w:numId w:val="1"/>
        </w:numPr>
        <w:spacing w:line="480" w:lineRule="auto"/>
        <w:contextualSpacing/>
        <w:jc w:val="both"/>
        <w:rPr>
          <w:b/>
          <w:sz w:val="28"/>
          <w:szCs w:val="28"/>
        </w:rPr>
      </w:pPr>
      <w:hyperlink r:id="rId11">
        <w:r>
          <w:rPr>
            <w:b/>
            <w:color w:val="1155CC"/>
            <w:sz w:val="28"/>
            <w:szCs w:val="28"/>
            <w:u w:val="single"/>
          </w:rPr>
          <w:t>www.kingsfund.org.uk</w:t>
        </w:r>
      </w:hyperlink>
    </w:p>
    <w:p w:rsidR="002D0DFE" w:rsidRDefault="0053516D">
      <w:pPr>
        <w:numPr>
          <w:ilvl w:val="0"/>
          <w:numId w:val="1"/>
        </w:numPr>
        <w:spacing w:line="480" w:lineRule="auto"/>
        <w:contextualSpacing/>
        <w:jc w:val="both"/>
        <w:rPr>
          <w:b/>
          <w:sz w:val="28"/>
          <w:szCs w:val="28"/>
        </w:rPr>
      </w:pPr>
      <w:hyperlink r:id="rId12">
        <w:r>
          <w:rPr>
            <w:b/>
            <w:color w:val="1155CC"/>
            <w:sz w:val="28"/>
            <w:szCs w:val="28"/>
            <w:u w:val="single"/>
          </w:rPr>
          <w:t>http://www.thelancet.com/article/so140673615004</w:t>
        </w:r>
      </w:hyperlink>
    </w:p>
    <w:p w:rsidR="002D0DFE" w:rsidRDefault="0053516D">
      <w:pPr>
        <w:numPr>
          <w:ilvl w:val="0"/>
          <w:numId w:val="1"/>
        </w:numPr>
        <w:spacing w:line="480" w:lineRule="auto"/>
        <w:contextualSpacing/>
        <w:jc w:val="both"/>
        <w:rPr>
          <w:b/>
          <w:sz w:val="28"/>
          <w:szCs w:val="28"/>
        </w:rPr>
      </w:pPr>
      <w:hyperlink r:id="rId13">
        <w:r>
          <w:rPr>
            <w:b/>
            <w:color w:val="1155CC"/>
            <w:sz w:val="28"/>
            <w:szCs w:val="28"/>
            <w:u w:val="single"/>
          </w:rPr>
          <w:t>https://www.gov.uk/government/publication</w:t>
        </w:r>
        <w:r>
          <w:rPr>
            <w:b/>
            <w:color w:val="1155CC"/>
            <w:sz w:val="28"/>
            <w:szCs w:val="28"/>
            <w:u w:val="single"/>
          </w:rPr>
          <w:t>s/23538.asp</w:t>
        </w:r>
      </w:hyperlink>
    </w:p>
    <w:p w:rsidR="002D0DFE" w:rsidRDefault="0053516D">
      <w:pPr>
        <w:numPr>
          <w:ilvl w:val="0"/>
          <w:numId w:val="1"/>
        </w:numPr>
        <w:spacing w:line="480" w:lineRule="auto"/>
        <w:contextualSpacing/>
        <w:jc w:val="both"/>
        <w:rPr>
          <w:b/>
          <w:sz w:val="28"/>
          <w:szCs w:val="28"/>
        </w:rPr>
      </w:pPr>
      <w:r>
        <w:rPr>
          <w:b/>
          <w:sz w:val="28"/>
          <w:szCs w:val="28"/>
        </w:rPr>
        <w:t>http:</w:t>
      </w:r>
      <w:hyperlink r:id="rId14">
        <w:r>
          <w:rPr>
            <w:b/>
            <w:color w:val="1155CC"/>
            <w:sz w:val="28"/>
            <w:szCs w:val="28"/>
            <w:u w:val="single"/>
          </w:rPr>
          <w:t>www.bma.org.uk/support-at-work/pay-fees-allowance/pa-banding/e…</w:t>
        </w:r>
      </w:hyperlink>
    </w:p>
    <w:p w:rsidR="002D0DFE" w:rsidRDefault="0053516D">
      <w:pPr>
        <w:numPr>
          <w:ilvl w:val="0"/>
          <w:numId w:val="1"/>
        </w:numPr>
        <w:spacing w:line="480" w:lineRule="auto"/>
        <w:contextualSpacing/>
        <w:jc w:val="both"/>
        <w:rPr>
          <w:b/>
          <w:sz w:val="28"/>
          <w:szCs w:val="28"/>
        </w:rPr>
      </w:pPr>
      <w:hyperlink r:id="rId15">
        <w:r>
          <w:rPr>
            <w:b/>
            <w:color w:val="1155CC"/>
            <w:sz w:val="28"/>
            <w:szCs w:val="28"/>
            <w:u w:val="single"/>
          </w:rPr>
          <w:t>www.nhs.uk</w:t>
        </w:r>
      </w:hyperlink>
    </w:p>
    <w:p w:rsidR="002D0DFE" w:rsidRDefault="002D0DFE">
      <w:pPr>
        <w:spacing w:line="480" w:lineRule="auto"/>
        <w:jc w:val="both"/>
        <w:rPr>
          <w:sz w:val="28"/>
          <w:szCs w:val="28"/>
        </w:rPr>
      </w:pPr>
    </w:p>
    <w:sectPr w:rsidR="002D0DFE">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791900"/>
    <w:multiLevelType w:val="multilevel"/>
    <w:tmpl w:val="B5E49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DFE"/>
    <w:rsid w:val="002D0DFE"/>
    <w:rsid w:val="0053516D"/>
    <w:rsid w:val="00EA2481"/>
    <w:rsid w:val="00F71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8B5254-3297-44FD-BF50-7D27104E8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kingsfund.org.uk" TargetMode="External"/><Relationship Id="rId13" Type="http://schemas.openxmlformats.org/officeDocument/2006/relationships/hyperlink" Target="https://www.gov.uk/government/publications/23538.asp" TargetMode="External"/><Relationship Id="rId3" Type="http://schemas.openxmlformats.org/officeDocument/2006/relationships/settings" Target="settings.xml"/><Relationship Id="rId7" Type="http://schemas.openxmlformats.org/officeDocument/2006/relationships/hyperlink" Target="http://www.thelancet.com/article/S0140673615004" TargetMode="External"/><Relationship Id="rId12" Type="http://schemas.openxmlformats.org/officeDocument/2006/relationships/hyperlink" Target="http://www.thelancet.com/article/so14067361500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government/publications/23538.asp" TargetMode="External"/><Relationship Id="rId11" Type="http://schemas.openxmlformats.org/officeDocument/2006/relationships/hyperlink" Target="http://www.kingsfund.org.uk" TargetMode="External"/><Relationship Id="rId5" Type="http://schemas.openxmlformats.org/officeDocument/2006/relationships/hyperlink" Target="http://www.bma.org.uk/support-at-work/pay-fees-allowance/pay-banding/e%E2%80%A6" TargetMode="External"/><Relationship Id="rId15" Type="http://schemas.openxmlformats.org/officeDocument/2006/relationships/hyperlink" Target="http://www.nhs.uk" TargetMode="External"/><Relationship Id="rId10" Type="http://schemas.openxmlformats.org/officeDocument/2006/relationships/hyperlink" Target="http://www.nhshistory.net" TargetMode="External"/><Relationship Id="rId4" Type="http://schemas.openxmlformats.org/officeDocument/2006/relationships/webSettings" Target="webSettings.xml"/><Relationship Id="rId9" Type="http://schemas.openxmlformats.org/officeDocument/2006/relationships/hyperlink" Target="http://www.gov.uk" TargetMode="External"/><Relationship Id="rId14" Type="http://schemas.openxmlformats.org/officeDocument/2006/relationships/hyperlink" Target="http://www.bma.org.uk/support-at-work/pay-fees-allowance/pa-banding/e%E2%80%A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2536</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sibanda winet</dc:creator>
  <cp:lastModifiedBy>sibanda winet</cp:lastModifiedBy>
  <cp:revision>2</cp:revision>
  <dcterms:created xsi:type="dcterms:W3CDTF">2018-03-29T21:10:00Z</dcterms:created>
  <dcterms:modified xsi:type="dcterms:W3CDTF">2018-03-29T21:10:00Z</dcterms:modified>
</cp:coreProperties>
</file>