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5331C" w14:textId="6B545DF4" w:rsidR="00F31EE7" w:rsidRPr="00875575" w:rsidRDefault="00F31EE7" w:rsidP="00875575">
      <w:pPr>
        <w:spacing w:line="360" w:lineRule="auto"/>
        <w:jc w:val="both"/>
        <w:rPr>
          <w:rFonts w:ascii="Arial" w:hAnsi="Arial" w:cs="Arial"/>
        </w:rPr>
      </w:pPr>
      <w:r w:rsidRPr="00875575">
        <w:rPr>
          <w:rFonts w:ascii="Arial" w:hAnsi="Arial" w:cs="Arial"/>
        </w:rPr>
        <w:t>Introduction</w:t>
      </w:r>
    </w:p>
    <w:p w14:paraId="5274137D" w14:textId="7F5A173D" w:rsidR="00F31EE7" w:rsidRPr="00875575" w:rsidRDefault="00F31EE7" w:rsidP="00875575">
      <w:pPr>
        <w:spacing w:line="360" w:lineRule="auto"/>
        <w:jc w:val="both"/>
        <w:rPr>
          <w:rFonts w:ascii="Arial" w:hAnsi="Arial" w:cs="Arial"/>
        </w:rPr>
      </w:pPr>
      <w:r w:rsidRPr="00875575">
        <w:rPr>
          <w:rFonts w:ascii="Arial" w:hAnsi="Arial" w:cs="Arial"/>
        </w:rPr>
        <w:t xml:space="preserve">Starting university marks a significant milestone in a person’s life, often bringing with it a mixture of excitement, anxiety, and anticipation. As a new undergraduate student, my first three months at university were filled with new challenges, learning experiences, and opportunities for growth. Coming from </w:t>
      </w:r>
      <w:r w:rsidR="00271ACB" w:rsidRPr="00875575">
        <w:rPr>
          <w:rFonts w:ascii="Arial" w:hAnsi="Arial" w:cs="Arial"/>
        </w:rPr>
        <w:t>a diverse cultural</w:t>
      </w:r>
      <w:r w:rsidRPr="00875575">
        <w:rPr>
          <w:rFonts w:ascii="Arial" w:hAnsi="Arial" w:cs="Arial"/>
        </w:rPr>
        <w:t xml:space="preserve"> and educational background, I faced the dual task of adjusting to university life while also adapting to a new academic system. In this essay, I will reflect on my experiences during this transition using Gibbs’ Reflective Cycle (1988), a framework that includes six stages: description, feelings, evaluation, analysis, conclusion, and action plan. This reflective process has allowed me to make sense of my early experiences and identify strategies to support my ongoing development.</w:t>
      </w:r>
    </w:p>
    <w:p w14:paraId="5C05016F" w14:textId="73E0F7E3" w:rsidR="00290A21" w:rsidRPr="00875575" w:rsidRDefault="00F31EE7" w:rsidP="00875575">
      <w:pPr>
        <w:spacing w:line="360" w:lineRule="auto"/>
        <w:jc w:val="both"/>
        <w:rPr>
          <w:rFonts w:ascii="Arial" w:hAnsi="Arial" w:cs="Arial"/>
        </w:rPr>
      </w:pPr>
      <w:r w:rsidRPr="00875575">
        <w:rPr>
          <w:rFonts w:ascii="Arial" w:hAnsi="Arial" w:cs="Arial"/>
        </w:rPr>
        <w:t>Description</w:t>
      </w:r>
    </w:p>
    <w:p w14:paraId="7F5304C3" w14:textId="77777777" w:rsidR="00EA3B8F" w:rsidRPr="00875575" w:rsidRDefault="00EA3B8F" w:rsidP="00875575">
      <w:pPr>
        <w:spacing w:line="360" w:lineRule="auto"/>
        <w:jc w:val="both"/>
        <w:rPr>
          <w:rFonts w:ascii="Arial" w:hAnsi="Arial" w:cs="Arial"/>
        </w:rPr>
      </w:pPr>
      <w:r w:rsidRPr="00875575">
        <w:rPr>
          <w:rFonts w:ascii="Arial" w:hAnsi="Arial" w:cs="Arial"/>
        </w:rPr>
        <w:t>On February 20th, I participated in an interview as part of the admissions process at university. The first speaker, Ffion, mentioned that only 150 seats were available and noted that some candidates were returning from a previous visit. This created doubt and pressure, making me feel uncertain about my chances of admission. Despite this, I received an acceptance email the next day, which marked a significant turning point in my personal and academic life.</w:t>
      </w:r>
    </w:p>
    <w:p w14:paraId="2EEAAB65" w14:textId="20584339" w:rsidR="00EA3B8F" w:rsidRPr="00875575" w:rsidRDefault="00EA3B8F" w:rsidP="00875575">
      <w:pPr>
        <w:spacing w:line="360" w:lineRule="auto"/>
        <w:jc w:val="both"/>
        <w:rPr>
          <w:rFonts w:ascii="Arial" w:hAnsi="Arial" w:cs="Arial"/>
        </w:rPr>
      </w:pPr>
      <w:r w:rsidRPr="00875575">
        <w:rPr>
          <w:rFonts w:ascii="Arial" w:hAnsi="Arial" w:cs="Arial"/>
        </w:rPr>
        <w:t>Shortly after the academic term began, we were introduced to our modules and assigned essays and reports, which were to be submitted at the end of each unit. As someone who had never written academic assignments in English before, this was intimidating. A few weeks into the term, I also delivered my first PowerPoint presentation</w:t>
      </w:r>
      <w:r w:rsidRPr="00875575">
        <w:rPr>
          <w:rFonts w:ascii="Arial" w:hAnsi="Arial" w:cs="Arial"/>
        </w:rPr>
        <w:t>.</w:t>
      </w:r>
      <w:r w:rsidR="004512BB" w:rsidRPr="00875575">
        <w:rPr>
          <w:rFonts w:ascii="Arial" w:hAnsi="Arial" w:cs="Arial"/>
        </w:rPr>
        <w:t xml:space="preserve"> M</w:t>
      </w:r>
      <w:r w:rsidRPr="00875575">
        <w:rPr>
          <w:rFonts w:ascii="Arial" w:hAnsi="Arial" w:cs="Arial"/>
        </w:rPr>
        <w:t>y first time presenting formally in front of an audience using digital slides.</w:t>
      </w:r>
    </w:p>
    <w:p w14:paraId="2EDDD051" w14:textId="77777777" w:rsidR="004A596A" w:rsidRPr="00875575" w:rsidRDefault="004A596A" w:rsidP="00875575">
      <w:pPr>
        <w:spacing w:line="360" w:lineRule="auto"/>
        <w:jc w:val="both"/>
        <w:rPr>
          <w:rFonts w:ascii="Arial" w:hAnsi="Arial" w:cs="Arial"/>
        </w:rPr>
      </w:pPr>
    </w:p>
    <w:p w14:paraId="67689BC3" w14:textId="2DF7FBE7" w:rsidR="004A596A" w:rsidRPr="00875575" w:rsidRDefault="004A596A" w:rsidP="00875575">
      <w:pPr>
        <w:spacing w:line="360" w:lineRule="auto"/>
        <w:jc w:val="both"/>
        <w:rPr>
          <w:rFonts w:ascii="Arial" w:hAnsi="Arial" w:cs="Arial"/>
        </w:rPr>
      </w:pPr>
      <w:r w:rsidRPr="00875575">
        <w:rPr>
          <w:rFonts w:ascii="Arial" w:hAnsi="Arial" w:cs="Arial"/>
        </w:rPr>
        <w:t xml:space="preserve">Feelings </w:t>
      </w:r>
    </w:p>
    <w:p w14:paraId="7B93668F" w14:textId="75019F8A" w:rsidR="00290A21" w:rsidRPr="00875575" w:rsidRDefault="00290A21" w:rsidP="00875575">
      <w:pPr>
        <w:spacing w:line="360" w:lineRule="auto"/>
        <w:jc w:val="both"/>
        <w:rPr>
          <w:rFonts w:ascii="Arial" w:hAnsi="Arial" w:cs="Arial"/>
        </w:rPr>
      </w:pPr>
      <w:r w:rsidRPr="00875575">
        <w:rPr>
          <w:rFonts w:ascii="Arial" w:hAnsi="Arial" w:cs="Arial"/>
        </w:rPr>
        <w:t xml:space="preserve">Prior to the interview, I experienced considerable anxiety; following </w:t>
      </w:r>
      <w:r w:rsidR="00F7646E" w:rsidRPr="00875575">
        <w:rPr>
          <w:rFonts w:ascii="Arial" w:hAnsi="Arial" w:cs="Arial"/>
        </w:rPr>
        <w:t>the</w:t>
      </w:r>
      <w:r w:rsidRPr="00875575">
        <w:rPr>
          <w:rFonts w:ascii="Arial" w:hAnsi="Arial" w:cs="Arial"/>
        </w:rPr>
        <w:t xml:space="preserve"> conversation wit</w:t>
      </w:r>
      <w:r w:rsidR="008E782A" w:rsidRPr="00875575">
        <w:rPr>
          <w:rFonts w:ascii="Arial" w:hAnsi="Arial" w:cs="Arial"/>
        </w:rPr>
        <w:t>h</w:t>
      </w:r>
      <w:r w:rsidRPr="00875575">
        <w:rPr>
          <w:rFonts w:ascii="Arial" w:hAnsi="Arial" w:cs="Arial"/>
        </w:rPr>
        <w:t xml:space="preserve"> Ffion</w:t>
      </w:r>
      <w:r w:rsidR="008E782A" w:rsidRPr="00875575">
        <w:rPr>
          <w:rFonts w:ascii="Arial" w:hAnsi="Arial" w:cs="Arial"/>
        </w:rPr>
        <w:t xml:space="preserve"> in class</w:t>
      </w:r>
      <w:r w:rsidRPr="00875575">
        <w:rPr>
          <w:rFonts w:ascii="Arial" w:hAnsi="Arial" w:cs="Arial"/>
        </w:rPr>
        <w:t>, I felt disappointment and was convinced that I would not receive an offer from the University</w:t>
      </w:r>
      <w:r w:rsidR="008E782A" w:rsidRPr="00875575">
        <w:rPr>
          <w:rFonts w:ascii="Arial" w:hAnsi="Arial" w:cs="Arial"/>
        </w:rPr>
        <w:t>, because</w:t>
      </w:r>
      <w:r w:rsidR="004C1CCD" w:rsidRPr="00875575">
        <w:rPr>
          <w:rFonts w:ascii="Arial" w:hAnsi="Arial" w:cs="Arial"/>
        </w:rPr>
        <w:t xml:space="preserve"> Ffion</w:t>
      </w:r>
      <w:r w:rsidR="008E782A" w:rsidRPr="00875575">
        <w:rPr>
          <w:rFonts w:ascii="Arial" w:hAnsi="Arial" w:cs="Arial"/>
        </w:rPr>
        <w:t xml:space="preserve"> </w:t>
      </w:r>
      <w:r w:rsidR="004C1CCD" w:rsidRPr="00875575">
        <w:rPr>
          <w:rFonts w:ascii="Arial" w:hAnsi="Arial" w:cs="Arial"/>
        </w:rPr>
        <w:t xml:space="preserve">who informed us that there were only 150 seats available for the </w:t>
      </w:r>
      <w:r w:rsidR="004C1CCD" w:rsidRPr="00875575">
        <w:rPr>
          <w:rFonts w:ascii="Arial" w:hAnsi="Arial" w:cs="Arial"/>
        </w:rPr>
        <w:t>course.</w:t>
      </w:r>
      <w:r w:rsidRPr="00875575">
        <w:rPr>
          <w:rFonts w:ascii="Arial" w:hAnsi="Arial" w:cs="Arial"/>
        </w:rPr>
        <w:t xml:space="preserve"> However, the next day, I was pleasantly surprised to receive an acceptance email from the university. Upon reading the message, I was </w:t>
      </w:r>
      <w:r w:rsidR="004034A3" w:rsidRPr="00875575">
        <w:rPr>
          <w:rFonts w:ascii="Arial" w:hAnsi="Arial" w:cs="Arial"/>
        </w:rPr>
        <w:lastRenderedPageBreak/>
        <w:t xml:space="preserve">very emotional </w:t>
      </w:r>
      <w:r w:rsidR="00222846" w:rsidRPr="00875575">
        <w:rPr>
          <w:rFonts w:ascii="Arial" w:hAnsi="Arial" w:cs="Arial"/>
        </w:rPr>
        <w:t>and crying as the r</w:t>
      </w:r>
      <w:r w:rsidR="00FB313F" w:rsidRPr="00875575">
        <w:rPr>
          <w:rFonts w:ascii="Arial" w:hAnsi="Arial" w:cs="Arial"/>
        </w:rPr>
        <w:t xml:space="preserve">espond was </w:t>
      </w:r>
      <w:r w:rsidR="00A53EFD" w:rsidRPr="00875575">
        <w:rPr>
          <w:rFonts w:ascii="Arial" w:hAnsi="Arial" w:cs="Arial"/>
        </w:rPr>
        <w:t>positive. This</w:t>
      </w:r>
      <w:r w:rsidRPr="00875575">
        <w:rPr>
          <w:rFonts w:ascii="Arial" w:hAnsi="Arial" w:cs="Arial"/>
        </w:rPr>
        <w:t xml:space="preserve"> </w:t>
      </w:r>
      <w:r w:rsidR="00FB313F" w:rsidRPr="00875575">
        <w:rPr>
          <w:rFonts w:ascii="Arial" w:hAnsi="Arial" w:cs="Arial"/>
        </w:rPr>
        <w:t xml:space="preserve">respond </w:t>
      </w:r>
      <w:r w:rsidRPr="00875575">
        <w:rPr>
          <w:rFonts w:ascii="Arial" w:hAnsi="Arial" w:cs="Arial"/>
        </w:rPr>
        <w:t>significantly enhanced my confidence.</w:t>
      </w:r>
    </w:p>
    <w:p w14:paraId="3ED7CE93" w14:textId="7C54CE88" w:rsidR="00290A21" w:rsidRPr="00875575" w:rsidRDefault="00290A21" w:rsidP="00875575">
      <w:pPr>
        <w:spacing w:line="360" w:lineRule="auto"/>
        <w:jc w:val="both"/>
        <w:rPr>
          <w:rFonts w:ascii="Arial" w:hAnsi="Arial" w:cs="Arial"/>
        </w:rPr>
      </w:pPr>
      <w:r w:rsidRPr="00875575">
        <w:rPr>
          <w:rFonts w:ascii="Arial" w:hAnsi="Arial" w:cs="Arial"/>
        </w:rPr>
        <w:t>At the outset of my academic journey, the initial assignment of essays and reports left me feeling uncertain, given my lack of experience with academic writing. The unfamiliarity of these tasks led me to consider withdrawing from the university. Nevertheless, after several weeks of engaging</w:t>
      </w:r>
      <w:r w:rsidR="009558C4" w:rsidRPr="00875575">
        <w:rPr>
          <w:rFonts w:ascii="Arial" w:hAnsi="Arial" w:cs="Arial"/>
        </w:rPr>
        <w:t xml:space="preserve"> in class</w:t>
      </w:r>
      <w:r w:rsidRPr="00875575">
        <w:rPr>
          <w:rFonts w:ascii="Arial" w:hAnsi="Arial" w:cs="Arial"/>
        </w:rPr>
        <w:t xml:space="preserve"> with the </w:t>
      </w:r>
      <w:r w:rsidR="00B151F6" w:rsidRPr="00875575">
        <w:rPr>
          <w:rFonts w:ascii="Arial" w:hAnsi="Arial" w:cs="Arial"/>
        </w:rPr>
        <w:t xml:space="preserve">modules </w:t>
      </w:r>
      <w:r w:rsidRPr="00875575">
        <w:rPr>
          <w:rFonts w:ascii="Arial" w:hAnsi="Arial" w:cs="Arial"/>
        </w:rPr>
        <w:t xml:space="preserve">and accessing resources via Moodle, I </w:t>
      </w:r>
      <w:r w:rsidR="00AA7671" w:rsidRPr="00875575">
        <w:rPr>
          <w:rFonts w:ascii="Arial" w:hAnsi="Arial" w:cs="Arial"/>
        </w:rPr>
        <w:t>met</w:t>
      </w:r>
      <w:r w:rsidRPr="00875575">
        <w:rPr>
          <w:rFonts w:ascii="Arial" w:hAnsi="Arial" w:cs="Arial"/>
        </w:rPr>
        <w:t xml:space="preserve"> new challenges, particularly during PowerPoint presentations. The prospect of presenting in front of </w:t>
      </w:r>
      <w:r w:rsidR="006D216A" w:rsidRPr="00875575">
        <w:rPr>
          <w:rFonts w:ascii="Arial" w:hAnsi="Arial" w:cs="Arial"/>
        </w:rPr>
        <w:t>audience</w:t>
      </w:r>
      <w:r w:rsidRPr="00875575">
        <w:rPr>
          <w:rFonts w:ascii="Arial" w:hAnsi="Arial" w:cs="Arial"/>
        </w:rPr>
        <w:t xml:space="preserve"> initially </w:t>
      </w:r>
      <w:r w:rsidR="008020BF" w:rsidRPr="00875575">
        <w:rPr>
          <w:rFonts w:ascii="Arial" w:hAnsi="Arial" w:cs="Arial"/>
        </w:rPr>
        <w:t>made me feel scared, nervous and did not know if I can do it</w:t>
      </w:r>
      <w:r w:rsidRPr="00875575">
        <w:rPr>
          <w:rFonts w:ascii="Arial" w:hAnsi="Arial" w:cs="Arial"/>
        </w:rPr>
        <w:t>, but</w:t>
      </w:r>
      <w:r w:rsidR="008020BF" w:rsidRPr="00875575">
        <w:rPr>
          <w:rFonts w:ascii="Arial" w:hAnsi="Arial" w:cs="Arial"/>
        </w:rPr>
        <w:t xml:space="preserve"> I have done </w:t>
      </w:r>
      <w:r w:rsidR="00B74900" w:rsidRPr="00875575">
        <w:rPr>
          <w:rFonts w:ascii="Arial" w:hAnsi="Arial" w:cs="Arial"/>
        </w:rPr>
        <w:t>the presentation and I repeat this at home, and on the day,</w:t>
      </w:r>
      <w:r w:rsidRPr="00875575">
        <w:rPr>
          <w:rFonts w:ascii="Arial" w:hAnsi="Arial" w:cs="Arial"/>
        </w:rPr>
        <w:t xml:space="preserve"> I volunteered to present </w:t>
      </w:r>
      <w:r w:rsidR="00B74900" w:rsidRPr="00875575">
        <w:rPr>
          <w:rFonts w:ascii="Arial" w:hAnsi="Arial" w:cs="Arial"/>
        </w:rPr>
        <w:t xml:space="preserve">for </w:t>
      </w:r>
      <w:r w:rsidRPr="00875575">
        <w:rPr>
          <w:rFonts w:ascii="Arial" w:hAnsi="Arial" w:cs="Arial"/>
        </w:rPr>
        <w:t xml:space="preserve">second. </w:t>
      </w:r>
      <w:r w:rsidR="003D217A" w:rsidRPr="00875575">
        <w:rPr>
          <w:rFonts w:ascii="Arial" w:hAnsi="Arial" w:cs="Arial"/>
        </w:rPr>
        <w:t>Standing up i</w:t>
      </w:r>
      <w:r w:rsidR="002B6B9E" w:rsidRPr="00875575">
        <w:rPr>
          <w:rFonts w:ascii="Arial" w:hAnsi="Arial" w:cs="Arial"/>
        </w:rPr>
        <w:t xml:space="preserve">n front of my </w:t>
      </w:r>
      <w:r w:rsidR="00EC39C1" w:rsidRPr="00875575">
        <w:rPr>
          <w:rFonts w:ascii="Arial" w:hAnsi="Arial" w:cs="Arial"/>
        </w:rPr>
        <w:t>colleagues,</w:t>
      </w:r>
      <w:r w:rsidR="003D217A" w:rsidRPr="00875575">
        <w:rPr>
          <w:rFonts w:ascii="Arial" w:hAnsi="Arial" w:cs="Arial"/>
        </w:rPr>
        <w:t xml:space="preserve"> my heart start </w:t>
      </w:r>
      <w:r w:rsidR="004A0DFC" w:rsidRPr="00875575">
        <w:rPr>
          <w:rFonts w:ascii="Arial" w:hAnsi="Arial" w:cs="Arial"/>
        </w:rPr>
        <w:t xml:space="preserve">bitten hard, my voice was not </w:t>
      </w:r>
      <w:r w:rsidR="00EC39C1" w:rsidRPr="00875575">
        <w:rPr>
          <w:rFonts w:ascii="Arial" w:hAnsi="Arial" w:cs="Arial"/>
        </w:rPr>
        <w:t>ready,</w:t>
      </w:r>
      <w:r w:rsidR="004A0DFC" w:rsidRPr="00875575">
        <w:rPr>
          <w:rFonts w:ascii="Arial" w:hAnsi="Arial" w:cs="Arial"/>
        </w:rPr>
        <w:t xml:space="preserve"> and </w:t>
      </w:r>
      <w:r w:rsidR="00B071AD" w:rsidRPr="00875575">
        <w:rPr>
          <w:rFonts w:ascii="Arial" w:hAnsi="Arial" w:cs="Arial"/>
        </w:rPr>
        <w:t>I was feeling like</w:t>
      </w:r>
      <w:r w:rsidR="00391BF1" w:rsidRPr="00875575">
        <w:rPr>
          <w:rFonts w:ascii="Arial" w:hAnsi="Arial" w:cs="Arial"/>
        </w:rPr>
        <w:t xml:space="preserve"> my legs will let me go on the floor, but I had a deep </w:t>
      </w:r>
      <w:r w:rsidR="00EC39C1" w:rsidRPr="00875575">
        <w:rPr>
          <w:rFonts w:ascii="Arial" w:hAnsi="Arial" w:cs="Arial"/>
        </w:rPr>
        <w:t>breath,</w:t>
      </w:r>
      <w:r w:rsidR="00391BF1" w:rsidRPr="00875575">
        <w:rPr>
          <w:rFonts w:ascii="Arial" w:hAnsi="Arial" w:cs="Arial"/>
        </w:rPr>
        <w:t xml:space="preserve"> and I said I can do it because I can</w:t>
      </w:r>
      <w:r w:rsidR="00EC39C1" w:rsidRPr="00875575">
        <w:rPr>
          <w:rFonts w:ascii="Arial" w:hAnsi="Arial" w:cs="Arial"/>
        </w:rPr>
        <w:t xml:space="preserve">. </w:t>
      </w:r>
      <w:r w:rsidRPr="00875575">
        <w:rPr>
          <w:rFonts w:ascii="Arial" w:hAnsi="Arial" w:cs="Arial"/>
        </w:rPr>
        <w:t>Completing my presentation brought a sense of relief and satisfaction, especially considering the encouraging feedback provided by colleagues.</w:t>
      </w:r>
      <w:r w:rsidR="00DB1A4B" w:rsidRPr="00875575">
        <w:rPr>
          <w:rFonts w:ascii="Arial" w:hAnsi="Arial" w:cs="Arial"/>
        </w:rPr>
        <w:t xml:space="preserve"> Their feedback was that I have done very well, good slides and I had </w:t>
      </w:r>
      <w:r w:rsidR="00642A2C" w:rsidRPr="00875575">
        <w:rPr>
          <w:rFonts w:ascii="Arial" w:hAnsi="Arial" w:cs="Arial"/>
        </w:rPr>
        <w:t>particularly good</w:t>
      </w:r>
      <w:r w:rsidR="00DB1A4B" w:rsidRPr="00875575">
        <w:rPr>
          <w:rFonts w:ascii="Arial" w:hAnsi="Arial" w:cs="Arial"/>
        </w:rPr>
        <w:t xml:space="preserve"> eye contact with them.</w:t>
      </w:r>
    </w:p>
    <w:p w14:paraId="1002569B" w14:textId="579A28C2" w:rsidR="00E9448D" w:rsidRPr="00875575" w:rsidRDefault="00B55231" w:rsidP="00875575">
      <w:pPr>
        <w:spacing w:line="360" w:lineRule="auto"/>
        <w:jc w:val="both"/>
        <w:rPr>
          <w:rFonts w:ascii="Arial" w:hAnsi="Arial" w:cs="Arial"/>
        </w:rPr>
      </w:pPr>
      <w:r w:rsidRPr="00875575">
        <w:rPr>
          <w:rFonts w:ascii="Arial" w:hAnsi="Arial" w:cs="Arial"/>
        </w:rPr>
        <w:t>Throughout this period, effective time management and constructive feedback from</w:t>
      </w:r>
      <w:r w:rsidR="00A05558" w:rsidRPr="00875575">
        <w:rPr>
          <w:rFonts w:ascii="Arial" w:hAnsi="Arial" w:cs="Arial"/>
        </w:rPr>
        <w:t xml:space="preserve"> my lecture</w:t>
      </w:r>
      <w:r w:rsidRPr="00875575">
        <w:rPr>
          <w:rFonts w:ascii="Arial" w:hAnsi="Arial" w:cs="Arial"/>
        </w:rPr>
        <w:t xml:space="preserve"> Ffion</w:t>
      </w:r>
      <w:r w:rsidR="005654E1" w:rsidRPr="00875575">
        <w:rPr>
          <w:rFonts w:ascii="Arial" w:hAnsi="Arial" w:cs="Arial"/>
        </w:rPr>
        <w:t xml:space="preserve">, made me to </w:t>
      </w:r>
      <w:r w:rsidRPr="00875575">
        <w:rPr>
          <w:rFonts w:ascii="Arial" w:hAnsi="Arial" w:cs="Arial"/>
        </w:rPr>
        <w:t>identifying both strengths and opportunities for growth</w:t>
      </w:r>
      <w:r w:rsidR="005654E1" w:rsidRPr="00875575">
        <w:rPr>
          <w:rFonts w:ascii="Arial" w:hAnsi="Arial" w:cs="Arial"/>
        </w:rPr>
        <w:t xml:space="preserve">, and </w:t>
      </w:r>
      <w:r w:rsidR="00EC1BF8" w:rsidRPr="00875575">
        <w:rPr>
          <w:rFonts w:ascii="Arial" w:hAnsi="Arial" w:cs="Arial"/>
        </w:rPr>
        <w:t xml:space="preserve">I </w:t>
      </w:r>
      <w:r w:rsidRPr="00875575">
        <w:rPr>
          <w:rFonts w:ascii="Arial" w:hAnsi="Arial" w:cs="Arial"/>
        </w:rPr>
        <w:t xml:space="preserve">have been </w:t>
      </w:r>
      <w:r w:rsidR="008275CB" w:rsidRPr="00875575">
        <w:rPr>
          <w:rFonts w:ascii="Arial" w:hAnsi="Arial" w:cs="Arial"/>
        </w:rPr>
        <w:t xml:space="preserve">played a key role </w:t>
      </w:r>
      <w:r w:rsidR="00381559" w:rsidRPr="00875575">
        <w:rPr>
          <w:rFonts w:ascii="Arial" w:hAnsi="Arial" w:cs="Arial"/>
        </w:rPr>
        <w:t xml:space="preserve">in improving my </w:t>
      </w:r>
      <w:r w:rsidR="00EC1BF8" w:rsidRPr="00875575">
        <w:rPr>
          <w:rFonts w:ascii="Arial" w:hAnsi="Arial" w:cs="Arial"/>
        </w:rPr>
        <w:t>skills to</w:t>
      </w:r>
      <w:r w:rsidRPr="00875575">
        <w:rPr>
          <w:rFonts w:ascii="Arial" w:hAnsi="Arial" w:cs="Arial"/>
        </w:rPr>
        <w:t xml:space="preserve"> understand and regulate my emotions while navigating this transformative experience.</w:t>
      </w:r>
    </w:p>
    <w:p w14:paraId="5EF5B937" w14:textId="6AC34391" w:rsidR="004A596A" w:rsidRPr="00875575" w:rsidRDefault="004A596A" w:rsidP="00875575">
      <w:pPr>
        <w:spacing w:line="360" w:lineRule="auto"/>
        <w:jc w:val="both"/>
        <w:rPr>
          <w:rFonts w:ascii="Arial" w:hAnsi="Arial" w:cs="Arial"/>
        </w:rPr>
      </w:pPr>
      <w:r w:rsidRPr="00875575">
        <w:rPr>
          <w:rFonts w:ascii="Arial" w:hAnsi="Arial" w:cs="Arial"/>
        </w:rPr>
        <w:t xml:space="preserve">Evaluation </w:t>
      </w:r>
    </w:p>
    <w:p w14:paraId="4C3546C0" w14:textId="77777777" w:rsidR="00290A21" w:rsidRPr="00875575" w:rsidRDefault="00290A21" w:rsidP="00875575">
      <w:pPr>
        <w:spacing w:line="360" w:lineRule="auto"/>
        <w:jc w:val="both"/>
        <w:rPr>
          <w:rFonts w:ascii="Arial" w:hAnsi="Arial" w:cs="Arial"/>
        </w:rPr>
      </w:pPr>
      <w:r w:rsidRPr="00875575">
        <w:rPr>
          <w:rFonts w:ascii="Arial" w:hAnsi="Arial" w:cs="Arial"/>
        </w:rPr>
        <w:t>What went well:</w:t>
      </w:r>
    </w:p>
    <w:p w14:paraId="45EFD3F2" w14:textId="3A4E9F63" w:rsidR="00290A21" w:rsidRPr="00875575" w:rsidRDefault="00C309E9" w:rsidP="00875575">
      <w:pPr>
        <w:spacing w:line="360" w:lineRule="auto"/>
        <w:jc w:val="both"/>
        <w:rPr>
          <w:rFonts w:ascii="Arial" w:hAnsi="Arial" w:cs="Arial"/>
        </w:rPr>
      </w:pPr>
      <w:r w:rsidRPr="00875575">
        <w:rPr>
          <w:rFonts w:ascii="Arial" w:hAnsi="Arial" w:cs="Arial"/>
        </w:rPr>
        <w:t xml:space="preserve">Admission to the University </w:t>
      </w:r>
      <w:r w:rsidR="00AA7671" w:rsidRPr="00875575">
        <w:rPr>
          <w:rFonts w:ascii="Arial" w:hAnsi="Arial" w:cs="Arial"/>
        </w:rPr>
        <w:t>offered</w:t>
      </w:r>
      <w:r w:rsidRPr="00875575">
        <w:rPr>
          <w:rFonts w:ascii="Arial" w:hAnsi="Arial" w:cs="Arial"/>
        </w:rPr>
        <w:t xml:space="preserve"> a significant opportunity to redirect my career path, enhance my professional skill set, and investigate entrepreneurial prospects. The preparation of essays and reports </w:t>
      </w:r>
      <w:r w:rsidR="00E04672" w:rsidRPr="00875575">
        <w:rPr>
          <w:rFonts w:ascii="Arial" w:hAnsi="Arial" w:cs="Arial"/>
        </w:rPr>
        <w:t>needed</w:t>
      </w:r>
      <w:r w:rsidRPr="00875575">
        <w:rPr>
          <w:rFonts w:ascii="Arial" w:hAnsi="Arial" w:cs="Arial"/>
        </w:rPr>
        <w:t xml:space="preserve"> </w:t>
      </w:r>
      <w:r w:rsidR="00445719" w:rsidRPr="00875575">
        <w:rPr>
          <w:rFonts w:ascii="Arial" w:hAnsi="Arial" w:cs="Arial"/>
        </w:rPr>
        <w:t>an initiative-taking</w:t>
      </w:r>
      <w:r w:rsidRPr="00875575">
        <w:rPr>
          <w:rFonts w:ascii="Arial" w:hAnsi="Arial" w:cs="Arial"/>
        </w:rPr>
        <w:t xml:space="preserve"> approach and thorough comprehension of course material,</w:t>
      </w:r>
      <w:r w:rsidR="00FD5B60" w:rsidRPr="00875575">
        <w:rPr>
          <w:rFonts w:ascii="Arial" w:hAnsi="Arial" w:cs="Arial"/>
        </w:rPr>
        <w:t xml:space="preserve"> </w:t>
      </w:r>
      <w:r w:rsidRPr="00875575">
        <w:rPr>
          <w:rFonts w:ascii="Arial" w:hAnsi="Arial" w:cs="Arial"/>
        </w:rPr>
        <w:t>which facilitated successful</w:t>
      </w:r>
      <w:r w:rsidR="00587F2E" w:rsidRPr="00875575">
        <w:rPr>
          <w:rFonts w:ascii="Arial" w:hAnsi="Arial" w:cs="Arial"/>
        </w:rPr>
        <w:t xml:space="preserve"> essays and reports. The knowledge </w:t>
      </w:r>
      <w:r w:rsidR="006D1595" w:rsidRPr="00875575">
        <w:rPr>
          <w:rFonts w:ascii="Arial" w:hAnsi="Arial" w:cs="Arial"/>
        </w:rPr>
        <w:t>I ha</w:t>
      </w:r>
      <w:r w:rsidR="002F79DC" w:rsidRPr="00875575">
        <w:rPr>
          <w:rFonts w:ascii="Arial" w:hAnsi="Arial" w:cs="Arial"/>
        </w:rPr>
        <w:t>d from my previous school</w:t>
      </w:r>
      <w:r w:rsidR="00D8179E" w:rsidRPr="00875575">
        <w:rPr>
          <w:rFonts w:ascii="Arial" w:hAnsi="Arial" w:cs="Arial"/>
        </w:rPr>
        <w:t xml:space="preserve"> about PowerPoint helped me to have </w:t>
      </w:r>
      <w:r w:rsidR="00314010" w:rsidRPr="00875575">
        <w:rPr>
          <w:rFonts w:ascii="Arial" w:hAnsi="Arial" w:cs="Arial"/>
        </w:rPr>
        <w:t>good slides</w:t>
      </w:r>
      <w:r w:rsidR="00D8179E" w:rsidRPr="00875575">
        <w:rPr>
          <w:rFonts w:ascii="Arial" w:hAnsi="Arial" w:cs="Arial"/>
        </w:rPr>
        <w:t xml:space="preserve"> and a good structure of the PowerPoint presentation</w:t>
      </w:r>
      <w:r w:rsidR="00C5202D" w:rsidRPr="00875575">
        <w:rPr>
          <w:rFonts w:ascii="Arial" w:hAnsi="Arial" w:cs="Arial"/>
        </w:rPr>
        <w:t xml:space="preserve">. </w:t>
      </w:r>
      <w:r w:rsidRPr="00875575">
        <w:rPr>
          <w:rFonts w:ascii="Arial" w:hAnsi="Arial" w:cs="Arial"/>
        </w:rPr>
        <w:t xml:space="preserve">This led to acknowledgement from colleagues and constructive feedback from my </w:t>
      </w:r>
      <w:r w:rsidR="0010004E" w:rsidRPr="00875575">
        <w:rPr>
          <w:rFonts w:ascii="Arial" w:hAnsi="Arial" w:cs="Arial"/>
        </w:rPr>
        <w:t>lecturer</w:t>
      </w:r>
      <w:r w:rsidRPr="00875575">
        <w:rPr>
          <w:rFonts w:ascii="Arial" w:hAnsi="Arial" w:cs="Arial"/>
        </w:rPr>
        <w:t xml:space="preserve">, Ffion, who encouraged a sense of achievement in my work. Additionally, the </w:t>
      </w:r>
      <w:r w:rsidR="001E4D20" w:rsidRPr="00875575">
        <w:rPr>
          <w:rFonts w:ascii="Arial" w:hAnsi="Arial" w:cs="Arial"/>
        </w:rPr>
        <w:t xml:space="preserve">structure </w:t>
      </w:r>
      <w:r w:rsidRPr="00875575">
        <w:rPr>
          <w:rFonts w:ascii="Arial" w:hAnsi="Arial" w:cs="Arial"/>
        </w:rPr>
        <w:t xml:space="preserve">of my presentation slides was well </w:t>
      </w:r>
      <w:r w:rsidR="001E4D20" w:rsidRPr="00875575">
        <w:rPr>
          <w:rFonts w:ascii="Arial" w:hAnsi="Arial" w:cs="Arial"/>
        </w:rPr>
        <w:t>done.</w:t>
      </w:r>
    </w:p>
    <w:p w14:paraId="0A52387B" w14:textId="77777777" w:rsidR="00290A21" w:rsidRPr="00875575" w:rsidRDefault="00290A21" w:rsidP="00875575">
      <w:pPr>
        <w:spacing w:line="360" w:lineRule="auto"/>
        <w:jc w:val="both"/>
        <w:rPr>
          <w:rFonts w:ascii="Arial" w:hAnsi="Arial" w:cs="Arial"/>
        </w:rPr>
      </w:pPr>
      <w:r w:rsidRPr="00875575">
        <w:rPr>
          <w:rFonts w:ascii="Arial" w:hAnsi="Arial" w:cs="Arial"/>
        </w:rPr>
        <w:lastRenderedPageBreak/>
        <w:t>What did not go well:</w:t>
      </w:r>
    </w:p>
    <w:p w14:paraId="388FBCB6" w14:textId="04BFDEA4" w:rsidR="004A596A" w:rsidRPr="00875575" w:rsidRDefault="00B55231" w:rsidP="00875575">
      <w:pPr>
        <w:spacing w:line="360" w:lineRule="auto"/>
        <w:jc w:val="both"/>
        <w:rPr>
          <w:rFonts w:ascii="Arial" w:hAnsi="Arial" w:cs="Arial"/>
        </w:rPr>
      </w:pPr>
      <w:r w:rsidRPr="00875575">
        <w:rPr>
          <w:rFonts w:ascii="Arial" w:hAnsi="Arial" w:cs="Arial"/>
        </w:rPr>
        <w:t xml:space="preserve">As a non-native English speaker, I initially faced challenges in providing accurate responses within an academic context. Adhering to academic writing conventions for essays and reports was demanding due to my limited prior experience, which contributed to concerns about meeting expectations. These circumstances resulted in a fundamental understanding of the subject matter being demonstrated. Furthermore, delivering presentations before an audience was a new experience for me and induced considerable nervousness, which was </w:t>
      </w:r>
      <w:r w:rsidR="00743D1F" w:rsidRPr="00875575">
        <w:rPr>
          <w:rFonts w:ascii="Arial" w:hAnsi="Arial" w:cs="Arial"/>
        </w:rPr>
        <w:t>clear</w:t>
      </w:r>
      <w:r w:rsidRPr="00875575">
        <w:rPr>
          <w:rFonts w:ascii="Arial" w:hAnsi="Arial" w:cs="Arial"/>
        </w:rPr>
        <w:t xml:space="preserve"> in physical movements during the presentation and minor errors in the PowerPoint slides, such as incorrect referencing.</w:t>
      </w:r>
    </w:p>
    <w:p w14:paraId="7D475639" w14:textId="77777777" w:rsidR="004A596A" w:rsidRPr="00875575" w:rsidRDefault="004A596A" w:rsidP="00875575">
      <w:pPr>
        <w:spacing w:line="360" w:lineRule="auto"/>
        <w:jc w:val="both"/>
        <w:rPr>
          <w:rFonts w:ascii="Arial" w:hAnsi="Arial" w:cs="Arial"/>
        </w:rPr>
      </w:pPr>
    </w:p>
    <w:p w14:paraId="56A33CF2" w14:textId="6F96A5A8" w:rsidR="004A596A" w:rsidRPr="00875575" w:rsidRDefault="004A596A" w:rsidP="00875575">
      <w:pPr>
        <w:spacing w:line="360" w:lineRule="auto"/>
        <w:jc w:val="both"/>
        <w:rPr>
          <w:rFonts w:ascii="Arial" w:hAnsi="Arial" w:cs="Arial"/>
        </w:rPr>
      </w:pPr>
      <w:r w:rsidRPr="00875575">
        <w:rPr>
          <w:rFonts w:ascii="Arial" w:hAnsi="Arial" w:cs="Arial"/>
        </w:rPr>
        <w:t>Analysis</w:t>
      </w:r>
    </w:p>
    <w:p w14:paraId="4339D16E" w14:textId="11DE86B3" w:rsidR="008D362B" w:rsidRPr="00875575" w:rsidRDefault="008D362B" w:rsidP="00875575">
      <w:pPr>
        <w:spacing w:line="360" w:lineRule="auto"/>
        <w:jc w:val="both"/>
        <w:rPr>
          <w:rFonts w:ascii="Arial" w:hAnsi="Arial" w:cs="Arial"/>
        </w:rPr>
      </w:pPr>
      <w:r w:rsidRPr="00875575">
        <w:rPr>
          <w:rFonts w:ascii="Arial" w:hAnsi="Arial" w:cs="Arial"/>
        </w:rPr>
        <w:t xml:space="preserve">Upon reflection, it is </w:t>
      </w:r>
      <w:r w:rsidR="008B40CF" w:rsidRPr="00875575">
        <w:rPr>
          <w:rFonts w:ascii="Arial" w:hAnsi="Arial" w:cs="Arial"/>
        </w:rPr>
        <w:t>clear</w:t>
      </w:r>
      <w:r w:rsidRPr="00875575">
        <w:rPr>
          <w:rFonts w:ascii="Arial" w:hAnsi="Arial" w:cs="Arial"/>
        </w:rPr>
        <w:t xml:space="preserve"> that many of the challenges </w:t>
      </w:r>
      <w:r w:rsidR="008B40CF" w:rsidRPr="00875575">
        <w:rPr>
          <w:rFonts w:ascii="Arial" w:hAnsi="Arial" w:cs="Arial"/>
        </w:rPr>
        <w:t>met</w:t>
      </w:r>
      <w:r w:rsidRPr="00875575">
        <w:rPr>
          <w:rFonts w:ascii="Arial" w:hAnsi="Arial" w:cs="Arial"/>
        </w:rPr>
        <w:t xml:space="preserve"> stemmed from both unfamiliarity with the academic environment and language barriers. In accordance with Gibbs’ model, the analysis stage requires examining underlying reasons for specific outcomes. Limited experience with academic conventions</w:t>
      </w:r>
      <w:r w:rsidR="00642FBC" w:rsidRPr="00875575">
        <w:rPr>
          <w:rFonts w:ascii="Arial" w:hAnsi="Arial" w:cs="Arial"/>
        </w:rPr>
        <w:t xml:space="preserve">, </w:t>
      </w:r>
      <w:r w:rsidRPr="00875575">
        <w:rPr>
          <w:rFonts w:ascii="Arial" w:hAnsi="Arial" w:cs="Arial"/>
        </w:rPr>
        <w:t>particularly in a second language</w:t>
      </w:r>
      <w:r w:rsidRPr="00875575">
        <w:rPr>
          <w:rFonts w:ascii="Arial" w:hAnsi="Arial" w:cs="Arial"/>
        </w:rPr>
        <w:t xml:space="preserve">, </w:t>
      </w:r>
      <w:r w:rsidRPr="00875575">
        <w:rPr>
          <w:rFonts w:ascii="Arial" w:hAnsi="Arial" w:cs="Arial"/>
        </w:rPr>
        <w:t>contributed to heightened anxiety and self-doubt. Nevertheless, the structured nature of university education, coupled with the availability of relevant resources and support systems, enabled gradual progress in overcoming these difficulties.</w:t>
      </w:r>
    </w:p>
    <w:p w14:paraId="1C243DC8" w14:textId="2CFFDF7C" w:rsidR="008D362B" w:rsidRPr="00875575" w:rsidRDefault="008D362B" w:rsidP="00875575">
      <w:pPr>
        <w:spacing w:line="360" w:lineRule="auto"/>
        <w:jc w:val="both"/>
        <w:rPr>
          <w:rFonts w:ascii="Arial" w:hAnsi="Arial" w:cs="Arial"/>
        </w:rPr>
      </w:pPr>
      <w:r w:rsidRPr="00875575">
        <w:rPr>
          <w:rFonts w:ascii="Arial" w:hAnsi="Arial" w:cs="Arial"/>
        </w:rPr>
        <w:t xml:space="preserve">Existing research indicates that international students </w:t>
      </w:r>
      <w:r w:rsidR="008F4575" w:rsidRPr="00875575">
        <w:rPr>
          <w:rFonts w:ascii="Arial" w:hAnsi="Arial" w:cs="Arial"/>
        </w:rPr>
        <w:t>often</w:t>
      </w:r>
      <w:r w:rsidRPr="00875575">
        <w:rPr>
          <w:rFonts w:ascii="Arial" w:hAnsi="Arial" w:cs="Arial"/>
        </w:rPr>
        <w:t xml:space="preserve"> </w:t>
      </w:r>
      <w:r w:rsidR="008F4575" w:rsidRPr="00875575">
        <w:rPr>
          <w:rFonts w:ascii="Arial" w:hAnsi="Arial" w:cs="Arial"/>
        </w:rPr>
        <w:t>meet</w:t>
      </w:r>
      <w:r w:rsidRPr="00875575">
        <w:rPr>
          <w:rFonts w:ascii="Arial" w:hAnsi="Arial" w:cs="Arial"/>
        </w:rPr>
        <w:t xml:space="preserve"> obstacles related to language </w:t>
      </w:r>
      <w:r w:rsidR="00C5202D" w:rsidRPr="00875575">
        <w:rPr>
          <w:rFonts w:ascii="Arial" w:hAnsi="Arial" w:cs="Arial"/>
        </w:rPr>
        <w:t>ability</w:t>
      </w:r>
      <w:r w:rsidRPr="00875575">
        <w:rPr>
          <w:rFonts w:ascii="Arial" w:hAnsi="Arial" w:cs="Arial"/>
        </w:rPr>
        <w:t xml:space="preserve">, academic writing, and cultural adaptation (Andrade, 2006), which closely aligns with my own experiences. Mastering English-language essay composition, structuring arguments, and employing proper citation practices </w:t>
      </w:r>
      <w:r w:rsidR="008F4575" w:rsidRPr="00875575">
        <w:rPr>
          <w:rFonts w:ascii="Arial" w:hAnsi="Arial" w:cs="Arial"/>
        </w:rPr>
        <w:t>needed</w:t>
      </w:r>
      <w:r w:rsidRPr="00875575">
        <w:rPr>
          <w:rFonts w:ascii="Arial" w:hAnsi="Arial" w:cs="Arial"/>
        </w:rPr>
        <w:t xml:space="preserve"> considerable effort. It also became </w:t>
      </w:r>
      <w:r w:rsidR="00F23C3A" w:rsidRPr="00875575">
        <w:rPr>
          <w:rFonts w:ascii="Arial" w:hAnsi="Arial" w:cs="Arial"/>
        </w:rPr>
        <w:t>clear</w:t>
      </w:r>
      <w:r w:rsidRPr="00875575">
        <w:rPr>
          <w:rFonts w:ascii="Arial" w:hAnsi="Arial" w:cs="Arial"/>
        </w:rPr>
        <w:t xml:space="preserve"> that academic achievement depends not solely on cognitive ability but equally on perseverance, resourcefulness, and </w:t>
      </w:r>
      <w:r w:rsidR="00445719" w:rsidRPr="00875575">
        <w:rPr>
          <w:rFonts w:ascii="Arial" w:hAnsi="Arial" w:cs="Arial"/>
        </w:rPr>
        <w:t>an initiative-taking</w:t>
      </w:r>
      <w:r w:rsidRPr="00875575">
        <w:rPr>
          <w:rFonts w:ascii="Arial" w:hAnsi="Arial" w:cs="Arial"/>
        </w:rPr>
        <w:t xml:space="preserve"> approach to seeking </w:t>
      </w:r>
      <w:r w:rsidR="00F23C3A" w:rsidRPr="00875575">
        <w:rPr>
          <w:rFonts w:ascii="Arial" w:hAnsi="Arial" w:cs="Arial"/>
        </w:rPr>
        <w:t>help</w:t>
      </w:r>
      <w:r w:rsidRPr="00875575">
        <w:rPr>
          <w:rFonts w:ascii="Arial" w:hAnsi="Arial" w:cs="Arial"/>
        </w:rPr>
        <w:t>.</w:t>
      </w:r>
    </w:p>
    <w:p w14:paraId="3562ECCF" w14:textId="67E65A7F" w:rsidR="008D362B" w:rsidRPr="00875575" w:rsidRDefault="008D362B" w:rsidP="00875575">
      <w:pPr>
        <w:spacing w:line="360" w:lineRule="auto"/>
        <w:jc w:val="both"/>
        <w:rPr>
          <w:rFonts w:ascii="Arial" w:hAnsi="Arial" w:cs="Arial"/>
        </w:rPr>
      </w:pPr>
      <w:r w:rsidRPr="00875575">
        <w:rPr>
          <w:rFonts w:ascii="Arial" w:hAnsi="Arial" w:cs="Arial"/>
        </w:rPr>
        <w:t xml:space="preserve">Participation in presentations further underscored the critical role of preparation and practice. Rehearsing in advance and thoroughly reviewing content alleviated anxiety levels. </w:t>
      </w:r>
      <w:r w:rsidR="00AD2DA2" w:rsidRPr="00975BB2">
        <w:t>Another key insight was the value of feedback. According to Nicol and Macfarlane</w:t>
      </w:r>
      <w:r w:rsidR="00AD2DA2" w:rsidRPr="00975BB2">
        <w:rPr>
          <w:rFonts w:ascii="Cambria Math" w:hAnsi="Cambria Math" w:cs="Cambria Math"/>
        </w:rPr>
        <w:t>‐</w:t>
      </w:r>
      <w:r w:rsidR="00AD2DA2" w:rsidRPr="00975BB2">
        <w:t>Dick (2006), high-quality formative feedback is essential for learner development. The supportive comments I received from Ffion and my</w:t>
      </w:r>
      <w:r w:rsidR="00F26123">
        <w:t xml:space="preserve"> </w:t>
      </w:r>
      <w:r w:rsidR="00FA2706">
        <w:t>colleagues</w:t>
      </w:r>
      <w:r w:rsidR="00AD2DA2" w:rsidRPr="00975BB2">
        <w:t xml:space="preserve"> helped me view my </w:t>
      </w:r>
      <w:r w:rsidR="00AD2DA2" w:rsidRPr="00975BB2">
        <w:lastRenderedPageBreak/>
        <w:t xml:space="preserve">performance through a constructive lens and gave me the confidence to keep improving. With more practice and preparation, I believe my nervousness in presentations can be transformed into </w:t>
      </w:r>
      <w:r w:rsidR="00FA2706" w:rsidRPr="00975BB2">
        <w:t>confidence.</w:t>
      </w:r>
      <w:r w:rsidR="00C81566">
        <w:t xml:space="preserve"> </w:t>
      </w:r>
      <w:r w:rsidR="00C81566">
        <w:rPr>
          <w:rFonts w:ascii="Arial" w:hAnsi="Arial" w:cs="Arial"/>
        </w:rPr>
        <w:t>R</w:t>
      </w:r>
      <w:r w:rsidRPr="00875575">
        <w:rPr>
          <w:rFonts w:ascii="Arial" w:hAnsi="Arial" w:cs="Arial"/>
        </w:rPr>
        <w:t>einforced the value of sustained effort, irrespective of presentation delivery imperfections. This experience fostered greater self-compassion and encouraged an emphasis on continuous improvement rather than perfection.</w:t>
      </w:r>
    </w:p>
    <w:p w14:paraId="1A5ED5B9" w14:textId="77777777" w:rsidR="008D362B" w:rsidRPr="00875575" w:rsidRDefault="008D362B" w:rsidP="00875575">
      <w:pPr>
        <w:spacing w:line="360" w:lineRule="auto"/>
        <w:jc w:val="both"/>
        <w:rPr>
          <w:rFonts w:ascii="Arial" w:hAnsi="Arial" w:cs="Arial"/>
        </w:rPr>
      </w:pPr>
    </w:p>
    <w:p w14:paraId="544AF661" w14:textId="3B0944B1" w:rsidR="004A596A" w:rsidRPr="00875575" w:rsidRDefault="004A596A" w:rsidP="00875575">
      <w:pPr>
        <w:spacing w:line="360" w:lineRule="auto"/>
        <w:jc w:val="both"/>
        <w:rPr>
          <w:rFonts w:ascii="Arial" w:hAnsi="Arial" w:cs="Arial"/>
        </w:rPr>
      </w:pPr>
      <w:r w:rsidRPr="00875575">
        <w:rPr>
          <w:rFonts w:ascii="Arial" w:hAnsi="Arial" w:cs="Arial"/>
        </w:rPr>
        <w:t xml:space="preserve">Conclusion </w:t>
      </w:r>
    </w:p>
    <w:p w14:paraId="772959FB" w14:textId="77777777" w:rsidR="00CA144F" w:rsidRPr="00875575" w:rsidRDefault="00CA144F" w:rsidP="00875575">
      <w:pPr>
        <w:spacing w:line="360" w:lineRule="auto"/>
        <w:jc w:val="both"/>
        <w:rPr>
          <w:rFonts w:ascii="Arial" w:hAnsi="Arial" w:cs="Arial"/>
        </w:rPr>
      </w:pPr>
      <w:r w:rsidRPr="00875575">
        <w:rPr>
          <w:rFonts w:ascii="Arial" w:hAnsi="Arial" w:cs="Arial"/>
        </w:rPr>
        <w:t>During my first three months at university, I underwent significant personal and academic development. Although I faced periods of apprehension and uncertainty, I cultivated essential skills in academic writing, public speaking, and digital literacy. These experiences highlighted the inevitability of initial challenges and emphasized the value of perseverance, constructive support, and reflective practice in overcoming obstacles.</w:t>
      </w:r>
    </w:p>
    <w:p w14:paraId="5C05503F" w14:textId="6CE8B0AF" w:rsidR="00971868" w:rsidRPr="00875575" w:rsidRDefault="00CA144F" w:rsidP="00875575">
      <w:pPr>
        <w:spacing w:line="360" w:lineRule="auto"/>
        <w:jc w:val="both"/>
        <w:rPr>
          <w:rFonts w:ascii="Arial" w:hAnsi="Arial" w:cs="Arial"/>
        </w:rPr>
      </w:pPr>
      <w:r w:rsidRPr="00875575">
        <w:rPr>
          <w:rFonts w:ascii="Arial" w:hAnsi="Arial" w:cs="Arial"/>
        </w:rPr>
        <w:t>At this stage, I am better equipped to navigate university life and have developed a more comprehensive understanding of academic standards. While challenges persist</w:t>
      </w:r>
      <w:r w:rsidR="00FB2F2B" w:rsidRPr="00875575">
        <w:rPr>
          <w:rFonts w:ascii="Arial" w:hAnsi="Arial" w:cs="Arial"/>
        </w:rPr>
        <w:t xml:space="preserve"> in </w:t>
      </w:r>
      <w:r w:rsidRPr="00875575">
        <w:rPr>
          <w:rFonts w:ascii="Arial" w:hAnsi="Arial" w:cs="Arial"/>
        </w:rPr>
        <w:t xml:space="preserve">particularly with </w:t>
      </w:r>
      <w:r w:rsidR="00B7080F" w:rsidRPr="00875575">
        <w:rPr>
          <w:rFonts w:ascii="Arial" w:hAnsi="Arial" w:cs="Arial"/>
        </w:rPr>
        <w:t xml:space="preserve">regarding </w:t>
      </w:r>
      <w:r w:rsidRPr="00875575">
        <w:rPr>
          <w:rFonts w:ascii="Arial" w:hAnsi="Arial" w:cs="Arial"/>
        </w:rPr>
        <w:t>to language proficiency and time management</w:t>
      </w:r>
      <w:r w:rsidR="00FB2F2B" w:rsidRPr="00875575">
        <w:rPr>
          <w:rFonts w:ascii="Arial" w:hAnsi="Arial" w:cs="Arial"/>
        </w:rPr>
        <w:t xml:space="preserve">. </w:t>
      </w:r>
      <w:r w:rsidRPr="00875575">
        <w:rPr>
          <w:rFonts w:ascii="Arial" w:hAnsi="Arial" w:cs="Arial"/>
        </w:rPr>
        <w:t>I have adopted effective strategies to address these areas. Notably, I now perceive mistakes as opportunities for growth and continuous improvement, rather than as signs of failure.</w:t>
      </w:r>
    </w:p>
    <w:p w14:paraId="6F4E65C3" w14:textId="77777777" w:rsidR="00971868" w:rsidRPr="00875575" w:rsidRDefault="00971868" w:rsidP="00875575">
      <w:pPr>
        <w:spacing w:line="360" w:lineRule="auto"/>
        <w:jc w:val="both"/>
        <w:rPr>
          <w:rFonts w:ascii="Arial" w:hAnsi="Arial" w:cs="Arial"/>
        </w:rPr>
      </w:pPr>
    </w:p>
    <w:p w14:paraId="5EB54D8B" w14:textId="1D2D5624" w:rsidR="004A596A" w:rsidRPr="00875575" w:rsidRDefault="004A596A" w:rsidP="00875575">
      <w:pPr>
        <w:spacing w:line="360" w:lineRule="auto"/>
        <w:jc w:val="both"/>
        <w:rPr>
          <w:rFonts w:ascii="Arial" w:hAnsi="Arial" w:cs="Arial"/>
        </w:rPr>
      </w:pPr>
      <w:r w:rsidRPr="00875575">
        <w:rPr>
          <w:rFonts w:ascii="Arial" w:hAnsi="Arial" w:cs="Arial"/>
        </w:rPr>
        <w:t>Action plan:</w:t>
      </w:r>
    </w:p>
    <w:p w14:paraId="6C7CA2C2" w14:textId="7763B1BB" w:rsidR="004F7B4F" w:rsidRPr="00875575" w:rsidRDefault="006E1BCD" w:rsidP="00875575">
      <w:pPr>
        <w:spacing w:line="360" w:lineRule="auto"/>
        <w:jc w:val="both"/>
        <w:rPr>
          <w:rFonts w:ascii="Arial" w:hAnsi="Arial" w:cs="Arial"/>
        </w:rPr>
      </w:pPr>
      <w:r w:rsidRPr="00875575">
        <w:rPr>
          <w:rFonts w:ascii="Arial" w:hAnsi="Arial" w:cs="Arial"/>
        </w:rPr>
        <w:t xml:space="preserve">In </w:t>
      </w:r>
      <w:r w:rsidR="007C6510" w:rsidRPr="00875575">
        <w:rPr>
          <w:rFonts w:ascii="Arial" w:hAnsi="Arial" w:cs="Arial"/>
        </w:rPr>
        <w:t>order</w:t>
      </w:r>
      <w:r w:rsidRPr="00875575">
        <w:rPr>
          <w:rFonts w:ascii="Arial" w:hAnsi="Arial" w:cs="Arial"/>
        </w:rPr>
        <w:t xml:space="preserve"> with my commitment to continuous improvement, I have </w:t>
      </w:r>
      <w:r w:rsidR="008C3350" w:rsidRPr="00875575">
        <w:rPr>
          <w:rFonts w:ascii="Arial" w:hAnsi="Arial" w:cs="Arial"/>
        </w:rPr>
        <w:t>set up</w:t>
      </w:r>
      <w:r w:rsidRPr="00875575">
        <w:rPr>
          <w:rFonts w:ascii="Arial" w:hAnsi="Arial" w:cs="Arial"/>
        </w:rPr>
        <w:t xml:space="preserve"> a series of </w:t>
      </w:r>
      <w:r w:rsidR="008C3350" w:rsidRPr="00875575">
        <w:rPr>
          <w:rFonts w:ascii="Arial" w:hAnsi="Arial" w:cs="Arial"/>
        </w:rPr>
        <w:t>goals</w:t>
      </w:r>
      <w:r w:rsidRPr="00875575">
        <w:rPr>
          <w:rFonts w:ascii="Arial" w:hAnsi="Arial" w:cs="Arial"/>
        </w:rPr>
        <w:t xml:space="preserve"> to support my ongoing professional growth.</w:t>
      </w:r>
    </w:p>
    <w:p w14:paraId="5C1DBD31" w14:textId="07474E45" w:rsidR="004F7B4F" w:rsidRPr="00875575" w:rsidRDefault="004F7B4F" w:rsidP="00875575">
      <w:pPr>
        <w:spacing w:line="360" w:lineRule="auto"/>
        <w:jc w:val="both"/>
        <w:rPr>
          <w:rFonts w:ascii="Arial" w:hAnsi="Arial" w:cs="Arial"/>
        </w:rPr>
      </w:pPr>
      <w:r w:rsidRPr="00875575">
        <w:rPr>
          <w:rFonts w:ascii="Arial" w:hAnsi="Arial" w:cs="Arial"/>
          <w:b/>
        </w:rPr>
        <w:t>Academic Writing:</w:t>
      </w:r>
      <w:r w:rsidRPr="00875575">
        <w:rPr>
          <w:rFonts w:ascii="Arial" w:hAnsi="Arial" w:cs="Arial"/>
        </w:rPr>
        <w:t xml:space="preserve"> I intend to </w:t>
      </w:r>
      <w:r w:rsidR="00E8289E" w:rsidRPr="00875575">
        <w:rPr>
          <w:rFonts w:ascii="Arial" w:hAnsi="Arial" w:cs="Arial"/>
        </w:rPr>
        <w:t>take part</w:t>
      </w:r>
      <w:r w:rsidRPr="00875575">
        <w:rPr>
          <w:rFonts w:ascii="Arial" w:hAnsi="Arial" w:cs="Arial"/>
        </w:rPr>
        <w:t xml:space="preserve"> in academic writing workshops and actively seek feedback from tutors prior to assignment submission. Additionally, I will make full use of library resources and reputable online guides to improve my referencing skills.</w:t>
      </w:r>
    </w:p>
    <w:p w14:paraId="73BAE376" w14:textId="77777777" w:rsidR="004F7B4F" w:rsidRPr="00875575" w:rsidRDefault="004F7B4F" w:rsidP="00875575">
      <w:pPr>
        <w:spacing w:line="360" w:lineRule="auto"/>
        <w:jc w:val="both"/>
        <w:rPr>
          <w:rFonts w:ascii="Arial" w:hAnsi="Arial" w:cs="Arial"/>
        </w:rPr>
      </w:pPr>
      <w:r w:rsidRPr="00875575">
        <w:rPr>
          <w:rFonts w:ascii="Arial" w:hAnsi="Arial" w:cs="Arial"/>
          <w:b/>
        </w:rPr>
        <w:t>Presentation Skills:</w:t>
      </w:r>
      <w:r w:rsidRPr="00875575">
        <w:rPr>
          <w:rFonts w:ascii="Arial" w:hAnsi="Arial" w:cs="Arial"/>
        </w:rPr>
        <w:t xml:space="preserve"> To build greater confidence, I plan to practise speaking within small groups, such as with family members, and to volunteer for upcoming presentation opportunities. Reviewing recordings of these practice sessions will enable me to assess and refine my body language and delivery techniques.</w:t>
      </w:r>
    </w:p>
    <w:p w14:paraId="48461FB4" w14:textId="723CCBDC" w:rsidR="000F4CAE" w:rsidRPr="00875575" w:rsidRDefault="004F7B4F" w:rsidP="00875575">
      <w:pPr>
        <w:spacing w:line="360" w:lineRule="auto"/>
        <w:jc w:val="both"/>
        <w:rPr>
          <w:rFonts w:ascii="Arial" w:hAnsi="Arial" w:cs="Arial"/>
          <w:b/>
        </w:rPr>
      </w:pPr>
      <w:r w:rsidRPr="00875575">
        <w:rPr>
          <w:rFonts w:ascii="Arial" w:hAnsi="Arial" w:cs="Arial"/>
          <w:b/>
        </w:rPr>
        <w:lastRenderedPageBreak/>
        <w:t>Time Management:</w:t>
      </w:r>
      <w:r w:rsidRPr="00875575">
        <w:rPr>
          <w:rFonts w:ascii="Arial" w:hAnsi="Arial" w:cs="Arial"/>
        </w:rPr>
        <w:t xml:space="preserve"> I aim to implement a structured weekly study timetable, utilising either a physical planner or digital calendar. By dividing larger projects into manageable tasks and </w:t>
      </w:r>
      <w:r w:rsidR="00E8289E" w:rsidRPr="00875575">
        <w:rPr>
          <w:rFonts w:ascii="Arial" w:hAnsi="Arial" w:cs="Arial"/>
        </w:rPr>
        <w:t>starting</w:t>
      </w:r>
      <w:r w:rsidRPr="00875575">
        <w:rPr>
          <w:rFonts w:ascii="Arial" w:hAnsi="Arial" w:cs="Arial"/>
        </w:rPr>
        <w:t xml:space="preserve"> assignments well in advance, I </w:t>
      </w:r>
      <w:r w:rsidR="00332A5D" w:rsidRPr="00875575">
        <w:rPr>
          <w:rFonts w:ascii="Arial" w:hAnsi="Arial" w:cs="Arial"/>
        </w:rPr>
        <w:t>expect</w:t>
      </w:r>
      <w:r w:rsidRPr="00875575">
        <w:rPr>
          <w:rFonts w:ascii="Arial" w:hAnsi="Arial" w:cs="Arial"/>
        </w:rPr>
        <w:t xml:space="preserve"> reducing last-minute pressure.</w:t>
      </w:r>
    </w:p>
    <w:p w14:paraId="70B96821" w14:textId="5485AB83" w:rsidR="000C6972" w:rsidRPr="00875575" w:rsidRDefault="000C6972" w:rsidP="00875575">
      <w:pPr>
        <w:spacing w:line="360" w:lineRule="auto"/>
        <w:jc w:val="both"/>
        <w:rPr>
          <w:rFonts w:ascii="Arial" w:hAnsi="Arial" w:cs="Arial"/>
          <w:lang w:eastAsia="en-US"/>
        </w:rPr>
      </w:pPr>
      <w:r w:rsidRPr="00875575">
        <w:rPr>
          <w:rFonts w:ascii="Arial" w:hAnsi="Arial" w:cs="Arial"/>
          <w:b/>
        </w:rPr>
        <w:t>Language Development:</w:t>
      </w:r>
      <w:r w:rsidRPr="00875575">
        <w:rPr>
          <w:rFonts w:ascii="Arial" w:hAnsi="Arial" w:cs="Arial"/>
          <w:lang w:eastAsia="en-US"/>
        </w:rPr>
        <w:t xml:space="preserve"> I will continue to engage with academic literature to broaden my vocabulary and further enhance my language fluency. Active participation in discussions with colleagues will remain essential for advancing my spoken English </w:t>
      </w:r>
      <w:r w:rsidR="00332A5D" w:rsidRPr="00875575">
        <w:rPr>
          <w:rFonts w:ascii="Arial" w:hAnsi="Arial" w:cs="Arial"/>
          <w:lang w:eastAsia="en-US"/>
        </w:rPr>
        <w:t>ability</w:t>
      </w:r>
      <w:r w:rsidRPr="00875575">
        <w:rPr>
          <w:rFonts w:ascii="Arial" w:hAnsi="Arial" w:cs="Arial"/>
          <w:lang w:eastAsia="en-US"/>
        </w:rPr>
        <w:t>.</w:t>
      </w:r>
    </w:p>
    <w:p w14:paraId="77EFE1BF" w14:textId="4BDF9AD1" w:rsidR="000C6972" w:rsidRPr="00875575" w:rsidRDefault="000C6972" w:rsidP="00875575">
      <w:pPr>
        <w:spacing w:line="360" w:lineRule="auto"/>
        <w:jc w:val="both"/>
        <w:rPr>
          <w:rFonts w:ascii="Arial" w:hAnsi="Arial" w:cs="Arial"/>
        </w:rPr>
      </w:pPr>
      <w:r w:rsidRPr="00875575">
        <w:rPr>
          <w:rFonts w:ascii="Arial" w:hAnsi="Arial" w:cs="Arial"/>
          <w:b/>
        </w:rPr>
        <w:t>Emotional Wellbeing:</w:t>
      </w:r>
      <w:r w:rsidRPr="00875575">
        <w:rPr>
          <w:rFonts w:ascii="Arial" w:hAnsi="Arial" w:cs="Arial"/>
        </w:rPr>
        <w:t xml:space="preserve"> I am dedicated to </w:t>
      </w:r>
      <w:r w:rsidR="00332A5D" w:rsidRPr="00875575">
        <w:rPr>
          <w:rFonts w:ascii="Arial" w:hAnsi="Arial" w:cs="Arial"/>
        </w:rPr>
        <w:t>keeping</w:t>
      </w:r>
      <w:r w:rsidRPr="00875575">
        <w:rPr>
          <w:rFonts w:ascii="Arial" w:hAnsi="Arial" w:cs="Arial"/>
        </w:rPr>
        <w:t xml:space="preserve"> a well-balanced lifestyle by appropriately managing time for rest, exercise, and personal activities. I also acknowledge the value of seeking support when necessary, understanding that requesting </w:t>
      </w:r>
      <w:r w:rsidR="002818AE" w:rsidRPr="00875575">
        <w:rPr>
          <w:rFonts w:ascii="Arial" w:hAnsi="Arial" w:cs="Arial"/>
        </w:rPr>
        <w:t>help</w:t>
      </w:r>
      <w:r w:rsidRPr="00875575">
        <w:rPr>
          <w:rFonts w:ascii="Arial" w:hAnsi="Arial" w:cs="Arial"/>
        </w:rPr>
        <w:t xml:space="preserve"> </w:t>
      </w:r>
      <w:r w:rsidR="002818AE" w:rsidRPr="00875575">
        <w:rPr>
          <w:rFonts w:ascii="Arial" w:hAnsi="Arial" w:cs="Arial"/>
        </w:rPr>
        <w:t>proves</w:t>
      </w:r>
      <w:r w:rsidRPr="00875575">
        <w:rPr>
          <w:rFonts w:ascii="Arial" w:hAnsi="Arial" w:cs="Arial"/>
        </w:rPr>
        <w:t xml:space="preserve"> resilience and self-awareness.</w:t>
      </w:r>
    </w:p>
    <w:p w14:paraId="6D4C3F4A" w14:textId="268D91E7" w:rsidR="00E37924" w:rsidRDefault="000C6972" w:rsidP="00875575">
      <w:pPr>
        <w:spacing w:line="360" w:lineRule="auto"/>
        <w:jc w:val="both"/>
        <w:rPr>
          <w:rFonts w:ascii="Arial" w:hAnsi="Arial" w:cs="Arial"/>
        </w:rPr>
      </w:pPr>
      <w:r w:rsidRPr="00875575">
        <w:rPr>
          <w:rFonts w:ascii="Arial" w:hAnsi="Arial" w:cs="Arial"/>
        </w:rPr>
        <w:t xml:space="preserve">By executing this action plan, I am confident in my continued academic and personal growth throughout my university studies. The knowledge and experiences acquired during my </w:t>
      </w:r>
      <w:r w:rsidR="002818AE" w:rsidRPr="00875575">
        <w:rPr>
          <w:rFonts w:ascii="Arial" w:hAnsi="Arial" w:cs="Arial"/>
        </w:rPr>
        <w:t>first</w:t>
      </w:r>
      <w:r w:rsidRPr="00875575">
        <w:rPr>
          <w:rFonts w:ascii="Arial" w:hAnsi="Arial" w:cs="Arial"/>
        </w:rPr>
        <w:t xml:space="preserve"> three months have </w:t>
      </w:r>
      <w:r w:rsidR="00D67B48" w:rsidRPr="00875575">
        <w:rPr>
          <w:rFonts w:ascii="Arial" w:hAnsi="Arial" w:cs="Arial"/>
        </w:rPr>
        <w:t>set up</w:t>
      </w:r>
      <w:r w:rsidRPr="00875575">
        <w:rPr>
          <w:rFonts w:ascii="Arial" w:hAnsi="Arial" w:cs="Arial"/>
        </w:rPr>
        <w:t xml:space="preserve"> </w:t>
      </w:r>
      <w:r w:rsidR="00271ACB" w:rsidRPr="00875575">
        <w:rPr>
          <w:rFonts w:ascii="Arial" w:hAnsi="Arial" w:cs="Arial"/>
        </w:rPr>
        <w:t>a solid foundation</w:t>
      </w:r>
      <w:r w:rsidRPr="00875575">
        <w:rPr>
          <w:rFonts w:ascii="Arial" w:hAnsi="Arial" w:cs="Arial"/>
        </w:rPr>
        <w:t xml:space="preserve"> for ongoing success in the future.</w:t>
      </w:r>
    </w:p>
    <w:p w14:paraId="62FDBE1D" w14:textId="77777777" w:rsidR="00337BED" w:rsidRPr="00B73160" w:rsidRDefault="00337BED" w:rsidP="00B73160">
      <w:pPr>
        <w:spacing w:line="360" w:lineRule="auto"/>
        <w:jc w:val="both"/>
        <w:rPr>
          <w:rFonts w:ascii="Arial" w:hAnsi="Arial" w:cs="Arial"/>
        </w:rPr>
      </w:pPr>
    </w:p>
    <w:p w14:paraId="486B0784" w14:textId="77777777" w:rsidR="00337BED" w:rsidRPr="002A202D" w:rsidRDefault="00337BED" w:rsidP="002A202D">
      <w:pPr>
        <w:pStyle w:val="ListParagraph"/>
        <w:spacing w:before="100" w:beforeAutospacing="1" w:after="100" w:afterAutospacing="1" w:line="360" w:lineRule="auto"/>
        <w:jc w:val="both"/>
        <w:outlineLvl w:val="2"/>
        <w:rPr>
          <w:rFonts w:ascii="Arial" w:eastAsia="Times New Roman" w:hAnsi="Arial" w:cs="Arial"/>
          <w:b/>
          <w:bCs/>
          <w:kern w:val="0"/>
          <w14:ligatures w14:val="none"/>
        </w:rPr>
      </w:pPr>
      <w:r w:rsidRPr="002A202D">
        <w:rPr>
          <w:rFonts w:ascii="Arial" w:eastAsia="Times New Roman" w:hAnsi="Arial" w:cs="Arial"/>
          <w:b/>
          <w:bCs/>
          <w:kern w:val="0"/>
          <w14:ligatures w14:val="none"/>
        </w:rPr>
        <w:t>References</w:t>
      </w:r>
    </w:p>
    <w:p w14:paraId="063F11F9" w14:textId="3CA1288B" w:rsidR="00CB7372" w:rsidRPr="006F0D59" w:rsidRDefault="00337BED" w:rsidP="006F0D59">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r w:rsidRPr="006F0D59">
        <w:rPr>
          <w:rFonts w:ascii="Arial" w:eastAsia="Times New Roman" w:hAnsi="Arial" w:cs="Arial"/>
          <w:kern w:val="0"/>
          <w14:ligatures w14:val="none"/>
        </w:rPr>
        <w:t xml:space="preserve">Andrade, M. S. (2006). International students in English-speaking universities: Adjustment factors. </w:t>
      </w:r>
      <w:r w:rsidRPr="006F0D59">
        <w:rPr>
          <w:rFonts w:ascii="Arial" w:eastAsia="Times New Roman" w:hAnsi="Arial" w:cs="Arial"/>
          <w:i/>
          <w:iCs/>
          <w:kern w:val="0"/>
          <w14:ligatures w14:val="none"/>
        </w:rPr>
        <w:t>Journal of Research in International Education</w:t>
      </w:r>
      <w:r w:rsidRPr="006F0D59">
        <w:rPr>
          <w:rFonts w:ascii="Arial" w:eastAsia="Times New Roman" w:hAnsi="Arial" w:cs="Arial"/>
          <w:kern w:val="0"/>
          <w14:ligatures w14:val="none"/>
        </w:rPr>
        <w:t>, 5(2), 131–154.</w:t>
      </w:r>
    </w:p>
    <w:p w14:paraId="7C1DA75A" w14:textId="77777777" w:rsidR="00DE7B43" w:rsidRPr="006F0D59" w:rsidRDefault="00CB7372" w:rsidP="006F0D59">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r w:rsidRPr="006F0D59">
        <w:rPr>
          <w:rFonts w:ascii="Arial" w:eastAsia="Times New Roman" w:hAnsi="Arial" w:cs="Arial"/>
          <w:kern w:val="0"/>
          <w14:ligatures w14:val="none"/>
        </w:rPr>
        <w:t xml:space="preserve">Gibbs, G. (1988). </w:t>
      </w:r>
      <w:r w:rsidRPr="006F0D59">
        <w:rPr>
          <w:rFonts w:ascii="Arial" w:eastAsia="Times New Roman" w:hAnsi="Arial" w:cs="Arial"/>
          <w:i/>
          <w:iCs/>
          <w:kern w:val="0"/>
          <w14:ligatures w14:val="none"/>
        </w:rPr>
        <w:t>Learning by Doing: A Guide to Teaching and Learning Methods</w:t>
      </w:r>
      <w:r w:rsidRPr="006F0D59">
        <w:rPr>
          <w:rFonts w:ascii="Arial" w:eastAsia="Times New Roman" w:hAnsi="Arial" w:cs="Arial"/>
          <w:kern w:val="0"/>
          <w14:ligatures w14:val="none"/>
        </w:rPr>
        <w:t>. Oxford: Oxford Polytechnic.</w:t>
      </w:r>
    </w:p>
    <w:p w14:paraId="083BE9F1" w14:textId="666EFE84" w:rsidR="00D54F28" w:rsidRPr="006F0D59" w:rsidRDefault="00D54F28" w:rsidP="006F0D59">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r w:rsidRPr="006F0D59">
        <w:rPr>
          <w:rFonts w:ascii="Arial" w:eastAsia="Times New Roman" w:hAnsi="Arial" w:cs="Arial"/>
          <w:kern w:val="0"/>
          <w14:ligatures w14:val="none"/>
        </w:rPr>
        <w:t>Gibbs, G., 2010. </w:t>
      </w:r>
      <w:r w:rsidRPr="006F0D59">
        <w:rPr>
          <w:rFonts w:ascii="Arial" w:eastAsia="Times New Roman" w:hAnsi="Arial" w:cs="Arial"/>
          <w:i/>
          <w:iCs/>
          <w:kern w:val="0"/>
          <w14:ligatures w14:val="none"/>
        </w:rPr>
        <w:t>Using assessment to support student learning</w:t>
      </w:r>
      <w:r w:rsidRPr="006F0D59">
        <w:rPr>
          <w:rFonts w:ascii="Arial" w:eastAsia="Times New Roman" w:hAnsi="Arial" w:cs="Arial"/>
          <w:kern w:val="0"/>
          <w14:ligatures w14:val="none"/>
        </w:rPr>
        <w:t>. Leeds Met Press.</w:t>
      </w:r>
    </w:p>
    <w:p w14:paraId="74880C39" w14:textId="0E606E24" w:rsidR="00643753" w:rsidRPr="006F0D59" w:rsidRDefault="00CA6FFD" w:rsidP="006F0D59">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hyperlink r:id="rId6" w:tooltip="Theodora Issa" w:history="1">
        <w:r w:rsidRPr="006F0D59">
          <w:rPr>
            <w:rStyle w:val="Hyperlink"/>
            <w:rFonts w:ascii="Arial" w:eastAsia="Times New Roman" w:hAnsi="Arial" w:cs="Arial"/>
            <w:kern w:val="0"/>
            <w14:ligatures w14:val="none"/>
          </w:rPr>
          <w:t>Issa, T.</w:t>
        </w:r>
      </w:hyperlink>
      <w:r w:rsidRPr="006F0D59">
        <w:rPr>
          <w:rFonts w:ascii="Arial" w:eastAsia="Times New Roman" w:hAnsi="Arial" w:cs="Arial"/>
          <w:kern w:val="0"/>
          <w14:ligatures w14:val="none"/>
        </w:rPr>
        <w:t>, </w:t>
      </w:r>
      <w:hyperlink r:id="rId7" w:tooltip="Tomayess Issa" w:history="1">
        <w:r w:rsidRPr="006F0D59">
          <w:rPr>
            <w:rStyle w:val="Hyperlink"/>
            <w:rFonts w:ascii="Arial" w:eastAsia="Times New Roman" w:hAnsi="Arial" w:cs="Arial"/>
            <w:kern w:val="0"/>
            <w14:ligatures w14:val="none"/>
          </w:rPr>
          <w:t>Issa, T.</w:t>
        </w:r>
      </w:hyperlink>
      <w:r w:rsidRPr="006F0D59">
        <w:rPr>
          <w:rFonts w:ascii="Arial" w:eastAsia="Times New Roman" w:hAnsi="Arial" w:cs="Arial"/>
          <w:kern w:val="0"/>
          <w14:ligatures w14:val="none"/>
        </w:rPr>
        <w:t>, </w:t>
      </w:r>
      <w:hyperlink r:id="rId8" w:tooltip="Rohini Balapumi" w:history="1">
        <w:r w:rsidRPr="006F0D59">
          <w:rPr>
            <w:rStyle w:val="Hyperlink"/>
            <w:rFonts w:ascii="Arial" w:eastAsia="Times New Roman" w:hAnsi="Arial" w:cs="Arial"/>
            <w:kern w:val="0"/>
            <w14:ligatures w14:val="none"/>
          </w:rPr>
          <w:t>Balapumi, R.</w:t>
        </w:r>
      </w:hyperlink>
      <w:r w:rsidRPr="006F0D59">
        <w:rPr>
          <w:rFonts w:ascii="Arial" w:eastAsia="Times New Roman" w:hAnsi="Arial" w:cs="Arial"/>
          <w:kern w:val="0"/>
          <w14:ligatures w14:val="none"/>
        </w:rPr>
        <w:t>, </w:t>
      </w:r>
      <w:hyperlink r:id="rId9" w:tooltip="Lydia Maketo" w:history="1">
        <w:r w:rsidRPr="006F0D59">
          <w:rPr>
            <w:rStyle w:val="Hyperlink"/>
            <w:rFonts w:ascii="Arial" w:eastAsia="Times New Roman" w:hAnsi="Arial" w:cs="Arial"/>
            <w:kern w:val="0"/>
            <w14:ligatures w14:val="none"/>
          </w:rPr>
          <w:t>Maketo, L.</w:t>
        </w:r>
      </w:hyperlink>
      <w:r w:rsidRPr="006F0D59">
        <w:rPr>
          <w:rFonts w:ascii="Arial" w:eastAsia="Times New Roman" w:hAnsi="Arial" w:cs="Arial"/>
          <w:kern w:val="0"/>
          <w14:ligatures w14:val="none"/>
        </w:rPr>
        <w:t> and </w:t>
      </w:r>
      <w:hyperlink r:id="rId10" w:tooltip="Umera Imtinan" w:history="1">
        <w:r w:rsidRPr="006F0D59">
          <w:rPr>
            <w:rStyle w:val="Hyperlink"/>
            <w:rFonts w:ascii="Arial" w:eastAsia="Times New Roman" w:hAnsi="Arial" w:cs="Arial"/>
            <w:kern w:val="0"/>
            <w14:ligatures w14:val="none"/>
          </w:rPr>
          <w:t>Imtinan, U.</w:t>
        </w:r>
      </w:hyperlink>
      <w:r w:rsidRPr="006F0D59">
        <w:rPr>
          <w:rFonts w:ascii="Arial" w:eastAsia="Times New Roman" w:hAnsi="Arial" w:cs="Arial"/>
          <w:kern w:val="0"/>
          <w14:ligatures w14:val="none"/>
        </w:rPr>
        <w:t> (2020), "The Role of Reflection in Learning at Higher Education", </w:t>
      </w:r>
      <w:hyperlink r:id="rId11" w:tooltip="Michael Schwartz" w:history="1">
        <w:r w:rsidRPr="006F0D59">
          <w:rPr>
            <w:rStyle w:val="Hyperlink"/>
            <w:rFonts w:ascii="Arial" w:eastAsia="Times New Roman" w:hAnsi="Arial" w:cs="Arial"/>
            <w:kern w:val="0"/>
            <w14:ligatures w14:val="none"/>
          </w:rPr>
          <w:t>Schwartz, M.</w:t>
        </w:r>
      </w:hyperlink>
      <w:r w:rsidRPr="006F0D59">
        <w:rPr>
          <w:rFonts w:ascii="Arial" w:eastAsia="Times New Roman" w:hAnsi="Arial" w:cs="Arial"/>
          <w:kern w:val="0"/>
          <w14:ligatures w14:val="none"/>
        </w:rPr>
        <w:t>, </w:t>
      </w:r>
      <w:hyperlink r:id="rId12" w:tooltip="Howard Harris" w:history="1">
        <w:r w:rsidRPr="006F0D59">
          <w:rPr>
            <w:rStyle w:val="Hyperlink"/>
            <w:rFonts w:ascii="Arial" w:eastAsia="Times New Roman" w:hAnsi="Arial" w:cs="Arial"/>
            <w:kern w:val="0"/>
            <w14:ligatures w14:val="none"/>
          </w:rPr>
          <w:t>Harris, H.</w:t>
        </w:r>
      </w:hyperlink>
      <w:r w:rsidRPr="006F0D59">
        <w:rPr>
          <w:rFonts w:ascii="Arial" w:eastAsia="Times New Roman" w:hAnsi="Arial" w:cs="Arial"/>
          <w:kern w:val="0"/>
          <w14:ligatures w14:val="none"/>
        </w:rPr>
        <w:t>, </w:t>
      </w:r>
      <w:hyperlink r:id="rId13" w:tooltip="Charmayne Highfield" w:history="1">
        <w:r w:rsidRPr="006F0D59">
          <w:rPr>
            <w:rStyle w:val="Hyperlink"/>
            <w:rFonts w:ascii="Arial" w:eastAsia="Times New Roman" w:hAnsi="Arial" w:cs="Arial"/>
            <w:kern w:val="0"/>
            <w14:ligatures w14:val="none"/>
          </w:rPr>
          <w:t>Highfield, C.</w:t>
        </w:r>
      </w:hyperlink>
      <w:r w:rsidRPr="006F0D59">
        <w:rPr>
          <w:rFonts w:ascii="Arial" w:eastAsia="Times New Roman" w:hAnsi="Arial" w:cs="Arial"/>
          <w:kern w:val="0"/>
          <w14:ligatures w14:val="none"/>
        </w:rPr>
        <w:t> and </w:t>
      </w:r>
      <w:hyperlink r:id="rId14" w:tooltip="Hugh Breakey" w:history="1">
        <w:r w:rsidRPr="006F0D59">
          <w:rPr>
            <w:rStyle w:val="Hyperlink"/>
            <w:rFonts w:ascii="Arial" w:eastAsia="Times New Roman" w:hAnsi="Arial" w:cs="Arial"/>
            <w:kern w:val="0"/>
            <w14:ligatures w14:val="none"/>
          </w:rPr>
          <w:t>Breakey, H.</w:t>
        </w:r>
      </w:hyperlink>
      <w:r w:rsidRPr="006F0D59">
        <w:rPr>
          <w:rFonts w:ascii="Arial" w:eastAsia="Times New Roman" w:hAnsi="Arial" w:cs="Arial"/>
          <w:kern w:val="0"/>
          <w14:ligatures w14:val="none"/>
        </w:rPr>
        <w:t> (Ed.) </w:t>
      </w:r>
      <w:r w:rsidRPr="006F0D59">
        <w:rPr>
          <w:rFonts w:ascii="Arial" w:eastAsia="Times New Roman" w:hAnsi="Arial" w:cs="Arial"/>
          <w:i/>
          <w:iCs/>
          <w:kern w:val="0"/>
          <w14:ligatures w14:val="none"/>
        </w:rPr>
        <w:t>Educating for Ethical Survival</w:t>
      </w:r>
      <w:r w:rsidRPr="006F0D59">
        <w:rPr>
          <w:rFonts w:ascii="Arial" w:eastAsia="Times New Roman" w:hAnsi="Arial" w:cs="Arial"/>
          <w:kern w:val="0"/>
          <w14:ligatures w14:val="none"/>
        </w:rPr>
        <w:t> (</w:t>
      </w:r>
      <w:r w:rsidRPr="006F0D59">
        <w:rPr>
          <w:rFonts w:ascii="Arial" w:eastAsia="Times New Roman" w:hAnsi="Arial" w:cs="Arial"/>
          <w:i/>
          <w:iCs/>
          <w:kern w:val="0"/>
          <w14:ligatures w14:val="none"/>
        </w:rPr>
        <w:t>Research in Ethical Issues in Organizations, Vol. 24</w:t>
      </w:r>
      <w:r w:rsidRPr="006F0D59">
        <w:rPr>
          <w:rFonts w:ascii="Arial" w:eastAsia="Times New Roman" w:hAnsi="Arial" w:cs="Arial"/>
          <w:kern w:val="0"/>
          <w14:ligatures w14:val="none"/>
        </w:rPr>
        <w:t>), Emerald Publishing Limited, Leeds, pp. 99-115. </w:t>
      </w:r>
      <w:hyperlink r:id="rId15" w:tooltip="DOI: https://doi.org/10.1108/S1529-209620200000024006" w:history="1">
        <w:r w:rsidRPr="006F0D59">
          <w:rPr>
            <w:rStyle w:val="Hyperlink"/>
            <w:rFonts w:ascii="Arial" w:eastAsia="Times New Roman" w:hAnsi="Arial" w:cs="Arial"/>
            <w:kern w:val="0"/>
            <w14:ligatures w14:val="none"/>
          </w:rPr>
          <w:t>https://doi.org/10.1108/S1529-209620200000024006</w:t>
        </w:r>
      </w:hyperlink>
    </w:p>
    <w:p w14:paraId="0EB06B4C" w14:textId="3E2866C7" w:rsidR="00CA6FFD" w:rsidRPr="006F0D59" w:rsidRDefault="001F2CFA" w:rsidP="006F0D59">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r w:rsidRPr="006F0D59">
        <w:rPr>
          <w:rFonts w:ascii="Arial" w:eastAsia="Times New Roman" w:hAnsi="Arial" w:cs="Arial"/>
          <w:kern w:val="0"/>
          <w14:ligatures w14:val="none"/>
        </w:rPr>
        <w:lastRenderedPageBreak/>
        <w:t>McGregor D, Cartwright L. Developing Reflective Practice (</w:t>
      </w:r>
      <w:r w:rsidRPr="006F0D59">
        <w:rPr>
          <w:rFonts w:ascii="Arial" w:eastAsia="Times New Roman" w:hAnsi="Arial" w:cs="Arial"/>
          <w:kern w:val="0"/>
          <w14:ligatures w14:val="none"/>
        </w:rPr>
        <w:t>A guide</w:t>
      </w:r>
      <w:r w:rsidRPr="006F0D59">
        <w:rPr>
          <w:rFonts w:ascii="Arial" w:eastAsia="Times New Roman" w:hAnsi="Arial" w:cs="Arial"/>
          <w:kern w:val="0"/>
          <w14:ligatures w14:val="none"/>
        </w:rPr>
        <w:t xml:space="preserve"> for beginning teachers) ,2nd </w:t>
      </w:r>
      <w:r w:rsidRPr="006F0D59">
        <w:rPr>
          <w:rFonts w:ascii="Arial" w:eastAsia="Times New Roman" w:hAnsi="Arial" w:cs="Arial"/>
          <w:kern w:val="0"/>
          <w14:ligatures w14:val="none"/>
        </w:rPr>
        <w:t>ed,</w:t>
      </w:r>
      <w:r w:rsidRPr="006F0D59">
        <w:rPr>
          <w:rFonts w:ascii="Arial" w:eastAsia="Times New Roman" w:hAnsi="Arial" w:cs="Arial"/>
          <w:kern w:val="0"/>
          <w14:ligatures w14:val="none"/>
        </w:rPr>
        <w:t xml:space="preserve"> open university </w:t>
      </w:r>
      <w:r w:rsidRPr="006F0D59">
        <w:rPr>
          <w:rFonts w:ascii="Arial" w:eastAsia="Times New Roman" w:hAnsi="Arial" w:cs="Arial"/>
          <w:kern w:val="0"/>
          <w14:ligatures w14:val="none"/>
        </w:rPr>
        <w:t>press,</w:t>
      </w:r>
      <w:r w:rsidRPr="006F0D59">
        <w:rPr>
          <w:rFonts w:ascii="Arial" w:eastAsia="Times New Roman" w:hAnsi="Arial" w:cs="Arial"/>
          <w:kern w:val="0"/>
          <w14:ligatures w14:val="none"/>
        </w:rPr>
        <w:t xml:space="preserve"> UK. 2011.</w:t>
      </w:r>
    </w:p>
    <w:p w14:paraId="723C6FCC" w14:textId="77777777" w:rsidR="00945FA5" w:rsidRPr="00945FA5" w:rsidRDefault="00DE7B43" w:rsidP="006F0D59">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r w:rsidRPr="006F0D59">
        <w:rPr>
          <w:rFonts w:ascii="Arial" w:hAnsi="Arial" w:cs="Arial"/>
        </w:rPr>
        <w:t>Nicol, D. J. and Macfarlane</w:t>
      </w:r>
      <w:r w:rsidRPr="006F0D59">
        <w:rPr>
          <w:rFonts w:ascii="Cambria Math" w:hAnsi="Cambria Math" w:cs="Cambria Math"/>
        </w:rPr>
        <w:t>‐</w:t>
      </w:r>
      <w:r w:rsidRPr="006F0D59">
        <w:rPr>
          <w:rFonts w:ascii="Arial" w:hAnsi="Arial" w:cs="Arial"/>
        </w:rPr>
        <w:t>Dick, D. (2006) ‘Formative assessment and self</w:t>
      </w:r>
      <w:r w:rsidRPr="006F0D59">
        <w:rPr>
          <w:rFonts w:ascii="Cambria Math" w:hAnsi="Cambria Math" w:cs="Cambria Math"/>
        </w:rPr>
        <w:t>‐</w:t>
      </w:r>
      <w:r w:rsidRPr="006F0D59">
        <w:rPr>
          <w:rFonts w:ascii="Arial" w:hAnsi="Arial" w:cs="Arial"/>
        </w:rPr>
        <w:t>regulated learning: a model and seven principles of good feedback practice’, </w:t>
      </w:r>
      <w:r w:rsidRPr="006F0D59">
        <w:rPr>
          <w:rFonts w:ascii="Arial" w:hAnsi="Arial" w:cs="Arial"/>
          <w:i/>
          <w:iCs/>
        </w:rPr>
        <w:t>Studies in Higher Education</w:t>
      </w:r>
      <w:r w:rsidRPr="006F0D59">
        <w:rPr>
          <w:rFonts w:ascii="Arial" w:hAnsi="Arial" w:cs="Arial"/>
        </w:rPr>
        <w:t xml:space="preserve">, 31(2), pp.199–218. </w:t>
      </w:r>
      <w:hyperlink r:id="rId16" w:history="1">
        <w:r w:rsidR="00644B87" w:rsidRPr="006F0D59">
          <w:rPr>
            <w:rStyle w:val="Hyperlink"/>
            <w:rFonts w:ascii="Arial" w:hAnsi="Arial" w:cs="Arial"/>
          </w:rPr>
          <w:t>http://doi:10.1080/03075070600572090</w:t>
        </w:r>
      </w:hyperlink>
    </w:p>
    <w:p w14:paraId="1307FA8F" w14:textId="75F61E5B" w:rsidR="00644B87" w:rsidRPr="006F0D59" w:rsidRDefault="00945FA5" w:rsidP="006F0D59">
      <w:pPr>
        <w:pStyle w:val="ListParagraph"/>
        <w:numPr>
          <w:ilvl w:val="0"/>
          <w:numId w:val="3"/>
        </w:numPr>
        <w:spacing w:before="100" w:beforeAutospacing="1" w:after="100" w:afterAutospacing="1" w:line="360" w:lineRule="auto"/>
        <w:jc w:val="both"/>
        <w:rPr>
          <w:rFonts w:ascii="Arial" w:eastAsia="Times New Roman" w:hAnsi="Arial" w:cs="Arial"/>
          <w:kern w:val="0"/>
          <w14:ligatures w14:val="none"/>
        </w:rPr>
      </w:pPr>
      <w:r w:rsidRPr="006F0D59">
        <w:rPr>
          <w:rFonts w:ascii="Arial" w:eastAsia="Times New Roman" w:hAnsi="Arial" w:cs="Arial"/>
          <w:kern w:val="0"/>
          <w14:ligatures w14:val="none"/>
        </w:rPr>
        <w:t>Smith, SV</w:t>
      </w:r>
      <w:r w:rsidR="00644B87" w:rsidRPr="006F0D59">
        <w:rPr>
          <w:rFonts w:ascii="Arial" w:hAnsi="Arial" w:cs="Arial"/>
        </w:rPr>
        <w:t> (2016) </w:t>
      </w:r>
      <w:r w:rsidR="00644B87" w:rsidRPr="006F0D59">
        <w:rPr>
          <w:rFonts w:ascii="Arial" w:hAnsi="Arial" w:cs="Arial"/>
          <w:i/>
          <w:iCs/>
        </w:rPr>
        <w:t>Embedding Graduate Attributes into the Undergraduate Curriculum: Reflection and Actions.</w:t>
      </w:r>
      <w:r w:rsidR="00644B87" w:rsidRPr="006F0D59">
        <w:rPr>
          <w:rFonts w:ascii="Arial" w:hAnsi="Arial" w:cs="Arial"/>
        </w:rPr>
        <w:t> Journal of Perspectives in Applied Academic</w:t>
      </w:r>
      <w:r w:rsidR="00644B87" w:rsidRPr="006F0D59">
        <w:rPr>
          <w:rFonts w:ascii="Arial" w:hAnsi="Arial" w:cs="Arial"/>
        </w:rPr>
        <w:t xml:space="preserve"> </w:t>
      </w:r>
      <w:r w:rsidR="00644B87" w:rsidRPr="006F0D59">
        <w:rPr>
          <w:rFonts w:ascii="Arial" w:hAnsi="Arial" w:cs="Arial"/>
        </w:rPr>
        <w:t>Practice, 4 (2). ISSN 2051-9788 DOI: </w:t>
      </w:r>
      <w:hyperlink r:id="rId17" w:history="1">
        <w:r w:rsidR="00644B87" w:rsidRPr="006F0D59">
          <w:rPr>
            <w:rStyle w:val="Hyperlink"/>
            <w:rFonts w:ascii="Arial" w:hAnsi="Arial" w:cs="Arial"/>
          </w:rPr>
          <w:t>https://doi.org/10.14297/jpaap.v4i2.174</w:t>
        </w:r>
      </w:hyperlink>
    </w:p>
    <w:p w14:paraId="480612D9" w14:textId="1EC45EA1" w:rsidR="004A596A" w:rsidRDefault="004A596A" w:rsidP="00D230A9"/>
    <w:sectPr w:rsidR="004A59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A62E5"/>
    <w:multiLevelType w:val="hybridMultilevel"/>
    <w:tmpl w:val="7146EE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D683658"/>
    <w:multiLevelType w:val="multilevel"/>
    <w:tmpl w:val="024A2B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3236BC"/>
    <w:multiLevelType w:val="multilevel"/>
    <w:tmpl w:val="024A2BD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9535800">
    <w:abstractNumId w:val="1"/>
  </w:num>
  <w:num w:numId="2" w16cid:durableId="1933665199">
    <w:abstractNumId w:val="2"/>
  </w:num>
  <w:num w:numId="3" w16cid:durableId="1815609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96A"/>
    <w:rsid w:val="0005225A"/>
    <w:rsid w:val="00073D77"/>
    <w:rsid w:val="000815A2"/>
    <w:rsid w:val="00083E04"/>
    <w:rsid w:val="000C6972"/>
    <w:rsid w:val="000D3B83"/>
    <w:rsid w:val="000F4CAE"/>
    <w:rsid w:val="000F74E2"/>
    <w:rsid w:val="0010004E"/>
    <w:rsid w:val="00104407"/>
    <w:rsid w:val="001143D6"/>
    <w:rsid w:val="00145547"/>
    <w:rsid w:val="0016204C"/>
    <w:rsid w:val="001629C0"/>
    <w:rsid w:val="00171E29"/>
    <w:rsid w:val="00192568"/>
    <w:rsid w:val="00194475"/>
    <w:rsid w:val="001A24A2"/>
    <w:rsid w:val="001E4D20"/>
    <w:rsid w:val="001F1787"/>
    <w:rsid w:val="001F2CFA"/>
    <w:rsid w:val="00222846"/>
    <w:rsid w:val="00271ACB"/>
    <w:rsid w:val="002818AE"/>
    <w:rsid w:val="00290A21"/>
    <w:rsid w:val="00296EF4"/>
    <w:rsid w:val="002A0C90"/>
    <w:rsid w:val="002A202D"/>
    <w:rsid w:val="002B6B9E"/>
    <w:rsid w:val="002F7188"/>
    <w:rsid w:val="002F79DC"/>
    <w:rsid w:val="00314010"/>
    <w:rsid w:val="00332A5D"/>
    <w:rsid w:val="00337BED"/>
    <w:rsid w:val="00375184"/>
    <w:rsid w:val="00381559"/>
    <w:rsid w:val="00391BF1"/>
    <w:rsid w:val="003D217A"/>
    <w:rsid w:val="004034A3"/>
    <w:rsid w:val="00407604"/>
    <w:rsid w:val="00417E5E"/>
    <w:rsid w:val="004413D9"/>
    <w:rsid w:val="004434CF"/>
    <w:rsid w:val="00445719"/>
    <w:rsid w:val="004512BB"/>
    <w:rsid w:val="00492002"/>
    <w:rsid w:val="004A0DFC"/>
    <w:rsid w:val="004A596A"/>
    <w:rsid w:val="004A5A14"/>
    <w:rsid w:val="004C1CCD"/>
    <w:rsid w:val="004E2B6B"/>
    <w:rsid w:val="004E3F00"/>
    <w:rsid w:val="004F083A"/>
    <w:rsid w:val="004F7B4F"/>
    <w:rsid w:val="00502D51"/>
    <w:rsid w:val="005075B0"/>
    <w:rsid w:val="00517D0C"/>
    <w:rsid w:val="0054204A"/>
    <w:rsid w:val="005654E1"/>
    <w:rsid w:val="00587F2E"/>
    <w:rsid w:val="005C3A59"/>
    <w:rsid w:val="006032AE"/>
    <w:rsid w:val="00603A9F"/>
    <w:rsid w:val="00615D30"/>
    <w:rsid w:val="00642A2C"/>
    <w:rsid w:val="00642FBC"/>
    <w:rsid w:val="00643753"/>
    <w:rsid w:val="00644B87"/>
    <w:rsid w:val="0067080B"/>
    <w:rsid w:val="006D1595"/>
    <w:rsid w:val="006D216A"/>
    <w:rsid w:val="006E1BCD"/>
    <w:rsid w:val="006F0D59"/>
    <w:rsid w:val="0072647B"/>
    <w:rsid w:val="007330DC"/>
    <w:rsid w:val="00743D1F"/>
    <w:rsid w:val="00754518"/>
    <w:rsid w:val="00757C5B"/>
    <w:rsid w:val="0077381B"/>
    <w:rsid w:val="00781829"/>
    <w:rsid w:val="007B4B65"/>
    <w:rsid w:val="007C6510"/>
    <w:rsid w:val="008020BF"/>
    <w:rsid w:val="008107E4"/>
    <w:rsid w:val="008275CB"/>
    <w:rsid w:val="00846EB4"/>
    <w:rsid w:val="00875575"/>
    <w:rsid w:val="00893564"/>
    <w:rsid w:val="008B40CF"/>
    <w:rsid w:val="008C3350"/>
    <w:rsid w:val="008D362B"/>
    <w:rsid w:val="008E782A"/>
    <w:rsid w:val="008F4575"/>
    <w:rsid w:val="00936705"/>
    <w:rsid w:val="009415EE"/>
    <w:rsid w:val="00945FA5"/>
    <w:rsid w:val="009558C4"/>
    <w:rsid w:val="009617AC"/>
    <w:rsid w:val="009653F8"/>
    <w:rsid w:val="00971868"/>
    <w:rsid w:val="00995C13"/>
    <w:rsid w:val="00997BD6"/>
    <w:rsid w:val="009B0A54"/>
    <w:rsid w:val="00A05558"/>
    <w:rsid w:val="00A10199"/>
    <w:rsid w:val="00A214D0"/>
    <w:rsid w:val="00A53C3A"/>
    <w:rsid w:val="00A53EFD"/>
    <w:rsid w:val="00A81663"/>
    <w:rsid w:val="00AA7671"/>
    <w:rsid w:val="00AB24AE"/>
    <w:rsid w:val="00AB33EC"/>
    <w:rsid w:val="00AC35B3"/>
    <w:rsid w:val="00AD2DA2"/>
    <w:rsid w:val="00AE4B01"/>
    <w:rsid w:val="00B071AD"/>
    <w:rsid w:val="00B151F6"/>
    <w:rsid w:val="00B50608"/>
    <w:rsid w:val="00B55231"/>
    <w:rsid w:val="00B7080F"/>
    <w:rsid w:val="00B73160"/>
    <w:rsid w:val="00B74900"/>
    <w:rsid w:val="00BC70BD"/>
    <w:rsid w:val="00C078D1"/>
    <w:rsid w:val="00C309E9"/>
    <w:rsid w:val="00C5202D"/>
    <w:rsid w:val="00C81566"/>
    <w:rsid w:val="00CA144F"/>
    <w:rsid w:val="00CA181F"/>
    <w:rsid w:val="00CA3BA1"/>
    <w:rsid w:val="00CA6FFD"/>
    <w:rsid w:val="00CB7372"/>
    <w:rsid w:val="00CE3889"/>
    <w:rsid w:val="00D13057"/>
    <w:rsid w:val="00D230A9"/>
    <w:rsid w:val="00D54F28"/>
    <w:rsid w:val="00D67B48"/>
    <w:rsid w:val="00D8179E"/>
    <w:rsid w:val="00D948E3"/>
    <w:rsid w:val="00DA7427"/>
    <w:rsid w:val="00DB1A4B"/>
    <w:rsid w:val="00DE7B43"/>
    <w:rsid w:val="00E02134"/>
    <w:rsid w:val="00E04672"/>
    <w:rsid w:val="00E26902"/>
    <w:rsid w:val="00E37924"/>
    <w:rsid w:val="00E70BDD"/>
    <w:rsid w:val="00E8289E"/>
    <w:rsid w:val="00E9448D"/>
    <w:rsid w:val="00EA3B8F"/>
    <w:rsid w:val="00EA3F0B"/>
    <w:rsid w:val="00EC1BF8"/>
    <w:rsid w:val="00EC39C1"/>
    <w:rsid w:val="00F23C3A"/>
    <w:rsid w:val="00F26123"/>
    <w:rsid w:val="00F31EE7"/>
    <w:rsid w:val="00F34513"/>
    <w:rsid w:val="00F418A4"/>
    <w:rsid w:val="00F7646E"/>
    <w:rsid w:val="00FA2706"/>
    <w:rsid w:val="00FA696A"/>
    <w:rsid w:val="00FB2F2B"/>
    <w:rsid w:val="00FB313F"/>
    <w:rsid w:val="00FC1AB0"/>
    <w:rsid w:val="00FD183C"/>
    <w:rsid w:val="00FD5B60"/>
    <w:rsid w:val="00FE1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F7F4F"/>
  <w15:chartTrackingRefBased/>
  <w15:docId w15:val="{72B4310C-ECD0-904A-824A-CA6340480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59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59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59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59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59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59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59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59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59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9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59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59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59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59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59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59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59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596A"/>
    <w:rPr>
      <w:rFonts w:eastAsiaTheme="majorEastAsia" w:cstheme="majorBidi"/>
      <w:color w:val="272727" w:themeColor="text1" w:themeTint="D8"/>
    </w:rPr>
  </w:style>
  <w:style w:type="paragraph" w:styleId="Title">
    <w:name w:val="Title"/>
    <w:basedOn w:val="Normal"/>
    <w:next w:val="Normal"/>
    <w:link w:val="TitleChar"/>
    <w:uiPriority w:val="10"/>
    <w:qFormat/>
    <w:rsid w:val="004A59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59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59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59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596A"/>
    <w:pPr>
      <w:spacing w:before="160"/>
      <w:jc w:val="center"/>
    </w:pPr>
    <w:rPr>
      <w:i/>
      <w:iCs/>
      <w:color w:val="404040" w:themeColor="text1" w:themeTint="BF"/>
    </w:rPr>
  </w:style>
  <w:style w:type="character" w:customStyle="1" w:styleId="QuoteChar">
    <w:name w:val="Quote Char"/>
    <w:basedOn w:val="DefaultParagraphFont"/>
    <w:link w:val="Quote"/>
    <w:uiPriority w:val="29"/>
    <w:rsid w:val="004A596A"/>
    <w:rPr>
      <w:i/>
      <w:iCs/>
      <w:color w:val="404040" w:themeColor="text1" w:themeTint="BF"/>
    </w:rPr>
  </w:style>
  <w:style w:type="paragraph" w:styleId="ListParagraph">
    <w:name w:val="List Paragraph"/>
    <w:basedOn w:val="Normal"/>
    <w:uiPriority w:val="34"/>
    <w:qFormat/>
    <w:rsid w:val="004A596A"/>
    <w:pPr>
      <w:ind w:left="720"/>
      <w:contextualSpacing/>
    </w:pPr>
  </w:style>
  <w:style w:type="character" w:styleId="IntenseEmphasis">
    <w:name w:val="Intense Emphasis"/>
    <w:basedOn w:val="DefaultParagraphFont"/>
    <w:uiPriority w:val="21"/>
    <w:qFormat/>
    <w:rsid w:val="004A596A"/>
    <w:rPr>
      <w:i/>
      <w:iCs/>
      <w:color w:val="0F4761" w:themeColor="accent1" w:themeShade="BF"/>
    </w:rPr>
  </w:style>
  <w:style w:type="paragraph" w:styleId="IntenseQuote">
    <w:name w:val="Intense Quote"/>
    <w:basedOn w:val="Normal"/>
    <w:next w:val="Normal"/>
    <w:link w:val="IntenseQuoteChar"/>
    <w:uiPriority w:val="30"/>
    <w:qFormat/>
    <w:rsid w:val="004A59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596A"/>
    <w:rPr>
      <w:i/>
      <w:iCs/>
      <w:color w:val="0F4761" w:themeColor="accent1" w:themeShade="BF"/>
    </w:rPr>
  </w:style>
  <w:style w:type="character" w:styleId="IntenseReference">
    <w:name w:val="Intense Reference"/>
    <w:basedOn w:val="DefaultParagraphFont"/>
    <w:uiPriority w:val="32"/>
    <w:qFormat/>
    <w:rsid w:val="004A596A"/>
    <w:rPr>
      <w:b/>
      <w:bCs/>
      <w:smallCaps/>
      <w:color w:val="0F4761" w:themeColor="accent1" w:themeShade="BF"/>
      <w:spacing w:val="5"/>
    </w:rPr>
  </w:style>
  <w:style w:type="character" w:styleId="Hyperlink">
    <w:name w:val="Hyperlink"/>
    <w:basedOn w:val="DefaultParagraphFont"/>
    <w:uiPriority w:val="99"/>
    <w:unhideWhenUsed/>
    <w:rsid w:val="00CA6FFD"/>
    <w:rPr>
      <w:color w:val="467886" w:themeColor="hyperlink"/>
      <w:u w:val="single"/>
    </w:rPr>
  </w:style>
  <w:style w:type="character" w:styleId="UnresolvedMention">
    <w:name w:val="Unresolved Mention"/>
    <w:basedOn w:val="DefaultParagraphFont"/>
    <w:uiPriority w:val="99"/>
    <w:semiHidden/>
    <w:unhideWhenUsed/>
    <w:rsid w:val="00CA6F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Rohini%20Balapumi" TargetMode="External"/><Relationship Id="rId13" Type="http://schemas.openxmlformats.org/officeDocument/2006/relationships/hyperlink" Target="https://www.emerald.com/insight/search?q=Charmayne%20Highfield"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merald.com/insight/search?q=Tomayess%20Issa" TargetMode="External"/><Relationship Id="rId12" Type="http://schemas.openxmlformats.org/officeDocument/2006/relationships/hyperlink" Target="https://www.emerald.com/insight/search?q=Howard%20Harris" TargetMode="External"/><Relationship Id="rId17" Type="http://schemas.openxmlformats.org/officeDocument/2006/relationships/hyperlink" Target="https://doi.org/10.14297/jpaap.v4i2.174" TargetMode="External"/><Relationship Id="rId2" Type="http://schemas.openxmlformats.org/officeDocument/2006/relationships/numbering" Target="numbering.xml"/><Relationship Id="rId16" Type="http://schemas.openxmlformats.org/officeDocument/2006/relationships/hyperlink" Target="http://doi:10.1080/03075070600572090" TargetMode="External"/><Relationship Id="rId1" Type="http://schemas.openxmlformats.org/officeDocument/2006/relationships/customXml" Target="../customXml/item1.xml"/><Relationship Id="rId6" Type="http://schemas.openxmlformats.org/officeDocument/2006/relationships/hyperlink" Target="https://www.emerald.com/insight/search?q=Theodora%20Issa" TargetMode="External"/><Relationship Id="rId11" Type="http://schemas.openxmlformats.org/officeDocument/2006/relationships/hyperlink" Target="https://www.emerald.com/insight/search?q=Michael%20Schwartz" TargetMode="External"/><Relationship Id="rId5" Type="http://schemas.openxmlformats.org/officeDocument/2006/relationships/webSettings" Target="webSettings.xml"/><Relationship Id="rId15" Type="http://schemas.openxmlformats.org/officeDocument/2006/relationships/hyperlink" Target="https://doi.org/10.1108/S1529-209620200000024006" TargetMode="External"/><Relationship Id="rId10" Type="http://schemas.openxmlformats.org/officeDocument/2006/relationships/hyperlink" Target="https://www.emerald.com/insight/search?q=Umera%20Imtina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merald.com/insight/search?q=Lydia%20Maketo" TargetMode="External"/><Relationship Id="rId14" Type="http://schemas.openxmlformats.org/officeDocument/2006/relationships/hyperlink" Target="https://www.emerald.com/insight/search?q=Hugh%20Break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324358-A424-48C7-9EB3-77B819CB5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6</Pages>
  <Words>1806</Words>
  <Characters>10298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Cozma</dc:creator>
  <cp:keywords/>
  <dc:description/>
  <cp:lastModifiedBy>adelina Cozma</cp:lastModifiedBy>
  <cp:revision>142</cp:revision>
  <dcterms:created xsi:type="dcterms:W3CDTF">2025-07-06T19:10:00Z</dcterms:created>
  <dcterms:modified xsi:type="dcterms:W3CDTF">2025-07-07T21:05:00Z</dcterms:modified>
</cp:coreProperties>
</file>