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C89F3D" w14:textId="77777777" w:rsidR="00D45635" w:rsidRDefault="00DF0671" w:rsidP="008A56F1">
      <w:pPr>
        <w:spacing w:before="600" w:after="400" w:line="360" w:lineRule="auto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50398DF" wp14:editId="299361E4">
            <wp:simplePos x="0" y="0"/>
            <wp:positionH relativeFrom="column">
              <wp:posOffset>4765203</wp:posOffset>
            </wp:positionH>
            <wp:positionV relativeFrom="paragraph">
              <wp:posOffset>227</wp:posOffset>
            </wp:positionV>
            <wp:extent cx="1714500" cy="9525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450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ADA7C89" w14:textId="77777777" w:rsidR="005D2C26" w:rsidRDefault="005D2C26" w:rsidP="008A56F1">
      <w:pPr>
        <w:spacing w:after="200" w:line="360" w:lineRule="auto"/>
        <w:rPr>
          <w:sz w:val="24"/>
          <w:szCs w:val="24"/>
        </w:rPr>
      </w:pPr>
    </w:p>
    <w:p w14:paraId="03685856" w14:textId="77777777" w:rsidR="005D2C26" w:rsidRDefault="005D2C26" w:rsidP="008A56F1">
      <w:pPr>
        <w:spacing w:after="200" w:line="360" w:lineRule="auto"/>
        <w:rPr>
          <w:sz w:val="24"/>
          <w:szCs w:val="24"/>
        </w:rPr>
      </w:pPr>
    </w:p>
    <w:p w14:paraId="1EBF4D75" w14:textId="77777777" w:rsidR="005D2C26" w:rsidRDefault="005D2C26" w:rsidP="008A56F1">
      <w:pPr>
        <w:spacing w:after="200" w:line="360" w:lineRule="auto"/>
        <w:rPr>
          <w:sz w:val="24"/>
          <w:szCs w:val="24"/>
        </w:rPr>
      </w:pPr>
    </w:p>
    <w:p w14:paraId="0991D59C" w14:textId="55119649" w:rsidR="00D45635" w:rsidRDefault="00DF0671" w:rsidP="008A56F1">
      <w:pPr>
        <w:spacing w:after="200" w:line="360" w:lineRule="auto"/>
      </w:pPr>
      <w:r>
        <w:rPr>
          <w:sz w:val="24"/>
          <w:szCs w:val="24"/>
        </w:rPr>
        <w:t>Kia Brown – 2533549</w:t>
      </w:r>
    </w:p>
    <w:p w14:paraId="3ABC6B42" w14:textId="77777777" w:rsidR="00D45635" w:rsidRDefault="00DF0671" w:rsidP="008A56F1">
      <w:pPr>
        <w:spacing w:after="100" w:line="360" w:lineRule="auto"/>
      </w:pPr>
      <w:r>
        <w:rPr>
          <w:sz w:val="24"/>
          <w:szCs w:val="24"/>
        </w:rPr>
        <w:t>Health and Social Care LCHS4003_LON</w:t>
      </w:r>
    </w:p>
    <w:p w14:paraId="739D666F" w14:textId="230843D1" w:rsidR="005D2C26" w:rsidRDefault="00DF0671" w:rsidP="008A56F1">
      <w:pPr>
        <w:spacing w:after="800" w:line="360" w:lineRule="auto"/>
        <w:rPr>
          <w:sz w:val="24"/>
          <w:szCs w:val="24"/>
        </w:rPr>
      </w:pPr>
      <w:r>
        <w:rPr>
          <w:sz w:val="24"/>
          <w:szCs w:val="24"/>
        </w:rPr>
        <w:t>Tutor: Sam Parke</w:t>
      </w:r>
      <w:r w:rsidR="005D2C26">
        <w:rPr>
          <w:sz w:val="24"/>
          <w:szCs w:val="24"/>
        </w:rPr>
        <w:t>r</w:t>
      </w:r>
    </w:p>
    <w:p w14:paraId="43C6013B" w14:textId="77777777" w:rsidR="005D2C26" w:rsidRDefault="005D2C26" w:rsidP="008A56F1">
      <w:pPr>
        <w:spacing w:after="200" w:line="360" w:lineRule="auto"/>
        <w:rPr>
          <w:sz w:val="24"/>
          <w:szCs w:val="24"/>
        </w:rPr>
      </w:pPr>
    </w:p>
    <w:p w14:paraId="5F54FC24" w14:textId="161F2473" w:rsidR="00D45635" w:rsidRDefault="00DF0671" w:rsidP="008A56F1">
      <w:pPr>
        <w:spacing w:after="200" w:line="360" w:lineRule="auto"/>
      </w:pPr>
      <w:r>
        <w:rPr>
          <w:rFonts w:ascii="Cambria" w:eastAsia="Cambria" w:hAnsi="Cambria" w:cs="Cambria"/>
          <w:b/>
          <w:bCs/>
          <w:color w:val="003D7C"/>
          <w:sz w:val="56"/>
          <w:szCs w:val="56"/>
        </w:rPr>
        <w:t>Ambulance Services</w:t>
      </w:r>
    </w:p>
    <w:p w14:paraId="5A59DA93" w14:textId="77777777" w:rsidR="00D45635" w:rsidRDefault="00DF0671" w:rsidP="008A56F1">
      <w:pPr>
        <w:spacing w:after="200" w:line="360" w:lineRule="auto"/>
      </w:pPr>
      <w:r>
        <w:rPr>
          <w:i/>
          <w:iCs/>
          <w:color w:val="E8384F"/>
          <w:sz w:val="26"/>
          <w:szCs w:val="26"/>
        </w:rPr>
        <w:t>Emergency &amp; Urgent Pre-Hospital Care in the NHS</w:t>
      </w:r>
    </w:p>
    <w:p w14:paraId="44233004" w14:textId="2B22F750" w:rsidR="00D45635" w:rsidRDefault="00DF0671" w:rsidP="008A56F1">
      <w:pPr>
        <w:spacing w:line="360" w:lineRule="auto"/>
      </w:pPr>
      <w:r>
        <w:br w:type="page"/>
      </w:r>
    </w:p>
    <w:p w14:paraId="487759AC" w14:textId="6E5C1BD6" w:rsidR="00D45635" w:rsidRDefault="00DF0671" w:rsidP="008A56F1">
      <w:pPr>
        <w:pStyle w:val="Heading1"/>
        <w:spacing w:before="300" w:after="150" w:line="360" w:lineRule="auto"/>
      </w:pPr>
      <w:r>
        <w:rPr>
          <w:rFonts w:ascii="Cambria" w:eastAsia="Cambria" w:hAnsi="Cambria" w:cs="Cambria"/>
          <w:b/>
          <w:bCs/>
          <w:color w:val="003D7C"/>
          <w:sz w:val="30"/>
          <w:szCs w:val="30"/>
        </w:rPr>
        <w:lastRenderedPageBreak/>
        <w:t>What Is This Service?</w:t>
      </w:r>
    </w:p>
    <w:p w14:paraId="25B80403" w14:textId="0FD3CBEF" w:rsidR="00D45635" w:rsidRDefault="00E9765F" w:rsidP="008A56F1">
      <w:pPr>
        <w:spacing w:after="200" w:line="360" w:lineRule="auto"/>
      </w:pPr>
      <w:r>
        <w:rPr>
          <w:rFonts w:ascii="Calibri" w:eastAsia="Calibri" w:hAnsi="Calibri" w:cs="Calibri"/>
          <w:color w:val="1F2933"/>
          <w:sz w:val="22"/>
          <w:szCs w:val="22"/>
        </w:rPr>
        <w:t xml:space="preserve">The Ambulance services </w:t>
      </w:r>
      <w:r w:rsidR="00BD7DC3">
        <w:rPr>
          <w:rFonts w:ascii="Calibri" w:eastAsia="Calibri" w:hAnsi="Calibri" w:cs="Calibri"/>
          <w:color w:val="1F2933"/>
          <w:sz w:val="22"/>
          <w:szCs w:val="22"/>
        </w:rPr>
        <w:t>which</w:t>
      </w:r>
      <w:r>
        <w:rPr>
          <w:rFonts w:ascii="Calibri" w:eastAsia="Calibri" w:hAnsi="Calibri" w:cs="Calibri"/>
          <w:color w:val="1F2933"/>
          <w:sz w:val="22"/>
          <w:szCs w:val="22"/>
        </w:rPr>
        <w:t xml:space="preserve"> </w:t>
      </w:r>
      <w:proofErr w:type="gramStart"/>
      <w:r>
        <w:rPr>
          <w:rFonts w:ascii="Calibri" w:eastAsia="Calibri" w:hAnsi="Calibri" w:cs="Calibri"/>
          <w:color w:val="1F2933"/>
          <w:sz w:val="22"/>
          <w:szCs w:val="22"/>
        </w:rPr>
        <w:t>i</w:t>
      </w:r>
      <w:r w:rsidR="00BD7DC3">
        <w:rPr>
          <w:rFonts w:ascii="Calibri" w:eastAsia="Calibri" w:hAnsi="Calibri" w:cs="Calibri"/>
          <w:color w:val="1F2933"/>
          <w:sz w:val="22"/>
          <w:szCs w:val="22"/>
        </w:rPr>
        <w:t>s</w:t>
      </w:r>
      <w:proofErr w:type="gramEnd"/>
      <w:r w:rsidR="00BD7DC3">
        <w:rPr>
          <w:rFonts w:ascii="Calibri" w:eastAsia="Calibri" w:hAnsi="Calibri" w:cs="Calibri"/>
          <w:color w:val="1F2933"/>
          <w:sz w:val="22"/>
          <w:szCs w:val="22"/>
        </w:rPr>
        <w:t xml:space="preserve"> split between 10 individual trusts within </w:t>
      </w:r>
      <w:r>
        <w:rPr>
          <w:rFonts w:ascii="Calibri" w:eastAsia="Calibri" w:hAnsi="Calibri" w:cs="Calibri"/>
          <w:color w:val="1F2933"/>
          <w:sz w:val="22"/>
          <w:szCs w:val="22"/>
        </w:rPr>
        <w:t xml:space="preserve">England provide emergency (999) and urgent pre-hospital care. Crews assess and treat patients at the scene, then either convey them to hospital or refer them to a more appropriate service — such as a GP, pharmacy, or community team — when hospital care isn't the best option. In the case an incident becomes complex or involve multiple casualties the MERIT (medical emergency response </w:t>
      </w:r>
      <w:r w:rsidR="00EB3F0D">
        <w:rPr>
          <w:rFonts w:ascii="Calibri" w:eastAsia="Calibri" w:hAnsi="Calibri" w:cs="Calibri"/>
          <w:color w:val="1F2933"/>
          <w:sz w:val="22"/>
          <w:szCs w:val="22"/>
        </w:rPr>
        <w:t>incident team</w:t>
      </w:r>
      <w:r>
        <w:rPr>
          <w:rFonts w:ascii="Calibri" w:eastAsia="Calibri" w:hAnsi="Calibri" w:cs="Calibri"/>
          <w:color w:val="1F2933"/>
          <w:sz w:val="22"/>
          <w:szCs w:val="22"/>
        </w:rPr>
        <w:t xml:space="preserve">) will respond.  </w:t>
      </w:r>
    </w:p>
    <w:p w14:paraId="1F7EA97B" w14:textId="0DFD1259" w:rsidR="00D45635" w:rsidRDefault="00DF0671" w:rsidP="008A56F1">
      <w:pPr>
        <w:pStyle w:val="Heading1"/>
        <w:spacing w:before="300" w:after="150" w:line="360" w:lineRule="auto"/>
        <w:rPr>
          <w:rFonts w:ascii="Cambria" w:eastAsia="Cambria" w:hAnsi="Cambria" w:cs="Cambria"/>
          <w:b/>
          <w:bCs/>
          <w:color w:val="003D7C"/>
          <w:sz w:val="30"/>
          <w:szCs w:val="30"/>
        </w:rPr>
      </w:pPr>
      <w:r>
        <w:rPr>
          <w:rFonts w:ascii="Cambria" w:eastAsia="Cambria" w:hAnsi="Cambria" w:cs="Cambria"/>
          <w:b/>
          <w:bCs/>
          <w:color w:val="003D7C"/>
          <w:sz w:val="30"/>
          <w:szCs w:val="30"/>
        </w:rPr>
        <w:t>A Brief History</w:t>
      </w:r>
    </w:p>
    <w:p w14:paraId="71F64243" w14:textId="6F8CBCE2" w:rsidR="00E9765F" w:rsidRPr="003F29D3" w:rsidRDefault="00EB3F0D" w:rsidP="008A56F1">
      <w:pPr>
        <w:pStyle w:val="Heading1"/>
        <w:spacing w:before="300" w:after="150" w:line="360" w:lineRule="auto"/>
        <w:rPr>
          <w:color w:val="000000" w:themeColor="text1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7E0F90A" wp14:editId="0EF65C18">
            <wp:simplePos x="0" y="0"/>
            <wp:positionH relativeFrom="page">
              <wp:posOffset>2938389</wp:posOffset>
            </wp:positionH>
            <wp:positionV relativeFrom="paragraph">
              <wp:posOffset>4703764</wp:posOffset>
            </wp:positionV>
            <wp:extent cx="1794510" cy="1794510"/>
            <wp:effectExtent l="0" t="0" r="0" b="0"/>
            <wp:wrapSquare wrapText="bothSides"/>
            <wp:docPr id="171632424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324243" name="Picture 171632424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4510" cy="1794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2BD136CE" wp14:editId="0B5D2237">
            <wp:simplePos x="0" y="0"/>
            <wp:positionH relativeFrom="margin">
              <wp:posOffset>4453890</wp:posOffset>
            </wp:positionH>
            <wp:positionV relativeFrom="paragraph">
              <wp:posOffset>4703445</wp:posOffset>
            </wp:positionV>
            <wp:extent cx="1790065" cy="1790065"/>
            <wp:effectExtent l="0" t="0" r="635" b="635"/>
            <wp:wrapSquare wrapText="bothSides"/>
            <wp:docPr id="99879696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796967" name="Picture 998796967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0065" cy="1790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7EF19FAC" wp14:editId="2B08CAE9">
            <wp:simplePos x="0" y="0"/>
            <wp:positionH relativeFrom="margin">
              <wp:posOffset>-457200</wp:posOffset>
            </wp:positionH>
            <wp:positionV relativeFrom="paragraph">
              <wp:posOffset>4701189</wp:posOffset>
            </wp:positionV>
            <wp:extent cx="1797050" cy="1797050"/>
            <wp:effectExtent l="0" t="0" r="0" b="0"/>
            <wp:wrapTopAndBottom/>
            <wp:docPr id="14360481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048184" name="Picture 143604818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7050" cy="1797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9765F" w:rsidRPr="003F29D3">
        <w:rPr>
          <w:rFonts w:ascii="Cambria" w:eastAsia="Cambria" w:hAnsi="Cambria" w:cs="Cambria"/>
          <w:color w:val="000000" w:themeColor="text1"/>
          <w:sz w:val="22"/>
          <w:szCs w:val="22"/>
        </w:rPr>
        <w:t>For over a century ambulance services have delivered life</w:t>
      </w:r>
      <w:r w:rsidR="003F29D3">
        <w:rPr>
          <w:rFonts w:ascii="Cambria" w:eastAsia="Cambria" w:hAnsi="Cambria" w:cs="Cambria"/>
          <w:color w:val="000000" w:themeColor="text1"/>
          <w:sz w:val="22"/>
          <w:szCs w:val="22"/>
        </w:rPr>
        <w:t>-</w:t>
      </w:r>
      <w:r w:rsidR="00E9765F" w:rsidRPr="003F29D3">
        <w:rPr>
          <w:rFonts w:ascii="Cambria" w:eastAsia="Cambria" w:hAnsi="Cambria" w:cs="Cambria"/>
          <w:color w:val="000000" w:themeColor="text1"/>
          <w:sz w:val="22"/>
          <w:szCs w:val="22"/>
        </w:rPr>
        <w:t xml:space="preserve"> saving care to English </w:t>
      </w:r>
      <w:r w:rsidR="003F29D3" w:rsidRPr="003F29D3">
        <w:rPr>
          <w:rFonts w:ascii="Cambria" w:eastAsia="Cambria" w:hAnsi="Cambria" w:cs="Cambria"/>
          <w:color w:val="000000" w:themeColor="text1"/>
          <w:sz w:val="22"/>
          <w:szCs w:val="22"/>
        </w:rPr>
        <w:t>population from horse drawn carriages to todays fully electric vehicles, this is their story</w:t>
      </w:r>
      <w:r w:rsidR="003F29D3">
        <w:rPr>
          <w:rFonts w:ascii="Cambria" w:eastAsia="Cambria" w:hAnsi="Cambria" w:cs="Cambria"/>
          <w:color w:val="000000" w:themeColor="text1"/>
          <w:sz w:val="22"/>
          <w:szCs w:val="22"/>
        </w:rPr>
        <w:t>.</w:t>
      </w:r>
    </w:p>
    <w:tbl>
      <w:tblPr>
        <w:tblW w:w="9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800"/>
        <w:gridCol w:w="7200"/>
      </w:tblGrid>
      <w:tr w:rsidR="00D45635" w14:paraId="1E3CE0C9" w14:textId="77777777">
        <w:tc>
          <w:tcPr>
            <w:tcW w:w="18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100" w:type="dxa"/>
              <w:left w:w="100" w:type="dxa"/>
              <w:bottom w:w="200" w:type="dxa"/>
              <w:right w:w="100" w:type="dxa"/>
            </w:tcMar>
          </w:tcPr>
          <w:p w14:paraId="5938849C" w14:textId="77777777" w:rsidR="00D45635" w:rsidRPr="005D2C26" w:rsidRDefault="00DF0671" w:rsidP="008A56F1">
            <w:pPr>
              <w:spacing w:line="360" w:lineRule="auto"/>
              <w:rPr>
                <w:sz w:val="22"/>
                <w:szCs w:val="22"/>
              </w:rPr>
            </w:pPr>
            <w:r w:rsidRPr="005D2C26">
              <w:rPr>
                <w:rFonts w:ascii="Calibri" w:eastAsia="Calibri" w:hAnsi="Calibri" w:cs="Calibri"/>
                <w:b/>
                <w:bCs/>
                <w:color w:val="E8384F"/>
                <w:sz w:val="22"/>
                <w:szCs w:val="22"/>
              </w:rPr>
              <w:t>1897–1948</w:t>
            </w:r>
          </w:p>
        </w:tc>
        <w:tc>
          <w:tcPr>
            <w:tcW w:w="72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100" w:type="dxa"/>
              <w:left w:w="100" w:type="dxa"/>
              <w:bottom w:w="200" w:type="dxa"/>
              <w:right w:w="100" w:type="dxa"/>
            </w:tcMar>
          </w:tcPr>
          <w:p w14:paraId="684445F6" w14:textId="15AADFF1" w:rsidR="00D45635" w:rsidRPr="005D2C26" w:rsidRDefault="005D2C26" w:rsidP="008A56F1">
            <w:pPr>
              <w:spacing w:line="360" w:lineRule="auto"/>
              <w:rPr>
                <w:sz w:val="22"/>
                <w:szCs w:val="22"/>
              </w:rPr>
            </w:pPr>
            <w:r w:rsidRPr="005D2C26">
              <w:rPr>
                <w:rFonts w:ascii="Calibri" w:eastAsia="Calibri" w:hAnsi="Calibri" w:cs="Calibri"/>
                <w:color w:val="1F2933"/>
                <w:sz w:val="22"/>
                <w:szCs w:val="22"/>
              </w:rPr>
              <w:t>Locally run services existed from the 1890s; the 1948 NHS Act made ambulance provision a public duty for the first time.</w:t>
            </w:r>
          </w:p>
        </w:tc>
      </w:tr>
      <w:tr w:rsidR="00D45635" w14:paraId="233C4F25" w14:textId="77777777">
        <w:tc>
          <w:tcPr>
            <w:tcW w:w="18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100" w:type="dxa"/>
              <w:left w:w="100" w:type="dxa"/>
              <w:bottom w:w="200" w:type="dxa"/>
              <w:right w:w="100" w:type="dxa"/>
            </w:tcMar>
          </w:tcPr>
          <w:p w14:paraId="20884082" w14:textId="77777777" w:rsidR="00D45635" w:rsidRPr="005D2C26" w:rsidRDefault="00DF0671" w:rsidP="008A56F1">
            <w:pPr>
              <w:spacing w:line="360" w:lineRule="auto"/>
              <w:rPr>
                <w:sz w:val="22"/>
                <w:szCs w:val="22"/>
              </w:rPr>
            </w:pPr>
            <w:r w:rsidRPr="005D2C26">
              <w:rPr>
                <w:rFonts w:ascii="Calibri" w:eastAsia="Calibri" w:hAnsi="Calibri" w:cs="Calibri"/>
                <w:b/>
                <w:bCs/>
                <w:color w:val="E8384F"/>
                <w:sz w:val="22"/>
                <w:szCs w:val="22"/>
              </w:rPr>
              <w:t>1965</w:t>
            </w:r>
          </w:p>
        </w:tc>
        <w:tc>
          <w:tcPr>
            <w:tcW w:w="72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100" w:type="dxa"/>
              <w:left w:w="100" w:type="dxa"/>
              <w:bottom w:w="200" w:type="dxa"/>
              <w:right w:w="100" w:type="dxa"/>
            </w:tcMar>
          </w:tcPr>
          <w:p w14:paraId="261F8BA0" w14:textId="5892945E" w:rsidR="00D45635" w:rsidRPr="005D2C26" w:rsidRDefault="00DF0671" w:rsidP="008A56F1">
            <w:pPr>
              <w:spacing w:line="360" w:lineRule="auto"/>
              <w:rPr>
                <w:sz w:val="22"/>
                <w:szCs w:val="22"/>
              </w:rPr>
            </w:pPr>
            <w:r w:rsidRPr="005D2C26">
              <w:rPr>
                <w:rFonts w:ascii="Calibri" w:eastAsia="Calibri" w:hAnsi="Calibri" w:cs="Calibri"/>
                <w:color w:val="1F2933"/>
                <w:sz w:val="22"/>
                <w:szCs w:val="22"/>
              </w:rPr>
              <w:t>London's separate borough services merge into a single London-wide ambulance service.</w:t>
            </w:r>
          </w:p>
        </w:tc>
      </w:tr>
      <w:tr w:rsidR="00D45635" w14:paraId="748CD815" w14:textId="77777777">
        <w:tc>
          <w:tcPr>
            <w:tcW w:w="18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100" w:type="dxa"/>
              <w:left w:w="100" w:type="dxa"/>
              <w:bottom w:w="200" w:type="dxa"/>
              <w:right w:w="100" w:type="dxa"/>
            </w:tcMar>
          </w:tcPr>
          <w:p w14:paraId="5BB505FF" w14:textId="77777777" w:rsidR="00D45635" w:rsidRPr="005D2C26" w:rsidRDefault="00DF0671" w:rsidP="008A56F1">
            <w:pPr>
              <w:spacing w:line="360" w:lineRule="auto"/>
              <w:rPr>
                <w:sz w:val="22"/>
                <w:szCs w:val="22"/>
              </w:rPr>
            </w:pPr>
            <w:r w:rsidRPr="005D2C26">
              <w:rPr>
                <w:rFonts w:ascii="Calibri" w:eastAsia="Calibri" w:hAnsi="Calibri" w:cs="Calibri"/>
                <w:b/>
                <w:bCs/>
                <w:color w:val="E8384F"/>
                <w:sz w:val="22"/>
                <w:szCs w:val="22"/>
              </w:rPr>
              <w:t>1974</w:t>
            </w:r>
          </w:p>
        </w:tc>
        <w:tc>
          <w:tcPr>
            <w:tcW w:w="72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100" w:type="dxa"/>
              <w:left w:w="100" w:type="dxa"/>
              <w:bottom w:w="200" w:type="dxa"/>
              <w:right w:w="100" w:type="dxa"/>
            </w:tcMar>
          </w:tcPr>
          <w:p w14:paraId="4AB3F362" w14:textId="46244A84" w:rsidR="00D45635" w:rsidRPr="005D2C26" w:rsidRDefault="00DF0671" w:rsidP="008A56F1">
            <w:pPr>
              <w:spacing w:line="360" w:lineRule="auto"/>
              <w:rPr>
                <w:sz w:val="22"/>
                <w:szCs w:val="22"/>
              </w:rPr>
            </w:pPr>
            <w:r w:rsidRPr="005D2C26">
              <w:rPr>
                <w:rFonts w:ascii="Calibri" w:eastAsia="Calibri" w:hAnsi="Calibri" w:cs="Calibri"/>
                <w:color w:val="1F2933"/>
                <w:sz w:val="22"/>
                <w:szCs w:val="22"/>
              </w:rPr>
              <w:t>NHS reorganisation transfers ambulances from local councils to the NHS as a full statutory service.</w:t>
            </w:r>
          </w:p>
        </w:tc>
      </w:tr>
      <w:tr w:rsidR="00D45635" w14:paraId="09508A7E" w14:textId="77777777">
        <w:tc>
          <w:tcPr>
            <w:tcW w:w="18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100" w:type="dxa"/>
              <w:left w:w="100" w:type="dxa"/>
              <w:bottom w:w="200" w:type="dxa"/>
              <w:right w:w="100" w:type="dxa"/>
            </w:tcMar>
          </w:tcPr>
          <w:p w14:paraId="5A4A8388" w14:textId="77777777" w:rsidR="00D45635" w:rsidRPr="005D2C26" w:rsidRDefault="00DF0671" w:rsidP="008A56F1">
            <w:pPr>
              <w:spacing w:line="360" w:lineRule="auto"/>
              <w:rPr>
                <w:sz w:val="22"/>
                <w:szCs w:val="22"/>
              </w:rPr>
            </w:pPr>
            <w:r w:rsidRPr="005D2C26">
              <w:rPr>
                <w:rFonts w:ascii="Calibri" w:eastAsia="Calibri" w:hAnsi="Calibri" w:cs="Calibri"/>
                <w:b/>
                <w:bCs/>
                <w:color w:val="E8384F"/>
                <w:sz w:val="22"/>
                <w:szCs w:val="22"/>
              </w:rPr>
              <w:t>1980s</w:t>
            </w:r>
          </w:p>
        </w:tc>
        <w:tc>
          <w:tcPr>
            <w:tcW w:w="72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100" w:type="dxa"/>
              <w:left w:w="100" w:type="dxa"/>
              <w:bottom w:w="200" w:type="dxa"/>
              <w:right w:w="100" w:type="dxa"/>
            </w:tcMar>
          </w:tcPr>
          <w:p w14:paraId="77A4D371" w14:textId="55550D9C" w:rsidR="00D45635" w:rsidRPr="005D2C26" w:rsidRDefault="00DF0671" w:rsidP="008A56F1">
            <w:pPr>
              <w:spacing w:line="360" w:lineRule="auto"/>
              <w:rPr>
                <w:sz w:val="22"/>
                <w:szCs w:val="22"/>
              </w:rPr>
            </w:pPr>
            <w:r w:rsidRPr="005D2C26">
              <w:rPr>
                <w:rFonts w:ascii="Calibri" w:eastAsia="Calibri" w:hAnsi="Calibri" w:cs="Calibri"/>
                <w:color w:val="1F2933"/>
                <w:sz w:val="22"/>
                <w:szCs w:val="22"/>
              </w:rPr>
              <w:t>First on-board defibrillators, the Helicopter Emergency Medical Service (HEMS), and computerised control rooms.</w:t>
            </w:r>
          </w:p>
        </w:tc>
      </w:tr>
      <w:tr w:rsidR="00D45635" w14:paraId="347596F8" w14:textId="77777777">
        <w:tc>
          <w:tcPr>
            <w:tcW w:w="18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100" w:type="dxa"/>
              <w:left w:w="100" w:type="dxa"/>
              <w:bottom w:w="200" w:type="dxa"/>
              <w:right w:w="100" w:type="dxa"/>
            </w:tcMar>
          </w:tcPr>
          <w:p w14:paraId="71DDC1BD" w14:textId="58CE57F9" w:rsidR="00D45635" w:rsidRPr="005D2C26" w:rsidRDefault="00DF0671" w:rsidP="008A56F1">
            <w:pPr>
              <w:spacing w:line="360" w:lineRule="auto"/>
              <w:rPr>
                <w:sz w:val="22"/>
                <w:szCs w:val="22"/>
              </w:rPr>
            </w:pPr>
            <w:r w:rsidRPr="005D2C26">
              <w:rPr>
                <w:rFonts w:ascii="Calibri" w:eastAsia="Calibri" w:hAnsi="Calibri" w:cs="Calibri"/>
                <w:b/>
                <w:bCs/>
                <w:color w:val="E8384F"/>
                <w:sz w:val="22"/>
                <w:szCs w:val="22"/>
              </w:rPr>
              <w:t>1990s</w:t>
            </w:r>
          </w:p>
        </w:tc>
        <w:tc>
          <w:tcPr>
            <w:tcW w:w="72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100" w:type="dxa"/>
              <w:left w:w="100" w:type="dxa"/>
              <w:bottom w:w="200" w:type="dxa"/>
              <w:right w:w="100" w:type="dxa"/>
            </w:tcMar>
          </w:tcPr>
          <w:p w14:paraId="635E51D0" w14:textId="26DCFA90" w:rsidR="00D45635" w:rsidRPr="005D2C26" w:rsidRDefault="00DF0671" w:rsidP="008A56F1">
            <w:pPr>
              <w:spacing w:line="360" w:lineRule="auto"/>
              <w:rPr>
                <w:sz w:val="22"/>
                <w:szCs w:val="22"/>
              </w:rPr>
            </w:pPr>
            <w:r w:rsidRPr="005D2C26">
              <w:rPr>
                <w:rFonts w:ascii="Calibri" w:eastAsia="Calibri" w:hAnsi="Calibri" w:cs="Calibri"/>
                <w:color w:val="1F2933"/>
                <w:sz w:val="22"/>
                <w:szCs w:val="22"/>
              </w:rPr>
              <w:t>Extended-trained staff re-qualify as Paramedics, professionalising frontline clinical care.</w:t>
            </w:r>
          </w:p>
        </w:tc>
      </w:tr>
      <w:tr w:rsidR="00D45635" w14:paraId="0636D291" w14:textId="77777777">
        <w:tc>
          <w:tcPr>
            <w:tcW w:w="18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2D6BFB" w14:textId="77777777" w:rsidR="00D45635" w:rsidRPr="005D2C26" w:rsidRDefault="00DF0671" w:rsidP="008A56F1">
            <w:pPr>
              <w:spacing w:line="360" w:lineRule="auto"/>
              <w:rPr>
                <w:sz w:val="22"/>
                <w:szCs w:val="22"/>
              </w:rPr>
            </w:pPr>
            <w:r w:rsidRPr="005D2C26">
              <w:rPr>
                <w:rFonts w:ascii="Calibri" w:eastAsia="Calibri" w:hAnsi="Calibri" w:cs="Calibri"/>
                <w:b/>
                <w:bCs/>
                <w:color w:val="E8384F"/>
                <w:sz w:val="22"/>
                <w:szCs w:val="22"/>
              </w:rPr>
              <w:lastRenderedPageBreak/>
              <w:t>2000s–today</w:t>
            </w:r>
          </w:p>
        </w:tc>
        <w:tc>
          <w:tcPr>
            <w:tcW w:w="72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F944563" w14:textId="3F4401E2" w:rsidR="00D45635" w:rsidRPr="005D2C26" w:rsidRDefault="00DF0671" w:rsidP="008A56F1">
            <w:pPr>
              <w:spacing w:line="360" w:lineRule="auto"/>
              <w:rPr>
                <w:sz w:val="22"/>
                <w:szCs w:val="22"/>
              </w:rPr>
            </w:pPr>
            <w:r w:rsidRPr="005D2C26">
              <w:rPr>
                <w:rFonts w:ascii="Calibri" w:eastAsia="Calibri" w:hAnsi="Calibri" w:cs="Calibri"/>
                <w:color w:val="1F2933"/>
                <w:sz w:val="22"/>
                <w:szCs w:val="22"/>
              </w:rPr>
              <w:t>NHS 111, category-based dispatch (Cat 1–4), and 'hear &amp; treat' / 'see &amp; treat' models reduce unnecessary hospital trips.</w:t>
            </w:r>
          </w:p>
        </w:tc>
      </w:tr>
    </w:tbl>
    <w:p w14:paraId="1A0C0CB5" w14:textId="5CD0398E" w:rsidR="00D45635" w:rsidRDefault="00DF0671" w:rsidP="008A56F1">
      <w:pPr>
        <w:pStyle w:val="Heading1"/>
        <w:spacing w:before="300" w:after="150" w:line="360" w:lineRule="auto"/>
        <w:rPr>
          <w:rFonts w:ascii="Cambria" w:eastAsia="Cambria" w:hAnsi="Cambria" w:cs="Cambria"/>
          <w:b/>
          <w:bCs/>
          <w:color w:val="003D7C"/>
          <w:sz w:val="30"/>
          <w:szCs w:val="30"/>
        </w:rPr>
      </w:pPr>
      <w:r>
        <w:rPr>
          <w:rFonts w:ascii="Cambria" w:eastAsia="Cambria" w:hAnsi="Cambria" w:cs="Cambria"/>
          <w:b/>
          <w:bCs/>
          <w:color w:val="003D7C"/>
          <w:sz w:val="30"/>
          <w:szCs w:val="30"/>
        </w:rPr>
        <w:t>How the Service Works Today</w:t>
      </w:r>
    </w:p>
    <w:p w14:paraId="26FD1879" w14:textId="4401194E" w:rsidR="004E1CEE" w:rsidRDefault="003F29D3" w:rsidP="008A56F1">
      <w:pPr>
        <w:pStyle w:val="Heading1"/>
        <w:spacing w:before="300" w:line="360" w:lineRule="auto"/>
        <w:ind w:left="720" w:hanging="720"/>
        <w:rPr>
          <w:rFonts w:ascii="Cambria" w:eastAsia="Cambria" w:hAnsi="Cambria" w:cs="Cambria"/>
          <w:color w:val="003D7C"/>
          <w:sz w:val="22"/>
          <w:szCs w:val="22"/>
        </w:rPr>
      </w:pPr>
      <w:r>
        <w:rPr>
          <w:rFonts w:ascii="Cambria" w:eastAsia="Cambria" w:hAnsi="Cambria" w:cs="Cambria"/>
          <w:color w:val="003D7C"/>
          <w:sz w:val="22"/>
          <w:szCs w:val="22"/>
        </w:rPr>
        <w:t xml:space="preserve">A call handler </w:t>
      </w:r>
      <w:r w:rsidR="004E1CEE">
        <w:rPr>
          <w:rFonts w:ascii="Cambria" w:eastAsia="Cambria" w:hAnsi="Cambria" w:cs="Cambria"/>
          <w:color w:val="003D7C"/>
          <w:sz w:val="22"/>
          <w:szCs w:val="22"/>
        </w:rPr>
        <w:t>triages each 999 call and carries out a risk assessment over the phone.</w:t>
      </w:r>
    </w:p>
    <w:p w14:paraId="5F4898CF" w14:textId="76CED88D" w:rsidR="003F29D3" w:rsidRPr="003F29D3" w:rsidRDefault="00EB3F0D" w:rsidP="008A56F1">
      <w:pPr>
        <w:pStyle w:val="Heading1"/>
        <w:spacing w:before="300" w:after="150" w:line="360" w:lineRule="auto"/>
        <w:rPr>
          <w:sz w:val="22"/>
          <w:szCs w:val="22"/>
        </w:rPr>
      </w:pPr>
      <w:r>
        <w:rPr>
          <w:rFonts w:ascii="Cambria" w:eastAsia="Cambria" w:hAnsi="Cambria" w:cs="Cambria"/>
          <w:color w:val="003D7C"/>
          <w:sz w:val="22"/>
          <w:szCs w:val="22"/>
        </w:rPr>
        <w:t>These determents</w:t>
      </w:r>
      <w:r w:rsidR="004E1CEE">
        <w:rPr>
          <w:rFonts w:ascii="Cambria" w:eastAsia="Cambria" w:hAnsi="Cambria" w:cs="Cambria"/>
          <w:color w:val="003D7C"/>
          <w:sz w:val="22"/>
          <w:szCs w:val="22"/>
        </w:rPr>
        <w:t xml:space="preserve"> the incident category and whether the scene needs to be staged. This means the crew waits nearby until it is confirmed save before anyone approaches to assess the </w:t>
      </w:r>
      <w:proofErr w:type="gramStart"/>
      <w:r w:rsidR="004E1CEE">
        <w:rPr>
          <w:rFonts w:ascii="Cambria" w:eastAsia="Cambria" w:hAnsi="Cambria" w:cs="Cambria"/>
          <w:color w:val="003D7C"/>
          <w:sz w:val="22"/>
          <w:szCs w:val="22"/>
        </w:rPr>
        <w:t>patients</w:t>
      </w:r>
      <w:proofErr w:type="gramEnd"/>
      <w:r w:rsidR="004E1CEE">
        <w:rPr>
          <w:rFonts w:ascii="Cambria" w:eastAsia="Cambria" w:hAnsi="Cambria" w:cs="Cambria"/>
          <w:color w:val="003D7C"/>
          <w:sz w:val="22"/>
          <w:szCs w:val="22"/>
        </w:rPr>
        <w:t xml:space="preserve"> injuries.  </w:t>
      </w:r>
    </w:p>
    <w:p w14:paraId="5B502FAE" w14:textId="75DBA7B4" w:rsidR="00D45635" w:rsidRPr="005D2C26" w:rsidRDefault="00DF0671" w:rsidP="008A56F1">
      <w:pPr>
        <w:pStyle w:val="ListParagraph"/>
        <w:numPr>
          <w:ilvl w:val="0"/>
          <w:numId w:val="1"/>
        </w:numPr>
        <w:spacing w:after="120" w:line="360" w:lineRule="auto"/>
        <w:rPr>
          <w:sz w:val="22"/>
          <w:szCs w:val="22"/>
        </w:rPr>
      </w:pPr>
      <w:r w:rsidRPr="005D2C26">
        <w:rPr>
          <w:rFonts w:ascii="Calibri" w:eastAsia="Calibri" w:hAnsi="Calibri" w:cs="Calibri"/>
          <w:color w:val="1F2933"/>
          <w:sz w:val="22"/>
          <w:szCs w:val="22"/>
        </w:rPr>
        <w:t>10 regional NHS Ambulance Trusts cover England, with equivalent services in Scotland, Wales &amp; Northern Ireland</w:t>
      </w:r>
    </w:p>
    <w:p w14:paraId="2E4209B3" w14:textId="5EC25E81" w:rsidR="00D45635" w:rsidRPr="005D2C26" w:rsidRDefault="00DF0671" w:rsidP="008A56F1">
      <w:pPr>
        <w:pStyle w:val="ListParagraph"/>
        <w:numPr>
          <w:ilvl w:val="0"/>
          <w:numId w:val="1"/>
        </w:numPr>
        <w:spacing w:after="120" w:line="360" w:lineRule="auto"/>
        <w:rPr>
          <w:sz w:val="22"/>
          <w:szCs w:val="22"/>
        </w:rPr>
      </w:pPr>
      <w:r w:rsidRPr="005D2C26">
        <w:rPr>
          <w:rFonts w:ascii="Calibri" w:eastAsia="Calibri" w:hAnsi="Calibri" w:cs="Calibri"/>
          <w:color w:val="1F2933"/>
          <w:sz w:val="22"/>
          <w:szCs w:val="22"/>
        </w:rPr>
        <w:t>999 calls are triaged using NHS Pathways and dispatched by clinical priority</w:t>
      </w:r>
    </w:p>
    <w:p w14:paraId="367ADBC3" w14:textId="588DDCD9" w:rsidR="00D45635" w:rsidRPr="005D2C26" w:rsidRDefault="00DF0671" w:rsidP="008A56F1">
      <w:pPr>
        <w:pStyle w:val="ListParagraph"/>
        <w:numPr>
          <w:ilvl w:val="0"/>
          <w:numId w:val="1"/>
        </w:numPr>
        <w:spacing w:after="120" w:line="360" w:lineRule="auto"/>
        <w:rPr>
          <w:sz w:val="22"/>
          <w:szCs w:val="22"/>
        </w:rPr>
      </w:pPr>
      <w:r w:rsidRPr="005D2C26">
        <w:rPr>
          <w:rFonts w:ascii="Calibri" w:eastAsia="Calibri" w:hAnsi="Calibri" w:cs="Calibri"/>
          <w:color w:val="1F2933"/>
          <w:sz w:val="22"/>
          <w:szCs w:val="22"/>
        </w:rPr>
        <w:t>Many calls are resolved by 'hear &amp; treat' (phone advice) or 'see &amp; treat' (treated on scene) rather than conveyance to A&amp;E</w:t>
      </w:r>
    </w:p>
    <w:p w14:paraId="5EC6A674" w14:textId="61B60492" w:rsidR="005D2C26" w:rsidRPr="008D6080" w:rsidRDefault="00DF0671" w:rsidP="008A56F1">
      <w:pPr>
        <w:pStyle w:val="ListParagraph"/>
        <w:numPr>
          <w:ilvl w:val="0"/>
          <w:numId w:val="1"/>
        </w:numPr>
        <w:spacing w:after="120" w:line="360" w:lineRule="auto"/>
        <w:rPr>
          <w:sz w:val="22"/>
          <w:szCs w:val="22"/>
        </w:rPr>
      </w:pPr>
      <w:r w:rsidRPr="005D2C26">
        <w:rPr>
          <w:rFonts w:ascii="Calibri" w:eastAsia="Calibri" w:hAnsi="Calibri" w:cs="Calibri"/>
          <w:color w:val="1F2933"/>
          <w:sz w:val="22"/>
          <w:szCs w:val="22"/>
        </w:rPr>
        <w:t>Crews include paramedics, emergency care assistants, and clinicians based in control rooms</w:t>
      </w:r>
      <w:r w:rsidR="008D6080">
        <w:rPr>
          <w:rFonts w:ascii="Calibri" w:eastAsia="Calibri" w:hAnsi="Calibri" w:cs="Calibri"/>
          <w:color w:val="1F2933"/>
          <w:sz w:val="22"/>
          <w:szCs w:val="22"/>
        </w:rPr>
        <w:tab/>
      </w:r>
      <w:r w:rsidR="008D6080">
        <w:rPr>
          <w:rFonts w:ascii="Calibri" w:eastAsia="Calibri" w:hAnsi="Calibri" w:cs="Calibri"/>
          <w:color w:val="1F2933"/>
          <w:sz w:val="22"/>
          <w:szCs w:val="22"/>
        </w:rPr>
        <w:tab/>
      </w:r>
      <w:r w:rsidR="008D6080">
        <w:rPr>
          <w:rFonts w:ascii="Calibri" w:eastAsia="Calibri" w:hAnsi="Calibri" w:cs="Calibri"/>
          <w:color w:val="1F2933"/>
          <w:sz w:val="22"/>
          <w:szCs w:val="22"/>
        </w:rPr>
        <w:tab/>
      </w:r>
      <w:r w:rsidR="008D6080">
        <w:rPr>
          <w:rFonts w:ascii="Calibri" w:eastAsia="Calibri" w:hAnsi="Calibri" w:cs="Calibri"/>
          <w:color w:val="1F2933"/>
          <w:sz w:val="22"/>
          <w:szCs w:val="22"/>
        </w:rPr>
        <w:tab/>
      </w:r>
      <w:r w:rsidR="008D6080">
        <w:rPr>
          <w:rFonts w:ascii="Calibri" w:eastAsia="Calibri" w:hAnsi="Calibri" w:cs="Calibri"/>
          <w:color w:val="1F2933"/>
          <w:sz w:val="22"/>
          <w:szCs w:val="22"/>
        </w:rPr>
        <w:tab/>
      </w:r>
      <w:r w:rsidR="008D6080">
        <w:rPr>
          <w:rFonts w:ascii="Calibri" w:eastAsia="Calibri" w:hAnsi="Calibri" w:cs="Calibri"/>
          <w:color w:val="1F2933"/>
          <w:sz w:val="22"/>
          <w:szCs w:val="22"/>
        </w:rPr>
        <w:tab/>
      </w:r>
      <w:r w:rsidR="008D6080">
        <w:rPr>
          <w:rFonts w:ascii="Calibri" w:eastAsia="Calibri" w:hAnsi="Calibri" w:cs="Calibri"/>
          <w:color w:val="1F2933"/>
          <w:sz w:val="22"/>
          <w:szCs w:val="22"/>
        </w:rPr>
        <w:tab/>
      </w:r>
      <w:r w:rsidR="008D6080">
        <w:rPr>
          <w:rFonts w:ascii="Calibri" w:eastAsia="Calibri" w:hAnsi="Calibri" w:cs="Calibri"/>
          <w:color w:val="1F2933"/>
          <w:sz w:val="22"/>
          <w:szCs w:val="22"/>
        </w:rPr>
        <w:tab/>
      </w:r>
      <w:r w:rsidR="008D6080">
        <w:rPr>
          <w:rFonts w:ascii="Calibri" w:eastAsia="Calibri" w:hAnsi="Calibri" w:cs="Calibri"/>
          <w:color w:val="1F2933"/>
          <w:sz w:val="22"/>
          <w:szCs w:val="22"/>
        </w:rPr>
        <w:tab/>
      </w:r>
      <w:r w:rsidR="002C4335">
        <w:rPr>
          <w:rFonts w:ascii="Calibri" w:eastAsia="Calibri" w:hAnsi="Calibri" w:cs="Calibri"/>
          <w:color w:val="1F2933"/>
          <w:sz w:val="22"/>
          <w:szCs w:val="22"/>
        </w:rPr>
        <w:t xml:space="preserve">       </w:t>
      </w:r>
      <w:proofErr w:type="gramStart"/>
      <w:r w:rsidR="002C4335">
        <w:rPr>
          <w:rFonts w:ascii="Calibri" w:eastAsia="Calibri" w:hAnsi="Calibri" w:cs="Calibri"/>
          <w:color w:val="1F2933"/>
          <w:sz w:val="22"/>
          <w:szCs w:val="22"/>
        </w:rPr>
        <w:t xml:space="preserve">   </w:t>
      </w:r>
      <w:r w:rsidR="008D6080" w:rsidRPr="008D6080">
        <w:rPr>
          <w:rFonts w:ascii="Calibri" w:eastAsia="Calibri" w:hAnsi="Calibri" w:cs="Calibri"/>
          <w:i/>
          <w:iCs/>
          <w:color w:val="1F2933"/>
          <w:sz w:val="22"/>
          <w:szCs w:val="22"/>
        </w:rPr>
        <w:t>(</w:t>
      </w:r>
      <w:proofErr w:type="gramEnd"/>
      <w:r w:rsidR="008D6080" w:rsidRPr="008D6080">
        <w:rPr>
          <w:rFonts w:ascii="Calibri" w:eastAsia="Calibri" w:hAnsi="Calibri" w:cs="Calibri"/>
          <w:i/>
          <w:iCs/>
          <w:color w:val="1F2933"/>
          <w:sz w:val="22"/>
          <w:szCs w:val="22"/>
        </w:rPr>
        <w:t>JESIP, 2026)</w:t>
      </w:r>
    </w:p>
    <w:p w14:paraId="0294D0BF" w14:textId="77777777" w:rsidR="008D6080" w:rsidRPr="005D2C26" w:rsidRDefault="008D6080" w:rsidP="008A56F1">
      <w:pPr>
        <w:pStyle w:val="ListParagraph"/>
        <w:spacing w:after="120" w:line="360" w:lineRule="auto"/>
        <w:ind w:left="6480"/>
        <w:rPr>
          <w:sz w:val="22"/>
          <w:szCs w:val="22"/>
        </w:rPr>
      </w:pPr>
    </w:p>
    <w:tbl>
      <w:tblPr>
        <w:tblpPr w:leftFromText="180" w:rightFromText="180" w:vertAnchor="text" w:horzAnchor="margin" w:tblpY="62"/>
        <w:tblW w:w="9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4500"/>
        <w:gridCol w:w="4500"/>
      </w:tblGrid>
      <w:tr w:rsidR="00635C1B" w14:paraId="6B7EC262" w14:textId="77777777" w:rsidTr="00635C1B">
        <w:tc>
          <w:tcPr>
            <w:tcW w:w="4500" w:type="dxa"/>
            <w:shd w:val="clear" w:color="auto" w:fill="EAF4FF"/>
            <w:tcMar>
              <w:top w:w="200" w:type="dxa"/>
              <w:left w:w="200" w:type="dxa"/>
              <w:bottom w:w="200" w:type="dxa"/>
              <w:right w:w="200" w:type="dxa"/>
            </w:tcMar>
          </w:tcPr>
          <w:p w14:paraId="628D2DF5" w14:textId="3C511F68" w:rsidR="00635C1B" w:rsidRDefault="00635C1B" w:rsidP="008A56F1">
            <w:pPr>
              <w:spacing w:line="360" w:lineRule="auto"/>
            </w:pPr>
            <w:r>
              <w:rPr>
                <w:rFonts w:ascii="Cambria" w:eastAsia="Cambria" w:hAnsi="Cambria" w:cs="Cambria"/>
                <w:b/>
                <w:bCs/>
                <w:color w:val="0072CE"/>
                <w:sz w:val="40"/>
                <w:szCs w:val="40"/>
              </w:rPr>
              <w:t>7 min</w:t>
            </w:r>
          </w:p>
          <w:p w14:paraId="5D290976" w14:textId="431A5E6A" w:rsidR="00635C1B" w:rsidRDefault="00635C1B" w:rsidP="008A56F1">
            <w:pPr>
              <w:spacing w:line="360" w:lineRule="auto"/>
            </w:pPr>
            <w:r>
              <w:rPr>
                <w:rFonts w:ascii="Calibri" w:eastAsia="Calibri" w:hAnsi="Calibri" w:cs="Calibri"/>
                <w:color w:val="6B7280"/>
                <w:sz w:val="18"/>
                <w:szCs w:val="18"/>
              </w:rPr>
              <w:t>Category 1 target (life-threatening)</w:t>
            </w:r>
          </w:p>
        </w:tc>
        <w:tc>
          <w:tcPr>
            <w:tcW w:w="4500" w:type="dxa"/>
            <w:shd w:val="clear" w:color="auto" w:fill="EAF4FF"/>
            <w:tcMar>
              <w:top w:w="200" w:type="dxa"/>
              <w:left w:w="200" w:type="dxa"/>
              <w:bottom w:w="200" w:type="dxa"/>
              <w:right w:w="200" w:type="dxa"/>
            </w:tcMar>
          </w:tcPr>
          <w:p w14:paraId="0A5CDE92" w14:textId="77777777" w:rsidR="00635C1B" w:rsidRDefault="00635C1B" w:rsidP="008A56F1">
            <w:pPr>
              <w:spacing w:line="360" w:lineRule="auto"/>
            </w:pPr>
            <w:r>
              <w:rPr>
                <w:rFonts w:ascii="Cambria" w:eastAsia="Cambria" w:hAnsi="Cambria" w:cs="Cambria"/>
                <w:b/>
                <w:bCs/>
                <w:color w:val="0072CE"/>
                <w:sz w:val="40"/>
                <w:szCs w:val="40"/>
              </w:rPr>
              <w:t>18 min</w:t>
            </w:r>
          </w:p>
          <w:p w14:paraId="27D32D54" w14:textId="77777777" w:rsidR="00635C1B" w:rsidRDefault="00635C1B" w:rsidP="008A56F1">
            <w:pPr>
              <w:spacing w:line="360" w:lineRule="auto"/>
            </w:pPr>
            <w:r>
              <w:rPr>
                <w:rFonts w:ascii="Calibri" w:eastAsia="Calibri" w:hAnsi="Calibri" w:cs="Calibri"/>
                <w:color w:val="6B7280"/>
                <w:sz w:val="18"/>
                <w:szCs w:val="18"/>
              </w:rPr>
              <w:t>Category 2 target (currently 30 min while services recover)</w:t>
            </w:r>
          </w:p>
        </w:tc>
      </w:tr>
    </w:tbl>
    <w:p w14:paraId="0B10719D" w14:textId="66F89E40" w:rsidR="00D45635" w:rsidRDefault="00DF0671" w:rsidP="008A56F1">
      <w:pPr>
        <w:pStyle w:val="Heading1"/>
        <w:spacing w:before="300" w:after="150" w:line="360" w:lineRule="auto"/>
      </w:pPr>
      <w:r>
        <w:rPr>
          <w:rFonts w:ascii="Cambria" w:eastAsia="Cambria" w:hAnsi="Cambria" w:cs="Cambria"/>
          <w:b/>
          <w:bCs/>
          <w:color w:val="003D7C"/>
          <w:sz w:val="30"/>
          <w:szCs w:val="30"/>
        </w:rPr>
        <w:t>Two Key Challenges</w:t>
      </w:r>
    </w:p>
    <w:tbl>
      <w:tblPr>
        <w:tblW w:w="9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4500"/>
        <w:gridCol w:w="4500"/>
      </w:tblGrid>
      <w:tr w:rsidR="00D45635" w14:paraId="2BB81530" w14:textId="77777777">
        <w:tc>
          <w:tcPr>
            <w:tcW w:w="4500" w:type="dxa"/>
            <w:shd w:val="clear" w:color="auto" w:fill="FDECEC"/>
            <w:tcMar>
              <w:top w:w="200" w:type="dxa"/>
              <w:left w:w="200" w:type="dxa"/>
              <w:bottom w:w="200" w:type="dxa"/>
              <w:right w:w="200" w:type="dxa"/>
            </w:tcMar>
          </w:tcPr>
          <w:p w14:paraId="10E3487D" w14:textId="14A575CF" w:rsidR="00D45635" w:rsidRDefault="00DF0671" w:rsidP="008A56F1">
            <w:pPr>
              <w:spacing w:after="100" w:line="360" w:lineRule="auto"/>
            </w:pPr>
            <w:r>
              <w:rPr>
                <w:rFonts w:ascii="Cambria" w:eastAsia="Cambria" w:hAnsi="Cambria" w:cs="Cambria"/>
                <w:b/>
                <w:bCs/>
                <w:color w:val="003D7C"/>
                <w:sz w:val="24"/>
                <w:szCs w:val="24"/>
              </w:rPr>
              <w:t>Hospital Handover Delays</w:t>
            </w:r>
          </w:p>
          <w:p w14:paraId="7A609C94" w14:textId="1879566A" w:rsidR="00D45635" w:rsidRDefault="00DF0671" w:rsidP="008A56F1">
            <w:pPr>
              <w:spacing w:line="360" w:lineRule="auto"/>
            </w:pPr>
            <w:r>
              <w:rPr>
                <w:rFonts w:ascii="Calibri" w:eastAsia="Calibri" w:hAnsi="Calibri" w:cs="Calibri"/>
                <w:color w:val="1F2933"/>
              </w:rPr>
              <w:t>Crews often queue outside A&amp;E waiting to hand patients over — sometimes for well over 30 minutes — which keeps ambulances off the road and unable to reach new 999 calls.</w:t>
            </w:r>
          </w:p>
        </w:tc>
        <w:tc>
          <w:tcPr>
            <w:tcW w:w="4500" w:type="dxa"/>
            <w:shd w:val="clear" w:color="auto" w:fill="FDECEC"/>
            <w:tcMar>
              <w:top w:w="200" w:type="dxa"/>
              <w:left w:w="200" w:type="dxa"/>
              <w:bottom w:w="200" w:type="dxa"/>
              <w:right w:w="200" w:type="dxa"/>
            </w:tcMar>
          </w:tcPr>
          <w:p w14:paraId="6763CA4E" w14:textId="477C8C80" w:rsidR="00D45635" w:rsidRDefault="00DF0671" w:rsidP="008A56F1">
            <w:pPr>
              <w:spacing w:after="100" w:line="360" w:lineRule="auto"/>
            </w:pPr>
            <w:r>
              <w:rPr>
                <w:rFonts w:ascii="Cambria" w:eastAsia="Cambria" w:hAnsi="Cambria" w:cs="Cambria"/>
                <w:b/>
                <w:bCs/>
                <w:color w:val="003D7C"/>
                <w:sz w:val="24"/>
                <w:szCs w:val="24"/>
              </w:rPr>
              <w:t>Workforce Pressures</w:t>
            </w:r>
          </w:p>
          <w:p w14:paraId="7A550BF1" w14:textId="147606D5" w:rsidR="00D45635" w:rsidRDefault="00DF0671" w:rsidP="008A56F1">
            <w:pPr>
              <w:spacing w:line="360" w:lineRule="auto"/>
            </w:pPr>
            <w:r>
              <w:rPr>
                <w:rFonts w:ascii="Calibri" w:eastAsia="Calibri" w:hAnsi="Calibri" w:cs="Calibri"/>
                <w:color w:val="1F2933"/>
              </w:rPr>
              <w:t>Rising 999 demand, staff shortages, sickness absence and burnout make it hard for trusts to recruit and retain enough paramedics and support crew.</w:t>
            </w:r>
          </w:p>
        </w:tc>
      </w:tr>
    </w:tbl>
    <w:p w14:paraId="49595C91" w14:textId="743E7EA9" w:rsidR="00635C1B" w:rsidRPr="0075353E" w:rsidRDefault="00635C1B" w:rsidP="008A56F1">
      <w:pPr>
        <w:spacing w:after="200" w:line="360" w:lineRule="auto"/>
        <w:rPr>
          <w:b/>
          <w:bCs/>
          <w:i/>
          <w:iCs/>
          <w:color w:val="000000" w:themeColor="text1"/>
          <w:sz w:val="22"/>
          <w:szCs w:val="22"/>
        </w:rPr>
      </w:pPr>
      <w:r w:rsidRPr="00635C1B">
        <w:rPr>
          <w:b/>
          <w:bCs/>
          <w:color w:val="C00000"/>
          <w:sz w:val="52"/>
          <w:szCs w:val="52"/>
        </w:rPr>
        <w:lastRenderedPageBreak/>
        <w:t>40%</w:t>
      </w:r>
      <w:r w:rsidR="00E76AB0">
        <w:rPr>
          <w:b/>
          <w:bCs/>
          <w:color w:val="000000" w:themeColor="text1"/>
          <w:sz w:val="22"/>
          <w:szCs w:val="22"/>
        </w:rPr>
        <w:t xml:space="preserve"> of emergency calls, including inappropriate calls nationally don’t need an emergency response, around half of urgent calls are resolved without a hospital trip including </w:t>
      </w:r>
      <w:r w:rsidR="00EB3F0D">
        <w:rPr>
          <w:b/>
          <w:bCs/>
          <w:color w:val="000000" w:themeColor="text1"/>
          <w:sz w:val="22"/>
          <w:szCs w:val="22"/>
        </w:rPr>
        <w:t>“</w:t>
      </w:r>
      <w:r w:rsidR="00E76AB0">
        <w:rPr>
          <w:b/>
          <w:bCs/>
          <w:color w:val="000000" w:themeColor="text1"/>
          <w:sz w:val="22"/>
          <w:szCs w:val="22"/>
        </w:rPr>
        <w:t>hear and treat</w:t>
      </w:r>
      <w:r w:rsidR="00EB3F0D">
        <w:rPr>
          <w:b/>
          <w:bCs/>
          <w:color w:val="000000" w:themeColor="text1"/>
          <w:sz w:val="22"/>
          <w:szCs w:val="22"/>
        </w:rPr>
        <w:t xml:space="preserve">” where patients are safely managed by phone without sending a </w:t>
      </w:r>
      <w:r w:rsidR="009432F8">
        <w:rPr>
          <w:b/>
          <w:bCs/>
          <w:color w:val="000000" w:themeColor="text1"/>
          <w:sz w:val="22"/>
          <w:szCs w:val="22"/>
        </w:rPr>
        <w:t xml:space="preserve">vehicle. </w:t>
      </w:r>
      <w:r w:rsidR="002C4335">
        <w:rPr>
          <w:b/>
          <w:bCs/>
          <w:color w:val="000000" w:themeColor="text1"/>
          <w:sz w:val="22"/>
          <w:szCs w:val="22"/>
        </w:rPr>
        <w:t xml:space="preserve"> </w:t>
      </w:r>
    </w:p>
    <w:p w14:paraId="4DDA9631" w14:textId="1F33AF8A" w:rsidR="00D45635" w:rsidRDefault="00D45635" w:rsidP="008A56F1">
      <w:pPr>
        <w:pBdr>
          <w:top w:val="single" w:sz="4" w:space="0" w:color="D6DEE8"/>
        </w:pBdr>
        <w:spacing w:before="300" w:line="360" w:lineRule="auto"/>
      </w:pPr>
    </w:p>
    <w:p w14:paraId="26E2E71E" w14:textId="6586A502" w:rsidR="005D2C26" w:rsidRDefault="006D35A9" w:rsidP="008A56F1">
      <w:pPr>
        <w:spacing w:before="150" w:line="360" w:lineRule="auto"/>
        <w:ind w:left="5040"/>
        <w:rPr>
          <w:rFonts w:ascii="Cambria" w:eastAsia="Cambria" w:hAnsi="Cambria" w:cs="Cambria"/>
          <w:b/>
          <w:bCs/>
          <w:color w:val="003D7C"/>
        </w:rPr>
      </w:pPr>
      <w:r w:rsidRPr="006D35A9">
        <w:rPr>
          <w:rFonts w:ascii="Cambria" w:eastAsia="Cambria" w:hAnsi="Cambria" w:cs="Cambria"/>
          <w:b/>
          <w:bCs/>
          <w:color w:val="003D7C"/>
        </w:rPr>
        <w:t>(</w:t>
      </w:r>
      <w:r w:rsidR="00927142" w:rsidRPr="006D35A9">
        <w:rPr>
          <w:rFonts w:ascii="Cambria" w:eastAsia="Cambria" w:hAnsi="Cambria" w:cs="Cambria"/>
          <w:b/>
          <w:bCs/>
          <w:color w:val="003D7C"/>
        </w:rPr>
        <w:t>house of commons library, 2025</w:t>
      </w:r>
      <w:r w:rsidRPr="006D35A9">
        <w:rPr>
          <w:rFonts w:ascii="Cambria" w:eastAsia="Cambria" w:hAnsi="Cambria" w:cs="Cambria"/>
          <w:b/>
          <w:bCs/>
          <w:color w:val="003D7C"/>
        </w:rPr>
        <w:t>)</w:t>
      </w:r>
    </w:p>
    <w:p w14:paraId="671653E7" w14:textId="092D3091" w:rsidR="005D2C26" w:rsidRDefault="002128E9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65A1A245" wp14:editId="25ACDC94">
            <wp:simplePos x="0" y="0"/>
            <wp:positionH relativeFrom="margin">
              <wp:align>center</wp:align>
            </wp:positionH>
            <wp:positionV relativeFrom="paragraph">
              <wp:posOffset>110431</wp:posOffset>
            </wp:positionV>
            <wp:extent cx="4333875" cy="1823085"/>
            <wp:effectExtent l="0" t="0" r="9525" b="5715"/>
            <wp:wrapSquare wrapText="bothSides"/>
            <wp:docPr id="73205543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2055437" name="Picture 73205543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1823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2AAFC4" w14:textId="643834B3" w:rsidR="005D2C26" w:rsidRDefault="005D2C26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1CCC0A80" w14:textId="38673844" w:rsidR="00BD7DC3" w:rsidRDefault="00BD7DC3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660AE7C4" w14:textId="19D48634" w:rsidR="00BD7DC3" w:rsidRDefault="00BD7DC3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46EC1281" w14:textId="2D85B342" w:rsidR="00BD7DC3" w:rsidRDefault="00BD7DC3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263C0171" w14:textId="77777777" w:rsidR="00BD7DC3" w:rsidRDefault="00BD7DC3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6C20EBD5" w14:textId="398FEAD3" w:rsidR="00BD7DC3" w:rsidRDefault="00BD7DC3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2C551765" w14:textId="77777777" w:rsidR="00BD7DC3" w:rsidRDefault="00BD7DC3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15728435" w14:textId="77777777" w:rsidR="00FF74CE" w:rsidRDefault="00FF74CE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6146E521" w14:textId="77777777" w:rsidR="00FF74CE" w:rsidRDefault="00FF74CE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2926AFAE" w14:textId="77777777" w:rsidR="00FF74CE" w:rsidRDefault="00FF74CE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2A58B96B" w14:textId="77777777" w:rsidR="00FF74CE" w:rsidRDefault="00FF74CE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059E70B9" w14:textId="77777777" w:rsidR="00FF74CE" w:rsidRDefault="00FF74CE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6C80E566" w14:textId="77777777" w:rsidR="00FF74CE" w:rsidRDefault="00FF74CE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57A9BF13" w14:textId="77777777" w:rsidR="00FF74CE" w:rsidRDefault="00FF74CE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6C6A81FE" w14:textId="77777777" w:rsidR="00FF74CE" w:rsidRDefault="00FF74CE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10839786" w14:textId="77777777" w:rsidR="00FF74CE" w:rsidRDefault="00FF74CE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190537E4" w14:textId="77777777" w:rsidR="00FF74CE" w:rsidRDefault="00FF74CE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76E34139" w14:textId="77777777" w:rsidR="00FF74CE" w:rsidRDefault="00FF74CE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3FE78A0D" w14:textId="77777777" w:rsidR="00FF74CE" w:rsidRDefault="00FF74CE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3726E022" w14:textId="5DF1E21C" w:rsidR="006B0432" w:rsidRDefault="00A337EE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  <w:r>
        <w:rPr>
          <w:rFonts w:ascii="Cambria" w:eastAsia="Cambria" w:hAnsi="Cambria" w:cs="Cambria"/>
          <w:b/>
          <w:bCs/>
          <w:color w:val="003D7C"/>
        </w:rPr>
        <w:t>z</w:t>
      </w:r>
    </w:p>
    <w:p w14:paraId="65FECEC0" w14:textId="63F757AD" w:rsidR="005D2C26" w:rsidRDefault="005D2C26" w:rsidP="008A56F1">
      <w:pPr>
        <w:spacing w:before="150" w:line="360" w:lineRule="auto"/>
        <w:rPr>
          <w:rFonts w:ascii="Cambria" w:eastAsia="Cambria" w:hAnsi="Cambria" w:cs="Cambria"/>
          <w:b/>
          <w:bCs/>
          <w:color w:val="003D7C"/>
        </w:rPr>
      </w:pPr>
    </w:p>
    <w:p w14:paraId="60F59181" w14:textId="77777777" w:rsidR="002B0D69" w:rsidRPr="00B00A10" w:rsidRDefault="002B0D69" w:rsidP="003517A2">
      <w:pPr>
        <w:spacing w:after="100"/>
        <w:rPr>
          <w:rFonts w:ascii="Arial" w:hAnsi="Arial" w:cs="Arial"/>
          <w:b/>
          <w:bCs/>
          <w:i/>
          <w:iCs/>
          <w:sz w:val="32"/>
          <w:szCs w:val="32"/>
        </w:rPr>
      </w:pPr>
      <w:r w:rsidRPr="00B00A10">
        <w:rPr>
          <w:rFonts w:ascii="Arial" w:hAnsi="Arial" w:cs="Arial"/>
          <w:b/>
          <w:bCs/>
          <w:i/>
          <w:iCs/>
          <w:sz w:val="32"/>
          <w:szCs w:val="32"/>
        </w:rPr>
        <w:lastRenderedPageBreak/>
        <w:t xml:space="preserve">References </w:t>
      </w:r>
    </w:p>
    <w:p w14:paraId="47DBD9AE" w14:textId="77777777" w:rsidR="002B0D69" w:rsidRPr="009C05E1" w:rsidRDefault="002B0D69" w:rsidP="003517A2">
      <w:pPr>
        <w:spacing w:after="100"/>
        <w:rPr>
          <w:i/>
          <w:iCs/>
        </w:rPr>
      </w:pPr>
    </w:p>
    <w:p w14:paraId="583ABD8E" w14:textId="77777777" w:rsidR="002B0D69" w:rsidRPr="009C05E1" w:rsidRDefault="002B0D69" w:rsidP="003517A2">
      <w:pPr>
        <w:spacing w:after="100"/>
        <w:rPr>
          <w:i/>
          <w:iCs/>
        </w:rPr>
      </w:pPr>
      <w:r w:rsidRPr="009C05E1">
        <w:rPr>
          <w:i/>
          <w:iCs/>
        </w:rPr>
        <w:t xml:space="preserve">Association of Ambulance Chief Executives (AACE) (2026) UK Ambulance Service. Available at: https://aace.org.uk/uk-ambulance-service/ (Accessed: 17 July 2026). </w:t>
      </w:r>
    </w:p>
    <w:p w14:paraId="6086C627" w14:textId="77777777" w:rsidR="002B0D69" w:rsidRPr="009C05E1" w:rsidRDefault="002B0D69" w:rsidP="003517A2">
      <w:pPr>
        <w:spacing w:after="100"/>
        <w:rPr>
          <w:i/>
          <w:iCs/>
        </w:rPr>
      </w:pPr>
    </w:p>
    <w:p w14:paraId="2D6CB0A4" w14:textId="77777777" w:rsidR="002B0D69" w:rsidRPr="009C05E1" w:rsidRDefault="002B0D69" w:rsidP="003517A2">
      <w:pPr>
        <w:spacing w:after="100"/>
        <w:rPr>
          <w:i/>
          <w:iCs/>
        </w:rPr>
      </w:pPr>
      <w:r w:rsidRPr="009C05E1">
        <w:rPr>
          <w:i/>
          <w:iCs/>
        </w:rPr>
        <w:t xml:space="preserve">House of Commons Library (2025) Ambulance service response times. Available at: https://commonslibrary.parliament.uk/research-briefings/cdp-2025-0042/ (Accessed: 17 July 2026). </w:t>
      </w:r>
    </w:p>
    <w:p w14:paraId="3DC161B0" w14:textId="77777777" w:rsidR="002B0D69" w:rsidRPr="009C05E1" w:rsidRDefault="002B0D69" w:rsidP="003517A2">
      <w:pPr>
        <w:spacing w:after="100"/>
        <w:rPr>
          <w:i/>
          <w:iCs/>
        </w:rPr>
      </w:pPr>
    </w:p>
    <w:p w14:paraId="3ECD7C2C" w14:textId="77777777" w:rsidR="002B0D69" w:rsidRPr="009C05E1" w:rsidRDefault="002B0D69" w:rsidP="003517A2">
      <w:pPr>
        <w:spacing w:after="100"/>
        <w:rPr>
          <w:i/>
          <w:iCs/>
        </w:rPr>
      </w:pPr>
      <w:r w:rsidRPr="009C05E1">
        <w:rPr>
          <w:i/>
          <w:iCs/>
        </w:rPr>
        <w:t xml:space="preserve">Joint Emergency Services Interoperability Principles (JESIP) (2024) Joint Doctrine: The Interoperability Framework, Version 3.1. Available at: https://www.jesip.org.uk/wp-content/uploads/2022/03/JESIP-Joint-Doctrine-Update-April-2024-Web.pdf (Accessed: 17 July 2026). </w:t>
      </w:r>
    </w:p>
    <w:p w14:paraId="6C2178A7" w14:textId="77777777" w:rsidR="002B0D69" w:rsidRPr="009C05E1" w:rsidRDefault="002B0D69" w:rsidP="003517A2">
      <w:pPr>
        <w:spacing w:after="100"/>
        <w:rPr>
          <w:i/>
          <w:iCs/>
        </w:rPr>
      </w:pPr>
    </w:p>
    <w:p w14:paraId="5B1E823F" w14:textId="77777777" w:rsidR="002B0D69" w:rsidRPr="009C05E1" w:rsidRDefault="002B0D69" w:rsidP="003517A2">
      <w:pPr>
        <w:spacing w:after="100"/>
        <w:rPr>
          <w:i/>
          <w:iCs/>
        </w:rPr>
      </w:pPr>
      <w:r w:rsidRPr="009C05E1">
        <w:rPr>
          <w:i/>
          <w:iCs/>
        </w:rPr>
        <w:t xml:space="preserve">London Ambulance Service NHS Trust (2025) Our history – a timeline. Available at: https://www.londonambulance.nhs.uk/about-us/our-history/our-history-a-timeline/ (Accessed: 17 July 2026). </w:t>
      </w:r>
    </w:p>
    <w:p w14:paraId="3C779429" w14:textId="77777777" w:rsidR="002B0D69" w:rsidRPr="009C05E1" w:rsidRDefault="002B0D69" w:rsidP="003517A2">
      <w:pPr>
        <w:spacing w:after="100"/>
        <w:rPr>
          <w:i/>
          <w:iCs/>
        </w:rPr>
      </w:pPr>
    </w:p>
    <w:p w14:paraId="527BCA9A" w14:textId="77777777" w:rsidR="002B0D69" w:rsidRPr="009C05E1" w:rsidRDefault="002B0D69" w:rsidP="003517A2">
      <w:pPr>
        <w:spacing w:after="100"/>
        <w:rPr>
          <w:i/>
          <w:iCs/>
        </w:rPr>
      </w:pPr>
      <w:r w:rsidRPr="009C05E1">
        <w:rPr>
          <w:i/>
          <w:iCs/>
        </w:rPr>
        <w:t xml:space="preserve">NHS England (2025) Urgent and Emergency Care Plan 2025/26. Available at: https://www.england.nhs.uk/long-read/urgent-and-emergency-care-plan-2025-26/ (Accessed: 17 July 2026). </w:t>
      </w:r>
    </w:p>
    <w:p w14:paraId="72184A63" w14:textId="77777777" w:rsidR="002B0D69" w:rsidRPr="009C05E1" w:rsidRDefault="002B0D69" w:rsidP="003517A2">
      <w:pPr>
        <w:spacing w:after="100"/>
        <w:rPr>
          <w:i/>
          <w:iCs/>
        </w:rPr>
      </w:pPr>
    </w:p>
    <w:p w14:paraId="28EAAD01" w14:textId="77777777" w:rsidR="002B0D69" w:rsidRPr="009C05E1" w:rsidRDefault="002B0D69" w:rsidP="003517A2">
      <w:pPr>
        <w:spacing w:after="100"/>
        <w:rPr>
          <w:i/>
          <w:iCs/>
        </w:rPr>
      </w:pPr>
      <w:r w:rsidRPr="009C05E1">
        <w:rPr>
          <w:i/>
          <w:iCs/>
        </w:rPr>
        <w:t xml:space="preserve">Nuffield Trust (2026) Ambulance response times. Available at: https://www.nuffieldtrust.org.uk/resource/ambulance-response-times (Accessed: 17 July 2026). </w:t>
      </w:r>
    </w:p>
    <w:p w14:paraId="4DFBCEB6" w14:textId="77777777" w:rsidR="002B0D69" w:rsidRPr="009C05E1" w:rsidRDefault="002B0D69" w:rsidP="003517A2">
      <w:pPr>
        <w:spacing w:after="100"/>
        <w:rPr>
          <w:i/>
          <w:iCs/>
        </w:rPr>
      </w:pPr>
    </w:p>
    <w:p w14:paraId="46C581AE" w14:textId="77777777" w:rsidR="00D8297B" w:rsidRDefault="002B0D69" w:rsidP="003517A2">
      <w:pPr>
        <w:spacing w:after="100"/>
        <w:rPr>
          <w:i/>
          <w:iCs/>
        </w:rPr>
      </w:pPr>
      <w:r w:rsidRPr="009C05E1">
        <w:rPr>
          <w:i/>
          <w:iCs/>
        </w:rPr>
        <w:t xml:space="preserve">Snooks, H., Williams, S., Crouch, R., Foster, T., Hartley-Sharpe, C. and Dale, J. (2002) 'NHS emergency response to 999 calls: alternatives for cases that are neither life threatening nor serious', BMJ, 325(7359), pp. 330–333. Available at: </w:t>
      </w:r>
      <w:proofErr w:type="spellStart"/>
      <w:r w:rsidRPr="009C05E1">
        <w:rPr>
          <w:i/>
          <w:iCs/>
        </w:rPr>
        <w:t>htt</w:t>
      </w:r>
      <w:proofErr w:type="spellEnd"/>
    </w:p>
    <w:p w14:paraId="5D93BEB5" w14:textId="77777777" w:rsidR="00D8297B" w:rsidRDefault="00D8297B" w:rsidP="008A56F1">
      <w:pPr>
        <w:spacing w:line="360" w:lineRule="auto"/>
        <w:rPr>
          <w:i/>
          <w:iCs/>
        </w:rPr>
      </w:pPr>
      <w:r>
        <w:rPr>
          <w:i/>
          <w:iCs/>
        </w:rPr>
        <w:br w:type="page"/>
      </w:r>
    </w:p>
    <w:p w14:paraId="590B54A4" w14:textId="77777777" w:rsidR="00A221AC" w:rsidRDefault="00A221AC" w:rsidP="008A56F1">
      <w:pPr>
        <w:spacing w:after="100" w:line="360" w:lineRule="auto"/>
        <w:rPr>
          <w:i/>
          <w:iCs/>
        </w:rPr>
      </w:pPr>
    </w:p>
    <w:p w14:paraId="2E05A8BA" w14:textId="3C03EF5C" w:rsidR="004C78DC" w:rsidRPr="00FC5A19" w:rsidRDefault="00A221AC" w:rsidP="008A56F1">
      <w:pPr>
        <w:spacing w:line="360" w:lineRule="auto"/>
        <w:rPr>
          <w:i/>
          <w:iCs/>
        </w:rPr>
      </w:pPr>
      <w:r>
        <w:rPr>
          <w:i/>
          <w:iCs/>
        </w:rPr>
        <w:br w:type="page"/>
      </w:r>
      <w:r w:rsidR="00AC06E4" w:rsidRPr="00CA7963">
        <w:rPr>
          <w:rFonts w:ascii="Arial" w:hAnsi="Arial" w:cs="Arial"/>
          <w:b/>
          <w:bCs/>
          <w:sz w:val="44"/>
          <w:szCs w:val="44"/>
        </w:rPr>
        <w:lastRenderedPageBreak/>
        <w:t>C</w:t>
      </w:r>
      <w:r w:rsidR="00C347A4" w:rsidRPr="00CA7963">
        <w:rPr>
          <w:rFonts w:ascii="Arial" w:hAnsi="Arial" w:cs="Arial"/>
          <w:b/>
          <w:bCs/>
          <w:sz w:val="44"/>
          <w:szCs w:val="44"/>
        </w:rPr>
        <w:t>ommunity</w:t>
      </w:r>
      <w:r w:rsidR="00EA418C" w:rsidRPr="00CA7963">
        <w:rPr>
          <w:rFonts w:ascii="Arial" w:hAnsi="Arial" w:cs="Arial"/>
          <w:b/>
          <w:bCs/>
          <w:sz w:val="44"/>
          <w:szCs w:val="44"/>
        </w:rPr>
        <w:t xml:space="preserve"> </w:t>
      </w:r>
      <w:r w:rsidR="00FB085C">
        <w:rPr>
          <w:rFonts w:ascii="Arial" w:hAnsi="Arial" w:cs="Arial"/>
          <w:b/>
          <w:bCs/>
          <w:sz w:val="44"/>
          <w:szCs w:val="44"/>
        </w:rPr>
        <w:t>M</w:t>
      </w:r>
      <w:r w:rsidR="00EA418C" w:rsidRPr="00CA7963">
        <w:rPr>
          <w:rFonts w:ascii="Arial" w:hAnsi="Arial" w:cs="Arial"/>
          <w:b/>
          <w:bCs/>
          <w:sz w:val="44"/>
          <w:szCs w:val="44"/>
        </w:rPr>
        <w:t xml:space="preserve">ental </w:t>
      </w:r>
      <w:r w:rsidR="00FB085C">
        <w:rPr>
          <w:rFonts w:ascii="Arial" w:hAnsi="Arial" w:cs="Arial"/>
          <w:b/>
          <w:bCs/>
          <w:sz w:val="44"/>
          <w:szCs w:val="44"/>
        </w:rPr>
        <w:t>H</w:t>
      </w:r>
      <w:r w:rsidR="0033016D" w:rsidRPr="00CA7963">
        <w:rPr>
          <w:rFonts w:ascii="Arial" w:hAnsi="Arial" w:cs="Arial"/>
          <w:b/>
          <w:bCs/>
          <w:sz w:val="44"/>
          <w:szCs w:val="44"/>
        </w:rPr>
        <w:t xml:space="preserve">ealth </w:t>
      </w:r>
      <w:r w:rsidR="00FB085C">
        <w:rPr>
          <w:rFonts w:ascii="Arial" w:hAnsi="Arial" w:cs="Arial"/>
          <w:b/>
          <w:bCs/>
          <w:sz w:val="44"/>
          <w:szCs w:val="44"/>
        </w:rPr>
        <w:t>S</w:t>
      </w:r>
      <w:r w:rsidR="0033016D" w:rsidRPr="00CA7963">
        <w:rPr>
          <w:rFonts w:ascii="Arial" w:hAnsi="Arial" w:cs="Arial"/>
          <w:b/>
          <w:bCs/>
          <w:sz w:val="44"/>
          <w:szCs w:val="44"/>
        </w:rPr>
        <w:t>ervices</w:t>
      </w:r>
    </w:p>
    <w:p w14:paraId="5F7253D7" w14:textId="77777777" w:rsidR="003669AE" w:rsidRPr="00C8603D" w:rsidRDefault="003669AE" w:rsidP="008A56F1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</w:p>
    <w:p w14:paraId="73D502E8" w14:textId="12131853" w:rsidR="003669AE" w:rsidRPr="002D1820" w:rsidRDefault="00D20A4F" w:rsidP="008A56F1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2D1820">
        <w:rPr>
          <w:rFonts w:ascii="Arial" w:hAnsi="Arial" w:cs="Arial"/>
          <w:b/>
          <w:bCs/>
          <w:sz w:val="40"/>
          <w:szCs w:val="40"/>
        </w:rPr>
        <w:t>Introduction</w:t>
      </w:r>
    </w:p>
    <w:p w14:paraId="6DD091F2" w14:textId="74C81D29" w:rsidR="00D20A4F" w:rsidRPr="00746C99" w:rsidRDefault="00D20A4F" w:rsidP="00C854AB">
      <w:pPr>
        <w:rPr>
          <w:rFonts w:ascii="Arial" w:hAnsi="Arial" w:cs="Arial"/>
          <w:sz w:val="22"/>
          <w:szCs w:val="22"/>
        </w:rPr>
      </w:pPr>
      <w:r w:rsidRPr="00746C99">
        <w:rPr>
          <w:rFonts w:ascii="Arial" w:hAnsi="Arial" w:cs="Arial"/>
          <w:sz w:val="22"/>
          <w:szCs w:val="22"/>
        </w:rPr>
        <w:t xml:space="preserve">Community mental </w:t>
      </w:r>
      <w:r w:rsidR="00BD220A" w:rsidRPr="00746C99">
        <w:rPr>
          <w:rFonts w:ascii="Arial" w:hAnsi="Arial" w:cs="Arial"/>
          <w:sz w:val="22"/>
          <w:szCs w:val="22"/>
        </w:rPr>
        <w:t xml:space="preserve">health services help people who have mental health </w:t>
      </w:r>
      <w:r w:rsidR="00BD041F" w:rsidRPr="00746C99">
        <w:rPr>
          <w:rFonts w:ascii="Arial" w:hAnsi="Arial" w:cs="Arial"/>
          <w:sz w:val="22"/>
          <w:szCs w:val="22"/>
        </w:rPr>
        <w:t xml:space="preserve">problems while allowing them to stay in their own homes instead </w:t>
      </w:r>
      <w:r w:rsidR="00C222F5" w:rsidRPr="00746C99">
        <w:rPr>
          <w:rFonts w:ascii="Arial" w:hAnsi="Arial" w:cs="Arial"/>
          <w:sz w:val="22"/>
          <w:szCs w:val="22"/>
        </w:rPr>
        <w:t xml:space="preserve">of being in hospital. The main aim of these services is to give </w:t>
      </w:r>
      <w:r w:rsidR="00323CD7" w:rsidRPr="00746C99">
        <w:rPr>
          <w:rFonts w:ascii="Arial" w:hAnsi="Arial" w:cs="Arial"/>
          <w:sz w:val="22"/>
          <w:szCs w:val="22"/>
        </w:rPr>
        <w:t xml:space="preserve">people the support they need </w:t>
      </w:r>
      <w:r w:rsidR="000B425E" w:rsidRPr="00746C99">
        <w:rPr>
          <w:rFonts w:ascii="Arial" w:hAnsi="Arial" w:cs="Arial"/>
          <w:sz w:val="22"/>
          <w:szCs w:val="22"/>
        </w:rPr>
        <w:t>so they can manage their condition</w:t>
      </w:r>
      <w:r w:rsidR="00CF02CC" w:rsidRPr="00746C99">
        <w:rPr>
          <w:rFonts w:ascii="Arial" w:hAnsi="Arial" w:cs="Arial"/>
          <w:sz w:val="22"/>
          <w:szCs w:val="22"/>
        </w:rPr>
        <w:t>, become</w:t>
      </w:r>
      <w:r w:rsidR="007E06FD" w:rsidRPr="00746C99">
        <w:rPr>
          <w:rFonts w:ascii="Arial" w:hAnsi="Arial" w:cs="Arial"/>
          <w:sz w:val="22"/>
          <w:szCs w:val="22"/>
        </w:rPr>
        <w:t xml:space="preserve"> more indepen</w:t>
      </w:r>
      <w:r w:rsidR="007219D4" w:rsidRPr="00746C99">
        <w:rPr>
          <w:rFonts w:ascii="Arial" w:hAnsi="Arial" w:cs="Arial"/>
          <w:sz w:val="22"/>
          <w:szCs w:val="22"/>
        </w:rPr>
        <w:t xml:space="preserve">dent and </w:t>
      </w:r>
      <w:r w:rsidR="00FB33DF" w:rsidRPr="00746C99">
        <w:rPr>
          <w:rFonts w:ascii="Arial" w:hAnsi="Arial" w:cs="Arial"/>
          <w:sz w:val="22"/>
          <w:szCs w:val="22"/>
        </w:rPr>
        <w:t xml:space="preserve">improve their wellbeing. Community mental health teams </w:t>
      </w:r>
      <w:r w:rsidR="006A297D" w:rsidRPr="00746C99">
        <w:rPr>
          <w:rFonts w:ascii="Arial" w:hAnsi="Arial" w:cs="Arial"/>
          <w:sz w:val="22"/>
          <w:szCs w:val="22"/>
        </w:rPr>
        <w:t xml:space="preserve">also work with families and different health professionals to make sure people </w:t>
      </w:r>
      <w:r w:rsidR="00C02B41" w:rsidRPr="00746C99">
        <w:rPr>
          <w:rFonts w:ascii="Arial" w:hAnsi="Arial" w:cs="Arial"/>
          <w:sz w:val="22"/>
          <w:szCs w:val="22"/>
        </w:rPr>
        <w:t>receive the right care at the right time</w:t>
      </w:r>
      <w:r w:rsidR="005B0E09" w:rsidRPr="00746C99">
        <w:rPr>
          <w:rFonts w:ascii="Arial" w:hAnsi="Arial" w:cs="Arial"/>
          <w:sz w:val="22"/>
          <w:szCs w:val="22"/>
        </w:rPr>
        <w:t xml:space="preserve"> (</w:t>
      </w:r>
      <w:r w:rsidR="00C02B41" w:rsidRPr="00746C99">
        <w:rPr>
          <w:rFonts w:ascii="Arial" w:hAnsi="Arial" w:cs="Arial"/>
          <w:sz w:val="22"/>
          <w:szCs w:val="22"/>
        </w:rPr>
        <w:t>NHS</w:t>
      </w:r>
      <w:r w:rsidR="001D1D06" w:rsidRPr="00746C99">
        <w:rPr>
          <w:rFonts w:ascii="Arial" w:hAnsi="Arial" w:cs="Arial"/>
          <w:sz w:val="22"/>
          <w:szCs w:val="22"/>
        </w:rPr>
        <w:t xml:space="preserve"> England,</w:t>
      </w:r>
      <w:r w:rsidR="0014745C" w:rsidRPr="00746C99">
        <w:rPr>
          <w:rFonts w:ascii="Arial" w:hAnsi="Arial" w:cs="Arial"/>
          <w:sz w:val="22"/>
          <w:szCs w:val="22"/>
        </w:rPr>
        <w:t xml:space="preserve"> </w:t>
      </w:r>
      <w:r w:rsidR="001D1D06" w:rsidRPr="00746C99">
        <w:rPr>
          <w:rFonts w:ascii="Arial" w:hAnsi="Arial" w:cs="Arial"/>
          <w:sz w:val="22"/>
          <w:szCs w:val="22"/>
        </w:rPr>
        <w:t>202</w:t>
      </w:r>
      <w:r w:rsidR="00AC5B68" w:rsidRPr="00746C99">
        <w:rPr>
          <w:rFonts w:ascii="Arial" w:hAnsi="Arial" w:cs="Arial"/>
          <w:sz w:val="22"/>
          <w:szCs w:val="22"/>
        </w:rPr>
        <w:t>4</w:t>
      </w:r>
      <w:r w:rsidR="001D1D06" w:rsidRPr="00746C99">
        <w:rPr>
          <w:rFonts w:ascii="Arial" w:hAnsi="Arial" w:cs="Arial"/>
          <w:sz w:val="22"/>
          <w:szCs w:val="22"/>
        </w:rPr>
        <w:t>)</w:t>
      </w:r>
      <w:r w:rsidR="00D44E82" w:rsidRPr="00746C99">
        <w:rPr>
          <w:rFonts w:ascii="Arial" w:hAnsi="Arial" w:cs="Arial"/>
          <w:sz w:val="22"/>
          <w:szCs w:val="22"/>
        </w:rPr>
        <w:t>.</w:t>
      </w:r>
    </w:p>
    <w:p w14:paraId="1C432855" w14:textId="77777777" w:rsidR="00670AF1" w:rsidRPr="00746C99" w:rsidRDefault="00670AF1" w:rsidP="008A56F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28511E9" w14:textId="77777777" w:rsidR="001B3627" w:rsidRPr="00C8603D" w:rsidRDefault="001B3627" w:rsidP="008A56F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5D4D740" w14:textId="2F60A2FA" w:rsidR="00566219" w:rsidRPr="002D1820" w:rsidRDefault="00566219" w:rsidP="008A56F1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2D1820">
        <w:rPr>
          <w:rFonts w:ascii="Arial" w:hAnsi="Arial" w:cs="Arial"/>
          <w:b/>
          <w:bCs/>
          <w:sz w:val="40"/>
          <w:szCs w:val="40"/>
        </w:rPr>
        <w:t xml:space="preserve">Origins </w:t>
      </w:r>
      <w:r w:rsidR="008E464E" w:rsidRPr="002D1820">
        <w:rPr>
          <w:rFonts w:ascii="Arial" w:hAnsi="Arial" w:cs="Arial"/>
          <w:b/>
          <w:bCs/>
          <w:sz w:val="40"/>
          <w:szCs w:val="40"/>
        </w:rPr>
        <w:t xml:space="preserve">and </w:t>
      </w:r>
      <w:r w:rsidR="00103A12" w:rsidRPr="002D1820">
        <w:rPr>
          <w:rFonts w:ascii="Arial" w:hAnsi="Arial" w:cs="Arial"/>
          <w:b/>
          <w:bCs/>
          <w:sz w:val="40"/>
          <w:szCs w:val="40"/>
        </w:rPr>
        <w:t xml:space="preserve">History </w:t>
      </w:r>
    </w:p>
    <w:p w14:paraId="3AB5E6A7" w14:textId="72117E9A" w:rsidR="00103A12" w:rsidRPr="00C8603D" w:rsidRDefault="00103A12" w:rsidP="00753FFB">
      <w:pPr>
        <w:rPr>
          <w:rFonts w:ascii="Arial" w:hAnsi="Arial" w:cs="Arial"/>
          <w:sz w:val="22"/>
          <w:szCs w:val="22"/>
        </w:rPr>
      </w:pPr>
      <w:r w:rsidRPr="00C8603D">
        <w:rPr>
          <w:rFonts w:ascii="Arial" w:hAnsi="Arial" w:cs="Arial"/>
          <w:sz w:val="22"/>
          <w:szCs w:val="22"/>
        </w:rPr>
        <w:t>C</w:t>
      </w:r>
      <w:r w:rsidR="00857F19" w:rsidRPr="00C8603D">
        <w:rPr>
          <w:rFonts w:ascii="Arial" w:hAnsi="Arial" w:cs="Arial"/>
          <w:sz w:val="22"/>
          <w:szCs w:val="22"/>
        </w:rPr>
        <w:t>ommunity mental health services have changed a lot over the years</w:t>
      </w:r>
      <w:r w:rsidR="0011443A" w:rsidRPr="00C8603D">
        <w:rPr>
          <w:rFonts w:ascii="Arial" w:hAnsi="Arial" w:cs="Arial"/>
          <w:sz w:val="22"/>
          <w:szCs w:val="22"/>
        </w:rPr>
        <w:t xml:space="preserve">. In the past, many people with </w:t>
      </w:r>
      <w:r w:rsidR="00DC2924" w:rsidRPr="00C8603D">
        <w:rPr>
          <w:rFonts w:ascii="Arial" w:hAnsi="Arial" w:cs="Arial"/>
          <w:sz w:val="22"/>
          <w:szCs w:val="22"/>
        </w:rPr>
        <w:t xml:space="preserve">mental health conditions were cared for in large hospitals </w:t>
      </w:r>
      <w:r w:rsidR="004129F0" w:rsidRPr="00C8603D">
        <w:rPr>
          <w:rFonts w:ascii="Arial" w:hAnsi="Arial" w:cs="Arial"/>
          <w:sz w:val="22"/>
          <w:szCs w:val="22"/>
        </w:rPr>
        <w:t>called asylums. They often stayed</w:t>
      </w:r>
      <w:r w:rsidR="005F4574" w:rsidRPr="00C8603D">
        <w:rPr>
          <w:rFonts w:ascii="Arial" w:hAnsi="Arial" w:cs="Arial"/>
          <w:sz w:val="22"/>
          <w:szCs w:val="22"/>
        </w:rPr>
        <w:t xml:space="preserve"> there for a long time and had </w:t>
      </w:r>
      <w:r w:rsidR="000603E6" w:rsidRPr="00C8603D">
        <w:rPr>
          <w:rFonts w:ascii="Arial" w:hAnsi="Arial" w:cs="Arial"/>
          <w:sz w:val="22"/>
          <w:szCs w:val="22"/>
        </w:rPr>
        <w:t>very little contact with their families or local community</w:t>
      </w:r>
      <w:r w:rsidR="00E152FD" w:rsidRPr="00C8603D">
        <w:rPr>
          <w:rFonts w:ascii="Arial" w:hAnsi="Arial" w:cs="Arial"/>
          <w:sz w:val="22"/>
          <w:szCs w:val="22"/>
        </w:rPr>
        <w:t xml:space="preserve">. Over time, people realised </w:t>
      </w:r>
      <w:r w:rsidR="003D59D1" w:rsidRPr="00C8603D">
        <w:rPr>
          <w:rFonts w:ascii="Arial" w:hAnsi="Arial" w:cs="Arial"/>
          <w:sz w:val="22"/>
          <w:szCs w:val="22"/>
        </w:rPr>
        <w:t xml:space="preserve">that many individuals could live more </w:t>
      </w:r>
      <w:r w:rsidR="0009089F" w:rsidRPr="00C8603D">
        <w:rPr>
          <w:rFonts w:ascii="Arial" w:hAnsi="Arial" w:cs="Arial"/>
          <w:sz w:val="22"/>
          <w:szCs w:val="22"/>
        </w:rPr>
        <w:t xml:space="preserve">independently </w:t>
      </w:r>
      <w:r w:rsidR="005E4766" w:rsidRPr="00C8603D">
        <w:rPr>
          <w:rFonts w:ascii="Arial" w:hAnsi="Arial" w:cs="Arial"/>
          <w:sz w:val="22"/>
          <w:szCs w:val="22"/>
        </w:rPr>
        <w:t xml:space="preserve">if they received </w:t>
      </w:r>
      <w:r w:rsidR="007C49EC" w:rsidRPr="00C8603D">
        <w:rPr>
          <w:rFonts w:ascii="Arial" w:hAnsi="Arial" w:cs="Arial"/>
          <w:sz w:val="22"/>
          <w:szCs w:val="22"/>
        </w:rPr>
        <w:t>the right support. This led to a move away from long</w:t>
      </w:r>
      <w:r w:rsidR="004773E3" w:rsidRPr="00C8603D">
        <w:rPr>
          <w:rFonts w:ascii="Arial" w:hAnsi="Arial" w:cs="Arial"/>
          <w:sz w:val="22"/>
          <w:szCs w:val="22"/>
        </w:rPr>
        <w:t xml:space="preserve">-term hospital care and towards services </w:t>
      </w:r>
      <w:r w:rsidR="00853635" w:rsidRPr="00C8603D">
        <w:rPr>
          <w:rFonts w:ascii="Arial" w:hAnsi="Arial" w:cs="Arial"/>
          <w:sz w:val="22"/>
          <w:szCs w:val="22"/>
        </w:rPr>
        <w:t xml:space="preserve">provided in the </w:t>
      </w:r>
      <w:r w:rsidR="003C7C45" w:rsidRPr="00C8603D">
        <w:rPr>
          <w:rFonts w:ascii="Arial" w:hAnsi="Arial" w:cs="Arial"/>
          <w:sz w:val="22"/>
          <w:szCs w:val="22"/>
        </w:rPr>
        <w:t>community. Today, community mental health services</w:t>
      </w:r>
      <w:r w:rsidR="00B917AA" w:rsidRPr="00C8603D">
        <w:rPr>
          <w:rFonts w:ascii="Arial" w:hAnsi="Arial" w:cs="Arial"/>
          <w:sz w:val="22"/>
          <w:szCs w:val="22"/>
        </w:rPr>
        <w:t xml:space="preserve"> </w:t>
      </w:r>
      <w:r w:rsidR="00DE0164" w:rsidRPr="00C8603D">
        <w:rPr>
          <w:rFonts w:ascii="Arial" w:hAnsi="Arial" w:cs="Arial"/>
          <w:sz w:val="22"/>
          <w:szCs w:val="22"/>
        </w:rPr>
        <w:t xml:space="preserve">focus on helping people stay well, remain </w:t>
      </w:r>
      <w:r w:rsidR="001D6D82" w:rsidRPr="00C8603D">
        <w:rPr>
          <w:rFonts w:ascii="Arial" w:hAnsi="Arial" w:cs="Arial"/>
          <w:sz w:val="22"/>
          <w:szCs w:val="22"/>
        </w:rPr>
        <w:t>independent and receive support close to home (D</w:t>
      </w:r>
      <w:r w:rsidR="00B14E6A" w:rsidRPr="00C8603D">
        <w:rPr>
          <w:rFonts w:ascii="Arial" w:hAnsi="Arial" w:cs="Arial"/>
          <w:sz w:val="22"/>
          <w:szCs w:val="22"/>
        </w:rPr>
        <w:t>epartment of Health and Social Care,2022).</w:t>
      </w:r>
    </w:p>
    <w:p w14:paraId="371AE2D5" w14:textId="77777777" w:rsidR="002E2408" w:rsidRPr="00C8603D" w:rsidRDefault="002E2408" w:rsidP="00753FFB">
      <w:pPr>
        <w:rPr>
          <w:rFonts w:ascii="Arial" w:hAnsi="Arial" w:cs="Arial"/>
        </w:rPr>
      </w:pPr>
    </w:p>
    <w:p w14:paraId="1CF57F52" w14:textId="77777777" w:rsidR="00B14E6A" w:rsidRPr="00C8603D" w:rsidRDefault="00B14E6A" w:rsidP="008A56F1">
      <w:pPr>
        <w:spacing w:line="360" w:lineRule="auto"/>
        <w:ind w:left="720" w:hanging="720"/>
        <w:rPr>
          <w:rFonts w:ascii="Arial" w:hAnsi="Arial" w:cs="Arial"/>
          <w:b/>
          <w:bCs/>
          <w:sz w:val="36"/>
          <w:szCs w:val="36"/>
        </w:rPr>
      </w:pPr>
    </w:p>
    <w:p w14:paraId="64D52707" w14:textId="618BEF23" w:rsidR="00B14E6A" w:rsidRPr="00C8603D" w:rsidRDefault="00494160" w:rsidP="00494160">
      <w:pPr>
        <w:spacing w:line="360" w:lineRule="auto"/>
        <w:rPr>
          <w:rFonts w:ascii="Arial" w:hAnsi="Arial" w:cs="Arial"/>
          <w:sz w:val="40"/>
          <w:szCs w:val="40"/>
        </w:rPr>
      </w:pPr>
      <w:r w:rsidRPr="00C8603D">
        <w:rPr>
          <w:rFonts w:ascii="Arial" w:hAnsi="Arial" w:cs="Arial"/>
          <w:b/>
          <w:bCs/>
          <w:sz w:val="40"/>
          <w:szCs w:val="40"/>
        </w:rPr>
        <w:t xml:space="preserve">How Community </w:t>
      </w:r>
      <w:r w:rsidR="002010D3" w:rsidRPr="00C8603D">
        <w:rPr>
          <w:rFonts w:ascii="Arial" w:hAnsi="Arial" w:cs="Arial"/>
          <w:b/>
          <w:bCs/>
          <w:sz w:val="40"/>
          <w:szCs w:val="40"/>
        </w:rPr>
        <w:t xml:space="preserve">Mental Health Services </w:t>
      </w:r>
      <w:r w:rsidR="001C35FC" w:rsidRPr="00C8603D">
        <w:rPr>
          <w:rFonts w:ascii="Arial" w:hAnsi="Arial" w:cs="Arial"/>
          <w:b/>
          <w:bCs/>
          <w:sz w:val="40"/>
          <w:szCs w:val="40"/>
        </w:rPr>
        <w:t>work today</w:t>
      </w:r>
    </w:p>
    <w:p w14:paraId="104E8520" w14:textId="77777777" w:rsidR="008407D7" w:rsidRDefault="001C35FC" w:rsidP="00753FFB">
      <w:pPr>
        <w:rPr>
          <w:rFonts w:ascii="Arial" w:hAnsi="Arial" w:cs="Arial"/>
          <w:sz w:val="22"/>
          <w:szCs w:val="22"/>
        </w:rPr>
      </w:pPr>
      <w:r w:rsidRPr="00C8603D">
        <w:rPr>
          <w:rFonts w:ascii="Arial" w:hAnsi="Arial" w:cs="Arial"/>
          <w:sz w:val="22"/>
          <w:szCs w:val="22"/>
        </w:rPr>
        <w:t xml:space="preserve">Community mental health </w:t>
      </w:r>
      <w:r w:rsidR="0066773D" w:rsidRPr="00C8603D">
        <w:rPr>
          <w:rFonts w:ascii="Arial" w:hAnsi="Arial" w:cs="Arial"/>
          <w:sz w:val="22"/>
          <w:szCs w:val="22"/>
        </w:rPr>
        <w:t>services</w:t>
      </w:r>
      <w:r w:rsidR="0066773D" w:rsidRPr="00C8603D">
        <w:rPr>
          <w:rFonts w:ascii="Arial" w:hAnsi="Arial" w:cs="Arial"/>
        </w:rPr>
        <w:t xml:space="preserve"> </w:t>
      </w:r>
      <w:r w:rsidR="0066773D" w:rsidRPr="00C8603D">
        <w:rPr>
          <w:rFonts w:ascii="Arial" w:hAnsi="Arial" w:cs="Arial"/>
          <w:sz w:val="22"/>
          <w:szCs w:val="22"/>
        </w:rPr>
        <w:t>now provide care in people’s homes</w:t>
      </w:r>
      <w:r w:rsidR="000674D3" w:rsidRPr="00C8603D">
        <w:rPr>
          <w:rFonts w:ascii="Arial" w:hAnsi="Arial" w:cs="Arial"/>
          <w:sz w:val="22"/>
          <w:szCs w:val="22"/>
        </w:rPr>
        <w:t>, GP</w:t>
      </w:r>
      <w:r w:rsidR="00E3647C" w:rsidRPr="00C8603D">
        <w:rPr>
          <w:rFonts w:ascii="Arial" w:hAnsi="Arial" w:cs="Arial"/>
          <w:sz w:val="22"/>
          <w:szCs w:val="22"/>
        </w:rPr>
        <w:t xml:space="preserve"> </w:t>
      </w:r>
      <w:r w:rsidR="000674D3" w:rsidRPr="00C8603D">
        <w:rPr>
          <w:rFonts w:ascii="Arial" w:hAnsi="Arial" w:cs="Arial"/>
          <w:sz w:val="22"/>
          <w:szCs w:val="22"/>
        </w:rPr>
        <w:t xml:space="preserve">surgeries, community clinics and local health </w:t>
      </w:r>
      <w:r w:rsidR="00071E85" w:rsidRPr="00C8603D">
        <w:rPr>
          <w:rFonts w:ascii="Arial" w:hAnsi="Arial" w:cs="Arial"/>
          <w:sz w:val="22"/>
          <w:szCs w:val="22"/>
        </w:rPr>
        <w:t xml:space="preserve">centres instead of mainly </w:t>
      </w:r>
      <w:r w:rsidR="00742219" w:rsidRPr="00C8603D">
        <w:rPr>
          <w:rFonts w:ascii="Arial" w:hAnsi="Arial" w:cs="Arial"/>
          <w:sz w:val="22"/>
          <w:szCs w:val="22"/>
        </w:rPr>
        <w:t>in hospitals. A team of pro</w:t>
      </w:r>
      <w:r w:rsidR="00693E38" w:rsidRPr="00C8603D">
        <w:rPr>
          <w:rFonts w:ascii="Arial" w:hAnsi="Arial" w:cs="Arial"/>
          <w:sz w:val="22"/>
          <w:szCs w:val="22"/>
        </w:rPr>
        <w:t>fessionals, including psychiatrists</w:t>
      </w:r>
      <w:r w:rsidR="003E7E4A" w:rsidRPr="00C8603D">
        <w:rPr>
          <w:rFonts w:ascii="Arial" w:hAnsi="Arial" w:cs="Arial"/>
          <w:sz w:val="22"/>
          <w:szCs w:val="22"/>
        </w:rPr>
        <w:t xml:space="preserve">, mental health nurses, </w:t>
      </w:r>
      <w:r w:rsidR="00437B98" w:rsidRPr="00C8603D">
        <w:rPr>
          <w:rFonts w:ascii="Arial" w:hAnsi="Arial" w:cs="Arial"/>
          <w:sz w:val="22"/>
          <w:szCs w:val="22"/>
        </w:rPr>
        <w:t xml:space="preserve">psychologists, social workers and </w:t>
      </w:r>
      <w:r w:rsidR="00BD6D7D" w:rsidRPr="00C8603D">
        <w:rPr>
          <w:rFonts w:ascii="Arial" w:hAnsi="Arial" w:cs="Arial"/>
          <w:sz w:val="22"/>
          <w:szCs w:val="22"/>
        </w:rPr>
        <w:t>occupational therapists, work together to support</w:t>
      </w:r>
      <w:r w:rsidR="00E74770" w:rsidRPr="00C8603D">
        <w:rPr>
          <w:rFonts w:ascii="Arial" w:hAnsi="Arial" w:cs="Arial"/>
          <w:sz w:val="22"/>
          <w:szCs w:val="22"/>
        </w:rPr>
        <w:t xml:space="preserve"> each person’s needs</w:t>
      </w:r>
      <w:r w:rsidR="00A81085" w:rsidRPr="00C8603D">
        <w:rPr>
          <w:rFonts w:ascii="Arial" w:hAnsi="Arial" w:cs="Arial"/>
          <w:sz w:val="22"/>
          <w:szCs w:val="22"/>
        </w:rPr>
        <w:t>. They assess mental health, provide treatment</w:t>
      </w:r>
      <w:r w:rsidR="00540898" w:rsidRPr="00C8603D">
        <w:rPr>
          <w:rFonts w:ascii="Arial" w:hAnsi="Arial" w:cs="Arial"/>
          <w:sz w:val="22"/>
          <w:szCs w:val="22"/>
        </w:rPr>
        <w:t>, offer counselling where</w:t>
      </w:r>
      <w:r w:rsidR="00EE3113" w:rsidRPr="00C8603D">
        <w:rPr>
          <w:rFonts w:ascii="Arial" w:hAnsi="Arial" w:cs="Arial"/>
          <w:sz w:val="22"/>
          <w:szCs w:val="22"/>
        </w:rPr>
        <w:t xml:space="preserve"> needed, prescribe</w:t>
      </w:r>
      <w:r w:rsidR="008B2397" w:rsidRPr="00C8603D">
        <w:rPr>
          <w:rFonts w:ascii="Arial" w:hAnsi="Arial" w:cs="Arial"/>
          <w:sz w:val="22"/>
          <w:szCs w:val="22"/>
        </w:rPr>
        <w:t xml:space="preserve"> medication if appropriate and help people </w:t>
      </w:r>
      <w:r w:rsidR="00FB3CDE" w:rsidRPr="00C8603D">
        <w:rPr>
          <w:rFonts w:ascii="Arial" w:hAnsi="Arial" w:cs="Arial"/>
          <w:sz w:val="22"/>
          <w:szCs w:val="22"/>
        </w:rPr>
        <w:t xml:space="preserve">develop skills to live as independent as possible. The aim </w:t>
      </w:r>
      <w:r w:rsidR="007B7139" w:rsidRPr="00C8603D">
        <w:rPr>
          <w:rFonts w:ascii="Arial" w:hAnsi="Arial" w:cs="Arial"/>
          <w:sz w:val="22"/>
          <w:szCs w:val="22"/>
        </w:rPr>
        <w:t xml:space="preserve">is </w:t>
      </w:r>
      <w:r w:rsidR="005D1745">
        <w:rPr>
          <w:rFonts w:ascii="Arial" w:hAnsi="Arial" w:cs="Arial"/>
          <w:sz w:val="22"/>
          <w:szCs w:val="22"/>
        </w:rPr>
        <w:t>t</w:t>
      </w:r>
      <w:r w:rsidR="00CA7963">
        <w:rPr>
          <w:rFonts w:ascii="Arial" w:hAnsi="Arial" w:cs="Arial"/>
          <w:sz w:val="22"/>
          <w:szCs w:val="22"/>
        </w:rPr>
        <w:t xml:space="preserve">o </w:t>
      </w:r>
      <w:r w:rsidR="007B7139" w:rsidRPr="00C8603D">
        <w:rPr>
          <w:rFonts w:ascii="Arial" w:hAnsi="Arial" w:cs="Arial"/>
          <w:sz w:val="22"/>
          <w:szCs w:val="22"/>
        </w:rPr>
        <w:t xml:space="preserve">provide the right support early, helping people </w:t>
      </w:r>
      <w:r w:rsidR="00EB048B" w:rsidRPr="00C8603D">
        <w:rPr>
          <w:rFonts w:ascii="Arial" w:hAnsi="Arial" w:cs="Arial"/>
          <w:sz w:val="22"/>
          <w:szCs w:val="22"/>
        </w:rPr>
        <w:t xml:space="preserve">recover while remaining part of their family </w:t>
      </w:r>
    </w:p>
    <w:p w14:paraId="77276031" w14:textId="7EF82273" w:rsidR="001C35FC" w:rsidRDefault="00EB048B" w:rsidP="00753FFB">
      <w:pPr>
        <w:rPr>
          <w:rFonts w:ascii="Arial" w:hAnsi="Arial" w:cs="Arial"/>
          <w:sz w:val="22"/>
          <w:szCs w:val="22"/>
        </w:rPr>
      </w:pPr>
      <w:r w:rsidRPr="00C8603D">
        <w:rPr>
          <w:rFonts w:ascii="Arial" w:hAnsi="Arial" w:cs="Arial"/>
          <w:sz w:val="22"/>
          <w:szCs w:val="22"/>
        </w:rPr>
        <w:t xml:space="preserve">and </w:t>
      </w:r>
      <w:r w:rsidR="00BC0898" w:rsidRPr="00C8603D">
        <w:rPr>
          <w:rFonts w:ascii="Arial" w:hAnsi="Arial" w:cs="Arial"/>
          <w:sz w:val="22"/>
          <w:szCs w:val="22"/>
        </w:rPr>
        <w:t xml:space="preserve">local </w:t>
      </w:r>
      <w:r w:rsidRPr="00C8603D">
        <w:rPr>
          <w:rFonts w:ascii="Arial" w:hAnsi="Arial" w:cs="Arial"/>
          <w:sz w:val="22"/>
          <w:szCs w:val="22"/>
        </w:rPr>
        <w:t>community</w:t>
      </w:r>
      <w:r w:rsidR="009D718B" w:rsidRPr="00C8603D">
        <w:rPr>
          <w:rFonts w:ascii="Arial" w:hAnsi="Arial" w:cs="Arial"/>
          <w:sz w:val="22"/>
          <w:szCs w:val="22"/>
        </w:rPr>
        <w:t xml:space="preserve"> (NHS England,2024).</w:t>
      </w:r>
    </w:p>
    <w:p w14:paraId="09AA4C4B" w14:textId="77777777" w:rsidR="008407D7" w:rsidRPr="00C8603D" w:rsidRDefault="008407D7" w:rsidP="00753FFB">
      <w:pPr>
        <w:rPr>
          <w:rFonts w:ascii="Arial" w:hAnsi="Arial" w:cs="Arial"/>
          <w:sz w:val="22"/>
          <w:szCs w:val="22"/>
        </w:rPr>
      </w:pPr>
    </w:p>
    <w:p w14:paraId="2ED62BF7" w14:textId="77777777" w:rsidR="005B1AED" w:rsidRPr="00C8603D" w:rsidRDefault="005B1AED" w:rsidP="00753FFB">
      <w:pPr>
        <w:rPr>
          <w:rFonts w:ascii="Arial" w:hAnsi="Arial" w:cs="Arial"/>
          <w:sz w:val="22"/>
          <w:szCs w:val="22"/>
        </w:rPr>
      </w:pPr>
    </w:p>
    <w:p w14:paraId="6F357568" w14:textId="77777777" w:rsidR="00746C99" w:rsidRDefault="00CD5D06" w:rsidP="00753FFB">
      <w:pPr>
        <w:rPr>
          <w:rFonts w:ascii="Arial" w:hAnsi="Arial" w:cs="Arial"/>
          <w:b/>
          <w:bCs/>
          <w:sz w:val="40"/>
          <w:szCs w:val="40"/>
        </w:rPr>
      </w:pPr>
      <w:r w:rsidRPr="008407D7">
        <w:rPr>
          <w:rFonts w:ascii="Arial" w:hAnsi="Arial" w:cs="Arial"/>
          <w:b/>
          <w:bCs/>
          <w:sz w:val="40"/>
          <w:szCs w:val="40"/>
        </w:rPr>
        <w:t>Why these services are important</w:t>
      </w:r>
    </w:p>
    <w:p w14:paraId="39251B0B" w14:textId="77777777" w:rsidR="00087BF3" w:rsidRPr="008407D7" w:rsidRDefault="00087BF3" w:rsidP="00753FFB">
      <w:pPr>
        <w:rPr>
          <w:rFonts w:ascii="Arial" w:hAnsi="Arial" w:cs="Arial"/>
          <w:b/>
          <w:bCs/>
          <w:sz w:val="40"/>
          <w:szCs w:val="40"/>
        </w:rPr>
      </w:pPr>
    </w:p>
    <w:p w14:paraId="5BBB2889" w14:textId="31C40807" w:rsidR="001C35FC" w:rsidRDefault="00CD5D06" w:rsidP="008B5091">
      <w:pPr>
        <w:rPr>
          <w:rFonts w:ascii="Arial" w:hAnsi="Arial" w:cs="Arial"/>
        </w:rPr>
      </w:pPr>
      <w:r w:rsidRPr="00746C99">
        <w:rPr>
          <w:rFonts w:ascii="Arial" w:hAnsi="Arial" w:cs="Arial"/>
          <w:sz w:val="32"/>
          <w:szCs w:val="32"/>
        </w:rPr>
        <w:t xml:space="preserve"> </w:t>
      </w:r>
      <w:r w:rsidR="00F249F4" w:rsidRPr="00C8603D">
        <w:rPr>
          <w:rFonts w:ascii="Arial" w:hAnsi="Arial" w:cs="Arial"/>
        </w:rPr>
        <w:t xml:space="preserve">Community mental health </w:t>
      </w:r>
      <w:r w:rsidR="00430202" w:rsidRPr="00C8603D">
        <w:rPr>
          <w:rFonts w:ascii="Arial" w:hAnsi="Arial" w:cs="Arial"/>
        </w:rPr>
        <w:t xml:space="preserve">services are important because they help people </w:t>
      </w:r>
      <w:r w:rsidR="00A84E7B" w:rsidRPr="00C8603D">
        <w:rPr>
          <w:rFonts w:ascii="Arial" w:hAnsi="Arial" w:cs="Arial"/>
        </w:rPr>
        <w:t>get support before their mental health gets worse. They hel</w:t>
      </w:r>
      <w:r w:rsidR="0031732D" w:rsidRPr="00C8603D">
        <w:rPr>
          <w:rFonts w:ascii="Arial" w:hAnsi="Arial" w:cs="Arial"/>
        </w:rPr>
        <w:t>p people stay with their famil</w:t>
      </w:r>
      <w:r w:rsidR="008C1527" w:rsidRPr="00C8603D">
        <w:rPr>
          <w:rFonts w:ascii="Arial" w:hAnsi="Arial" w:cs="Arial"/>
        </w:rPr>
        <w:t>y and continue living at home ins</w:t>
      </w:r>
      <w:r w:rsidR="0035716A" w:rsidRPr="00C8603D">
        <w:rPr>
          <w:rFonts w:ascii="Arial" w:hAnsi="Arial" w:cs="Arial"/>
        </w:rPr>
        <w:t>tead of going to hospital. This can help peo</w:t>
      </w:r>
      <w:r w:rsidR="006719D8" w:rsidRPr="00C8603D">
        <w:rPr>
          <w:rFonts w:ascii="Arial" w:hAnsi="Arial" w:cs="Arial"/>
        </w:rPr>
        <w:t>ple feel more confident, become more independent</w:t>
      </w:r>
      <w:r w:rsidR="00F412F8" w:rsidRPr="00C8603D">
        <w:rPr>
          <w:rFonts w:ascii="Arial" w:hAnsi="Arial" w:cs="Arial"/>
        </w:rPr>
        <w:t xml:space="preserve"> and improve their wellbeing. These services also </w:t>
      </w:r>
      <w:r w:rsidR="0085735A" w:rsidRPr="00C8603D">
        <w:rPr>
          <w:rFonts w:ascii="Arial" w:hAnsi="Arial" w:cs="Arial"/>
        </w:rPr>
        <w:t xml:space="preserve">reduce pressure </w:t>
      </w:r>
      <w:r w:rsidR="00D12007" w:rsidRPr="00C8603D">
        <w:rPr>
          <w:rFonts w:ascii="Arial" w:hAnsi="Arial" w:cs="Arial"/>
        </w:rPr>
        <w:t>on</w:t>
      </w:r>
      <w:r w:rsidR="00591CC4" w:rsidRPr="00C8603D">
        <w:rPr>
          <w:rFonts w:ascii="Arial" w:hAnsi="Arial" w:cs="Arial"/>
        </w:rPr>
        <w:t xml:space="preserve"> hospitals</w:t>
      </w:r>
      <w:r w:rsidR="00FF2355" w:rsidRPr="00C8603D">
        <w:rPr>
          <w:rFonts w:ascii="Arial" w:hAnsi="Arial" w:cs="Arial"/>
        </w:rPr>
        <w:t xml:space="preserve"> </w:t>
      </w:r>
      <w:r w:rsidR="00591CC4" w:rsidRPr="00C8603D">
        <w:rPr>
          <w:rFonts w:ascii="Arial" w:hAnsi="Arial" w:cs="Arial"/>
        </w:rPr>
        <w:t>by</w:t>
      </w:r>
      <w:r w:rsidR="0085735A" w:rsidRPr="00C8603D">
        <w:rPr>
          <w:rFonts w:ascii="Arial" w:hAnsi="Arial" w:cs="Arial"/>
        </w:rPr>
        <w:t xml:space="preserve"> providing care in the community (NHS</w:t>
      </w:r>
      <w:r w:rsidR="00BE7266" w:rsidRPr="00C8603D">
        <w:rPr>
          <w:rFonts w:ascii="Arial" w:hAnsi="Arial" w:cs="Arial"/>
        </w:rPr>
        <w:t xml:space="preserve"> England,2024)</w:t>
      </w:r>
      <w:r w:rsidR="00AE6308" w:rsidRPr="00C8603D">
        <w:rPr>
          <w:rFonts w:ascii="Arial" w:hAnsi="Arial" w:cs="Arial"/>
        </w:rPr>
        <w:t>.</w:t>
      </w:r>
    </w:p>
    <w:p w14:paraId="424F8C18" w14:textId="77777777" w:rsidR="00C14F20" w:rsidRPr="00C14F20" w:rsidRDefault="00C14F20" w:rsidP="008B5091">
      <w:pPr>
        <w:rPr>
          <w:rFonts w:ascii="Arial" w:hAnsi="Arial" w:cs="Arial"/>
          <w:sz w:val="32"/>
          <w:szCs w:val="32"/>
        </w:rPr>
      </w:pPr>
    </w:p>
    <w:p w14:paraId="1CAF9C18" w14:textId="77777777" w:rsidR="009C61FA" w:rsidRPr="00C8603D" w:rsidRDefault="009C61FA" w:rsidP="008B5091">
      <w:pPr>
        <w:rPr>
          <w:rFonts w:ascii="Arial" w:hAnsi="Arial" w:cs="Arial"/>
        </w:rPr>
      </w:pPr>
    </w:p>
    <w:p w14:paraId="299C8A21" w14:textId="123880BD" w:rsidR="00AE6308" w:rsidRPr="00CA7963" w:rsidRDefault="00FF2355" w:rsidP="008B5091">
      <w:pPr>
        <w:rPr>
          <w:rFonts w:ascii="Arial" w:hAnsi="Arial" w:cs="Arial"/>
          <w:b/>
          <w:bCs/>
          <w:sz w:val="40"/>
          <w:szCs w:val="40"/>
        </w:rPr>
      </w:pPr>
      <w:r w:rsidRPr="00CA7963">
        <w:rPr>
          <w:rFonts w:ascii="Arial" w:hAnsi="Arial" w:cs="Arial"/>
          <w:b/>
          <w:bCs/>
          <w:sz w:val="40"/>
          <w:szCs w:val="40"/>
        </w:rPr>
        <w:t>Conclusion</w:t>
      </w:r>
    </w:p>
    <w:p w14:paraId="1A3E2B36" w14:textId="77777777" w:rsidR="00CA7963" w:rsidRDefault="00CA7963" w:rsidP="008B5091">
      <w:pPr>
        <w:rPr>
          <w:rFonts w:ascii="Arial" w:hAnsi="Arial" w:cs="Arial"/>
        </w:rPr>
      </w:pPr>
    </w:p>
    <w:p w14:paraId="1D23CE55" w14:textId="77777777" w:rsidR="00CA7963" w:rsidRPr="00C8603D" w:rsidRDefault="00CA7963" w:rsidP="008B5091">
      <w:pPr>
        <w:rPr>
          <w:rFonts w:ascii="Arial" w:hAnsi="Arial" w:cs="Arial"/>
        </w:rPr>
      </w:pPr>
    </w:p>
    <w:p w14:paraId="3109E8B7" w14:textId="6984317B" w:rsidR="00FF2355" w:rsidRDefault="00D6434A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00A10">
        <w:rPr>
          <w:rFonts w:ascii="Arial" w:hAnsi="Arial" w:cs="Arial"/>
          <w:b/>
          <w:bCs/>
          <w:sz w:val="22"/>
          <w:szCs w:val="22"/>
        </w:rPr>
        <w:t>Community mental health services play an im</w:t>
      </w:r>
      <w:r w:rsidR="009843E9" w:rsidRPr="00B00A10">
        <w:rPr>
          <w:rFonts w:ascii="Arial" w:hAnsi="Arial" w:cs="Arial"/>
          <w:b/>
          <w:bCs/>
          <w:sz w:val="22"/>
          <w:szCs w:val="22"/>
        </w:rPr>
        <w:t>portant role in supporting people with mental health</w:t>
      </w:r>
      <w:r w:rsidR="00B46B3F" w:rsidRPr="00B00A10">
        <w:rPr>
          <w:rFonts w:ascii="Arial" w:hAnsi="Arial" w:cs="Arial"/>
          <w:b/>
          <w:bCs/>
          <w:sz w:val="22"/>
          <w:szCs w:val="22"/>
        </w:rPr>
        <w:t xml:space="preserve"> problems. They help people</w:t>
      </w:r>
      <w:r w:rsidR="003D6A6D" w:rsidRPr="00B00A10">
        <w:rPr>
          <w:rFonts w:ascii="Arial" w:hAnsi="Arial" w:cs="Arial"/>
          <w:b/>
          <w:bCs/>
          <w:sz w:val="22"/>
          <w:szCs w:val="22"/>
        </w:rPr>
        <w:t xml:space="preserve"> get the care they need</w:t>
      </w:r>
      <w:r w:rsidR="00733709" w:rsidRPr="00B00A10">
        <w:rPr>
          <w:rFonts w:ascii="Arial" w:hAnsi="Arial" w:cs="Arial"/>
          <w:b/>
          <w:bCs/>
          <w:sz w:val="22"/>
          <w:szCs w:val="22"/>
        </w:rPr>
        <w:t xml:space="preserve"> while staying at home and </w:t>
      </w:r>
      <w:r w:rsidR="00F975F9" w:rsidRPr="00B00A10">
        <w:rPr>
          <w:rFonts w:ascii="Arial" w:hAnsi="Arial" w:cs="Arial"/>
          <w:b/>
          <w:bCs/>
          <w:sz w:val="22"/>
          <w:szCs w:val="22"/>
        </w:rPr>
        <w:t>close to their f</w:t>
      </w:r>
      <w:r w:rsidR="00F967ED" w:rsidRPr="00B00A10">
        <w:rPr>
          <w:rFonts w:ascii="Arial" w:hAnsi="Arial" w:cs="Arial"/>
          <w:b/>
          <w:bCs/>
          <w:sz w:val="22"/>
          <w:szCs w:val="22"/>
        </w:rPr>
        <w:t>amily.</w:t>
      </w:r>
      <w:r w:rsidR="00AD7FF1" w:rsidRPr="00B00A10">
        <w:rPr>
          <w:rFonts w:ascii="Arial" w:hAnsi="Arial" w:cs="Arial"/>
          <w:b/>
          <w:bCs/>
          <w:sz w:val="22"/>
          <w:szCs w:val="22"/>
        </w:rPr>
        <w:t xml:space="preserve"> These services also help people become more independent</w:t>
      </w:r>
      <w:r w:rsidR="009247BF" w:rsidRPr="00B00A10">
        <w:rPr>
          <w:rFonts w:ascii="Arial" w:hAnsi="Arial" w:cs="Arial"/>
          <w:b/>
          <w:bCs/>
          <w:sz w:val="22"/>
          <w:szCs w:val="22"/>
        </w:rPr>
        <w:t xml:space="preserve"> and</w:t>
      </w:r>
      <w:r w:rsidR="00F975F9" w:rsidRPr="00B00A10">
        <w:rPr>
          <w:rFonts w:ascii="Arial" w:hAnsi="Arial" w:cs="Arial"/>
          <w:b/>
          <w:bCs/>
          <w:sz w:val="22"/>
          <w:szCs w:val="22"/>
        </w:rPr>
        <w:t xml:space="preserve"> </w:t>
      </w:r>
      <w:r w:rsidR="00733709" w:rsidRPr="00B00A10">
        <w:rPr>
          <w:rFonts w:ascii="Arial" w:hAnsi="Arial" w:cs="Arial"/>
          <w:b/>
          <w:bCs/>
          <w:sz w:val="22"/>
          <w:szCs w:val="22"/>
        </w:rPr>
        <w:t>improve their wellbeing</w:t>
      </w:r>
      <w:r w:rsidR="009247BF" w:rsidRPr="00B00A10">
        <w:rPr>
          <w:rFonts w:ascii="Arial" w:hAnsi="Arial" w:cs="Arial"/>
          <w:b/>
          <w:bCs/>
          <w:sz w:val="22"/>
          <w:szCs w:val="22"/>
        </w:rPr>
        <w:t>. Overall</w:t>
      </w:r>
      <w:r w:rsidR="00884BC1" w:rsidRPr="00B00A10">
        <w:rPr>
          <w:rFonts w:ascii="Arial" w:hAnsi="Arial" w:cs="Arial"/>
          <w:b/>
          <w:bCs/>
          <w:sz w:val="22"/>
          <w:szCs w:val="22"/>
        </w:rPr>
        <w:t xml:space="preserve">, community mental health services make a positive </w:t>
      </w:r>
      <w:r w:rsidR="00023FD8" w:rsidRPr="00B00A10">
        <w:rPr>
          <w:rFonts w:ascii="Arial" w:hAnsi="Arial" w:cs="Arial"/>
          <w:b/>
          <w:bCs/>
          <w:sz w:val="22"/>
          <w:szCs w:val="22"/>
        </w:rPr>
        <w:t xml:space="preserve">difference to </w:t>
      </w:r>
      <w:r w:rsidR="002C3BBB" w:rsidRPr="00B00A10">
        <w:rPr>
          <w:rFonts w:ascii="Arial" w:hAnsi="Arial" w:cs="Arial"/>
          <w:b/>
          <w:bCs/>
          <w:sz w:val="22"/>
          <w:szCs w:val="22"/>
        </w:rPr>
        <w:t>people’s</w:t>
      </w:r>
      <w:r w:rsidR="00023FD8" w:rsidRPr="00B00A10">
        <w:rPr>
          <w:rFonts w:ascii="Arial" w:hAnsi="Arial" w:cs="Arial"/>
          <w:b/>
          <w:bCs/>
          <w:sz w:val="22"/>
          <w:szCs w:val="22"/>
        </w:rPr>
        <w:t xml:space="preserve"> lives</w:t>
      </w:r>
      <w:r w:rsidR="002C3BBB" w:rsidRPr="00B00A10">
        <w:rPr>
          <w:rFonts w:ascii="Arial" w:hAnsi="Arial" w:cs="Arial"/>
          <w:b/>
          <w:bCs/>
          <w:sz w:val="22"/>
          <w:szCs w:val="22"/>
        </w:rPr>
        <w:t>.</w:t>
      </w:r>
    </w:p>
    <w:p w14:paraId="02363592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2C6B83E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870410B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393A49F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79F9A86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460F276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4FF8D64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C99857F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909C56D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A5A2F1E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2B2F7C8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D7F69E3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E31D511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AA24020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F179584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ED1F07E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A78CE77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34919BA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F05023A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FF00FEE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CF66CA1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54AF5A2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57E0532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A7764CC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12EC433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67F98F4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4D892E5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CF55EC0" w14:textId="77777777" w:rsidR="00242DDE" w:rsidRDefault="00242DDE" w:rsidP="0049416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C3F3FA6" w14:textId="0F8A4C0B" w:rsidR="00242DDE" w:rsidRDefault="00940CC3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  <w:r w:rsidRPr="005F2F57">
        <w:rPr>
          <w:rFonts w:ascii="Arial" w:hAnsi="Arial" w:cs="Arial"/>
          <w:b/>
          <w:bCs/>
          <w:sz w:val="48"/>
          <w:szCs w:val="48"/>
        </w:rPr>
        <w:lastRenderedPageBreak/>
        <w:t>Asso</w:t>
      </w:r>
      <w:r w:rsidR="005F2F57" w:rsidRPr="005F2F57">
        <w:rPr>
          <w:rFonts w:ascii="Arial" w:hAnsi="Arial" w:cs="Arial"/>
          <w:b/>
          <w:bCs/>
          <w:sz w:val="48"/>
          <w:szCs w:val="48"/>
        </w:rPr>
        <w:t>ciat</w:t>
      </w:r>
      <w:r w:rsidR="005F2F57">
        <w:rPr>
          <w:rFonts w:ascii="Arial" w:hAnsi="Arial" w:cs="Arial"/>
          <w:b/>
          <w:bCs/>
          <w:sz w:val="48"/>
          <w:szCs w:val="48"/>
        </w:rPr>
        <w:t>ion of Ambulance</w:t>
      </w:r>
      <w:r w:rsidR="00C66333">
        <w:rPr>
          <w:rFonts w:ascii="Arial" w:hAnsi="Arial" w:cs="Arial"/>
          <w:b/>
          <w:bCs/>
          <w:sz w:val="48"/>
          <w:szCs w:val="48"/>
        </w:rPr>
        <w:t xml:space="preserve"> Chief Executives (AACE) (</w:t>
      </w:r>
      <w:r w:rsidR="00612C64">
        <w:rPr>
          <w:rFonts w:ascii="Arial" w:hAnsi="Arial" w:cs="Arial"/>
          <w:b/>
          <w:bCs/>
          <w:sz w:val="48"/>
          <w:szCs w:val="48"/>
        </w:rPr>
        <w:t>2026) UK Ambulance Service</w:t>
      </w:r>
      <w:r w:rsidR="007044A7">
        <w:rPr>
          <w:rFonts w:ascii="Arial" w:hAnsi="Arial" w:cs="Arial"/>
          <w:b/>
          <w:bCs/>
          <w:sz w:val="48"/>
          <w:szCs w:val="48"/>
        </w:rPr>
        <w:t>. Available at</w:t>
      </w:r>
      <w:r w:rsidR="00747DFD">
        <w:rPr>
          <w:rFonts w:ascii="Arial" w:hAnsi="Arial" w:cs="Arial"/>
          <w:b/>
          <w:bCs/>
          <w:sz w:val="48"/>
          <w:szCs w:val="48"/>
        </w:rPr>
        <w:t xml:space="preserve">: </w:t>
      </w:r>
      <w:hyperlink r:id="rId10" w:history="1">
        <w:r w:rsidR="00FD3EEE" w:rsidRPr="00DC55C2">
          <w:rPr>
            <w:rStyle w:val="Hyperlink"/>
            <w:rFonts w:ascii="Arial" w:hAnsi="Arial" w:cs="Arial"/>
            <w:b/>
            <w:bCs/>
            <w:sz w:val="48"/>
            <w:szCs w:val="48"/>
          </w:rPr>
          <w:t>http://aace.org.uk/uk-ambulance-service/</w:t>
        </w:r>
      </w:hyperlink>
      <w:r w:rsidR="00FD3EEE">
        <w:rPr>
          <w:rFonts w:ascii="Arial" w:hAnsi="Arial" w:cs="Arial"/>
          <w:b/>
          <w:bCs/>
          <w:sz w:val="48"/>
          <w:szCs w:val="48"/>
        </w:rPr>
        <w:t xml:space="preserve"> (Accessed:17 July 2026</w:t>
      </w:r>
      <w:r w:rsidR="00834C01">
        <w:rPr>
          <w:rFonts w:ascii="Arial" w:hAnsi="Arial" w:cs="Arial"/>
          <w:b/>
          <w:bCs/>
          <w:sz w:val="48"/>
          <w:szCs w:val="48"/>
        </w:rPr>
        <w:t>).</w:t>
      </w:r>
    </w:p>
    <w:p w14:paraId="26657320" w14:textId="77777777" w:rsidR="006B412C" w:rsidRDefault="006B412C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</w:p>
    <w:p w14:paraId="11E6B883" w14:textId="77777777" w:rsidR="00834C01" w:rsidRDefault="00834C01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</w:p>
    <w:p w14:paraId="0A42333A" w14:textId="77D4F831" w:rsidR="001F4319" w:rsidRDefault="00834C01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 xml:space="preserve">Department of Health and </w:t>
      </w:r>
      <w:r w:rsidR="005C758E">
        <w:rPr>
          <w:rFonts w:ascii="Arial" w:hAnsi="Arial" w:cs="Arial"/>
          <w:b/>
          <w:bCs/>
          <w:sz w:val="48"/>
          <w:szCs w:val="48"/>
        </w:rPr>
        <w:t xml:space="preserve">Social Care (2022) The </w:t>
      </w:r>
      <w:r w:rsidR="004F50EE">
        <w:rPr>
          <w:rFonts w:ascii="Arial" w:hAnsi="Arial" w:cs="Arial"/>
          <w:b/>
          <w:bCs/>
          <w:sz w:val="48"/>
          <w:szCs w:val="48"/>
        </w:rPr>
        <w:t xml:space="preserve">government’s 10-year </w:t>
      </w:r>
      <w:r w:rsidR="006B6760">
        <w:rPr>
          <w:rFonts w:ascii="Arial" w:hAnsi="Arial" w:cs="Arial"/>
          <w:b/>
          <w:bCs/>
          <w:sz w:val="48"/>
          <w:szCs w:val="48"/>
        </w:rPr>
        <w:t>mental health and wellbeing plan:</w:t>
      </w:r>
      <w:r w:rsidR="00423610">
        <w:rPr>
          <w:rFonts w:ascii="Arial" w:hAnsi="Arial" w:cs="Arial"/>
          <w:b/>
          <w:bCs/>
          <w:sz w:val="48"/>
          <w:szCs w:val="48"/>
        </w:rPr>
        <w:t xml:space="preserve"> discussion paper.</w:t>
      </w:r>
      <w:r w:rsidR="004A492B">
        <w:rPr>
          <w:rFonts w:ascii="Arial" w:hAnsi="Arial" w:cs="Arial"/>
          <w:b/>
          <w:bCs/>
          <w:sz w:val="48"/>
          <w:szCs w:val="48"/>
        </w:rPr>
        <w:t xml:space="preserve"> Available at: </w:t>
      </w:r>
      <w:hyperlink r:id="rId11" w:history="1">
        <w:r w:rsidR="00266C45" w:rsidRPr="00DC55C2">
          <w:rPr>
            <w:rStyle w:val="Hyperlink"/>
            <w:rFonts w:ascii="Arial" w:hAnsi="Arial" w:cs="Arial"/>
            <w:b/>
            <w:bCs/>
            <w:sz w:val="48"/>
            <w:szCs w:val="48"/>
          </w:rPr>
          <w:t>https://www.gov.uk/government/consultations/mental-health-and-wellbeing-plan-discussion-paper</w:t>
        </w:r>
      </w:hyperlink>
      <w:r w:rsidR="00266C45">
        <w:rPr>
          <w:rFonts w:ascii="Arial" w:hAnsi="Arial" w:cs="Arial"/>
          <w:b/>
          <w:bCs/>
          <w:sz w:val="48"/>
          <w:szCs w:val="48"/>
        </w:rPr>
        <w:t xml:space="preserve"> (Accessed</w:t>
      </w:r>
      <w:r w:rsidR="00761EF1">
        <w:rPr>
          <w:rFonts w:ascii="Arial" w:hAnsi="Arial" w:cs="Arial"/>
          <w:b/>
          <w:bCs/>
          <w:sz w:val="48"/>
          <w:szCs w:val="48"/>
        </w:rPr>
        <w:t>: 17 July</w:t>
      </w:r>
      <w:r w:rsidR="006650A9">
        <w:rPr>
          <w:rFonts w:ascii="Arial" w:hAnsi="Arial" w:cs="Arial"/>
          <w:b/>
          <w:bCs/>
          <w:sz w:val="48"/>
          <w:szCs w:val="48"/>
        </w:rPr>
        <w:t xml:space="preserve"> 2026</w:t>
      </w:r>
      <w:r w:rsidR="006B412C">
        <w:rPr>
          <w:rFonts w:ascii="Arial" w:hAnsi="Arial" w:cs="Arial"/>
          <w:b/>
          <w:bCs/>
          <w:sz w:val="48"/>
          <w:szCs w:val="48"/>
        </w:rPr>
        <w:t>).</w:t>
      </w:r>
    </w:p>
    <w:p w14:paraId="2B7986FB" w14:textId="77777777" w:rsidR="00E31534" w:rsidRDefault="00E31534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</w:p>
    <w:p w14:paraId="67B25E03" w14:textId="77777777" w:rsidR="006B412C" w:rsidRDefault="006B412C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</w:p>
    <w:p w14:paraId="6266983C" w14:textId="77777777" w:rsidR="00CA343A" w:rsidRDefault="00CA343A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</w:p>
    <w:p w14:paraId="19422C33" w14:textId="3022B416" w:rsidR="00CA343A" w:rsidRDefault="00351A99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>Mind (2024</w:t>
      </w:r>
      <w:r w:rsidR="005C052B">
        <w:rPr>
          <w:rFonts w:ascii="Arial" w:hAnsi="Arial" w:cs="Arial"/>
          <w:b/>
          <w:bCs/>
          <w:sz w:val="48"/>
          <w:szCs w:val="48"/>
        </w:rPr>
        <w:t xml:space="preserve"> Community mental health services</w:t>
      </w:r>
      <w:r w:rsidR="00901FEE">
        <w:rPr>
          <w:rFonts w:ascii="Arial" w:hAnsi="Arial" w:cs="Arial"/>
          <w:b/>
          <w:bCs/>
          <w:sz w:val="48"/>
          <w:szCs w:val="48"/>
        </w:rPr>
        <w:t xml:space="preserve">. Available at: </w:t>
      </w:r>
      <w:hyperlink r:id="rId12" w:history="1">
        <w:r w:rsidR="006E1BA3" w:rsidRPr="00DC55C2">
          <w:rPr>
            <w:rStyle w:val="Hyperlink"/>
            <w:rFonts w:ascii="Arial" w:hAnsi="Arial" w:cs="Arial"/>
            <w:b/>
            <w:bCs/>
            <w:sz w:val="48"/>
            <w:szCs w:val="48"/>
          </w:rPr>
          <w:t>http://mind.org.uk/</w:t>
        </w:r>
      </w:hyperlink>
      <w:r w:rsidR="006E1BA3">
        <w:rPr>
          <w:rFonts w:ascii="Arial" w:hAnsi="Arial" w:cs="Arial"/>
          <w:b/>
          <w:bCs/>
          <w:sz w:val="48"/>
          <w:szCs w:val="48"/>
        </w:rPr>
        <w:t xml:space="preserve"> </w:t>
      </w:r>
      <w:r w:rsidR="00D80B6C">
        <w:rPr>
          <w:rFonts w:ascii="Arial" w:hAnsi="Arial" w:cs="Arial"/>
          <w:b/>
          <w:bCs/>
          <w:sz w:val="48"/>
          <w:szCs w:val="48"/>
        </w:rPr>
        <w:t>(Accessed 17 July 20</w:t>
      </w:r>
      <w:r w:rsidR="006B412C">
        <w:rPr>
          <w:rFonts w:ascii="Arial" w:hAnsi="Arial" w:cs="Arial"/>
          <w:b/>
          <w:bCs/>
          <w:sz w:val="48"/>
          <w:szCs w:val="48"/>
        </w:rPr>
        <w:t>26</w:t>
      </w:r>
      <w:r w:rsidR="00F315F6">
        <w:rPr>
          <w:rFonts w:ascii="Arial" w:hAnsi="Arial" w:cs="Arial"/>
          <w:b/>
          <w:bCs/>
          <w:sz w:val="48"/>
          <w:szCs w:val="48"/>
        </w:rPr>
        <w:t>).</w:t>
      </w:r>
    </w:p>
    <w:p w14:paraId="38BABBDB" w14:textId="77777777" w:rsidR="00E31534" w:rsidRDefault="00E31534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</w:p>
    <w:p w14:paraId="1B62B462" w14:textId="77777777" w:rsidR="001F4319" w:rsidRDefault="001F4319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</w:p>
    <w:p w14:paraId="5B7DD347" w14:textId="187C43C9" w:rsidR="0029111C" w:rsidRDefault="003029A8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>NHS England</w:t>
      </w:r>
      <w:r w:rsidR="009C336D">
        <w:rPr>
          <w:rFonts w:ascii="Arial" w:hAnsi="Arial" w:cs="Arial"/>
          <w:b/>
          <w:bCs/>
          <w:sz w:val="48"/>
          <w:szCs w:val="48"/>
        </w:rPr>
        <w:t xml:space="preserve"> (2024) What are community mental health </w:t>
      </w:r>
      <w:r w:rsidR="00677E85">
        <w:rPr>
          <w:rFonts w:ascii="Arial" w:hAnsi="Arial" w:cs="Arial"/>
          <w:b/>
          <w:bCs/>
          <w:sz w:val="48"/>
          <w:szCs w:val="48"/>
        </w:rPr>
        <w:t>services? Available at:</w:t>
      </w:r>
      <w:r w:rsidR="003D265C">
        <w:rPr>
          <w:rFonts w:ascii="Arial" w:hAnsi="Arial" w:cs="Arial"/>
          <w:b/>
          <w:bCs/>
          <w:sz w:val="48"/>
          <w:szCs w:val="48"/>
        </w:rPr>
        <w:t xml:space="preserve"> </w:t>
      </w:r>
      <w:hyperlink r:id="rId13" w:history="1">
        <w:r w:rsidR="001B6E8D" w:rsidRPr="00DC55C2">
          <w:rPr>
            <w:rStyle w:val="Hyperlink"/>
            <w:rFonts w:ascii="Arial" w:hAnsi="Arial" w:cs="Arial"/>
            <w:b/>
            <w:bCs/>
            <w:sz w:val="48"/>
            <w:szCs w:val="48"/>
          </w:rPr>
          <w:t>http://www.nhs.uk/mental/social-care-and-your-rights/how-to-access-mental-health-services/</w:t>
        </w:r>
      </w:hyperlink>
      <w:r w:rsidR="001B6E8D">
        <w:rPr>
          <w:rFonts w:ascii="Arial" w:hAnsi="Arial" w:cs="Arial"/>
          <w:b/>
          <w:bCs/>
          <w:sz w:val="48"/>
          <w:szCs w:val="48"/>
        </w:rPr>
        <w:t xml:space="preserve"> (Accessed 17</w:t>
      </w:r>
      <w:r w:rsidR="0029111C">
        <w:rPr>
          <w:rFonts w:ascii="Arial" w:hAnsi="Arial" w:cs="Arial"/>
          <w:b/>
          <w:bCs/>
          <w:sz w:val="48"/>
          <w:szCs w:val="48"/>
        </w:rPr>
        <w:t xml:space="preserve"> July 2026</w:t>
      </w:r>
      <w:r w:rsidR="00F315F6">
        <w:rPr>
          <w:rFonts w:ascii="Arial" w:hAnsi="Arial" w:cs="Arial"/>
          <w:b/>
          <w:bCs/>
          <w:sz w:val="48"/>
          <w:szCs w:val="48"/>
        </w:rPr>
        <w:t>).</w:t>
      </w:r>
    </w:p>
    <w:p w14:paraId="090BA7AA" w14:textId="77777777" w:rsidR="00E31534" w:rsidRDefault="00E31534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</w:p>
    <w:p w14:paraId="718336EA" w14:textId="77777777" w:rsidR="00E31534" w:rsidRDefault="00E31534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</w:p>
    <w:p w14:paraId="62936ECD" w14:textId="77777777" w:rsidR="00E31534" w:rsidRDefault="00E31534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</w:p>
    <w:p w14:paraId="41EF1277" w14:textId="77777777" w:rsidR="00E31534" w:rsidRDefault="00E31534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</w:p>
    <w:p w14:paraId="4D0F0EB3" w14:textId="3E6D3BC9" w:rsidR="00F315F6" w:rsidRDefault="00F315F6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>NHS England (2024) What are community mental health services</w:t>
      </w:r>
      <w:r w:rsidR="0047286D">
        <w:rPr>
          <w:rFonts w:ascii="Arial" w:hAnsi="Arial" w:cs="Arial"/>
          <w:b/>
          <w:bCs/>
          <w:sz w:val="48"/>
          <w:szCs w:val="48"/>
        </w:rPr>
        <w:t xml:space="preserve">. Available at; </w:t>
      </w:r>
      <w:hyperlink r:id="rId14" w:history="1">
        <w:r w:rsidR="00E31534" w:rsidRPr="00DC55C2">
          <w:rPr>
            <w:rStyle w:val="Hyperlink"/>
            <w:rFonts w:ascii="Arial" w:hAnsi="Arial" w:cs="Arial"/>
            <w:b/>
            <w:bCs/>
            <w:sz w:val="48"/>
            <w:szCs w:val="48"/>
          </w:rPr>
          <w:t>http://www.nhs.uk/mental-health/social-care-and-your-right/how-to-access-mental-health-services/</w:t>
        </w:r>
      </w:hyperlink>
      <w:r w:rsidR="00E31534">
        <w:rPr>
          <w:rFonts w:ascii="Arial" w:hAnsi="Arial" w:cs="Arial"/>
          <w:b/>
          <w:bCs/>
          <w:sz w:val="48"/>
          <w:szCs w:val="48"/>
        </w:rPr>
        <w:t xml:space="preserve"> (Accessed: 17 July 2026)</w:t>
      </w:r>
    </w:p>
    <w:p w14:paraId="19794DBF" w14:textId="77777777" w:rsidR="0029111C" w:rsidRDefault="0029111C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</w:p>
    <w:p w14:paraId="6FA128E1" w14:textId="051F3678" w:rsidR="00834C01" w:rsidRPr="005F2F57" w:rsidRDefault="00B82806" w:rsidP="00494160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 xml:space="preserve"> </w:t>
      </w:r>
      <w:r w:rsidR="0020296E">
        <w:rPr>
          <w:rFonts w:ascii="Arial" w:hAnsi="Arial" w:cs="Arial"/>
          <w:b/>
          <w:bCs/>
          <w:sz w:val="48"/>
          <w:szCs w:val="48"/>
        </w:rPr>
        <w:t xml:space="preserve"> </w:t>
      </w:r>
    </w:p>
    <w:p w14:paraId="47FA366A" w14:textId="59289A82" w:rsidR="00AE6308" w:rsidRPr="00B00A10" w:rsidRDefault="00AE6308" w:rsidP="00494160">
      <w:pPr>
        <w:spacing w:line="360" w:lineRule="auto"/>
        <w:rPr>
          <w:b/>
          <w:bCs/>
          <w:sz w:val="22"/>
          <w:szCs w:val="22"/>
        </w:rPr>
      </w:pPr>
    </w:p>
    <w:sectPr w:rsidR="00AE6308" w:rsidRPr="00B00A10"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5249D2"/>
    <w:multiLevelType w:val="hybridMultilevel"/>
    <w:tmpl w:val="7120446E"/>
    <w:lvl w:ilvl="0" w:tplc="868C2CD8">
      <w:start w:val="1"/>
      <w:numFmt w:val="bullet"/>
      <w:lvlText w:val="●"/>
      <w:lvlJc w:val="left"/>
      <w:pPr>
        <w:ind w:left="720" w:hanging="360"/>
      </w:pPr>
    </w:lvl>
    <w:lvl w:ilvl="1" w:tplc="D752E3AE">
      <w:start w:val="1"/>
      <w:numFmt w:val="bullet"/>
      <w:lvlText w:val="○"/>
      <w:lvlJc w:val="left"/>
      <w:pPr>
        <w:ind w:left="1440" w:hanging="360"/>
      </w:pPr>
    </w:lvl>
    <w:lvl w:ilvl="2" w:tplc="4F246EF0">
      <w:start w:val="1"/>
      <w:numFmt w:val="bullet"/>
      <w:lvlText w:val="■"/>
      <w:lvlJc w:val="left"/>
      <w:pPr>
        <w:ind w:left="2160" w:hanging="360"/>
      </w:pPr>
    </w:lvl>
    <w:lvl w:ilvl="3" w:tplc="81A29E64">
      <w:start w:val="1"/>
      <w:numFmt w:val="bullet"/>
      <w:lvlText w:val="●"/>
      <w:lvlJc w:val="left"/>
      <w:pPr>
        <w:ind w:left="2880" w:hanging="360"/>
      </w:pPr>
    </w:lvl>
    <w:lvl w:ilvl="4" w:tplc="EB3028E6">
      <w:start w:val="1"/>
      <w:numFmt w:val="bullet"/>
      <w:lvlText w:val="○"/>
      <w:lvlJc w:val="left"/>
      <w:pPr>
        <w:ind w:left="3600" w:hanging="360"/>
      </w:pPr>
    </w:lvl>
    <w:lvl w:ilvl="5" w:tplc="738C400E">
      <w:start w:val="1"/>
      <w:numFmt w:val="bullet"/>
      <w:lvlText w:val="■"/>
      <w:lvlJc w:val="left"/>
      <w:pPr>
        <w:ind w:left="4320" w:hanging="360"/>
      </w:pPr>
    </w:lvl>
    <w:lvl w:ilvl="6" w:tplc="E7E012FC">
      <w:start w:val="1"/>
      <w:numFmt w:val="bullet"/>
      <w:lvlText w:val="●"/>
      <w:lvlJc w:val="left"/>
      <w:pPr>
        <w:ind w:left="5040" w:hanging="360"/>
      </w:pPr>
    </w:lvl>
    <w:lvl w:ilvl="7" w:tplc="9274E9F0">
      <w:start w:val="1"/>
      <w:numFmt w:val="bullet"/>
      <w:lvlText w:val="●"/>
      <w:lvlJc w:val="left"/>
      <w:pPr>
        <w:ind w:left="5760" w:hanging="360"/>
      </w:pPr>
    </w:lvl>
    <w:lvl w:ilvl="8" w:tplc="3154CAC6">
      <w:start w:val="1"/>
      <w:numFmt w:val="bullet"/>
      <w:lvlText w:val="●"/>
      <w:lvlJc w:val="left"/>
      <w:pPr>
        <w:ind w:left="6480" w:hanging="360"/>
      </w:pPr>
    </w:lvl>
  </w:abstractNum>
  <w:num w:numId="1" w16cid:durableId="182985607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45635"/>
    <w:rsid w:val="00023FD8"/>
    <w:rsid w:val="00052BFB"/>
    <w:rsid w:val="000603E6"/>
    <w:rsid w:val="000674D3"/>
    <w:rsid w:val="00071E85"/>
    <w:rsid w:val="00087BF3"/>
    <w:rsid w:val="0009089F"/>
    <w:rsid w:val="000B0CD4"/>
    <w:rsid w:val="000B425E"/>
    <w:rsid w:val="000F32CD"/>
    <w:rsid w:val="00103A12"/>
    <w:rsid w:val="0011443A"/>
    <w:rsid w:val="001463D0"/>
    <w:rsid w:val="0014745C"/>
    <w:rsid w:val="001629D7"/>
    <w:rsid w:val="00167143"/>
    <w:rsid w:val="00167868"/>
    <w:rsid w:val="001B3627"/>
    <w:rsid w:val="001B6E8D"/>
    <w:rsid w:val="001C35FC"/>
    <w:rsid w:val="001D1D06"/>
    <w:rsid w:val="001D6D82"/>
    <w:rsid w:val="001F4319"/>
    <w:rsid w:val="002010D3"/>
    <w:rsid w:val="0020296E"/>
    <w:rsid w:val="002128E9"/>
    <w:rsid w:val="00242DDE"/>
    <w:rsid w:val="00266C45"/>
    <w:rsid w:val="00270FA2"/>
    <w:rsid w:val="0029111C"/>
    <w:rsid w:val="002B0D69"/>
    <w:rsid w:val="002B2F27"/>
    <w:rsid w:val="002C3BBB"/>
    <w:rsid w:val="002C4335"/>
    <w:rsid w:val="002D1820"/>
    <w:rsid w:val="002E2408"/>
    <w:rsid w:val="00302785"/>
    <w:rsid w:val="003029A8"/>
    <w:rsid w:val="0031732D"/>
    <w:rsid w:val="00323CD7"/>
    <w:rsid w:val="0033016D"/>
    <w:rsid w:val="003517A2"/>
    <w:rsid w:val="00351A99"/>
    <w:rsid w:val="0035716A"/>
    <w:rsid w:val="003669AE"/>
    <w:rsid w:val="00382CE1"/>
    <w:rsid w:val="003A312F"/>
    <w:rsid w:val="003C7C45"/>
    <w:rsid w:val="003D265C"/>
    <w:rsid w:val="003D59D1"/>
    <w:rsid w:val="003D6A6D"/>
    <w:rsid w:val="003E45A1"/>
    <w:rsid w:val="003E7E4A"/>
    <w:rsid w:val="003F29D3"/>
    <w:rsid w:val="003F5A9C"/>
    <w:rsid w:val="004129F0"/>
    <w:rsid w:val="00423610"/>
    <w:rsid w:val="00430202"/>
    <w:rsid w:val="00437B98"/>
    <w:rsid w:val="0047286D"/>
    <w:rsid w:val="004773E3"/>
    <w:rsid w:val="00494160"/>
    <w:rsid w:val="004A492B"/>
    <w:rsid w:val="004C3775"/>
    <w:rsid w:val="004C78DC"/>
    <w:rsid w:val="004E1CEE"/>
    <w:rsid w:val="004F50EE"/>
    <w:rsid w:val="00540898"/>
    <w:rsid w:val="00566219"/>
    <w:rsid w:val="00591CC4"/>
    <w:rsid w:val="005A533F"/>
    <w:rsid w:val="005B0E09"/>
    <w:rsid w:val="005B1AED"/>
    <w:rsid w:val="005C052B"/>
    <w:rsid w:val="005C758E"/>
    <w:rsid w:val="005D1745"/>
    <w:rsid w:val="005D2C26"/>
    <w:rsid w:val="005E4766"/>
    <w:rsid w:val="005F2F57"/>
    <w:rsid w:val="005F4574"/>
    <w:rsid w:val="00612C64"/>
    <w:rsid w:val="00635C1B"/>
    <w:rsid w:val="006650A9"/>
    <w:rsid w:val="0066773D"/>
    <w:rsid w:val="00670AF1"/>
    <w:rsid w:val="006719D8"/>
    <w:rsid w:val="00677E85"/>
    <w:rsid w:val="00693E38"/>
    <w:rsid w:val="006A297D"/>
    <w:rsid w:val="006B0432"/>
    <w:rsid w:val="006B412C"/>
    <w:rsid w:val="006B6760"/>
    <w:rsid w:val="006C314B"/>
    <w:rsid w:val="006D35A9"/>
    <w:rsid w:val="006E1BA3"/>
    <w:rsid w:val="007044A7"/>
    <w:rsid w:val="007219D4"/>
    <w:rsid w:val="00733709"/>
    <w:rsid w:val="00742219"/>
    <w:rsid w:val="00746C99"/>
    <w:rsid w:val="00747DFD"/>
    <w:rsid w:val="0075353E"/>
    <w:rsid w:val="00753FFB"/>
    <w:rsid w:val="00761EF1"/>
    <w:rsid w:val="007B7139"/>
    <w:rsid w:val="007C49EC"/>
    <w:rsid w:val="007C5A4D"/>
    <w:rsid w:val="007E06FD"/>
    <w:rsid w:val="0083465B"/>
    <w:rsid w:val="00834C01"/>
    <w:rsid w:val="008407D7"/>
    <w:rsid w:val="00853635"/>
    <w:rsid w:val="0085735A"/>
    <w:rsid w:val="00857F19"/>
    <w:rsid w:val="008728C5"/>
    <w:rsid w:val="00884BC1"/>
    <w:rsid w:val="008A56F1"/>
    <w:rsid w:val="008B2397"/>
    <w:rsid w:val="008B5091"/>
    <w:rsid w:val="008C1527"/>
    <w:rsid w:val="008D6080"/>
    <w:rsid w:val="008E464E"/>
    <w:rsid w:val="00901FEE"/>
    <w:rsid w:val="009247BF"/>
    <w:rsid w:val="00927142"/>
    <w:rsid w:val="00940CC3"/>
    <w:rsid w:val="009432F8"/>
    <w:rsid w:val="009843E9"/>
    <w:rsid w:val="009C05E1"/>
    <w:rsid w:val="009C336D"/>
    <w:rsid w:val="009C61FA"/>
    <w:rsid w:val="009D718B"/>
    <w:rsid w:val="00A221AC"/>
    <w:rsid w:val="00A337EE"/>
    <w:rsid w:val="00A81085"/>
    <w:rsid w:val="00A84E7B"/>
    <w:rsid w:val="00AB0E98"/>
    <w:rsid w:val="00AB10C9"/>
    <w:rsid w:val="00AB67E6"/>
    <w:rsid w:val="00AC06E4"/>
    <w:rsid w:val="00AC5B68"/>
    <w:rsid w:val="00AD7FF1"/>
    <w:rsid w:val="00AE6308"/>
    <w:rsid w:val="00AF75B5"/>
    <w:rsid w:val="00B00A10"/>
    <w:rsid w:val="00B13E22"/>
    <w:rsid w:val="00B14E6A"/>
    <w:rsid w:val="00B15D80"/>
    <w:rsid w:val="00B33E6F"/>
    <w:rsid w:val="00B46B3F"/>
    <w:rsid w:val="00B82806"/>
    <w:rsid w:val="00B917AA"/>
    <w:rsid w:val="00BC0898"/>
    <w:rsid w:val="00BD041F"/>
    <w:rsid w:val="00BD220A"/>
    <w:rsid w:val="00BD6D7D"/>
    <w:rsid w:val="00BD7DC3"/>
    <w:rsid w:val="00BE7266"/>
    <w:rsid w:val="00BE78F2"/>
    <w:rsid w:val="00C02B41"/>
    <w:rsid w:val="00C1041F"/>
    <w:rsid w:val="00C14F20"/>
    <w:rsid w:val="00C222F5"/>
    <w:rsid w:val="00C25627"/>
    <w:rsid w:val="00C347A4"/>
    <w:rsid w:val="00C66333"/>
    <w:rsid w:val="00C74A6D"/>
    <w:rsid w:val="00C854AB"/>
    <w:rsid w:val="00C8603D"/>
    <w:rsid w:val="00CA343A"/>
    <w:rsid w:val="00CA7963"/>
    <w:rsid w:val="00CB096F"/>
    <w:rsid w:val="00CD5D06"/>
    <w:rsid w:val="00CE5873"/>
    <w:rsid w:val="00CF02CC"/>
    <w:rsid w:val="00D038B3"/>
    <w:rsid w:val="00D12007"/>
    <w:rsid w:val="00D20A4F"/>
    <w:rsid w:val="00D44E82"/>
    <w:rsid w:val="00D45635"/>
    <w:rsid w:val="00D6434A"/>
    <w:rsid w:val="00D80B6C"/>
    <w:rsid w:val="00D8297B"/>
    <w:rsid w:val="00DC2924"/>
    <w:rsid w:val="00DE0164"/>
    <w:rsid w:val="00DF0671"/>
    <w:rsid w:val="00E152FD"/>
    <w:rsid w:val="00E15E6E"/>
    <w:rsid w:val="00E31534"/>
    <w:rsid w:val="00E3647C"/>
    <w:rsid w:val="00E461BC"/>
    <w:rsid w:val="00E74770"/>
    <w:rsid w:val="00E76AB0"/>
    <w:rsid w:val="00E9765F"/>
    <w:rsid w:val="00EA418C"/>
    <w:rsid w:val="00EB048B"/>
    <w:rsid w:val="00EB3F0D"/>
    <w:rsid w:val="00EC3DC6"/>
    <w:rsid w:val="00EE3113"/>
    <w:rsid w:val="00F249F4"/>
    <w:rsid w:val="00F315F6"/>
    <w:rsid w:val="00F412F8"/>
    <w:rsid w:val="00F51F86"/>
    <w:rsid w:val="00F967ED"/>
    <w:rsid w:val="00F975F9"/>
    <w:rsid w:val="00FB085C"/>
    <w:rsid w:val="00FB33DF"/>
    <w:rsid w:val="00FB3CDE"/>
    <w:rsid w:val="00FC5A19"/>
    <w:rsid w:val="00FD3EEE"/>
    <w:rsid w:val="00FE1766"/>
    <w:rsid w:val="00FF2355"/>
    <w:rsid w:val="00FF74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FC453"/>
  <w15:docId w15:val="{E9B5C4A7-93C5-434F-B6DC-557DD96577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FD3E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://www.nhs.uk/mental/social-care-and-your-rights/how-to-access-mental-health-services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://mind.org.uk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gov.uk/government/consultations/mental-health-and-wellbeing-plan-discussion-paper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://aace.org.uk/uk-ambulance-service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g"/><Relationship Id="rId14" Type="http://schemas.openxmlformats.org/officeDocument/2006/relationships/hyperlink" Target="http://www.nhs.uk/mental-health/social-care-and-your-right/how-to-access-mental-health-servic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11</Pages>
  <Words>1290</Words>
  <Characters>7354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Kia Brown</cp:lastModifiedBy>
  <cp:revision>2</cp:revision>
  <dcterms:created xsi:type="dcterms:W3CDTF">2026-07-19T13:12:00Z</dcterms:created>
  <dcterms:modified xsi:type="dcterms:W3CDTF">2026-07-19T13:12:00Z</dcterms:modified>
</cp:coreProperties>
</file>