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AF30A9" w14:textId="01AA5AB0" w:rsidR="008007B8" w:rsidRDefault="00AB4E0A">
      <w:pPr>
        <w:spacing w:after="200" w:line="276" w:lineRule="auto"/>
        <w:jc w:val="left"/>
        <w:rPr>
          <w:b/>
        </w:rPr>
      </w:pPr>
      <w:bookmarkStart w:id="0" w:name="_Hlk100349322"/>
      <w:bookmarkStart w:id="1" w:name="_Toc99923731"/>
      <w:bookmarkEnd w:id="0"/>
      <w:r w:rsidRPr="009D60EF">
        <w:rPr>
          <w:rFonts w:eastAsiaTheme="minorHAnsi" w:cstheme="minorBidi"/>
          <w:noProof/>
          <w:szCs w:val="22"/>
          <w:lang w:val="en-US" w:eastAsia="en-US" w:bidi="ar-SA"/>
        </w:rPr>
        <w:drawing>
          <wp:inline distT="0" distB="0" distL="0" distR="0" wp14:anchorId="7F65BBBE" wp14:editId="0AC08C9A">
            <wp:extent cx="2124075" cy="1020445"/>
            <wp:effectExtent l="0" t="0" r="9525" b="825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cstate="print"/>
                    <a:stretch>
                      <a:fillRect/>
                    </a:stretch>
                  </pic:blipFill>
                  <pic:spPr bwMode="auto">
                    <a:xfrm>
                      <a:off x="0" y="0"/>
                      <a:ext cx="2124075" cy="1020445"/>
                    </a:xfrm>
                    <a:prstGeom prst="rect">
                      <a:avLst/>
                    </a:prstGeom>
                    <a:noFill/>
                    <a:ln w="9525">
                      <a:noFill/>
                      <a:miter lim="800000"/>
                      <a:headEnd/>
                      <a:tailEnd/>
                    </a:ln>
                  </pic:spPr>
                </pic:pic>
              </a:graphicData>
            </a:graphic>
          </wp:inline>
        </w:drawing>
      </w:r>
    </w:p>
    <w:p w14:paraId="457C4023" w14:textId="3965433B" w:rsidR="00005041" w:rsidRDefault="00005041" w:rsidP="00005041">
      <w:pPr>
        <w:rPr>
          <w:b/>
          <w:bCs/>
          <w:noProof/>
        </w:rPr>
      </w:pPr>
    </w:p>
    <w:p w14:paraId="48798797" w14:textId="1CEA6086" w:rsidR="009D60EF" w:rsidRPr="009D60EF" w:rsidRDefault="009D60EF" w:rsidP="009D60EF">
      <w:pPr>
        <w:jc w:val="left"/>
        <w:rPr>
          <w:rFonts w:eastAsiaTheme="minorHAnsi" w:cstheme="minorBidi"/>
          <w:szCs w:val="22"/>
          <w:lang w:eastAsia="en-US" w:bidi="ar-SA"/>
        </w:rPr>
      </w:pPr>
      <w:bookmarkStart w:id="2" w:name="_Hlk100338643"/>
    </w:p>
    <w:tbl>
      <w:tblPr>
        <w:tblStyle w:val="TableGrid"/>
        <w:tblW w:w="8367" w:type="dxa"/>
        <w:jc w:val="center"/>
        <w:tblLook w:val="04A0" w:firstRow="1" w:lastRow="0" w:firstColumn="1" w:lastColumn="0" w:noHBand="0" w:noVBand="1"/>
      </w:tblPr>
      <w:tblGrid>
        <w:gridCol w:w="3097"/>
        <w:gridCol w:w="5270"/>
      </w:tblGrid>
      <w:tr w:rsidR="009D60EF" w:rsidRPr="009D60EF" w14:paraId="25AE59A7" w14:textId="77777777" w:rsidTr="00177194">
        <w:trPr>
          <w:trHeight w:val="494"/>
          <w:jc w:val="center"/>
        </w:trPr>
        <w:tc>
          <w:tcPr>
            <w:tcW w:w="0" w:type="auto"/>
            <w:shd w:val="clear" w:color="auto" w:fill="D9D9D9" w:themeFill="background1" w:themeFillShade="D9"/>
          </w:tcPr>
          <w:p w14:paraId="79537548" w14:textId="4CF532D1" w:rsidR="009D60EF" w:rsidRPr="009D60EF" w:rsidRDefault="004B60BE" w:rsidP="009D60EF">
            <w:pPr>
              <w:spacing w:after="160"/>
              <w:rPr>
                <w:rFonts w:eastAsiaTheme="minorHAnsi" w:cstheme="minorBidi"/>
                <w:b/>
                <w:szCs w:val="22"/>
                <w:lang w:eastAsia="en-US" w:bidi="ar-SA"/>
              </w:rPr>
            </w:pPr>
            <w:proofErr w:type="spellStart"/>
            <w:r>
              <w:rPr>
                <w:rFonts w:eastAsiaTheme="minorHAnsi" w:cstheme="minorBidi"/>
                <w:b/>
                <w:szCs w:val="22"/>
                <w:lang w:eastAsia="en-US" w:bidi="ar-SA"/>
              </w:rPr>
              <w:t>Programme</w:t>
            </w:r>
            <w:proofErr w:type="spellEnd"/>
            <w:r>
              <w:rPr>
                <w:rFonts w:eastAsiaTheme="minorHAnsi" w:cstheme="minorBidi"/>
                <w:b/>
                <w:szCs w:val="22"/>
                <w:lang w:eastAsia="en-US" w:bidi="ar-SA"/>
              </w:rPr>
              <w:t>:</w:t>
            </w:r>
          </w:p>
        </w:tc>
        <w:tc>
          <w:tcPr>
            <w:tcW w:w="0" w:type="auto"/>
          </w:tcPr>
          <w:p w14:paraId="11C74BA9" w14:textId="77777777" w:rsidR="009D60EF" w:rsidRPr="009D60EF" w:rsidRDefault="009D60EF" w:rsidP="009D60EF">
            <w:pPr>
              <w:spacing w:after="160"/>
              <w:rPr>
                <w:rFonts w:eastAsiaTheme="minorHAnsi" w:cstheme="minorBidi"/>
                <w:szCs w:val="22"/>
                <w:lang w:eastAsia="en-US" w:bidi="ar-SA"/>
              </w:rPr>
            </w:pPr>
            <w:r w:rsidRPr="009D60EF">
              <w:rPr>
                <w:rFonts w:eastAsiaTheme="minorHAnsi" w:cstheme="minorBidi"/>
                <w:szCs w:val="22"/>
                <w:lang w:eastAsia="en-US" w:bidi="ar-SA"/>
              </w:rPr>
              <w:t>BA Business Management</w:t>
            </w:r>
          </w:p>
        </w:tc>
      </w:tr>
      <w:tr w:rsidR="009D60EF" w:rsidRPr="009D60EF" w14:paraId="2AAA867D" w14:textId="77777777" w:rsidTr="00177194">
        <w:trPr>
          <w:trHeight w:val="986"/>
          <w:jc w:val="center"/>
        </w:trPr>
        <w:tc>
          <w:tcPr>
            <w:tcW w:w="0" w:type="auto"/>
            <w:shd w:val="clear" w:color="auto" w:fill="D9D9D9" w:themeFill="background1" w:themeFillShade="D9"/>
          </w:tcPr>
          <w:p w14:paraId="2CB22B8B" w14:textId="77777777" w:rsidR="009D60EF" w:rsidRPr="009D60EF" w:rsidRDefault="009D60EF" w:rsidP="009D60EF">
            <w:pPr>
              <w:spacing w:after="160"/>
              <w:rPr>
                <w:rFonts w:eastAsiaTheme="minorHAnsi" w:cstheme="minorBidi"/>
                <w:b/>
                <w:szCs w:val="22"/>
                <w:lang w:eastAsia="en-US" w:bidi="ar-SA"/>
              </w:rPr>
            </w:pPr>
            <w:r w:rsidRPr="009D60EF">
              <w:rPr>
                <w:rFonts w:eastAsiaTheme="minorHAnsi" w:cstheme="minorBidi"/>
                <w:b/>
                <w:szCs w:val="22"/>
                <w:lang w:eastAsia="en-US" w:bidi="ar-SA"/>
              </w:rPr>
              <w:t>Module:</w:t>
            </w:r>
          </w:p>
        </w:tc>
        <w:tc>
          <w:tcPr>
            <w:tcW w:w="0" w:type="auto"/>
          </w:tcPr>
          <w:p w14:paraId="4A3D3F19" w14:textId="530E60D3" w:rsidR="009D60EF" w:rsidRPr="009D60EF" w:rsidRDefault="00177194" w:rsidP="009D60EF">
            <w:pPr>
              <w:spacing w:after="160"/>
              <w:rPr>
                <w:rFonts w:eastAsiaTheme="minorHAnsi" w:cstheme="minorBidi"/>
                <w:szCs w:val="22"/>
                <w:lang w:eastAsia="en-US" w:bidi="ar-SA"/>
              </w:rPr>
            </w:pPr>
            <w:r>
              <w:rPr>
                <w:rFonts w:eastAsiaTheme="minorHAnsi" w:cstheme="minorBidi"/>
                <w:szCs w:val="22"/>
                <w:lang w:eastAsia="en-US" w:bidi="ar-SA"/>
              </w:rPr>
              <w:t>Data Hand</w:t>
            </w:r>
            <w:r w:rsidR="00254E77">
              <w:rPr>
                <w:rFonts w:eastAsiaTheme="minorHAnsi" w:cstheme="minorBidi"/>
                <w:szCs w:val="22"/>
                <w:lang w:eastAsia="en-US" w:bidi="ar-SA"/>
              </w:rPr>
              <w:t>ling &amp; Business Intelligence</w:t>
            </w:r>
          </w:p>
        </w:tc>
      </w:tr>
      <w:tr w:rsidR="009D60EF" w:rsidRPr="009D60EF" w14:paraId="60DE33F3" w14:textId="77777777" w:rsidTr="00177194">
        <w:trPr>
          <w:trHeight w:val="494"/>
          <w:jc w:val="center"/>
        </w:trPr>
        <w:tc>
          <w:tcPr>
            <w:tcW w:w="0" w:type="auto"/>
            <w:shd w:val="clear" w:color="auto" w:fill="D9D9D9" w:themeFill="background1" w:themeFillShade="D9"/>
          </w:tcPr>
          <w:p w14:paraId="6AF62C2B" w14:textId="77777777" w:rsidR="009D60EF" w:rsidRPr="009D60EF" w:rsidRDefault="009D60EF" w:rsidP="009D60EF">
            <w:pPr>
              <w:spacing w:after="160"/>
              <w:rPr>
                <w:rFonts w:eastAsiaTheme="minorHAnsi" w:cstheme="minorBidi"/>
                <w:b/>
                <w:szCs w:val="22"/>
                <w:lang w:eastAsia="en-US" w:bidi="ar-SA"/>
              </w:rPr>
            </w:pPr>
            <w:r w:rsidRPr="009D60EF">
              <w:rPr>
                <w:rFonts w:eastAsiaTheme="minorHAnsi" w:cstheme="minorBidi"/>
                <w:b/>
                <w:szCs w:val="22"/>
                <w:lang w:eastAsia="en-US" w:bidi="ar-SA"/>
              </w:rPr>
              <w:t>Module code:</w:t>
            </w:r>
          </w:p>
        </w:tc>
        <w:tc>
          <w:tcPr>
            <w:tcW w:w="0" w:type="auto"/>
          </w:tcPr>
          <w:p w14:paraId="010967C2" w14:textId="0962D2E1" w:rsidR="009D60EF" w:rsidRPr="009D60EF" w:rsidRDefault="009D60EF" w:rsidP="009D60EF">
            <w:pPr>
              <w:spacing w:after="160"/>
              <w:rPr>
                <w:rFonts w:eastAsiaTheme="minorHAnsi" w:cstheme="minorBidi"/>
                <w:szCs w:val="22"/>
                <w:lang w:eastAsia="en-US" w:bidi="ar-SA"/>
              </w:rPr>
            </w:pPr>
            <w:r w:rsidRPr="009D60EF">
              <w:rPr>
                <w:rFonts w:eastAsiaTheme="minorHAnsi" w:cstheme="minorBidi"/>
                <w:szCs w:val="22"/>
                <w:lang w:eastAsia="en-US" w:bidi="ar-SA"/>
              </w:rPr>
              <w:t>LCBB500</w:t>
            </w:r>
            <w:r w:rsidR="00254E77">
              <w:rPr>
                <w:rFonts w:eastAsiaTheme="minorHAnsi" w:cstheme="minorBidi"/>
                <w:szCs w:val="22"/>
                <w:lang w:eastAsia="en-US" w:bidi="ar-SA"/>
              </w:rPr>
              <w:t>0</w:t>
            </w:r>
          </w:p>
        </w:tc>
      </w:tr>
      <w:tr w:rsidR="009D60EF" w:rsidRPr="009D60EF" w14:paraId="05236203" w14:textId="77777777" w:rsidTr="00177194">
        <w:trPr>
          <w:trHeight w:val="981"/>
          <w:jc w:val="center"/>
        </w:trPr>
        <w:tc>
          <w:tcPr>
            <w:tcW w:w="0" w:type="auto"/>
            <w:shd w:val="clear" w:color="auto" w:fill="D9D9D9" w:themeFill="background1" w:themeFillShade="D9"/>
          </w:tcPr>
          <w:p w14:paraId="477BCD24" w14:textId="77777777" w:rsidR="009D60EF" w:rsidRPr="009D60EF" w:rsidRDefault="009D60EF" w:rsidP="009D60EF">
            <w:pPr>
              <w:spacing w:after="160"/>
              <w:rPr>
                <w:rFonts w:eastAsiaTheme="minorHAnsi" w:cstheme="minorBidi"/>
                <w:b/>
                <w:szCs w:val="22"/>
                <w:lang w:eastAsia="en-US" w:bidi="ar-SA"/>
              </w:rPr>
            </w:pPr>
            <w:r w:rsidRPr="009D60EF">
              <w:rPr>
                <w:rFonts w:eastAsiaTheme="minorHAnsi" w:cstheme="minorBidi"/>
                <w:b/>
                <w:szCs w:val="22"/>
                <w:lang w:eastAsia="en-US" w:bidi="ar-SA"/>
              </w:rPr>
              <w:t>Lecturer:</w:t>
            </w:r>
          </w:p>
        </w:tc>
        <w:tc>
          <w:tcPr>
            <w:tcW w:w="0" w:type="auto"/>
          </w:tcPr>
          <w:p w14:paraId="7379B78A" w14:textId="1DED85D0" w:rsidR="009D60EF" w:rsidRPr="009D60EF" w:rsidRDefault="00EC2457" w:rsidP="009D60EF">
            <w:pPr>
              <w:spacing w:after="160"/>
              <w:rPr>
                <w:rFonts w:eastAsiaTheme="minorHAnsi" w:cstheme="minorBidi"/>
                <w:szCs w:val="22"/>
                <w:lang w:eastAsia="en-US" w:bidi="ar-SA"/>
              </w:rPr>
            </w:pPr>
            <w:r>
              <w:rPr>
                <w:rFonts w:eastAsiaTheme="minorHAnsi" w:cstheme="minorBidi"/>
                <w:szCs w:val="22"/>
                <w:lang w:eastAsia="en-US" w:bidi="ar-SA"/>
              </w:rPr>
              <w:t>Anupam Mazumdar</w:t>
            </w:r>
          </w:p>
          <w:p w14:paraId="1F8324B1" w14:textId="77777777" w:rsidR="009D60EF" w:rsidRPr="009D60EF" w:rsidRDefault="009D60EF" w:rsidP="009D60EF">
            <w:pPr>
              <w:spacing w:after="160"/>
              <w:rPr>
                <w:rFonts w:eastAsiaTheme="minorHAnsi" w:cstheme="minorBidi"/>
                <w:szCs w:val="22"/>
                <w:lang w:eastAsia="en-US" w:bidi="ar-SA"/>
              </w:rPr>
            </w:pPr>
          </w:p>
        </w:tc>
      </w:tr>
      <w:tr w:rsidR="009D60EF" w:rsidRPr="009D60EF" w14:paraId="6E22CF3B" w14:textId="77777777" w:rsidTr="00177194">
        <w:trPr>
          <w:trHeight w:val="494"/>
          <w:jc w:val="center"/>
        </w:trPr>
        <w:tc>
          <w:tcPr>
            <w:tcW w:w="0" w:type="auto"/>
            <w:shd w:val="clear" w:color="auto" w:fill="D9D9D9" w:themeFill="background1" w:themeFillShade="D9"/>
          </w:tcPr>
          <w:p w14:paraId="3973BA0C" w14:textId="77777777" w:rsidR="009D60EF" w:rsidRPr="009D60EF" w:rsidRDefault="009D60EF" w:rsidP="009D60EF">
            <w:pPr>
              <w:spacing w:after="160"/>
              <w:rPr>
                <w:rFonts w:eastAsiaTheme="minorHAnsi" w:cstheme="minorBidi"/>
                <w:b/>
                <w:szCs w:val="22"/>
                <w:lang w:eastAsia="en-US" w:bidi="ar-SA"/>
              </w:rPr>
            </w:pPr>
            <w:r w:rsidRPr="009D60EF">
              <w:rPr>
                <w:rFonts w:eastAsiaTheme="minorHAnsi" w:cstheme="minorBidi"/>
                <w:b/>
                <w:szCs w:val="22"/>
                <w:lang w:eastAsia="en-US" w:bidi="ar-SA"/>
              </w:rPr>
              <w:t>Assignment Title:</w:t>
            </w:r>
          </w:p>
        </w:tc>
        <w:tc>
          <w:tcPr>
            <w:tcW w:w="0" w:type="auto"/>
          </w:tcPr>
          <w:p w14:paraId="27B5379A" w14:textId="0455F904" w:rsidR="009D60EF" w:rsidRPr="009D60EF" w:rsidRDefault="009D60EF" w:rsidP="009D60EF">
            <w:pPr>
              <w:spacing w:after="160"/>
              <w:rPr>
                <w:rFonts w:eastAsiaTheme="minorHAnsi" w:cstheme="minorBidi"/>
                <w:szCs w:val="22"/>
                <w:lang w:eastAsia="en-US" w:bidi="ar-SA"/>
              </w:rPr>
            </w:pPr>
            <w:r w:rsidRPr="009D60EF">
              <w:rPr>
                <w:rFonts w:eastAsiaTheme="minorHAnsi" w:cstheme="minorBidi"/>
                <w:szCs w:val="22"/>
                <w:lang w:eastAsia="en-US" w:bidi="ar-SA"/>
              </w:rPr>
              <w:t>Ass</w:t>
            </w:r>
            <w:r w:rsidR="00254E77">
              <w:rPr>
                <w:rFonts w:eastAsiaTheme="minorHAnsi" w:cstheme="minorBidi"/>
                <w:szCs w:val="22"/>
                <w:lang w:eastAsia="en-US" w:bidi="ar-SA"/>
              </w:rPr>
              <w:t>essment</w:t>
            </w:r>
            <w:r w:rsidRPr="009D60EF">
              <w:rPr>
                <w:rFonts w:eastAsiaTheme="minorHAnsi" w:cstheme="minorBidi"/>
                <w:szCs w:val="22"/>
                <w:lang w:eastAsia="en-US" w:bidi="ar-SA"/>
              </w:rPr>
              <w:t xml:space="preserve"> 2 </w:t>
            </w:r>
            <w:r w:rsidR="00254E77">
              <w:rPr>
                <w:rFonts w:eastAsiaTheme="minorHAnsi" w:cstheme="minorBidi"/>
                <w:szCs w:val="22"/>
                <w:lang w:eastAsia="en-US" w:bidi="ar-SA"/>
              </w:rPr>
              <w:t xml:space="preserve"> Part</w:t>
            </w:r>
            <w:r w:rsidR="00EC2457">
              <w:rPr>
                <w:rFonts w:eastAsiaTheme="minorHAnsi" w:cstheme="minorBidi"/>
                <w:szCs w:val="22"/>
                <w:lang w:eastAsia="en-US" w:bidi="ar-SA"/>
              </w:rPr>
              <w:t xml:space="preserve"> 1 and Part 2</w:t>
            </w:r>
          </w:p>
        </w:tc>
      </w:tr>
      <w:tr w:rsidR="009D60EF" w:rsidRPr="009D60EF" w14:paraId="27BFDA41" w14:textId="77777777" w:rsidTr="00AC27E6">
        <w:trPr>
          <w:trHeight w:val="353"/>
          <w:jc w:val="center"/>
        </w:trPr>
        <w:tc>
          <w:tcPr>
            <w:tcW w:w="0" w:type="auto"/>
            <w:shd w:val="clear" w:color="auto" w:fill="D9D9D9" w:themeFill="background1" w:themeFillShade="D9"/>
          </w:tcPr>
          <w:p w14:paraId="487504CB" w14:textId="4B61981D" w:rsidR="009D60EF" w:rsidRPr="009D60EF" w:rsidRDefault="009D60EF" w:rsidP="009D60EF">
            <w:pPr>
              <w:spacing w:after="160"/>
              <w:rPr>
                <w:rFonts w:eastAsiaTheme="minorHAnsi" w:cstheme="minorBidi"/>
                <w:b/>
                <w:szCs w:val="22"/>
                <w:lang w:eastAsia="en-US" w:bidi="ar-SA"/>
              </w:rPr>
            </w:pPr>
            <w:r w:rsidRPr="009D60EF">
              <w:rPr>
                <w:rFonts w:eastAsiaTheme="minorHAnsi" w:cstheme="minorBidi"/>
                <w:b/>
                <w:szCs w:val="22"/>
                <w:lang w:eastAsia="en-US" w:bidi="ar-SA"/>
              </w:rPr>
              <w:t>Student</w:t>
            </w:r>
            <w:r w:rsidR="00AC27E6">
              <w:rPr>
                <w:rFonts w:eastAsiaTheme="minorHAnsi" w:cstheme="minorBidi"/>
                <w:b/>
                <w:szCs w:val="22"/>
                <w:lang w:eastAsia="en-US" w:bidi="ar-SA"/>
              </w:rPr>
              <w:t xml:space="preserve"> name</w:t>
            </w:r>
            <w:r w:rsidR="00613785">
              <w:rPr>
                <w:rFonts w:eastAsiaTheme="minorHAnsi" w:cstheme="minorBidi"/>
                <w:b/>
                <w:szCs w:val="22"/>
                <w:lang w:eastAsia="en-US" w:bidi="ar-SA"/>
              </w:rPr>
              <w:t>:</w:t>
            </w:r>
            <w:r w:rsidR="00AC27E6">
              <w:rPr>
                <w:rFonts w:eastAsiaTheme="minorHAnsi" w:cstheme="minorBidi"/>
                <w:b/>
                <w:szCs w:val="22"/>
                <w:lang w:eastAsia="en-US" w:bidi="ar-SA"/>
              </w:rPr>
              <w:t xml:space="preserve">                           </w:t>
            </w:r>
          </w:p>
        </w:tc>
        <w:tc>
          <w:tcPr>
            <w:tcW w:w="0" w:type="auto"/>
          </w:tcPr>
          <w:p w14:paraId="4C45AB0C" w14:textId="65FD5B57" w:rsidR="009D60EF" w:rsidRPr="009D60EF" w:rsidRDefault="00AC27E6" w:rsidP="009D60EF">
            <w:pPr>
              <w:spacing w:after="160"/>
              <w:rPr>
                <w:rFonts w:eastAsiaTheme="minorHAnsi" w:cstheme="minorBidi"/>
                <w:szCs w:val="22"/>
                <w:lang w:eastAsia="en-US" w:bidi="ar-SA"/>
              </w:rPr>
            </w:pPr>
            <w:r>
              <w:rPr>
                <w:rFonts w:eastAsiaTheme="minorHAnsi" w:cstheme="minorBidi"/>
                <w:szCs w:val="22"/>
                <w:lang w:eastAsia="en-US" w:bidi="ar-SA"/>
              </w:rPr>
              <w:t xml:space="preserve">Constantin Patrascu </w:t>
            </w:r>
          </w:p>
        </w:tc>
      </w:tr>
      <w:tr w:rsidR="00AC27E6" w:rsidRPr="009D60EF" w14:paraId="2B9BD839" w14:textId="77777777" w:rsidTr="00AC27E6">
        <w:trPr>
          <w:trHeight w:val="191"/>
          <w:jc w:val="center"/>
        </w:trPr>
        <w:tc>
          <w:tcPr>
            <w:tcW w:w="0" w:type="auto"/>
            <w:shd w:val="clear" w:color="auto" w:fill="D9D9D9" w:themeFill="background1" w:themeFillShade="D9"/>
          </w:tcPr>
          <w:p w14:paraId="5E244A28" w14:textId="36DE14AC" w:rsidR="00AC27E6" w:rsidRPr="009D60EF" w:rsidRDefault="00AC27E6" w:rsidP="009D60EF">
            <w:pPr>
              <w:spacing w:after="160"/>
              <w:rPr>
                <w:rFonts w:eastAsiaTheme="minorHAnsi" w:cstheme="minorBidi"/>
                <w:b/>
                <w:szCs w:val="22"/>
                <w:lang w:eastAsia="en-US" w:bidi="ar-SA"/>
              </w:rPr>
            </w:pPr>
            <w:r>
              <w:rPr>
                <w:rFonts w:eastAsiaTheme="minorHAnsi" w:cstheme="minorBidi"/>
                <w:b/>
                <w:szCs w:val="22"/>
                <w:lang w:eastAsia="en-US" w:bidi="ar-SA"/>
              </w:rPr>
              <w:t xml:space="preserve">Student </w:t>
            </w:r>
            <w:r w:rsidR="00FF14E3">
              <w:rPr>
                <w:rFonts w:eastAsiaTheme="minorHAnsi" w:cstheme="minorBidi"/>
                <w:b/>
                <w:szCs w:val="22"/>
                <w:lang w:eastAsia="en-US" w:bidi="ar-SA"/>
              </w:rPr>
              <w:t>ID Number:</w:t>
            </w:r>
          </w:p>
        </w:tc>
        <w:tc>
          <w:tcPr>
            <w:tcW w:w="0" w:type="auto"/>
          </w:tcPr>
          <w:p w14:paraId="313DD186" w14:textId="706CED84" w:rsidR="00AC27E6" w:rsidRDefault="00613785" w:rsidP="009D60EF">
            <w:pPr>
              <w:spacing w:after="160"/>
              <w:rPr>
                <w:rFonts w:eastAsiaTheme="minorHAnsi" w:cstheme="minorBidi"/>
                <w:szCs w:val="22"/>
                <w:lang w:eastAsia="en-US" w:bidi="ar-SA"/>
              </w:rPr>
            </w:pPr>
            <w:r>
              <w:rPr>
                <w:rFonts w:eastAsiaTheme="minorHAnsi" w:cstheme="minorBidi"/>
                <w:szCs w:val="22"/>
                <w:lang w:eastAsia="en-US" w:bidi="ar-SA"/>
              </w:rPr>
              <w:t>2022567</w:t>
            </w:r>
          </w:p>
        </w:tc>
      </w:tr>
      <w:tr w:rsidR="00FF14E3" w:rsidRPr="009D60EF" w14:paraId="1BE8D93C" w14:textId="77777777" w:rsidTr="00AC27E6">
        <w:trPr>
          <w:trHeight w:val="191"/>
          <w:jc w:val="center"/>
        </w:trPr>
        <w:tc>
          <w:tcPr>
            <w:tcW w:w="0" w:type="auto"/>
            <w:shd w:val="clear" w:color="auto" w:fill="D9D9D9" w:themeFill="background1" w:themeFillShade="D9"/>
          </w:tcPr>
          <w:p w14:paraId="29CE146A" w14:textId="68994F1C" w:rsidR="00FF14E3" w:rsidRDefault="00FF14E3" w:rsidP="009D60EF">
            <w:pPr>
              <w:spacing w:after="160"/>
              <w:rPr>
                <w:rFonts w:eastAsiaTheme="minorHAnsi" w:cstheme="minorBidi"/>
                <w:b/>
                <w:szCs w:val="22"/>
                <w:lang w:eastAsia="en-US" w:bidi="ar-SA"/>
              </w:rPr>
            </w:pPr>
            <w:r>
              <w:rPr>
                <w:rFonts w:eastAsiaTheme="minorHAnsi" w:cstheme="minorBidi"/>
                <w:b/>
                <w:szCs w:val="22"/>
                <w:lang w:eastAsia="en-US" w:bidi="ar-SA"/>
              </w:rPr>
              <w:t>Submission Date:</w:t>
            </w:r>
          </w:p>
        </w:tc>
        <w:tc>
          <w:tcPr>
            <w:tcW w:w="0" w:type="auto"/>
          </w:tcPr>
          <w:p w14:paraId="61F1FFA2" w14:textId="77777777" w:rsidR="00FF14E3" w:rsidRDefault="00FF14E3" w:rsidP="009D60EF">
            <w:pPr>
              <w:spacing w:after="160"/>
              <w:rPr>
                <w:rFonts w:eastAsiaTheme="minorHAnsi" w:cstheme="minorBidi"/>
                <w:szCs w:val="22"/>
                <w:lang w:eastAsia="en-US" w:bidi="ar-SA"/>
              </w:rPr>
            </w:pPr>
          </w:p>
        </w:tc>
      </w:tr>
    </w:tbl>
    <w:p w14:paraId="4A649A17" w14:textId="470B7F6A" w:rsidR="00005041" w:rsidRDefault="00005041" w:rsidP="00005041">
      <w:pPr>
        <w:spacing w:after="200" w:line="276" w:lineRule="auto"/>
        <w:jc w:val="left"/>
        <w:rPr>
          <w:b/>
        </w:rPr>
      </w:pPr>
    </w:p>
    <w:p w14:paraId="1F23E98A" w14:textId="7B43BBE9" w:rsidR="009D60EF" w:rsidRDefault="009D60EF" w:rsidP="00005041">
      <w:pPr>
        <w:spacing w:after="200" w:line="276" w:lineRule="auto"/>
        <w:jc w:val="left"/>
        <w:rPr>
          <w:b/>
        </w:rPr>
      </w:pPr>
    </w:p>
    <w:p w14:paraId="708CDF8A" w14:textId="6768A1BF" w:rsidR="009D60EF" w:rsidRDefault="009D60EF" w:rsidP="00005041">
      <w:pPr>
        <w:spacing w:after="200" w:line="276" w:lineRule="auto"/>
        <w:jc w:val="left"/>
        <w:rPr>
          <w:b/>
        </w:rPr>
      </w:pPr>
    </w:p>
    <w:p w14:paraId="34121CE4" w14:textId="35EB1E03" w:rsidR="009D60EF" w:rsidRDefault="009D60EF" w:rsidP="00005041">
      <w:pPr>
        <w:spacing w:after="200" w:line="276" w:lineRule="auto"/>
        <w:jc w:val="left"/>
        <w:rPr>
          <w:b/>
        </w:rPr>
      </w:pPr>
    </w:p>
    <w:p w14:paraId="17EB21FF" w14:textId="3284035D" w:rsidR="009D60EF" w:rsidRDefault="009D60EF" w:rsidP="00005041">
      <w:pPr>
        <w:spacing w:after="200" w:line="276" w:lineRule="auto"/>
        <w:jc w:val="left"/>
        <w:rPr>
          <w:b/>
        </w:rPr>
      </w:pPr>
    </w:p>
    <w:p w14:paraId="0D81C474" w14:textId="465A5C6C" w:rsidR="009D60EF" w:rsidRDefault="009D60EF" w:rsidP="00005041">
      <w:pPr>
        <w:spacing w:after="200" w:line="276" w:lineRule="auto"/>
        <w:jc w:val="left"/>
        <w:rPr>
          <w:b/>
        </w:rPr>
      </w:pPr>
    </w:p>
    <w:p w14:paraId="1398839D" w14:textId="5CFDD27C" w:rsidR="009D60EF" w:rsidRDefault="009D60EF" w:rsidP="00005041">
      <w:pPr>
        <w:spacing w:after="200" w:line="276" w:lineRule="auto"/>
        <w:jc w:val="left"/>
        <w:rPr>
          <w:b/>
        </w:rPr>
      </w:pPr>
    </w:p>
    <w:p w14:paraId="1080BE95" w14:textId="361C244F" w:rsidR="009D60EF" w:rsidRDefault="009D60EF" w:rsidP="00005041">
      <w:pPr>
        <w:spacing w:after="200" w:line="276" w:lineRule="auto"/>
        <w:jc w:val="left"/>
        <w:rPr>
          <w:b/>
        </w:rPr>
      </w:pPr>
    </w:p>
    <w:p w14:paraId="70A9BDCB" w14:textId="3AE2FF72" w:rsidR="009D60EF" w:rsidRDefault="009D60EF" w:rsidP="00005041">
      <w:pPr>
        <w:spacing w:after="200" w:line="276" w:lineRule="auto"/>
        <w:jc w:val="left"/>
        <w:rPr>
          <w:b/>
        </w:rPr>
      </w:pPr>
    </w:p>
    <w:p w14:paraId="316E8511" w14:textId="77F3B00B" w:rsidR="009D60EF" w:rsidRDefault="009D60EF" w:rsidP="00005041">
      <w:pPr>
        <w:spacing w:after="200" w:line="276" w:lineRule="auto"/>
        <w:jc w:val="left"/>
        <w:rPr>
          <w:b/>
        </w:rPr>
      </w:pPr>
    </w:p>
    <w:p w14:paraId="5AB59227" w14:textId="02B4BB43" w:rsidR="009D60EF" w:rsidRDefault="009D60EF" w:rsidP="00005041">
      <w:pPr>
        <w:spacing w:after="200" w:line="276" w:lineRule="auto"/>
        <w:jc w:val="left"/>
        <w:rPr>
          <w:b/>
        </w:rPr>
      </w:pPr>
    </w:p>
    <w:p w14:paraId="6A80ABB0" w14:textId="6547818A" w:rsidR="009D60EF" w:rsidRDefault="009D60EF" w:rsidP="00005041">
      <w:pPr>
        <w:spacing w:after="200" w:line="276" w:lineRule="auto"/>
        <w:jc w:val="left"/>
        <w:rPr>
          <w:b/>
        </w:rPr>
      </w:pPr>
    </w:p>
    <w:p w14:paraId="03416C9E" w14:textId="7FF0A8EF" w:rsidR="009D60EF" w:rsidRDefault="009D60EF" w:rsidP="00005041">
      <w:pPr>
        <w:spacing w:after="200" w:line="276" w:lineRule="auto"/>
        <w:jc w:val="left"/>
        <w:rPr>
          <w:b/>
        </w:rPr>
      </w:pPr>
    </w:p>
    <w:p w14:paraId="4E8DDA3A" w14:textId="77777777" w:rsidR="009D60EF" w:rsidRDefault="009D60EF" w:rsidP="00005041">
      <w:pPr>
        <w:spacing w:after="200" w:line="276" w:lineRule="auto"/>
        <w:jc w:val="left"/>
        <w:rPr>
          <w:b/>
        </w:rPr>
      </w:pPr>
    </w:p>
    <w:sdt>
      <w:sdtPr>
        <w:rPr>
          <w:rFonts w:ascii="Times New Roman" w:eastAsia="Times New Roman" w:hAnsi="Times New Roman" w:cs="Times New Roman"/>
          <w:color w:val="auto"/>
          <w:sz w:val="24"/>
          <w:szCs w:val="24"/>
          <w:lang w:val="en-GB" w:eastAsia="en-IN" w:bidi="hi-IN"/>
        </w:rPr>
        <w:id w:val="1870251194"/>
        <w:docPartObj>
          <w:docPartGallery w:val="Table of Contents"/>
          <w:docPartUnique/>
        </w:docPartObj>
      </w:sdtPr>
      <w:sdtEndPr>
        <w:rPr>
          <w:b/>
          <w:bCs/>
          <w:noProof/>
        </w:rPr>
      </w:sdtEndPr>
      <w:sdtContent>
        <w:p w14:paraId="3F4F0159" w14:textId="0CD676DC" w:rsidR="00005041" w:rsidRPr="00005041" w:rsidRDefault="00005041" w:rsidP="00005041">
          <w:pPr>
            <w:pStyle w:val="TOCHeading"/>
            <w:rPr>
              <w:rFonts w:ascii="Times New Roman" w:eastAsia="Times New Roman" w:hAnsi="Times New Roman" w:cs="Times New Roman"/>
              <w:color w:val="auto"/>
              <w:sz w:val="24"/>
              <w:szCs w:val="24"/>
              <w:lang w:val="en-GB" w:eastAsia="en-IN" w:bidi="hi-IN"/>
            </w:rPr>
          </w:pPr>
        </w:p>
        <w:p w14:paraId="016E73C7" w14:textId="35C99D66" w:rsidR="00005041" w:rsidRPr="00FC0F87" w:rsidRDefault="00005041" w:rsidP="00005041">
          <w:pPr>
            <w:pStyle w:val="TOCHeading"/>
            <w:rPr>
              <w:rFonts w:ascii="Times New Roman" w:hAnsi="Times New Roman" w:cs="Times New Roman"/>
              <w:b/>
              <w:bCs/>
              <w:color w:val="auto"/>
              <w:sz w:val="24"/>
              <w:szCs w:val="24"/>
            </w:rPr>
          </w:pPr>
          <w:r>
            <w:rPr>
              <w:rFonts w:ascii="Times New Roman" w:eastAsia="Times New Roman" w:hAnsi="Times New Roman" w:cs="Times New Roman"/>
              <w:color w:val="auto"/>
              <w:sz w:val="24"/>
              <w:szCs w:val="24"/>
              <w:lang w:val="en-GB" w:eastAsia="en-IN" w:bidi="hi-IN"/>
            </w:rPr>
            <w:t xml:space="preserve">                                                   </w:t>
          </w:r>
          <w:r w:rsidRPr="00FC0F87">
            <w:rPr>
              <w:rFonts w:ascii="Times New Roman" w:hAnsi="Times New Roman" w:cs="Times New Roman"/>
              <w:b/>
              <w:bCs/>
              <w:color w:val="auto"/>
              <w:sz w:val="24"/>
              <w:szCs w:val="24"/>
            </w:rPr>
            <w:t>Table of Contents</w:t>
          </w:r>
        </w:p>
        <w:p w14:paraId="79720730" w14:textId="304A2B9F" w:rsidR="00177194" w:rsidRDefault="00005041">
          <w:pPr>
            <w:pStyle w:val="TOC1"/>
            <w:tabs>
              <w:tab w:val="right" w:leader="dot" w:pos="9016"/>
            </w:tabs>
            <w:rPr>
              <w:rFonts w:asciiTheme="minorHAnsi" w:eastAsiaTheme="minorEastAsia" w:hAnsiTheme="minorHAnsi" w:cstheme="minorBidi"/>
              <w:noProof/>
              <w:sz w:val="22"/>
              <w:szCs w:val="22"/>
              <w:lang w:eastAsia="en-GB" w:bidi="ar-SA"/>
            </w:rPr>
          </w:pPr>
          <w:r>
            <w:fldChar w:fldCharType="begin"/>
          </w:r>
          <w:r>
            <w:instrText xml:space="preserve"> TOC \o "1-3" \h \z \u </w:instrText>
          </w:r>
          <w:r>
            <w:fldChar w:fldCharType="separate"/>
          </w:r>
          <w:hyperlink w:anchor="_Toc100347857" w:history="1">
            <w:r w:rsidR="00177194" w:rsidRPr="001A3DC8">
              <w:rPr>
                <w:rStyle w:val="Hyperlink"/>
                <w:rFonts w:eastAsia="Arial"/>
                <w:noProof/>
              </w:rPr>
              <w:t>Part 1</w:t>
            </w:r>
            <w:r w:rsidR="00177194">
              <w:rPr>
                <w:noProof/>
                <w:webHidden/>
              </w:rPr>
              <w:tab/>
            </w:r>
            <w:r w:rsidR="00177194">
              <w:rPr>
                <w:noProof/>
                <w:webHidden/>
              </w:rPr>
              <w:fldChar w:fldCharType="begin"/>
            </w:r>
            <w:r w:rsidR="00177194">
              <w:rPr>
                <w:noProof/>
                <w:webHidden/>
              </w:rPr>
              <w:instrText xml:space="preserve"> PAGEREF _Toc100347857 \h </w:instrText>
            </w:r>
            <w:r w:rsidR="00177194">
              <w:rPr>
                <w:noProof/>
                <w:webHidden/>
              </w:rPr>
            </w:r>
            <w:r w:rsidR="00177194">
              <w:rPr>
                <w:noProof/>
                <w:webHidden/>
              </w:rPr>
              <w:fldChar w:fldCharType="separate"/>
            </w:r>
            <w:r w:rsidR="00177194">
              <w:rPr>
                <w:noProof/>
                <w:webHidden/>
              </w:rPr>
              <w:t>3</w:t>
            </w:r>
            <w:r w:rsidR="00177194">
              <w:rPr>
                <w:noProof/>
                <w:webHidden/>
              </w:rPr>
              <w:fldChar w:fldCharType="end"/>
            </w:r>
          </w:hyperlink>
        </w:p>
        <w:p w14:paraId="268ABD04" w14:textId="27901F1B" w:rsidR="00177194" w:rsidRDefault="00CE3B20">
          <w:pPr>
            <w:pStyle w:val="TOC1"/>
            <w:tabs>
              <w:tab w:val="right" w:leader="dot" w:pos="9016"/>
            </w:tabs>
            <w:rPr>
              <w:rFonts w:asciiTheme="minorHAnsi" w:eastAsiaTheme="minorEastAsia" w:hAnsiTheme="minorHAnsi" w:cstheme="minorBidi"/>
              <w:noProof/>
              <w:sz w:val="22"/>
              <w:szCs w:val="22"/>
              <w:lang w:eastAsia="en-GB" w:bidi="ar-SA"/>
            </w:rPr>
          </w:pPr>
          <w:hyperlink w:anchor="_Toc100347858" w:history="1">
            <w:r w:rsidR="00177194" w:rsidRPr="001A3DC8">
              <w:rPr>
                <w:rStyle w:val="Hyperlink"/>
                <w:rFonts w:eastAsia="Arial"/>
                <w:noProof/>
              </w:rPr>
              <w:t>Introduction</w:t>
            </w:r>
            <w:r w:rsidR="00177194">
              <w:rPr>
                <w:noProof/>
                <w:webHidden/>
              </w:rPr>
              <w:tab/>
            </w:r>
            <w:r w:rsidR="00177194">
              <w:rPr>
                <w:noProof/>
                <w:webHidden/>
              </w:rPr>
              <w:fldChar w:fldCharType="begin"/>
            </w:r>
            <w:r w:rsidR="00177194">
              <w:rPr>
                <w:noProof/>
                <w:webHidden/>
              </w:rPr>
              <w:instrText xml:space="preserve"> PAGEREF _Toc100347858 \h </w:instrText>
            </w:r>
            <w:r w:rsidR="00177194">
              <w:rPr>
                <w:noProof/>
                <w:webHidden/>
              </w:rPr>
            </w:r>
            <w:r w:rsidR="00177194">
              <w:rPr>
                <w:noProof/>
                <w:webHidden/>
              </w:rPr>
              <w:fldChar w:fldCharType="separate"/>
            </w:r>
            <w:r w:rsidR="00177194">
              <w:rPr>
                <w:noProof/>
                <w:webHidden/>
              </w:rPr>
              <w:t>3</w:t>
            </w:r>
            <w:r w:rsidR="00177194">
              <w:rPr>
                <w:noProof/>
                <w:webHidden/>
              </w:rPr>
              <w:fldChar w:fldCharType="end"/>
            </w:r>
          </w:hyperlink>
        </w:p>
        <w:p w14:paraId="3382109B" w14:textId="07559C62" w:rsidR="00177194" w:rsidRDefault="00CE3B20">
          <w:pPr>
            <w:pStyle w:val="TOC2"/>
            <w:tabs>
              <w:tab w:val="right" w:leader="dot" w:pos="9016"/>
            </w:tabs>
            <w:rPr>
              <w:rFonts w:asciiTheme="minorHAnsi" w:eastAsiaTheme="minorEastAsia" w:hAnsiTheme="minorHAnsi" w:cstheme="minorBidi"/>
              <w:noProof/>
              <w:sz w:val="22"/>
              <w:szCs w:val="22"/>
              <w:lang w:eastAsia="en-GB" w:bidi="ar-SA"/>
            </w:rPr>
          </w:pPr>
          <w:hyperlink w:anchor="_Toc100347859" w:history="1">
            <w:r w:rsidR="00177194" w:rsidRPr="001A3DC8">
              <w:rPr>
                <w:rStyle w:val="Hyperlink"/>
                <w:rFonts w:eastAsia="Arial"/>
                <w:noProof/>
              </w:rPr>
              <w:t>Description of the data</w:t>
            </w:r>
            <w:r w:rsidR="00177194">
              <w:rPr>
                <w:noProof/>
                <w:webHidden/>
              </w:rPr>
              <w:tab/>
            </w:r>
            <w:r w:rsidR="00177194">
              <w:rPr>
                <w:noProof/>
                <w:webHidden/>
              </w:rPr>
              <w:fldChar w:fldCharType="begin"/>
            </w:r>
            <w:r w:rsidR="00177194">
              <w:rPr>
                <w:noProof/>
                <w:webHidden/>
              </w:rPr>
              <w:instrText xml:space="preserve"> PAGEREF _Toc100347859 \h </w:instrText>
            </w:r>
            <w:r w:rsidR="00177194">
              <w:rPr>
                <w:noProof/>
                <w:webHidden/>
              </w:rPr>
            </w:r>
            <w:r w:rsidR="00177194">
              <w:rPr>
                <w:noProof/>
                <w:webHidden/>
              </w:rPr>
              <w:fldChar w:fldCharType="separate"/>
            </w:r>
            <w:r w:rsidR="00177194">
              <w:rPr>
                <w:noProof/>
                <w:webHidden/>
              </w:rPr>
              <w:t>4</w:t>
            </w:r>
            <w:r w:rsidR="00177194">
              <w:rPr>
                <w:noProof/>
                <w:webHidden/>
              </w:rPr>
              <w:fldChar w:fldCharType="end"/>
            </w:r>
          </w:hyperlink>
        </w:p>
        <w:p w14:paraId="1FC3CF18" w14:textId="5C9460E8" w:rsidR="00177194" w:rsidRDefault="00CE3B20">
          <w:pPr>
            <w:pStyle w:val="TOC2"/>
            <w:tabs>
              <w:tab w:val="right" w:leader="dot" w:pos="9016"/>
            </w:tabs>
            <w:rPr>
              <w:rFonts w:asciiTheme="minorHAnsi" w:eastAsiaTheme="minorEastAsia" w:hAnsiTheme="minorHAnsi" w:cstheme="minorBidi"/>
              <w:noProof/>
              <w:sz w:val="22"/>
              <w:szCs w:val="22"/>
              <w:lang w:eastAsia="en-GB" w:bidi="ar-SA"/>
            </w:rPr>
          </w:pPr>
          <w:hyperlink w:anchor="_Toc100347860" w:history="1">
            <w:r w:rsidR="00177194" w:rsidRPr="001A3DC8">
              <w:rPr>
                <w:rStyle w:val="Hyperlink"/>
                <w:rFonts w:eastAsia="Arial"/>
                <w:noProof/>
              </w:rPr>
              <w:t>Evaluation of the data</w:t>
            </w:r>
            <w:r w:rsidR="00177194">
              <w:rPr>
                <w:noProof/>
                <w:webHidden/>
              </w:rPr>
              <w:tab/>
            </w:r>
            <w:r w:rsidR="00177194">
              <w:rPr>
                <w:noProof/>
                <w:webHidden/>
              </w:rPr>
              <w:fldChar w:fldCharType="begin"/>
            </w:r>
            <w:r w:rsidR="00177194">
              <w:rPr>
                <w:noProof/>
                <w:webHidden/>
              </w:rPr>
              <w:instrText xml:space="preserve"> PAGEREF _Toc100347860 \h </w:instrText>
            </w:r>
            <w:r w:rsidR="00177194">
              <w:rPr>
                <w:noProof/>
                <w:webHidden/>
              </w:rPr>
            </w:r>
            <w:r w:rsidR="00177194">
              <w:rPr>
                <w:noProof/>
                <w:webHidden/>
              </w:rPr>
              <w:fldChar w:fldCharType="separate"/>
            </w:r>
            <w:r w:rsidR="00177194">
              <w:rPr>
                <w:noProof/>
                <w:webHidden/>
              </w:rPr>
              <w:t>6</w:t>
            </w:r>
            <w:r w:rsidR="00177194">
              <w:rPr>
                <w:noProof/>
                <w:webHidden/>
              </w:rPr>
              <w:fldChar w:fldCharType="end"/>
            </w:r>
          </w:hyperlink>
        </w:p>
        <w:p w14:paraId="35EC9BD1" w14:textId="6881B94F" w:rsidR="00177194" w:rsidRDefault="00CE3B20">
          <w:pPr>
            <w:pStyle w:val="TOC1"/>
            <w:tabs>
              <w:tab w:val="right" w:leader="dot" w:pos="9016"/>
            </w:tabs>
            <w:rPr>
              <w:rFonts w:asciiTheme="minorHAnsi" w:eastAsiaTheme="minorEastAsia" w:hAnsiTheme="minorHAnsi" w:cstheme="minorBidi"/>
              <w:noProof/>
              <w:sz w:val="22"/>
              <w:szCs w:val="22"/>
              <w:lang w:eastAsia="en-GB" w:bidi="ar-SA"/>
            </w:rPr>
          </w:pPr>
          <w:hyperlink w:anchor="_Toc100347861" w:history="1">
            <w:r w:rsidR="00177194" w:rsidRPr="001A3DC8">
              <w:rPr>
                <w:rStyle w:val="Hyperlink"/>
                <w:rFonts w:eastAsia="Arial"/>
                <w:noProof/>
              </w:rPr>
              <w:t>Conclusion</w:t>
            </w:r>
            <w:r w:rsidR="00177194">
              <w:rPr>
                <w:noProof/>
                <w:webHidden/>
              </w:rPr>
              <w:tab/>
            </w:r>
            <w:r w:rsidR="00177194">
              <w:rPr>
                <w:noProof/>
                <w:webHidden/>
              </w:rPr>
              <w:fldChar w:fldCharType="begin"/>
            </w:r>
            <w:r w:rsidR="00177194">
              <w:rPr>
                <w:noProof/>
                <w:webHidden/>
              </w:rPr>
              <w:instrText xml:space="preserve"> PAGEREF _Toc100347861 \h </w:instrText>
            </w:r>
            <w:r w:rsidR="00177194">
              <w:rPr>
                <w:noProof/>
                <w:webHidden/>
              </w:rPr>
            </w:r>
            <w:r w:rsidR="00177194">
              <w:rPr>
                <w:noProof/>
                <w:webHidden/>
              </w:rPr>
              <w:fldChar w:fldCharType="separate"/>
            </w:r>
            <w:r w:rsidR="00177194">
              <w:rPr>
                <w:noProof/>
                <w:webHidden/>
              </w:rPr>
              <w:t>11</w:t>
            </w:r>
            <w:r w:rsidR="00177194">
              <w:rPr>
                <w:noProof/>
                <w:webHidden/>
              </w:rPr>
              <w:fldChar w:fldCharType="end"/>
            </w:r>
          </w:hyperlink>
        </w:p>
        <w:p w14:paraId="5122816F" w14:textId="7D4BAFE1" w:rsidR="00177194" w:rsidRDefault="00CE3B20">
          <w:pPr>
            <w:pStyle w:val="TOC1"/>
            <w:tabs>
              <w:tab w:val="right" w:leader="dot" w:pos="9016"/>
            </w:tabs>
            <w:rPr>
              <w:rFonts w:asciiTheme="minorHAnsi" w:eastAsiaTheme="minorEastAsia" w:hAnsiTheme="minorHAnsi" w:cstheme="minorBidi"/>
              <w:noProof/>
              <w:sz w:val="22"/>
              <w:szCs w:val="22"/>
              <w:lang w:eastAsia="en-GB" w:bidi="ar-SA"/>
            </w:rPr>
          </w:pPr>
          <w:hyperlink w:anchor="_Toc100347862" w:history="1">
            <w:r w:rsidR="00177194" w:rsidRPr="001A3DC8">
              <w:rPr>
                <w:rStyle w:val="Hyperlink"/>
                <w:rFonts w:eastAsia="Arial"/>
                <w:noProof/>
              </w:rPr>
              <w:t>References</w:t>
            </w:r>
            <w:r w:rsidR="00177194">
              <w:rPr>
                <w:noProof/>
                <w:webHidden/>
              </w:rPr>
              <w:tab/>
            </w:r>
            <w:r w:rsidR="00177194">
              <w:rPr>
                <w:noProof/>
                <w:webHidden/>
              </w:rPr>
              <w:fldChar w:fldCharType="begin"/>
            </w:r>
            <w:r w:rsidR="00177194">
              <w:rPr>
                <w:noProof/>
                <w:webHidden/>
              </w:rPr>
              <w:instrText xml:space="preserve"> PAGEREF _Toc100347862 \h </w:instrText>
            </w:r>
            <w:r w:rsidR="00177194">
              <w:rPr>
                <w:noProof/>
                <w:webHidden/>
              </w:rPr>
            </w:r>
            <w:r w:rsidR="00177194">
              <w:rPr>
                <w:noProof/>
                <w:webHidden/>
              </w:rPr>
              <w:fldChar w:fldCharType="separate"/>
            </w:r>
            <w:r w:rsidR="00177194">
              <w:rPr>
                <w:noProof/>
                <w:webHidden/>
              </w:rPr>
              <w:t>12</w:t>
            </w:r>
            <w:r w:rsidR="00177194">
              <w:rPr>
                <w:noProof/>
                <w:webHidden/>
              </w:rPr>
              <w:fldChar w:fldCharType="end"/>
            </w:r>
          </w:hyperlink>
        </w:p>
        <w:p w14:paraId="33CC575E" w14:textId="3C4ECD29" w:rsidR="00177194" w:rsidRDefault="00CE3B20">
          <w:pPr>
            <w:pStyle w:val="TOC1"/>
            <w:tabs>
              <w:tab w:val="right" w:leader="dot" w:pos="9016"/>
            </w:tabs>
            <w:rPr>
              <w:rFonts w:asciiTheme="minorHAnsi" w:eastAsiaTheme="minorEastAsia" w:hAnsiTheme="minorHAnsi" w:cstheme="minorBidi"/>
              <w:noProof/>
              <w:sz w:val="22"/>
              <w:szCs w:val="22"/>
              <w:lang w:eastAsia="en-GB" w:bidi="ar-SA"/>
            </w:rPr>
          </w:pPr>
          <w:hyperlink w:anchor="_Toc100347863" w:history="1">
            <w:r w:rsidR="00177194" w:rsidRPr="001A3DC8">
              <w:rPr>
                <w:rStyle w:val="Hyperlink"/>
                <w:rFonts w:eastAsia="Arial"/>
                <w:noProof/>
              </w:rPr>
              <w:t>Part 2</w:t>
            </w:r>
            <w:r w:rsidR="00177194">
              <w:rPr>
                <w:noProof/>
                <w:webHidden/>
              </w:rPr>
              <w:tab/>
            </w:r>
            <w:r w:rsidR="00177194">
              <w:rPr>
                <w:noProof/>
                <w:webHidden/>
              </w:rPr>
              <w:fldChar w:fldCharType="begin"/>
            </w:r>
            <w:r w:rsidR="00177194">
              <w:rPr>
                <w:noProof/>
                <w:webHidden/>
              </w:rPr>
              <w:instrText xml:space="preserve"> PAGEREF _Toc100347863 \h </w:instrText>
            </w:r>
            <w:r w:rsidR="00177194">
              <w:rPr>
                <w:noProof/>
                <w:webHidden/>
              </w:rPr>
            </w:r>
            <w:r w:rsidR="00177194">
              <w:rPr>
                <w:noProof/>
                <w:webHidden/>
              </w:rPr>
              <w:fldChar w:fldCharType="separate"/>
            </w:r>
            <w:r w:rsidR="00177194">
              <w:rPr>
                <w:noProof/>
                <w:webHidden/>
              </w:rPr>
              <w:t>13</w:t>
            </w:r>
            <w:r w:rsidR="00177194">
              <w:rPr>
                <w:noProof/>
                <w:webHidden/>
              </w:rPr>
              <w:fldChar w:fldCharType="end"/>
            </w:r>
          </w:hyperlink>
        </w:p>
        <w:p w14:paraId="41407509" w14:textId="3B716AB0" w:rsidR="00177194" w:rsidRDefault="00CE3B20">
          <w:pPr>
            <w:pStyle w:val="TOC1"/>
            <w:tabs>
              <w:tab w:val="right" w:leader="dot" w:pos="9016"/>
            </w:tabs>
            <w:rPr>
              <w:rFonts w:asciiTheme="minorHAnsi" w:eastAsiaTheme="minorEastAsia" w:hAnsiTheme="minorHAnsi" w:cstheme="minorBidi"/>
              <w:noProof/>
              <w:sz w:val="22"/>
              <w:szCs w:val="22"/>
              <w:lang w:eastAsia="en-GB" w:bidi="ar-SA"/>
            </w:rPr>
          </w:pPr>
          <w:hyperlink w:anchor="_Toc100347864" w:history="1">
            <w:r w:rsidR="00177194" w:rsidRPr="001A3DC8">
              <w:rPr>
                <w:rStyle w:val="Hyperlink"/>
                <w:rFonts w:eastAsia="Arial"/>
                <w:noProof/>
              </w:rPr>
              <w:t>Introduction</w:t>
            </w:r>
            <w:r w:rsidR="00177194">
              <w:rPr>
                <w:noProof/>
                <w:webHidden/>
              </w:rPr>
              <w:tab/>
            </w:r>
            <w:r w:rsidR="00177194">
              <w:rPr>
                <w:noProof/>
                <w:webHidden/>
              </w:rPr>
              <w:fldChar w:fldCharType="begin"/>
            </w:r>
            <w:r w:rsidR="00177194">
              <w:rPr>
                <w:noProof/>
                <w:webHidden/>
              </w:rPr>
              <w:instrText xml:space="preserve"> PAGEREF _Toc100347864 \h </w:instrText>
            </w:r>
            <w:r w:rsidR="00177194">
              <w:rPr>
                <w:noProof/>
                <w:webHidden/>
              </w:rPr>
            </w:r>
            <w:r w:rsidR="00177194">
              <w:rPr>
                <w:noProof/>
                <w:webHidden/>
              </w:rPr>
              <w:fldChar w:fldCharType="separate"/>
            </w:r>
            <w:r w:rsidR="00177194">
              <w:rPr>
                <w:noProof/>
                <w:webHidden/>
              </w:rPr>
              <w:t>13</w:t>
            </w:r>
            <w:r w:rsidR="00177194">
              <w:rPr>
                <w:noProof/>
                <w:webHidden/>
              </w:rPr>
              <w:fldChar w:fldCharType="end"/>
            </w:r>
          </w:hyperlink>
        </w:p>
        <w:p w14:paraId="60D6A379" w14:textId="467C867E" w:rsidR="00177194" w:rsidRDefault="00CE3B20">
          <w:pPr>
            <w:pStyle w:val="TOC2"/>
            <w:tabs>
              <w:tab w:val="right" w:leader="dot" w:pos="9016"/>
            </w:tabs>
            <w:rPr>
              <w:rFonts w:asciiTheme="minorHAnsi" w:eastAsiaTheme="minorEastAsia" w:hAnsiTheme="minorHAnsi" w:cstheme="minorBidi"/>
              <w:noProof/>
              <w:sz w:val="22"/>
              <w:szCs w:val="22"/>
              <w:lang w:eastAsia="en-GB" w:bidi="ar-SA"/>
            </w:rPr>
          </w:pPr>
          <w:hyperlink w:anchor="_Toc100347865" w:history="1">
            <w:r w:rsidR="00177194" w:rsidRPr="001A3DC8">
              <w:rPr>
                <w:rStyle w:val="Hyperlink"/>
                <w:rFonts w:eastAsia="Arial"/>
                <w:noProof/>
              </w:rPr>
              <w:t>Data analysis and results</w:t>
            </w:r>
            <w:r w:rsidR="00177194">
              <w:rPr>
                <w:noProof/>
                <w:webHidden/>
              </w:rPr>
              <w:tab/>
            </w:r>
            <w:r w:rsidR="00177194">
              <w:rPr>
                <w:noProof/>
                <w:webHidden/>
              </w:rPr>
              <w:fldChar w:fldCharType="begin"/>
            </w:r>
            <w:r w:rsidR="00177194">
              <w:rPr>
                <w:noProof/>
                <w:webHidden/>
              </w:rPr>
              <w:instrText xml:space="preserve"> PAGEREF _Toc100347865 \h </w:instrText>
            </w:r>
            <w:r w:rsidR="00177194">
              <w:rPr>
                <w:noProof/>
                <w:webHidden/>
              </w:rPr>
            </w:r>
            <w:r w:rsidR="00177194">
              <w:rPr>
                <w:noProof/>
                <w:webHidden/>
              </w:rPr>
              <w:fldChar w:fldCharType="separate"/>
            </w:r>
            <w:r w:rsidR="00177194">
              <w:rPr>
                <w:noProof/>
                <w:webHidden/>
              </w:rPr>
              <w:t>14</w:t>
            </w:r>
            <w:r w:rsidR="00177194">
              <w:rPr>
                <w:noProof/>
                <w:webHidden/>
              </w:rPr>
              <w:fldChar w:fldCharType="end"/>
            </w:r>
          </w:hyperlink>
        </w:p>
        <w:p w14:paraId="254A448E" w14:textId="6D540FDE" w:rsidR="00177194" w:rsidRDefault="00CE3B20">
          <w:pPr>
            <w:pStyle w:val="TOC2"/>
            <w:tabs>
              <w:tab w:val="right" w:leader="dot" w:pos="9016"/>
            </w:tabs>
            <w:rPr>
              <w:rFonts w:asciiTheme="minorHAnsi" w:eastAsiaTheme="minorEastAsia" w:hAnsiTheme="minorHAnsi" w:cstheme="minorBidi"/>
              <w:noProof/>
              <w:sz w:val="22"/>
              <w:szCs w:val="22"/>
              <w:lang w:eastAsia="en-GB" w:bidi="ar-SA"/>
            </w:rPr>
          </w:pPr>
          <w:hyperlink w:anchor="_Toc100347866" w:history="1">
            <w:r w:rsidR="00177194" w:rsidRPr="001A3DC8">
              <w:rPr>
                <w:rStyle w:val="Hyperlink"/>
                <w:rFonts w:eastAsia="Arial"/>
                <w:noProof/>
              </w:rPr>
              <w:t>“Explain the most common data mining and text mining methods that can be used in business with real world examples”</w:t>
            </w:r>
            <w:r w:rsidR="00177194">
              <w:rPr>
                <w:noProof/>
                <w:webHidden/>
              </w:rPr>
              <w:tab/>
            </w:r>
            <w:r w:rsidR="00177194">
              <w:rPr>
                <w:noProof/>
                <w:webHidden/>
              </w:rPr>
              <w:fldChar w:fldCharType="begin"/>
            </w:r>
            <w:r w:rsidR="00177194">
              <w:rPr>
                <w:noProof/>
                <w:webHidden/>
              </w:rPr>
              <w:instrText xml:space="preserve"> PAGEREF _Toc100347866 \h </w:instrText>
            </w:r>
            <w:r w:rsidR="00177194">
              <w:rPr>
                <w:noProof/>
                <w:webHidden/>
              </w:rPr>
            </w:r>
            <w:r w:rsidR="00177194">
              <w:rPr>
                <w:noProof/>
                <w:webHidden/>
              </w:rPr>
              <w:fldChar w:fldCharType="separate"/>
            </w:r>
            <w:r w:rsidR="00177194">
              <w:rPr>
                <w:noProof/>
                <w:webHidden/>
              </w:rPr>
              <w:t>25</w:t>
            </w:r>
            <w:r w:rsidR="00177194">
              <w:rPr>
                <w:noProof/>
                <w:webHidden/>
              </w:rPr>
              <w:fldChar w:fldCharType="end"/>
            </w:r>
          </w:hyperlink>
        </w:p>
        <w:p w14:paraId="2D34CF22" w14:textId="6D3E795C" w:rsidR="00177194" w:rsidRDefault="00CE3B20">
          <w:pPr>
            <w:pStyle w:val="TOC2"/>
            <w:tabs>
              <w:tab w:val="right" w:leader="dot" w:pos="9016"/>
            </w:tabs>
            <w:rPr>
              <w:rFonts w:asciiTheme="minorHAnsi" w:eastAsiaTheme="minorEastAsia" w:hAnsiTheme="minorHAnsi" w:cstheme="minorBidi"/>
              <w:noProof/>
              <w:sz w:val="22"/>
              <w:szCs w:val="22"/>
              <w:lang w:eastAsia="en-GB" w:bidi="ar-SA"/>
            </w:rPr>
          </w:pPr>
          <w:hyperlink w:anchor="_Toc100347867" w:history="1">
            <w:r w:rsidR="00177194" w:rsidRPr="001A3DC8">
              <w:rPr>
                <w:rStyle w:val="Hyperlink"/>
                <w:rFonts w:eastAsia="Arial"/>
                <w:noProof/>
              </w:rPr>
              <w:t>“Discuss the advantages and disadvantages of using SPSS and Excel using relevant practical examples and present your discussions in a table”</w:t>
            </w:r>
            <w:r w:rsidR="00177194">
              <w:rPr>
                <w:noProof/>
                <w:webHidden/>
              </w:rPr>
              <w:tab/>
            </w:r>
            <w:r w:rsidR="00177194">
              <w:rPr>
                <w:noProof/>
                <w:webHidden/>
              </w:rPr>
              <w:fldChar w:fldCharType="begin"/>
            </w:r>
            <w:r w:rsidR="00177194">
              <w:rPr>
                <w:noProof/>
                <w:webHidden/>
              </w:rPr>
              <w:instrText xml:space="preserve"> PAGEREF _Toc100347867 \h </w:instrText>
            </w:r>
            <w:r w:rsidR="00177194">
              <w:rPr>
                <w:noProof/>
                <w:webHidden/>
              </w:rPr>
            </w:r>
            <w:r w:rsidR="00177194">
              <w:rPr>
                <w:noProof/>
                <w:webHidden/>
              </w:rPr>
              <w:fldChar w:fldCharType="separate"/>
            </w:r>
            <w:r w:rsidR="00177194">
              <w:rPr>
                <w:noProof/>
                <w:webHidden/>
              </w:rPr>
              <w:t>26</w:t>
            </w:r>
            <w:r w:rsidR="00177194">
              <w:rPr>
                <w:noProof/>
                <w:webHidden/>
              </w:rPr>
              <w:fldChar w:fldCharType="end"/>
            </w:r>
          </w:hyperlink>
        </w:p>
        <w:p w14:paraId="5DFB1322" w14:textId="1900FE7E" w:rsidR="00177194" w:rsidRDefault="00CE3B20">
          <w:pPr>
            <w:pStyle w:val="TOC1"/>
            <w:tabs>
              <w:tab w:val="right" w:leader="dot" w:pos="9016"/>
            </w:tabs>
            <w:rPr>
              <w:rFonts w:asciiTheme="minorHAnsi" w:eastAsiaTheme="minorEastAsia" w:hAnsiTheme="minorHAnsi" w:cstheme="minorBidi"/>
              <w:noProof/>
              <w:sz w:val="22"/>
              <w:szCs w:val="22"/>
              <w:lang w:eastAsia="en-GB" w:bidi="ar-SA"/>
            </w:rPr>
          </w:pPr>
          <w:hyperlink w:anchor="_Toc100347868" w:history="1">
            <w:r w:rsidR="00177194" w:rsidRPr="001A3DC8">
              <w:rPr>
                <w:rStyle w:val="Hyperlink"/>
                <w:rFonts w:eastAsia="Arial"/>
                <w:noProof/>
              </w:rPr>
              <w:t>Conclusion</w:t>
            </w:r>
            <w:r w:rsidR="00177194">
              <w:rPr>
                <w:noProof/>
                <w:webHidden/>
              </w:rPr>
              <w:tab/>
            </w:r>
            <w:r w:rsidR="00177194">
              <w:rPr>
                <w:noProof/>
                <w:webHidden/>
              </w:rPr>
              <w:fldChar w:fldCharType="begin"/>
            </w:r>
            <w:r w:rsidR="00177194">
              <w:rPr>
                <w:noProof/>
                <w:webHidden/>
              </w:rPr>
              <w:instrText xml:space="preserve"> PAGEREF _Toc100347868 \h </w:instrText>
            </w:r>
            <w:r w:rsidR="00177194">
              <w:rPr>
                <w:noProof/>
                <w:webHidden/>
              </w:rPr>
            </w:r>
            <w:r w:rsidR="00177194">
              <w:rPr>
                <w:noProof/>
                <w:webHidden/>
              </w:rPr>
              <w:fldChar w:fldCharType="separate"/>
            </w:r>
            <w:r w:rsidR="00177194">
              <w:rPr>
                <w:noProof/>
                <w:webHidden/>
              </w:rPr>
              <w:t>28</w:t>
            </w:r>
            <w:r w:rsidR="00177194">
              <w:rPr>
                <w:noProof/>
                <w:webHidden/>
              </w:rPr>
              <w:fldChar w:fldCharType="end"/>
            </w:r>
          </w:hyperlink>
        </w:p>
        <w:p w14:paraId="0419D9A5" w14:textId="096A64D7" w:rsidR="00177194" w:rsidRDefault="00CE3B20">
          <w:pPr>
            <w:pStyle w:val="TOC1"/>
            <w:tabs>
              <w:tab w:val="right" w:leader="dot" w:pos="9016"/>
            </w:tabs>
            <w:rPr>
              <w:rFonts w:asciiTheme="minorHAnsi" w:eastAsiaTheme="minorEastAsia" w:hAnsiTheme="minorHAnsi" w:cstheme="minorBidi"/>
              <w:noProof/>
              <w:sz w:val="22"/>
              <w:szCs w:val="22"/>
              <w:lang w:eastAsia="en-GB" w:bidi="ar-SA"/>
            </w:rPr>
          </w:pPr>
          <w:hyperlink w:anchor="_Toc100347869" w:history="1">
            <w:r w:rsidR="00177194" w:rsidRPr="001A3DC8">
              <w:rPr>
                <w:rStyle w:val="Hyperlink"/>
                <w:rFonts w:eastAsia="Arial"/>
                <w:noProof/>
              </w:rPr>
              <w:t>References</w:t>
            </w:r>
            <w:r w:rsidR="00177194">
              <w:rPr>
                <w:noProof/>
                <w:webHidden/>
              </w:rPr>
              <w:tab/>
            </w:r>
            <w:r w:rsidR="00177194">
              <w:rPr>
                <w:noProof/>
                <w:webHidden/>
              </w:rPr>
              <w:fldChar w:fldCharType="begin"/>
            </w:r>
            <w:r w:rsidR="00177194">
              <w:rPr>
                <w:noProof/>
                <w:webHidden/>
              </w:rPr>
              <w:instrText xml:space="preserve"> PAGEREF _Toc100347869 \h </w:instrText>
            </w:r>
            <w:r w:rsidR="00177194">
              <w:rPr>
                <w:noProof/>
                <w:webHidden/>
              </w:rPr>
            </w:r>
            <w:r w:rsidR="00177194">
              <w:rPr>
                <w:noProof/>
                <w:webHidden/>
              </w:rPr>
              <w:fldChar w:fldCharType="separate"/>
            </w:r>
            <w:r w:rsidR="00177194">
              <w:rPr>
                <w:noProof/>
                <w:webHidden/>
              </w:rPr>
              <w:t>29</w:t>
            </w:r>
            <w:r w:rsidR="00177194">
              <w:rPr>
                <w:noProof/>
                <w:webHidden/>
              </w:rPr>
              <w:fldChar w:fldCharType="end"/>
            </w:r>
          </w:hyperlink>
        </w:p>
        <w:p w14:paraId="4AB62E74" w14:textId="6EBF3DB2" w:rsidR="009801F2" w:rsidRPr="00005041" w:rsidRDefault="00005041" w:rsidP="009801F2">
          <w:pPr>
            <w:rPr>
              <w:b/>
              <w:bCs/>
              <w:noProof/>
            </w:rPr>
          </w:pPr>
          <w:r>
            <w:rPr>
              <w:b/>
              <w:bCs/>
              <w:noProof/>
            </w:rPr>
            <w:fldChar w:fldCharType="end"/>
          </w:r>
        </w:p>
      </w:sdtContent>
    </w:sdt>
    <w:bookmarkEnd w:id="2" w:displacedByCustomXml="prev"/>
    <w:p w14:paraId="3B7DC51F" w14:textId="0D796C9C" w:rsidR="009D60EF" w:rsidRDefault="009D60EF" w:rsidP="009D60EF"/>
    <w:p w14:paraId="06485DDD" w14:textId="77777777" w:rsidR="009D60EF" w:rsidRDefault="009D60EF" w:rsidP="009D60EF"/>
    <w:p w14:paraId="14BE63E3" w14:textId="670ABA8D" w:rsidR="009D60EF" w:rsidRDefault="009D60EF" w:rsidP="009D60EF"/>
    <w:p w14:paraId="21A3B12E" w14:textId="1FD0F227" w:rsidR="009D60EF" w:rsidRDefault="009D60EF" w:rsidP="009D60EF"/>
    <w:p w14:paraId="2DE67DBD" w14:textId="7E727EA4" w:rsidR="009D60EF" w:rsidRDefault="009D60EF" w:rsidP="009D60EF"/>
    <w:p w14:paraId="0971689F" w14:textId="5EC745CC" w:rsidR="009D60EF" w:rsidRDefault="009D60EF" w:rsidP="009D60EF"/>
    <w:p w14:paraId="1DCD7921" w14:textId="77777777" w:rsidR="009D60EF" w:rsidRPr="009D60EF" w:rsidRDefault="009D60EF" w:rsidP="009D60EF"/>
    <w:p w14:paraId="7F65F290" w14:textId="77777777" w:rsidR="009D60EF" w:rsidRPr="009D60EF" w:rsidRDefault="009D60EF" w:rsidP="009D60EF"/>
    <w:p w14:paraId="338034EB" w14:textId="7FCF1773" w:rsidR="009D60EF" w:rsidRDefault="009D60EF" w:rsidP="009D60EF"/>
    <w:p w14:paraId="46C38166" w14:textId="5548122D" w:rsidR="00177194" w:rsidRDefault="00177194" w:rsidP="009D60EF"/>
    <w:p w14:paraId="48EE264F" w14:textId="707EA1B0" w:rsidR="00177194" w:rsidRDefault="00177194" w:rsidP="009D60EF"/>
    <w:p w14:paraId="450DCD2E" w14:textId="16F0C5E6" w:rsidR="00177194" w:rsidRDefault="00177194" w:rsidP="009D60EF"/>
    <w:p w14:paraId="27178997" w14:textId="77777777" w:rsidR="00177194" w:rsidRPr="00D0799A" w:rsidRDefault="00177194" w:rsidP="00177194">
      <w:pPr>
        <w:pStyle w:val="Heading1"/>
      </w:pPr>
      <w:bookmarkStart w:id="3" w:name="_Toc100049406"/>
      <w:bookmarkStart w:id="4" w:name="_Toc100347857"/>
      <w:r>
        <w:t>Part 1</w:t>
      </w:r>
      <w:bookmarkEnd w:id="3"/>
      <w:bookmarkEnd w:id="4"/>
    </w:p>
    <w:p w14:paraId="1CB15EFA" w14:textId="24F73B7E" w:rsidR="00177194" w:rsidRPr="009D60EF" w:rsidRDefault="00177194" w:rsidP="009D60EF"/>
    <w:p w14:paraId="79EE4B4D" w14:textId="77777777" w:rsidR="009801F2" w:rsidRDefault="009801F2" w:rsidP="009801F2">
      <w:pPr>
        <w:pStyle w:val="Heading1"/>
      </w:pPr>
      <w:bookmarkStart w:id="5" w:name="_Toc100346569"/>
      <w:bookmarkStart w:id="6" w:name="_Toc100347858"/>
      <w:r>
        <w:t>Introduction</w:t>
      </w:r>
      <w:bookmarkEnd w:id="5"/>
      <w:bookmarkEnd w:id="6"/>
      <w:r>
        <w:t xml:space="preserve"> </w:t>
      </w:r>
    </w:p>
    <w:p w14:paraId="45CBB8EA" w14:textId="77777777" w:rsidR="009801F2" w:rsidRDefault="009801F2" w:rsidP="009801F2">
      <w:r>
        <w:t>Business intelligence includes a range of practices involving “data tools and infrastructure, data visualisation, data mining, business analytics and best practices” which allows the companies to undertake data-driven decisions (</w:t>
      </w:r>
      <w:proofErr w:type="spellStart"/>
      <w:r>
        <w:rPr>
          <w:color w:val="222222"/>
          <w:highlight w:val="white"/>
        </w:rPr>
        <w:t>Kupzyk</w:t>
      </w:r>
      <w:proofErr w:type="spellEnd"/>
      <w:r>
        <w:rPr>
          <w:color w:val="222222"/>
          <w:highlight w:val="white"/>
        </w:rPr>
        <w:t xml:space="preserve"> and Cohen, 2015)</w:t>
      </w:r>
      <w:r>
        <w:t xml:space="preserve">. In practice, business intelligence offers a comprehensive view of the company’s data which can be used to drive change, improve efficiency and enhance the adaptability of the company with respect to the market and supply chances. </w:t>
      </w:r>
    </w:p>
    <w:p w14:paraId="3381D13C" w14:textId="6EACAE8B" w:rsidR="009801F2" w:rsidRDefault="009801F2" w:rsidP="009801F2">
      <w:r>
        <w:t xml:space="preserve">In this report the consideration of 2 data sets will be done to evaluate and interpret the data into meaningful information. </w:t>
      </w:r>
    </w:p>
    <w:p w14:paraId="71B0F63E" w14:textId="2CE38A28" w:rsidR="009D60EF" w:rsidRDefault="009D60EF" w:rsidP="009801F2"/>
    <w:p w14:paraId="3037EE15" w14:textId="3648F647" w:rsidR="009D60EF" w:rsidRDefault="009D60EF" w:rsidP="009801F2"/>
    <w:p w14:paraId="281CD69D" w14:textId="6BE11854" w:rsidR="009D60EF" w:rsidRDefault="009D60EF" w:rsidP="009801F2"/>
    <w:p w14:paraId="356F2DFA" w14:textId="13C9705F" w:rsidR="009D60EF" w:rsidRDefault="009D60EF" w:rsidP="009801F2"/>
    <w:p w14:paraId="31E89712" w14:textId="3DC3BB6A" w:rsidR="009D60EF" w:rsidRDefault="009D60EF" w:rsidP="009801F2"/>
    <w:p w14:paraId="18F99A57" w14:textId="5A9AFE4F" w:rsidR="009D60EF" w:rsidRDefault="009D60EF" w:rsidP="009801F2"/>
    <w:p w14:paraId="071B089A" w14:textId="50E55D29" w:rsidR="009D60EF" w:rsidRDefault="009D60EF" w:rsidP="009801F2"/>
    <w:p w14:paraId="0A33DB4B" w14:textId="49FCC732" w:rsidR="009D60EF" w:rsidRDefault="009D60EF" w:rsidP="009801F2"/>
    <w:p w14:paraId="0172AD7F" w14:textId="20521A83" w:rsidR="009D60EF" w:rsidRDefault="009D60EF" w:rsidP="009801F2"/>
    <w:p w14:paraId="08CFCD53" w14:textId="08288FDE" w:rsidR="009D60EF" w:rsidRDefault="009D60EF" w:rsidP="009801F2"/>
    <w:p w14:paraId="1723E9EE" w14:textId="702CCFFA" w:rsidR="009D60EF" w:rsidRDefault="009D60EF" w:rsidP="009801F2"/>
    <w:p w14:paraId="0233ADEC" w14:textId="42BD0928" w:rsidR="009D60EF" w:rsidRDefault="009D60EF" w:rsidP="009801F2"/>
    <w:p w14:paraId="69150F48" w14:textId="1FCB2056" w:rsidR="009D60EF" w:rsidRDefault="009D60EF" w:rsidP="009801F2"/>
    <w:p w14:paraId="4EA458E2" w14:textId="43B8E9A8" w:rsidR="009D60EF" w:rsidRDefault="009D60EF" w:rsidP="009801F2"/>
    <w:p w14:paraId="27E8A32E" w14:textId="02377770" w:rsidR="009D60EF" w:rsidRDefault="009D60EF" w:rsidP="009801F2"/>
    <w:p w14:paraId="24EDC1F4" w14:textId="13E834EB" w:rsidR="009D60EF" w:rsidRDefault="009D60EF" w:rsidP="009801F2"/>
    <w:p w14:paraId="4E42DF8E" w14:textId="1769AB0F" w:rsidR="009D60EF" w:rsidRDefault="009D60EF" w:rsidP="009801F2"/>
    <w:p w14:paraId="4BD41825" w14:textId="7367BE0E" w:rsidR="009D60EF" w:rsidRDefault="009D60EF" w:rsidP="009801F2"/>
    <w:p w14:paraId="6DF31FCF" w14:textId="22028D1E" w:rsidR="009D60EF" w:rsidRDefault="009D60EF" w:rsidP="009801F2"/>
    <w:p w14:paraId="56EC8E24" w14:textId="371FB28F" w:rsidR="009D60EF" w:rsidRDefault="009D60EF" w:rsidP="009801F2"/>
    <w:p w14:paraId="5611F349" w14:textId="0CE1089B" w:rsidR="009D60EF" w:rsidRDefault="009D60EF" w:rsidP="009801F2"/>
    <w:p w14:paraId="3013CDFE" w14:textId="77777777" w:rsidR="009D60EF" w:rsidRDefault="009D60EF" w:rsidP="009801F2"/>
    <w:p w14:paraId="1644B7AD" w14:textId="77777777" w:rsidR="009801F2" w:rsidRDefault="009801F2" w:rsidP="009801F2">
      <w:pPr>
        <w:pStyle w:val="Heading2"/>
      </w:pPr>
      <w:bookmarkStart w:id="7" w:name="_417d7sedkvq" w:colFirst="0" w:colLast="0"/>
      <w:bookmarkStart w:id="8" w:name="_2pfbljmde9m3" w:colFirst="0" w:colLast="0"/>
      <w:bookmarkStart w:id="9" w:name="_Toc100346570"/>
      <w:bookmarkStart w:id="10" w:name="_Toc100347859"/>
      <w:bookmarkEnd w:id="7"/>
      <w:bookmarkEnd w:id="8"/>
      <w:r>
        <w:t>Description of the data</w:t>
      </w:r>
      <w:bookmarkEnd w:id="9"/>
      <w:bookmarkEnd w:id="10"/>
    </w:p>
    <w:p w14:paraId="65472942" w14:textId="77777777" w:rsidR="009801F2" w:rsidRDefault="009801F2" w:rsidP="009801F2">
      <w:r>
        <w:t>In the provided data set, an in-depth presentation of the crime rate of the UK has been done by making effective use of excel spreadsheets to show the figures of offences that have been reported within the nation. With context to the given data sheet, it can be seen that there are 27 columns showing the overall insights of the crime issue of the UK. As per the government report, it can be seen that the crime rate is increasing in the past 3 years which is why the government is implementing effective strategies and approaches to ensure the safety and security of the citizens. From the report, it has been identified that the crime index of the UK is 46.60, however, with the efforts of the government, the UK has been able to increase its safety index to 53.40 (</w:t>
      </w:r>
      <w:r>
        <w:rPr>
          <w:color w:val="222222"/>
          <w:highlight w:val="white"/>
        </w:rPr>
        <w:t>Malhotra, 2015)</w:t>
      </w:r>
      <w:r>
        <w:t xml:space="preserve">. </w:t>
      </w:r>
    </w:p>
    <w:p w14:paraId="7606B8C4" w14:textId="77777777" w:rsidR="009801F2" w:rsidRDefault="009801F2" w:rsidP="009801F2">
      <w:r>
        <w:t xml:space="preserve">The evolution of this type of data allows in managing the risk and helps in putting all the risk into the perspective with respect to the prime source like “Metropolitan Police”. The dashboard for the insights as well as transparency into the crime rate in the London is an effective tool which requires being able to consider “Violence into content” Apart from that the data allows the government bodies to successfully plan their approaches and operation. It also raise awareness regarding where to expect pubic order offence, possession of dangerous weapons and violence against the person so that required actions can be taken to avoid and eliminates such issues. With the help of proper evaluation and analysis of the dashboard of offence, the sub-offences and timelines are also analysed to understand the cause of the issue in a more effective manner. The concern of the government bodies like Metropolitan police is to ensure the safety of individuals or anyone affected by their daily operations. In the most dangerous parts of London, the police are enforcing court order in order to recover the land and money. Both of these actions required a proper skill of enforcement agents so that the </w:t>
      </w:r>
      <w:r w:rsidRPr="000F754B">
        <w:t>competing interests</w:t>
      </w:r>
      <w:r>
        <w:t xml:space="preserve"> of the people involved can be balanced. The opponent party can be against the enforcing order of the counts and become agitated over the consequences after the enforcement actions. As a result it tends to become one of the triggering point which leads toward violence </w:t>
      </w:r>
      <w:r>
        <w:lastRenderedPageBreak/>
        <w:t xml:space="preserve">which need to be managed through various approaches. The experienced enforcement agents handle the risky situations to manage the issue. </w:t>
      </w:r>
    </w:p>
    <w:p w14:paraId="7AEB37B4" w14:textId="77777777" w:rsidR="009801F2" w:rsidRDefault="009801F2" w:rsidP="009801F2">
      <w:r>
        <w:t xml:space="preserve">“City of London” is considered to be one of the most dangerous small towns in London based on the reports issued by the government bodies. The overall crime rate in the city was recorded over 665 crimes per 1000 people populations in 2021. The results compares worse o the London’s overall crime rate that is 87%. </w:t>
      </w:r>
    </w:p>
    <w:p w14:paraId="2CC4E203" w14:textId="0F3FDB72" w:rsidR="009801F2" w:rsidRDefault="009801F2" w:rsidP="009801F2">
      <w:r>
        <w:t xml:space="preserve">It can be justified that there are a range of features of the data set which have been implemented while analysing the data. The given table will be able to show, data involving crime rate, labour force, youth, youth unemployment and males. So that proper comparison of the other aspect and factors of the London can be done with the crime rate to generate meaningful information. It supports in the analysis and evaluation of the data so that a proper understanding of the whole situation can be done. </w:t>
      </w:r>
    </w:p>
    <w:p w14:paraId="1FD24F6D" w14:textId="762FAC23" w:rsidR="009D60EF" w:rsidRDefault="009D60EF" w:rsidP="009801F2"/>
    <w:p w14:paraId="1DEBBB38" w14:textId="777A1A99" w:rsidR="009D60EF" w:rsidRDefault="009D60EF" w:rsidP="009801F2"/>
    <w:p w14:paraId="225B55D2" w14:textId="77777777" w:rsidR="009D60EF" w:rsidRDefault="009D60EF" w:rsidP="009801F2"/>
    <w:tbl>
      <w:tblPr>
        <w:tblW w:w="5000" w:type="pct"/>
        <w:tblLook w:val="04A0" w:firstRow="1" w:lastRow="0" w:firstColumn="1" w:lastColumn="0" w:noHBand="0" w:noVBand="1"/>
      </w:tblPr>
      <w:tblGrid>
        <w:gridCol w:w="1623"/>
        <w:gridCol w:w="1235"/>
        <w:gridCol w:w="1872"/>
        <w:gridCol w:w="1235"/>
        <w:gridCol w:w="3051"/>
      </w:tblGrid>
      <w:tr w:rsidR="009801F2" w:rsidRPr="00A2383F" w14:paraId="510E87B1" w14:textId="77777777" w:rsidTr="00373DFC">
        <w:trPr>
          <w:trHeight w:val="315"/>
        </w:trPr>
        <w:tc>
          <w:tcPr>
            <w:tcW w:w="900" w:type="pct"/>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81F5D0B" w14:textId="77777777" w:rsidR="009801F2" w:rsidRPr="00A2383F" w:rsidRDefault="009801F2" w:rsidP="00373DFC">
            <w:pPr>
              <w:jc w:val="left"/>
              <w:rPr>
                <w:b/>
                <w:bCs/>
                <w:color w:val="000000"/>
                <w:lang w:eastAsia="en-GB" w:bidi="ar-SA"/>
              </w:rPr>
            </w:pPr>
            <w:proofErr w:type="spellStart"/>
            <w:r w:rsidRPr="00A2383F">
              <w:rPr>
                <w:b/>
                <w:bCs/>
                <w:color w:val="000000"/>
                <w:lang w:eastAsia="en-GB" w:bidi="ar-SA"/>
              </w:rPr>
              <w:t>CrimeRate</w:t>
            </w:r>
            <w:proofErr w:type="spellEnd"/>
          </w:p>
        </w:tc>
        <w:tc>
          <w:tcPr>
            <w:tcW w:w="685" w:type="pct"/>
            <w:tcBorders>
              <w:top w:val="single" w:sz="4" w:space="0" w:color="auto"/>
              <w:left w:val="nil"/>
              <w:bottom w:val="single" w:sz="4" w:space="0" w:color="auto"/>
              <w:right w:val="single" w:sz="4" w:space="0" w:color="auto"/>
            </w:tcBorders>
            <w:shd w:val="clear" w:color="000000" w:fill="FFFFFF"/>
            <w:noWrap/>
            <w:vAlign w:val="bottom"/>
            <w:hideMark/>
          </w:tcPr>
          <w:p w14:paraId="06411B35" w14:textId="77777777" w:rsidR="009801F2" w:rsidRPr="00A2383F" w:rsidRDefault="009801F2" w:rsidP="00373DFC">
            <w:pPr>
              <w:jc w:val="left"/>
              <w:rPr>
                <w:b/>
                <w:bCs/>
                <w:color w:val="000000"/>
                <w:lang w:eastAsia="en-GB" w:bidi="ar-SA"/>
              </w:rPr>
            </w:pPr>
            <w:r w:rsidRPr="00A2383F">
              <w:rPr>
                <w:b/>
                <w:bCs/>
                <w:color w:val="000000"/>
                <w:lang w:eastAsia="en-GB" w:bidi="ar-SA"/>
              </w:rPr>
              <w:t>Youth</w:t>
            </w:r>
          </w:p>
        </w:tc>
        <w:tc>
          <w:tcPr>
            <w:tcW w:w="1038" w:type="pct"/>
            <w:tcBorders>
              <w:top w:val="single" w:sz="4" w:space="0" w:color="auto"/>
              <w:left w:val="nil"/>
              <w:bottom w:val="single" w:sz="4" w:space="0" w:color="auto"/>
              <w:right w:val="single" w:sz="4" w:space="0" w:color="auto"/>
            </w:tcBorders>
            <w:shd w:val="clear" w:color="000000" w:fill="FFFFFF"/>
            <w:noWrap/>
            <w:vAlign w:val="bottom"/>
            <w:hideMark/>
          </w:tcPr>
          <w:p w14:paraId="0ABD7A2D" w14:textId="77777777" w:rsidR="009801F2" w:rsidRPr="00A2383F" w:rsidRDefault="009801F2" w:rsidP="00373DFC">
            <w:pPr>
              <w:jc w:val="left"/>
              <w:rPr>
                <w:b/>
                <w:bCs/>
                <w:color w:val="000000"/>
                <w:lang w:eastAsia="en-GB" w:bidi="ar-SA"/>
              </w:rPr>
            </w:pPr>
            <w:proofErr w:type="spellStart"/>
            <w:r w:rsidRPr="00A2383F">
              <w:rPr>
                <w:b/>
                <w:bCs/>
                <w:color w:val="000000"/>
                <w:lang w:eastAsia="en-GB" w:bidi="ar-SA"/>
              </w:rPr>
              <w:t>LabourForce</w:t>
            </w:r>
            <w:proofErr w:type="spellEnd"/>
          </w:p>
        </w:tc>
        <w:tc>
          <w:tcPr>
            <w:tcW w:w="685" w:type="pct"/>
            <w:tcBorders>
              <w:top w:val="single" w:sz="4" w:space="0" w:color="auto"/>
              <w:left w:val="nil"/>
              <w:bottom w:val="single" w:sz="4" w:space="0" w:color="auto"/>
              <w:right w:val="single" w:sz="4" w:space="0" w:color="auto"/>
            </w:tcBorders>
            <w:shd w:val="clear" w:color="000000" w:fill="FFFFFF"/>
            <w:noWrap/>
            <w:vAlign w:val="bottom"/>
            <w:hideMark/>
          </w:tcPr>
          <w:p w14:paraId="2204D37C" w14:textId="77777777" w:rsidR="009801F2" w:rsidRPr="00A2383F" w:rsidRDefault="009801F2" w:rsidP="00373DFC">
            <w:pPr>
              <w:jc w:val="left"/>
              <w:rPr>
                <w:b/>
                <w:bCs/>
                <w:color w:val="000000"/>
                <w:lang w:eastAsia="en-GB" w:bidi="ar-SA"/>
              </w:rPr>
            </w:pPr>
            <w:r w:rsidRPr="00A2383F">
              <w:rPr>
                <w:b/>
                <w:bCs/>
                <w:color w:val="000000"/>
                <w:lang w:eastAsia="en-GB" w:bidi="ar-SA"/>
              </w:rPr>
              <w:t>Males</w:t>
            </w:r>
          </w:p>
        </w:tc>
        <w:tc>
          <w:tcPr>
            <w:tcW w:w="1692" w:type="pct"/>
            <w:tcBorders>
              <w:top w:val="single" w:sz="4" w:space="0" w:color="auto"/>
              <w:left w:val="nil"/>
              <w:bottom w:val="single" w:sz="4" w:space="0" w:color="auto"/>
              <w:right w:val="single" w:sz="4" w:space="0" w:color="auto"/>
            </w:tcBorders>
            <w:shd w:val="clear" w:color="000000" w:fill="FFFFFF"/>
            <w:noWrap/>
            <w:vAlign w:val="bottom"/>
            <w:hideMark/>
          </w:tcPr>
          <w:p w14:paraId="2E320C4C" w14:textId="77777777" w:rsidR="009801F2" w:rsidRPr="00A2383F" w:rsidRDefault="009801F2" w:rsidP="00373DFC">
            <w:pPr>
              <w:jc w:val="left"/>
              <w:rPr>
                <w:b/>
                <w:bCs/>
                <w:color w:val="000000"/>
                <w:lang w:eastAsia="en-GB" w:bidi="ar-SA"/>
              </w:rPr>
            </w:pPr>
            <w:proofErr w:type="spellStart"/>
            <w:r w:rsidRPr="00A2383F">
              <w:rPr>
                <w:b/>
                <w:bCs/>
                <w:color w:val="000000"/>
                <w:lang w:eastAsia="en-GB" w:bidi="ar-SA"/>
              </w:rPr>
              <w:t>YouthUnemployment</w:t>
            </w:r>
            <w:proofErr w:type="spellEnd"/>
          </w:p>
        </w:tc>
      </w:tr>
      <w:tr w:rsidR="009801F2" w:rsidRPr="00A2383F" w14:paraId="5D768FDE" w14:textId="77777777" w:rsidTr="00373DFC">
        <w:trPr>
          <w:trHeight w:val="300"/>
        </w:trPr>
        <w:tc>
          <w:tcPr>
            <w:tcW w:w="900" w:type="pct"/>
            <w:tcBorders>
              <w:top w:val="nil"/>
              <w:left w:val="single" w:sz="4" w:space="0" w:color="auto"/>
              <w:bottom w:val="single" w:sz="4" w:space="0" w:color="auto"/>
              <w:right w:val="single" w:sz="4" w:space="0" w:color="auto"/>
            </w:tcBorders>
            <w:shd w:val="clear" w:color="000000" w:fill="FFFFFF"/>
            <w:noWrap/>
            <w:vAlign w:val="bottom"/>
            <w:hideMark/>
          </w:tcPr>
          <w:p w14:paraId="3578611A" w14:textId="77777777" w:rsidR="009801F2" w:rsidRPr="00A2383F" w:rsidRDefault="009801F2" w:rsidP="00373DFC">
            <w:pPr>
              <w:jc w:val="right"/>
              <w:rPr>
                <w:color w:val="000000"/>
                <w:lang w:eastAsia="en-GB" w:bidi="ar-SA"/>
              </w:rPr>
            </w:pPr>
            <w:r w:rsidRPr="00A2383F">
              <w:rPr>
                <w:color w:val="000000"/>
                <w:lang w:eastAsia="en-GB" w:bidi="ar-SA"/>
              </w:rPr>
              <w:t>45.5</w:t>
            </w:r>
          </w:p>
        </w:tc>
        <w:tc>
          <w:tcPr>
            <w:tcW w:w="685" w:type="pct"/>
            <w:tcBorders>
              <w:top w:val="nil"/>
              <w:left w:val="nil"/>
              <w:bottom w:val="single" w:sz="4" w:space="0" w:color="auto"/>
              <w:right w:val="single" w:sz="4" w:space="0" w:color="auto"/>
            </w:tcBorders>
            <w:shd w:val="clear" w:color="000000" w:fill="FFFFFF"/>
            <w:noWrap/>
            <w:vAlign w:val="bottom"/>
            <w:hideMark/>
          </w:tcPr>
          <w:p w14:paraId="6631E714" w14:textId="77777777" w:rsidR="009801F2" w:rsidRPr="00A2383F" w:rsidRDefault="009801F2" w:rsidP="00373DFC">
            <w:pPr>
              <w:jc w:val="right"/>
              <w:rPr>
                <w:color w:val="000000"/>
                <w:lang w:eastAsia="en-GB" w:bidi="ar-SA"/>
              </w:rPr>
            </w:pPr>
            <w:r w:rsidRPr="00A2383F">
              <w:rPr>
                <w:color w:val="000000"/>
                <w:lang w:eastAsia="en-GB" w:bidi="ar-SA"/>
              </w:rPr>
              <w:t>135</w:t>
            </w:r>
          </w:p>
        </w:tc>
        <w:tc>
          <w:tcPr>
            <w:tcW w:w="1038" w:type="pct"/>
            <w:tcBorders>
              <w:top w:val="nil"/>
              <w:left w:val="nil"/>
              <w:bottom w:val="single" w:sz="4" w:space="0" w:color="auto"/>
              <w:right w:val="single" w:sz="4" w:space="0" w:color="auto"/>
            </w:tcBorders>
            <w:shd w:val="clear" w:color="000000" w:fill="FFFFFF"/>
            <w:noWrap/>
            <w:vAlign w:val="bottom"/>
            <w:hideMark/>
          </w:tcPr>
          <w:p w14:paraId="237AD2CB" w14:textId="77777777" w:rsidR="009801F2" w:rsidRPr="00A2383F" w:rsidRDefault="009801F2" w:rsidP="00373DFC">
            <w:pPr>
              <w:jc w:val="right"/>
              <w:rPr>
                <w:color w:val="000000"/>
                <w:lang w:eastAsia="en-GB" w:bidi="ar-SA"/>
              </w:rPr>
            </w:pPr>
            <w:r w:rsidRPr="00A2383F">
              <w:rPr>
                <w:color w:val="000000"/>
                <w:lang w:eastAsia="en-GB" w:bidi="ar-SA"/>
              </w:rPr>
              <w:t>540</w:t>
            </w:r>
          </w:p>
        </w:tc>
        <w:tc>
          <w:tcPr>
            <w:tcW w:w="685" w:type="pct"/>
            <w:tcBorders>
              <w:top w:val="nil"/>
              <w:left w:val="nil"/>
              <w:bottom w:val="single" w:sz="4" w:space="0" w:color="auto"/>
              <w:right w:val="single" w:sz="4" w:space="0" w:color="auto"/>
            </w:tcBorders>
            <w:shd w:val="clear" w:color="000000" w:fill="FFFFFF"/>
            <w:noWrap/>
            <w:vAlign w:val="bottom"/>
            <w:hideMark/>
          </w:tcPr>
          <w:p w14:paraId="39F57822" w14:textId="77777777" w:rsidR="009801F2" w:rsidRPr="00A2383F" w:rsidRDefault="009801F2" w:rsidP="00373DFC">
            <w:pPr>
              <w:jc w:val="right"/>
              <w:rPr>
                <w:color w:val="000000"/>
                <w:lang w:eastAsia="en-GB" w:bidi="ar-SA"/>
              </w:rPr>
            </w:pPr>
            <w:r w:rsidRPr="00A2383F">
              <w:rPr>
                <w:color w:val="000000"/>
                <w:lang w:eastAsia="en-GB" w:bidi="ar-SA"/>
              </w:rPr>
              <w:t>965</w:t>
            </w:r>
          </w:p>
        </w:tc>
        <w:tc>
          <w:tcPr>
            <w:tcW w:w="1692" w:type="pct"/>
            <w:tcBorders>
              <w:top w:val="nil"/>
              <w:left w:val="nil"/>
              <w:bottom w:val="single" w:sz="4" w:space="0" w:color="auto"/>
              <w:right w:val="single" w:sz="4" w:space="0" w:color="auto"/>
            </w:tcBorders>
            <w:shd w:val="clear" w:color="000000" w:fill="FFFFFF"/>
            <w:noWrap/>
            <w:vAlign w:val="bottom"/>
            <w:hideMark/>
          </w:tcPr>
          <w:p w14:paraId="190E87A5" w14:textId="77777777" w:rsidR="009801F2" w:rsidRPr="00A2383F" w:rsidRDefault="009801F2" w:rsidP="00373DFC">
            <w:pPr>
              <w:jc w:val="right"/>
              <w:rPr>
                <w:color w:val="000000"/>
                <w:lang w:eastAsia="en-GB" w:bidi="ar-SA"/>
              </w:rPr>
            </w:pPr>
            <w:r w:rsidRPr="00A2383F">
              <w:rPr>
                <w:color w:val="000000"/>
                <w:lang w:eastAsia="en-GB" w:bidi="ar-SA"/>
              </w:rPr>
              <w:t>80</w:t>
            </w:r>
          </w:p>
        </w:tc>
      </w:tr>
      <w:tr w:rsidR="009801F2" w:rsidRPr="00A2383F" w14:paraId="4C7814EE" w14:textId="77777777" w:rsidTr="00373DFC">
        <w:trPr>
          <w:trHeight w:val="300"/>
        </w:trPr>
        <w:tc>
          <w:tcPr>
            <w:tcW w:w="900" w:type="pct"/>
            <w:tcBorders>
              <w:top w:val="nil"/>
              <w:left w:val="single" w:sz="4" w:space="0" w:color="auto"/>
              <w:bottom w:val="single" w:sz="4" w:space="0" w:color="auto"/>
              <w:right w:val="single" w:sz="4" w:space="0" w:color="auto"/>
            </w:tcBorders>
            <w:shd w:val="clear" w:color="000000" w:fill="FFFFFF"/>
            <w:noWrap/>
            <w:vAlign w:val="bottom"/>
            <w:hideMark/>
          </w:tcPr>
          <w:p w14:paraId="287A2A11" w14:textId="77777777" w:rsidR="009801F2" w:rsidRPr="00A2383F" w:rsidRDefault="009801F2" w:rsidP="00373DFC">
            <w:pPr>
              <w:jc w:val="right"/>
              <w:rPr>
                <w:color w:val="000000"/>
                <w:lang w:eastAsia="en-GB" w:bidi="ar-SA"/>
              </w:rPr>
            </w:pPr>
            <w:r w:rsidRPr="00A2383F">
              <w:rPr>
                <w:color w:val="000000"/>
                <w:lang w:eastAsia="en-GB" w:bidi="ar-SA"/>
              </w:rPr>
              <w:t>52.3</w:t>
            </w:r>
          </w:p>
        </w:tc>
        <w:tc>
          <w:tcPr>
            <w:tcW w:w="685" w:type="pct"/>
            <w:tcBorders>
              <w:top w:val="nil"/>
              <w:left w:val="nil"/>
              <w:bottom w:val="single" w:sz="4" w:space="0" w:color="auto"/>
              <w:right w:val="single" w:sz="4" w:space="0" w:color="auto"/>
            </w:tcBorders>
            <w:shd w:val="clear" w:color="000000" w:fill="FFFFFF"/>
            <w:noWrap/>
            <w:vAlign w:val="bottom"/>
            <w:hideMark/>
          </w:tcPr>
          <w:p w14:paraId="71AC8FA9" w14:textId="77777777" w:rsidR="009801F2" w:rsidRPr="00A2383F" w:rsidRDefault="009801F2" w:rsidP="00373DFC">
            <w:pPr>
              <w:jc w:val="right"/>
              <w:rPr>
                <w:color w:val="000000"/>
                <w:lang w:eastAsia="en-GB" w:bidi="ar-SA"/>
              </w:rPr>
            </w:pPr>
            <w:r w:rsidRPr="00A2383F">
              <w:rPr>
                <w:color w:val="000000"/>
                <w:lang w:eastAsia="en-GB" w:bidi="ar-SA"/>
              </w:rPr>
              <w:t>140</w:t>
            </w:r>
          </w:p>
        </w:tc>
        <w:tc>
          <w:tcPr>
            <w:tcW w:w="1038" w:type="pct"/>
            <w:tcBorders>
              <w:top w:val="nil"/>
              <w:left w:val="nil"/>
              <w:bottom w:val="single" w:sz="4" w:space="0" w:color="auto"/>
              <w:right w:val="single" w:sz="4" w:space="0" w:color="auto"/>
            </w:tcBorders>
            <w:shd w:val="clear" w:color="000000" w:fill="FFFFFF"/>
            <w:noWrap/>
            <w:vAlign w:val="bottom"/>
            <w:hideMark/>
          </w:tcPr>
          <w:p w14:paraId="04103D29" w14:textId="77777777" w:rsidR="009801F2" w:rsidRPr="00A2383F" w:rsidRDefault="009801F2" w:rsidP="00373DFC">
            <w:pPr>
              <w:jc w:val="right"/>
              <w:rPr>
                <w:color w:val="000000"/>
                <w:lang w:eastAsia="en-GB" w:bidi="ar-SA"/>
              </w:rPr>
            </w:pPr>
            <w:r w:rsidRPr="00A2383F">
              <w:rPr>
                <w:color w:val="000000"/>
                <w:lang w:eastAsia="en-GB" w:bidi="ar-SA"/>
              </w:rPr>
              <w:t>535</w:t>
            </w:r>
          </w:p>
        </w:tc>
        <w:tc>
          <w:tcPr>
            <w:tcW w:w="685" w:type="pct"/>
            <w:tcBorders>
              <w:top w:val="nil"/>
              <w:left w:val="nil"/>
              <w:bottom w:val="single" w:sz="4" w:space="0" w:color="auto"/>
              <w:right w:val="single" w:sz="4" w:space="0" w:color="auto"/>
            </w:tcBorders>
            <w:shd w:val="clear" w:color="000000" w:fill="FFFFFF"/>
            <w:noWrap/>
            <w:vAlign w:val="bottom"/>
            <w:hideMark/>
          </w:tcPr>
          <w:p w14:paraId="7E06FD9F" w14:textId="77777777" w:rsidR="009801F2" w:rsidRPr="00A2383F" w:rsidRDefault="009801F2" w:rsidP="00373DFC">
            <w:pPr>
              <w:jc w:val="right"/>
              <w:rPr>
                <w:color w:val="000000"/>
                <w:lang w:eastAsia="en-GB" w:bidi="ar-SA"/>
              </w:rPr>
            </w:pPr>
            <w:r w:rsidRPr="00A2383F">
              <w:rPr>
                <w:color w:val="000000"/>
                <w:lang w:eastAsia="en-GB" w:bidi="ar-SA"/>
              </w:rPr>
              <w:t>1045</w:t>
            </w:r>
          </w:p>
        </w:tc>
        <w:tc>
          <w:tcPr>
            <w:tcW w:w="1692" w:type="pct"/>
            <w:tcBorders>
              <w:top w:val="nil"/>
              <w:left w:val="nil"/>
              <w:bottom w:val="single" w:sz="4" w:space="0" w:color="auto"/>
              <w:right w:val="single" w:sz="4" w:space="0" w:color="auto"/>
            </w:tcBorders>
            <w:shd w:val="clear" w:color="000000" w:fill="FFFFFF"/>
            <w:noWrap/>
            <w:vAlign w:val="bottom"/>
            <w:hideMark/>
          </w:tcPr>
          <w:p w14:paraId="6D3CB1A6" w14:textId="77777777" w:rsidR="009801F2" w:rsidRPr="00A2383F" w:rsidRDefault="009801F2" w:rsidP="00373DFC">
            <w:pPr>
              <w:jc w:val="right"/>
              <w:rPr>
                <w:color w:val="000000"/>
                <w:lang w:eastAsia="en-GB" w:bidi="ar-SA"/>
              </w:rPr>
            </w:pPr>
            <w:r w:rsidRPr="00A2383F">
              <w:rPr>
                <w:color w:val="000000"/>
                <w:lang w:eastAsia="en-GB" w:bidi="ar-SA"/>
              </w:rPr>
              <w:t>135</w:t>
            </w:r>
          </w:p>
        </w:tc>
      </w:tr>
      <w:tr w:rsidR="009801F2" w:rsidRPr="00A2383F" w14:paraId="1AE32A30" w14:textId="77777777" w:rsidTr="00373DFC">
        <w:trPr>
          <w:trHeight w:val="315"/>
        </w:trPr>
        <w:tc>
          <w:tcPr>
            <w:tcW w:w="900" w:type="pct"/>
            <w:tcBorders>
              <w:top w:val="nil"/>
              <w:left w:val="single" w:sz="4" w:space="0" w:color="auto"/>
              <w:bottom w:val="single" w:sz="4" w:space="0" w:color="auto"/>
              <w:right w:val="single" w:sz="4" w:space="0" w:color="auto"/>
            </w:tcBorders>
            <w:shd w:val="clear" w:color="000000" w:fill="FFFFFF"/>
            <w:noWrap/>
            <w:vAlign w:val="bottom"/>
            <w:hideMark/>
          </w:tcPr>
          <w:p w14:paraId="35C7D065" w14:textId="77777777" w:rsidR="009801F2" w:rsidRPr="00A2383F" w:rsidRDefault="009801F2" w:rsidP="00373DFC">
            <w:pPr>
              <w:jc w:val="right"/>
              <w:rPr>
                <w:color w:val="000000"/>
                <w:lang w:eastAsia="en-GB" w:bidi="ar-SA"/>
              </w:rPr>
            </w:pPr>
            <w:r w:rsidRPr="00A2383F">
              <w:rPr>
                <w:color w:val="000000"/>
                <w:lang w:eastAsia="en-GB" w:bidi="ar-SA"/>
              </w:rPr>
              <w:t>56.6</w:t>
            </w:r>
          </w:p>
        </w:tc>
        <w:tc>
          <w:tcPr>
            <w:tcW w:w="685" w:type="pct"/>
            <w:tcBorders>
              <w:top w:val="nil"/>
              <w:left w:val="nil"/>
              <w:bottom w:val="single" w:sz="4" w:space="0" w:color="auto"/>
              <w:right w:val="single" w:sz="4" w:space="0" w:color="auto"/>
            </w:tcBorders>
            <w:shd w:val="clear" w:color="000000" w:fill="FFFFFF"/>
            <w:noWrap/>
            <w:vAlign w:val="bottom"/>
            <w:hideMark/>
          </w:tcPr>
          <w:p w14:paraId="4D9275AD" w14:textId="77777777" w:rsidR="009801F2" w:rsidRPr="00A2383F" w:rsidRDefault="009801F2" w:rsidP="00373DFC">
            <w:pPr>
              <w:jc w:val="right"/>
              <w:rPr>
                <w:color w:val="000000"/>
                <w:lang w:eastAsia="en-GB" w:bidi="ar-SA"/>
              </w:rPr>
            </w:pPr>
            <w:r w:rsidRPr="00A2383F">
              <w:rPr>
                <w:color w:val="000000"/>
                <w:lang w:eastAsia="en-GB" w:bidi="ar-SA"/>
              </w:rPr>
              <w:t>157</w:t>
            </w:r>
          </w:p>
        </w:tc>
        <w:tc>
          <w:tcPr>
            <w:tcW w:w="1038" w:type="pct"/>
            <w:tcBorders>
              <w:top w:val="nil"/>
              <w:left w:val="nil"/>
              <w:bottom w:val="single" w:sz="4" w:space="0" w:color="auto"/>
              <w:right w:val="single" w:sz="4" w:space="0" w:color="auto"/>
            </w:tcBorders>
            <w:shd w:val="clear" w:color="000000" w:fill="FFFFFF"/>
            <w:noWrap/>
            <w:vAlign w:val="bottom"/>
            <w:hideMark/>
          </w:tcPr>
          <w:p w14:paraId="06B95687" w14:textId="77777777" w:rsidR="009801F2" w:rsidRPr="00A2383F" w:rsidRDefault="009801F2" w:rsidP="00373DFC">
            <w:pPr>
              <w:jc w:val="right"/>
              <w:rPr>
                <w:color w:val="000000"/>
                <w:lang w:eastAsia="en-GB" w:bidi="ar-SA"/>
              </w:rPr>
            </w:pPr>
            <w:r w:rsidRPr="00A2383F">
              <w:rPr>
                <w:color w:val="000000"/>
                <w:lang w:eastAsia="en-GB" w:bidi="ar-SA"/>
              </w:rPr>
              <w:t>512</w:t>
            </w:r>
          </w:p>
        </w:tc>
        <w:tc>
          <w:tcPr>
            <w:tcW w:w="685" w:type="pct"/>
            <w:tcBorders>
              <w:top w:val="nil"/>
              <w:left w:val="nil"/>
              <w:bottom w:val="single" w:sz="4" w:space="0" w:color="auto"/>
              <w:right w:val="single" w:sz="4" w:space="0" w:color="auto"/>
            </w:tcBorders>
            <w:shd w:val="clear" w:color="000000" w:fill="FFFFFF"/>
            <w:noWrap/>
            <w:vAlign w:val="bottom"/>
            <w:hideMark/>
          </w:tcPr>
          <w:p w14:paraId="0F392302" w14:textId="77777777" w:rsidR="009801F2" w:rsidRPr="00A2383F" w:rsidRDefault="009801F2" w:rsidP="00373DFC">
            <w:pPr>
              <w:jc w:val="right"/>
              <w:rPr>
                <w:color w:val="000000"/>
                <w:lang w:eastAsia="en-GB" w:bidi="ar-SA"/>
              </w:rPr>
            </w:pPr>
            <w:r w:rsidRPr="00A2383F">
              <w:rPr>
                <w:color w:val="000000"/>
                <w:lang w:eastAsia="en-GB" w:bidi="ar-SA"/>
              </w:rPr>
              <w:t>962</w:t>
            </w:r>
          </w:p>
        </w:tc>
        <w:tc>
          <w:tcPr>
            <w:tcW w:w="1692" w:type="pct"/>
            <w:tcBorders>
              <w:top w:val="nil"/>
              <w:left w:val="nil"/>
              <w:bottom w:val="single" w:sz="4" w:space="0" w:color="auto"/>
              <w:right w:val="single" w:sz="4" w:space="0" w:color="auto"/>
            </w:tcBorders>
            <w:shd w:val="clear" w:color="000000" w:fill="FFFFFF"/>
            <w:noWrap/>
            <w:vAlign w:val="bottom"/>
            <w:hideMark/>
          </w:tcPr>
          <w:p w14:paraId="1E00AC6A" w14:textId="77777777" w:rsidR="009801F2" w:rsidRPr="00A2383F" w:rsidRDefault="009801F2" w:rsidP="00373DFC">
            <w:pPr>
              <w:jc w:val="right"/>
              <w:rPr>
                <w:color w:val="000000"/>
                <w:lang w:eastAsia="en-GB" w:bidi="ar-SA"/>
              </w:rPr>
            </w:pPr>
            <w:r w:rsidRPr="00A2383F">
              <w:rPr>
                <w:color w:val="000000"/>
                <w:lang w:eastAsia="en-GB" w:bidi="ar-SA"/>
              </w:rPr>
              <w:t>97</w:t>
            </w:r>
          </w:p>
        </w:tc>
      </w:tr>
      <w:tr w:rsidR="009801F2" w:rsidRPr="00A2383F" w14:paraId="3DB6FBBF" w14:textId="77777777" w:rsidTr="00373DFC">
        <w:trPr>
          <w:trHeight w:val="315"/>
        </w:trPr>
        <w:tc>
          <w:tcPr>
            <w:tcW w:w="900" w:type="pct"/>
            <w:tcBorders>
              <w:top w:val="nil"/>
              <w:left w:val="single" w:sz="4" w:space="0" w:color="auto"/>
              <w:bottom w:val="single" w:sz="4" w:space="0" w:color="auto"/>
              <w:right w:val="single" w:sz="4" w:space="0" w:color="auto"/>
            </w:tcBorders>
            <w:shd w:val="clear" w:color="000000" w:fill="FFFFFF"/>
            <w:noWrap/>
            <w:vAlign w:val="bottom"/>
            <w:hideMark/>
          </w:tcPr>
          <w:p w14:paraId="17D63873" w14:textId="77777777" w:rsidR="009801F2" w:rsidRPr="00A2383F" w:rsidRDefault="009801F2" w:rsidP="00373DFC">
            <w:pPr>
              <w:jc w:val="right"/>
              <w:rPr>
                <w:color w:val="000000"/>
                <w:lang w:eastAsia="en-GB" w:bidi="ar-SA"/>
              </w:rPr>
            </w:pPr>
            <w:r w:rsidRPr="00A2383F">
              <w:rPr>
                <w:color w:val="000000"/>
                <w:lang w:eastAsia="en-GB" w:bidi="ar-SA"/>
              </w:rPr>
              <w:t>60.3</w:t>
            </w:r>
          </w:p>
        </w:tc>
        <w:tc>
          <w:tcPr>
            <w:tcW w:w="685" w:type="pct"/>
            <w:tcBorders>
              <w:top w:val="nil"/>
              <w:left w:val="nil"/>
              <w:bottom w:val="single" w:sz="4" w:space="0" w:color="auto"/>
              <w:right w:val="single" w:sz="4" w:space="0" w:color="auto"/>
            </w:tcBorders>
            <w:shd w:val="clear" w:color="000000" w:fill="FFFFFF"/>
            <w:noWrap/>
            <w:vAlign w:val="bottom"/>
            <w:hideMark/>
          </w:tcPr>
          <w:p w14:paraId="1040526C" w14:textId="77777777" w:rsidR="009801F2" w:rsidRPr="00A2383F" w:rsidRDefault="009801F2" w:rsidP="00373DFC">
            <w:pPr>
              <w:jc w:val="right"/>
              <w:rPr>
                <w:color w:val="000000"/>
                <w:lang w:eastAsia="en-GB" w:bidi="ar-SA"/>
              </w:rPr>
            </w:pPr>
            <w:r w:rsidRPr="00A2383F">
              <w:rPr>
                <w:color w:val="000000"/>
                <w:lang w:eastAsia="en-GB" w:bidi="ar-SA"/>
              </w:rPr>
              <w:t>139</w:t>
            </w:r>
          </w:p>
        </w:tc>
        <w:tc>
          <w:tcPr>
            <w:tcW w:w="1038" w:type="pct"/>
            <w:tcBorders>
              <w:top w:val="nil"/>
              <w:left w:val="nil"/>
              <w:bottom w:val="single" w:sz="4" w:space="0" w:color="auto"/>
              <w:right w:val="single" w:sz="4" w:space="0" w:color="auto"/>
            </w:tcBorders>
            <w:shd w:val="clear" w:color="000000" w:fill="FFFFFF"/>
            <w:noWrap/>
            <w:vAlign w:val="bottom"/>
            <w:hideMark/>
          </w:tcPr>
          <w:p w14:paraId="0EA6A705" w14:textId="77777777" w:rsidR="009801F2" w:rsidRPr="00A2383F" w:rsidRDefault="009801F2" w:rsidP="00373DFC">
            <w:pPr>
              <w:jc w:val="right"/>
              <w:rPr>
                <w:color w:val="000000"/>
                <w:lang w:eastAsia="en-GB" w:bidi="ar-SA"/>
              </w:rPr>
            </w:pPr>
            <w:r w:rsidRPr="00A2383F">
              <w:rPr>
                <w:color w:val="000000"/>
                <w:lang w:eastAsia="en-GB" w:bidi="ar-SA"/>
              </w:rPr>
              <w:t>480</w:t>
            </w:r>
          </w:p>
        </w:tc>
        <w:tc>
          <w:tcPr>
            <w:tcW w:w="685" w:type="pct"/>
            <w:tcBorders>
              <w:top w:val="nil"/>
              <w:left w:val="nil"/>
              <w:bottom w:val="single" w:sz="4" w:space="0" w:color="auto"/>
              <w:right w:val="single" w:sz="4" w:space="0" w:color="auto"/>
            </w:tcBorders>
            <w:shd w:val="clear" w:color="000000" w:fill="FFFFFF"/>
            <w:noWrap/>
            <w:vAlign w:val="bottom"/>
            <w:hideMark/>
          </w:tcPr>
          <w:p w14:paraId="2A621D9F" w14:textId="77777777" w:rsidR="009801F2" w:rsidRPr="00A2383F" w:rsidRDefault="009801F2" w:rsidP="00373DFC">
            <w:pPr>
              <w:jc w:val="right"/>
              <w:rPr>
                <w:color w:val="000000"/>
                <w:lang w:eastAsia="en-GB" w:bidi="ar-SA"/>
              </w:rPr>
            </w:pPr>
            <w:r w:rsidRPr="00A2383F">
              <w:rPr>
                <w:color w:val="000000"/>
                <w:lang w:eastAsia="en-GB" w:bidi="ar-SA"/>
              </w:rPr>
              <w:t>968</w:t>
            </w:r>
          </w:p>
        </w:tc>
        <w:tc>
          <w:tcPr>
            <w:tcW w:w="1692" w:type="pct"/>
            <w:tcBorders>
              <w:top w:val="nil"/>
              <w:left w:val="nil"/>
              <w:bottom w:val="single" w:sz="4" w:space="0" w:color="auto"/>
              <w:right w:val="single" w:sz="4" w:space="0" w:color="auto"/>
            </w:tcBorders>
            <w:shd w:val="clear" w:color="000000" w:fill="FFFFFF"/>
            <w:noWrap/>
            <w:vAlign w:val="bottom"/>
            <w:hideMark/>
          </w:tcPr>
          <w:p w14:paraId="11171616" w14:textId="77777777" w:rsidR="009801F2" w:rsidRPr="00A2383F" w:rsidRDefault="009801F2" w:rsidP="00373DFC">
            <w:pPr>
              <w:jc w:val="right"/>
              <w:rPr>
                <w:color w:val="000000"/>
                <w:lang w:eastAsia="en-GB" w:bidi="ar-SA"/>
              </w:rPr>
            </w:pPr>
            <w:r w:rsidRPr="00A2383F">
              <w:rPr>
                <w:color w:val="000000"/>
                <w:lang w:eastAsia="en-GB" w:bidi="ar-SA"/>
              </w:rPr>
              <w:t>135</w:t>
            </w:r>
          </w:p>
        </w:tc>
      </w:tr>
      <w:tr w:rsidR="009801F2" w:rsidRPr="00A2383F" w14:paraId="0F646F4E" w14:textId="77777777" w:rsidTr="00373DFC">
        <w:trPr>
          <w:trHeight w:val="315"/>
        </w:trPr>
        <w:tc>
          <w:tcPr>
            <w:tcW w:w="900" w:type="pct"/>
            <w:tcBorders>
              <w:top w:val="nil"/>
              <w:left w:val="single" w:sz="4" w:space="0" w:color="auto"/>
              <w:bottom w:val="single" w:sz="4" w:space="0" w:color="auto"/>
              <w:right w:val="single" w:sz="4" w:space="0" w:color="auto"/>
            </w:tcBorders>
            <w:shd w:val="clear" w:color="000000" w:fill="FFFFFF"/>
            <w:noWrap/>
            <w:vAlign w:val="bottom"/>
            <w:hideMark/>
          </w:tcPr>
          <w:p w14:paraId="2FE4993E" w14:textId="77777777" w:rsidR="009801F2" w:rsidRPr="00A2383F" w:rsidRDefault="009801F2" w:rsidP="00373DFC">
            <w:pPr>
              <w:jc w:val="right"/>
              <w:rPr>
                <w:color w:val="000000"/>
                <w:lang w:eastAsia="en-GB" w:bidi="ar-SA"/>
              </w:rPr>
            </w:pPr>
            <w:r w:rsidRPr="00A2383F">
              <w:rPr>
                <w:color w:val="000000"/>
                <w:lang w:eastAsia="en-GB" w:bidi="ar-SA"/>
              </w:rPr>
              <w:t>64.2</w:t>
            </w:r>
          </w:p>
        </w:tc>
        <w:tc>
          <w:tcPr>
            <w:tcW w:w="685" w:type="pct"/>
            <w:tcBorders>
              <w:top w:val="nil"/>
              <w:left w:val="nil"/>
              <w:bottom w:val="single" w:sz="4" w:space="0" w:color="auto"/>
              <w:right w:val="single" w:sz="4" w:space="0" w:color="auto"/>
            </w:tcBorders>
            <w:shd w:val="clear" w:color="000000" w:fill="FFFFFF"/>
            <w:noWrap/>
            <w:vAlign w:val="bottom"/>
            <w:hideMark/>
          </w:tcPr>
          <w:p w14:paraId="6FD7A49B" w14:textId="77777777" w:rsidR="009801F2" w:rsidRPr="00A2383F" w:rsidRDefault="009801F2" w:rsidP="00373DFC">
            <w:pPr>
              <w:jc w:val="right"/>
              <w:rPr>
                <w:color w:val="000000"/>
                <w:lang w:eastAsia="en-GB" w:bidi="ar-SA"/>
              </w:rPr>
            </w:pPr>
            <w:r w:rsidRPr="00A2383F">
              <w:rPr>
                <w:color w:val="000000"/>
                <w:lang w:eastAsia="en-GB" w:bidi="ar-SA"/>
              </w:rPr>
              <w:t>126</w:t>
            </w:r>
          </w:p>
        </w:tc>
        <w:tc>
          <w:tcPr>
            <w:tcW w:w="1038" w:type="pct"/>
            <w:tcBorders>
              <w:top w:val="nil"/>
              <w:left w:val="nil"/>
              <w:bottom w:val="single" w:sz="4" w:space="0" w:color="auto"/>
              <w:right w:val="single" w:sz="4" w:space="0" w:color="auto"/>
            </w:tcBorders>
            <w:shd w:val="clear" w:color="000000" w:fill="FFFFFF"/>
            <w:noWrap/>
            <w:vAlign w:val="bottom"/>
            <w:hideMark/>
          </w:tcPr>
          <w:p w14:paraId="3ED2BA48" w14:textId="77777777" w:rsidR="009801F2" w:rsidRPr="00A2383F" w:rsidRDefault="009801F2" w:rsidP="00373DFC">
            <w:pPr>
              <w:jc w:val="right"/>
              <w:rPr>
                <w:color w:val="000000"/>
                <w:lang w:eastAsia="en-GB" w:bidi="ar-SA"/>
              </w:rPr>
            </w:pPr>
            <w:r w:rsidRPr="00A2383F">
              <w:rPr>
                <w:color w:val="000000"/>
                <w:lang w:eastAsia="en-GB" w:bidi="ar-SA"/>
              </w:rPr>
              <w:t>599</w:t>
            </w:r>
          </w:p>
        </w:tc>
        <w:tc>
          <w:tcPr>
            <w:tcW w:w="685" w:type="pct"/>
            <w:tcBorders>
              <w:top w:val="nil"/>
              <w:left w:val="nil"/>
              <w:bottom w:val="single" w:sz="4" w:space="0" w:color="auto"/>
              <w:right w:val="single" w:sz="4" w:space="0" w:color="auto"/>
            </w:tcBorders>
            <w:shd w:val="clear" w:color="000000" w:fill="FFFFFF"/>
            <w:noWrap/>
            <w:vAlign w:val="bottom"/>
            <w:hideMark/>
          </w:tcPr>
          <w:p w14:paraId="35412C41" w14:textId="77777777" w:rsidR="009801F2" w:rsidRPr="00A2383F" w:rsidRDefault="009801F2" w:rsidP="00373DFC">
            <w:pPr>
              <w:jc w:val="right"/>
              <w:rPr>
                <w:color w:val="000000"/>
                <w:lang w:eastAsia="en-GB" w:bidi="ar-SA"/>
              </w:rPr>
            </w:pPr>
            <w:r w:rsidRPr="00A2383F">
              <w:rPr>
                <w:color w:val="000000"/>
                <w:lang w:eastAsia="en-GB" w:bidi="ar-SA"/>
              </w:rPr>
              <w:t>989</w:t>
            </w:r>
          </w:p>
        </w:tc>
        <w:tc>
          <w:tcPr>
            <w:tcW w:w="1692" w:type="pct"/>
            <w:tcBorders>
              <w:top w:val="nil"/>
              <w:left w:val="nil"/>
              <w:bottom w:val="single" w:sz="4" w:space="0" w:color="auto"/>
              <w:right w:val="single" w:sz="4" w:space="0" w:color="auto"/>
            </w:tcBorders>
            <w:shd w:val="clear" w:color="000000" w:fill="FFFFFF"/>
            <w:noWrap/>
            <w:vAlign w:val="bottom"/>
            <w:hideMark/>
          </w:tcPr>
          <w:p w14:paraId="204B9A20" w14:textId="77777777" w:rsidR="009801F2" w:rsidRPr="00A2383F" w:rsidRDefault="009801F2" w:rsidP="00373DFC">
            <w:pPr>
              <w:jc w:val="right"/>
              <w:rPr>
                <w:color w:val="000000"/>
                <w:lang w:eastAsia="en-GB" w:bidi="ar-SA"/>
              </w:rPr>
            </w:pPr>
            <w:r w:rsidRPr="00A2383F">
              <w:rPr>
                <w:color w:val="000000"/>
                <w:lang w:eastAsia="en-GB" w:bidi="ar-SA"/>
              </w:rPr>
              <w:t>78</w:t>
            </w:r>
          </w:p>
        </w:tc>
      </w:tr>
      <w:tr w:rsidR="009801F2" w:rsidRPr="00A2383F" w14:paraId="39173014" w14:textId="77777777" w:rsidTr="00373DFC">
        <w:trPr>
          <w:trHeight w:val="315"/>
        </w:trPr>
        <w:tc>
          <w:tcPr>
            <w:tcW w:w="900" w:type="pct"/>
            <w:tcBorders>
              <w:top w:val="nil"/>
              <w:left w:val="single" w:sz="4" w:space="0" w:color="auto"/>
              <w:bottom w:val="single" w:sz="4" w:space="0" w:color="auto"/>
              <w:right w:val="single" w:sz="4" w:space="0" w:color="auto"/>
            </w:tcBorders>
            <w:shd w:val="clear" w:color="000000" w:fill="FFFFFF"/>
            <w:noWrap/>
            <w:vAlign w:val="bottom"/>
            <w:hideMark/>
          </w:tcPr>
          <w:p w14:paraId="1B0EC739" w14:textId="77777777" w:rsidR="009801F2" w:rsidRPr="00A2383F" w:rsidRDefault="009801F2" w:rsidP="00373DFC">
            <w:pPr>
              <w:jc w:val="right"/>
              <w:rPr>
                <w:color w:val="000000"/>
                <w:lang w:eastAsia="en-GB" w:bidi="ar-SA"/>
              </w:rPr>
            </w:pPr>
            <w:r w:rsidRPr="00A2383F">
              <w:rPr>
                <w:color w:val="000000"/>
                <w:lang w:eastAsia="en-GB" w:bidi="ar-SA"/>
              </w:rPr>
              <w:t>67.6</w:t>
            </w:r>
          </w:p>
        </w:tc>
        <w:tc>
          <w:tcPr>
            <w:tcW w:w="685" w:type="pct"/>
            <w:tcBorders>
              <w:top w:val="nil"/>
              <w:left w:val="nil"/>
              <w:bottom w:val="single" w:sz="4" w:space="0" w:color="auto"/>
              <w:right w:val="single" w:sz="4" w:space="0" w:color="auto"/>
            </w:tcBorders>
            <w:shd w:val="clear" w:color="000000" w:fill="FFFFFF"/>
            <w:noWrap/>
            <w:vAlign w:val="bottom"/>
            <w:hideMark/>
          </w:tcPr>
          <w:p w14:paraId="20FD9EEA" w14:textId="77777777" w:rsidR="009801F2" w:rsidRPr="00A2383F" w:rsidRDefault="009801F2" w:rsidP="00373DFC">
            <w:pPr>
              <w:jc w:val="right"/>
              <w:rPr>
                <w:color w:val="000000"/>
                <w:lang w:eastAsia="en-GB" w:bidi="ar-SA"/>
              </w:rPr>
            </w:pPr>
            <w:r w:rsidRPr="00A2383F">
              <w:rPr>
                <w:color w:val="000000"/>
                <w:lang w:eastAsia="en-GB" w:bidi="ar-SA"/>
              </w:rPr>
              <w:t>128</w:t>
            </w:r>
          </w:p>
        </w:tc>
        <w:tc>
          <w:tcPr>
            <w:tcW w:w="1038" w:type="pct"/>
            <w:tcBorders>
              <w:top w:val="nil"/>
              <w:left w:val="nil"/>
              <w:bottom w:val="single" w:sz="4" w:space="0" w:color="auto"/>
              <w:right w:val="single" w:sz="4" w:space="0" w:color="auto"/>
            </w:tcBorders>
            <w:shd w:val="clear" w:color="000000" w:fill="FFFFFF"/>
            <w:noWrap/>
            <w:vAlign w:val="bottom"/>
            <w:hideMark/>
          </w:tcPr>
          <w:p w14:paraId="3CC63C3E" w14:textId="77777777" w:rsidR="009801F2" w:rsidRPr="00A2383F" w:rsidRDefault="009801F2" w:rsidP="00373DFC">
            <w:pPr>
              <w:jc w:val="right"/>
              <w:rPr>
                <w:color w:val="000000"/>
                <w:lang w:eastAsia="en-GB" w:bidi="ar-SA"/>
              </w:rPr>
            </w:pPr>
            <w:r w:rsidRPr="00A2383F">
              <w:rPr>
                <w:color w:val="000000"/>
                <w:lang w:eastAsia="en-GB" w:bidi="ar-SA"/>
              </w:rPr>
              <w:t>624</w:t>
            </w:r>
          </w:p>
        </w:tc>
        <w:tc>
          <w:tcPr>
            <w:tcW w:w="685" w:type="pct"/>
            <w:tcBorders>
              <w:top w:val="nil"/>
              <w:left w:val="nil"/>
              <w:bottom w:val="single" w:sz="4" w:space="0" w:color="auto"/>
              <w:right w:val="single" w:sz="4" w:space="0" w:color="auto"/>
            </w:tcBorders>
            <w:shd w:val="clear" w:color="000000" w:fill="FFFFFF"/>
            <w:noWrap/>
            <w:vAlign w:val="bottom"/>
            <w:hideMark/>
          </w:tcPr>
          <w:p w14:paraId="1C01EA12" w14:textId="77777777" w:rsidR="009801F2" w:rsidRPr="00A2383F" w:rsidRDefault="009801F2" w:rsidP="00373DFC">
            <w:pPr>
              <w:jc w:val="right"/>
              <w:rPr>
                <w:color w:val="000000"/>
                <w:lang w:eastAsia="en-GB" w:bidi="ar-SA"/>
              </w:rPr>
            </w:pPr>
            <w:r w:rsidRPr="00A2383F">
              <w:rPr>
                <w:color w:val="000000"/>
                <w:lang w:eastAsia="en-GB" w:bidi="ar-SA"/>
              </w:rPr>
              <w:t>972</w:t>
            </w:r>
          </w:p>
        </w:tc>
        <w:tc>
          <w:tcPr>
            <w:tcW w:w="1692" w:type="pct"/>
            <w:tcBorders>
              <w:top w:val="nil"/>
              <w:left w:val="nil"/>
              <w:bottom w:val="single" w:sz="4" w:space="0" w:color="auto"/>
              <w:right w:val="single" w:sz="4" w:space="0" w:color="auto"/>
            </w:tcBorders>
            <w:shd w:val="clear" w:color="000000" w:fill="FFFFFF"/>
            <w:noWrap/>
            <w:vAlign w:val="bottom"/>
            <w:hideMark/>
          </w:tcPr>
          <w:p w14:paraId="107D7C53" w14:textId="77777777" w:rsidR="009801F2" w:rsidRPr="00A2383F" w:rsidRDefault="009801F2" w:rsidP="00373DFC">
            <w:pPr>
              <w:jc w:val="right"/>
              <w:rPr>
                <w:color w:val="000000"/>
                <w:lang w:eastAsia="en-GB" w:bidi="ar-SA"/>
              </w:rPr>
            </w:pPr>
            <w:r w:rsidRPr="00A2383F">
              <w:rPr>
                <w:color w:val="000000"/>
                <w:lang w:eastAsia="en-GB" w:bidi="ar-SA"/>
              </w:rPr>
              <w:t>77</w:t>
            </w:r>
          </w:p>
        </w:tc>
      </w:tr>
      <w:tr w:rsidR="009801F2" w:rsidRPr="00A2383F" w14:paraId="02EDDFC5" w14:textId="77777777" w:rsidTr="00373DFC">
        <w:trPr>
          <w:trHeight w:val="315"/>
        </w:trPr>
        <w:tc>
          <w:tcPr>
            <w:tcW w:w="900" w:type="pct"/>
            <w:tcBorders>
              <w:top w:val="nil"/>
              <w:left w:val="single" w:sz="4" w:space="0" w:color="auto"/>
              <w:bottom w:val="single" w:sz="4" w:space="0" w:color="auto"/>
              <w:right w:val="single" w:sz="4" w:space="0" w:color="auto"/>
            </w:tcBorders>
            <w:shd w:val="clear" w:color="000000" w:fill="FFFFFF"/>
            <w:noWrap/>
            <w:vAlign w:val="bottom"/>
            <w:hideMark/>
          </w:tcPr>
          <w:p w14:paraId="499C4462" w14:textId="77777777" w:rsidR="009801F2" w:rsidRPr="00A2383F" w:rsidRDefault="009801F2" w:rsidP="00373DFC">
            <w:pPr>
              <w:jc w:val="right"/>
              <w:rPr>
                <w:color w:val="000000"/>
                <w:lang w:eastAsia="en-GB" w:bidi="ar-SA"/>
              </w:rPr>
            </w:pPr>
            <w:r w:rsidRPr="00A2383F">
              <w:rPr>
                <w:color w:val="000000"/>
                <w:lang w:eastAsia="en-GB" w:bidi="ar-SA"/>
              </w:rPr>
              <w:t>70.5</w:t>
            </w:r>
          </w:p>
        </w:tc>
        <w:tc>
          <w:tcPr>
            <w:tcW w:w="685" w:type="pct"/>
            <w:tcBorders>
              <w:top w:val="nil"/>
              <w:left w:val="nil"/>
              <w:bottom w:val="single" w:sz="4" w:space="0" w:color="auto"/>
              <w:right w:val="single" w:sz="4" w:space="0" w:color="auto"/>
            </w:tcBorders>
            <w:shd w:val="clear" w:color="000000" w:fill="FFFFFF"/>
            <w:noWrap/>
            <w:vAlign w:val="bottom"/>
            <w:hideMark/>
          </w:tcPr>
          <w:p w14:paraId="0AF84AA2" w14:textId="77777777" w:rsidR="009801F2" w:rsidRPr="00A2383F" w:rsidRDefault="009801F2" w:rsidP="00373DFC">
            <w:pPr>
              <w:jc w:val="right"/>
              <w:rPr>
                <w:color w:val="000000"/>
                <w:lang w:eastAsia="en-GB" w:bidi="ar-SA"/>
              </w:rPr>
            </w:pPr>
            <w:r w:rsidRPr="00A2383F">
              <w:rPr>
                <w:color w:val="000000"/>
                <w:lang w:eastAsia="en-GB" w:bidi="ar-SA"/>
              </w:rPr>
              <w:t>130</w:t>
            </w:r>
          </w:p>
        </w:tc>
        <w:tc>
          <w:tcPr>
            <w:tcW w:w="1038" w:type="pct"/>
            <w:tcBorders>
              <w:top w:val="nil"/>
              <w:left w:val="nil"/>
              <w:bottom w:val="single" w:sz="4" w:space="0" w:color="auto"/>
              <w:right w:val="single" w:sz="4" w:space="0" w:color="auto"/>
            </w:tcBorders>
            <w:shd w:val="clear" w:color="000000" w:fill="FFFFFF"/>
            <w:noWrap/>
            <w:vAlign w:val="bottom"/>
            <w:hideMark/>
          </w:tcPr>
          <w:p w14:paraId="7253D2F5" w14:textId="77777777" w:rsidR="009801F2" w:rsidRPr="00A2383F" w:rsidRDefault="009801F2" w:rsidP="00373DFC">
            <w:pPr>
              <w:jc w:val="right"/>
              <w:rPr>
                <w:color w:val="000000"/>
                <w:lang w:eastAsia="en-GB" w:bidi="ar-SA"/>
              </w:rPr>
            </w:pPr>
            <w:r w:rsidRPr="00A2383F">
              <w:rPr>
                <w:color w:val="000000"/>
                <w:lang w:eastAsia="en-GB" w:bidi="ar-SA"/>
              </w:rPr>
              <w:t>641</w:t>
            </w:r>
          </w:p>
        </w:tc>
        <w:tc>
          <w:tcPr>
            <w:tcW w:w="685" w:type="pct"/>
            <w:tcBorders>
              <w:top w:val="nil"/>
              <w:left w:val="nil"/>
              <w:bottom w:val="single" w:sz="4" w:space="0" w:color="auto"/>
              <w:right w:val="single" w:sz="4" w:space="0" w:color="auto"/>
            </w:tcBorders>
            <w:shd w:val="clear" w:color="000000" w:fill="FFFFFF"/>
            <w:noWrap/>
            <w:vAlign w:val="bottom"/>
            <w:hideMark/>
          </w:tcPr>
          <w:p w14:paraId="14D1045B" w14:textId="77777777" w:rsidR="009801F2" w:rsidRPr="00A2383F" w:rsidRDefault="009801F2" w:rsidP="00373DFC">
            <w:pPr>
              <w:jc w:val="right"/>
              <w:rPr>
                <w:color w:val="000000"/>
                <w:lang w:eastAsia="en-GB" w:bidi="ar-SA"/>
              </w:rPr>
            </w:pPr>
            <w:r w:rsidRPr="00A2383F">
              <w:rPr>
                <w:color w:val="000000"/>
                <w:lang w:eastAsia="en-GB" w:bidi="ar-SA"/>
              </w:rPr>
              <w:t>984</w:t>
            </w:r>
          </w:p>
        </w:tc>
        <w:tc>
          <w:tcPr>
            <w:tcW w:w="1692" w:type="pct"/>
            <w:tcBorders>
              <w:top w:val="nil"/>
              <w:left w:val="nil"/>
              <w:bottom w:val="single" w:sz="4" w:space="0" w:color="auto"/>
              <w:right w:val="single" w:sz="4" w:space="0" w:color="auto"/>
            </w:tcBorders>
            <w:shd w:val="clear" w:color="000000" w:fill="FFFFFF"/>
            <w:noWrap/>
            <w:vAlign w:val="bottom"/>
            <w:hideMark/>
          </w:tcPr>
          <w:p w14:paraId="31A0DA92" w14:textId="77777777" w:rsidR="009801F2" w:rsidRPr="00A2383F" w:rsidRDefault="009801F2" w:rsidP="00373DFC">
            <w:pPr>
              <w:jc w:val="right"/>
              <w:rPr>
                <w:color w:val="000000"/>
                <w:lang w:eastAsia="en-GB" w:bidi="ar-SA"/>
              </w:rPr>
            </w:pPr>
            <w:r w:rsidRPr="00A2383F">
              <w:rPr>
                <w:color w:val="000000"/>
                <w:lang w:eastAsia="en-GB" w:bidi="ar-SA"/>
              </w:rPr>
              <w:t>70</w:t>
            </w:r>
          </w:p>
        </w:tc>
      </w:tr>
      <w:tr w:rsidR="009801F2" w:rsidRPr="00A2383F" w14:paraId="770C1DA3" w14:textId="77777777" w:rsidTr="00373DFC">
        <w:trPr>
          <w:trHeight w:val="315"/>
        </w:trPr>
        <w:tc>
          <w:tcPr>
            <w:tcW w:w="900" w:type="pct"/>
            <w:tcBorders>
              <w:top w:val="nil"/>
              <w:left w:val="single" w:sz="4" w:space="0" w:color="auto"/>
              <w:bottom w:val="single" w:sz="4" w:space="0" w:color="auto"/>
              <w:right w:val="single" w:sz="4" w:space="0" w:color="auto"/>
            </w:tcBorders>
            <w:shd w:val="clear" w:color="000000" w:fill="FFFFFF"/>
            <w:noWrap/>
            <w:vAlign w:val="bottom"/>
            <w:hideMark/>
          </w:tcPr>
          <w:p w14:paraId="7AAE3C0A" w14:textId="77777777" w:rsidR="009801F2" w:rsidRPr="00A2383F" w:rsidRDefault="009801F2" w:rsidP="00373DFC">
            <w:pPr>
              <w:jc w:val="right"/>
              <w:rPr>
                <w:color w:val="000000"/>
                <w:lang w:eastAsia="en-GB" w:bidi="ar-SA"/>
              </w:rPr>
            </w:pPr>
            <w:r w:rsidRPr="00A2383F">
              <w:rPr>
                <w:color w:val="000000"/>
                <w:lang w:eastAsia="en-GB" w:bidi="ar-SA"/>
              </w:rPr>
              <w:t>73.2</w:t>
            </w:r>
          </w:p>
        </w:tc>
        <w:tc>
          <w:tcPr>
            <w:tcW w:w="685" w:type="pct"/>
            <w:tcBorders>
              <w:top w:val="nil"/>
              <w:left w:val="nil"/>
              <w:bottom w:val="single" w:sz="4" w:space="0" w:color="auto"/>
              <w:right w:val="single" w:sz="4" w:space="0" w:color="auto"/>
            </w:tcBorders>
            <w:shd w:val="clear" w:color="000000" w:fill="FFFFFF"/>
            <w:noWrap/>
            <w:vAlign w:val="bottom"/>
            <w:hideMark/>
          </w:tcPr>
          <w:p w14:paraId="094243AD" w14:textId="77777777" w:rsidR="009801F2" w:rsidRPr="00A2383F" w:rsidRDefault="009801F2" w:rsidP="00373DFC">
            <w:pPr>
              <w:jc w:val="right"/>
              <w:rPr>
                <w:color w:val="000000"/>
                <w:lang w:eastAsia="en-GB" w:bidi="ar-SA"/>
              </w:rPr>
            </w:pPr>
            <w:r w:rsidRPr="00A2383F">
              <w:rPr>
                <w:color w:val="000000"/>
                <w:lang w:eastAsia="en-GB" w:bidi="ar-SA"/>
              </w:rPr>
              <w:t>143</w:t>
            </w:r>
          </w:p>
        </w:tc>
        <w:tc>
          <w:tcPr>
            <w:tcW w:w="1038" w:type="pct"/>
            <w:tcBorders>
              <w:top w:val="nil"/>
              <w:left w:val="nil"/>
              <w:bottom w:val="single" w:sz="4" w:space="0" w:color="auto"/>
              <w:right w:val="single" w:sz="4" w:space="0" w:color="auto"/>
            </w:tcBorders>
            <w:shd w:val="clear" w:color="000000" w:fill="FFFFFF"/>
            <w:noWrap/>
            <w:vAlign w:val="bottom"/>
            <w:hideMark/>
          </w:tcPr>
          <w:p w14:paraId="4E2AE797" w14:textId="77777777" w:rsidR="009801F2" w:rsidRPr="00A2383F" w:rsidRDefault="009801F2" w:rsidP="00373DFC">
            <w:pPr>
              <w:jc w:val="right"/>
              <w:rPr>
                <w:color w:val="000000"/>
                <w:lang w:eastAsia="en-GB" w:bidi="ar-SA"/>
              </w:rPr>
            </w:pPr>
            <w:r w:rsidRPr="00A2383F">
              <w:rPr>
                <w:color w:val="000000"/>
                <w:lang w:eastAsia="en-GB" w:bidi="ar-SA"/>
              </w:rPr>
              <w:t>537</w:t>
            </w:r>
          </w:p>
        </w:tc>
        <w:tc>
          <w:tcPr>
            <w:tcW w:w="685" w:type="pct"/>
            <w:tcBorders>
              <w:top w:val="nil"/>
              <w:left w:val="nil"/>
              <w:bottom w:val="single" w:sz="4" w:space="0" w:color="auto"/>
              <w:right w:val="single" w:sz="4" w:space="0" w:color="auto"/>
            </w:tcBorders>
            <w:shd w:val="clear" w:color="000000" w:fill="FFFFFF"/>
            <w:noWrap/>
            <w:vAlign w:val="bottom"/>
            <w:hideMark/>
          </w:tcPr>
          <w:p w14:paraId="5F0357FB" w14:textId="77777777" w:rsidR="009801F2" w:rsidRPr="00A2383F" w:rsidRDefault="009801F2" w:rsidP="00373DFC">
            <w:pPr>
              <w:jc w:val="right"/>
              <w:rPr>
                <w:color w:val="000000"/>
                <w:lang w:eastAsia="en-GB" w:bidi="ar-SA"/>
              </w:rPr>
            </w:pPr>
            <w:r w:rsidRPr="00A2383F">
              <w:rPr>
                <w:color w:val="000000"/>
                <w:lang w:eastAsia="en-GB" w:bidi="ar-SA"/>
              </w:rPr>
              <w:t>977</w:t>
            </w:r>
          </w:p>
        </w:tc>
        <w:tc>
          <w:tcPr>
            <w:tcW w:w="1692" w:type="pct"/>
            <w:tcBorders>
              <w:top w:val="nil"/>
              <w:left w:val="nil"/>
              <w:bottom w:val="single" w:sz="4" w:space="0" w:color="auto"/>
              <w:right w:val="single" w:sz="4" w:space="0" w:color="auto"/>
            </w:tcBorders>
            <w:shd w:val="clear" w:color="000000" w:fill="FFFFFF"/>
            <w:noWrap/>
            <w:vAlign w:val="bottom"/>
            <w:hideMark/>
          </w:tcPr>
          <w:p w14:paraId="1E532701" w14:textId="77777777" w:rsidR="009801F2" w:rsidRPr="00A2383F" w:rsidRDefault="009801F2" w:rsidP="00373DFC">
            <w:pPr>
              <w:jc w:val="right"/>
              <w:rPr>
                <w:color w:val="000000"/>
                <w:lang w:eastAsia="en-GB" w:bidi="ar-SA"/>
              </w:rPr>
            </w:pPr>
            <w:r w:rsidRPr="00A2383F">
              <w:rPr>
                <w:color w:val="000000"/>
                <w:lang w:eastAsia="en-GB" w:bidi="ar-SA"/>
              </w:rPr>
              <w:t>114</w:t>
            </w:r>
          </w:p>
        </w:tc>
      </w:tr>
      <w:tr w:rsidR="009801F2" w:rsidRPr="00A2383F" w14:paraId="12167BBD" w14:textId="77777777" w:rsidTr="00373DFC">
        <w:trPr>
          <w:trHeight w:val="315"/>
        </w:trPr>
        <w:tc>
          <w:tcPr>
            <w:tcW w:w="900" w:type="pct"/>
            <w:tcBorders>
              <w:top w:val="nil"/>
              <w:left w:val="single" w:sz="4" w:space="0" w:color="auto"/>
              <w:bottom w:val="single" w:sz="4" w:space="0" w:color="auto"/>
              <w:right w:val="single" w:sz="4" w:space="0" w:color="auto"/>
            </w:tcBorders>
            <w:shd w:val="clear" w:color="000000" w:fill="FFFFFF"/>
            <w:noWrap/>
            <w:vAlign w:val="bottom"/>
            <w:hideMark/>
          </w:tcPr>
          <w:p w14:paraId="26D9F2F9" w14:textId="77777777" w:rsidR="009801F2" w:rsidRPr="00A2383F" w:rsidRDefault="009801F2" w:rsidP="00373DFC">
            <w:pPr>
              <w:jc w:val="right"/>
              <w:rPr>
                <w:color w:val="000000"/>
                <w:lang w:eastAsia="en-GB" w:bidi="ar-SA"/>
              </w:rPr>
            </w:pPr>
            <w:r w:rsidRPr="00A2383F">
              <w:rPr>
                <w:color w:val="000000"/>
                <w:lang w:eastAsia="en-GB" w:bidi="ar-SA"/>
              </w:rPr>
              <w:t>75</w:t>
            </w:r>
          </w:p>
        </w:tc>
        <w:tc>
          <w:tcPr>
            <w:tcW w:w="685" w:type="pct"/>
            <w:tcBorders>
              <w:top w:val="nil"/>
              <w:left w:val="nil"/>
              <w:bottom w:val="single" w:sz="4" w:space="0" w:color="auto"/>
              <w:right w:val="single" w:sz="4" w:space="0" w:color="auto"/>
            </w:tcBorders>
            <w:shd w:val="clear" w:color="000000" w:fill="FFFFFF"/>
            <w:noWrap/>
            <w:vAlign w:val="bottom"/>
            <w:hideMark/>
          </w:tcPr>
          <w:p w14:paraId="124AFE92" w14:textId="77777777" w:rsidR="009801F2" w:rsidRPr="00A2383F" w:rsidRDefault="009801F2" w:rsidP="00373DFC">
            <w:pPr>
              <w:jc w:val="right"/>
              <w:rPr>
                <w:color w:val="000000"/>
                <w:lang w:eastAsia="en-GB" w:bidi="ar-SA"/>
              </w:rPr>
            </w:pPr>
            <w:r w:rsidRPr="00A2383F">
              <w:rPr>
                <w:color w:val="000000"/>
                <w:lang w:eastAsia="en-GB" w:bidi="ar-SA"/>
              </w:rPr>
              <w:t>141</w:t>
            </w:r>
          </w:p>
        </w:tc>
        <w:tc>
          <w:tcPr>
            <w:tcW w:w="1038" w:type="pct"/>
            <w:tcBorders>
              <w:top w:val="nil"/>
              <w:left w:val="nil"/>
              <w:bottom w:val="single" w:sz="4" w:space="0" w:color="auto"/>
              <w:right w:val="single" w:sz="4" w:space="0" w:color="auto"/>
            </w:tcBorders>
            <w:shd w:val="clear" w:color="000000" w:fill="FFFFFF"/>
            <w:noWrap/>
            <w:vAlign w:val="bottom"/>
            <w:hideMark/>
          </w:tcPr>
          <w:p w14:paraId="6214DEC9" w14:textId="77777777" w:rsidR="009801F2" w:rsidRPr="00A2383F" w:rsidRDefault="009801F2" w:rsidP="00373DFC">
            <w:pPr>
              <w:jc w:val="right"/>
              <w:rPr>
                <w:color w:val="000000"/>
                <w:lang w:eastAsia="en-GB" w:bidi="ar-SA"/>
              </w:rPr>
            </w:pPr>
            <w:r w:rsidRPr="00A2383F">
              <w:rPr>
                <w:color w:val="000000"/>
                <w:lang w:eastAsia="en-GB" w:bidi="ar-SA"/>
              </w:rPr>
              <w:t>523</w:t>
            </w:r>
          </w:p>
        </w:tc>
        <w:tc>
          <w:tcPr>
            <w:tcW w:w="685" w:type="pct"/>
            <w:tcBorders>
              <w:top w:val="nil"/>
              <w:left w:val="nil"/>
              <w:bottom w:val="single" w:sz="4" w:space="0" w:color="auto"/>
              <w:right w:val="single" w:sz="4" w:space="0" w:color="auto"/>
            </w:tcBorders>
            <w:shd w:val="clear" w:color="000000" w:fill="FFFFFF"/>
            <w:noWrap/>
            <w:vAlign w:val="bottom"/>
            <w:hideMark/>
          </w:tcPr>
          <w:p w14:paraId="55B3A441" w14:textId="77777777" w:rsidR="009801F2" w:rsidRPr="00A2383F" w:rsidRDefault="009801F2" w:rsidP="00373DFC">
            <w:pPr>
              <w:jc w:val="right"/>
              <w:rPr>
                <w:color w:val="000000"/>
                <w:lang w:eastAsia="en-GB" w:bidi="ar-SA"/>
              </w:rPr>
            </w:pPr>
            <w:r w:rsidRPr="00A2383F">
              <w:rPr>
                <w:color w:val="000000"/>
                <w:lang w:eastAsia="en-GB" w:bidi="ar-SA"/>
              </w:rPr>
              <w:t>968</w:t>
            </w:r>
          </w:p>
        </w:tc>
        <w:tc>
          <w:tcPr>
            <w:tcW w:w="1692" w:type="pct"/>
            <w:tcBorders>
              <w:top w:val="nil"/>
              <w:left w:val="nil"/>
              <w:bottom w:val="single" w:sz="4" w:space="0" w:color="auto"/>
              <w:right w:val="single" w:sz="4" w:space="0" w:color="auto"/>
            </w:tcBorders>
            <w:shd w:val="clear" w:color="000000" w:fill="FFFFFF"/>
            <w:noWrap/>
            <w:vAlign w:val="bottom"/>
            <w:hideMark/>
          </w:tcPr>
          <w:p w14:paraId="67B12648" w14:textId="77777777" w:rsidR="009801F2" w:rsidRPr="00A2383F" w:rsidRDefault="009801F2" w:rsidP="00373DFC">
            <w:pPr>
              <w:jc w:val="right"/>
              <w:rPr>
                <w:color w:val="000000"/>
                <w:lang w:eastAsia="en-GB" w:bidi="ar-SA"/>
              </w:rPr>
            </w:pPr>
            <w:r w:rsidRPr="00A2383F">
              <w:rPr>
                <w:color w:val="000000"/>
                <w:lang w:eastAsia="en-GB" w:bidi="ar-SA"/>
              </w:rPr>
              <w:t>107</w:t>
            </w:r>
          </w:p>
        </w:tc>
      </w:tr>
      <w:tr w:rsidR="009801F2" w:rsidRPr="00A2383F" w14:paraId="1AA7EE3B" w14:textId="77777777" w:rsidTr="00373DFC">
        <w:trPr>
          <w:trHeight w:val="315"/>
        </w:trPr>
        <w:tc>
          <w:tcPr>
            <w:tcW w:w="900" w:type="pct"/>
            <w:tcBorders>
              <w:top w:val="nil"/>
              <w:left w:val="single" w:sz="4" w:space="0" w:color="auto"/>
              <w:bottom w:val="single" w:sz="4" w:space="0" w:color="auto"/>
              <w:right w:val="single" w:sz="4" w:space="0" w:color="auto"/>
            </w:tcBorders>
            <w:shd w:val="clear" w:color="000000" w:fill="FFFFFF"/>
            <w:noWrap/>
            <w:vAlign w:val="bottom"/>
            <w:hideMark/>
          </w:tcPr>
          <w:p w14:paraId="0395C480" w14:textId="77777777" w:rsidR="009801F2" w:rsidRPr="00A2383F" w:rsidRDefault="009801F2" w:rsidP="00373DFC">
            <w:pPr>
              <w:jc w:val="right"/>
              <w:rPr>
                <w:color w:val="000000"/>
                <w:lang w:eastAsia="en-GB" w:bidi="ar-SA"/>
              </w:rPr>
            </w:pPr>
            <w:r w:rsidRPr="00A2383F">
              <w:rPr>
                <w:color w:val="000000"/>
                <w:lang w:eastAsia="en-GB" w:bidi="ar-SA"/>
              </w:rPr>
              <w:t>78.1</w:t>
            </w:r>
          </w:p>
        </w:tc>
        <w:tc>
          <w:tcPr>
            <w:tcW w:w="685" w:type="pct"/>
            <w:tcBorders>
              <w:top w:val="nil"/>
              <w:left w:val="nil"/>
              <w:bottom w:val="single" w:sz="4" w:space="0" w:color="auto"/>
              <w:right w:val="single" w:sz="4" w:space="0" w:color="auto"/>
            </w:tcBorders>
            <w:shd w:val="clear" w:color="000000" w:fill="FFFFFF"/>
            <w:noWrap/>
            <w:vAlign w:val="bottom"/>
            <w:hideMark/>
          </w:tcPr>
          <w:p w14:paraId="23A016E0" w14:textId="77777777" w:rsidR="009801F2" w:rsidRPr="00A2383F" w:rsidRDefault="009801F2" w:rsidP="00373DFC">
            <w:pPr>
              <w:jc w:val="right"/>
              <w:rPr>
                <w:color w:val="000000"/>
                <w:lang w:eastAsia="en-GB" w:bidi="ar-SA"/>
              </w:rPr>
            </w:pPr>
            <w:r w:rsidRPr="00A2383F">
              <w:rPr>
                <w:color w:val="000000"/>
                <w:lang w:eastAsia="en-GB" w:bidi="ar-SA"/>
              </w:rPr>
              <w:t>133</w:t>
            </w:r>
          </w:p>
        </w:tc>
        <w:tc>
          <w:tcPr>
            <w:tcW w:w="1038" w:type="pct"/>
            <w:tcBorders>
              <w:top w:val="nil"/>
              <w:left w:val="nil"/>
              <w:bottom w:val="single" w:sz="4" w:space="0" w:color="auto"/>
              <w:right w:val="single" w:sz="4" w:space="0" w:color="auto"/>
            </w:tcBorders>
            <w:shd w:val="clear" w:color="000000" w:fill="FFFFFF"/>
            <w:noWrap/>
            <w:vAlign w:val="bottom"/>
            <w:hideMark/>
          </w:tcPr>
          <w:p w14:paraId="4F9A67F1" w14:textId="77777777" w:rsidR="009801F2" w:rsidRPr="00A2383F" w:rsidRDefault="009801F2" w:rsidP="00373DFC">
            <w:pPr>
              <w:jc w:val="right"/>
              <w:rPr>
                <w:color w:val="000000"/>
                <w:lang w:eastAsia="en-GB" w:bidi="ar-SA"/>
              </w:rPr>
            </w:pPr>
            <w:r w:rsidRPr="00A2383F">
              <w:rPr>
                <w:color w:val="000000"/>
                <w:lang w:eastAsia="en-GB" w:bidi="ar-SA"/>
              </w:rPr>
              <w:t>599</w:t>
            </w:r>
          </w:p>
        </w:tc>
        <w:tc>
          <w:tcPr>
            <w:tcW w:w="685" w:type="pct"/>
            <w:tcBorders>
              <w:top w:val="nil"/>
              <w:left w:val="nil"/>
              <w:bottom w:val="single" w:sz="4" w:space="0" w:color="auto"/>
              <w:right w:val="single" w:sz="4" w:space="0" w:color="auto"/>
            </w:tcBorders>
            <w:shd w:val="clear" w:color="000000" w:fill="FFFFFF"/>
            <w:noWrap/>
            <w:vAlign w:val="bottom"/>
            <w:hideMark/>
          </w:tcPr>
          <w:p w14:paraId="719256D9" w14:textId="77777777" w:rsidR="009801F2" w:rsidRPr="00A2383F" w:rsidRDefault="009801F2" w:rsidP="00373DFC">
            <w:pPr>
              <w:jc w:val="right"/>
              <w:rPr>
                <w:color w:val="000000"/>
                <w:lang w:eastAsia="en-GB" w:bidi="ar-SA"/>
              </w:rPr>
            </w:pPr>
            <w:r w:rsidRPr="00A2383F">
              <w:rPr>
                <w:color w:val="000000"/>
                <w:lang w:eastAsia="en-GB" w:bidi="ar-SA"/>
              </w:rPr>
              <w:t>1024</w:t>
            </w:r>
          </w:p>
        </w:tc>
        <w:tc>
          <w:tcPr>
            <w:tcW w:w="1692" w:type="pct"/>
            <w:tcBorders>
              <w:top w:val="nil"/>
              <w:left w:val="nil"/>
              <w:bottom w:val="single" w:sz="4" w:space="0" w:color="auto"/>
              <w:right w:val="single" w:sz="4" w:space="0" w:color="auto"/>
            </w:tcBorders>
            <w:shd w:val="clear" w:color="000000" w:fill="FFFFFF"/>
            <w:noWrap/>
            <w:vAlign w:val="bottom"/>
            <w:hideMark/>
          </w:tcPr>
          <w:p w14:paraId="161ABBEB" w14:textId="77777777" w:rsidR="009801F2" w:rsidRPr="00A2383F" w:rsidRDefault="009801F2" w:rsidP="00373DFC">
            <w:pPr>
              <w:jc w:val="right"/>
              <w:rPr>
                <w:color w:val="000000"/>
                <w:lang w:eastAsia="en-GB" w:bidi="ar-SA"/>
              </w:rPr>
            </w:pPr>
            <w:r w:rsidRPr="00A2383F">
              <w:rPr>
                <w:color w:val="000000"/>
                <w:lang w:eastAsia="en-GB" w:bidi="ar-SA"/>
              </w:rPr>
              <w:t>99</w:t>
            </w:r>
          </w:p>
        </w:tc>
      </w:tr>
      <w:tr w:rsidR="009801F2" w:rsidRPr="00A2383F" w14:paraId="0700C89A" w14:textId="77777777" w:rsidTr="00373DFC">
        <w:trPr>
          <w:trHeight w:val="315"/>
        </w:trPr>
        <w:tc>
          <w:tcPr>
            <w:tcW w:w="900" w:type="pct"/>
            <w:tcBorders>
              <w:top w:val="nil"/>
              <w:left w:val="single" w:sz="4" w:space="0" w:color="auto"/>
              <w:bottom w:val="single" w:sz="4" w:space="0" w:color="auto"/>
              <w:right w:val="single" w:sz="4" w:space="0" w:color="auto"/>
            </w:tcBorders>
            <w:shd w:val="clear" w:color="000000" w:fill="FFFFFF"/>
            <w:noWrap/>
            <w:vAlign w:val="bottom"/>
            <w:hideMark/>
          </w:tcPr>
          <w:p w14:paraId="376B0854" w14:textId="77777777" w:rsidR="009801F2" w:rsidRPr="00A2383F" w:rsidRDefault="009801F2" w:rsidP="00373DFC">
            <w:pPr>
              <w:jc w:val="right"/>
              <w:rPr>
                <w:color w:val="000000"/>
                <w:lang w:eastAsia="en-GB" w:bidi="ar-SA"/>
              </w:rPr>
            </w:pPr>
            <w:r w:rsidRPr="00A2383F">
              <w:rPr>
                <w:color w:val="000000"/>
                <w:lang w:eastAsia="en-GB" w:bidi="ar-SA"/>
              </w:rPr>
              <w:t>79.8</w:t>
            </w:r>
          </w:p>
        </w:tc>
        <w:tc>
          <w:tcPr>
            <w:tcW w:w="685" w:type="pct"/>
            <w:tcBorders>
              <w:top w:val="nil"/>
              <w:left w:val="nil"/>
              <w:bottom w:val="single" w:sz="4" w:space="0" w:color="auto"/>
              <w:right w:val="single" w:sz="4" w:space="0" w:color="auto"/>
            </w:tcBorders>
            <w:shd w:val="clear" w:color="000000" w:fill="FFFFFF"/>
            <w:noWrap/>
            <w:vAlign w:val="bottom"/>
            <w:hideMark/>
          </w:tcPr>
          <w:p w14:paraId="202B4F84" w14:textId="77777777" w:rsidR="009801F2" w:rsidRPr="00A2383F" w:rsidRDefault="009801F2" w:rsidP="00373DFC">
            <w:pPr>
              <w:jc w:val="right"/>
              <w:rPr>
                <w:color w:val="000000"/>
                <w:lang w:eastAsia="en-GB" w:bidi="ar-SA"/>
              </w:rPr>
            </w:pPr>
            <w:r w:rsidRPr="00A2383F">
              <w:rPr>
                <w:color w:val="000000"/>
                <w:lang w:eastAsia="en-GB" w:bidi="ar-SA"/>
              </w:rPr>
              <w:t>142</w:t>
            </w:r>
          </w:p>
        </w:tc>
        <w:tc>
          <w:tcPr>
            <w:tcW w:w="1038" w:type="pct"/>
            <w:tcBorders>
              <w:top w:val="nil"/>
              <w:left w:val="nil"/>
              <w:bottom w:val="single" w:sz="4" w:space="0" w:color="auto"/>
              <w:right w:val="single" w:sz="4" w:space="0" w:color="auto"/>
            </w:tcBorders>
            <w:shd w:val="clear" w:color="000000" w:fill="FFFFFF"/>
            <w:noWrap/>
            <w:vAlign w:val="bottom"/>
            <w:hideMark/>
          </w:tcPr>
          <w:p w14:paraId="38963BFE" w14:textId="77777777" w:rsidR="009801F2" w:rsidRPr="00A2383F" w:rsidRDefault="009801F2" w:rsidP="00373DFC">
            <w:pPr>
              <w:jc w:val="right"/>
              <w:rPr>
                <w:color w:val="000000"/>
                <w:lang w:eastAsia="en-GB" w:bidi="ar-SA"/>
              </w:rPr>
            </w:pPr>
            <w:r w:rsidRPr="00A2383F">
              <w:rPr>
                <w:color w:val="000000"/>
                <w:lang w:eastAsia="en-GB" w:bidi="ar-SA"/>
              </w:rPr>
              <w:t>533</w:t>
            </w:r>
          </w:p>
        </w:tc>
        <w:tc>
          <w:tcPr>
            <w:tcW w:w="685" w:type="pct"/>
            <w:tcBorders>
              <w:top w:val="nil"/>
              <w:left w:val="nil"/>
              <w:bottom w:val="single" w:sz="4" w:space="0" w:color="auto"/>
              <w:right w:val="single" w:sz="4" w:space="0" w:color="auto"/>
            </w:tcBorders>
            <w:shd w:val="clear" w:color="000000" w:fill="FFFFFF"/>
            <w:noWrap/>
            <w:vAlign w:val="bottom"/>
            <w:hideMark/>
          </w:tcPr>
          <w:p w14:paraId="76884C39" w14:textId="77777777" w:rsidR="009801F2" w:rsidRPr="00A2383F" w:rsidRDefault="009801F2" w:rsidP="00373DFC">
            <w:pPr>
              <w:jc w:val="right"/>
              <w:rPr>
                <w:color w:val="000000"/>
                <w:lang w:eastAsia="en-GB" w:bidi="ar-SA"/>
              </w:rPr>
            </w:pPr>
            <w:r w:rsidRPr="00A2383F">
              <w:rPr>
                <w:color w:val="000000"/>
                <w:lang w:eastAsia="en-GB" w:bidi="ar-SA"/>
              </w:rPr>
              <w:t>969</w:t>
            </w:r>
          </w:p>
        </w:tc>
        <w:tc>
          <w:tcPr>
            <w:tcW w:w="1692" w:type="pct"/>
            <w:tcBorders>
              <w:top w:val="nil"/>
              <w:left w:val="nil"/>
              <w:bottom w:val="single" w:sz="4" w:space="0" w:color="auto"/>
              <w:right w:val="single" w:sz="4" w:space="0" w:color="auto"/>
            </w:tcBorders>
            <w:shd w:val="clear" w:color="000000" w:fill="FFFFFF"/>
            <w:noWrap/>
            <w:vAlign w:val="bottom"/>
            <w:hideMark/>
          </w:tcPr>
          <w:p w14:paraId="65E11573" w14:textId="77777777" w:rsidR="009801F2" w:rsidRPr="00A2383F" w:rsidRDefault="009801F2" w:rsidP="00373DFC">
            <w:pPr>
              <w:jc w:val="right"/>
              <w:rPr>
                <w:color w:val="000000"/>
                <w:lang w:eastAsia="en-GB" w:bidi="ar-SA"/>
              </w:rPr>
            </w:pPr>
            <w:r w:rsidRPr="00A2383F">
              <w:rPr>
                <w:color w:val="000000"/>
                <w:lang w:eastAsia="en-GB" w:bidi="ar-SA"/>
              </w:rPr>
              <w:t>94</w:t>
            </w:r>
          </w:p>
        </w:tc>
      </w:tr>
      <w:tr w:rsidR="009801F2" w:rsidRPr="00A2383F" w14:paraId="1ACF62BF" w14:textId="77777777" w:rsidTr="00373DFC">
        <w:trPr>
          <w:trHeight w:val="315"/>
        </w:trPr>
        <w:tc>
          <w:tcPr>
            <w:tcW w:w="900" w:type="pct"/>
            <w:tcBorders>
              <w:top w:val="nil"/>
              <w:left w:val="single" w:sz="4" w:space="0" w:color="auto"/>
              <w:bottom w:val="single" w:sz="4" w:space="0" w:color="auto"/>
              <w:right w:val="single" w:sz="4" w:space="0" w:color="auto"/>
            </w:tcBorders>
            <w:shd w:val="clear" w:color="000000" w:fill="FFFFFF"/>
            <w:noWrap/>
            <w:vAlign w:val="bottom"/>
            <w:hideMark/>
          </w:tcPr>
          <w:p w14:paraId="441C7E08" w14:textId="77777777" w:rsidR="009801F2" w:rsidRPr="00A2383F" w:rsidRDefault="009801F2" w:rsidP="00373DFC">
            <w:pPr>
              <w:jc w:val="right"/>
              <w:rPr>
                <w:color w:val="000000"/>
                <w:lang w:eastAsia="en-GB" w:bidi="ar-SA"/>
              </w:rPr>
            </w:pPr>
            <w:r w:rsidRPr="00A2383F">
              <w:rPr>
                <w:color w:val="000000"/>
                <w:lang w:eastAsia="en-GB" w:bidi="ar-SA"/>
              </w:rPr>
              <w:t>82.3</w:t>
            </w:r>
          </w:p>
        </w:tc>
        <w:tc>
          <w:tcPr>
            <w:tcW w:w="685" w:type="pct"/>
            <w:tcBorders>
              <w:top w:val="nil"/>
              <w:left w:val="nil"/>
              <w:bottom w:val="single" w:sz="4" w:space="0" w:color="auto"/>
              <w:right w:val="single" w:sz="4" w:space="0" w:color="auto"/>
            </w:tcBorders>
            <w:shd w:val="clear" w:color="000000" w:fill="FFFFFF"/>
            <w:noWrap/>
            <w:vAlign w:val="bottom"/>
            <w:hideMark/>
          </w:tcPr>
          <w:p w14:paraId="141BDAB1" w14:textId="77777777" w:rsidR="009801F2" w:rsidRPr="00A2383F" w:rsidRDefault="009801F2" w:rsidP="00373DFC">
            <w:pPr>
              <w:jc w:val="right"/>
              <w:rPr>
                <w:color w:val="000000"/>
                <w:lang w:eastAsia="en-GB" w:bidi="ar-SA"/>
              </w:rPr>
            </w:pPr>
            <w:r w:rsidRPr="00A2383F">
              <w:rPr>
                <w:color w:val="000000"/>
                <w:lang w:eastAsia="en-GB" w:bidi="ar-SA"/>
              </w:rPr>
              <w:t>123</w:t>
            </w:r>
          </w:p>
        </w:tc>
        <w:tc>
          <w:tcPr>
            <w:tcW w:w="1038" w:type="pct"/>
            <w:tcBorders>
              <w:top w:val="nil"/>
              <w:left w:val="nil"/>
              <w:bottom w:val="single" w:sz="4" w:space="0" w:color="auto"/>
              <w:right w:val="single" w:sz="4" w:space="0" w:color="auto"/>
            </w:tcBorders>
            <w:shd w:val="clear" w:color="000000" w:fill="FFFFFF"/>
            <w:noWrap/>
            <w:vAlign w:val="bottom"/>
            <w:hideMark/>
          </w:tcPr>
          <w:p w14:paraId="0BA16D5B" w14:textId="77777777" w:rsidR="009801F2" w:rsidRPr="00A2383F" w:rsidRDefault="009801F2" w:rsidP="00373DFC">
            <w:pPr>
              <w:jc w:val="right"/>
              <w:rPr>
                <w:color w:val="000000"/>
                <w:lang w:eastAsia="en-GB" w:bidi="ar-SA"/>
              </w:rPr>
            </w:pPr>
            <w:r w:rsidRPr="00A2383F">
              <w:rPr>
                <w:color w:val="000000"/>
                <w:lang w:eastAsia="en-GB" w:bidi="ar-SA"/>
              </w:rPr>
              <w:t>526</w:t>
            </w:r>
          </w:p>
        </w:tc>
        <w:tc>
          <w:tcPr>
            <w:tcW w:w="685" w:type="pct"/>
            <w:tcBorders>
              <w:top w:val="nil"/>
              <w:left w:val="nil"/>
              <w:bottom w:val="single" w:sz="4" w:space="0" w:color="auto"/>
              <w:right w:val="single" w:sz="4" w:space="0" w:color="auto"/>
            </w:tcBorders>
            <w:shd w:val="clear" w:color="000000" w:fill="FFFFFF"/>
            <w:noWrap/>
            <w:vAlign w:val="bottom"/>
            <w:hideMark/>
          </w:tcPr>
          <w:p w14:paraId="4AECE040" w14:textId="77777777" w:rsidR="009801F2" w:rsidRPr="00A2383F" w:rsidRDefault="009801F2" w:rsidP="00373DFC">
            <w:pPr>
              <w:jc w:val="right"/>
              <w:rPr>
                <w:color w:val="000000"/>
                <w:lang w:eastAsia="en-GB" w:bidi="ar-SA"/>
              </w:rPr>
            </w:pPr>
            <w:r w:rsidRPr="00A2383F">
              <w:rPr>
                <w:color w:val="000000"/>
                <w:lang w:eastAsia="en-GB" w:bidi="ar-SA"/>
              </w:rPr>
              <w:t>948</w:t>
            </w:r>
          </w:p>
        </w:tc>
        <w:tc>
          <w:tcPr>
            <w:tcW w:w="1692" w:type="pct"/>
            <w:tcBorders>
              <w:top w:val="nil"/>
              <w:left w:val="nil"/>
              <w:bottom w:val="single" w:sz="4" w:space="0" w:color="auto"/>
              <w:right w:val="single" w:sz="4" w:space="0" w:color="auto"/>
            </w:tcBorders>
            <w:shd w:val="clear" w:color="000000" w:fill="FFFFFF"/>
            <w:noWrap/>
            <w:vAlign w:val="bottom"/>
            <w:hideMark/>
          </w:tcPr>
          <w:p w14:paraId="7C63C6D2" w14:textId="77777777" w:rsidR="009801F2" w:rsidRPr="00A2383F" w:rsidRDefault="009801F2" w:rsidP="00373DFC">
            <w:pPr>
              <w:jc w:val="right"/>
              <w:rPr>
                <w:color w:val="000000"/>
                <w:lang w:eastAsia="en-GB" w:bidi="ar-SA"/>
              </w:rPr>
            </w:pPr>
            <w:r w:rsidRPr="00A2383F">
              <w:rPr>
                <w:color w:val="000000"/>
                <w:lang w:eastAsia="en-GB" w:bidi="ar-SA"/>
              </w:rPr>
              <w:t>124</w:t>
            </w:r>
          </w:p>
        </w:tc>
      </w:tr>
      <w:tr w:rsidR="009801F2" w:rsidRPr="00A2383F" w14:paraId="332925BC" w14:textId="77777777" w:rsidTr="00373DFC">
        <w:trPr>
          <w:trHeight w:val="300"/>
        </w:trPr>
        <w:tc>
          <w:tcPr>
            <w:tcW w:w="900" w:type="pct"/>
            <w:tcBorders>
              <w:top w:val="nil"/>
              <w:left w:val="single" w:sz="4" w:space="0" w:color="auto"/>
              <w:bottom w:val="single" w:sz="4" w:space="0" w:color="auto"/>
              <w:right w:val="single" w:sz="4" w:space="0" w:color="auto"/>
            </w:tcBorders>
            <w:shd w:val="clear" w:color="000000" w:fill="FFFFFF"/>
            <w:noWrap/>
            <w:vAlign w:val="bottom"/>
            <w:hideMark/>
          </w:tcPr>
          <w:p w14:paraId="210C07FD" w14:textId="77777777" w:rsidR="009801F2" w:rsidRPr="00A2383F" w:rsidRDefault="009801F2" w:rsidP="00373DFC">
            <w:pPr>
              <w:jc w:val="right"/>
              <w:rPr>
                <w:color w:val="000000"/>
                <w:lang w:eastAsia="en-GB" w:bidi="ar-SA"/>
              </w:rPr>
            </w:pPr>
            <w:r w:rsidRPr="00A2383F">
              <w:rPr>
                <w:color w:val="000000"/>
                <w:lang w:eastAsia="en-GB" w:bidi="ar-SA"/>
              </w:rPr>
              <w:t>83.1</w:t>
            </w:r>
          </w:p>
        </w:tc>
        <w:tc>
          <w:tcPr>
            <w:tcW w:w="685" w:type="pct"/>
            <w:tcBorders>
              <w:top w:val="nil"/>
              <w:left w:val="nil"/>
              <w:bottom w:val="single" w:sz="4" w:space="0" w:color="auto"/>
              <w:right w:val="single" w:sz="4" w:space="0" w:color="auto"/>
            </w:tcBorders>
            <w:shd w:val="clear" w:color="000000" w:fill="FFFFFF"/>
            <w:noWrap/>
            <w:vAlign w:val="bottom"/>
            <w:hideMark/>
          </w:tcPr>
          <w:p w14:paraId="659B3D24" w14:textId="77777777" w:rsidR="009801F2" w:rsidRPr="00A2383F" w:rsidRDefault="009801F2" w:rsidP="00373DFC">
            <w:pPr>
              <w:jc w:val="right"/>
              <w:rPr>
                <w:color w:val="000000"/>
                <w:lang w:eastAsia="en-GB" w:bidi="ar-SA"/>
              </w:rPr>
            </w:pPr>
            <w:r w:rsidRPr="00A2383F">
              <w:rPr>
                <w:color w:val="000000"/>
                <w:lang w:eastAsia="en-GB" w:bidi="ar-SA"/>
              </w:rPr>
              <w:t>135</w:t>
            </w:r>
          </w:p>
        </w:tc>
        <w:tc>
          <w:tcPr>
            <w:tcW w:w="1038" w:type="pct"/>
            <w:tcBorders>
              <w:top w:val="nil"/>
              <w:left w:val="nil"/>
              <w:bottom w:val="single" w:sz="4" w:space="0" w:color="auto"/>
              <w:right w:val="single" w:sz="4" w:space="0" w:color="auto"/>
            </w:tcBorders>
            <w:shd w:val="clear" w:color="000000" w:fill="FFFFFF"/>
            <w:noWrap/>
            <w:vAlign w:val="bottom"/>
            <w:hideMark/>
          </w:tcPr>
          <w:p w14:paraId="0F856BD1" w14:textId="77777777" w:rsidR="009801F2" w:rsidRPr="00A2383F" w:rsidRDefault="009801F2" w:rsidP="00373DFC">
            <w:pPr>
              <w:jc w:val="right"/>
              <w:rPr>
                <w:color w:val="000000"/>
                <w:lang w:eastAsia="en-GB" w:bidi="ar-SA"/>
              </w:rPr>
            </w:pPr>
            <w:r w:rsidRPr="00A2383F">
              <w:rPr>
                <w:color w:val="000000"/>
                <w:lang w:eastAsia="en-GB" w:bidi="ar-SA"/>
              </w:rPr>
              <w:t>595</w:t>
            </w:r>
          </w:p>
        </w:tc>
        <w:tc>
          <w:tcPr>
            <w:tcW w:w="685" w:type="pct"/>
            <w:tcBorders>
              <w:top w:val="nil"/>
              <w:left w:val="nil"/>
              <w:bottom w:val="single" w:sz="4" w:space="0" w:color="auto"/>
              <w:right w:val="single" w:sz="4" w:space="0" w:color="auto"/>
            </w:tcBorders>
            <w:shd w:val="clear" w:color="000000" w:fill="FFFFFF"/>
            <w:noWrap/>
            <w:vAlign w:val="bottom"/>
            <w:hideMark/>
          </w:tcPr>
          <w:p w14:paraId="0C85ED52" w14:textId="77777777" w:rsidR="009801F2" w:rsidRPr="00A2383F" w:rsidRDefault="009801F2" w:rsidP="00373DFC">
            <w:pPr>
              <w:jc w:val="right"/>
              <w:rPr>
                <w:color w:val="000000"/>
                <w:lang w:eastAsia="en-GB" w:bidi="ar-SA"/>
              </w:rPr>
            </w:pPr>
            <w:r w:rsidRPr="00A2383F">
              <w:rPr>
                <w:color w:val="000000"/>
                <w:lang w:eastAsia="en-GB" w:bidi="ar-SA"/>
              </w:rPr>
              <w:t>986</w:t>
            </w:r>
          </w:p>
        </w:tc>
        <w:tc>
          <w:tcPr>
            <w:tcW w:w="1692" w:type="pct"/>
            <w:tcBorders>
              <w:top w:val="nil"/>
              <w:left w:val="nil"/>
              <w:bottom w:val="single" w:sz="4" w:space="0" w:color="auto"/>
              <w:right w:val="single" w:sz="4" w:space="0" w:color="auto"/>
            </w:tcBorders>
            <w:shd w:val="clear" w:color="000000" w:fill="FFFFFF"/>
            <w:noWrap/>
            <w:vAlign w:val="bottom"/>
            <w:hideMark/>
          </w:tcPr>
          <w:p w14:paraId="08EE25B4" w14:textId="77777777" w:rsidR="009801F2" w:rsidRPr="00A2383F" w:rsidRDefault="009801F2" w:rsidP="00373DFC">
            <w:pPr>
              <w:jc w:val="right"/>
              <w:rPr>
                <w:color w:val="000000"/>
                <w:lang w:eastAsia="en-GB" w:bidi="ar-SA"/>
              </w:rPr>
            </w:pPr>
            <w:r w:rsidRPr="00A2383F">
              <w:rPr>
                <w:color w:val="000000"/>
                <w:lang w:eastAsia="en-GB" w:bidi="ar-SA"/>
              </w:rPr>
              <w:t>77</w:t>
            </w:r>
          </w:p>
        </w:tc>
      </w:tr>
      <w:tr w:rsidR="009801F2" w:rsidRPr="00A2383F" w14:paraId="7AF42324" w14:textId="77777777" w:rsidTr="00373DFC">
        <w:trPr>
          <w:trHeight w:val="300"/>
        </w:trPr>
        <w:tc>
          <w:tcPr>
            <w:tcW w:w="900" w:type="pct"/>
            <w:tcBorders>
              <w:top w:val="nil"/>
              <w:left w:val="single" w:sz="4" w:space="0" w:color="auto"/>
              <w:bottom w:val="single" w:sz="4" w:space="0" w:color="auto"/>
              <w:right w:val="single" w:sz="4" w:space="0" w:color="auto"/>
            </w:tcBorders>
            <w:shd w:val="clear" w:color="000000" w:fill="FFFFFF"/>
            <w:noWrap/>
            <w:vAlign w:val="bottom"/>
            <w:hideMark/>
          </w:tcPr>
          <w:p w14:paraId="4C9971BE" w14:textId="77777777" w:rsidR="009801F2" w:rsidRPr="00A2383F" w:rsidRDefault="009801F2" w:rsidP="00373DFC">
            <w:pPr>
              <w:jc w:val="right"/>
              <w:rPr>
                <w:color w:val="000000"/>
                <w:lang w:eastAsia="en-GB" w:bidi="ar-SA"/>
              </w:rPr>
            </w:pPr>
            <w:r w:rsidRPr="00A2383F">
              <w:rPr>
                <w:color w:val="000000"/>
                <w:lang w:eastAsia="en-GB" w:bidi="ar-SA"/>
              </w:rPr>
              <w:t>84.9</w:t>
            </w:r>
          </w:p>
        </w:tc>
        <w:tc>
          <w:tcPr>
            <w:tcW w:w="685" w:type="pct"/>
            <w:tcBorders>
              <w:top w:val="nil"/>
              <w:left w:val="nil"/>
              <w:bottom w:val="single" w:sz="4" w:space="0" w:color="auto"/>
              <w:right w:val="single" w:sz="4" w:space="0" w:color="auto"/>
            </w:tcBorders>
            <w:shd w:val="clear" w:color="000000" w:fill="FFFFFF"/>
            <w:noWrap/>
            <w:vAlign w:val="bottom"/>
            <w:hideMark/>
          </w:tcPr>
          <w:p w14:paraId="35AD54B3" w14:textId="77777777" w:rsidR="009801F2" w:rsidRPr="00A2383F" w:rsidRDefault="009801F2" w:rsidP="00373DFC">
            <w:pPr>
              <w:jc w:val="right"/>
              <w:rPr>
                <w:color w:val="000000"/>
                <w:lang w:eastAsia="en-GB" w:bidi="ar-SA"/>
              </w:rPr>
            </w:pPr>
            <w:r w:rsidRPr="00A2383F">
              <w:rPr>
                <w:color w:val="000000"/>
                <w:lang w:eastAsia="en-GB" w:bidi="ar-SA"/>
              </w:rPr>
              <w:t>121</w:t>
            </w:r>
          </w:p>
        </w:tc>
        <w:tc>
          <w:tcPr>
            <w:tcW w:w="1038" w:type="pct"/>
            <w:tcBorders>
              <w:top w:val="nil"/>
              <w:left w:val="nil"/>
              <w:bottom w:val="single" w:sz="4" w:space="0" w:color="auto"/>
              <w:right w:val="single" w:sz="4" w:space="0" w:color="auto"/>
            </w:tcBorders>
            <w:shd w:val="clear" w:color="000000" w:fill="FFFFFF"/>
            <w:noWrap/>
            <w:vAlign w:val="bottom"/>
            <w:hideMark/>
          </w:tcPr>
          <w:p w14:paraId="5597263A" w14:textId="77777777" w:rsidR="009801F2" w:rsidRPr="00A2383F" w:rsidRDefault="009801F2" w:rsidP="00373DFC">
            <w:pPr>
              <w:jc w:val="right"/>
              <w:rPr>
                <w:color w:val="000000"/>
                <w:lang w:eastAsia="en-GB" w:bidi="ar-SA"/>
              </w:rPr>
            </w:pPr>
            <w:r w:rsidRPr="00A2383F">
              <w:rPr>
                <w:color w:val="000000"/>
                <w:lang w:eastAsia="en-GB" w:bidi="ar-SA"/>
              </w:rPr>
              <w:t>547</w:t>
            </w:r>
          </w:p>
        </w:tc>
        <w:tc>
          <w:tcPr>
            <w:tcW w:w="685" w:type="pct"/>
            <w:tcBorders>
              <w:top w:val="nil"/>
              <w:left w:val="nil"/>
              <w:bottom w:val="single" w:sz="4" w:space="0" w:color="auto"/>
              <w:right w:val="single" w:sz="4" w:space="0" w:color="auto"/>
            </w:tcBorders>
            <w:shd w:val="clear" w:color="000000" w:fill="FFFFFF"/>
            <w:noWrap/>
            <w:vAlign w:val="bottom"/>
            <w:hideMark/>
          </w:tcPr>
          <w:p w14:paraId="22A258B0" w14:textId="77777777" w:rsidR="009801F2" w:rsidRPr="00A2383F" w:rsidRDefault="009801F2" w:rsidP="00373DFC">
            <w:pPr>
              <w:jc w:val="right"/>
              <w:rPr>
                <w:color w:val="000000"/>
                <w:lang w:eastAsia="en-GB" w:bidi="ar-SA"/>
              </w:rPr>
            </w:pPr>
            <w:r w:rsidRPr="00A2383F">
              <w:rPr>
                <w:color w:val="000000"/>
                <w:lang w:eastAsia="en-GB" w:bidi="ar-SA"/>
              </w:rPr>
              <w:t>964</w:t>
            </w:r>
          </w:p>
        </w:tc>
        <w:tc>
          <w:tcPr>
            <w:tcW w:w="1692" w:type="pct"/>
            <w:tcBorders>
              <w:top w:val="nil"/>
              <w:left w:val="nil"/>
              <w:bottom w:val="single" w:sz="4" w:space="0" w:color="auto"/>
              <w:right w:val="single" w:sz="4" w:space="0" w:color="auto"/>
            </w:tcBorders>
            <w:shd w:val="clear" w:color="000000" w:fill="FFFFFF"/>
            <w:noWrap/>
            <w:vAlign w:val="bottom"/>
            <w:hideMark/>
          </w:tcPr>
          <w:p w14:paraId="493114B4" w14:textId="77777777" w:rsidR="009801F2" w:rsidRPr="00A2383F" w:rsidRDefault="009801F2" w:rsidP="00373DFC">
            <w:pPr>
              <w:jc w:val="right"/>
              <w:rPr>
                <w:color w:val="000000"/>
                <w:lang w:eastAsia="en-GB" w:bidi="ar-SA"/>
              </w:rPr>
            </w:pPr>
            <w:r w:rsidRPr="00A2383F">
              <w:rPr>
                <w:color w:val="000000"/>
                <w:lang w:eastAsia="en-GB" w:bidi="ar-SA"/>
              </w:rPr>
              <w:t>84</w:t>
            </w:r>
          </w:p>
        </w:tc>
      </w:tr>
      <w:tr w:rsidR="009801F2" w:rsidRPr="00A2383F" w14:paraId="4D25695E" w14:textId="77777777" w:rsidTr="00373DFC">
        <w:trPr>
          <w:trHeight w:val="300"/>
        </w:trPr>
        <w:tc>
          <w:tcPr>
            <w:tcW w:w="900" w:type="pct"/>
            <w:tcBorders>
              <w:top w:val="nil"/>
              <w:left w:val="single" w:sz="4" w:space="0" w:color="auto"/>
              <w:bottom w:val="single" w:sz="4" w:space="0" w:color="auto"/>
              <w:right w:val="single" w:sz="4" w:space="0" w:color="auto"/>
            </w:tcBorders>
            <w:shd w:val="clear" w:color="000000" w:fill="FFFFFF"/>
            <w:noWrap/>
            <w:vAlign w:val="bottom"/>
            <w:hideMark/>
          </w:tcPr>
          <w:p w14:paraId="02F50F8C" w14:textId="77777777" w:rsidR="009801F2" w:rsidRPr="00A2383F" w:rsidRDefault="009801F2" w:rsidP="00373DFC">
            <w:pPr>
              <w:jc w:val="right"/>
              <w:rPr>
                <w:color w:val="000000"/>
                <w:lang w:eastAsia="en-GB" w:bidi="ar-SA"/>
              </w:rPr>
            </w:pPr>
            <w:r w:rsidRPr="00A2383F">
              <w:rPr>
                <w:color w:val="000000"/>
                <w:lang w:eastAsia="en-GB" w:bidi="ar-SA"/>
              </w:rPr>
              <w:t>85.6</w:t>
            </w:r>
          </w:p>
        </w:tc>
        <w:tc>
          <w:tcPr>
            <w:tcW w:w="685" w:type="pct"/>
            <w:tcBorders>
              <w:top w:val="nil"/>
              <w:left w:val="nil"/>
              <w:bottom w:val="single" w:sz="4" w:space="0" w:color="auto"/>
              <w:right w:val="single" w:sz="4" w:space="0" w:color="auto"/>
            </w:tcBorders>
            <w:shd w:val="clear" w:color="000000" w:fill="FFFFFF"/>
            <w:noWrap/>
            <w:vAlign w:val="bottom"/>
            <w:hideMark/>
          </w:tcPr>
          <w:p w14:paraId="0E621DE4" w14:textId="77777777" w:rsidR="009801F2" w:rsidRPr="00A2383F" w:rsidRDefault="009801F2" w:rsidP="00373DFC">
            <w:pPr>
              <w:jc w:val="right"/>
              <w:rPr>
                <w:color w:val="000000"/>
                <w:lang w:eastAsia="en-GB" w:bidi="ar-SA"/>
              </w:rPr>
            </w:pPr>
            <w:r w:rsidRPr="00A2383F">
              <w:rPr>
                <w:color w:val="000000"/>
                <w:lang w:eastAsia="en-GB" w:bidi="ar-SA"/>
              </w:rPr>
              <w:t>166</w:t>
            </w:r>
          </w:p>
        </w:tc>
        <w:tc>
          <w:tcPr>
            <w:tcW w:w="1038" w:type="pct"/>
            <w:tcBorders>
              <w:top w:val="nil"/>
              <w:left w:val="nil"/>
              <w:bottom w:val="single" w:sz="4" w:space="0" w:color="auto"/>
              <w:right w:val="single" w:sz="4" w:space="0" w:color="auto"/>
            </w:tcBorders>
            <w:shd w:val="clear" w:color="000000" w:fill="FFFFFF"/>
            <w:noWrap/>
            <w:vAlign w:val="bottom"/>
            <w:hideMark/>
          </w:tcPr>
          <w:p w14:paraId="652177DD" w14:textId="77777777" w:rsidR="009801F2" w:rsidRPr="00A2383F" w:rsidRDefault="009801F2" w:rsidP="00373DFC">
            <w:pPr>
              <w:jc w:val="right"/>
              <w:rPr>
                <w:color w:val="000000"/>
                <w:lang w:eastAsia="en-GB" w:bidi="ar-SA"/>
              </w:rPr>
            </w:pPr>
            <w:r w:rsidRPr="00A2383F">
              <w:rPr>
                <w:color w:val="000000"/>
                <w:lang w:eastAsia="en-GB" w:bidi="ar-SA"/>
              </w:rPr>
              <w:t>521</w:t>
            </w:r>
          </w:p>
        </w:tc>
        <w:tc>
          <w:tcPr>
            <w:tcW w:w="685" w:type="pct"/>
            <w:tcBorders>
              <w:top w:val="nil"/>
              <w:left w:val="nil"/>
              <w:bottom w:val="single" w:sz="4" w:space="0" w:color="auto"/>
              <w:right w:val="single" w:sz="4" w:space="0" w:color="auto"/>
            </w:tcBorders>
            <w:shd w:val="clear" w:color="000000" w:fill="FFFFFF"/>
            <w:noWrap/>
            <w:vAlign w:val="bottom"/>
            <w:hideMark/>
          </w:tcPr>
          <w:p w14:paraId="5000476E" w14:textId="77777777" w:rsidR="009801F2" w:rsidRPr="00A2383F" w:rsidRDefault="009801F2" w:rsidP="00373DFC">
            <w:pPr>
              <w:jc w:val="right"/>
              <w:rPr>
                <w:color w:val="000000"/>
                <w:lang w:eastAsia="en-GB" w:bidi="ar-SA"/>
              </w:rPr>
            </w:pPr>
            <w:r w:rsidRPr="00A2383F">
              <w:rPr>
                <w:color w:val="000000"/>
                <w:lang w:eastAsia="en-GB" w:bidi="ar-SA"/>
              </w:rPr>
              <w:t>973</w:t>
            </w:r>
          </w:p>
        </w:tc>
        <w:tc>
          <w:tcPr>
            <w:tcW w:w="1692" w:type="pct"/>
            <w:tcBorders>
              <w:top w:val="nil"/>
              <w:left w:val="nil"/>
              <w:bottom w:val="single" w:sz="4" w:space="0" w:color="auto"/>
              <w:right w:val="single" w:sz="4" w:space="0" w:color="auto"/>
            </w:tcBorders>
            <w:shd w:val="clear" w:color="000000" w:fill="FFFFFF"/>
            <w:noWrap/>
            <w:vAlign w:val="bottom"/>
            <w:hideMark/>
          </w:tcPr>
          <w:p w14:paraId="35C12140" w14:textId="77777777" w:rsidR="009801F2" w:rsidRPr="00A2383F" w:rsidRDefault="009801F2" w:rsidP="00373DFC">
            <w:pPr>
              <w:jc w:val="right"/>
              <w:rPr>
                <w:color w:val="000000"/>
                <w:lang w:eastAsia="en-GB" w:bidi="ar-SA"/>
              </w:rPr>
            </w:pPr>
            <w:r w:rsidRPr="00A2383F">
              <w:rPr>
                <w:color w:val="000000"/>
                <w:lang w:eastAsia="en-GB" w:bidi="ar-SA"/>
              </w:rPr>
              <w:t>72</w:t>
            </w:r>
          </w:p>
        </w:tc>
      </w:tr>
      <w:tr w:rsidR="009801F2" w:rsidRPr="00A2383F" w14:paraId="480B98A7" w14:textId="77777777" w:rsidTr="00373DFC">
        <w:trPr>
          <w:trHeight w:val="300"/>
        </w:trPr>
        <w:tc>
          <w:tcPr>
            <w:tcW w:w="900" w:type="pct"/>
            <w:tcBorders>
              <w:top w:val="nil"/>
              <w:left w:val="single" w:sz="4" w:space="0" w:color="auto"/>
              <w:bottom w:val="single" w:sz="4" w:space="0" w:color="auto"/>
              <w:right w:val="single" w:sz="4" w:space="0" w:color="auto"/>
            </w:tcBorders>
            <w:shd w:val="clear" w:color="000000" w:fill="FFFFFF"/>
            <w:noWrap/>
            <w:vAlign w:val="bottom"/>
            <w:hideMark/>
          </w:tcPr>
          <w:p w14:paraId="2F48222D" w14:textId="77777777" w:rsidR="009801F2" w:rsidRPr="00A2383F" w:rsidRDefault="009801F2" w:rsidP="00373DFC">
            <w:pPr>
              <w:jc w:val="right"/>
              <w:rPr>
                <w:color w:val="000000"/>
                <w:lang w:eastAsia="en-GB" w:bidi="ar-SA"/>
              </w:rPr>
            </w:pPr>
            <w:r w:rsidRPr="00A2383F">
              <w:rPr>
                <w:color w:val="000000"/>
                <w:lang w:eastAsia="en-GB" w:bidi="ar-SA"/>
              </w:rPr>
              <w:t>88</w:t>
            </w:r>
          </w:p>
        </w:tc>
        <w:tc>
          <w:tcPr>
            <w:tcW w:w="685" w:type="pct"/>
            <w:tcBorders>
              <w:top w:val="nil"/>
              <w:left w:val="nil"/>
              <w:bottom w:val="single" w:sz="4" w:space="0" w:color="auto"/>
              <w:right w:val="single" w:sz="4" w:space="0" w:color="auto"/>
            </w:tcBorders>
            <w:shd w:val="clear" w:color="000000" w:fill="FFFFFF"/>
            <w:noWrap/>
            <w:vAlign w:val="bottom"/>
            <w:hideMark/>
          </w:tcPr>
          <w:p w14:paraId="7D53E8D1" w14:textId="77777777" w:rsidR="009801F2" w:rsidRPr="00A2383F" w:rsidRDefault="009801F2" w:rsidP="00373DFC">
            <w:pPr>
              <w:jc w:val="right"/>
              <w:rPr>
                <w:color w:val="000000"/>
                <w:lang w:eastAsia="en-GB" w:bidi="ar-SA"/>
              </w:rPr>
            </w:pPr>
            <w:r w:rsidRPr="00A2383F">
              <w:rPr>
                <w:color w:val="000000"/>
                <w:lang w:eastAsia="en-GB" w:bidi="ar-SA"/>
              </w:rPr>
              <w:t>140</w:t>
            </w:r>
          </w:p>
        </w:tc>
        <w:tc>
          <w:tcPr>
            <w:tcW w:w="1038" w:type="pct"/>
            <w:tcBorders>
              <w:top w:val="nil"/>
              <w:left w:val="nil"/>
              <w:bottom w:val="single" w:sz="4" w:space="0" w:color="auto"/>
              <w:right w:val="single" w:sz="4" w:space="0" w:color="auto"/>
            </w:tcBorders>
            <w:shd w:val="clear" w:color="000000" w:fill="FFFFFF"/>
            <w:noWrap/>
            <w:vAlign w:val="bottom"/>
            <w:hideMark/>
          </w:tcPr>
          <w:p w14:paraId="17179D47" w14:textId="77777777" w:rsidR="009801F2" w:rsidRPr="00A2383F" w:rsidRDefault="009801F2" w:rsidP="00373DFC">
            <w:pPr>
              <w:jc w:val="right"/>
              <w:rPr>
                <w:color w:val="000000"/>
                <w:lang w:eastAsia="en-GB" w:bidi="ar-SA"/>
              </w:rPr>
            </w:pPr>
            <w:r w:rsidRPr="00A2383F">
              <w:rPr>
                <w:color w:val="000000"/>
                <w:lang w:eastAsia="en-GB" w:bidi="ar-SA"/>
              </w:rPr>
              <w:t>632</w:t>
            </w:r>
          </w:p>
        </w:tc>
        <w:tc>
          <w:tcPr>
            <w:tcW w:w="685" w:type="pct"/>
            <w:tcBorders>
              <w:top w:val="nil"/>
              <w:left w:val="nil"/>
              <w:bottom w:val="single" w:sz="4" w:space="0" w:color="auto"/>
              <w:right w:val="single" w:sz="4" w:space="0" w:color="auto"/>
            </w:tcBorders>
            <w:shd w:val="clear" w:color="000000" w:fill="FFFFFF"/>
            <w:noWrap/>
            <w:vAlign w:val="bottom"/>
            <w:hideMark/>
          </w:tcPr>
          <w:p w14:paraId="7FF9704D" w14:textId="77777777" w:rsidR="009801F2" w:rsidRPr="00A2383F" w:rsidRDefault="009801F2" w:rsidP="00373DFC">
            <w:pPr>
              <w:jc w:val="right"/>
              <w:rPr>
                <w:color w:val="000000"/>
                <w:lang w:eastAsia="en-GB" w:bidi="ar-SA"/>
              </w:rPr>
            </w:pPr>
            <w:r w:rsidRPr="00A2383F">
              <w:rPr>
                <w:color w:val="000000"/>
                <w:lang w:eastAsia="en-GB" w:bidi="ar-SA"/>
              </w:rPr>
              <w:t>1029</w:t>
            </w:r>
          </w:p>
        </w:tc>
        <w:tc>
          <w:tcPr>
            <w:tcW w:w="1692" w:type="pct"/>
            <w:tcBorders>
              <w:top w:val="nil"/>
              <w:left w:val="nil"/>
              <w:bottom w:val="single" w:sz="4" w:space="0" w:color="auto"/>
              <w:right w:val="single" w:sz="4" w:space="0" w:color="auto"/>
            </w:tcBorders>
            <w:shd w:val="clear" w:color="000000" w:fill="FFFFFF"/>
            <w:noWrap/>
            <w:vAlign w:val="bottom"/>
            <w:hideMark/>
          </w:tcPr>
          <w:p w14:paraId="1F562D11" w14:textId="77777777" w:rsidR="009801F2" w:rsidRPr="00A2383F" w:rsidRDefault="009801F2" w:rsidP="00373DFC">
            <w:pPr>
              <w:jc w:val="right"/>
              <w:rPr>
                <w:color w:val="000000"/>
                <w:lang w:eastAsia="en-GB" w:bidi="ar-SA"/>
              </w:rPr>
            </w:pPr>
            <w:r w:rsidRPr="00A2383F">
              <w:rPr>
                <w:color w:val="000000"/>
                <w:lang w:eastAsia="en-GB" w:bidi="ar-SA"/>
              </w:rPr>
              <w:t>100</w:t>
            </w:r>
          </w:p>
        </w:tc>
      </w:tr>
      <w:tr w:rsidR="009801F2" w:rsidRPr="00A2383F" w14:paraId="070BF0C3" w14:textId="77777777" w:rsidTr="00373DFC">
        <w:trPr>
          <w:trHeight w:val="300"/>
        </w:trPr>
        <w:tc>
          <w:tcPr>
            <w:tcW w:w="900" w:type="pct"/>
            <w:tcBorders>
              <w:top w:val="nil"/>
              <w:left w:val="single" w:sz="4" w:space="0" w:color="auto"/>
              <w:bottom w:val="single" w:sz="4" w:space="0" w:color="auto"/>
              <w:right w:val="single" w:sz="4" w:space="0" w:color="auto"/>
            </w:tcBorders>
            <w:shd w:val="clear" w:color="000000" w:fill="FFFFFF"/>
            <w:noWrap/>
            <w:vAlign w:val="bottom"/>
            <w:hideMark/>
          </w:tcPr>
          <w:p w14:paraId="7FEC1056" w14:textId="77777777" w:rsidR="009801F2" w:rsidRPr="00A2383F" w:rsidRDefault="009801F2" w:rsidP="00373DFC">
            <w:pPr>
              <w:jc w:val="right"/>
              <w:rPr>
                <w:color w:val="000000"/>
                <w:lang w:eastAsia="en-GB" w:bidi="ar-SA"/>
              </w:rPr>
            </w:pPr>
            <w:r w:rsidRPr="00A2383F">
              <w:rPr>
                <w:color w:val="000000"/>
                <w:lang w:eastAsia="en-GB" w:bidi="ar-SA"/>
              </w:rPr>
              <w:t>92.3</w:t>
            </w:r>
          </w:p>
        </w:tc>
        <w:tc>
          <w:tcPr>
            <w:tcW w:w="685" w:type="pct"/>
            <w:tcBorders>
              <w:top w:val="nil"/>
              <w:left w:val="nil"/>
              <w:bottom w:val="single" w:sz="4" w:space="0" w:color="auto"/>
              <w:right w:val="single" w:sz="4" w:space="0" w:color="auto"/>
            </w:tcBorders>
            <w:shd w:val="clear" w:color="000000" w:fill="FFFFFF"/>
            <w:noWrap/>
            <w:vAlign w:val="bottom"/>
            <w:hideMark/>
          </w:tcPr>
          <w:p w14:paraId="1E3BB2FF" w14:textId="77777777" w:rsidR="009801F2" w:rsidRPr="00A2383F" w:rsidRDefault="009801F2" w:rsidP="00373DFC">
            <w:pPr>
              <w:jc w:val="right"/>
              <w:rPr>
                <w:color w:val="000000"/>
                <w:lang w:eastAsia="en-GB" w:bidi="ar-SA"/>
              </w:rPr>
            </w:pPr>
            <w:r w:rsidRPr="00A2383F">
              <w:rPr>
                <w:color w:val="000000"/>
                <w:lang w:eastAsia="en-GB" w:bidi="ar-SA"/>
              </w:rPr>
              <w:t>126</w:t>
            </w:r>
          </w:p>
        </w:tc>
        <w:tc>
          <w:tcPr>
            <w:tcW w:w="1038" w:type="pct"/>
            <w:tcBorders>
              <w:top w:val="nil"/>
              <w:left w:val="nil"/>
              <w:bottom w:val="single" w:sz="4" w:space="0" w:color="auto"/>
              <w:right w:val="single" w:sz="4" w:space="0" w:color="auto"/>
            </w:tcBorders>
            <w:shd w:val="clear" w:color="000000" w:fill="FFFFFF"/>
            <w:noWrap/>
            <w:vAlign w:val="bottom"/>
            <w:hideMark/>
          </w:tcPr>
          <w:p w14:paraId="734EAEEF" w14:textId="77777777" w:rsidR="009801F2" w:rsidRPr="00A2383F" w:rsidRDefault="009801F2" w:rsidP="00373DFC">
            <w:pPr>
              <w:jc w:val="right"/>
              <w:rPr>
                <w:color w:val="000000"/>
                <w:lang w:eastAsia="en-GB" w:bidi="ar-SA"/>
              </w:rPr>
            </w:pPr>
            <w:r w:rsidRPr="00A2383F">
              <w:rPr>
                <w:color w:val="000000"/>
                <w:lang w:eastAsia="en-GB" w:bidi="ar-SA"/>
              </w:rPr>
              <w:t>602</w:t>
            </w:r>
          </w:p>
        </w:tc>
        <w:tc>
          <w:tcPr>
            <w:tcW w:w="685" w:type="pct"/>
            <w:tcBorders>
              <w:top w:val="nil"/>
              <w:left w:val="nil"/>
              <w:bottom w:val="single" w:sz="4" w:space="0" w:color="auto"/>
              <w:right w:val="single" w:sz="4" w:space="0" w:color="auto"/>
            </w:tcBorders>
            <w:shd w:val="clear" w:color="000000" w:fill="FFFFFF"/>
            <w:noWrap/>
            <w:vAlign w:val="bottom"/>
            <w:hideMark/>
          </w:tcPr>
          <w:p w14:paraId="2C99FFE9" w14:textId="77777777" w:rsidR="009801F2" w:rsidRPr="00A2383F" w:rsidRDefault="009801F2" w:rsidP="00373DFC">
            <w:pPr>
              <w:jc w:val="right"/>
              <w:rPr>
                <w:color w:val="000000"/>
                <w:lang w:eastAsia="en-GB" w:bidi="ar-SA"/>
              </w:rPr>
            </w:pPr>
            <w:r w:rsidRPr="00A2383F">
              <w:rPr>
                <w:color w:val="000000"/>
                <w:lang w:eastAsia="en-GB" w:bidi="ar-SA"/>
              </w:rPr>
              <w:t>984</w:t>
            </w:r>
          </w:p>
        </w:tc>
        <w:tc>
          <w:tcPr>
            <w:tcW w:w="1692" w:type="pct"/>
            <w:tcBorders>
              <w:top w:val="nil"/>
              <w:left w:val="nil"/>
              <w:bottom w:val="single" w:sz="4" w:space="0" w:color="auto"/>
              <w:right w:val="single" w:sz="4" w:space="0" w:color="auto"/>
            </w:tcBorders>
            <w:shd w:val="clear" w:color="000000" w:fill="FFFFFF"/>
            <w:noWrap/>
            <w:vAlign w:val="bottom"/>
            <w:hideMark/>
          </w:tcPr>
          <w:p w14:paraId="2AFB5581" w14:textId="77777777" w:rsidR="009801F2" w:rsidRPr="00A2383F" w:rsidRDefault="009801F2" w:rsidP="00373DFC">
            <w:pPr>
              <w:jc w:val="right"/>
              <w:rPr>
                <w:color w:val="000000"/>
                <w:lang w:eastAsia="en-GB" w:bidi="ar-SA"/>
              </w:rPr>
            </w:pPr>
            <w:r w:rsidRPr="00A2383F">
              <w:rPr>
                <w:color w:val="000000"/>
                <w:lang w:eastAsia="en-GB" w:bidi="ar-SA"/>
              </w:rPr>
              <w:t>102</w:t>
            </w:r>
          </w:p>
        </w:tc>
      </w:tr>
      <w:tr w:rsidR="009801F2" w:rsidRPr="00A2383F" w14:paraId="30D290C7" w14:textId="77777777" w:rsidTr="00373DFC">
        <w:trPr>
          <w:trHeight w:val="300"/>
        </w:trPr>
        <w:tc>
          <w:tcPr>
            <w:tcW w:w="900" w:type="pct"/>
            <w:tcBorders>
              <w:top w:val="nil"/>
              <w:left w:val="single" w:sz="4" w:space="0" w:color="auto"/>
              <w:bottom w:val="single" w:sz="4" w:space="0" w:color="auto"/>
              <w:right w:val="single" w:sz="4" w:space="0" w:color="auto"/>
            </w:tcBorders>
            <w:shd w:val="clear" w:color="000000" w:fill="FFFFFF"/>
            <w:noWrap/>
            <w:vAlign w:val="bottom"/>
            <w:hideMark/>
          </w:tcPr>
          <w:p w14:paraId="70201379" w14:textId="77777777" w:rsidR="009801F2" w:rsidRPr="00A2383F" w:rsidRDefault="009801F2" w:rsidP="00373DFC">
            <w:pPr>
              <w:jc w:val="right"/>
              <w:rPr>
                <w:color w:val="000000"/>
                <w:lang w:eastAsia="en-GB" w:bidi="ar-SA"/>
              </w:rPr>
            </w:pPr>
            <w:r w:rsidRPr="00A2383F">
              <w:rPr>
                <w:color w:val="000000"/>
                <w:lang w:eastAsia="en-GB" w:bidi="ar-SA"/>
              </w:rPr>
              <w:lastRenderedPageBreak/>
              <w:t>94.3</w:t>
            </w:r>
          </w:p>
        </w:tc>
        <w:tc>
          <w:tcPr>
            <w:tcW w:w="685" w:type="pct"/>
            <w:tcBorders>
              <w:top w:val="nil"/>
              <w:left w:val="nil"/>
              <w:bottom w:val="single" w:sz="4" w:space="0" w:color="auto"/>
              <w:right w:val="single" w:sz="4" w:space="0" w:color="auto"/>
            </w:tcBorders>
            <w:shd w:val="clear" w:color="000000" w:fill="FFFFFF"/>
            <w:noWrap/>
            <w:vAlign w:val="bottom"/>
            <w:hideMark/>
          </w:tcPr>
          <w:p w14:paraId="1997F05C" w14:textId="77777777" w:rsidR="009801F2" w:rsidRPr="00A2383F" w:rsidRDefault="009801F2" w:rsidP="00373DFC">
            <w:pPr>
              <w:jc w:val="right"/>
              <w:rPr>
                <w:color w:val="000000"/>
                <w:lang w:eastAsia="en-GB" w:bidi="ar-SA"/>
              </w:rPr>
            </w:pPr>
            <w:r w:rsidRPr="00A2383F">
              <w:rPr>
                <w:color w:val="000000"/>
                <w:lang w:eastAsia="en-GB" w:bidi="ar-SA"/>
              </w:rPr>
              <w:t>130</w:t>
            </w:r>
          </w:p>
        </w:tc>
        <w:tc>
          <w:tcPr>
            <w:tcW w:w="1038" w:type="pct"/>
            <w:tcBorders>
              <w:top w:val="nil"/>
              <w:left w:val="nil"/>
              <w:bottom w:val="single" w:sz="4" w:space="0" w:color="auto"/>
              <w:right w:val="single" w:sz="4" w:space="0" w:color="auto"/>
            </w:tcBorders>
            <w:shd w:val="clear" w:color="000000" w:fill="FFFFFF"/>
            <w:noWrap/>
            <w:vAlign w:val="bottom"/>
            <w:hideMark/>
          </w:tcPr>
          <w:p w14:paraId="74ECC65F" w14:textId="77777777" w:rsidR="009801F2" w:rsidRPr="00A2383F" w:rsidRDefault="009801F2" w:rsidP="00373DFC">
            <w:pPr>
              <w:jc w:val="right"/>
              <w:rPr>
                <w:color w:val="000000"/>
                <w:lang w:eastAsia="en-GB" w:bidi="ar-SA"/>
              </w:rPr>
            </w:pPr>
            <w:r w:rsidRPr="00A2383F">
              <w:rPr>
                <w:color w:val="000000"/>
                <w:lang w:eastAsia="en-GB" w:bidi="ar-SA"/>
              </w:rPr>
              <w:t>536</w:t>
            </w:r>
          </w:p>
        </w:tc>
        <w:tc>
          <w:tcPr>
            <w:tcW w:w="685" w:type="pct"/>
            <w:tcBorders>
              <w:top w:val="nil"/>
              <w:left w:val="nil"/>
              <w:bottom w:val="single" w:sz="4" w:space="0" w:color="auto"/>
              <w:right w:val="single" w:sz="4" w:space="0" w:color="auto"/>
            </w:tcBorders>
            <w:shd w:val="clear" w:color="000000" w:fill="FFFFFF"/>
            <w:noWrap/>
            <w:vAlign w:val="bottom"/>
            <w:hideMark/>
          </w:tcPr>
          <w:p w14:paraId="3A831942" w14:textId="77777777" w:rsidR="009801F2" w:rsidRPr="00A2383F" w:rsidRDefault="009801F2" w:rsidP="00373DFC">
            <w:pPr>
              <w:jc w:val="right"/>
              <w:rPr>
                <w:color w:val="000000"/>
                <w:lang w:eastAsia="en-GB" w:bidi="ar-SA"/>
              </w:rPr>
            </w:pPr>
            <w:r w:rsidRPr="00A2383F">
              <w:rPr>
                <w:color w:val="000000"/>
                <w:lang w:eastAsia="en-GB" w:bidi="ar-SA"/>
              </w:rPr>
              <w:t>934</w:t>
            </w:r>
          </w:p>
        </w:tc>
        <w:tc>
          <w:tcPr>
            <w:tcW w:w="1692" w:type="pct"/>
            <w:tcBorders>
              <w:top w:val="nil"/>
              <w:left w:val="nil"/>
              <w:bottom w:val="single" w:sz="4" w:space="0" w:color="auto"/>
              <w:right w:val="single" w:sz="4" w:space="0" w:color="auto"/>
            </w:tcBorders>
            <w:shd w:val="clear" w:color="000000" w:fill="FFFFFF"/>
            <w:noWrap/>
            <w:vAlign w:val="bottom"/>
            <w:hideMark/>
          </w:tcPr>
          <w:p w14:paraId="526CBE6F" w14:textId="77777777" w:rsidR="009801F2" w:rsidRPr="00A2383F" w:rsidRDefault="009801F2" w:rsidP="00373DFC">
            <w:pPr>
              <w:jc w:val="right"/>
              <w:rPr>
                <w:color w:val="000000"/>
                <w:lang w:eastAsia="en-GB" w:bidi="ar-SA"/>
              </w:rPr>
            </w:pPr>
            <w:r w:rsidRPr="00A2383F">
              <w:rPr>
                <w:color w:val="000000"/>
                <w:lang w:eastAsia="en-GB" w:bidi="ar-SA"/>
              </w:rPr>
              <w:t>78</w:t>
            </w:r>
          </w:p>
        </w:tc>
      </w:tr>
      <w:tr w:rsidR="009801F2" w:rsidRPr="00A2383F" w14:paraId="52C43C77" w14:textId="77777777" w:rsidTr="00373DFC">
        <w:trPr>
          <w:trHeight w:val="300"/>
        </w:trPr>
        <w:tc>
          <w:tcPr>
            <w:tcW w:w="900" w:type="pct"/>
            <w:tcBorders>
              <w:top w:val="nil"/>
              <w:left w:val="single" w:sz="4" w:space="0" w:color="auto"/>
              <w:bottom w:val="single" w:sz="4" w:space="0" w:color="auto"/>
              <w:right w:val="single" w:sz="4" w:space="0" w:color="auto"/>
            </w:tcBorders>
            <w:shd w:val="clear" w:color="000000" w:fill="FFFFFF"/>
            <w:noWrap/>
            <w:vAlign w:val="bottom"/>
            <w:hideMark/>
          </w:tcPr>
          <w:p w14:paraId="1908DDB7" w14:textId="77777777" w:rsidR="009801F2" w:rsidRPr="00A2383F" w:rsidRDefault="009801F2" w:rsidP="00373DFC">
            <w:pPr>
              <w:jc w:val="right"/>
              <w:rPr>
                <w:color w:val="000000"/>
                <w:lang w:eastAsia="en-GB" w:bidi="ar-SA"/>
              </w:rPr>
            </w:pPr>
            <w:r w:rsidRPr="00A2383F">
              <w:rPr>
                <w:color w:val="000000"/>
                <w:lang w:eastAsia="en-GB" w:bidi="ar-SA"/>
              </w:rPr>
              <w:t>95.3</w:t>
            </w:r>
          </w:p>
        </w:tc>
        <w:tc>
          <w:tcPr>
            <w:tcW w:w="685" w:type="pct"/>
            <w:tcBorders>
              <w:top w:val="nil"/>
              <w:left w:val="nil"/>
              <w:bottom w:val="single" w:sz="4" w:space="0" w:color="auto"/>
              <w:right w:val="single" w:sz="4" w:space="0" w:color="auto"/>
            </w:tcBorders>
            <w:shd w:val="clear" w:color="000000" w:fill="FFFFFF"/>
            <w:noWrap/>
            <w:vAlign w:val="bottom"/>
            <w:hideMark/>
          </w:tcPr>
          <w:p w14:paraId="042E6A89" w14:textId="77777777" w:rsidR="009801F2" w:rsidRPr="00A2383F" w:rsidRDefault="009801F2" w:rsidP="00373DFC">
            <w:pPr>
              <w:jc w:val="right"/>
              <w:rPr>
                <w:color w:val="000000"/>
                <w:lang w:eastAsia="en-GB" w:bidi="ar-SA"/>
              </w:rPr>
            </w:pPr>
            <w:r w:rsidRPr="00A2383F">
              <w:rPr>
                <w:color w:val="000000"/>
                <w:lang w:eastAsia="en-GB" w:bidi="ar-SA"/>
              </w:rPr>
              <w:t>125</w:t>
            </w:r>
          </w:p>
        </w:tc>
        <w:tc>
          <w:tcPr>
            <w:tcW w:w="1038" w:type="pct"/>
            <w:tcBorders>
              <w:top w:val="nil"/>
              <w:left w:val="nil"/>
              <w:bottom w:val="single" w:sz="4" w:space="0" w:color="auto"/>
              <w:right w:val="single" w:sz="4" w:space="0" w:color="auto"/>
            </w:tcBorders>
            <w:shd w:val="clear" w:color="000000" w:fill="FFFFFF"/>
            <w:noWrap/>
            <w:vAlign w:val="bottom"/>
            <w:hideMark/>
          </w:tcPr>
          <w:p w14:paraId="03B9ADF7" w14:textId="77777777" w:rsidR="009801F2" w:rsidRPr="00A2383F" w:rsidRDefault="009801F2" w:rsidP="00373DFC">
            <w:pPr>
              <w:jc w:val="right"/>
              <w:rPr>
                <w:color w:val="000000"/>
                <w:lang w:eastAsia="en-GB" w:bidi="ar-SA"/>
              </w:rPr>
            </w:pPr>
            <w:r w:rsidRPr="00A2383F">
              <w:rPr>
                <w:color w:val="000000"/>
                <w:lang w:eastAsia="en-GB" w:bidi="ar-SA"/>
              </w:rPr>
              <w:t>586</w:t>
            </w:r>
          </w:p>
        </w:tc>
        <w:tc>
          <w:tcPr>
            <w:tcW w:w="685" w:type="pct"/>
            <w:tcBorders>
              <w:top w:val="nil"/>
              <w:left w:val="nil"/>
              <w:bottom w:val="single" w:sz="4" w:space="0" w:color="auto"/>
              <w:right w:val="single" w:sz="4" w:space="0" w:color="auto"/>
            </w:tcBorders>
            <w:shd w:val="clear" w:color="000000" w:fill="FFFFFF"/>
            <w:noWrap/>
            <w:vAlign w:val="bottom"/>
            <w:hideMark/>
          </w:tcPr>
          <w:p w14:paraId="055385F2" w14:textId="77777777" w:rsidR="009801F2" w:rsidRPr="00A2383F" w:rsidRDefault="009801F2" w:rsidP="00373DFC">
            <w:pPr>
              <w:jc w:val="right"/>
              <w:rPr>
                <w:color w:val="000000"/>
                <w:lang w:eastAsia="en-GB" w:bidi="ar-SA"/>
              </w:rPr>
            </w:pPr>
            <w:r w:rsidRPr="00A2383F">
              <w:rPr>
                <w:color w:val="000000"/>
                <w:lang w:eastAsia="en-GB" w:bidi="ar-SA"/>
              </w:rPr>
              <w:t>964</w:t>
            </w:r>
          </w:p>
        </w:tc>
        <w:tc>
          <w:tcPr>
            <w:tcW w:w="1692" w:type="pct"/>
            <w:tcBorders>
              <w:top w:val="nil"/>
              <w:left w:val="nil"/>
              <w:bottom w:val="single" w:sz="4" w:space="0" w:color="auto"/>
              <w:right w:val="single" w:sz="4" w:space="0" w:color="auto"/>
            </w:tcBorders>
            <w:shd w:val="clear" w:color="000000" w:fill="FFFFFF"/>
            <w:noWrap/>
            <w:vAlign w:val="bottom"/>
            <w:hideMark/>
          </w:tcPr>
          <w:p w14:paraId="704644A4" w14:textId="77777777" w:rsidR="009801F2" w:rsidRPr="00A2383F" w:rsidRDefault="009801F2" w:rsidP="00373DFC">
            <w:pPr>
              <w:jc w:val="right"/>
              <w:rPr>
                <w:color w:val="000000"/>
                <w:lang w:eastAsia="en-GB" w:bidi="ar-SA"/>
              </w:rPr>
            </w:pPr>
            <w:r w:rsidRPr="00A2383F">
              <w:rPr>
                <w:color w:val="000000"/>
                <w:lang w:eastAsia="en-GB" w:bidi="ar-SA"/>
              </w:rPr>
              <w:t>105</w:t>
            </w:r>
          </w:p>
        </w:tc>
      </w:tr>
      <w:tr w:rsidR="009801F2" w:rsidRPr="00A2383F" w14:paraId="4CFB3374" w14:textId="77777777" w:rsidTr="00373DFC">
        <w:trPr>
          <w:trHeight w:val="300"/>
        </w:trPr>
        <w:tc>
          <w:tcPr>
            <w:tcW w:w="900" w:type="pct"/>
            <w:tcBorders>
              <w:top w:val="nil"/>
              <w:left w:val="single" w:sz="4" w:space="0" w:color="auto"/>
              <w:bottom w:val="single" w:sz="4" w:space="0" w:color="auto"/>
              <w:right w:val="single" w:sz="4" w:space="0" w:color="auto"/>
            </w:tcBorders>
            <w:shd w:val="clear" w:color="000000" w:fill="FFFFFF"/>
            <w:noWrap/>
            <w:vAlign w:val="bottom"/>
            <w:hideMark/>
          </w:tcPr>
          <w:p w14:paraId="4D5088DB" w14:textId="77777777" w:rsidR="009801F2" w:rsidRPr="00A2383F" w:rsidRDefault="009801F2" w:rsidP="00373DFC">
            <w:pPr>
              <w:jc w:val="right"/>
              <w:rPr>
                <w:color w:val="000000"/>
                <w:lang w:eastAsia="en-GB" w:bidi="ar-SA"/>
              </w:rPr>
            </w:pPr>
            <w:r w:rsidRPr="00A2383F">
              <w:rPr>
                <w:color w:val="000000"/>
                <w:lang w:eastAsia="en-GB" w:bidi="ar-SA"/>
              </w:rPr>
              <w:t>96.8</w:t>
            </w:r>
          </w:p>
        </w:tc>
        <w:tc>
          <w:tcPr>
            <w:tcW w:w="685" w:type="pct"/>
            <w:tcBorders>
              <w:top w:val="nil"/>
              <w:left w:val="nil"/>
              <w:bottom w:val="single" w:sz="4" w:space="0" w:color="auto"/>
              <w:right w:val="single" w:sz="4" w:space="0" w:color="auto"/>
            </w:tcBorders>
            <w:shd w:val="clear" w:color="000000" w:fill="FFFFFF"/>
            <w:noWrap/>
            <w:vAlign w:val="bottom"/>
            <w:hideMark/>
          </w:tcPr>
          <w:p w14:paraId="259F1B6B" w14:textId="77777777" w:rsidR="009801F2" w:rsidRPr="00A2383F" w:rsidRDefault="009801F2" w:rsidP="00373DFC">
            <w:pPr>
              <w:jc w:val="right"/>
              <w:rPr>
                <w:color w:val="000000"/>
                <w:lang w:eastAsia="en-GB" w:bidi="ar-SA"/>
              </w:rPr>
            </w:pPr>
            <w:r w:rsidRPr="00A2383F">
              <w:rPr>
                <w:color w:val="000000"/>
                <w:lang w:eastAsia="en-GB" w:bidi="ar-SA"/>
              </w:rPr>
              <w:t>151</w:t>
            </w:r>
          </w:p>
        </w:tc>
        <w:tc>
          <w:tcPr>
            <w:tcW w:w="1038" w:type="pct"/>
            <w:tcBorders>
              <w:top w:val="nil"/>
              <w:left w:val="nil"/>
              <w:bottom w:val="single" w:sz="4" w:space="0" w:color="auto"/>
              <w:right w:val="single" w:sz="4" w:space="0" w:color="auto"/>
            </w:tcBorders>
            <w:shd w:val="clear" w:color="000000" w:fill="FFFFFF"/>
            <w:noWrap/>
            <w:vAlign w:val="bottom"/>
            <w:hideMark/>
          </w:tcPr>
          <w:p w14:paraId="63EB93E3" w14:textId="77777777" w:rsidR="009801F2" w:rsidRPr="00A2383F" w:rsidRDefault="009801F2" w:rsidP="00373DFC">
            <w:pPr>
              <w:jc w:val="right"/>
              <w:rPr>
                <w:color w:val="000000"/>
                <w:lang w:eastAsia="en-GB" w:bidi="ar-SA"/>
              </w:rPr>
            </w:pPr>
            <w:r w:rsidRPr="00A2383F">
              <w:rPr>
                <w:color w:val="000000"/>
                <w:lang w:eastAsia="en-GB" w:bidi="ar-SA"/>
              </w:rPr>
              <w:t>510</w:t>
            </w:r>
          </w:p>
        </w:tc>
        <w:tc>
          <w:tcPr>
            <w:tcW w:w="685" w:type="pct"/>
            <w:tcBorders>
              <w:top w:val="nil"/>
              <w:left w:val="nil"/>
              <w:bottom w:val="single" w:sz="4" w:space="0" w:color="auto"/>
              <w:right w:val="single" w:sz="4" w:space="0" w:color="auto"/>
            </w:tcBorders>
            <w:shd w:val="clear" w:color="000000" w:fill="FFFFFF"/>
            <w:noWrap/>
            <w:vAlign w:val="bottom"/>
            <w:hideMark/>
          </w:tcPr>
          <w:p w14:paraId="5F955842" w14:textId="77777777" w:rsidR="009801F2" w:rsidRPr="00A2383F" w:rsidRDefault="009801F2" w:rsidP="00373DFC">
            <w:pPr>
              <w:jc w:val="right"/>
              <w:rPr>
                <w:color w:val="000000"/>
                <w:lang w:eastAsia="en-GB" w:bidi="ar-SA"/>
              </w:rPr>
            </w:pPr>
            <w:r w:rsidRPr="00A2383F">
              <w:rPr>
                <w:color w:val="000000"/>
                <w:lang w:eastAsia="en-GB" w:bidi="ar-SA"/>
              </w:rPr>
              <w:t>950</w:t>
            </w:r>
          </w:p>
        </w:tc>
        <w:tc>
          <w:tcPr>
            <w:tcW w:w="1692" w:type="pct"/>
            <w:tcBorders>
              <w:top w:val="nil"/>
              <w:left w:val="nil"/>
              <w:bottom w:val="single" w:sz="4" w:space="0" w:color="auto"/>
              <w:right w:val="single" w:sz="4" w:space="0" w:color="auto"/>
            </w:tcBorders>
            <w:shd w:val="clear" w:color="000000" w:fill="FFFFFF"/>
            <w:noWrap/>
            <w:vAlign w:val="bottom"/>
            <w:hideMark/>
          </w:tcPr>
          <w:p w14:paraId="7F67D249" w14:textId="77777777" w:rsidR="009801F2" w:rsidRPr="00A2383F" w:rsidRDefault="009801F2" w:rsidP="00373DFC">
            <w:pPr>
              <w:jc w:val="right"/>
              <w:rPr>
                <w:color w:val="000000"/>
                <w:lang w:eastAsia="en-GB" w:bidi="ar-SA"/>
              </w:rPr>
            </w:pPr>
            <w:r w:rsidRPr="00A2383F">
              <w:rPr>
                <w:color w:val="000000"/>
                <w:lang w:eastAsia="en-GB" w:bidi="ar-SA"/>
              </w:rPr>
              <w:t>108</w:t>
            </w:r>
          </w:p>
        </w:tc>
      </w:tr>
      <w:tr w:rsidR="009801F2" w:rsidRPr="00A2383F" w14:paraId="2C1ECB25" w14:textId="77777777" w:rsidTr="00373DFC">
        <w:trPr>
          <w:trHeight w:val="300"/>
        </w:trPr>
        <w:tc>
          <w:tcPr>
            <w:tcW w:w="900" w:type="pct"/>
            <w:tcBorders>
              <w:top w:val="nil"/>
              <w:left w:val="single" w:sz="4" w:space="0" w:color="auto"/>
              <w:bottom w:val="single" w:sz="4" w:space="0" w:color="auto"/>
              <w:right w:val="single" w:sz="4" w:space="0" w:color="auto"/>
            </w:tcBorders>
            <w:shd w:val="clear" w:color="000000" w:fill="FFFFFF"/>
            <w:noWrap/>
            <w:vAlign w:val="bottom"/>
            <w:hideMark/>
          </w:tcPr>
          <w:p w14:paraId="5BF1C992" w14:textId="77777777" w:rsidR="009801F2" w:rsidRPr="00A2383F" w:rsidRDefault="009801F2" w:rsidP="00373DFC">
            <w:pPr>
              <w:jc w:val="right"/>
              <w:rPr>
                <w:color w:val="000000"/>
                <w:lang w:eastAsia="en-GB" w:bidi="ar-SA"/>
              </w:rPr>
            </w:pPr>
            <w:r w:rsidRPr="00A2383F">
              <w:rPr>
                <w:color w:val="000000"/>
                <w:lang w:eastAsia="en-GB" w:bidi="ar-SA"/>
              </w:rPr>
              <w:t>97.4</w:t>
            </w:r>
          </w:p>
        </w:tc>
        <w:tc>
          <w:tcPr>
            <w:tcW w:w="685" w:type="pct"/>
            <w:tcBorders>
              <w:top w:val="nil"/>
              <w:left w:val="nil"/>
              <w:bottom w:val="single" w:sz="4" w:space="0" w:color="auto"/>
              <w:right w:val="single" w:sz="4" w:space="0" w:color="auto"/>
            </w:tcBorders>
            <w:shd w:val="clear" w:color="000000" w:fill="FFFFFF"/>
            <w:noWrap/>
            <w:vAlign w:val="bottom"/>
            <w:hideMark/>
          </w:tcPr>
          <w:p w14:paraId="65CEDD79" w14:textId="77777777" w:rsidR="009801F2" w:rsidRPr="00A2383F" w:rsidRDefault="009801F2" w:rsidP="00373DFC">
            <w:pPr>
              <w:jc w:val="right"/>
              <w:rPr>
                <w:color w:val="000000"/>
                <w:lang w:eastAsia="en-GB" w:bidi="ar-SA"/>
              </w:rPr>
            </w:pPr>
            <w:r w:rsidRPr="00A2383F">
              <w:rPr>
                <w:color w:val="000000"/>
                <w:lang w:eastAsia="en-GB" w:bidi="ar-SA"/>
              </w:rPr>
              <w:t>152</w:t>
            </w:r>
          </w:p>
        </w:tc>
        <w:tc>
          <w:tcPr>
            <w:tcW w:w="1038" w:type="pct"/>
            <w:tcBorders>
              <w:top w:val="nil"/>
              <w:left w:val="nil"/>
              <w:bottom w:val="single" w:sz="4" w:space="0" w:color="auto"/>
              <w:right w:val="single" w:sz="4" w:space="0" w:color="auto"/>
            </w:tcBorders>
            <w:shd w:val="clear" w:color="000000" w:fill="FFFFFF"/>
            <w:noWrap/>
            <w:vAlign w:val="bottom"/>
            <w:hideMark/>
          </w:tcPr>
          <w:p w14:paraId="4C135953" w14:textId="77777777" w:rsidR="009801F2" w:rsidRPr="00A2383F" w:rsidRDefault="009801F2" w:rsidP="00373DFC">
            <w:pPr>
              <w:jc w:val="right"/>
              <w:rPr>
                <w:color w:val="000000"/>
                <w:lang w:eastAsia="en-GB" w:bidi="ar-SA"/>
              </w:rPr>
            </w:pPr>
            <w:r w:rsidRPr="00A2383F">
              <w:rPr>
                <w:color w:val="000000"/>
                <w:lang w:eastAsia="en-GB" w:bidi="ar-SA"/>
              </w:rPr>
              <w:t>530</w:t>
            </w:r>
          </w:p>
        </w:tc>
        <w:tc>
          <w:tcPr>
            <w:tcW w:w="685" w:type="pct"/>
            <w:tcBorders>
              <w:top w:val="nil"/>
              <w:left w:val="nil"/>
              <w:bottom w:val="single" w:sz="4" w:space="0" w:color="auto"/>
              <w:right w:val="single" w:sz="4" w:space="0" w:color="auto"/>
            </w:tcBorders>
            <w:shd w:val="clear" w:color="000000" w:fill="FFFFFF"/>
            <w:noWrap/>
            <w:vAlign w:val="bottom"/>
            <w:hideMark/>
          </w:tcPr>
          <w:p w14:paraId="1D56B459" w14:textId="77777777" w:rsidR="009801F2" w:rsidRPr="00A2383F" w:rsidRDefault="009801F2" w:rsidP="00373DFC">
            <w:pPr>
              <w:jc w:val="right"/>
              <w:rPr>
                <w:color w:val="000000"/>
                <w:lang w:eastAsia="en-GB" w:bidi="ar-SA"/>
              </w:rPr>
            </w:pPr>
            <w:r w:rsidRPr="00A2383F">
              <w:rPr>
                <w:color w:val="000000"/>
                <w:lang w:eastAsia="en-GB" w:bidi="ar-SA"/>
              </w:rPr>
              <w:t>986</w:t>
            </w:r>
          </w:p>
        </w:tc>
        <w:tc>
          <w:tcPr>
            <w:tcW w:w="1692" w:type="pct"/>
            <w:tcBorders>
              <w:top w:val="nil"/>
              <w:left w:val="nil"/>
              <w:bottom w:val="single" w:sz="4" w:space="0" w:color="auto"/>
              <w:right w:val="single" w:sz="4" w:space="0" w:color="auto"/>
            </w:tcBorders>
            <w:shd w:val="clear" w:color="000000" w:fill="FFFFFF"/>
            <w:noWrap/>
            <w:vAlign w:val="bottom"/>
            <w:hideMark/>
          </w:tcPr>
          <w:p w14:paraId="22518317" w14:textId="77777777" w:rsidR="009801F2" w:rsidRPr="00A2383F" w:rsidRDefault="009801F2" w:rsidP="00373DFC">
            <w:pPr>
              <w:jc w:val="right"/>
              <w:rPr>
                <w:color w:val="000000"/>
                <w:lang w:eastAsia="en-GB" w:bidi="ar-SA"/>
              </w:rPr>
            </w:pPr>
            <w:r w:rsidRPr="00A2383F">
              <w:rPr>
                <w:color w:val="000000"/>
                <w:lang w:eastAsia="en-GB" w:bidi="ar-SA"/>
              </w:rPr>
              <w:t>92</w:t>
            </w:r>
          </w:p>
        </w:tc>
      </w:tr>
      <w:tr w:rsidR="009801F2" w:rsidRPr="00A2383F" w14:paraId="0DAB5097" w14:textId="77777777" w:rsidTr="00373DFC">
        <w:trPr>
          <w:trHeight w:val="300"/>
        </w:trPr>
        <w:tc>
          <w:tcPr>
            <w:tcW w:w="900" w:type="pct"/>
            <w:tcBorders>
              <w:top w:val="nil"/>
              <w:left w:val="single" w:sz="4" w:space="0" w:color="auto"/>
              <w:bottom w:val="single" w:sz="4" w:space="0" w:color="auto"/>
              <w:right w:val="single" w:sz="4" w:space="0" w:color="auto"/>
            </w:tcBorders>
            <w:shd w:val="clear" w:color="000000" w:fill="FFFFFF"/>
            <w:noWrap/>
            <w:vAlign w:val="bottom"/>
            <w:hideMark/>
          </w:tcPr>
          <w:p w14:paraId="3464105A" w14:textId="77777777" w:rsidR="009801F2" w:rsidRPr="00A2383F" w:rsidRDefault="009801F2" w:rsidP="00373DFC">
            <w:pPr>
              <w:jc w:val="right"/>
              <w:rPr>
                <w:color w:val="000000"/>
                <w:lang w:eastAsia="en-GB" w:bidi="ar-SA"/>
              </w:rPr>
            </w:pPr>
            <w:r w:rsidRPr="00A2383F">
              <w:rPr>
                <w:color w:val="000000"/>
                <w:lang w:eastAsia="en-GB" w:bidi="ar-SA"/>
              </w:rPr>
              <w:t>98.7</w:t>
            </w:r>
          </w:p>
        </w:tc>
        <w:tc>
          <w:tcPr>
            <w:tcW w:w="685" w:type="pct"/>
            <w:tcBorders>
              <w:top w:val="nil"/>
              <w:left w:val="nil"/>
              <w:bottom w:val="single" w:sz="4" w:space="0" w:color="auto"/>
              <w:right w:val="single" w:sz="4" w:space="0" w:color="auto"/>
            </w:tcBorders>
            <w:shd w:val="clear" w:color="000000" w:fill="FFFFFF"/>
            <w:noWrap/>
            <w:vAlign w:val="bottom"/>
            <w:hideMark/>
          </w:tcPr>
          <w:p w14:paraId="7DD4123A" w14:textId="77777777" w:rsidR="009801F2" w:rsidRPr="00A2383F" w:rsidRDefault="009801F2" w:rsidP="00373DFC">
            <w:pPr>
              <w:jc w:val="right"/>
              <w:rPr>
                <w:color w:val="000000"/>
                <w:lang w:eastAsia="en-GB" w:bidi="ar-SA"/>
              </w:rPr>
            </w:pPr>
            <w:r w:rsidRPr="00A2383F">
              <w:rPr>
                <w:color w:val="000000"/>
                <w:lang w:eastAsia="en-GB" w:bidi="ar-SA"/>
              </w:rPr>
              <w:t>162</w:t>
            </w:r>
          </w:p>
        </w:tc>
        <w:tc>
          <w:tcPr>
            <w:tcW w:w="1038" w:type="pct"/>
            <w:tcBorders>
              <w:top w:val="nil"/>
              <w:left w:val="nil"/>
              <w:bottom w:val="single" w:sz="4" w:space="0" w:color="auto"/>
              <w:right w:val="single" w:sz="4" w:space="0" w:color="auto"/>
            </w:tcBorders>
            <w:shd w:val="clear" w:color="000000" w:fill="FFFFFF"/>
            <w:noWrap/>
            <w:vAlign w:val="bottom"/>
            <w:hideMark/>
          </w:tcPr>
          <w:p w14:paraId="4BCC2A7D" w14:textId="77777777" w:rsidR="009801F2" w:rsidRPr="00A2383F" w:rsidRDefault="009801F2" w:rsidP="00373DFC">
            <w:pPr>
              <w:jc w:val="right"/>
              <w:rPr>
                <w:color w:val="000000"/>
                <w:lang w:eastAsia="en-GB" w:bidi="ar-SA"/>
              </w:rPr>
            </w:pPr>
            <w:r w:rsidRPr="00A2383F">
              <w:rPr>
                <w:color w:val="000000"/>
                <w:lang w:eastAsia="en-GB" w:bidi="ar-SA"/>
              </w:rPr>
              <w:t>522</w:t>
            </w:r>
          </w:p>
        </w:tc>
        <w:tc>
          <w:tcPr>
            <w:tcW w:w="685" w:type="pct"/>
            <w:tcBorders>
              <w:top w:val="nil"/>
              <w:left w:val="nil"/>
              <w:bottom w:val="single" w:sz="4" w:space="0" w:color="auto"/>
              <w:right w:val="single" w:sz="4" w:space="0" w:color="auto"/>
            </w:tcBorders>
            <w:shd w:val="clear" w:color="000000" w:fill="FFFFFF"/>
            <w:noWrap/>
            <w:vAlign w:val="bottom"/>
            <w:hideMark/>
          </w:tcPr>
          <w:p w14:paraId="7286DB25" w14:textId="77777777" w:rsidR="009801F2" w:rsidRPr="00A2383F" w:rsidRDefault="009801F2" w:rsidP="00373DFC">
            <w:pPr>
              <w:jc w:val="right"/>
              <w:rPr>
                <w:color w:val="000000"/>
                <w:lang w:eastAsia="en-GB" w:bidi="ar-SA"/>
              </w:rPr>
            </w:pPr>
            <w:r w:rsidRPr="00A2383F">
              <w:rPr>
                <w:color w:val="000000"/>
                <w:lang w:eastAsia="en-GB" w:bidi="ar-SA"/>
              </w:rPr>
              <w:t>996</w:t>
            </w:r>
          </w:p>
        </w:tc>
        <w:tc>
          <w:tcPr>
            <w:tcW w:w="1692" w:type="pct"/>
            <w:tcBorders>
              <w:top w:val="nil"/>
              <w:left w:val="nil"/>
              <w:bottom w:val="single" w:sz="4" w:space="0" w:color="auto"/>
              <w:right w:val="single" w:sz="4" w:space="0" w:color="auto"/>
            </w:tcBorders>
            <w:shd w:val="clear" w:color="000000" w:fill="FFFFFF"/>
            <w:noWrap/>
            <w:vAlign w:val="bottom"/>
            <w:hideMark/>
          </w:tcPr>
          <w:p w14:paraId="3A91FD33" w14:textId="77777777" w:rsidR="009801F2" w:rsidRPr="00A2383F" w:rsidRDefault="009801F2" w:rsidP="00373DFC">
            <w:pPr>
              <w:jc w:val="right"/>
              <w:rPr>
                <w:color w:val="000000"/>
                <w:lang w:eastAsia="en-GB" w:bidi="ar-SA"/>
              </w:rPr>
            </w:pPr>
            <w:r w:rsidRPr="00A2383F">
              <w:rPr>
                <w:color w:val="000000"/>
                <w:lang w:eastAsia="en-GB" w:bidi="ar-SA"/>
              </w:rPr>
              <w:t>73</w:t>
            </w:r>
          </w:p>
        </w:tc>
      </w:tr>
      <w:tr w:rsidR="009801F2" w:rsidRPr="00A2383F" w14:paraId="6D8DBC7A" w14:textId="77777777" w:rsidTr="00373DFC">
        <w:trPr>
          <w:trHeight w:val="300"/>
        </w:trPr>
        <w:tc>
          <w:tcPr>
            <w:tcW w:w="900" w:type="pct"/>
            <w:tcBorders>
              <w:top w:val="nil"/>
              <w:left w:val="single" w:sz="4" w:space="0" w:color="auto"/>
              <w:bottom w:val="single" w:sz="4" w:space="0" w:color="auto"/>
              <w:right w:val="single" w:sz="4" w:space="0" w:color="auto"/>
            </w:tcBorders>
            <w:shd w:val="clear" w:color="000000" w:fill="FFFFFF"/>
            <w:noWrap/>
            <w:vAlign w:val="bottom"/>
            <w:hideMark/>
          </w:tcPr>
          <w:p w14:paraId="003F7A24" w14:textId="77777777" w:rsidR="009801F2" w:rsidRPr="00A2383F" w:rsidRDefault="009801F2" w:rsidP="00373DFC">
            <w:pPr>
              <w:jc w:val="right"/>
              <w:rPr>
                <w:color w:val="000000"/>
                <w:lang w:eastAsia="en-GB" w:bidi="ar-SA"/>
              </w:rPr>
            </w:pPr>
            <w:r w:rsidRPr="00A2383F">
              <w:rPr>
                <w:color w:val="000000"/>
                <w:lang w:eastAsia="en-GB" w:bidi="ar-SA"/>
              </w:rPr>
              <w:t>99.9</w:t>
            </w:r>
          </w:p>
        </w:tc>
        <w:tc>
          <w:tcPr>
            <w:tcW w:w="685" w:type="pct"/>
            <w:tcBorders>
              <w:top w:val="nil"/>
              <w:left w:val="nil"/>
              <w:bottom w:val="single" w:sz="4" w:space="0" w:color="auto"/>
              <w:right w:val="single" w:sz="4" w:space="0" w:color="auto"/>
            </w:tcBorders>
            <w:shd w:val="clear" w:color="000000" w:fill="FFFFFF"/>
            <w:noWrap/>
            <w:vAlign w:val="bottom"/>
            <w:hideMark/>
          </w:tcPr>
          <w:p w14:paraId="1E3D5CEB" w14:textId="77777777" w:rsidR="009801F2" w:rsidRPr="00A2383F" w:rsidRDefault="009801F2" w:rsidP="00373DFC">
            <w:pPr>
              <w:jc w:val="right"/>
              <w:rPr>
                <w:color w:val="000000"/>
                <w:lang w:eastAsia="en-GB" w:bidi="ar-SA"/>
              </w:rPr>
            </w:pPr>
            <w:r w:rsidRPr="00A2383F">
              <w:rPr>
                <w:color w:val="000000"/>
                <w:lang w:eastAsia="en-GB" w:bidi="ar-SA"/>
              </w:rPr>
              <w:t>149</w:t>
            </w:r>
          </w:p>
        </w:tc>
        <w:tc>
          <w:tcPr>
            <w:tcW w:w="1038" w:type="pct"/>
            <w:tcBorders>
              <w:top w:val="nil"/>
              <w:left w:val="nil"/>
              <w:bottom w:val="single" w:sz="4" w:space="0" w:color="auto"/>
              <w:right w:val="single" w:sz="4" w:space="0" w:color="auto"/>
            </w:tcBorders>
            <w:shd w:val="clear" w:color="000000" w:fill="FFFFFF"/>
            <w:noWrap/>
            <w:vAlign w:val="bottom"/>
            <w:hideMark/>
          </w:tcPr>
          <w:p w14:paraId="332272CC" w14:textId="77777777" w:rsidR="009801F2" w:rsidRPr="00A2383F" w:rsidRDefault="009801F2" w:rsidP="00373DFC">
            <w:pPr>
              <w:jc w:val="right"/>
              <w:rPr>
                <w:color w:val="000000"/>
                <w:lang w:eastAsia="en-GB" w:bidi="ar-SA"/>
              </w:rPr>
            </w:pPr>
            <w:r w:rsidRPr="00A2383F">
              <w:rPr>
                <w:color w:val="000000"/>
                <w:lang w:eastAsia="en-GB" w:bidi="ar-SA"/>
              </w:rPr>
              <w:t>515</w:t>
            </w:r>
          </w:p>
        </w:tc>
        <w:tc>
          <w:tcPr>
            <w:tcW w:w="685" w:type="pct"/>
            <w:tcBorders>
              <w:top w:val="nil"/>
              <w:left w:val="nil"/>
              <w:bottom w:val="single" w:sz="4" w:space="0" w:color="auto"/>
              <w:right w:val="single" w:sz="4" w:space="0" w:color="auto"/>
            </w:tcBorders>
            <w:shd w:val="clear" w:color="000000" w:fill="FFFFFF"/>
            <w:noWrap/>
            <w:vAlign w:val="bottom"/>
            <w:hideMark/>
          </w:tcPr>
          <w:p w14:paraId="4B9AD2A7" w14:textId="77777777" w:rsidR="009801F2" w:rsidRPr="00A2383F" w:rsidRDefault="009801F2" w:rsidP="00373DFC">
            <w:pPr>
              <w:jc w:val="right"/>
              <w:rPr>
                <w:color w:val="000000"/>
                <w:lang w:eastAsia="en-GB" w:bidi="ar-SA"/>
              </w:rPr>
            </w:pPr>
            <w:r w:rsidRPr="00A2383F">
              <w:rPr>
                <w:color w:val="000000"/>
                <w:lang w:eastAsia="en-GB" w:bidi="ar-SA"/>
              </w:rPr>
              <w:t>953</w:t>
            </w:r>
          </w:p>
        </w:tc>
        <w:tc>
          <w:tcPr>
            <w:tcW w:w="1692" w:type="pct"/>
            <w:tcBorders>
              <w:top w:val="nil"/>
              <w:left w:val="nil"/>
              <w:bottom w:val="single" w:sz="4" w:space="0" w:color="auto"/>
              <w:right w:val="single" w:sz="4" w:space="0" w:color="auto"/>
            </w:tcBorders>
            <w:shd w:val="clear" w:color="000000" w:fill="FFFFFF"/>
            <w:noWrap/>
            <w:vAlign w:val="bottom"/>
            <w:hideMark/>
          </w:tcPr>
          <w:p w14:paraId="0D9022A5" w14:textId="77777777" w:rsidR="009801F2" w:rsidRPr="00A2383F" w:rsidRDefault="009801F2" w:rsidP="00373DFC">
            <w:pPr>
              <w:jc w:val="right"/>
              <w:rPr>
                <w:color w:val="000000"/>
                <w:lang w:eastAsia="en-GB" w:bidi="ar-SA"/>
              </w:rPr>
            </w:pPr>
            <w:r w:rsidRPr="00A2383F">
              <w:rPr>
                <w:color w:val="000000"/>
                <w:lang w:eastAsia="en-GB" w:bidi="ar-SA"/>
              </w:rPr>
              <w:t>86</w:t>
            </w:r>
          </w:p>
        </w:tc>
      </w:tr>
      <w:tr w:rsidR="009801F2" w:rsidRPr="00A2383F" w14:paraId="4432A3A5" w14:textId="77777777" w:rsidTr="00373DFC">
        <w:trPr>
          <w:trHeight w:val="300"/>
        </w:trPr>
        <w:tc>
          <w:tcPr>
            <w:tcW w:w="900" w:type="pct"/>
            <w:tcBorders>
              <w:top w:val="nil"/>
              <w:left w:val="single" w:sz="4" w:space="0" w:color="auto"/>
              <w:bottom w:val="single" w:sz="4" w:space="0" w:color="auto"/>
              <w:right w:val="single" w:sz="4" w:space="0" w:color="auto"/>
            </w:tcBorders>
            <w:shd w:val="clear" w:color="000000" w:fill="FFFFFF"/>
            <w:noWrap/>
            <w:vAlign w:val="bottom"/>
            <w:hideMark/>
          </w:tcPr>
          <w:p w14:paraId="7184786C" w14:textId="77777777" w:rsidR="009801F2" w:rsidRPr="00A2383F" w:rsidRDefault="009801F2" w:rsidP="00373DFC">
            <w:pPr>
              <w:jc w:val="right"/>
              <w:rPr>
                <w:color w:val="000000"/>
                <w:lang w:eastAsia="en-GB" w:bidi="ar-SA"/>
              </w:rPr>
            </w:pPr>
            <w:r w:rsidRPr="00A2383F">
              <w:rPr>
                <w:color w:val="000000"/>
                <w:lang w:eastAsia="en-GB" w:bidi="ar-SA"/>
              </w:rPr>
              <w:t>103</w:t>
            </w:r>
          </w:p>
        </w:tc>
        <w:tc>
          <w:tcPr>
            <w:tcW w:w="685" w:type="pct"/>
            <w:tcBorders>
              <w:top w:val="nil"/>
              <w:left w:val="nil"/>
              <w:bottom w:val="single" w:sz="4" w:space="0" w:color="auto"/>
              <w:right w:val="single" w:sz="4" w:space="0" w:color="auto"/>
            </w:tcBorders>
            <w:shd w:val="clear" w:color="000000" w:fill="FFFFFF"/>
            <w:noWrap/>
            <w:vAlign w:val="bottom"/>
            <w:hideMark/>
          </w:tcPr>
          <w:p w14:paraId="020CBADA" w14:textId="77777777" w:rsidR="009801F2" w:rsidRPr="00A2383F" w:rsidRDefault="009801F2" w:rsidP="00373DFC">
            <w:pPr>
              <w:jc w:val="right"/>
              <w:rPr>
                <w:color w:val="000000"/>
                <w:lang w:eastAsia="en-GB" w:bidi="ar-SA"/>
              </w:rPr>
            </w:pPr>
            <w:r w:rsidRPr="00A2383F">
              <w:rPr>
                <w:color w:val="000000"/>
                <w:lang w:eastAsia="en-GB" w:bidi="ar-SA"/>
              </w:rPr>
              <w:t>177</w:t>
            </w:r>
          </w:p>
        </w:tc>
        <w:tc>
          <w:tcPr>
            <w:tcW w:w="1038" w:type="pct"/>
            <w:tcBorders>
              <w:top w:val="nil"/>
              <w:left w:val="nil"/>
              <w:bottom w:val="single" w:sz="4" w:space="0" w:color="auto"/>
              <w:right w:val="single" w:sz="4" w:space="0" w:color="auto"/>
            </w:tcBorders>
            <w:shd w:val="clear" w:color="000000" w:fill="FFFFFF"/>
            <w:noWrap/>
            <w:vAlign w:val="bottom"/>
            <w:hideMark/>
          </w:tcPr>
          <w:p w14:paraId="3D68FB29" w14:textId="77777777" w:rsidR="009801F2" w:rsidRPr="00A2383F" w:rsidRDefault="009801F2" w:rsidP="00373DFC">
            <w:pPr>
              <w:jc w:val="right"/>
              <w:rPr>
                <w:color w:val="000000"/>
                <w:lang w:eastAsia="en-GB" w:bidi="ar-SA"/>
              </w:rPr>
            </w:pPr>
            <w:r w:rsidRPr="00A2383F">
              <w:rPr>
                <w:color w:val="000000"/>
                <w:lang w:eastAsia="en-GB" w:bidi="ar-SA"/>
              </w:rPr>
              <w:t>638</w:t>
            </w:r>
          </w:p>
        </w:tc>
        <w:tc>
          <w:tcPr>
            <w:tcW w:w="685" w:type="pct"/>
            <w:tcBorders>
              <w:top w:val="nil"/>
              <w:left w:val="nil"/>
              <w:bottom w:val="single" w:sz="4" w:space="0" w:color="auto"/>
              <w:right w:val="single" w:sz="4" w:space="0" w:color="auto"/>
            </w:tcBorders>
            <w:shd w:val="clear" w:color="000000" w:fill="FFFFFF"/>
            <w:noWrap/>
            <w:vAlign w:val="bottom"/>
            <w:hideMark/>
          </w:tcPr>
          <w:p w14:paraId="7F78360D" w14:textId="77777777" w:rsidR="009801F2" w:rsidRPr="00A2383F" w:rsidRDefault="009801F2" w:rsidP="00373DFC">
            <w:pPr>
              <w:jc w:val="right"/>
              <w:rPr>
                <w:color w:val="000000"/>
                <w:lang w:eastAsia="en-GB" w:bidi="ar-SA"/>
              </w:rPr>
            </w:pPr>
            <w:r w:rsidRPr="00A2383F">
              <w:rPr>
                <w:color w:val="000000"/>
                <w:lang w:eastAsia="en-GB" w:bidi="ar-SA"/>
              </w:rPr>
              <w:t>974</w:t>
            </w:r>
          </w:p>
        </w:tc>
        <w:tc>
          <w:tcPr>
            <w:tcW w:w="1692" w:type="pct"/>
            <w:tcBorders>
              <w:top w:val="nil"/>
              <w:left w:val="nil"/>
              <w:bottom w:val="single" w:sz="4" w:space="0" w:color="auto"/>
              <w:right w:val="single" w:sz="4" w:space="0" w:color="auto"/>
            </w:tcBorders>
            <w:shd w:val="clear" w:color="000000" w:fill="FFFFFF"/>
            <w:noWrap/>
            <w:vAlign w:val="bottom"/>
            <w:hideMark/>
          </w:tcPr>
          <w:p w14:paraId="41BE7F9E" w14:textId="77777777" w:rsidR="009801F2" w:rsidRPr="00A2383F" w:rsidRDefault="009801F2" w:rsidP="00373DFC">
            <w:pPr>
              <w:jc w:val="right"/>
              <w:rPr>
                <w:color w:val="000000"/>
                <w:lang w:eastAsia="en-GB" w:bidi="ar-SA"/>
              </w:rPr>
            </w:pPr>
            <w:r w:rsidRPr="00A2383F">
              <w:rPr>
                <w:color w:val="000000"/>
                <w:lang w:eastAsia="en-GB" w:bidi="ar-SA"/>
              </w:rPr>
              <w:t>76</w:t>
            </w:r>
          </w:p>
        </w:tc>
      </w:tr>
      <w:tr w:rsidR="009801F2" w:rsidRPr="00A2383F" w14:paraId="3DA62A9C" w14:textId="77777777" w:rsidTr="00373DFC">
        <w:trPr>
          <w:trHeight w:val="300"/>
        </w:trPr>
        <w:tc>
          <w:tcPr>
            <w:tcW w:w="900" w:type="pct"/>
            <w:tcBorders>
              <w:top w:val="nil"/>
              <w:left w:val="single" w:sz="4" w:space="0" w:color="auto"/>
              <w:bottom w:val="single" w:sz="4" w:space="0" w:color="auto"/>
              <w:right w:val="single" w:sz="4" w:space="0" w:color="auto"/>
            </w:tcBorders>
            <w:shd w:val="clear" w:color="000000" w:fill="FFFFFF"/>
            <w:noWrap/>
            <w:vAlign w:val="bottom"/>
            <w:hideMark/>
          </w:tcPr>
          <w:p w14:paraId="65BCC336" w14:textId="77777777" w:rsidR="009801F2" w:rsidRPr="00A2383F" w:rsidRDefault="009801F2" w:rsidP="00373DFC">
            <w:pPr>
              <w:jc w:val="right"/>
              <w:rPr>
                <w:color w:val="000000"/>
                <w:lang w:eastAsia="en-GB" w:bidi="ar-SA"/>
              </w:rPr>
            </w:pPr>
            <w:r w:rsidRPr="00A2383F">
              <w:rPr>
                <w:color w:val="000000"/>
                <w:lang w:eastAsia="en-GB" w:bidi="ar-SA"/>
              </w:rPr>
              <w:t>104.3</w:t>
            </w:r>
          </w:p>
        </w:tc>
        <w:tc>
          <w:tcPr>
            <w:tcW w:w="685" w:type="pct"/>
            <w:tcBorders>
              <w:top w:val="nil"/>
              <w:left w:val="nil"/>
              <w:bottom w:val="single" w:sz="4" w:space="0" w:color="auto"/>
              <w:right w:val="single" w:sz="4" w:space="0" w:color="auto"/>
            </w:tcBorders>
            <w:shd w:val="clear" w:color="000000" w:fill="FFFFFF"/>
            <w:noWrap/>
            <w:vAlign w:val="bottom"/>
            <w:hideMark/>
          </w:tcPr>
          <w:p w14:paraId="1599D965" w14:textId="77777777" w:rsidR="009801F2" w:rsidRPr="00A2383F" w:rsidRDefault="009801F2" w:rsidP="00373DFC">
            <w:pPr>
              <w:jc w:val="right"/>
              <w:rPr>
                <w:color w:val="000000"/>
                <w:lang w:eastAsia="en-GB" w:bidi="ar-SA"/>
              </w:rPr>
            </w:pPr>
            <w:r w:rsidRPr="00A2383F">
              <w:rPr>
                <w:color w:val="000000"/>
                <w:lang w:eastAsia="en-GB" w:bidi="ar-SA"/>
              </w:rPr>
              <w:t>134</w:t>
            </w:r>
          </w:p>
        </w:tc>
        <w:tc>
          <w:tcPr>
            <w:tcW w:w="1038" w:type="pct"/>
            <w:tcBorders>
              <w:top w:val="nil"/>
              <w:left w:val="nil"/>
              <w:bottom w:val="single" w:sz="4" w:space="0" w:color="auto"/>
              <w:right w:val="single" w:sz="4" w:space="0" w:color="auto"/>
            </w:tcBorders>
            <w:shd w:val="clear" w:color="000000" w:fill="FFFFFF"/>
            <w:noWrap/>
            <w:vAlign w:val="bottom"/>
            <w:hideMark/>
          </w:tcPr>
          <w:p w14:paraId="4A35A4F3" w14:textId="77777777" w:rsidR="009801F2" w:rsidRPr="00A2383F" w:rsidRDefault="009801F2" w:rsidP="00373DFC">
            <w:pPr>
              <w:jc w:val="right"/>
              <w:rPr>
                <w:color w:val="000000"/>
                <w:lang w:eastAsia="en-GB" w:bidi="ar-SA"/>
              </w:rPr>
            </w:pPr>
            <w:r w:rsidRPr="00A2383F">
              <w:rPr>
                <w:color w:val="000000"/>
                <w:lang w:eastAsia="en-GB" w:bidi="ar-SA"/>
              </w:rPr>
              <w:t>595</w:t>
            </w:r>
          </w:p>
        </w:tc>
        <w:tc>
          <w:tcPr>
            <w:tcW w:w="685" w:type="pct"/>
            <w:tcBorders>
              <w:top w:val="nil"/>
              <w:left w:val="nil"/>
              <w:bottom w:val="single" w:sz="4" w:space="0" w:color="auto"/>
              <w:right w:val="single" w:sz="4" w:space="0" w:color="auto"/>
            </w:tcBorders>
            <w:shd w:val="clear" w:color="000000" w:fill="FFFFFF"/>
            <w:noWrap/>
            <w:vAlign w:val="bottom"/>
            <w:hideMark/>
          </w:tcPr>
          <w:p w14:paraId="0705CD08" w14:textId="77777777" w:rsidR="009801F2" w:rsidRPr="00A2383F" w:rsidRDefault="009801F2" w:rsidP="00373DFC">
            <w:pPr>
              <w:jc w:val="right"/>
              <w:rPr>
                <w:color w:val="000000"/>
                <w:lang w:eastAsia="en-GB" w:bidi="ar-SA"/>
              </w:rPr>
            </w:pPr>
            <w:r w:rsidRPr="00A2383F">
              <w:rPr>
                <w:color w:val="000000"/>
                <w:lang w:eastAsia="en-GB" w:bidi="ar-SA"/>
              </w:rPr>
              <w:t>972</w:t>
            </w:r>
          </w:p>
        </w:tc>
        <w:tc>
          <w:tcPr>
            <w:tcW w:w="1692" w:type="pct"/>
            <w:tcBorders>
              <w:top w:val="nil"/>
              <w:left w:val="nil"/>
              <w:bottom w:val="single" w:sz="4" w:space="0" w:color="auto"/>
              <w:right w:val="single" w:sz="4" w:space="0" w:color="auto"/>
            </w:tcBorders>
            <w:shd w:val="clear" w:color="000000" w:fill="FFFFFF"/>
            <w:noWrap/>
            <w:vAlign w:val="bottom"/>
            <w:hideMark/>
          </w:tcPr>
          <w:p w14:paraId="04975BB7" w14:textId="77777777" w:rsidR="009801F2" w:rsidRPr="00A2383F" w:rsidRDefault="009801F2" w:rsidP="00373DFC">
            <w:pPr>
              <w:jc w:val="right"/>
              <w:rPr>
                <w:color w:val="000000"/>
                <w:lang w:eastAsia="en-GB" w:bidi="ar-SA"/>
              </w:rPr>
            </w:pPr>
            <w:r w:rsidRPr="00A2383F">
              <w:rPr>
                <w:color w:val="000000"/>
                <w:lang w:eastAsia="en-GB" w:bidi="ar-SA"/>
              </w:rPr>
              <w:t>83</w:t>
            </w:r>
          </w:p>
        </w:tc>
      </w:tr>
      <w:tr w:rsidR="009801F2" w:rsidRPr="00A2383F" w14:paraId="75CA2536" w14:textId="77777777" w:rsidTr="00373DFC">
        <w:trPr>
          <w:trHeight w:val="300"/>
        </w:trPr>
        <w:tc>
          <w:tcPr>
            <w:tcW w:w="900" w:type="pct"/>
            <w:tcBorders>
              <w:top w:val="nil"/>
              <w:left w:val="single" w:sz="4" w:space="0" w:color="auto"/>
              <w:bottom w:val="single" w:sz="4" w:space="0" w:color="auto"/>
              <w:right w:val="single" w:sz="4" w:space="0" w:color="auto"/>
            </w:tcBorders>
            <w:shd w:val="clear" w:color="000000" w:fill="FFFFFF"/>
            <w:noWrap/>
            <w:vAlign w:val="bottom"/>
            <w:hideMark/>
          </w:tcPr>
          <w:p w14:paraId="2ABD862E" w14:textId="77777777" w:rsidR="009801F2" w:rsidRPr="00A2383F" w:rsidRDefault="009801F2" w:rsidP="00373DFC">
            <w:pPr>
              <w:jc w:val="right"/>
              <w:rPr>
                <w:color w:val="000000"/>
                <w:lang w:eastAsia="en-GB" w:bidi="ar-SA"/>
              </w:rPr>
            </w:pPr>
            <w:r w:rsidRPr="00A2383F">
              <w:rPr>
                <w:color w:val="000000"/>
                <w:lang w:eastAsia="en-GB" w:bidi="ar-SA"/>
              </w:rPr>
              <w:t>105.9</w:t>
            </w:r>
          </w:p>
        </w:tc>
        <w:tc>
          <w:tcPr>
            <w:tcW w:w="685" w:type="pct"/>
            <w:tcBorders>
              <w:top w:val="nil"/>
              <w:left w:val="nil"/>
              <w:bottom w:val="single" w:sz="4" w:space="0" w:color="auto"/>
              <w:right w:val="single" w:sz="4" w:space="0" w:color="auto"/>
            </w:tcBorders>
            <w:shd w:val="clear" w:color="000000" w:fill="FFFFFF"/>
            <w:noWrap/>
            <w:vAlign w:val="bottom"/>
            <w:hideMark/>
          </w:tcPr>
          <w:p w14:paraId="43D14E94" w14:textId="77777777" w:rsidR="009801F2" w:rsidRPr="00A2383F" w:rsidRDefault="009801F2" w:rsidP="00373DFC">
            <w:pPr>
              <w:jc w:val="right"/>
              <w:rPr>
                <w:color w:val="000000"/>
                <w:lang w:eastAsia="en-GB" w:bidi="ar-SA"/>
              </w:rPr>
            </w:pPr>
            <w:r w:rsidRPr="00A2383F">
              <w:rPr>
                <w:color w:val="000000"/>
                <w:lang w:eastAsia="en-GB" w:bidi="ar-SA"/>
              </w:rPr>
              <w:t>130</w:t>
            </w:r>
          </w:p>
        </w:tc>
        <w:tc>
          <w:tcPr>
            <w:tcW w:w="1038" w:type="pct"/>
            <w:tcBorders>
              <w:top w:val="nil"/>
              <w:left w:val="nil"/>
              <w:bottom w:val="single" w:sz="4" w:space="0" w:color="auto"/>
              <w:right w:val="single" w:sz="4" w:space="0" w:color="auto"/>
            </w:tcBorders>
            <w:shd w:val="clear" w:color="000000" w:fill="FFFFFF"/>
            <w:noWrap/>
            <w:vAlign w:val="bottom"/>
            <w:hideMark/>
          </w:tcPr>
          <w:p w14:paraId="4FC062A0" w14:textId="77777777" w:rsidR="009801F2" w:rsidRPr="00A2383F" w:rsidRDefault="009801F2" w:rsidP="00373DFC">
            <w:pPr>
              <w:jc w:val="right"/>
              <w:rPr>
                <w:color w:val="000000"/>
                <w:lang w:eastAsia="en-GB" w:bidi="ar-SA"/>
              </w:rPr>
            </w:pPr>
            <w:r w:rsidRPr="00A2383F">
              <w:rPr>
                <w:color w:val="000000"/>
                <w:lang w:eastAsia="en-GB" w:bidi="ar-SA"/>
              </w:rPr>
              <w:t>623</w:t>
            </w:r>
          </w:p>
        </w:tc>
        <w:tc>
          <w:tcPr>
            <w:tcW w:w="685" w:type="pct"/>
            <w:tcBorders>
              <w:top w:val="nil"/>
              <w:left w:val="nil"/>
              <w:bottom w:val="single" w:sz="4" w:space="0" w:color="auto"/>
              <w:right w:val="single" w:sz="4" w:space="0" w:color="auto"/>
            </w:tcBorders>
            <w:shd w:val="clear" w:color="000000" w:fill="FFFFFF"/>
            <w:noWrap/>
            <w:vAlign w:val="bottom"/>
            <w:hideMark/>
          </w:tcPr>
          <w:p w14:paraId="22946C51" w14:textId="77777777" w:rsidR="009801F2" w:rsidRPr="00A2383F" w:rsidRDefault="009801F2" w:rsidP="00373DFC">
            <w:pPr>
              <w:jc w:val="right"/>
              <w:rPr>
                <w:color w:val="000000"/>
                <w:lang w:eastAsia="en-GB" w:bidi="ar-SA"/>
              </w:rPr>
            </w:pPr>
            <w:r w:rsidRPr="00A2383F">
              <w:rPr>
                <w:color w:val="000000"/>
                <w:lang w:eastAsia="en-GB" w:bidi="ar-SA"/>
              </w:rPr>
              <w:t>1049</w:t>
            </w:r>
          </w:p>
        </w:tc>
        <w:tc>
          <w:tcPr>
            <w:tcW w:w="1692" w:type="pct"/>
            <w:tcBorders>
              <w:top w:val="nil"/>
              <w:left w:val="nil"/>
              <w:bottom w:val="single" w:sz="4" w:space="0" w:color="auto"/>
              <w:right w:val="single" w:sz="4" w:space="0" w:color="auto"/>
            </w:tcBorders>
            <w:shd w:val="clear" w:color="000000" w:fill="FFFFFF"/>
            <w:noWrap/>
            <w:vAlign w:val="bottom"/>
            <w:hideMark/>
          </w:tcPr>
          <w:p w14:paraId="330C3140" w14:textId="77777777" w:rsidR="009801F2" w:rsidRPr="00A2383F" w:rsidRDefault="009801F2" w:rsidP="00373DFC">
            <w:pPr>
              <w:jc w:val="right"/>
              <w:rPr>
                <w:color w:val="000000"/>
                <w:lang w:eastAsia="en-GB" w:bidi="ar-SA"/>
              </w:rPr>
            </w:pPr>
            <w:r w:rsidRPr="00A2383F">
              <w:rPr>
                <w:color w:val="000000"/>
                <w:lang w:eastAsia="en-GB" w:bidi="ar-SA"/>
              </w:rPr>
              <w:t>113</w:t>
            </w:r>
          </w:p>
        </w:tc>
      </w:tr>
      <w:tr w:rsidR="009801F2" w:rsidRPr="00A2383F" w14:paraId="035143F4" w14:textId="77777777" w:rsidTr="00373DFC">
        <w:trPr>
          <w:trHeight w:val="300"/>
        </w:trPr>
        <w:tc>
          <w:tcPr>
            <w:tcW w:w="900" w:type="pct"/>
            <w:tcBorders>
              <w:top w:val="nil"/>
              <w:left w:val="single" w:sz="4" w:space="0" w:color="auto"/>
              <w:bottom w:val="single" w:sz="4" w:space="0" w:color="auto"/>
              <w:right w:val="single" w:sz="4" w:space="0" w:color="auto"/>
            </w:tcBorders>
            <w:shd w:val="clear" w:color="000000" w:fill="FFFFFF"/>
            <w:noWrap/>
            <w:vAlign w:val="bottom"/>
            <w:hideMark/>
          </w:tcPr>
          <w:p w14:paraId="670274F6" w14:textId="77777777" w:rsidR="009801F2" w:rsidRPr="00A2383F" w:rsidRDefault="009801F2" w:rsidP="00373DFC">
            <w:pPr>
              <w:jc w:val="right"/>
              <w:rPr>
                <w:color w:val="000000"/>
                <w:lang w:eastAsia="en-GB" w:bidi="ar-SA"/>
              </w:rPr>
            </w:pPr>
            <w:r w:rsidRPr="00A2383F">
              <w:rPr>
                <w:color w:val="000000"/>
                <w:lang w:eastAsia="en-GB" w:bidi="ar-SA"/>
              </w:rPr>
              <w:t>106.6</w:t>
            </w:r>
          </w:p>
        </w:tc>
        <w:tc>
          <w:tcPr>
            <w:tcW w:w="685" w:type="pct"/>
            <w:tcBorders>
              <w:top w:val="nil"/>
              <w:left w:val="nil"/>
              <w:bottom w:val="single" w:sz="4" w:space="0" w:color="auto"/>
              <w:right w:val="single" w:sz="4" w:space="0" w:color="auto"/>
            </w:tcBorders>
            <w:shd w:val="clear" w:color="000000" w:fill="FFFFFF"/>
            <w:noWrap/>
            <w:vAlign w:val="bottom"/>
            <w:hideMark/>
          </w:tcPr>
          <w:p w14:paraId="644DF461" w14:textId="77777777" w:rsidR="009801F2" w:rsidRPr="00A2383F" w:rsidRDefault="009801F2" w:rsidP="00373DFC">
            <w:pPr>
              <w:jc w:val="right"/>
              <w:rPr>
                <w:color w:val="000000"/>
                <w:lang w:eastAsia="en-GB" w:bidi="ar-SA"/>
              </w:rPr>
            </w:pPr>
            <w:r w:rsidRPr="00A2383F">
              <w:rPr>
                <w:color w:val="000000"/>
                <w:lang w:eastAsia="en-GB" w:bidi="ar-SA"/>
              </w:rPr>
              <w:t>157</w:t>
            </w:r>
          </w:p>
        </w:tc>
        <w:tc>
          <w:tcPr>
            <w:tcW w:w="1038" w:type="pct"/>
            <w:tcBorders>
              <w:top w:val="nil"/>
              <w:left w:val="nil"/>
              <w:bottom w:val="single" w:sz="4" w:space="0" w:color="auto"/>
              <w:right w:val="single" w:sz="4" w:space="0" w:color="auto"/>
            </w:tcBorders>
            <w:shd w:val="clear" w:color="000000" w:fill="FFFFFF"/>
            <w:noWrap/>
            <w:vAlign w:val="bottom"/>
            <w:hideMark/>
          </w:tcPr>
          <w:p w14:paraId="1DA5267A" w14:textId="77777777" w:rsidR="009801F2" w:rsidRPr="00A2383F" w:rsidRDefault="009801F2" w:rsidP="00373DFC">
            <w:pPr>
              <w:jc w:val="right"/>
              <w:rPr>
                <w:color w:val="000000"/>
                <w:lang w:eastAsia="en-GB" w:bidi="ar-SA"/>
              </w:rPr>
            </w:pPr>
            <w:r w:rsidRPr="00A2383F">
              <w:rPr>
                <w:color w:val="000000"/>
                <w:lang w:eastAsia="en-GB" w:bidi="ar-SA"/>
              </w:rPr>
              <w:t>553</w:t>
            </w:r>
          </w:p>
        </w:tc>
        <w:tc>
          <w:tcPr>
            <w:tcW w:w="685" w:type="pct"/>
            <w:tcBorders>
              <w:top w:val="nil"/>
              <w:left w:val="nil"/>
              <w:bottom w:val="single" w:sz="4" w:space="0" w:color="auto"/>
              <w:right w:val="single" w:sz="4" w:space="0" w:color="auto"/>
            </w:tcBorders>
            <w:shd w:val="clear" w:color="000000" w:fill="FFFFFF"/>
            <w:noWrap/>
            <w:vAlign w:val="bottom"/>
            <w:hideMark/>
          </w:tcPr>
          <w:p w14:paraId="63C1C5C0" w14:textId="77777777" w:rsidR="009801F2" w:rsidRPr="00A2383F" w:rsidRDefault="009801F2" w:rsidP="00373DFC">
            <w:pPr>
              <w:jc w:val="right"/>
              <w:rPr>
                <w:color w:val="000000"/>
                <w:lang w:eastAsia="en-GB" w:bidi="ar-SA"/>
              </w:rPr>
            </w:pPr>
            <w:r w:rsidRPr="00A2383F">
              <w:rPr>
                <w:color w:val="000000"/>
                <w:lang w:eastAsia="en-GB" w:bidi="ar-SA"/>
              </w:rPr>
              <w:t>955</w:t>
            </w:r>
          </w:p>
        </w:tc>
        <w:tc>
          <w:tcPr>
            <w:tcW w:w="1692" w:type="pct"/>
            <w:tcBorders>
              <w:top w:val="nil"/>
              <w:left w:val="nil"/>
              <w:bottom w:val="single" w:sz="4" w:space="0" w:color="auto"/>
              <w:right w:val="single" w:sz="4" w:space="0" w:color="auto"/>
            </w:tcBorders>
            <w:shd w:val="clear" w:color="000000" w:fill="FFFFFF"/>
            <w:noWrap/>
            <w:vAlign w:val="bottom"/>
            <w:hideMark/>
          </w:tcPr>
          <w:p w14:paraId="1BCC2FC4" w14:textId="77777777" w:rsidR="009801F2" w:rsidRPr="00A2383F" w:rsidRDefault="009801F2" w:rsidP="00373DFC">
            <w:pPr>
              <w:jc w:val="right"/>
              <w:rPr>
                <w:color w:val="000000"/>
                <w:lang w:eastAsia="en-GB" w:bidi="ar-SA"/>
              </w:rPr>
            </w:pPr>
            <w:r w:rsidRPr="00A2383F">
              <w:rPr>
                <w:color w:val="000000"/>
                <w:lang w:eastAsia="en-GB" w:bidi="ar-SA"/>
              </w:rPr>
              <w:t>81</w:t>
            </w:r>
          </w:p>
        </w:tc>
      </w:tr>
      <w:tr w:rsidR="009801F2" w:rsidRPr="00A2383F" w14:paraId="5A0682E3" w14:textId="77777777" w:rsidTr="00373DFC">
        <w:trPr>
          <w:trHeight w:val="300"/>
        </w:trPr>
        <w:tc>
          <w:tcPr>
            <w:tcW w:w="900" w:type="pct"/>
            <w:tcBorders>
              <w:top w:val="nil"/>
              <w:left w:val="single" w:sz="4" w:space="0" w:color="auto"/>
              <w:bottom w:val="single" w:sz="4" w:space="0" w:color="auto"/>
              <w:right w:val="single" w:sz="4" w:space="0" w:color="auto"/>
            </w:tcBorders>
            <w:shd w:val="clear" w:color="000000" w:fill="FFFFFF"/>
            <w:noWrap/>
            <w:vAlign w:val="bottom"/>
            <w:hideMark/>
          </w:tcPr>
          <w:p w14:paraId="5FA8A1A2" w14:textId="77777777" w:rsidR="009801F2" w:rsidRPr="00A2383F" w:rsidRDefault="009801F2" w:rsidP="00373DFC">
            <w:pPr>
              <w:jc w:val="right"/>
              <w:rPr>
                <w:color w:val="000000"/>
                <w:lang w:eastAsia="en-GB" w:bidi="ar-SA"/>
              </w:rPr>
            </w:pPr>
            <w:r w:rsidRPr="00A2383F">
              <w:rPr>
                <w:color w:val="000000"/>
                <w:lang w:eastAsia="en-GB" w:bidi="ar-SA"/>
              </w:rPr>
              <w:t>107.2</w:t>
            </w:r>
          </w:p>
        </w:tc>
        <w:tc>
          <w:tcPr>
            <w:tcW w:w="685" w:type="pct"/>
            <w:tcBorders>
              <w:top w:val="nil"/>
              <w:left w:val="nil"/>
              <w:bottom w:val="single" w:sz="4" w:space="0" w:color="auto"/>
              <w:right w:val="single" w:sz="4" w:space="0" w:color="auto"/>
            </w:tcBorders>
            <w:shd w:val="clear" w:color="000000" w:fill="FFFFFF"/>
            <w:noWrap/>
            <w:vAlign w:val="bottom"/>
            <w:hideMark/>
          </w:tcPr>
          <w:p w14:paraId="634DB452" w14:textId="77777777" w:rsidR="009801F2" w:rsidRPr="00A2383F" w:rsidRDefault="009801F2" w:rsidP="00373DFC">
            <w:pPr>
              <w:jc w:val="right"/>
              <w:rPr>
                <w:color w:val="000000"/>
                <w:lang w:eastAsia="en-GB" w:bidi="ar-SA"/>
              </w:rPr>
            </w:pPr>
            <w:r w:rsidRPr="00A2383F">
              <w:rPr>
                <w:color w:val="000000"/>
                <w:lang w:eastAsia="en-GB" w:bidi="ar-SA"/>
              </w:rPr>
              <w:t>148</w:t>
            </w:r>
          </w:p>
        </w:tc>
        <w:tc>
          <w:tcPr>
            <w:tcW w:w="1038" w:type="pct"/>
            <w:tcBorders>
              <w:top w:val="nil"/>
              <w:left w:val="nil"/>
              <w:bottom w:val="single" w:sz="4" w:space="0" w:color="auto"/>
              <w:right w:val="single" w:sz="4" w:space="0" w:color="auto"/>
            </w:tcBorders>
            <w:shd w:val="clear" w:color="000000" w:fill="FFFFFF"/>
            <w:noWrap/>
            <w:vAlign w:val="bottom"/>
            <w:hideMark/>
          </w:tcPr>
          <w:p w14:paraId="370B90EC" w14:textId="77777777" w:rsidR="009801F2" w:rsidRPr="00A2383F" w:rsidRDefault="009801F2" w:rsidP="00373DFC">
            <w:pPr>
              <w:jc w:val="right"/>
              <w:rPr>
                <w:color w:val="000000"/>
                <w:lang w:eastAsia="en-GB" w:bidi="ar-SA"/>
              </w:rPr>
            </w:pPr>
            <w:r w:rsidRPr="00A2383F">
              <w:rPr>
                <w:color w:val="000000"/>
                <w:lang w:eastAsia="en-GB" w:bidi="ar-SA"/>
              </w:rPr>
              <w:t>601</w:t>
            </w:r>
          </w:p>
        </w:tc>
        <w:tc>
          <w:tcPr>
            <w:tcW w:w="685" w:type="pct"/>
            <w:tcBorders>
              <w:top w:val="nil"/>
              <w:left w:val="nil"/>
              <w:bottom w:val="single" w:sz="4" w:space="0" w:color="auto"/>
              <w:right w:val="single" w:sz="4" w:space="0" w:color="auto"/>
            </w:tcBorders>
            <w:shd w:val="clear" w:color="000000" w:fill="FFFFFF"/>
            <w:noWrap/>
            <w:vAlign w:val="bottom"/>
            <w:hideMark/>
          </w:tcPr>
          <w:p w14:paraId="51C36D1F" w14:textId="77777777" w:rsidR="009801F2" w:rsidRPr="00A2383F" w:rsidRDefault="009801F2" w:rsidP="00373DFC">
            <w:pPr>
              <w:jc w:val="right"/>
              <w:rPr>
                <w:color w:val="000000"/>
                <w:lang w:eastAsia="en-GB" w:bidi="ar-SA"/>
              </w:rPr>
            </w:pPr>
            <w:r w:rsidRPr="00A2383F">
              <w:rPr>
                <w:color w:val="000000"/>
                <w:lang w:eastAsia="en-GB" w:bidi="ar-SA"/>
              </w:rPr>
              <w:t>998</w:t>
            </w:r>
          </w:p>
        </w:tc>
        <w:tc>
          <w:tcPr>
            <w:tcW w:w="1692" w:type="pct"/>
            <w:tcBorders>
              <w:top w:val="nil"/>
              <w:left w:val="nil"/>
              <w:bottom w:val="single" w:sz="4" w:space="0" w:color="auto"/>
              <w:right w:val="single" w:sz="4" w:space="0" w:color="auto"/>
            </w:tcBorders>
            <w:shd w:val="clear" w:color="000000" w:fill="FFFFFF"/>
            <w:noWrap/>
            <w:vAlign w:val="bottom"/>
            <w:hideMark/>
          </w:tcPr>
          <w:p w14:paraId="513E31BA" w14:textId="77777777" w:rsidR="009801F2" w:rsidRPr="00A2383F" w:rsidRDefault="009801F2" w:rsidP="00373DFC">
            <w:pPr>
              <w:jc w:val="right"/>
              <w:rPr>
                <w:color w:val="000000"/>
                <w:lang w:eastAsia="en-GB" w:bidi="ar-SA"/>
              </w:rPr>
            </w:pPr>
            <w:r w:rsidRPr="00A2383F">
              <w:rPr>
                <w:color w:val="000000"/>
                <w:lang w:eastAsia="en-GB" w:bidi="ar-SA"/>
              </w:rPr>
              <w:t>84</w:t>
            </w:r>
          </w:p>
        </w:tc>
      </w:tr>
      <w:tr w:rsidR="009801F2" w:rsidRPr="00A2383F" w14:paraId="19AF9B22" w14:textId="77777777" w:rsidTr="00373DFC">
        <w:trPr>
          <w:trHeight w:val="300"/>
        </w:trPr>
        <w:tc>
          <w:tcPr>
            <w:tcW w:w="900" w:type="pct"/>
            <w:tcBorders>
              <w:top w:val="nil"/>
              <w:left w:val="single" w:sz="4" w:space="0" w:color="auto"/>
              <w:bottom w:val="single" w:sz="4" w:space="0" w:color="auto"/>
              <w:right w:val="single" w:sz="4" w:space="0" w:color="auto"/>
            </w:tcBorders>
            <w:shd w:val="clear" w:color="000000" w:fill="FFFFFF"/>
            <w:noWrap/>
            <w:vAlign w:val="bottom"/>
            <w:hideMark/>
          </w:tcPr>
          <w:p w14:paraId="46D821E5" w14:textId="77777777" w:rsidR="009801F2" w:rsidRPr="00A2383F" w:rsidRDefault="009801F2" w:rsidP="00373DFC">
            <w:pPr>
              <w:jc w:val="right"/>
              <w:rPr>
                <w:color w:val="000000"/>
                <w:lang w:eastAsia="en-GB" w:bidi="ar-SA"/>
              </w:rPr>
            </w:pPr>
            <w:r w:rsidRPr="00A2383F">
              <w:rPr>
                <w:color w:val="000000"/>
                <w:lang w:eastAsia="en-GB" w:bidi="ar-SA"/>
              </w:rPr>
              <w:t>108.3</w:t>
            </w:r>
          </w:p>
        </w:tc>
        <w:tc>
          <w:tcPr>
            <w:tcW w:w="685" w:type="pct"/>
            <w:tcBorders>
              <w:top w:val="nil"/>
              <w:left w:val="nil"/>
              <w:bottom w:val="single" w:sz="4" w:space="0" w:color="auto"/>
              <w:right w:val="single" w:sz="4" w:space="0" w:color="auto"/>
            </w:tcBorders>
            <w:shd w:val="clear" w:color="000000" w:fill="FFFFFF"/>
            <w:noWrap/>
            <w:vAlign w:val="bottom"/>
            <w:hideMark/>
          </w:tcPr>
          <w:p w14:paraId="6C992974" w14:textId="77777777" w:rsidR="009801F2" w:rsidRPr="00A2383F" w:rsidRDefault="009801F2" w:rsidP="00373DFC">
            <w:pPr>
              <w:jc w:val="right"/>
              <w:rPr>
                <w:color w:val="000000"/>
                <w:lang w:eastAsia="en-GB" w:bidi="ar-SA"/>
              </w:rPr>
            </w:pPr>
            <w:r w:rsidRPr="00A2383F">
              <w:rPr>
                <w:color w:val="000000"/>
                <w:lang w:eastAsia="en-GB" w:bidi="ar-SA"/>
              </w:rPr>
              <w:t>126</w:t>
            </w:r>
          </w:p>
        </w:tc>
        <w:tc>
          <w:tcPr>
            <w:tcW w:w="1038" w:type="pct"/>
            <w:tcBorders>
              <w:top w:val="nil"/>
              <w:left w:val="nil"/>
              <w:bottom w:val="single" w:sz="4" w:space="0" w:color="auto"/>
              <w:right w:val="single" w:sz="4" w:space="0" w:color="auto"/>
            </w:tcBorders>
            <w:shd w:val="clear" w:color="000000" w:fill="FFFFFF"/>
            <w:noWrap/>
            <w:vAlign w:val="bottom"/>
            <w:hideMark/>
          </w:tcPr>
          <w:p w14:paraId="4AD82A1F" w14:textId="77777777" w:rsidR="009801F2" w:rsidRPr="00A2383F" w:rsidRDefault="009801F2" w:rsidP="00373DFC">
            <w:pPr>
              <w:jc w:val="right"/>
              <w:rPr>
                <w:color w:val="000000"/>
                <w:lang w:eastAsia="en-GB" w:bidi="ar-SA"/>
              </w:rPr>
            </w:pPr>
            <w:r w:rsidRPr="00A2383F">
              <w:rPr>
                <w:color w:val="000000"/>
                <w:lang w:eastAsia="en-GB" w:bidi="ar-SA"/>
              </w:rPr>
              <w:t>542</w:t>
            </w:r>
          </w:p>
        </w:tc>
        <w:tc>
          <w:tcPr>
            <w:tcW w:w="685" w:type="pct"/>
            <w:tcBorders>
              <w:top w:val="nil"/>
              <w:left w:val="nil"/>
              <w:bottom w:val="single" w:sz="4" w:space="0" w:color="auto"/>
              <w:right w:val="single" w:sz="4" w:space="0" w:color="auto"/>
            </w:tcBorders>
            <w:shd w:val="clear" w:color="000000" w:fill="FFFFFF"/>
            <w:noWrap/>
            <w:vAlign w:val="bottom"/>
            <w:hideMark/>
          </w:tcPr>
          <w:p w14:paraId="61D4BF27" w14:textId="77777777" w:rsidR="009801F2" w:rsidRPr="00A2383F" w:rsidRDefault="009801F2" w:rsidP="00373DFC">
            <w:pPr>
              <w:jc w:val="right"/>
              <w:rPr>
                <w:color w:val="000000"/>
                <w:lang w:eastAsia="en-GB" w:bidi="ar-SA"/>
              </w:rPr>
            </w:pPr>
            <w:r w:rsidRPr="00A2383F">
              <w:rPr>
                <w:color w:val="000000"/>
                <w:lang w:eastAsia="en-GB" w:bidi="ar-SA"/>
              </w:rPr>
              <w:t>990</w:t>
            </w:r>
          </w:p>
        </w:tc>
        <w:tc>
          <w:tcPr>
            <w:tcW w:w="1692" w:type="pct"/>
            <w:tcBorders>
              <w:top w:val="nil"/>
              <w:left w:val="nil"/>
              <w:bottom w:val="single" w:sz="4" w:space="0" w:color="auto"/>
              <w:right w:val="single" w:sz="4" w:space="0" w:color="auto"/>
            </w:tcBorders>
            <w:shd w:val="clear" w:color="000000" w:fill="FFFFFF"/>
            <w:noWrap/>
            <w:vAlign w:val="bottom"/>
            <w:hideMark/>
          </w:tcPr>
          <w:p w14:paraId="39B6177B" w14:textId="77777777" w:rsidR="009801F2" w:rsidRPr="00A2383F" w:rsidRDefault="009801F2" w:rsidP="00373DFC">
            <w:pPr>
              <w:jc w:val="right"/>
              <w:rPr>
                <w:color w:val="000000"/>
                <w:lang w:eastAsia="en-GB" w:bidi="ar-SA"/>
              </w:rPr>
            </w:pPr>
            <w:r w:rsidRPr="00A2383F">
              <w:rPr>
                <w:color w:val="000000"/>
                <w:lang w:eastAsia="en-GB" w:bidi="ar-SA"/>
              </w:rPr>
              <w:t>102</w:t>
            </w:r>
          </w:p>
        </w:tc>
      </w:tr>
      <w:tr w:rsidR="009801F2" w:rsidRPr="00A2383F" w14:paraId="65994D3F" w14:textId="77777777" w:rsidTr="00373DFC">
        <w:trPr>
          <w:trHeight w:val="300"/>
        </w:trPr>
        <w:tc>
          <w:tcPr>
            <w:tcW w:w="900" w:type="pct"/>
            <w:tcBorders>
              <w:top w:val="nil"/>
              <w:left w:val="single" w:sz="4" w:space="0" w:color="auto"/>
              <w:bottom w:val="single" w:sz="4" w:space="0" w:color="auto"/>
              <w:right w:val="single" w:sz="4" w:space="0" w:color="auto"/>
            </w:tcBorders>
            <w:shd w:val="clear" w:color="000000" w:fill="FFFFFF"/>
            <w:noWrap/>
            <w:vAlign w:val="bottom"/>
            <w:hideMark/>
          </w:tcPr>
          <w:p w14:paraId="00DF2BD7" w14:textId="77777777" w:rsidR="009801F2" w:rsidRPr="00A2383F" w:rsidRDefault="009801F2" w:rsidP="00373DFC">
            <w:pPr>
              <w:jc w:val="right"/>
              <w:rPr>
                <w:color w:val="000000"/>
                <w:lang w:eastAsia="en-GB" w:bidi="ar-SA"/>
              </w:rPr>
            </w:pPr>
            <w:r w:rsidRPr="00A2383F">
              <w:rPr>
                <w:color w:val="000000"/>
                <w:lang w:eastAsia="en-GB" w:bidi="ar-SA"/>
              </w:rPr>
              <w:t>109.4</w:t>
            </w:r>
          </w:p>
        </w:tc>
        <w:tc>
          <w:tcPr>
            <w:tcW w:w="685" w:type="pct"/>
            <w:tcBorders>
              <w:top w:val="nil"/>
              <w:left w:val="nil"/>
              <w:bottom w:val="single" w:sz="4" w:space="0" w:color="auto"/>
              <w:right w:val="single" w:sz="4" w:space="0" w:color="auto"/>
            </w:tcBorders>
            <w:shd w:val="clear" w:color="000000" w:fill="FFFFFF"/>
            <w:noWrap/>
            <w:vAlign w:val="bottom"/>
            <w:hideMark/>
          </w:tcPr>
          <w:p w14:paraId="0CA18B55" w14:textId="77777777" w:rsidR="009801F2" w:rsidRPr="00A2383F" w:rsidRDefault="009801F2" w:rsidP="00373DFC">
            <w:pPr>
              <w:jc w:val="right"/>
              <w:rPr>
                <w:color w:val="000000"/>
                <w:lang w:eastAsia="en-GB" w:bidi="ar-SA"/>
              </w:rPr>
            </w:pPr>
            <w:r w:rsidRPr="00A2383F">
              <w:rPr>
                <w:color w:val="000000"/>
                <w:lang w:eastAsia="en-GB" w:bidi="ar-SA"/>
              </w:rPr>
              <w:t>135</w:t>
            </w:r>
          </w:p>
        </w:tc>
        <w:tc>
          <w:tcPr>
            <w:tcW w:w="1038" w:type="pct"/>
            <w:tcBorders>
              <w:top w:val="nil"/>
              <w:left w:val="nil"/>
              <w:bottom w:val="single" w:sz="4" w:space="0" w:color="auto"/>
              <w:right w:val="single" w:sz="4" w:space="0" w:color="auto"/>
            </w:tcBorders>
            <w:shd w:val="clear" w:color="000000" w:fill="FFFFFF"/>
            <w:noWrap/>
            <w:vAlign w:val="bottom"/>
            <w:hideMark/>
          </w:tcPr>
          <w:p w14:paraId="2C6B0683" w14:textId="77777777" w:rsidR="009801F2" w:rsidRPr="00A2383F" w:rsidRDefault="009801F2" w:rsidP="00373DFC">
            <w:pPr>
              <w:jc w:val="right"/>
              <w:rPr>
                <w:color w:val="000000"/>
                <w:lang w:eastAsia="en-GB" w:bidi="ar-SA"/>
              </w:rPr>
            </w:pPr>
            <w:r w:rsidRPr="00A2383F">
              <w:rPr>
                <w:color w:val="000000"/>
                <w:lang w:eastAsia="en-GB" w:bidi="ar-SA"/>
              </w:rPr>
              <w:t>537</w:t>
            </w:r>
          </w:p>
        </w:tc>
        <w:tc>
          <w:tcPr>
            <w:tcW w:w="685" w:type="pct"/>
            <w:tcBorders>
              <w:top w:val="nil"/>
              <w:left w:val="nil"/>
              <w:bottom w:val="single" w:sz="4" w:space="0" w:color="auto"/>
              <w:right w:val="single" w:sz="4" w:space="0" w:color="auto"/>
            </w:tcBorders>
            <w:shd w:val="clear" w:color="000000" w:fill="FFFFFF"/>
            <w:noWrap/>
            <w:vAlign w:val="bottom"/>
            <w:hideMark/>
          </w:tcPr>
          <w:p w14:paraId="20E58B46" w14:textId="77777777" w:rsidR="009801F2" w:rsidRPr="00A2383F" w:rsidRDefault="009801F2" w:rsidP="00373DFC">
            <w:pPr>
              <w:jc w:val="right"/>
              <w:rPr>
                <w:color w:val="000000"/>
                <w:lang w:eastAsia="en-GB" w:bidi="ar-SA"/>
              </w:rPr>
            </w:pPr>
            <w:r w:rsidRPr="00A2383F">
              <w:rPr>
                <w:color w:val="000000"/>
                <w:lang w:eastAsia="en-GB" w:bidi="ar-SA"/>
              </w:rPr>
              <w:t>978</w:t>
            </w:r>
          </w:p>
        </w:tc>
        <w:tc>
          <w:tcPr>
            <w:tcW w:w="1692" w:type="pct"/>
            <w:tcBorders>
              <w:top w:val="nil"/>
              <w:left w:val="nil"/>
              <w:bottom w:val="single" w:sz="4" w:space="0" w:color="auto"/>
              <w:right w:val="single" w:sz="4" w:space="0" w:color="auto"/>
            </w:tcBorders>
            <w:shd w:val="clear" w:color="000000" w:fill="FFFFFF"/>
            <w:noWrap/>
            <w:vAlign w:val="bottom"/>
            <w:hideMark/>
          </w:tcPr>
          <w:p w14:paraId="211CB6B0" w14:textId="77777777" w:rsidR="009801F2" w:rsidRPr="00A2383F" w:rsidRDefault="009801F2" w:rsidP="00373DFC">
            <w:pPr>
              <w:jc w:val="right"/>
              <w:rPr>
                <w:color w:val="000000"/>
                <w:lang w:eastAsia="en-GB" w:bidi="ar-SA"/>
              </w:rPr>
            </w:pPr>
            <w:r w:rsidRPr="00A2383F">
              <w:rPr>
                <w:color w:val="000000"/>
                <w:lang w:eastAsia="en-GB" w:bidi="ar-SA"/>
              </w:rPr>
              <w:t>89</w:t>
            </w:r>
          </w:p>
        </w:tc>
      </w:tr>
      <w:tr w:rsidR="009801F2" w:rsidRPr="00A2383F" w14:paraId="4D4D695E" w14:textId="77777777" w:rsidTr="00373DFC">
        <w:trPr>
          <w:trHeight w:val="300"/>
        </w:trPr>
        <w:tc>
          <w:tcPr>
            <w:tcW w:w="900" w:type="pct"/>
            <w:tcBorders>
              <w:top w:val="nil"/>
              <w:left w:val="single" w:sz="4" w:space="0" w:color="auto"/>
              <w:bottom w:val="single" w:sz="4" w:space="0" w:color="auto"/>
              <w:right w:val="single" w:sz="4" w:space="0" w:color="auto"/>
            </w:tcBorders>
            <w:shd w:val="clear" w:color="000000" w:fill="FFFFFF"/>
            <w:noWrap/>
            <w:vAlign w:val="bottom"/>
            <w:hideMark/>
          </w:tcPr>
          <w:p w14:paraId="45356123" w14:textId="77777777" w:rsidR="009801F2" w:rsidRPr="00A2383F" w:rsidRDefault="009801F2" w:rsidP="00373DFC">
            <w:pPr>
              <w:jc w:val="right"/>
              <w:rPr>
                <w:color w:val="000000"/>
                <w:lang w:eastAsia="en-GB" w:bidi="ar-SA"/>
              </w:rPr>
            </w:pPr>
            <w:r w:rsidRPr="00A2383F">
              <w:rPr>
                <w:color w:val="000000"/>
                <w:lang w:eastAsia="en-GB" w:bidi="ar-SA"/>
              </w:rPr>
              <w:t>112.1</w:t>
            </w:r>
          </w:p>
        </w:tc>
        <w:tc>
          <w:tcPr>
            <w:tcW w:w="685" w:type="pct"/>
            <w:tcBorders>
              <w:top w:val="nil"/>
              <w:left w:val="nil"/>
              <w:bottom w:val="single" w:sz="4" w:space="0" w:color="auto"/>
              <w:right w:val="single" w:sz="4" w:space="0" w:color="auto"/>
            </w:tcBorders>
            <w:shd w:val="clear" w:color="000000" w:fill="FFFFFF"/>
            <w:noWrap/>
            <w:vAlign w:val="bottom"/>
            <w:hideMark/>
          </w:tcPr>
          <w:p w14:paraId="2BDC4572" w14:textId="77777777" w:rsidR="009801F2" w:rsidRPr="00A2383F" w:rsidRDefault="009801F2" w:rsidP="00373DFC">
            <w:pPr>
              <w:jc w:val="right"/>
              <w:rPr>
                <w:color w:val="000000"/>
                <w:lang w:eastAsia="en-GB" w:bidi="ar-SA"/>
              </w:rPr>
            </w:pPr>
            <w:r w:rsidRPr="00A2383F">
              <w:rPr>
                <w:color w:val="000000"/>
                <w:lang w:eastAsia="en-GB" w:bidi="ar-SA"/>
              </w:rPr>
              <w:t>142</w:t>
            </w:r>
          </w:p>
        </w:tc>
        <w:tc>
          <w:tcPr>
            <w:tcW w:w="1038" w:type="pct"/>
            <w:tcBorders>
              <w:top w:val="nil"/>
              <w:left w:val="nil"/>
              <w:bottom w:val="single" w:sz="4" w:space="0" w:color="auto"/>
              <w:right w:val="single" w:sz="4" w:space="0" w:color="auto"/>
            </w:tcBorders>
            <w:shd w:val="clear" w:color="000000" w:fill="FFFFFF"/>
            <w:noWrap/>
            <w:vAlign w:val="bottom"/>
            <w:hideMark/>
          </w:tcPr>
          <w:p w14:paraId="3C60F610" w14:textId="77777777" w:rsidR="009801F2" w:rsidRPr="00A2383F" w:rsidRDefault="009801F2" w:rsidP="00373DFC">
            <w:pPr>
              <w:jc w:val="right"/>
              <w:rPr>
                <w:color w:val="000000"/>
                <w:lang w:eastAsia="en-GB" w:bidi="ar-SA"/>
              </w:rPr>
            </w:pPr>
            <w:r w:rsidRPr="00A2383F">
              <w:rPr>
                <w:color w:val="000000"/>
                <w:lang w:eastAsia="en-GB" w:bidi="ar-SA"/>
              </w:rPr>
              <w:t>497</w:t>
            </w:r>
          </w:p>
        </w:tc>
        <w:tc>
          <w:tcPr>
            <w:tcW w:w="685" w:type="pct"/>
            <w:tcBorders>
              <w:top w:val="nil"/>
              <w:left w:val="nil"/>
              <w:bottom w:val="single" w:sz="4" w:space="0" w:color="auto"/>
              <w:right w:val="single" w:sz="4" w:space="0" w:color="auto"/>
            </w:tcBorders>
            <w:shd w:val="clear" w:color="000000" w:fill="FFFFFF"/>
            <w:noWrap/>
            <w:vAlign w:val="bottom"/>
            <w:hideMark/>
          </w:tcPr>
          <w:p w14:paraId="6ECCA0DF" w14:textId="77777777" w:rsidR="009801F2" w:rsidRPr="00A2383F" w:rsidRDefault="009801F2" w:rsidP="00373DFC">
            <w:pPr>
              <w:jc w:val="right"/>
              <w:rPr>
                <w:color w:val="000000"/>
                <w:lang w:eastAsia="en-GB" w:bidi="ar-SA"/>
              </w:rPr>
            </w:pPr>
            <w:r w:rsidRPr="00A2383F">
              <w:rPr>
                <w:color w:val="000000"/>
                <w:lang w:eastAsia="en-GB" w:bidi="ar-SA"/>
              </w:rPr>
              <w:t>956</w:t>
            </w:r>
          </w:p>
        </w:tc>
        <w:tc>
          <w:tcPr>
            <w:tcW w:w="1692" w:type="pct"/>
            <w:tcBorders>
              <w:top w:val="nil"/>
              <w:left w:val="nil"/>
              <w:bottom w:val="single" w:sz="4" w:space="0" w:color="auto"/>
              <w:right w:val="single" w:sz="4" w:space="0" w:color="auto"/>
            </w:tcBorders>
            <w:shd w:val="clear" w:color="000000" w:fill="FFFFFF"/>
            <w:noWrap/>
            <w:vAlign w:val="bottom"/>
            <w:hideMark/>
          </w:tcPr>
          <w:p w14:paraId="3B447BC8" w14:textId="77777777" w:rsidR="009801F2" w:rsidRPr="00A2383F" w:rsidRDefault="009801F2" w:rsidP="00373DFC">
            <w:pPr>
              <w:jc w:val="right"/>
              <w:rPr>
                <w:color w:val="000000"/>
                <w:lang w:eastAsia="en-GB" w:bidi="ar-SA"/>
              </w:rPr>
            </w:pPr>
            <w:r w:rsidRPr="00A2383F">
              <w:rPr>
                <w:color w:val="000000"/>
                <w:lang w:eastAsia="en-GB" w:bidi="ar-SA"/>
              </w:rPr>
              <w:t>116</w:t>
            </w:r>
          </w:p>
        </w:tc>
      </w:tr>
      <w:tr w:rsidR="009801F2" w:rsidRPr="00A2383F" w14:paraId="5C800BDB" w14:textId="77777777" w:rsidTr="00373DFC">
        <w:trPr>
          <w:trHeight w:val="300"/>
        </w:trPr>
        <w:tc>
          <w:tcPr>
            <w:tcW w:w="900" w:type="pct"/>
            <w:tcBorders>
              <w:top w:val="nil"/>
              <w:left w:val="single" w:sz="4" w:space="0" w:color="auto"/>
              <w:bottom w:val="single" w:sz="4" w:space="0" w:color="auto"/>
              <w:right w:val="single" w:sz="4" w:space="0" w:color="auto"/>
            </w:tcBorders>
            <w:shd w:val="clear" w:color="000000" w:fill="FFFFFF"/>
            <w:noWrap/>
            <w:vAlign w:val="bottom"/>
            <w:hideMark/>
          </w:tcPr>
          <w:p w14:paraId="2DD02074" w14:textId="77777777" w:rsidR="009801F2" w:rsidRPr="00A2383F" w:rsidRDefault="009801F2" w:rsidP="00373DFC">
            <w:pPr>
              <w:jc w:val="right"/>
              <w:rPr>
                <w:color w:val="000000"/>
                <w:lang w:eastAsia="en-GB" w:bidi="ar-SA"/>
              </w:rPr>
            </w:pPr>
            <w:r w:rsidRPr="00A2383F">
              <w:rPr>
                <w:color w:val="000000"/>
                <w:lang w:eastAsia="en-GB" w:bidi="ar-SA"/>
              </w:rPr>
              <w:t>114.3</w:t>
            </w:r>
          </w:p>
        </w:tc>
        <w:tc>
          <w:tcPr>
            <w:tcW w:w="685" w:type="pct"/>
            <w:tcBorders>
              <w:top w:val="nil"/>
              <w:left w:val="nil"/>
              <w:bottom w:val="single" w:sz="4" w:space="0" w:color="auto"/>
              <w:right w:val="single" w:sz="4" w:space="0" w:color="auto"/>
            </w:tcBorders>
            <w:shd w:val="clear" w:color="000000" w:fill="FFFFFF"/>
            <w:noWrap/>
            <w:vAlign w:val="bottom"/>
            <w:hideMark/>
          </w:tcPr>
          <w:p w14:paraId="2479CBCC" w14:textId="77777777" w:rsidR="009801F2" w:rsidRPr="00A2383F" w:rsidRDefault="009801F2" w:rsidP="00373DFC">
            <w:pPr>
              <w:jc w:val="right"/>
              <w:rPr>
                <w:color w:val="000000"/>
                <w:lang w:eastAsia="en-GB" w:bidi="ar-SA"/>
              </w:rPr>
            </w:pPr>
            <w:r w:rsidRPr="00A2383F">
              <w:rPr>
                <w:color w:val="000000"/>
                <w:lang w:eastAsia="en-GB" w:bidi="ar-SA"/>
              </w:rPr>
              <w:t>127</w:t>
            </w:r>
          </w:p>
        </w:tc>
        <w:tc>
          <w:tcPr>
            <w:tcW w:w="1038" w:type="pct"/>
            <w:tcBorders>
              <w:top w:val="nil"/>
              <w:left w:val="nil"/>
              <w:bottom w:val="single" w:sz="4" w:space="0" w:color="auto"/>
              <w:right w:val="single" w:sz="4" w:space="0" w:color="auto"/>
            </w:tcBorders>
            <w:shd w:val="clear" w:color="000000" w:fill="FFFFFF"/>
            <w:noWrap/>
            <w:vAlign w:val="bottom"/>
            <w:hideMark/>
          </w:tcPr>
          <w:p w14:paraId="6F8C19CA" w14:textId="77777777" w:rsidR="009801F2" w:rsidRPr="00A2383F" w:rsidRDefault="009801F2" w:rsidP="00373DFC">
            <w:pPr>
              <w:jc w:val="right"/>
              <w:rPr>
                <w:color w:val="000000"/>
                <w:lang w:eastAsia="en-GB" w:bidi="ar-SA"/>
              </w:rPr>
            </w:pPr>
            <w:r w:rsidRPr="00A2383F">
              <w:rPr>
                <w:color w:val="000000"/>
                <w:lang w:eastAsia="en-GB" w:bidi="ar-SA"/>
              </w:rPr>
              <w:t>519</w:t>
            </w:r>
          </w:p>
        </w:tc>
        <w:tc>
          <w:tcPr>
            <w:tcW w:w="685" w:type="pct"/>
            <w:tcBorders>
              <w:top w:val="nil"/>
              <w:left w:val="nil"/>
              <w:bottom w:val="single" w:sz="4" w:space="0" w:color="auto"/>
              <w:right w:val="single" w:sz="4" w:space="0" w:color="auto"/>
            </w:tcBorders>
            <w:shd w:val="clear" w:color="000000" w:fill="FFFFFF"/>
            <w:noWrap/>
            <w:vAlign w:val="bottom"/>
            <w:hideMark/>
          </w:tcPr>
          <w:p w14:paraId="6CC63B90" w14:textId="77777777" w:rsidR="009801F2" w:rsidRPr="00A2383F" w:rsidRDefault="009801F2" w:rsidP="00373DFC">
            <w:pPr>
              <w:jc w:val="right"/>
              <w:rPr>
                <w:color w:val="000000"/>
                <w:lang w:eastAsia="en-GB" w:bidi="ar-SA"/>
              </w:rPr>
            </w:pPr>
            <w:r w:rsidRPr="00A2383F">
              <w:rPr>
                <w:color w:val="000000"/>
                <w:lang w:eastAsia="en-GB" w:bidi="ar-SA"/>
              </w:rPr>
              <w:t>982</w:t>
            </w:r>
          </w:p>
        </w:tc>
        <w:tc>
          <w:tcPr>
            <w:tcW w:w="1692" w:type="pct"/>
            <w:tcBorders>
              <w:top w:val="nil"/>
              <w:left w:val="nil"/>
              <w:bottom w:val="single" w:sz="4" w:space="0" w:color="auto"/>
              <w:right w:val="single" w:sz="4" w:space="0" w:color="auto"/>
            </w:tcBorders>
            <w:shd w:val="clear" w:color="000000" w:fill="FFFFFF"/>
            <w:noWrap/>
            <w:vAlign w:val="bottom"/>
            <w:hideMark/>
          </w:tcPr>
          <w:p w14:paraId="0BE7F3C9" w14:textId="77777777" w:rsidR="009801F2" w:rsidRPr="00A2383F" w:rsidRDefault="009801F2" w:rsidP="00373DFC">
            <w:pPr>
              <w:jc w:val="right"/>
              <w:rPr>
                <w:color w:val="000000"/>
                <w:lang w:eastAsia="en-GB" w:bidi="ar-SA"/>
              </w:rPr>
            </w:pPr>
            <w:r w:rsidRPr="00A2383F">
              <w:rPr>
                <w:color w:val="000000"/>
                <w:lang w:eastAsia="en-GB" w:bidi="ar-SA"/>
              </w:rPr>
              <w:t>97</w:t>
            </w:r>
          </w:p>
        </w:tc>
      </w:tr>
      <w:tr w:rsidR="009801F2" w:rsidRPr="00A2383F" w14:paraId="3B47198A" w14:textId="77777777" w:rsidTr="00373DFC">
        <w:trPr>
          <w:trHeight w:val="300"/>
        </w:trPr>
        <w:tc>
          <w:tcPr>
            <w:tcW w:w="900" w:type="pct"/>
            <w:tcBorders>
              <w:top w:val="nil"/>
              <w:left w:val="single" w:sz="4" w:space="0" w:color="auto"/>
              <w:bottom w:val="single" w:sz="4" w:space="0" w:color="auto"/>
              <w:right w:val="single" w:sz="4" w:space="0" w:color="auto"/>
            </w:tcBorders>
            <w:shd w:val="clear" w:color="000000" w:fill="FFFFFF"/>
            <w:noWrap/>
            <w:vAlign w:val="bottom"/>
            <w:hideMark/>
          </w:tcPr>
          <w:p w14:paraId="3753C659" w14:textId="77777777" w:rsidR="009801F2" w:rsidRPr="00A2383F" w:rsidRDefault="009801F2" w:rsidP="00373DFC">
            <w:pPr>
              <w:jc w:val="right"/>
              <w:rPr>
                <w:color w:val="000000"/>
                <w:lang w:eastAsia="en-GB" w:bidi="ar-SA"/>
              </w:rPr>
            </w:pPr>
            <w:r w:rsidRPr="00A2383F">
              <w:rPr>
                <w:color w:val="000000"/>
                <w:lang w:eastAsia="en-GB" w:bidi="ar-SA"/>
              </w:rPr>
              <w:t>115.1</w:t>
            </w:r>
          </w:p>
        </w:tc>
        <w:tc>
          <w:tcPr>
            <w:tcW w:w="685" w:type="pct"/>
            <w:tcBorders>
              <w:top w:val="nil"/>
              <w:left w:val="nil"/>
              <w:bottom w:val="single" w:sz="4" w:space="0" w:color="auto"/>
              <w:right w:val="single" w:sz="4" w:space="0" w:color="auto"/>
            </w:tcBorders>
            <w:shd w:val="clear" w:color="000000" w:fill="FFFFFF"/>
            <w:noWrap/>
            <w:vAlign w:val="bottom"/>
            <w:hideMark/>
          </w:tcPr>
          <w:p w14:paraId="23ED0C7D" w14:textId="77777777" w:rsidR="009801F2" w:rsidRPr="00A2383F" w:rsidRDefault="009801F2" w:rsidP="00373DFC">
            <w:pPr>
              <w:jc w:val="right"/>
              <w:rPr>
                <w:color w:val="000000"/>
                <w:lang w:eastAsia="en-GB" w:bidi="ar-SA"/>
              </w:rPr>
            </w:pPr>
            <w:r w:rsidRPr="00A2383F">
              <w:rPr>
                <w:color w:val="000000"/>
                <w:lang w:eastAsia="en-GB" w:bidi="ar-SA"/>
              </w:rPr>
              <w:t>131</w:t>
            </w:r>
          </w:p>
        </w:tc>
        <w:tc>
          <w:tcPr>
            <w:tcW w:w="1038" w:type="pct"/>
            <w:tcBorders>
              <w:top w:val="nil"/>
              <w:left w:val="nil"/>
              <w:bottom w:val="single" w:sz="4" w:space="0" w:color="auto"/>
              <w:right w:val="single" w:sz="4" w:space="0" w:color="auto"/>
            </w:tcBorders>
            <w:shd w:val="clear" w:color="000000" w:fill="FFFFFF"/>
            <w:noWrap/>
            <w:vAlign w:val="bottom"/>
            <w:hideMark/>
          </w:tcPr>
          <w:p w14:paraId="5804EE2D" w14:textId="77777777" w:rsidR="009801F2" w:rsidRPr="00A2383F" w:rsidRDefault="009801F2" w:rsidP="00373DFC">
            <w:pPr>
              <w:jc w:val="right"/>
              <w:rPr>
                <w:color w:val="000000"/>
                <w:lang w:eastAsia="en-GB" w:bidi="ar-SA"/>
              </w:rPr>
            </w:pPr>
            <w:r w:rsidRPr="00A2383F">
              <w:rPr>
                <w:color w:val="000000"/>
                <w:lang w:eastAsia="en-GB" w:bidi="ar-SA"/>
              </w:rPr>
              <w:t>574</w:t>
            </w:r>
          </w:p>
        </w:tc>
        <w:tc>
          <w:tcPr>
            <w:tcW w:w="685" w:type="pct"/>
            <w:tcBorders>
              <w:top w:val="nil"/>
              <w:left w:val="nil"/>
              <w:bottom w:val="single" w:sz="4" w:space="0" w:color="auto"/>
              <w:right w:val="single" w:sz="4" w:space="0" w:color="auto"/>
            </w:tcBorders>
            <w:shd w:val="clear" w:color="000000" w:fill="FFFFFF"/>
            <w:noWrap/>
            <w:vAlign w:val="bottom"/>
            <w:hideMark/>
          </w:tcPr>
          <w:p w14:paraId="50321B39" w14:textId="77777777" w:rsidR="009801F2" w:rsidRPr="00A2383F" w:rsidRDefault="009801F2" w:rsidP="00373DFC">
            <w:pPr>
              <w:jc w:val="right"/>
              <w:rPr>
                <w:color w:val="000000"/>
                <w:lang w:eastAsia="en-GB" w:bidi="ar-SA"/>
              </w:rPr>
            </w:pPr>
            <w:r w:rsidRPr="00A2383F">
              <w:rPr>
                <w:color w:val="000000"/>
                <w:lang w:eastAsia="en-GB" w:bidi="ar-SA"/>
              </w:rPr>
              <w:t>1038</w:t>
            </w:r>
          </w:p>
        </w:tc>
        <w:tc>
          <w:tcPr>
            <w:tcW w:w="1692" w:type="pct"/>
            <w:tcBorders>
              <w:top w:val="nil"/>
              <w:left w:val="nil"/>
              <w:bottom w:val="single" w:sz="4" w:space="0" w:color="auto"/>
              <w:right w:val="single" w:sz="4" w:space="0" w:color="auto"/>
            </w:tcBorders>
            <w:shd w:val="clear" w:color="000000" w:fill="FFFFFF"/>
            <w:noWrap/>
            <w:vAlign w:val="bottom"/>
            <w:hideMark/>
          </w:tcPr>
          <w:p w14:paraId="2D4B429C" w14:textId="77777777" w:rsidR="009801F2" w:rsidRPr="00A2383F" w:rsidRDefault="009801F2" w:rsidP="00373DFC">
            <w:pPr>
              <w:jc w:val="right"/>
              <w:rPr>
                <w:color w:val="000000"/>
                <w:lang w:eastAsia="en-GB" w:bidi="ar-SA"/>
              </w:rPr>
            </w:pPr>
            <w:r w:rsidRPr="00A2383F">
              <w:rPr>
                <w:color w:val="000000"/>
                <w:lang w:eastAsia="en-GB" w:bidi="ar-SA"/>
              </w:rPr>
              <w:t>142</w:t>
            </w:r>
          </w:p>
        </w:tc>
      </w:tr>
      <w:tr w:rsidR="009801F2" w:rsidRPr="00A2383F" w14:paraId="67526195" w14:textId="77777777" w:rsidTr="00373DFC">
        <w:trPr>
          <w:trHeight w:val="300"/>
        </w:trPr>
        <w:tc>
          <w:tcPr>
            <w:tcW w:w="900" w:type="pct"/>
            <w:tcBorders>
              <w:top w:val="nil"/>
              <w:left w:val="single" w:sz="4" w:space="0" w:color="auto"/>
              <w:bottom w:val="single" w:sz="4" w:space="0" w:color="auto"/>
              <w:right w:val="single" w:sz="4" w:space="0" w:color="auto"/>
            </w:tcBorders>
            <w:shd w:val="clear" w:color="000000" w:fill="FFFFFF"/>
            <w:noWrap/>
            <w:vAlign w:val="bottom"/>
            <w:hideMark/>
          </w:tcPr>
          <w:p w14:paraId="31AB85D2" w14:textId="77777777" w:rsidR="009801F2" w:rsidRPr="00A2383F" w:rsidRDefault="009801F2" w:rsidP="00373DFC">
            <w:pPr>
              <w:jc w:val="right"/>
              <w:rPr>
                <w:color w:val="000000"/>
                <w:lang w:eastAsia="en-GB" w:bidi="ar-SA"/>
              </w:rPr>
            </w:pPr>
            <w:r w:rsidRPr="00A2383F">
              <w:rPr>
                <w:color w:val="000000"/>
                <w:lang w:eastAsia="en-GB" w:bidi="ar-SA"/>
              </w:rPr>
              <w:t>117.2</w:t>
            </w:r>
          </w:p>
        </w:tc>
        <w:tc>
          <w:tcPr>
            <w:tcW w:w="685" w:type="pct"/>
            <w:tcBorders>
              <w:top w:val="nil"/>
              <w:left w:val="nil"/>
              <w:bottom w:val="single" w:sz="4" w:space="0" w:color="auto"/>
              <w:right w:val="single" w:sz="4" w:space="0" w:color="auto"/>
            </w:tcBorders>
            <w:shd w:val="clear" w:color="000000" w:fill="FFFFFF"/>
            <w:noWrap/>
            <w:vAlign w:val="bottom"/>
            <w:hideMark/>
          </w:tcPr>
          <w:p w14:paraId="1C399618" w14:textId="77777777" w:rsidR="009801F2" w:rsidRPr="00A2383F" w:rsidRDefault="009801F2" w:rsidP="00373DFC">
            <w:pPr>
              <w:jc w:val="right"/>
              <w:rPr>
                <w:color w:val="000000"/>
                <w:lang w:eastAsia="en-GB" w:bidi="ar-SA"/>
              </w:rPr>
            </w:pPr>
            <w:r w:rsidRPr="00A2383F">
              <w:rPr>
                <w:color w:val="000000"/>
                <w:lang w:eastAsia="en-GB" w:bidi="ar-SA"/>
              </w:rPr>
              <w:t>136</w:t>
            </w:r>
          </w:p>
        </w:tc>
        <w:tc>
          <w:tcPr>
            <w:tcW w:w="1038" w:type="pct"/>
            <w:tcBorders>
              <w:top w:val="nil"/>
              <w:left w:val="nil"/>
              <w:bottom w:val="single" w:sz="4" w:space="0" w:color="auto"/>
              <w:right w:val="single" w:sz="4" w:space="0" w:color="auto"/>
            </w:tcBorders>
            <w:shd w:val="clear" w:color="000000" w:fill="FFFFFF"/>
            <w:noWrap/>
            <w:vAlign w:val="bottom"/>
            <w:hideMark/>
          </w:tcPr>
          <w:p w14:paraId="683FD129" w14:textId="77777777" w:rsidR="009801F2" w:rsidRPr="00A2383F" w:rsidRDefault="009801F2" w:rsidP="00373DFC">
            <w:pPr>
              <w:jc w:val="right"/>
              <w:rPr>
                <w:color w:val="000000"/>
                <w:lang w:eastAsia="en-GB" w:bidi="ar-SA"/>
              </w:rPr>
            </w:pPr>
            <w:r w:rsidRPr="00A2383F">
              <w:rPr>
                <w:color w:val="000000"/>
                <w:lang w:eastAsia="en-GB" w:bidi="ar-SA"/>
              </w:rPr>
              <w:t>574</w:t>
            </w:r>
          </w:p>
        </w:tc>
        <w:tc>
          <w:tcPr>
            <w:tcW w:w="685" w:type="pct"/>
            <w:tcBorders>
              <w:top w:val="nil"/>
              <w:left w:val="nil"/>
              <w:bottom w:val="single" w:sz="4" w:space="0" w:color="auto"/>
              <w:right w:val="single" w:sz="4" w:space="0" w:color="auto"/>
            </w:tcBorders>
            <w:shd w:val="clear" w:color="000000" w:fill="FFFFFF"/>
            <w:noWrap/>
            <w:vAlign w:val="bottom"/>
            <w:hideMark/>
          </w:tcPr>
          <w:p w14:paraId="734805CE" w14:textId="77777777" w:rsidR="009801F2" w:rsidRPr="00A2383F" w:rsidRDefault="009801F2" w:rsidP="00373DFC">
            <w:pPr>
              <w:jc w:val="right"/>
              <w:rPr>
                <w:color w:val="000000"/>
                <w:lang w:eastAsia="en-GB" w:bidi="ar-SA"/>
              </w:rPr>
            </w:pPr>
            <w:r w:rsidRPr="00A2383F">
              <w:rPr>
                <w:color w:val="000000"/>
                <w:lang w:eastAsia="en-GB" w:bidi="ar-SA"/>
              </w:rPr>
              <w:t>1012</w:t>
            </w:r>
          </w:p>
        </w:tc>
        <w:tc>
          <w:tcPr>
            <w:tcW w:w="1692" w:type="pct"/>
            <w:tcBorders>
              <w:top w:val="nil"/>
              <w:left w:val="nil"/>
              <w:bottom w:val="single" w:sz="4" w:space="0" w:color="auto"/>
              <w:right w:val="single" w:sz="4" w:space="0" w:color="auto"/>
            </w:tcBorders>
            <w:shd w:val="clear" w:color="000000" w:fill="FFFFFF"/>
            <w:noWrap/>
            <w:vAlign w:val="bottom"/>
            <w:hideMark/>
          </w:tcPr>
          <w:p w14:paraId="2D13AFF7" w14:textId="77777777" w:rsidR="009801F2" w:rsidRPr="00A2383F" w:rsidRDefault="009801F2" w:rsidP="00373DFC">
            <w:pPr>
              <w:jc w:val="right"/>
              <w:rPr>
                <w:color w:val="000000"/>
                <w:lang w:eastAsia="en-GB" w:bidi="ar-SA"/>
              </w:rPr>
            </w:pPr>
            <w:r w:rsidRPr="00A2383F">
              <w:rPr>
                <w:color w:val="000000"/>
                <w:lang w:eastAsia="en-GB" w:bidi="ar-SA"/>
              </w:rPr>
              <w:t>111</w:t>
            </w:r>
          </w:p>
        </w:tc>
      </w:tr>
      <w:tr w:rsidR="009801F2" w:rsidRPr="00A2383F" w14:paraId="6D6CFFE8" w14:textId="77777777" w:rsidTr="00373DFC">
        <w:trPr>
          <w:trHeight w:val="300"/>
        </w:trPr>
        <w:tc>
          <w:tcPr>
            <w:tcW w:w="900" w:type="pct"/>
            <w:tcBorders>
              <w:top w:val="nil"/>
              <w:left w:val="single" w:sz="4" w:space="0" w:color="auto"/>
              <w:bottom w:val="single" w:sz="4" w:space="0" w:color="auto"/>
              <w:right w:val="single" w:sz="4" w:space="0" w:color="auto"/>
            </w:tcBorders>
            <w:shd w:val="clear" w:color="000000" w:fill="FFFFFF"/>
            <w:noWrap/>
            <w:vAlign w:val="bottom"/>
            <w:hideMark/>
          </w:tcPr>
          <w:p w14:paraId="5E767C93" w14:textId="77777777" w:rsidR="009801F2" w:rsidRPr="00A2383F" w:rsidRDefault="009801F2" w:rsidP="00373DFC">
            <w:pPr>
              <w:jc w:val="right"/>
              <w:rPr>
                <w:color w:val="000000"/>
                <w:lang w:eastAsia="en-GB" w:bidi="ar-SA"/>
              </w:rPr>
            </w:pPr>
            <w:r w:rsidRPr="00A2383F">
              <w:rPr>
                <w:color w:val="000000"/>
                <w:lang w:eastAsia="en-GB" w:bidi="ar-SA"/>
              </w:rPr>
              <w:t>119.7</w:t>
            </w:r>
          </w:p>
        </w:tc>
        <w:tc>
          <w:tcPr>
            <w:tcW w:w="685" w:type="pct"/>
            <w:tcBorders>
              <w:top w:val="nil"/>
              <w:left w:val="nil"/>
              <w:bottom w:val="single" w:sz="4" w:space="0" w:color="auto"/>
              <w:right w:val="single" w:sz="4" w:space="0" w:color="auto"/>
            </w:tcBorders>
            <w:shd w:val="clear" w:color="000000" w:fill="FFFFFF"/>
            <w:noWrap/>
            <w:vAlign w:val="bottom"/>
            <w:hideMark/>
          </w:tcPr>
          <w:p w14:paraId="0295FF61" w14:textId="77777777" w:rsidR="009801F2" w:rsidRPr="00A2383F" w:rsidRDefault="009801F2" w:rsidP="00373DFC">
            <w:pPr>
              <w:jc w:val="right"/>
              <w:rPr>
                <w:color w:val="000000"/>
                <w:lang w:eastAsia="en-GB" w:bidi="ar-SA"/>
              </w:rPr>
            </w:pPr>
            <w:r w:rsidRPr="00A2383F">
              <w:rPr>
                <w:color w:val="000000"/>
                <w:lang w:eastAsia="en-GB" w:bidi="ar-SA"/>
              </w:rPr>
              <w:t>119</w:t>
            </w:r>
          </w:p>
        </w:tc>
        <w:tc>
          <w:tcPr>
            <w:tcW w:w="1038" w:type="pct"/>
            <w:tcBorders>
              <w:top w:val="nil"/>
              <w:left w:val="nil"/>
              <w:bottom w:val="single" w:sz="4" w:space="0" w:color="auto"/>
              <w:right w:val="single" w:sz="4" w:space="0" w:color="auto"/>
            </w:tcBorders>
            <w:shd w:val="clear" w:color="000000" w:fill="FFFFFF"/>
            <w:noWrap/>
            <w:vAlign w:val="bottom"/>
            <w:hideMark/>
          </w:tcPr>
          <w:p w14:paraId="4F72D5E6" w14:textId="77777777" w:rsidR="009801F2" w:rsidRPr="00A2383F" w:rsidRDefault="009801F2" w:rsidP="00373DFC">
            <w:pPr>
              <w:jc w:val="right"/>
              <w:rPr>
                <w:color w:val="000000"/>
                <w:lang w:eastAsia="en-GB" w:bidi="ar-SA"/>
              </w:rPr>
            </w:pPr>
            <w:r w:rsidRPr="00A2383F">
              <w:rPr>
                <w:color w:val="000000"/>
                <w:lang w:eastAsia="en-GB" w:bidi="ar-SA"/>
              </w:rPr>
              <w:t>521</w:t>
            </w:r>
          </w:p>
        </w:tc>
        <w:tc>
          <w:tcPr>
            <w:tcW w:w="685" w:type="pct"/>
            <w:tcBorders>
              <w:top w:val="nil"/>
              <w:left w:val="nil"/>
              <w:bottom w:val="single" w:sz="4" w:space="0" w:color="auto"/>
              <w:right w:val="single" w:sz="4" w:space="0" w:color="auto"/>
            </w:tcBorders>
            <w:shd w:val="clear" w:color="000000" w:fill="FFFFFF"/>
            <w:noWrap/>
            <w:vAlign w:val="bottom"/>
            <w:hideMark/>
          </w:tcPr>
          <w:p w14:paraId="0384B21A" w14:textId="77777777" w:rsidR="009801F2" w:rsidRPr="00A2383F" w:rsidRDefault="009801F2" w:rsidP="00373DFC">
            <w:pPr>
              <w:jc w:val="right"/>
              <w:rPr>
                <w:color w:val="000000"/>
                <w:lang w:eastAsia="en-GB" w:bidi="ar-SA"/>
              </w:rPr>
            </w:pPr>
            <w:r w:rsidRPr="00A2383F">
              <w:rPr>
                <w:color w:val="000000"/>
                <w:lang w:eastAsia="en-GB" w:bidi="ar-SA"/>
              </w:rPr>
              <w:t>938</w:t>
            </w:r>
          </w:p>
        </w:tc>
        <w:tc>
          <w:tcPr>
            <w:tcW w:w="1692" w:type="pct"/>
            <w:tcBorders>
              <w:top w:val="nil"/>
              <w:left w:val="nil"/>
              <w:bottom w:val="single" w:sz="4" w:space="0" w:color="auto"/>
              <w:right w:val="single" w:sz="4" w:space="0" w:color="auto"/>
            </w:tcBorders>
            <w:shd w:val="clear" w:color="000000" w:fill="FFFFFF"/>
            <w:noWrap/>
            <w:vAlign w:val="bottom"/>
            <w:hideMark/>
          </w:tcPr>
          <w:p w14:paraId="14B135E3" w14:textId="77777777" w:rsidR="009801F2" w:rsidRPr="00A2383F" w:rsidRDefault="009801F2" w:rsidP="00373DFC">
            <w:pPr>
              <w:jc w:val="right"/>
              <w:rPr>
                <w:color w:val="000000"/>
                <w:lang w:eastAsia="en-GB" w:bidi="ar-SA"/>
              </w:rPr>
            </w:pPr>
            <w:r w:rsidRPr="00A2383F">
              <w:rPr>
                <w:color w:val="000000"/>
                <w:lang w:eastAsia="en-GB" w:bidi="ar-SA"/>
              </w:rPr>
              <w:t>92</w:t>
            </w:r>
          </w:p>
        </w:tc>
      </w:tr>
      <w:tr w:rsidR="009801F2" w:rsidRPr="00A2383F" w14:paraId="041ACD85" w14:textId="77777777" w:rsidTr="00373DFC">
        <w:trPr>
          <w:trHeight w:val="300"/>
        </w:trPr>
        <w:tc>
          <w:tcPr>
            <w:tcW w:w="900" w:type="pct"/>
            <w:tcBorders>
              <w:top w:val="nil"/>
              <w:left w:val="single" w:sz="4" w:space="0" w:color="auto"/>
              <w:bottom w:val="single" w:sz="4" w:space="0" w:color="auto"/>
              <w:right w:val="single" w:sz="4" w:space="0" w:color="auto"/>
            </w:tcBorders>
            <w:shd w:val="clear" w:color="000000" w:fill="FFFFFF"/>
            <w:noWrap/>
            <w:vAlign w:val="bottom"/>
            <w:hideMark/>
          </w:tcPr>
          <w:p w14:paraId="09A25B33" w14:textId="77777777" w:rsidR="009801F2" w:rsidRPr="00A2383F" w:rsidRDefault="009801F2" w:rsidP="00373DFC">
            <w:pPr>
              <w:jc w:val="right"/>
              <w:rPr>
                <w:color w:val="000000"/>
                <w:lang w:eastAsia="en-GB" w:bidi="ar-SA"/>
              </w:rPr>
            </w:pPr>
            <w:r w:rsidRPr="00A2383F">
              <w:rPr>
                <w:color w:val="000000"/>
                <w:lang w:eastAsia="en-GB" w:bidi="ar-SA"/>
              </w:rPr>
              <w:t>121.6</w:t>
            </w:r>
          </w:p>
        </w:tc>
        <w:tc>
          <w:tcPr>
            <w:tcW w:w="685" w:type="pct"/>
            <w:tcBorders>
              <w:top w:val="nil"/>
              <w:left w:val="nil"/>
              <w:bottom w:val="single" w:sz="4" w:space="0" w:color="auto"/>
              <w:right w:val="single" w:sz="4" w:space="0" w:color="auto"/>
            </w:tcBorders>
            <w:shd w:val="clear" w:color="000000" w:fill="FFFFFF"/>
            <w:noWrap/>
            <w:vAlign w:val="bottom"/>
            <w:hideMark/>
          </w:tcPr>
          <w:p w14:paraId="34916701" w14:textId="77777777" w:rsidR="009801F2" w:rsidRPr="00A2383F" w:rsidRDefault="009801F2" w:rsidP="00373DFC">
            <w:pPr>
              <w:jc w:val="right"/>
              <w:rPr>
                <w:color w:val="000000"/>
                <w:lang w:eastAsia="en-GB" w:bidi="ar-SA"/>
              </w:rPr>
            </w:pPr>
            <w:r w:rsidRPr="00A2383F">
              <w:rPr>
                <w:color w:val="000000"/>
                <w:lang w:eastAsia="en-GB" w:bidi="ar-SA"/>
              </w:rPr>
              <w:t>147</w:t>
            </w:r>
          </w:p>
        </w:tc>
        <w:tc>
          <w:tcPr>
            <w:tcW w:w="1038" w:type="pct"/>
            <w:tcBorders>
              <w:top w:val="nil"/>
              <w:left w:val="nil"/>
              <w:bottom w:val="single" w:sz="4" w:space="0" w:color="auto"/>
              <w:right w:val="single" w:sz="4" w:space="0" w:color="auto"/>
            </w:tcBorders>
            <w:shd w:val="clear" w:color="000000" w:fill="FFFFFF"/>
            <w:noWrap/>
            <w:vAlign w:val="bottom"/>
            <w:hideMark/>
          </w:tcPr>
          <w:p w14:paraId="49296309" w14:textId="77777777" w:rsidR="009801F2" w:rsidRPr="00A2383F" w:rsidRDefault="009801F2" w:rsidP="00373DFC">
            <w:pPr>
              <w:jc w:val="right"/>
              <w:rPr>
                <w:color w:val="000000"/>
                <w:lang w:eastAsia="en-GB" w:bidi="ar-SA"/>
              </w:rPr>
            </w:pPr>
            <w:r w:rsidRPr="00A2383F">
              <w:rPr>
                <w:color w:val="000000"/>
                <w:lang w:eastAsia="en-GB" w:bidi="ar-SA"/>
              </w:rPr>
              <w:t>560</w:t>
            </w:r>
          </w:p>
        </w:tc>
        <w:tc>
          <w:tcPr>
            <w:tcW w:w="685" w:type="pct"/>
            <w:tcBorders>
              <w:top w:val="nil"/>
              <w:left w:val="nil"/>
              <w:bottom w:val="single" w:sz="4" w:space="0" w:color="auto"/>
              <w:right w:val="single" w:sz="4" w:space="0" w:color="auto"/>
            </w:tcBorders>
            <w:shd w:val="clear" w:color="000000" w:fill="FFFFFF"/>
            <w:noWrap/>
            <w:vAlign w:val="bottom"/>
            <w:hideMark/>
          </w:tcPr>
          <w:p w14:paraId="53C929A8" w14:textId="77777777" w:rsidR="009801F2" w:rsidRPr="00A2383F" w:rsidRDefault="009801F2" w:rsidP="00373DFC">
            <w:pPr>
              <w:jc w:val="right"/>
              <w:rPr>
                <w:color w:val="000000"/>
                <w:lang w:eastAsia="en-GB" w:bidi="ar-SA"/>
              </w:rPr>
            </w:pPr>
            <w:r w:rsidRPr="00A2383F">
              <w:rPr>
                <w:color w:val="000000"/>
                <w:lang w:eastAsia="en-GB" w:bidi="ar-SA"/>
              </w:rPr>
              <w:t>972</w:t>
            </w:r>
          </w:p>
        </w:tc>
        <w:tc>
          <w:tcPr>
            <w:tcW w:w="1692" w:type="pct"/>
            <w:tcBorders>
              <w:top w:val="nil"/>
              <w:left w:val="nil"/>
              <w:bottom w:val="single" w:sz="4" w:space="0" w:color="auto"/>
              <w:right w:val="single" w:sz="4" w:space="0" w:color="auto"/>
            </w:tcBorders>
            <w:shd w:val="clear" w:color="000000" w:fill="FFFFFF"/>
            <w:noWrap/>
            <w:vAlign w:val="bottom"/>
            <w:hideMark/>
          </w:tcPr>
          <w:p w14:paraId="6750069E" w14:textId="77777777" w:rsidR="009801F2" w:rsidRPr="00A2383F" w:rsidRDefault="009801F2" w:rsidP="00373DFC">
            <w:pPr>
              <w:jc w:val="right"/>
              <w:rPr>
                <w:color w:val="000000"/>
                <w:lang w:eastAsia="en-GB" w:bidi="ar-SA"/>
              </w:rPr>
            </w:pPr>
            <w:r w:rsidRPr="00A2383F">
              <w:rPr>
                <w:color w:val="000000"/>
                <w:lang w:eastAsia="en-GB" w:bidi="ar-SA"/>
              </w:rPr>
              <w:t>76</w:t>
            </w:r>
          </w:p>
        </w:tc>
      </w:tr>
      <w:tr w:rsidR="009801F2" w:rsidRPr="00A2383F" w14:paraId="50A47D3F" w14:textId="77777777" w:rsidTr="00373DFC">
        <w:trPr>
          <w:trHeight w:val="300"/>
        </w:trPr>
        <w:tc>
          <w:tcPr>
            <w:tcW w:w="900" w:type="pct"/>
            <w:tcBorders>
              <w:top w:val="nil"/>
              <w:left w:val="single" w:sz="4" w:space="0" w:color="auto"/>
              <w:bottom w:val="single" w:sz="4" w:space="0" w:color="auto"/>
              <w:right w:val="single" w:sz="4" w:space="0" w:color="auto"/>
            </w:tcBorders>
            <w:shd w:val="clear" w:color="000000" w:fill="FFFFFF"/>
            <w:noWrap/>
            <w:vAlign w:val="bottom"/>
            <w:hideMark/>
          </w:tcPr>
          <w:p w14:paraId="134B0CEF" w14:textId="77777777" w:rsidR="009801F2" w:rsidRPr="00A2383F" w:rsidRDefault="009801F2" w:rsidP="00373DFC">
            <w:pPr>
              <w:jc w:val="right"/>
              <w:rPr>
                <w:color w:val="000000"/>
                <w:lang w:eastAsia="en-GB" w:bidi="ar-SA"/>
              </w:rPr>
            </w:pPr>
            <w:r w:rsidRPr="00A2383F">
              <w:rPr>
                <w:color w:val="000000"/>
                <w:lang w:eastAsia="en-GB" w:bidi="ar-SA"/>
              </w:rPr>
              <w:t>123.4</w:t>
            </w:r>
          </w:p>
        </w:tc>
        <w:tc>
          <w:tcPr>
            <w:tcW w:w="685" w:type="pct"/>
            <w:tcBorders>
              <w:top w:val="nil"/>
              <w:left w:val="nil"/>
              <w:bottom w:val="single" w:sz="4" w:space="0" w:color="auto"/>
              <w:right w:val="single" w:sz="4" w:space="0" w:color="auto"/>
            </w:tcBorders>
            <w:shd w:val="clear" w:color="000000" w:fill="FFFFFF"/>
            <w:noWrap/>
            <w:vAlign w:val="bottom"/>
            <w:hideMark/>
          </w:tcPr>
          <w:p w14:paraId="413BE758" w14:textId="77777777" w:rsidR="009801F2" w:rsidRPr="00A2383F" w:rsidRDefault="009801F2" w:rsidP="00373DFC">
            <w:pPr>
              <w:jc w:val="right"/>
              <w:rPr>
                <w:color w:val="000000"/>
                <w:lang w:eastAsia="en-GB" w:bidi="ar-SA"/>
              </w:rPr>
            </w:pPr>
            <w:r w:rsidRPr="00A2383F">
              <w:rPr>
                <w:color w:val="000000"/>
                <w:lang w:eastAsia="en-GB" w:bidi="ar-SA"/>
              </w:rPr>
              <w:t>145</w:t>
            </w:r>
          </w:p>
        </w:tc>
        <w:tc>
          <w:tcPr>
            <w:tcW w:w="1038" w:type="pct"/>
            <w:tcBorders>
              <w:top w:val="nil"/>
              <w:left w:val="nil"/>
              <w:bottom w:val="single" w:sz="4" w:space="0" w:color="auto"/>
              <w:right w:val="single" w:sz="4" w:space="0" w:color="auto"/>
            </w:tcBorders>
            <w:shd w:val="clear" w:color="000000" w:fill="FFFFFF"/>
            <w:noWrap/>
            <w:vAlign w:val="bottom"/>
            <w:hideMark/>
          </w:tcPr>
          <w:p w14:paraId="3226EF7D" w14:textId="77777777" w:rsidR="009801F2" w:rsidRPr="00A2383F" w:rsidRDefault="009801F2" w:rsidP="00373DFC">
            <w:pPr>
              <w:jc w:val="right"/>
              <w:rPr>
                <w:color w:val="000000"/>
                <w:lang w:eastAsia="en-GB" w:bidi="ar-SA"/>
              </w:rPr>
            </w:pPr>
            <w:r w:rsidRPr="00A2383F">
              <w:rPr>
                <w:color w:val="000000"/>
                <w:lang w:eastAsia="en-GB" w:bidi="ar-SA"/>
              </w:rPr>
              <w:t>560</w:t>
            </w:r>
          </w:p>
        </w:tc>
        <w:tc>
          <w:tcPr>
            <w:tcW w:w="685" w:type="pct"/>
            <w:tcBorders>
              <w:top w:val="nil"/>
              <w:left w:val="nil"/>
              <w:bottom w:val="single" w:sz="4" w:space="0" w:color="auto"/>
              <w:right w:val="single" w:sz="4" w:space="0" w:color="auto"/>
            </w:tcBorders>
            <w:shd w:val="clear" w:color="000000" w:fill="FFFFFF"/>
            <w:noWrap/>
            <w:vAlign w:val="bottom"/>
            <w:hideMark/>
          </w:tcPr>
          <w:p w14:paraId="1ABE640E" w14:textId="77777777" w:rsidR="009801F2" w:rsidRPr="00A2383F" w:rsidRDefault="009801F2" w:rsidP="00373DFC">
            <w:pPr>
              <w:jc w:val="right"/>
              <w:rPr>
                <w:color w:val="000000"/>
                <w:lang w:eastAsia="en-GB" w:bidi="ar-SA"/>
              </w:rPr>
            </w:pPr>
            <w:r w:rsidRPr="00A2383F">
              <w:rPr>
                <w:color w:val="000000"/>
                <w:lang w:eastAsia="en-GB" w:bidi="ar-SA"/>
              </w:rPr>
              <w:t>981</w:t>
            </w:r>
          </w:p>
        </w:tc>
        <w:tc>
          <w:tcPr>
            <w:tcW w:w="1692" w:type="pct"/>
            <w:tcBorders>
              <w:top w:val="nil"/>
              <w:left w:val="nil"/>
              <w:bottom w:val="single" w:sz="4" w:space="0" w:color="auto"/>
              <w:right w:val="single" w:sz="4" w:space="0" w:color="auto"/>
            </w:tcBorders>
            <w:shd w:val="clear" w:color="000000" w:fill="FFFFFF"/>
            <w:noWrap/>
            <w:vAlign w:val="bottom"/>
            <w:hideMark/>
          </w:tcPr>
          <w:p w14:paraId="1511382B" w14:textId="77777777" w:rsidR="009801F2" w:rsidRPr="00A2383F" w:rsidRDefault="009801F2" w:rsidP="00373DFC">
            <w:pPr>
              <w:jc w:val="right"/>
              <w:rPr>
                <w:color w:val="000000"/>
                <w:lang w:eastAsia="en-GB" w:bidi="ar-SA"/>
              </w:rPr>
            </w:pPr>
            <w:r w:rsidRPr="00A2383F">
              <w:rPr>
                <w:color w:val="000000"/>
                <w:lang w:eastAsia="en-GB" w:bidi="ar-SA"/>
              </w:rPr>
              <w:t>88</w:t>
            </w:r>
          </w:p>
        </w:tc>
      </w:tr>
      <w:tr w:rsidR="009801F2" w:rsidRPr="00A2383F" w14:paraId="11AE1000" w14:textId="77777777" w:rsidTr="00373DFC">
        <w:trPr>
          <w:trHeight w:val="300"/>
        </w:trPr>
        <w:tc>
          <w:tcPr>
            <w:tcW w:w="900" w:type="pct"/>
            <w:tcBorders>
              <w:top w:val="nil"/>
              <w:left w:val="single" w:sz="4" w:space="0" w:color="auto"/>
              <w:bottom w:val="single" w:sz="4" w:space="0" w:color="auto"/>
              <w:right w:val="single" w:sz="4" w:space="0" w:color="auto"/>
            </w:tcBorders>
            <w:shd w:val="clear" w:color="000000" w:fill="FFFFFF"/>
            <w:noWrap/>
            <w:vAlign w:val="bottom"/>
            <w:hideMark/>
          </w:tcPr>
          <w:p w14:paraId="5165B97F" w14:textId="77777777" w:rsidR="009801F2" w:rsidRPr="00A2383F" w:rsidRDefault="009801F2" w:rsidP="00373DFC">
            <w:pPr>
              <w:jc w:val="right"/>
              <w:rPr>
                <w:color w:val="000000"/>
                <w:lang w:eastAsia="en-GB" w:bidi="ar-SA"/>
              </w:rPr>
            </w:pPr>
            <w:r w:rsidRPr="00A2383F">
              <w:rPr>
                <w:color w:val="000000"/>
                <w:lang w:eastAsia="en-GB" w:bidi="ar-SA"/>
              </w:rPr>
              <w:t>127.2</w:t>
            </w:r>
          </w:p>
        </w:tc>
        <w:tc>
          <w:tcPr>
            <w:tcW w:w="685" w:type="pct"/>
            <w:tcBorders>
              <w:top w:val="nil"/>
              <w:left w:val="nil"/>
              <w:bottom w:val="single" w:sz="4" w:space="0" w:color="auto"/>
              <w:right w:val="single" w:sz="4" w:space="0" w:color="auto"/>
            </w:tcBorders>
            <w:shd w:val="clear" w:color="000000" w:fill="FFFFFF"/>
            <w:noWrap/>
            <w:vAlign w:val="bottom"/>
            <w:hideMark/>
          </w:tcPr>
          <w:p w14:paraId="468A0E49" w14:textId="77777777" w:rsidR="009801F2" w:rsidRPr="00A2383F" w:rsidRDefault="009801F2" w:rsidP="00373DFC">
            <w:pPr>
              <w:jc w:val="right"/>
              <w:rPr>
                <w:color w:val="000000"/>
                <w:lang w:eastAsia="en-GB" w:bidi="ar-SA"/>
              </w:rPr>
            </w:pPr>
            <w:r w:rsidRPr="00A2383F">
              <w:rPr>
                <w:color w:val="000000"/>
                <w:lang w:eastAsia="en-GB" w:bidi="ar-SA"/>
              </w:rPr>
              <w:t>132</w:t>
            </w:r>
          </w:p>
        </w:tc>
        <w:tc>
          <w:tcPr>
            <w:tcW w:w="1038" w:type="pct"/>
            <w:tcBorders>
              <w:top w:val="nil"/>
              <w:left w:val="nil"/>
              <w:bottom w:val="single" w:sz="4" w:space="0" w:color="auto"/>
              <w:right w:val="single" w:sz="4" w:space="0" w:color="auto"/>
            </w:tcBorders>
            <w:shd w:val="clear" w:color="000000" w:fill="FFFFFF"/>
            <w:noWrap/>
            <w:vAlign w:val="bottom"/>
            <w:hideMark/>
          </w:tcPr>
          <w:p w14:paraId="3952D57F" w14:textId="77777777" w:rsidR="009801F2" w:rsidRPr="00A2383F" w:rsidRDefault="009801F2" w:rsidP="00373DFC">
            <w:pPr>
              <w:jc w:val="right"/>
              <w:rPr>
                <w:color w:val="000000"/>
                <w:lang w:eastAsia="en-GB" w:bidi="ar-SA"/>
              </w:rPr>
            </w:pPr>
            <w:r w:rsidRPr="00A2383F">
              <w:rPr>
                <w:color w:val="000000"/>
                <w:lang w:eastAsia="en-GB" w:bidi="ar-SA"/>
              </w:rPr>
              <w:t>564</w:t>
            </w:r>
          </w:p>
        </w:tc>
        <w:tc>
          <w:tcPr>
            <w:tcW w:w="685" w:type="pct"/>
            <w:tcBorders>
              <w:top w:val="nil"/>
              <w:left w:val="nil"/>
              <w:bottom w:val="single" w:sz="4" w:space="0" w:color="auto"/>
              <w:right w:val="single" w:sz="4" w:space="0" w:color="auto"/>
            </w:tcBorders>
            <w:shd w:val="clear" w:color="000000" w:fill="FFFFFF"/>
            <w:noWrap/>
            <w:vAlign w:val="bottom"/>
            <w:hideMark/>
          </w:tcPr>
          <w:p w14:paraId="39D52DD9" w14:textId="77777777" w:rsidR="009801F2" w:rsidRPr="00A2383F" w:rsidRDefault="009801F2" w:rsidP="00373DFC">
            <w:pPr>
              <w:jc w:val="right"/>
              <w:rPr>
                <w:color w:val="000000"/>
                <w:lang w:eastAsia="en-GB" w:bidi="ar-SA"/>
              </w:rPr>
            </w:pPr>
            <w:r w:rsidRPr="00A2383F">
              <w:rPr>
                <w:color w:val="000000"/>
                <w:lang w:eastAsia="en-GB" w:bidi="ar-SA"/>
              </w:rPr>
              <w:t>953</w:t>
            </w:r>
          </w:p>
        </w:tc>
        <w:tc>
          <w:tcPr>
            <w:tcW w:w="1692" w:type="pct"/>
            <w:tcBorders>
              <w:top w:val="nil"/>
              <w:left w:val="nil"/>
              <w:bottom w:val="single" w:sz="4" w:space="0" w:color="auto"/>
              <w:right w:val="single" w:sz="4" w:space="0" w:color="auto"/>
            </w:tcBorders>
            <w:shd w:val="clear" w:color="000000" w:fill="FFFFFF"/>
            <w:noWrap/>
            <w:vAlign w:val="bottom"/>
            <w:hideMark/>
          </w:tcPr>
          <w:p w14:paraId="424CA6F6" w14:textId="77777777" w:rsidR="009801F2" w:rsidRPr="00A2383F" w:rsidRDefault="009801F2" w:rsidP="00373DFC">
            <w:pPr>
              <w:jc w:val="right"/>
              <w:rPr>
                <w:color w:val="000000"/>
                <w:lang w:eastAsia="en-GB" w:bidi="ar-SA"/>
              </w:rPr>
            </w:pPr>
            <w:r w:rsidRPr="00A2383F">
              <w:rPr>
                <w:color w:val="000000"/>
                <w:lang w:eastAsia="en-GB" w:bidi="ar-SA"/>
              </w:rPr>
              <w:t>83</w:t>
            </w:r>
          </w:p>
        </w:tc>
      </w:tr>
      <w:tr w:rsidR="009801F2" w:rsidRPr="00A2383F" w14:paraId="7641B0A9" w14:textId="77777777" w:rsidTr="00373DFC">
        <w:trPr>
          <w:trHeight w:val="300"/>
        </w:trPr>
        <w:tc>
          <w:tcPr>
            <w:tcW w:w="900" w:type="pct"/>
            <w:tcBorders>
              <w:top w:val="nil"/>
              <w:left w:val="single" w:sz="4" w:space="0" w:color="auto"/>
              <w:bottom w:val="single" w:sz="4" w:space="0" w:color="auto"/>
              <w:right w:val="single" w:sz="4" w:space="0" w:color="auto"/>
            </w:tcBorders>
            <w:shd w:val="clear" w:color="000000" w:fill="FFFFFF"/>
            <w:noWrap/>
            <w:vAlign w:val="bottom"/>
            <w:hideMark/>
          </w:tcPr>
          <w:p w14:paraId="5DA8814D" w14:textId="77777777" w:rsidR="009801F2" w:rsidRPr="00A2383F" w:rsidRDefault="009801F2" w:rsidP="00373DFC">
            <w:pPr>
              <w:jc w:val="right"/>
              <w:rPr>
                <w:color w:val="000000"/>
                <w:lang w:eastAsia="en-GB" w:bidi="ar-SA"/>
              </w:rPr>
            </w:pPr>
            <w:r w:rsidRPr="00A2383F">
              <w:rPr>
                <w:color w:val="000000"/>
                <w:lang w:eastAsia="en-GB" w:bidi="ar-SA"/>
              </w:rPr>
              <w:t>132.4</w:t>
            </w:r>
          </w:p>
        </w:tc>
        <w:tc>
          <w:tcPr>
            <w:tcW w:w="685" w:type="pct"/>
            <w:tcBorders>
              <w:top w:val="nil"/>
              <w:left w:val="nil"/>
              <w:bottom w:val="single" w:sz="4" w:space="0" w:color="auto"/>
              <w:right w:val="single" w:sz="4" w:space="0" w:color="auto"/>
            </w:tcBorders>
            <w:shd w:val="clear" w:color="000000" w:fill="FFFFFF"/>
            <w:noWrap/>
            <w:vAlign w:val="bottom"/>
            <w:hideMark/>
          </w:tcPr>
          <w:p w14:paraId="247554BF" w14:textId="77777777" w:rsidR="009801F2" w:rsidRPr="00A2383F" w:rsidRDefault="009801F2" w:rsidP="00373DFC">
            <w:pPr>
              <w:jc w:val="right"/>
              <w:rPr>
                <w:color w:val="000000"/>
                <w:lang w:eastAsia="en-GB" w:bidi="ar-SA"/>
              </w:rPr>
            </w:pPr>
            <w:r w:rsidRPr="00A2383F">
              <w:rPr>
                <w:color w:val="000000"/>
                <w:lang w:eastAsia="en-GB" w:bidi="ar-SA"/>
              </w:rPr>
              <w:t>152</w:t>
            </w:r>
          </w:p>
        </w:tc>
        <w:tc>
          <w:tcPr>
            <w:tcW w:w="1038" w:type="pct"/>
            <w:tcBorders>
              <w:top w:val="nil"/>
              <w:left w:val="nil"/>
              <w:bottom w:val="single" w:sz="4" w:space="0" w:color="auto"/>
              <w:right w:val="single" w:sz="4" w:space="0" w:color="auto"/>
            </w:tcBorders>
            <w:shd w:val="clear" w:color="000000" w:fill="FFFFFF"/>
            <w:noWrap/>
            <w:vAlign w:val="bottom"/>
            <w:hideMark/>
          </w:tcPr>
          <w:p w14:paraId="4440DAD5" w14:textId="77777777" w:rsidR="009801F2" w:rsidRPr="00A2383F" w:rsidRDefault="009801F2" w:rsidP="00373DFC">
            <w:pPr>
              <w:jc w:val="right"/>
              <w:rPr>
                <w:color w:val="000000"/>
                <w:lang w:eastAsia="en-GB" w:bidi="ar-SA"/>
              </w:rPr>
            </w:pPr>
            <w:r w:rsidRPr="00A2383F">
              <w:rPr>
                <w:color w:val="000000"/>
                <w:lang w:eastAsia="en-GB" w:bidi="ar-SA"/>
              </w:rPr>
              <w:t>571</w:t>
            </w:r>
          </w:p>
        </w:tc>
        <w:tc>
          <w:tcPr>
            <w:tcW w:w="685" w:type="pct"/>
            <w:tcBorders>
              <w:top w:val="nil"/>
              <w:left w:val="nil"/>
              <w:bottom w:val="single" w:sz="4" w:space="0" w:color="auto"/>
              <w:right w:val="single" w:sz="4" w:space="0" w:color="auto"/>
            </w:tcBorders>
            <w:shd w:val="clear" w:color="000000" w:fill="FFFFFF"/>
            <w:noWrap/>
            <w:vAlign w:val="bottom"/>
            <w:hideMark/>
          </w:tcPr>
          <w:p w14:paraId="0718071B" w14:textId="77777777" w:rsidR="009801F2" w:rsidRPr="00A2383F" w:rsidRDefault="009801F2" w:rsidP="00373DFC">
            <w:pPr>
              <w:jc w:val="right"/>
              <w:rPr>
                <w:color w:val="000000"/>
                <w:lang w:eastAsia="en-GB" w:bidi="ar-SA"/>
              </w:rPr>
            </w:pPr>
            <w:r w:rsidRPr="00A2383F">
              <w:rPr>
                <w:color w:val="000000"/>
                <w:lang w:eastAsia="en-GB" w:bidi="ar-SA"/>
              </w:rPr>
              <w:t>1018</w:t>
            </w:r>
          </w:p>
        </w:tc>
        <w:tc>
          <w:tcPr>
            <w:tcW w:w="1692" w:type="pct"/>
            <w:tcBorders>
              <w:top w:val="nil"/>
              <w:left w:val="nil"/>
              <w:bottom w:val="single" w:sz="4" w:space="0" w:color="auto"/>
              <w:right w:val="single" w:sz="4" w:space="0" w:color="auto"/>
            </w:tcBorders>
            <w:shd w:val="clear" w:color="000000" w:fill="FFFFFF"/>
            <w:noWrap/>
            <w:vAlign w:val="bottom"/>
            <w:hideMark/>
          </w:tcPr>
          <w:p w14:paraId="3FD55599" w14:textId="77777777" w:rsidR="009801F2" w:rsidRPr="00A2383F" w:rsidRDefault="009801F2" w:rsidP="00373DFC">
            <w:pPr>
              <w:jc w:val="right"/>
              <w:rPr>
                <w:color w:val="000000"/>
                <w:lang w:eastAsia="en-GB" w:bidi="ar-SA"/>
              </w:rPr>
            </w:pPr>
            <w:r w:rsidRPr="00A2383F">
              <w:rPr>
                <w:color w:val="000000"/>
                <w:lang w:eastAsia="en-GB" w:bidi="ar-SA"/>
              </w:rPr>
              <w:t>103</w:t>
            </w:r>
          </w:p>
        </w:tc>
      </w:tr>
      <w:tr w:rsidR="009801F2" w:rsidRPr="00A2383F" w14:paraId="041ACBC9" w14:textId="77777777" w:rsidTr="00373DFC">
        <w:trPr>
          <w:trHeight w:val="300"/>
        </w:trPr>
        <w:tc>
          <w:tcPr>
            <w:tcW w:w="900" w:type="pct"/>
            <w:tcBorders>
              <w:top w:val="nil"/>
              <w:left w:val="single" w:sz="4" w:space="0" w:color="auto"/>
              <w:bottom w:val="single" w:sz="4" w:space="0" w:color="auto"/>
              <w:right w:val="single" w:sz="4" w:space="0" w:color="auto"/>
            </w:tcBorders>
            <w:shd w:val="clear" w:color="000000" w:fill="FFFFFF"/>
            <w:noWrap/>
            <w:vAlign w:val="bottom"/>
            <w:hideMark/>
          </w:tcPr>
          <w:p w14:paraId="51233AAE" w14:textId="77777777" w:rsidR="009801F2" w:rsidRPr="00A2383F" w:rsidRDefault="009801F2" w:rsidP="00373DFC">
            <w:pPr>
              <w:jc w:val="right"/>
              <w:rPr>
                <w:color w:val="000000"/>
                <w:lang w:eastAsia="en-GB" w:bidi="ar-SA"/>
              </w:rPr>
            </w:pPr>
            <w:r w:rsidRPr="00A2383F">
              <w:rPr>
                <w:color w:val="000000"/>
                <w:lang w:eastAsia="en-GB" w:bidi="ar-SA"/>
              </w:rPr>
              <w:t>135.5</w:t>
            </w:r>
          </w:p>
        </w:tc>
        <w:tc>
          <w:tcPr>
            <w:tcW w:w="685" w:type="pct"/>
            <w:tcBorders>
              <w:top w:val="nil"/>
              <w:left w:val="nil"/>
              <w:bottom w:val="single" w:sz="4" w:space="0" w:color="auto"/>
              <w:right w:val="single" w:sz="4" w:space="0" w:color="auto"/>
            </w:tcBorders>
            <w:shd w:val="clear" w:color="000000" w:fill="FFFFFF"/>
            <w:noWrap/>
            <w:vAlign w:val="bottom"/>
            <w:hideMark/>
          </w:tcPr>
          <w:p w14:paraId="4F8F05A5" w14:textId="77777777" w:rsidR="009801F2" w:rsidRPr="00A2383F" w:rsidRDefault="009801F2" w:rsidP="00373DFC">
            <w:pPr>
              <w:jc w:val="right"/>
              <w:rPr>
                <w:color w:val="000000"/>
                <w:lang w:eastAsia="en-GB" w:bidi="ar-SA"/>
              </w:rPr>
            </w:pPr>
            <w:r w:rsidRPr="00A2383F">
              <w:rPr>
                <w:color w:val="000000"/>
                <w:lang w:eastAsia="en-GB" w:bidi="ar-SA"/>
              </w:rPr>
              <w:t>125</w:t>
            </w:r>
          </w:p>
        </w:tc>
        <w:tc>
          <w:tcPr>
            <w:tcW w:w="1038" w:type="pct"/>
            <w:tcBorders>
              <w:top w:val="nil"/>
              <w:left w:val="nil"/>
              <w:bottom w:val="single" w:sz="4" w:space="0" w:color="auto"/>
              <w:right w:val="single" w:sz="4" w:space="0" w:color="auto"/>
            </w:tcBorders>
            <w:shd w:val="clear" w:color="000000" w:fill="FFFFFF"/>
            <w:noWrap/>
            <w:vAlign w:val="bottom"/>
            <w:hideMark/>
          </w:tcPr>
          <w:p w14:paraId="3CD85C04" w14:textId="77777777" w:rsidR="009801F2" w:rsidRPr="00A2383F" w:rsidRDefault="009801F2" w:rsidP="00373DFC">
            <w:pPr>
              <w:jc w:val="right"/>
              <w:rPr>
                <w:color w:val="000000"/>
                <w:lang w:eastAsia="en-GB" w:bidi="ar-SA"/>
              </w:rPr>
            </w:pPr>
            <w:r w:rsidRPr="00A2383F">
              <w:rPr>
                <w:color w:val="000000"/>
                <w:lang w:eastAsia="en-GB" w:bidi="ar-SA"/>
              </w:rPr>
              <w:t>567</w:t>
            </w:r>
          </w:p>
        </w:tc>
        <w:tc>
          <w:tcPr>
            <w:tcW w:w="685" w:type="pct"/>
            <w:tcBorders>
              <w:top w:val="nil"/>
              <w:left w:val="nil"/>
              <w:bottom w:val="single" w:sz="4" w:space="0" w:color="auto"/>
              <w:right w:val="single" w:sz="4" w:space="0" w:color="auto"/>
            </w:tcBorders>
            <w:shd w:val="clear" w:color="000000" w:fill="FFFFFF"/>
            <w:noWrap/>
            <w:vAlign w:val="bottom"/>
            <w:hideMark/>
          </w:tcPr>
          <w:p w14:paraId="534ECD75" w14:textId="77777777" w:rsidR="009801F2" w:rsidRPr="00A2383F" w:rsidRDefault="009801F2" w:rsidP="00373DFC">
            <w:pPr>
              <w:jc w:val="right"/>
              <w:rPr>
                <w:color w:val="000000"/>
                <w:lang w:eastAsia="en-GB" w:bidi="ar-SA"/>
              </w:rPr>
            </w:pPr>
            <w:r w:rsidRPr="00A2383F">
              <w:rPr>
                <w:color w:val="000000"/>
                <w:lang w:eastAsia="en-GB" w:bidi="ar-SA"/>
              </w:rPr>
              <w:t>985</w:t>
            </w:r>
          </w:p>
        </w:tc>
        <w:tc>
          <w:tcPr>
            <w:tcW w:w="1692" w:type="pct"/>
            <w:tcBorders>
              <w:top w:val="nil"/>
              <w:left w:val="nil"/>
              <w:bottom w:val="single" w:sz="4" w:space="0" w:color="auto"/>
              <w:right w:val="single" w:sz="4" w:space="0" w:color="auto"/>
            </w:tcBorders>
            <w:shd w:val="clear" w:color="000000" w:fill="FFFFFF"/>
            <w:noWrap/>
            <w:vAlign w:val="bottom"/>
            <w:hideMark/>
          </w:tcPr>
          <w:p w14:paraId="112CF0B3" w14:textId="77777777" w:rsidR="009801F2" w:rsidRPr="00A2383F" w:rsidRDefault="009801F2" w:rsidP="00373DFC">
            <w:pPr>
              <w:jc w:val="right"/>
              <w:rPr>
                <w:color w:val="000000"/>
                <w:lang w:eastAsia="en-GB" w:bidi="ar-SA"/>
              </w:rPr>
            </w:pPr>
            <w:r w:rsidRPr="00A2383F">
              <w:rPr>
                <w:color w:val="000000"/>
                <w:lang w:eastAsia="en-GB" w:bidi="ar-SA"/>
              </w:rPr>
              <w:t>130</w:t>
            </w:r>
          </w:p>
        </w:tc>
      </w:tr>
      <w:tr w:rsidR="009801F2" w:rsidRPr="00A2383F" w14:paraId="6EC1D6B5" w14:textId="77777777" w:rsidTr="00373DFC">
        <w:trPr>
          <w:trHeight w:val="300"/>
        </w:trPr>
        <w:tc>
          <w:tcPr>
            <w:tcW w:w="900" w:type="pct"/>
            <w:tcBorders>
              <w:top w:val="nil"/>
              <w:left w:val="single" w:sz="4" w:space="0" w:color="auto"/>
              <w:bottom w:val="single" w:sz="4" w:space="0" w:color="auto"/>
              <w:right w:val="single" w:sz="4" w:space="0" w:color="auto"/>
            </w:tcBorders>
            <w:shd w:val="clear" w:color="000000" w:fill="FFFFFF"/>
            <w:noWrap/>
            <w:vAlign w:val="bottom"/>
            <w:hideMark/>
          </w:tcPr>
          <w:p w14:paraId="13089FCF" w14:textId="77777777" w:rsidR="009801F2" w:rsidRPr="00A2383F" w:rsidRDefault="009801F2" w:rsidP="00373DFC">
            <w:pPr>
              <w:jc w:val="right"/>
              <w:rPr>
                <w:color w:val="000000"/>
                <w:lang w:eastAsia="en-GB" w:bidi="ar-SA"/>
              </w:rPr>
            </w:pPr>
            <w:r w:rsidRPr="00A2383F">
              <w:rPr>
                <w:color w:val="000000"/>
                <w:lang w:eastAsia="en-GB" w:bidi="ar-SA"/>
              </w:rPr>
              <w:t>137.8</w:t>
            </w:r>
          </w:p>
        </w:tc>
        <w:tc>
          <w:tcPr>
            <w:tcW w:w="685" w:type="pct"/>
            <w:tcBorders>
              <w:top w:val="nil"/>
              <w:left w:val="nil"/>
              <w:bottom w:val="single" w:sz="4" w:space="0" w:color="auto"/>
              <w:right w:val="single" w:sz="4" w:space="0" w:color="auto"/>
            </w:tcBorders>
            <w:shd w:val="clear" w:color="000000" w:fill="FFFFFF"/>
            <w:noWrap/>
            <w:vAlign w:val="bottom"/>
            <w:hideMark/>
          </w:tcPr>
          <w:p w14:paraId="4CE78E1B" w14:textId="77777777" w:rsidR="009801F2" w:rsidRPr="00A2383F" w:rsidRDefault="009801F2" w:rsidP="00373DFC">
            <w:pPr>
              <w:jc w:val="right"/>
              <w:rPr>
                <w:color w:val="000000"/>
                <w:lang w:eastAsia="en-GB" w:bidi="ar-SA"/>
              </w:rPr>
            </w:pPr>
            <w:r w:rsidRPr="00A2383F">
              <w:rPr>
                <w:color w:val="000000"/>
                <w:lang w:eastAsia="en-GB" w:bidi="ar-SA"/>
              </w:rPr>
              <w:t>141</w:t>
            </w:r>
          </w:p>
        </w:tc>
        <w:tc>
          <w:tcPr>
            <w:tcW w:w="1038" w:type="pct"/>
            <w:tcBorders>
              <w:top w:val="nil"/>
              <w:left w:val="nil"/>
              <w:bottom w:val="single" w:sz="4" w:space="0" w:color="auto"/>
              <w:right w:val="single" w:sz="4" w:space="0" w:color="auto"/>
            </w:tcBorders>
            <w:shd w:val="clear" w:color="000000" w:fill="FFFFFF"/>
            <w:noWrap/>
            <w:vAlign w:val="bottom"/>
            <w:hideMark/>
          </w:tcPr>
          <w:p w14:paraId="6A438DB4" w14:textId="77777777" w:rsidR="009801F2" w:rsidRPr="00A2383F" w:rsidRDefault="009801F2" w:rsidP="00373DFC">
            <w:pPr>
              <w:jc w:val="right"/>
              <w:rPr>
                <w:color w:val="000000"/>
                <w:lang w:eastAsia="en-GB" w:bidi="ar-SA"/>
              </w:rPr>
            </w:pPr>
            <w:r w:rsidRPr="00A2383F">
              <w:rPr>
                <w:color w:val="000000"/>
                <w:lang w:eastAsia="en-GB" w:bidi="ar-SA"/>
              </w:rPr>
              <w:t>591</w:t>
            </w:r>
          </w:p>
        </w:tc>
        <w:tc>
          <w:tcPr>
            <w:tcW w:w="685" w:type="pct"/>
            <w:tcBorders>
              <w:top w:val="nil"/>
              <w:left w:val="nil"/>
              <w:bottom w:val="single" w:sz="4" w:space="0" w:color="auto"/>
              <w:right w:val="single" w:sz="4" w:space="0" w:color="auto"/>
            </w:tcBorders>
            <w:shd w:val="clear" w:color="000000" w:fill="FFFFFF"/>
            <w:noWrap/>
            <w:vAlign w:val="bottom"/>
            <w:hideMark/>
          </w:tcPr>
          <w:p w14:paraId="3CA021CF" w14:textId="77777777" w:rsidR="009801F2" w:rsidRPr="00A2383F" w:rsidRDefault="009801F2" w:rsidP="00373DFC">
            <w:pPr>
              <w:jc w:val="right"/>
              <w:rPr>
                <w:color w:val="000000"/>
                <w:lang w:eastAsia="en-GB" w:bidi="ar-SA"/>
              </w:rPr>
            </w:pPr>
            <w:r w:rsidRPr="00A2383F">
              <w:rPr>
                <w:color w:val="000000"/>
                <w:lang w:eastAsia="en-GB" w:bidi="ar-SA"/>
              </w:rPr>
              <w:t>985</w:t>
            </w:r>
          </w:p>
        </w:tc>
        <w:tc>
          <w:tcPr>
            <w:tcW w:w="1692" w:type="pct"/>
            <w:tcBorders>
              <w:top w:val="nil"/>
              <w:left w:val="nil"/>
              <w:bottom w:val="single" w:sz="4" w:space="0" w:color="auto"/>
              <w:right w:val="single" w:sz="4" w:space="0" w:color="auto"/>
            </w:tcBorders>
            <w:shd w:val="clear" w:color="000000" w:fill="FFFFFF"/>
            <w:noWrap/>
            <w:vAlign w:val="bottom"/>
            <w:hideMark/>
          </w:tcPr>
          <w:p w14:paraId="663DDFDC" w14:textId="77777777" w:rsidR="009801F2" w:rsidRPr="00A2383F" w:rsidRDefault="009801F2" w:rsidP="00373DFC">
            <w:pPr>
              <w:jc w:val="right"/>
              <w:rPr>
                <w:color w:val="000000"/>
                <w:lang w:eastAsia="en-GB" w:bidi="ar-SA"/>
              </w:rPr>
            </w:pPr>
            <w:r w:rsidRPr="00A2383F">
              <w:rPr>
                <w:color w:val="000000"/>
                <w:lang w:eastAsia="en-GB" w:bidi="ar-SA"/>
              </w:rPr>
              <w:t>91</w:t>
            </w:r>
          </w:p>
        </w:tc>
      </w:tr>
      <w:tr w:rsidR="009801F2" w:rsidRPr="00A2383F" w14:paraId="6709C34D" w14:textId="77777777" w:rsidTr="00373DFC">
        <w:trPr>
          <w:trHeight w:val="300"/>
        </w:trPr>
        <w:tc>
          <w:tcPr>
            <w:tcW w:w="900" w:type="pct"/>
            <w:tcBorders>
              <w:top w:val="nil"/>
              <w:left w:val="single" w:sz="4" w:space="0" w:color="auto"/>
              <w:bottom w:val="single" w:sz="4" w:space="0" w:color="auto"/>
              <w:right w:val="single" w:sz="4" w:space="0" w:color="auto"/>
            </w:tcBorders>
            <w:shd w:val="clear" w:color="000000" w:fill="FFFFFF"/>
            <w:noWrap/>
            <w:vAlign w:val="bottom"/>
            <w:hideMark/>
          </w:tcPr>
          <w:p w14:paraId="1D56CB27" w14:textId="77777777" w:rsidR="009801F2" w:rsidRPr="00A2383F" w:rsidRDefault="009801F2" w:rsidP="00373DFC">
            <w:pPr>
              <w:jc w:val="right"/>
              <w:rPr>
                <w:color w:val="000000"/>
                <w:lang w:eastAsia="en-GB" w:bidi="ar-SA"/>
              </w:rPr>
            </w:pPr>
            <w:r w:rsidRPr="00A2383F">
              <w:rPr>
                <w:color w:val="000000"/>
                <w:lang w:eastAsia="en-GB" w:bidi="ar-SA"/>
              </w:rPr>
              <w:t>140.8</w:t>
            </w:r>
          </w:p>
        </w:tc>
        <w:tc>
          <w:tcPr>
            <w:tcW w:w="685" w:type="pct"/>
            <w:tcBorders>
              <w:top w:val="nil"/>
              <w:left w:val="nil"/>
              <w:bottom w:val="single" w:sz="4" w:space="0" w:color="auto"/>
              <w:right w:val="single" w:sz="4" w:space="0" w:color="auto"/>
            </w:tcBorders>
            <w:shd w:val="clear" w:color="000000" w:fill="FFFFFF"/>
            <w:noWrap/>
            <w:vAlign w:val="bottom"/>
            <w:hideMark/>
          </w:tcPr>
          <w:p w14:paraId="25BC5223" w14:textId="77777777" w:rsidR="009801F2" w:rsidRPr="00A2383F" w:rsidRDefault="009801F2" w:rsidP="00373DFC">
            <w:pPr>
              <w:jc w:val="right"/>
              <w:rPr>
                <w:color w:val="000000"/>
                <w:lang w:eastAsia="en-GB" w:bidi="ar-SA"/>
              </w:rPr>
            </w:pPr>
            <w:r w:rsidRPr="00A2383F">
              <w:rPr>
                <w:color w:val="000000"/>
                <w:lang w:eastAsia="en-GB" w:bidi="ar-SA"/>
              </w:rPr>
              <w:t>150</w:t>
            </w:r>
          </w:p>
        </w:tc>
        <w:tc>
          <w:tcPr>
            <w:tcW w:w="1038" w:type="pct"/>
            <w:tcBorders>
              <w:top w:val="nil"/>
              <w:left w:val="nil"/>
              <w:bottom w:val="single" w:sz="4" w:space="0" w:color="auto"/>
              <w:right w:val="single" w:sz="4" w:space="0" w:color="auto"/>
            </w:tcBorders>
            <w:shd w:val="clear" w:color="000000" w:fill="FFFFFF"/>
            <w:noWrap/>
            <w:vAlign w:val="bottom"/>
            <w:hideMark/>
          </w:tcPr>
          <w:p w14:paraId="44A7E0AE" w14:textId="77777777" w:rsidR="009801F2" w:rsidRPr="00A2383F" w:rsidRDefault="009801F2" w:rsidP="00373DFC">
            <w:pPr>
              <w:jc w:val="right"/>
              <w:rPr>
                <w:color w:val="000000"/>
                <w:lang w:eastAsia="en-GB" w:bidi="ar-SA"/>
              </w:rPr>
            </w:pPr>
            <w:r w:rsidRPr="00A2383F">
              <w:rPr>
                <w:color w:val="000000"/>
                <w:lang w:eastAsia="en-GB" w:bidi="ar-SA"/>
              </w:rPr>
              <w:t>531</w:t>
            </w:r>
          </w:p>
        </w:tc>
        <w:tc>
          <w:tcPr>
            <w:tcW w:w="685" w:type="pct"/>
            <w:tcBorders>
              <w:top w:val="nil"/>
              <w:left w:val="nil"/>
              <w:bottom w:val="single" w:sz="4" w:space="0" w:color="auto"/>
              <w:right w:val="single" w:sz="4" w:space="0" w:color="auto"/>
            </w:tcBorders>
            <w:shd w:val="clear" w:color="000000" w:fill="FFFFFF"/>
            <w:noWrap/>
            <w:vAlign w:val="bottom"/>
            <w:hideMark/>
          </w:tcPr>
          <w:p w14:paraId="7763567D" w14:textId="77777777" w:rsidR="009801F2" w:rsidRPr="00A2383F" w:rsidRDefault="009801F2" w:rsidP="00373DFC">
            <w:pPr>
              <w:jc w:val="right"/>
              <w:rPr>
                <w:color w:val="000000"/>
                <w:lang w:eastAsia="en-GB" w:bidi="ar-SA"/>
              </w:rPr>
            </w:pPr>
            <w:r w:rsidRPr="00A2383F">
              <w:rPr>
                <w:color w:val="000000"/>
                <w:lang w:eastAsia="en-GB" w:bidi="ar-SA"/>
              </w:rPr>
              <w:t>964</w:t>
            </w:r>
          </w:p>
        </w:tc>
        <w:tc>
          <w:tcPr>
            <w:tcW w:w="1692" w:type="pct"/>
            <w:tcBorders>
              <w:top w:val="nil"/>
              <w:left w:val="nil"/>
              <w:bottom w:val="single" w:sz="4" w:space="0" w:color="auto"/>
              <w:right w:val="single" w:sz="4" w:space="0" w:color="auto"/>
            </w:tcBorders>
            <w:shd w:val="clear" w:color="000000" w:fill="FFFFFF"/>
            <w:noWrap/>
            <w:vAlign w:val="bottom"/>
            <w:hideMark/>
          </w:tcPr>
          <w:p w14:paraId="38F9ED1A" w14:textId="77777777" w:rsidR="009801F2" w:rsidRPr="00A2383F" w:rsidRDefault="009801F2" w:rsidP="00373DFC">
            <w:pPr>
              <w:jc w:val="right"/>
              <w:rPr>
                <w:color w:val="000000"/>
                <w:lang w:eastAsia="en-GB" w:bidi="ar-SA"/>
              </w:rPr>
            </w:pPr>
            <w:r w:rsidRPr="00A2383F">
              <w:rPr>
                <w:color w:val="000000"/>
                <w:lang w:eastAsia="en-GB" w:bidi="ar-SA"/>
              </w:rPr>
              <w:t>87</w:t>
            </w:r>
          </w:p>
        </w:tc>
      </w:tr>
      <w:tr w:rsidR="009801F2" w:rsidRPr="00A2383F" w14:paraId="2A0B9C68" w14:textId="77777777" w:rsidTr="00373DFC">
        <w:trPr>
          <w:trHeight w:val="300"/>
        </w:trPr>
        <w:tc>
          <w:tcPr>
            <w:tcW w:w="900" w:type="pct"/>
            <w:tcBorders>
              <w:top w:val="nil"/>
              <w:left w:val="single" w:sz="4" w:space="0" w:color="auto"/>
              <w:bottom w:val="single" w:sz="4" w:space="0" w:color="auto"/>
              <w:right w:val="single" w:sz="4" w:space="0" w:color="auto"/>
            </w:tcBorders>
            <w:shd w:val="clear" w:color="000000" w:fill="FFFFFF"/>
            <w:noWrap/>
            <w:vAlign w:val="bottom"/>
            <w:hideMark/>
          </w:tcPr>
          <w:p w14:paraId="7C965E66" w14:textId="77777777" w:rsidR="009801F2" w:rsidRPr="00A2383F" w:rsidRDefault="009801F2" w:rsidP="00373DFC">
            <w:pPr>
              <w:jc w:val="right"/>
              <w:rPr>
                <w:color w:val="000000"/>
                <w:lang w:eastAsia="en-GB" w:bidi="ar-SA"/>
              </w:rPr>
            </w:pPr>
            <w:r w:rsidRPr="00A2383F">
              <w:rPr>
                <w:color w:val="000000"/>
                <w:lang w:eastAsia="en-GB" w:bidi="ar-SA"/>
              </w:rPr>
              <w:t>145.4</w:t>
            </w:r>
          </w:p>
        </w:tc>
        <w:tc>
          <w:tcPr>
            <w:tcW w:w="685" w:type="pct"/>
            <w:tcBorders>
              <w:top w:val="nil"/>
              <w:left w:val="nil"/>
              <w:bottom w:val="single" w:sz="4" w:space="0" w:color="auto"/>
              <w:right w:val="single" w:sz="4" w:space="0" w:color="auto"/>
            </w:tcBorders>
            <w:shd w:val="clear" w:color="000000" w:fill="FFFFFF"/>
            <w:noWrap/>
            <w:vAlign w:val="bottom"/>
            <w:hideMark/>
          </w:tcPr>
          <w:p w14:paraId="2FB071CE" w14:textId="77777777" w:rsidR="009801F2" w:rsidRPr="00A2383F" w:rsidRDefault="009801F2" w:rsidP="00373DFC">
            <w:pPr>
              <w:jc w:val="right"/>
              <w:rPr>
                <w:color w:val="000000"/>
                <w:lang w:eastAsia="en-GB" w:bidi="ar-SA"/>
              </w:rPr>
            </w:pPr>
            <w:r w:rsidRPr="00A2383F">
              <w:rPr>
                <w:color w:val="000000"/>
                <w:lang w:eastAsia="en-GB" w:bidi="ar-SA"/>
              </w:rPr>
              <w:t>131</w:t>
            </w:r>
          </w:p>
        </w:tc>
        <w:tc>
          <w:tcPr>
            <w:tcW w:w="1038" w:type="pct"/>
            <w:tcBorders>
              <w:top w:val="nil"/>
              <w:left w:val="nil"/>
              <w:bottom w:val="single" w:sz="4" w:space="0" w:color="auto"/>
              <w:right w:val="single" w:sz="4" w:space="0" w:color="auto"/>
            </w:tcBorders>
            <w:shd w:val="clear" w:color="000000" w:fill="FFFFFF"/>
            <w:noWrap/>
            <w:vAlign w:val="bottom"/>
            <w:hideMark/>
          </w:tcPr>
          <w:p w14:paraId="1F0AC454" w14:textId="77777777" w:rsidR="009801F2" w:rsidRPr="00A2383F" w:rsidRDefault="009801F2" w:rsidP="00373DFC">
            <w:pPr>
              <w:jc w:val="right"/>
              <w:rPr>
                <w:color w:val="000000"/>
                <w:lang w:eastAsia="en-GB" w:bidi="ar-SA"/>
              </w:rPr>
            </w:pPr>
            <w:r w:rsidRPr="00A2383F">
              <w:rPr>
                <w:color w:val="000000"/>
                <w:lang w:eastAsia="en-GB" w:bidi="ar-SA"/>
              </w:rPr>
              <w:t>542</w:t>
            </w:r>
          </w:p>
        </w:tc>
        <w:tc>
          <w:tcPr>
            <w:tcW w:w="685" w:type="pct"/>
            <w:tcBorders>
              <w:top w:val="nil"/>
              <w:left w:val="nil"/>
              <w:bottom w:val="single" w:sz="4" w:space="0" w:color="auto"/>
              <w:right w:val="single" w:sz="4" w:space="0" w:color="auto"/>
            </w:tcBorders>
            <w:shd w:val="clear" w:color="000000" w:fill="FFFFFF"/>
            <w:noWrap/>
            <w:vAlign w:val="bottom"/>
            <w:hideMark/>
          </w:tcPr>
          <w:p w14:paraId="7B1A91D8" w14:textId="77777777" w:rsidR="009801F2" w:rsidRPr="00A2383F" w:rsidRDefault="009801F2" w:rsidP="00373DFC">
            <w:pPr>
              <w:jc w:val="right"/>
              <w:rPr>
                <w:color w:val="000000"/>
                <w:lang w:eastAsia="en-GB" w:bidi="ar-SA"/>
              </w:rPr>
            </w:pPr>
            <w:r w:rsidRPr="00A2383F">
              <w:rPr>
                <w:color w:val="000000"/>
                <w:lang w:eastAsia="en-GB" w:bidi="ar-SA"/>
              </w:rPr>
              <w:t>969</w:t>
            </w:r>
          </w:p>
        </w:tc>
        <w:tc>
          <w:tcPr>
            <w:tcW w:w="1692" w:type="pct"/>
            <w:tcBorders>
              <w:top w:val="nil"/>
              <w:left w:val="nil"/>
              <w:bottom w:val="single" w:sz="4" w:space="0" w:color="auto"/>
              <w:right w:val="single" w:sz="4" w:space="0" w:color="auto"/>
            </w:tcBorders>
            <w:shd w:val="clear" w:color="000000" w:fill="FFFFFF"/>
            <w:noWrap/>
            <w:vAlign w:val="bottom"/>
            <w:hideMark/>
          </w:tcPr>
          <w:p w14:paraId="455A08AD" w14:textId="77777777" w:rsidR="009801F2" w:rsidRPr="00A2383F" w:rsidRDefault="009801F2" w:rsidP="00373DFC">
            <w:pPr>
              <w:jc w:val="right"/>
              <w:rPr>
                <w:color w:val="000000"/>
                <w:lang w:eastAsia="en-GB" w:bidi="ar-SA"/>
              </w:rPr>
            </w:pPr>
            <w:r w:rsidRPr="00A2383F">
              <w:rPr>
                <w:color w:val="000000"/>
                <w:lang w:eastAsia="en-GB" w:bidi="ar-SA"/>
              </w:rPr>
              <w:t>79</w:t>
            </w:r>
          </w:p>
        </w:tc>
      </w:tr>
      <w:tr w:rsidR="009801F2" w:rsidRPr="00A2383F" w14:paraId="768EF1BE" w14:textId="77777777" w:rsidTr="00373DFC">
        <w:trPr>
          <w:trHeight w:val="300"/>
        </w:trPr>
        <w:tc>
          <w:tcPr>
            <w:tcW w:w="900" w:type="pct"/>
            <w:tcBorders>
              <w:top w:val="nil"/>
              <w:left w:val="single" w:sz="4" w:space="0" w:color="auto"/>
              <w:bottom w:val="single" w:sz="4" w:space="0" w:color="auto"/>
              <w:right w:val="single" w:sz="4" w:space="0" w:color="auto"/>
            </w:tcBorders>
            <w:shd w:val="clear" w:color="000000" w:fill="FFFFFF"/>
            <w:noWrap/>
            <w:vAlign w:val="bottom"/>
            <w:hideMark/>
          </w:tcPr>
          <w:p w14:paraId="1A7C072B" w14:textId="77777777" w:rsidR="009801F2" w:rsidRPr="00A2383F" w:rsidRDefault="009801F2" w:rsidP="00373DFC">
            <w:pPr>
              <w:jc w:val="right"/>
              <w:rPr>
                <w:color w:val="000000"/>
                <w:lang w:eastAsia="en-GB" w:bidi="ar-SA"/>
              </w:rPr>
            </w:pPr>
            <w:r w:rsidRPr="00A2383F">
              <w:rPr>
                <w:color w:val="000000"/>
                <w:lang w:eastAsia="en-GB" w:bidi="ar-SA"/>
              </w:rPr>
              <w:t>149.3</w:t>
            </w:r>
          </w:p>
        </w:tc>
        <w:tc>
          <w:tcPr>
            <w:tcW w:w="685" w:type="pct"/>
            <w:tcBorders>
              <w:top w:val="nil"/>
              <w:left w:val="nil"/>
              <w:bottom w:val="single" w:sz="4" w:space="0" w:color="auto"/>
              <w:right w:val="single" w:sz="4" w:space="0" w:color="auto"/>
            </w:tcBorders>
            <w:shd w:val="clear" w:color="000000" w:fill="FFFFFF"/>
            <w:noWrap/>
            <w:vAlign w:val="bottom"/>
            <w:hideMark/>
          </w:tcPr>
          <w:p w14:paraId="232BB7BE" w14:textId="77777777" w:rsidR="009801F2" w:rsidRPr="00A2383F" w:rsidRDefault="009801F2" w:rsidP="00373DFC">
            <w:pPr>
              <w:jc w:val="right"/>
              <w:rPr>
                <w:color w:val="000000"/>
                <w:lang w:eastAsia="en-GB" w:bidi="ar-SA"/>
              </w:rPr>
            </w:pPr>
            <w:r w:rsidRPr="00A2383F">
              <w:rPr>
                <w:color w:val="000000"/>
                <w:lang w:eastAsia="en-GB" w:bidi="ar-SA"/>
              </w:rPr>
              <w:t>143</w:t>
            </w:r>
          </w:p>
        </w:tc>
        <w:tc>
          <w:tcPr>
            <w:tcW w:w="1038" w:type="pct"/>
            <w:tcBorders>
              <w:top w:val="nil"/>
              <w:left w:val="nil"/>
              <w:bottom w:val="single" w:sz="4" w:space="0" w:color="auto"/>
              <w:right w:val="single" w:sz="4" w:space="0" w:color="auto"/>
            </w:tcBorders>
            <w:shd w:val="clear" w:color="000000" w:fill="FFFFFF"/>
            <w:noWrap/>
            <w:vAlign w:val="bottom"/>
            <w:hideMark/>
          </w:tcPr>
          <w:p w14:paraId="5F34B390" w14:textId="77777777" w:rsidR="009801F2" w:rsidRPr="00A2383F" w:rsidRDefault="009801F2" w:rsidP="00373DFC">
            <w:pPr>
              <w:jc w:val="right"/>
              <w:rPr>
                <w:color w:val="000000"/>
                <w:lang w:eastAsia="en-GB" w:bidi="ar-SA"/>
              </w:rPr>
            </w:pPr>
            <w:r w:rsidRPr="00A2383F">
              <w:rPr>
                <w:color w:val="000000"/>
                <w:lang w:eastAsia="en-GB" w:bidi="ar-SA"/>
              </w:rPr>
              <w:t>583</w:t>
            </w:r>
          </w:p>
        </w:tc>
        <w:tc>
          <w:tcPr>
            <w:tcW w:w="685" w:type="pct"/>
            <w:tcBorders>
              <w:top w:val="nil"/>
              <w:left w:val="nil"/>
              <w:bottom w:val="single" w:sz="4" w:space="0" w:color="auto"/>
              <w:right w:val="single" w:sz="4" w:space="0" w:color="auto"/>
            </w:tcBorders>
            <w:shd w:val="clear" w:color="000000" w:fill="FFFFFF"/>
            <w:noWrap/>
            <w:vAlign w:val="bottom"/>
            <w:hideMark/>
          </w:tcPr>
          <w:p w14:paraId="03D9765B" w14:textId="77777777" w:rsidR="009801F2" w:rsidRPr="00A2383F" w:rsidRDefault="009801F2" w:rsidP="00373DFC">
            <w:pPr>
              <w:jc w:val="right"/>
              <w:rPr>
                <w:color w:val="000000"/>
                <w:lang w:eastAsia="en-GB" w:bidi="ar-SA"/>
              </w:rPr>
            </w:pPr>
            <w:r w:rsidRPr="00A2383F">
              <w:rPr>
                <w:color w:val="000000"/>
                <w:lang w:eastAsia="en-GB" w:bidi="ar-SA"/>
              </w:rPr>
              <w:t>1012</w:t>
            </w:r>
          </w:p>
        </w:tc>
        <w:tc>
          <w:tcPr>
            <w:tcW w:w="1692" w:type="pct"/>
            <w:tcBorders>
              <w:top w:val="nil"/>
              <w:left w:val="nil"/>
              <w:bottom w:val="single" w:sz="4" w:space="0" w:color="auto"/>
              <w:right w:val="single" w:sz="4" w:space="0" w:color="auto"/>
            </w:tcBorders>
            <w:shd w:val="clear" w:color="000000" w:fill="FFFFFF"/>
            <w:noWrap/>
            <w:vAlign w:val="bottom"/>
            <w:hideMark/>
          </w:tcPr>
          <w:p w14:paraId="489E28C5" w14:textId="77777777" w:rsidR="009801F2" w:rsidRPr="00A2383F" w:rsidRDefault="009801F2" w:rsidP="00373DFC">
            <w:pPr>
              <w:jc w:val="right"/>
              <w:rPr>
                <w:color w:val="000000"/>
                <w:lang w:eastAsia="en-GB" w:bidi="ar-SA"/>
              </w:rPr>
            </w:pPr>
            <w:r w:rsidRPr="00A2383F">
              <w:rPr>
                <w:color w:val="000000"/>
                <w:lang w:eastAsia="en-GB" w:bidi="ar-SA"/>
              </w:rPr>
              <w:t>96</w:t>
            </w:r>
          </w:p>
        </w:tc>
      </w:tr>
      <w:tr w:rsidR="009801F2" w:rsidRPr="00A2383F" w14:paraId="4E03B6B7" w14:textId="77777777" w:rsidTr="00373DFC">
        <w:trPr>
          <w:trHeight w:val="300"/>
        </w:trPr>
        <w:tc>
          <w:tcPr>
            <w:tcW w:w="900" w:type="pct"/>
            <w:tcBorders>
              <w:top w:val="nil"/>
              <w:left w:val="single" w:sz="4" w:space="0" w:color="auto"/>
              <w:bottom w:val="single" w:sz="4" w:space="0" w:color="auto"/>
              <w:right w:val="single" w:sz="4" w:space="0" w:color="auto"/>
            </w:tcBorders>
            <w:shd w:val="clear" w:color="000000" w:fill="FFFFFF"/>
            <w:noWrap/>
            <w:vAlign w:val="bottom"/>
            <w:hideMark/>
          </w:tcPr>
          <w:p w14:paraId="64DD009B" w14:textId="77777777" w:rsidR="009801F2" w:rsidRPr="00A2383F" w:rsidRDefault="009801F2" w:rsidP="00373DFC">
            <w:pPr>
              <w:jc w:val="right"/>
              <w:rPr>
                <w:color w:val="000000"/>
                <w:lang w:eastAsia="en-GB" w:bidi="ar-SA"/>
              </w:rPr>
            </w:pPr>
            <w:r w:rsidRPr="00A2383F">
              <w:rPr>
                <w:color w:val="000000"/>
                <w:lang w:eastAsia="en-GB" w:bidi="ar-SA"/>
              </w:rPr>
              <w:t>154.3</w:t>
            </w:r>
          </w:p>
        </w:tc>
        <w:tc>
          <w:tcPr>
            <w:tcW w:w="685" w:type="pct"/>
            <w:tcBorders>
              <w:top w:val="nil"/>
              <w:left w:val="nil"/>
              <w:bottom w:val="single" w:sz="4" w:space="0" w:color="auto"/>
              <w:right w:val="single" w:sz="4" w:space="0" w:color="auto"/>
            </w:tcBorders>
            <w:shd w:val="clear" w:color="000000" w:fill="FFFFFF"/>
            <w:noWrap/>
            <w:vAlign w:val="bottom"/>
            <w:hideMark/>
          </w:tcPr>
          <w:p w14:paraId="0D6D1A72" w14:textId="77777777" w:rsidR="009801F2" w:rsidRPr="00A2383F" w:rsidRDefault="009801F2" w:rsidP="00373DFC">
            <w:pPr>
              <w:jc w:val="right"/>
              <w:rPr>
                <w:color w:val="000000"/>
                <w:lang w:eastAsia="en-GB" w:bidi="ar-SA"/>
              </w:rPr>
            </w:pPr>
            <w:r w:rsidRPr="00A2383F">
              <w:rPr>
                <w:color w:val="000000"/>
                <w:lang w:eastAsia="en-GB" w:bidi="ar-SA"/>
              </w:rPr>
              <w:t>124</w:t>
            </w:r>
          </w:p>
        </w:tc>
        <w:tc>
          <w:tcPr>
            <w:tcW w:w="1038" w:type="pct"/>
            <w:tcBorders>
              <w:top w:val="nil"/>
              <w:left w:val="nil"/>
              <w:bottom w:val="single" w:sz="4" w:space="0" w:color="auto"/>
              <w:right w:val="single" w:sz="4" w:space="0" w:color="auto"/>
            </w:tcBorders>
            <w:shd w:val="clear" w:color="000000" w:fill="FFFFFF"/>
            <w:noWrap/>
            <w:vAlign w:val="bottom"/>
            <w:hideMark/>
          </w:tcPr>
          <w:p w14:paraId="2D9C3C9D" w14:textId="77777777" w:rsidR="009801F2" w:rsidRPr="00A2383F" w:rsidRDefault="009801F2" w:rsidP="00373DFC">
            <w:pPr>
              <w:jc w:val="right"/>
              <w:rPr>
                <w:color w:val="000000"/>
                <w:lang w:eastAsia="en-GB" w:bidi="ar-SA"/>
              </w:rPr>
            </w:pPr>
            <w:r w:rsidRPr="00A2383F">
              <w:rPr>
                <w:color w:val="000000"/>
                <w:lang w:eastAsia="en-GB" w:bidi="ar-SA"/>
              </w:rPr>
              <w:t>580</w:t>
            </w:r>
          </w:p>
        </w:tc>
        <w:tc>
          <w:tcPr>
            <w:tcW w:w="685" w:type="pct"/>
            <w:tcBorders>
              <w:top w:val="nil"/>
              <w:left w:val="nil"/>
              <w:bottom w:val="single" w:sz="4" w:space="0" w:color="auto"/>
              <w:right w:val="single" w:sz="4" w:space="0" w:color="auto"/>
            </w:tcBorders>
            <w:shd w:val="clear" w:color="000000" w:fill="FFFFFF"/>
            <w:noWrap/>
            <w:vAlign w:val="bottom"/>
            <w:hideMark/>
          </w:tcPr>
          <w:p w14:paraId="5DCE2B86" w14:textId="77777777" w:rsidR="009801F2" w:rsidRPr="00A2383F" w:rsidRDefault="009801F2" w:rsidP="00373DFC">
            <w:pPr>
              <w:jc w:val="right"/>
              <w:rPr>
                <w:color w:val="000000"/>
                <w:lang w:eastAsia="en-GB" w:bidi="ar-SA"/>
              </w:rPr>
            </w:pPr>
            <w:r w:rsidRPr="00A2383F">
              <w:rPr>
                <w:color w:val="000000"/>
                <w:lang w:eastAsia="en-GB" w:bidi="ar-SA"/>
              </w:rPr>
              <w:t>966</w:t>
            </w:r>
          </w:p>
        </w:tc>
        <w:tc>
          <w:tcPr>
            <w:tcW w:w="1692" w:type="pct"/>
            <w:tcBorders>
              <w:top w:val="nil"/>
              <w:left w:val="nil"/>
              <w:bottom w:val="single" w:sz="4" w:space="0" w:color="auto"/>
              <w:right w:val="single" w:sz="4" w:space="0" w:color="auto"/>
            </w:tcBorders>
            <w:shd w:val="clear" w:color="000000" w:fill="FFFFFF"/>
            <w:noWrap/>
            <w:vAlign w:val="bottom"/>
            <w:hideMark/>
          </w:tcPr>
          <w:p w14:paraId="4968A160" w14:textId="77777777" w:rsidR="009801F2" w:rsidRPr="00A2383F" w:rsidRDefault="009801F2" w:rsidP="00373DFC">
            <w:pPr>
              <w:jc w:val="right"/>
              <w:rPr>
                <w:color w:val="000000"/>
                <w:lang w:eastAsia="en-GB" w:bidi="ar-SA"/>
              </w:rPr>
            </w:pPr>
            <w:r w:rsidRPr="00A2383F">
              <w:rPr>
                <w:color w:val="000000"/>
                <w:lang w:eastAsia="en-GB" w:bidi="ar-SA"/>
              </w:rPr>
              <w:t>77</w:t>
            </w:r>
          </w:p>
        </w:tc>
      </w:tr>
      <w:tr w:rsidR="009801F2" w:rsidRPr="00A2383F" w14:paraId="69362524" w14:textId="77777777" w:rsidTr="00373DFC">
        <w:trPr>
          <w:trHeight w:val="300"/>
        </w:trPr>
        <w:tc>
          <w:tcPr>
            <w:tcW w:w="900" w:type="pct"/>
            <w:tcBorders>
              <w:top w:val="nil"/>
              <w:left w:val="single" w:sz="4" w:space="0" w:color="auto"/>
              <w:bottom w:val="single" w:sz="4" w:space="0" w:color="auto"/>
              <w:right w:val="single" w:sz="4" w:space="0" w:color="auto"/>
            </w:tcBorders>
            <w:shd w:val="clear" w:color="000000" w:fill="FFFFFF"/>
            <w:noWrap/>
            <w:vAlign w:val="bottom"/>
            <w:hideMark/>
          </w:tcPr>
          <w:p w14:paraId="7F857852" w14:textId="77777777" w:rsidR="009801F2" w:rsidRPr="00A2383F" w:rsidRDefault="009801F2" w:rsidP="00373DFC">
            <w:pPr>
              <w:jc w:val="right"/>
              <w:rPr>
                <w:color w:val="000000"/>
                <w:lang w:eastAsia="en-GB" w:bidi="ar-SA"/>
              </w:rPr>
            </w:pPr>
            <w:r w:rsidRPr="00A2383F">
              <w:rPr>
                <w:color w:val="000000"/>
                <w:lang w:eastAsia="en-GB" w:bidi="ar-SA"/>
              </w:rPr>
              <w:t>157.7</w:t>
            </w:r>
          </w:p>
        </w:tc>
        <w:tc>
          <w:tcPr>
            <w:tcW w:w="685" w:type="pct"/>
            <w:tcBorders>
              <w:top w:val="nil"/>
              <w:left w:val="nil"/>
              <w:bottom w:val="single" w:sz="4" w:space="0" w:color="auto"/>
              <w:right w:val="single" w:sz="4" w:space="0" w:color="auto"/>
            </w:tcBorders>
            <w:shd w:val="clear" w:color="000000" w:fill="FFFFFF"/>
            <w:noWrap/>
            <w:vAlign w:val="bottom"/>
            <w:hideMark/>
          </w:tcPr>
          <w:p w14:paraId="3E65ECEE" w14:textId="77777777" w:rsidR="009801F2" w:rsidRPr="00A2383F" w:rsidRDefault="009801F2" w:rsidP="00373DFC">
            <w:pPr>
              <w:jc w:val="right"/>
              <w:rPr>
                <w:color w:val="000000"/>
                <w:lang w:eastAsia="en-GB" w:bidi="ar-SA"/>
              </w:rPr>
            </w:pPr>
            <w:r w:rsidRPr="00A2383F">
              <w:rPr>
                <w:color w:val="000000"/>
                <w:lang w:eastAsia="en-GB" w:bidi="ar-SA"/>
              </w:rPr>
              <w:t>136</w:t>
            </w:r>
          </w:p>
        </w:tc>
        <w:tc>
          <w:tcPr>
            <w:tcW w:w="1038" w:type="pct"/>
            <w:tcBorders>
              <w:top w:val="nil"/>
              <w:left w:val="nil"/>
              <w:bottom w:val="single" w:sz="4" w:space="0" w:color="auto"/>
              <w:right w:val="single" w:sz="4" w:space="0" w:color="auto"/>
            </w:tcBorders>
            <w:shd w:val="clear" w:color="000000" w:fill="FFFFFF"/>
            <w:noWrap/>
            <w:vAlign w:val="bottom"/>
            <w:hideMark/>
          </w:tcPr>
          <w:p w14:paraId="673F4C23" w14:textId="77777777" w:rsidR="009801F2" w:rsidRPr="00A2383F" w:rsidRDefault="009801F2" w:rsidP="00373DFC">
            <w:pPr>
              <w:jc w:val="right"/>
              <w:rPr>
                <w:color w:val="000000"/>
                <w:lang w:eastAsia="en-GB" w:bidi="ar-SA"/>
              </w:rPr>
            </w:pPr>
            <w:r w:rsidRPr="00A2383F">
              <w:rPr>
                <w:color w:val="000000"/>
                <w:lang w:eastAsia="en-GB" w:bidi="ar-SA"/>
              </w:rPr>
              <w:t>577</w:t>
            </w:r>
          </w:p>
        </w:tc>
        <w:tc>
          <w:tcPr>
            <w:tcW w:w="685" w:type="pct"/>
            <w:tcBorders>
              <w:top w:val="nil"/>
              <w:left w:val="nil"/>
              <w:bottom w:val="single" w:sz="4" w:space="0" w:color="auto"/>
              <w:right w:val="single" w:sz="4" w:space="0" w:color="auto"/>
            </w:tcBorders>
            <w:shd w:val="clear" w:color="000000" w:fill="FFFFFF"/>
            <w:noWrap/>
            <w:vAlign w:val="bottom"/>
            <w:hideMark/>
          </w:tcPr>
          <w:p w14:paraId="0258C737" w14:textId="77777777" w:rsidR="009801F2" w:rsidRPr="00A2383F" w:rsidRDefault="009801F2" w:rsidP="00373DFC">
            <w:pPr>
              <w:jc w:val="right"/>
              <w:rPr>
                <w:color w:val="000000"/>
                <w:lang w:eastAsia="en-GB" w:bidi="ar-SA"/>
              </w:rPr>
            </w:pPr>
            <w:r w:rsidRPr="00A2383F">
              <w:rPr>
                <w:color w:val="000000"/>
                <w:lang w:eastAsia="en-GB" w:bidi="ar-SA"/>
              </w:rPr>
              <w:t>994</w:t>
            </w:r>
          </w:p>
        </w:tc>
        <w:tc>
          <w:tcPr>
            <w:tcW w:w="1692" w:type="pct"/>
            <w:tcBorders>
              <w:top w:val="nil"/>
              <w:left w:val="nil"/>
              <w:bottom w:val="single" w:sz="4" w:space="0" w:color="auto"/>
              <w:right w:val="single" w:sz="4" w:space="0" w:color="auto"/>
            </w:tcBorders>
            <w:shd w:val="clear" w:color="000000" w:fill="FFFFFF"/>
            <w:noWrap/>
            <w:vAlign w:val="bottom"/>
            <w:hideMark/>
          </w:tcPr>
          <w:p w14:paraId="22DF3D0F" w14:textId="77777777" w:rsidR="009801F2" w:rsidRPr="00A2383F" w:rsidRDefault="009801F2" w:rsidP="00373DFC">
            <w:pPr>
              <w:jc w:val="right"/>
              <w:rPr>
                <w:color w:val="000000"/>
                <w:lang w:eastAsia="en-GB" w:bidi="ar-SA"/>
              </w:rPr>
            </w:pPr>
            <w:r w:rsidRPr="00A2383F">
              <w:rPr>
                <w:color w:val="000000"/>
                <w:lang w:eastAsia="en-GB" w:bidi="ar-SA"/>
              </w:rPr>
              <w:t>102</w:t>
            </w:r>
          </w:p>
        </w:tc>
      </w:tr>
      <w:tr w:rsidR="009801F2" w:rsidRPr="00A2383F" w14:paraId="3C87E1AB" w14:textId="77777777" w:rsidTr="00373DFC">
        <w:trPr>
          <w:trHeight w:val="300"/>
        </w:trPr>
        <w:tc>
          <w:tcPr>
            <w:tcW w:w="900" w:type="pct"/>
            <w:tcBorders>
              <w:top w:val="nil"/>
              <w:left w:val="single" w:sz="4" w:space="0" w:color="auto"/>
              <w:bottom w:val="single" w:sz="4" w:space="0" w:color="auto"/>
              <w:right w:val="single" w:sz="4" w:space="0" w:color="auto"/>
            </w:tcBorders>
            <w:shd w:val="clear" w:color="000000" w:fill="FFFFFF"/>
            <w:noWrap/>
            <w:vAlign w:val="bottom"/>
            <w:hideMark/>
          </w:tcPr>
          <w:p w14:paraId="5D3BCBDD" w14:textId="77777777" w:rsidR="009801F2" w:rsidRPr="00A2383F" w:rsidRDefault="009801F2" w:rsidP="00373DFC">
            <w:pPr>
              <w:jc w:val="right"/>
              <w:rPr>
                <w:color w:val="000000"/>
                <w:lang w:eastAsia="en-GB" w:bidi="ar-SA"/>
              </w:rPr>
            </w:pPr>
            <w:r w:rsidRPr="00A2383F">
              <w:rPr>
                <w:color w:val="000000"/>
                <w:lang w:eastAsia="en-GB" w:bidi="ar-SA"/>
              </w:rPr>
              <w:t>161.8</w:t>
            </w:r>
          </w:p>
        </w:tc>
        <w:tc>
          <w:tcPr>
            <w:tcW w:w="685" w:type="pct"/>
            <w:tcBorders>
              <w:top w:val="nil"/>
              <w:left w:val="nil"/>
              <w:bottom w:val="single" w:sz="4" w:space="0" w:color="auto"/>
              <w:right w:val="single" w:sz="4" w:space="0" w:color="auto"/>
            </w:tcBorders>
            <w:shd w:val="clear" w:color="000000" w:fill="FFFFFF"/>
            <w:noWrap/>
            <w:vAlign w:val="bottom"/>
            <w:hideMark/>
          </w:tcPr>
          <w:p w14:paraId="5A08CBCE" w14:textId="77777777" w:rsidR="009801F2" w:rsidRPr="00A2383F" w:rsidRDefault="009801F2" w:rsidP="00373DFC">
            <w:pPr>
              <w:jc w:val="right"/>
              <w:rPr>
                <w:color w:val="000000"/>
                <w:lang w:eastAsia="en-GB" w:bidi="ar-SA"/>
              </w:rPr>
            </w:pPr>
            <w:r w:rsidRPr="00A2383F">
              <w:rPr>
                <w:color w:val="000000"/>
                <w:lang w:eastAsia="en-GB" w:bidi="ar-SA"/>
              </w:rPr>
              <w:t>131</w:t>
            </w:r>
          </w:p>
        </w:tc>
        <w:tc>
          <w:tcPr>
            <w:tcW w:w="1038" w:type="pct"/>
            <w:tcBorders>
              <w:top w:val="nil"/>
              <w:left w:val="nil"/>
              <w:bottom w:val="single" w:sz="4" w:space="0" w:color="auto"/>
              <w:right w:val="single" w:sz="4" w:space="0" w:color="auto"/>
            </w:tcBorders>
            <w:shd w:val="clear" w:color="000000" w:fill="FFFFFF"/>
            <w:noWrap/>
            <w:vAlign w:val="bottom"/>
            <w:hideMark/>
          </w:tcPr>
          <w:p w14:paraId="1E7F749B" w14:textId="77777777" w:rsidR="009801F2" w:rsidRPr="00A2383F" w:rsidRDefault="009801F2" w:rsidP="00373DFC">
            <w:pPr>
              <w:jc w:val="right"/>
              <w:rPr>
                <w:color w:val="000000"/>
                <w:lang w:eastAsia="en-GB" w:bidi="ar-SA"/>
              </w:rPr>
            </w:pPr>
            <w:r w:rsidRPr="00A2383F">
              <w:rPr>
                <w:color w:val="000000"/>
                <w:lang w:eastAsia="en-GB" w:bidi="ar-SA"/>
              </w:rPr>
              <w:t>631</w:t>
            </w:r>
          </w:p>
        </w:tc>
        <w:tc>
          <w:tcPr>
            <w:tcW w:w="685" w:type="pct"/>
            <w:tcBorders>
              <w:top w:val="nil"/>
              <w:left w:val="nil"/>
              <w:bottom w:val="single" w:sz="4" w:space="0" w:color="auto"/>
              <w:right w:val="single" w:sz="4" w:space="0" w:color="auto"/>
            </w:tcBorders>
            <w:shd w:val="clear" w:color="000000" w:fill="FFFFFF"/>
            <w:noWrap/>
            <w:vAlign w:val="bottom"/>
            <w:hideMark/>
          </w:tcPr>
          <w:p w14:paraId="1AA91ED3" w14:textId="77777777" w:rsidR="009801F2" w:rsidRPr="00A2383F" w:rsidRDefault="009801F2" w:rsidP="00373DFC">
            <w:pPr>
              <w:jc w:val="right"/>
              <w:rPr>
                <w:color w:val="000000"/>
                <w:lang w:eastAsia="en-GB" w:bidi="ar-SA"/>
              </w:rPr>
            </w:pPr>
            <w:r w:rsidRPr="00A2383F">
              <w:rPr>
                <w:color w:val="000000"/>
                <w:lang w:eastAsia="en-GB" w:bidi="ar-SA"/>
              </w:rPr>
              <w:t>1071</w:t>
            </w:r>
          </w:p>
        </w:tc>
        <w:tc>
          <w:tcPr>
            <w:tcW w:w="1692" w:type="pct"/>
            <w:tcBorders>
              <w:top w:val="nil"/>
              <w:left w:val="nil"/>
              <w:bottom w:val="single" w:sz="4" w:space="0" w:color="auto"/>
              <w:right w:val="single" w:sz="4" w:space="0" w:color="auto"/>
            </w:tcBorders>
            <w:shd w:val="clear" w:color="000000" w:fill="FFFFFF"/>
            <w:noWrap/>
            <w:vAlign w:val="bottom"/>
            <w:hideMark/>
          </w:tcPr>
          <w:p w14:paraId="65104730" w14:textId="77777777" w:rsidR="009801F2" w:rsidRPr="00A2383F" w:rsidRDefault="009801F2" w:rsidP="00373DFC">
            <w:pPr>
              <w:jc w:val="right"/>
              <w:rPr>
                <w:color w:val="000000"/>
                <w:lang w:eastAsia="en-GB" w:bidi="ar-SA"/>
              </w:rPr>
            </w:pPr>
            <w:r w:rsidRPr="00A2383F">
              <w:rPr>
                <w:color w:val="000000"/>
                <w:lang w:eastAsia="en-GB" w:bidi="ar-SA"/>
              </w:rPr>
              <w:t>102</w:t>
            </w:r>
          </w:p>
        </w:tc>
      </w:tr>
    </w:tbl>
    <w:p w14:paraId="43E91FCF" w14:textId="77777777" w:rsidR="009801F2" w:rsidRDefault="009801F2" w:rsidP="009801F2">
      <w:pPr>
        <w:jc w:val="center"/>
        <w:rPr>
          <w:b/>
        </w:rPr>
      </w:pPr>
      <w:r>
        <w:rPr>
          <w:b/>
        </w:rPr>
        <w:t>Table 1: Data presentation</w:t>
      </w:r>
    </w:p>
    <w:p w14:paraId="61761500" w14:textId="77777777" w:rsidR="009801F2" w:rsidRDefault="009801F2" w:rsidP="009801F2">
      <w:pPr>
        <w:jc w:val="center"/>
      </w:pPr>
      <w:r>
        <w:t>(Source: Learner)</w:t>
      </w:r>
    </w:p>
    <w:p w14:paraId="0A1081D0" w14:textId="77777777" w:rsidR="009801F2" w:rsidRDefault="009801F2" w:rsidP="009801F2">
      <w:pPr>
        <w:pStyle w:val="Heading2"/>
      </w:pPr>
      <w:bookmarkStart w:id="11" w:name="_uzgt9goguhvs" w:colFirst="0" w:colLast="0"/>
      <w:bookmarkStart w:id="12" w:name="_Toc100346571"/>
      <w:bookmarkStart w:id="13" w:name="_Toc100347860"/>
      <w:bookmarkEnd w:id="11"/>
      <w:r>
        <w:lastRenderedPageBreak/>
        <w:t>Evaluation of the data</w:t>
      </w:r>
      <w:bookmarkEnd w:id="12"/>
      <w:bookmarkEnd w:id="13"/>
    </w:p>
    <w:p w14:paraId="3650AFC0" w14:textId="77777777" w:rsidR="009801F2" w:rsidRDefault="009801F2" w:rsidP="009801F2">
      <w:r>
        <w:t xml:space="preserve">“Mean, median and mode” is consider to be a 3 principal ways that helps the individuals to designate the average value of the data set. The calculation of the mean can be done by adding the number as well as dividing the sum amount from the list; it is what means by average. On the other hand, the median is consider to be the middle value of the order list of the numbers in an order that can be smallest to the largest numbers. Apart from that the mode is consider to be the most frequent value that appears on the number list. Standard deviation is considered to be measures which help in showing the dispersion if data in relation to the calculated mean. The lower standard deviation represents the clustered amount around the calculated mean. On the other hand, the higher standard deviation represents the data to be more spreader. </w:t>
      </w:r>
    </w:p>
    <w:p w14:paraId="50733283" w14:textId="77777777" w:rsidR="009801F2" w:rsidRDefault="009801F2" w:rsidP="009801F2">
      <w:r>
        <w:t xml:space="preserve">Data visualisation is considered as a technique through which the presentation of the data can be done through visual graphs and charts so that proper insights of the provided data can be given. The following data depicts the crime rate of the UK per million populations. </w:t>
      </w:r>
    </w:p>
    <w:tbl>
      <w:tblPr>
        <w:tblStyle w:val="GridTable5Dark-Accent21"/>
        <w:tblW w:w="6895" w:type="dxa"/>
        <w:jc w:val="center"/>
        <w:tblLayout w:type="fixed"/>
        <w:tblLook w:val="0600" w:firstRow="0" w:lastRow="0" w:firstColumn="0" w:lastColumn="0" w:noHBand="1" w:noVBand="1"/>
      </w:tblPr>
      <w:tblGrid>
        <w:gridCol w:w="5735"/>
        <w:gridCol w:w="1160"/>
      </w:tblGrid>
      <w:tr w:rsidR="009801F2" w14:paraId="2B1BE059" w14:textId="77777777" w:rsidTr="00373DFC">
        <w:trPr>
          <w:trHeight w:val="515"/>
          <w:jc w:val="center"/>
        </w:trPr>
        <w:tc>
          <w:tcPr>
            <w:tcW w:w="5735" w:type="dxa"/>
          </w:tcPr>
          <w:p w14:paraId="6E65BCA7" w14:textId="77777777" w:rsidR="009801F2" w:rsidRDefault="009801F2" w:rsidP="00373DFC">
            <w:pPr>
              <w:widowControl w:val="0"/>
              <w:spacing w:line="276" w:lineRule="auto"/>
              <w:jc w:val="left"/>
              <w:rPr>
                <w:b/>
                <w:i/>
              </w:rPr>
            </w:pPr>
            <w:r>
              <w:rPr>
                <w:b/>
                <w:i/>
              </w:rPr>
              <w:t>The measure of the descriptive Statistics</w:t>
            </w:r>
          </w:p>
        </w:tc>
        <w:tc>
          <w:tcPr>
            <w:tcW w:w="1160" w:type="dxa"/>
          </w:tcPr>
          <w:p w14:paraId="5003568B" w14:textId="77777777" w:rsidR="009801F2" w:rsidRDefault="009801F2" w:rsidP="00373DFC">
            <w:pPr>
              <w:widowControl w:val="0"/>
              <w:spacing w:line="276" w:lineRule="auto"/>
              <w:jc w:val="left"/>
              <w:rPr>
                <w:b/>
                <w:i/>
              </w:rPr>
            </w:pPr>
            <w:r>
              <w:rPr>
                <w:b/>
                <w:i/>
              </w:rPr>
              <w:t>Values</w:t>
            </w:r>
          </w:p>
        </w:tc>
      </w:tr>
      <w:tr w:rsidR="009801F2" w14:paraId="418BE8D6" w14:textId="77777777" w:rsidTr="00373DFC">
        <w:trPr>
          <w:trHeight w:val="515"/>
          <w:jc w:val="center"/>
        </w:trPr>
        <w:tc>
          <w:tcPr>
            <w:tcW w:w="5735" w:type="dxa"/>
          </w:tcPr>
          <w:p w14:paraId="677A859B" w14:textId="77777777" w:rsidR="009801F2" w:rsidRDefault="009801F2" w:rsidP="00373DFC">
            <w:pPr>
              <w:widowControl w:val="0"/>
              <w:spacing w:line="276" w:lineRule="auto"/>
              <w:jc w:val="left"/>
            </w:pPr>
            <w:r>
              <w:t>Mean of the crime rate</w:t>
            </w:r>
          </w:p>
        </w:tc>
        <w:tc>
          <w:tcPr>
            <w:tcW w:w="1160" w:type="dxa"/>
          </w:tcPr>
          <w:p w14:paraId="62646BE4" w14:textId="77777777" w:rsidR="009801F2" w:rsidRDefault="009801F2" w:rsidP="00373DFC">
            <w:pPr>
              <w:widowControl w:val="0"/>
              <w:spacing w:line="276" w:lineRule="auto"/>
              <w:jc w:val="left"/>
            </w:pPr>
            <w:r>
              <w:t>102.809</w:t>
            </w:r>
          </w:p>
        </w:tc>
      </w:tr>
      <w:tr w:rsidR="009801F2" w14:paraId="7548E3EE" w14:textId="77777777" w:rsidTr="00373DFC">
        <w:trPr>
          <w:trHeight w:val="515"/>
          <w:jc w:val="center"/>
        </w:trPr>
        <w:tc>
          <w:tcPr>
            <w:tcW w:w="5735" w:type="dxa"/>
          </w:tcPr>
          <w:p w14:paraId="2F703FDF" w14:textId="77777777" w:rsidR="009801F2" w:rsidRDefault="009801F2" w:rsidP="00373DFC">
            <w:pPr>
              <w:widowControl w:val="0"/>
              <w:spacing w:line="276" w:lineRule="auto"/>
              <w:jc w:val="left"/>
            </w:pPr>
            <w:r>
              <w:t>Median of Crime rate</w:t>
            </w:r>
          </w:p>
        </w:tc>
        <w:tc>
          <w:tcPr>
            <w:tcW w:w="1160" w:type="dxa"/>
          </w:tcPr>
          <w:p w14:paraId="004F1798" w14:textId="77777777" w:rsidR="009801F2" w:rsidRDefault="009801F2" w:rsidP="00373DFC">
            <w:pPr>
              <w:widowControl w:val="0"/>
              <w:spacing w:line="276" w:lineRule="auto"/>
              <w:jc w:val="left"/>
            </w:pPr>
            <w:r>
              <w:t>103</w:t>
            </w:r>
          </w:p>
        </w:tc>
      </w:tr>
      <w:tr w:rsidR="009801F2" w14:paraId="760DE5C5" w14:textId="77777777" w:rsidTr="00373DFC">
        <w:trPr>
          <w:trHeight w:val="515"/>
          <w:jc w:val="center"/>
        </w:trPr>
        <w:tc>
          <w:tcPr>
            <w:tcW w:w="5735" w:type="dxa"/>
          </w:tcPr>
          <w:p w14:paraId="085D06C5" w14:textId="77777777" w:rsidR="009801F2" w:rsidRDefault="009801F2" w:rsidP="00373DFC">
            <w:pPr>
              <w:widowControl w:val="0"/>
              <w:spacing w:line="276" w:lineRule="auto"/>
              <w:jc w:val="left"/>
            </w:pPr>
            <w:r>
              <w:t>the standard deviation of crime data</w:t>
            </w:r>
          </w:p>
        </w:tc>
        <w:tc>
          <w:tcPr>
            <w:tcW w:w="1160" w:type="dxa"/>
          </w:tcPr>
          <w:p w14:paraId="73D9653E" w14:textId="77777777" w:rsidR="009801F2" w:rsidRDefault="009801F2" w:rsidP="00373DFC">
            <w:pPr>
              <w:widowControl w:val="0"/>
              <w:spacing w:line="276" w:lineRule="auto"/>
              <w:jc w:val="left"/>
            </w:pPr>
            <w:r>
              <w:t>28.8933</w:t>
            </w:r>
          </w:p>
        </w:tc>
      </w:tr>
      <w:tr w:rsidR="009801F2" w14:paraId="59A25E79" w14:textId="77777777" w:rsidTr="00373DFC">
        <w:trPr>
          <w:trHeight w:val="515"/>
          <w:jc w:val="center"/>
        </w:trPr>
        <w:tc>
          <w:tcPr>
            <w:tcW w:w="5735" w:type="dxa"/>
          </w:tcPr>
          <w:p w14:paraId="0E34A64A" w14:textId="77777777" w:rsidR="009801F2" w:rsidRDefault="009801F2" w:rsidP="00373DFC">
            <w:pPr>
              <w:widowControl w:val="0"/>
              <w:spacing w:line="276" w:lineRule="auto"/>
              <w:jc w:val="left"/>
            </w:pPr>
            <w:r>
              <w:t>Mean unemployment rate for youth</w:t>
            </w:r>
          </w:p>
        </w:tc>
        <w:tc>
          <w:tcPr>
            <w:tcW w:w="1160" w:type="dxa"/>
          </w:tcPr>
          <w:p w14:paraId="14DC11C5" w14:textId="77777777" w:rsidR="009801F2" w:rsidRDefault="009801F2" w:rsidP="00373DFC">
            <w:pPr>
              <w:widowControl w:val="0"/>
              <w:spacing w:line="276" w:lineRule="auto"/>
              <w:jc w:val="left"/>
            </w:pPr>
            <w:r>
              <w:t>95.4681</w:t>
            </w:r>
          </w:p>
        </w:tc>
      </w:tr>
      <w:tr w:rsidR="009801F2" w14:paraId="48072D56" w14:textId="77777777" w:rsidTr="00373DFC">
        <w:trPr>
          <w:trHeight w:val="515"/>
          <w:jc w:val="center"/>
        </w:trPr>
        <w:tc>
          <w:tcPr>
            <w:tcW w:w="5735" w:type="dxa"/>
          </w:tcPr>
          <w:p w14:paraId="450F32BB" w14:textId="77777777" w:rsidR="009801F2" w:rsidRDefault="009801F2" w:rsidP="00373DFC">
            <w:pPr>
              <w:widowControl w:val="0"/>
              <w:spacing w:line="276" w:lineRule="auto"/>
              <w:jc w:val="left"/>
            </w:pPr>
            <w:r>
              <w:t>Median of the Unemployment rate for youth</w:t>
            </w:r>
          </w:p>
        </w:tc>
        <w:tc>
          <w:tcPr>
            <w:tcW w:w="1160" w:type="dxa"/>
          </w:tcPr>
          <w:p w14:paraId="731A038D" w14:textId="77777777" w:rsidR="009801F2" w:rsidRDefault="009801F2" w:rsidP="00373DFC">
            <w:pPr>
              <w:widowControl w:val="0"/>
              <w:spacing w:line="276" w:lineRule="auto"/>
              <w:jc w:val="left"/>
            </w:pPr>
            <w:r>
              <w:t>92</w:t>
            </w:r>
          </w:p>
        </w:tc>
      </w:tr>
      <w:tr w:rsidR="009801F2" w14:paraId="0665899D" w14:textId="77777777" w:rsidTr="00373DFC">
        <w:trPr>
          <w:trHeight w:val="515"/>
          <w:jc w:val="center"/>
        </w:trPr>
        <w:tc>
          <w:tcPr>
            <w:tcW w:w="5735" w:type="dxa"/>
          </w:tcPr>
          <w:p w14:paraId="5663127C" w14:textId="77777777" w:rsidR="009801F2" w:rsidRDefault="009801F2" w:rsidP="00373DFC">
            <w:pPr>
              <w:widowControl w:val="0"/>
              <w:spacing w:line="276" w:lineRule="auto"/>
              <w:jc w:val="left"/>
            </w:pPr>
            <w:r>
              <w:t>The standard deviation of the unemployment for the Youth</w:t>
            </w:r>
          </w:p>
        </w:tc>
        <w:tc>
          <w:tcPr>
            <w:tcW w:w="1160" w:type="dxa"/>
          </w:tcPr>
          <w:p w14:paraId="31C8FB82" w14:textId="77777777" w:rsidR="009801F2" w:rsidRDefault="009801F2" w:rsidP="00373DFC">
            <w:pPr>
              <w:widowControl w:val="0"/>
              <w:spacing w:line="276" w:lineRule="auto"/>
              <w:jc w:val="left"/>
            </w:pPr>
            <w:r>
              <w:t>18.0288</w:t>
            </w:r>
          </w:p>
        </w:tc>
      </w:tr>
      <w:tr w:rsidR="009801F2" w14:paraId="5F6846F0" w14:textId="77777777" w:rsidTr="00373DFC">
        <w:trPr>
          <w:trHeight w:val="515"/>
          <w:jc w:val="center"/>
        </w:trPr>
        <w:tc>
          <w:tcPr>
            <w:tcW w:w="5735" w:type="dxa"/>
          </w:tcPr>
          <w:p w14:paraId="005D0848" w14:textId="77777777" w:rsidR="009801F2" w:rsidRDefault="009801F2" w:rsidP="00373DFC">
            <w:pPr>
              <w:widowControl w:val="0"/>
              <w:spacing w:line="276" w:lineRule="auto"/>
              <w:jc w:val="left"/>
            </w:pPr>
            <w:r>
              <w:t>Mean of the labour force</w:t>
            </w:r>
          </w:p>
        </w:tc>
        <w:tc>
          <w:tcPr>
            <w:tcW w:w="1160" w:type="dxa"/>
          </w:tcPr>
          <w:p w14:paraId="0C136722" w14:textId="77777777" w:rsidR="009801F2" w:rsidRDefault="009801F2" w:rsidP="00373DFC">
            <w:pPr>
              <w:widowControl w:val="0"/>
              <w:spacing w:line="276" w:lineRule="auto"/>
              <w:jc w:val="left"/>
            </w:pPr>
            <w:r>
              <w:t>561.191</w:t>
            </w:r>
          </w:p>
        </w:tc>
      </w:tr>
      <w:tr w:rsidR="009801F2" w14:paraId="2AE4D328" w14:textId="77777777" w:rsidTr="00373DFC">
        <w:trPr>
          <w:trHeight w:val="515"/>
          <w:jc w:val="center"/>
        </w:trPr>
        <w:tc>
          <w:tcPr>
            <w:tcW w:w="5735" w:type="dxa"/>
          </w:tcPr>
          <w:p w14:paraId="3E764742" w14:textId="77777777" w:rsidR="009801F2" w:rsidRDefault="009801F2" w:rsidP="00373DFC">
            <w:pPr>
              <w:widowControl w:val="0"/>
              <w:spacing w:line="276" w:lineRule="auto"/>
              <w:jc w:val="left"/>
            </w:pPr>
            <w:r>
              <w:t>Median of the labour force</w:t>
            </w:r>
          </w:p>
        </w:tc>
        <w:tc>
          <w:tcPr>
            <w:tcW w:w="1160" w:type="dxa"/>
          </w:tcPr>
          <w:p w14:paraId="5A9896FA" w14:textId="77777777" w:rsidR="009801F2" w:rsidRDefault="009801F2" w:rsidP="00373DFC">
            <w:pPr>
              <w:widowControl w:val="0"/>
              <w:spacing w:line="276" w:lineRule="auto"/>
              <w:jc w:val="left"/>
            </w:pPr>
            <w:r>
              <w:t>560</w:t>
            </w:r>
          </w:p>
        </w:tc>
      </w:tr>
      <w:tr w:rsidR="009801F2" w14:paraId="75471910" w14:textId="77777777" w:rsidTr="00373DFC">
        <w:trPr>
          <w:trHeight w:val="515"/>
          <w:jc w:val="center"/>
        </w:trPr>
        <w:tc>
          <w:tcPr>
            <w:tcW w:w="5735" w:type="dxa"/>
          </w:tcPr>
          <w:p w14:paraId="2785734F" w14:textId="77777777" w:rsidR="009801F2" w:rsidRDefault="009801F2" w:rsidP="00373DFC">
            <w:pPr>
              <w:widowControl w:val="0"/>
              <w:spacing w:line="276" w:lineRule="auto"/>
              <w:jc w:val="left"/>
            </w:pPr>
            <w:r>
              <w:t>Mean of the number of Males</w:t>
            </w:r>
          </w:p>
        </w:tc>
        <w:tc>
          <w:tcPr>
            <w:tcW w:w="1160" w:type="dxa"/>
          </w:tcPr>
          <w:p w14:paraId="45A56601" w14:textId="77777777" w:rsidR="009801F2" w:rsidRDefault="009801F2" w:rsidP="00373DFC">
            <w:pPr>
              <w:widowControl w:val="0"/>
              <w:spacing w:line="276" w:lineRule="auto"/>
              <w:jc w:val="left"/>
            </w:pPr>
            <w:r>
              <w:t>983.021</w:t>
            </w:r>
          </w:p>
        </w:tc>
      </w:tr>
      <w:tr w:rsidR="009801F2" w14:paraId="26C16FE4" w14:textId="77777777" w:rsidTr="00373DFC">
        <w:trPr>
          <w:trHeight w:val="515"/>
          <w:jc w:val="center"/>
        </w:trPr>
        <w:tc>
          <w:tcPr>
            <w:tcW w:w="5735" w:type="dxa"/>
          </w:tcPr>
          <w:p w14:paraId="43997FCF" w14:textId="77777777" w:rsidR="009801F2" w:rsidRDefault="009801F2" w:rsidP="00373DFC">
            <w:pPr>
              <w:widowControl w:val="0"/>
              <w:spacing w:line="276" w:lineRule="auto"/>
              <w:jc w:val="left"/>
            </w:pPr>
            <w:r>
              <w:t>Median of the number of Males</w:t>
            </w:r>
          </w:p>
        </w:tc>
        <w:tc>
          <w:tcPr>
            <w:tcW w:w="1160" w:type="dxa"/>
          </w:tcPr>
          <w:p w14:paraId="72C911EC" w14:textId="77777777" w:rsidR="009801F2" w:rsidRDefault="009801F2" w:rsidP="00373DFC">
            <w:pPr>
              <w:widowControl w:val="0"/>
              <w:spacing w:line="276" w:lineRule="auto"/>
              <w:jc w:val="left"/>
            </w:pPr>
            <w:r>
              <w:t>977</w:t>
            </w:r>
          </w:p>
        </w:tc>
      </w:tr>
    </w:tbl>
    <w:p w14:paraId="65EE39B2" w14:textId="77777777" w:rsidR="009801F2" w:rsidRDefault="009801F2" w:rsidP="009801F2">
      <w:pPr>
        <w:jc w:val="center"/>
        <w:rPr>
          <w:b/>
        </w:rPr>
      </w:pPr>
      <w:r>
        <w:rPr>
          <w:b/>
        </w:rPr>
        <w:t>Table 2: Descriptive Statistics</w:t>
      </w:r>
    </w:p>
    <w:p w14:paraId="7F284085" w14:textId="77777777" w:rsidR="009801F2" w:rsidRDefault="009801F2" w:rsidP="009801F2">
      <w:pPr>
        <w:jc w:val="center"/>
      </w:pPr>
      <w:r>
        <w:t>(Source: Learner)</w:t>
      </w:r>
    </w:p>
    <w:p w14:paraId="46402CDF" w14:textId="77777777" w:rsidR="009801F2" w:rsidRDefault="009801F2" w:rsidP="009801F2">
      <w:r>
        <w:t xml:space="preserve">From the above table, it can be evaluated that the mean amount of crime rate is 102 which is higher than the mean amount of unemployment rate which is 95. The median and standards deviation of the crime rate is 103 and 28 respectively. </w:t>
      </w:r>
    </w:p>
    <w:p w14:paraId="270638E9" w14:textId="77777777" w:rsidR="009801F2" w:rsidRDefault="009801F2" w:rsidP="009801F2">
      <w:r>
        <w:lastRenderedPageBreak/>
        <w:t xml:space="preserve">In terms of unemployment rate in youth of London, it can be seen that the median rate is 92 and standard deviation is 18. From the table, the statistical figure of labour forces can also be seen. The Mean amount with respect to labour force is 561.191 and the median amount of the same is 560. On the other hand, the calculated mean and median of males from the table is 983.021 and 977 respectively. </w:t>
      </w:r>
    </w:p>
    <w:p w14:paraId="34C20A94" w14:textId="77777777" w:rsidR="009801F2" w:rsidRDefault="009801F2" w:rsidP="009801F2"/>
    <w:p w14:paraId="131C91A1" w14:textId="77777777" w:rsidR="009801F2" w:rsidRDefault="009801F2" w:rsidP="009801F2">
      <w:r>
        <w:rPr>
          <w:noProof/>
          <w:lang w:eastAsia="en-GB" w:bidi="ar-SA"/>
        </w:rPr>
        <w:drawing>
          <wp:inline distT="114300" distB="114300" distL="114300" distR="114300" wp14:anchorId="04F8AA91" wp14:editId="52B43FF6">
            <wp:extent cx="5731200" cy="2768600"/>
            <wp:effectExtent l="0" t="0" r="0" b="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731200" cy="2768600"/>
                    </a:xfrm>
                    <a:prstGeom prst="rect">
                      <a:avLst/>
                    </a:prstGeom>
                    <a:ln/>
                  </pic:spPr>
                </pic:pic>
              </a:graphicData>
            </a:graphic>
          </wp:inline>
        </w:drawing>
      </w:r>
    </w:p>
    <w:p w14:paraId="4A0B9A5D" w14:textId="77777777" w:rsidR="009801F2" w:rsidRDefault="009801F2" w:rsidP="009801F2">
      <w:pPr>
        <w:jc w:val="center"/>
        <w:rPr>
          <w:b/>
        </w:rPr>
      </w:pPr>
      <w:r>
        <w:rPr>
          <w:b/>
        </w:rPr>
        <w:t xml:space="preserve">Figure 1: Crime rate </w:t>
      </w:r>
    </w:p>
    <w:p w14:paraId="3A2DC990" w14:textId="77777777" w:rsidR="009801F2" w:rsidRDefault="009801F2" w:rsidP="009801F2">
      <w:pPr>
        <w:jc w:val="center"/>
      </w:pPr>
      <w:r>
        <w:t>(Source: Learner)</w:t>
      </w:r>
    </w:p>
    <w:p w14:paraId="099A62BF" w14:textId="77777777" w:rsidR="009801F2" w:rsidRDefault="009801F2" w:rsidP="009801F2">
      <w:r>
        <w:t xml:space="preserve">From the above data it can be seen that there has been a major increase in the crime rate of the UK over the years. </w:t>
      </w:r>
    </w:p>
    <w:p w14:paraId="02CAED2B" w14:textId="77777777" w:rsidR="009801F2" w:rsidRDefault="009801F2" w:rsidP="009801F2">
      <w:pPr>
        <w:jc w:val="center"/>
      </w:pPr>
    </w:p>
    <w:p w14:paraId="3DF92B71" w14:textId="77777777" w:rsidR="009801F2" w:rsidRDefault="009801F2" w:rsidP="009801F2">
      <w:pPr>
        <w:jc w:val="center"/>
      </w:pPr>
    </w:p>
    <w:p w14:paraId="1B0456F6" w14:textId="77777777" w:rsidR="009801F2" w:rsidRDefault="009801F2" w:rsidP="009801F2">
      <w:pPr>
        <w:jc w:val="center"/>
      </w:pPr>
      <w:r>
        <w:rPr>
          <w:noProof/>
          <w:lang w:eastAsia="en-GB" w:bidi="ar-SA"/>
        </w:rPr>
        <w:drawing>
          <wp:inline distT="114300" distB="114300" distL="114300" distR="114300" wp14:anchorId="68069E8D" wp14:editId="60FD6D6C">
            <wp:extent cx="4546984" cy="2741786"/>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4546984" cy="2741786"/>
                    </a:xfrm>
                    <a:prstGeom prst="rect">
                      <a:avLst/>
                    </a:prstGeom>
                    <a:ln/>
                  </pic:spPr>
                </pic:pic>
              </a:graphicData>
            </a:graphic>
          </wp:inline>
        </w:drawing>
      </w:r>
    </w:p>
    <w:p w14:paraId="1088DBBC" w14:textId="77777777" w:rsidR="009801F2" w:rsidRDefault="009801F2" w:rsidP="009801F2">
      <w:pPr>
        <w:jc w:val="center"/>
        <w:rPr>
          <w:b/>
        </w:rPr>
      </w:pPr>
      <w:r>
        <w:rPr>
          <w:b/>
        </w:rPr>
        <w:lastRenderedPageBreak/>
        <w:t>Figure 2: “Relationship between crime rate and Unemployment n of the youth”</w:t>
      </w:r>
    </w:p>
    <w:p w14:paraId="6D626FE5" w14:textId="77777777" w:rsidR="009801F2" w:rsidRDefault="009801F2" w:rsidP="009801F2">
      <w:pPr>
        <w:jc w:val="center"/>
      </w:pPr>
      <w:r>
        <w:t>(Source: Learner)</w:t>
      </w:r>
    </w:p>
    <w:p w14:paraId="746B91A9" w14:textId="77777777" w:rsidR="009801F2" w:rsidRDefault="009801F2" w:rsidP="009801F2">
      <w:r>
        <w:t xml:space="preserve">From the given figure, a comparison analysis of crime rate with respect to youth unemployment rate has been done. It can be seen that the youth unemployment is lower in </w:t>
      </w:r>
      <w:proofErr w:type="spellStart"/>
      <w:r>
        <w:t>Uk</w:t>
      </w:r>
      <w:proofErr w:type="spellEnd"/>
      <w:r>
        <w:t xml:space="preserve"> which is a positive aspect that shows that the unemployment issue in the UK is low. </w:t>
      </w:r>
    </w:p>
    <w:p w14:paraId="5DBFE8C5" w14:textId="77777777" w:rsidR="009801F2" w:rsidRDefault="009801F2" w:rsidP="009801F2">
      <w:pPr>
        <w:rPr>
          <w:b/>
        </w:rPr>
      </w:pPr>
      <w:r w:rsidRPr="00C373C1">
        <w:rPr>
          <w:b/>
        </w:rPr>
        <w:t>Pivot table</w:t>
      </w:r>
      <w:r>
        <w:rPr>
          <w:b/>
        </w:rPr>
        <w:t xml:space="preserve"> data. </w:t>
      </w:r>
    </w:p>
    <w:p w14:paraId="2651A875" w14:textId="77777777" w:rsidR="009801F2" w:rsidRPr="00C373C1" w:rsidRDefault="009801F2" w:rsidP="009801F2">
      <w:r>
        <w:t xml:space="preserve">The consideration of pivot table has been done to effectively sort and evaluate the given data, pivot table is consider to be a statistical tool which helps the users to reorganise and summaries the selected clowns and rows of the raw data as well as database so that a desired and concise report can be prepared. This tool does not tend to alter the data but its pivots or organise the data so that the provided data can be analysed from a different perspective to get a better idea and understanding. These types of tables are beneficial particularly with larger database which may be highly time-consuming to do to calculation manually. Several data processing functions the pivot table which can also perform functions like average, outliers, sums as well as ranges, the table rearranges the information in a meaningful yet simple layout which allows the users to focus on the key values of the data set. </w:t>
      </w:r>
    </w:p>
    <w:tbl>
      <w:tblPr>
        <w:tblW w:w="5000" w:type="pct"/>
        <w:tblLook w:val="04A0" w:firstRow="1" w:lastRow="0" w:firstColumn="1" w:lastColumn="0" w:noHBand="0" w:noVBand="1"/>
      </w:tblPr>
      <w:tblGrid>
        <w:gridCol w:w="3725"/>
        <w:gridCol w:w="5291"/>
      </w:tblGrid>
      <w:tr w:rsidR="009801F2" w:rsidRPr="0011412B" w14:paraId="69732378" w14:textId="77777777" w:rsidTr="00373DFC">
        <w:trPr>
          <w:trHeight w:val="70"/>
        </w:trPr>
        <w:tc>
          <w:tcPr>
            <w:tcW w:w="2066" w:type="pct"/>
            <w:tcBorders>
              <w:top w:val="single" w:sz="4" w:space="0" w:color="auto"/>
              <w:left w:val="single" w:sz="4" w:space="0" w:color="auto"/>
              <w:bottom w:val="single" w:sz="4" w:space="0" w:color="auto"/>
              <w:right w:val="single" w:sz="4" w:space="0" w:color="auto"/>
            </w:tcBorders>
            <w:shd w:val="clear" w:color="DBE5F1" w:fill="DBE5F1"/>
            <w:noWrap/>
            <w:vAlign w:val="bottom"/>
            <w:hideMark/>
          </w:tcPr>
          <w:p w14:paraId="25B850A5" w14:textId="77777777" w:rsidR="009801F2" w:rsidRPr="0011412B" w:rsidRDefault="009801F2" w:rsidP="00373DFC">
            <w:pPr>
              <w:spacing w:line="240" w:lineRule="auto"/>
              <w:jc w:val="left"/>
              <w:rPr>
                <w:b/>
                <w:bCs/>
                <w:color w:val="000000"/>
                <w:sz w:val="22"/>
                <w:szCs w:val="22"/>
                <w:lang w:eastAsia="en-GB" w:bidi="ar-SA"/>
              </w:rPr>
            </w:pPr>
            <w:r w:rsidRPr="0011412B">
              <w:rPr>
                <w:b/>
                <w:bCs/>
                <w:color w:val="000000"/>
                <w:sz w:val="22"/>
                <w:szCs w:val="22"/>
                <w:lang w:eastAsia="en-GB" w:bidi="ar-SA"/>
              </w:rPr>
              <w:t>Row Labels</w:t>
            </w:r>
          </w:p>
        </w:tc>
        <w:tc>
          <w:tcPr>
            <w:tcW w:w="2934" w:type="pct"/>
            <w:tcBorders>
              <w:top w:val="single" w:sz="4" w:space="0" w:color="auto"/>
              <w:left w:val="single" w:sz="4" w:space="0" w:color="auto"/>
              <w:bottom w:val="single" w:sz="4" w:space="0" w:color="auto"/>
              <w:right w:val="single" w:sz="4" w:space="0" w:color="auto"/>
            </w:tcBorders>
            <w:shd w:val="clear" w:color="DBE5F1" w:fill="DBE5F1"/>
            <w:noWrap/>
            <w:vAlign w:val="bottom"/>
            <w:hideMark/>
          </w:tcPr>
          <w:p w14:paraId="2AFA9000" w14:textId="77777777" w:rsidR="009801F2" w:rsidRPr="0011412B" w:rsidRDefault="009801F2" w:rsidP="00373DFC">
            <w:pPr>
              <w:spacing w:line="240" w:lineRule="auto"/>
              <w:jc w:val="left"/>
              <w:rPr>
                <w:b/>
                <w:bCs/>
                <w:color w:val="000000"/>
                <w:sz w:val="22"/>
                <w:szCs w:val="22"/>
                <w:lang w:eastAsia="en-GB" w:bidi="ar-SA"/>
              </w:rPr>
            </w:pPr>
            <w:r w:rsidRPr="0011412B">
              <w:rPr>
                <w:b/>
                <w:bCs/>
                <w:color w:val="000000"/>
                <w:sz w:val="22"/>
                <w:szCs w:val="22"/>
                <w:lang w:eastAsia="en-GB" w:bidi="ar-SA"/>
              </w:rPr>
              <w:t xml:space="preserve">Count of </w:t>
            </w:r>
            <w:proofErr w:type="spellStart"/>
            <w:r w:rsidRPr="0011412B">
              <w:rPr>
                <w:b/>
                <w:bCs/>
                <w:color w:val="000000"/>
                <w:sz w:val="22"/>
                <w:szCs w:val="22"/>
                <w:lang w:eastAsia="en-GB" w:bidi="ar-SA"/>
              </w:rPr>
              <w:t>CrimeRate</w:t>
            </w:r>
            <w:proofErr w:type="spellEnd"/>
          </w:p>
        </w:tc>
      </w:tr>
      <w:tr w:rsidR="009801F2" w:rsidRPr="0011412B" w14:paraId="55FB6390" w14:textId="77777777" w:rsidTr="00373DFC">
        <w:trPr>
          <w:trHeight w:val="300"/>
        </w:trPr>
        <w:tc>
          <w:tcPr>
            <w:tcW w:w="2066" w:type="pct"/>
            <w:tcBorders>
              <w:top w:val="nil"/>
              <w:left w:val="single" w:sz="4" w:space="0" w:color="auto"/>
              <w:bottom w:val="single" w:sz="4" w:space="0" w:color="auto"/>
              <w:right w:val="single" w:sz="4" w:space="0" w:color="auto"/>
            </w:tcBorders>
            <w:shd w:val="clear" w:color="auto" w:fill="auto"/>
            <w:noWrap/>
            <w:vAlign w:val="bottom"/>
            <w:hideMark/>
          </w:tcPr>
          <w:p w14:paraId="012499C6" w14:textId="77777777" w:rsidR="009801F2" w:rsidRPr="0011412B" w:rsidRDefault="009801F2" w:rsidP="00373DFC">
            <w:pPr>
              <w:spacing w:line="240" w:lineRule="auto"/>
              <w:jc w:val="left"/>
              <w:rPr>
                <w:color w:val="000000"/>
                <w:sz w:val="22"/>
                <w:szCs w:val="22"/>
                <w:lang w:eastAsia="en-GB" w:bidi="ar-SA"/>
              </w:rPr>
            </w:pPr>
            <w:r w:rsidRPr="0011412B">
              <w:rPr>
                <w:color w:val="000000"/>
                <w:sz w:val="22"/>
                <w:szCs w:val="22"/>
                <w:lang w:eastAsia="en-GB" w:bidi="ar-SA"/>
              </w:rPr>
              <w:t>70</w:t>
            </w:r>
          </w:p>
        </w:tc>
        <w:tc>
          <w:tcPr>
            <w:tcW w:w="2934" w:type="pct"/>
            <w:tcBorders>
              <w:top w:val="nil"/>
              <w:left w:val="nil"/>
              <w:bottom w:val="single" w:sz="4" w:space="0" w:color="auto"/>
              <w:right w:val="single" w:sz="4" w:space="0" w:color="auto"/>
            </w:tcBorders>
            <w:shd w:val="clear" w:color="auto" w:fill="auto"/>
            <w:noWrap/>
            <w:vAlign w:val="bottom"/>
            <w:hideMark/>
          </w:tcPr>
          <w:p w14:paraId="742BF8F9" w14:textId="77777777" w:rsidR="009801F2" w:rsidRPr="0011412B" w:rsidRDefault="009801F2" w:rsidP="00373DFC">
            <w:pPr>
              <w:spacing w:line="240" w:lineRule="auto"/>
              <w:jc w:val="right"/>
              <w:rPr>
                <w:color w:val="000000"/>
                <w:sz w:val="22"/>
                <w:szCs w:val="22"/>
                <w:lang w:eastAsia="en-GB" w:bidi="ar-SA"/>
              </w:rPr>
            </w:pPr>
            <w:r w:rsidRPr="0011412B">
              <w:rPr>
                <w:color w:val="000000"/>
                <w:sz w:val="22"/>
                <w:szCs w:val="22"/>
                <w:lang w:eastAsia="en-GB" w:bidi="ar-SA"/>
              </w:rPr>
              <w:t>2.13%</w:t>
            </w:r>
          </w:p>
        </w:tc>
      </w:tr>
      <w:tr w:rsidR="009801F2" w:rsidRPr="0011412B" w14:paraId="01821E2B" w14:textId="77777777" w:rsidTr="00373DFC">
        <w:trPr>
          <w:trHeight w:val="300"/>
        </w:trPr>
        <w:tc>
          <w:tcPr>
            <w:tcW w:w="2066" w:type="pct"/>
            <w:tcBorders>
              <w:top w:val="nil"/>
              <w:left w:val="single" w:sz="4" w:space="0" w:color="auto"/>
              <w:bottom w:val="single" w:sz="4" w:space="0" w:color="auto"/>
              <w:right w:val="single" w:sz="4" w:space="0" w:color="auto"/>
            </w:tcBorders>
            <w:shd w:val="clear" w:color="auto" w:fill="auto"/>
            <w:noWrap/>
            <w:vAlign w:val="bottom"/>
            <w:hideMark/>
          </w:tcPr>
          <w:p w14:paraId="2827817A" w14:textId="77777777" w:rsidR="009801F2" w:rsidRPr="0011412B" w:rsidRDefault="009801F2" w:rsidP="00373DFC">
            <w:pPr>
              <w:spacing w:line="240" w:lineRule="auto"/>
              <w:jc w:val="left"/>
              <w:rPr>
                <w:color w:val="000000"/>
                <w:sz w:val="22"/>
                <w:szCs w:val="22"/>
                <w:lang w:eastAsia="en-GB" w:bidi="ar-SA"/>
              </w:rPr>
            </w:pPr>
            <w:r w:rsidRPr="0011412B">
              <w:rPr>
                <w:color w:val="000000"/>
                <w:sz w:val="22"/>
                <w:szCs w:val="22"/>
                <w:lang w:eastAsia="en-GB" w:bidi="ar-SA"/>
              </w:rPr>
              <w:t>72</w:t>
            </w:r>
          </w:p>
        </w:tc>
        <w:tc>
          <w:tcPr>
            <w:tcW w:w="2934" w:type="pct"/>
            <w:tcBorders>
              <w:top w:val="nil"/>
              <w:left w:val="nil"/>
              <w:bottom w:val="single" w:sz="4" w:space="0" w:color="auto"/>
              <w:right w:val="single" w:sz="4" w:space="0" w:color="auto"/>
            </w:tcBorders>
            <w:shd w:val="clear" w:color="auto" w:fill="auto"/>
            <w:noWrap/>
            <w:vAlign w:val="bottom"/>
            <w:hideMark/>
          </w:tcPr>
          <w:p w14:paraId="0E9EE9F5" w14:textId="77777777" w:rsidR="009801F2" w:rsidRPr="0011412B" w:rsidRDefault="009801F2" w:rsidP="00373DFC">
            <w:pPr>
              <w:spacing w:line="240" w:lineRule="auto"/>
              <w:jc w:val="right"/>
              <w:rPr>
                <w:color w:val="000000"/>
                <w:sz w:val="22"/>
                <w:szCs w:val="22"/>
                <w:lang w:eastAsia="en-GB" w:bidi="ar-SA"/>
              </w:rPr>
            </w:pPr>
            <w:r w:rsidRPr="0011412B">
              <w:rPr>
                <w:color w:val="000000"/>
                <w:sz w:val="22"/>
                <w:szCs w:val="22"/>
                <w:lang w:eastAsia="en-GB" w:bidi="ar-SA"/>
              </w:rPr>
              <w:t>2.13%</w:t>
            </w:r>
          </w:p>
        </w:tc>
      </w:tr>
      <w:tr w:rsidR="009801F2" w:rsidRPr="0011412B" w14:paraId="069E145D" w14:textId="77777777" w:rsidTr="00373DFC">
        <w:trPr>
          <w:trHeight w:val="300"/>
        </w:trPr>
        <w:tc>
          <w:tcPr>
            <w:tcW w:w="2066" w:type="pct"/>
            <w:tcBorders>
              <w:top w:val="nil"/>
              <w:left w:val="single" w:sz="4" w:space="0" w:color="auto"/>
              <w:bottom w:val="single" w:sz="4" w:space="0" w:color="auto"/>
              <w:right w:val="single" w:sz="4" w:space="0" w:color="auto"/>
            </w:tcBorders>
            <w:shd w:val="clear" w:color="auto" w:fill="auto"/>
            <w:noWrap/>
            <w:vAlign w:val="bottom"/>
            <w:hideMark/>
          </w:tcPr>
          <w:p w14:paraId="77CC1A01" w14:textId="77777777" w:rsidR="009801F2" w:rsidRPr="0011412B" w:rsidRDefault="009801F2" w:rsidP="00373DFC">
            <w:pPr>
              <w:spacing w:line="240" w:lineRule="auto"/>
              <w:jc w:val="left"/>
              <w:rPr>
                <w:color w:val="000000"/>
                <w:sz w:val="22"/>
                <w:szCs w:val="22"/>
                <w:lang w:eastAsia="en-GB" w:bidi="ar-SA"/>
              </w:rPr>
            </w:pPr>
            <w:r w:rsidRPr="0011412B">
              <w:rPr>
                <w:color w:val="000000"/>
                <w:sz w:val="22"/>
                <w:szCs w:val="22"/>
                <w:lang w:eastAsia="en-GB" w:bidi="ar-SA"/>
              </w:rPr>
              <w:t>73</w:t>
            </w:r>
          </w:p>
        </w:tc>
        <w:tc>
          <w:tcPr>
            <w:tcW w:w="2934" w:type="pct"/>
            <w:tcBorders>
              <w:top w:val="nil"/>
              <w:left w:val="nil"/>
              <w:bottom w:val="single" w:sz="4" w:space="0" w:color="auto"/>
              <w:right w:val="single" w:sz="4" w:space="0" w:color="auto"/>
            </w:tcBorders>
            <w:shd w:val="clear" w:color="auto" w:fill="auto"/>
            <w:noWrap/>
            <w:vAlign w:val="bottom"/>
            <w:hideMark/>
          </w:tcPr>
          <w:p w14:paraId="6C0E9604" w14:textId="77777777" w:rsidR="009801F2" w:rsidRPr="0011412B" w:rsidRDefault="009801F2" w:rsidP="00373DFC">
            <w:pPr>
              <w:spacing w:line="240" w:lineRule="auto"/>
              <w:jc w:val="right"/>
              <w:rPr>
                <w:color w:val="000000"/>
                <w:sz w:val="22"/>
                <w:szCs w:val="22"/>
                <w:lang w:eastAsia="en-GB" w:bidi="ar-SA"/>
              </w:rPr>
            </w:pPr>
            <w:r w:rsidRPr="0011412B">
              <w:rPr>
                <w:color w:val="000000"/>
                <w:sz w:val="22"/>
                <w:szCs w:val="22"/>
                <w:lang w:eastAsia="en-GB" w:bidi="ar-SA"/>
              </w:rPr>
              <w:t>2.13%</w:t>
            </w:r>
          </w:p>
        </w:tc>
      </w:tr>
      <w:tr w:rsidR="009801F2" w:rsidRPr="0011412B" w14:paraId="365F9300" w14:textId="77777777" w:rsidTr="00373DFC">
        <w:trPr>
          <w:trHeight w:val="300"/>
        </w:trPr>
        <w:tc>
          <w:tcPr>
            <w:tcW w:w="2066" w:type="pct"/>
            <w:tcBorders>
              <w:top w:val="nil"/>
              <w:left w:val="single" w:sz="4" w:space="0" w:color="auto"/>
              <w:bottom w:val="single" w:sz="4" w:space="0" w:color="auto"/>
              <w:right w:val="single" w:sz="4" w:space="0" w:color="auto"/>
            </w:tcBorders>
            <w:shd w:val="clear" w:color="auto" w:fill="auto"/>
            <w:noWrap/>
            <w:vAlign w:val="bottom"/>
            <w:hideMark/>
          </w:tcPr>
          <w:p w14:paraId="797FDF77" w14:textId="77777777" w:rsidR="009801F2" w:rsidRPr="0011412B" w:rsidRDefault="009801F2" w:rsidP="00373DFC">
            <w:pPr>
              <w:spacing w:line="240" w:lineRule="auto"/>
              <w:jc w:val="left"/>
              <w:rPr>
                <w:color w:val="000000"/>
                <w:sz w:val="22"/>
                <w:szCs w:val="22"/>
                <w:lang w:eastAsia="en-GB" w:bidi="ar-SA"/>
              </w:rPr>
            </w:pPr>
            <w:r w:rsidRPr="0011412B">
              <w:rPr>
                <w:color w:val="000000"/>
                <w:sz w:val="22"/>
                <w:szCs w:val="22"/>
                <w:lang w:eastAsia="en-GB" w:bidi="ar-SA"/>
              </w:rPr>
              <w:t>76</w:t>
            </w:r>
          </w:p>
        </w:tc>
        <w:tc>
          <w:tcPr>
            <w:tcW w:w="2934" w:type="pct"/>
            <w:tcBorders>
              <w:top w:val="nil"/>
              <w:left w:val="nil"/>
              <w:bottom w:val="single" w:sz="4" w:space="0" w:color="auto"/>
              <w:right w:val="single" w:sz="4" w:space="0" w:color="auto"/>
            </w:tcBorders>
            <w:shd w:val="clear" w:color="auto" w:fill="auto"/>
            <w:noWrap/>
            <w:vAlign w:val="bottom"/>
            <w:hideMark/>
          </w:tcPr>
          <w:p w14:paraId="39ACD476" w14:textId="77777777" w:rsidR="009801F2" w:rsidRPr="0011412B" w:rsidRDefault="009801F2" w:rsidP="00373DFC">
            <w:pPr>
              <w:spacing w:line="240" w:lineRule="auto"/>
              <w:jc w:val="right"/>
              <w:rPr>
                <w:color w:val="000000"/>
                <w:sz w:val="22"/>
                <w:szCs w:val="22"/>
                <w:lang w:eastAsia="en-GB" w:bidi="ar-SA"/>
              </w:rPr>
            </w:pPr>
            <w:r w:rsidRPr="0011412B">
              <w:rPr>
                <w:color w:val="000000"/>
                <w:sz w:val="22"/>
                <w:szCs w:val="22"/>
                <w:lang w:eastAsia="en-GB" w:bidi="ar-SA"/>
              </w:rPr>
              <w:t>4.26%</w:t>
            </w:r>
          </w:p>
        </w:tc>
      </w:tr>
      <w:tr w:rsidR="009801F2" w:rsidRPr="0011412B" w14:paraId="1631B42C" w14:textId="77777777" w:rsidTr="00373DFC">
        <w:trPr>
          <w:trHeight w:val="300"/>
        </w:trPr>
        <w:tc>
          <w:tcPr>
            <w:tcW w:w="2066" w:type="pct"/>
            <w:tcBorders>
              <w:top w:val="nil"/>
              <w:left w:val="single" w:sz="4" w:space="0" w:color="auto"/>
              <w:bottom w:val="single" w:sz="4" w:space="0" w:color="auto"/>
              <w:right w:val="single" w:sz="4" w:space="0" w:color="auto"/>
            </w:tcBorders>
            <w:shd w:val="clear" w:color="auto" w:fill="auto"/>
            <w:noWrap/>
            <w:vAlign w:val="bottom"/>
            <w:hideMark/>
          </w:tcPr>
          <w:p w14:paraId="0B974291" w14:textId="77777777" w:rsidR="009801F2" w:rsidRPr="0011412B" w:rsidRDefault="009801F2" w:rsidP="00373DFC">
            <w:pPr>
              <w:spacing w:line="240" w:lineRule="auto"/>
              <w:jc w:val="left"/>
              <w:rPr>
                <w:color w:val="000000"/>
                <w:sz w:val="22"/>
                <w:szCs w:val="22"/>
                <w:lang w:eastAsia="en-GB" w:bidi="ar-SA"/>
              </w:rPr>
            </w:pPr>
            <w:r w:rsidRPr="0011412B">
              <w:rPr>
                <w:color w:val="000000"/>
                <w:sz w:val="22"/>
                <w:szCs w:val="22"/>
                <w:lang w:eastAsia="en-GB" w:bidi="ar-SA"/>
              </w:rPr>
              <w:t>77</w:t>
            </w:r>
          </w:p>
        </w:tc>
        <w:tc>
          <w:tcPr>
            <w:tcW w:w="2934" w:type="pct"/>
            <w:tcBorders>
              <w:top w:val="nil"/>
              <w:left w:val="nil"/>
              <w:bottom w:val="single" w:sz="4" w:space="0" w:color="auto"/>
              <w:right w:val="single" w:sz="4" w:space="0" w:color="auto"/>
            </w:tcBorders>
            <w:shd w:val="clear" w:color="auto" w:fill="auto"/>
            <w:noWrap/>
            <w:vAlign w:val="bottom"/>
            <w:hideMark/>
          </w:tcPr>
          <w:p w14:paraId="44E166CE" w14:textId="77777777" w:rsidR="009801F2" w:rsidRPr="0011412B" w:rsidRDefault="009801F2" w:rsidP="00373DFC">
            <w:pPr>
              <w:spacing w:line="240" w:lineRule="auto"/>
              <w:jc w:val="right"/>
              <w:rPr>
                <w:color w:val="000000"/>
                <w:sz w:val="22"/>
                <w:szCs w:val="22"/>
                <w:lang w:eastAsia="en-GB" w:bidi="ar-SA"/>
              </w:rPr>
            </w:pPr>
            <w:r w:rsidRPr="0011412B">
              <w:rPr>
                <w:color w:val="000000"/>
                <w:sz w:val="22"/>
                <w:szCs w:val="22"/>
                <w:lang w:eastAsia="en-GB" w:bidi="ar-SA"/>
              </w:rPr>
              <w:t>6.38%</w:t>
            </w:r>
          </w:p>
        </w:tc>
      </w:tr>
      <w:tr w:rsidR="009801F2" w:rsidRPr="0011412B" w14:paraId="5652E2E5" w14:textId="77777777" w:rsidTr="00373DFC">
        <w:trPr>
          <w:trHeight w:val="300"/>
        </w:trPr>
        <w:tc>
          <w:tcPr>
            <w:tcW w:w="2066" w:type="pct"/>
            <w:tcBorders>
              <w:top w:val="nil"/>
              <w:left w:val="single" w:sz="4" w:space="0" w:color="auto"/>
              <w:bottom w:val="single" w:sz="4" w:space="0" w:color="auto"/>
              <w:right w:val="single" w:sz="4" w:space="0" w:color="auto"/>
            </w:tcBorders>
            <w:shd w:val="clear" w:color="auto" w:fill="auto"/>
            <w:noWrap/>
            <w:vAlign w:val="bottom"/>
            <w:hideMark/>
          </w:tcPr>
          <w:p w14:paraId="0BD9AC77" w14:textId="77777777" w:rsidR="009801F2" w:rsidRPr="0011412B" w:rsidRDefault="009801F2" w:rsidP="00373DFC">
            <w:pPr>
              <w:spacing w:line="240" w:lineRule="auto"/>
              <w:jc w:val="left"/>
              <w:rPr>
                <w:color w:val="000000"/>
                <w:sz w:val="22"/>
                <w:szCs w:val="22"/>
                <w:lang w:eastAsia="en-GB" w:bidi="ar-SA"/>
              </w:rPr>
            </w:pPr>
            <w:r w:rsidRPr="0011412B">
              <w:rPr>
                <w:color w:val="000000"/>
                <w:sz w:val="22"/>
                <w:szCs w:val="22"/>
                <w:lang w:eastAsia="en-GB" w:bidi="ar-SA"/>
              </w:rPr>
              <w:t>78</w:t>
            </w:r>
          </w:p>
        </w:tc>
        <w:tc>
          <w:tcPr>
            <w:tcW w:w="2934" w:type="pct"/>
            <w:tcBorders>
              <w:top w:val="nil"/>
              <w:left w:val="nil"/>
              <w:bottom w:val="single" w:sz="4" w:space="0" w:color="auto"/>
              <w:right w:val="single" w:sz="4" w:space="0" w:color="auto"/>
            </w:tcBorders>
            <w:shd w:val="clear" w:color="auto" w:fill="auto"/>
            <w:noWrap/>
            <w:vAlign w:val="bottom"/>
            <w:hideMark/>
          </w:tcPr>
          <w:p w14:paraId="38BA18B6" w14:textId="77777777" w:rsidR="009801F2" w:rsidRPr="0011412B" w:rsidRDefault="009801F2" w:rsidP="00373DFC">
            <w:pPr>
              <w:spacing w:line="240" w:lineRule="auto"/>
              <w:jc w:val="right"/>
              <w:rPr>
                <w:color w:val="000000"/>
                <w:sz w:val="22"/>
                <w:szCs w:val="22"/>
                <w:lang w:eastAsia="en-GB" w:bidi="ar-SA"/>
              </w:rPr>
            </w:pPr>
            <w:r w:rsidRPr="0011412B">
              <w:rPr>
                <w:color w:val="000000"/>
                <w:sz w:val="22"/>
                <w:szCs w:val="22"/>
                <w:lang w:eastAsia="en-GB" w:bidi="ar-SA"/>
              </w:rPr>
              <w:t>4.26%</w:t>
            </w:r>
          </w:p>
        </w:tc>
      </w:tr>
      <w:tr w:rsidR="009801F2" w:rsidRPr="0011412B" w14:paraId="1AF798FE" w14:textId="77777777" w:rsidTr="00373DFC">
        <w:trPr>
          <w:trHeight w:val="300"/>
        </w:trPr>
        <w:tc>
          <w:tcPr>
            <w:tcW w:w="2066" w:type="pct"/>
            <w:tcBorders>
              <w:top w:val="nil"/>
              <w:left w:val="single" w:sz="4" w:space="0" w:color="auto"/>
              <w:bottom w:val="single" w:sz="4" w:space="0" w:color="auto"/>
              <w:right w:val="single" w:sz="4" w:space="0" w:color="auto"/>
            </w:tcBorders>
            <w:shd w:val="clear" w:color="auto" w:fill="auto"/>
            <w:noWrap/>
            <w:vAlign w:val="bottom"/>
            <w:hideMark/>
          </w:tcPr>
          <w:p w14:paraId="44D750CB" w14:textId="77777777" w:rsidR="009801F2" w:rsidRPr="0011412B" w:rsidRDefault="009801F2" w:rsidP="00373DFC">
            <w:pPr>
              <w:spacing w:line="240" w:lineRule="auto"/>
              <w:jc w:val="left"/>
              <w:rPr>
                <w:color w:val="000000"/>
                <w:sz w:val="22"/>
                <w:szCs w:val="22"/>
                <w:lang w:eastAsia="en-GB" w:bidi="ar-SA"/>
              </w:rPr>
            </w:pPr>
            <w:r w:rsidRPr="0011412B">
              <w:rPr>
                <w:color w:val="000000"/>
                <w:sz w:val="22"/>
                <w:szCs w:val="22"/>
                <w:lang w:eastAsia="en-GB" w:bidi="ar-SA"/>
              </w:rPr>
              <w:t>79</w:t>
            </w:r>
          </w:p>
        </w:tc>
        <w:tc>
          <w:tcPr>
            <w:tcW w:w="2934" w:type="pct"/>
            <w:tcBorders>
              <w:top w:val="nil"/>
              <w:left w:val="nil"/>
              <w:bottom w:val="single" w:sz="4" w:space="0" w:color="auto"/>
              <w:right w:val="single" w:sz="4" w:space="0" w:color="auto"/>
            </w:tcBorders>
            <w:shd w:val="clear" w:color="auto" w:fill="auto"/>
            <w:noWrap/>
            <w:vAlign w:val="bottom"/>
            <w:hideMark/>
          </w:tcPr>
          <w:p w14:paraId="13436147" w14:textId="77777777" w:rsidR="009801F2" w:rsidRPr="0011412B" w:rsidRDefault="009801F2" w:rsidP="00373DFC">
            <w:pPr>
              <w:spacing w:line="240" w:lineRule="auto"/>
              <w:jc w:val="right"/>
              <w:rPr>
                <w:color w:val="000000"/>
                <w:sz w:val="22"/>
                <w:szCs w:val="22"/>
                <w:lang w:eastAsia="en-GB" w:bidi="ar-SA"/>
              </w:rPr>
            </w:pPr>
            <w:r w:rsidRPr="0011412B">
              <w:rPr>
                <w:color w:val="000000"/>
                <w:sz w:val="22"/>
                <w:szCs w:val="22"/>
                <w:lang w:eastAsia="en-GB" w:bidi="ar-SA"/>
              </w:rPr>
              <w:t>2.13%</w:t>
            </w:r>
          </w:p>
        </w:tc>
      </w:tr>
      <w:tr w:rsidR="009801F2" w:rsidRPr="0011412B" w14:paraId="097FC5BA" w14:textId="77777777" w:rsidTr="00373DFC">
        <w:trPr>
          <w:trHeight w:val="300"/>
        </w:trPr>
        <w:tc>
          <w:tcPr>
            <w:tcW w:w="2066" w:type="pct"/>
            <w:tcBorders>
              <w:top w:val="nil"/>
              <w:left w:val="single" w:sz="4" w:space="0" w:color="auto"/>
              <w:bottom w:val="single" w:sz="4" w:space="0" w:color="auto"/>
              <w:right w:val="single" w:sz="4" w:space="0" w:color="auto"/>
            </w:tcBorders>
            <w:shd w:val="clear" w:color="auto" w:fill="auto"/>
            <w:noWrap/>
            <w:vAlign w:val="bottom"/>
            <w:hideMark/>
          </w:tcPr>
          <w:p w14:paraId="27B50498" w14:textId="77777777" w:rsidR="009801F2" w:rsidRPr="0011412B" w:rsidRDefault="009801F2" w:rsidP="00373DFC">
            <w:pPr>
              <w:spacing w:line="240" w:lineRule="auto"/>
              <w:jc w:val="left"/>
              <w:rPr>
                <w:color w:val="000000"/>
                <w:sz w:val="22"/>
                <w:szCs w:val="22"/>
                <w:lang w:eastAsia="en-GB" w:bidi="ar-SA"/>
              </w:rPr>
            </w:pPr>
            <w:r w:rsidRPr="0011412B">
              <w:rPr>
                <w:color w:val="000000"/>
                <w:sz w:val="22"/>
                <w:szCs w:val="22"/>
                <w:lang w:eastAsia="en-GB" w:bidi="ar-SA"/>
              </w:rPr>
              <w:t>80</w:t>
            </w:r>
          </w:p>
        </w:tc>
        <w:tc>
          <w:tcPr>
            <w:tcW w:w="2934" w:type="pct"/>
            <w:tcBorders>
              <w:top w:val="nil"/>
              <w:left w:val="nil"/>
              <w:bottom w:val="single" w:sz="4" w:space="0" w:color="auto"/>
              <w:right w:val="single" w:sz="4" w:space="0" w:color="auto"/>
            </w:tcBorders>
            <w:shd w:val="clear" w:color="auto" w:fill="auto"/>
            <w:noWrap/>
            <w:vAlign w:val="bottom"/>
            <w:hideMark/>
          </w:tcPr>
          <w:p w14:paraId="667DF729" w14:textId="77777777" w:rsidR="009801F2" w:rsidRPr="0011412B" w:rsidRDefault="009801F2" w:rsidP="00373DFC">
            <w:pPr>
              <w:spacing w:line="240" w:lineRule="auto"/>
              <w:jc w:val="right"/>
              <w:rPr>
                <w:color w:val="000000"/>
                <w:sz w:val="22"/>
                <w:szCs w:val="22"/>
                <w:lang w:eastAsia="en-GB" w:bidi="ar-SA"/>
              </w:rPr>
            </w:pPr>
            <w:r w:rsidRPr="0011412B">
              <w:rPr>
                <w:color w:val="000000"/>
                <w:sz w:val="22"/>
                <w:szCs w:val="22"/>
                <w:lang w:eastAsia="en-GB" w:bidi="ar-SA"/>
              </w:rPr>
              <w:t>2.13%</w:t>
            </w:r>
          </w:p>
        </w:tc>
      </w:tr>
      <w:tr w:rsidR="009801F2" w:rsidRPr="0011412B" w14:paraId="446CDCB7" w14:textId="77777777" w:rsidTr="00373DFC">
        <w:trPr>
          <w:trHeight w:val="300"/>
        </w:trPr>
        <w:tc>
          <w:tcPr>
            <w:tcW w:w="2066" w:type="pct"/>
            <w:tcBorders>
              <w:top w:val="nil"/>
              <w:left w:val="single" w:sz="4" w:space="0" w:color="auto"/>
              <w:bottom w:val="single" w:sz="4" w:space="0" w:color="auto"/>
              <w:right w:val="single" w:sz="4" w:space="0" w:color="auto"/>
            </w:tcBorders>
            <w:shd w:val="clear" w:color="auto" w:fill="auto"/>
            <w:noWrap/>
            <w:vAlign w:val="bottom"/>
            <w:hideMark/>
          </w:tcPr>
          <w:p w14:paraId="05D11E48" w14:textId="77777777" w:rsidR="009801F2" w:rsidRPr="0011412B" w:rsidRDefault="009801F2" w:rsidP="00373DFC">
            <w:pPr>
              <w:spacing w:line="240" w:lineRule="auto"/>
              <w:jc w:val="left"/>
              <w:rPr>
                <w:color w:val="000000"/>
                <w:sz w:val="22"/>
                <w:szCs w:val="22"/>
                <w:lang w:eastAsia="en-GB" w:bidi="ar-SA"/>
              </w:rPr>
            </w:pPr>
            <w:r w:rsidRPr="0011412B">
              <w:rPr>
                <w:color w:val="000000"/>
                <w:sz w:val="22"/>
                <w:szCs w:val="22"/>
                <w:lang w:eastAsia="en-GB" w:bidi="ar-SA"/>
              </w:rPr>
              <w:t>81</w:t>
            </w:r>
          </w:p>
        </w:tc>
        <w:tc>
          <w:tcPr>
            <w:tcW w:w="2934" w:type="pct"/>
            <w:tcBorders>
              <w:top w:val="nil"/>
              <w:left w:val="nil"/>
              <w:bottom w:val="single" w:sz="4" w:space="0" w:color="auto"/>
              <w:right w:val="single" w:sz="4" w:space="0" w:color="auto"/>
            </w:tcBorders>
            <w:shd w:val="clear" w:color="auto" w:fill="auto"/>
            <w:noWrap/>
            <w:vAlign w:val="bottom"/>
            <w:hideMark/>
          </w:tcPr>
          <w:p w14:paraId="42835BFD" w14:textId="77777777" w:rsidR="009801F2" w:rsidRPr="0011412B" w:rsidRDefault="009801F2" w:rsidP="00373DFC">
            <w:pPr>
              <w:spacing w:line="240" w:lineRule="auto"/>
              <w:jc w:val="right"/>
              <w:rPr>
                <w:color w:val="000000"/>
                <w:sz w:val="22"/>
                <w:szCs w:val="22"/>
                <w:lang w:eastAsia="en-GB" w:bidi="ar-SA"/>
              </w:rPr>
            </w:pPr>
            <w:r w:rsidRPr="0011412B">
              <w:rPr>
                <w:color w:val="000000"/>
                <w:sz w:val="22"/>
                <w:szCs w:val="22"/>
                <w:lang w:eastAsia="en-GB" w:bidi="ar-SA"/>
              </w:rPr>
              <w:t>2.13%</w:t>
            </w:r>
          </w:p>
        </w:tc>
      </w:tr>
      <w:tr w:rsidR="009801F2" w:rsidRPr="0011412B" w14:paraId="1BD90452" w14:textId="77777777" w:rsidTr="00373DFC">
        <w:trPr>
          <w:trHeight w:val="300"/>
        </w:trPr>
        <w:tc>
          <w:tcPr>
            <w:tcW w:w="2066" w:type="pct"/>
            <w:tcBorders>
              <w:top w:val="nil"/>
              <w:left w:val="single" w:sz="4" w:space="0" w:color="auto"/>
              <w:bottom w:val="single" w:sz="4" w:space="0" w:color="auto"/>
              <w:right w:val="single" w:sz="4" w:space="0" w:color="auto"/>
            </w:tcBorders>
            <w:shd w:val="clear" w:color="auto" w:fill="auto"/>
            <w:noWrap/>
            <w:vAlign w:val="bottom"/>
            <w:hideMark/>
          </w:tcPr>
          <w:p w14:paraId="1F5C3039" w14:textId="77777777" w:rsidR="009801F2" w:rsidRPr="0011412B" w:rsidRDefault="009801F2" w:rsidP="00373DFC">
            <w:pPr>
              <w:spacing w:line="240" w:lineRule="auto"/>
              <w:jc w:val="left"/>
              <w:rPr>
                <w:color w:val="000000"/>
                <w:sz w:val="22"/>
                <w:szCs w:val="22"/>
                <w:lang w:eastAsia="en-GB" w:bidi="ar-SA"/>
              </w:rPr>
            </w:pPr>
            <w:r w:rsidRPr="0011412B">
              <w:rPr>
                <w:color w:val="000000"/>
                <w:sz w:val="22"/>
                <w:szCs w:val="22"/>
                <w:lang w:eastAsia="en-GB" w:bidi="ar-SA"/>
              </w:rPr>
              <w:t>83</w:t>
            </w:r>
          </w:p>
        </w:tc>
        <w:tc>
          <w:tcPr>
            <w:tcW w:w="2934" w:type="pct"/>
            <w:tcBorders>
              <w:top w:val="nil"/>
              <w:left w:val="nil"/>
              <w:bottom w:val="single" w:sz="4" w:space="0" w:color="auto"/>
              <w:right w:val="single" w:sz="4" w:space="0" w:color="auto"/>
            </w:tcBorders>
            <w:shd w:val="clear" w:color="auto" w:fill="auto"/>
            <w:noWrap/>
            <w:vAlign w:val="bottom"/>
            <w:hideMark/>
          </w:tcPr>
          <w:p w14:paraId="2EB2C915" w14:textId="77777777" w:rsidR="009801F2" w:rsidRPr="0011412B" w:rsidRDefault="009801F2" w:rsidP="00373DFC">
            <w:pPr>
              <w:spacing w:line="240" w:lineRule="auto"/>
              <w:jc w:val="right"/>
              <w:rPr>
                <w:color w:val="000000"/>
                <w:sz w:val="22"/>
                <w:szCs w:val="22"/>
                <w:lang w:eastAsia="en-GB" w:bidi="ar-SA"/>
              </w:rPr>
            </w:pPr>
            <w:r w:rsidRPr="0011412B">
              <w:rPr>
                <w:color w:val="000000"/>
                <w:sz w:val="22"/>
                <w:szCs w:val="22"/>
                <w:lang w:eastAsia="en-GB" w:bidi="ar-SA"/>
              </w:rPr>
              <w:t>4.26%</w:t>
            </w:r>
          </w:p>
        </w:tc>
      </w:tr>
      <w:tr w:rsidR="009801F2" w:rsidRPr="0011412B" w14:paraId="3537719D" w14:textId="77777777" w:rsidTr="00373DFC">
        <w:trPr>
          <w:trHeight w:val="300"/>
        </w:trPr>
        <w:tc>
          <w:tcPr>
            <w:tcW w:w="2066" w:type="pct"/>
            <w:tcBorders>
              <w:top w:val="nil"/>
              <w:left w:val="single" w:sz="4" w:space="0" w:color="auto"/>
              <w:bottom w:val="single" w:sz="4" w:space="0" w:color="auto"/>
              <w:right w:val="single" w:sz="4" w:space="0" w:color="auto"/>
            </w:tcBorders>
            <w:shd w:val="clear" w:color="auto" w:fill="auto"/>
            <w:noWrap/>
            <w:vAlign w:val="bottom"/>
            <w:hideMark/>
          </w:tcPr>
          <w:p w14:paraId="6F878186" w14:textId="77777777" w:rsidR="009801F2" w:rsidRPr="0011412B" w:rsidRDefault="009801F2" w:rsidP="00373DFC">
            <w:pPr>
              <w:spacing w:line="240" w:lineRule="auto"/>
              <w:jc w:val="left"/>
              <w:rPr>
                <w:color w:val="000000"/>
                <w:sz w:val="22"/>
                <w:szCs w:val="22"/>
                <w:lang w:eastAsia="en-GB" w:bidi="ar-SA"/>
              </w:rPr>
            </w:pPr>
            <w:r w:rsidRPr="0011412B">
              <w:rPr>
                <w:color w:val="000000"/>
                <w:sz w:val="22"/>
                <w:szCs w:val="22"/>
                <w:lang w:eastAsia="en-GB" w:bidi="ar-SA"/>
              </w:rPr>
              <w:t>84</w:t>
            </w:r>
          </w:p>
        </w:tc>
        <w:tc>
          <w:tcPr>
            <w:tcW w:w="2934" w:type="pct"/>
            <w:tcBorders>
              <w:top w:val="nil"/>
              <w:left w:val="nil"/>
              <w:bottom w:val="single" w:sz="4" w:space="0" w:color="auto"/>
              <w:right w:val="single" w:sz="4" w:space="0" w:color="auto"/>
            </w:tcBorders>
            <w:shd w:val="clear" w:color="auto" w:fill="auto"/>
            <w:noWrap/>
            <w:vAlign w:val="bottom"/>
            <w:hideMark/>
          </w:tcPr>
          <w:p w14:paraId="3C80D350" w14:textId="77777777" w:rsidR="009801F2" w:rsidRPr="0011412B" w:rsidRDefault="009801F2" w:rsidP="00373DFC">
            <w:pPr>
              <w:spacing w:line="240" w:lineRule="auto"/>
              <w:jc w:val="right"/>
              <w:rPr>
                <w:color w:val="000000"/>
                <w:sz w:val="22"/>
                <w:szCs w:val="22"/>
                <w:lang w:eastAsia="en-GB" w:bidi="ar-SA"/>
              </w:rPr>
            </w:pPr>
            <w:r w:rsidRPr="0011412B">
              <w:rPr>
                <w:color w:val="000000"/>
                <w:sz w:val="22"/>
                <w:szCs w:val="22"/>
                <w:lang w:eastAsia="en-GB" w:bidi="ar-SA"/>
              </w:rPr>
              <w:t>4.26%</w:t>
            </w:r>
          </w:p>
        </w:tc>
      </w:tr>
      <w:tr w:rsidR="009801F2" w:rsidRPr="0011412B" w14:paraId="3720C7DC" w14:textId="77777777" w:rsidTr="00373DFC">
        <w:trPr>
          <w:trHeight w:val="300"/>
        </w:trPr>
        <w:tc>
          <w:tcPr>
            <w:tcW w:w="2066" w:type="pct"/>
            <w:tcBorders>
              <w:top w:val="nil"/>
              <w:left w:val="single" w:sz="4" w:space="0" w:color="auto"/>
              <w:bottom w:val="single" w:sz="4" w:space="0" w:color="auto"/>
              <w:right w:val="single" w:sz="4" w:space="0" w:color="auto"/>
            </w:tcBorders>
            <w:shd w:val="clear" w:color="auto" w:fill="auto"/>
            <w:noWrap/>
            <w:vAlign w:val="bottom"/>
            <w:hideMark/>
          </w:tcPr>
          <w:p w14:paraId="2B0E6DCD" w14:textId="77777777" w:rsidR="009801F2" w:rsidRPr="0011412B" w:rsidRDefault="009801F2" w:rsidP="00373DFC">
            <w:pPr>
              <w:spacing w:line="240" w:lineRule="auto"/>
              <w:jc w:val="left"/>
              <w:rPr>
                <w:color w:val="000000"/>
                <w:sz w:val="22"/>
                <w:szCs w:val="22"/>
                <w:lang w:eastAsia="en-GB" w:bidi="ar-SA"/>
              </w:rPr>
            </w:pPr>
            <w:r w:rsidRPr="0011412B">
              <w:rPr>
                <w:color w:val="000000"/>
                <w:sz w:val="22"/>
                <w:szCs w:val="22"/>
                <w:lang w:eastAsia="en-GB" w:bidi="ar-SA"/>
              </w:rPr>
              <w:t>86</w:t>
            </w:r>
          </w:p>
        </w:tc>
        <w:tc>
          <w:tcPr>
            <w:tcW w:w="2934" w:type="pct"/>
            <w:tcBorders>
              <w:top w:val="nil"/>
              <w:left w:val="nil"/>
              <w:bottom w:val="single" w:sz="4" w:space="0" w:color="auto"/>
              <w:right w:val="single" w:sz="4" w:space="0" w:color="auto"/>
            </w:tcBorders>
            <w:shd w:val="clear" w:color="auto" w:fill="auto"/>
            <w:noWrap/>
            <w:vAlign w:val="bottom"/>
            <w:hideMark/>
          </w:tcPr>
          <w:p w14:paraId="63971C2D" w14:textId="77777777" w:rsidR="009801F2" w:rsidRPr="0011412B" w:rsidRDefault="009801F2" w:rsidP="00373DFC">
            <w:pPr>
              <w:spacing w:line="240" w:lineRule="auto"/>
              <w:jc w:val="right"/>
              <w:rPr>
                <w:color w:val="000000"/>
                <w:sz w:val="22"/>
                <w:szCs w:val="22"/>
                <w:lang w:eastAsia="en-GB" w:bidi="ar-SA"/>
              </w:rPr>
            </w:pPr>
            <w:r w:rsidRPr="0011412B">
              <w:rPr>
                <w:color w:val="000000"/>
                <w:sz w:val="22"/>
                <w:szCs w:val="22"/>
                <w:lang w:eastAsia="en-GB" w:bidi="ar-SA"/>
              </w:rPr>
              <w:t>2.13%</w:t>
            </w:r>
          </w:p>
        </w:tc>
      </w:tr>
      <w:tr w:rsidR="009801F2" w:rsidRPr="0011412B" w14:paraId="1841EAA0" w14:textId="77777777" w:rsidTr="00373DFC">
        <w:trPr>
          <w:trHeight w:val="300"/>
        </w:trPr>
        <w:tc>
          <w:tcPr>
            <w:tcW w:w="2066" w:type="pct"/>
            <w:tcBorders>
              <w:top w:val="nil"/>
              <w:left w:val="single" w:sz="4" w:space="0" w:color="auto"/>
              <w:bottom w:val="single" w:sz="4" w:space="0" w:color="auto"/>
              <w:right w:val="single" w:sz="4" w:space="0" w:color="auto"/>
            </w:tcBorders>
            <w:shd w:val="clear" w:color="auto" w:fill="auto"/>
            <w:noWrap/>
            <w:vAlign w:val="bottom"/>
            <w:hideMark/>
          </w:tcPr>
          <w:p w14:paraId="7FA010C5" w14:textId="77777777" w:rsidR="009801F2" w:rsidRPr="0011412B" w:rsidRDefault="009801F2" w:rsidP="00373DFC">
            <w:pPr>
              <w:spacing w:line="240" w:lineRule="auto"/>
              <w:jc w:val="left"/>
              <w:rPr>
                <w:color w:val="000000"/>
                <w:sz w:val="22"/>
                <w:szCs w:val="22"/>
                <w:lang w:eastAsia="en-GB" w:bidi="ar-SA"/>
              </w:rPr>
            </w:pPr>
            <w:r w:rsidRPr="0011412B">
              <w:rPr>
                <w:color w:val="000000"/>
                <w:sz w:val="22"/>
                <w:szCs w:val="22"/>
                <w:lang w:eastAsia="en-GB" w:bidi="ar-SA"/>
              </w:rPr>
              <w:t>87</w:t>
            </w:r>
          </w:p>
        </w:tc>
        <w:tc>
          <w:tcPr>
            <w:tcW w:w="2934" w:type="pct"/>
            <w:tcBorders>
              <w:top w:val="nil"/>
              <w:left w:val="nil"/>
              <w:bottom w:val="single" w:sz="4" w:space="0" w:color="auto"/>
              <w:right w:val="single" w:sz="4" w:space="0" w:color="auto"/>
            </w:tcBorders>
            <w:shd w:val="clear" w:color="auto" w:fill="auto"/>
            <w:noWrap/>
            <w:vAlign w:val="bottom"/>
            <w:hideMark/>
          </w:tcPr>
          <w:p w14:paraId="3AB04B34" w14:textId="77777777" w:rsidR="009801F2" w:rsidRPr="0011412B" w:rsidRDefault="009801F2" w:rsidP="00373DFC">
            <w:pPr>
              <w:spacing w:line="240" w:lineRule="auto"/>
              <w:jc w:val="right"/>
              <w:rPr>
                <w:color w:val="000000"/>
                <w:sz w:val="22"/>
                <w:szCs w:val="22"/>
                <w:lang w:eastAsia="en-GB" w:bidi="ar-SA"/>
              </w:rPr>
            </w:pPr>
            <w:r w:rsidRPr="0011412B">
              <w:rPr>
                <w:color w:val="000000"/>
                <w:sz w:val="22"/>
                <w:szCs w:val="22"/>
                <w:lang w:eastAsia="en-GB" w:bidi="ar-SA"/>
              </w:rPr>
              <w:t>2.13%</w:t>
            </w:r>
          </w:p>
        </w:tc>
      </w:tr>
      <w:tr w:rsidR="009801F2" w:rsidRPr="0011412B" w14:paraId="6FEE98E8" w14:textId="77777777" w:rsidTr="00373DFC">
        <w:trPr>
          <w:trHeight w:val="300"/>
        </w:trPr>
        <w:tc>
          <w:tcPr>
            <w:tcW w:w="2066" w:type="pct"/>
            <w:tcBorders>
              <w:top w:val="nil"/>
              <w:left w:val="single" w:sz="4" w:space="0" w:color="auto"/>
              <w:bottom w:val="single" w:sz="4" w:space="0" w:color="auto"/>
              <w:right w:val="single" w:sz="4" w:space="0" w:color="auto"/>
            </w:tcBorders>
            <w:shd w:val="clear" w:color="auto" w:fill="auto"/>
            <w:noWrap/>
            <w:vAlign w:val="bottom"/>
            <w:hideMark/>
          </w:tcPr>
          <w:p w14:paraId="33D2C2B5" w14:textId="77777777" w:rsidR="009801F2" w:rsidRPr="0011412B" w:rsidRDefault="009801F2" w:rsidP="00373DFC">
            <w:pPr>
              <w:spacing w:line="240" w:lineRule="auto"/>
              <w:jc w:val="left"/>
              <w:rPr>
                <w:color w:val="000000"/>
                <w:sz w:val="22"/>
                <w:szCs w:val="22"/>
                <w:lang w:eastAsia="en-GB" w:bidi="ar-SA"/>
              </w:rPr>
            </w:pPr>
            <w:r w:rsidRPr="0011412B">
              <w:rPr>
                <w:color w:val="000000"/>
                <w:sz w:val="22"/>
                <w:szCs w:val="22"/>
                <w:lang w:eastAsia="en-GB" w:bidi="ar-SA"/>
              </w:rPr>
              <w:t>88</w:t>
            </w:r>
          </w:p>
        </w:tc>
        <w:tc>
          <w:tcPr>
            <w:tcW w:w="2934" w:type="pct"/>
            <w:tcBorders>
              <w:top w:val="nil"/>
              <w:left w:val="nil"/>
              <w:bottom w:val="single" w:sz="4" w:space="0" w:color="auto"/>
              <w:right w:val="single" w:sz="4" w:space="0" w:color="auto"/>
            </w:tcBorders>
            <w:shd w:val="clear" w:color="auto" w:fill="auto"/>
            <w:noWrap/>
            <w:vAlign w:val="bottom"/>
            <w:hideMark/>
          </w:tcPr>
          <w:p w14:paraId="378477A4" w14:textId="77777777" w:rsidR="009801F2" w:rsidRPr="0011412B" w:rsidRDefault="009801F2" w:rsidP="00373DFC">
            <w:pPr>
              <w:spacing w:line="240" w:lineRule="auto"/>
              <w:jc w:val="right"/>
              <w:rPr>
                <w:color w:val="000000"/>
                <w:sz w:val="22"/>
                <w:szCs w:val="22"/>
                <w:lang w:eastAsia="en-GB" w:bidi="ar-SA"/>
              </w:rPr>
            </w:pPr>
            <w:r w:rsidRPr="0011412B">
              <w:rPr>
                <w:color w:val="000000"/>
                <w:sz w:val="22"/>
                <w:szCs w:val="22"/>
                <w:lang w:eastAsia="en-GB" w:bidi="ar-SA"/>
              </w:rPr>
              <w:t>2.13%</w:t>
            </w:r>
          </w:p>
        </w:tc>
      </w:tr>
      <w:tr w:rsidR="009801F2" w:rsidRPr="0011412B" w14:paraId="22E92397" w14:textId="77777777" w:rsidTr="00373DFC">
        <w:trPr>
          <w:trHeight w:val="300"/>
        </w:trPr>
        <w:tc>
          <w:tcPr>
            <w:tcW w:w="2066" w:type="pct"/>
            <w:tcBorders>
              <w:top w:val="nil"/>
              <w:left w:val="single" w:sz="4" w:space="0" w:color="auto"/>
              <w:bottom w:val="single" w:sz="4" w:space="0" w:color="auto"/>
              <w:right w:val="single" w:sz="4" w:space="0" w:color="auto"/>
            </w:tcBorders>
            <w:shd w:val="clear" w:color="auto" w:fill="auto"/>
            <w:noWrap/>
            <w:vAlign w:val="bottom"/>
            <w:hideMark/>
          </w:tcPr>
          <w:p w14:paraId="2F6CDD51" w14:textId="77777777" w:rsidR="009801F2" w:rsidRPr="0011412B" w:rsidRDefault="009801F2" w:rsidP="00373DFC">
            <w:pPr>
              <w:spacing w:line="240" w:lineRule="auto"/>
              <w:jc w:val="left"/>
              <w:rPr>
                <w:color w:val="000000"/>
                <w:sz w:val="22"/>
                <w:szCs w:val="22"/>
                <w:lang w:eastAsia="en-GB" w:bidi="ar-SA"/>
              </w:rPr>
            </w:pPr>
            <w:r w:rsidRPr="0011412B">
              <w:rPr>
                <w:color w:val="000000"/>
                <w:sz w:val="22"/>
                <w:szCs w:val="22"/>
                <w:lang w:eastAsia="en-GB" w:bidi="ar-SA"/>
              </w:rPr>
              <w:t>89</w:t>
            </w:r>
          </w:p>
        </w:tc>
        <w:tc>
          <w:tcPr>
            <w:tcW w:w="2934" w:type="pct"/>
            <w:tcBorders>
              <w:top w:val="nil"/>
              <w:left w:val="nil"/>
              <w:bottom w:val="single" w:sz="4" w:space="0" w:color="auto"/>
              <w:right w:val="single" w:sz="4" w:space="0" w:color="auto"/>
            </w:tcBorders>
            <w:shd w:val="clear" w:color="auto" w:fill="auto"/>
            <w:noWrap/>
            <w:vAlign w:val="bottom"/>
            <w:hideMark/>
          </w:tcPr>
          <w:p w14:paraId="7E732897" w14:textId="77777777" w:rsidR="009801F2" w:rsidRPr="0011412B" w:rsidRDefault="009801F2" w:rsidP="00373DFC">
            <w:pPr>
              <w:spacing w:line="240" w:lineRule="auto"/>
              <w:jc w:val="right"/>
              <w:rPr>
                <w:color w:val="000000"/>
                <w:sz w:val="22"/>
                <w:szCs w:val="22"/>
                <w:lang w:eastAsia="en-GB" w:bidi="ar-SA"/>
              </w:rPr>
            </w:pPr>
            <w:r w:rsidRPr="0011412B">
              <w:rPr>
                <w:color w:val="000000"/>
                <w:sz w:val="22"/>
                <w:szCs w:val="22"/>
                <w:lang w:eastAsia="en-GB" w:bidi="ar-SA"/>
              </w:rPr>
              <w:t>2.13%</w:t>
            </w:r>
          </w:p>
        </w:tc>
      </w:tr>
      <w:tr w:rsidR="009801F2" w:rsidRPr="0011412B" w14:paraId="23F5B5E0" w14:textId="77777777" w:rsidTr="00373DFC">
        <w:trPr>
          <w:trHeight w:val="300"/>
        </w:trPr>
        <w:tc>
          <w:tcPr>
            <w:tcW w:w="2066" w:type="pct"/>
            <w:tcBorders>
              <w:top w:val="nil"/>
              <w:left w:val="single" w:sz="4" w:space="0" w:color="auto"/>
              <w:bottom w:val="single" w:sz="4" w:space="0" w:color="auto"/>
              <w:right w:val="single" w:sz="4" w:space="0" w:color="auto"/>
            </w:tcBorders>
            <w:shd w:val="clear" w:color="auto" w:fill="auto"/>
            <w:noWrap/>
            <w:vAlign w:val="bottom"/>
            <w:hideMark/>
          </w:tcPr>
          <w:p w14:paraId="65071FB6" w14:textId="77777777" w:rsidR="009801F2" w:rsidRPr="0011412B" w:rsidRDefault="009801F2" w:rsidP="00373DFC">
            <w:pPr>
              <w:spacing w:line="240" w:lineRule="auto"/>
              <w:jc w:val="left"/>
              <w:rPr>
                <w:color w:val="000000"/>
                <w:sz w:val="22"/>
                <w:szCs w:val="22"/>
                <w:lang w:eastAsia="en-GB" w:bidi="ar-SA"/>
              </w:rPr>
            </w:pPr>
            <w:r w:rsidRPr="0011412B">
              <w:rPr>
                <w:color w:val="000000"/>
                <w:sz w:val="22"/>
                <w:szCs w:val="22"/>
                <w:lang w:eastAsia="en-GB" w:bidi="ar-SA"/>
              </w:rPr>
              <w:t>91</w:t>
            </w:r>
          </w:p>
        </w:tc>
        <w:tc>
          <w:tcPr>
            <w:tcW w:w="2934" w:type="pct"/>
            <w:tcBorders>
              <w:top w:val="nil"/>
              <w:left w:val="nil"/>
              <w:bottom w:val="single" w:sz="4" w:space="0" w:color="auto"/>
              <w:right w:val="single" w:sz="4" w:space="0" w:color="auto"/>
            </w:tcBorders>
            <w:shd w:val="clear" w:color="auto" w:fill="auto"/>
            <w:noWrap/>
            <w:vAlign w:val="bottom"/>
            <w:hideMark/>
          </w:tcPr>
          <w:p w14:paraId="5D586A5F" w14:textId="77777777" w:rsidR="009801F2" w:rsidRPr="0011412B" w:rsidRDefault="009801F2" w:rsidP="00373DFC">
            <w:pPr>
              <w:spacing w:line="240" w:lineRule="auto"/>
              <w:jc w:val="right"/>
              <w:rPr>
                <w:color w:val="000000"/>
                <w:sz w:val="22"/>
                <w:szCs w:val="22"/>
                <w:lang w:eastAsia="en-GB" w:bidi="ar-SA"/>
              </w:rPr>
            </w:pPr>
            <w:r w:rsidRPr="0011412B">
              <w:rPr>
                <w:color w:val="000000"/>
                <w:sz w:val="22"/>
                <w:szCs w:val="22"/>
                <w:lang w:eastAsia="en-GB" w:bidi="ar-SA"/>
              </w:rPr>
              <w:t>2.13%</w:t>
            </w:r>
          </w:p>
        </w:tc>
      </w:tr>
      <w:tr w:rsidR="009801F2" w:rsidRPr="0011412B" w14:paraId="46A0F53F" w14:textId="77777777" w:rsidTr="00373DFC">
        <w:trPr>
          <w:trHeight w:val="300"/>
        </w:trPr>
        <w:tc>
          <w:tcPr>
            <w:tcW w:w="2066" w:type="pct"/>
            <w:tcBorders>
              <w:top w:val="nil"/>
              <w:left w:val="single" w:sz="4" w:space="0" w:color="auto"/>
              <w:bottom w:val="single" w:sz="4" w:space="0" w:color="auto"/>
              <w:right w:val="single" w:sz="4" w:space="0" w:color="auto"/>
            </w:tcBorders>
            <w:shd w:val="clear" w:color="auto" w:fill="auto"/>
            <w:noWrap/>
            <w:vAlign w:val="bottom"/>
            <w:hideMark/>
          </w:tcPr>
          <w:p w14:paraId="244F136A" w14:textId="77777777" w:rsidR="009801F2" w:rsidRPr="0011412B" w:rsidRDefault="009801F2" w:rsidP="00373DFC">
            <w:pPr>
              <w:spacing w:line="240" w:lineRule="auto"/>
              <w:jc w:val="left"/>
              <w:rPr>
                <w:color w:val="000000"/>
                <w:sz w:val="22"/>
                <w:szCs w:val="22"/>
                <w:lang w:eastAsia="en-GB" w:bidi="ar-SA"/>
              </w:rPr>
            </w:pPr>
            <w:r w:rsidRPr="0011412B">
              <w:rPr>
                <w:color w:val="000000"/>
                <w:sz w:val="22"/>
                <w:szCs w:val="22"/>
                <w:lang w:eastAsia="en-GB" w:bidi="ar-SA"/>
              </w:rPr>
              <w:t>92</w:t>
            </w:r>
          </w:p>
        </w:tc>
        <w:tc>
          <w:tcPr>
            <w:tcW w:w="2934" w:type="pct"/>
            <w:tcBorders>
              <w:top w:val="nil"/>
              <w:left w:val="nil"/>
              <w:bottom w:val="single" w:sz="4" w:space="0" w:color="auto"/>
              <w:right w:val="single" w:sz="4" w:space="0" w:color="auto"/>
            </w:tcBorders>
            <w:shd w:val="clear" w:color="auto" w:fill="auto"/>
            <w:noWrap/>
            <w:vAlign w:val="bottom"/>
            <w:hideMark/>
          </w:tcPr>
          <w:p w14:paraId="08A89676" w14:textId="77777777" w:rsidR="009801F2" w:rsidRPr="0011412B" w:rsidRDefault="009801F2" w:rsidP="00373DFC">
            <w:pPr>
              <w:spacing w:line="240" w:lineRule="auto"/>
              <w:jc w:val="right"/>
              <w:rPr>
                <w:color w:val="000000"/>
                <w:sz w:val="22"/>
                <w:szCs w:val="22"/>
                <w:lang w:eastAsia="en-GB" w:bidi="ar-SA"/>
              </w:rPr>
            </w:pPr>
            <w:r w:rsidRPr="0011412B">
              <w:rPr>
                <w:color w:val="000000"/>
                <w:sz w:val="22"/>
                <w:szCs w:val="22"/>
                <w:lang w:eastAsia="en-GB" w:bidi="ar-SA"/>
              </w:rPr>
              <w:t>4.26%</w:t>
            </w:r>
          </w:p>
        </w:tc>
      </w:tr>
      <w:tr w:rsidR="009801F2" w:rsidRPr="0011412B" w14:paraId="0749C5E5" w14:textId="77777777" w:rsidTr="00373DFC">
        <w:trPr>
          <w:trHeight w:val="300"/>
        </w:trPr>
        <w:tc>
          <w:tcPr>
            <w:tcW w:w="2066" w:type="pct"/>
            <w:tcBorders>
              <w:top w:val="nil"/>
              <w:left w:val="single" w:sz="4" w:space="0" w:color="auto"/>
              <w:bottom w:val="single" w:sz="4" w:space="0" w:color="auto"/>
              <w:right w:val="single" w:sz="4" w:space="0" w:color="auto"/>
            </w:tcBorders>
            <w:shd w:val="clear" w:color="auto" w:fill="auto"/>
            <w:noWrap/>
            <w:vAlign w:val="bottom"/>
            <w:hideMark/>
          </w:tcPr>
          <w:p w14:paraId="27ED5D8F" w14:textId="77777777" w:rsidR="009801F2" w:rsidRPr="0011412B" w:rsidRDefault="009801F2" w:rsidP="00373DFC">
            <w:pPr>
              <w:spacing w:line="240" w:lineRule="auto"/>
              <w:jc w:val="left"/>
              <w:rPr>
                <w:color w:val="000000"/>
                <w:sz w:val="22"/>
                <w:szCs w:val="22"/>
                <w:lang w:eastAsia="en-GB" w:bidi="ar-SA"/>
              </w:rPr>
            </w:pPr>
            <w:r w:rsidRPr="0011412B">
              <w:rPr>
                <w:color w:val="000000"/>
                <w:sz w:val="22"/>
                <w:szCs w:val="22"/>
                <w:lang w:eastAsia="en-GB" w:bidi="ar-SA"/>
              </w:rPr>
              <w:t>94</w:t>
            </w:r>
          </w:p>
        </w:tc>
        <w:tc>
          <w:tcPr>
            <w:tcW w:w="2934" w:type="pct"/>
            <w:tcBorders>
              <w:top w:val="nil"/>
              <w:left w:val="nil"/>
              <w:bottom w:val="single" w:sz="4" w:space="0" w:color="auto"/>
              <w:right w:val="single" w:sz="4" w:space="0" w:color="auto"/>
            </w:tcBorders>
            <w:shd w:val="clear" w:color="auto" w:fill="auto"/>
            <w:noWrap/>
            <w:vAlign w:val="bottom"/>
            <w:hideMark/>
          </w:tcPr>
          <w:p w14:paraId="582B1176" w14:textId="77777777" w:rsidR="009801F2" w:rsidRPr="0011412B" w:rsidRDefault="009801F2" w:rsidP="00373DFC">
            <w:pPr>
              <w:spacing w:line="240" w:lineRule="auto"/>
              <w:jc w:val="right"/>
              <w:rPr>
                <w:color w:val="000000"/>
                <w:sz w:val="22"/>
                <w:szCs w:val="22"/>
                <w:lang w:eastAsia="en-GB" w:bidi="ar-SA"/>
              </w:rPr>
            </w:pPr>
            <w:r w:rsidRPr="0011412B">
              <w:rPr>
                <w:color w:val="000000"/>
                <w:sz w:val="22"/>
                <w:szCs w:val="22"/>
                <w:lang w:eastAsia="en-GB" w:bidi="ar-SA"/>
              </w:rPr>
              <w:t>2.13%</w:t>
            </w:r>
          </w:p>
        </w:tc>
      </w:tr>
      <w:tr w:rsidR="009801F2" w:rsidRPr="0011412B" w14:paraId="1925DBEF" w14:textId="77777777" w:rsidTr="00373DFC">
        <w:trPr>
          <w:trHeight w:val="300"/>
        </w:trPr>
        <w:tc>
          <w:tcPr>
            <w:tcW w:w="2066" w:type="pct"/>
            <w:tcBorders>
              <w:top w:val="nil"/>
              <w:left w:val="single" w:sz="4" w:space="0" w:color="auto"/>
              <w:bottom w:val="single" w:sz="4" w:space="0" w:color="auto"/>
              <w:right w:val="single" w:sz="4" w:space="0" w:color="auto"/>
            </w:tcBorders>
            <w:shd w:val="clear" w:color="auto" w:fill="auto"/>
            <w:noWrap/>
            <w:vAlign w:val="bottom"/>
            <w:hideMark/>
          </w:tcPr>
          <w:p w14:paraId="3439967E" w14:textId="77777777" w:rsidR="009801F2" w:rsidRPr="0011412B" w:rsidRDefault="009801F2" w:rsidP="00373DFC">
            <w:pPr>
              <w:spacing w:line="240" w:lineRule="auto"/>
              <w:jc w:val="left"/>
              <w:rPr>
                <w:color w:val="000000"/>
                <w:sz w:val="22"/>
                <w:szCs w:val="22"/>
                <w:lang w:eastAsia="en-GB" w:bidi="ar-SA"/>
              </w:rPr>
            </w:pPr>
            <w:r w:rsidRPr="0011412B">
              <w:rPr>
                <w:color w:val="000000"/>
                <w:sz w:val="22"/>
                <w:szCs w:val="22"/>
                <w:lang w:eastAsia="en-GB" w:bidi="ar-SA"/>
              </w:rPr>
              <w:t>96</w:t>
            </w:r>
          </w:p>
        </w:tc>
        <w:tc>
          <w:tcPr>
            <w:tcW w:w="2934" w:type="pct"/>
            <w:tcBorders>
              <w:top w:val="nil"/>
              <w:left w:val="nil"/>
              <w:bottom w:val="single" w:sz="4" w:space="0" w:color="auto"/>
              <w:right w:val="single" w:sz="4" w:space="0" w:color="auto"/>
            </w:tcBorders>
            <w:shd w:val="clear" w:color="auto" w:fill="auto"/>
            <w:noWrap/>
            <w:vAlign w:val="bottom"/>
            <w:hideMark/>
          </w:tcPr>
          <w:p w14:paraId="204F315F" w14:textId="77777777" w:rsidR="009801F2" w:rsidRPr="0011412B" w:rsidRDefault="009801F2" w:rsidP="00373DFC">
            <w:pPr>
              <w:spacing w:line="240" w:lineRule="auto"/>
              <w:jc w:val="right"/>
              <w:rPr>
                <w:color w:val="000000"/>
                <w:sz w:val="22"/>
                <w:szCs w:val="22"/>
                <w:lang w:eastAsia="en-GB" w:bidi="ar-SA"/>
              </w:rPr>
            </w:pPr>
            <w:r w:rsidRPr="0011412B">
              <w:rPr>
                <w:color w:val="000000"/>
                <w:sz w:val="22"/>
                <w:szCs w:val="22"/>
                <w:lang w:eastAsia="en-GB" w:bidi="ar-SA"/>
              </w:rPr>
              <w:t>2.13%</w:t>
            </w:r>
          </w:p>
        </w:tc>
      </w:tr>
      <w:tr w:rsidR="009801F2" w:rsidRPr="0011412B" w14:paraId="4233F849" w14:textId="77777777" w:rsidTr="00373DFC">
        <w:trPr>
          <w:trHeight w:val="300"/>
        </w:trPr>
        <w:tc>
          <w:tcPr>
            <w:tcW w:w="2066" w:type="pct"/>
            <w:tcBorders>
              <w:top w:val="nil"/>
              <w:left w:val="single" w:sz="4" w:space="0" w:color="auto"/>
              <w:bottom w:val="single" w:sz="4" w:space="0" w:color="auto"/>
              <w:right w:val="single" w:sz="4" w:space="0" w:color="auto"/>
            </w:tcBorders>
            <w:shd w:val="clear" w:color="auto" w:fill="auto"/>
            <w:noWrap/>
            <w:vAlign w:val="bottom"/>
            <w:hideMark/>
          </w:tcPr>
          <w:p w14:paraId="5C73322B" w14:textId="77777777" w:rsidR="009801F2" w:rsidRPr="0011412B" w:rsidRDefault="009801F2" w:rsidP="00373DFC">
            <w:pPr>
              <w:spacing w:line="240" w:lineRule="auto"/>
              <w:jc w:val="left"/>
              <w:rPr>
                <w:color w:val="000000"/>
                <w:sz w:val="22"/>
                <w:szCs w:val="22"/>
                <w:lang w:eastAsia="en-GB" w:bidi="ar-SA"/>
              </w:rPr>
            </w:pPr>
            <w:r w:rsidRPr="0011412B">
              <w:rPr>
                <w:color w:val="000000"/>
                <w:sz w:val="22"/>
                <w:szCs w:val="22"/>
                <w:lang w:eastAsia="en-GB" w:bidi="ar-SA"/>
              </w:rPr>
              <w:t>97</w:t>
            </w:r>
          </w:p>
        </w:tc>
        <w:tc>
          <w:tcPr>
            <w:tcW w:w="2934" w:type="pct"/>
            <w:tcBorders>
              <w:top w:val="nil"/>
              <w:left w:val="nil"/>
              <w:bottom w:val="single" w:sz="4" w:space="0" w:color="auto"/>
              <w:right w:val="single" w:sz="4" w:space="0" w:color="auto"/>
            </w:tcBorders>
            <w:shd w:val="clear" w:color="auto" w:fill="auto"/>
            <w:noWrap/>
            <w:vAlign w:val="bottom"/>
            <w:hideMark/>
          </w:tcPr>
          <w:p w14:paraId="4A588D5D" w14:textId="77777777" w:rsidR="009801F2" w:rsidRPr="0011412B" w:rsidRDefault="009801F2" w:rsidP="00373DFC">
            <w:pPr>
              <w:spacing w:line="240" w:lineRule="auto"/>
              <w:jc w:val="right"/>
              <w:rPr>
                <w:color w:val="000000"/>
                <w:sz w:val="22"/>
                <w:szCs w:val="22"/>
                <w:lang w:eastAsia="en-GB" w:bidi="ar-SA"/>
              </w:rPr>
            </w:pPr>
            <w:r w:rsidRPr="0011412B">
              <w:rPr>
                <w:color w:val="000000"/>
                <w:sz w:val="22"/>
                <w:szCs w:val="22"/>
                <w:lang w:eastAsia="en-GB" w:bidi="ar-SA"/>
              </w:rPr>
              <w:t>4.26%</w:t>
            </w:r>
          </w:p>
        </w:tc>
      </w:tr>
      <w:tr w:rsidR="009801F2" w:rsidRPr="0011412B" w14:paraId="25FB0CBF" w14:textId="77777777" w:rsidTr="00373DFC">
        <w:trPr>
          <w:trHeight w:val="300"/>
        </w:trPr>
        <w:tc>
          <w:tcPr>
            <w:tcW w:w="2066" w:type="pct"/>
            <w:tcBorders>
              <w:top w:val="nil"/>
              <w:left w:val="single" w:sz="4" w:space="0" w:color="auto"/>
              <w:bottom w:val="single" w:sz="4" w:space="0" w:color="auto"/>
              <w:right w:val="single" w:sz="4" w:space="0" w:color="auto"/>
            </w:tcBorders>
            <w:shd w:val="clear" w:color="auto" w:fill="auto"/>
            <w:noWrap/>
            <w:vAlign w:val="bottom"/>
            <w:hideMark/>
          </w:tcPr>
          <w:p w14:paraId="5EC8D7A4" w14:textId="77777777" w:rsidR="009801F2" w:rsidRPr="0011412B" w:rsidRDefault="009801F2" w:rsidP="00373DFC">
            <w:pPr>
              <w:spacing w:line="240" w:lineRule="auto"/>
              <w:jc w:val="left"/>
              <w:rPr>
                <w:color w:val="000000"/>
                <w:sz w:val="22"/>
                <w:szCs w:val="22"/>
                <w:lang w:eastAsia="en-GB" w:bidi="ar-SA"/>
              </w:rPr>
            </w:pPr>
            <w:r w:rsidRPr="0011412B">
              <w:rPr>
                <w:color w:val="000000"/>
                <w:sz w:val="22"/>
                <w:szCs w:val="22"/>
                <w:lang w:eastAsia="en-GB" w:bidi="ar-SA"/>
              </w:rPr>
              <w:t>99</w:t>
            </w:r>
          </w:p>
        </w:tc>
        <w:tc>
          <w:tcPr>
            <w:tcW w:w="2934" w:type="pct"/>
            <w:tcBorders>
              <w:top w:val="nil"/>
              <w:left w:val="nil"/>
              <w:bottom w:val="single" w:sz="4" w:space="0" w:color="auto"/>
              <w:right w:val="single" w:sz="4" w:space="0" w:color="auto"/>
            </w:tcBorders>
            <w:shd w:val="clear" w:color="auto" w:fill="auto"/>
            <w:noWrap/>
            <w:vAlign w:val="bottom"/>
            <w:hideMark/>
          </w:tcPr>
          <w:p w14:paraId="5A05A796" w14:textId="77777777" w:rsidR="009801F2" w:rsidRPr="0011412B" w:rsidRDefault="009801F2" w:rsidP="00373DFC">
            <w:pPr>
              <w:spacing w:line="240" w:lineRule="auto"/>
              <w:jc w:val="right"/>
              <w:rPr>
                <w:color w:val="000000"/>
                <w:sz w:val="22"/>
                <w:szCs w:val="22"/>
                <w:lang w:eastAsia="en-GB" w:bidi="ar-SA"/>
              </w:rPr>
            </w:pPr>
            <w:r w:rsidRPr="0011412B">
              <w:rPr>
                <w:color w:val="000000"/>
                <w:sz w:val="22"/>
                <w:szCs w:val="22"/>
                <w:lang w:eastAsia="en-GB" w:bidi="ar-SA"/>
              </w:rPr>
              <w:t>2.13%</w:t>
            </w:r>
          </w:p>
        </w:tc>
      </w:tr>
      <w:tr w:rsidR="009801F2" w:rsidRPr="0011412B" w14:paraId="68F9B48E" w14:textId="77777777" w:rsidTr="00373DFC">
        <w:trPr>
          <w:trHeight w:val="300"/>
        </w:trPr>
        <w:tc>
          <w:tcPr>
            <w:tcW w:w="2066" w:type="pct"/>
            <w:tcBorders>
              <w:top w:val="nil"/>
              <w:left w:val="single" w:sz="4" w:space="0" w:color="auto"/>
              <w:bottom w:val="single" w:sz="4" w:space="0" w:color="auto"/>
              <w:right w:val="single" w:sz="4" w:space="0" w:color="auto"/>
            </w:tcBorders>
            <w:shd w:val="clear" w:color="auto" w:fill="auto"/>
            <w:noWrap/>
            <w:vAlign w:val="bottom"/>
            <w:hideMark/>
          </w:tcPr>
          <w:p w14:paraId="2B24BA67" w14:textId="77777777" w:rsidR="009801F2" w:rsidRPr="0011412B" w:rsidRDefault="009801F2" w:rsidP="00373DFC">
            <w:pPr>
              <w:spacing w:line="240" w:lineRule="auto"/>
              <w:jc w:val="left"/>
              <w:rPr>
                <w:color w:val="000000"/>
                <w:sz w:val="22"/>
                <w:szCs w:val="22"/>
                <w:lang w:eastAsia="en-GB" w:bidi="ar-SA"/>
              </w:rPr>
            </w:pPr>
            <w:r w:rsidRPr="0011412B">
              <w:rPr>
                <w:color w:val="000000"/>
                <w:sz w:val="22"/>
                <w:szCs w:val="22"/>
                <w:lang w:eastAsia="en-GB" w:bidi="ar-SA"/>
              </w:rPr>
              <w:t>100</w:t>
            </w:r>
          </w:p>
        </w:tc>
        <w:tc>
          <w:tcPr>
            <w:tcW w:w="2934" w:type="pct"/>
            <w:tcBorders>
              <w:top w:val="nil"/>
              <w:left w:val="nil"/>
              <w:bottom w:val="single" w:sz="4" w:space="0" w:color="auto"/>
              <w:right w:val="single" w:sz="4" w:space="0" w:color="auto"/>
            </w:tcBorders>
            <w:shd w:val="clear" w:color="auto" w:fill="auto"/>
            <w:noWrap/>
            <w:vAlign w:val="bottom"/>
            <w:hideMark/>
          </w:tcPr>
          <w:p w14:paraId="3B0FD20B" w14:textId="77777777" w:rsidR="009801F2" w:rsidRPr="0011412B" w:rsidRDefault="009801F2" w:rsidP="00373DFC">
            <w:pPr>
              <w:spacing w:line="240" w:lineRule="auto"/>
              <w:jc w:val="right"/>
              <w:rPr>
                <w:color w:val="000000"/>
                <w:sz w:val="22"/>
                <w:szCs w:val="22"/>
                <w:lang w:eastAsia="en-GB" w:bidi="ar-SA"/>
              </w:rPr>
            </w:pPr>
            <w:r w:rsidRPr="0011412B">
              <w:rPr>
                <w:color w:val="000000"/>
                <w:sz w:val="22"/>
                <w:szCs w:val="22"/>
                <w:lang w:eastAsia="en-GB" w:bidi="ar-SA"/>
              </w:rPr>
              <w:t>2.13%</w:t>
            </w:r>
          </w:p>
        </w:tc>
      </w:tr>
      <w:tr w:rsidR="009801F2" w:rsidRPr="0011412B" w14:paraId="43766332" w14:textId="77777777" w:rsidTr="00373DFC">
        <w:trPr>
          <w:trHeight w:val="300"/>
        </w:trPr>
        <w:tc>
          <w:tcPr>
            <w:tcW w:w="2066" w:type="pct"/>
            <w:tcBorders>
              <w:top w:val="nil"/>
              <w:left w:val="single" w:sz="4" w:space="0" w:color="auto"/>
              <w:bottom w:val="single" w:sz="4" w:space="0" w:color="auto"/>
              <w:right w:val="single" w:sz="4" w:space="0" w:color="auto"/>
            </w:tcBorders>
            <w:shd w:val="clear" w:color="auto" w:fill="auto"/>
            <w:noWrap/>
            <w:vAlign w:val="bottom"/>
            <w:hideMark/>
          </w:tcPr>
          <w:p w14:paraId="4E908D24" w14:textId="77777777" w:rsidR="009801F2" w:rsidRPr="0011412B" w:rsidRDefault="009801F2" w:rsidP="00373DFC">
            <w:pPr>
              <w:spacing w:line="240" w:lineRule="auto"/>
              <w:jc w:val="left"/>
              <w:rPr>
                <w:color w:val="000000"/>
                <w:sz w:val="22"/>
                <w:szCs w:val="22"/>
                <w:lang w:eastAsia="en-GB" w:bidi="ar-SA"/>
              </w:rPr>
            </w:pPr>
            <w:r w:rsidRPr="0011412B">
              <w:rPr>
                <w:color w:val="000000"/>
                <w:sz w:val="22"/>
                <w:szCs w:val="22"/>
                <w:lang w:eastAsia="en-GB" w:bidi="ar-SA"/>
              </w:rPr>
              <w:lastRenderedPageBreak/>
              <w:t>102</w:t>
            </w:r>
          </w:p>
        </w:tc>
        <w:tc>
          <w:tcPr>
            <w:tcW w:w="2934" w:type="pct"/>
            <w:tcBorders>
              <w:top w:val="nil"/>
              <w:left w:val="nil"/>
              <w:bottom w:val="single" w:sz="4" w:space="0" w:color="auto"/>
              <w:right w:val="single" w:sz="4" w:space="0" w:color="auto"/>
            </w:tcBorders>
            <w:shd w:val="clear" w:color="auto" w:fill="auto"/>
            <w:noWrap/>
            <w:vAlign w:val="bottom"/>
            <w:hideMark/>
          </w:tcPr>
          <w:p w14:paraId="1A838AF4" w14:textId="77777777" w:rsidR="009801F2" w:rsidRPr="0011412B" w:rsidRDefault="009801F2" w:rsidP="00373DFC">
            <w:pPr>
              <w:spacing w:line="240" w:lineRule="auto"/>
              <w:jc w:val="right"/>
              <w:rPr>
                <w:color w:val="000000"/>
                <w:sz w:val="22"/>
                <w:szCs w:val="22"/>
                <w:lang w:eastAsia="en-GB" w:bidi="ar-SA"/>
              </w:rPr>
            </w:pPr>
            <w:r w:rsidRPr="0011412B">
              <w:rPr>
                <w:color w:val="000000"/>
                <w:sz w:val="22"/>
                <w:szCs w:val="22"/>
                <w:lang w:eastAsia="en-GB" w:bidi="ar-SA"/>
              </w:rPr>
              <w:t>8.51%</w:t>
            </w:r>
          </w:p>
        </w:tc>
      </w:tr>
      <w:tr w:rsidR="009801F2" w:rsidRPr="0011412B" w14:paraId="395E7247" w14:textId="77777777" w:rsidTr="00373DFC">
        <w:trPr>
          <w:trHeight w:val="300"/>
        </w:trPr>
        <w:tc>
          <w:tcPr>
            <w:tcW w:w="2066" w:type="pct"/>
            <w:tcBorders>
              <w:top w:val="nil"/>
              <w:left w:val="single" w:sz="4" w:space="0" w:color="auto"/>
              <w:bottom w:val="single" w:sz="4" w:space="0" w:color="auto"/>
              <w:right w:val="single" w:sz="4" w:space="0" w:color="auto"/>
            </w:tcBorders>
            <w:shd w:val="clear" w:color="auto" w:fill="auto"/>
            <w:noWrap/>
            <w:vAlign w:val="bottom"/>
            <w:hideMark/>
          </w:tcPr>
          <w:p w14:paraId="2FC8439E" w14:textId="77777777" w:rsidR="009801F2" w:rsidRPr="0011412B" w:rsidRDefault="009801F2" w:rsidP="00373DFC">
            <w:pPr>
              <w:spacing w:line="240" w:lineRule="auto"/>
              <w:jc w:val="left"/>
              <w:rPr>
                <w:color w:val="000000"/>
                <w:sz w:val="22"/>
                <w:szCs w:val="22"/>
                <w:lang w:eastAsia="en-GB" w:bidi="ar-SA"/>
              </w:rPr>
            </w:pPr>
            <w:r w:rsidRPr="0011412B">
              <w:rPr>
                <w:color w:val="000000"/>
                <w:sz w:val="22"/>
                <w:szCs w:val="22"/>
                <w:lang w:eastAsia="en-GB" w:bidi="ar-SA"/>
              </w:rPr>
              <w:t>103</w:t>
            </w:r>
          </w:p>
        </w:tc>
        <w:tc>
          <w:tcPr>
            <w:tcW w:w="2934" w:type="pct"/>
            <w:tcBorders>
              <w:top w:val="nil"/>
              <w:left w:val="nil"/>
              <w:bottom w:val="single" w:sz="4" w:space="0" w:color="auto"/>
              <w:right w:val="single" w:sz="4" w:space="0" w:color="auto"/>
            </w:tcBorders>
            <w:shd w:val="clear" w:color="auto" w:fill="auto"/>
            <w:noWrap/>
            <w:vAlign w:val="bottom"/>
            <w:hideMark/>
          </w:tcPr>
          <w:p w14:paraId="30D6BEB2" w14:textId="77777777" w:rsidR="009801F2" w:rsidRPr="0011412B" w:rsidRDefault="009801F2" w:rsidP="00373DFC">
            <w:pPr>
              <w:spacing w:line="240" w:lineRule="auto"/>
              <w:jc w:val="right"/>
              <w:rPr>
                <w:color w:val="000000"/>
                <w:sz w:val="22"/>
                <w:szCs w:val="22"/>
                <w:lang w:eastAsia="en-GB" w:bidi="ar-SA"/>
              </w:rPr>
            </w:pPr>
            <w:r w:rsidRPr="0011412B">
              <w:rPr>
                <w:color w:val="000000"/>
                <w:sz w:val="22"/>
                <w:szCs w:val="22"/>
                <w:lang w:eastAsia="en-GB" w:bidi="ar-SA"/>
              </w:rPr>
              <w:t>2.13%</w:t>
            </w:r>
          </w:p>
        </w:tc>
      </w:tr>
      <w:tr w:rsidR="009801F2" w:rsidRPr="0011412B" w14:paraId="2AC81B3A" w14:textId="77777777" w:rsidTr="00373DFC">
        <w:trPr>
          <w:trHeight w:val="300"/>
        </w:trPr>
        <w:tc>
          <w:tcPr>
            <w:tcW w:w="2066" w:type="pct"/>
            <w:tcBorders>
              <w:top w:val="nil"/>
              <w:left w:val="single" w:sz="4" w:space="0" w:color="auto"/>
              <w:bottom w:val="single" w:sz="4" w:space="0" w:color="auto"/>
              <w:right w:val="single" w:sz="4" w:space="0" w:color="auto"/>
            </w:tcBorders>
            <w:shd w:val="clear" w:color="auto" w:fill="auto"/>
            <w:noWrap/>
            <w:vAlign w:val="bottom"/>
            <w:hideMark/>
          </w:tcPr>
          <w:p w14:paraId="7752EFCC" w14:textId="77777777" w:rsidR="009801F2" w:rsidRPr="0011412B" w:rsidRDefault="009801F2" w:rsidP="00373DFC">
            <w:pPr>
              <w:spacing w:line="240" w:lineRule="auto"/>
              <w:jc w:val="left"/>
              <w:rPr>
                <w:color w:val="000000"/>
                <w:sz w:val="22"/>
                <w:szCs w:val="22"/>
                <w:lang w:eastAsia="en-GB" w:bidi="ar-SA"/>
              </w:rPr>
            </w:pPr>
            <w:r w:rsidRPr="0011412B">
              <w:rPr>
                <w:color w:val="000000"/>
                <w:sz w:val="22"/>
                <w:szCs w:val="22"/>
                <w:lang w:eastAsia="en-GB" w:bidi="ar-SA"/>
              </w:rPr>
              <w:t>105</w:t>
            </w:r>
          </w:p>
        </w:tc>
        <w:tc>
          <w:tcPr>
            <w:tcW w:w="2934" w:type="pct"/>
            <w:tcBorders>
              <w:top w:val="nil"/>
              <w:left w:val="nil"/>
              <w:bottom w:val="single" w:sz="4" w:space="0" w:color="auto"/>
              <w:right w:val="single" w:sz="4" w:space="0" w:color="auto"/>
            </w:tcBorders>
            <w:shd w:val="clear" w:color="auto" w:fill="auto"/>
            <w:noWrap/>
            <w:vAlign w:val="bottom"/>
            <w:hideMark/>
          </w:tcPr>
          <w:p w14:paraId="43C6556D" w14:textId="77777777" w:rsidR="009801F2" w:rsidRPr="0011412B" w:rsidRDefault="009801F2" w:rsidP="00373DFC">
            <w:pPr>
              <w:spacing w:line="240" w:lineRule="auto"/>
              <w:jc w:val="right"/>
              <w:rPr>
                <w:color w:val="000000"/>
                <w:sz w:val="22"/>
                <w:szCs w:val="22"/>
                <w:lang w:eastAsia="en-GB" w:bidi="ar-SA"/>
              </w:rPr>
            </w:pPr>
            <w:r w:rsidRPr="0011412B">
              <w:rPr>
                <w:color w:val="000000"/>
                <w:sz w:val="22"/>
                <w:szCs w:val="22"/>
                <w:lang w:eastAsia="en-GB" w:bidi="ar-SA"/>
              </w:rPr>
              <w:t>2.13%</w:t>
            </w:r>
          </w:p>
        </w:tc>
      </w:tr>
      <w:tr w:rsidR="009801F2" w:rsidRPr="0011412B" w14:paraId="202A2AFD" w14:textId="77777777" w:rsidTr="00373DFC">
        <w:trPr>
          <w:trHeight w:val="300"/>
        </w:trPr>
        <w:tc>
          <w:tcPr>
            <w:tcW w:w="2066" w:type="pct"/>
            <w:tcBorders>
              <w:top w:val="nil"/>
              <w:left w:val="single" w:sz="4" w:space="0" w:color="auto"/>
              <w:bottom w:val="single" w:sz="4" w:space="0" w:color="auto"/>
              <w:right w:val="single" w:sz="4" w:space="0" w:color="auto"/>
            </w:tcBorders>
            <w:shd w:val="clear" w:color="auto" w:fill="auto"/>
            <w:noWrap/>
            <w:vAlign w:val="bottom"/>
            <w:hideMark/>
          </w:tcPr>
          <w:p w14:paraId="59C957BC" w14:textId="77777777" w:rsidR="009801F2" w:rsidRPr="0011412B" w:rsidRDefault="009801F2" w:rsidP="00373DFC">
            <w:pPr>
              <w:spacing w:line="240" w:lineRule="auto"/>
              <w:jc w:val="left"/>
              <w:rPr>
                <w:color w:val="000000"/>
                <w:sz w:val="22"/>
                <w:szCs w:val="22"/>
                <w:lang w:eastAsia="en-GB" w:bidi="ar-SA"/>
              </w:rPr>
            </w:pPr>
            <w:r w:rsidRPr="0011412B">
              <w:rPr>
                <w:color w:val="000000"/>
                <w:sz w:val="22"/>
                <w:szCs w:val="22"/>
                <w:lang w:eastAsia="en-GB" w:bidi="ar-SA"/>
              </w:rPr>
              <w:t>107</w:t>
            </w:r>
          </w:p>
        </w:tc>
        <w:tc>
          <w:tcPr>
            <w:tcW w:w="2934" w:type="pct"/>
            <w:tcBorders>
              <w:top w:val="nil"/>
              <w:left w:val="nil"/>
              <w:bottom w:val="single" w:sz="4" w:space="0" w:color="auto"/>
              <w:right w:val="single" w:sz="4" w:space="0" w:color="auto"/>
            </w:tcBorders>
            <w:shd w:val="clear" w:color="auto" w:fill="auto"/>
            <w:noWrap/>
            <w:vAlign w:val="bottom"/>
            <w:hideMark/>
          </w:tcPr>
          <w:p w14:paraId="1C37B512" w14:textId="77777777" w:rsidR="009801F2" w:rsidRPr="0011412B" w:rsidRDefault="009801F2" w:rsidP="00373DFC">
            <w:pPr>
              <w:spacing w:line="240" w:lineRule="auto"/>
              <w:jc w:val="right"/>
              <w:rPr>
                <w:color w:val="000000"/>
                <w:sz w:val="22"/>
                <w:szCs w:val="22"/>
                <w:lang w:eastAsia="en-GB" w:bidi="ar-SA"/>
              </w:rPr>
            </w:pPr>
            <w:r w:rsidRPr="0011412B">
              <w:rPr>
                <w:color w:val="000000"/>
                <w:sz w:val="22"/>
                <w:szCs w:val="22"/>
                <w:lang w:eastAsia="en-GB" w:bidi="ar-SA"/>
              </w:rPr>
              <w:t>2.13%</w:t>
            </w:r>
          </w:p>
        </w:tc>
      </w:tr>
      <w:tr w:rsidR="009801F2" w:rsidRPr="0011412B" w14:paraId="6C93B96C" w14:textId="77777777" w:rsidTr="00373DFC">
        <w:trPr>
          <w:trHeight w:val="300"/>
        </w:trPr>
        <w:tc>
          <w:tcPr>
            <w:tcW w:w="2066" w:type="pct"/>
            <w:tcBorders>
              <w:top w:val="nil"/>
              <w:left w:val="single" w:sz="4" w:space="0" w:color="auto"/>
              <w:bottom w:val="single" w:sz="4" w:space="0" w:color="auto"/>
              <w:right w:val="single" w:sz="4" w:space="0" w:color="auto"/>
            </w:tcBorders>
            <w:shd w:val="clear" w:color="auto" w:fill="auto"/>
            <w:noWrap/>
            <w:vAlign w:val="bottom"/>
            <w:hideMark/>
          </w:tcPr>
          <w:p w14:paraId="0CBFEF46" w14:textId="77777777" w:rsidR="009801F2" w:rsidRPr="0011412B" w:rsidRDefault="009801F2" w:rsidP="00373DFC">
            <w:pPr>
              <w:spacing w:line="240" w:lineRule="auto"/>
              <w:jc w:val="left"/>
              <w:rPr>
                <w:color w:val="000000"/>
                <w:sz w:val="22"/>
                <w:szCs w:val="22"/>
                <w:lang w:eastAsia="en-GB" w:bidi="ar-SA"/>
              </w:rPr>
            </w:pPr>
            <w:r w:rsidRPr="0011412B">
              <w:rPr>
                <w:color w:val="000000"/>
                <w:sz w:val="22"/>
                <w:szCs w:val="22"/>
                <w:lang w:eastAsia="en-GB" w:bidi="ar-SA"/>
              </w:rPr>
              <w:t>108</w:t>
            </w:r>
          </w:p>
        </w:tc>
        <w:tc>
          <w:tcPr>
            <w:tcW w:w="2934" w:type="pct"/>
            <w:tcBorders>
              <w:top w:val="nil"/>
              <w:left w:val="nil"/>
              <w:bottom w:val="single" w:sz="4" w:space="0" w:color="auto"/>
              <w:right w:val="single" w:sz="4" w:space="0" w:color="auto"/>
            </w:tcBorders>
            <w:shd w:val="clear" w:color="auto" w:fill="auto"/>
            <w:noWrap/>
            <w:vAlign w:val="bottom"/>
            <w:hideMark/>
          </w:tcPr>
          <w:p w14:paraId="3A4B0F38" w14:textId="77777777" w:rsidR="009801F2" w:rsidRPr="0011412B" w:rsidRDefault="009801F2" w:rsidP="00373DFC">
            <w:pPr>
              <w:spacing w:line="240" w:lineRule="auto"/>
              <w:jc w:val="right"/>
              <w:rPr>
                <w:color w:val="000000"/>
                <w:sz w:val="22"/>
                <w:szCs w:val="22"/>
                <w:lang w:eastAsia="en-GB" w:bidi="ar-SA"/>
              </w:rPr>
            </w:pPr>
            <w:r w:rsidRPr="0011412B">
              <w:rPr>
                <w:color w:val="000000"/>
                <w:sz w:val="22"/>
                <w:szCs w:val="22"/>
                <w:lang w:eastAsia="en-GB" w:bidi="ar-SA"/>
              </w:rPr>
              <w:t>2.13%</w:t>
            </w:r>
          </w:p>
        </w:tc>
      </w:tr>
      <w:tr w:rsidR="009801F2" w:rsidRPr="0011412B" w14:paraId="0003DFE7" w14:textId="77777777" w:rsidTr="00373DFC">
        <w:trPr>
          <w:trHeight w:val="300"/>
        </w:trPr>
        <w:tc>
          <w:tcPr>
            <w:tcW w:w="2066" w:type="pct"/>
            <w:tcBorders>
              <w:top w:val="nil"/>
              <w:left w:val="single" w:sz="4" w:space="0" w:color="auto"/>
              <w:bottom w:val="single" w:sz="4" w:space="0" w:color="auto"/>
              <w:right w:val="single" w:sz="4" w:space="0" w:color="auto"/>
            </w:tcBorders>
            <w:shd w:val="clear" w:color="auto" w:fill="auto"/>
            <w:noWrap/>
            <w:vAlign w:val="bottom"/>
            <w:hideMark/>
          </w:tcPr>
          <w:p w14:paraId="7A3D5B84" w14:textId="77777777" w:rsidR="009801F2" w:rsidRPr="0011412B" w:rsidRDefault="009801F2" w:rsidP="00373DFC">
            <w:pPr>
              <w:spacing w:line="240" w:lineRule="auto"/>
              <w:jc w:val="left"/>
              <w:rPr>
                <w:color w:val="000000"/>
                <w:sz w:val="22"/>
                <w:szCs w:val="22"/>
                <w:lang w:eastAsia="en-GB" w:bidi="ar-SA"/>
              </w:rPr>
            </w:pPr>
            <w:r w:rsidRPr="0011412B">
              <w:rPr>
                <w:color w:val="000000"/>
                <w:sz w:val="22"/>
                <w:szCs w:val="22"/>
                <w:lang w:eastAsia="en-GB" w:bidi="ar-SA"/>
              </w:rPr>
              <w:t>111</w:t>
            </w:r>
          </w:p>
        </w:tc>
        <w:tc>
          <w:tcPr>
            <w:tcW w:w="2934" w:type="pct"/>
            <w:tcBorders>
              <w:top w:val="nil"/>
              <w:left w:val="nil"/>
              <w:bottom w:val="single" w:sz="4" w:space="0" w:color="auto"/>
              <w:right w:val="single" w:sz="4" w:space="0" w:color="auto"/>
            </w:tcBorders>
            <w:shd w:val="clear" w:color="auto" w:fill="auto"/>
            <w:noWrap/>
            <w:vAlign w:val="bottom"/>
            <w:hideMark/>
          </w:tcPr>
          <w:p w14:paraId="1EECDDC0" w14:textId="77777777" w:rsidR="009801F2" w:rsidRPr="0011412B" w:rsidRDefault="009801F2" w:rsidP="00373DFC">
            <w:pPr>
              <w:spacing w:line="240" w:lineRule="auto"/>
              <w:jc w:val="right"/>
              <w:rPr>
                <w:color w:val="000000"/>
                <w:sz w:val="22"/>
                <w:szCs w:val="22"/>
                <w:lang w:eastAsia="en-GB" w:bidi="ar-SA"/>
              </w:rPr>
            </w:pPr>
            <w:r w:rsidRPr="0011412B">
              <w:rPr>
                <w:color w:val="000000"/>
                <w:sz w:val="22"/>
                <w:szCs w:val="22"/>
                <w:lang w:eastAsia="en-GB" w:bidi="ar-SA"/>
              </w:rPr>
              <w:t>2.13%</w:t>
            </w:r>
          </w:p>
        </w:tc>
      </w:tr>
      <w:tr w:rsidR="009801F2" w:rsidRPr="0011412B" w14:paraId="2DD774DB" w14:textId="77777777" w:rsidTr="00373DFC">
        <w:trPr>
          <w:trHeight w:val="300"/>
        </w:trPr>
        <w:tc>
          <w:tcPr>
            <w:tcW w:w="2066" w:type="pct"/>
            <w:tcBorders>
              <w:top w:val="nil"/>
              <w:left w:val="single" w:sz="4" w:space="0" w:color="auto"/>
              <w:bottom w:val="single" w:sz="4" w:space="0" w:color="auto"/>
              <w:right w:val="single" w:sz="4" w:space="0" w:color="auto"/>
            </w:tcBorders>
            <w:shd w:val="clear" w:color="auto" w:fill="auto"/>
            <w:noWrap/>
            <w:vAlign w:val="bottom"/>
            <w:hideMark/>
          </w:tcPr>
          <w:p w14:paraId="2FB14988" w14:textId="77777777" w:rsidR="009801F2" w:rsidRPr="0011412B" w:rsidRDefault="009801F2" w:rsidP="00373DFC">
            <w:pPr>
              <w:spacing w:line="240" w:lineRule="auto"/>
              <w:jc w:val="left"/>
              <w:rPr>
                <w:color w:val="000000"/>
                <w:sz w:val="22"/>
                <w:szCs w:val="22"/>
                <w:lang w:eastAsia="en-GB" w:bidi="ar-SA"/>
              </w:rPr>
            </w:pPr>
            <w:r w:rsidRPr="0011412B">
              <w:rPr>
                <w:color w:val="000000"/>
                <w:sz w:val="22"/>
                <w:szCs w:val="22"/>
                <w:lang w:eastAsia="en-GB" w:bidi="ar-SA"/>
              </w:rPr>
              <w:t>113</w:t>
            </w:r>
          </w:p>
        </w:tc>
        <w:tc>
          <w:tcPr>
            <w:tcW w:w="2934" w:type="pct"/>
            <w:tcBorders>
              <w:top w:val="nil"/>
              <w:left w:val="nil"/>
              <w:bottom w:val="single" w:sz="4" w:space="0" w:color="auto"/>
              <w:right w:val="single" w:sz="4" w:space="0" w:color="auto"/>
            </w:tcBorders>
            <w:shd w:val="clear" w:color="auto" w:fill="auto"/>
            <w:noWrap/>
            <w:vAlign w:val="bottom"/>
            <w:hideMark/>
          </w:tcPr>
          <w:p w14:paraId="3F5EAB1E" w14:textId="77777777" w:rsidR="009801F2" w:rsidRPr="0011412B" w:rsidRDefault="009801F2" w:rsidP="00373DFC">
            <w:pPr>
              <w:spacing w:line="240" w:lineRule="auto"/>
              <w:jc w:val="right"/>
              <w:rPr>
                <w:color w:val="000000"/>
                <w:sz w:val="22"/>
                <w:szCs w:val="22"/>
                <w:lang w:eastAsia="en-GB" w:bidi="ar-SA"/>
              </w:rPr>
            </w:pPr>
            <w:r w:rsidRPr="0011412B">
              <w:rPr>
                <w:color w:val="000000"/>
                <w:sz w:val="22"/>
                <w:szCs w:val="22"/>
                <w:lang w:eastAsia="en-GB" w:bidi="ar-SA"/>
              </w:rPr>
              <w:t>2.13%</w:t>
            </w:r>
          </w:p>
        </w:tc>
      </w:tr>
      <w:tr w:rsidR="009801F2" w:rsidRPr="0011412B" w14:paraId="15DE5F6F" w14:textId="77777777" w:rsidTr="00373DFC">
        <w:trPr>
          <w:trHeight w:val="300"/>
        </w:trPr>
        <w:tc>
          <w:tcPr>
            <w:tcW w:w="2066" w:type="pct"/>
            <w:tcBorders>
              <w:top w:val="nil"/>
              <w:left w:val="single" w:sz="4" w:space="0" w:color="auto"/>
              <w:bottom w:val="single" w:sz="4" w:space="0" w:color="auto"/>
              <w:right w:val="single" w:sz="4" w:space="0" w:color="auto"/>
            </w:tcBorders>
            <w:shd w:val="clear" w:color="auto" w:fill="auto"/>
            <w:noWrap/>
            <w:vAlign w:val="bottom"/>
            <w:hideMark/>
          </w:tcPr>
          <w:p w14:paraId="3DAAB459" w14:textId="77777777" w:rsidR="009801F2" w:rsidRPr="0011412B" w:rsidRDefault="009801F2" w:rsidP="00373DFC">
            <w:pPr>
              <w:spacing w:line="240" w:lineRule="auto"/>
              <w:jc w:val="left"/>
              <w:rPr>
                <w:color w:val="000000"/>
                <w:sz w:val="22"/>
                <w:szCs w:val="22"/>
                <w:lang w:eastAsia="en-GB" w:bidi="ar-SA"/>
              </w:rPr>
            </w:pPr>
            <w:r w:rsidRPr="0011412B">
              <w:rPr>
                <w:color w:val="000000"/>
                <w:sz w:val="22"/>
                <w:szCs w:val="22"/>
                <w:lang w:eastAsia="en-GB" w:bidi="ar-SA"/>
              </w:rPr>
              <w:t>114</w:t>
            </w:r>
          </w:p>
        </w:tc>
        <w:tc>
          <w:tcPr>
            <w:tcW w:w="2934" w:type="pct"/>
            <w:tcBorders>
              <w:top w:val="nil"/>
              <w:left w:val="nil"/>
              <w:bottom w:val="single" w:sz="4" w:space="0" w:color="auto"/>
              <w:right w:val="single" w:sz="4" w:space="0" w:color="auto"/>
            </w:tcBorders>
            <w:shd w:val="clear" w:color="auto" w:fill="auto"/>
            <w:noWrap/>
            <w:vAlign w:val="bottom"/>
            <w:hideMark/>
          </w:tcPr>
          <w:p w14:paraId="58D59C69" w14:textId="77777777" w:rsidR="009801F2" w:rsidRPr="0011412B" w:rsidRDefault="009801F2" w:rsidP="00373DFC">
            <w:pPr>
              <w:spacing w:line="240" w:lineRule="auto"/>
              <w:jc w:val="right"/>
              <w:rPr>
                <w:color w:val="000000"/>
                <w:sz w:val="22"/>
                <w:szCs w:val="22"/>
                <w:lang w:eastAsia="en-GB" w:bidi="ar-SA"/>
              </w:rPr>
            </w:pPr>
            <w:r w:rsidRPr="0011412B">
              <w:rPr>
                <w:color w:val="000000"/>
                <w:sz w:val="22"/>
                <w:szCs w:val="22"/>
                <w:lang w:eastAsia="en-GB" w:bidi="ar-SA"/>
              </w:rPr>
              <w:t>2.13%</w:t>
            </w:r>
          </w:p>
        </w:tc>
      </w:tr>
      <w:tr w:rsidR="009801F2" w:rsidRPr="0011412B" w14:paraId="29EC8536" w14:textId="77777777" w:rsidTr="00373DFC">
        <w:trPr>
          <w:trHeight w:val="300"/>
        </w:trPr>
        <w:tc>
          <w:tcPr>
            <w:tcW w:w="2066" w:type="pct"/>
            <w:tcBorders>
              <w:top w:val="nil"/>
              <w:left w:val="single" w:sz="4" w:space="0" w:color="auto"/>
              <w:bottom w:val="single" w:sz="4" w:space="0" w:color="auto"/>
              <w:right w:val="single" w:sz="4" w:space="0" w:color="auto"/>
            </w:tcBorders>
            <w:shd w:val="clear" w:color="auto" w:fill="auto"/>
            <w:noWrap/>
            <w:vAlign w:val="bottom"/>
            <w:hideMark/>
          </w:tcPr>
          <w:p w14:paraId="0EFFDF66" w14:textId="77777777" w:rsidR="009801F2" w:rsidRPr="0011412B" w:rsidRDefault="009801F2" w:rsidP="00373DFC">
            <w:pPr>
              <w:spacing w:line="240" w:lineRule="auto"/>
              <w:jc w:val="left"/>
              <w:rPr>
                <w:color w:val="000000"/>
                <w:sz w:val="22"/>
                <w:szCs w:val="22"/>
                <w:lang w:eastAsia="en-GB" w:bidi="ar-SA"/>
              </w:rPr>
            </w:pPr>
            <w:r w:rsidRPr="0011412B">
              <w:rPr>
                <w:color w:val="000000"/>
                <w:sz w:val="22"/>
                <w:szCs w:val="22"/>
                <w:lang w:eastAsia="en-GB" w:bidi="ar-SA"/>
              </w:rPr>
              <w:t>116</w:t>
            </w:r>
          </w:p>
        </w:tc>
        <w:tc>
          <w:tcPr>
            <w:tcW w:w="2934" w:type="pct"/>
            <w:tcBorders>
              <w:top w:val="nil"/>
              <w:left w:val="nil"/>
              <w:bottom w:val="single" w:sz="4" w:space="0" w:color="auto"/>
              <w:right w:val="single" w:sz="4" w:space="0" w:color="auto"/>
            </w:tcBorders>
            <w:shd w:val="clear" w:color="auto" w:fill="auto"/>
            <w:noWrap/>
            <w:vAlign w:val="bottom"/>
            <w:hideMark/>
          </w:tcPr>
          <w:p w14:paraId="0929F6C4" w14:textId="77777777" w:rsidR="009801F2" w:rsidRPr="0011412B" w:rsidRDefault="009801F2" w:rsidP="00373DFC">
            <w:pPr>
              <w:spacing w:line="240" w:lineRule="auto"/>
              <w:jc w:val="right"/>
              <w:rPr>
                <w:color w:val="000000"/>
                <w:sz w:val="22"/>
                <w:szCs w:val="22"/>
                <w:lang w:eastAsia="en-GB" w:bidi="ar-SA"/>
              </w:rPr>
            </w:pPr>
            <w:r w:rsidRPr="0011412B">
              <w:rPr>
                <w:color w:val="000000"/>
                <w:sz w:val="22"/>
                <w:szCs w:val="22"/>
                <w:lang w:eastAsia="en-GB" w:bidi="ar-SA"/>
              </w:rPr>
              <w:t>2.13%</w:t>
            </w:r>
          </w:p>
        </w:tc>
      </w:tr>
      <w:tr w:rsidR="009801F2" w:rsidRPr="0011412B" w14:paraId="6EEB36A1" w14:textId="77777777" w:rsidTr="00373DFC">
        <w:trPr>
          <w:trHeight w:val="300"/>
        </w:trPr>
        <w:tc>
          <w:tcPr>
            <w:tcW w:w="2066" w:type="pct"/>
            <w:tcBorders>
              <w:top w:val="nil"/>
              <w:left w:val="single" w:sz="4" w:space="0" w:color="auto"/>
              <w:bottom w:val="single" w:sz="4" w:space="0" w:color="auto"/>
              <w:right w:val="single" w:sz="4" w:space="0" w:color="auto"/>
            </w:tcBorders>
            <w:shd w:val="clear" w:color="auto" w:fill="auto"/>
            <w:noWrap/>
            <w:vAlign w:val="bottom"/>
            <w:hideMark/>
          </w:tcPr>
          <w:p w14:paraId="71BF3172" w14:textId="77777777" w:rsidR="009801F2" w:rsidRPr="0011412B" w:rsidRDefault="009801F2" w:rsidP="00373DFC">
            <w:pPr>
              <w:spacing w:line="240" w:lineRule="auto"/>
              <w:jc w:val="left"/>
              <w:rPr>
                <w:color w:val="000000"/>
                <w:sz w:val="22"/>
                <w:szCs w:val="22"/>
                <w:lang w:eastAsia="en-GB" w:bidi="ar-SA"/>
              </w:rPr>
            </w:pPr>
            <w:r w:rsidRPr="0011412B">
              <w:rPr>
                <w:color w:val="000000"/>
                <w:sz w:val="22"/>
                <w:szCs w:val="22"/>
                <w:lang w:eastAsia="en-GB" w:bidi="ar-SA"/>
              </w:rPr>
              <w:t>124</w:t>
            </w:r>
          </w:p>
        </w:tc>
        <w:tc>
          <w:tcPr>
            <w:tcW w:w="2934" w:type="pct"/>
            <w:tcBorders>
              <w:top w:val="nil"/>
              <w:left w:val="nil"/>
              <w:bottom w:val="single" w:sz="4" w:space="0" w:color="auto"/>
              <w:right w:val="single" w:sz="4" w:space="0" w:color="auto"/>
            </w:tcBorders>
            <w:shd w:val="clear" w:color="auto" w:fill="auto"/>
            <w:noWrap/>
            <w:vAlign w:val="bottom"/>
            <w:hideMark/>
          </w:tcPr>
          <w:p w14:paraId="4ED8D188" w14:textId="77777777" w:rsidR="009801F2" w:rsidRPr="0011412B" w:rsidRDefault="009801F2" w:rsidP="00373DFC">
            <w:pPr>
              <w:spacing w:line="240" w:lineRule="auto"/>
              <w:jc w:val="right"/>
              <w:rPr>
                <w:color w:val="000000"/>
                <w:sz w:val="22"/>
                <w:szCs w:val="22"/>
                <w:lang w:eastAsia="en-GB" w:bidi="ar-SA"/>
              </w:rPr>
            </w:pPr>
            <w:r w:rsidRPr="0011412B">
              <w:rPr>
                <w:color w:val="000000"/>
                <w:sz w:val="22"/>
                <w:szCs w:val="22"/>
                <w:lang w:eastAsia="en-GB" w:bidi="ar-SA"/>
              </w:rPr>
              <w:t>2.13%</w:t>
            </w:r>
          </w:p>
        </w:tc>
      </w:tr>
      <w:tr w:rsidR="009801F2" w:rsidRPr="0011412B" w14:paraId="51652381" w14:textId="77777777" w:rsidTr="00373DFC">
        <w:trPr>
          <w:trHeight w:val="300"/>
        </w:trPr>
        <w:tc>
          <w:tcPr>
            <w:tcW w:w="2066" w:type="pct"/>
            <w:tcBorders>
              <w:top w:val="nil"/>
              <w:left w:val="single" w:sz="4" w:space="0" w:color="auto"/>
              <w:bottom w:val="single" w:sz="4" w:space="0" w:color="auto"/>
              <w:right w:val="single" w:sz="4" w:space="0" w:color="auto"/>
            </w:tcBorders>
            <w:shd w:val="clear" w:color="auto" w:fill="auto"/>
            <w:noWrap/>
            <w:vAlign w:val="bottom"/>
            <w:hideMark/>
          </w:tcPr>
          <w:p w14:paraId="509BB1BA" w14:textId="77777777" w:rsidR="009801F2" w:rsidRPr="0011412B" w:rsidRDefault="009801F2" w:rsidP="00373DFC">
            <w:pPr>
              <w:spacing w:line="240" w:lineRule="auto"/>
              <w:jc w:val="left"/>
              <w:rPr>
                <w:color w:val="000000"/>
                <w:sz w:val="22"/>
                <w:szCs w:val="22"/>
                <w:lang w:eastAsia="en-GB" w:bidi="ar-SA"/>
              </w:rPr>
            </w:pPr>
            <w:r w:rsidRPr="0011412B">
              <w:rPr>
                <w:color w:val="000000"/>
                <w:sz w:val="22"/>
                <w:szCs w:val="22"/>
                <w:lang w:eastAsia="en-GB" w:bidi="ar-SA"/>
              </w:rPr>
              <w:t>130</w:t>
            </w:r>
          </w:p>
        </w:tc>
        <w:tc>
          <w:tcPr>
            <w:tcW w:w="2934" w:type="pct"/>
            <w:tcBorders>
              <w:top w:val="nil"/>
              <w:left w:val="nil"/>
              <w:bottom w:val="single" w:sz="4" w:space="0" w:color="auto"/>
              <w:right w:val="single" w:sz="4" w:space="0" w:color="auto"/>
            </w:tcBorders>
            <w:shd w:val="clear" w:color="auto" w:fill="auto"/>
            <w:noWrap/>
            <w:vAlign w:val="bottom"/>
            <w:hideMark/>
          </w:tcPr>
          <w:p w14:paraId="7FFE147E" w14:textId="77777777" w:rsidR="009801F2" w:rsidRPr="0011412B" w:rsidRDefault="009801F2" w:rsidP="00373DFC">
            <w:pPr>
              <w:spacing w:line="240" w:lineRule="auto"/>
              <w:jc w:val="right"/>
              <w:rPr>
                <w:color w:val="000000"/>
                <w:sz w:val="22"/>
                <w:szCs w:val="22"/>
                <w:lang w:eastAsia="en-GB" w:bidi="ar-SA"/>
              </w:rPr>
            </w:pPr>
            <w:r w:rsidRPr="0011412B">
              <w:rPr>
                <w:color w:val="000000"/>
                <w:sz w:val="22"/>
                <w:szCs w:val="22"/>
                <w:lang w:eastAsia="en-GB" w:bidi="ar-SA"/>
              </w:rPr>
              <w:t>2.13%</w:t>
            </w:r>
          </w:p>
        </w:tc>
      </w:tr>
      <w:tr w:rsidR="009801F2" w:rsidRPr="0011412B" w14:paraId="6796C692" w14:textId="77777777" w:rsidTr="00373DFC">
        <w:trPr>
          <w:trHeight w:val="300"/>
        </w:trPr>
        <w:tc>
          <w:tcPr>
            <w:tcW w:w="2066" w:type="pct"/>
            <w:tcBorders>
              <w:top w:val="nil"/>
              <w:left w:val="single" w:sz="4" w:space="0" w:color="auto"/>
              <w:bottom w:val="single" w:sz="4" w:space="0" w:color="auto"/>
              <w:right w:val="single" w:sz="4" w:space="0" w:color="auto"/>
            </w:tcBorders>
            <w:shd w:val="clear" w:color="auto" w:fill="auto"/>
            <w:noWrap/>
            <w:vAlign w:val="bottom"/>
            <w:hideMark/>
          </w:tcPr>
          <w:p w14:paraId="300FDDE9" w14:textId="77777777" w:rsidR="009801F2" w:rsidRPr="0011412B" w:rsidRDefault="009801F2" w:rsidP="00373DFC">
            <w:pPr>
              <w:spacing w:line="240" w:lineRule="auto"/>
              <w:jc w:val="left"/>
              <w:rPr>
                <w:color w:val="000000"/>
                <w:sz w:val="22"/>
                <w:szCs w:val="22"/>
                <w:lang w:eastAsia="en-GB" w:bidi="ar-SA"/>
              </w:rPr>
            </w:pPr>
            <w:r w:rsidRPr="0011412B">
              <w:rPr>
                <w:color w:val="000000"/>
                <w:sz w:val="22"/>
                <w:szCs w:val="22"/>
                <w:lang w:eastAsia="en-GB" w:bidi="ar-SA"/>
              </w:rPr>
              <w:t>135</w:t>
            </w:r>
          </w:p>
        </w:tc>
        <w:tc>
          <w:tcPr>
            <w:tcW w:w="2934" w:type="pct"/>
            <w:tcBorders>
              <w:top w:val="nil"/>
              <w:left w:val="nil"/>
              <w:bottom w:val="single" w:sz="4" w:space="0" w:color="auto"/>
              <w:right w:val="single" w:sz="4" w:space="0" w:color="auto"/>
            </w:tcBorders>
            <w:shd w:val="clear" w:color="auto" w:fill="auto"/>
            <w:noWrap/>
            <w:vAlign w:val="bottom"/>
            <w:hideMark/>
          </w:tcPr>
          <w:p w14:paraId="6BC10983" w14:textId="77777777" w:rsidR="009801F2" w:rsidRPr="0011412B" w:rsidRDefault="009801F2" w:rsidP="00373DFC">
            <w:pPr>
              <w:spacing w:line="240" w:lineRule="auto"/>
              <w:jc w:val="right"/>
              <w:rPr>
                <w:color w:val="000000"/>
                <w:sz w:val="22"/>
                <w:szCs w:val="22"/>
                <w:lang w:eastAsia="en-GB" w:bidi="ar-SA"/>
              </w:rPr>
            </w:pPr>
            <w:r w:rsidRPr="0011412B">
              <w:rPr>
                <w:color w:val="000000"/>
                <w:sz w:val="22"/>
                <w:szCs w:val="22"/>
                <w:lang w:eastAsia="en-GB" w:bidi="ar-SA"/>
              </w:rPr>
              <w:t>4.26%</w:t>
            </w:r>
          </w:p>
        </w:tc>
      </w:tr>
      <w:tr w:rsidR="009801F2" w:rsidRPr="0011412B" w14:paraId="61D70844" w14:textId="77777777" w:rsidTr="00373DFC">
        <w:trPr>
          <w:trHeight w:val="300"/>
        </w:trPr>
        <w:tc>
          <w:tcPr>
            <w:tcW w:w="2066" w:type="pct"/>
            <w:tcBorders>
              <w:top w:val="nil"/>
              <w:left w:val="single" w:sz="4" w:space="0" w:color="auto"/>
              <w:bottom w:val="single" w:sz="4" w:space="0" w:color="auto"/>
              <w:right w:val="single" w:sz="4" w:space="0" w:color="auto"/>
            </w:tcBorders>
            <w:shd w:val="clear" w:color="auto" w:fill="auto"/>
            <w:noWrap/>
            <w:vAlign w:val="bottom"/>
            <w:hideMark/>
          </w:tcPr>
          <w:p w14:paraId="1E4CC31B" w14:textId="77777777" w:rsidR="009801F2" w:rsidRPr="0011412B" w:rsidRDefault="009801F2" w:rsidP="00373DFC">
            <w:pPr>
              <w:spacing w:line="240" w:lineRule="auto"/>
              <w:jc w:val="left"/>
              <w:rPr>
                <w:color w:val="000000"/>
                <w:sz w:val="22"/>
                <w:szCs w:val="22"/>
                <w:lang w:eastAsia="en-GB" w:bidi="ar-SA"/>
              </w:rPr>
            </w:pPr>
            <w:r w:rsidRPr="0011412B">
              <w:rPr>
                <w:color w:val="000000"/>
                <w:sz w:val="22"/>
                <w:szCs w:val="22"/>
                <w:lang w:eastAsia="en-GB" w:bidi="ar-SA"/>
              </w:rPr>
              <w:t>142</w:t>
            </w:r>
          </w:p>
        </w:tc>
        <w:tc>
          <w:tcPr>
            <w:tcW w:w="2934" w:type="pct"/>
            <w:tcBorders>
              <w:top w:val="nil"/>
              <w:left w:val="nil"/>
              <w:bottom w:val="single" w:sz="4" w:space="0" w:color="auto"/>
              <w:right w:val="single" w:sz="4" w:space="0" w:color="auto"/>
            </w:tcBorders>
            <w:shd w:val="clear" w:color="auto" w:fill="auto"/>
            <w:noWrap/>
            <w:vAlign w:val="bottom"/>
            <w:hideMark/>
          </w:tcPr>
          <w:p w14:paraId="01E5A426" w14:textId="77777777" w:rsidR="009801F2" w:rsidRPr="0011412B" w:rsidRDefault="009801F2" w:rsidP="00373DFC">
            <w:pPr>
              <w:spacing w:line="240" w:lineRule="auto"/>
              <w:jc w:val="right"/>
              <w:rPr>
                <w:color w:val="000000"/>
                <w:sz w:val="22"/>
                <w:szCs w:val="22"/>
                <w:lang w:eastAsia="en-GB" w:bidi="ar-SA"/>
              </w:rPr>
            </w:pPr>
            <w:r w:rsidRPr="0011412B">
              <w:rPr>
                <w:color w:val="000000"/>
                <w:sz w:val="22"/>
                <w:szCs w:val="22"/>
                <w:lang w:eastAsia="en-GB" w:bidi="ar-SA"/>
              </w:rPr>
              <w:t>2.13%</w:t>
            </w:r>
          </w:p>
        </w:tc>
      </w:tr>
      <w:tr w:rsidR="009801F2" w:rsidRPr="0011412B" w14:paraId="1F897ADC" w14:textId="77777777" w:rsidTr="00373DFC">
        <w:trPr>
          <w:trHeight w:val="300"/>
        </w:trPr>
        <w:tc>
          <w:tcPr>
            <w:tcW w:w="2066" w:type="pct"/>
            <w:tcBorders>
              <w:top w:val="single" w:sz="4" w:space="0" w:color="auto"/>
              <w:left w:val="single" w:sz="4" w:space="0" w:color="auto"/>
              <w:bottom w:val="single" w:sz="4" w:space="0" w:color="auto"/>
              <w:right w:val="single" w:sz="4" w:space="0" w:color="auto"/>
            </w:tcBorders>
            <w:shd w:val="clear" w:color="DBE5F1" w:fill="DBE5F1"/>
            <w:noWrap/>
            <w:vAlign w:val="bottom"/>
            <w:hideMark/>
          </w:tcPr>
          <w:p w14:paraId="1164F6F8" w14:textId="77777777" w:rsidR="009801F2" w:rsidRPr="0011412B" w:rsidRDefault="009801F2" w:rsidP="00373DFC">
            <w:pPr>
              <w:spacing w:line="240" w:lineRule="auto"/>
              <w:jc w:val="left"/>
              <w:rPr>
                <w:b/>
                <w:bCs/>
                <w:color w:val="000000"/>
                <w:sz w:val="22"/>
                <w:szCs w:val="22"/>
                <w:lang w:eastAsia="en-GB" w:bidi="ar-SA"/>
              </w:rPr>
            </w:pPr>
            <w:r w:rsidRPr="0011412B">
              <w:rPr>
                <w:b/>
                <w:bCs/>
                <w:color w:val="000000"/>
                <w:sz w:val="22"/>
                <w:szCs w:val="22"/>
                <w:lang w:eastAsia="en-GB" w:bidi="ar-SA"/>
              </w:rPr>
              <w:t>Grand Total</w:t>
            </w:r>
          </w:p>
        </w:tc>
        <w:tc>
          <w:tcPr>
            <w:tcW w:w="2934" w:type="pct"/>
            <w:tcBorders>
              <w:top w:val="single" w:sz="4" w:space="0" w:color="auto"/>
              <w:left w:val="single" w:sz="4" w:space="0" w:color="auto"/>
              <w:bottom w:val="single" w:sz="4" w:space="0" w:color="auto"/>
              <w:right w:val="single" w:sz="4" w:space="0" w:color="auto"/>
            </w:tcBorders>
            <w:shd w:val="clear" w:color="DBE5F1" w:fill="DBE5F1"/>
            <w:noWrap/>
            <w:vAlign w:val="bottom"/>
            <w:hideMark/>
          </w:tcPr>
          <w:p w14:paraId="69633F8A" w14:textId="77777777" w:rsidR="009801F2" w:rsidRPr="0011412B" w:rsidRDefault="009801F2" w:rsidP="00373DFC">
            <w:pPr>
              <w:spacing w:line="240" w:lineRule="auto"/>
              <w:jc w:val="right"/>
              <w:rPr>
                <w:b/>
                <w:bCs/>
                <w:color w:val="000000"/>
                <w:sz w:val="22"/>
                <w:szCs w:val="22"/>
                <w:lang w:eastAsia="en-GB" w:bidi="ar-SA"/>
              </w:rPr>
            </w:pPr>
            <w:r w:rsidRPr="0011412B">
              <w:rPr>
                <w:b/>
                <w:bCs/>
                <w:color w:val="000000"/>
                <w:sz w:val="22"/>
                <w:szCs w:val="22"/>
                <w:lang w:eastAsia="en-GB" w:bidi="ar-SA"/>
              </w:rPr>
              <w:t>100.00%</w:t>
            </w:r>
          </w:p>
        </w:tc>
      </w:tr>
    </w:tbl>
    <w:p w14:paraId="783B08B5" w14:textId="77777777" w:rsidR="009801F2" w:rsidRPr="00C373C1" w:rsidRDefault="009801F2" w:rsidP="009801F2">
      <w:pPr>
        <w:rPr>
          <w:b/>
        </w:rPr>
      </w:pPr>
    </w:p>
    <w:p w14:paraId="0BCA1034" w14:textId="77777777" w:rsidR="009801F2" w:rsidRDefault="009801F2" w:rsidP="009801F2">
      <w:pPr>
        <w:jc w:val="center"/>
      </w:pPr>
    </w:p>
    <w:p w14:paraId="61DC4586" w14:textId="77777777" w:rsidR="009801F2" w:rsidRDefault="009801F2" w:rsidP="009801F2">
      <w:r>
        <w:rPr>
          <w:noProof/>
          <w:lang w:eastAsia="en-GB" w:bidi="ar-SA"/>
        </w:rPr>
        <w:drawing>
          <wp:inline distT="114300" distB="114300" distL="114300" distR="114300" wp14:anchorId="755BBF25" wp14:editId="5BC0D265">
            <wp:extent cx="5731200" cy="2590800"/>
            <wp:effectExtent l="0" t="0" r="0" b="0"/>
            <wp:docPr id="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5731200" cy="2590800"/>
                    </a:xfrm>
                    <a:prstGeom prst="rect">
                      <a:avLst/>
                    </a:prstGeom>
                    <a:ln/>
                  </pic:spPr>
                </pic:pic>
              </a:graphicData>
            </a:graphic>
          </wp:inline>
        </w:drawing>
      </w:r>
    </w:p>
    <w:p w14:paraId="5A640D14" w14:textId="77777777" w:rsidR="009801F2" w:rsidRDefault="009801F2" w:rsidP="009801F2">
      <w:pPr>
        <w:jc w:val="center"/>
        <w:rPr>
          <w:b/>
        </w:rPr>
      </w:pPr>
      <w:r>
        <w:rPr>
          <w:b/>
        </w:rPr>
        <w:t>Figure 3: Youth employment VS Criminal Rate</w:t>
      </w:r>
    </w:p>
    <w:p w14:paraId="4B56AB94" w14:textId="77777777" w:rsidR="009801F2" w:rsidRDefault="009801F2" w:rsidP="009801F2">
      <w:pPr>
        <w:jc w:val="center"/>
        <w:rPr>
          <w:b/>
        </w:rPr>
      </w:pPr>
      <w:r>
        <w:t>(Source: Learner)</w:t>
      </w:r>
    </w:p>
    <w:p w14:paraId="57013B82" w14:textId="77777777" w:rsidR="009801F2" w:rsidRDefault="009801F2" w:rsidP="009801F2">
      <w:pPr>
        <w:jc w:val="center"/>
      </w:pPr>
    </w:p>
    <w:p w14:paraId="6554D5E6" w14:textId="24F8250B" w:rsidR="009801F2" w:rsidRDefault="009801F2" w:rsidP="009801F2">
      <w:pPr>
        <w:jc w:val="center"/>
      </w:pPr>
    </w:p>
    <w:p w14:paraId="5EB1E2F9" w14:textId="695D4B56" w:rsidR="009D60EF" w:rsidRDefault="009D60EF" w:rsidP="009801F2">
      <w:pPr>
        <w:jc w:val="center"/>
      </w:pPr>
    </w:p>
    <w:p w14:paraId="3B201D20" w14:textId="6A82B96E" w:rsidR="009D60EF" w:rsidRDefault="009D60EF" w:rsidP="009801F2">
      <w:pPr>
        <w:jc w:val="center"/>
      </w:pPr>
    </w:p>
    <w:p w14:paraId="34109092" w14:textId="47DB395E" w:rsidR="009D60EF" w:rsidRDefault="009D60EF" w:rsidP="009801F2">
      <w:pPr>
        <w:jc w:val="center"/>
      </w:pPr>
    </w:p>
    <w:p w14:paraId="4034A237" w14:textId="1699850B" w:rsidR="009D60EF" w:rsidRDefault="009D60EF" w:rsidP="009801F2">
      <w:pPr>
        <w:jc w:val="center"/>
      </w:pPr>
    </w:p>
    <w:p w14:paraId="1A91AB99" w14:textId="0767CB02" w:rsidR="009D60EF" w:rsidRDefault="009D60EF" w:rsidP="009801F2">
      <w:pPr>
        <w:jc w:val="center"/>
      </w:pPr>
    </w:p>
    <w:p w14:paraId="33E3C905" w14:textId="7EE9A22D" w:rsidR="009D60EF" w:rsidRDefault="009D60EF" w:rsidP="009801F2">
      <w:pPr>
        <w:jc w:val="center"/>
      </w:pPr>
    </w:p>
    <w:p w14:paraId="63FF897D" w14:textId="17323962" w:rsidR="009D60EF" w:rsidRDefault="009D60EF" w:rsidP="009801F2">
      <w:pPr>
        <w:jc w:val="center"/>
      </w:pPr>
    </w:p>
    <w:p w14:paraId="7CD01C0C" w14:textId="5058CE9B" w:rsidR="009D60EF" w:rsidRDefault="009D60EF" w:rsidP="009801F2">
      <w:pPr>
        <w:jc w:val="center"/>
      </w:pPr>
    </w:p>
    <w:p w14:paraId="79FB0378" w14:textId="5F1562E0" w:rsidR="009D60EF" w:rsidRDefault="009D60EF" w:rsidP="009801F2">
      <w:pPr>
        <w:jc w:val="center"/>
      </w:pPr>
    </w:p>
    <w:p w14:paraId="527F1C71" w14:textId="77777777" w:rsidR="009D60EF" w:rsidRDefault="009D60EF" w:rsidP="009801F2">
      <w:pPr>
        <w:jc w:val="center"/>
      </w:pPr>
    </w:p>
    <w:p w14:paraId="029EB312" w14:textId="77777777" w:rsidR="009801F2" w:rsidRDefault="009801F2" w:rsidP="009801F2">
      <w:pPr>
        <w:pStyle w:val="Heading1"/>
      </w:pPr>
      <w:bookmarkStart w:id="14" w:name="_u92io1tpqf26" w:colFirst="0" w:colLast="0"/>
      <w:bookmarkStart w:id="15" w:name="_yjztfxiqn8og" w:colFirst="0" w:colLast="0"/>
      <w:bookmarkStart w:id="16" w:name="_Toc100346572"/>
      <w:bookmarkStart w:id="17" w:name="_Toc100347861"/>
      <w:bookmarkEnd w:id="14"/>
      <w:bookmarkEnd w:id="15"/>
      <w:r>
        <w:t>Conclusion</w:t>
      </w:r>
      <w:bookmarkEnd w:id="16"/>
      <w:bookmarkEnd w:id="17"/>
    </w:p>
    <w:p w14:paraId="1D487D34" w14:textId="77777777" w:rsidR="009801F2" w:rsidRDefault="009801F2" w:rsidP="009801F2">
      <w:r>
        <w:t xml:space="preserve">In conclusion, it can be seen that it is important for the companies to implement effective data mining as well as a text mining tool that allows them to analyse significant information that also fosters their decision-making process. Apart from that the utilisation of SPSS tools and techniques also makes it easier for the companies to statistically analyse their huge data set to gather meaningful information. </w:t>
      </w:r>
      <w:r>
        <w:br w:type="page"/>
      </w:r>
    </w:p>
    <w:p w14:paraId="00F7E832" w14:textId="77777777" w:rsidR="009801F2" w:rsidRDefault="009801F2" w:rsidP="009801F2">
      <w:pPr>
        <w:pStyle w:val="Heading1"/>
      </w:pPr>
      <w:bookmarkStart w:id="18" w:name="_sefjgz7fapsc" w:colFirst="0" w:colLast="0"/>
      <w:bookmarkStart w:id="19" w:name="_Toc100346573"/>
      <w:bookmarkStart w:id="20" w:name="_Toc100347862"/>
      <w:bookmarkEnd w:id="18"/>
      <w:r>
        <w:lastRenderedPageBreak/>
        <w:t>References</w:t>
      </w:r>
      <w:bookmarkEnd w:id="19"/>
      <w:bookmarkEnd w:id="20"/>
    </w:p>
    <w:p w14:paraId="41938867" w14:textId="77777777" w:rsidR="009801F2" w:rsidRDefault="009801F2" w:rsidP="009801F2">
      <w:pPr>
        <w:rPr>
          <w:color w:val="222222"/>
          <w:highlight w:val="white"/>
        </w:rPr>
      </w:pPr>
      <w:proofErr w:type="spellStart"/>
      <w:r>
        <w:rPr>
          <w:color w:val="222222"/>
          <w:highlight w:val="white"/>
        </w:rPr>
        <w:t>Kupzyk</w:t>
      </w:r>
      <w:proofErr w:type="spellEnd"/>
      <w:r>
        <w:rPr>
          <w:color w:val="222222"/>
          <w:highlight w:val="white"/>
        </w:rPr>
        <w:t xml:space="preserve">, K.A. and Cohen, M.Z., 2015. Data validation and other strategies for data entry. </w:t>
      </w:r>
      <w:r>
        <w:rPr>
          <w:i/>
          <w:color w:val="222222"/>
          <w:highlight w:val="white"/>
        </w:rPr>
        <w:t>Western journal of nursing research</w:t>
      </w:r>
      <w:r>
        <w:rPr>
          <w:color w:val="222222"/>
          <w:highlight w:val="white"/>
        </w:rPr>
        <w:t xml:space="preserve">, </w:t>
      </w:r>
      <w:r>
        <w:rPr>
          <w:i/>
          <w:color w:val="222222"/>
          <w:highlight w:val="white"/>
        </w:rPr>
        <w:t>37</w:t>
      </w:r>
      <w:r>
        <w:rPr>
          <w:color w:val="222222"/>
          <w:highlight w:val="white"/>
        </w:rPr>
        <w:t>(4), pp.546-556.</w:t>
      </w:r>
    </w:p>
    <w:p w14:paraId="53E4A0C6" w14:textId="77777777" w:rsidR="009801F2" w:rsidRDefault="009801F2" w:rsidP="009801F2">
      <w:pPr>
        <w:rPr>
          <w:color w:val="222222"/>
          <w:highlight w:val="white"/>
        </w:rPr>
      </w:pPr>
      <w:r>
        <w:rPr>
          <w:color w:val="222222"/>
          <w:highlight w:val="white"/>
        </w:rPr>
        <w:t xml:space="preserve">Malhotra, N.K., 2015. </w:t>
      </w:r>
      <w:r>
        <w:rPr>
          <w:i/>
          <w:color w:val="222222"/>
          <w:highlight w:val="white"/>
        </w:rPr>
        <w:t>Essentials of marketing research: A hands-on orientation</w:t>
      </w:r>
      <w:r>
        <w:rPr>
          <w:color w:val="222222"/>
          <w:highlight w:val="white"/>
        </w:rPr>
        <w:t>. Essex: Pearson.</w:t>
      </w:r>
    </w:p>
    <w:p w14:paraId="6A73DCA4" w14:textId="1F9204A8" w:rsidR="009801F2" w:rsidRDefault="009801F2" w:rsidP="002310F1">
      <w:pPr>
        <w:pStyle w:val="Title"/>
      </w:pPr>
    </w:p>
    <w:p w14:paraId="3FC95C4D" w14:textId="77777777" w:rsidR="009801F2" w:rsidRDefault="009801F2">
      <w:pPr>
        <w:spacing w:after="200" w:line="276" w:lineRule="auto"/>
        <w:jc w:val="left"/>
        <w:rPr>
          <w:b/>
          <w:sz w:val="32"/>
          <w:szCs w:val="52"/>
        </w:rPr>
      </w:pPr>
      <w:r>
        <w:br w:type="page"/>
      </w:r>
    </w:p>
    <w:p w14:paraId="42F288A5" w14:textId="1ED2EF6A" w:rsidR="002310F1" w:rsidRPr="00D96DD7" w:rsidRDefault="002310F1">
      <w:pPr>
        <w:spacing w:after="200" w:line="276" w:lineRule="auto"/>
        <w:jc w:val="left"/>
        <w:rPr>
          <w:b/>
        </w:rPr>
      </w:pPr>
    </w:p>
    <w:p w14:paraId="4C086C8B" w14:textId="68900343" w:rsidR="002310F1" w:rsidRPr="00D96DD7" w:rsidRDefault="002310F1">
      <w:pPr>
        <w:spacing w:after="200" w:line="276" w:lineRule="auto"/>
        <w:jc w:val="left"/>
        <w:rPr>
          <w:b/>
        </w:rPr>
      </w:pPr>
    </w:p>
    <w:p w14:paraId="7A38EDDB" w14:textId="77777777" w:rsidR="002310F1" w:rsidRPr="00D96DD7" w:rsidRDefault="002310F1" w:rsidP="002310F1">
      <w:pPr>
        <w:pStyle w:val="Heading1"/>
      </w:pPr>
      <w:bookmarkStart w:id="21" w:name="_Toc100049354"/>
      <w:bookmarkStart w:id="22" w:name="_Toc100346574"/>
      <w:bookmarkStart w:id="23" w:name="_Toc100347863"/>
      <w:r w:rsidRPr="00D96DD7">
        <w:t>Part 2</w:t>
      </w:r>
      <w:bookmarkEnd w:id="1"/>
      <w:bookmarkEnd w:id="21"/>
      <w:bookmarkEnd w:id="22"/>
      <w:bookmarkEnd w:id="23"/>
    </w:p>
    <w:p w14:paraId="7509D0D5" w14:textId="77777777" w:rsidR="002310F1" w:rsidRPr="00D96DD7" w:rsidRDefault="002310F1" w:rsidP="004D11AD">
      <w:pPr>
        <w:pStyle w:val="Heading1"/>
      </w:pPr>
      <w:bookmarkStart w:id="24" w:name="_Toc100049355"/>
      <w:bookmarkStart w:id="25" w:name="_Toc100346575"/>
      <w:bookmarkStart w:id="26" w:name="_Toc100347864"/>
      <w:r w:rsidRPr="00D96DD7">
        <w:t>Introduction</w:t>
      </w:r>
      <w:bookmarkEnd w:id="24"/>
      <w:bookmarkEnd w:id="25"/>
      <w:bookmarkEnd w:id="26"/>
      <w:r w:rsidRPr="00D96DD7">
        <w:t xml:space="preserve"> </w:t>
      </w:r>
    </w:p>
    <w:p w14:paraId="149D7956" w14:textId="0BB6FCB4" w:rsidR="002310F1" w:rsidRDefault="002310F1" w:rsidP="002310F1">
      <w:r w:rsidRPr="00D96DD7">
        <w:t xml:space="preserve">It is significant for the companies to effectively apply data handling methods so that the overall performance and productivity of the company can be increased. In this report, the evaluation of data mining as well as text mining method will be done considering real world examples. Apart from that the benefits and drawbacks of SPSS will also be discussed in this report.  </w:t>
      </w:r>
    </w:p>
    <w:p w14:paraId="060936C6" w14:textId="2A86F1F1" w:rsidR="009801F2" w:rsidRDefault="009801F2" w:rsidP="002310F1"/>
    <w:p w14:paraId="15FC843E" w14:textId="535D5126" w:rsidR="009801F2" w:rsidRDefault="009801F2" w:rsidP="002310F1"/>
    <w:p w14:paraId="3DFEF19A" w14:textId="34628BD7" w:rsidR="009801F2" w:rsidRDefault="009801F2" w:rsidP="002310F1"/>
    <w:p w14:paraId="439B7BAA" w14:textId="584126BD" w:rsidR="009801F2" w:rsidRDefault="009801F2" w:rsidP="002310F1"/>
    <w:p w14:paraId="56781579" w14:textId="5D09E918" w:rsidR="009801F2" w:rsidRDefault="009801F2" w:rsidP="002310F1"/>
    <w:p w14:paraId="60402E09" w14:textId="46206639" w:rsidR="009801F2" w:rsidRDefault="009801F2" w:rsidP="002310F1"/>
    <w:p w14:paraId="63FE7624" w14:textId="2B55E212" w:rsidR="009801F2" w:rsidRDefault="009801F2" w:rsidP="002310F1"/>
    <w:p w14:paraId="18CE88B6" w14:textId="58193333" w:rsidR="009801F2" w:rsidRDefault="009801F2" w:rsidP="002310F1"/>
    <w:p w14:paraId="59CE04C4" w14:textId="457C44D0" w:rsidR="009801F2" w:rsidRDefault="009801F2" w:rsidP="002310F1"/>
    <w:p w14:paraId="4B68C77D" w14:textId="300138BC" w:rsidR="009801F2" w:rsidRDefault="009801F2" w:rsidP="002310F1"/>
    <w:p w14:paraId="39EA4629" w14:textId="2CC1297A" w:rsidR="009801F2" w:rsidRDefault="009801F2" w:rsidP="002310F1"/>
    <w:p w14:paraId="0960E811" w14:textId="4CBF6341" w:rsidR="009801F2" w:rsidRDefault="009801F2" w:rsidP="002310F1"/>
    <w:p w14:paraId="654F8409" w14:textId="073217AF" w:rsidR="009801F2" w:rsidRDefault="009801F2" w:rsidP="002310F1"/>
    <w:p w14:paraId="27C3571D" w14:textId="42E9C49C" w:rsidR="009801F2" w:rsidRDefault="009801F2" w:rsidP="002310F1"/>
    <w:p w14:paraId="1D28757B" w14:textId="6AFFDF04" w:rsidR="009801F2" w:rsidRDefault="009801F2" w:rsidP="002310F1"/>
    <w:p w14:paraId="751B79F6" w14:textId="39905CDF" w:rsidR="009801F2" w:rsidRDefault="009801F2" w:rsidP="002310F1"/>
    <w:p w14:paraId="7247B1E6" w14:textId="3D9862B2" w:rsidR="009801F2" w:rsidRDefault="009801F2" w:rsidP="002310F1"/>
    <w:p w14:paraId="1A0F2DD8" w14:textId="4B406A36" w:rsidR="009801F2" w:rsidRDefault="009801F2" w:rsidP="002310F1"/>
    <w:p w14:paraId="01377EB3" w14:textId="429BEEC4" w:rsidR="009801F2" w:rsidRDefault="009801F2" w:rsidP="002310F1"/>
    <w:p w14:paraId="7323A1C7" w14:textId="78F0AACB" w:rsidR="009801F2" w:rsidRDefault="009801F2" w:rsidP="002310F1"/>
    <w:p w14:paraId="43D52542" w14:textId="68380BB7" w:rsidR="009801F2" w:rsidRDefault="009801F2" w:rsidP="002310F1"/>
    <w:p w14:paraId="4926507C" w14:textId="1015546B" w:rsidR="009801F2" w:rsidRDefault="009801F2" w:rsidP="002310F1"/>
    <w:p w14:paraId="1D543EA0" w14:textId="77777777" w:rsidR="009801F2" w:rsidRPr="00D96DD7" w:rsidRDefault="009801F2" w:rsidP="002310F1"/>
    <w:p w14:paraId="784498C1" w14:textId="77777777" w:rsidR="002310F1" w:rsidRPr="00D96DD7" w:rsidRDefault="002310F1" w:rsidP="002310F1">
      <w:pPr>
        <w:pStyle w:val="Heading2"/>
      </w:pPr>
      <w:bookmarkStart w:id="27" w:name="_uz3leos36au6" w:colFirst="0" w:colLast="0"/>
      <w:bookmarkStart w:id="28" w:name="_Toc99923732"/>
      <w:bookmarkStart w:id="29" w:name="_Toc100049356"/>
      <w:bookmarkStart w:id="30" w:name="_Toc100346576"/>
      <w:bookmarkStart w:id="31" w:name="_Toc100347865"/>
      <w:bookmarkEnd w:id="27"/>
      <w:r w:rsidRPr="00D96DD7">
        <w:lastRenderedPageBreak/>
        <w:t>Data analysis and results</w:t>
      </w:r>
      <w:bookmarkEnd w:id="28"/>
      <w:bookmarkEnd w:id="29"/>
      <w:bookmarkEnd w:id="30"/>
      <w:bookmarkEnd w:id="31"/>
    </w:p>
    <w:p w14:paraId="7AA50D02" w14:textId="2497D0AD" w:rsidR="002310F1" w:rsidRDefault="002310F1" w:rsidP="002310F1">
      <w:r w:rsidRPr="00D96DD7">
        <w:t xml:space="preserve">In the given dataset, the presentation of survey reports has been done on the high school students. In this section, the data on females, ice cream, puzzles, videos and ID. The female column in the Excel shows both male and female categories. The ice cream column shows 3 flavours that are strawberry, Vanilla and chocolate. From the table it can be seen that the first column contains student ID numbers. </w:t>
      </w:r>
    </w:p>
    <w:p w14:paraId="6F2D4CDE" w14:textId="70CF4258" w:rsidR="009801F2" w:rsidRDefault="009801F2" w:rsidP="002310F1"/>
    <w:p w14:paraId="5A3118F0" w14:textId="2896897A" w:rsidR="009801F2" w:rsidRDefault="009801F2" w:rsidP="002310F1"/>
    <w:p w14:paraId="3224E271" w14:textId="4C0FC9B7" w:rsidR="009801F2" w:rsidRDefault="009801F2" w:rsidP="002310F1"/>
    <w:p w14:paraId="14BA41F5" w14:textId="48810AA0" w:rsidR="009801F2" w:rsidRDefault="009801F2" w:rsidP="002310F1"/>
    <w:p w14:paraId="198185ED" w14:textId="18FB9ADC" w:rsidR="009801F2" w:rsidRDefault="009801F2" w:rsidP="002310F1"/>
    <w:p w14:paraId="0770A186" w14:textId="06F13C9E" w:rsidR="009801F2" w:rsidRDefault="009801F2" w:rsidP="002310F1"/>
    <w:p w14:paraId="6FAF2FF2" w14:textId="2ECF39BF" w:rsidR="009801F2" w:rsidRDefault="009801F2" w:rsidP="002310F1"/>
    <w:p w14:paraId="5EE71E57" w14:textId="6383D428" w:rsidR="009801F2" w:rsidRDefault="009801F2" w:rsidP="002310F1"/>
    <w:p w14:paraId="536EF997" w14:textId="636A07BF" w:rsidR="009801F2" w:rsidRDefault="009801F2" w:rsidP="002310F1"/>
    <w:p w14:paraId="75B807D2" w14:textId="3010F089" w:rsidR="009801F2" w:rsidRDefault="009801F2" w:rsidP="002310F1"/>
    <w:p w14:paraId="14E88B51" w14:textId="38356A35" w:rsidR="009801F2" w:rsidRDefault="009801F2" w:rsidP="002310F1"/>
    <w:p w14:paraId="74384D8A" w14:textId="2F03A29E" w:rsidR="009801F2" w:rsidRDefault="009801F2" w:rsidP="002310F1"/>
    <w:p w14:paraId="39824810" w14:textId="56135E49" w:rsidR="009801F2" w:rsidRDefault="009801F2" w:rsidP="002310F1"/>
    <w:p w14:paraId="4014F382" w14:textId="7ECE85A9" w:rsidR="009801F2" w:rsidRDefault="009801F2" w:rsidP="002310F1"/>
    <w:p w14:paraId="53EA9084" w14:textId="68B6F5FC" w:rsidR="009801F2" w:rsidRDefault="009801F2" w:rsidP="002310F1"/>
    <w:p w14:paraId="4E07C32D" w14:textId="1AD76E24" w:rsidR="009801F2" w:rsidRDefault="009801F2" w:rsidP="002310F1"/>
    <w:p w14:paraId="55A917EB" w14:textId="53077F17" w:rsidR="009801F2" w:rsidRDefault="009801F2" w:rsidP="002310F1"/>
    <w:p w14:paraId="61A384B2" w14:textId="59269DB8" w:rsidR="009801F2" w:rsidRDefault="009801F2" w:rsidP="002310F1"/>
    <w:p w14:paraId="397D7BC1" w14:textId="1E0161C6" w:rsidR="009801F2" w:rsidRDefault="009801F2" w:rsidP="002310F1"/>
    <w:p w14:paraId="3610A76C" w14:textId="37F3A071" w:rsidR="009801F2" w:rsidRDefault="009801F2" w:rsidP="002310F1"/>
    <w:p w14:paraId="185EF076" w14:textId="0D3B9771" w:rsidR="009801F2" w:rsidRDefault="009801F2" w:rsidP="002310F1"/>
    <w:p w14:paraId="422D82D9" w14:textId="67018C88" w:rsidR="009801F2" w:rsidRDefault="009801F2" w:rsidP="002310F1"/>
    <w:p w14:paraId="4179251B" w14:textId="5F9165A2" w:rsidR="009801F2" w:rsidRDefault="009801F2" w:rsidP="002310F1"/>
    <w:p w14:paraId="67F4D61C" w14:textId="36C6DD58" w:rsidR="009801F2" w:rsidRDefault="009801F2" w:rsidP="002310F1"/>
    <w:p w14:paraId="06264566" w14:textId="05411806" w:rsidR="009801F2" w:rsidRDefault="009801F2" w:rsidP="002310F1"/>
    <w:p w14:paraId="2D4359F9" w14:textId="0BDF7D5A" w:rsidR="009801F2" w:rsidRDefault="009801F2" w:rsidP="002310F1"/>
    <w:p w14:paraId="17D89BA5" w14:textId="6BD7DA63" w:rsidR="009801F2" w:rsidRDefault="009801F2" w:rsidP="002310F1"/>
    <w:p w14:paraId="52E1F2D0" w14:textId="77777777" w:rsidR="009801F2" w:rsidRPr="00D96DD7" w:rsidRDefault="009801F2" w:rsidP="002310F1"/>
    <w:p w14:paraId="28F11152" w14:textId="77777777" w:rsidR="002310F1" w:rsidRPr="00D96DD7" w:rsidRDefault="002310F1" w:rsidP="002310F1">
      <w:pPr>
        <w:rPr>
          <w:b/>
        </w:rPr>
      </w:pPr>
      <w:r w:rsidRPr="00D96DD7">
        <w:rPr>
          <w:b/>
        </w:rPr>
        <w:t xml:space="preserve">Data set </w:t>
      </w:r>
    </w:p>
    <w:p w14:paraId="4332398D" w14:textId="77777777" w:rsidR="002310F1" w:rsidRPr="00D96DD7" w:rsidRDefault="002310F1" w:rsidP="002310F1"/>
    <w:p w14:paraId="78D6A9FD" w14:textId="77777777" w:rsidR="00600F18" w:rsidRDefault="00600F18" w:rsidP="002310F1">
      <w:pPr>
        <w:jc w:val="center"/>
        <w:rPr>
          <w:b/>
        </w:rPr>
      </w:pPr>
      <w:r>
        <w:rPr>
          <w:b/>
          <w:noProof/>
          <w:lang w:eastAsia="en-GB" w:bidi="ar-SA"/>
        </w:rPr>
        <w:drawing>
          <wp:inline distT="0" distB="0" distL="0" distR="0" wp14:anchorId="3B74E359" wp14:editId="0E42980A">
            <wp:extent cx="2421890" cy="4893310"/>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a:stretch>
                      <a:fillRect/>
                    </a:stretch>
                  </pic:blipFill>
                  <pic:spPr bwMode="auto">
                    <a:xfrm>
                      <a:off x="0" y="0"/>
                      <a:ext cx="2421890" cy="4893310"/>
                    </a:xfrm>
                    <a:prstGeom prst="rect">
                      <a:avLst/>
                    </a:prstGeom>
                    <a:noFill/>
                    <a:ln w="9525">
                      <a:noFill/>
                      <a:miter lim="800000"/>
                      <a:headEnd/>
                      <a:tailEnd/>
                    </a:ln>
                  </pic:spPr>
                </pic:pic>
              </a:graphicData>
            </a:graphic>
          </wp:inline>
        </w:drawing>
      </w:r>
    </w:p>
    <w:p w14:paraId="5E4451F5" w14:textId="77777777" w:rsidR="00600F18" w:rsidRDefault="00600F18" w:rsidP="002310F1">
      <w:pPr>
        <w:jc w:val="center"/>
        <w:rPr>
          <w:b/>
        </w:rPr>
      </w:pPr>
      <w:r>
        <w:rPr>
          <w:b/>
          <w:noProof/>
          <w:lang w:eastAsia="en-GB" w:bidi="ar-SA"/>
        </w:rPr>
        <w:lastRenderedPageBreak/>
        <w:drawing>
          <wp:inline distT="0" distB="0" distL="0" distR="0" wp14:anchorId="2BCF6EC8" wp14:editId="4FD9BC82">
            <wp:extent cx="2401570" cy="4813300"/>
            <wp:effectExtent l="19050" t="0" r="0" b="0"/>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srcRect/>
                    <a:stretch>
                      <a:fillRect/>
                    </a:stretch>
                  </pic:blipFill>
                  <pic:spPr bwMode="auto">
                    <a:xfrm>
                      <a:off x="0" y="0"/>
                      <a:ext cx="2401570" cy="4813300"/>
                    </a:xfrm>
                    <a:prstGeom prst="rect">
                      <a:avLst/>
                    </a:prstGeom>
                    <a:noFill/>
                    <a:ln w="9525">
                      <a:noFill/>
                      <a:miter lim="800000"/>
                      <a:headEnd/>
                      <a:tailEnd/>
                    </a:ln>
                  </pic:spPr>
                </pic:pic>
              </a:graphicData>
            </a:graphic>
          </wp:inline>
        </w:drawing>
      </w:r>
    </w:p>
    <w:p w14:paraId="7E09185D" w14:textId="77777777" w:rsidR="00600F18" w:rsidRDefault="00600F18" w:rsidP="002310F1">
      <w:pPr>
        <w:jc w:val="center"/>
        <w:rPr>
          <w:b/>
        </w:rPr>
      </w:pPr>
      <w:r>
        <w:rPr>
          <w:b/>
          <w:noProof/>
          <w:lang w:eastAsia="en-GB" w:bidi="ar-SA"/>
        </w:rPr>
        <w:lastRenderedPageBreak/>
        <w:drawing>
          <wp:inline distT="0" distB="0" distL="0" distR="0" wp14:anchorId="6F219680" wp14:editId="76978D14">
            <wp:extent cx="2391410" cy="4792980"/>
            <wp:effectExtent l="19050" t="0" r="889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srcRect/>
                    <a:stretch>
                      <a:fillRect/>
                    </a:stretch>
                  </pic:blipFill>
                  <pic:spPr bwMode="auto">
                    <a:xfrm>
                      <a:off x="0" y="0"/>
                      <a:ext cx="2391410" cy="4792980"/>
                    </a:xfrm>
                    <a:prstGeom prst="rect">
                      <a:avLst/>
                    </a:prstGeom>
                    <a:noFill/>
                    <a:ln w="9525">
                      <a:noFill/>
                      <a:miter lim="800000"/>
                      <a:headEnd/>
                      <a:tailEnd/>
                    </a:ln>
                  </pic:spPr>
                </pic:pic>
              </a:graphicData>
            </a:graphic>
          </wp:inline>
        </w:drawing>
      </w:r>
    </w:p>
    <w:p w14:paraId="3DF8AB5C" w14:textId="77777777" w:rsidR="00600F18" w:rsidRDefault="00600F18" w:rsidP="002310F1">
      <w:pPr>
        <w:jc w:val="center"/>
        <w:rPr>
          <w:b/>
        </w:rPr>
      </w:pPr>
      <w:r>
        <w:rPr>
          <w:b/>
          <w:noProof/>
          <w:lang w:eastAsia="en-GB" w:bidi="ar-SA"/>
        </w:rPr>
        <w:lastRenderedPageBreak/>
        <w:drawing>
          <wp:inline distT="0" distB="0" distL="0" distR="0" wp14:anchorId="2F0C3DB7" wp14:editId="03A85C4B">
            <wp:extent cx="2411730" cy="4843145"/>
            <wp:effectExtent l="19050" t="0" r="762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srcRect/>
                    <a:stretch>
                      <a:fillRect/>
                    </a:stretch>
                  </pic:blipFill>
                  <pic:spPr bwMode="auto">
                    <a:xfrm>
                      <a:off x="0" y="0"/>
                      <a:ext cx="2411730" cy="4843145"/>
                    </a:xfrm>
                    <a:prstGeom prst="rect">
                      <a:avLst/>
                    </a:prstGeom>
                    <a:noFill/>
                    <a:ln w="9525">
                      <a:noFill/>
                      <a:miter lim="800000"/>
                      <a:headEnd/>
                      <a:tailEnd/>
                    </a:ln>
                  </pic:spPr>
                </pic:pic>
              </a:graphicData>
            </a:graphic>
          </wp:inline>
        </w:drawing>
      </w:r>
    </w:p>
    <w:p w14:paraId="07D2C0C4" w14:textId="77777777" w:rsidR="00600F18" w:rsidRDefault="00600F18" w:rsidP="002310F1">
      <w:pPr>
        <w:jc w:val="center"/>
        <w:rPr>
          <w:b/>
        </w:rPr>
      </w:pPr>
      <w:r>
        <w:rPr>
          <w:b/>
          <w:noProof/>
          <w:lang w:eastAsia="en-GB" w:bidi="ar-SA"/>
        </w:rPr>
        <w:lastRenderedPageBreak/>
        <w:drawing>
          <wp:inline distT="0" distB="0" distL="0" distR="0" wp14:anchorId="6CE94F4F" wp14:editId="4D946E07">
            <wp:extent cx="2401570" cy="4803140"/>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srcRect/>
                    <a:stretch>
                      <a:fillRect/>
                    </a:stretch>
                  </pic:blipFill>
                  <pic:spPr bwMode="auto">
                    <a:xfrm>
                      <a:off x="0" y="0"/>
                      <a:ext cx="2401570" cy="4803140"/>
                    </a:xfrm>
                    <a:prstGeom prst="rect">
                      <a:avLst/>
                    </a:prstGeom>
                    <a:noFill/>
                    <a:ln w="9525">
                      <a:noFill/>
                      <a:miter lim="800000"/>
                      <a:headEnd/>
                      <a:tailEnd/>
                    </a:ln>
                  </pic:spPr>
                </pic:pic>
              </a:graphicData>
            </a:graphic>
          </wp:inline>
        </w:drawing>
      </w:r>
    </w:p>
    <w:p w14:paraId="3B39D899" w14:textId="77777777" w:rsidR="00600F18" w:rsidRDefault="00600F18" w:rsidP="002310F1">
      <w:pPr>
        <w:jc w:val="center"/>
        <w:rPr>
          <w:b/>
        </w:rPr>
      </w:pPr>
      <w:r>
        <w:rPr>
          <w:b/>
          <w:noProof/>
          <w:lang w:eastAsia="en-GB" w:bidi="ar-SA"/>
        </w:rPr>
        <w:drawing>
          <wp:inline distT="0" distB="0" distL="0" distR="0" wp14:anchorId="524DE4C6" wp14:editId="114E5ECB">
            <wp:extent cx="2421890" cy="2833370"/>
            <wp:effectExtent l="1905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a:srcRect/>
                    <a:stretch>
                      <a:fillRect/>
                    </a:stretch>
                  </pic:blipFill>
                  <pic:spPr bwMode="auto">
                    <a:xfrm>
                      <a:off x="0" y="0"/>
                      <a:ext cx="2421890" cy="2833370"/>
                    </a:xfrm>
                    <a:prstGeom prst="rect">
                      <a:avLst/>
                    </a:prstGeom>
                    <a:noFill/>
                    <a:ln w="9525">
                      <a:noFill/>
                      <a:miter lim="800000"/>
                      <a:headEnd/>
                      <a:tailEnd/>
                    </a:ln>
                  </pic:spPr>
                </pic:pic>
              </a:graphicData>
            </a:graphic>
          </wp:inline>
        </w:drawing>
      </w:r>
    </w:p>
    <w:p w14:paraId="353744AB" w14:textId="77777777" w:rsidR="00600F18" w:rsidRDefault="00600F18" w:rsidP="002310F1">
      <w:pPr>
        <w:jc w:val="center"/>
        <w:rPr>
          <w:b/>
        </w:rPr>
      </w:pPr>
    </w:p>
    <w:p w14:paraId="24521ADB" w14:textId="77777777" w:rsidR="002310F1" w:rsidRPr="00D96DD7" w:rsidRDefault="002310F1" w:rsidP="002310F1">
      <w:pPr>
        <w:jc w:val="center"/>
        <w:rPr>
          <w:b/>
        </w:rPr>
      </w:pPr>
      <w:r w:rsidRPr="00D96DD7">
        <w:rPr>
          <w:b/>
        </w:rPr>
        <w:t xml:space="preserve">Table </w:t>
      </w:r>
      <w:r w:rsidR="00D96DD7" w:rsidRPr="00D96DD7">
        <w:rPr>
          <w:b/>
        </w:rPr>
        <w:t>1</w:t>
      </w:r>
      <w:r w:rsidRPr="00D96DD7">
        <w:rPr>
          <w:b/>
        </w:rPr>
        <w:t xml:space="preserve">: Data representation </w:t>
      </w:r>
    </w:p>
    <w:p w14:paraId="7CDD0904" w14:textId="77777777" w:rsidR="002310F1" w:rsidRPr="00D96DD7" w:rsidRDefault="002310F1" w:rsidP="002310F1">
      <w:pPr>
        <w:jc w:val="center"/>
      </w:pPr>
      <w:r w:rsidRPr="00D96DD7">
        <w:t>(Source: learner)</w:t>
      </w:r>
    </w:p>
    <w:p w14:paraId="46AFC6E7" w14:textId="77777777" w:rsidR="002310F1" w:rsidRPr="00D96DD7" w:rsidRDefault="002310F1" w:rsidP="002310F1">
      <w:r w:rsidRPr="00D96DD7">
        <w:lastRenderedPageBreak/>
        <w:t xml:space="preserve">The sorting and analysis of the data has been done through SPSS which is a powerful software tool that offers a user-friendly interface as well as a robust system, that allows the users to evaluate and generate the data in an effective manner so that proper analysis can be done. </w:t>
      </w:r>
    </w:p>
    <w:p w14:paraId="606E6DD9" w14:textId="77777777" w:rsidR="002310F1" w:rsidRPr="00D96DD7" w:rsidRDefault="002310F1" w:rsidP="002310F1">
      <w:r w:rsidRPr="00D96DD7">
        <w:rPr>
          <w:noProof/>
          <w:lang w:eastAsia="en-GB" w:bidi="ar-SA"/>
        </w:rPr>
        <w:drawing>
          <wp:inline distT="114300" distB="114300" distL="114300" distR="114300" wp14:anchorId="06974394" wp14:editId="74083039">
            <wp:extent cx="5686425" cy="5929313"/>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8"/>
                    <a:srcRect/>
                    <a:stretch>
                      <a:fillRect/>
                    </a:stretch>
                  </pic:blipFill>
                  <pic:spPr>
                    <a:xfrm>
                      <a:off x="0" y="0"/>
                      <a:ext cx="5686425" cy="5929313"/>
                    </a:xfrm>
                    <a:prstGeom prst="rect">
                      <a:avLst/>
                    </a:prstGeom>
                    <a:ln w="12700">
                      <a:solidFill>
                        <a:srgbClr val="000000"/>
                      </a:solidFill>
                      <a:prstDash val="solid"/>
                    </a:ln>
                  </pic:spPr>
                </pic:pic>
              </a:graphicData>
            </a:graphic>
          </wp:inline>
        </w:drawing>
      </w:r>
    </w:p>
    <w:p w14:paraId="0779072F" w14:textId="77777777" w:rsidR="002310F1" w:rsidRPr="00D96DD7" w:rsidRDefault="00D96DD7" w:rsidP="002310F1">
      <w:pPr>
        <w:jc w:val="center"/>
        <w:rPr>
          <w:b/>
        </w:rPr>
      </w:pPr>
      <w:r w:rsidRPr="00D96DD7">
        <w:rPr>
          <w:b/>
        </w:rPr>
        <w:t>Table 2</w:t>
      </w:r>
      <w:r w:rsidR="002310F1" w:rsidRPr="00D96DD7">
        <w:rPr>
          <w:b/>
        </w:rPr>
        <w:t>: Data Representation through SPSS</w:t>
      </w:r>
    </w:p>
    <w:p w14:paraId="49155863" w14:textId="77777777" w:rsidR="002310F1" w:rsidRPr="00D96DD7" w:rsidRDefault="002310F1" w:rsidP="002310F1">
      <w:pPr>
        <w:jc w:val="center"/>
      </w:pPr>
      <w:r w:rsidRPr="00D96DD7">
        <w:t>(Source: Learner)</w:t>
      </w:r>
    </w:p>
    <w:p w14:paraId="52EC9E4A" w14:textId="77777777" w:rsidR="002310F1" w:rsidRPr="00D96DD7" w:rsidRDefault="002310F1" w:rsidP="002310F1"/>
    <w:p w14:paraId="5A814BEE" w14:textId="77777777" w:rsidR="002310F1" w:rsidRPr="00D96DD7" w:rsidRDefault="002310F1" w:rsidP="002310F1"/>
    <w:p w14:paraId="2D4ADB81" w14:textId="77777777" w:rsidR="002310F1" w:rsidRPr="00D96DD7" w:rsidRDefault="002310F1" w:rsidP="002310F1"/>
    <w:p w14:paraId="2BD3A8E0" w14:textId="77777777" w:rsidR="002310F1" w:rsidRPr="00D96DD7" w:rsidRDefault="002310F1" w:rsidP="002310F1">
      <w:r w:rsidRPr="00D96DD7">
        <w:rPr>
          <w:noProof/>
          <w:lang w:eastAsia="en-GB" w:bidi="ar-SA"/>
        </w:rPr>
        <w:lastRenderedPageBreak/>
        <w:drawing>
          <wp:inline distT="114300" distB="114300" distL="114300" distR="114300" wp14:anchorId="792EE208" wp14:editId="16A23955">
            <wp:extent cx="5731200" cy="3378200"/>
            <wp:effectExtent l="12700" t="12700" r="12700" b="12700"/>
            <wp:docPr id="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9"/>
                    <a:srcRect/>
                    <a:stretch>
                      <a:fillRect/>
                    </a:stretch>
                  </pic:blipFill>
                  <pic:spPr>
                    <a:xfrm>
                      <a:off x="0" y="0"/>
                      <a:ext cx="5731200" cy="3378200"/>
                    </a:xfrm>
                    <a:prstGeom prst="rect">
                      <a:avLst/>
                    </a:prstGeom>
                    <a:ln w="12700">
                      <a:solidFill>
                        <a:srgbClr val="000000"/>
                      </a:solidFill>
                      <a:prstDash val="solid"/>
                    </a:ln>
                  </pic:spPr>
                </pic:pic>
              </a:graphicData>
            </a:graphic>
          </wp:inline>
        </w:drawing>
      </w:r>
    </w:p>
    <w:p w14:paraId="72025803" w14:textId="77777777" w:rsidR="002310F1" w:rsidRPr="00D96DD7" w:rsidRDefault="00D96DD7" w:rsidP="002310F1">
      <w:pPr>
        <w:jc w:val="center"/>
        <w:rPr>
          <w:b/>
        </w:rPr>
      </w:pPr>
      <w:r w:rsidRPr="00D96DD7">
        <w:rPr>
          <w:b/>
        </w:rPr>
        <w:t>Figure 1</w:t>
      </w:r>
      <w:r w:rsidR="002310F1" w:rsidRPr="00D96DD7">
        <w:rPr>
          <w:b/>
        </w:rPr>
        <w:t>: Distribution of respondents based on ice-cream flavours</w:t>
      </w:r>
    </w:p>
    <w:p w14:paraId="5EF76599" w14:textId="77777777" w:rsidR="002310F1" w:rsidRPr="00D96DD7" w:rsidRDefault="002310F1" w:rsidP="002310F1">
      <w:pPr>
        <w:jc w:val="center"/>
      </w:pPr>
      <w:r w:rsidRPr="00D96DD7">
        <w:t>(Source: learner)</w:t>
      </w:r>
    </w:p>
    <w:p w14:paraId="540177D2" w14:textId="77777777" w:rsidR="002310F1" w:rsidRPr="00D96DD7" w:rsidRDefault="002310F1" w:rsidP="002310F1">
      <w:pPr>
        <w:rPr>
          <w:b/>
        </w:rPr>
      </w:pPr>
      <w:r w:rsidRPr="00D96DD7">
        <w:rPr>
          <w:b/>
        </w:rPr>
        <w:t xml:space="preserve">Numbers of students liking vanilla flavour </w:t>
      </w:r>
    </w:p>
    <w:p w14:paraId="575E99F1" w14:textId="77777777" w:rsidR="002310F1" w:rsidRPr="00D96DD7" w:rsidRDefault="002310F1" w:rsidP="002310F1"/>
    <w:p w14:paraId="6344868B" w14:textId="77777777" w:rsidR="002310F1" w:rsidRPr="00D96DD7" w:rsidRDefault="002310F1" w:rsidP="002310F1"/>
    <w:tbl>
      <w:tblPr>
        <w:tblW w:w="3345" w:type="dxa"/>
        <w:jc w:val="center"/>
        <w:tblBorders>
          <w:top w:val="nil"/>
          <w:left w:val="nil"/>
          <w:bottom w:val="nil"/>
          <w:right w:val="nil"/>
          <w:insideH w:val="nil"/>
          <w:insideV w:val="nil"/>
        </w:tblBorders>
        <w:tblLayout w:type="fixed"/>
        <w:tblLook w:val="0600" w:firstRow="0" w:lastRow="0" w:firstColumn="0" w:lastColumn="0" w:noHBand="1" w:noVBand="1"/>
      </w:tblPr>
      <w:tblGrid>
        <w:gridCol w:w="950"/>
        <w:gridCol w:w="1145"/>
        <w:gridCol w:w="1250"/>
      </w:tblGrid>
      <w:tr w:rsidR="002310F1" w:rsidRPr="00D96DD7" w14:paraId="7B7457EA" w14:textId="77777777" w:rsidTr="000C75F8">
        <w:trPr>
          <w:cantSplit/>
          <w:trHeight w:val="515"/>
          <w:tblHeader/>
          <w:jc w:val="center"/>
        </w:trPr>
        <w:tc>
          <w:tcPr>
            <w:tcW w:w="3345" w:type="dxa"/>
            <w:gridSpan w:val="3"/>
            <w:tcBorders>
              <w:top w:val="nil"/>
              <w:left w:val="nil"/>
              <w:bottom w:val="nil"/>
              <w:right w:val="nil"/>
            </w:tcBorders>
            <w:shd w:val="clear" w:color="auto" w:fill="FFFFFF"/>
            <w:tcMar>
              <w:top w:w="100" w:type="dxa"/>
              <w:left w:w="100" w:type="dxa"/>
              <w:bottom w:w="100" w:type="dxa"/>
              <w:right w:w="100" w:type="dxa"/>
            </w:tcMar>
          </w:tcPr>
          <w:p w14:paraId="56EA7416" w14:textId="77777777" w:rsidR="002310F1" w:rsidRPr="00D96DD7" w:rsidRDefault="002310F1" w:rsidP="000C75F8">
            <w:pPr>
              <w:spacing w:line="349" w:lineRule="auto"/>
              <w:ind w:left="60" w:right="60"/>
              <w:jc w:val="center"/>
              <w:rPr>
                <w:b/>
                <w:color w:val="010205"/>
                <w:sz w:val="28"/>
                <w:szCs w:val="28"/>
              </w:rPr>
            </w:pPr>
            <w:r w:rsidRPr="00D96DD7">
              <w:rPr>
                <w:b/>
                <w:color w:val="010205"/>
                <w:sz w:val="28"/>
                <w:szCs w:val="28"/>
              </w:rPr>
              <w:t>Statistics</w:t>
            </w:r>
          </w:p>
        </w:tc>
      </w:tr>
      <w:tr w:rsidR="002310F1" w:rsidRPr="00D96DD7" w14:paraId="594589B5" w14:textId="77777777" w:rsidTr="000C75F8">
        <w:trPr>
          <w:cantSplit/>
          <w:trHeight w:val="515"/>
          <w:tblHeader/>
          <w:jc w:val="center"/>
        </w:trPr>
        <w:tc>
          <w:tcPr>
            <w:tcW w:w="3345" w:type="dxa"/>
            <w:gridSpan w:val="3"/>
            <w:tcBorders>
              <w:top w:val="nil"/>
              <w:left w:val="nil"/>
              <w:bottom w:val="nil"/>
              <w:right w:val="nil"/>
            </w:tcBorders>
            <w:shd w:val="clear" w:color="auto" w:fill="FFFFFF"/>
            <w:tcMar>
              <w:top w:w="100" w:type="dxa"/>
              <w:left w:w="100" w:type="dxa"/>
              <w:bottom w:w="100" w:type="dxa"/>
              <w:right w:w="100" w:type="dxa"/>
            </w:tcMar>
            <w:vAlign w:val="bottom"/>
          </w:tcPr>
          <w:p w14:paraId="395DA9BD" w14:textId="77777777" w:rsidR="002310F1" w:rsidRPr="00D96DD7" w:rsidRDefault="002310F1" w:rsidP="000C75F8">
            <w:pPr>
              <w:spacing w:before="240" w:after="240" w:line="349" w:lineRule="auto"/>
              <w:jc w:val="left"/>
              <w:rPr>
                <w:color w:val="010205"/>
              </w:rPr>
            </w:pPr>
            <w:r w:rsidRPr="00D96DD7">
              <w:rPr>
                <w:color w:val="010205"/>
              </w:rPr>
              <w:t>ice-cream</w:t>
            </w:r>
          </w:p>
        </w:tc>
      </w:tr>
      <w:tr w:rsidR="002310F1" w:rsidRPr="00D96DD7" w14:paraId="3E5319D3" w14:textId="77777777" w:rsidTr="000C75F8">
        <w:trPr>
          <w:cantSplit/>
          <w:trHeight w:val="530"/>
          <w:tblHeader/>
          <w:jc w:val="center"/>
        </w:trPr>
        <w:tc>
          <w:tcPr>
            <w:tcW w:w="950" w:type="dxa"/>
            <w:vMerge w:val="restart"/>
            <w:tcBorders>
              <w:top w:val="nil"/>
              <w:left w:val="nil"/>
              <w:bottom w:val="single" w:sz="8" w:space="0" w:color="152935"/>
              <w:right w:val="nil"/>
            </w:tcBorders>
            <w:shd w:val="clear" w:color="auto" w:fill="E0E0E0"/>
            <w:tcMar>
              <w:top w:w="100" w:type="dxa"/>
              <w:left w:w="100" w:type="dxa"/>
              <w:bottom w:w="100" w:type="dxa"/>
              <w:right w:w="100" w:type="dxa"/>
            </w:tcMar>
          </w:tcPr>
          <w:p w14:paraId="5BC0BA9F" w14:textId="77777777" w:rsidR="002310F1" w:rsidRPr="00D96DD7" w:rsidRDefault="002310F1" w:rsidP="000C75F8">
            <w:pPr>
              <w:spacing w:line="349" w:lineRule="auto"/>
              <w:ind w:left="60" w:right="60"/>
              <w:jc w:val="left"/>
              <w:rPr>
                <w:color w:val="264A60"/>
              </w:rPr>
            </w:pPr>
            <w:r w:rsidRPr="00D96DD7">
              <w:rPr>
                <w:color w:val="264A60"/>
              </w:rPr>
              <w:t>N</w:t>
            </w:r>
          </w:p>
        </w:tc>
        <w:tc>
          <w:tcPr>
            <w:tcW w:w="1145" w:type="dxa"/>
            <w:tcBorders>
              <w:top w:val="nil"/>
              <w:left w:val="nil"/>
              <w:bottom w:val="single" w:sz="8" w:space="0" w:color="AEAEAE"/>
              <w:right w:val="nil"/>
            </w:tcBorders>
            <w:shd w:val="clear" w:color="auto" w:fill="E0E0E0"/>
            <w:tcMar>
              <w:top w:w="100" w:type="dxa"/>
              <w:left w:w="100" w:type="dxa"/>
              <w:bottom w:w="100" w:type="dxa"/>
              <w:right w:w="100" w:type="dxa"/>
            </w:tcMar>
          </w:tcPr>
          <w:p w14:paraId="0BC445C0" w14:textId="77777777" w:rsidR="002310F1" w:rsidRPr="00D96DD7" w:rsidRDefault="00871537" w:rsidP="000C75F8">
            <w:pPr>
              <w:spacing w:line="349" w:lineRule="auto"/>
              <w:ind w:left="60" w:right="60"/>
              <w:jc w:val="left"/>
              <w:rPr>
                <w:color w:val="264A60"/>
              </w:rPr>
            </w:pPr>
            <w:r>
              <w:rPr>
                <w:color w:val="264A60"/>
              </w:rPr>
              <w:t>“</w:t>
            </w:r>
            <w:r w:rsidR="002310F1" w:rsidRPr="00D96DD7">
              <w:rPr>
                <w:color w:val="264A60"/>
              </w:rPr>
              <w:t>Valid</w:t>
            </w:r>
            <w:r>
              <w:rPr>
                <w:color w:val="264A60"/>
              </w:rPr>
              <w:t>”</w:t>
            </w:r>
          </w:p>
        </w:tc>
        <w:tc>
          <w:tcPr>
            <w:tcW w:w="1250" w:type="dxa"/>
            <w:tcBorders>
              <w:top w:val="nil"/>
              <w:left w:val="nil"/>
              <w:bottom w:val="single" w:sz="8" w:space="0" w:color="AEAEAE"/>
              <w:right w:val="nil"/>
            </w:tcBorders>
            <w:shd w:val="clear" w:color="auto" w:fill="F9F9FB"/>
            <w:tcMar>
              <w:top w:w="100" w:type="dxa"/>
              <w:left w:w="100" w:type="dxa"/>
              <w:bottom w:w="100" w:type="dxa"/>
              <w:right w:w="100" w:type="dxa"/>
            </w:tcMar>
          </w:tcPr>
          <w:p w14:paraId="03B47E04" w14:textId="77777777" w:rsidR="002310F1" w:rsidRPr="00D96DD7" w:rsidRDefault="00871537" w:rsidP="000C75F8">
            <w:pPr>
              <w:spacing w:line="349" w:lineRule="auto"/>
              <w:ind w:left="60" w:right="60"/>
              <w:jc w:val="right"/>
              <w:rPr>
                <w:color w:val="010205"/>
              </w:rPr>
            </w:pPr>
            <w:r>
              <w:rPr>
                <w:color w:val="010205"/>
              </w:rPr>
              <w:t>“</w:t>
            </w:r>
            <w:r w:rsidR="002310F1" w:rsidRPr="00D96DD7">
              <w:rPr>
                <w:color w:val="010205"/>
              </w:rPr>
              <w:t>200</w:t>
            </w:r>
            <w:r>
              <w:rPr>
                <w:color w:val="010205"/>
              </w:rPr>
              <w:t>”</w:t>
            </w:r>
          </w:p>
        </w:tc>
      </w:tr>
      <w:tr w:rsidR="002310F1" w:rsidRPr="00D96DD7" w14:paraId="7551EAF3" w14:textId="77777777" w:rsidTr="000C75F8">
        <w:trPr>
          <w:cantSplit/>
          <w:trHeight w:val="530"/>
          <w:tblHeader/>
          <w:jc w:val="center"/>
        </w:trPr>
        <w:tc>
          <w:tcPr>
            <w:tcW w:w="950" w:type="dxa"/>
            <w:vMerge/>
            <w:tcBorders>
              <w:top w:val="nil"/>
              <w:left w:val="nil"/>
              <w:bottom w:val="single" w:sz="8" w:space="0" w:color="152935"/>
              <w:right w:val="nil"/>
            </w:tcBorders>
            <w:shd w:val="clear" w:color="auto" w:fill="E0E0E0"/>
            <w:tcMar>
              <w:top w:w="100" w:type="dxa"/>
              <w:left w:w="100" w:type="dxa"/>
              <w:bottom w:w="100" w:type="dxa"/>
              <w:right w:w="100" w:type="dxa"/>
            </w:tcMar>
          </w:tcPr>
          <w:p w14:paraId="15127A3D" w14:textId="77777777" w:rsidR="002310F1" w:rsidRPr="00D96DD7" w:rsidRDefault="002310F1" w:rsidP="000C75F8">
            <w:pPr>
              <w:widowControl w:val="0"/>
              <w:spacing w:line="276" w:lineRule="auto"/>
              <w:jc w:val="left"/>
              <w:rPr>
                <w:color w:val="010205"/>
              </w:rPr>
            </w:pPr>
          </w:p>
        </w:tc>
        <w:tc>
          <w:tcPr>
            <w:tcW w:w="1145" w:type="dxa"/>
            <w:tcBorders>
              <w:top w:val="nil"/>
              <w:left w:val="nil"/>
              <w:bottom w:val="single" w:sz="8" w:space="0" w:color="152935"/>
              <w:right w:val="nil"/>
            </w:tcBorders>
            <w:shd w:val="clear" w:color="auto" w:fill="E0E0E0"/>
            <w:tcMar>
              <w:top w:w="100" w:type="dxa"/>
              <w:left w:w="100" w:type="dxa"/>
              <w:bottom w:w="100" w:type="dxa"/>
              <w:right w:w="100" w:type="dxa"/>
            </w:tcMar>
          </w:tcPr>
          <w:p w14:paraId="00E82DB0" w14:textId="77777777" w:rsidR="002310F1" w:rsidRPr="00D96DD7" w:rsidRDefault="00871537" w:rsidP="000C75F8">
            <w:pPr>
              <w:spacing w:line="349" w:lineRule="auto"/>
              <w:ind w:left="60" w:right="60"/>
              <w:jc w:val="left"/>
              <w:rPr>
                <w:color w:val="264A60"/>
              </w:rPr>
            </w:pPr>
            <w:r>
              <w:rPr>
                <w:color w:val="264A60"/>
              </w:rPr>
              <w:t>“</w:t>
            </w:r>
            <w:r w:rsidR="002310F1" w:rsidRPr="00D96DD7">
              <w:rPr>
                <w:color w:val="264A60"/>
              </w:rPr>
              <w:t>Missing</w:t>
            </w:r>
            <w:r>
              <w:rPr>
                <w:color w:val="264A60"/>
              </w:rPr>
              <w:t>”</w:t>
            </w:r>
          </w:p>
        </w:tc>
        <w:tc>
          <w:tcPr>
            <w:tcW w:w="1250" w:type="dxa"/>
            <w:tcBorders>
              <w:top w:val="nil"/>
              <w:left w:val="nil"/>
              <w:bottom w:val="single" w:sz="8" w:space="0" w:color="152935"/>
              <w:right w:val="nil"/>
            </w:tcBorders>
            <w:shd w:val="clear" w:color="auto" w:fill="F9F9FB"/>
            <w:tcMar>
              <w:top w:w="100" w:type="dxa"/>
              <w:left w:w="100" w:type="dxa"/>
              <w:bottom w:w="100" w:type="dxa"/>
              <w:right w:w="100" w:type="dxa"/>
            </w:tcMar>
          </w:tcPr>
          <w:p w14:paraId="662D5CE7" w14:textId="77777777" w:rsidR="002310F1" w:rsidRPr="00D96DD7" w:rsidRDefault="00871537" w:rsidP="000C75F8">
            <w:pPr>
              <w:spacing w:line="349" w:lineRule="auto"/>
              <w:ind w:left="60" w:right="60"/>
              <w:jc w:val="right"/>
              <w:rPr>
                <w:color w:val="010205"/>
              </w:rPr>
            </w:pPr>
            <w:r>
              <w:rPr>
                <w:color w:val="010205"/>
              </w:rPr>
              <w:t>“</w:t>
            </w:r>
            <w:r w:rsidR="002310F1" w:rsidRPr="00D96DD7">
              <w:rPr>
                <w:color w:val="010205"/>
              </w:rPr>
              <w:t>0</w:t>
            </w:r>
            <w:r>
              <w:rPr>
                <w:color w:val="010205"/>
              </w:rPr>
              <w:t>”</w:t>
            </w:r>
          </w:p>
        </w:tc>
      </w:tr>
    </w:tbl>
    <w:p w14:paraId="62AF5A32" w14:textId="77777777" w:rsidR="002310F1" w:rsidRPr="00D96DD7" w:rsidRDefault="002310F1" w:rsidP="002310F1"/>
    <w:tbl>
      <w:tblPr>
        <w:tblW w:w="8040" w:type="dxa"/>
        <w:jc w:val="center"/>
        <w:tblBorders>
          <w:top w:val="nil"/>
          <w:left w:val="nil"/>
          <w:bottom w:val="nil"/>
          <w:right w:val="nil"/>
          <w:insideH w:val="nil"/>
          <w:insideV w:val="nil"/>
        </w:tblBorders>
        <w:tblLayout w:type="fixed"/>
        <w:tblLook w:val="0600" w:firstRow="0" w:lastRow="0" w:firstColumn="0" w:lastColumn="0" w:noHBand="1" w:noVBand="1"/>
      </w:tblPr>
      <w:tblGrid>
        <w:gridCol w:w="890"/>
        <w:gridCol w:w="1490"/>
        <w:gridCol w:w="1460"/>
        <w:gridCol w:w="1220"/>
        <w:gridCol w:w="1355"/>
        <w:gridCol w:w="1625"/>
      </w:tblGrid>
      <w:tr w:rsidR="002310F1" w:rsidRPr="00D96DD7" w14:paraId="10527B00" w14:textId="77777777" w:rsidTr="000C75F8">
        <w:trPr>
          <w:cantSplit/>
          <w:trHeight w:val="515"/>
          <w:tblHeader/>
          <w:jc w:val="center"/>
        </w:trPr>
        <w:tc>
          <w:tcPr>
            <w:tcW w:w="8040" w:type="dxa"/>
            <w:gridSpan w:val="6"/>
            <w:tcBorders>
              <w:top w:val="nil"/>
              <w:left w:val="nil"/>
              <w:bottom w:val="nil"/>
              <w:right w:val="nil"/>
            </w:tcBorders>
            <w:shd w:val="clear" w:color="auto" w:fill="FFFFFF"/>
            <w:tcMar>
              <w:top w:w="100" w:type="dxa"/>
              <w:left w:w="100" w:type="dxa"/>
              <w:bottom w:w="100" w:type="dxa"/>
              <w:right w:w="100" w:type="dxa"/>
            </w:tcMar>
          </w:tcPr>
          <w:p w14:paraId="7C241BFC" w14:textId="77777777" w:rsidR="002310F1" w:rsidRPr="00D96DD7" w:rsidRDefault="002310F1" w:rsidP="000C75F8">
            <w:pPr>
              <w:spacing w:line="349" w:lineRule="auto"/>
              <w:ind w:left="60" w:right="60"/>
              <w:jc w:val="center"/>
              <w:rPr>
                <w:b/>
                <w:color w:val="010205"/>
                <w:sz w:val="28"/>
                <w:szCs w:val="28"/>
              </w:rPr>
            </w:pPr>
            <w:r w:rsidRPr="00D96DD7">
              <w:rPr>
                <w:b/>
                <w:color w:val="010205"/>
                <w:sz w:val="28"/>
                <w:szCs w:val="28"/>
              </w:rPr>
              <w:lastRenderedPageBreak/>
              <w:t>ice-cream</w:t>
            </w:r>
          </w:p>
        </w:tc>
      </w:tr>
      <w:tr w:rsidR="002310F1" w:rsidRPr="00D96DD7" w14:paraId="40F9F1D9" w14:textId="77777777" w:rsidTr="000C75F8">
        <w:trPr>
          <w:cantSplit/>
          <w:trHeight w:val="845"/>
          <w:tblHeader/>
          <w:jc w:val="center"/>
        </w:trPr>
        <w:tc>
          <w:tcPr>
            <w:tcW w:w="2380" w:type="dxa"/>
            <w:gridSpan w:val="2"/>
            <w:tcBorders>
              <w:top w:val="nil"/>
              <w:left w:val="nil"/>
              <w:bottom w:val="single" w:sz="8" w:space="0" w:color="152935"/>
              <w:right w:val="nil"/>
            </w:tcBorders>
            <w:shd w:val="clear" w:color="auto" w:fill="FFFFFF"/>
            <w:tcMar>
              <w:top w:w="100" w:type="dxa"/>
              <w:left w:w="100" w:type="dxa"/>
              <w:bottom w:w="100" w:type="dxa"/>
              <w:right w:w="100" w:type="dxa"/>
            </w:tcMar>
            <w:vAlign w:val="bottom"/>
          </w:tcPr>
          <w:p w14:paraId="47456A91" w14:textId="77777777" w:rsidR="002310F1" w:rsidRPr="00D96DD7" w:rsidRDefault="002310F1" w:rsidP="000C75F8">
            <w:pPr>
              <w:spacing w:before="240" w:after="240" w:line="276" w:lineRule="auto"/>
              <w:jc w:val="left"/>
            </w:pPr>
          </w:p>
        </w:tc>
        <w:tc>
          <w:tcPr>
            <w:tcW w:w="1460" w:type="dxa"/>
            <w:tcBorders>
              <w:top w:val="nil"/>
              <w:left w:val="nil"/>
              <w:bottom w:val="single" w:sz="8" w:space="0" w:color="152935"/>
              <w:right w:val="single" w:sz="8" w:space="0" w:color="E0E0E0"/>
            </w:tcBorders>
            <w:shd w:val="clear" w:color="auto" w:fill="FFFFFF"/>
            <w:tcMar>
              <w:top w:w="100" w:type="dxa"/>
              <w:left w:w="100" w:type="dxa"/>
              <w:bottom w:w="100" w:type="dxa"/>
              <w:right w:w="100" w:type="dxa"/>
            </w:tcMar>
            <w:vAlign w:val="bottom"/>
          </w:tcPr>
          <w:p w14:paraId="4D162606" w14:textId="77777777" w:rsidR="002310F1" w:rsidRPr="00D96DD7" w:rsidRDefault="00871537" w:rsidP="000C75F8">
            <w:pPr>
              <w:spacing w:line="349" w:lineRule="auto"/>
              <w:ind w:left="60" w:right="60"/>
              <w:jc w:val="center"/>
              <w:rPr>
                <w:color w:val="264A60"/>
              </w:rPr>
            </w:pPr>
            <w:r>
              <w:rPr>
                <w:color w:val="264A60"/>
              </w:rPr>
              <w:t>“</w:t>
            </w:r>
            <w:r w:rsidR="002310F1" w:rsidRPr="00D96DD7">
              <w:rPr>
                <w:color w:val="264A60"/>
              </w:rPr>
              <w:t>Frequency</w:t>
            </w:r>
            <w:r>
              <w:rPr>
                <w:color w:val="264A60"/>
              </w:rPr>
              <w:t>”</w:t>
            </w:r>
          </w:p>
        </w:tc>
        <w:tc>
          <w:tcPr>
            <w:tcW w:w="1220" w:type="dxa"/>
            <w:tcBorders>
              <w:top w:val="nil"/>
              <w:left w:val="nil"/>
              <w:bottom w:val="single" w:sz="8" w:space="0" w:color="152935"/>
              <w:right w:val="single" w:sz="8" w:space="0" w:color="E0E0E0"/>
            </w:tcBorders>
            <w:shd w:val="clear" w:color="auto" w:fill="FFFFFF"/>
            <w:tcMar>
              <w:top w:w="100" w:type="dxa"/>
              <w:left w:w="100" w:type="dxa"/>
              <w:bottom w:w="100" w:type="dxa"/>
              <w:right w:w="100" w:type="dxa"/>
            </w:tcMar>
            <w:vAlign w:val="bottom"/>
          </w:tcPr>
          <w:p w14:paraId="65BD9CDA" w14:textId="77777777" w:rsidR="002310F1" w:rsidRPr="00D96DD7" w:rsidRDefault="00871537" w:rsidP="000C75F8">
            <w:pPr>
              <w:spacing w:line="349" w:lineRule="auto"/>
              <w:ind w:left="60" w:right="60"/>
              <w:jc w:val="center"/>
              <w:rPr>
                <w:color w:val="264A60"/>
              </w:rPr>
            </w:pPr>
            <w:r>
              <w:rPr>
                <w:color w:val="264A60"/>
              </w:rPr>
              <w:t>“</w:t>
            </w:r>
            <w:r w:rsidR="002310F1" w:rsidRPr="00D96DD7">
              <w:rPr>
                <w:color w:val="264A60"/>
              </w:rPr>
              <w:t>Per cent</w:t>
            </w:r>
            <w:r>
              <w:rPr>
                <w:color w:val="264A60"/>
              </w:rPr>
              <w:t>”</w:t>
            </w:r>
          </w:p>
        </w:tc>
        <w:tc>
          <w:tcPr>
            <w:tcW w:w="1355" w:type="dxa"/>
            <w:tcBorders>
              <w:top w:val="nil"/>
              <w:left w:val="nil"/>
              <w:bottom w:val="single" w:sz="8" w:space="0" w:color="152935"/>
              <w:right w:val="single" w:sz="8" w:space="0" w:color="E0E0E0"/>
            </w:tcBorders>
            <w:shd w:val="clear" w:color="auto" w:fill="FFFFFF"/>
            <w:tcMar>
              <w:top w:w="100" w:type="dxa"/>
              <w:left w:w="100" w:type="dxa"/>
              <w:bottom w:w="100" w:type="dxa"/>
              <w:right w:w="100" w:type="dxa"/>
            </w:tcMar>
            <w:vAlign w:val="bottom"/>
          </w:tcPr>
          <w:p w14:paraId="36374DE2" w14:textId="77777777" w:rsidR="002310F1" w:rsidRPr="00D96DD7" w:rsidRDefault="00871537" w:rsidP="000C75F8">
            <w:pPr>
              <w:spacing w:line="349" w:lineRule="auto"/>
              <w:ind w:left="60" w:right="60"/>
              <w:jc w:val="center"/>
              <w:rPr>
                <w:color w:val="264A60"/>
              </w:rPr>
            </w:pPr>
            <w:r>
              <w:rPr>
                <w:color w:val="264A60"/>
              </w:rPr>
              <w:t>“</w:t>
            </w:r>
            <w:r w:rsidR="002310F1" w:rsidRPr="00D96DD7">
              <w:rPr>
                <w:color w:val="264A60"/>
              </w:rPr>
              <w:t>Valid Percent</w:t>
            </w:r>
            <w:r>
              <w:rPr>
                <w:color w:val="264A60"/>
              </w:rPr>
              <w:t>”</w:t>
            </w:r>
          </w:p>
        </w:tc>
        <w:tc>
          <w:tcPr>
            <w:tcW w:w="1625" w:type="dxa"/>
            <w:tcBorders>
              <w:top w:val="nil"/>
              <w:left w:val="nil"/>
              <w:bottom w:val="single" w:sz="8" w:space="0" w:color="152935"/>
              <w:right w:val="nil"/>
            </w:tcBorders>
            <w:shd w:val="clear" w:color="auto" w:fill="FFFFFF"/>
            <w:tcMar>
              <w:top w:w="100" w:type="dxa"/>
              <w:left w:w="100" w:type="dxa"/>
              <w:bottom w:w="100" w:type="dxa"/>
              <w:right w:w="100" w:type="dxa"/>
            </w:tcMar>
            <w:vAlign w:val="bottom"/>
          </w:tcPr>
          <w:p w14:paraId="02B3A628" w14:textId="77777777" w:rsidR="002310F1" w:rsidRPr="00D96DD7" w:rsidRDefault="00871537" w:rsidP="000C75F8">
            <w:pPr>
              <w:spacing w:line="349" w:lineRule="auto"/>
              <w:ind w:left="60" w:right="60"/>
              <w:jc w:val="center"/>
              <w:rPr>
                <w:color w:val="264A60"/>
              </w:rPr>
            </w:pPr>
            <w:r>
              <w:rPr>
                <w:color w:val="264A60"/>
              </w:rPr>
              <w:t>“</w:t>
            </w:r>
            <w:r w:rsidR="002310F1" w:rsidRPr="00D96DD7">
              <w:rPr>
                <w:color w:val="264A60"/>
              </w:rPr>
              <w:t>Cumulative Percent</w:t>
            </w:r>
            <w:r>
              <w:rPr>
                <w:color w:val="264A60"/>
              </w:rPr>
              <w:t>”</w:t>
            </w:r>
          </w:p>
        </w:tc>
      </w:tr>
      <w:tr w:rsidR="002310F1" w:rsidRPr="00D96DD7" w14:paraId="0F825D62" w14:textId="77777777" w:rsidTr="000C75F8">
        <w:trPr>
          <w:cantSplit/>
          <w:trHeight w:val="530"/>
          <w:tblHeader/>
          <w:jc w:val="center"/>
        </w:trPr>
        <w:tc>
          <w:tcPr>
            <w:tcW w:w="890" w:type="dxa"/>
            <w:vMerge w:val="restart"/>
            <w:tcBorders>
              <w:top w:val="nil"/>
              <w:left w:val="nil"/>
              <w:bottom w:val="single" w:sz="8" w:space="0" w:color="152935"/>
              <w:right w:val="nil"/>
            </w:tcBorders>
            <w:shd w:val="clear" w:color="auto" w:fill="E0E0E0"/>
            <w:tcMar>
              <w:top w:w="100" w:type="dxa"/>
              <w:left w:w="100" w:type="dxa"/>
              <w:bottom w:w="100" w:type="dxa"/>
              <w:right w:w="100" w:type="dxa"/>
            </w:tcMar>
          </w:tcPr>
          <w:p w14:paraId="4FBFD6D8" w14:textId="77777777" w:rsidR="002310F1" w:rsidRPr="00D96DD7" w:rsidRDefault="00871537" w:rsidP="000C75F8">
            <w:pPr>
              <w:spacing w:line="349" w:lineRule="auto"/>
              <w:ind w:left="60" w:right="60"/>
              <w:jc w:val="left"/>
              <w:rPr>
                <w:color w:val="264A60"/>
              </w:rPr>
            </w:pPr>
            <w:r>
              <w:rPr>
                <w:color w:val="264A60"/>
              </w:rPr>
              <w:t>“</w:t>
            </w:r>
            <w:r w:rsidR="002310F1" w:rsidRPr="00D96DD7">
              <w:rPr>
                <w:color w:val="264A60"/>
              </w:rPr>
              <w:t>Valid</w:t>
            </w:r>
            <w:r>
              <w:rPr>
                <w:color w:val="264A60"/>
              </w:rPr>
              <w:t>”</w:t>
            </w:r>
          </w:p>
        </w:tc>
        <w:tc>
          <w:tcPr>
            <w:tcW w:w="1490" w:type="dxa"/>
            <w:tcBorders>
              <w:top w:val="nil"/>
              <w:left w:val="nil"/>
              <w:bottom w:val="single" w:sz="8" w:space="0" w:color="AEAEAE"/>
              <w:right w:val="nil"/>
            </w:tcBorders>
            <w:shd w:val="clear" w:color="auto" w:fill="E0E0E0"/>
            <w:tcMar>
              <w:top w:w="100" w:type="dxa"/>
              <w:left w:w="100" w:type="dxa"/>
              <w:bottom w:w="100" w:type="dxa"/>
              <w:right w:w="100" w:type="dxa"/>
            </w:tcMar>
          </w:tcPr>
          <w:p w14:paraId="0DA1F21D" w14:textId="77777777" w:rsidR="002310F1" w:rsidRPr="00D96DD7" w:rsidRDefault="00871537" w:rsidP="000C75F8">
            <w:pPr>
              <w:spacing w:line="349" w:lineRule="auto"/>
              <w:ind w:left="60" w:right="60"/>
              <w:jc w:val="left"/>
              <w:rPr>
                <w:color w:val="264A60"/>
              </w:rPr>
            </w:pPr>
            <w:r>
              <w:rPr>
                <w:color w:val="264A60"/>
              </w:rPr>
              <w:t>“</w:t>
            </w:r>
            <w:r w:rsidR="002310F1" w:rsidRPr="00D96DD7">
              <w:rPr>
                <w:color w:val="264A60"/>
              </w:rPr>
              <w:t>Vanilla</w:t>
            </w:r>
            <w:r>
              <w:rPr>
                <w:color w:val="264A60"/>
              </w:rPr>
              <w:t>”</w:t>
            </w:r>
          </w:p>
        </w:tc>
        <w:tc>
          <w:tcPr>
            <w:tcW w:w="1460" w:type="dxa"/>
            <w:tcBorders>
              <w:top w:val="nil"/>
              <w:left w:val="nil"/>
              <w:bottom w:val="single" w:sz="8" w:space="0" w:color="AEAEAE"/>
              <w:right w:val="single" w:sz="8" w:space="0" w:color="E0E0E0"/>
            </w:tcBorders>
            <w:shd w:val="clear" w:color="auto" w:fill="F9F9FB"/>
            <w:tcMar>
              <w:top w:w="100" w:type="dxa"/>
              <w:left w:w="100" w:type="dxa"/>
              <w:bottom w:w="100" w:type="dxa"/>
              <w:right w:w="100" w:type="dxa"/>
            </w:tcMar>
          </w:tcPr>
          <w:p w14:paraId="18D20D9E" w14:textId="77777777" w:rsidR="002310F1" w:rsidRPr="00D96DD7" w:rsidRDefault="00871537" w:rsidP="000C75F8">
            <w:pPr>
              <w:spacing w:line="349" w:lineRule="auto"/>
              <w:ind w:left="60" w:right="60"/>
              <w:jc w:val="right"/>
              <w:rPr>
                <w:color w:val="010205"/>
              </w:rPr>
            </w:pPr>
            <w:r>
              <w:rPr>
                <w:color w:val="010205"/>
              </w:rPr>
              <w:t>“</w:t>
            </w:r>
            <w:r w:rsidR="002310F1" w:rsidRPr="00D96DD7">
              <w:rPr>
                <w:color w:val="010205"/>
              </w:rPr>
              <w:t>95</w:t>
            </w:r>
            <w:r>
              <w:rPr>
                <w:color w:val="010205"/>
              </w:rPr>
              <w:t>”</w:t>
            </w:r>
          </w:p>
        </w:tc>
        <w:tc>
          <w:tcPr>
            <w:tcW w:w="1220" w:type="dxa"/>
            <w:tcBorders>
              <w:top w:val="nil"/>
              <w:left w:val="nil"/>
              <w:bottom w:val="single" w:sz="8" w:space="0" w:color="AEAEAE"/>
              <w:right w:val="single" w:sz="8" w:space="0" w:color="E0E0E0"/>
            </w:tcBorders>
            <w:shd w:val="clear" w:color="auto" w:fill="F9F9FB"/>
            <w:tcMar>
              <w:top w:w="100" w:type="dxa"/>
              <w:left w:w="100" w:type="dxa"/>
              <w:bottom w:w="100" w:type="dxa"/>
              <w:right w:w="100" w:type="dxa"/>
            </w:tcMar>
          </w:tcPr>
          <w:p w14:paraId="4D611A06" w14:textId="77777777" w:rsidR="002310F1" w:rsidRPr="00D96DD7" w:rsidRDefault="00871537" w:rsidP="000C75F8">
            <w:pPr>
              <w:spacing w:line="349" w:lineRule="auto"/>
              <w:ind w:left="60" w:right="60"/>
              <w:jc w:val="right"/>
              <w:rPr>
                <w:color w:val="010205"/>
              </w:rPr>
            </w:pPr>
            <w:r>
              <w:rPr>
                <w:color w:val="010205"/>
              </w:rPr>
              <w:t>“</w:t>
            </w:r>
            <w:r w:rsidR="002310F1" w:rsidRPr="00D96DD7">
              <w:rPr>
                <w:color w:val="010205"/>
              </w:rPr>
              <w:t>47.5</w:t>
            </w:r>
            <w:r>
              <w:rPr>
                <w:color w:val="010205"/>
              </w:rPr>
              <w:t>”</w:t>
            </w:r>
          </w:p>
        </w:tc>
        <w:tc>
          <w:tcPr>
            <w:tcW w:w="1355" w:type="dxa"/>
            <w:tcBorders>
              <w:top w:val="nil"/>
              <w:left w:val="nil"/>
              <w:bottom w:val="single" w:sz="8" w:space="0" w:color="AEAEAE"/>
              <w:right w:val="single" w:sz="8" w:space="0" w:color="E0E0E0"/>
            </w:tcBorders>
            <w:shd w:val="clear" w:color="auto" w:fill="F9F9FB"/>
            <w:tcMar>
              <w:top w:w="100" w:type="dxa"/>
              <w:left w:w="100" w:type="dxa"/>
              <w:bottom w:w="100" w:type="dxa"/>
              <w:right w:w="100" w:type="dxa"/>
            </w:tcMar>
          </w:tcPr>
          <w:p w14:paraId="213037CA" w14:textId="77777777" w:rsidR="002310F1" w:rsidRPr="00D96DD7" w:rsidRDefault="00871537" w:rsidP="000C75F8">
            <w:pPr>
              <w:spacing w:line="349" w:lineRule="auto"/>
              <w:ind w:left="60" w:right="60"/>
              <w:jc w:val="right"/>
              <w:rPr>
                <w:color w:val="010205"/>
              </w:rPr>
            </w:pPr>
            <w:r>
              <w:rPr>
                <w:color w:val="010205"/>
              </w:rPr>
              <w:t>“</w:t>
            </w:r>
            <w:r w:rsidR="002310F1" w:rsidRPr="00D96DD7">
              <w:rPr>
                <w:color w:val="010205"/>
              </w:rPr>
              <w:t>47.5</w:t>
            </w:r>
            <w:r>
              <w:rPr>
                <w:color w:val="010205"/>
              </w:rPr>
              <w:t>”</w:t>
            </w:r>
          </w:p>
        </w:tc>
        <w:tc>
          <w:tcPr>
            <w:tcW w:w="1625" w:type="dxa"/>
            <w:tcBorders>
              <w:top w:val="nil"/>
              <w:left w:val="nil"/>
              <w:bottom w:val="single" w:sz="8" w:space="0" w:color="AEAEAE"/>
              <w:right w:val="nil"/>
            </w:tcBorders>
            <w:shd w:val="clear" w:color="auto" w:fill="F9F9FB"/>
            <w:tcMar>
              <w:top w:w="100" w:type="dxa"/>
              <w:left w:w="100" w:type="dxa"/>
              <w:bottom w:w="100" w:type="dxa"/>
              <w:right w:w="100" w:type="dxa"/>
            </w:tcMar>
          </w:tcPr>
          <w:p w14:paraId="51D91188" w14:textId="77777777" w:rsidR="002310F1" w:rsidRPr="00D96DD7" w:rsidRDefault="00871537" w:rsidP="000C75F8">
            <w:pPr>
              <w:spacing w:line="349" w:lineRule="auto"/>
              <w:ind w:left="60" w:right="60"/>
              <w:jc w:val="right"/>
              <w:rPr>
                <w:color w:val="010205"/>
              </w:rPr>
            </w:pPr>
            <w:r>
              <w:rPr>
                <w:color w:val="010205"/>
              </w:rPr>
              <w:t>“</w:t>
            </w:r>
            <w:r w:rsidR="002310F1" w:rsidRPr="00D96DD7">
              <w:rPr>
                <w:color w:val="010205"/>
              </w:rPr>
              <w:t>47.5</w:t>
            </w:r>
            <w:r>
              <w:rPr>
                <w:color w:val="010205"/>
              </w:rPr>
              <w:t>”</w:t>
            </w:r>
          </w:p>
        </w:tc>
      </w:tr>
      <w:tr w:rsidR="002310F1" w:rsidRPr="00D96DD7" w14:paraId="106D39BA" w14:textId="77777777" w:rsidTr="000C75F8">
        <w:trPr>
          <w:cantSplit/>
          <w:trHeight w:val="530"/>
          <w:tblHeader/>
          <w:jc w:val="center"/>
        </w:trPr>
        <w:tc>
          <w:tcPr>
            <w:tcW w:w="890" w:type="dxa"/>
            <w:vMerge/>
            <w:tcBorders>
              <w:top w:val="nil"/>
              <w:left w:val="nil"/>
              <w:bottom w:val="single" w:sz="8" w:space="0" w:color="152935"/>
              <w:right w:val="nil"/>
            </w:tcBorders>
            <w:shd w:val="clear" w:color="auto" w:fill="E0E0E0"/>
            <w:tcMar>
              <w:top w:w="100" w:type="dxa"/>
              <w:left w:w="100" w:type="dxa"/>
              <w:bottom w:w="100" w:type="dxa"/>
              <w:right w:w="100" w:type="dxa"/>
            </w:tcMar>
          </w:tcPr>
          <w:p w14:paraId="17453D50" w14:textId="77777777" w:rsidR="002310F1" w:rsidRPr="00D96DD7" w:rsidRDefault="002310F1" w:rsidP="000C75F8">
            <w:pPr>
              <w:widowControl w:val="0"/>
              <w:spacing w:line="276" w:lineRule="auto"/>
              <w:jc w:val="left"/>
              <w:rPr>
                <w:color w:val="010205"/>
              </w:rPr>
            </w:pPr>
          </w:p>
        </w:tc>
        <w:tc>
          <w:tcPr>
            <w:tcW w:w="1490" w:type="dxa"/>
            <w:tcBorders>
              <w:top w:val="nil"/>
              <w:left w:val="nil"/>
              <w:bottom w:val="single" w:sz="8" w:space="0" w:color="AEAEAE"/>
              <w:right w:val="nil"/>
            </w:tcBorders>
            <w:shd w:val="clear" w:color="auto" w:fill="E0E0E0"/>
            <w:tcMar>
              <w:top w:w="100" w:type="dxa"/>
              <w:left w:w="100" w:type="dxa"/>
              <w:bottom w:w="100" w:type="dxa"/>
              <w:right w:w="100" w:type="dxa"/>
            </w:tcMar>
          </w:tcPr>
          <w:p w14:paraId="564DEF31" w14:textId="77777777" w:rsidR="002310F1" w:rsidRPr="00D96DD7" w:rsidRDefault="00871537" w:rsidP="000C75F8">
            <w:pPr>
              <w:spacing w:line="349" w:lineRule="auto"/>
              <w:ind w:left="60" w:right="60"/>
              <w:jc w:val="left"/>
              <w:rPr>
                <w:color w:val="264A60"/>
              </w:rPr>
            </w:pPr>
            <w:r>
              <w:rPr>
                <w:color w:val="264A60"/>
              </w:rPr>
              <w:t>“</w:t>
            </w:r>
            <w:r w:rsidR="002310F1" w:rsidRPr="00D96DD7">
              <w:rPr>
                <w:color w:val="264A60"/>
              </w:rPr>
              <w:t>Chocolate</w:t>
            </w:r>
            <w:r>
              <w:rPr>
                <w:color w:val="264A60"/>
              </w:rPr>
              <w:t>”</w:t>
            </w:r>
          </w:p>
        </w:tc>
        <w:tc>
          <w:tcPr>
            <w:tcW w:w="1460" w:type="dxa"/>
            <w:tcBorders>
              <w:top w:val="nil"/>
              <w:left w:val="nil"/>
              <w:bottom w:val="single" w:sz="8" w:space="0" w:color="AEAEAE"/>
              <w:right w:val="single" w:sz="8" w:space="0" w:color="E0E0E0"/>
            </w:tcBorders>
            <w:shd w:val="clear" w:color="auto" w:fill="F9F9FB"/>
            <w:tcMar>
              <w:top w:w="100" w:type="dxa"/>
              <w:left w:w="100" w:type="dxa"/>
              <w:bottom w:w="100" w:type="dxa"/>
              <w:right w:w="100" w:type="dxa"/>
            </w:tcMar>
          </w:tcPr>
          <w:p w14:paraId="06DE0F6F" w14:textId="77777777" w:rsidR="002310F1" w:rsidRPr="00D96DD7" w:rsidRDefault="00871537" w:rsidP="000C75F8">
            <w:pPr>
              <w:spacing w:line="349" w:lineRule="auto"/>
              <w:ind w:left="60" w:right="60"/>
              <w:jc w:val="right"/>
              <w:rPr>
                <w:color w:val="010205"/>
              </w:rPr>
            </w:pPr>
            <w:r>
              <w:rPr>
                <w:color w:val="010205"/>
              </w:rPr>
              <w:t>“</w:t>
            </w:r>
            <w:r w:rsidR="002310F1" w:rsidRPr="00D96DD7">
              <w:rPr>
                <w:color w:val="010205"/>
              </w:rPr>
              <w:t>47</w:t>
            </w:r>
            <w:r>
              <w:rPr>
                <w:color w:val="010205"/>
              </w:rPr>
              <w:t>”</w:t>
            </w:r>
          </w:p>
        </w:tc>
        <w:tc>
          <w:tcPr>
            <w:tcW w:w="1220" w:type="dxa"/>
            <w:tcBorders>
              <w:top w:val="nil"/>
              <w:left w:val="nil"/>
              <w:bottom w:val="single" w:sz="8" w:space="0" w:color="AEAEAE"/>
              <w:right w:val="single" w:sz="8" w:space="0" w:color="E0E0E0"/>
            </w:tcBorders>
            <w:shd w:val="clear" w:color="auto" w:fill="F9F9FB"/>
            <w:tcMar>
              <w:top w:w="100" w:type="dxa"/>
              <w:left w:w="100" w:type="dxa"/>
              <w:bottom w:w="100" w:type="dxa"/>
              <w:right w:w="100" w:type="dxa"/>
            </w:tcMar>
          </w:tcPr>
          <w:p w14:paraId="1002C6A1" w14:textId="77777777" w:rsidR="002310F1" w:rsidRPr="00D96DD7" w:rsidRDefault="00871537" w:rsidP="000C75F8">
            <w:pPr>
              <w:spacing w:line="349" w:lineRule="auto"/>
              <w:ind w:left="60" w:right="60"/>
              <w:jc w:val="right"/>
              <w:rPr>
                <w:color w:val="010205"/>
              </w:rPr>
            </w:pPr>
            <w:r>
              <w:rPr>
                <w:color w:val="010205"/>
              </w:rPr>
              <w:t>“</w:t>
            </w:r>
            <w:r w:rsidR="002310F1" w:rsidRPr="00D96DD7">
              <w:rPr>
                <w:color w:val="010205"/>
              </w:rPr>
              <w:t>23.5</w:t>
            </w:r>
            <w:r>
              <w:rPr>
                <w:color w:val="010205"/>
              </w:rPr>
              <w:t>”</w:t>
            </w:r>
          </w:p>
        </w:tc>
        <w:tc>
          <w:tcPr>
            <w:tcW w:w="1355" w:type="dxa"/>
            <w:tcBorders>
              <w:top w:val="nil"/>
              <w:left w:val="nil"/>
              <w:bottom w:val="single" w:sz="8" w:space="0" w:color="AEAEAE"/>
              <w:right w:val="single" w:sz="8" w:space="0" w:color="E0E0E0"/>
            </w:tcBorders>
            <w:shd w:val="clear" w:color="auto" w:fill="F9F9FB"/>
            <w:tcMar>
              <w:top w:w="100" w:type="dxa"/>
              <w:left w:w="100" w:type="dxa"/>
              <w:bottom w:w="100" w:type="dxa"/>
              <w:right w:w="100" w:type="dxa"/>
            </w:tcMar>
          </w:tcPr>
          <w:p w14:paraId="558AD5E5" w14:textId="77777777" w:rsidR="002310F1" w:rsidRPr="00D96DD7" w:rsidRDefault="00871537" w:rsidP="000C75F8">
            <w:pPr>
              <w:spacing w:line="349" w:lineRule="auto"/>
              <w:ind w:left="60" w:right="60"/>
              <w:jc w:val="right"/>
              <w:rPr>
                <w:color w:val="010205"/>
              </w:rPr>
            </w:pPr>
            <w:r>
              <w:rPr>
                <w:color w:val="010205"/>
              </w:rPr>
              <w:t>“</w:t>
            </w:r>
            <w:r w:rsidR="002310F1" w:rsidRPr="00D96DD7">
              <w:rPr>
                <w:color w:val="010205"/>
              </w:rPr>
              <w:t>23.5</w:t>
            </w:r>
            <w:r>
              <w:rPr>
                <w:color w:val="010205"/>
              </w:rPr>
              <w:t>”</w:t>
            </w:r>
          </w:p>
        </w:tc>
        <w:tc>
          <w:tcPr>
            <w:tcW w:w="1625" w:type="dxa"/>
            <w:tcBorders>
              <w:top w:val="nil"/>
              <w:left w:val="nil"/>
              <w:bottom w:val="single" w:sz="8" w:space="0" w:color="AEAEAE"/>
              <w:right w:val="nil"/>
            </w:tcBorders>
            <w:shd w:val="clear" w:color="auto" w:fill="F9F9FB"/>
            <w:tcMar>
              <w:top w:w="100" w:type="dxa"/>
              <w:left w:w="100" w:type="dxa"/>
              <w:bottom w:w="100" w:type="dxa"/>
              <w:right w:w="100" w:type="dxa"/>
            </w:tcMar>
          </w:tcPr>
          <w:p w14:paraId="4A3C9000" w14:textId="77777777" w:rsidR="002310F1" w:rsidRPr="00D96DD7" w:rsidRDefault="00871537" w:rsidP="000C75F8">
            <w:pPr>
              <w:spacing w:line="349" w:lineRule="auto"/>
              <w:ind w:left="60" w:right="60"/>
              <w:jc w:val="right"/>
              <w:rPr>
                <w:color w:val="010205"/>
              </w:rPr>
            </w:pPr>
            <w:r>
              <w:rPr>
                <w:color w:val="010205"/>
              </w:rPr>
              <w:t>“</w:t>
            </w:r>
            <w:r w:rsidR="002310F1" w:rsidRPr="00D96DD7">
              <w:rPr>
                <w:color w:val="010205"/>
              </w:rPr>
              <w:t>71.0</w:t>
            </w:r>
            <w:r>
              <w:rPr>
                <w:color w:val="010205"/>
              </w:rPr>
              <w:t>”</w:t>
            </w:r>
          </w:p>
        </w:tc>
      </w:tr>
      <w:tr w:rsidR="002310F1" w:rsidRPr="00D96DD7" w14:paraId="664928BD" w14:textId="77777777" w:rsidTr="000C75F8">
        <w:trPr>
          <w:cantSplit/>
          <w:trHeight w:val="530"/>
          <w:tblHeader/>
          <w:jc w:val="center"/>
        </w:trPr>
        <w:tc>
          <w:tcPr>
            <w:tcW w:w="890" w:type="dxa"/>
            <w:vMerge/>
            <w:tcBorders>
              <w:top w:val="nil"/>
              <w:left w:val="nil"/>
              <w:bottom w:val="single" w:sz="8" w:space="0" w:color="152935"/>
              <w:right w:val="nil"/>
            </w:tcBorders>
            <w:shd w:val="clear" w:color="auto" w:fill="E0E0E0"/>
            <w:tcMar>
              <w:top w:w="100" w:type="dxa"/>
              <w:left w:w="100" w:type="dxa"/>
              <w:bottom w:w="100" w:type="dxa"/>
              <w:right w:w="100" w:type="dxa"/>
            </w:tcMar>
          </w:tcPr>
          <w:p w14:paraId="494C535C" w14:textId="77777777" w:rsidR="002310F1" w:rsidRPr="00D96DD7" w:rsidRDefault="002310F1" w:rsidP="000C75F8">
            <w:pPr>
              <w:widowControl w:val="0"/>
              <w:spacing w:line="276" w:lineRule="auto"/>
              <w:jc w:val="left"/>
              <w:rPr>
                <w:color w:val="010205"/>
              </w:rPr>
            </w:pPr>
          </w:p>
        </w:tc>
        <w:tc>
          <w:tcPr>
            <w:tcW w:w="1490" w:type="dxa"/>
            <w:tcBorders>
              <w:top w:val="nil"/>
              <w:left w:val="nil"/>
              <w:bottom w:val="single" w:sz="8" w:space="0" w:color="AEAEAE"/>
              <w:right w:val="nil"/>
            </w:tcBorders>
            <w:shd w:val="clear" w:color="auto" w:fill="E0E0E0"/>
            <w:tcMar>
              <w:top w:w="100" w:type="dxa"/>
              <w:left w:w="100" w:type="dxa"/>
              <w:bottom w:w="100" w:type="dxa"/>
              <w:right w:w="100" w:type="dxa"/>
            </w:tcMar>
          </w:tcPr>
          <w:p w14:paraId="1026D282" w14:textId="77777777" w:rsidR="002310F1" w:rsidRPr="00D96DD7" w:rsidRDefault="00871537" w:rsidP="000C75F8">
            <w:pPr>
              <w:spacing w:line="349" w:lineRule="auto"/>
              <w:ind w:left="60" w:right="60"/>
              <w:jc w:val="left"/>
              <w:rPr>
                <w:color w:val="264A60"/>
              </w:rPr>
            </w:pPr>
            <w:r>
              <w:rPr>
                <w:color w:val="264A60"/>
              </w:rPr>
              <w:t>“</w:t>
            </w:r>
            <w:r w:rsidR="002310F1" w:rsidRPr="00D96DD7">
              <w:rPr>
                <w:color w:val="264A60"/>
              </w:rPr>
              <w:t>Strawberry</w:t>
            </w:r>
            <w:r>
              <w:rPr>
                <w:color w:val="264A60"/>
              </w:rPr>
              <w:t>”</w:t>
            </w:r>
          </w:p>
        </w:tc>
        <w:tc>
          <w:tcPr>
            <w:tcW w:w="1460" w:type="dxa"/>
            <w:tcBorders>
              <w:top w:val="nil"/>
              <w:left w:val="nil"/>
              <w:bottom w:val="single" w:sz="8" w:space="0" w:color="AEAEAE"/>
              <w:right w:val="single" w:sz="8" w:space="0" w:color="E0E0E0"/>
            </w:tcBorders>
            <w:shd w:val="clear" w:color="auto" w:fill="F9F9FB"/>
            <w:tcMar>
              <w:top w:w="100" w:type="dxa"/>
              <w:left w:w="100" w:type="dxa"/>
              <w:bottom w:w="100" w:type="dxa"/>
              <w:right w:w="100" w:type="dxa"/>
            </w:tcMar>
          </w:tcPr>
          <w:p w14:paraId="3C666FC9" w14:textId="77777777" w:rsidR="002310F1" w:rsidRPr="00D96DD7" w:rsidRDefault="00871537" w:rsidP="000C75F8">
            <w:pPr>
              <w:spacing w:line="349" w:lineRule="auto"/>
              <w:ind w:left="60" w:right="60"/>
              <w:jc w:val="right"/>
              <w:rPr>
                <w:color w:val="010205"/>
              </w:rPr>
            </w:pPr>
            <w:r>
              <w:rPr>
                <w:color w:val="010205"/>
              </w:rPr>
              <w:t>“</w:t>
            </w:r>
            <w:r w:rsidR="002310F1" w:rsidRPr="00D96DD7">
              <w:rPr>
                <w:color w:val="010205"/>
              </w:rPr>
              <w:t>58</w:t>
            </w:r>
            <w:r>
              <w:rPr>
                <w:color w:val="010205"/>
              </w:rPr>
              <w:t>”</w:t>
            </w:r>
          </w:p>
        </w:tc>
        <w:tc>
          <w:tcPr>
            <w:tcW w:w="1220" w:type="dxa"/>
            <w:tcBorders>
              <w:top w:val="nil"/>
              <w:left w:val="nil"/>
              <w:bottom w:val="single" w:sz="8" w:space="0" w:color="AEAEAE"/>
              <w:right w:val="single" w:sz="8" w:space="0" w:color="E0E0E0"/>
            </w:tcBorders>
            <w:shd w:val="clear" w:color="auto" w:fill="F9F9FB"/>
            <w:tcMar>
              <w:top w:w="100" w:type="dxa"/>
              <w:left w:w="100" w:type="dxa"/>
              <w:bottom w:w="100" w:type="dxa"/>
              <w:right w:w="100" w:type="dxa"/>
            </w:tcMar>
          </w:tcPr>
          <w:p w14:paraId="40DB5274" w14:textId="77777777" w:rsidR="002310F1" w:rsidRPr="00D96DD7" w:rsidRDefault="00871537" w:rsidP="000C75F8">
            <w:pPr>
              <w:spacing w:line="349" w:lineRule="auto"/>
              <w:ind w:left="60" w:right="60"/>
              <w:jc w:val="right"/>
              <w:rPr>
                <w:color w:val="010205"/>
              </w:rPr>
            </w:pPr>
            <w:r>
              <w:rPr>
                <w:color w:val="010205"/>
              </w:rPr>
              <w:t>“</w:t>
            </w:r>
            <w:r w:rsidR="002310F1" w:rsidRPr="00D96DD7">
              <w:rPr>
                <w:color w:val="010205"/>
              </w:rPr>
              <w:t>29.0</w:t>
            </w:r>
            <w:r>
              <w:rPr>
                <w:color w:val="010205"/>
              </w:rPr>
              <w:t>”</w:t>
            </w:r>
          </w:p>
        </w:tc>
        <w:tc>
          <w:tcPr>
            <w:tcW w:w="1355" w:type="dxa"/>
            <w:tcBorders>
              <w:top w:val="nil"/>
              <w:left w:val="nil"/>
              <w:bottom w:val="single" w:sz="8" w:space="0" w:color="AEAEAE"/>
              <w:right w:val="single" w:sz="8" w:space="0" w:color="E0E0E0"/>
            </w:tcBorders>
            <w:shd w:val="clear" w:color="auto" w:fill="F9F9FB"/>
            <w:tcMar>
              <w:top w:w="100" w:type="dxa"/>
              <w:left w:w="100" w:type="dxa"/>
              <w:bottom w:w="100" w:type="dxa"/>
              <w:right w:w="100" w:type="dxa"/>
            </w:tcMar>
          </w:tcPr>
          <w:p w14:paraId="38F6FD37" w14:textId="77777777" w:rsidR="002310F1" w:rsidRPr="00D96DD7" w:rsidRDefault="00871537" w:rsidP="000C75F8">
            <w:pPr>
              <w:spacing w:line="349" w:lineRule="auto"/>
              <w:ind w:left="60" w:right="60"/>
              <w:jc w:val="right"/>
              <w:rPr>
                <w:color w:val="010205"/>
              </w:rPr>
            </w:pPr>
            <w:r>
              <w:rPr>
                <w:color w:val="010205"/>
              </w:rPr>
              <w:t>“</w:t>
            </w:r>
            <w:r w:rsidR="002310F1" w:rsidRPr="00D96DD7">
              <w:rPr>
                <w:color w:val="010205"/>
              </w:rPr>
              <w:t>29.0</w:t>
            </w:r>
            <w:r>
              <w:rPr>
                <w:color w:val="010205"/>
              </w:rPr>
              <w:t>”</w:t>
            </w:r>
          </w:p>
        </w:tc>
        <w:tc>
          <w:tcPr>
            <w:tcW w:w="1625" w:type="dxa"/>
            <w:tcBorders>
              <w:top w:val="nil"/>
              <w:left w:val="nil"/>
              <w:bottom w:val="single" w:sz="8" w:space="0" w:color="AEAEAE"/>
              <w:right w:val="nil"/>
            </w:tcBorders>
            <w:shd w:val="clear" w:color="auto" w:fill="F9F9FB"/>
            <w:tcMar>
              <w:top w:w="100" w:type="dxa"/>
              <w:left w:w="100" w:type="dxa"/>
              <w:bottom w:w="100" w:type="dxa"/>
              <w:right w:w="100" w:type="dxa"/>
            </w:tcMar>
          </w:tcPr>
          <w:p w14:paraId="765CEEFC" w14:textId="77777777" w:rsidR="002310F1" w:rsidRPr="00D96DD7" w:rsidRDefault="00871537" w:rsidP="000C75F8">
            <w:pPr>
              <w:spacing w:line="349" w:lineRule="auto"/>
              <w:ind w:left="60" w:right="60"/>
              <w:jc w:val="right"/>
              <w:rPr>
                <w:color w:val="010205"/>
              </w:rPr>
            </w:pPr>
            <w:r>
              <w:rPr>
                <w:color w:val="010205"/>
              </w:rPr>
              <w:t>“</w:t>
            </w:r>
            <w:r w:rsidR="002310F1" w:rsidRPr="00D96DD7">
              <w:rPr>
                <w:color w:val="010205"/>
              </w:rPr>
              <w:t>100.0</w:t>
            </w:r>
            <w:r>
              <w:rPr>
                <w:color w:val="010205"/>
              </w:rPr>
              <w:t>”</w:t>
            </w:r>
          </w:p>
        </w:tc>
      </w:tr>
      <w:tr w:rsidR="002310F1" w:rsidRPr="00D96DD7" w14:paraId="67DDD49C" w14:textId="77777777" w:rsidTr="000C75F8">
        <w:trPr>
          <w:cantSplit/>
          <w:trHeight w:val="530"/>
          <w:tblHeader/>
          <w:jc w:val="center"/>
        </w:trPr>
        <w:tc>
          <w:tcPr>
            <w:tcW w:w="890" w:type="dxa"/>
            <w:vMerge/>
            <w:tcBorders>
              <w:top w:val="nil"/>
              <w:left w:val="nil"/>
              <w:bottom w:val="single" w:sz="8" w:space="0" w:color="152935"/>
              <w:right w:val="nil"/>
            </w:tcBorders>
            <w:shd w:val="clear" w:color="auto" w:fill="E0E0E0"/>
            <w:tcMar>
              <w:top w:w="100" w:type="dxa"/>
              <w:left w:w="100" w:type="dxa"/>
              <w:bottom w:w="100" w:type="dxa"/>
              <w:right w:w="100" w:type="dxa"/>
            </w:tcMar>
          </w:tcPr>
          <w:p w14:paraId="1FACC9C8" w14:textId="77777777" w:rsidR="002310F1" w:rsidRPr="00D96DD7" w:rsidRDefault="002310F1" w:rsidP="000C75F8">
            <w:pPr>
              <w:widowControl w:val="0"/>
              <w:spacing w:line="276" w:lineRule="auto"/>
              <w:jc w:val="left"/>
              <w:rPr>
                <w:color w:val="010205"/>
              </w:rPr>
            </w:pPr>
          </w:p>
        </w:tc>
        <w:tc>
          <w:tcPr>
            <w:tcW w:w="1490" w:type="dxa"/>
            <w:tcBorders>
              <w:top w:val="nil"/>
              <w:left w:val="nil"/>
              <w:bottom w:val="single" w:sz="8" w:space="0" w:color="152935"/>
              <w:right w:val="nil"/>
            </w:tcBorders>
            <w:shd w:val="clear" w:color="auto" w:fill="E0E0E0"/>
            <w:tcMar>
              <w:top w:w="100" w:type="dxa"/>
              <w:left w:w="100" w:type="dxa"/>
              <w:bottom w:w="100" w:type="dxa"/>
              <w:right w:w="100" w:type="dxa"/>
            </w:tcMar>
          </w:tcPr>
          <w:p w14:paraId="42C5BF72" w14:textId="77777777" w:rsidR="002310F1" w:rsidRPr="00D96DD7" w:rsidRDefault="00871537" w:rsidP="000C75F8">
            <w:pPr>
              <w:spacing w:line="349" w:lineRule="auto"/>
              <w:ind w:left="60" w:right="60"/>
              <w:jc w:val="left"/>
              <w:rPr>
                <w:color w:val="264A60"/>
              </w:rPr>
            </w:pPr>
            <w:r>
              <w:rPr>
                <w:color w:val="264A60"/>
              </w:rPr>
              <w:t>“</w:t>
            </w:r>
            <w:r w:rsidR="002310F1" w:rsidRPr="00D96DD7">
              <w:rPr>
                <w:color w:val="264A60"/>
              </w:rPr>
              <w:t>Total</w:t>
            </w:r>
            <w:r>
              <w:rPr>
                <w:color w:val="264A60"/>
              </w:rPr>
              <w:t>”</w:t>
            </w:r>
          </w:p>
        </w:tc>
        <w:tc>
          <w:tcPr>
            <w:tcW w:w="1460" w:type="dxa"/>
            <w:tcBorders>
              <w:top w:val="nil"/>
              <w:left w:val="nil"/>
              <w:bottom w:val="single" w:sz="8" w:space="0" w:color="152935"/>
              <w:right w:val="single" w:sz="8" w:space="0" w:color="E0E0E0"/>
            </w:tcBorders>
            <w:shd w:val="clear" w:color="auto" w:fill="F9F9FB"/>
            <w:tcMar>
              <w:top w:w="100" w:type="dxa"/>
              <w:left w:w="100" w:type="dxa"/>
              <w:bottom w:w="100" w:type="dxa"/>
              <w:right w:w="100" w:type="dxa"/>
            </w:tcMar>
          </w:tcPr>
          <w:p w14:paraId="374E3E53" w14:textId="77777777" w:rsidR="002310F1" w:rsidRPr="00D96DD7" w:rsidRDefault="00871537" w:rsidP="000C75F8">
            <w:pPr>
              <w:spacing w:line="349" w:lineRule="auto"/>
              <w:ind w:left="60" w:right="60"/>
              <w:jc w:val="right"/>
              <w:rPr>
                <w:color w:val="010205"/>
              </w:rPr>
            </w:pPr>
            <w:r>
              <w:rPr>
                <w:color w:val="010205"/>
              </w:rPr>
              <w:t>“</w:t>
            </w:r>
            <w:r w:rsidR="002310F1" w:rsidRPr="00D96DD7">
              <w:rPr>
                <w:color w:val="010205"/>
              </w:rPr>
              <w:t>200</w:t>
            </w:r>
            <w:r>
              <w:rPr>
                <w:color w:val="010205"/>
              </w:rPr>
              <w:t>”</w:t>
            </w:r>
          </w:p>
        </w:tc>
        <w:tc>
          <w:tcPr>
            <w:tcW w:w="1220" w:type="dxa"/>
            <w:tcBorders>
              <w:top w:val="nil"/>
              <w:left w:val="nil"/>
              <w:bottom w:val="single" w:sz="8" w:space="0" w:color="152935"/>
              <w:right w:val="single" w:sz="8" w:space="0" w:color="E0E0E0"/>
            </w:tcBorders>
            <w:shd w:val="clear" w:color="auto" w:fill="F9F9FB"/>
            <w:tcMar>
              <w:top w:w="100" w:type="dxa"/>
              <w:left w:w="100" w:type="dxa"/>
              <w:bottom w:w="100" w:type="dxa"/>
              <w:right w:w="100" w:type="dxa"/>
            </w:tcMar>
          </w:tcPr>
          <w:p w14:paraId="4FB9BBAF" w14:textId="77777777" w:rsidR="002310F1" w:rsidRPr="00D96DD7" w:rsidRDefault="00871537" w:rsidP="000C75F8">
            <w:pPr>
              <w:spacing w:line="349" w:lineRule="auto"/>
              <w:ind w:left="60" w:right="60"/>
              <w:jc w:val="right"/>
              <w:rPr>
                <w:color w:val="010205"/>
              </w:rPr>
            </w:pPr>
            <w:r>
              <w:rPr>
                <w:color w:val="010205"/>
              </w:rPr>
              <w:t>“</w:t>
            </w:r>
            <w:r w:rsidR="002310F1" w:rsidRPr="00D96DD7">
              <w:rPr>
                <w:color w:val="010205"/>
              </w:rPr>
              <w:t>100.0</w:t>
            </w:r>
            <w:r>
              <w:rPr>
                <w:color w:val="010205"/>
              </w:rPr>
              <w:t>”</w:t>
            </w:r>
          </w:p>
        </w:tc>
        <w:tc>
          <w:tcPr>
            <w:tcW w:w="1355" w:type="dxa"/>
            <w:tcBorders>
              <w:top w:val="nil"/>
              <w:left w:val="nil"/>
              <w:bottom w:val="single" w:sz="8" w:space="0" w:color="152935"/>
              <w:right w:val="single" w:sz="8" w:space="0" w:color="E0E0E0"/>
            </w:tcBorders>
            <w:shd w:val="clear" w:color="auto" w:fill="F9F9FB"/>
            <w:tcMar>
              <w:top w:w="100" w:type="dxa"/>
              <w:left w:w="100" w:type="dxa"/>
              <w:bottom w:w="100" w:type="dxa"/>
              <w:right w:w="100" w:type="dxa"/>
            </w:tcMar>
          </w:tcPr>
          <w:p w14:paraId="236217FF" w14:textId="77777777" w:rsidR="002310F1" w:rsidRPr="00D96DD7" w:rsidRDefault="00871537" w:rsidP="000C75F8">
            <w:pPr>
              <w:spacing w:line="349" w:lineRule="auto"/>
              <w:ind w:left="60" w:right="60"/>
              <w:jc w:val="right"/>
              <w:rPr>
                <w:color w:val="010205"/>
              </w:rPr>
            </w:pPr>
            <w:r>
              <w:rPr>
                <w:color w:val="010205"/>
              </w:rPr>
              <w:t>“</w:t>
            </w:r>
            <w:r w:rsidR="002310F1" w:rsidRPr="00D96DD7">
              <w:rPr>
                <w:color w:val="010205"/>
              </w:rPr>
              <w:t>100.0</w:t>
            </w:r>
            <w:r>
              <w:rPr>
                <w:color w:val="010205"/>
              </w:rPr>
              <w:t>”</w:t>
            </w:r>
          </w:p>
        </w:tc>
        <w:tc>
          <w:tcPr>
            <w:tcW w:w="1625" w:type="dxa"/>
            <w:tcBorders>
              <w:top w:val="nil"/>
              <w:left w:val="nil"/>
              <w:bottom w:val="single" w:sz="8" w:space="0" w:color="152935"/>
              <w:right w:val="nil"/>
            </w:tcBorders>
            <w:shd w:val="clear" w:color="auto" w:fill="F9F9FB"/>
            <w:tcMar>
              <w:top w:w="100" w:type="dxa"/>
              <w:left w:w="100" w:type="dxa"/>
              <w:bottom w:w="100" w:type="dxa"/>
              <w:right w:w="100" w:type="dxa"/>
            </w:tcMar>
          </w:tcPr>
          <w:p w14:paraId="053F48F0" w14:textId="77777777" w:rsidR="002310F1" w:rsidRPr="00D96DD7" w:rsidRDefault="002310F1" w:rsidP="000C75F8">
            <w:pPr>
              <w:spacing w:before="240" w:after="240" w:line="276" w:lineRule="auto"/>
              <w:jc w:val="left"/>
            </w:pPr>
          </w:p>
        </w:tc>
      </w:tr>
    </w:tbl>
    <w:p w14:paraId="44325211" w14:textId="77777777" w:rsidR="002310F1" w:rsidRPr="00D96DD7" w:rsidRDefault="00D96DD7" w:rsidP="002310F1">
      <w:pPr>
        <w:jc w:val="center"/>
        <w:rPr>
          <w:b/>
        </w:rPr>
      </w:pPr>
      <w:r w:rsidRPr="00D96DD7">
        <w:rPr>
          <w:b/>
        </w:rPr>
        <w:t>Table 3</w:t>
      </w:r>
      <w:r w:rsidR="002310F1" w:rsidRPr="00D96DD7">
        <w:rPr>
          <w:b/>
        </w:rPr>
        <w:t>: Determination of respondents like Vanilla ice cream</w:t>
      </w:r>
    </w:p>
    <w:p w14:paraId="59833782" w14:textId="77777777" w:rsidR="002310F1" w:rsidRPr="00D96DD7" w:rsidRDefault="002310F1" w:rsidP="002310F1">
      <w:pPr>
        <w:jc w:val="center"/>
      </w:pPr>
      <w:r w:rsidRPr="00D96DD7">
        <w:t>(Source: Created by the author)</w:t>
      </w:r>
    </w:p>
    <w:p w14:paraId="19F54E32" w14:textId="77777777" w:rsidR="002310F1" w:rsidRPr="00D96DD7" w:rsidRDefault="002310F1" w:rsidP="002310F1">
      <w:r w:rsidRPr="00D96DD7">
        <w:t xml:space="preserve">With the help of an effective analytical tool like SPSS used to analyse the data, it has been identified that over 200 students within which 95 frequencies of students like vanilla flavour that is over 47.5% both valid and cumulative. The utilisation of the SPSS tool has made it easy to sort and evaluate the provided data and answer the given question. </w:t>
      </w:r>
    </w:p>
    <w:p w14:paraId="72C59114" w14:textId="77777777" w:rsidR="002310F1" w:rsidRPr="00D96DD7" w:rsidRDefault="002310F1" w:rsidP="002310F1">
      <w:pPr>
        <w:rPr>
          <w:b/>
        </w:rPr>
      </w:pPr>
      <w:r w:rsidRPr="00D96DD7">
        <w:rPr>
          <w:b/>
        </w:rPr>
        <w:t xml:space="preserve">Segregation of male and female respondents </w:t>
      </w:r>
    </w:p>
    <w:p w14:paraId="205B9FF5" w14:textId="77777777" w:rsidR="002310F1" w:rsidRPr="00D96DD7" w:rsidRDefault="002310F1" w:rsidP="002310F1"/>
    <w:p w14:paraId="76143EDC" w14:textId="77777777" w:rsidR="002310F1" w:rsidRPr="00D96DD7" w:rsidRDefault="002310F1" w:rsidP="002310F1"/>
    <w:p w14:paraId="01BC7B5B" w14:textId="77777777" w:rsidR="002310F1" w:rsidRPr="00D96DD7" w:rsidRDefault="002310F1" w:rsidP="002310F1">
      <w:pPr>
        <w:jc w:val="left"/>
      </w:pPr>
    </w:p>
    <w:tbl>
      <w:tblPr>
        <w:tblW w:w="3345" w:type="dxa"/>
        <w:jc w:val="center"/>
        <w:tblBorders>
          <w:top w:val="nil"/>
          <w:left w:val="nil"/>
          <w:bottom w:val="nil"/>
          <w:right w:val="nil"/>
          <w:insideH w:val="nil"/>
          <w:insideV w:val="nil"/>
        </w:tblBorders>
        <w:tblLayout w:type="fixed"/>
        <w:tblLook w:val="0600" w:firstRow="0" w:lastRow="0" w:firstColumn="0" w:lastColumn="0" w:noHBand="1" w:noVBand="1"/>
      </w:tblPr>
      <w:tblGrid>
        <w:gridCol w:w="950"/>
        <w:gridCol w:w="1145"/>
        <w:gridCol w:w="1250"/>
      </w:tblGrid>
      <w:tr w:rsidR="002310F1" w:rsidRPr="00D96DD7" w14:paraId="25A9A5CA" w14:textId="77777777" w:rsidTr="000C75F8">
        <w:trPr>
          <w:cantSplit/>
          <w:trHeight w:val="515"/>
          <w:tblHeader/>
          <w:jc w:val="center"/>
        </w:trPr>
        <w:tc>
          <w:tcPr>
            <w:tcW w:w="3345" w:type="dxa"/>
            <w:gridSpan w:val="3"/>
            <w:tcBorders>
              <w:top w:val="nil"/>
              <w:left w:val="nil"/>
              <w:bottom w:val="nil"/>
              <w:right w:val="nil"/>
            </w:tcBorders>
            <w:shd w:val="clear" w:color="auto" w:fill="FFFFFF"/>
            <w:tcMar>
              <w:top w:w="100" w:type="dxa"/>
              <w:left w:w="100" w:type="dxa"/>
              <w:bottom w:w="100" w:type="dxa"/>
              <w:right w:w="100" w:type="dxa"/>
            </w:tcMar>
          </w:tcPr>
          <w:p w14:paraId="36D5083C" w14:textId="77777777" w:rsidR="002310F1" w:rsidRPr="00D96DD7" w:rsidRDefault="002310F1" w:rsidP="000C75F8">
            <w:pPr>
              <w:spacing w:line="349" w:lineRule="auto"/>
              <w:ind w:left="60" w:right="60"/>
              <w:jc w:val="center"/>
              <w:rPr>
                <w:b/>
                <w:color w:val="010205"/>
                <w:sz w:val="28"/>
                <w:szCs w:val="28"/>
              </w:rPr>
            </w:pPr>
            <w:r w:rsidRPr="00D96DD7">
              <w:rPr>
                <w:b/>
                <w:color w:val="010205"/>
                <w:sz w:val="28"/>
                <w:szCs w:val="28"/>
              </w:rPr>
              <w:t>Statistics</w:t>
            </w:r>
          </w:p>
        </w:tc>
      </w:tr>
      <w:tr w:rsidR="002310F1" w:rsidRPr="00D96DD7" w14:paraId="4AC21EDF" w14:textId="77777777" w:rsidTr="000C75F8">
        <w:trPr>
          <w:cantSplit/>
          <w:trHeight w:val="515"/>
          <w:tblHeader/>
          <w:jc w:val="center"/>
        </w:trPr>
        <w:tc>
          <w:tcPr>
            <w:tcW w:w="3345" w:type="dxa"/>
            <w:gridSpan w:val="3"/>
            <w:tcBorders>
              <w:top w:val="nil"/>
              <w:left w:val="nil"/>
              <w:bottom w:val="nil"/>
              <w:right w:val="nil"/>
            </w:tcBorders>
            <w:shd w:val="clear" w:color="auto" w:fill="FFFFFF"/>
            <w:tcMar>
              <w:top w:w="100" w:type="dxa"/>
              <w:left w:w="100" w:type="dxa"/>
              <w:bottom w:w="100" w:type="dxa"/>
              <w:right w:w="100" w:type="dxa"/>
            </w:tcMar>
            <w:vAlign w:val="bottom"/>
          </w:tcPr>
          <w:p w14:paraId="784A0581" w14:textId="77777777" w:rsidR="002310F1" w:rsidRPr="00D96DD7" w:rsidRDefault="002310F1" w:rsidP="000C75F8">
            <w:pPr>
              <w:spacing w:before="240" w:after="240" w:line="349" w:lineRule="auto"/>
              <w:jc w:val="left"/>
              <w:rPr>
                <w:color w:val="010205"/>
              </w:rPr>
            </w:pPr>
            <w:r w:rsidRPr="00D96DD7">
              <w:rPr>
                <w:color w:val="010205"/>
              </w:rPr>
              <w:t>gender</w:t>
            </w:r>
          </w:p>
        </w:tc>
      </w:tr>
      <w:tr w:rsidR="002310F1" w:rsidRPr="00D96DD7" w14:paraId="2FC1C65B" w14:textId="77777777" w:rsidTr="000C75F8">
        <w:trPr>
          <w:cantSplit/>
          <w:trHeight w:val="530"/>
          <w:tblHeader/>
          <w:jc w:val="center"/>
        </w:trPr>
        <w:tc>
          <w:tcPr>
            <w:tcW w:w="950" w:type="dxa"/>
            <w:vMerge w:val="restart"/>
            <w:tcBorders>
              <w:top w:val="nil"/>
              <w:left w:val="nil"/>
              <w:bottom w:val="single" w:sz="8" w:space="0" w:color="152935"/>
              <w:right w:val="nil"/>
            </w:tcBorders>
            <w:shd w:val="clear" w:color="auto" w:fill="E0E0E0"/>
            <w:tcMar>
              <w:top w:w="100" w:type="dxa"/>
              <w:left w:w="100" w:type="dxa"/>
              <w:bottom w:w="100" w:type="dxa"/>
              <w:right w:w="100" w:type="dxa"/>
            </w:tcMar>
          </w:tcPr>
          <w:p w14:paraId="14273857" w14:textId="77777777" w:rsidR="002310F1" w:rsidRPr="00D96DD7" w:rsidRDefault="002310F1" w:rsidP="000C75F8">
            <w:pPr>
              <w:spacing w:line="349" w:lineRule="auto"/>
              <w:ind w:left="60" w:right="60"/>
              <w:jc w:val="left"/>
              <w:rPr>
                <w:color w:val="264A60"/>
              </w:rPr>
            </w:pPr>
            <w:r w:rsidRPr="00D96DD7">
              <w:rPr>
                <w:color w:val="264A60"/>
              </w:rPr>
              <w:t>N</w:t>
            </w:r>
          </w:p>
        </w:tc>
        <w:tc>
          <w:tcPr>
            <w:tcW w:w="1145" w:type="dxa"/>
            <w:tcBorders>
              <w:top w:val="nil"/>
              <w:left w:val="nil"/>
              <w:bottom w:val="single" w:sz="8" w:space="0" w:color="AEAEAE"/>
              <w:right w:val="nil"/>
            </w:tcBorders>
            <w:shd w:val="clear" w:color="auto" w:fill="E0E0E0"/>
            <w:tcMar>
              <w:top w:w="100" w:type="dxa"/>
              <w:left w:w="100" w:type="dxa"/>
              <w:bottom w:w="100" w:type="dxa"/>
              <w:right w:w="100" w:type="dxa"/>
            </w:tcMar>
          </w:tcPr>
          <w:p w14:paraId="3FA92797" w14:textId="77777777" w:rsidR="002310F1" w:rsidRPr="00D96DD7" w:rsidRDefault="00871537" w:rsidP="000C75F8">
            <w:pPr>
              <w:spacing w:line="349" w:lineRule="auto"/>
              <w:ind w:left="60" w:right="60"/>
              <w:jc w:val="left"/>
              <w:rPr>
                <w:color w:val="264A60"/>
              </w:rPr>
            </w:pPr>
            <w:r>
              <w:rPr>
                <w:color w:val="264A60"/>
              </w:rPr>
              <w:t>“</w:t>
            </w:r>
            <w:r w:rsidR="002310F1" w:rsidRPr="00D96DD7">
              <w:rPr>
                <w:color w:val="264A60"/>
              </w:rPr>
              <w:t>Valid</w:t>
            </w:r>
            <w:r>
              <w:rPr>
                <w:color w:val="264A60"/>
              </w:rPr>
              <w:t>”</w:t>
            </w:r>
          </w:p>
        </w:tc>
        <w:tc>
          <w:tcPr>
            <w:tcW w:w="1250" w:type="dxa"/>
            <w:tcBorders>
              <w:top w:val="nil"/>
              <w:left w:val="nil"/>
              <w:bottom w:val="single" w:sz="8" w:space="0" w:color="AEAEAE"/>
              <w:right w:val="nil"/>
            </w:tcBorders>
            <w:shd w:val="clear" w:color="auto" w:fill="F9F9FB"/>
            <w:tcMar>
              <w:top w:w="100" w:type="dxa"/>
              <w:left w:w="100" w:type="dxa"/>
              <w:bottom w:w="100" w:type="dxa"/>
              <w:right w:w="100" w:type="dxa"/>
            </w:tcMar>
          </w:tcPr>
          <w:p w14:paraId="5760985B" w14:textId="77777777" w:rsidR="002310F1" w:rsidRPr="00D96DD7" w:rsidRDefault="00871537" w:rsidP="000C75F8">
            <w:pPr>
              <w:spacing w:line="349" w:lineRule="auto"/>
              <w:ind w:left="60" w:right="60"/>
              <w:jc w:val="right"/>
              <w:rPr>
                <w:color w:val="010205"/>
              </w:rPr>
            </w:pPr>
            <w:r>
              <w:rPr>
                <w:color w:val="010205"/>
              </w:rPr>
              <w:t>“</w:t>
            </w:r>
            <w:r w:rsidR="002310F1" w:rsidRPr="00D96DD7">
              <w:rPr>
                <w:color w:val="010205"/>
              </w:rPr>
              <w:t>200</w:t>
            </w:r>
            <w:r>
              <w:rPr>
                <w:color w:val="010205"/>
              </w:rPr>
              <w:t>”</w:t>
            </w:r>
          </w:p>
        </w:tc>
      </w:tr>
      <w:tr w:rsidR="002310F1" w:rsidRPr="00D96DD7" w14:paraId="35658D73" w14:textId="77777777" w:rsidTr="000C75F8">
        <w:trPr>
          <w:cantSplit/>
          <w:trHeight w:val="530"/>
          <w:tblHeader/>
          <w:jc w:val="center"/>
        </w:trPr>
        <w:tc>
          <w:tcPr>
            <w:tcW w:w="950" w:type="dxa"/>
            <w:vMerge/>
            <w:tcBorders>
              <w:top w:val="nil"/>
              <w:left w:val="nil"/>
              <w:bottom w:val="single" w:sz="8" w:space="0" w:color="152935"/>
              <w:right w:val="nil"/>
            </w:tcBorders>
            <w:shd w:val="clear" w:color="auto" w:fill="E0E0E0"/>
            <w:tcMar>
              <w:top w:w="100" w:type="dxa"/>
              <w:left w:w="100" w:type="dxa"/>
              <w:bottom w:w="100" w:type="dxa"/>
              <w:right w:w="100" w:type="dxa"/>
            </w:tcMar>
          </w:tcPr>
          <w:p w14:paraId="37E36F18" w14:textId="77777777" w:rsidR="002310F1" w:rsidRPr="00D96DD7" w:rsidRDefault="002310F1" w:rsidP="000C75F8">
            <w:pPr>
              <w:widowControl w:val="0"/>
              <w:spacing w:line="276" w:lineRule="auto"/>
              <w:jc w:val="left"/>
              <w:rPr>
                <w:color w:val="010205"/>
              </w:rPr>
            </w:pPr>
          </w:p>
        </w:tc>
        <w:tc>
          <w:tcPr>
            <w:tcW w:w="1145" w:type="dxa"/>
            <w:tcBorders>
              <w:top w:val="nil"/>
              <w:left w:val="nil"/>
              <w:bottom w:val="single" w:sz="8" w:space="0" w:color="152935"/>
              <w:right w:val="nil"/>
            </w:tcBorders>
            <w:shd w:val="clear" w:color="auto" w:fill="E0E0E0"/>
            <w:tcMar>
              <w:top w:w="100" w:type="dxa"/>
              <w:left w:w="100" w:type="dxa"/>
              <w:bottom w:w="100" w:type="dxa"/>
              <w:right w:w="100" w:type="dxa"/>
            </w:tcMar>
          </w:tcPr>
          <w:p w14:paraId="2B29C3FC" w14:textId="77777777" w:rsidR="002310F1" w:rsidRPr="00D96DD7" w:rsidRDefault="00871537" w:rsidP="000C75F8">
            <w:pPr>
              <w:spacing w:line="349" w:lineRule="auto"/>
              <w:ind w:left="60" w:right="60"/>
              <w:jc w:val="left"/>
              <w:rPr>
                <w:color w:val="264A60"/>
              </w:rPr>
            </w:pPr>
            <w:r>
              <w:rPr>
                <w:color w:val="264A60"/>
              </w:rPr>
              <w:t>“</w:t>
            </w:r>
            <w:r w:rsidR="002310F1" w:rsidRPr="00D96DD7">
              <w:rPr>
                <w:color w:val="264A60"/>
              </w:rPr>
              <w:t>Missing</w:t>
            </w:r>
            <w:r>
              <w:rPr>
                <w:color w:val="264A60"/>
              </w:rPr>
              <w:t>”</w:t>
            </w:r>
          </w:p>
        </w:tc>
        <w:tc>
          <w:tcPr>
            <w:tcW w:w="1250" w:type="dxa"/>
            <w:tcBorders>
              <w:top w:val="nil"/>
              <w:left w:val="nil"/>
              <w:bottom w:val="single" w:sz="8" w:space="0" w:color="152935"/>
              <w:right w:val="nil"/>
            </w:tcBorders>
            <w:shd w:val="clear" w:color="auto" w:fill="F9F9FB"/>
            <w:tcMar>
              <w:top w:w="100" w:type="dxa"/>
              <w:left w:w="100" w:type="dxa"/>
              <w:bottom w:w="100" w:type="dxa"/>
              <w:right w:w="100" w:type="dxa"/>
            </w:tcMar>
          </w:tcPr>
          <w:p w14:paraId="7C507355" w14:textId="77777777" w:rsidR="002310F1" w:rsidRPr="00D96DD7" w:rsidRDefault="00871537" w:rsidP="000C75F8">
            <w:pPr>
              <w:spacing w:line="349" w:lineRule="auto"/>
              <w:ind w:left="60" w:right="60"/>
              <w:jc w:val="right"/>
              <w:rPr>
                <w:color w:val="010205"/>
              </w:rPr>
            </w:pPr>
            <w:r>
              <w:rPr>
                <w:color w:val="010205"/>
              </w:rPr>
              <w:t>“</w:t>
            </w:r>
            <w:r w:rsidR="002310F1" w:rsidRPr="00D96DD7">
              <w:rPr>
                <w:color w:val="010205"/>
              </w:rPr>
              <w:t>0</w:t>
            </w:r>
            <w:r>
              <w:rPr>
                <w:color w:val="010205"/>
              </w:rPr>
              <w:t>”</w:t>
            </w:r>
          </w:p>
        </w:tc>
      </w:tr>
    </w:tbl>
    <w:p w14:paraId="13F03B23" w14:textId="77777777" w:rsidR="002310F1" w:rsidRPr="00D96DD7" w:rsidRDefault="002310F1" w:rsidP="002310F1">
      <w:pPr>
        <w:jc w:val="left"/>
      </w:pPr>
    </w:p>
    <w:p w14:paraId="021976B3" w14:textId="77777777" w:rsidR="002310F1" w:rsidRPr="00D96DD7" w:rsidRDefault="002310F1" w:rsidP="002310F1">
      <w:pPr>
        <w:jc w:val="left"/>
      </w:pPr>
    </w:p>
    <w:tbl>
      <w:tblPr>
        <w:tblW w:w="7785" w:type="dxa"/>
        <w:jc w:val="center"/>
        <w:tblBorders>
          <w:top w:val="nil"/>
          <w:left w:val="nil"/>
          <w:bottom w:val="nil"/>
          <w:right w:val="nil"/>
          <w:insideH w:val="nil"/>
          <w:insideV w:val="nil"/>
        </w:tblBorders>
        <w:tblLayout w:type="fixed"/>
        <w:tblLook w:val="0600" w:firstRow="0" w:lastRow="0" w:firstColumn="0" w:lastColumn="0" w:noHBand="1" w:noVBand="1"/>
      </w:tblPr>
      <w:tblGrid>
        <w:gridCol w:w="905"/>
        <w:gridCol w:w="1130"/>
        <w:gridCol w:w="1460"/>
        <w:gridCol w:w="1220"/>
        <w:gridCol w:w="1415"/>
        <w:gridCol w:w="1655"/>
      </w:tblGrid>
      <w:tr w:rsidR="002310F1" w:rsidRPr="00D96DD7" w14:paraId="5202BFF8" w14:textId="77777777" w:rsidTr="000C75F8">
        <w:trPr>
          <w:cantSplit/>
          <w:trHeight w:val="515"/>
          <w:tblHeader/>
          <w:jc w:val="center"/>
        </w:trPr>
        <w:tc>
          <w:tcPr>
            <w:tcW w:w="7785" w:type="dxa"/>
            <w:gridSpan w:val="6"/>
            <w:tcBorders>
              <w:top w:val="nil"/>
              <w:left w:val="nil"/>
              <w:bottom w:val="nil"/>
              <w:right w:val="nil"/>
            </w:tcBorders>
            <w:shd w:val="clear" w:color="auto" w:fill="FFFFFF"/>
            <w:tcMar>
              <w:top w:w="100" w:type="dxa"/>
              <w:left w:w="100" w:type="dxa"/>
              <w:bottom w:w="100" w:type="dxa"/>
              <w:right w:w="100" w:type="dxa"/>
            </w:tcMar>
          </w:tcPr>
          <w:p w14:paraId="25EB615C" w14:textId="77777777" w:rsidR="002310F1" w:rsidRPr="00D96DD7" w:rsidRDefault="002310F1" w:rsidP="000C75F8">
            <w:pPr>
              <w:spacing w:line="349" w:lineRule="auto"/>
              <w:ind w:left="60" w:right="60"/>
              <w:jc w:val="center"/>
              <w:rPr>
                <w:b/>
                <w:color w:val="010205"/>
                <w:sz w:val="28"/>
                <w:szCs w:val="28"/>
              </w:rPr>
            </w:pPr>
            <w:r w:rsidRPr="00D96DD7">
              <w:rPr>
                <w:b/>
                <w:color w:val="010205"/>
                <w:sz w:val="28"/>
                <w:szCs w:val="28"/>
              </w:rPr>
              <w:lastRenderedPageBreak/>
              <w:t>gender</w:t>
            </w:r>
          </w:p>
        </w:tc>
      </w:tr>
      <w:tr w:rsidR="002310F1" w:rsidRPr="00D96DD7" w14:paraId="05D318A6" w14:textId="77777777" w:rsidTr="000C75F8">
        <w:trPr>
          <w:cantSplit/>
          <w:trHeight w:val="845"/>
          <w:tblHeader/>
          <w:jc w:val="center"/>
        </w:trPr>
        <w:tc>
          <w:tcPr>
            <w:tcW w:w="2035" w:type="dxa"/>
            <w:gridSpan w:val="2"/>
            <w:tcBorders>
              <w:top w:val="nil"/>
              <w:left w:val="nil"/>
              <w:bottom w:val="single" w:sz="8" w:space="0" w:color="152935"/>
              <w:right w:val="nil"/>
            </w:tcBorders>
            <w:shd w:val="clear" w:color="auto" w:fill="FFFFFF"/>
            <w:tcMar>
              <w:top w:w="100" w:type="dxa"/>
              <w:left w:w="100" w:type="dxa"/>
              <w:bottom w:w="100" w:type="dxa"/>
              <w:right w:w="100" w:type="dxa"/>
            </w:tcMar>
            <w:vAlign w:val="bottom"/>
          </w:tcPr>
          <w:p w14:paraId="4E8B6AC1" w14:textId="77777777" w:rsidR="002310F1" w:rsidRPr="00D96DD7" w:rsidRDefault="002310F1" w:rsidP="000C75F8">
            <w:pPr>
              <w:spacing w:before="240" w:after="240" w:line="276" w:lineRule="auto"/>
              <w:jc w:val="left"/>
            </w:pPr>
          </w:p>
        </w:tc>
        <w:tc>
          <w:tcPr>
            <w:tcW w:w="1460" w:type="dxa"/>
            <w:tcBorders>
              <w:top w:val="nil"/>
              <w:left w:val="nil"/>
              <w:bottom w:val="single" w:sz="8" w:space="0" w:color="152935"/>
              <w:right w:val="single" w:sz="8" w:space="0" w:color="E0E0E0"/>
            </w:tcBorders>
            <w:shd w:val="clear" w:color="auto" w:fill="FFFFFF"/>
            <w:tcMar>
              <w:top w:w="100" w:type="dxa"/>
              <w:left w:w="100" w:type="dxa"/>
              <w:bottom w:w="100" w:type="dxa"/>
              <w:right w:w="100" w:type="dxa"/>
            </w:tcMar>
            <w:vAlign w:val="bottom"/>
          </w:tcPr>
          <w:p w14:paraId="558B49E6" w14:textId="77777777" w:rsidR="002310F1" w:rsidRPr="00D96DD7" w:rsidRDefault="002310F1" w:rsidP="000C75F8">
            <w:pPr>
              <w:spacing w:line="349" w:lineRule="auto"/>
              <w:ind w:left="60" w:right="60"/>
              <w:jc w:val="center"/>
              <w:rPr>
                <w:color w:val="264A60"/>
              </w:rPr>
            </w:pPr>
            <w:r w:rsidRPr="00D96DD7">
              <w:rPr>
                <w:color w:val="264A60"/>
              </w:rPr>
              <w:t>Frequency</w:t>
            </w:r>
          </w:p>
        </w:tc>
        <w:tc>
          <w:tcPr>
            <w:tcW w:w="1220" w:type="dxa"/>
            <w:tcBorders>
              <w:top w:val="nil"/>
              <w:left w:val="nil"/>
              <w:bottom w:val="single" w:sz="8" w:space="0" w:color="152935"/>
              <w:right w:val="single" w:sz="8" w:space="0" w:color="E0E0E0"/>
            </w:tcBorders>
            <w:shd w:val="clear" w:color="auto" w:fill="FFFFFF"/>
            <w:tcMar>
              <w:top w:w="100" w:type="dxa"/>
              <w:left w:w="100" w:type="dxa"/>
              <w:bottom w:w="100" w:type="dxa"/>
              <w:right w:w="100" w:type="dxa"/>
            </w:tcMar>
            <w:vAlign w:val="bottom"/>
          </w:tcPr>
          <w:p w14:paraId="5B9EE9F3" w14:textId="77777777" w:rsidR="002310F1" w:rsidRPr="00D96DD7" w:rsidRDefault="002310F1" w:rsidP="000C75F8">
            <w:pPr>
              <w:spacing w:line="349" w:lineRule="auto"/>
              <w:ind w:left="60" w:right="60"/>
              <w:jc w:val="center"/>
              <w:rPr>
                <w:color w:val="264A60"/>
              </w:rPr>
            </w:pPr>
            <w:r w:rsidRPr="00D96DD7">
              <w:rPr>
                <w:color w:val="264A60"/>
              </w:rPr>
              <w:t>Per cent</w:t>
            </w:r>
          </w:p>
        </w:tc>
        <w:tc>
          <w:tcPr>
            <w:tcW w:w="1415" w:type="dxa"/>
            <w:tcBorders>
              <w:top w:val="nil"/>
              <w:left w:val="nil"/>
              <w:bottom w:val="single" w:sz="8" w:space="0" w:color="152935"/>
              <w:right w:val="single" w:sz="8" w:space="0" w:color="E0E0E0"/>
            </w:tcBorders>
            <w:shd w:val="clear" w:color="auto" w:fill="FFFFFF"/>
            <w:tcMar>
              <w:top w:w="100" w:type="dxa"/>
              <w:left w:w="100" w:type="dxa"/>
              <w:bottom w:w="100" w:type="dxa"/>
              <w:right w:w="100" w:type="dxa"/>
            </w:tcMar>
            <w:vAlign w:val="bottom"/>
          </w:tcPr>
          <w:p w14:paraId="7A81F09B" w14:textId="77777777" w:rsidR="002310F1" w:rsidRPr="00D96DD7" w:rsidRDefault="002310F1" w:rsidP="000C75F8">
            <w:pPr>
              <w:spacing w:line="349" w:lineRule="auto"/>
              <w:ind w:left="60" w:right="60"/>
              <w:jc w:val="center"/>
              <w:rPr>
                <w:color w:val="264A60"/>
              </w:rPr>
            </w:pPr>
            <w:r w:rsidRPr="00D96DD7">
              <w:rPr>
                <w:color w:val="264A60"/>
              </w:rPr>
              <w:t>Valid Percent</w:t>
            </w:r>
          </w:p>
        </w:tc>
        <w:tc>
          <w:tcPr>
            <w:tcW w:w="1655" w:type="dxa"/>
            <w:tcBorders>
              <w:top w:val="nil"/>
              <w:left w:val="nil"/>
              <w:bottom w:val="single" w:sz="8" w:space="0" w:color="152935"/>
              <w:right w:val="nil"/>
            </w:tcBorders>
            <w:shd w:val="clear" w:color="auto" w:fill="FFFFFF"/>
            <w:tcMar>
              <w:top w:w="100" w:type="dxa"/>
              <w:left w:w="100" w:type="dxa"/>
              <w:bottom w:w="100" w:type="dxa"/>
              <w:right w:w="100" w:type="dxa"/>
            </w:tcMar>
            <w:vAlign w:val="bottom"/>
          </w:tcPr>
          <w:p w14:paraId="65F868A3" w14:textId="77777777" w:rsidR="002310F1" w:rsidRPr="00D96DD7" w:rsidRDefault="002310F1" w:rsidP="000C75F8">
            <w:pPr>
              <w:spacing w:line="349" w:lineRule="auto"/>
              <w:ind w:left="60" w:right="60"/>
              <w:jc w:val="center"/>
              <w:rPr>
                <w:color w:val="264A60"/>
              </w:rPr>
            </w:pPr>
            <w:r w:rsidRPr="00D96DD7">
              <w:rPr>
                <w:color w:val="264A60"/>
              </w:rPr>
              <w:t>Cumulative Percent</w:t>
            </w:r>
          </w:p>
        </w:tc>
      </w:tr>
      <w:tr w:rsidR="002310F1" w:rsidRPr="00D96DD7" w14:paraId="42BC31B6" w14:textId="77777777" w:rsidTr="000C75F8">
        <w:trPr>
          <w:cantSplit/>
          <w:trHeight w:val="530"/>
          <w:tblHeader/>
          <w:jc w:val="center"/>
        </w:trPr>
        <w:tc>
          <w:tcPr>
            <w:tcW w:w="905" w:type="dxa"/>
            <w:vMerge w:val="restart"/>
            <w:tcBorders>
              <w:top w:val="nil"/>
              <w:left w:val="nil"/>
              <w:bottom w:val="single" w:sz="8" w:space="0" w:color="152935"/>
              <w:right w:val="nil"/>
            </w:tcBorders>
            <w:shd w:val="clear" w:color="auto" w:fill="E0E0E0"/>
            <w:tcMar>
              <w:top w:w="100" w:type="dxa"/>
              <w:left w:w="100" w:type="dxa"/>
              <w:bottom w:w="100" w:type="dxa"/>
              <w:right w:w="100" w:type="dxa"/>
            </w:tcMar>
          </w:tcPr>
          <w:p w14:paraId="0E654D35" w14:textId="77777777" w:rsidR="002310F1" w:rsidRPr="00D96DD7" w:rsidRDefault="00871537" w:rsidP="000C75F8">
            <w:pPr>
              <w:spacing w:line="349" w:lineRule="auto"/>
              <w:ind w:left="60" w:right="60"/>
              <w:jc w:val="left"/>
              <w:rPr>
                <w:color w:val="264A60"/>
              </w:rPr>
            </w:pPr>
            <w:r>
              <w:rPr>
                <w:color w:val="264A60"/>
              </w:rPr>
              <w:t>“</w:t>
            </w:r>
            <w:r w:rsidR="002310F1" w:rsidRPr="00D96DD7">
              <w:rPr>
                <w:color w:val="264A60"/>
              </w:rPr>
              <w:t>Valid</w:t>
            </w:r>
            <w:r>
              <w:rPr>
                <w:color w:val="264A60"/>
              </w:rPr>
              <w:t>”</w:t>
            </w:r>
          </w:p>
        </w:tc>
        <w:tc>
          <w:tcPr>
            <w:tcW w:w="1130" w:type="dxa"/>
            <w:tcBorders>
              <w:top w:val="nil"/>
              <w:left w:val="nil"/>
              <w:bottom w:val="single" w:sz="8" w:space="0" w:color="AEAEAE"/>
              <w:right w:val="nil"/>
            </w:tcBorders>
            <w:shd w:val="clear" w:color="auto" w:fill="E0E0E0"/>
            <w:tcMar>
              <w:top w:w="100" w:type="dxa"/>
              <w:left w:w="100" w:type="dxa"/>
              <w:bottom w:w="100" w:type="dxa"/>
              <w:right w:w="100" w:type="dxa"/>
            </w:tcMar>
          </w:tcPr>
          <w:p w14:paraId="5F4FA6DF" w14:textId="77777777" w:rsidR="002310F1" w:rsidRPr="00D96DD7" w:rsidRDefault="00871537" w:rsidP="000C75F8">
            <w:pPr>
              <w:spacing w:line="349" w:lineRule="auto"/>
              <w:ind w:left="60" w:right="60"/>
              <w:jc w:val="left"/>
              <w:rPr>
                <w:color w:val="264A60"/>
              </w:rPr>
            </w:pPr>
            <w:r>
              <w:rPr>
                <w:color w:val="264A60"/>
              </w:rPr>
              <w:t>“</w:t>
            </w:r>
            <w:r w:rsidR="002310F1" w:rsidRPr="00D96DD7">
              <w:rPr>
                <w:color w:val="264A60"/>
              </w:rPr>
              <w:t>Male</w:t>
            </w:r>
            <w:r>
              <w:rPr>
                <w:color w:val="264A60"/>
              </w:rPr>
              <w:t>”</w:t>
            </w:r>
          </w:p>
        </w:tc>
        <w:tc>
          <w:tcPr>
            <w:tcW w:w="1460" w:type="dxa"/>
            <w:tcBorders>
              <w:top w:val="nil"/>
              <w:left w:val="nil"/>
              <w:bottom w:val="single" w:sz="8" w:space="0" w:color="AEAEAE"/>
              <w:right w:val="single" w:sz="8" w:space="0" w:color="E0E0E0"/>
            </w:tcBorders>
            <w:shd w:val="clear" w:color="auto" w:fill="F9F9FB"/>
            <w:tcMar>
              <w:top w:w="100" w:type="dxa"/>
              <w:left w:w="100" w:type="dxa"/>
              <w:bottom w:w="100" w:type="dxa"/>
              <w:right w:w="100" w:type="dxa"/>
            </w:tcMar>
          </w:tcPr>
          <w:p w14:paraId="0DC190D5" w14:textId="77777777" w:rsidR="002310F1" w:rsidRPr="00D96DD7" w:rsidRDefault="00871537" w:rsidP="000C75F8">
            <w:pPr>
              <w:spacing w:line="349" w:lineRule="auto"/>
              <w:ind w:left="60" w:right="60"/>
              <w:jc w:val="right"/>
              <w:rPr>
                <w:color w:val="010205"/>
              </w:rPr>
            </w:pPr>
            <w:r>
              <w:rPr>
                <w:color w:val="010205"/>
              </w:rPr>
              <w:t>“</w:t>
            </w:r>
            <w:r w:rsidR="002310F1" w:rsidRPr="00D96DD7">
              <w:rPr>
                <w:color w:val="010205"/>
              </w:rPr>
              <w:t>109</w:t>
            </w:r>
            <w:r>
              <w:rPr>
                <w:color w:val="010205"/>
              </w:rPr>
              <w:t>”</w:t>
            </w:r>
          </w:p>
        </w:tc>
        <w:tc>
          <w:tcPr>
            <w:tcW w:w="1220" w:type="dxa"/>
            <w:tcBorders>
              <w:top w:val="nil"/>
              <w:left w:val="nil"/>
              <w:bottom w:val="single" w:sz="8" w:space="0" w:color="AEAEAE"/>
              <w:right w:val="single" w:sz="8" w:space="0" w:color="E0E0E0"/>
            </w:tcBorders>
            <w:shd w:val="clear" w:color="auto" w:fill="F9F9FB"/>
            <w:tcMar>
              <w:top w:w="100" w:type="dxa"/>
              <w:left w:w="100" w:type="dxa"/>
              <w:bottom w:w="100" w:type="dxa"/>
              <w:right w:w="100" w:type="dxa"/>
            </w:tcMar>
          </w:tcPr>
          <w:p w14:paraId="55DDEA5C" w14:textId="77777777" w:rsidR="002310F1" w:rsidRPr="00D96DD7" w:rsidRDefault="00871537" w:rsidP="000C75F8">
            <w:pPr>
              <w:spacing w:line="349" w:lineRule="auto"/>
              <w:ind w:left="60" w:right="60"/>
              <w:jc w:val="right"/>
              <w:rPr>
                <w:color w:val="010205"/>
              </w:rPr>
            </w:pPr>
            <w:r>
              <w:rPr>
                <w:color w:val="010205"/>
              </w:rPr>
              <w:t>“</w:t>
            </w:r>
            <w:r w:rsidR="002310F1" w:rsidRPr="00D96DD7">
              <w:rPr>
                <w:color w:val="010205"/>
              </w:rPr>
              <w:t>54.5</w:t>
            </w:r>
            <w:r>
              <w:rPr>
                <w:color w:val="010205"/>
              </w:rPr>
              <w:t>”</w:t>
            </w:r>
          </w:p>
        </w:tc>
        <w:tc>
          <w:tcPr>
            <w:tcW w:w="1415" w:type="dxa"/>
            <w:tcBorders>
              <w:top w:val="nil"/>
              <w:left w:val="nil"/>
              <w:bottom w:val="single" w:sz="8" w:space="0" w:color="AEAEAE"/>
              <w:right w:val="single" w:sz="8" w:space="0" w:color="E0E0E0"/>
            </w:tcBorders>
            <w:shd w:val="clear" w:color="auto" w:fill="F9F9FB"/>
            <w:tcMar>
              <w:top w:w="100" w:type="dxa"/>
              <w:left w:w="100" w:type="dxa"/>
              <w:bottom w:w="100" w:type="dxa"/>
              <w:right w:w="100" w:type="dxa"/>
            </w:tcMar>
          </w:tcPr>
          <w:p w14:paraId="3D74A0FE" w14:textId="77777777" w:rsidR="002310F1" w:rsidRPr="00D96DD7" w:rsidRDefault="00871537" w:rsidP="000C75F8">
            <w:pPr>
              <w:spacing w:line="349" w:lineRule="auto"/>
              <w:ind w:left="60" w:right="60"/>
              <w:jc w:val="right"/>
              <w:rPr>
                <w:color w:val="010205"/>
              </w:rPr>
            </w:pPr>
            <w:r>
              <w:rPr>
                <w:color w:val="010205"/>
              </w:rPr>
              <w:t>“</w:t>
            </w:r>
            <w:r w:rsidR="002310F1" w:rsidRPr="00D96DD7">
              <w:rPr>
                <w:color w:val="010205"/>
              </w:rPr>
              <w:t>54.5</w:t>
            </w:r>
            <w:r>
              <w:rPr>
                <w:color w:val="010205"/>
              </w:rPr>
              <w:t>”</w:t>
            </w:r>
          </w:p>
        </w:tc>
        <w:tc>
          <w:tcPr>
            <w:tcW w:w="1655" w:type="dxa"/>
            <w:tcBorders>
              <w:top w:val="nil"/>
              <w:left w:val="nil"/>
              <w:bottom w:val="single" w:sz="8" w:space="0" w:color="AEAEAE"/>
              <w:right w:val="nil"/>
            </w:tcBorders>
            <w:shd w:val="clear" w:color="auto" w:fill="F9F9FB"/>
            <w:tcMar>
              <w:top w:w="100" w:type="dxa"/>
              <w:left w:w="100" w:type="dxa"/>
              <w:bottom w:w="100" w:type="dxa"/>
              <w:right w:w="100" w:type="dxa"/>
            </w:tcMar>
          </w:tcPr>
          <w:p w14:paraId="3E50F462" w14:textId="77777777" w:rsidR="002310F1" w:rsidRPr="00D96DD7" w:rsidRDefault="00871537" w:rsidP="000C75F8">
            <w:pPr>
              <w:spacing w:line="349" w:lineRule="auto"/>
              <w:ind w:left="60" w:right="60"/>
              <w:jc w:val="right"/>
              <w:rPr>
                <w:color w:val="010205"/>
              </w:rPr>
            </w:pPr>
            <w:r>
              <w:rPr>
                <w:color w:val="010205"/>
              </w:rPr>
              <w:t>“</w:t>
            </w:r>
            <w:r w:rsidR="002310F1" w:rsidRPr="00D96DD7">
              <w:rPr>
                <w:color w:val="010205"/>
              </w:rPr>
              <w:t>54.5</w:t>
            </w:r>
            <w:r>
              <w:rPr>
                <w:color w:val="010205"/>
              </w:rPr>
              <w:t>”</w:t>
            </w:r>
          </w:p>
        </w:tc>
      </w:tr>
      <w:tr w:rsidR="002310F1" w:rsidRPr="00D96DD7" w14:paraId="6D63474A" w14:textId="77777777" w:rsidTr="000C75F8">
        <w:trPr>
          <w:cantSplit/>
          <w:trHeight w:val="530"/>
          <w:tblHeader/>
          <w:jc w:val="center"/>
        </w:trPr>
        <w:tc>
          <w:tcPr>
            <w:tcW w:w="905" w:type="dxa"/>
            <w:vMerge/>
            <w:tcBorders>
              <w:top w:val="nil"/>
              <w:left w:val="nil"/>
              <w:bottom w:val="single" w:sz="8" w:space="0" w:color="152935"/>
              <w:right w:val="nil"/>
            </w:tcBorders>
            <w:shd w:val="clear" w:color="auto" w:fill="E0E0E0"/>
            <w:tcMar>
              <w:top w:w="100" w:type="dxa"/>
              <w:left w:w="100" w:type="dxa"/>
              <w:bottom w:w="100" w:type="dxa"/>
              <w:right w:w="100" w:type="dxa"/>
            </w:tcMar>
          </w:tcPr>
          <w:p w14:paraId="48CBF25A" w14:textId="77777777" w:rsidR="002310F1" w:rsidRPr="00D96DD7" w:rsidRDefault="002310F1" w:rsidP="000C75F8">
            <w:pPr>
              <w:widowControl w:val="0"/>
              <w:spacing w:line="276" w:lineRule="auto"/>
              <w:jc w:val="left"/>
              <w:rPr>
                <w:color w:val="010205"/>
              </w:rPr>
            </w:pPr>
          </w:p>
        </w:tc>
        <w:tc>
          <w:tcPr>
            <w:tcW w:w="1130" w:type="dxa"/>
            <w:tcBorders>
              <w:top w:val="nil"/>
              <w:left w:val="nil"/>
              <w:bottom w:val="single" w:sz="8" w:space="0" w:color="AEAEAE"/>
              <w:right w:val="nil"/>
            </w:tcBorders>
            <w:shd w:val="clear" w:color="auto" w:fill="E0E0E0"/>
            <w:tcMar>
              <w:top w:w="100" w:type="dxa"/>
              <w:left w:w="100" w:type="dxa"/>
              <w:bottom w:w="100" w:type="dxa"/>
              <w:right w:w="100" w:type="dxa"/>
            </w:tcMar>
          </w:tcPr>
          <w:p w14:paraId="531D3B5D" w14:textId="77777777" w:rsidR="002310F1" w:rsidRPr="00D96DD7" w:rsidRDefault="00871537" w:rsidP="000C75F8">
            <w:pPr>
              <w:spacing w:line="349" w:lineRule="auto"/>
              <w:ind w:left="60" w:right="60"/>
              <w:jc w:val="left"/>
              <w:rPr>
                <w:color w:val="264A60"/>
              </w:rPr>
            </w:pPr>
            <w:r>
              <w:rPr>
                <w:color w:val="264A60"/>
              </w:rPr>
              <w:t>“</w:t>
            </w:r>
            <w:r w:rsidR="002310F1" w:rsidRPr="00D96DD7">
              <w:rPr>
                <w:color w:val="264A60"/>
              </w:rPr>
              <w:t>Female</w:t>
            </w:r>
            <w:r>
              <w:rPr>
                <w:color w:val="264A60"/>
              </w:rPr>
              <w:t>”</w:t>
            </w:r>
          </w:p>
        </w:tc>
        <w:tc>
          <w:tcPr>
            <w:tcW w:w="1460" w:type="dxa"/>
            <w:tcBorders>
              <w:top w:val="nil"/>
              <w:left w:val="nil"/>
              <w:bottom w:val="single" w:sz="8" w:space="0" w:color="AEAEAE"/>
              <w:right w:val="single" w:sz="8" w:space="0" w:color="E0E0E0"/>
            </w:tcBorders>
            <w:shd w:val="clear" w:color="auto" w:fill="F9F9FB"/>
            <w:tcMar>
              <w:top w:w="100" w:type="dxa"/>
              <w:left w:w="100" w:type="dxa"/>
              <w:bottom w:w="100" w:type="dxa"/>
              <w:right w:w="100" w:type="dxa"/>
            </w:tcMar>
          </w:tcPr>
          <w:p w14:paraId="237B425E" w14:textId="77777777" w:rsidR="002310F1" w:rsidRPr="00D96DD7" w:rsidRDefault="00871537" w:rsidP="000C75F8">
            <w:pPr>
              <w:spacing w:line="349" w:lineRule="auto"/>
              <w:ind w:left="60" w:right="60"/>
              <w:jc w:val="right"/>
              <w:rPr>
                <w:color w:val="010205"/>
              </w:rPr>
            </w:pPr>
            <w:r>
              <w:rPr>
                <w:color w:val="010205"/>
              </w:rPr>
              <w:t>“</w:t>
            </w:r>
            <w:r w:rsidR="002310F1" w:rsidRPr="00D96DD7">
              <w:rPr>
                <w:color w:val="010205"/>
              </w:rPr>
              <w:t>91</w:t>
            </w:r>
            <w:r>
              <w:rPr>
                <w:color w:val="010205"/>
              </w:rPr>
              <w:t>”</w:t>
            </w:r>
          </w:p>
        </w:tc>
        <w:tc>
          <w:tcPr>
            <w:tcW w:w="1220" w:type="dxa"/>
            <w:tcBorders>
              <w:top w:val="nil"/>
              <w:left w:val="nil"/>
              <w:bottom w:val="single" w:sz="8" w:space="0" w:color="AEAEAE"/>
              <w:right w:val="single" w:sz="8" w:space="0" w:color="E0E0E0"/>
            </w:tcBorders>
            <w:shd w:val="clear" w:color="auto" w:fill="F9F9FB"/>
            <w:tcMar>
              <w:top w:w="100" w:type="dxa"/>
              <w:left w:w="100" w:type="dxa"/>
              <w:bottom w:w="100" w:type="dxa"/>
              <w:right w:w="100" w:type="dxa"/>
            </w:tcMar>
          </w:tcPr>
          <w:p w14:paraId="4AADD2FC" w14:textId="77777777" w:rsidR="002310F1" w:rsidRPr="00D96DD7" w:rsidRDefault="00871537" w:rsidP="000C75F8">
            <w:pPr>
              <w:spacing w:line="349" w:lineRule="auto"/>
              <w:ind w:left="60" w:right="60"/>
              <w:jc w:val="right"/>
              <w:rPr>
                <w:color w:val="010205"/>
              </w:rPr>
            </w:pPr>
            <w:r>
              <w:rPr>
                <w:color w:val="010205"/>
              </w:rPr>
              <w:t>“</w:t>
            </w:r>
            <w:r w:rsidR="002310F1" w:rsidRPr="00D96DD7">
              <w:rPr>
                <w:color w:val="010205"/>
              </w:rPr>
              <w:t>45.5</w:t>
            </w:r>
            <w:r>
              <w:rPr>
                <w:color w:val="010205"/>
              </w:rPr>
              <w:t>”</w:t>
            </w:r>
          </w:p>
        </w:tc>
        <w:tc>
          <w:tcPr>
            <w:tcW w:w="1415" w:type="dxa"/>
            <w:tcBorders>
              <w:top w:val="nil"/>
              <w:left w:val="nil"/>
              <w:bottom w:val="single" w:sz="8" w:space="0" w:color="AEAEAE"/>
              <w:right w:val="single" w:sz="8" w:space="0" w:color="E0E0E0"/>
            </w:tcBorders>
            <w:shd w:val="clear" w:color="auto" w:fill="F9F9FB"/>
            <w:tcMar>
              <w:top w:w="100" w:type="dxa"/>
              <w:left w:w="100" w:type="dxa"/>
              <w:bottom w:w="100" w:type="dxa"/>
              <w:right w:w="100" w:type="dxa"/>
            </w:tcMar>
          </w:tcPr>
          <w:p w14:paraId="0983E84A" w14:textId="77777777" w:rsidR="002310F1" w:rsidRPr="00D96DD7" w:rsidRDefault="00871537" w:rsidP="000C75F8">
            <w:pPr>
              <w:spacing w:line="349" w:lineRule="auto"/>
              <w:ind w:left="60" w:right="60"/>
              <w:jc w:val="right"/>
              <w:rPr>
                <w:color w:val="010205"/>
              </w:rPr>
            </w:pPr>
            <w:r>
              <w:rPr>
                <w:color w:val="010205"/>
              </w:rPr>
              <w:t>“</w:t>
            </w:r>
            <w:r w:rsidR="002310F1" w:rsidRPr="00D96DD7">
              <w:rPr>
                <w:color w:val="010205"/>
              </w:rPr>
              <w:t>45.5</w:t>
            </w:r>
            <w:r>
              <w:rPr>
                <w:color w:val="010205"/>
              </w:rPr>
              <w:t>”</w:t>
            </w:r>
          </w:p>
        </w:tc>
        <w:tc>
          <w:tcPr>
            <w:tcW w:w="1655" w:type="dxa"/>
            <w:tcBorders>
              <w:top w:val="nil"/>
              <w:left w:val="nil"/>
              <w:bottom w:val="single" w:sz="8" w:space="0" w:color="AEAEAE"/>
              <w:right w:val="nil"/>
            </w:tcBorders>
            <w:shd w:val="clear" w:color="auto" w:fill="F9F9FB"/>
            <w:tcMar>
              <w:top w:w="100" w:type="dxa"/>
              <w:left w:w="100" w:type="dxa"/>
              <w:bottom w:w="100" w:type="dxa"/>
              <w:right w:w="100" w:type="dxa"/>
            </w:tcMar>
          </w:tcPr>
          <w:p w14:paraId="24731116" w14:textId="77777777" w:rsidR="002310F1" w:rsidRPr="00D96DD7" w:rsidRDefault="00871537" w:rsidP="000C75F8">
            <w:pPr>
              <w:spacing w:line="349" w:lineRule="auto"/>
              <w:ind w:left="60" w:right="60"/>
              <w:jc w:val="right"/>
              <w:rPr>
                <w:color w:val="010205"/>
              </w:rPr>
            </w:pPr>
            <w:r>
              <w:rPr>
                <w:color w:val="010205"/>
              </w:rPr>
              <w:t>“</w:t>
            </w:r>
            <w:r w:rsidR="002310F1" w:rsidRPr="00D96DD7">
              <w:rPr>
                <w:color w:val="010205"/>
              </w:rPr>
              <w:t>100.0</w:t>
            </w:r>
            <w:r>
              <w:rPr>
                <w:color w:val="010205"/>
              </w:rPr>
              <w:t>”</w:t>
            </w:r>
          </w:p>
        </w:tc>
      </w:tr>
      <w:tr w:rsidR="002310F1" w:rsidRPr="00D96DD7" w14:paraId="59B7ADB8" w14:textId="77777777" w:rsidTr="000C75F8">
        <w:trPr>
          <w:cantSplit/>
          <w:trHeight w:val="530"/>
          <w:tblHeader/>
          <w:jc w:val="center"/>
        </w:trPr>
        <w:tc>
          <w:tcPr>
            <w:tcW w:w="905" w:type="dxa"/>
            <w:vMerge/>
            <w:tcBorders>
              <w:top w:val="nil"/>
              <w:left w:val="nil"/>
              <w:bottom w:val="single" w:sz="8" w:space="0" w:color="152935"/>
              <w:right w:val="nil"/>
            </w:tcBorders>
            <w:shd w:val="clear" w:color="auto" w:fill="E0E0E0"/>
            <w:tcMar>
              <w:top w:w="100" w:type="dxa"/>
              <w:left w:w="100" w:type="dxa"/>
              <w:bottom w:w="100" w:type="dxa"/>
              <w:right w:w="100" w:type="dxa"/>
            </w:tcMar>
          </w:tcPr>
          <w:p w14:paraId="14B2DAF8" w14:textId="77777777" w:rsidR="002310F1" w:rsidRPr="00D96DD7" w:rsidRDefault="002310F1" w:rsidP="000C75F8">
            <w:pPr>
              <w:widowControl w:val="0"/>
              <w:spacing w:line="276" w:lineRule="auto"/>
              <w:jc w:val="left"/>
              <w:rPr>
                <w:color w:val="010205"/>
              </w:rPr>
            </w:pPr>
          </w:p>
        </w:tc>
        <w:tc>
          <w:tcPr>
            <w:tcW w:w="1130" w:type="dxa"/>
            <w:tcBorders>
              <w:top w:val="nil"/>
              <w:left w:val="nil"/>
              <w:bottom w:val="single" w:sz="8" w:space="0" w:color="152935"/>
              <w:right w:val="nil"/>
            </w:tcBorders>
            <w:shd w:val="clear" w:color="auto" w:fill="E0E0E0"/>
            <w:tcMar>
              <w:top w:w="100" w:type="dxa"/>
              <w:left w:w="100" w:type="dxa"/>
              <w:bottom w:w="100" w:type="dxa"/>
              <w:right w:w="100" w:type="dxa"/>
            </w:tcMar>
          </w:tcPr>
          <w:p w14:paraId="2C8723F4" w14:textId="77777777" w:rsidR="002310F1" w:rsidRPr="00D96DD7" w:rsidRDefault="00871537" w:rsidP="000C75F8">
            <w:pPr>
              <w:spacing w:line="349" w:lineRule="auto"/>
              <w:ind w:left="60" w:right="60"/>
              <w:jc w:val="left"/>
              <w:rPr>
                <w:color w:val="264A60"/>
              </w:rPr>
            </w:pPr>
            <w:r>
              <w:rPr>
                <w:color w:val="264A60"/>
              </w:rPr>
              <w:t>“</w:t>
            </w:r>
            <w:r w:rsidR="002310F1" w:rsidRPr="00D96DD7">
              <w:rPr>
                <w:color w:val="264A60"/>
              </w:rPr>
              <w:t>Total</w:t>
            </w:r>
            <w:r>
              <w:rPr>
                <w:color w:val="264A60"/>
              </w:rPr>
              <w:t>”</w:t>
            </w:r>
          </w:p>
        </w:tc>
        <w:tc>
          <w:tcPr>
            <w:tcW w:w="1460" w:type="dxa"/>
            <w:tcBorders>
              <w:top w:val="nil"/>
              <w:left w:val="nil"/>
              <w:bottom w:val="single" w:sz="8" w:space="0" w:color="152935"/>
              <w:right w:val="single" w:sz="8" w:space="0" w:color="E0E0E0"/>
            </w:tcBorders>
            <w:shd w:val="clear" w:color="auto" w:fill="F9F9FB"/>
            <w:tcMar>
              <w:top w:w="100" w:type="dxa"/>
              <w:left w:w="100" w:type="dxa"/>
              <w:bottom w:w="100" w:type="dxa"/>
              <w:right w:w="100" w:type="dxa"/>
            </w:tcMar>
          </w:tcPr>
          <w:p w14:paraId="577B0288" w14:textId="77777777" w:rsidR="002310F1" w:rsidRPr="00D96DD7" w:rsidRDefault="00871537" w:rsidP="000C75F8">
            <w:pPr>
              <w:spacing w:line="349" w:lineRule="auto"/>
              <w:ind w:left="60" w:right="60"/>
              <w:jc w:val="right"/>
              <w:rPr>
                <w:color w:val="010205"/>
              </w:rPr>
            </w:pPr>
            <w:r>
              <w:rPr>
                <w:color w:val="010205"/>
              </w:rPr>
              <w:t>“</w:t>
            </w:r>
            <w:r w:rsidR="002310F1" w:rsidRPr="00D96DD7">
              <w:rPr>
                <w:color w:val="010205"/>
              </w:rPr>
              <w:t>200</w:t>
            </w:r>
            <w:r>
              <w:rPr>
                <w:color w:val="010205"/>
              </w:rPr>
              <w:t>”</w:t>
            </w:r>
          </w:p>
        </w:tc>
        <w:tc>
          <w:tcPr>
            <w:tcW w:w="1220" w:type="dxa"/>
            <w:tcBorders>
              <w:top w:val="nil"/>
              <w:left w:val="nil"/>
              <w:bottom w:val="single" w:sz="8" w:space="0" w:color="152935"/>
              <w:right w:val="single" w:sz="8" w:space="0" w:color="E0E0E0"/>
            </w:tcBorders>
            <w:shd w:val="clear" w:color="auto" w:fill="F9F9FB"/>
            <w:tcMar>
              <w:top w:w="100" w:type="dxa"/>
              <w:left w:w="100" w:type="dxa"/>
              <w:bottom w:w="100" w:type="dxa"/>
              <w:right w:w="100" w:type="dxa"/>
            </w:tcMar>
          </w:tcPr>
          <w:p w14:paraId="251D12C5" w14:textId="77777777" w:rsidR="002310F1" w:rsidRPr="00D96DD7" w:rsidRDefault="00871537" w:rsidP="000C75F8">
            <w:pPr>
              <w:spacing w:line="349" w:lineRule="auto"/>
              <w:ind w:left="60" w:right="60"/>
              <w:jc w:val="right"/>
              <w:rPr>
                <w:color w:val="010205"/>
              </w:rPr>
            </w:pPr>
            <w:r>
              <w:rPr>
                <w:color w:val="010205"/>
              </w:rPr>
              <w:t>“</w:t>
            </w:r>
            <w:r w:rsidR="002310F1" w:rsidRPr="00D96DD7">
              <w:rPr>
                <w:color w:val="010205"/>
              </w:rPr>
              <w:t>100.0</w:t>
            </w:r>
            <w:r>
              <w:rPr>
                <w:color w:val="010205"/>
              </w:rPr>
              <w:t>”</w:t>
            </w:r>
          </w:p>
        </w:tc>
        <w:tc>
          <w:tcPr>
            <w:tcW w:w="1415" w:type="dxa"/>
            <w:tcBorders>
              <w:top w:val="nil"/>
              <w:left w:val="nil"/>
              <w:bottom w:val="single" w:sz="8" w:space="0" w:color="152935"/>
              <w:right w:val="single" w:sz="8" w:space="0" w:color="E0E0E0"/>
            </w:tcBorders>
            <w:shd w:val="clear" w:color="auto" w:fill="F9F9FB"/>
            <w:tcMar>
              <w:top w:w="100" w:type="dxa"/>
              <w:left w:w="100" w:type="dxa"/>
              <w:bottom w:w="100" w:type="dxa"/>
              <w:right w:w="100" w:type="dxa"/>
            </w:tcMar>
          </w:tcPr>
          <w:p w14:paraId="6765D09A" w14:textId="77777777" w:rsidR="002310F1" w:rsidRPr="00D96DD7" w:rsidRDefault="00871537" w:rsidP="000C75F8">
            <w:pPr>
              <w:spacing w:line="349" w:lineRule="auto"/>
              <w:ind w:left="60" w:right="60"/>
              <w:jc w:val="right"/>
              <w:rPr>
                <w:color w:val="010205"/>
              </w:rPr>
            </w:pPr>
            <w:r>
              <w:rPr>
                <w:color w:val="010205"/>
              </w:rPr>
              <w:t>“</w:t>
            </w:r>
            <w:r w:rsidR="002310F1" w:rsidRPr="00D96DD7">
              <w:rPr>
                <w:color w:val="010205"/>
              </w:rPr>
              <w:t>100.0</w:t>
            </w:r>
            <w:r>
              <w:rPr>
                <w:color w:val="010205"/>
              </w:rPr>
              <w:t>”</w:t>
            </w:r>
          </w:p>
        </w:tc>
        <w:tc>
          <w:tcPr>
            <w:tcW w:w="1655" w:type="dxa"/>
            <w:tcBorders>
              <w:top w:val="nil"/>
              <w:left w:val="nil"/>
              <w:bottom w:val="single" w:sz="8" w:space="0" w:color="152935"/>
              <w:right w:val="nil"/>
            </w:tcBorders>
            <w:shd w:val="clear" w:color="auto" w:fill="F9F9FB"/>
            <w:tcMar>
              <w:top w:w="100" w:type="dxa"/>
              <w:left w:w="100" w:type="dxa"/>
              <w:bottom w:w="100" w:type="dxa"/>
              <w:right w:w="100" w:type="dxa"/>
            </w:tcMar>
          </w:tcPr>
          <w:p w14:paraId="48009743" w14:textId="77777777" w:rsidR="002310F1" w:rsidRPr="00D96DD7" w:rsidRDefault="002310F1" w:rsidP="000C75F8">
            <w:pPr>
              <w:spacing w:before="240" w:after="240" w:line="276" w:lineRule="auto"/>
              <w:jc w:val="left"/>
            </w:pPr>
          </w:p>
        </w:tc>
      </w:tr>
    </w:tbl>
    <w:p w14:paraId="76905783" w14:textId="77777777" w:rsidR="002310F1" w:rsidRPr="00D96DD7" w:rsidRDefault="00D96DD7" w:rsidP="002310F1">
      <w:pPr>
        <w:jc w:val="center"/>
        <w:rPr>
          <w:b/>
        </w:rPr>
      </w:pPr>
      <w:r w:rsidRPr="00D96DD7">
        <w:rPr>
          <w:b/>
        </w:rPr>
        <w:t>Table 4</w:t>
      </w:r>
      <w:r w:rsidR="002310F1" w:rsidRPr="00D96DD7">
        <w:rPr>
          <w:b/>
        </w:rPr>
        <w:t>: Determination of the respondents in terms of Gender</w:t>
      </w:r>
    </w:p>
    <w:p w14:paraId="1A7A3D78" w14:textId="77777777" w:rsidR="002310F1" w:rsidRPr="00D96DD7" w:rsidRDefault="002310F1" w:rsidP="002310F1">
      <w:pPr>
        <w:jc w:val="center"/>
      </w:pPr>
      <w:r w:rsidRPr="00D96DD7">
        <w:t>(Source: Created by the author)</w:t>
      </w:r>
    </w:p>
    <w:p w14:paraId="5E94E841" w14:textId="77777777" w:rsidR="002310F1" w:rsidRPr="00D96DD7" w:rsidRDefault="002310F1" w:rsidP="002310F1">
      <w:pPr>
        <w:jc w:val="left"/>
      </w:pPr>
      <w:r w:rsidRPr="00D96DD7">
        <w:t xml:space="preserve">With the help of the SPSS system the segregation of male and female respondents can be done. It can be seen that from over 200 students 109 students are male and 91 students are; female which means 54.5% and 45.5% respectively. </w:t>
      </w:r>
    </w:p>
    <w:p w14:paraId="119EE048" w14:textId="77777777" w:rsidR="002310F1" w:rsidRPr="00D96DD7" w:rsidRDefault="002310F1" w:rsidP="002310F1">
      <w:pPr>
        <w:jc w:val="center"/>
      </w:pPr>
      <w:r w:rsidRPr="00D96DD7">
        <w:rPr>
          <w:noProof/>
          <w:lang w:eastAsia="en-GB" w:bidi="ar-SA"/>
        </w:rPr>
        <w:drawing>
          <wp:inline distT="114300" distB="114300" distL="114300" distR="114300" wp14:anchorId="687E1F0F" wp14:editId="497A7098">
            <wp:extent cx="5232624" cy="3100388"/>
            <wp:effectExtent l="12700" t="12700" r="12700" b="1270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0"/>
                    <a:srcRect/>
                    <a:stretch>
                      <a:fillRect/>
                    </a:stretch>
                  </pic:blipFill>
                  <pic:spPr>
                    <a:xfrm>
                      <a:off x="0" y="0"/>
                      <a:ext cx="5232624" cy="3100388"/>
                    </a:xfrm>
                    <a:prstGeom prst="rect">
                      <a:avLst/>
                    </a:prstGeom>
                    <a:ln w="12700">
                      <a:solidFill>
                        <a:srgbClr val="000000"/>
                      </a:solidFill>
                      <a:prstDash val="solid"/>
                    </a:ln>
                  </pic:spPr>
                </pic:pic>
              </a:graphicData>
            </a:graphic>
          </wp:inline>
        </w:drawing>
      </w:r>
    </w:p>
    <w:p w14:paraId="170ED565" w14:textId="77777777" w:rsidR="002310F1" w:rsidRPr="00D96DD7" w:rsidRDefault="00D96DD7" w:rsidP="002310F1">
      <w:pPr>
        <w:jc w:val="center"/>
        <w:rPr>
          <w:b/>
        </w:rPr>
      </w:pPr>
      <w:r w:rsidRPr="00D96DD7">
        <w:rPr>
          <w:b/>
        </w:rPr>
        <w:t>Figure 2</w:t>
      </w:r>
      <w:r w:rsidR="002310F1" w:rsidRPr="00D96DD7">
        <w:rPr>
          <w:b/>
        </w:rPr>
        <w:t xml:space="preserve">: Male and Female students. </w:t>
      </w:r>
    </w:p>
    <w:p w14:paraId="2F1D2FC0" w14:textId="77777777" w:rsidR="002310F1" w:rsidRPr="00D96DD7" w:rsidRDefault="002310F1" w:rsidP="002310F1">
      <w:pPr>
        <w:jc w:val="center"/>
      </w:pPr>
      <w:r w:rsidRPr="00D96DD7">
        <w:t>(Source: Created by the author)</w:t>
      </w:r>
    </w:p>
    <w:p w14:paraId="0DBDAB19" w14:textId="77777777" w:rsidR="002310F1" w:rsidRPr="00D96DD7" w:rsidRDefault="002310F1" w:rsidP="002310F1">
      <w:pPr>
        <w:jc w:val="left"/>
      </w:pPr>
      <w:r w:rsidRPr="00D96DD7">
        <w:t xml:space="preserve">Mean and median of the students liking strawberry and chocolate flavours of ice cream. </w:t>
      </w:r>
    </w:p>
    <w:p w14:paraId="4059A976" w14:textId="77777777" w:rsidR="002310F1" w:rsidRPr="00D96DD7" w:rsidRDefault="002310F1" w:rsidP="002310F1">
      <w:pPr>
        <w:jc w:val="left"/>
      </w:pPr>
      <w:r w:rsidRPr="00D96DD7">
        <w:t xml:space="preserve">For the calculation of mean and median the consideration of the SPSS tool has been done. Median is considered to be the middle number in a sorted data and list of data which can be </w:t>
      </w:r>
      <w:r w:rsidRPr="00D96DD7">
        <w:lastRenderedPageBreak/>
        <w:t xml:space="preserve">used to present a more descriptive data set. Apart from that, the mean is considered to be the average value of the data set. </w:t>
      </w:r>
    </w:p>
    <w:p w14:paraId="4AC6E35E" w14:textId="77777777" w:rsidR="002310F1" w:rsidRPr="00D96DD7" w:rsidRDefault="002310F1" w:rsidP="002310F1"/>
    <w:tbl>
      <w:tblPr>
        <w:tblW w:w="3345" w:type="dxa"/>
        <w:jc w:val="center"/>
        <w:tblBorders>
          <w:top w:val="nil"/>
          <w:left w:val="nil"/>
          <w:bottom w:val="nil"/>
          <w:right w:val="nil"/>
          <w:insideH w:val="nil"/>
          <w:insideV w:val="nil"/>
        </w:tblBorders>
        <w:tblLayout w:type="fixed"/>
        <w:tblLook w:val="0600" w:firstRow="0" w:lastRow="0" w:firstColumn="0" w:lastColumn="0" w:noHBand="1" w:noVBand="1"/>
      </w:tblPr>
      <w:tblGrid>
        <w:gridCol w:w="950"/>
        <w:gridCol w:w="1145"/>
        <w:gridCol w:w="1250"/>
      </w:tblGrid>
      <w:tr w:rsidR="002310F1" w:rsidRPr="00D96DD7" w14:paraId="5A99BC13" w14:textId="77777777" w:rsidTr="000C75F8">
        <w:trPr>
          <w:cantSplit/>
          <w:trHeight w:val="515"/>
          <w:tblHeader/>
          <w:jc w:val="center"/>
        </w:trPr>
        <w:tc>
          <w:tcPr>
            <w:tcW w:w="3345" w:type="dxa"/>
            <w:gridSpan w:val="3"/>
            <w:tcBorders>
              <w:top w:val="nil"/>
              <w:left w:val="nil"/>
              <w:bottom w:val="nil"/>
              <w:right w:val="nil"/>
            </w:tcBorders>
            <w:shd w:val="clear" w:color="auto" w:fill="FFFFFF"/>
            <w:tcMar>
              <w:top w:w="100" w:type="dxa"/>
              <w:left w:w="100" w:type="dxa"/>
              <w:bottom w:w="100" w:type="dxa"/>
              <w:right w:w="100" w:type="dxa"/>
            </w:tcMar>
          </w:tcPr>
          <w:p w14:paraId="4B0D5C46" w14:textId="77777777" w:rsidR="002310F1" w:rsidRPr="00D96DD7" w:rsidRDefault="002310F1" w:rsidP="000C75F8">
            <w:pPr>
              <w:spacing w:line="349" w:lineRule="auto"/>
              <w:ind w:left="60" w:right="60"/>
              <w:jc w:val="center"/>
              <w:rPr>
                <w:b/>
                <w:color w:val="010205"/>
                <w:sz w:val="28"/>
                <w:szCs w:val="28"/>
              </w:rPr>
            </w:pPr>
            <w:r w:rsidRPr="00D96DD7">
              <w:rPr>
                <w:b/>
                <w:color w:val="010205"/>
                <w:sz w:val="28"/>
                <w:szCs w:val="28"/>
              </w:rPr>
              <w:t>Statistics</w:t>
            </w:r>
          </w:p>
        </w:tc>
      </w:tr>
      <w:tr w:rsidR="002310F1" w:rsidRPr="00D96DD7" w14:paraId="2CCC198C" w14:textId="77777777" w:rsidTr="000C75F8">
        <w:trPr>
          <w:cantSplit/>
          <w:trHeight w:val="515"/>
          <w:tblHeader/>
          <w:jc w:val="center"/>
        </w:trPr>
        <w:tc>
          <w:tcPr>
            <w:tcW w:w="3345" w:type="dxa"/>
            <w:gridSpan w:val="3"/>
            <w:tcBorders>
              <w:top w:val="nil"/>
              <w:left w:val="nil"/>
              <w:bottom w:val="nil"/>
              <w:right w:val="nil"/>
            </w:tcBorders>
            <w:shd w:val="clear" w:color="auto" w:fill="FFFFFF"/>
            <w:tcMar>
              <w:top w:w="100" w:type="dxa"/>
              <w:left w:w="100" w:type="dxa"/>
              <w:bottom w:w="100" w:type="dxa"/>
              <w:right w:w="100" w:type="dxa"/>
            </w:tcMar>
            <w:vAlign w:val="bottom"/>
          </w:tcPr>
          <w:p w14:paraId="56D10C27" w14:textId="77777777" w:rsidR="002310F1" w:rsidRPr="00D96DD7" w:rsidRDefault="002310F1" w:rsidP="000C75F8">
            <w:pPr>
              <w:spacing w:before="240" w:after="240" w:line="349" w:lineRule="auto"/>
              <w:jc w:val="left"/>
              <w:rPr>
                <w:color w:val="010205"/>
              </w:rPr>
            </w:pPr>
            <w:r w:rsidRPr="00D96DD7">
              <w:rPr>
                <w:color w:val="010205"/>
              </w:rPr>
              <w:t>ice-cream</w:t>
            </w:r>
          </w:p>
        </w:tc>
      </w:tr>
      <w:tr w:rsidR="002310F1" w:rsidRPr="00D96DD7" w14:paraId="3A901B4E" w14:textId="77777777" w:rsidTr="000C75F8">
        <w:trPr>
          <w:cantSplit/>
          <w:trHeight w:val="530"/>
          <w:tblHeader/>
          <w:jc w:val="center"/>
        </w:trPr>
        <w:tc>
          <w:tcPr>
            <w:tcW w:w="950" w:type="dxa"/>
            <w:vMerge w:val="restart"/>
            <w:tcBorders>
              <w:top w:val="nil"/>
              <w:left w:val="nil"/>
              <w:bottom w:val="single" w:sz="8" w:space="0" w:color="AEAEAE"/>
              <w:right w:val="nil"/>
            </w:tcBorders>
            <w:shd w:val="clear" w:color="auto" w:fill="E0E0E0"/>
            <w:tcMar>
              <w:top w:w="100" w:type="dxa"/>
              <w:left w:w="100" w:type="dxa"/>
              <w:bottom w:w="100" w:type="dxa"/>
              <w:right w:w="100" w:type="dxa"/>
            </w:tcMar>
          </w:tcPr>
          <w:p w14:paraId="2CFCE07C" w14:textId="77777777" w:rsidR="002310F1" w:rsidRPr="00D96DD7" w:rsidRDefault="002310F1" w:rsidP="000C75F8">
            <w:pPr>
              <w:spacing w:line="349" w:lineRule="auto"/>
              <w:ind w:left="60" w:right="60"/>
              <w:jc w:val="left"/>
              <w:rPr>
                <w:color w:val="264A60"/>
              </w:rPr>
            </w:pPr>
            <w:r w:rsidRPr="00D96DD7">
              <w:rPr>
                <w:color w:val="264A60"/>
              </w:rPr>
              <w:t>N</w:t>
            </w:r>
          </w:p>
        </w:tc>
        <w:tc>
          <w:tcPr>
            <w:tcW w:w="1145" w:type="dxa"/>
            <w:tcBorders>
              <w:top w:val="nil"/>
              <w:left w:val="nil"/>
              <w:bottom w:val="single" w:sz="8" w:space="0" w:color="AEAEAE"/>
              <w:right w:val="nil"/>
            </w:tcBorders>
            <w:shd w:val="clear" w:color="auto" w:fill="E0E0E0"/>
            <w:tcMar>
              <w:top w:w="100" w:type="dxa"/>
              <w:left w:w="100" w:type="dxa"/>
              <w:bottom w:w="100" w:type="dxa"/>
              <w:right w:w="100" w:type="dxa"/>
            </w:tcMar>
          </w:tcPr>
          <w:p w14:paraId="7C3CB99A" w14:textId="77777777" w:rsidR="002310F1" w:rsidRPr="00D96DD7" w:rsidRDefault="00871537" w:rsidP="000C75F8">
            <w:pPr>
              <w:spacing w:line="349" w:lineRule="auto"/>
              <w:ind w:left="60" w:right="60"/>
              <w:jc w:val="left"/>
              <w:rPr>
                <w:color w:val="264A60"/>
              </w:rPr>
            </w:pPr>
            <w:r>
              <w:rPr>
                <w:color w:val="264A60"/>
              </w:rPr>
              <w:t>“</w:t>
            </w:r>
            <w:r w:rsidR="002310F1" w:rsidRPr="00D96DD7">
              <w:rPr>
                <w:color w:val="264A60"/>
              </w:rPr>
              <w:t>Valid</w:t>
            </w:r>
            <w:r>
              <w:rPr>
                <w:color w:val="264A60"/>
              </w:rPr>
              <w:t>”</w:t>
            </w:r>
          </w:p>
        </w:tc>
        <w:tc>
          <w:tcPr>
            <w:tcW w:w="1250" w:type="dxa"/>
            <w:tcBorders>
              <w:top w:val="nil"/>
              <w:left w:val="nil"/>
              <w:bottom w:val="single" w:sz="8" w:space="0" w:color="AEAEAE"/>
              <w:right w:val="nil"/>
            </w:tcBorders>
            <w:shd w:val="clear" w:color="auto" w:fill="F9F9FB"/>
            <w:tcMar>
              <w:top w:w="100" w:type="dxa"/>
              <w:left w:w="100" w:type="dxa"/>
              <w:bottom w:w="100" w:type="dxa"/>
              <w:right w:w="100" w:type="dxa"/>
            </w:tcMar>
          </w:tcPr>
          <w:p w14:paraId="40A950DE" w14:textId="77777777" w:rsidR="002310F1" w:rsidRPr="00D96DD7" w:rsidRDefault="00871537" w:rsidP="000C75F8">
            <w:pPr>
              <w:spacing w:line="349" w:lineRule="auto"/>
              <w:ind w:left="60" w:right="60"/>
              <w:jc w:val="right"/>
              <w:rPr>
                <w:color w:val="010205"/>
              </w:rPr>
            </w:pPr>
            <w:r>
              <w:rPr>
                <w:color w:val="010205"/>
              </w:rPr>
              <w:t>“</w:t>
            </w:r>
            <w:r w:rsidR="002310F1" w:rsidRPr="00D96DD7">
              <w:rPr>
                <w:color w:val="010205"/>
              </w:rPr>
              <w:t>200</w:t>
            </w:r>
            <w:r>
              <w:rPr>
                <w:color w:val="010205"/>
              </w:rPr>
              <w:t>”</w:t>
            </w:r>
          </w:p>
        </w:tc>
      </w:tr>
      <w:tr w:rsidR="002310F1" w:rsidRPr="00D96DD7" w14:paraId="18072F4A" w14:textId="77777777" w:rsidTr="000C75F8">
        <w:trPr>
          <w:cantSplit/>
          <w:trHeight w:val="530"/>
          <w:tblHeader/>
          <w:jc w:val="center"/>
        </w:trPr>
        <w:tc>
          <w:tcPr>
            <w:tcW w:w="950" w:type="dxa"/>
            <w:vMerge/>
            <w:tcBorders>
              <w:top w:val="nil"/>
              <w:left w:val="nil"/>
              <w:bottom w:val="single" w:sz="8" w:space="0" w:color="AEAEAE"/>
              <w:right w:val="nil"/>
            </w:tcBorders>
            <w:shd w:val="clear" w:color="auto" w:fill="E0E0E0"/>
            <w:tcMar>
              <w:top w:w="100" w:type="dxa"/>
              <w:left w:w="100" w:type="dxa"/>
              <w:bottom w:w="100" w:type="dxa"/>
              <w:right w:w="100" w:type="dxa"/>
            </w:tcMar>
          </w:tcPr>
          <w:p w14:paraId="45746430" w14:textId="77777777" w:rsidR="002310F1" w:rsidRPr="00D96DD7" w:rsidRDefault="002310F1" w:rsidP="000C75F8">
            <w:pPr>
              <w:widowControl w:val="0"/>
              <w:spacing w:line="276" w:lineRule="auto"/>
              <w:jc w:val="left"/>
              <w:rPr>
                <w:color w:val="010205"/>
              </w:rPr>
            </w:pPr>
          </w:p>
        </w:tc>
        <w:tc>
          <w:tcPr>
            <w:tcW w:w="1145" w:type="dxa"/>
            <w:tcBorders>
              <w:top w:val="nil"/>
              <w:left w:val="nil"/>
              <w:bottom w:val="single" w:sz="8" w:space="0" w:color="AEAEAE"/>
              <w:right w:val="nil"/>
            </w:tcBorders>
            <w:shd w:val="clear" w:color="auto" w:fill="E0E0E0"/>
            <w:tcMar>
              <w:top w:w="100" w:type="dxa"/>
              <w:left w:w="100" w:type="dxa"/>
              <w:bottom w:w="100" w:type="dxa"/>
              <w:right w:w="100" w:type="dxa"/>
            </w:tcMar>
          </w:tcPr>
          <w:p w14:paraId="1D347203" w14:textId="77777777" w:rsidR="002310F1" w:rsidRPr="00D96DD7" w:rsidRDefault="00871537" w:rsidP="000C75F8">
            <w:pPr>
              <w:spacing w:line="349" w:lineRule="auto"/>
              <w:ind w:left="60" w:right="60"/>
              <w:jc w:val="left"/>
              <w:rPr>
                <w:color w:val="264A60"/>
              </w:rPr>
            </w:pPr>
            <w:r>
              <w:rPr>
                <w:color w:val="264A60"/>
              </w:rPr>
              <w:t>“</w:t>
            </w:r>
            <w:r w:rsidR="002310F1" w:rsidRPr="00D96DD7">
              <w:rPr>
                <w:color w:val="264A60"/>
              </w:rPr>
              <w:t>Missing</w:t>
            </w:r>
            <w:r>
              <w:rPr>
                <w:color w:val="264A60"/>
              </w:rPr>
              <w:t>”</w:t>
            </w:r>
          </w:p>
        </w:tc>
        <w:tc>
          <w:tcPr>
            <w:tcW w:w="1250" w:type="dxa"/>
            <w:tcBorders>
              <w:top w:val="nil"/>
              <w:left w:val="nil"/>
              <w:bottom w:val="single" w:sz="8" w:space="0" w:color="AEAEAE"/>
              <w:right w:val="nil"/>
            </w:tcBorders>
            <w:shd w:val="clear" w:color="auto" w:fill="F9F9FB"/>
            <w:tcMar>
              <w:top w:w="100" w:type="dxa"/>
              <w:left w:w="100" w:type="dxa"/>
              <w:bottom w:w="100" w:type="dxa"/>
              <w:right w:w="100" w:type="dxa"/>
            </w:tcMar>
          </w:tcPr>
          <w:p w14:paraId="00069823" w14:textId="77777777" w:rsidR="002310F1" w:rsidRPr="00D96DD7" w:rsidRDefault="00871537" w:rsidP="000C75F8">
            <w:pPr>
              <w:spacing w:line="349" w:lineRule="auto"/>
              <w:ind w:left="60" w:right="60"/>
              <w:jc w:val="right"/>
              <w:rPr>
                <w:color w:val="010205"/>
              </w:rPr>
            </w:pPr>
            <w:r>
              <w:rPr>
                <w:color w:val="010205"/>
              </w:rPr>
              <w:t>“</w:t>
            </w:r>
            <w:r w:rsidR="002310F1" w:rsidRPr="00D96DD7">
              <w:rPr>
                <w:color w:val="010205"/>
              </w:rPr>
              <w:t>0</w:t>
            </w:r>
            <w:r>
              <w:rPr>
                <w:color w:val="010205"/>
              </w:rPr>
              <w:t>”</w:t>
            </w:r>
          </w:p>
        </w:tc>
      </w:tr>
      <w:tr w:rsidR="002310F1" w:rsidRPr="00D96DD7" w14:paraId="5BFB84C1" w14:textId="77777777" w:rsidTr="000C75F8">
        <w:trPr>
          <w:cantSplit/>
          <w:trHeight w:val="530"/>
          <w:tblHeader/>
          <w:jc w:val="center"/>
        </w:trPr>
        <w:tc>
          <w:tcPr>
            <w:tcW w:w="2095" w:type="dxa"/>
            <w:gridSpan w:val="2"/>
            <w:tcBorders>
              <w:top w:val="nil"/>
              <w:left w:val="nil"/>
              <w:bottom w:val="single" w:sz="8" w:space="0" w:color="AEAEAE"/>
              <w:right w:val="nil"/>
            </w:tcBorders>
            <w:shd w:val="clear" w:color="auto" w:fill="E0E0E0"/>
            <w:tcMar>
              <w:top w:w="100" w:type="dxa"/>
              <w:left w:w="100" w:type="dxa"/>
              <w:bottom w:w="100" w:type="dxa"/>
              <w:right w:w="100" w:type="dxa"/>
            </w:tcMar>
          </w:tcPr>
          <w:p w14:paraId="66ADE2AE" w14:textId="77777777" w:rsidR="002310F1" w:rsidRPr="00D96DD7" w:rsidRDefault="00871537" w:rsidP="000C75F8">
            <w:pPr>
              <w:spacing w:line="349" w:lineRule="auto"/>
              <w:ind w:left="60" w:right="60"/>
              <w:jc w:val="left"/>
              <w:rPr>
                <w:color w:val="264A60"/>
              </w:rPr>
            </w:pPr>
            <w:r>
              <w:rPr>
                <w:color w:val="264A60"/>
              </w:rPr>
              <w:t>“</w:t>
            </w:r>
            <w:r w:rsidR="002310F1" w:rsidRPr="00D96DD7">
              <w:rPr>
                <w:color w:val="264A60"/>
              </w:rPr>
              <w:t>Mean</w:t>
            </w:r>
            <w:r>
              <w:rPr>
                <w:color w:val="264A60"/>
              </w:rPr>
              <w:t>”</w:t>
            </w:r>
          </w:p>
        </w:tc>
        <w:tc>
          <w:tcPr>
            <w:tcW w:w="1250" w:type="dxa"/>
            <w:tcBorders>
              <w:top w:val="nil"/>
              <w:left w:val="nil"/>
              <w:bottom w:val="single" w:sz="8" w:space="0" w:color="AEAEAE"/>
              <w:right w:val="nil"/>
            </w:tcBorders>
            <w:shd w:val="clear" w:color="auto" w:fill="F9F9FB"/>
            <w:tcMar>
              <w:top w:w="100" w:type="dxa"/>
              <w:left w:w="100" w:type="dxa"/>
              <w:bottom w:w="100" w:type="dxa"/>
              <w:right w:w="100" w:type="dxa"/>
            </w:tcMar>
          </w:tcPr>
          <w:p w14:paraId="37DE0891" w14:textId="77777777" w:rsidR="002310F1" w:rsidRPr="00D96DD7" w:rsidRDefault="00871537" w:rsidP="000C75F8">
            <w:pPr>
              <w:spacing w:line="349" w:lineRule="auto"/>
              <w:ind w:left="60" w:right="60"/>
              <w:jc w:val="right"/>
              <w:rPr>
                <w:color w:val="010205"/>
              </w:rPr>
            </w:pPr>
            <w:r>
              <w:rPr>
                <w:color w:val="010205"/>
              </w:rPr>
              <w:t>“</w:t>
            </w:r>
            <w:r w:rsidR="002310F1" w:rsidRPr="00D96DD7">
              <w:rPr>
                <w:color w:val="010205"/>
              </w:rPr>
              <w:t>1.82</w:t>
            </w:r>
            <w:r>
              <w:rPr>
                <w:color w:val="010205"/>
              </w:rPr>
              <w:t>”</w:t>
            </w:r>
          </w:p>
        </w:tc>
      </w:tr>
      <w:tr w:rsidR="002310F1" w:rsidRPr="00D96DD7" w14:paraId="56F4407B" w14:textId="77777777" w:rsidTr="000C75F8">
        <w:trPr>
          <w:cantSplit/>
          <w:trHeight w:val="530"/>
          <w:tblHeader/>
          <w:jc w:val="center"/>
        </w:trPr>
        <w:tc>
          <w:tcPr>
            <w:tcW w:w="2095" w:type="dxa"/>
            <w:gridSpan w:val="2"/>
            <w:tcBorders>
              <w:top w:val="nil"/>
              <w:left w:val="nil"/>
              <w:bottom w:val="single" w:sz="8" w:space="0" w:color="AEAEAE"/>
              <w:right w:val="nil"/>
            </w:tcBorders>
            <w:shd w:val="clear" w:color="auto" w:fill="E0E0E0"/>
            <w:tcMar>
              <w:top w:w="100" w:type="dxa"/>
              <w:left w:w="100" w:type="dxa"/>
              <w:bottom w:w="100" w:type="dxa"/>
              <w:right w:w="100" w:type="dxa"/>
            </w:tcMar>
          </w:tcPr>
          <w:p w14:paraId="5B20D766" w14:textId="77777777" w:rsidR="002310F1" w:rsidRPr="00D96DD7" w:rsidRDefault="00871537" w:rsidP="000C75F8">
            <w:pPr>
              <w:spacing w:line="349" w:lineRule="auto"/>
              <w:ind w:left="60" w:right="60"/>
              <w:jc w:val="left"/>
              <w:rPr>
                <w:color w:val="264A60"/>
              </w:rPr>
            </w:pPr>
            <w:r>
              <w:rPr>
                <w:color w:val="264A60"/>
              </w:rPr>
              <w:t>“</w:t>
            </w:r>
            <w:r w:rsidR="002310F1" w:rsidRPr="00D96DD7">
              <w:rPr>
                <w:color w:val="264A60"/>
              </w:rPr>
              <w:t>Median</w:t>
            </w:r>
            <w:r>
              <w:rPr>
                <w:color w:val="264A60"/>
              </w:rPr>
              <w:t>”</w:t>
            </w:r>
          </w:p>
        </w:tc>
        <w:tc>
          <w:tcPr>
            <w:tcW w:w="1250" w:type="dxa"/>
            <w:tcBorders>
              <w:top w:val="nil"/>
              <w:left w:val="nil"/>
              <w:bottom w:val="single" w:sz="8" w:space="0" w:color="AEAEAE"/>
              <w:right w:val="nil"/>
            </w:tcBorders>
            <w:shd w:val="clear" w:color="auto" w:fill="F9F9FB"/>
            <w:tcMar>
              <w:top w:w="100" w:type="dxa"/>
              <w:left w:w="100" w:type="dxa"/>
              <w:bottom w:w="100" w:type="dxa"/>
              <w:right w:w="100" w:type="dxa"/>
            </w:tcMar>
          </w:tcPr>
          <w:p w14:paraId="15F4447E" w14:textId="77777777" w:rsidR="002310F1" w:rsidRPr="00D96DD7" w:rsidRDefault="00871537" w:rsidP="000C75F8">
            <w:pPr>
              <w:spacing w:line="349" w:lineRule="auto"/>
              <w:ind w:left="60" w:right="60"/>
              <w:jc w:val="right"/>
              <w:rPr>
                <w:color w:val="010205"/>
              </w:rPr>
            </w:pPr>
            <w:r>
              <w:rPr>
                <w:color w:val="010205"/>
              </w:rPr>
              <w:t>“</w:t>
            </w:r>
            <w:r w:rsidR="002310F1" w:rsidRPr="00D96DD7">
              <w:rPr>
                <w:color w:val="010205"/>
              </w:rPr>
              <w:t>2.00</w:t>
            </w:r>
            <w:r>
              <w:rPr>
                <w:color w:val="010205"/>
              </w:rPr>
              <w:t>”</w:t>
            </w:r>
          </w:p>
        </w:tc>
      </w:tr>
      <w:tr w:rsidR="002310F1" w:rsidRPr="00D96DD7" w14:paraId="400C0220" w14:textId="77777777" w:rsidTr="000C75F8">
        <w:trPr>
          <w:cantSplit/>
          <w:trHeight w:val="530"/>
          <w:tblHeader/>
          <w:jc w:val="center"/>
        </w:trPr>
        <w:tc>
          <w:tcPr>
            <w:tcW w:w="2095" w:type="dxa"/>
            <w:gridSpan w:val="2"/>
            <w:tcBorders>
              <w:top w:val="nil"/>
              <w:left w:val="nil"/>
              <w:bottom w:val="single" w:sz="8" w:space="0" w:color="AEAEAE"/>
              <w:right w:val="nil"/>
            </w:tcBorders>
            <w:shd w:val="clear" w:color="auto" w:fill="E0E0E0"/>
            <w:tcMar>
              <w:top w:w="100" w:type="dxa"/>
              <w:left w:w="100" w:type="dxa"/>
              <w:bottom w:w="100" w:type="dxa"/>
              <w:right w:w="100" w:type="dxa"/>
            </w:tcMar>
          </w:tcPr>
          <w:p w14:paraId="735A9D0D" w14:textId="77777777" w:rsidR="002310F1" w:rsidRPr="00D96DD7" w:rsidRDefault="00871537" w:rsidP="000C75F8">
            <w:pPr>
              <w:spacing w:line="349" w:lineRule="auto"/>
              <w:ind w:left="60" w:right="60"/>
              <w:jc w:val="left"/>
              <w:rPr>
                <w:color w:val="264A60"/>
              </w:rPr>
            </w:pPr>
            <w:r>
              <w:rPr>
                <w:color w:val="264A60"/>
              </w:rPr>
              <w:t>“</w:t>
            </w:r>
            <w:r w:rsidR="002310F1" w:rsidRPr="00D96DD7">
              <w:rPr>
                <w:color w:val="264A60"/>
              </w:rPr>
              <w:t>Mode</w:t>
            </w:r>
            <w:r>
              <w:rPr>
                <w:color w:val="264A60"/>
              </w:rPr>
              <w:t>”</w:t>
            </w:r>
          </w:p>
        </w:tc>
        <w:tc>
          <w:tcPr>
            <w:tcW w:w="1250" w:type="dxa"/>
            <w:tcBorders>
              <w:top w:val="nil"/>
              <w:left w:val="nil"/>
              <w:bottom w:val="single" w:sz="8" w:space="0" w:color="AEAEAE"/>
              <w:right w:val="nil"/>
            </w:tcBorders>
            <w:shd w:val="clear" w:color="auto" w:fill="F9F9FB"/>
            <w:tcMar>
              <w:top w:w="100" w:type="dxa"/>
              <w:left w:w="100" w:type="dxa"/>
              <w:bottom w:w="100" w:type="dxa"/>
              <w:right w:w="100" w:type="dxa"/>
            </w:tcMar>
          </w:tcPr>
          <w:p w14:paraId="7647EAEA" w14:textId="77777777" w:rsidR="002310F1" w:rsidRPr="00D96DD7" w:rsidRDefault="00871537" w:rsidP="000C75F8">
            <w:pPr>
              <w:spacing w:line="349" w:lineRule="auto"/>
              <w:ind w:left="60" w:right="60"/>
              <w:jc w:val="right"/>
              <w:rPr>
                <w:color w:val="010205"/>
              </w:rPr>
            </w:pPr>
            <w:r>
              <w:rPr>
                <w:color w:val="010205"/>
              </w:rPr>
              <w:t>“</w:t>
            </w:r>
            <w:r w:rsidR="002310F1" w:rsidRPr="00D96DD7">
              <w:rPr>
                <w:color w:val="010205"/>
              </w:rPr>
              <w:t>1</w:t>
            </w:r>
            <w:r>
              <w:rPr>
                <w:color w:val="010205"/>
              </w:rPr>
              <w:t>”</w:t>
            </w:r>
          </w:p>
        </w:tc>
      </w:tr>
      <w:tr w:rsidR="002310F1" w:rsidRPr="00D96DD7" w14:paraId="613CC750" w14:textId="77777777" w:rsidTr="000C75F8">
        <w:trPr>
          <w:cantSplit/>
          <w:trHeight w:val="530"/>
          <w:tblHeader/>
          <w:jc w:val="center"/>
        </w:trPr>
        <w:tc>
          <w:tcPr>
            <w:tcW w:w="2095" w:type="dxa"/>
            <w:gridSpan w:val="2"/>
            <w:tcBorders>
              <w:top w:val="nil"/>
              <w:left w:val="nil"/>
              <w:bottom w:val="single" w:sz="8" w:space="0" w:color="AEAEAE"/>
              <w:right w:val="nil"/>
            </w:tcBorders>
            <w:shd w:val="clear" w:color="auto" w:fill="E0E0E0"/>
            <w:tcMar>
              <w:top w:w="100" w:type="dxa"/>
              <w:left w:w="100" w:type="dxa"/>
              <w:bottom w:w="100" w:type="dxa"/>
              <w:right w:w="100" w:type="dxa"/>
            </w:tcMar>
          </w:tcPr>
          <w:p w14:paraId="27BA6DDA" w14:textId="77777777" w:rsidR="002310F1" w:rsidRPr="00D96DD7" w:rsidRDefault="00871537" w:rsidP="000C75F8">
            <w:pPr>
              <w:spacing w:line="349" w:lineRule="auto"/>
              <w:ind w:left="60" w:right="60"/>
              <w:jc w:val="left"/>
              <w:rPr>
                <w:color w:val="264A60"/>
              </w:rPr>
            </w:pPr>
            <w:r>
              <w:rPr>
                <w:color w:val="264A60"/>
              </w:rPr>
              <w:t>“</w:t>
            </w:r>
            <w:r w:rsidR="002310F1" w:rsidRPr="00D96DD7">
              <w:rPr>
                <w:color w:val="264A60"/>
              </w:rPr>
              <w:t>Minimum</w:t>
            </w:r>
            <w:r>
              <w:rPr>
                <w:color w:val="264A60"/>
              </w:rPr>
              <w:t>”</w:t>
            </w:r>
          </w:p>
        </w:tc>
        <w:tc>
          <w:tcPr>
            <w:tcW w:w="1250" w:type="dxa"/>
            <w:tcBorders>
              <w:top w:val="nil"/>
              <w:left w:val="nil"/>
              <w:bottom w:val="single" w:sz="8" w:space="0" w:color="AEAEAE"/>
              <w:right w:val="nil"/>
            </w:tcBorders>
            <w:shd w:val="clear" w:color="auto" w:fill="F9F9FB"/>
            <w:tcMar>
              <w:top w:w="100" w:type="dxa"/>
              <w:left w:w="100" w:type="dxa"/>
              <w:bottom w:w="100" w:type="dxa"/>
              <w:right w:w="100" w:type="dxa"/>
            </w:tcMar>
          </w:tcPr>
          <w:p w14:paraId="36151113" w14:textId="77777777" w:rsidR="002310F1" w:rsidRPr="00D96DD7" w:rsidRDefault="00871537" w:rsidP="000C75F8">
            <w:pPr>
              <w:spacing w:line="349" w:lineRule="auto"/>
              <w:ind w:left="60" w:right="60"/>
              <w:jc w:val="right"/>
              <w:rPr>
                <w:color w:val="010205"/>
              </w:rPr>
            </w:pPr>
            <w:r>
              <w:rPr>
                <w:color w:val="010205"/>
              </w:rPr>
              <w:t>“</w:t>
            </w:r>
            <w:r w:rsidR="002310F1" w:rsidRPr="00D96DD7">
              <w:rPr>
                <w:color w:val="010205"/>
              </w:rPr>
              <w:t>1</w:t>
            </w:r>
            <w:r>
              <w:rPr>
                <w:color w:val="010205"/>
              </w:rPr>
              <w:t>”</w:t>
            </w:r>
          </w:p>
        </w:tc>
      </w:tr>
      <w:tr w:rsidR="002310F1" w:rsidRPr="00D96DD7" w14:paraId="6995E848" w14:textId="77777777" w:rsidTr="000C75F8">
        <w:trPr>
          <w:cantSplit/>
          <w:trHeight w:val="530"/>
          <w:tblHeader/>
          <w:jc w:val="center"/>
        </w:trPr>
        <w:tc>
          <w:tcPr>
            <w:tcW w:w="2095" w:type="dxa"/>
            <w:gridSpan w:val="2"/>
            <w:tcBorders>
              <w:top w:val="nil"/>
              <w:left w:val="nil"/>
              <w:bottom w:val="single" w:sz="8" w:space="0" w:color="152935"/>
              <w:right w:val="nil"/>
            </w:tcBorders>
            <w:shd w:val="clear" w:color="auto" w:fill="E0E0E0"/>
            <w:tcMar>
              <w:top w:w="100" w:type="dxa"/>
              <w:left w:w="100" w:type="dxa"/>
              <w:bottom w:w="100" w:type="dxa"/>
              <w:right w:w="100" w:type="dxa"/>
            </w:tcMar>
          </w:tcPr>
          <w:p w14:paraId="73B737DA" w14:textId="77777777" w:rsidR="002310F1" w:rsidRPr="00D96DD7" w:rsidRDefault="00871537" w:rsidP="000C75F8">
            <w:pPr>
              <w:spacing w:line="349" w:lineRule="auto"/>
              <w:ind w:left="60" w:right="60"/>
              <w:jc w:val="left"/>
              <w:rPr>
                <w:color w:val="264A60"/>
              </w:rPr>
            </w:pPr>
            <w:r>
              <w:rPr>
                <w:color w:val="264A60"/>
              </w:rPr>
              <w:t>“</w:t>
            </w:r>
            <w:r w:rsidR="002310F1" w:rsidRPr="00D96DD7">
              <w:rPr>
                <w:color w:val="264A60"/>
              </w:rPr>
              <w:t>Maximum</w:t>
            </w:r>
            <w:r>
              <w:rPr>
                <w:color w:val="264A60"/>
              </w:rPr>
              <w:t>”</w:t>
            </w:r>
          </w:p>
        </w:tc>
        <w:tc>
          <w:tcPr>
            <w:tcW w:w="1250" w:type="dxa"/>
            <w:tcBorders>
              <w:top w:val="nil"/>
              <w:left w:val="nil"/>
              <w:bottom w:val="single" w:sz="8" w:space="0" w:color="152935"/>
              <w:right w:val="nil"/>
            </w:tcBorders>
            <w:shd w:val="clear" w:color="auto" w:fill="F9F9FB"/>
            <w:tcMar>
              <w:top w:w="100" w:type="dxa"/>
              <w:left w:w="100" w:type="dxa"/>
              <w:bottom w:w="100" w:type="dxa"/>
              <w:right w:w="100" w:type="dxa"/>
            </w:tcMar>
          </w:tcPr>
          <w:p w14:paraId="56E6A6B2" w14:textId="77777777" w:rsidR="002310F1" w:rsidRPr="00D96DD7" w:rsidRDefault="00871537" w:rsidP="000C75F8">
            <w:pPr>
              <w:spacing w:line="349" w:lineRule="auto"/>
              <w:ind w:left="60" w:right="60"/>
              <w:jc w:val="right"/>
              <w:rPr>
                <w:color w:val="010205"/>
              </w:rPr>
            </w:pPr>
            <w:r>
              <w:rPr>
                <w:color w:val="010205"/>
              </w:rPr>
              <w:t>“</w:t>
            </w:r>
            <w:r w:rsidR="002310F1" w:rsidRPr="00D96DD7">
              <w:rPr>
                <w:color w:val="010205"/>
              </w:rPr>
              <w:t>3</w:t>
            </w:r>
            <w:r>
              <w:rPr>
                <w:color w:val="010205"/>
              </w:rPr>
              <w:t>”</w:t>
            </w:r>
          </w:p>
        </w:tc>
      </w:tr>
    </w:tbl>
    <w:p w14:paraId="36FD0865" w14:textId="77777777" w:rsidR="002310F1" w:rsidRPr="00D96DD7" w:rsidRDefault="002310F1" w:rsidP="002310F1"/>
    <w:tbl>
      <w:tblPr>
        <w:tblW w:w="8040" w:type="dxa"/>
        <w:jc w:val="center"/>
        <w:tblBorders>
          <w:top w:val="nil"/>
          <w:left w:val="nil"/>
          <w:bottom w:val="nil"/>
          <w:right w:val="nil"/>
          <w:insideH w:val="nil"/>
          <w:insideV w:val="nil"/>
        </w:tblBorders>
        <w:tblLayout w:type="fixed"/>
        <w:tblLook w:val="0600" w:firstRow="0" w:lastRow="0" w:firstColumn="0" w:lastColumn="0" w:noHBand="1" w:noVBand="1"/>
      </w:tblPr>
      <w:tblGrid>
        <w:gridCol w:w="890"/>
        <w:gridCol w:w="1490"/>
        <w:gridCol w:w="1460"/>
        <w:gridCol w:w="1220"/>
        <w:gridCol w:w="1355"/>
        <w:gridCol w:w="1625"/>
      </w:tblGrid>
      <w:tr w:rsidR="002310F1" w:rsidRPr="00D96DD7" w14:paraId="0D24DFA7" w14:textId="77777777" w:rsidTr="000C75F8">
        <w:trPr>
          <w:cantSplit/>
          <w:trHeight w:val="515"/>
          <w:tblHeader/>
          <w:jc w:val="center"/>
        </w:trPr>
        <w:tc>
          <w:tcPr>
            <w:tcW w:w="8040" w:type="dxa"/>
            <w:gridSpan w:val="6"/>
            <w:tcBorders>
              <w:top w:val="nil"/>
              <w:left w:val="nil"/>
              <w:bottom w:val="nil"/>
              <w:right w:val="nil"/>
            </w:tcBorders>
            <w:shd w:val="clear" w:color="auto" w:fill="FFFFFF"/>
            <w:tcMar>
              <w:top w:w="100" w:type="dxa"/>
              <w:left w:w="100" w:type="dxa"/>
              <w:bottom w:w="100" w:type="dxa"/>
              <w:right w:w="100" w:type="dxa"/>
            </w:tcMar>
          </w:tcPr>
          <w:p w14:paraId="2437D64C" w14:textId="77777777" w:rsidR="002310F1" w:rsidRPr="00D96DD7" w:rsidRDefault="002310F1" w:rsidP="000C75F8">
            <w:pPr>
              <w:ind w:left="60" w:right="60"/>
              <w:jc w:val="center"/>
              <w:rPr>
                <w:b/>
                <w:color w:val="010205"/>
                <w:sz w:val="28"/>
                <w:szCs w:val="28"/>
              </w:rPr>
            </w:pPr>
            <w:r w:rsidRPr="00D96DD7">
              <w:rPr>
                <w:b/>
                <w:color w:val="010205"/>
                <w:sz w:val="28"/>
                <w:szCs w:val="28"/>
              </w:rPr>
              <w:lastRenderedPageBreak/>
              <w:t>ice-cream</w:t>
            </w:r>
          </w:p>
        </w:tc>
      </w:tr>
      <w:tr w:rsidR="002310F1" w:rsidRPr="00D96DD7" w14:paraId="56AFF710" w14:textId="77777777" w:rsidTr="000C75F8">
        <w:trPr>
          <w:cantSplit/>
          <w:trHeight w:val="845"/>
          <w:tblHeader/>
          <w:jc w:val="center"/>
        </w:trPr>
        <w:tc>
          <w:tcPr>
            <w:tcW w:w="2380" w:type="dxa"/>
            <w:gridSpan w:val="2"/>
            <w:tcBorders>
              <w:top w:val="nil"/>
              <w:left w:val="nil"/>
              <w:bottom w:val="single" w:sz="8" w:space="0" w:color="152935"/>
              <w:right w:val="nil"/>
            </w:tcBorders>
            <w:shd w:val="clear" w:color="auto" w:fill="FFFFFF"/>
            <w:tcMar>
              <w:top w:w="100" w:type="dxa"/>
              <w:left w:w="100" w:type="dxa"/>
              <w:bottom w:w="100" w:type="dxa"/>
              <w:right w:w="100" w:type="dxa"/>
            </w:tcMar>
            <w:vAlign w:val="bottom"/>
          </w:tcPr>
          <w:p w14:paraId="5AA4CC6E" w14:textId="77777777" w:rsidR="002310F1" w:rsidRPr="00D96DD7" w:rsidRDefault="002310F1" w:rsidP="000C75F8">
            <w:pPr>
              <w:spacing w:before="240" w:after="240"/>
              <w:jc w:val="left"/>
            </w:pPr>
          </w:p>
        </w:tc>
        <w:tc>
          <w:tcPr>
            <w:tcW w:w="1460" w:type="dxa"/>
            <w:tcBorders>
              <w:top w:val="nil"/>
              <w:left w:val="nil"/>
              <w:bottom w:val="single" w:sz="8" w:space="0" w:color="152935"/>
              <w:right w:val="single" w:sz="8" w:space="0" w:color="E0E0E0"/>
            </w:tcBorders>
            <w:shd w:val="clear" w:color="auto" w:fill="FFFFFF"/>
            <w:tcMar>
              <w:top w:w="100" w:type="dxa"/>
              <w:left w:w="100" w:type="dxa"/>
              <w:bottom w:w="100" w:type="dxa"/>
              <w:right w:w="100" w:type="dxa"/>
            </w:tcMar>
            <w:vAlign w:val="bottom"/>
          </w:tcPr>
          <w:p w14:paraId="7F436BBA" w14:textId="77777777" w:rsidR="002310F1" w:rsidRPr="00D96DD7" w:rsidRDefault="006F0E10" w:rsidP="000C75F8">
            <w:pPr>
              <w:ind w:left="60" w:right="60"/>
              <w:jc w:val="center"/>
              <w:rPr>
                <w:color w:val="264A60"/>
              </w:rPr>
            </w:pPr>
            <w:r>
              <w:rPr>
                <w:color w:val="264A60"/>
              </w:rPr>
              <w:t>“</w:t>
            </w:r>
            <w:r w:rsidR="002310F1" w:rsidRPr="00D96DD7">
              <w:rPr>
                <w:color w:val="264A60"/>
              </w:rPr>
              <w:t>Frequency</w:t>
            </w:r>
            <w:r>
              <w:rPr>
                <w:color w:val="264A60"/>
              </w:rPr>
              <w:t>”</w:t>
            </w:r>
          </w:p>
        </w:tc>
        <w:tc>
          <w:tcPr>
            <w:tcW w:w="1220" w:type="dxa"/>
            <w:tcBorders>
              <w:top w:val="nil"/>
              <w:left w:val="nil"/>
              <w:bottom w:val="single" w:sz="8" w:space="0" w:color="152935"/>
              <w:right w:val="single" w:sz="8" w:space="0" w:color="E0E0E0"/>
            </w:tcBorders>
            <w:shd w:val="clear" w:color="auto" w:fill="FFFFFF"/>
            <w:tcMar>
              <w:top w:w="100" w:type="dxa"/>
              <w:left w:w="100" w:type="dxa"/>
              <w:bottom w:w="100" w:type="dxa"/>
              <w:right w:w="100" w:type="dxa"/>
            </w:tcMar>
            <w:vAlign w:val="bottom"/>
          </w:tcPr>
          <w:p w14:paraId="5888C19E" w14:textId="77777777" w:rsidR="002310F1" w:rsidRPr="00D96DD7" w:rsidRDefault="006F0E10" w:rsidP="000C75F8">
            <w:pPr>
              <w:ind w:left="60" w:right="60"/>
              <w:jc w:val="center"/>
              <w:rPr>
                <w:color w:val="264A60"/>
              </w:rPr>
            </w:pPr>
            <w:r>
              <w:rPr>
                <w:color w:val="264A60"/>
              </w:rPr>
              <w:t>“</w:t>
            </w:r>
            <w:r w:rsidR="002310F1" w:rsidRPr="00D96DD7">
              <w:rPr>
                <w:color w:val="264A60"/>
              </w:rPr>
              <w:t>Percent</w:t>
            </w:r>
            <w:r>
              <w:rPr>
                <w:color w:val="264A60"/>
              </w:rPr>
              <w:t>”</w:t>
            </w:r>
          </w:p>
        </w:tc>
        <w:tc>
          <w:tcPr>
            <w:tcW w:w="1355" w:type="dxa"/>
            <w:tcBorders>
              <w:top w:val="nil"/>
              <w:left w:val="nil"/>
              <w:bottom w:val="single" w:sz="8" w:space="0" w:color="152935"/>
              <w:right w:val="single" w:sz="8" w:space="0" w:color="E0E0E0"/>
            </w:tcBorders>
            <w:shd w:val="clear" w:color="auto" w:fill="FFFFFF"/>
            <w:tcMar>
              <w:top w:w="100" w:type="dxa"/>
              <w:left w:w="100" w:type="dxa"/>
              <w:bottom w:w="100" w:type="dxa"/>
              <w:right w:w="100" w:type="dxa"/>
            </w:tcMar>
            <w:vAlign w:val="bottom"/>
          </w:tcPr>
          <w:p w14:paraId="1178BEC4" w14:textId="77777777" w:rsidR="002310F1" w:rsidRPr="00D96DD7" w:rsidRDefault="006F0E10" w:rsidP="000C75F8">
            <w:pPr>
              <w:ind w:left="60" w:right="60"/>
              <w:jc w:val="center"/>
              <w:rPr>
                <w:color w:val="264A60"/>
              </w:rPr>
            </w:pPr>
            <w:r>
              <w:rPr>
                <w:color w:val="264A60"/>
              </w:rPr>
              <w:t>“</w:t>
            </w:r>
            <w:r w:rsidR="002310F1" w:rsidRPr="00D96DD7">
              <w:rPr>
                <w:color w:val="264A60"/>
              </w:rPr>
              <w:t>Valid Percent</w:t>
            </w:r>
            <w:r>
              <w:rPr>
                <w:color w:val="264A60"/>
              </w:rPr>
              <w:t>”</w:t>
            </w:r>
          </w:p>
        </w:tc>
        <w:tc>
          <w:tcPr>
            <w:tcW w:w="1625" w:type="dxa"/>
            <w:tcBorders>
              <w:top w:val="nil"/>
              <w:left w:val="nil"/>
              <w:bottom w:val="single" w:sz="8" w:space="0" w:color="152935"/>
              <w:right w:val="nil"/>
            </w:tcBorders>
            <w:shd w:val="clear" w:color="auto" w:fill="FFFFFF"/>
            <w:tcMar>
              <w:top w:w="100" w:type="dxa"/>
              <w:left w:w="100" w:type="dxa"/>
              <w:bottom w:w="100" w:type="dxa"/>
              <w:right w:w="100" w:type="dxa"/>
            </w:tcMar>
            <w:vAlign w:val="bottom"/>
          </w:tcPr>
          <w:p w14:paraId="603B1C0D" w14:textId="77777777" w:rsidR="002310F1" w:rsidRPr="00D96DD7" w:rsidRDefault="006F0E10" w:rsidP="000C75F8">
            <w:pPr>
              <w:ind w:left="60" w:right="60"/>
              <w:jc w:val="center"/>
              <w:rPr>
                <w:color w:val="264A60"/>
              </w:rPr>
            </w:pPr>
            <w:r>
              <w:rPr>
                <w:color w:val="264A60"/>
              </w:rPr>
              <w:t>“</w:t>
            </w:r>
            <w:r w:rsidR="002310F1" w:rsidRPr="00D96DD7">
              <w:rPr>
                <w:color w:val="264A60"/>
              </w:rPr>
              <w:t>Cumulative Percent</w:t>
            </w:r>
            <w:r>
              <w:rPr>
                <w:color w:val="264A60"/>
              </w:rPr>
              <w:t>”</w:t>
            </w:r>
          </w:p>
        </w:tc>
      </w:tr>
      <w:tr w:rsidR="002310F1" w:rsidRPr="00D96DD7" w14:paraId="3EDA7EC2" w14:textId="77777777" w:rsidTr="000C75F8">
        <w:trPr>
          <w:cantSplit/>
          <w:trHeight w:val="530"/>
          <w:tblHeader/>
          <w:jc w:val="center"/>
        </w:trPr>
        <w:tc>
          <w:tcPr>
            <w:tcW w:w="890" w:type="dxa"/>
            <w:vMerge w:val="restart"/>
            <w:tcBorders>
              <w:top w:val="nil"/>
              <w:left w:val="nil"/>
              <w:bottom w:val="single" w:sz="8" w:space="0" w:color="152935"/>
              <w:right w:val="nil"/>
            </w:tcBorders>
            <w:shd w:val="clear" w:color="auto" w:fill="E0E0E0"/>
            <w:tcMar>
              <w:top w:w="100" w:type="dxa"/>
              <w:left w:w="100" w:type="dxa"/>
              <w:bottom w:w="100" w:type="dxa"/>
              <w:right w:w="100" w:type="dxa"/>
            </w:tcMar>
          </w:tcPr>
          <w:p w14:paraId="37A60092" w14:textId="77777777" w:rsidR="002310F1" w:rsidRPr="00D96DD7" w:rsidRDefault="002310F1" w:rsidP="000C75F8">
            <w:pPr>
              <w:ind w:left="60" w:right="60"/>
              <w:jc w:val="left"/>
              <w:rPr>
                <w:color w:val="264A60"/>
              </w:rPr>
            </w:pPr>
            <w:r w:rsidRPr="00D96DD7">
              <w:rPr>
                <w:color w:val="264A60"/>
              </w:rPr>
              <w:t>Valid</w:t>
            </w:r>
          </w:p>
        </w:tc>
        <w:tc>
          <w:tcPr>
            <w:tcW w:w="1490" w:type="dxa"/>
            <w:tcBorders>
              <w:top w:val="nil"/>
              <w:left w:val="nil"/>
              <w:bottom w:val="single" w:sz="8" w:space="0" w:color="AEAEAE"/>
              <w:right w:val="nil"/>
            </w:tcBorders>
            <w:shd w:val="clear" w:color="auto" w:fill="E0E0E0"/>
            <w:tcMar>
              <w:top w:w="100" w:type="dxa"/>
              <w:left w:w="100" w:type="dxa"/>
              <w:bottom w:w="100" w:type="dxa"/>
              <w:right w:w="100" w:type="dxa"/>
            </w:tcMar>
          </w:tcPr>
          <w:p w14:paraId="7670C01F" w14:textId="77777777" w:rsidR="002310F1" w:rsidRPr="00D96DD7" w:rsidRDefault="00F37020" w:rsidP="000C75F8">
            <w:pPr>
              <w:ind w:left="60" w:right="60"/>
              <w:jc w:val="left"/>
              <w:rPr>
                <w:color w:val="264A60"/>
              </w:rPr>
            </w:pPr>
            <w:r>
              <w:rPr>
                <w:color w:val="264A60"/>
              </w:rPr>
              <w:t>“</w:t>
            </w:r>
            <w:r w:rsidR="002310F1" w:rsidRPr="00D96DD7">
              <w:rPr>
                <w:color w:val="264A60"/>
              </w:rPr>
              <w:t>Vanilla</w:t>
            </w:r>
            <w:r>
              <w:rPr>
                <w:color w:val="264A60"/>
              </w:rPr>
              <w:t>”</w:t>
            </w:r>
          </w:p>
        </w:tc>
        <w:tc>
          <w:tcPr>
            <w:tcW w:w="1460" w:type="dxa"/>
            <w:tcBorders>
              <w:top w:val="nil"/>
              <w:left w:val="nil"/>
              <w:bottom w:val="single" w:sz="8" w:space="0" w:color="AEAEAE"/>
              <w:right w:val="single" w:sz="8" w:space="0" w:color="E0E0E0"/>
            </w:tcBorders>
            <w:shd w:val="clear" w:color="auto" w:fill="F9F9FB"/>
            <w:tcMar>
              <w:top w:w="100" w:type="dxa"/>
              <w:left w:w="100" w:type="dxa"/>
              <w:bottom w:w="100" w:type="dxa"/>
              <w:right w:w="100" w:type="dxa"/>
            </w:tcMar>
          </w:tcPr>
          <w:p w14:paraId="5E87525B" w14:textId="77777777" w:rsidR="002310F1" w:rsidRPr="00D96DD7" w:rsidRDefault="00F37020" w:rsidP="000C75F8">
            <w:pPr>
              <w:ind w:left="60" w:right="60"/>
              <w:jc w:val="right"/>
              <w:rPr>
                <w:color w:val="010205"/>
              </w:rPr>
            </w:pPr>
            <w:r>
              <w:rPr>
                <w:color w:val="010205"/>
              </w:rPr>
              <w:t>“</w:t>
            </w:r>
            <w:r w:rsidR="002310F1" w:rsidRPr="00D96DD7">
              <w:rPr>
                <w:color w:val="010205"/>
              </w:rPr>
              <w:t>95</w:t>
            </w:r>
            <w:r>
              <w:rPr>
                <w:color w:val="010205"/>
              </w:rPr>
              <w:t>”</w:t>
            </w:r>
          </w:p>
        </w:tc>
        <w:tc>
          <w:tcPr>
            <w:tcW w:w="1220" w:type="dxa"/>
            <w:tcBorders>
              <w:top w:val="nil"/>
              <w:left w:val="nil"/>
              <w:bottom w:val="single" w:sz="8" w:space="0" w:color="AEAEAE"/>
              <w:right w:val="single" w:sz="8" w:space="0" w:color="E0E0E0"/>
            </w:tcBorders>
            <w:shd w:val="clear" w:color="auto" w:fill="F9F9FB"/>
            <w:tcMar>
              <w:top w:w="100" w:type="dxa"/>
              <w:left w:w="100" w:type="dxa"/>
              <w:bottom w:w="100" w:type="dxa"/>
              <w:right w:w="100" w:type="dxa"/>
            </w:tcMar>
          </w:tcPr>
          <w:p w14:paraId="086F58E2" w14:textId="77777777" w:rsidR="002310F1" w:rsidRPr="00D96DD7" w:rsidRDefault="00F37020" w:rsidP="000C75F8">
            <w:pPr>
              <w:ind w:left="60" w:right="60"/>
              <w:jc w:val="right"/>
              <w:rPr>
                <w:color w:val="010205"/>
              </w:rPr>
            </w:pPr>
            <w:r>
              <w:rPr>
                <w:color w:val="010205"/>
              </w:rPr>
              <w:t>“</w:t>
            </w:r>
            <w:r w:rsidR="002310F1" w:rsidRPr="00D96DD7">
              <w:rPr>
                <w:color w:val="010205"/>
              </w:rPr>
              <w:t>47.5</w:t>
            </w:r>
            <w:r>
              <w:rPr>
                <w:color w:val="010205"/>
              </w:rPr>
              <w:t>”</w:t>
            </w:r>
          </w:p>
        </w:tc>
        <w:tc>
          <w:tcPr>
            <w:tcW w:w="1355" w:type="dxa"/>
            <w:tcBorders>
              <w:top w:val="nil"/>
              <w:left w:val="nil"/>
              <w:bottom w:val="single" w:sz="8" w:space="0" w:color="AEAEAE"/>
              <w:right w:val="single" w:sz="8" w:space="0" w:color="E0E0E0"/>
            </w:tcBorders>
            <w:shd w:val="clear" w:color="auto" w:fill="F9F9FB"/>
            <w:tcMar>
              <w:top w:w="100" w:type="dxa"/>
              <w:left w:w="100" w:type="dxa"/>
              <w:bottom w:w="100" w:type="dxa"/>
              <w:right w:w="100" w:type="dxa"/>
            </w:tcMar>
          </w:tcPr>
          <w:p w14:paraId="32B19831" w14:textId="77777777" w:rsidR="002310F1" w:rsidRPr="00D96DD7" w:rsidRDefault="00F37020" w:rsidP="000C75F8">
            <w:pPr>
              <w:ind w:left="60" w:right="60"/>
              <w:jc w:val="right"/>
              <w:rPr>
                <w:color w:val="010205"/>
              </w:rPr>
            </w:pPr>
            <w:r>
              <w:rPr>
                <w:color w:val="010205"/>
              </w:rPr>
              <w:t>“</w:t>
            </w:r>
            <w:r w:rsidR="002310F1" w:rsidRPr="00D96DD7">
              <w:rPr>
                <w:color w:val="010205"/>
              </w:rPr>
              <w:t>47.5</w:t>
            </w:r>
            <w:r>
              <w:rPr>
                <w:color w:val="010205"/>
              </w:rPr>
              <w:t>”</w:t>
            </w:r>
          </w:p>
        </w:tc>
        <w:tc>
          <w:tcPr>
            <w:tcW w:w="1625" w:type="dxa"/>
            <w:tcBorders>
              <w:top w:val="nil"/>
              <w:left w:val="nil"/>
              <w:bottom w:val="single" w:sz="8" w:space="0" w:color="AEAEAE"/>
              <w:right w:val="nil"/>
            </w:tcBorders>
            <w:shd w:val="clear" w:color="auto" w:fill="F9F9FB"/>
            <w:tcMar>
              <w:top w:w="100" w:type="dxa"/>
              <w:left w:w="100" w:type="dxa"/>
              <w:bottom w:w="100" w:type="dxa"/>
              <w:right w:w="100" w:type="dxa"/>
            </w:tcMar>
          </w:tcPr>
          <w:p w14:paraId="62284B38" w14:textId="77777777" w:rsidR="002310F1" w:rsidRPr="00D96DD7" w:rsidRDefault="006F0E10" w:rsidP="000C75F8">
            <w:pPr>
              <w:ind w:left="60" w:right="60"/>
              <w:jc w:val="right"/>
              <w:rPr>
                <w:color w:val="010205"/>
              </w:rPr>
            </w:pPr>
            <w:r>
              <w:rPr>
                <w:color w:val="010205"/>
              </w:rPr>
              <w:t>“</w:t>
            </w:r>
            <w:r w:rsidR="002310F1" w:rsidRPr="00D96DD7">
              <w:rPr>
                <w:color w:val="010205"/>
              </w:rPr>
              <w:t>47.5</w:t>
            </w:r>
            <w:r>
              <w:rPr>
                <w:color w:val="010205"/>
              </w:rPr>
              <w:t>”</w:t>
            </w:r>
          </w:p>
        </w:tc>
      </w:tr>
      <w:tr w:rsidR="002310F1" w:rsidRPr="00D96DD7" w14:paraId="354722CC" w14:textId="77777777" w:rsidTr="000C75F8">
        <w:trPr>
          <w:cantSplit/>
          <w:trHeight w:val="530"/>
          <w:tblHeader/>
          <w:jc w:val="center"/>
        </w:trPr>
        <w:tc>
          <w:tcPr>
            <w:tcW w:w="890" w:type="dxa"/>
            <w:vMerge/>
            <w:tcBorders>
              <w:top w:val="nil"/>
              <w:left w:val="nil"/>
              <w:bottom w:val="single" w:sz="8" w:space="0" w:color="152935"/>
              <w:right w:val="nil"/>
            </w:tcBorders>
            <w:shd w:val="clear" w:color="auto" w:fill="E0E0E0"/>
            <w:tcMar>
              <w:top w:w="100" w:type="dxa"/>
              <w:left w:w="100" w:type="dxa"/>
              <w:bottom w:w="100" w:type="dxa"/>
              <w:right w:w="100" w:type="dxa"/>
            </w:tcMar>
          </w:tcPr>
          <w:p w14:paraId="5F3DA307" w14:textId="77777777" w:rsidR="002310F1" w:rsidRPr="00D96DD7" w:rsidRDefault="002310F1" w:rsidP="000C75F8">
            <w:pPr>
              <w:widowControl w:val="0"/>
              <w:spacing w:line="276" w:lineRule="auto"/>
              <w:jc w:val="left"/>
              <w:rPr>
                <w:color w:val="010205"/>
              </w:rPr>
            </w:pPr>
          </w:p>
        </w:tc>
        <w:tc>
          <w:tcPr>
            <w:tcW w:w="1490" w:type="dxa"/>
            <w:tcBorders>
              <w:top w:val="nil"/>
              <w:left w:val="nil"/>
              <w:bottom w:val="single" w:sz="8" w:space="0" w:color="AEAEAE"/>
              <w:right w:val="nil"/>
            </w:tcBorders>
            <w:shd w:val="clear" w:color="auto" w:fill="E0E0E0"/>
            <w:tcMar>
              <w:top w:w="100" w:type="dxa"/>
              <w:left w:w="100" w:type="dxa"/>
              <w:bottom w:w="100" w:type="dxa"/>
              <w:right w:w="100" w:type="dxa"/>
            </w:tcMar>
          </w:tcPr>
          <w:p w14:paraId="5AA4397B" w14:textId="77777777" w:rsidR="002310F1" w:rsidRPr="00D96DD7" w:rsidRDefault="00F37020" w:rsidP="000C75F8">
            <w:pPr>
              <w:ind w:left="60" w:right="60"/>
              <w:jc w:val="left"/>
              <w:rPr>
                <w:color w:val="264A60"/>
              </w:rPr>
            </w:pPr>
            <w:r>
              <w:rPr>
                <w:color w:val="264A60"/>
              </w:rPr>
              <w:t>“</w:t>
            </w:r>
            <w:r w:rsidR="002310F1" w:rsidRPr="00D96DD7">
              <w:rPr>
                <w:color w:val="264A60"/>
              </w:rPr>
              <w:t>Chocolate</w:t>
            </w:r>
            <w:r>
              <w:rPr>
                <w:color w:val="264A60"/>
              </w:rPr>
              <w:t>”</w:t>
            </w:r>
          </w:p>
        </w:tc>
        <w:tc>
          <w:tcPr>
            <w:tcW w:w="1460" w:type="dxa"/>
            <w:tcBorders>
              <w:top w:val="nil"/>
              <w:left w:val="nil"/>
              <w:bottom w:val="single" w:sz="8" w:space="0" w:color="AEAEAE"/>
              <w:right w:val="single" w:sz="8" w:space="0" w:color="E0E0E0"/>
            </w:tcBorders>
            <w:shd w:val="clear" w:color="auto" w:fill="F9F9FB"/>
            <w:tcMar>
              <w:top w:w="100" w:type="dxa"/>
              <w:left w:w="100" w:type="dxa"/>
              <w:bottom w:w="100" w:type="dxa"/>
              <w:right w:w="100" w:type="dxa"/>
            </w:tcMar>
          </w:tcPr>
          <w:p w14:paraId="693DF9C6" w14:textId="77777777" w:rsidR="002310F1" w:rsidRPr="00D96DD7" w:rsidRDefault="00F37020" w:rsidP="000C75F8">
            <w:pPr>
              <w:ind w:left="60" w:right="60"/>
              <w:jc w:val="right"/>
              <w:rPr>
                <w:color w:val="010205"/>
              </w:rPr>
            </w:pPr>
            <w:r>
              <w:rPr>
                <w:color w:val="010205"/>
              </w:rPr>
              <w:t>“</w:t>
            </w:r>
            <w:r w:rsidR="002310F1" w:rsidRPr="00D96DD7">
              <w:rPr>
                <w:color w:val="010205"/>
              </w:rPr>
              <w:t>47</w:t>
            </w:r>
            <w:r>
              <w:rPr>
                <w:color w:val="010205"/>
              </w:rPr>
              <w:t>”</w:t>
            </w:r>
          </w:p>
        </w:tc>
        <w:tc>
          <w:tcPr>
            <w:tcW w:w="1220" w:type="dxa"/>
            <w:tcBorders>
              <w:top w:val="nil"/>
              <w:left w:val="nil"/>
              <w:bottom w:val="single" w:sz="8" w:space="0" w:color="AEAEAE"/>
              <w:right w:val="single" w:sz="8" w:space="0" w:color="E0E0E0"/>
            </w:tcBorders>
            <w:shd w:val="clear" w:color="auto" w:fill="F9F9FB"/>
            <w:tcMar>
              <w:top w:w="100" w:type="dxa"/>
              <w:left w:w="100" w:type="dxa"/>
              <w:bottom w:w="100" w:type="dxa"/>
              <w:right w:w="100" w:type="dxa"/>
            </w:tcMar>
          </w:tcPr>
          <w:p w14:paraId="09A415D2" w14:textId="77777777" w:rsidR="002310F1" w:rsidRPr="00D96DD7" w:rsidRDefault="00F37020" w:rsidP="000C75F8">
            <w:pPr>
              <w:ind w:left="60" w:right="60"/>
              <w:jc w:val="right"/>
              <w:rPr>
                <w:color w:val="010205"/>
              </w:rPr>
            </w:pPr>
            <w:r>
              <w:rPr>
                <w:color w:val="010205"/>
              </w:rPr>
              <w:t>“</w:t>
            </w:r>
            <w:r w:rsidR="002310F1" w:rsidRPr="00D96DD7">
              <w:rPr>
                <w:color w:val="010205"/>
              </w:rPr>
              <w:t>23.5</w:t>
            </w:r>
            <w:r>
              <w:rPr>
                <w:color w:val="010205"/>
              </w:rPr>
              <w:t>”</w:t>
            </w:r>
          </w:p>
        </w:tc>
        <w:tc>
          <w:tcPr>
            <w:tcW w:w="1355" w:type="dxa"/>
            <w:tcBorders>
              <w:top w:val="nil"/>
              <w:left w:val="nil"/>
              <w:bottom w:val="single" w:sz="8" w:space="0" w:color="AEAEAE"/>
              <w:right w:val="single" w:sz="8" w:space="0" w:color="E0E0E0"/>
            </w:tcBorders>
            <w:shd w:val="clear" w:color="auto" w:fill="F9F9FB"/>
            <w:tcMar>
              <w:top w:w="100" w:type="dxa"/>
              <w:left w:w="100" w:type="dxa"/>
              <w:bottom w:w="100" w:type="dxa"/>
              <w:right w:w="100" w:type="dxa"/>
            </w:tcMar>
          </w:tcPr>
          <w:p w14:paraId="76E5DA8C" w14:textId="77777777" w:rsidR="002310F1" w:rsidRPr="00D96DD7" w:rsidRDefault="006F0E10" w:rsidP="000C75F8">
            <w:pPr>
              <w:ind w:left="60" w:right="60"/>
              <w:jc w:val="right"/>
              <w:rPr>
                <w:color w:val="010205"/>
              </w:rPr>
            </w:pPr>
            <w:r>
              <w:rPr>
                <w:color w:val="010205"/>
              </w:rPr>
              <w:t>“</w:t>
            </w:r>
            <w:r w:rsidR="002310F1" w:rsidRPr="00D96DD7">
              <w:rPr>
                <w:color w:val="010205"/>
              </w:rPr>
              <w:t>23.5</w:t>
            </w:r>
            <w:r>
              <w:rPr>
                <w:color w:val="010205"/>
              </w:rPr>
              <w:t>”</w:t>
            </w:r>
          </w:p>
        </w:tc>
        <w:tc>
          <w:tcPr>
            <w:tcW w:w="1625" w:type="dxa"/>
            <w:tcBorders>
              <w:top w:val="nil"/>
              <w:left w:val="nil"/>
              <w:bottom w:val="single" w:sz="8" w:space="0" w:color="AEAEAE"/>
              <w:right w:val="nil"/>
            </w:tcBorders>
            <w:shd w:val="clear" w:color="auto" w:fill="F9F9FB"/>
            <w:tcMar>
              <w:top w:w="100" w:type="dxa"/>
              <w:left w:w="100" w:type="dxa"/>
              <w:bottom w:w="100" w:type="dxa"/>
              <w:right w:w="100" w:type="dxa"/>
            </w:tcMar>
          </w:tcPr>
          <w:p w14:paraId="6AFE3514" w14:textId="77777777" w:rsidR="002310F1" w:rsidRPr="00D96DD7" w:rsidRDefault="006F0E10" w:rsidP="000C75F8">
            <w:pPr>
              <w:ind w:left="60" w:right="60"/>
              <w:jc w:val="right"/>
              <w:rPr>
                <w:color w:val="010205"/>
              </w:rPr>
            </w:pPr>
            <w:r>
              <w:rPr>
                <w:color w:val="010205"/>
              </w:rPr>
              <w:t>“</w:t>
            </w:r>
            <w:r w:rsidR="002310F1" w:rsidRPr="00D96DD7">
              <w:rPr>
                <w:color w:val="010205"/>
              </w:rPr>
              <w:t>71.0</w:t>
            </w:r>
            <w:r>
              <w:rPr>
                <w:color w:val="010205"/>
              </w:rPr>
              <w:t>”</w:t>
            </w:r>
          </w:p>
        </w:tc>
      </w:tr>
      <w:tr w:rsidR="002310F1" w:rsidRPr="00D96DD7" w14:paraId="0882C1DC" w14:textId="77777777" w:rsidTr="000C75F8">
        <w:trPr>
          <w:cantSplit/>
          <w:trHeight w:val="530"/>
          <w:tblHeader/>
          <w:jc w:val="center"/>
        </w:trPr>
        <w:tc>
          <w:tcPr>
            <w:tcW w:w="890" w:type="dxa"/>
            <w:vMerge/>
            <w:tcBorders>
              <w:top w:val="nil"/>
              <w:left w:val="nil"/>
              <w:bottom w:val="single" w:sz="8" w:space="0" w:color="152935"/>
              <w:right w:val="nil"/>
            </w:tcBorders>
            <w:shd w:val="clear" w:color="auto" w:fill="E0E0E0"/>
            <w:tcMar>
              <w:top w:w="100" w:type="dxa"/>
              <w:left w:w="100" w:type="dxa"/>
              <w:bottom w:w="100" w:type="dxa"/>
              <w:right w:w="100" w:type="dxa"/>
            </w:tcMar>
          </w:tcPr>
          <w:p w14:paraId="050EC08F" w14:textId="77777777" w:rsidR="002310F1" w:rsidRPr="00D96DD7" w:rsidRDefault="002310F1" w:rsidP="000C75F8">
            <w:pPr>
              <w:widowControl w:val="0"/>
              <w:spacing w:line="276" w:lineRule="auto"/>
              <w:jc w:val="left"/>
              <w:rPr>
                <w:color w:val="010205"/>
              </w:rPr>
            </w:pPr>
          </w:p>
        </w:tc>
        <w:tc>
          <w:tcPr>
            <w:tcW w:w="1490" w:type="dxa"/>
            <w:tcBorders>
              <w:top w:val="nil"/>
              <w:left w:val="nil"/>
              <w:bottom w:val="single" w:sz="8" w:space="0" w:color="AEAEAE"/>
              <w:right w:val="nil"/>
            </w:tcBorders>
            <w:shd w:val="clear" w:color="auto" w:fill="E0E0E0"/>
            <w:tcMar>
              <w:top w:w="100" w:type="dxa"/>
              <w:left w:w="100" w:type="dxa"/>
              <w:bottom w:w="100" w:type="dxa"/>
              <w:right w:w="100" w:type="dxa"/>
            </w:tcMar>
          </w:tcPr>
          <w:p w14:paraId="21FDD643" w14:textId="77777777" w:rsidR="002310F1" w:rsidRPr="00D96DD7" w:rsidRDefault="00F37020" w:rsidP="000C75F8">
            <w:pPr>
              <w:ind w:left="60" w:right="60"/>
              <w:jc w:val="left"/>
              <w:rPr>
                <w:color w:val="264A60"/>
              </w:rPr>
            </w:pPr>
            <w:r>
              <w:rPr>
                <w:color w:val="264A60"/>
              </w:rPr>
              <w:t>“</w:t>
            </w:r>
            <w:r w:rsidR="002310F1" w:rsidRPr="00D96DD7">
              <w:rPr>
                <w:color w:val="264A60"/>
              </w:rPr>
              <w:t>Strawberry</w:t>
            </w:r>
            <w:r>
              <w:rPr>
                <w:color w:val="264A60"/>
              </w:rPr>
              <w:t>”</w:t>
            </w:r>
          </w:p>
        </w:tc>
        <w:tc>
          <w:tcPr>
            <w:tcW w:w="1460" w:type="dxa"/>
            <w:tcBorders>
              <w:top w:val="nil"/>
              <w:left w:val="nil"/>
              <w:bottom w:val="single" w:sz="8" w:space="0" w:color="AEAEAE"/>
              <w:right w:val="single" w:sz="8" w:space="0" w:color="E0E0E0"/>
            </w:tcBorders>
            <w:shd w:val="clear" w:color="auto" w:fill="F9F9FB"/>
            <w:tcMar>
              <w:top w:w="100" w:type="dxa"/>
              <w:left w:w="100" w:type="dxa"/>
              <w:bottom w:w="100" w:type="dxa"/>
              <w:right w:w="100" w:type="dxa"/>
            </w:tcMar>
          </w:tcPr>
          <w:p w14:paraId="2211978B" w14:textId="77777777" w:rsidR="002310F1" w:rsidRPr="00D96DD7" w:rsidRDefault="00F37020" w:rsidP="000C75F8">
            <w:pPr>
              <w:ind w:left="60" w:right="60"/>
              <w:jc w:val="right"/>
              <w:rPr>
                <w:color w:val="010205"/>
              </w:rPr>
            </w:pPr>
            <w:r>
              <w:rPr>
                <w:color w:val="010205"/>
              </w:rPr>
              <w:t>“</w:t>
            </w:r>
            <w:r w:rsidR="002310F1" w:rsidRPr="00D96DD7">
              <w:rPr>
                <w:color w:val="010205"/>
              </w:rPr>
              <w:t>58</w:t>
            </w:r>
            <w:r>
              <w:rPr>
                <w:color w:val="010205"/>
              </w:rPr>
              <w:t>”</w:t>
            </w:r>
          </w:p>
        </w:tc>
        <w:tc>
          <w:tcPr>
            <w:tcW w:w="1220" w:type="dxa"/>
            <w:tcBorders>
              <w:top w:val="nil"/>
              <w:left w:val="nil"/>
              <w:bottom w:val="single" w:sz="8" w:space="0" w:color="AEAEAE"/>
              <w:right w:val="single" w:sz="8" w:space="0" w:color="E0E0E0"/>
            </w:tcBorders>
            <w:shd w:val="clear" w:color="auto" w:fill="F9F9FB"/>
            <w:tcMar>
              <w:top w:w="100" w:type="dxa"/>
              <w:left w:w="100" w:type="dxa"/>
              <w:bottom w:w="100" w:type="dxa"/>
              <w:right w:w="100" w:type="dxa"/>
            </w:tcMar>
          </w:tcPr>
          <w:p w14:paraId="17EF62C0" w14:textId="77777777" w:rsidR="002310F1" w:rsidRPr="00D96DD7" w:rsidRDefault="00F37020" w:rsidP="000C75F8">
            <w:pPr>
              <w:ind w:left="60" w:right="60"/>
              <w:jc w:val="right"/>
              <w:rPr>
                <w:color w:val="010205"/>
              </w:rPr>
            </w:pPr>
            <w:r>
              <w:rPr>
                <w:color w:val="010205"/>
              </w:rPr>
              <w:t>“</w:t>
            </w:r>
            <w:r w:rsidR="002310F1" w:rsidRPr="00D96DD7">
              <w:rPr>
                <w:color w:val="010205"/>
              </w:rPr>
              <w:t>29.0</w:t>
            </w:r>
            <w:r>
              <w:rPr>
                <w:color w:val="010205"/>
              </w:rPr>
              <w:t>”</w:t>
            </w:r>
          </w:p>
        </w:tc>
        <w:tc>
          <w:tcPr>
            <w:tcW w:w="1355" w:type="dxa"/>
            <w:tcBorders>
              <w:top w:val="nil"/>
              <w:left w:val="nil"/>
              <w:bottom w:val="single" w:sz="8" w:space="0" w:color="AEAEAE"/>
              <w:right w:val="single" w:sz="8" w:space="0" w:color="E0E0E0"/>
            </w:tcBorders>
            <w:shd w:val="clear" w:color="auto" w:fill="F9F9FB"/>
            <w:tcMar>
              <w:top w:w="100" w:type="dxa"/>
              <w:left w:w="100" w:type="dxa"/>
              <w:bottom w:w="100" w:type="dxa"/>
              <w:right w:w="100" w:type="dxa"/>
            </w:tcMar>
          </w:tcPr>
          <w:p w14:paraId="55AC1C84" w14:textId="77777777" w:rsidR="002310F1" w:rsidRPr="00D96DD7" w:rsidRDefault="006F0E10" w:rsidP="000C75F8">
            <w:pPr>
              <w:ind w:left="60" w:right="60"/>
              <w:jc w:val="right"/>
              <w:rPr>
                <w:color w:val="010205"/>
              </w:rPr>
            </w:pPr>
            <w:r>
              <w:rPr>
                <w:color w:val="010205"/>
              </w:rPr>
              <w:t>“</w:t>
            </w:r>
            <w:r w:rsidR="002310F1" w:rsidRPr="00D96DD7">
              <w:rPr>
                <w:color w:val="010205"/>
              </w:rPr>
              <w:t>29.0</w:t>
            </w:r>
            <w:r>
              <w:rPr>
                <w:color w:val="010205"/>
              </w:rPr>
              <w:t>”</w:t>
            </w:r>
          </w:p>
        </w:tc>
        <w:tc>
          <w:tcPr>
            <w:tcW w:w="1625" w:type="dxa"/>
            <w:tcBorders>
              <w:top w:val="nil"/>
              <w:left w:val="nil"/>
              <w:bottom w:val="single" w:sz="8" w:space="0" w:color="AEAEAE"/>
              <w:right w:val="nil"/>
            </w:tcBorders>
            <w:shd w:val="clear" w:color="auto" w:fill="F9F9FB"/>
            <w:tcMar>
              <w:top w:w="100" w:type="dxa"/>
              <w:left w:w="100" w:type="dxa"/>
              <w:bottom w:w="100" w:type="dxa"/>
              <w:right w:w="100" w:type="dxa"/>
            </w:tcMar>
          </w:tcPr>
          <w:p w14:paraId="46CED9B5" w14:textId="77777777" w:rsidR="002310F1" w:rsidRPr="00D96DD7" w:rsidRDefault="006F0E10" w:rsidP="000C75F8">
            <w:pPr>
              <w:ind w:left="60" w:right="60"/>
              <w:jc w:val="right"/>
              <w:rPr>
                <w:color w:val="010205"/>
              </w:rPr>
            </w:pPr>
            <w:r>
              <w:rPr>
                <w:color w:val="010205"/>
              </w:rPr>
              <w:t>“</w:t>
            </w:r>
            <w:r w:rsidR="002310F1" w:rsidRPr="00D96DD7">
              <w:rPr>
                <w:color w:val="010205"/>
              </w:rPr>
              <w:t>100.0</w:t>
            </w:r>
            <w:r>
              <w:rPr>
                <w:color w:val="010205"/>
              </w:rPr>
              <w:t>”</w:t>
            </w:r>
          </w:p>
        </w:tc>
      </w:tr>
      <w:tr w:rsidR="002310F1" w:rsidRPr="00D96DD7" w14:paraId="3C9BD35A" w14:textId="77777777" w:rsidTr="000C75F8">
        <w:trPr>
          <w:cantSplit/>
          <w:trHeight w:val="530"/>
          <w:tblHeader/>
          <w:jc w:val="center"/>
        </w:trPr>
        <w:tc>
          <w:tcPr>
            <w:tcW w:w="890" w:type="dxa"/>
            <w:vMerge/>
            <w:tcBorders>
              <w:top w:val="nil"/>
              <w:left w:val="nil"/>
              <w:bottom w:val="single" w:sz="8" w:space="0" w:color="152935"/>
              <w:right w:val="nil"/>
            </w:tcBorders>
            <w:shd w:val="clear" w:color="auto" w:fill="E0E0E0"/>
            <w:tcMar>
              <w:top w:w="100" w:type="dxa"/>
              <w:left w:w="100" w:type="dxa"/>
              <w:bottom w:w="100" w:type="dxa"/>
              <w:right w:w="100" w:type="dxa"/>
            </w:tcMar>
          </w:tcPr>
          <w:p w14:paraId="1B53C4E1" w14:textId="77777777" w:rsidR="002310F1" w:rsidRPr="00D96DD7" w:rsidRDefault="002310F1" w:rsidP="000C75F8">
            <w:pPr>
              <w:widowControl w:val="0"/>
              <w:spacing w:line="276" w:lineRule="auto"/>
              <w:jc w:val="left"/>
              <w:rPr>
                <w:color w:val="010205"/>
              </w:rPr>
            </w:pPr>
          </w:p>
        </w:tc>
        <w:tc>
          <w:tcPr>
            <w:tcW w:w="1490" w:type="dxa"/>
            <w:tcBorders>
              <w:top w:val="nil"/>
              <w:left w:val="nil"/>
              <w:bottom w:val="single" w:sz="8" w:space="0" w:color="152935"/>
              <w:right w:val="nil"/>
            </w:tcBorders>
            <w:shd w:val="clear" w:color="auto" w:fill="E0E0E0"/>
            <w:tcMar>
              <w:top w:w="100" w:type="dxa"/>
              <w:left w:w="100" w:type="dxa"/>
              <w:bottom w:w="100" w:type="dxa"/>
              <w:right w:w="100" w:type="dxa"/>
            </w:tcMar>
          </w:tcPr>
          <w:p w14:paraId="77B4A8CD" w14:textId="77777777" w:rsidR="002310F1" w:rsidRPr="00D96DD7" w:rsidRDefault="00F37020" w:rsidP="000C75F8">
            <w:pPr>
              <w:ind w:left="60" w:right="60"/>
              <w:jc w:val="left"/>
              <w:rPr>
                <w:color w:val="264A60"/>
              </w:rPr>
            </w:pPr>
            <w:r>
              <w:rPr>
                <w:color w:val="264A60"/>
              </w:rPr>
              <w:t>“</w:t>
            </w:r>
            <w:r w:rsidR="002310F1" w:rsidRPr="00D96DD7">
              <w:rPr>
                <w:color w:val="264A60"/>
              </w:rPr>
              <w:t>Total</w:t>
            </w:r>
            <w:r>
              <w:rPr>
                <w:color w:val="264A60"/>
              </w:rPr>
              <w:t>”</w:t>
            </w:r>
          </w:p>
        </w:tc>
        <w:tc>
          <w:tcPr>
            <w:tcW w:w="1460" w:type="dxa"/>
            <w:tcBorders>
              <w:top w:val="nil"/>
              <w:left w:val="nil"/>
              <w:bottom w:val="single" w:sz="8" w:space="0" w:color="152935"/>
              <w:right w:val="single" w:sz="8" w:space="0" w:color="E0E0E0"/>
            </w:tcBorders>
            <w:shd w:val="clear" w:color="auto" w:fill="F9F9FB"/>
            <w:tcMar>
              <w:top w:w="100" w:type="dxa"/>
              <w:left w:w="100" w:type="dxa"/>
              <w:bottom w:w="100" w:type="dxa"/>
              <w:right w:w="100" w:type="dxa"/>
            </w:tcMar>
          </w:tcPr>
          <w:p w14:paraId="68BCC219" w14:textId="77777777" w:rsidR="002310F1" w:rsidRPr="00D96DD7" w:rsidRDefault="00F37020" w:rsidP="000C75F8">
            <w:pPr>
              <w:ind w:left="60" w:right="60"/>
              <w:jc w:val="right"/>
              <w:rPr>
                <w:color w:val="010205"/>
              </w:rPr>
            </w:pPr>
            <w:r>
              <w:rPr>
                <w:color w:val="010205"/>
              </w:rPr>
              <w:t>“</w:t>
            </w:r>
            <w:r w:rsidR="002310F1" w:rsidRPr="00D96DD7">
              <w:rPr>
                <w:color w:val="010205"/>
              </w:rPr>
              <w:t>200</w:t>
            </w:r>
            <w:r>
              <w:rPr>
                <w:color w:val="010205"/>
              </w:rPr>
              <w:t>”</w:t>
            </w:r>
          </w:p>
        </w:tc>
        <w:tc>
          <w:tcPr>
            <w:tcW w:w="1220" w:type="dxa"/>
            <w:tcBorders>
              <w:top w:val="nil"/>
              <w:left w:val="nil"/>
              <w:bottom w:val="single" w:sz="8" w:space="0" w:color="152935"/>
              <w:right w:val="single" w:sz="8" w:space="0" w:color="E0E0E0"/>
            </w:tcBorders>
            <w:shd w:val="clear" w:color="auto" w:fill="F9F9FB"/>
            <w:tcMar>
              <w:top w:w="100" w:type="dxa"/>
              <w:left w:w="100" w:type="dxa"/>
              <w:bottom w:w="100" w:type="dxa"/>
              <w:right w:w="100" w:type="dxa"/>
            </w:tcMar>
          </w:tcPr>
          <w:p w14:paraId="2C6F1C37" w14:textId="77777777" w:rsidR="002310F1" w:rsidRPr="00D96DD7" w:rsidRDefault="006F0E10" w:rsidP="000C75F8">
            <w:pPr>
              <w:ind w:left="60" w:right="60"/>
              <w:jc w:val="right"/>
              <w:rPr>
                <w:color w:val="010205"/>
              </w:rPr>
            </w:pPr>
            <w:r>
              <w:rPr>
                <w:color w:val="010205"/>
              </w:rPr>
              <w:t>“</w:t>
            </w:r>
            <w:r w:rsidR="002310F1" w:rsidRPr="00D96DD7">
              <w:rPr>
                <w:color w:val="010205"/>
              </w:rPr>
              <w:t>100.0</w:t>
            </w:r>
            <w:r>
              <w:rPr>
                <w:color w:val="010205"/>
              </w:rPr>
              <w:t>”</w:t>
            </w:r>
          </w:p>
        </w:tc>
        <w:tc>
          <w:tcPr>
            <w:tcW w:w="1355" w:type="dxa"/>
            <w:tcBorders>
              <w:top w:val="nil"/>
              <w:left w:val="nil"/>
              <w:bottom w:val="single" w:sz="8" w:space="0" w:color="152935"/>
              <w:right w:val="single" w:sz="8" w:space="0" w:color="E0E0E0"/>
            </w:tcBorders>
            <w:shd w:val="clear" w:color="auto" w:fill="F9F9FB"/>
            <w:tcMar>
              <w:top w:w="100" w:type="dxa"/>
              <w:left w:w="100" w:type="dxa"/>
              <w:bottom w:w="100" w:type="dxa"/>
              <w:right w:w="100" w:type="dxa"/>
            </w:tcMar>
          </w:tcPr>
          <w:p w14:paraId="3D9A295F" w14:textId="77777777" w:rsidR="002310F1" w:rsidRPr="00D96DD7" w:rsidRDefault="006F0E10" w:rsidP="000C75F8">
            <w:pPr>
              <w:ind w:left="60" w:right="60"/>
              <w:jc w:val="right"/>
              <w:rPr>
                <w:color w:val="010205"/>
              </w:rPr>
            </w:pPr>
            <w:r>
              <w:rPr>
                <w:color w:val="010205"/>
              </w:rPr>
              <w:t>“</w:t>
            </w:r>
            <w:r w:rsidR="002310F1" w:rsidRPr="00D96DD7">
              <w:rPr>
                <w:color w:val="010205"/>
              </w:rPr>
              <w:t>100.0</w:t>
            </w:r>
            <w:r>
              <w:rPr>
                <w:color w:val="010205"/>
              </w:rPr>
              <w:t>”</w:t>
            </w:r>
          </w:p>
        </w:tc>
        <w:tc>
          <w:tcPr>
            <w:tcW w:w="1625" w:type="dxa"/>
            <w:tcBorders>
              <w:top w:val="nil"/>
              <w:left w:val="nil"/>
              <w:bottom w:val="single" w:sz="8" w:space="0" w:color="152935"/>
              <w:right w:val="nil"/>
            </w:tcBorders>
            <w:shd w:val="clear" w:color="auto" w:fill="F9F9FB"/>
            <w:tcMar>
              <w:top w:w="100" w:type="dxa"/>
              <w:left w:w="100" w:type="dxa"/>
              <w:bottom w:w="100" w:type="dxa"/>
              <w:right w:w="100" w:type="dxa"/>
            </w:tcMar>
          </w:tcPr>
          <w:p w14:paraId="5E31EE9D" w14:textId="77777777" w:rsidR="002310F1" w:rsidRPr="00D96DD7" w:rsidRDefault="002310F1" w:rsidP="000C75F8">
            <w:pPr>
              <w:spacing w:before="240" w:after="240"/>
              <w:jc w:val="left"/>
            </w:pPr>
          </w:p>
        </w:tc>
      </w:tr>
    </w:tbl>
    <w:p w14:paraId="41080720" w14:textId="77777777" w:rsidR="002310F1" w:rsidRPr="00D96DD7" w:rsidRDefault="00D96DD7" w:rsidP="002310F1">
      <w:pPr>
        <w:jc w:val="center"/>
        <w:rPr>
          <w:b/>
        </w:rPr>
      </w:pPr>
      <w:r w:rsidRPr="00D96DD7">
        <w:rPr>
          <w:b/>
        </w:rPr>
        <w:t>Table 5</w:t>
      </w:r>
      <w:r w:rsidR="002310F1" w:rsidRPr="00D96DD7">
        <w:rPr>
          <w:b/>
        </w:rPr>
        <w:t xml:space="preserve">: Data representation </w:t>
      </w:r>
    </w:p>
    <w:p w14:paraId="6C0631E3" w14:textId="77777777" w:rsidR="002310F1" w:rsidRPr="00D96DD7" w:rsidRDefault="002310F1" w:rsidP="002310F1">
      <w:pPr>
        <w:jc w:val="center"/>
      </w:pPr>
      <w:r w:rsidRPr="00D96DD7">
        <w:t>(Source: learner)</w:t>
      </w:r>
    </w:p>
    <w:p w14:paraId="44B4B472" w14:textId="77777777" w:rsidR="002310F1" w:rsidRPr="00D96DD7" w:rsidRDefault="002310F1" w:rsidP="002310F1">
      <w:pPr>
        <w:jc w:val="left"/>
      </w:pPr>
      <w:r w:rsidRPr="00D96DD7">
        <w:t>From the above table, it can be seen that the 47 students like chocolate flavoured ice cream and 58 students like strawberry flavoured ice cream which is 23.5% and 29% respectively. t</w:t>
      </w:r>
    </w:p>
    <w:p w14:paraId="637B514E" w14:textId="77777777" w:rsidR="002310F1" w:rsidRPr="00D96DD7" w:rsidRDefault="002310F1" w:rsidP="002310F1">
      <w:pPr>
        <w:jc w:val="left"/>
      </w:pPr>
    </w:p>
    <w:p w14:paraId="0CEAF9A7" w14:textId="77777777" w:rsidR="002310F1" w:rsidRPr="00D96DD7" w:rsidRDefault="002310F1" w:rsidP="002310F1">
      <w:pPr>
        <w:pStyle w:val="Heading2"/>
      </w:pPr>
      <w:bookmarkStart w:id="32" w:name="_4jy1i0slkwgt" w:colFirst="0" w:colLast="0"/>
      <w:bookmarkStart w:id="33" w:name="_Toc99923733"/>
      <w:bookmarkStart w:id="34" w:name="_Toc100049357"/>
      <w:bookmarkStart w:id="35" w:name="_Toc100346577"/>
      <w:bookmarkStart w:id="36" w:name="_Toc100347866"/>
      <w:bookmarkEnd w:id="32"/>
      <w:r w:rsidRPr="00D96DD7">
        <w:t>“Explain the most common data mining and text mining methods that can be used in business with real world examples”</w:t>
      </w:r>
      <w:bookmarkEnd w:id="33"/>
      <w:bookmarkEnd w:id="34"/>
      <w:bookmarkEnd w:id="35"/>
      <w:bookmarkEnd w:id="36"/>
    </w:p>
    <w:p w14:paraId="2D7826C1" w14:textId="77777777" w:rsidR="002310F1" w:rsidRPr="00D96DD7" w:rsidRDefault="002310F1" w:rsidP="002310F1">
      <w:r w:rsidRPr="00D96DD7">
        <w:t>Data mining is an operation of filtering useful and important data amongst a massive amount of big data (</w:t>
      </w:r>
      <w:r w:rsidRPr="00D96DD7">
        <w:rPr>
          <w:color w:val="222222"/>
          <w:highlight w:val="white"/>
        </w:rPr>
        <w:t xml:space="preserve">Matsumoto </w:t>
      </w:r>
      <w:r w:rsidRPr="00D96DD7">
        <w:rPr>
          <w:i/>
          <w:color w:val="222222"/>
          <w:highlight w:val="white"/>
        </w:rPr>
        <w:t xml:space="preserve">et al., </w:t>
      </w:r>
      <w:r w:rsidRPr="00D96DD7">
        <w:rPr>
          <w:color w:val="222222"/>
          <w:highlight w:val="white"/>
        </w:rPr>
        <w:t>2017)</w:t>
      </w:r>
      <w:r w:rsidRPr="00D96DD7">
        <w:t>. On the other hand, text mining includes and combines the tools of data mining, statistics, information retrieval, computational linguistics, and machine learning.</w:t>
      </w:r>
    </w:p>
    <w:p w14:paraId="75737E98" w14:textId="77777777" w:rsidR="002310F1" w:rsidRPr="00D96DD7" w:rsidRDefault="002310F1" w:rsidP="002310F1">
      <w:pPr>
        <w:rPr>
          <w:b/>
        </w:rPr>
      </w:pPr>
      <w:r w:rsidRPr="00D96DD7">
        <w:t xml:space="preserve">The different data and text mining methods are presented below: </w:t>
      </w:r>
    </w:p>
    <w:p w14:paraId="6ACC8E2B" w14:textId="77777777" w:rsidR="002310F1" w:rsidRPr="00D96DD7" w:rsidRDefault="002310F1" w:rsidP="002310F1">
      <w:pPr>
        <w:numPr>
          <w:ilvl w:val="0"/>
          <w:numId w:val="1"/>
        </w:numPr>
        <w:rPr>
          <w:b/>
        </w:rPr>
      </w:pPr>
      <w:r w:rsidRPr="00D96DD7">
        <w:rPr>
          <w:b/>
        </w:rPr>
        <w:t xml:space="preserve">Association- </w:t>
      </w:r>
      <w:r w:rsidRPr="00D96DD7">
        <w:t>Association method is used to find a connection between other items by pointing out the concealed pattern in the set of data and it is also known as relation analysis. Association method is used in “market basket analysis” to forecast consumer behaviour. The example of Netflix can be done which implements this method to find the most popular TV series and movies. It also makes use of it to determine how they can make their shows more popular and interesting to the customer. This can be achieved with the help of accurate data mining insights (</w:t>
      </w:r>
      <w:proofErr w:type="spellStart"/>
      <w:r w:rsidRPr="00D96DD7">
        <w:rPr>
          <w:color w:val="222222"/>
          <w:highlight w:val="white"/>
        </w:rPr>
        <w:t>Tandel</w:t>
      </w:r>
      <w:proofErr w:type="spellEnd"/>
      <w:r w:rsidRPr="00D96DD7">
        <w:rPr>
          <w:color w:val="222222"/>
          <w:highlight w:val="white"/>
        </w:rPr>
        <w:t xml:space="preserve"> </w:t>
      </w:r>
      <w:r w:rsidRPr="00D96DD7">
        <w:rPr>
          <w:i/>
          <w:color w:val="222222"/>
          <w:highlight w:val="white"/>
        </w:rPr>
        <w:t xml:space="preserve">et al., </w:t>
      </w:r>
      <w:r w:rsidRPr="00D96DD7">
        <w:rPr>
          <w:color w:val="222222"/>
          <w:highlight w:val="white"/>
        </w:rPr>
        <w:t>2019)</w:t>
      </w:r>
      <w:r w:rsidRPr="00D96DD7">
        <w:t xml:space="preserve">. </w:t>
      </w:r>
    </w:p>
    <w:p w14:paraId="4476F8B0" w14:textId="77777777" w:rsidR="002310F1" w:rsidRPr="00D96DD7" w:rsidRDefault="002310F1" w:rsidP="002310F1">
      <w:pPr>
        <w:numPr>
          <w:ilvl w:val="0"/>
          <w:numId w:val="1"/>
        </w:numPr>
        <w:rPr>
          <w:b/>
        </w:rPr>
      </w:pPr>
      <w:r w:rsidRPr="00D96DD7">
        <w:rPr>
          <w:b/>
        </w:rPr>
        <w:lastRenderedPageBreak/>
        <w:t xml:space="preserve">Classification- </w:t>
      </w:r>
      <w:r w:rsidRPr="00D96DD7">
        <w:t xml:space="preserve">Classification method helps to differentiate the items in the set of data into groups or classes. It also helps to forecast entities behaviour within a group precisely. The example of Amazon can be done which utilises this type of tool within its operations to determine the lowest price of the products. It is an effective tool which allows the company to achieve efficiency and good performance. This method involves two steps which is given below: </w:t>
      </w:r>
    </w:p>
    <w:p w14:paraId="232F5586" w14:textId="77777777" w:rsidR="002310F1" w:rsidRPr="00D96DD7" w:rsidRDefault="002310F1" w:rsidP="002310F1">
      <w:pPr>
        <w:numPr>
          <w:ilvl w:val="0"/>
          <w:numId w:val="2"/>
        </w:numPr>
      </w:pPr>
      <w:r w:rsidRPr="00D96DD7">
        <w:t>Learning step- in this step, by evaluating the training set “classification algorithm” creates the classifier.</w:t>
      </w:r>
    </w:p>
    <w:p w14:paraId="69F0CA7F" w14:textId="77777777" w:rsidR="002310F1" w:rsidRPr="00D96DD7" w:rsidRDefault="002310F1" w:rsidP="002310F1">
      <w:pPr>
        <w:numPr>
          <w:ilvl w:val="0"/>
          <w:numId w:val="2"/>
        </w:numPr>
      </w:pPr>
      <w:r w:rsidRPr="00D96DD7">
        <w:t>Classification step- test data or information utilise to calculate the accuracy of the classification rules.</w:t>
      </w:r>
    </w:p>
    <w:p w14:paraId="55955BA7" w14:textId="6859AFE0" w:rsidR="002310F1" w:rsidRDefault="002310F1" w:rsidP="002310F1">
      <w:pPr>
        <w:numPr>
          <w:ilvl w:val="0"/>
          <w:numId w:val="3"/>
        </w:numPr>
      </w:pPr>
      <w:r w:rsidRPr="00D96DD7">
        <w:rPr>
          <w:b/>
        </w:rPr>
        <w:t xml:space="preserve">Clustering Analysis- </w:t>
      </w:r>
      <w:r w:rsidRPr="00D96DD7">
        <w:t>this has almost resemblance of classification, however clusters are developed on the basis of depending on the similarities of the data items. The different groups tend to have dissimilar objectives. This method is also considered as data segmentation since the partition of the data is huge and is done into the groups as per the similarities. For example, large manufacturing companies like Unilever utilised clustering analysis to analyse its huge database which allows them to make informed decisions and get a proper insight of the overall operations of the company.</w:t>
      </w:r>
    </w:p>
    <w:p w14:paraId="53BD245A" w14:textId="1A2873D4" w:rsidR="009801F2" w:rsidRDefault="009801F2" w:rsidP="009801F2"/>
    <w:p w14:paraId="1CF04B68" w14:textId="61B8B94D" w:rsidR="009801F2" w:rsidRDefault="009801F2" w:rsidP="009801F2"/>
    <w:p w14:paraId="4D35BC85" w14:textId="77777777" w:rsidR="009801F2" w:rsidRPr="00D96DD7" w:rsidRDefault="009801F2" w:rsidP="009801F2"/>
    <w:p w14:paraId="5DE9F6A0" w14:textId="77777777" w:rsidR="002310F1" w:rsidRPr="00D96DD7" w:rsidRDefault="002310F1" w:rsidP="002310F1">
      <w:pPr>
        <w:pStyle w:val="Heading2"/>
      </w:pPr>
      <w:bookmarkStart w:id="37" w:name="_4fwsjr2owai" w:colFirst="0" w:colLast="0"/>
      <w:bookmarkStart w:id="38" w:name="_Toc99923734"/>
      <w:bookmarkStart w:id="39" w:name="_Toc100049358"/>
      <w:bookmarkStart w:id="40" w:name="_Toc100346578"/>
      <w:bookmarkStart w:id="41" w:name="_Toc100347867"/>
      <w:bookmarkEnd w:id="37"/>
      <w:r w:rsidRPr="00D96DD7">
        <w:t>“Discuss the advantages and disadvantages of using SPSS and Excel using relevant practical examples and present your discussions in a table”</w:t>
      </w:r>
      <w:bookmarkEnd w:id="38"/>
      <w:bookmarkEnd w:id="39"/>
      <w:bookmarkEnd w:id="40"/>
      <w:bookmarkEnd w:id="41"/>
    </w:p>
    <w:p w14:paraId="73A7339C" w14:textId="5EB7D6FD" w:rsidR="002310F1" w:rsidRDefault="002310F1" w:rsidP="002310F1">
      <w:r w:rsidRPr="00D96DD7">
        <w:t xml:space="preserve">SPSS and Excel are both powerful tools with the help of which companies can analyse beneficial data which allows them to get proper insights to make valid and reliable decisions. However, there are both benefits and disbenefits of these tools which need to be considered by the companies. </w:t>
      </w:r>
    </w:p>
    <w:p w14:paraId="4DBF9EBF" w14:textId="4B39E25F" w:rsidR="009801F2" w:rsidRDefault="009801F2" w:rsidP="002310F1"/>
    <w:p w14:paraId="06AE4050" w14:textId="65E602D2" w:rsidR="009801F2" w:rsidRDefault="009801F2" w:rsidP="002310F1"/>
    <w:p w14:paraId="44071040" w14:textId="5E07388C" w:rsidR="009801F2" w:rsidRDefault="009801F2" w:rsidP="002310F1"/>
    <w:p w14:paraId="56112FC5" w14:textId="6C627B65" w:rsidR="009801F2" w:rsidRDefault="009801F2" w:rsidP="002310F1"/>
    <w:p w14:paraId="1924C1F0" w14:textId="3230CB90" w:rsidR="009801F2" w:rsidRDefault="009801F2" w:rsidP="002310F1"/>
    <w:p w14:paraId="14FE0FB5" w14:textId="71AD55AA" w:rsidR="009801F2" w:rsidRDefault="009801F2" w:rsidP="002310F1"/>
    <w:p w14:paraId="21BC3C77" w14:textId="4D6875AD" w:rsidR="009801F2" w:rsidRDefault="009801F2" w:rsidP="002310F1"/>
    <w:p w14:paraId="3B773C86" w14:textId="77777777" w:rsidR="009801F2" w:rsidRPr="00D96DD7" w:rsidRDefault="009801F2" w:rsidP="002310F1"/>
    <w:p w14:paraId="7073DF8E" w14:textId="77777777" w:rsidR="002310F1" w:rsidRPr="00D96DD7" w:rsidRDefault="002310F1" w:rsidP="002310F1"/>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2310F1" w:rsidRPr="00D96DD7" w14:paraId="0BC8C482" w14:textId="77777777" w:rsidTr="000C75F8">
        <w:tc>
          <w:tcPr>
            <w:tcW w:w="3009" w:type="dxa"/>
            <w:shd w:val="clear" w:color="auto" w:fill="auto"/>
            <w:tcMar>
              <w:top w:w="100" w:type="dxa"/>
              <w:left w:w="100" w:type="dxa"/>
              <w:bottom w:w="100" w:type="dxa"/>
              <w:right w:w="100" w:type="dxa"/>
            </w:tcMar>
          </w:tcPr>
          <w:p w14:paraId="28543C67" w14:textId="77777777" w:rsidR="002310F1" w:rsidRPr="00D96DD7" w:rsidRDefault="002310F1" w:rsidP="000C75F8">
            <w:pPr>
              <w:widowControl w:val="0"/>
              <w:pBdr>
                <w:top w:val="nil"/>
                <w:left w:val="nil"/>
                <w:bottom w:val="nil"/>
                <w:right w:val="nil"/>
                <w:between w:val="nil"/>
              </w:pBdr>
              <w:spacing w:line="240" w:lineRule="auto"/>
              <w:jc w:val="left"/>
            </w:pPr>
          </w:p>
        </w:tc>
        <w:tc>
          <w:tcPr>
            <w:tcW w:w="3009" w:type="dxa"/>
            <w:shd w:val="clear" w:color="auto" w:fill="auto"/>
            <w:tcMar>
              <w:top w:w="100" w:type="dxa"/>
              <w:left w:w="100" w:type="dxa"/>
              <w:bottom w:w="100" w:type="dxa"/>
              <w:right w:w="100" w:type="dxa"/>
            </w:tcMar>
          </w:tcPr>
          <w:p w14:paraId="429E11F6" w14:textId="77777777" w:rsidR="002310F1" w:rsidRPr="00D96DD7" w:rsidRDefault="002310F1" w:rsidP="000C75F8">
            <w:pPr>
              <w:widowControl w:val="0"/>
              <w:pBdr>
                <w:top w:val="nil"/>
                <w:left w:val="nil"/>
                <w:bottom w:val="nil"/>
                <w:right w:val="nil"/>
                <w:between w:val="nil"/>
              </w:pBdr>
              <w:spacing w:line="240" w:lineRule="auto"/>
              <w:jc w:val="left"/>
              <w:rPr>
                <w:b/>
              </w:rPr>
            </w:pPr>
            <w:r w:rsidRPr="00D96DD7">
              <w:rPr>
                <w:b/>
              </w:rPr>
              <w:t>SPSS</w:t>
            </w:r>
          </w:p>
        </w:tc>
        <w:tc>
          <w:tcPr>
            <w:tcW w:w="3009" w:type="dxa"/>
            <w:shd w:val="clear" w:color="auto" w:fill="auto"/>
            <w:tcMar>
              <w:top w:w="100" w:type="dxa"/>
              <w:left w:w="100" w:type="dxa"/>
              <w:bottom w:w="100" w:type="dxa"/>
              <w:right w:w="100" w:type="dxa"/>
            </w:tcMar>
          </w:tcPr>
          <w:p w14:paraId="4523DC57" w14:textId="77777777" w:rsidR="002310F1" w:rsidRPr="00D96DD7" w:rsidRDefault="002310F1" w:rsidP="000C75F8">
            <w:pPr>
              <w:widowControl w:val="0"/>
              <w:pBdr>
                <w:top w:val="nil"/>
                <w:left w:val="nil"/>
                <w:bottom w:val="nil"/>
                <w:right w:val="nil"/>
                <w:between w:val="nil"/>
              </w:pBdr>
              <w:spacing w:line="240" w:lineRule="auto"/>
              <w:jc w:val="left"/>
              <w:rPr>
                <w:b/>
              </w:rPr>
            </w:pPr>
            <w:r w:rsidRPr="00D96DD7">
              <w:rPr>
                <w:b/>
              </w:rPr>
              <w:t>Exce</w:t>
            </w:r>
            <w:r w:rsidR="00AC5837">
              <w:rPr>
                <w:b/>
              </w:rPr>
              <w:t xml:space="preserve">l </w:t>
            </w:r>
          </w:p>
        </w:tc>
      </w:tr>
      <w:tr w:rsidR="002310F1" w:rsidRPr="00D96DD7" w14:paraId="1A41B50C" w14:textId="77777777" w:rsidTr="000C75F8">
        <w:tc>
          <w:tcPr>
            <w:tcW w:w="3009" w:type="dxa"/>
            <w:shd w:val="clear" w:color="auto" w:fill="auto"/>
            <w:tcMar>
              <w:top w:w="100" w:type="dxa"/>
              <w:left w:w="100" w:type="dxa"/>
              <w:bottom w:w="100" w:type="dxa"/>
              <w:right w:w="100" w:type="dxa"/>
            </w:tcMar>
          </w:tcPr>
          <w:p w14:paraId="30276CF8" w14:textId="77777777" w:rsidR="002310F1" w:rsidRPr="009801F2" w:rsidRDefault="002310F1" w:rsidP="000C75F8">
            <w:pPr>
              <w:widowControl w:val="0"/>
              <w:pBdr>
                <w:top w:val="nil"/>
                <w:left w:val="nil"/>
                <w:bottom w:val="nil"/>
                <w:right w:val="nil"/>
                <w:between w:val="nil"/>
              </w:pBdr>
              <w:spacing w:line="240" w:lineRule="auto"/>
              <w:jc w:val="left"/>
              <w:rPr>
                <w:sz w:val="20"/>
                <w:szCs w:val="20"/>
              </w:rPr>
            </w:pPr>
            <w:r w:rsidRPr="009801F2">
              <w:rPr>
                <w:sz w:val="20"/>
                <w:szCs w:val="20"/>
              </w:rPr>
              <w:t xml:space="preserve">Definition </w:t>
            </w:r>
          </w:p>
        </w:tc>
        <w:tc>
          <w:tcPr>
            <w:tcW w:w="3009" w:type="dxa"/>
            <w:shd w:val="clear" w:color="auto" w:fill="auto"/>
            <w:tcMar>
              <w:top w:w="100" w:type="dxa"/>
              <w:left w:w="100" w:type="dxa"/>
              <w:bottom w:w="100" w:type="dxa"/>
              <w:right w:w="100" w:type="dxa"/>
            </w:tcMar>
          </w:tcPr>
          <w:p w14:paraId="738C3358" w14:textId="77777777" w:rsidR="002310F1" w:rsidRPr="009801F2" w:rsidRDefault="002310F1" w:rsidP="000C75F8">
            <w:pPr>
              <w:widowControl w:val="0"/>
              <w:pBdr>
                <w:top w:val="nil"/>
                <w:left w:val="nil"/>
                <w:bottom w:val="nil"/>
                <w:right w:val="nil"/>
                <w:between w:val="nil"/>
              </w:pBdr>
              <w:rPr>
                <w:sz w:val="20"/>
                <w:szCs w:val="20"/>
              </w:rPr>
            </w:pPr>
            <w:r w:rsidRPr="009801F2">
              <w:rPr>
                <w:sz w:val="20"/>
                <w:szCs w:val="20"/>
              </w:rPr>
              <w:t xml:space="preserve">SPSS is considered to be a software product which is utilised for statistical analysis by the company which comprises features like data compilation, graphics, modelling, </w:t>
            </w:r>
            <w:r w:rsidR="004D11AD" w:rsidRPr="009801F2">
              <w:rPr>
                <w:sz w:val="20"/>
                <w:szCs w:val="20"/>
              </w:rPr>
              <w:t>and preparation</w:t>
            </w:r>
            <w:r w:rsidRPr="009801F2">
              <w:rPr>
                <w:sz w:val="20"/>
                <w:szCs w:val="20"/>
              </w:rPr>
              <w:t xml:space="preserve"> as well as analysis. </w:t>
            </w:r>
          </w:p>
        </w:tc>
        <w:tc>
          <w:tcPr>
            <w:tcW w:w="3009" w:type="dxa"/>
            <w:shd w:val="clear" w:color="auto" w:fill="auto"/>
            <w:tcMar>
              <w:top w:w="100" w:type="dxa"/>
              <w:left w:w="100" w:type="dxa"/>
              <w:bottom w:w="100" w:type="dxa"/>
              <w:right w:w="100" w:type="dxa"/>
            </w:tcMar>
          </w:tcPr>
          <w:p w14:paraId="649A9B39" w14:textId="77777777" w:rsidR="002310F1" w:rsidRPr="009801F2" w:rsidRDefault="002310F1" w:rsidP="000C75F8">
            <w:pPr>
              <w:widowControl w:val="0"/>
              <w:pBdr>
                <w:top w:val="nil"/>
                <w:left w:val="nil"/>
                <w:bottom w:val="nil"/>
                <w:right w:val="nil"/>
                <w:between w:val="nil"/>
              </w:pBdr>
              <w:rPr>
                <w:sz w:val="20"/>
                <w:szCs w:val="20"/>
              </w:rPr>
            </w:pPr>
            <w:r w:rsidRPr="009801F2">
              <w:rPr>
                <w:sz w:val="20"/>
                <w:szCs w:val="20"/>
              </w:rPr>
              <w:t xml:space="preserve">Excel is also an analytical tool which allows the users to conduct data analysis and sorting with a range of features that makes it easy for the users to get a proper insight of the data. </w:t>
            </w:r>
          </w:p>
        </w:tc>
      </w:tr>
      <w:tr w:rsidR="002310F1" w:rsidRPr="00D96DD7" w14:paraId="453C083E" w14:textId="77777777" w:rsidTr="000C75F8">
        <w:tc>
          <w:tcPr>
            <w:tcW w:w="3009" w:type="dxa"/>
            <w:shd w:val="clear" w:color="auto" w:fill="auto"/>
            <w:tcMar>
              <w:top w:w="100" w:type="dxa"/>
              <w:left w:w="100" w:type="dxa"/>
              <w:bottom w:w="100" w:type="dxa"/>
              <w:right w:w="100" w:type="dxa"/>
            </w:tcMar>
          </w:tcPr>
          <w:p w14:paraId="65CB50F1" w14:textId="77777777" w:rsidR="002310F1" w:rsidRPr="009801F2" w:rsidRDefault="002310F1" w:rsidP="000C75F8">
            <w:pPr>
              <w:widowControl w:val="0"/>
              <w:spacing w:line="240" w:lineRule="auto"/>
              <w:jc w:val="left"/>
              <w:rPr>
                <w:sz w:val="20"/>
                <w:szCs w:val="20"/>
              </w:rPr>
            </w:pPr>
            <w:r w:rsidRPr="009801F2">
              <w:rPr>
                <w:sz w:val="20"/>
                <w:szCs w:val="20"/>
              </w:rPr>
              <w:t xml:space="preserve">Advantages </w:t>
            </w:r>
          </w:p>
        </w:tc>
        <w:tc>
          <w:tcPr>
            <w:tcW w:w="3009" w:type="dxa"/>
            <w:shd w:val="clear" w:color="auto" w:fill="auto"/>
            <w:tcMar>
              <w:top w:w="100" w:type="dxa"/>
              <w:left w:w="100" w:type="dxa"/>
              <w:bottom w:w="100" w:type="dxa"/>
              <w:right w:w="100" w:type="dxa"/>
            </w:tcMar>
          </w:tcPr>
          <w:p w14:paraId="43ED279C" w14:textId="77777777" w:rsidR="002310F1" w:rsidRPr="009801F2" w:rsidRDefault="002310F1" w:rsidP="000C75F8">
            <w:pPr>
              <w:widowControl w:val="0"/>
              <w:pBdr>
                <w:top w:val="nil"/>
                <w:left w:val="nil"/>
                <w:bottom w:val="nil"/>
                <w:right w:val="nil"/>
                <w:between w:val="nil"/>
              </w:pBdr>
              <w:rPr>
                <w:sz w:val="20"/>
                <w:szCs w:val="20"/>
              </w:rPr>
            </w:pPr>
            <w:r w:rsidRPr="009801F2">
              <w:rPr>
                <w:sz w:val="20"/>
                <w:szCs w:val="20"/>
              </w:rPr>
              <w:t xml:space="preserve">The major benefit of this tool is that it is very easy and quick to utilise and implement. </w:t>
            </w:r>
          </w:p>
          <w:p w14:paraId="7C156163" w14:textId="77777777" w:rsidR="002310F1" w:rsidRPr="009801F2" w:rsidRDefault="002310F1" w:rsidP="000C75F8">
            <w:pPr>
              <w:widowControl w:val="0"/>
              <w:pBdr>
                <w:top w:val="nil"/>
                <w:left w:val="nil"/>
                <w:bottom w:val="nil"/>
                <w:right w:val="nil"/>
                <w:between w:val="nil"/>
              </w:pBdr>
              <w:rPr>
                <w:sz w:val="20"/>
                <w:szCs w:val="20"/>
              </w:rPr>
            </w:pPr>
            <w:r w:rsidRPr="009801F2">
              <w:rPr>
                <w:sz w:val="20"/>
                <w:szCs w:val="20"/>
              </w:rPr>
              <w:t xml:space="preserve">These tools can also deal with large amounts of data which is a major advantage. </w:t>
            </w:r>
          </w:p>
          <w:p w14:paraId="5B460B60" w14:textId="77777777" w:rsidR="002310F1" w:rsidRPr="009801F2" w:rsidRDefault="002310F1" w:rsidP="000C75F8">
            <w:pPr>
              <w:widowControl w:val="0"/>
              <w:pBdr>
                <w:top w:val="nil"/>
                <w:left w:val="nil"/>
                <w:bottom w:val="nil"/>
                <w:right w:val="nil"/>
                <w:between w:val="nil"/>
              </w:pBdr>
              <w:rPr>
                <w:sz w:val="20"/>
                <w:szCs w:val="20"/>
              </w:rPr>
            </w:pPr>
            <w:r w:rsidRPr="009801F2">
              <w:rPr>
                <w:sz w:val="20"/>
                <w:szCs w:val="20"/>
              </w:rPr>
              <w:t>Apart from that the interface of the tool is also highly user friendly (</w:t>
            </w:r>
            <w:proofErr w:type="spellStart"/>
            <w:r w:rsidRPr="009801F2">
              <w:rPr>
                <w:color w:val="222222"/>
                <w:sz w:val="20"/>
                <w:szCs w:val="20"/>
                <w:highlight w:val="white"/>
              </w:rPr>
              <w:t>Salloum</w:t>
            </w:r>
            <w:proofErr w:type="spellEnd"/>
            <w:r w:rsidRPr="009801F2">
              <w:rPr>
                <w:color w:val="222222"/>
                <w:sz w:val="20"/>
                <w:szCs w:val="20"/>
                <w:highlight w:val="white"/>
              </w:rPr>
              <w:t xml:space="preserve"> </w:t>
            </w:r>
            <w:r w:rsidRPr="009801F2">
              <w:rPr>
                <w:i/>
                <w:color w:val="222222"/>
                <w:sz w:val="20"/>
                <w:szCs w:val="20"/>
                <w:highlight w:val="white"/>
              </w:rPr>
              <w:t xml:space="preserve">et al., </w:t>
            </w:r>
            <w:r w:rsidRPr="009801F2">
              <w:rPr>
                <w:color w:val="222222"/>
                <w:sz w:val="20"/>
                <w:szCs w:val="20"/>
                <w:highlight w:val="white"/>
              </w:rPr>
              <w:t>2018)</w:t>
            </w:r>
            <w:r w:rsidRPr="009801F2">
              <w:rPr>
                <w:sz w:val="20"/>
                <w:szCs w:val="20"/>
              </w:rPr>
              <w:t xml:space="preserve">. </w:t>
            </w:r>
          </w:p>
        </w:tc>
        <w:tc>
          <w:tcPr>
            <w:tcW w:w="3009" w:type="dxa"/>
            <w:shd w:val="clear" w:color="auto" w:fill="auto"/>
            <w:tcMar>
              <w:top w:w="100" w:type="dxa"/>
              <w:left w:w="100" w:type="dxa"/>
              <w:bottom w:w="100" w:type="dxa"/>
              <w:right w:w="100" w:type="dxa"/>
            </w:tcMar>
          </w:tcPr>
          <w:p w14:paraId="292F37D2" w14:textId="77777777" w:rsidR="002310F1" w:rsidRPr="009801F2" w:rsidRDefault="002310F1" w:rsidP="000C75F8">
            <w:pPr>
              <w:widowControl w:val="0"/>
              <w:pBdr>
                <w:top w:val="nil"/>
                <w:left w:val="nil"/>
                <w:bottom w:val="nil"/>
                <w:right w:val="nil"/>
                <w:between w:val="nil"/>
              </w:pBdr>
              <w:rPr>
                <w:sz w:val="20"/>
                <w:szCs w:val="20"/>
              </w:rPr>
            </w:pPr>
            <w:r w:rsidRPr="009801F2">
              <w:rPr>
                <w:sz w:val="20"/>
                <w:szCs w:val="20"/>
              </w:rPr>
              <w:t xml:space="preserve">The major benefits of this tool are that it offers dynamic tables with calculated columns which makes it easy to use and create. The cost for the implementation of this tool is also low which makes it cost effective for the companies to utilise this tool. </w:t>
            </w:r>
          </w:p>
          <w:p w14:paraId="137D33E1" w14:textId="77777777" w:rsidR="002310F1" w:rsidRPr="009801F2" w:rsidRDefault="002310F1" w:rsidP="000C75F8">
            <w:pPr>
              <w:widowControl w:val="0"/>
              <w:pBdr>
                <w:top w:val="nil"/>
                <w:left w:val="nil"/>
                <w:bottom w:val="nil"/>
                <w:right w:val="nil"/>
                <w:between w:val="nil"/>
              </w:pBdr>
              <w:rPr>
                <w:sz w:val="20"/>
                <w:szCs w:val="20"/>
              </w:rPr>
            </w:pPr>
            <w:r w:rsidRPr="009801F2">
              <w:rPr>
                <w:sz w:val="20"/>
                <w:szCs w:val="20"/>
              </w:rPr>
              <w:t xml:space="preserve">It also ensures effective data protection that allows the companies to protect its confidential data. Sharing of data sets is also a lot easier for the companies. As a result, the overall communication is also improved. </w:t>
            </w:r>
          </w:p>
        </w:tc>
      </w:tr>
      <w:tr w:rsidR="002310F1" w:rsidRPr="00D96DD7" w14:paraId="6BD08515" w14:textId="77777777" w:rsidTr="000C75F8">
        <w:tc>
          <w:tcPr>
            <w:tcW w:w="3009" w:type="dxa"/>
            <w:shd w:val="clear" w:color="auto" w:fill="auto"/>
            <w:tcMar>
              <w:top w:w="100" w:type="dxa"/>
              <w:left w:w="100" w:type="dxa"/>
              <w:bottom w:w="100" w:type="dxa"/>
              <w:right w:w="100" w:type="dxa"/>
            </w:tcMar>
          </w:tcPr>
          <w:p w14:paraId="2B1513A2" w14:textId="77777777" w:rsidR="002310F1" w:rsidRPr="009801F2" w:rsidRDefault="002310F1" w:rsidP="000C75F8">
            <w:pPr>
              <w:widowControl w:val="0"/>
              <w:spacing w:line="240" w:lineRule="auto"/>
              <w:jc w:val="left"/>
              <w:rPr>
                <w:sz w:val="20"/>
                <w:szCs w:val="20"/>
              </w:rPr>
            </w:pPr>
            <w:r w:rsidRPr="009801F2">
              <w:rPr>
                <w:sz w:val="20"/>
                <w:szCs w:val="20"/>
              </w:rPr>
              <w:t xml:space="preserve">Disadvantages </w:t>
            </w:r>
          </w:p>
        </w:tc>
        <w:tc>
          <w:tcPr>
            <w:tcW w:w="3009" w:type="dxa"/>
            <w:shd w:val="clear" w:color="auto" w:fill="auto"/>
            <w:tcMar>
              <w:top w:w="100" w:type="dxa"/>
              <w:left w:w="100" w:type="dxa"/>
              <w:bottom w:w="100" w:type="dxa"/>
              <w:right w:w="100" w:type="dxa"/>
            </w:tcMar>
          </w:tcPr>
          <w:p w14:paraId="629EF0E9" w14:textId="77777777" w:rsidR="002310F1" w:rsidRPr="009801F2" w:rsidRDefault="002310F1" w:rsidP="000C75F8">
            <w:pPr>
              <w:widowControl w:val="0"/>
              <w:pBdr>
                <w:top w:val="nil"/>
                <w:left w:val="nil"/>
                <w:bottom w:val="nil"/>
                <w:right w:val="nil"/>
                <w:between w:val="nil"/>
              </w:pBdr>
              <w:rPr>
                <w:sz w:val="20"/>
                <w:szCs w:val="20"/>
              </w:rPr>
            </w:pPr>
            <w:r w:rsidRPr="009801F2">
              <w:rPr>
                <w:sz w:val="20"/>
                <w:szCs w:val="20"/>
              </w:rPr>
              <w:t xml:space="preserve">However, there are a range of disadvantages as well of this tool. This tool is the most expensive to implement which counts as a downside. Apart from that this tool also offers limited functionality which does not justify the high charges. Lastly, this tool seems to be highly similar to the functions provided by Excel. </w:t>
            </w:r>
          </w:p>
        </w:tc>
        <w:tc>
          <w:tcPr>
            <w:tcW w:w="3009" w:type="dxa"/>
            <w:shd w:val="clear" w:color="auto" w:fill="auto"/>
            <w:tcMar>
              <w:top w:w="100" w:type="dxa"/>
              <w:left w:w="100" w:type="dxa"/>
              <w:bottom w:w="100" w:type="dxa"/>
              <w:right w:w="100" w:type="dxa"/>
            </w:tcMar>
          </w:tcPr>
          <w:p w14:paraId="068D0A4B" w14:textId="77777777" w:rsidR="002310F1" w:rsidRPr="009801F2" w:rsidRDefault="002310F1" w:rsidP="000C75F8">
            <w:pPr>
              <w:widowControl w:val="0"/>
              <w:pBdr>
                <w:top w:val="nil"/>
                <w:left w:val="nil"/>
                <w:bottom w:val="nil"/>
                <w:right w:val="nil"/>
                <w:between w:val="nil"/>
              </w:pBdr>
              <w:rPr>
                <w:sz w:val="20"/>
                <w:szCs w:val="20"/>
              </w:rPr>
            </w:pPr>
            <w:r w:rsidRPr="009801F2">
              <w:rPr>
                <w:sz w:val="20"/>
                <w:szCs w:val="20"/>
              </w:rPr>
              <w:t xml:space="preserve">The lack of some major functionalities and features is a major disadvantage for this tool. While dealing with large data, the tool becomes significantly slow to use that decreases the efficiency level. </w:t>
            </w:r>
          </w:p>
        </w:tc>
      </w:tr>
    </w:tbl>
    <w:p w14:paraId="398E6C6B" w14:textId="77777777" w:rsidR="002310F1" w:rsidRPr="00D96DD7" w:rsidRDefault="00D96DD7" w:rsidP="002310F1">
      <w:pPr>
        <w:jc w:val="center"/>
        <w:rPr>
          <w:b/>
          <w:bCs/>
        </w:rPr>
      </w:pPr>
      <w:r w:rsidRPr="00D96DD7">
        <w:rPr>
          <w:b/>
          <w:bCs/>
        </w:rPr>
        <w:t>Table 6</w:t>
      </w:r>
      <w:r w:rsidR="002310F1" w:rsidRPr="00D96DD7">
        <w:rPr>
          <w:b/>
          <w:bCs/>
        </w:rPr>
        <w:t xml:space="preserve">: Pros and cons of SPSS and Excel </w:t>
      </w:r>
    </w:p>
    <w:p w14:paraId="27E20D07" w14:textId="412CF04D" w:rsidR="002310F1" w:rsidRDefault="002310F1" w:rsidP="002310F1">
      <w:pPr>
        <w:jc w:val="center"/>
        <w:rPr>
          <w:color w:val="222222"/>
        </w:rPr>
      </w:pPr>
      <w:r w:rsidRPr="00D96DD7">
        <w:t xml:space="preserve">(Source: </w:t>
      </w:r>
      <w:proofErr w:type="spellStart"/>
      <w:r w:rsidRPr="00D96DD7">
        <w:rPr>
          <w:color w:val="222222"/>
          <w:highlight w:val="white"/>
        </w:rPr>
        <w:t>Salloum</w:t>
      </w:r>
      <w:proofErr w:type="spellEnd"/>
      <w:r w:rsidRPr="00D96DD7">
        <w:rPr>
          <w:color w:val="222222"/>
          <w:highlight w:val="white"/>
        </w:rPr>
        <w:t xml:space="preserve"> </w:t>
      </w:r>
      <w:r w:rsidRPr="00D96DD7">
        <w:rPr>
          <w:i/>
          <w:color w:val="222222"/>
          <w:highlight w:val="white"/>
        </w:rPr>
        <w:t xml:space="preserve">et al., </w:t>
      </w:r>
      <w:r w:rsidRPr="00D96DD7">
        <w:rPr>
          <w:color w:val="222222"/>
          <w:highlight w:val="white"/>
        </w:rPr>
        <w:t>2018)</w:t>
      </w:r>
    </w:p>
    <w:p w14:paraId="63118A02" w14:textId="542EB43B" w:rsidR="009801F2" w:rsidRDefault="009801F2" w:rsidP="002310F1">
      <w:pPr>
        <w:jc w:val="center"/>
        <w:rPr>
          <w:color w:val="222222"/>
        </w:rPr>
      </w:pPr>
    </w:p>
    <w:p w14:paraId="1EC528D5" w14:textId="16251AE4" w:rsidR="009801F2" w:rsidRDefault="009801F2" w:rsidP="002310F1">
      <w:pPr>
        <w:jc w:val="center"/>
        <w:rPr>
          <w:color w:val="222222"/>
        </w:rPr>
      </w:pPr>
    </w:p>
    <w:p w14:paraId="28856A28" w14:textId="11A6D315" w:rsidR="009801F2" w:rsidRDefault="009801F2" w:rsidP="002310F1">
      <w:pPr>
        <w:jc w:val="center"/>
        <w:rPr>
          <w:color w:val="222222"/>
        </w:rPr>
      </w:pPr>
    </w:p>
    <w:p w14:paraId="47FC7EAE" w14:textId="1DC7E047" w:rsidR="009801F2" w:rsidRDefault="009801F2" w:rsidP="002310F1">
      <w:pPr>
        <w:jc w:val="center"/>
        <w:rPr>
          <w:color w:val="222222"/>
        </w:rPr>
      </w:pPr>
    </w:p>
    <w:p w14:paraId="17F3C5BC" w14:textId="7B852F3A" w:rsidR="009801F2" w:rsidRDefault="009801F2" w:rsidP="002310F1">
      <w:pPr>
        <w:jc w:val="center"/>
        <w:rPr>
          <w:color w:val="222222"/>
        </w:rPr>
      </w:pPr>
    </w:p>
    <w:p w14:paraId="3F71CEFD" w14:textId="369C61BF" w:rsidR="009801F2" w:rsidRDefault="009801F2" w:rsidP="002310F1">
      <w:pPr>
        <w:jc w:val="center"/>
        <w:rPr>
          <w:color w:val="222222"/>
        </w:rPr>
      </w:pPr>
    </w:p>
    <w:p w14:paraId="285EA405" w14:textId="66C1F975" w:rsidR="009801F2" w:rsidRDefault="009801F2" w:rsidP="002310F1">
      <w:pPr>
        <w:jc w:val="center"/>
        <w:rPr>
          <w:color w:val="222222"/>
        </w:rPr>
      </w:pPr>
    </w:p>
    <w:p w14:paraId="3A8BFB62" w14:textId="0B0FE1DA" w:rsidR="009801F2" w:rsidRDefault="009801F2" w:rsidP="002310F1">
      <w:pPr>
        <w:jc w:val="center"/>
        <w:rPr>
          <w:color w:val="222222"/>
        </w:rPr>
      </w:pPr>
    </w:p>
    <w:p w14:paraId="7B582E06" w14:textId="1B53C783" w:rsidR="009801F2" w:rsidRDefault="009801F2" w:rsidP="002310F1">
      <w:pPr>
        <w:jc w:val="center"/>
        <w:rPr>
          <w:color w:val="222222"/>
        </w:rPr>
      </w:pPr>
    </w:p>
    <w:p w14:paraId="7819ACE0" w14:textId="21BA167A" w:rsidR="009801F2" w:rsidRDefault="009801F2" w:rsidP="002310F1">
      <w:pPr>
        <w:jc w:val="center"/>
        <w:rPr>
          <w:color w:val="222222"/>
        </w:rPr>
      </w:pPr>
    </w:p>
    <w:p w14:paraId="7AFD1990" w14:textId="49D4124C" w:rsidR="009801F2" w:rsidRDefault="009801F2" w:rsidP="002310F1">
      <w:pPr>
        <w:jc w:val="center"/>
        <w:rPr>
          <w:color w:val="222222"/>
        </w:rPr>
      </w:pPr>
    </w:p>
    <w:p w14:paraId="67CEDA7A" w14:textId="76898C59" w:rsidR="009801F2" w:rsidRDefault="009801F2" w:rsidP="002310F1">
      <w:pPr>
        <w:jc w:val="center"/>
        <w:rPr>
          <w:color w:val="222222"/>
        </w:rPr>
      </w:pPr>
    </w:p>
    <w:p w14:paraId="15DA1876" w14:textId="405FA3C1" w:rsidR="009801F2" w:rsidRDefault="009801F2" w:rsidP="002310F1">
      <w:pPr>
        <w:jc w:val="center"/>
        <w:rPr>
          <w:color w:val="222222"/>
        </w:rPr>
      </w:pPr>
    </w:p>
    <w:p w14:paraId="3019FB15" w14:textId="2EF5F74C" w:rsidR="009801F2" w:rsidRDefault="009801F2" w:rsidP="002310F1">
      <w:pPr>
        <w:jc w:val="center"/>
        <w:rPr>
          <w:color w:val="222222"/>
        </w:rPr>
      </w:pPr>
    </w:p>
    <w:p w14:paraId="2D1CF5AE" w14:textId="490A52C7" w:rsidR="009801F2" w:rsidRDefault="009801F2" w:rsidP="002310F1">
      <w:pPr>
        <w:jc w:val="center"/>
        <w:rPr>
          <w:color w:val="222222"/>
        </w:rPr>
      </w:pPr>
    </w:p>
    <w:p w14:paraId="2C16772F" w14:textId="631A7D2D" w:rsidR="009801F2" w:rsidRDefault="009801F2" w:rsidP="002310F1">
      <w:pPr>
        <w:jc w:val="center"/>
        <w:rPr>
          <w:color w:val="222222"/>
        </w:rPr>
      </w:pPr>
    </w:p>
    <w:p w14:paraId="0A41157F" w14:textId="0AB8A87E" w:rsidR="009801F2" w:rsidRDefault="009801F2" w:rsidP="002310F1">
      <w:pPr>
        <w:jc w:val="center"/>
        <w:rPr>
          <w:color w:val="222222"/>
        </w:rPr>
      </w:pPr>
    </w:p>
    <w:p w14:paraId="692493F5" w14:textId="018774B6" w:rsidR="009801F2" w:rsidRDefault="009801F2" w:rsidP="002310F1">
      <w:pPr>
        <w:jc w:val="center"/>
        <w:rPr>
          <w:color w:val="222222"/>
        </w:rPr>
      </w:pPr>
    </w:p>
    <w:p w14:paraId="44951E31" w14:textId="4C97DD67" w:rsidR="009801F2" w:rsidRDefault="009801F2" w:rsidP="002310F1">
      <w:pPr>
        <w:jc w:val="center"/>
        <w:rPr>
          <w:color w:val="222222"/>
        </w:rPr>
      </w:pPr>
    </w:p>
    <w:p w14:paraId="7915A403" w14:textId="3FEBC6D1" w:rsidR="009801F2" w:rsidRDefault="009801F2" w:rsidP="002310F1">
      <w:pPr>
        <w:jc w:val="center"/>
        <w:rPr>
          <w:color w:val="222222"/>
        </w:rPr>
      </w:pPr>
    </w:p>
    <w:p w14:paraId="533710EC" w14:textId="69C0E480" w:rsidR="009801F2" w:rsidRDefault="009801F2" w:rsidP="002310F1">
      <w:pPr>
        <w:jc w:val="center"/>
        <w:rPr>
          <w:color w:val="222222"/>
        </w:rPr>
      </w:pPr>
    </w:p>
    <w:p w14:paraId="280B052D" w14:textId="4FB33FCE" w:rsidR="009801F2" w:rsidRDefault="009801F2" w:rsidP="002310F1">
      <w:pPr>
        <w:jc w:val="center"/>
        <w:rPr>
          <w:color w:val="222222"/>
        </w:rPr>
      </w:pPr>
    </w:p>
    <w:p w14:paraId="2AA3B2D4" w14:textId="63B23CA2" w:rsidR="009801F2" w:rsidRDefault="009801F2" w:rsidP="002310F1">
      <w:pPr>
        <w:jc w:val="center"/>
        <w:rPr>
          <w:color w:val="222222"/>
        </w:rPr>
      </w:pPr>
    </w:p>
    <w:p w14:paraId="47CCF6F5" w14:textId="7BD20ED5" w:rsidR="009801F2" w:rsidRDefault="009801F2" w:rsidP="002310F1">
      <w:pPr>
        <w:jc w:val="center"/>
        <w:rPr>
          <w:color w:val="222222"/>
        </w:rPr>
      </w:pPr>
    </w:p>
    <w:p w14:paraId="449003C1" w14:textId="57ADC164" w:rsidR="009801F2" w:rsidRDefault="009801F2" w:rsidP="002310F1">
      <w:pPr>
        <w:jc w:val="center"/>
        <w:rPr>
          <w:color w:val="222222"/>
        </w:rPr>
      </w:pPr>
    </w:p>
    <w:p w14:paraId="3FE0F20B" w14:textId="1283E067" w:rsidR="009801F2" w:rsidRDefault="009801F2" w:rsidP="002310F1">
      <w:pPr>
        <w:jc w:val="center"/>
        <w:rPr>
          <w:color w:val="222222"/>
        </w:rPr>
      </w:pPr>
    </w:p>
    <w:p w14:paraId="68448344" w14:textId="15034317" w:rsidR="009801F2" w:rsidRDefault="009801F2" w:rsidP="002310F1">
      <w:pPr>
        <w:jc w:val="center"/>
        <w:rPr>
          <w:color w:val="222222"/>
        </w:rPr>
      </w:pPr>
    </w:p>
    <w:p w14:paraId="39318380" w14:textId="77777777" w:rsidR="009801F2" w:rsidRPr="00D96DD7" w:rsidRDefault="009801F2" w:rsidP="002310F1">
      <w:pPr>
        <w:jc w:val="center"/>
      </w:pPr>
    </w:p>
    <w:p w14:paraId="261A9C50" w14:textId="77777777" w:rsidR="004C1253" w:rsidRPr="00D96DD7" w:rsidRDefault="004D11AD" w:rsidP="004D11AD">
      <w:pPr>
        <w:pStyle w:val="Heading1"/>
      </w:pPr>
      <w:bookmarkStart w:id="42" w:name="_Toc100049359"/>
      <w:bookmarkStart w:id="43" w:name="_Toc100346579"/>
      <w:bookmarkStart w:id="44" w:name="_Toc100347868"/>
      <w:r w:rsidRPr="00D96DD7">
        <w:t>Conclusion</w:t>
      </w:r>
      <w:bookmarkEnd w:id="42"/>
      <w:bookmarkEnd w:id="43"/>
      <w:bookmarkEnd w:id="44"/>
      <w:r w:rsidRPr="00D96DD7">
        <w:t xml:space="preserve"> </w:t>
      </w:r>
    </w:p>
    <w:p w14:paraId="65EB6993" w14:textId="77777777" w:rsidR="004D11AD" w:rsidRPr="00D96DD7" w:rsidRDefault="004D11AD" w:rsidP="004D11AD">
      <w:r w:rsidRPr="00D96DD7">
        <w:t xml:space="preserve">In the analysis, it has also been evaluated that there are a range benefits and disbenefits of using such tools like Excel and SPSS which is why companies need to evaluate both the tools before implementing so that the predetermined objectives can be achieved. </w:t>
      </w:r>
    </w:p>
    <w:p w14:paraId="133E154E" w14:textId="1D3773B3" w:rsidR="004D11AD" w:rsidRPr="00D96DD7" w:rsidRDefault="004D11AD">
      <w:pPr>
        <w:spacing w:after="200" w:line="276" w:lineRule="auto"/>
        <w:jc w:val="left"/>
      </w:pPr>
    </w:p>
    <w:p w14:paraId="4FC41033" w14:textId="77777777" w:rsidR="004D11AD" w:rsidRPr="00D96DD7" w:rsidRDefault="004D11AD" w:rsidP="004D11AD">
      <w:pPr>
        <w:pStyle w:val="Heading1"/>
      </w:pPr>
      <w:bookmarkStart w:id="45" w:name="_Toc100049360"/>
      <w:bookmarkStart w:id="46" w:name="_Toc100346580"/>
      <w:bookmarkStart w:id="47" w:name="_Toc100347869"/>
      <w:r w:rsidRPr="00D96DD7">
        <w:t>References</w:t>
      </w:r>
      <w:bookmarkEnd w:id="45"/>
      <w:bookmarkEnd w:id="46"/>
      <w:bookmarkEnd w:id="47"/>
      <w:r w:rsidRPr="00D96DD7">
        <w:t xml:space="preserve"> </w:t>
      </w:r>
    </w:p>
    <w:p w14:paraId="2FAE5D94" w14:textId="77777777" w:rsidR="004D11AD" w:rsidRPr="00D96DD7" w:rsidRDefault="004D11AD" w:rsidP="004D11AD">
      <w:pPr>
        <w:rPr>
          <w:color w:val="222222"/>
          <w:highlight w:val="white"/>
        </w:rPr>
      </w:pPr>
      <w:r w:rsidRPr="00D96DD7">
        <w:rPr>
          <w:color w:val="222222"/>
          <w:highlight w:val="white"/>
        </w:rPr>
        <w:t xml:space="preserve">Matsumoto, T., </w:t>
      </w:r>
      <w:proofErr w:type="spellStart"/>
      <w:r w:rsidRPr="00D96DD7">
        <w:rPr>
          <w:color w:val="222222"/>
          <w:highlight w:val="white"/>
        </w:rPr>
        <w:t>Sunayama</w:t>
      </w:r>
      <w:proofErr w:type="spellEnd"/>
      <w:r w:rsidRPr="00D96DD7">
        <w:rPr>
          <w:color w:val="222222"/>
          <w:highlight w:val="white"/>
        </w:rPr>
        <w:t xml:space="preserve">, W., Hatanaka, Y. and </w:t>
      </w:r>
      <w:proofErr w:type="spellStart"/>
      <w:r w:rsidRPr="00D96DD7">
        <w:rPr>
          <w:color w:val="222222"/>
          <w:highlight w:val="white"/>
        </w:rPr>
        <w:t>Ogohara</w:t>
      </w:r>
      <w:proofErr w:type="spellEnd"/>
      <w:r w:rsidRPr="00D96DD7">
        <w:rPr>
          <w:color w:val="222222"/>
          <w:highlight w:val="white"/>
        </w:rPr>
        <w:t xml:space="preserve">, K., 2017, July. Data analysis support by combining data mining and text mining. In </w:t>
      </w:r>
      <w:r w:rsidRPr="00D96DD7">
        <w:rPr>
          <w:i/>
          <w:color w:val="222222"/>
          <w:highlight w:val="white"/>
        </w:rPr>
        <w:t>2017 6th IIAI International Congress on Advanced Applied Informatics (IIAI-AAI)</w:t>
      </w:r>
      <w:r w:rsidRPr="00D96DD7">
        <w:rPr>
          <w:color w:val="222222"/>
          <w:highlight w:val="white"/>
        </w:rPr>
        <w:t xml:space="preserve"> (pp. 313-318). IEEE.</w:t>
      </w:r>
    </w:p>
    <w:p w14:paraId="4F48C391" w14:textId="77777777" w:rsidR="004D11AD" w:rsidRPr="00D96DD7" w:rsidRDefault="004D11AD" w:rsidP="004D11AD">
      <w:pPr>
        <w:rPr>
          <w:color w:val="222222"/>
          <w:highlight w:val="white"/>
        </w:rPr>
      </w:pPr>
      <w:proofErr w:type="spellStart"/>
      <w:r w:rsidRPr="00D96DD7">
        <w:rPr>
          <w:color w:val="222222"/>
          <w:highlight w:val="white"/>
        </w:rPr>
        <w:t>Salloum</w:t>
      </w:r>
      <w:proofErr w:type="spellEnd"/>
      <w:r w:rsidRPr="00D96DD7">
        <w:rPr>
          <w:color w:val="222222"/>
          <w:highlight w:val="white"/>
        </w:rPr>
        <w:t xml:space="preserve">, S.A., Al-Emran, M., </w:t>
      </w:r>
      <w:proofErr w:type="spellStart"/>
      <w:r w:rsidRPr="00D96DD7">
        <w:rPr>
          <w:color w:val="222222"/>
          <w:highlight w:val="white"/>
        </w:rPr>
        <w:t>Monem</w:t>
      </w:r>
      <w:proofErr w:type="spellEnd"/>
      <w:r w:rsidRPr="00D96DD7">
        <w:rPr>
          <w:color w:val="222222"/>
          <w:highlight w:val="white"/>
        </w:rPr>
        <w:t xml:space="preserve">, A.A. and </w:t>
      </w:r>
      <w:proofErr w:type="spellStart"/>
      <w:r w:rsidRPr="00D96DD7">
        <w:rPr>
          <w:color w:val="222222"/>
          <w:highlight w:val="white"/>
        </w:rPr>
        <w:t>Shaalan</w:t>
      </w:r>
      <w:proofErr w:type="spellEnd"/>
      <w:r w:rsidRPr="00D96DD7">
        <w:rPr>
          <w:color w:val="222222"/>
          <w:highlight w:val="white"/>
        </w:rPr>
        <w:t xml:space="preserve">, K., 2018. Using text mining techniques for extracting information from research articles. In </w:t>
      </w:r>
      <w:r w:rsidRPr="00D96DD7">
        <w:rPr>
          <w:i/>
          <w:color w:val="222222"/>
          <w:highlight w:val="white"/>
        </w:rPr>
        <w:t>Intelligent natural language processing: Trends and Applications</w:t>
      </w:r>
      <w:r w:rsidRPr="00D96DD7">
        <w:rPr>
          <w:color w:val="222222"/>
          <w:highlight w:val="white"/>
        </w:rPr>
        <w:t xml:space="preserve"> (pp. 373-397). Springer, Cham.</w:t>
      </w:r>
    </w:p>
    <w:p w14:paraId="3583727C" w14:textId="77777777" w:rsidR="004D11AD" w:rsidRPr="00D96DD7" w:rsidRDefault="004D11AD" w:rsidP="004D11AD">
      <w:pPr>
        <w:rPr>
          <w:color w:val="222222"/>
          <w:highlight w:val="white"/>
        </w:rPr>
      </w:pPr>
      <w:proofErr w:type="spellStart"/>
      <w:r w:rsidRPr="00D96DD7">
        <w:rPr>
          <w:color w:val="222222"/>
          <w:highlight w:val="white"/>
        </w:rPr>
        <w:t>Tandel</w:t>
      </w:r>
      <w:proofErr w:type="spellEnd"/>
      <w:r w:rsidRPr="00D96DD7">
        <w:rPr>
          <w:color w:val="222222"/>
          <w:highlight w:val="white"/>
        </w:rPr>
        <w:t xml:space="preserve">, S.S., Jamadar, A. and </w:t>
      </w:r>
      <w:proofErr w:type="spellStart"/>
      <w:r w:rsidRPr="00D96DD7">
        <w:rPr>
          <w:color w:val="222222"/>
          <w:highlight w:val="white"/>
        </w:rPr>
        <w:t>Dudugu</w:t>
      </w:r>
      <w:proofErr w:type="spellEnd"/>
      <w:r w:rsidRPr="00D96DD7">
        <w:rPr>
          <w:color w:val="222222"/>
          <w:highlight w:val="white"/>
        </w:rPr>
        <w:t xml:space="preserve">, S., 2019, March. A survey on text mining techniques. In </w:t>
      </w:r>
      <w:r w:rsidRPr="00D96DD7">
        <w:rPr>
          <w:i/>
          <w:color w:val="222222"/>
          <w:highlight w:val="white"/>
        </w:rPr>
        <w:t>2019 5th International Conference on Advanced Computing &amp; Communication Systems (ICACCS)</w:t>
      </w:r>
      <w:r w:rsidRPr="00D96DD7">
        <w:rPr>
          <w:color w:val="222222"/>
          <w:highlight w:val="white"/>
        </w:rPr>
        <w:t xml:space="preserve"> (pp. 1022-1026). IEEE.</w:t>
      </w:r>
    </w:p>
    <w:p w14:paraId="0ECBCC9A" w14:textId="77777777" w:rsidR="004D11AD" w:rsidRPr="00D96DD7" w:rsidRDefault="004D11AD"/>
    <w:sectPr w:rsidR="004D11AD" w:rsidRPr="00D96DD7" w:rsidSect="00BD35B6">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BE4AB2" w14:textId="77777777" w:rsidR="00CE3B20" w:rsidRDefault="00CE3B20" w:rsidP="004D11AD">
      <w:pPr>
        <w:spacing w:line="240" w:lineRule="auto"/>
      </w:pPr>
      <w:r>
        <w:separator/>
      </w:r>
    </w:p>
  </w:endnote>
  <w:endnote w:type="continuationSeparator" w:id="0">
    <w:p w14:paraId="13E2A91B" w14:textId="77777777" w:rsidR="00CE3B20" w:rsidRDefault="00CE3B20" w:rsidP="004D11A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66655"/>
      <w:docPartObj>
        <w:docPartGallery w:val="Page Numbers (Bottom of Page)"/>
        <w:docPartUnique/>
      </w:docPartObj>
    </w:sdtPr>
    <w:sdtEndPr/>
    <w:sdtContent>
      <w:p w14:paraId="575119D9" w14:textId="77777777" w:rsidR="004D11AD" w:rsidRDefault="00B7460B">
        <w:pPr>
          <w:pStyle w:val="Footer"/>
          <w:jc w:val="right"/>
        </w:pPr>
        <w:r>
          <w:fldChar w:fldCharType="begin"/>
        </w:r>
        <w:r>
          <w:instrText xml:space="preserve"> PAGE   \* MERGEFORMAT </w:instrText>
        </w:r>
        <w:r>
          <w:fldChar w:fldCharType="separate"/>
        </w:r>
        <w:r w:rsidR="001D496F">
          <w:rPr>
            <w:noProof/>
          </w:rPr>
          <w:t>15</w:t>
        </w:r>
        <w:r>
          <w:rPr>
            <w:noProof/>
          </w:rPr>
          <w:fldChar w:fldCharType="end"/>
        </w:r>
      </w:p>
    </w:sdtContent>
  </w:sdt>
  <w:p w14:paraId="5D597338" w14:textId="77777777" w:rsidR="004D11AD" w:rsidRDefault="004D11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7461A5" w14:textId="77777777" w:rsidR="00CE3B20" w:rsidRDefault="00CE3B20" w:rsidP="004D11AD">
      <w:pPr>
        <w:spacing w:line="240" w:lineRule="auto"/>
      </w:pPr>
      <w:r>
        <w:separator/>
      </w:r>
    </w:p>
  </w:footnote>
  <w:footnote w:type="continuationSeparator" w:id="0">
    <w:p w14:paraId="5A049EC8" w14:textId="77777777" w:rsidR="00CE3B20" w:rsidRDefault="00CE3B20" w:rsidP="004D11A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0ED5C7" w14:textId="77777777" w:rsidR="008007B8" w:rsidRDefault="008007B8" w:rsidP="008007B8">
    <w:pPr>
      <w:pStyle w:val="Header"/>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991D2E"/>
    <w:multiLevelType w:val="multilevel"/>
    <w:tmpl w:val="2B1E89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B1F2818"/>
    <w:multiLevelType w:val="multilevel"/>
    <w:tmpl w:val="D3783ACA"/>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15:restartNumberingAfterBreak="0">
    <w:nsid w:val="68153E05"/>
    <w:multiLevelType w:val="multilevel"/>
    <w:tmpl w:val="02689E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0F1"/>
    <w:rsid w:val="00005041"/>
    <w:rsid w:val="0003582D"/>
    <w:rsid w:val="00177194"/>
    <w:rsid w:val="001D496F"/>
    <w:rsid w:val="002310F1"/>
    <w:rsid w:val="00254E77"/>
    <w:rsid w:val="00275C63"/>
    <w:rsid w:val="00410FAB"/>
    <w:rsid w:val="004B60BE"/>
    <w:rsid w:val="004D11AD"/>
    <w:rsid w:val="00600F18"/>
    <w:rsid w:val="00613785"/>
    <w:rsid w:val="00696BDA"/>
    <w:rsid w:val="006F0E10"/>
    <w:rsid w:val="006F0E29"/>
    <w:rsid w:val="007B606E"/>
    <w:rsid w:val="008007B8"/>
    <w:rsid w:val="00871537"/>
    <w:rsid w:val="008A6699"/>
    <w:rsid w:val="008D4D21"/>
    <w:rsid w:val="009801F2"/>
    <w:rsid w:val="009D60EF"/>
    <w:rsid w:val="00AB26E0"/>
    <w:rsid w:val="00AB4E0A"/>
    <w:rsid w:val="00AC27E6"/>
    <w:rsid w:val="00AC5837"/>
    <w:rsid w:val="00B3047C"/>
    <w:rsid w:val="00B7460B"/>
    <w:rsid w:val="00BD35B6"/>
    <w:rsid w:val="00CE3B20"/>
    <w:rsid w:val="00D2245B"/>
    <w:rsid w:val="00D96DD7"/>
    <w:rsid w:val="00DE05CC"/>
    <w:rsid w:val="00E55D24"/>
    <w:rsid w:val="00E670B0"/>
    <w:rsid w:val="00EC2457"/>
    <w:rsid w:val="00F37020"/>
    <w:rsid w:val="00FF14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0E5E9"/>
  <w15:docId w15:val="{A6F69EE3-6019-4405-AD3D-81B460464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10F1"/>
    <w:pPr>
      <w:spacing w:after="0" w:line="360" w:lineRule="auto"/>
      <w:jc w:val="both"/>
    </w:pPr>
    <w:rPr>
      <w:rFonts w:ascii="Times New Roman" w:eastAsia="Times New Roman" w:hAnsi="Times New Roman" w:cs="Times New Roman"/>
      <w:sz w:val="24"/>
      <w:szCs w:val="24"/>
      <w:lang w:eastAsia="en-IN" w:bidi="hi-IN"/>
    </w:rPr>
  </w:style>
  <w:style w:type="paragraph" w:styleId="Heading1">
    <w:name w:val="heading 1"/>
    <w:basedOn w:val="Normal"/>
    <w:next w:val="Normal"/>
    <w:link w:val="Heading1Char"/>
    <w:uiPriority w:val="9"/>
    <w:qFormat/>
    <w:rsid w:val="002310F1"/>
    <w:pPr>
      <w:keepNext/>
      <w:keepLines/>
      <w:spacing w:before="400" w:after="120"/>
      <w:outlineLvl w:val="0"/>
    </w:pPr>
    <w:rPr>
      <w:b/>
    </w:rPr>
  </w:style>
  <w:style w:type="paragraph" w:styleId="Heading2">
    <w:name w:val="heading 2"/>
    <w:basedOn w:val="Normal"/>
    <w:next w:val="Normal"/>
    <w:link w:val="Heading2Char"/>
    <w:uiPriority w:val="9"/>
    <w:unhideWhenUsed/>
    <w:qFormat/>
    <w:rsid w:val="002310F1"/>
    <w:pPr>
      <w:keepNext/>
      <w:keepLines/>
      <w:spacing w:before="360" w:after="120"/>
      <w:outlineLvl w:val="1"/>
    </w:pPr>
    <w:rPr>
      <w:b/>
    </w:rPr>
  </w:style>
  <w:style w:type="paragraph" w:styleId="Heading3">
    <w:name w:val="heading 3"/>
    <w:basedOn w:val="Normal"/>
    <w:next w:val="Normal"/>
    <w:link w:val="Heading3Char"/>
    <w:uiPriority w:val="9"/>
    <w:semiHidden/>
    <w:unhideWhenUsed/>
    <w:qFormat/>
    <w:rsid w:val="002310F1"/>
    <w:pPr>
      <w:keepNext/>
      <w:keepLines/>
      <w:spacing w:before="320" w:after="80"/>
      <w:outlineLvl w:val="2"/>
    </w:pPr>
    <w:rPr>
      <w:color w:val="434343"/>
      <w:sz w:val="28"/>
      <w:szCs w:val="28"/>
    </w:rPr>
  </w:style>
  <w:style w:type="paragraph" w:styleId="Heading4">
    <w:name w:val="heading 4"/>
    <w:basedOn w:val="Normal"/>
    <w:next w:val="Normal"/>
    <w:link w:val="Heading4Char"/>
    <w:uiPriority w:val="9"/>
    <w:semiHidden/>
    <w:unhideWhenUsed/>
    <w:qFormat/>
    <w:rsid w:val="002310F1"/>
    <w:pPr>
      <w:keepNext/>
      <w:keepLines/>
      <w:spacing w:before="280" w:after="80"/>
      <w:outlineLvl w:val="3"/>
    </w:pPr>
    <w:rPr>
      <w:color w:val="666666"/>
    </w:rPr>
  </w:style>
  <w:style w:type="paragraph" w:styleId="Heading5">
    <w:name w:val="heading 5"/>
    <w:basedOn w:val="Normal"/>
    <w:next w:val="Normal"/>
    <w:link w:val="Heading5Char"/>
    <w:uiPriority w:val="9"/>
    <w:semiHidden/>
    <w:unhideWhenUsed/>
    <w:qFormat/>
    <w:rsid w:val="002310F1"/>
    <w:pPr>
      <w:keepNext/>
      <w:keepLines/>
      <w:spacing w:before="240" w:after="80"/>
      <w:outlineLvl w:val="4"/>
    </w:pPr>
    <w:rPr>
      <w:color w:val="666666"/>
      <w:sz w:val="22"/>
      <w:szCs w:val="22"/>
    </w:rPr>
  </w:style>
  <w:style w:type="paragraph" w:styleId="Heading6">
    <w:name w:val="heading 6"/>
    <w:basedOn w:val="Normal"/>
    <w:next w:val="Normal"/>
    <w:link w:val="Heading6Char"/>
    <w:uiPriority w:val="9"/>
    <w:semiHidden/>
    <w:unhideWhenUsed/>
    <w:qFormat/>
    <w:rsid w:val="002310F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10F1"/>
    <w:rPr>
      <w:rFonts w:ascii="Times New Roman" w:eastAsia="Times New Roman" w:hAnsi="Times New Roman" w:cs="Times New Roman"/>
      <w:b/>
      <w:sz w:val="24"/>
      <w:szCs w:val="24"/>
      <w:lang w:eastAsia="en-IN" w:bidi="hi-IN"/>
    </w:rPr>
  </w:style>
  <w:style w:type="character" w:customStyle="1" w:styleId="Heading2Char">
    <w:name w:val="Heading 2 Char"/>
    <w:basedOn w:val="DefaultParagraphFont"/>
    <w:link w:val="Heading2"/>
    <w:uiPriority w:val="9"/>
    <w:rsid w:val="002310F1"/>
    <w:rPr>
      <w:rFonts w:ascii="Times New Roman" w:eastAsia="Times New Roman" w:hAnsi="Times New Roman" w:cs="Times New Roman"/>
      <w:b/>
      <w:sz w:val="24"/>
      <w:szCs w:val="24"/>
      <w:lang w:eastAsia="en-IN" w:bidi="hi-IN"/>
    </w:rPr>
  </w:style>
  <w:style w:type="character" w:customStyle="1" w:styleId="Heading3Char">
    <w:name w:val="Heading 3 Char"/>
    <w:basedOn w:val="DefaultParagraphFont"/>
    <w:link w:val="Heading3"/>
    <w:uiPriority w:val="9"/>
    <w:semiHidden/>
    <w:rsid w:val="002310F1"/>
    <w:rPr>
      <w:rFonts w:ascii="Times New Roman" w:eastAsia="Times New Roman" w:hAnsi="Times New Roman" w:cs="Times New Roman"/>
      <w:color w:val="434343"/>
      <w:sz w:val="28"/>
      <w:szCs w:val="28"/>
      <w:lang w:eastAsia="en-IN" w:bidi="hi-IN"/>
    </w:rPr>
  </w:style>
  <w:style w:type="character" w:customStyle="1" w:styleId="Heading4Char">
    <w:name w:val="Heading 4 Char"/>
    <w:basedOn w:val="DefaultParagraphFont"/>
    <w:link w:val="Heading4"/>
    <w:uiPriority w:val="9"/>
    <w:semiHidden/>
    <w:rsid w:val="002310F1"/>
    <w:rPr>
      <w:rFonts w:ascii="Times New Roman" w:eastAsia="Times New Roman" w:hAnsi="Times New Roman" w:cs="Times New Roman"/>
      <w:color w:val="666666"/>
      <w:sz w:val="24"/>
      <w:szCs w:val="24"/>
      <w:lang w:eastAsia="en-IN" w:bidi="hi-IN"/>
    </w:rPr>
  </w:style>
  <w:style w:type="character" w:customStyle="1" w:styleId="Heading5Char">
    <w:name w:val="Heading 5 Char"/>
    <w:basedOn w:val="DefaultParagraphFont"/>
    <w:link w:val="Heading5"/>
    <w:uiPriority w:val="9"/>
    <w:semiHidden/>
    <w:rsid w:val="002310F1"/>
    <w:rPr>
      <w:rFonts w:ascii="Times New Roman" w:eastAsia="Times New Roman" w:hAnsi="Times New Roman" w:cs="Times New Roman"/>
      <w:color w:val="666666"/>
      <w:lang w:eastAsia="en-IN" w:bidi="hi-IN"/>
    </w:rPr>
  </w:style>
  <w:style w:type="character" w:customStyle="1" w:styleId="Heading6Char">
    <w:name w:val="Heading 6 Char"/>
    <w:basedOn w:val="DefaultParagraphFont"/>
    <w:link w:val="Heading6"/>
    <w:uiPriority w:val="9"/>
    <w:semiHidden/>
    <w:rsid w:val="002310F1"/>
    <w:rPr>
      <w:rFonts w:ascii="Times New Roman" w:eastAsia="Times New Roman" w:hAnsi="Times New Roman" w:cs="Times New Roman"/>
      <w:i/>
      <w:color w:val="666666"/>
      <w:lang w:eastAsia="en-IN" w:bidi="hi-IN"/>
    </w:rPr>
  </w:style>
  <w:style w:type="paragraph" w:styleId="Title">
    <w:name w:val="Title"/>
    <w:basedOn w:val="Normal"/>
    <w:next w:val="Normal"/>
    <w:link w:val="TitleChar"/>
    <w:uiPriority w:val="10"/>
    <w:qFormat/>
    <w:rsid w:val="002310F1"/>
    <w:pPr>
      <w:keepNext/>
      <w:keepLines/>
      <w:spacing w:after="60"/>
      <w:jc w:val="center"/>
    </w:pPr>
    <w:rPr>
      <w:b/>
      <w:sz w:val="32"/>
      <w:szCs w:val="52"/>
    </w:rPr>
  </w:style>
  <w:style w:type="character" w:customStyle="1" w:styleId="TitleChar">
    <w:name w:val="Title Char"/>
    <w:basedOn w:val="DefaultParagraphFont"/>
    <w:link w:val="Title"/>
    <w:uiPriority w:val="10"/>
    <w:rsid w:val="002310F1"/>
    <w:rPr>
      <w:rFonts w:ascii="Times New Roman" w:eastAsia="Times New Roman" w:hAnsi="Times New Roman" w:cs="Times New Roman"/>
      <w:b/>
      <w:sz w:val="32"/>
      <w:szCs w:val="52"/>
      <w:lang w:eastAsia="en-IN" w:bidi="hi-IN"/>
    </w:rPr>
  </w:style>
  <w:style w:type="paragraph" w:styleId="Subtitle">
    <w:name w:val="Subtitle"/>
    <w:basedOn w:val="Normal"/>
    <w:next w:val="Normal"/>
    <w:link w:val="SubtitleChar"/>
    <w:uiPriority w:val="11"/>
    <w:qFormat/>
    <w:rsid w:val="002310F1"/>
    <w:pPr>
      <w:keepNext/>
      <w:keepLines/>
      <w:spacing w:after="320"/>
    </w:pPr>
    <w:rPr>
      <w:rFonts w:ascii="Arial" w:eastAsia="Arial" w:hAnsi="Arial" w:cs="Arial"/>
      <w:color w:val="666666"/>
      <w:sz w:val="30"/>
      <w:szCs w:val="30"/>
    </w:rPr>
  </w:style>
  <w:style w:type="character" w:customStyle="1" w:styleId="SubtitleChar">
    <w:name w:val="Subtitle Char"/>
    <w:basedOn w:val="DefaultParagraphFont"/>
    <w:link w:val="Subtitle"/>
    <w:uiPriority w:val="11"/>
    <w:rsid w:val="002310F1"/>
    <w:rPr>
      <w:rFonts w:ascii="Arial" w:eastAsia="Arial" w:hAnsi="Arial" w:cs="Arial"/>
      <w:color w:val="666666"/>
      <w:sz w:val="30"/>
      <w:szCs w:val="30"/>
      <w:lang w:eastAsia="en-IN" w:bidi="hi-IN"/>
    </w:rPr>
  </w:style>
  <w:style w:type="paragraph" w:styleId="IntenseQuote">
    <w:name w:val="Intense Quote"/>
    <w:basedOn w:val="Normal"/>
    <w:next w:val="Normal"/>
    <w:link w:val="IntenseQuoteChar"/>
    <w:uiPriority w:val="30"/>
    <w:qFormat/>
    <w:rsid w:val="002310F1"/>
    <w:pPr>
      <w:pBdr>
        <w:top w:val="single" w:sz="4" w:space="10" w:color="4F81BD" w:themeColor="accent1"/>
        <w:bottom w:val="single" w:sz="4" w:space="10" w:color="4F81BD" w:themeColor="accent1"/>
      </w:pBdr>
      <w:spacing w:before="360" w:after="360"/>
      <w:ind w:left="864" w:right="864"/>
      <w:jc w:val="center"/>
    </w:pPr>
    <w:rPr>
      <w:rFonts w:cs="Mangal"/>
      <w:i/>
      <w:iCs/>
      <w:color w:val="4F81BD" w:themeColor="accent1"/>
      <w:szCs w:val="21"/>
    </w:rPr>
  </w:style>
  <w:style w:type="character" w:customStyle="1" w:styleId="IntenseQuoteChar">
    <w:name w:val="Intense Quote Char"/>
    <w:basedOn w:val="DefaultParagraphFont"/>
    <w:link w:val="IntenseQuote"/>
    <w:uiPriority w:val="30"/>
    <w:rsid w:val="002310F1"/>
    <w:rPr>
      <w:rFonts w:ascii="Times New Roman" w:eastAsia="Times New Roman" w:hAnsi="Times New Roman" w:cs="Mangal"/>
      <w:i/>
      <w:iCs/>
      <w:color w:val="4F81BD" w:themeColor="accent1"/>
      <w:sz w:val="24"/>
      <w:szCs w:val="21"/>
      <w:lang w:eastAsia="en-IN" w:bidi="hi-IN"/>
    </w:rPr>
  </w:style>
  <w:style w:type="paragraph" w:styleId="Header">
    <w:name w:val="header"/>
    <w:basedOn w:val="Normal"/>
    <w:link w:val="HeaderChar"/>
    <w:uiPriority w:val="99"/>
    <w:unhideWhenUsed/>
    <w:rsid w:val="002310F1"/>
    <w:pPr>
      <w:tabs>
        <w:tab w:val="center" w:pos="4513"/>
        <w:tab w:val="right" w:pos="9026"/>
      </w:tabs>
      <w:spacing w:line="240" w:lineRule="auto"/>
    </w:pPr>
    <w:rPr>
      <w:rFonts w:cs="Mangal"/>
      <w:szCs w:val="21"/>
    </w:rPr>
  </w:style>
  <w:style w:type="character" w:customStyle="1" w:styleId="HeaderChar">
    <w:name w:val="Header Char"/>
    <w:basedOn w:val="DefaultParagraphFont"/>
    <w:link w:val="Header"/>
    <w:uiPriority w:val="99"/>
    <w:rsid w:val="002310F1"/>
    <w:rPr>
      <w:rFonts w:ascii="Times New Roman" w:eastAsia="Times New Roman" w:hAnsi="Times New Roman" w:cs="Mangal"/>
      <w:sz w:val="24"/>
      <w:szCs w:val="21"/>
      <w:lang w:eastAsia="en-IN" w:bidi="hi-IN"/>
    </w:rPr>
  </w:style>
  <w:style w:type="paragraph" w:styleId="Footer">
    <w:name w:val="footer"/>
    <w:basedOn w:val="Normal"/>
    <w:link w:val="FooterChar"/>
    <w:uiPriority w:val="99"/>
    <w:unhideWhenUsed/>
    <w:rsid w:val="002310F1"/>
    <w:pPr>
      <w:tabs>
        <w:tab w:val="center" w:pos="4513"/>
        <w:tab w:val="right" w:pos="9026"/>
      </w:tabs>
      <w:spacing w:line="240" w:lineRule="auto"/>
    </w:pPr>
    <w:rPr>
      <w:rFonts w:cs="Mangal"/>
      <w:szCs w:val="21"/>
    </w:rPr>
  </w:style>
  <w:style w:type="character" w:customStyle="1" w:styleId="FooterChar">
    <w:name w:val="Footer Char"/>
    <w:basedOn w:val="DefaultParagraphFont"/>
    <w:link w:val="Footer"/>
    <w:uiPriority w:val="99"/>
    <w:rsid w:val="002310F1"/>
    <w:rPr>
      <w:rFonts w:ascii="Times New Roman" w:eastAsia="Times New Roman" w:hAnsi="Times New Roman" w:cs="Mangal"/>
      <w:sz w:val="24"/>
      <w:szCs w:val="21"/>
      <w:lang w:eastAsia="en-IN" w:bidi="hi-IN"/>
    </w:rPr>
  </w:style>
  <w:style w:type="paragraph" w:styleId="TOCHeading">
    <w:name w:val="TOC Heading"/>
    <w:basedOn w:val="Heading1"/>
    <w:next w:val="Normal"/>
    <w:uiPriority w:val="39"/>
    <w:unhideWhenUsed/>
    <w:qFormat/>
    <w:rsid w:val="002310F1"/>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bidi="ar-SA"/>
    </w:rPr>
  </w:style>
  <w:style w:type="paragraph" w:styleId="TOC1">
    <w:name w:val="toc 1"/>
    <w:basedOn w:val="Normal"/>
    <w:next w:val="Normal"/>
    <w:autoRedefine/>
    <w:uiPriority w:val="39"/>
    <w:unhideWhenUsed/>
    <w:rsid w:val="002310F1"/>
    <w:pPr>
      <w:spacing w:after="100"/>
    </w:pPr>
    <w:rPr>
      <w:rFonts w:cs="Mangal"/>
      <w:szCs w:val="21"/>
    </w:rPr>
  </w:style>
  <w:style w:type="paragraph" w:styleId="TOC2">
    <w:name w:val="toc 2"/>
    <w:basedOn w:val="Normal"/>
    <w:next w:val="Normal"/>
    <w:autoRedefine/>
    <w:uiPriority w:val="39"/>
    <w:unhideWhenUsed/>
    <w:rsid w:val="002310F1"/>
    <w:pPr>
      <w:spacing w:after="100"/>
      <w:ind w:left="240"/>
    </w:pPr>
    <w:rPr>
      <w:rFonts w:cs="Mangal"/>
      <w:szCs w:val="21"/>
    </w:rPr>
  </w:style>
  <w:style w:type="character" w:styleId="Hyperlink">
    <w:name w:val="Hyperlink"/>
    <w:basedOn w:val="DefaultParagraphFont"/>
    <w:uiPriority w:val="99"/>
    <w:unhideWhenUsed/>
    <w:rsid w:val="002310F1"/>
    <w:rPr>
      <w:color w:val="0000FF" w:themeColor="hyperlink"/>
      <w:u w:val="single"/>
    </w:rPr>
  </w:style>
  <w:style w:type="table" w:customStyle="1" w:styleId="GridTable5Dark-Accent21">
    <w:name w:val="Grid Table 5 Dark - Accent 21"/>
    <w:basedOn w:val="TableNormal"/>
    <w:uiPriority w:val="50"/>
    <w:rsid w:val="002310F1"/>
    <w:pPr>
      <w:spacing w:after="0" w:line="240" w:lineRule="auto"/>
      <w:jc w:val="both"/>
    </w:pPr>
    <w:rPr>
      <w:rFonts w:ascii="Times New Roman" w:eastAsia="Times New Roman" w:hAnsi="Times New Roman" w:cs="Times New Roman"/>
      <w:sz w:val="24"/>
      <w:szCs w:val="24"/>
      <w:lang w:eastAsia="en-IN" w:bidi="hi-IN"/>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paragraph" w:styleId="BalloonText">
    <w:name w:val="Balloon Text"/>
    <w:basedOn w:val="Normal"/>
    <w:link w:val="BalloonTextChar"/>
    <w:uiPriority w:val="99"/>
    <w:semiHidden/>
    <w:unhideWhenUsed/>
    <w:rsid w:val="002310F1"/>
    <w:pPr>
      <w:spacing w:line="240" w:lineRule="auto"/>
    </w:pPr>
    <w:rPr>
      <w:rFonts w:ascii="Tahoma" w:hAnsi="Tahoma" w:cs="Mangal"/>
      <w:sz w:val="16"/>
      <w:szCs w:val="14"/>
    </w:rPr>
  </w:style>
  <w:style w:type="character" w:customStyle="1" w:styleId="BalloonTextChar">
    <w:name w:val="Balloon Text Char"/>
    <w:basedOn w:val="DefaultParagraphFont"/>
    <w:link w:val="BalloonText"/>
    <w:uiPriority w:val="99"/>
    <w:semiHidden/>
    <w:rsid w:val="002310F1"/>
    <w:rPr>
      <w:rFonts w:ascii="Tahoma" w:eastAsia="Times New Roman" w:hAnsi="Tahoma" w:cs="Mangal"/>
      <w:sz w:val="16"/>
      <w:szCs w:val="14"/>
      <w:lang w:eastAsia="en-IN" w:bidi="hi-IN"/>
    </w:rPr>
  </w:style>
  <w:style w:type="table" w:styleId="TableGrid">
    <w:name w:val="Table Grid"/>
    <w:basedOn w:val="TableNormal"/>
    <w:uiPriority w:val="59"/>
    <w:rsid w:val="008007B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9FE744-148F-443C-B18B-D54B972A31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3141</Words>
  <Characters>17905</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Constantin Patrascu (2022567)</cp:lastModifiedBy>
  <cp:revision>3</cp:revision>
  <dcterms:created xsi:type="dcterms:W3CDTF">2022-04-08T21:38:00Z</dcterms:created>
  <dcterms:modified xsi:type="dcterms:W3CDTF">2022-04-08T22:35:00Z</dcterms:modified>
</cp:coreProperties>
</file>