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B1B" w:rsidRDefault="00FD5B1B">
      <w:r w:rsidRPr="00FD5B1B">
        <w:rPr>
          <w:b/>
        </w:rPr>
        <w:t>Name</w:t>
      </w:r>
      <w:r>
        <w:t>:</w:t>
      </w:r>
      <w:r w:rsidR="00992E29">
        <w:t xml:space="preserve">  Peter Phillips</w:t>
      </w:r>
    </w:p>
    <w:p w:rsidR="00FD5B1B" w:rsidRDefault="00FD5B1B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758"/>
        <w:gridCol w:w="630"/>
        <w:gridCol w:w="854"/>
      </w:tblGrid>
      <w:tr w:rsidR="00FD5B1B" w:rsidRPr="00266B32" w:rsidTr="00FD5B1B">
        <w:trPr>
          <w:trHeight w:val="1002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D5B1B" w:rsidRDefault="00FD5B1B" w:rsidP="00762CC0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D5B1B" w:rsidRDefault="00FD5B1B" w:rsidP="00762CC0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 xml:space="preserve">Marks </w:t>
            </w:r>
          </w:p>
          <w:p w:rsidR="00FD5B1B" w:rsidRPr="00423934" w:rsidRDefault="00FD5B1B" w:rsidP="00762CC0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awarded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D5B1B" w:rsidRPr="003223E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Default="00EE4D08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Clear evidence of background reading, good source selection and concise, accurate summaries of key points.</w:t>
            </w:r>
          </w:p>
          <w:p w:rsidR="00EE4D08" w:rsidRDefault="00EE4D08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Default="00ED6571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Your choice of references is good, but the actual </w:t>
            </w:r>
            <w:proofErr w:type="gramStart"/>
            <w:r>
              <w:rPr>
                <w:rFonts w:ascii="Calibri" w:hAnsi="Calibri"/>
                <w:sz w:val="14"/>
                <w:szCs w:val="14"/>
              </w:rPr>
              <w:t>references for some of your sources (books, Taylor, Weber) is</w:t>
            </w:r>
            <w:proofErr w:type="gramEnd"/>
            <w:r>
              <w:rPr>
                <w:rFonts w:ascii="Calibri" w:hAnsi="Calibri"/>
                <w:sz w:val="14"/>
                <w:szCs w:val="14"/>
              </w:rPr>
              <w:t xml:space="preserve"> incomplete.  We’ll have a chat about this as it is important to get it spot on for the remaining work this year.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EE4D08" w:rsidRPr="00F61A20" w:rsidRDefault="00ED6571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12</w:t>
            </w: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Default="00EE4D08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Your awareness of the module topics is clearly very good.  Iden</w:t>
            </w:r>
            <w:r w:rsidR="0056550D">
              <w:rPr>
                <w:rFonts w:ascii="Calibri" w:hAnsi="Calibri"/>
                <w:sz w:val="14"/>
                <w:szCs w:val="14"/>
              </w:rPr>
              <w:t>tification of pertinent authors</w:t>
            </w:r>
            <w:r>
              <w:rPr>
                <w:rFonts w:ascii="Calibri" w:hAnsi="Calibri"/>
                <w:sz w:val="14"/>
                <w:szCs w:val="14"/>
              </w:rPr>
              <w:t xml:space="preserve"> and relation of underlying principles to the topic comes through your writing.</w:t>
            </w:r>
            <w:r w:rsidR="00ED6571">
              <w:rPr>
                <w:rFonts w:ascii="Calibri" w:hAnsi="Calibri"/>
                <w:sz w:val="14"/>
                <w:szCs w:val="14"/>
              </w:rPr>
              <w:t xml:space="preserve">  You summarise well, and the work is accordingly easy to read and relevant.</w:t>
            </w:r>
          </w:p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56550D" w:rsidRPr="00F61A20" w:rsidRDefault="00ED6571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56550D" w:rsidRDefault="0056550D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The reflective </w:t>
            </w:r>
            <w:r w:rsidR="00ED6571">
              <w:rPr>
                <w:rFonts w:ascii="Calibri" w:hAnsi="Calibri"/>
                <w:sz w:val="14"/>
                <w:szCs w:val="14"/>
              </w:rPr>
              <w:t xml:space="preserve">content is a strength, </w:t>
            </w:r>
            <w:r>
              <w:rPr>
                <w:rFonts w:ascii="Calibri" w:hAnsi="Calibri"/>
                <w:sz w:val="14"/>
                <w:szCs w:val="14"/>
              </w:rPr>
              <w:t xml:space="preserve">based on your experiences and </w:t>
            </w:r>
            <w:r w:rsidR="00ED6571">
              <w:rPr>
                <w:rFonts w:ascii="Calibri" w:hAnsi="Calibri"/>
                <w:sz w:val="14"/>
                <w:szCs w:val="14"/>
              </w:rPr>
              <w:t xml:space="preserve">observations of longitudinal change in an </w:t>
            </w:r>
            <w:r>
              <w:rPr>
                <w:rFonts w:ascii="Calibri" w:hAnsi="Calibri"/>
                <w:sz w:val="14"/>
                <w:szCs w:val="14"/>
              </w:rPr>
              <w:t>organisatio</w:t>
            </w:r>
            <w:r w:rsidR="00ED6571">
              <w:rPr>
                <w:rFonts w:ascii="Calibri" w:hAnsi="Calibri"/>
                <w:sz w:val="14"/>
                <w:szCs w:val="14"/>
              </w:rPr>
              <w:t xml:space="preserve">n for which you have a great deal of affection and of which you display a sound </w:t>
            </w:r>
            <w:r>
              <w:rPr>
                <w:rFonts w:ascii="Calibri" w:hAnsi="Calibri"/>
                <w:sz w:val="14"/>
                <w:szCs w:val="14"/>
              </w:rPr>
              <w:t xml:space="preserve">understanding.  The willingness to include personal opinion is </w:t>
            </w:r>
            <w:proofErr w:type="gramStart"/>
            <w:r w:rsidR="00ED6571">
              <w:rPr>
                <w:rFonts w:ascii="Calibri" w:hAnsi="Calibri"/>
                <w:sz w:val="14"/>
                <w:szCs w:val="14"/>
              </w:rPr>
              <w:t>a strength</w:t>
            </w:r>
            <w:proofErr w:type="gramEnd"/>
            <w:r w:rsidR="00ED6571">
              <w:rPr>
                <w:rFonts w:ascii="Calibri" w:hAnsi="Calibri"/>
                <w:sz w:val="14"/>
                <w:szCs w:val="14"/>
              </w:rPr>
              <w:t>, as reflection is an essential part of this task.</w:t>
            </w:r>
          </w:p>
          <w:p w:rsidR="00FD5B1B" w:rsidRDefault="0056550D" w:rsidP="00ED6571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The work is well structured and logical in organisation and use of ideas.</w:t>
            </w:r>
          </w:p>
          <w:p w:rsidR="00ED6571" w:rsidRPr="00F61A20" w:rsidRDefault="00ED6571" w:rsidP="00ED6571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56550D" w:rsidRPr="00F61A20" w:rsidRDefault="00DD6381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22</w:t>
            </w: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Default="00ED6571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The relation of theory to situation is well made, and this is </w:t>
            </w:r>
            <w:proofErr w:type="gramStart"/>
            <w:r>
              <w:rPr>
                <w:rFonts w:ascii="Calibri" w:hAnsi="Calibri"/>
                <w:sz w:val="14"/>
                <w:szCs w:val="14"/>
              </w:rPr>
              <w:t>a strength</w:t>
            </w:r>
            <w:proofErr w:type="gramEnd"/>
            <w:r>
              <w:rPr>
                <w:rFonts w:ascii="Calibri" w:hAnsi="Calibri"/>
                <w:sz w:val="14"/>
                <w:szCs w:val="14"/>
              </w:rPr>
              <w:t xml:space="preserve"> of your work.  Linking the academic background to the reflective content displays a degree of academic maturity and competence.</w:t>
            </w:r>
          </w:p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56550D" w:rsidRPr="00F61A20" w:rsidRDefault="00DD6381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18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Good layout and formatting.  Professionally presented and structured.</w:t>
            </w:r>
            <w:r w:rsidR="004A017F">
              <w:rPr>
                <w:rFonts w:ascii="Calibri" w:hAnsi="Calibri"/>
                <w:sz w:val="14"/>
                <w:szCs w:val="14"/>
              </w:rPr>
              <w:t xml:space="preserve">  The abstract is useful, and the ordering and organisation appropriate for the content.</w:t>
            </w:r>
          </w:p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56550D" w:rsidRPr="00F61A20" w:rsidRDefault="00ED6571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9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:rsidR="00FD5B1B" w:rsidRDefault="00FD5B1B"/>
    <w:p w:rsidR="00FD5B1B" w:rsidRDefault="00FD5B1B">
      <w:pPr>
        <w:spacing w:after="200" w:line="276" w:lineRule="auto"/>
      </w:pPr>
      <w:r>
        <w:br w:type="page"/>
      </w:r>
    </w:p>
    <w:p w:rsidR="00FD5B1B" w:rsidRDefault="00FD5B1B" w:rsidP="00FD5B1B">
      <w:pPr>
        <w:rPr>
          <w:sz w:val="22"/>
          <w:szCs w:val="22"/>
        </w:rPr>
      </w:pPr>
      <w:r w:rsidRPr="00FD5B1B">
        <w:rPr>
          <w:b/>
          <w:sz w:val="22"/>
          <w:szCs w:val="22"/>
        </w:rPr>
        <w:lastRenderedPageBreak/>
        <w:t>Commentary</w:t>
      </w:r>
      <w:r>
        <w:rPr>
          <w:sz w:val="22"/>
          <w:szCs w:val="22"/>
        </w:rPr>
        <w:t>:</w:t>
      </w:r>
    </w:p>
    <w:p w:rsidR="00FD5B1B" w:rsidRDefault="00FD5B1B" w:rsidP="00FD5B1B">
      <w:pPr>
        <w:rPr>
          <w:sz w:val="22"/>
          <w:szCs w:val="22"/>
        </w:rPr>
      </w:pPr>
    </w:p>
    <w:p w:rsidR="00FD5B1B" w:rsidRPr="00FD5B1B" w:rsidRDefault="00FD5B1B" w:rsidP="00FD5B1B">
      <w:pPr>
        <w:rPr>
          <w:sz w:val="22"/>
          <w:szCs w:val="22"/>
        </w:rPr>
      </w:pPr>
      <w:r w:rsidRPr="00FD5B1B">
        <w:rPr>
          <w:sz w:val="22"/>
          <w:szCs w:val="22"/>
        </w:rPr>
        <w:t>Summary of classical and modern theories</w:t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  <w:t>50%</w:t>
      </w:r>
    </w:p>
    <w:p w:rsidR="00FD5B1B" w:rsidRDefault="00FD5B1B" w:rsidP="00FD5B1B">
      <w:pPr>
        <w:rPr>
          <w:sz w:val="22"/>
          <w:szCs w:val="22"/>
        </w:rPr>
      </w:pPr>
    </w:p>
    <w:p w:rsidR="00FD5B1B" w:rsidRDefault="00FD5B1B" w:rsidP="00FD5B1B">
      <w:pPr>
        <w:rPr>
          <w:sz w:val="22"/>
          <w:szCs w:val="22"/>
        </w:rPr>
      </w:pPr>
    </w:p>
    <w:p w:rsidR="00FD5B1B" w:rsidRDefault="00A471AB" w:rsidP="00992E29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="00992E29">
        <w:rPr>
          <w:sz w:val="22"/>
          <w:szCs w:val="22"/>
        </w:rPr>
        <w:t xml:space="preserve">. </w:t>
      </w:r>
      <w:r w:rsidR="00DD6381">
        <w:rPr>
          <w:sz w:val="22"/>
          <w:szCs w:val="22"/>
        </w:rPr>
        <w:t>Good selection of key authors in the classical theory canon.  These are summarised concisely and the work is overall around the word count.</w:t>
      </w:r>
    </w:p>
    <w:p w:rsidR="00DD6381" w:rsidRDefault="00DD6381" w:rsidP="00992E29">
      <w:pPr>
        <w:rPr>
          <w:sz w:val="22"/>
          <w:szCs w:val="22"/>
        </w:rPr>
      </w:pPr>
    </w:p>
    <w:p w:rsidR="00DD6381" w:rsidRDefault="00DD6381" w:rsidP="00992E29">
      <w:pPr>
        <w:rPr>
          <w:sz w:val="22"/>
          <w:szCs w:val="22"/>
        </w:rPr>
      </w:pPr>
      <w:r>
        <w:rPr>
          <w:sz w:val="22"/>
          <w:szCs w:val="22"/>
        </w:rPr>
        <w:t>2.  Modern school thinking is again well constructed.  I should prefer to see some mention again of key individuals within each of the four schools of approach discussed, if only because it shows academic depth of reading.</w:t>
      </w:r>
    </w:p>
    <w:p w:rsidR="00DD6381" w:rsidRDefault="00DD6381" w:rsidP="00992E29">
      <w:pPr>
        <w:rPr>
          <w:sz w:val="22"/>
          <w:szCs w:val="22"/>
        </w:rPr>
      </w:pPr>
    </w:p>
    <w:p w:rsidR="00DD6381" w:rsidRDefault="00DD6381" w:rsidP="00992E29">
      <w:pPr>
        <w:rPr>
          <w:sz w:val="22"/>
          <w:szCs w:val="22"/>
        </w:rPr>
      </w:pPr>
      <w:r>
        <w:rPr>
          <w:sz w:val="22"/>
          <w:szCs w:val="22"/>
        </w:rPr>
        <w:t xml:space="preserve">3.  Good presentation and appropriate later use made of sources.  </w:t>
      </w:r>
      <w:proofErr w:type="gramStart"/>
      <w:r>
        <w:rPr>
          <w:sz w:val="22"/>
          <w:szCs w:val="22"/>
        </w:rPr>
        <w:t>Some minor grammatical faux pas.</w:t>
      </w:r>
      <w:proofErr w:type="gramEnd"/>
    </w:p>
    <w:p w:rsidR="00DD6381" w:rsidRDefault="00DD6381" w:rsidP="00992E29">
      <w:pPr>
        <w:rPr>
          <w:sz w:val="22"/>
          <w:szCs w:val="22"/>
        </w:rPr>
      </w:pPr>
    </w:p>
    <w:p w:rsidR="00DD6381" w:rsidRDefault="00DD6381" w:rsidP="00992E29">
      <w:pPr>
        <w:rPr>
          <w:sz w:val="22"/>
          <w:szCs w:val="22"/>
        </w:rPr>
      </w:pPr>
      <w:r>
        <w:rPr>
          <w:sz w:val="22"/>
          <w:szCs w:val="22"/>
        </w:rPr>
        <w:t>4.  A few issues around referencing that need to be addressed.  There’s no point in losing marks unnecessarily.</w:t>
      </w:r>
    </w:p>
    <w:p w:rsidR="00FD5B1B" w:rsidRDefault="00FD5B1B" w:rsidP="00FD5B1B">
      <w:pPr>
        <w:rPr>
          <w:sz w:val="22"/>
          <w:szCs w:val="22"/>
        </w:rPr>
      </w:pPr>
    </w:p>
    <w:p w:rsidR="00FD5B1B" w:rsidRDefault="00DD6381" w:rsidP="00FD5B1B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Overall, a good piece of writing.</w:t>
      </w:r>
      <w:proofErr w:type="gramEnd"/>
    </w:p>
    <w:p w:rsidR="00DD6381" w:rsidRDefault="00DD6381" w:rsidP="00FD5B1B">
      <w:pPr>
        <w:rPr>
          <w:sz w:val="22"/>
          <w:szCs w:val="22"/>
        </w:rPr>
      </w:pPr>
    </w:p>
    <w:p w:rsidR="00DD6381" w:rsidRDefault="00DD6381" w:rsidP="00FD5B1B">
      <w:pPr>
        <w:rPr>
          <w:sz w:val="22"/>
          <w:szCs w:val="22"/>
        </w:rPr>
      </w:pPr>
      <w:r>
        <w:rPr>
          <w:sz w:val="22"/>
          <w:szCs w:val="22"/>
        </w:rPr>
        <w:t>36</w:t>
      </w:r>
      <w:bookmarkStart w:id="0" w:name="_GoBack"/>
      <w:bookmarkEnd w:id="0"/>
      <w:r>
        <w:rPr>
          <w:sz w:val="22"/>
          <w:szCs w:val="22"/>
        </w:rPr>
        <w:t>/50</w:t>
      </w:r>
    </w:p>
    <w:p w:rsidR="00992E29" w:rsidRDefault="00992E29" w:rsidP="00FD5B1B">
      <w:pPr>
        <w:rPr>
          <w:sz w:val="22"/>
          <w:szCs w:val="22"/>
        </w:rPr>
      </w:pPr>
    </w:p>
    <w:p w:rsidR="00992E29" w:rsidRDefault="00992E29" w:rsidP="00FD5B1B">
      <w:pPr>
        <w:rPr>
          <w:sz w:val="22"/>
          <w:szCs w:val="22"/>
        </w:rPr>
      </w:pPr>
    </w:p>
    <w:p w:rsidR="00992E29" w:rsidRDefault="00992E29" w:rsidP="00FD5B1B">
      <w:pPr>
        <w:rPr>
          <w:sz w:val="22"/>
          <w:szCs w:val="22"/>
        </w:rPr>
      </w:pPr>
    </w:p>
    <w:p w:rsidR="00FD5B1B" w:rsidRDefault="00FD5B1B" w:rsidP="00FD5B1B">
      <w:pPr>
        <w:rPr>
          <w:sz w:val="22"/>
          <w:szCs w:val="22"/>
        </w:rPr>
      </w:pPr>
    </w:p>
    <w:p w:rsidR="00C6459C" w:rsidRDefault="00FD5B1B">
      <w:pPr>
        <w:rPr>
          <w:sz w:val="22"/>
          <w:szCs w:val="22"/>
        </w:rPr>
      </w:pPr>
      <w:r w:rsidRPr="00FD5B1B">
        <w:rPr>
          <w:sz w:val="22"/>
          <w:szCs w:val="22"/>
        </w:rPr>
        <w:t xml:space="preserve">Contextual critique of workplace utility of classical and modern theories </w:t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</w:r>
      <w:r w:rsidRPr="00FD5B1B">
        <w:rPr>
          <w:sz w:val="22"/>
          <w:szCs w:val="22"/>
        </w:rPr>
        <w:tab/>
        <w:t>50%</w:t>
      </w:r>
    </w:p>
    <w:p w:rsidR="00EE4D08" w:rsidRDefault="00EE4D08">
      <w:pPr>
        <w:rPr>
          <w:sz w:val="22"/>
          <w:szCs w:val="22"/>
        </w:rPr>
      </w:pPr>
    </w:p>
    <w:p w:rsidR="00EE4D08" w:rsidRDefault="00EE4D08" w:rsidP="00992E29">
      <w:pPr>
        <w:rPr>
          <w:sz w:val="22"/>
          <w:szCs w:val="22"/>
        </w:rPr>
      </w:pPr>
      <w:r>
        <w:rPr>
          <w:sz w:val="22"/>
          <w:szCs w:val="22"/>
        </w:rPr>
        <w:t xml:space="preserve">1.  </w:t>
      </w:r>
      <w:r w:rsidR="00DD6381">
        <w:rPr>
          <w:sz w:val="22"/>
          <w:szCs w:val="22"/>
        </w:rPr>
        <w:t>This is a particular strength of the work.  The ability to provide a longitudinal commentary with observations based on participation is an advantage, and relating the work clearly to the theory at appropriate points demonstrates academic maturity.</w:t>
      </w:r>
    </w:p>
    <w:p w:rsidR="00DD6381" w:rsidRDefault="00DD6381" w:rsidP="00992E29">
      <w:pPr>
        <w:rPr>
          <w:sz w:val="22"/>
          <w:szCs w:val="22"/>
        </w:rPr>
      </w:pPr>
    </w:p>
    <w:p w:rsidR="00DD6381" w:rsidRDefault="00DD6381" w:rsidP="00992E29">
      <w:pPr>
        <w:rPr>
          <w:sz w:val="22"/>
          <w:szCs w:val="22"/>
        </w:rPr>
      </w:pPr>
      <w:r>
        <w:rPr>
          <w:sz w:val="22"/>
          <w:szCs w:val="22"/>
        </w:rPr>
        <w:t>2.  Your analysis is credible and, albeit somewhat uncomfortable in parts, related to changes in policy and personnel which appear to have some causal relationship.  This evidence-based commentary is significant.</w:t>
      </w:r>
    </w:p>
    <w:p w:rsidR="00DD6381" w:rsidRDefault="00DD6381" w:rsidP="00992E29">
      <w:pPr>
        <w:rPr>
          <w:sz w:val="22"/>
          <w:szCs w:val="22"/>
        </w:rPr>
      </w:pPr>
    </w:p>
    <w:p w:rsidR="00DD6381" w:rsidRDefault="00DD6381" w:rsidP="00992E29">
      <w:pPr>
        <w:rPr>
          <w:sz w:val="22"/>
          <w:szCs w:val="22"/>
        </w:rPr>
      </w:pPr>
      <w:r>
        <w:rPr>
          <w:sz w:val="22"/>
          <w:szCs w:val="22"/>
        </w:rPr>
        <w:t>Taken together, these are characteristic of superior work.</w:t>
      </w:r>
    </w:p>
    <w:p w:rsidR="00DD6381" w:rsidRDefault="00DD6381" w:rsidP="00992E29">
      <w:pPr>
        <w:rPr>
          <w:sz w:val="22"/>
          <w:szCs w:val="22"/>
        </w:rPr>
      </w:pPr>
    </w:p>
    <w:p w:rsidR="00DD6381" w:rsidRDefault="00DD6381" w:rsidP="00992E29">
      <w:pPr>
        <w:rPr>
          <w:sz w:val="22"/>
          <w:szCs w:val="22"/>
        </w:rPr>
      </w:pPr>
      <w:r>
        <w:rPr>
          <w:sz w:val="22"/>
          <w:szCs w:val="22"/>
        </w:rPr>
        <w:t>Overall 45/50</w:t>
      </w:r>
    </w:p>
    <w:p w:rsidR="00DD6381" w:rsidRDefault="00DD6381" w:rsidP="00992E29">
      <w:pPr>
        <w:rPr>
          <w:sz w:val="22"/>
          <w:szCs w:val="22"/>
        </w:rPr>
      </w:pPr>
    </w:p>
    <w:p w:rsidR="00EE4D08" w:rsidRDefault="00EE4D08">
      <w:pPr>
        <w:rPr>
          <w:sz w:val="22"/>
          <w:szCs w:val="22"/>
        </w:rPr>
      </w:pPr>
    </w:p>
    <w:p w:rsidR="00EE4D08" w:rsidRPr="0056550D" w:rsidRDefault="00DD6381">
      <w:pPr>
        <w:rPr>
          <w:b/>
          <w:sz w:val="22"/>
          <w:szCs w:val="22"/>
        </w:rPr>
      </w:pPr>
      <w:r>
        <w:rPr>
          <w:b/>
          <w:sz w:val="22"/>
          <w:szCs w:val="22"/>
        </w:rPr>
        <w:t>Total Mark:  81</w:t>
      </w:r>
      <w:r w:rsidR="00EE4D08" w:rsidRPr="0056550D">
        <w:rPr>
          <w:b/>
          <w:sz w:val="22"/>
          <w:szCs w:val="22"/>
        </w:rPr>
        <w:t>%</w:t>
      </w:r>
    </w:p>
    <w:p w:rsidR="00EE4D08" w:rsidRPr="00EE4D08" w:rsidRDefault="00EE4D08" w:rsidP="00EE4D08">
      <w:pPr>
        <w:tabs>
          <w:tab w:val="left" w:pos="9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EE4D08" w:rsidRPr="00EE4D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C7EE8"/>
    <w:multiLevelType w:val="hybridMultilevel"/>
    <w:tmpl w:val="6A268BE2"/>
    <w:lvl w:ilvl="0" w:tplc="A9B4C8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B1B"/>
    <w:rsid w:val="004A017F"/>
    <w:rsid w:val="0056550D"/>
    <w:rsid w:val="00992E29"/>
    <w:rsid w:val="00A471AB"/>
    <w:rsid w:val="00C6459C"/>
    <w:rsid w:val="00DD6381"/>
    <w:rsid w:val="00ED6571"/>
    <w:rsid w:val="00EE4D08"/>
    <w:rsid w:val="00FD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B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4</cp:revision>
  <dcterms:created xsi:type="dcterms:W3CDTF">2017-02-23T11:25:00Z</dcterms:created>
  <dcterms:modified xsi:type="dcterms:W3CDTF">2017-02-23T12:24:00Z</dcterms:modified>
</cp:coreProperties>
</file>