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4B220" w14:textId="77777777" w:rsidR="00DD1CAE" w:rsidRPr="00DD1CAE" w:rsidRDefault="00A953AB" w:rsidP="00DD1CAE">
      <w:pPr>
        <w:jc w:val="center"/>
        <w:rPr>
          <w:rFonts w:ascii="Times New Roman" w:hAnsi="Times New Roman" w:cs="Times New Roman"/>
          <w:b/>
          <w:bCs/>
          <w:sz w:val="38"/>
          <w:szCs w:val="38"/>
        </w:rPr>
      </w:pPr>
      <w:r w:rsidRPr="00DD1CAE">
        <w:rPr>
          <w:rFonts w:ascii="Times New Roman" w:hAnsi="Times New Roman" w:cs="Times New Roman"/>
          <w:b/>
          <w:bCs/>
          <w:sz w:val="38"/>
          <w:szCs w:val="38"/>
        </w:rPr>
        <w:t>Dissertation – Proposal</w:t>
      </w:r>
    </w:p>
    <w:p w14:paraId="252276A7" w14:textId="77777777" w:rsidR="00DD1CAE" w:rsidRPr="00DD1CAE" w:rsidRDefault="00A953AB" w:rsidP="00DD1CAE">
      <w:pPr>
        <w:jc w:val="center"/>
        <w:rPr>
          <w:rFonts w:ascii="Times New Roman" w:hAnsi="Times New Roman" w:cs="Times New Roman"/>
          <w:b/>
          <w:bCs/>
          <w:sz w:val="38"/>
          <w:szCs w:val="38"/>
        </w:rPr>
      </w:pPr>
      <w:r w:rsidRPr="00DD1CAE">
        <w:rPr>
          <w:rFonts w:ascii="Times New Roman" w:hAnsi="Times New Roman" w:cs="Times New Roman"/>
          <w:b/>
          <w:bCs/>
          <w:sz w:val="38"/>
          <w:szCs w:val="38"/>
        </w:rPr>
        <w:t>LCBB6000</w:t>
      </w:r>
    </w:p>
    <w:p w14:paraId="362EB66A" w14:textId="77777777" w:rsidR="00DD1CAE" w:rsidRPr="00DD1CAE" w:rsidRDefault="00A953AB" w:rsidP="00DD1CAE">
      <w:pPr>
        <w:jc w:val="center"/>
        <w:rPr>
          <w:rFonts w:ascii="Times New Roman" w:hAnsi="Times New Roman" w:cs="Times New Roman"/>
          <w:b/>
          <w:bCs/>
          <w:sz w:val="38"/>
          <w:szCs w:val="38"/>
        </w:rPr>
      </w:pPr>
      <w:r w:rsidRPr="00DD1CAE">
        <w:rPr>
          <w:rFonts w:ascii="Times New Roman" w:hAnsi="Times New Roman" w:cs="Times New Roman"/>
          <w:b/>
          <w:bCs/>
          <w:sz w:val="38"/>
          <w:szCs w:val="38"/>
        </w:rPr>
        <w:t xml:space="preserve">BA (Hons) Business Management </w:t>
      </w:r>
    </w:p>
    <w:p w14:paraId="0A776EC2" w14:textId="77777777" w:rsidR="00DD1CAE" w:rsidRDefault="00DD1CAE" w:rsidP="00DD1CAE">
      <w:pPr>
        <w:jc w:val="center"/>
        <w:rPr>
          <w:b/>
          <w:bCs/>
          <w:sz w:val="38"/>
          <w:szCs w:val="38"/>
        </w:rPr>
      </w:pPr>
    </w:p>
    <w:p w14:paraId="208948FB" w14:textId="763896D7" w:rsidR="00DD1CAE" w:rsidRPr="00DD1CAE" w:rsidRDefault="00A953AB" w:rsidP="000676C3">
      <w:pPr>
        <w:rPr>
          <w:bCs/>
        </w:rPr>
      </w:pPr>
      <w:r w:rsidRPr="00DD1CAE">
        <w:t>Student name</w:t>
      </w:r>
      <w:r w:rsidR="00F83D5F">
        <w:t xml:space="preserve">: </w:t>
      </w:r>
      <w:r w:rsidR="00F83D5F" w:rsidRPr="00FC2641">
        <w:rPr>
          <w:b/>
          <w:bCs/>
        </w:rPr>
        <w:t xml:space="preserve">Sergiu </w:t>
      </w:r>
      <w:proofErr w:type="spellStart"/>
      <w:r w:rsidR="00F83D5F" w:rsidRPr="00FC2641">
        <w:rPr>
          <w:b/>
          <w:bCs/>
        </w:rPr>
        <w:t>Mecheres</w:t>
      </w:r>
      <w:proofErr w:type="spellEnd"/>
      <w:r w:rsidRPr="00DD1CAE">
        <w:t xml:space="preserve"> </w:t>
      </w:r>
    </w:p>
    <w:p w14:paraId="4DC19176" w14:textId="2E62D13D" w:rsidR="00DD1CAE" w:rsidRPr="00DD1CAE" w:rsidRDefault="00A953AB" w:rsidP="000676C3">
      <w:pPr>
        <w:rPr>
          <w:bCs/>
        </w:rPr>
      </w:pPr>
      <w:r w:rsidRPr="00DD1CAE">
        <w:t>Student ID</w:t>
      </w:r>
      <w:r w:rsidR="00F83D5F">
        <w:t xml:space="preserve">: </w:t>
      </w:r>
      <w:r w:rsidR="000676C3" w:rsidRPr="00FC2641">
        <w:rPr>
          <w:b/>
          <w:bCs/>
        </w:rPr>
        <w:t>1814709</w:t>
      </w:r>
    </w:p>
    <w:p w14:paraId="15F63243" w14:textId="2328A721" w:rsidR="00DD1CAE" w:rsidRPr="000676C3" w:rsidRDefault="00A953AB" w:rsidP="000676C3">
      <w:pPr>
        <w:rPr>
          <w:lang w:val="en-GB"/>
        </w:rPr>
      </w:pPr>
      <w:r w:rsidRPr="00DD1CAE">
        <w:t>Proposed research title</w:t>
      </w:r>
      <w:r w:rsidR="000676C3">
        <w:t xml:space="preserve">: </w:t>
      </w:r>
      <w:r w:rsidR="000676C3" w:rsidRPr="00FC2641">
        <w:rPr>
          <w:b/>
          <w:bCs/>
          <w:lang w:val="en-GB"/>
        </w:rPr>
        <w:t xml:space="preserve">The impact of the Covid-19 on the </w:t>
      </w:r>
      <w:r w:rsidR="00D877AA" w:rsidRPr="00FC2641">
        <w:rPr>
          <w:b/>
          <w:bCs/>
          <w:lang w:val="en-GB"/>
        </w:rPr>
        <w:t>emotional and physical health</w:t>
      </w:r>
      <w:r w:rsidR="000676C3" w:rsidRPr="00FC2641">
        <w:rPr>
          <w:b/>
          <w:bCs/>
          <w:lang w:val="en-GB"/>
        </w:rPr>
        <w:t xml:space="preserve"> of the Ryanair</w:t>
      </w:r>
      <w:r w:rsidR="00D877AA" w:rsidRPr="00FC2641">
        <w:rPr>
          <w:b/>
          <w:bCs/>
          <w:lang w:val="en-GB"/>
        </w:rPr>
        <w:t xml:space="preserve"> employees</w:t>
      </w:r>
    </w:p>
    <w:p w14:paraId="20F2F861" w14:textId="04839795" w:rsidR="00DD1CAE" w:rsidRPr="00FC2641" w:rsidRDefault="00A953AB" w:rsidP="000676C3">
      <w:pPr>
        <w:rPr>
          <w:b/>
          <w:bCs/>
        </w:rPr>
      </w:pPr>
      <w:r w:rsidRPr="00DD1CAE">
        <w:t>Name of the university</w:t>
      </w:r>
      <w:r w:rsidR="000676C3">
        <w:t xml:space="preserve">: </w:t>
      </w:r>
      <w:r w:rsidR="000676C3" w:rsidRPr="00FC2641">
        <w:rPr>
          <w:b/>
          <w:bCs/>
        </w:rPr>
        <w:t>University of Wales Trinity Saint David (London Campus)</w:t>
      </w:r>
    </w:p>
    <w:p w14:paraId="242F5205" w14:textId="7802D7DD" w:rsidR="00DD1CAE" w:rsidRPr="00DD1CAE" w:rsidRDefault="00A953AB" w:rsidP="000676C3">
      <w:pPr>
        <w:rPr>
          <w:bCs/>
        </w:rPr>
      </w:pPr>
      <w:r w:rsidRPr="00DD1CAE">
        <w:t>Submission date</w:t>
      </w:r>
      <w:r w:rsidR="000676C3">
        <w:t xml:space="preserve">: </w:t>
      </w:r>
      <w:r w:rsidR="000676C3" w:rsidRPr="00FC2641">
        <w:rPr>
          <w:b/>
          <w:bCs/>
        </w:rPr>
        <w:t>3 May 2022</w:t>
      </w:r>
    </w:p>
    <w:p w14:paraId="456F4455" w14:textId="1E9B39B9" w:rsidR="00DD1CAE" w:rsidRPr="00DD1CAE" w:rsidRDefault="00DD1CAE" w:rsidP="00247074">
      <w:pPr>
        <w:spacing w:after="160" w:line="259" w:lineRule="auto"/>
        <w:jc w:val="left"/>
        <w:rPr>
          <w:rFonts w:ascii="Times New Roman" w:hAnsi="Times New Roman" w:cs="Times New Roman"/>
          <w:b/>
          <w:sz w:val="32"/>
          <w:lang w:val="en-GB"/>
        </w:rPr>
      </w:pPr>
    </w:p>
    <w:p w14:paraId="589D550F" w14:textId="77777777" w:rsidR="0031339B" w:rsidRDefault="00A953AB" w:rsidP="0031339B">
      <w:pPr>
        <w:spacing w:after="160" w:line="259" w:lineRule="auto"/>
        <w:jc w:val="center"/>
        <w:rPr>
          <w:rFonts w:ascii="Times New Roman" w:hAnsi="Times New Roman" w:cs="Times New Roman"/>
          <w:b/>
          <w:lang w:val="en-GB"/>
        </w:rPr>
      </w:pPr>
      <w:r>
        <w:rPr>
          <w:rFonts w:ascii="Times New Roman" w:hAnsi="Times New Roman" w:cs="Times New Roman"/>
          <w:b/>
          <w:lang w:val="en-GB"/>
        </w:rPr>
        <w:br w:type="page"/>
      </w:r>
    </w:p>
    <w:sdt>
      <w:sdtPr>
        <w:rPr>
          <w:rFonts w:ascii="Arial" w:eastAsiaTheme="minorHAnsi" w:hAnsi="Arial" w:cs="Arial"/>
          <w:b w:val="0"/>
          <w:color w:val="auto"/>
          <w:sz w:val="24"/>
          <w:szCs w:val="22"/>
        </w:rPr>
        <w:id w:val="1754623941"/>
        <w:docPartObj>
          <w:docPartGallery w:val="Table of Contents"/>
          <w:docPartUnique/>
        </w:docPartObj>
      </w:sdtPr>
      <w:sdtEndPr>
        <w:rPr>
          <w:bCs/>
          <w:noProof/>
        </w:rPr>
      </w:sdtEndPr>
      <w:sdtContent>
        <w:p w14:paraId="26D4F4AC" w14:textId="77777777" w:rsidR="0031339B" w:rsidRPr="00FC2641" w:rsidRDefault="00A953AB" w:rsidP="00FC2641">
          <w:pPr>
            <w:pStyle w:val="TOCHeading"/>
            <w:spacing w:line="276" w:lineRule="auto"/>
            <w:rPr>
              <w:rFonts w:ascii="Arial" w:hAnsi="Arial" w:cs="Arial"/>
              <w:b w:val="0"/>
              <w:color w:val="auto"/>
            </w:rPr>
          </w:pPr>
          <w:r w:rsidRPr="00FC2641">
            <w:rPr>
              <w:rFonts w:ascii="Arial" w:hAnsi="Arial" w:cs="Arial"/>
              <w:color w:val="auto"/>
            </w:rPr>
            <w:t>Table of Contents</w:t>
          </w:r>
        </w:p>
        <w:p w14:paraId="2CBBF5F4" w14:textId="377704AC" w:rsidR="00373414" w:rsidRDefault="00A953AB">
          <w:pPr>
            <w:pStyle w:val="TOC1"/>
            <w:tabs>
              <w:tab w:val="right" w:leader="dot" w:pos="9350"/>
            </w:tabs>
            <w:rPr>
              <w:rFonts w:asciiTheme="minorHAnsi" w:eastAsiaTheme="minorEastAsia" w:hAnsiTheme="minorHAnsi"/>
              <w:noProof/>
              <w:sz w:val="22"/>
              <w:lang w:val="en-IN" w:eastAsia="en-IN"/>
            </w:rPr>
          </w:pPr>
          <w:r w:rsidRPr="00FC2641">
            <w:rPr>
              <w:rFonts w:cs="Arial"/>
            </w:rPr>
            <w:fldChar w:fldCharType="begin"/>
          </w:r>
          <w:r w:rsidRPr="00FC2641">
            <w:rPr>
              <w:rFonts w:cs="Arial"/>
            </w:rPr>
            <w:instrText xml:space="preserve"> TOC \o "1-3" \h \z \u </w:instrText>
          </w:r>
          <w:r w:rsidRPr="00FC2641">
            <w:rPr>
              <w:rFonts w:cs="Arial"/>
            </w:rPr>
            <w:fldChar w:fldCharType="separate"/>
          </w:r>
          <w:hyperlink w:anchor="_Toc102517574" w:history="1">
            <w:r w:rsidR="00373414" w:rsidRPr="00751527">
              <w:rPr>
                <w:rStyle w:val="Hyperlink"/>
                <w:noProof/>
                <w:lang w:val="en-GB"/>
              </w:rPr>
              <w:t xml:space="preserve">Chapter 1: </w:t>
            </w:r>
            <w:r w:rsidR="00373414" w:rsidRPr="00751527">
              <w:rPr>
                <w:rStyle w:val="Hyperlink"/>
                <w:noProof/>
              </w:rPr>
              <w:t>Introduction</w:t>
            </w:r>
            <w:r w:rsidR="00373414">
              <w:rPr>
                <w:noProof/>
                <w:webHidden/>
              </w:rPr>
              <w:tab/>
            </w:r>
            <w:r w:rsidR="00373414">
              <w:rPr>
                <w:noProof/>
                <w:webHidden/>
              </w:rPr>
              <w:fldChar w:fldCharType="begin"/>
            </w:r>
            <w:r w:rsidR="00373414">
              <w:rPr>
                <w:noProof/>
                <w:webHidden/>
              </w:rPr>
              <w:instrText xml:space="preserve"> PAGEREF _Toc102517574 \h </w:instrText>
            </w:r>
            <w:r w:rsidR="00373414">
              <w:rPr>
                <w:noProof/>
                <w:webHidden/>
              </w:rPr>
            </w:r>
            <w:r w:rsidR="00373414">
              <w:rPr>
                <w:noProof/>
                <w:webHidden/>
              </w:rPr>
              <w:fldChar w:fldCharType="separate"/>
            </w:r>
            <w:r w:rsidR="00373414">
              <w:rPr>
                <w:noProof/>
                <w:webHidden/>
              </w:rPr>
              <w:t>4</w:t>
            </w:r>
            <w:r w:rsidR="00373414">
              <w:rPr>
                <w:noProof/>
                <w:webHidden/>
              </w:rPr>
              <w:fldChar w:fldCharType="end"/>
            </w:r>
          </w:hyperlink>
        </w:p>
        <w:p w14:paraId="41D76AF5" w14:textId="72DA7C44"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75" w:history="1">
            <w:r w:rsidRPr="00751527">
              <w:rPr>
                <w:rStyle w:val="Hyperlink"/>
                <w:noProof/>
              </w:rPr>
              <w:t>1.1 Background</w:t>
            </w:r>
            <w:r>
              <w:rPr>
                <w:noProof/>
                <w:webHidden/>
              </w:rPr>
              <w:tab/>
            </w:r>
            <w:r>
              <w:rPr>
                <w:noProof/>
                <w:webHidden/>
              </w:rPr>
              <w:fldChar w:fldCharType="begin"/>
            </w:r>
            <w:r>
              <w:rPr>
                <w:noProof/>
                <w:webHidden/>
              </w:rPr>
              <w:instrText xml:space="preserve"> PAGEREF _Toc102517575 \h </w:instrText>
            </w:r>
            <w:r>
              <w:rPr>
                <w:noProof/>
                <w:webHidden/>
              </w:rPr>
            </w:r>
            <w:r>
              <w:rPr>
                <w:noProof/>
                <w:webHidden/>
              </w:rPr>
              <w:fldChar w:fldCharType="separate"/>
            </w:r>
            <w:r>
              <w:rPr>
                <w:noProof/>
                <w:webHidden/>
              </w:rPr>
              <w:t>4</w:t>
            </w:r>
            <w:r>
              <w:rPr>
                <w:noProof/>
                <w:webHidden/>
              </w:rPr>
              <w:fldChar w:fldCharType="end"/>
            </w:r>
          </w:hyperlink>
        </w:p>
        <w:p w14:paraId="002F0044" w14:textId="092FB33E"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76" w:history="1">
            <w:r w:rsidRPr="00751527">
              <w:rPr>
                <w:rStyle w:val="Hyperlink"/>
                <w:noProof/>
              </w:rPr>
              <w:t>1.2 Significance of the topic</w:t>
            </w:r>
            <w:r>
              <w:rPr>
                <w:noProof/>
                <w:webHidden/>
              </w:rPr>
              <w:tab/>
            </w:r>
            <w:r>
              <w:rPr>
                <w:noProof/>
                <w:webHidden/>
              </w:rPr>
              <w:fldChar w:fldCharType="begin"/>
            </w:r>
            <w:r>
              <w:rPr>
                <w:noProof/>
                <w:webHidden/>
              </w:rPr>
              <w:instrText xml:space="preserve"> PAGEREF _Toc102517576 \h </w:instrText>
            </w:r>
            <w:r>
              <w:rPr>
                <w:noProof/>
                <w:webHidden/>
              </w:rPr>
            </w:r>
            <w:r>
              <w:rPr>
                <w:noProof/>
                <w:webHidden/>
              </w:rPr>
              <w:fldChar w:fldCharType="separate"/>
            </w:r>
            <w:r>
              <w:rPr>
                <w:noProof/>
                <w:webHidden/>
              </w:rPr>
              <w:t>4</w:t>
            </w:r>
            <w:r>
              <w:rPr>
                <w:noProof/>
                <w:webHidden/>
              </w:rPr>
              <w:fldChar w:fldCharType="end"/>
            </w:r>
          </w:hyperlink>
        </w:p>
        <w:p w14:paraId="2629DA37" w14:textId="0BE5097A"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77" w:history="1">
            <w:r w:rsidRPr="00751527">
              <w:rPr>
                <w:rStyle w:val="Hyperlink"/>
                <w:noProof/>
              </w:rPr>
              <w:t>1.3 Purpose of the Research</w:t>
            </w:r>
            <w:r>
              <w:rPr>
                <w:noProof/>
                <w:webHidden/>
              </w:rPr>
              <w:tab/>
            </w:r>
            <w:r>
              <w:rPr>
                <w:noProof/>
                <w:webHidden/>
              </w:rPr>
              <w:fldChar w:fldCharType="begin"/>
            </w:r>
            <w:r>
              <w:rPr>
                <w:noProof/>
                <w:webHidden/>
              </w:rPr>
              <w:instrText xml:space="preserve"> PAGEREF _Toc102517577 \h </w:instrText>
            </w:r>
            <w:r>
              <w:rPr>
                <w:noProof/>
                <w:webHidden/>
              </w:rPr>
            </w:r>
            <w:r>
              <w:rPr>
                <w:noProof/>
                <w:webHidden/>
              </w:rPr>
              <w:fldChar w:fldCharType="separate"/>
            </w:r>
            <w:r>
              <w:rPr>
                <w:noProof/>
                <w:webHidden/>
              </w:rPr>
              <w:t>4</w:t>
            </w:r>
            <w:r>
              <w:rPr>
                <w:noProof/>
                <w:webHidden/>
              </w:rPr>
              <w:fldChar w:fldCharType="end"/>
            </w:r>
          </w:hyperlink>
        </w:p>
        <w:p w14:paraId="2EA53B96" w14:textId="54CCFC20"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78" w:history="1">
            <w:r w:rsidRPr="00751527">
              <w:rPr>
                <w:rStyle w:val="Hyperlink"/>
                <w:noProof/>
              </w:rPr>
              <w:t>1.4 Aim, Objectives, and Research Questions</w:t>
            </w:r>
            <w:r>
              <w:rPr>
                <w:noProof/>
                <w:webHidden/>
              </w:rPr>
              <w:tab/>
            </w:r>
            <w:r>
              <w:rPr>
                <w:noProof/>
                <w:webHidden/>
              </w:rPr>
              <w:fldChar w:fldCharType="begin"/>
            </w:r>
            <w:r>
              <w:rPr>
                <w:noProof/>
                <w:webHidden/>
              </w:rPr>
              <w:instrText xml:space="preserve"> PAGEREF _Toc102517578 \h </w:instrText>
            </w:r>
            <w:r>
              <w:rPr>
                <w:noProof/>
                <w:webHidden/>
              </w:rPr>
            </w:r>
            <w:r>
              <w:rPr>
                <w:noProof/>
                <w:webHidden/>
              </w:rPr>
              <w:fldChar w:fldCharType="separate"/>
            </w:r>
            <w:r>
              <w:rPr>
                <w:noProof/>
                <w:webHidden/>
              </w:rPr>
              <w:t>5</w:t>
            </w:r>
            <w:r>
              <w:rPr>
                <w:noProof/>
                <w:webHidden/>
              </w:rPr>
              <w:fldChar w:fldCharType="end"/>
            </w:r>
          </w:hyperlink>
        </w:p>
        <w:p w14:paraId="13EBB5EC" w14:textId="1D43A0FB" w:rsidR="00373414" w:rsidRDefault="00373414">
          <w:pPr>
            <w:pStyle w:val="TOC3"/>
            <w:tabs>
              <w:tab w:val="right" w:leader="dot" w:pos="9350"/>
            </w:tabs>
            <w:rPr>
              <w:rFonts w:asciiTheme="minorHAnsi" w:eastAsiaTheme="minorEastAsia" w:hAnsiTheme="minorHAnsi"/>
              <w:noProof/>
              <w:sz w:val="22"/>
              <w:lang w:val="en-IN" w:eastAsia="en-IN"/>
            </w:rPr>
          </w:pPr>
          <w:hyperlink w:anchor="_Toc102517579" w:history="1">
            <w:r w:rsidRPr="00751527">
              <w:rPr>
                <w:rStyle w:val="Hyperlink"/>
                <w:noProof/>
              </w:rPr>
              <w:t>1.4.1 Aim</w:t>
            </w:r>
            <w:r>
              <w:rPr>
                <w:noProof/>
                <w:webHidden/>
              </w:rPr>
              <w:tab/>
            </w:r>
            <w:r>
              <w:rPr>
                <w:noProof/>
                <w:webHidden/>
              </w:rPr>
              <w:fldChar w:fldCharType="begin"/>
            </w:r>
            <w:r>
              <w:rPr>
                <w:noProof/>
                <w:webHidden/>
              </w:rPr>
              <w:instrText xml:space="preserve"> PAGEREF _Toc102517579 \h </w:instrText>
            </w:r>
            <w:r>
              <w:rPr>
                <w:noProof/>
                <w:webHidden/>
              </w:rPr>
            </w:r>
            <w:r>
              <w:rPr>
                <w:noProof/>
                <w:webHidden/>
              </w:rPr>
              <w:fldChar w:fldCharType="separate"/>
            </w:r>
            <w:r>
              <w:rPr>
                <w:noProof/>
                <w:webHidden/>
              </w:rPr>
              <w:t>5</w:t>
            </w:r>
            <w:r>
              <w:rPr>
                <w:noProof/>
                <w:webHidden/>
              </w:rPr>
              <w:fldChar w:fldCharType="end"/>
            </w:r>
          </w:hyperlink>
        </w:p>
        <w:p w14:paraId="54AEDCB3" w14:textId="559747AB" w:rsidR="00373414" w:rsidRDefault="00373414">
          <w:pPr>
            <w:pStyle w:val="TOC3"/>
            <w:tabs>
              <w:tab w:val="right" w:leader="dot" w:pos="9350"/>
            </w:tabs>
            <w:rPr>
              <w:rFonts w:asciiTheme="minorHAnsi" w:eastAsiaTheme="minorEastAsia" w:hAnsiTheme="minorHAnsi"/>
              <w:noProof/>
              <w:sz w:val="22"/>
              <w:lang w:val="en-IN" w:eastAsia="en-IN"/>
            </w:rPr>
          </w:pPr>
          <w:hyperlink w:anchor="_Toc102517580" w:history="1">
            <w:r w:rsidRPr="00751527">
              <w:rPr>
                <w:rStyle w:val="Hyperlink"/>
                <w:noProof/>
              </w:rPr>
              <w:t>1.4.2 Objectives</w:t>
            </w:r>
            <w:r>
              <w:rPr>
                <w:noProof/>
                <w:webHidden/>
              </w:rPr>
              <w:tab/>
            </w:r>
            <w:r>
              <w:rPr>
                <w:noProof/>
                <w:webHidden/>
              </w:rPr>
              <w:fldChar w:fldCharType="begin"/>
            </w:r>
            <w:r>
              <w:rPr>
                <w:noProof/>
                <w:webHidden/>
              </w:rPr>
              <w:instrText xml:space="preserve"> PAGEREF _Toc102517580 \h </w:instrText>
            </w:r>
            <w:r>
              <w:rPr>
                <w:noProof/>
                <w:webHidden/>
              </w:rPr>
            </w:r>
            <w:r>
              <w:rPr>
                <w:noProof/>
                <w:webHidden/>
              </w:rPr>
              <w:fldChar w:fldCharType="separate"/>
            </w:r>
            <w:r>
              <w:rPr>
                <w:noProof/>
                <w:webHidden/>
              </w:rPr>
              <w:t>5</w:t>
            </w:r>
            <w:r>
              <w:rPr>
                <w:noProof/>
                <w:webHidden/>
              </w:rPr>
              <w:fldChar w:fldCharType="end"/>
            </w:r>
          </w:hyperlink>
        </w:p>
        <w:p w14:paraId="5355A12F" w14:textId="1E33AF33" w:rsidR="00373414" w:rsidRDefault="00373414">
          <w:pPr>
            <w:pStyle w:val="TOC3"/>
            <w:tabs>
              <w:tab w:val="right" w:leader="dot" w:pos="9350"/>
            </w:tabs>
            <w:rPr>
              <w:rFonts w:asciiTheme="minorHAnsi" w:eastAsiaTheme="minorEastAsia" w:hAnsiTheme="minorHAnsi"/>
              <w:noProof/>
              <w:sz w:val="22"/>
              <w:lang w:val="en-IN" w:eastAsia="en-IN"/>
            </w:rPr>
          </w:pPr>
          <w:hyperlink w:anchor="_Toc102517581" w:history="1">
            <w:r w:rsidRPr="00751527">
              <w:rPr>
                <w:rStyle w:val="Hyperlink"/>
                <w:noProof/>
              </w:rPr>
              <w:t>1.4.3 Research Questions</w:t>
            </w:r>
            <w:r>
              <w:rPr>
                <w:noProof/>
                <w:webHidden/>
              </w:rPr>
              <w:tab/>
            </w:r>
            <w:r>
              <w:rPr>
                <w:noProof/>
                <w:webHidden/>
              </w:rPr>
              <w:fldChar w:fldCharType="begin"/>
            </w:r>
            <w:r>
              <w:rPr>
                <w:noProof/>
                <w:webHidden/>
              </w:rPr>
              <w:instrText xml:space="preserve"> PAGEREF _Toc102517581 \h </w:instrText>
            </w:r>
            <w:r>
              <w:rPr>
                <w:noProof/>
                <w:webHidden/>
              </w:rPr>
            </w:r>
            <w:r>
              <w:rPr>
                <w:noProof/>
                <w:webHidden/>
              </w:rPr>
              <w:fldChar w:fldCharType="separate"/>
            </w:r>
            <w:r>
              <w:rPr>
                <w:noProof/>
                <w:webHidden/>
              </w:rPr>
              <w:t>5</w:t>
            </w:r>
            <w:r>
              <w:rPr>
                <w:noProof/>
                <w:webHidden/>
              </w:rPr>
              <w:fldChar w:fldCharType="end"/>
            </w:r>
          </w:hyperlink>
        </w:p>
        <w:p w14:paraId="17155FF8" w14:textId="6D974040" w:rsidR="00373414" w:rsidRDefault="00373414">
          <w:pPr>
            <w:pStyle w:val="TOC1"/>
            <w:tabs>
              <w:tab w:val="right" w:leader="dot" w:pos="9350"/>
            </w:tabs>
            <w:rPr>
              <w:rFonts w:asciiTheme="minorHAnsi" w:eastAsiaTheme="minorEastAsia" w:hAnsiTheme="minorHAnsi"/>
              <w:noProof/>
              <w:sz w:val="22"/>
              <w:lang w:val="en-IN" w:eastAsia="en-IN"/>
            </w:rPr>
          </w:pPr>
          <w:hyperlink w:anchor="_Toc102517582" w:history="1">
            <w:r w:rsidRPr="00751527">
              <w:rPr>
                <w:rStyle w:val="Hyperlink"/>
                <w:noProof/>
                <w:lang w:val="en-GB"/>
              </w:rPr>
              <w:t xml:space="preserve">Chapter 2: </w:t>
            </w:r>
            <w:r w:rsidRPr="00751527">
              <w:rPr>
                <w:rStyle w:val="Hyperlink"/>
                <w:noProof/>
              </w:rPr>
              <w:t>Literature</w:t>
            </w:r>
            <w:r w:rsidRPr="00751527">
              <w:rPr>
                <w:rStyle w:val="Hyperlink"/>
                <w:noProof/>
                <w:lang w:val="en-GB"/>
              </w:rPr>
              <w:t xml:space="preserve"> Review</w:t>
            </w:r>
            <w:r>
              <w:rPr>
                <w:noProof/>
                <w:webHidden/>
              </w:rPr>
              <w:tab/>
            </w:r>
            <w:r>
              <w:rPr>
                <w:noProof/>
                <w:webHidden/>
              </w:rPr>
              <w:fldChar w:fldCharType="begin"/>
            </w:r>
            <w:r>
              <w:rPr>
                <w:noProof/>
                <w:webHidden/>
              </w:rPr>
              <w:instrText xml:space="preserve"> PAGEREF _Toc102517582 \h </w:instrText>
            </w:r>
            <w:r>
              <w:rPr>
                <w:noProof/>
                <w:webHidden/>
              </w:rPr>
            </w:r>
            <w:r>
              <w:rPr>
                <w:noProof/>
                <w:webHidden/>
              </w:rPr>
              <w:fldChar w:fldCharType="separate"/>
            </w:r>
            <w:r>
              <w:rPr>
                <w:noProof/>
                <w:webHidden/>
              </w:rPr>
              <w:t>6</w:t>
            </w:r>
            <w:r>
              <w:rPr>
                <w:noProof/>
                <w:webHidden/>
              </w:rPr>
              <w:fldChar w:fldCharType="end"/>
            </w:r>
          </w:hyperlink>
        </w:p>
        <w:p w14:paraId="2A0F630B" w14:textId="1F20451E" w:rsidR="00373414" w:rsidRDefault="00373414">
          <w:pPr>
            <w:pStyle w:val="TOC1"/>
            <w:tabs>
              <w:tab w:val="right" w:leader="dot" w:pos="9350"/>
            </w:tabs>
            <w:rPr>
              <w:rFonts w:asciiTheme="minorHAnsi" w:eastAsiaTheme="minorEastAsia" w:hAnsiTheme="minorHAnsi"/>
              <w:noProof/>
              <w:sz w:val="22"/>
              <w:lang w:val="en-IN" w:eastAsia="en-IN"/>
            </w:rPr>
          </w:pPr>
          <w:hyperlink w:anchor="_Toc102517583" w:history="1">
            <w:r w:rsidRPr="00751527">
              <w:rPr>
                <w:rStyle w:val="Hyperlink"/>
                <w:noProof/>
                <w:lang w:val="en-GB"/>
              </w:rPr>
              <w:t>Chapter 3: Research Methodology</w:t>
            </w:r>
            <w:r>
              <w:rPr>
                <w:noProof/>
                <w:webHidden/>
              </w:rPr>
              <w:tab/>
            </w:r>
            <w:r>
              <w:rPr>
                <w:noProof/>
                <w:webHidden/>
              </w:rPr>
              <w:fldChar w:fldCharType="begin"/>
            </w:r>
            <w:r>
              <w:rPr>
                <w:noProof/>
                <w:webHidden/>
              </w:rPr>
              <w:instrText xml:space="preserve"> PAGEREF _Toc102517583 \h </w:instrText>
            </w:r>
            <w:r>
              <w:rPr>
                <w:noProof/>
                <w:webHidden/>
              </w:rPr>
            </w:r>
            <w:r>
              <w:rPr>
                <w:noProof/>
                <w:webHidden/>
              </w:rPr>
              <w:fldChar w:fldCharType="separate"/>
            </w:r>
            <w:r>
              <w:rPr>
                <w:noProof/>
                <w:webHidden/>
              </w:rPr>
              <w:t>8</w:t>
            </w:r>
            <w:r>
              <w:rPr>
                <w:noProof/>
                <w:webHidden/>
              </w:rPr>
              <w:fldChar w:fldCharType="end"/>
            </w:r>
          </w:hyperlink>
        </w:p>
        <w:p w14:paraId="2B576E72" w14:textId="07614A4E"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84" w:history="1">
            <w:r w:rsidRPr="00751527">
              <w:rPr>
                <w:rStyle w:val="Hyperlink"/>
                <w:noProof/>
              </w:rPr>
              <w:t>3.1 Research Philosophy</w:t>
            </w:r>
            <w:r>
              <w:rPr>
                <w:noProof/>
                <w:webHidden/>
              </w:rPr>
              <w:tab/>
            </w:r>
            <w:r>
              <w:rPr>
                <w:noProof/>
                <w:webHidden/>
              </w:rPr>
              <w:fldChar w:fldCharType="begin"/>
            </w:r>
            <w:r>
              <w:rPr>
                <w:noProof/>
                <w:webHidden/>
              </w:rPr>
              <w:instrText xml:space="preserve"> PAGEREF _Toc102517584 \h </w:instrText>
            </w:r>
            <w:r>
              <w:rPr>
                <w:noProof/>
                <w:webHidden/>
              </w:rPr>
            </w:r>
            <w:r>
              <w:rPr>
                <w:noProof/>
                <w:webHidden/>
              </w:rPr>
              <w:fldChar w:fldCharType="separate"/>
            </w:r>
            <w:r>
              <w:rPr>
                <w:noProof/>
                <w:webHidden/>
              </w:rPr>
              <w:t>8</w:t>
            </w:r>
            <w:r>
              <w:rPr>
                <w:noProof/>
                <w:webHidden/>
              </w:rPr>
              <w:fldChar w:fldCharType="end"/>
            </w:r>
          </w:hyperlink>
        </w:p>
        <w:p w14:paraId="5434CFE6" w14:textId="7D4D8F56"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85" w:history="1">
            <w:r w:rsidRPr="00751527">
              <w:rPr>
                <w:rStyle w:val="Hyperlink"/>
                <w:noProof/>
              </w:rPr>
              <w:t>3.2 Research Paradigm:</w:t>
            </w:r>
            <w:r>
              <w:rPr>
                <w:noProof/>
                <w:webHidden/>
              </w:rPr>
              <w:tab/>
            </w:r>
            <w:r>
              <w:rPr>
                <w:noProof/>
                <w:webHidden/>
              </w:rPr>
              <w:fldChar w:fldCharType="begin"/>
            </w:r>
            <w:r>
              <w:rPr>
                <w:noProof/>
                <w:webHidden/>
              </w:rPr>
              <w:instrText xml:space="preserve"> PAGEREF _Toc102517585 \h </w:instrText>
            </w:r>
            <w:r>
              <w:rPr>
                <w:noProof/>
                <w:webHidden/>
              </w:rPr>
            </w:r>
            <w:r>
              <w:rPr>
                <w:noProof/>
                <w:webHidden/>
              </w:rPr>
              <w:fldChar w:fldCharType="separate"/>
            </w:r>
            <w:r>
              <w:rPr>
                <w:noProof/>
                <w:webHidden/>
              </w:rPr>
              <w:t>8</w:t>
            </w:r>
            <w:r>
              <w:rPr>
                <w:noProof/>
                <w:webHidden/>
              </w:rPr>
              <w:fldChar w:fldCharType="end"/>
            </w:r>
          </w:hyperlink>
        </w:p>
        <w:p w14:paraId="09188526" w14:textId="4A37C7E5"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86" w:history="1">
            <w:r w:rsidRPr="00751527">
              <w:rPr>
                <w:rStyle w:val="Hyperlink"/>
                <w:noProof/>
              </w:rPr>
              <w:t>3.3 Research approach:</w:t>
            </w:r>
            <w:r>
              <w:rPr>
                <w:noProof/>
                <w:webHidden/>
              </w:rPr>
              <w:tab/>
            </w:r>
            <w:r>
              <w:rPr>
                <w:noProof/>
                <w:webHidden/>
              </w:rPr>
              <w:fldChar w:fldCharType="begin"/>
            </w:r>
            <w:r>
              <w:rPr>
                <w:noProof/>
                <w:webHidden/>
              </w:rPr>
              <w:instrText xml:space="preserve"> PAGEREF _Toc102517586 \h </w:instrText>
            </w:r>
            <w:r>
              <w:rPr>
                <w:noProof/>
                <w:webHidden/>
              </w:rPr>
            </w:r>
            <w:r>
              <w:rPr>
                <w:noProof/>
                <w:webHidden/>
              </w:rPr>
              <w:fldChar w:fldCharType="separate"/>
            </w:r>
            <w:r>
              <w:rPr>
                <w:noProof/>
                <w:webHidden/>
              </w:rPr>
              <w:t>8</w:t>
            </w:r>
            <w:r>
              <w:rPr>
                <w:noProof/>
                <w:webHidden/>
              </w:rPr>
              <w:fldChar w:fldCharType="end"/>
            </w:r>
          </w:hyperlink>
        </w:p>
        <w:p w14:paraId="0CB8A713" w14:textId="10216C97"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87" w:history="1">
            <w:r w:rsidRPr="00751527">
              <w:rPr>
                <w:rStyle w:val="Hyperlink"/>
                <w:noProof/>
              </w:rPr>
              <w:t>3.4 Research Methodology:</w:t>
            </w:r>
            <w:r>
              <w:rPr>
                <w:noProof/>
                <w:webHidden/>
              </w:rPr>
              <w:tab/>
            </w:r>
            <w:r>
              <w:rPr>
                <w:noProof/>
                <w:webHidden/>
              </w:rPr>
              <w:fldChar w:fldCharType="begin"/>
            </w:r>
            <w:r>
              <w:rPr>
                <w:noProof/>
                <w:webHidden/>
              </w:rPr>
              <w:instrText xml:space="preserve"> PAGEREF _Toc102517587 \h </w:instrText>
            </w:r>
            <w:r>
              <w:rPr>
                <w:noProof/>
                <w:webHidden/>
              </w:rPr>
            </w:r>
            <w:r>
              <w:rPr>
                <w:noProof/>
                <w:webHidden/>
              </w:rPr>
              <w:fldChar w:fldCharType="separate"/>
            </w:r>
            <w:r>
              <w:rPr>
                <w:noProof/>
                <w:webHidden/>
              </w:rPr>
              <w:t>8</w:t>
            </w:r>
            <w:r>
              <w:rPr>
                <w:noProof/>
                <w:webHidden/>
              </w:rPr>
              <w:fldChar w:fldCharType="end"/>
            </w:r>
          </w:hyperlink>
        </w:p>
        <w:p w14:paraId="22EE3415" w14:textId="15351A79"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88" w:history="1">
            <w:r w:rsidRPr="00751527">
              <w:rPr>
                <w:rStyle w:val="Hyperlink"/>
                <w:noProof/>
              </w:rPr>
              <w:t>3.5 Research Strategy:</w:t>
            </w:r>
            <w:r>
              <w:rPr>
                <w:noProof/>
                <w:webHidden/>
              </w:rPr>
              <w:tab/>
            </w:r>
            <w:r>
              <w:rPr>
                <w:noProof/>
                <w:webHidden/>
              </w:rPr>
              <w:fldChar w:fldCharType="begin"/>
            </w:r>
            <w:r>
              <w:rPr>
                <w:noProof/>
                <w:webHidden/>
              </w:rPr>
              <w:instrText xml:space="preserve"> PAGEREF _Toc102517588 \h </w:instrText>
            </w:r>
            <w:r>
              <w:rPr>
                <w:noProof/>
                <w:webHidden/>
              </w:rPr>
            </w:r>
            <w:r>
              <w:rPr>
                <w:noProof/>
                <w:webHidden/>
              </w:rPr>
              <w:fldChar w:fldCharType="separate"/>
            </w:r>
            <w:r>
              <w:rPr>
                <w:noProof/>
                <w:webHidden/>
              </w:rPr>
              <w:t>9</w:t>
            </w:r>
            <w:r>
              <w:rPr>
                <w:noProof/>
                <w:webHidden/>
              </w:rPr>
              <w:fldChar w:fldCharType="end"/>
            </w:r>
          </w:hyperlink>
        </w:p>
        <w:p w14:paraId="2750DB9A" w14:textId="2FE0520A"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89" w:history="1">
            <w:r w:rsidRPr="00751527">
              <w:rPr>
                <w:rStyle w:val="Hyperlink"/>
                <w:noProof/>
              </w:rPr>
              <w:t>3.6 Sampling Methods:</w:t>
            </w:r>
            <w:r>
              <w:rPr>
                <w:noProof/>
                <w:webHidden/>
              </w:rPr>
              <w:tab/>
            </w:r>
            <w:r>
              <w:rPr>
                <w:noProof/>
                <w:webHidden/>
              </w:rPr>
              <w:fldChar w:fldCharType="begin"/>
            </w:r>
            <w:r>
              <w:rPr>
                <w:noProof/>
                <w:webHidden/>
              </w:rPr>
              <w:instrText xml:space="preserve"> PAGEREF _Toc102517589 \h </w:instrText>
            </w:r>
            <w:r>
              <w:rPr>
                <w:noProof/>
                <w:webHidden/>
              </w:rPr>
            </w:r>
            <w:r>
              <w:rPr>
                <w:noProof/>
                <w:webHidden/>
              </w:rPr>
              <w:fldChar w:fldCharType="separate"/>
            </w:r>
            <w:r>
              <w:rPr>
                <w:noProof/>
                <w:webHidden/>
              </w:rPr>
              <w:t>9</w:t>
            </w:r>
            <w:r>
              <w:rPr>
                <w:noProof/>
                <w:webHidden/>
              </w:rPr>
              <w:fldChar w:fldCharType="end"/>
            </w:r>
          </w:hyperlink>
        </w:p>
        <w:p w14:paraId="640571D8" w14:textId="6F4B4845"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90" w:history="1">
            <w:r w:rsidRPr="00751527">
              <w:rPr>
                <w:rStyle w:val="Hyperlink"/>
                <w:noProof/>
              </w:rPr>
              <w:t>3.7 Data Collection and analysis:</w:t>
            </w:r>
            <w:r>
              <w:rPr>
                <w:noProof/>
                <w:webHidden/>
              </w:rPr>
              <w:tab/>
            </w:r>
            <w:r>
              <w:rPr>
                <w:noProof/>
                <w:webHidden/>
              </w:rPr>
              <w:fldChar w:fldCharType="begin"/>
            </w:r>
            <w:r>
              <w:rPr>
                <w:noProof/>
                <w:webHidden/>
              </w:rPr>
              <w:instrText xml:space="preserve"> PAGEREF _Toc102517590 \h </w:instrText>
            </w:r>
            <w:r>
              <w:rPr>
                <w:noProof/>
                <w:webHidden/>
              </w:rPr>
            </w:r>
            <w:r>
              <w:rPr>
                <w:noProof/>
                <w:webHidden/>
              </w:rPr>
              <w:fldChar w:fldCharType="separate"/>
            </w:r>
            <w:r>
              <w:rPr>
                <w:noProof/>
                <w:webHidden/>
              </w:rPr>
              <w:t>9</w:t>
            </w:r>
            <w:r>
              <w:rPr>
                <w:noProof/>
                <w:webHidden/>
              </w:rPr>
              <w:fldChar w:fldCharType="end"/>
            </w:r>
          </w:hyperlink>
        </w:p>
        <w:p w14:paraId="3FED4F93" w14:textId="7DCB0EEA"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91" w:history="1">
            <w:r w:rsidRPr="00751527">
              <w:rPr>
                <w:rStyle w:val="Hyperlink"/>
                <w:noProof/>
              </w:rPr>
              <w:t>3.8 Gantt Chart:</w:t>
            </w:r>
            <w:r>
              <w:rPr>
                <w:noProof/>
                <w:webHidden/>
              </w:rPr>
              <w:tab/>
            </w:r>
            <w:r>
              <w:rPr>
                <w:noProof/>
                <w:webHidden/>
              </w:rPr>
              <w:fldChar w:fldCharType="begin"/>
            </w:r>
            <w:r>
              <w:rPr>
                <w:noProof/>
                <w:webHidden/>
              </w:rPr>
              <w:instrText xml:space="preserve"> PAGEREF _Toc102517591 \h </w:instrText>
            </w:r>
            <w:r>
              <w:rPr>
                <w:noProof/>
                <w:webHidden/>
              </w:rPr>
            </w:r>
            <w:r>
              <w:rPr>
                <w:noProof/>
                <w:webHidden/>
              </w:rPr>
              <w:fldChar w:fldCharType="separate"/>
            </w:r>
            <w:r>
              <w:rPr>
                <w:noProof/>
                <w:webHidden/>
              </w:rPr>
              <w:t>9</w:t>
            </w:r>
            <w:r>
              <w:rPr>
                <w:noProof/>
                <w:webHidden/>
              </w:rPr>
              <w:fldChar w:fldCharType="end"/>
            </w:r>
          </w:hyperlink>
        </w:p>
        <w:p w14:paraId="0E1287A8" w14:textId="3DAD5436" w:rsidR="00373414" w:rsidRDefault="00373414">
          <w:pPr>
            <w:pStyle w:val="TOC2"/>
            <w:tabs>
              <w:tab w:val="right" w:leader="dot" w:pos="9350"/>
            </w:tabs>
            <w:rPr>
              <w:rFonts w:asciiTheme="minorHAnsi" w:eastAsiaTheme="minorEastAsia" w:hAnsiTheme="minorHAnsi"/>
              <w:noProof/>
              <w:sz w:val="22"/>
              <w:lang w:val="en-IN" w:eastAsia="en-IN"/>
            </w:rPr>
          </w:pPr>
          <w:hyperlink w:anchor="_Toc102517592" w:history="1">
            <w:r w:rsidRPr="00751527">
              <w:rPr>
                <w:rStyle w:val="Hyperlink"/>
                <w:noProof/>
              </w:rPr>
              <w:t>3.9 Ethical Consideration:</w:t>
            </w:r>
            <w:r>
              <w:rPr>
                <w:noProof/>
                <w:webHidden/>
              </w:rPr>
              <w:tab/>
            </w:r>
            <w:r>
              <w:rPr>
                <w:noProof/>
                <w:webHidden/>
              </w:rPr>
              <w:fldChar w:fldCharType="begin"/>
            </w:r>
            <w:r>
              <w:rPr>
                <w:noProof/>
                <w:webHidden/>
              </w:rPr>
              <w:instrText xml:space="preserve"> PAGEREF _Toc102517592 \h </w:instrText>
            </w:r>
            <w:r>
              <w:rPr>
                <w:noProof/>
                <w:webHidden/>
              </w:rPr>
            </w:r>
            <w:r>
              <w:rPr>
                <w:noProof/>
                <w:webHidden/>
              </w:rPr>
              <w:fldChar w:fldCharType="separate"/>
            </w:r>
            <w:r>
              <w:rPr>
                <w:noProof/>
                <w:webHidden/>
              </w:rPr>
              <w:t>10</w:t>
            </w:r>
            <w:r>
              <w:rPr>
                <w:noProof/>
                <w:webHidden/>
              </w:rPr>
              <w:fldChar w:fldCharType="end"/>
            </w:r>
          </w:hyperlink>
        </w:p>
        <w:p w14:paraId="77EAF5EB" w14:textId="20AA7A27" w:rsidR="00373414" w:rsidRDefault="00373414">
          <w:pPr>
            <w:pStyle w:val="TOC1"/>
            <w:tabs>
              <w:tab w:val="right" w:leader="dot" w:pos="9350"/>
            </w:tabs>
            <w:rPr>
              <w:rFonts w:asciiTheme="minorHAnsi" w:eastAsiaTheme="minorEastAsia" w:hAnsiTheme="minorHAnsi"/>
              <w:noProof/>
              <w:sz w:val="22"/>
              <w:lang w:val="en-IN" w:eastAsia="en-IN"/>
            </w:rPr>
          </w:pPr>
          <w:hyperlink w:anchor="_Toc102517593" w:history="1">
            <w:r w:rsidRPr="00751527">
              <w:rPr>
                <w:rStyle w:val="Hyperlink"/>
                <w:noProof/>
                <w:lang w:val="en-GB"/>
              </w:rPr>
              <w:t xml:space="preserve">Chapter 4: </w:t>
            </w:r>
            <w:r w:rsidRPr="00751527">
              <w:rPr>
                <w:rStyle w:val="Hyperlink"/>
                <w:noProof/>
              </w:rPr>
              <w:t>Conclusion</w:t>
            </w:r>
            <w:r>
              <w:rPr>
                <w:noProof/>
                <w:webHidden/>
              </w:rPr>
              <w:tab/>
            </w:r>
            <w:r>
              <w:rPr>
                <w:noProof/>
                <w:webHidden/>
              </w:rPr>
              <w:fldChar w:fldCharType="begin"/>
            </w:r>
            <w:r>
              <w:rPr>
                <w:noProof/>
                <w:webHidden/>
              </w:rPr>
              <w:instrText xml:space="preserve"> PAGEREF _Toc102517593 \h </w:instrText>
            </w:r>
            <w:r>
              <w:rPr>
                <w:noProof/>
                <w:webHidden/>
              </w:rPr>
            </w:r>
            <w:r>
              <w:rPr>
                <w:noProof/>
                <w:webHidden/>
              </w:rPr>
              <w:fldChar w:fldCharType="separate"/>
            </w:r>
            <w:r>
              <w:rPr>
                <w:noProof/>
                <w:webHidden/>
              </w:rPr>
              <w:t>11</w:t>
            </w:r>
            <w:r>
              <w:rPr>
                <w:noProof/>
                <w:webHidden/>
              </w:rPr>
              <w:fldChar w:fldCharType="end"/>
            </w:r>
          </w:hyperlink>
        </w:p>
        <w:p w14:paraId="0BE939ED" w14:textId="3DA42049" w:rsidR="00373414" w:rsidRDefault="00373414">
          <w:pPr>
            <w:pStyle w:val="TOC1"/>
            <w:tabs>
              <w:tab w:val="right" w:leader="dot" w:pos="9350"/>
            </w:tabs>
            <w:rPr>
              <w:rFonts w:asciiTheme="minorHAnsi" w:eastAsiaTheme="minorEastAsia" w:hAnsiTheme="minorHAnsi"/>
              <w:noProof/>
              <w:sz w:val="22"/>
              <w:lang w:val="en-IN" w:eastAsia="en-IN"/>
            </w:rPr>
          </w:pPr>
          <w:hyperlink w:anchor="_Toc102517594" w:history="1">
            <w:r w:rsidRPr="0075152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_Toc102517594 \h </w:instrText>
            </w:r>
            <w:r>
              <w:rPr>
                <w:noProof/>
                <w:webHidden/>
              </w:rPr>
            </w:r>
            <w:r>
              <w:rPr>
                <w:noProof/>
                <w:webHidden/>
              </w:rPr>
              <w:fldChar w:fldCharType="separate"/>
            </w:r>
            <w:r>
              <w:rPr>
                <w:noProof/>
                <w:webHidden/>
              </w:rPr>
              <w:t>12</w:t>
            </w:r>
            <w:r>
              <w:rPr>
                <w:noProof/>
                <w:webHidden/>
              </w:rPr>
              <w:fldChar w:fldCharType="end"/>
            </w:r>
          </w:hyperlink>
        </w:p>
        <w:p w14:paraId="5285524E" w14:textId="0D5FEED3" w:rsidR="0031339B" w:rsidRPr="00FC2641" w:rsidRDefault="00A953AB" w:rsidP="00FC2641">
          <w:pPr>
            <w:spacing w:line="276" w:lineRule="auto"/>
            <w:rPr>
              <w:rFonts w:cs="Arial"/>
            </w:rPr>
          </w:pPr>
          <w:r w:rsidRPr="00FC2641">
            <w:rPr>
              <w:rFonts w:cs="Arial"/>
              <w:bCs/>
              <w:noProof/>
            </w:rPr>
            <w:fldChar w:fldCharType="end"/>
          </w:r>
        </w:p>
      </w:sdtContent>
    </w:sdt>
    <w:p w14:paraId="5FB35A18" w14:textId="77777777" w:rsidR="0031339B" w:rsidRPr="00FC2641" w:rsidRDefault="00A953AB">
      <w:pPr>
        <w:spacing w:after="160" w:line="259" w:lineRule="auto"/>
        <w:jc w:val="left"/>
        <w:rPr>
          <w:rFonts w:cs="Arial"/>
          <w:b/>
          <w:sz w:val="32"/>
          <w:lang w:val="en-GB"/>
        </w:rPr>
      </w:pPr>
      <w:r w:rsidRPr="00FC2641">
        <w:rPr>
          <w:rFonts w:cs="Arial"/>
          <w:b/>
          <w:sz w:val="32"/>
          <w:lang w:val="en-GB"/>
        </w:rPr>
        <w:t>List of Tables:</w:t>
      </w:r>
    </w:p>
    <w:p w14:paraId="7E9429CD" w14:textId="77777777" w:rsidR="0031339B" w:rsidRPr="00FC2641" w:rsidRDefault="00A953AB">
      <w:pPr>
        <w:pStyle w:val="TableofFigures"/>
        <w:tabs>
          <w:tab w:val="right" w:leader="dot" w:pos="9350"/>
        </w:tabs>
        <w:rPr>
          <w:rFonts w:cs="Arial"/>
          <w:noProof/>
        </w:rPr>
      </w:pPr>
      <w:r w:rsidRPr="00FC2641">
        <w:rPr>
          <w:rFonts w:cs="Arial"/>
          <w:lang w:val="en-GB"/>
        </w:rPr>
        <w:fldChar w:fldCharType="begin"/>
      </w:r>
      <w:r w:rsidRPr="00FC2641">
        <w:rPr>
          <w:rFonts w:cs="Arial"/>
          <w:lang w:val="en-GB"/>
        </w:rPr>
        <w:instrText xml:space="preserve"> TOC \h \z \c "Table" </w:instrText>
      </w:r>
      <w:r w:rsidRPr="00FC2641">
        <w:rPr>
          <w:rFonts w:cs="Arial"/>
          <w:lang w:val="en-GB"/>
        </w:rPr>
        <w:fldChar w:fldCharType="separate"/>
      </w:r>
      <w:hyperlink w:anchor="_Toc101309342" w:history="1">
        <w:r w:rsidRPr="00FC2641">
          <w:rPr>
            <w:rStyle w:val="Hyperlink"/>
            <w:rFonts w:cs="Arial"/>
            <w:noProof/>
          </w:rPr>
          <w:t>Table 1: Gantt Chart</w:t>
        </w:r>
        <w:r w:rsidRPr="00FC2641">
          <w:rPr>
            <w:rFonts w:cs="Arial"/>
            <w:noProof/>
            <w:webHidden/>
          </w:rPr>
          <w:tab/>
        </w:r>
        <w:r w:rsidRPr="00FC2641">
          <w:rPr>
            <w:rFonts w:cs="Arial"/>
            <w:noProof/>
            <w:webHidden/>
          </w:rPr>
          <w:fldChar w:fldCharType="begin"/>
        </w:r>
        <w:r w:rsidRPr="00FC2641">
          <w:rPr>
            <w:rFonts w:cs="Arial"/>
            <w:noProof/>
            <w:webHidden/>
          </w:rPr>
          <w:instrText xml:space="preserve"> PAGEREF _Toc101309342 \h </w:instrText>
        </w:r>
        <w:r w:rsidRPr="00FC2641">
          <w:rPr>
            <w:rFonts w:cs="Arial"/>
            <w:noProof/>
            <w:webHidden/>
          </w:rPr>
        </w:r>
        <w:r w:rsidRPr="00FC2641">
          <w:rPr>
            <w:rFonts w:cs="Arial"/>
            <w:noProof/>
            <w:webHidden/>
          </w:rPr>
          <w:fldChar w:fldCharType="separate"/>
        </w:r>
        <w:r w:rsidRPr="00FC2641">
          <w:rPr>
            <w:rFonts w:cs="Arial"/>
            <w:noProof/>
            <w:webHidden/>
          </w:rPr>
          <w:t>9</w:t>
        </w:r>
        <w:r w:rsidRPr="00FC2641">
          <w:rPr>
            <w:rFonts w:cs="Arial"/>
            <w:noProof/>
            <w:webHidden/>
          </w:rPr>
          <w:fldChar w:fldCharType="end"/>
        </w:r>
      </w:hyperlink>
    </w:p>
    <w:p w14:paraId="15148A92" w14:textId="77777777" w:rsidR="0031339B" w:rsidRDefault="00A953AB">
      <w:pPr>
        <w:spacing w:after="160" w:line="259" w:lineRule="auto"/>
        <w:jc w:val="left"/>
        <w:rPr>
          <w:rFonts w:ascii="Times New Roman" w:eastAsiaTheme="majorEastAsia" w:hAnsi="Times New Roman" w:cs="Times New Roman"/>
          <w:b/>
          <w:sz w:val="32"/>
          <w:szCs w:val="32"/>
          <w:lang w:val="en-GB"/>
        </w:rPr>
      </w:pPr>
      <w:r w:rsidRPr="00FC2641">
        <w:rPr>
          <w:rFonts w:cs="Arial"/>
          <w:lang w:val="en-GB"/>
        </w:rPr>
        <w:lastRenderedPageBreak/>
        <w:fldChar w:fldCharType="end"/>
      </w:r>
      <w:r>
        <w:rPr>
          <w:rFonts w:ascii="Times New Roman" w:hAnsi="Times New Roman" w:cs="Times New Roman"/>
          <w:b/>
          <w:lang w:val="en-GB"/>
        </w:rPr>
        <w:br w:type="page"/>
      </w:r>
    </w:p>
    <w:p w14:paraId="5014C87F" w14:textId="77777777" w:rsidR="00F240EA" w:rsidRPr="0031339B" w:rsidRDefault="00A953AB" w:rsidP="00FC2641">
      <w:pPr>
        <w:pStyle w:val="Heading1"/>
        <w:rPr>
          <w:b w:val="0"/>
          <w:lang w:val="en-GB"/>
        </w:rPr>
      </w:pPr>
      <w:bookmarkStart w:id="0" w:name="_Toc102517574"/>
      <w:r w:rsidRPr="0031339B">
        <w:rPr>
          <w:lang w:val="en-GB"/>
        </w:rPr>
        <w:lastRenderedPageBreak/>
        <w:t xml:space="preserve">Chapter 1: </w:t>
      </w:r>
      <w:r w:rsidR="005648AE" w:rsidRPr="00FC2641">
        <w:t>Introduction</w:t>
      </w:r>
      <w:bookmarkEnd w:id="0"/>
    </w:p>
    <w:p w14:paraId="485C9896" w14:textId="77777777" w:rsidR="00F240EA" w:rsidRPr="00723A30" w:rsidRDefault="00A953AB" w:rsidP="00FC2641">
      <w:pPr>
        <w:pStyle w:val="Heading2"/>
      </w:pPr>
      <w:bookmarkStart w:id="1" w:name="_Toc102517575"/>
      <w:r>
        <w:t xml:space="preserve">1.1 </w:t>
      </w:r>
      <w:r w:rsidR="005648AE" w:rsidRPr="00FC2641">
        <w:t>Background</w:t>
      </w:r>
      <w:bookmarkEnd w:id="1"/>
    </w:p>
    <w:p w14:paraId="23569447" w14:textId="77777777" w:rsidR="00F240EA" w:rsidRPr="00263D0C" w:rsidRDefault="00A953AB" w:rsidP="00FC2641">
      <w:r w:rsidRPr="00263D0C">
        <w:t>Because of the Coronavirus pandemic (COVID-19), the flying area has been one of the most impacted. Individuals are reluctant to fly due to travel preclusions, which have been or alternately are presently in force. Significant distance travel disallowances, limitations on unfamiliar flights, and flight retractions have decreased worldwide flight limits and cost the flying area many dollars</w:t>
      </w:r>
      <w:r w:rsidR="00BE6768" w:rsidRPr="00263D0C">
        <w:t>, as per Suau-Sanchez, Voltes-Dorta, and Cugueró-Escofet (2020)</w:t>
      </w:r>
      <w:r w:rsidRPr="00263D0C">
        <w:t xml:space="preserve">. </w:t>
      </w:r>
      <w:r w:rsidR="00077AEA" w:rsidRPr="00077AEA">
        <w:t xml:space="preserve">States throughout the world implemented </w:t>
      </w:r>
      <w:proofErr w:type="gramStart"/>
      <w:r w:rsidR="00077AEA" w:rsidRPr="00077AEA">
        <w:t>a number of</w:t>
      </w:r>
      <w:proofErr w:type="gramEnd"/>
      <w:r w:rsidR="00077AEA" w:rsidRPr="00077AEA">
        <w:t xml:space="preserve"> statewide h</w:t>
      </w:r>
      <w:r w:rsidR="00077AEA">
        <w:t xml:space="preserve">alts to the spread of the virus. This had </w:t>
      </w:r>
      <w:proofErr w:type="gramStart"/>
      <w:r w:rsidR="00077AEA">
        <w:t>effected</w:t>
      </w:r>
      <w:proofErr w:type="gramEnd"/>
      <w:r w:rsidR="00077AEA">
        <w:t xml:space="preserve"> the movement of the people from one country to another country. This had </w:t>
      </w:r>
      <w:proofErr w:type="gramStart"/>
      <w:r w:rsidR="00077AEA">
        <w:t>effected</w:t>
      </w:r>
      <w:proofErr w:type="gramEnd"/>
      <w:r w:rsidR="00077AEA">
        <w:t xml:space="preserve"> the operation of the Ryanair. </w:t>
      </w:r>
    </w:p>
    <w:p w14:paraId="4B831CD8" w14:textId="77777777" w:rsidR="00F240EA" w:rsidRPr="00723A30" w:rsidRDefault="00A953AB" w:rsidP="0031339B">
      <w:pPr>
        <w:pStyle w:val="Heading2"/>
      </w:pPr>
      <w:bookmarkStart w:id="2" w:name="_Toc102517576"/>
      <w:r>
        <w:t xml:space="preserve">1.2 </w:t>
      </w:r>
      <w:r w:rsidR="005648AE" w:rsidRPr="00723A30">
        <w:t>Significance of the topic</w:t>
      </w:r>
      <w:bookmarkEnd w:id="2"/>
    </w:p>
    <w:p w14:paraId="7FF65505" w14:textId="77777777" w:rsidR="00F240EA" w:rsidRPr="00723A30" w:rsidRDefault="00A953AB" w:rsidP="00FC2641">
      <w:r w:rsidRPr="00723A30">
        <w:t>There were 27 instances of viral pneumonia in Wuhan on December 12, 2019. Farmers' Market, where they got farm animals, bats, and snakes</w:t>
      </w:r>
      <w:r w:rsidR="00BE6768">
        <w:t xml:space="preserve">, told by </w:t>
      </w:r>
      <w:r w:rsidR="00B50FEA" w:rsidRPr="00723A30">
        <w:t xml:space="preserve">Debata, Patnaik, and Mishra </w:t>
      </w:r>
      <w:r w:rsidR="00BE6768">
        <w:t>(</w:t>
      </w:r>
      <w:r w:rsidR="00B50FEA" w:rsidRPr="00723A30">
        <w:t>2020)</w:t>
      </w:r>
      <w:r w:rsidRPr="00723A30">
        <w:t>. New coronavirus 2019-nCoV was discovered recently via genetic sequencing in local labs. As a result of the COVID-19 epidemic, other nations will restrict travel in 2020. Viral cancellations have harmed the worldwide airline industry—post-epidemic assistance for airlines from the US and EU</w:t>
      </w:r>
      <w:r w:rsidR="00B50FEA" w:rsidRPr="00723A30">
        <w:t xml:space="preserve"> (</w:t>
      </w:r>
      <w:proofErr w:type="spellStart"/>
      <w:r w:rsidR="00B50FEA" w:rsidRPr="00723A30">
        <w:t>Ozili</w:t>
      </w:r>
      <w:proofErr w:type="spellEnd"/>
      <w:r w:rsidR="00B50FEA" w:rsidRPr="00723A30">
        <w:t xml:space="preserve"> and Arun, 2020)</w:t>
      </w:r>
      <w:r w:rsidRPr="00723A30">
        <w:t xml:space="preserve">. However, governments have investigated the many sorts of assistance offered and how country-specific restrictions affect operations. </w:t>
      </w:r>
      <w:r w:rsidR="008A16F0">
        <w:t>Assessing this topic will allow the researcher to know how Covid-19 ha</w:t>
      </w:r>
      <w:r w:rsidR="006F357A">
        <w:t xml:space="preserve">s impacted the business operations of Ryanair. </w:t>
      </w:r>
      <w:r w:rsidRPr="00723A30">
        <w:t>The aviation and tourist industries depend on air tr</w:t>
      </w:r>
      <w:r w:rsidR="006F357A">
        <w:t xml:space="preserve">avel for income and employment, </w:t>
      </w:r>
      <w:r w:rsidR="00BE6768">
        <w:t xml:space="preserve">added to </w:t>
      </w:r>
      <w:r w:rsidR="008536DA" w:rsidRPr="00723A30">
        <w:t xml:space="preserve">Suau-Sanchez, Voltes-Dorta, and Cugueró-Escofet, </w:t>
      </w:r>
      <w:r w:rsidR="00BE6768">
        <w:t>(</w:t>
      </w:r>
      <w:r w:rsidR="008536DA" w:rsidRPr="00723A30">
        <w:t>2020)</w:t>
      </w:r>
      <w:r w:rsidRPr="00723A30">
        <w:t xml:space="preserve">. </w:t>
      </w:r>
      <w:r w:rsidR="00B03F13">
        <w:t xml:space="preserve">However, due to the covid-19, the airline industry has been forced to suspend its business operations, affecting the profit margin. Therefore, employees related to this industry had also been affected, which had hampered their physical and </w:t>
      </w:r>
    </w:p>
    <w:p w14:paraId="282896C1" w14:textId="77777777" w:rsidR="00F240EA" w:rsidRPr="00723A30" w:rsidRDefault="00A953AB" w:rsidP="0031339B">
      <w:pPr>
        <w:pStyle w:val="Heading2"/>
      </w:pPr>
      <w:bookmarkStart w:id="3" w:name="_Toc102517577"/>
      <w:r>
        <w:t xml:space="preserve">1.3 </w:t>
      </w:r>
      <w:r w:rsidR="005648AE" w:rsidRPr="00723A30">
        <w:t>Purpose of the Research</w:t>
      </w:r>
      <w:bookmarkEnd w:id="3"/>
    </w:p>
    <w:p w14:paraId="382C405B" w14:textId="77777777" w:rsidR="00F240EA" w:rsidRPr="00723A30" w:rsidRDefault="00077AEA" w:rsidP="00FC2641">
      <w:r>
        <w:t>This research paper will show</w:t>
      </w:r>
      <w:r w:rsidRPr="00077AEA">
        <w:t xml:space="preserve"> that </w:t>
      </w:r>
      <w:r>
        <w:t>how the flying sector</w:t>
      </w:r>
      <w:r w:rsidRPr="00077AEA">
        <w:t xml:space="preserve"> was adversely affected by the epidemic.</w:t>
      </w:r>
      <w:r>
        <w:t xml:space="preserve"> </w:t>
      </w:r>
      <w:proofErr w:type="gramStart"/>
      <w:r w:rsidR="00A953AB" w:rsidRPr="00723A30">
        <w:t>In particular, it</w:t>
      </w:r>
      <w:proofErr w:type="gramEnd"/>
      <w:r w:rsidR="00A953AB" w:rsidRPr="00723A30">
        <w:t xml:space="preserve"> will take a gander at how Ryanair Group was affected and how associations like this are endeavoring to recuperate. An area of study is missing to </w:t>
      </w:r>
      <w:r w:rsidR="00A953AB" w:rsidRPr="00723A30">
        <w:lastRenderedPageBreak/>
        <w:t xml:space="preserve">ultimately handle the aircraft business's reaction to the ongoing issue. This review will analyze Ryanair's capacity to face hardship in the United Kingdom. Accordingly, the presentation of laborers and how they worked all through the emergency will be brought into sharp concentration. Besides that, psychological well-being was a pressing issue throughout the scourge, and aircraft staff was no </w:t>
      </w:r>
      <w:proofErr w:type="gramStart"/>
      <w:r w:rsidR="00A953AB" w:rsidRPr="00723A30">
        <w:t>particular case</w:t>
      </w:r>
      <w:proofErr w:type="gramEnd"/>
      <w:r w:rsidR="00A953AB" w:rsidRPr="00723A30">
        <w:t>. Thus, this study will show how Ryanair laborers' emotional well-being was taken care of. This study will assist us with a better understanding of this emergency, which was outstanding in that it impacted the entire area instead of only a couple of organizations.</w:t>
      </w:r>
    </w:p>
    <w:p w14:paraId="14ADBF86" w14:textId="77777777" w:rsidR="00F240EA" w:rsidRPr="00723A30" w:rsidRDefault="00A953AB" w:rsidP="0031339B">
      <w:pPr>
        <w:pStyle w:val="Heading2"/>
      </w:pPr>
      <w:bookmarkStart w:id="4" w:name="_Toc102517578"/>
      <w:r>
        <w:t xml:space="preserve">1.4 </w:t>
      </w:r>
      <w:r w:rsidR="005648AE" w:rsidRPr="00723A30">
        <w:t>Aim, Objectives, and Research Questions</w:t>
      </w:r>
      <w:bookmarkEnd w:id="4"/>
    </w:p>
    <w:p w14:paraId="689930B3" w14:textId="77777777" w:rsidR="00F240EA" w:rsidRPr="0031339B" w:rsidRDefault="00A953AB" w:rsidP="0031339B">
      <w:pPr>
        <w:pStyle w:val="Heading3"/>
        <w:spacing w:line="360" w:lineRule="auto"/>
      </w:pPr>
      <w:bookmarkStart w:id="5" w:name="_Toc102517579"/>
      <w:r>
        <w:t>1.4.1 Aim</w:t>
      </w:r>
      <w:bookmarkEnd w:id="5"/>
    </w:p>
    <w:p w14:paraId="57EE25A2" w14:textId="0D8F9D06" w:rsidR="00F240EA" w:rsidRPr="00723A30" w:rsidRDefault="00A953AB" w:rsidP="00FC2641">
      <w:r w:rsidRPr="00723A30">
        <w:t>T</w:t>
      </w:r>
      <w:r w:rsidR="00DD1CAE">
        <w:t>he project aims to investigate</w:t>
      </w:r>
      <w:r w:rsidRPr="00723A30">
        <w:t xml:space="preserve"> the effects of Covid-19 on</w:t>
      </w:r>
      <w:r w:rsidR="00DD21D6">
        <w:t xml:space="preserve"> </w:t>
      </w:r>
      <w:r w:rsidR="00A42535">
        <w:t>emotional and physical health</w:t>
      </w:r>
      <w:r w:rsidR="00DD21D6">
        <w:t xml:space="preserve"> of Ryanair</w:t>
      </w:r>
      <w:r w:rsidR="00A42535">
        <w:t xml:space="preserve"> employees</w:t>
      </w:r>
      <w:r w:rsidR="00DD21D6">
        <w:t xml:space="preserve"> in the UK</w:t>
      </w:r>
      <w:r w:rsidRPr="00723A30">
        <w:t xml:space="preserve">. </w:t>
      </w:r>
    </w:p>
    <w:p w14:paraId="66269330" w14:textId="77777777" w:rsidR="00F240EA" w:rsidRPr="00723A30" w:rsidRDefault="00A953AB" w:rsidP="0031339B">
      <w:pPr>
        <w:pStyle w:val="Heading3"/>
        <w:spacing w:line="360" w:lineRule="auto"/>
      </w:pPr>
      <w:bookmarkStart w:id="6" w:name="_Toc102517580"/>
      <w:r>
        <w:t xml:space="preserve">1.4.2 </w:t>
      </w:r>
      <w:r w:rsidR="005648AE" w:rsidRPr="00723A30">
        <w:t>Objectives</w:t>
      </w:r>
      <w:bookmarkEnd w:id="6"/>
    </w:p>
    <w:p w14:paraId="70E98262" w14:textId="77777777" w:rsidR="00BE3AFA" w:rsidRPr="00723A30" w:rsidRDefault="00A953AB" w:rsidP="00FC2641">
      <w:pPr>
        <w:pStyle w:val="ListParagraph"/>
        <w:numPr>
          <w:ilvl w:val="0"/>
          <w:numId w:val="4"/>
        </w:numPr>
      </w:pPr>
      <w:r w:rsidRPr="00723A30">
        <w:t>To examine the</w:t>
      </w:r>
      <w:r w:rsidR="00B03F13" w:rsidRPr="00B03F13">
        <w:t xml:space="preserve"> emotional and physical health of Ryanair workers during Covid-19.</w:t>
      </w:r>
    </w:p>
    <w:p w14:paraId="493BE3A9" w14:textId="00E9A172" w:rsidR="00B03F13" w:rsidRPr="00B03F13" w:rsidRDefault="00A953AB" w:rsidP="00FC2641">
      <w:pPr>
        <w:pStyle w:val="ListParagraph"/>
        <w:numPr>
          <w:ilvl w:val="0"/>
          <w:numId w:val="4"/>
        </w:numPr>
      </w:pPr>
      <w:r w:rsidRPr="00723A30">
        <w:t xml:space="preserve">To comprehend the effects of Covid-19 on Ryanair's </w:t>
      </w:r>
      <w:r w:rsidR="00A42535">
        <w:t>employees</w:t>
      </w:r>
      <w:r w:rsidRPr="00723A30">
        <w:t>.</w:t>
      </w:r>
    </w:p>
    <w:p w14:paraId="1999A031" w14:textId="77777777" w:rsidR="00F240EA" w:rsidRPr="00723A30" w:rsidRDefault="00A953AB" w:rsidP="00FC2641">
      <w:pPr>
        <w:pStyle w:val="ListParagraph"/>
        <w:numPr>
          <w:ilvl w:val="0"/>
          <w:numId w:val="4"/>
        </w:numPr>
      </w:pPr>
      <w:r w:rsidRPr="00723A30">
        <w:t>To provide Ryanair with a list of strategic solutions for overcoming this situation.</w:t>
      </w:r>
    </w:p>
    <w:p w14:paraId="35A32A74" w14:textId="77777777" w:rsidR="00F240EA" w:rsidRPr="00723A30" w:rsidRDefault="00A953AB" w:rsidP="0031339B">
      <w:pPr>
        <w:pStyle w:val="Heading3"/>
        <w:spacing w:line="360" w:lineRule="auto"/>
      </w:pPr>
      <w:bookmarkStart w:id="7" w:name="_Toc102517581"/>
      <w:r>
        <w:t xml:space="preserve">1.4.3 </w:t>
      </w:r>
      <w:r w:rsidR="005648AE" w:rsidRPr="00723A30">
        <w:t>Research Questions</w:t>
      </w:r>
      <w:bookmarkEnd w:id="7"/>
    </w:p>
    <w:p w14:paraId="4FA075E3" w14:textId="77777777" w:rsidR="00F240EA" w:rsidRPr="00723A30" w:rsidRDefault="00A953AB" w:rsidP="00FC2641">
      <w:pPr>
        <w:pStyle w:val="ListParagraph"/>
        <w:numPr>
          <w:ilvl w:val="0"/>
          <w:numId w:val="5"/>
        </w:numPr>
      </w:pPr>
      <w:r w:rsidRPr="00723A30">
        <w:t>How has Covid-19 affected the well-being and productivity of Ryanair employees?</w:t>
      </w:r>
    </w:p>
    <w:p w14:paraId="59D765D2" w14:textId="101FAE3F" w:rsidR="00EF4E87" w:rsidRPr="00723A30" w:rsidRDefault="00A953AB" w:rsidP="00FC2641">
      <w:pPr>
        <w:pStyle w:val="ListParagraph"/>
        <w:numPr>
          <w:ilvl w:val="0"/>
          <w:numId w:val="5"/>
        </w:numPr>
      </w:pPr>
      <w:r w:rsidRPr="00723A30">
        <w:t>How did Covid-19 impact Ryanair</w:t>
      </w:r>
      <w:r w:rsidR="00A42535">
        <w:t>’s employees</w:t>
      </w:r>
      <w:r w:rsidRPr="00723A30">
        <w:t>?</w:t>
      </w:r>
    </w:p>
    <w:p w14:paraId="376A19C2" w14:textId="77777777" w:rsidR="00F240EA" w:rsidRPr="00723A30" w:rsidRDefault="00A953AB" w:rsidP="00FC2641">
      <w:pPr>
        <w:pStyle w:val="ListParagraph"/>
        <w:numPr>
          <w:ilvl w:val="0"/>
          <w:numId w:val="5"/>
        </w:numPr>
      </w:pPr>
      <w:r w:rsidRPr="00723A30">
        <w:t xml:space="preserve">What can Ryanair do to survive and thrive in this crisis? </w:t>
      </w:r>
      <w:r w:rsidRPr="00FC2641">
        <w:rPr>
          <w:lang w:val="en-GB"/>
        </w:rPr>
        <w:br w:type="page"/>
      </w:r>
    </w:p>
    <w:p w14:paraId="7C6AF39A" w14:textId="77777777" w:rsidR="009D115A" w:rsidRPr="0031339B" w:rsidRDefault="00A953AB" w:rsidP="00FC2641">
      <w:pPr>
        <w:pStyle w:val="Heading1"/>
        <w:rPr>
          <w:b w:val="0"/>
          <w:lang w:val="en-GB"/>
        </w:rPr>
      </w:pPr>
      <w:bookmarkStart w:id="8" w:name="_Toc102517582"/>
      <w:r w:rsidRPr="0031339B">
        <w:rPr>
          <w:lang w:val="en-GB"/>
        </w:rPr>
        <w:lastRenderedPageBreak/>
        <w:t xml:space="preserve">Chapter 2: </w:t>
      </w:r>
      <w:r w:rsidR="005648AE" w:rsidRPr="00FC2641">
        <w:t>Literature</w:t>
      </w:r>
      <w:r w:rsidR="005648AE" w:rsidRPr="0031339B">
        <w:rPr>
          <w:lang w:val="en-GB"/>
        </w:rPr>
        <w:t xml:space="preserve"> Review</w:t>
      </w:r>
      <w:bookmarkEnd w:id="8"/>
    </w:p>
    <w:p w14:paraId="461C555F" w14:textId="33FAC965" w:rsidR="00183916" w:rsidRPr="00183916" w:rsidRDefault="00183916" w:rsidP="00183916">
      <w:pPr>
        <w:rPr>
          <w:shd w:val="clear" w:color="auto" w:fill="FFFFFF"/>
        </w:rPr>
      </w:pPr>
      <w:r w:rsidRPr="00183916">
        <w:rPr>
          <w:shd w:val="clear" w:color="auto" w:fill="FFFFFF"/>
        </w:rPr>
        <w:t xml:space="preserve">In Jahoda's concept of latent deprivation, for example, the protective factors of </w:t>
      </w:r>
      <w:proofErr w:type="spellStart"/>
      <w:r w:rsidRPr="00183916">
        <w:rPr>
          <w:shd w:val="clear" w:color="auto" w:fill="FFFFFF"/>
        </w:rPr>
        <w:t>labour</w:t>
      </w:r>
      <w:proofErr w:type="spellEnd"/>
      <w:r w:rsidRPr="00183916">
        <w:rPr>
          <w:shd w:val="clear" w:color="auto" w:fill="FFFFFF"/>
        </w:rPr>
        <w:t xml:space="preserve"> are taken into consideration (Jahoda, 1981). There are five major psychological purposes that employment serves, according to this model: structuring time; conveying status; creating purpose; facilitating social relationships; and integrating oneself into societal goals</w:t>
      </w:r>
      <w:r w:rsidR="00200A02">
        <w:rPr>
          <w:shd w:val="clear" w:color="auto" w:fill="FFFFFF"/>
        </w:rPr>
        <w:t xml:space="preserve"> (</w:t>
      </w:r>
      <w:proofErr w:type="spellStart"/>
      <w:r w:rsidR="00200A02">
        <w:rPr>
          <w:shd w:val="clear" w:color="auto" w:fill="FFFFFF"/>
        </w:rPr>
        <w:t>Ciarrochi</w:t>
      </w:r>
      <w:proofErr w:type="spellEnd"/>
      <w:r w:rsidR="00200A02">
        <w:rPr>
          <w:shd w:val="clear" w:color="auto" w:fill="FFFFFF"/>
        </w:rPr>
        <w:t xml:space="preserve"> et al., 2022)</w:t>
      </w:r>
      <w:r w:rsidRPr="00183916">
        <w:rPr>
          <w:shd w:val="clear" w:color="auto" w:fill="FFFFFF"/>
        </w:rPr>
        <w:t xml:space="preserve">. Through unemployment, the loss of these hidden functions of job might have a negative impact on mental health. Sample 1's results suggest that job activity is not only protective, but it also compensates for </w:t>
      </w:r>
      <w:proofErr w:type="gramStart"/>
      <w:r w:rsidRPr="00183916">
        <w:rPr>
          <w:shd w:val="clear" w:color="auto" w:fill="FFFFFF"/>
        </w:rPr>
        <w:t>a number of</w:t>
      </w:r>
      <w:proofErr w:type="gramEnd"/>
      <w:r w:rsidRPr="00183916">
        <w:rPr>
          <w:shd w:val="clear" w:color="auto" w:fill="FFFFFF"/>
        </w:rPr>
        <w:t xml:space="preserve"> work-related stresses. Occupational health and safety can begin with the permitting of pauses in turnover and the encouragement of normal eating habits. Educating managers on the need of showing their staff support and gratitude might be an additional objective</w:t>
      </w:r>
      <w:r w:rsidR="00765D06">
        <w:rPr>
          <w:shd w:val="clear" w:color="auto" w:fill="FFFFFF"/>
        </w:rPr>
        <w:t xml:space="preserve"> (Zhai and Du, 2020)</w:t>
      </w:r>
      <w:r w:rsidRPr="00183916">
        <w:rPr>
          <w:shd w:val="clear" w:color="auto" w:fill="FFFFFF"/>
        </w:rPr>
        <w:t>. Stress and depression symptoms may be alleviated as a result of this.</w:t>
      </w:r>
    </w:p>
    <w:p w14:paraId="4803ED9C" w14:textId="77777777" w:rsidR="00183916" w:rsidRPr="00183916" w:rsidRDefault="00183916" w:rsidP="00183916">
      <w:pPr>
        <w:rPr>
          <w:shd w:val="clear" w:color="auto" w:fill="FFFFFF"/>
        </w:rPr>
      </w:pPr>
      <w:r w:rsidRPr="00183916">
        <w:rPr>
          <w:shd w:val="clear" w:color="auto" w:fill="FFFFFF"/>
        </w:rPr>
        <w:t>The current economic crisis necessitates government support for businesses and individuals (</w:t>
      </w:r>
      <w:proofErr w:type="spellStart"/>
      <w:r w:rsidRPr="00183916">
        <w:rPr>
          <w:shd w:val="clear" w:color="auto" w:fill="FFFFFF"/>
        </w:rPr>
        <w:t>Holtemöller</w:t>
      </w:r>
      <w:proofErr w:type="spellEnd"/>
      <w:r w:rsidRPr="00183916">
        <w:rPr>
          <w:shd w:val="clear" w:color="auto" w:fill="FFFFFF"/>
        </w:rPr>
        <w:t xml:space="preserve"> et al., 2020). To prevent long-term psychological issues in the workforce, it appears that occupational health protection, the identification of career opportunities, and compelling occupational safety ideas to prevent infection are of the utmost importance. </w:t>
      </w:r>
      <w:proofErr w:type="gramStart"/>
      <w:r w:rsidRPr="00183916">
        <w:rPr>
          <w:shd w:val="clear" w:color="auto" w:fill="FFFFFF"/>
        </w:rPr>
        <w:t>In the midst of</w:t>
      </w:r>
      <w:proofErr w:type="gramEnd"/>
      <w:r w:rsidRPr="00183916">
        <w:rPr>
          <w:shd w:val="clear" w:color="auto" w:fill="FFFFFF"/>
        </w:rPr>
        <w:t xml:space="preserve"> this crisis, healthcare facilities placed an extraordinary emphasis on treating COVID-19 patients. Health care providers and society </w:t>
      </w:r>
      <w:proofErr w:type="gramStart"/>
      <w:r w:rsidRPr="00183916">
        <w:rPr>
          <w:shd w:val="clear" w:color="auto" w:fill="FFFFFF"/>
        </w:rPr>
        <w:t>as a whole must</w:t>
      </w:r>
      <w:proofErr w:type="gramEnd"/>
      <w:r w:rsidRPr="00183916">
        <w:rPr>
          <w:shd w:val="clear" w:color="auto" w:fill="FFFFFF"/>
        </w:rPr>
        <w:t xml:space="preserve"> now adopt major preventative efforts, according to this report.</w:t>
      </w:r>
    </w:p>
    <w:p w14:paraId="1CF36EC1" w14:textId="370CF132" w:rsidR="00183916" w:rsidRPr="00183916" w:rsidRDefault="00526034" w:rsidP="00183916">
      <w:pPr>
        <w:rPr>
          <w:shd w:val="clear" w:color="auto" w:fill="FFFFFF"/>
        </w:rPr>
      </w:pPr>
      <w:r>
        <w:rPr>
          <w:shd w:val="clear" w:color="auto" w:fill="FFFFFF"/>
        </w:rPr>
        <w:t>According to Giorgi et al., (2016)</w:t>
      </w:r>
      <w:r w:rsidR="00765D06">
        <w:rPr>
          <w:shd w:val="clear" w:color="auto" w:fill="FFFFFF"/>
        </w:rPr>
        <w:t>,</w:t>
      </w:r>
      <w:r>
        <w:rPr>
          <w:shd w:val="clear" w:color="auto" w:fill="FFFFFF"/>
        </w:rPr>
        <w:t xml:space="preserve"> </w:t>
      </w:r>
      <w:r w:rsidR="00183916" w:rsidRPr="00183916">
        <w:rPr>
          <w:shd w:val="clear" w:color="auto" w:fill="FFFFFF"/>
        </w:rPr>
        <w:t>The Covid epidemic and the cultural responses to it have caused a significant spike in stress, anxiety, and depression in the general population. Civil aviation and society at large confront a serious problem due to an increase in the prevalence of prevalent mental health conditions, regardless of the precise amount of negative impact.</w:t>
      </w:r>
    </w:p>
    <w:p w14:paraId="2EA91735" w14:textId="068DEC46" w:rsidR="00183916" w:rsidRPr="00183916" w:rsidRDefault="00765D06" w:rsidP="00183916">
      <w:pPr>
        <w:rPr>
          <w:shd w:val="clear" w:color="auto" w:fill="FFFFFF"/>
        </w:rPr>
      </w:pPr>
      <w:r>
        <w:rPr>
          <w:shd w:val="clear" w:color="auto" w:fill="FFFFFF"/>
        </w:rPr>
        <w:t>But a</w:t>
      </w:r>
      <w:r w:rsidR="00526034">
        <w:rPr>
          <w:shd w:val="clear" w:color="auto" w:fill="FFFFFF"/>
        </w:rPr>
        <w:t>ccording to Cullen et al., (2020)</w:t>
      </w:r>
      <w:r>
        <w:rPr>
          <w:shd w:val="clear" w:color="auto" w:fill="FFFFFF"/>
        </w:rPr>
        <w:t>,</w:t>
      </w:r>
      <w:r w:rsidR="00526034">
        <w:rPr>
          <w:shd w:val="clear" w:color="auto" w:fill="FFFFFF"/>
        </w:rPr>
        <w:t xml:space="preserve"> r</w:t>
      </w:r>
      <w:r w:rsidR="00183916" w:rsidRPr="00183916">
        <w:rPr>
          <w:shd w:val="clear" w:color="auto" w:fill="FFFFFF"/>
        </w:rPr>
        <w:t xml:space="preserve">egulations, </w:t>
      </w:r>
      <w:proofErr w:type="spellStart"/>
      <w:r w:rsidR="00183916" w:rsidRPr="00183916">
        <w:rPr>
          <w:shd w:val="clear" w:color="auto" w:fill="FFFFFF"/>
        </w:rPr>
        <w:t>aeroplane</w:t>
      </w:r>
      <w:proofErr w:type="spellEnd"/>
      <w:r w:rsidR="00183916" w:rsidRPr="00183916">
        <w:rPr>
          <w:shd w:val="clear" w:color="auto" w:fill="FFFFFF"/>
        </w:rPr>
        <w:t xml:space="preserve"> operating companies (AOCs), unions, professional associations, and third-party organisations all responded well to the Covid pandemic issues, demonstrating the civil aviation community's capacity to respond broadly and effectively. The industry </w:t>
      </w:r>
      <w:proofErr w:type="gramStart"/>
      <w:r w:rsidR="00183916" w:rsidRPr="00183916">
        <w:rPr>
          <w:shd w:val="clear" w:color="auto" w:fill="FFFFFF"/>
        </w:rPr>
        <w:t>as a whole is</w:t>
      </w:r>
      <w:proofErr w:type="gramEnd"/>
      <w:r w:rsidR="00183916" w:rsidRPr="00183916">
        <w:rPr>
          <w:shd w:val="clear" w:color="auto" w:fill="FFFFFF"/>
        </w:rPr>
        <w:t xml:space="preserve"> missing a set of guiding principles for promoting the mental health and well-being of its employees.</w:t>
      </w:r>
    </w:p>
    <w:p w14:paraId="2667BBF5" w14:textId="192D86C1" w:rsidR="00183916" w:rsidRPr="00183916" w:rsidRDefault="00183916" w:rsidP="00183916">
      <w:pPr>
        <w:rPr>
          <w:shd w:val="clear" w:color="auto" w:fill="FFFFFF"/>
        </w:rPr>
      </w:pPr>
      <w:r w:rsidRPr="00183916">
        <w:rPr>
          <w:shd w:val="clear" w:color="auto" w:fill="FFFFFF"/>
        </w:rPr>
        <w:lastRenderedPageBreak/>
        <w:t>People all around the globe aspire to promote, support, and enhance their mental health and well-being. People who have a high degree of mental health and well-being are less likely to be sick, more productive, and more engaged at work</w:t>
      </w:r>
      <w:r w:rsidR="00765D06">
        <w:rPr>
          <w:shd w:val="clear" w:color="auto" w:fill="FFFFFF"/>
        </w:rPr>
        <w:t xml:space="preserve"> (</w:t>
      </w:r>
      <w:proofErr w:type="spellStart"/>
      <w:r w:rsidR="00765D06">
        <w:rPr>
          <w:shd w:val="clear" w:color="auto" w:fill="FFFFFF"/>
        </w:rPr>
        <w:t>Ciarrochi</w:t>
      </w:r>
      <w:proofErr w:type="spellEnd"/>
      <w:r w:rsidR="00765D06">
        <w:rPr>
          <w:shd w:val="clear" w:color="auto" w:fill="FFFFFF"/>
        </w:rPr>
        <w:t xml:space="preserve"> et al., 2022)</w:t>
      </w:r>
      <w:r w:rsidRPr="00183916">
        <w:rPr>
          <w:shd w:val="clear" w:color="auto" w:fill="FFFFFF"/>
        </w:rPr>
        <w:t>. Employee well-being is closely linked to the resilience and productivity of an organisation.</w:t>
      </w:r>
    </w:p>
    <w:p w14:paraId="165A9250" w14:textId="2AD22E93" w:rsidR="00183916" w:rsidRPr="00183916" w:rsidRDefault="00183916" w:rsidP="00183916">
      <w:pPr>
        <w:rPr>
          <w:shd w:val="clear" w:color="auto" w:fill="FFFFFF"/>
        </w:rPr>
      </w:pPr>
      <w:r w:rsidRPr="00183916">
        <w:rPr>
          <w:shd w:val="clear" w:color="auto" w:fill="FFFFFF"/>
        </w:rPr>
        <w:t xml:space="preserve">The Together4Safety Initiative of the European Aviation Safety Authority (EASA) has </w:t>
      </w:r>
      <w:proofErr w:type="spellStart"/>
      <w:r w:rsidRPr="00183916">
        <w:rPr>
          <w:shd w:val="clear" w:color="auto" w:fill="FFFFFF"/>
        </w:rPr>
        <w:t>recognised</w:t>
      </w:r>
      <w:proofErr w:type="spellEnd"/>
      <w:r w:rsidRPr="00183916">
        <w:rPr>
          <w:shd w:val="clear" w:color="auto" w:fill="FFFFFF"/>
        </w:rPr>
        <w:t xml:space="preserve"> the importance of the mental health and well-being of all safety-critical professional aviation workers for the effective and safe operation of civil aviation</w:t>
      </w:r>
      <w:r w:rsidR="00950AD2">
        <w:rPr>
          <w:shd w:val="clear" w:color="auto" w:fill="FFFFFF"/>
        </w:rPr>
        <w:t xml:space="preserve"> (EASA, 2022)</w:t>
      </w:r>
      <w:r w:rsidRPr="00183916">
        <w:rPr>
          <w:shd w:val="clear" w:color="auto" w:fill="FFFFFF"/>
        </w:rPr>
        <w:t>. In the wake of the Covid issue, EASA has concluded that a curated Wellbeing Resource Hub, maintained on an EASA website, would be a significant service to the sector in both the immediate post-crisis recovery and the long-term post-crisis recovery</w:t>
      </w:r>
      <w:r w:rsidR="00526034">
        <w:rPr>
          <w:shd w:val="clear" w:color="auto" w:fill="FFFFFF"/>
        </w:rPr>
        <w:t xml:space="preserve"> (Morrell, 2021)</w:t>
      </w:r>
      <w:r w:rsidRPr="00183916">
        <w:rPr>
          <w:shd w:val="clear" w:color="auto" w:fill="FFFFFF"/>
        </w:rPr>
        <w:t>.</w:t>
      </w:r>
    </w:p>
    <w:p w14:paraId="1357AC0D" w14:textId="2BABB5E5" w:rsidR="00A7524D" w:rsidRDefault="00183916" w:rsidP="00183916">
      <w:pPr>
        <w:rPr>
          <w:shd w:val="clear" w:color="auto" w:fill="FFFFFF"/>
        </w:rPr>
      </w:pPr>
      <w:r w:rsidRPr="00183916">
        <w:rPr>
          <w:shd w:val="clear" w:color="auto" w:fill="FFFFFF"/>
        </w:rPr>
        <w:t xml:space="preserve">In response to EASA Ruling 2018/1042, the UK Civil Aviation Authority (CAA) </w:t>
      </w:r>
      <w:proofErr w:type="spellStart"/>
      <w:r w:rsidRPr="00183916">
        <w:rPr>
          <w:shd w:val="clear" w:color="auto" w:fill="FFFFFF"/>
        </w:rPr>
        <w:t>emphasises</w:t>
      </w:r>
      <w:proofErr w:type="spellEnd"/>
      <w:r w:rsidRPr="00183916">
        <w:rPr>
          <w:shd w:val="clear" w:color="auto" w:fill="FFFFFF"/>
        </w:rPr>
        <w:t xml:space="preserve"> the significance of resolving this issue in its preamble to the deployment of Peer Support Programs.</w:t>
      </w:r>
    </w:p>
    <w:p w14:paraId="09387443" w14:textId="45E43C03" w:rsidR="00BE6768" w:rsidRDefault="00454653" w:rsidP="00454653">
      <w:pPr>
        <w:rPr>
          <w:lang w:val="en-GB"/>
        </w:rPr>
      </w:pPr>
      <w:r w:rsidRPr="00454653">
        <w:rPr>
          <w:lang w:val="en-GB"/>
        </w:rPr>
        <w:t>When the Covid pandemic breaks out, people in a wide range of safety-critical roles are reporting high levels of stress and sadness, according to research performed by Trinity College Dublin's Centre for Innovative Human Systems (CIHS). Over 2,000 people took part in an online poll for this study, and the results are in. A glimpse of respondents' self-reported mental health status is shown in the graph above from the TCD investigation</w:t>
      </w:r>
      <w:r w:rsidR="00526034">
        <w:rPr>
          <w:lang w:val="en-GB"/>
        </w:rPr>
        <w:t xml:space="preserve"> (Giorgi et al., 2016)</w:t>
      </w:r>
      <w:r w:rsidRPr="00454653">
        <w:rPr>
          <w:lang w:val="en-GB"/>
        </w:rPr>
        <w:t>. As the Covid business reopens into a new reality, the study data shows to the need of treating the mental health and well-being of the individuals who work in the field. One way to address this issue is to develop an industry-wide approach to risk management for mental health.</w:t>
      </w:r>
      <w:r w:rsidR="00A953AB">
        <w:rPr>
          <w:lang w:val="en-GB"/>
        </w:rPr>
        <w:br w:type="page"/>
      </w:r>
    </w:p>
    <w:p w14:paraId="55D0EE07" w14:textId="47587361" w:rsidR="00BE6768" w:rsidRPr="00FC2641" w:rsidRDefault="00A953AB" w:rsidP="00FC2641">
      <w:pPr>
        <w:pStyle w:val="Heading1"/>
      </w:pPr>
      <w:bookmarkStart w:id="9" w:name="_Toc102517583"/>
      <w:r>
        <w:rPr>
          <w:lang w:val="en-GB"/>
        </w:rPr>
        <w:lastRenderedPageBreak/>
        <w:t xml:space="preserve">Chapter 3: </w:t>
      </w:r>
      <w:r w:rsidRPr="00BE6768">
        <w:rPr>
          <w:lang w:val="en-GB"/>
        </w:rPr>
        <w:t>Research Methodology</w:t>
      </w:r>
      <w:bookmarkEnd w:id="9"/>
    </w:p>
    <w:p w14:paraId="4B486B84" w14:textId="274F2150" w:rsidR="00BE6768" w:rsidRPr="00BE6768" w:rsidRDefault="00A953AB" w:rsidP="00FC2641">
      <w:pPr>
        <w:pStyle w:val="Heading2"/>
      </w:pPr>
      <w:bookmarkStart w:id="10" w:name="_Toc102517584"/>
      <w:r>
        <w:t xml:space="preserve">3.1 </w:t>
      </w:r>
      <w:r w:rsidRPr="00BE6768">
        <w:t>Research Philosophy</w:t>
      </w:r>
      <w:bookmarkEnd w:id="10"/>
    </w:p>
    <w:p w14:paraId="34519327" w14:textId="2575DA3C" w:rsidR="00BE6768" w:rsidRDefault="00A953AB" w:rsidP="00FC2641">
      <w:pPr>
        <w:rPr>
          <w:lang w:val="en-GB"/>
        </w:rPr>
      </w:pPr>
      <w:r w:rsidRPr="00BE6768">
        <w:rPr>
          <w:lang w:val="en-GB"/>
        </w:rPr>
        <w:t xml:space="preserve">This study will use </w:t>
      </w:r>
      <w:r w:rsidRPr="003149F8">
        <w:rPr>
          <w:b/>
          <w:lang w:val="en-GB"/>
        </w:rPr>
        <w:t>positivism as its philosophical framework</w:t>
      </w:r>
      <w:r w:rsidRPr="00BE6768">
        <w:rPr>
          <w:lang w:val="en-GB"/>
        </w:rPr>
        <w:t>. Proponents of positivism believe facts and knowledge may be obtained from natural events, their contents, and their relationship to each other, as well as through personal experiences and assumptions based on rationality, intuition, and logical reasoning</w:t>
      </w:r>
      <w:r w:rsidR="000835FD">
        <w:rPr>
          <w:lang w:val="en-GB"/>
        </w:rPr>
        <w:t xml:space="preserve"> (Bell, 2022)</w:t>
      </w:r>
      <w:r w:rsidRPr="00BE6768">
        <w:rPr>
          <w:lang w:val="en-GB"/>
        </w:rPr>
        <w:t xml:space="preserve">. For research, positivism relies heavily on quantitative methods as the data for the research would be gathered from the first-hand experiences of </w:t>
      </w:r>
      <w:r>
        <w:rPr>
          <w:lang w:val="en-GB"/>
        </w:rPr>
        <w:t>the employees of the Ryanair how covid-19 had affected their business operations.</w:t>
      </w:r>
    </w:p>
    <w:p w14:paraId="3886FDBC" w14:textId="77777777" w:rsidR="00BE6768" w:rsidRDefault="00A953AB" w:rsidP="00BE6768">
      <w:pPr>
        <w:pStyle w:val="Heading2"/>
      </w:pPr>
      <w:bookmarkStart w:id="11" w:name="_Toc102517585"/>
      <w:r>
        <w:t>3.2 Research Paradigm:</w:t>
      </w:r>
      <w:bookmarkEnd w:id="11"/>
    </w:p>
    <w:p w14:paraId="2DC0E279" w14:textId="3F929314" w:rsidR="00BE6768" w:rsidRDefault="00A953AB" w:rsidP="00FC2641">
      <w:pPr>
        <w:rPr>
          <w:lang w:val="en-GB"/>
        </w:rPr>
      </w:pPr>
      <w:r w:rsidRPr="00BE6768">
        <w:rPr>
          <w:lang w:val="en-GB"/>
        </w:rPr>
        <w:t xml:space="preserve">The </w:t>
      </w:r>
      <w:r w:rsidRPr="003149F8">
        <w:rPr>
          <w:b/>
          <w:lang w:val="en-GB"/>
        </w:rPr>
        <w:t>epistemology paradigm</w:t>
      </w:r>
      <w:r w:rsidRPr="00BE6768">
        <w:rPr>
          <w:lang w:val="en-GB"/>
        </w:rPr>
        <w:t xml:space="preserve"> </w:t>
      </w:r>
      <w:r w:rsidR="003149F8">
        <w:rPr>
          <w:lang w:val="en-GB"/>
        </w:rPr>
        <w:t xml:space="preserve">will be </w:t>
      </w:r>
      <w:r w:rsidRPr="00BE6768">
        <w:rPr>
          <w:lang w:val="en-GB"/>
        </w:rPr>
        <w:t>chosen as the research paradigm for this study. When it comes to the nature of knowledge, epistemology relates to a researcher's views</w:t>
      </w:r>
      <w:r w:rsidR="00D147A1">
        <w:rPr>
          <w:lang w:val="en-GB"/>
        </w:rPr>
        <w:t xml:space="preserve"> (Saunders et al., 2015)</w:t>
      </w:r>
      <w:r w:rsidRPr="00BE6768">
        <w:rPr>
          <w:lang w:val="en-GB"/>
        </w:rPr>
        <w:t xml:space="preserve">. This paradigm is concerned with the origins of knowledge and the places from which it is gleaned. This will be put to good use </w:t>
      </w:r>
      <w:proofErr w:type="gramStart"/>
      <w:r w:rsidRPr="00BE6768">
        <w:rPr>
          <w:lang w:val="en-GB"/>
        </w:rPr>
        <w:t>in the course of</w:t>
      </w:r>
      <w:proofErr w:type="gramEnd"/>
      <w:r w:rsidRPr="00BE6768">
        <w:rPr>
          <w:lang w:val="en-GB"/>
        </w:rPr>
        <w:t xml:space="preserve"> this investigation. In this study, the conclusions will be based on subjective interpretations of the data obtained and the methods used to collect and </w:t>
      </w:r>
      <w:r w:rsidR="003149F8" w:rsidRPr="00BE6768">
        <w:rPr>
          <w:lang w:val="en-GB"/>
        </w:rPr>
        <w:t>analy</w:t>
      </w:r>
      <w:r w:rsidR="00DD104F">
        <w:rPr>
          <w:lang w:val="en-GB"/>
        </w:rPr>
        <w:t>s</w:t>
      </w:r>
      <w:r w:rsidR="003149F8" w:rsidRPr="00BE6768">
        <w:rPr>
          <w:lang w:val="en-GB"/>
        </w:rPr>
        <w:t>e</w:t>
      </w:r>
      <w:r w:rsidRPr="00BE6768">
        <w:rPr>
          <w:lang w:val="en-GB"/>
        </w:rPr>
        <w:t xml:space="preserve"> it</w:t>
      </w:r>
      <w:r w:rsidR="003149F8">
        <w:rPr>
          <w:lang w:val="en-GB"/>
        </w:rPr>
        <w:t xml:space="preserve"> to reach objectives</w:t>
      </w:r>
      <w:r w:rsidRPr="00BE6768">
        <w:rPr>
          <w:lang w:val="en-GB"/>
        </w:rPr>
        <w:t>.</w:t>
      </w:r>
    </w:p>
    <w:p w14:paraId="5BBD193E" w14:textId="77777777" w:rsidR="003149F8" w:rsidRDefault="00A953AB" w:rsidP="003149F8">
      <w:pPr>
        <w:pStyle w:val="Heading2"/>
      </w:pPr>
      <w:bookmarkStart w:id="12" w:name="_Toc102517586"/>
      <w:r>
        <w:t>3.3 Research approach:</w:t>
      </w:r>
      <w:bookmarkEnd w:id="12"/>
    </w:p>
    <w:p w14:paraId="007E3ED6" w14:textId="77777777" w:rsidR="003149F8" w:rsidRDefault="00A953AB" w:rsidP="00FC2641">
      <w:pPr>
        <w:rPr>
          <w:lang w:val="en-GB"/>
        </w:rPr>
      </w:pPr>
      <w:r>
        <w:rPr>
          <w:lang w:val="en-GB"/>
        </w:rPr>
        <w:t>The researcher will use the deductive approach in this research. Unlike other approaches, the researcher will use this</w:t>
      </w:r>
      <w:r w:rsidR="0031339B">
        <w:rPr>
          <w:lang w:val="en-GB"/>
        </w:rPr>
        <w:t xml:space="preserve"> </w:t>
      </w:r>
      <w:r>
        <w:rPr>
          <w:lang w:val="en-GB"/>
        </w:rPr>
        <w:t xml:space="preserve">approach because this researcher does not need to establish any framework. It has already been decided that covid-19 has created a significant impact on the business operations of the airline industry. Here the researcher wants to </w:t>
      </w:r>
      <w:proofErr w:type="spellStart"/>
      <w:r>
        <w:rPr>
          <w:lang w:val="en-GB"/>
        </w:rPr>
        <w:t>analyze</w:t>
      </w:r>
      <w:proofErr w:type="spellEnd"/>
      <w:r>
        <w:rPr>
          <w:lang w:val="en-GB"/>
        </w:rPr>
        <w:t xml:space="preserve"> it from the perspective of Ryanair Airlines.   </w:t>
      </w:r>
    </w:p>
    <w:p w14:paraId="063D4D05" w14:textId="77777777" w:rsidR="003149F8" w:rsidRDefault="00A953AB" w:rsidP="003149F8">
      <w:pPr>
        <w:pStyle w:val="Heading2"/>
      </w:pPr>
      <w:bookmarkStart w:id="13" w:name="_Toc102517587"/>
      <w:r>
        <w:t>3.4 Research Methodology:</w:t>
      </w:r>
      <w:bookmarkEnd w:id="13"/>
    </w:p>
    <w:p w14:paraId="78C071E9" w14:textId="6BCBA812" w:rsidR="003149F8" w:rsidRDefault="00A953AB" w:rsidP="00FC2641">
      <w:pPr>
        <w:rPr>
          <w:lang w:val="en-GB"/>
        </w:rPr>
      </w:pPr>
      <w:r w:rsidRPr="0031339B">
        <w:rPr>
          <w:lang w:val="en-GB"/>
        </w:rPr>
        <w:t xml:space="preserve">There is no room for personal interpretations in this research, which will adopt a </w:t>
      </w:r>
      <w:r w:rsidRPr="0031339B">
        <w:rPr>
          <w:b/>
          <w:lang w:val="en-GB"/>
        </w:rPr>
        <w:t>descriptive approach</w:t>
      </w:r>
      <w:r w:rsidRPr="0031339B">
        <w:rPr>
          <w:lang w:val="en-GB"/>
        </w:rPr>
        <w:t xml:space="preserve"> to data collection and analysis</w:t>
      </w:r>
      <w:r w:rsidR="00D147A1">
        <w:rPr>
          <w:lang w:val="en-GB"/>
        </w:rPr>
        <w:t>.</w:t>
      </w:r>
      <w:r w:rsidR="0031339B" w:rsidRPr="0031339B">
        <w:rPr>
          <w:lang w:val="en-GB"/>
        </w:rPr>
        <w:t xml:space="preserve"> </w:t>
      </w:r>
      <w:r w:rsidRPr="0031339B">
        <w:rPr>
          <w:lang w:val="en-GB"/>
        </w:rPr>
        <w:t>Because there are no hypotheses in this research, it has been chosen</w:t>
      </w:r>
      <w:r w:rsidRPr="003149F8">
        <w:rPr>
          <w:lang w:val="en-GB"/>
        </w:rPr>
        <w:t>.</w:t>
      </w:r>
      <w:r w:rsidR="0040102F">
        <w:rPr>
          <w:lang w:val="en-GB"/>
        </w:rPr>
        <w:t xml:space="preserve"> </w:t>
      </w:r>
      <w:r w:rsidR="0040102F" w:rsidRPr="00263D0C">
        <w:rPr>
          <w:lang w:val="en-GB"/>
        </w:rPr>
        <w:t>In this case, the investigation outcomes will be described rather than hypotheses formed.</w:t>
      </w:r>
    </w:p>
    <w:p w14:paraId="09DEECB8" w14:textId="77777777" w:rsidR="00263D0C" w:rsidRDefault="00A953AB" w:rsidP="00263D0C">
      <w:pPr>
        <w:pStyle w:val="Heading2"/>
      </w:pPr>
      <w:bookmarkStart w:id="14" w:name="_Toc102517588"/>
      <w:r>
        <w:lastRenderedPageBreak/>
        <w:t>3.5 Research Strategy:</w:t>
      </w:r>
      <w:bookmarkEnd w:id="14"/>
    </w:p>
    <w:p w14:paraId="482C06D1" w14:textId="3E9E73CC" w:rsidR="00263D0C" w:rsidRDefault="00A953AB" w:rsidP="00FC2641">
      <w:pPr>
        <w:rPr>
          <w:lang w:val="en-GB"/>
        </w:rPr>
      </w:pPr>
      <w:r w:rsidRPr="00263D0C">
        <w:rPr>
          <w:lang w:val="en-GB"/>
        </w:rPr>
        <w:t xml:space="preserve">The </w:t>
      </w:r>
      <w:r w:rsidRPr="00263D0C">
        <w:rPr>
          <w:b/>
          <w:lang w:val="en-GB"/>
        </w:rPr>
        <w:t xml:space="preserve">quantitative </w:t>
      </w:r>
      <w:r>
        <w:rPr>
          <w:lang w:val="en-GB"/>
        </w:rPr>
        <w:t xml:space="preserve">research approach will </w:t>
      </w:r>
      <w:r w:rsidR="00077AEA" w:rsidRPr="00263D0C">
        <w:rPr>
          <w:lang w:val="en-GB"/>
        </w:rPr>
        <w:t>analyse</w:t>
      </w:r>
      <w:r w:rsidRPr="00263D0C">
        <w:rPr>
          <w:lang w:val="en-GB"/>
        </w:rPr>
        <w:t xml:space="preserve"> the data and perform the study. The collecting and analysis of numerical and </w:t>
      </w:r>
      <w:proofErr w:type="gramStart"/>
      <w:r w:rsidRPr="00263D0C">
        <w:rPr>
          <w:lang w:val="en-GB"/>
        </w:rPr>
        <w:t>particular data</w:t>
      </w:r>
      <w:proofErr w:type="gramEnd"/>
      <w:r w:rsidRPr="00263D0C">
        <w:rPr>
          <w:lang w:val="en-GB"/>
        </w:rPr>
        <w:t xml:space="preserve"> using scientific or mathematical methods is a quantitative research strategy. It relies heavily on statistics and other numerical data to put ideas to the test and arrive at a conclusion based on actual evidence</w:t>
      </w:r>
      <w:r w:rsidR="002E16E3">
        <w:rPr>
          <w:lang w:val="en-GB"/>
        </w:rPr>
        <w:t xml:space="preserve"> (Bell, 2022)</w:t>
      </w:r>
      <w:r w:rsidRPr="00263D0C">
        <w:rPr>
          <w:lang w:val="en-GB"/>
        </w:rPr>
        <w:t xml:space="preserve">. </w:t>
      </w:r>
      <w:r w:rsidR="0040102F">
        <w:rPr>
          <w:lang w:val="en-GB"/>
        </w:rPr>
        <w:t xml:space="preserve">The researcher has chosen quantitative method because it is easier and simple for interpretation using analysis. In qualitative research, the researcher had to take focus </w:t>
      </w:r>
      <w:r w:rsidR="0040102F" w:rsidRPr="00D147A1">
        <w:rPr>
          <w:rFonts w:cs="Arial"/>
          <w:lang w:val="en-GB"/>
        </w:rPr>
        <w:t xml:space="preserve">group discussion or interview which can be scattered and difficult to </w:t>
      </w:r>
      <w:r w:rsidR="00595F82" w:rsidRPr="00D147A1">
        <w:rPr>
          <w:rFonts w:cs="Arial"/>
          <w:lang w:val="en-GB"/>
        </w:rPr>
        <w:t>interpret</w:t>
      </w:r>
      <w:r w:rsidR="00D147A1" w:rsidRPr="00D147A1">
        <w:rPr>
          <w:rFonts w:cs="Arial"/>
          <w:lang w:val="en-GB"/>
        </w:rPr>
        <w:t xml:space="preserve"> (</w:t>
      </w:r>
      <w:r w:rsidR="00D147A1" w:rsidRPr="00442D1C">
        <w:rPr>
          <w:rFonts w:eastAsia="Times New Roman" w:cs="Arial"/>
          <w:szCs w:val="24"/>
          <w:lang w:val="en-IN" w:eastAsia="en-IN"/>
        </w:rPr>
        <w:t>Selçuk</w:t>
      </w:r>
      <w:r w:rsidR="00D147A1" w:rsidRPr="00D147A1">
        <w:rPr>
          <w:rFonts w:eastAsia="Times New Roman" w:cs="Arial"/>
          <w:szCs w:val="24"/>
          <w:lang w:val="en-IN" w:eastAsia="en-IN"/>
        </w:rPr>
        <w:t xml:space="preserve"> et al., 2014</w:t>
      </w:r>
      <w:r w:rsidR="00D147A1" w:rsidRPr="00D147A1">
        <w:rPr>
          <w:rFonts w:cs="Arial"/>
          <w:lang w:val="en-GB"/>
        </w:rPr>
        <w:t>)</w:t>
      </w:r>
      <w:r w:rsidR="0040102F" w:rsidRPr="00D147A1">
        <w:rPr>
          <w:rFonts w:cs="Arial"/>
          <w:lang w:val="en-GB"/>
        </w:rPr>
        <w:t>.</w:t>
      </w:r>
      <w:r w:rsidR="0040102F">
        <w:rPr>
          <w:lang w:val="en-GB"/>
        </w:rPr>
        <w:t xml:space="preserve"> </w:t>
      </w:r>
    </w:p>
    <w:p w14:paraId="5C0E4DB3" w14:textId="77777777" w:rsidR="00263D0C" w:rsidRDefault="00A953AB" w:rsidP="00263D0C">
      <w:pPr>
        <w:pStyle w:val="Heading2"/>
      </w:pPr>
      <w:bookmarkStart w:id="15" w:name="_Toc102517589"/>
      <w:r>
        <w:t>3.6 Sampling Methods:</w:t>
      </w:r>
      <w:bookmarkEnd w:id="15"/>
    </w:p>
    <w:p w14:paraId="2BC7BAB3" w14:textId="3B8FC6D6" w:rsidR="00263D0C" w:rsidRDefault="00247074" w:rsidP="00FC2641">
      <w:pPr>
        <w:rPr>
          <w:lang w:val="en-GB"/>
        </w:rPr>
      </w:pPr>
      <w:r>
        <w:rPr>
          <w:lang w:val="en-GB"/>
        </w:rPr>
        <w:t>Purposive</w:t>
      </w:r>
      <w:r w:rsidR="00A953AB" w:rsidRPr="00263D0C">
        <w:rPr>
          <w:lang w:val="en-GB"/>
        </w:rPr>
        <w:t xml:space="preserve"> sampling has been chosen as the </w:t>
      </w:r>
      <w:r w:rsidR="00A953AB" w:rsidRPr="0031339B">
        <w:rPr>
          <w:lang w:val="en-GB"/>
        </w:rPr>
        <w:t xml:space="preserve">sampling method. </w:t>
      </w:r>
      <w:r>
        <w:rPr>
          <w:lang w:val="en-GB"/>
        </w:rPr>
        <w:t>In this sampling method the participants are chosen with a purpose to meet the aim of the research</w:t>
      </w:r>
      <w:r w:rsidR="00A953AB" w:rsidRPr="0031339B">
        <w:rPr>
          <w:lang w:val="en-GB"/>
        </w:rPr>
        <w:t xml:space="preserve">. </w:t>
      </w:r>
      <w:r w:rsidR="0075578B">
        <w:rPr>
          <w:lang w:val="en-GB"/>
        </w:rPr>
        <w:t>In this way, the researcher can easily find the participants and get access to the data otherwise which would be time consuming and difficult</w:t>
      </w:r>
      <w:r w:rsidR="00D147A1">
        <w:rPr>
          <w:lang w:val="en-GB"/>
        </w:rPr>
        <w:t xml:space="preserve"> </w:t>
      </w:r>
      <w:r w:rsidR="00D147A1" w:rsidRPr="0031339B">
        <w:t>(Cochran, 2015)</w:t>
      </w:r>
      <w:r w:rsidR="0075578B">
        <w:rPr>
          <w:lang w:val="en-GB"/>
        </w:rPr>
        <w:t xml:space="preserve">. </w:t>
      </w:r>
    </w:p>
    <w:p w14:paraId="2852235F" w14:textId="77777777" w:rsidR="00263D0C" w:rsidRDefault="00A953AB" w:rsidP="00263D0C">
      <w:pPr>
        <w:pStyle w:val="Heading2"/>
      </w:pPr>
      <w:bookmarkStart w:id="16" w:name="_Toc102517590"/>
      <w:r>
        <w:t>3.7 Data Collection and analysis:</w:t>
      </w:r>
      <w:bookmarkEnd w:id="16"/>
    </w:p>
    <w:p w14:paraId="7223ABC8" w14:textId="2ADA372E" w:rsidR="00263D0C" w:rsidRDefault="00A953AB" w:rsidP="00FC2641">
      <w:pPr>
        <w:rPr>
          <w:lang w:val="en-GB"/>
        </w:rPr>
      </w:pPr>
      <w:r w:rsidRPr="00263D0C">
        <w:rPr>
          <w:lang w:val="en-GB"/>
        </w:rPr>
        <w:t>For this study, two sorts of information will be gathered. There are two types of data: primary and secondary. Both forms of data will be utilized to ensure that the investigation</w:t>
      </w:r>
      <w:r>
        <w:rPr>
          <w:lang w:val="en-GB"/>
        </w:rPr>
        <w:t xml:space="preserve"> is well-informed and thorough</w:t>
      </w:r>
      <w:r w:rsidR="002E16E3">
        <w:rPr>
          <w:lang w:val="en-GB"/>
        </w:rPr>
        <w:t xml:space="preserve"> (Creswell and Creswell, 2018)</w:t>
      </w:r>
      <w:r>
        <w:rPr>
          <w:lang w:val="en-GB"/>
        </w:rPr>
        <w:t xml:space="preserve">. </w:t>
      </w:r>
      <w:r w:rsidRPr="00263D0C">
        <w:rPr>
          <w:lang w:val="en-GB"/>
        </w:rPr>
        <w:t xml:space="preserve">The </w:t>
      </w:r>
      <w:r w:rsidRPr="0031339B">
        <w:rPr>
          <w:b/>
          <w:lang w:val="en-GB"/>
        </w:rPr>
        <w:t>questionnaire approach</w:t>
      </w:r>
      <w:r w:rsidRPr="00263D0C">
        <w:rPr>
          <w:lang w:val="en-GB"/>
        </w:rPr>
        <w:t xml:space="preserve"> will be used to obtain the primary data for the study. The staff </w:t>
      </w:r>
      <w:r w:rsidR="00077AEA" w:rsidRPr="00263D0C">
        <w:rPr>
          <w:lang w:val="en-GB"/>
        </w:rPr>
        <w:t xml:space="preserve">of </w:t>
      </w:r>
      <w:r w:rsidR="00077AEA">
        <w:rPr>
          <w:lang w:val="en-GB"/>
        </w:rPr>
        <w:t xml:space="preserve">Ryanair </w:t>
      </w:r>
      <w:r w:rsidRPr="00263D0C">
        <w:rPr>
          <w:lang w:val="en-GB"/>
        </w:rPr>
        <w:t>will be asked to participate in a sur</w:t>
      </w:r>
      <w:r>
        <w:rPr>
          <w:lang w:val="en-GB"/>
        </w:rPr>
        <w:t xml:space="preserve">vey, and data will be gathered. </w:t>
      </w:r>
      <w:r w:rsidRPr="00263D0C">
        <w:rPr>
          <w:lang w:val="en-GB"/>
        </w:rPr>
        <w:t>Secondary data collection: To gather secondary data for this study, researchers will consult a variety of sources, such as books, newspapers, articles, the internet, journals, a</w:t>
      </w:r>
      <w:r>
        <w:rPr>
          <w:lang w:val="en-GB"/>
        </w:rPr>
        <w:t xml:space="preserve">nd other academic publications. </w:t>
      </w:r>
      <w:r w:rsidRPr="00263D0C">
        <w:rPr>
          <w:lang w:val="en-GB"/>
        </w:rPr>
        <w:t xml:space="preserve">The data will be </w:t>
      </w:r>
      <w:r w:rsidR="00077AEA" w:rsidRPr="00263D0C">
        <w:rPr>
          <w:lang w:val="en-GB"/>
        </w:rPr>
        <w:t>analysed</w:t>
      </w:r>
      <w:r w:rsidRPr="00263D0C">
        <w:rPr>
          <w:lang w:val="en-GB"/>
        </w:rPr>
        <w:t xml:space="preserve"> using Microsoft Excel to guarantee that the study is accurate.</w:t>
      </w:r>
    </w:p>
    <w:p w14:paraId="5D82014E" w14:textId="77777777" w:rsidR="00263D0C" w:rsidRDefault="00A953AB" w:rsidP="00263D0C">
      <w:pPr>
        <w:pStyle w:val="Heading2"/>
      </w:pPr>
      <w:bookmarkStart w:id="17" w:name="_Toc102517591"/>
      <w:r>
        <w:t>3.8 Gantt Chart:</w:t>
      </w:r>
      <w:bookmarkEnd w:id="17"/>
    </w:p>
    <w:tbl>
      <w:tblPr>
        <w:tblStyle w:val="TableGrid"/>
        <w:tblW w:w="9903" w:type="dxa"/>
        <w:tblLook w:val="04A0" w:firstRow="1" w:lastRow="0" w:firstColumn="1" w:lastColumn="0" w:noHBand="0" w:noVBand="1"/>
      </w:tblPr>
      <w:tblGrid>
        <w:gridCol w:w="2218"/>
        <w:gridCol w:w="1358"/>
        <w:gridCol w:w="830"/>
        <w:gridCol w:w="939"/>
        <w:gridCol w:w="939"/>
        <w:gridCol w:w="939"/>
        <w:gridCol w:w="924"/>
        <w:gridCol w:w="878"/>
        <w:gridCol w:w="878"/>
      </w:tblGrid>
      <w:tr w:rsidR="00301516" w14:paraId="59357A94" w14:textId="77777777" w:rsidTr="00077AEA">
        <w:trPr>
          <w:trHeight w:val="976"/>
        </w:trPr>
        <w:tc>
          <w:tcPr>
            <w:tcW w:w="1975" w:type="dxa"/>
            <w:shd w:val="clear" w:color="auto" w:fill="00B0F0"/>
          </w:tcPr>
          <w:p w14:paraId="5F78EBAB" w14:textId="77777777" w:rsidR="0065192B" w:rsidRDefault="00A953AB" w:rsidP="00FC2641">
            <w:pPr>
              <w:rPr>
                <w:lang w:val="en-GB"/>
              </w:rPr>
            </w:pPr>
            <w:r>
              <w:rPr>
                <w:lang w:val="en-GB"/>
              </w:rPr>
              <w:t>Task</w:t>
            </w:r>
          </w:p>
        </w:tc>
        <w:tc>
          <w:tcPr>
            <w:tcW w:w="1508" w:type="dxa"/>
            <w:shd w:val="clear" w:color="auto" w:fill="00B0F0"/>
          </w:tcPr>
          <w:p w14:paraId="3CF5F343" w14:textId="77777777" w:rsidR="0065192B" w:rsidRDefault="00A953AB" w:rsidP="00FC2641">
            <w:pPr>
              <w:rPr>
                <w:lang w:val="en-GB"/>
              </w:rPr>
            </w:pPr>
            <w:r>
              <w:rPr>
                <w:lang w:val="en-GB"/>
              </w:rPr>
              <w:t>Week 1</w:t>
            </w:r>
          </w:p>
        </w:tc>
        <w:tc>
          <w:tcPr>
            <w:tcW w:w="776" w:type="dxa"/>
            <w:shd w:val="clear" w:color="auto" w:fill="00B0F0"/>
          </w:tcPr>
          <w:p w14:paraId="428219A5" w14:textId="77777777" w:rsidR="0065192B" w:rsidRDefault="00A953AB" w:rsidP="00FC2641">
            <w:pPr>
              <w:rPr>
                <w:lang w:val="en-GB"/>
              </w:rPr>
            </w:pPr>
            <w:r>
              <w:rPr>
                <w:lang w:val="en-GB"/>
              </w:rPr>
              <w:t>Week 2</w:t>
            </w:r>
          </w:p>
        </w:tc>
        <w:tc>
          <w:tcPr>
            <w:tcW w:w="970" w:type="dxa"/>
            <w:shd w:val="clear" w:color="auto" w:fill="00B0F0"/>
          </w:tcPr>
          <w:p w14:paraId="141EB3A6" w14:textId="77777777" w:rsidR="0065192B" w:rsidRDefault="00A953AB" w:rsidP="00FC2641">
            <w:pPr>
              <w:rPr>
                <w:lang w:val="en-GB"/>
              </w:rPr>
            </w:pPr>
            <w:r>
              <w:rPr>
                <w:lang w:val="en-GB"/>
              </w:rPr>
              <w:t>Week 3</w:t>
            </w:r>
          </w:p>
        </w:tc>
        <w:tc>
          <w:tcPr>
            <w:tcW w:w="970" w:type="dxa"/>
            <w:shd w:val="clear" w:color="auto" w:fill="00B0F0"/>
          </w:tcPr>
          <w:p w14:paraId="78DE9F93" w14:textId="77777777" w:rsidR="0065192B" w:rsidRDefault="00A953AB" w:rsidP="00FC2641">
            <w:pPr>
              <w:rPr>
                <w:lang w:val="en-GB"/>
              </w:rPr>
            </w:pPr>
            <w:r>
              <w:rPr>
                <w:lang w:val="en-GB"/>
              </w:rPr>
              <w:t>Week 4</w:t>
            </w:r>
          </w:p>
        </w:tc>
        <w:tc>
          <w:tcPr>
            <w:tcW w:w="970" w:type="dxa"/>
            <w:shd w:val="clear" w:color="auto" w:fill="00B0F0"/>
          </w:tcPr>
          <w:p w14:paraId="0F9CB40E" w14:textId="77777777" w:rsidR="0065192B" w:rsidRDefault="00A953AB" w:rsidP="00FC2641">
            <w:pPr>
              <w:rPr>
                <w:lang w:val="en-GB"/>
              </w:rPr>
            </w:pPr>
            <w:r>
              <w:rPr>
                <w:lang w:val="en-GB"/>
              </w:rPr>
              <w:t>Week 5</w:t>
            </w:r>
          </w:p>
        </w:tc>
        <w:tc>
          <w:tcPr>
            <w:tcW w:w="950" w:type="dxa"/>
            <w:shd w:val="clear" w:color="auto" w:fill="00B0F0"/>
          </w:tcPr>
          <w:p w14:paraId="09B43510" w14:textId="77777777" w:rsidR="0065192B" w:rsidRDefault="00A953AB" w:rsidP="00FC2641">
            <w:pPr>
              <w:rPr>
                <w:lang w:val="en-GB"/>
              </w:rPr>
            </w:pPr>
            <w:r>
              <w:rPr>
                <w:lang w:val="en-GB"/>
              </w:rPr>
              <w:t>Week 6</w:t>
            </w:r>
          </w:p>
        </w:tc>
        <w:tc>
          <w:tcPr>
            <w:tcW w:w="892" w:type="dxa"/>
            <w:shd w:val="clear" w:color="auto" w:fill="00B0F0"/>
          </w:tcPr>
          <w:p w14:paraId="61644E39" w14:textId="77777777" w:rsidR="0065192B" w:rsidRDefault="00A953AB" w:rsidP="00FC2641">
            <w:pPr>
              <w:rPr>
                <w:lang w:val="en-GB"/>
              </w:rPr>
            </w:pPr>
            <w:r>
              <w:rPr>
                <w:lang w:val="en-GB"/>
              </w:rPr>
              <w:t>Week 7</w:t>
            </w:r>
          </w:p>
        </w:tc>
        <w:tc>
          <w:tcPr>
            <w:tcW w:w="892" w:type="dxa"/>
            <w:shd w:val="clear" w:color="auto" w:fill="00B0F0"/>
          </w:tcPr>
          <w:p w14:paraId="6019CF60" w14:textId="77777777" w:rsidR="0065192B" w:rsidRDefault="00A953AB" w:rsidP="00FC2641">
            <w:pPr>
              <w:rPr>
                <w:lang w:val="en-GB"/>
              </w:rPr>
            </w:pPr>
            <w:r>
              <w:rPr>
                <w:lang w:val="en-GB"/>
              </w:rPr>
              <w:t>Week 8</w:t>
            </w:r>
          </w:p>
        </w:tc>
      </w:tr>
      <w:tr w:rsidR="00301516" w14:paraId="1C7595B6" w14:textId="77777777" w:rsidTr="00077AEA">
        <w:trPr>
          <w:trHeight w:val="1775"/>
        </w:trPr>
        <w:tc>
          <w:tcPr>
            <w:tcW w:w="1975" w:type="dxa"/>
          </w:tcPr>
          <w:p w14:paraId="73AC5E66" w14:textId="77777777" w:rsidR="0065192B" w:rsidRDefault="00A953AB" w:rsidP="00FC2641">
            <w:pPr>
              <w:rPr>
                <w:lang w:val="en-GB"/>
              </w:rPr>
            </w:pPr>
            <w:r>
              <w:rPr>
                <w:lang w:val="en-GB"/>
              </w:rPr>
              <w:lastRenderedPageBreak/>
              <w:t xml:space="preserve">Research topic selection and Proposal finalization </w:t>
            </w:r>
          </w:p>
        </w:tc>
        <w:tc>
          <w:tcPr>
            <w:tcW w:w="1508" w:type="dxa"/>
            <w:shd w:val="clear" w:color="auto" w:fill="E7E6E6" w:themeFill="background2"/>
          </w:tcPr>
          <w:p w14:paraId="36AE58B4" w14:textId="77777777" w:rsidR="0065192B" w:rsidRDefault="0065192B" w:rsidP="00FC2641">
            <w:pPr>
              <w:rPr>
                <w:lang w:val="en-GB"/>
              </w:rPr>
            </w:pPr>
          </w:p>
        </w:tc>
        <w:tc>
          <w:tcPr>
            <w:tcW w:w="776" w:type="dxa"/>
          </w:tcPr>
          <w:p w14:paraId="598DCFB9" w14:textId="77777777" w:rsidR="0065192B" w:rsidRDefault="0065192B" w:rsidP="00FC2641">
            <w:pPr>
              <w:rPr>
                <w:lang w:val="en-GB"/>
              </w:rPr>
            </w:pPr>
          </w:p>
        </w:tc>
        <w:tc>
          <w:tcPr>
            <w:tcW w:w="970" w:type="dxa"/>
          </w:tcPr>
          <w:p w14:paraId="3066E059" w14:textId="77777777" w:rsidR="0065192B" w:rsidRDefault="0065192B" w:rsidP="00FC2641">
            <w:pPr>
              <w:rPr>
                <w:lang w:val="en-GB"/>
              </w:rPr>
            </w:pPr>
          </w:p>
        </w:tc>
        <w:tc>
          <w:tcPr>
            <w:tcW w:w="970" w:type="dxa"/>
          </w:tcPr>
          <w:p w14:paraId="75B97EA3" w14:textId="77777777" w:rsidR="0065192B" w:rsidRDefault="0065192B" w:rsidP="00FC2641">
            <w:pPr>
              <w:rPr>
                <w:lang w:val="en-GB"/>
              </w:rPr>
            </w:pPr>
          </w:p>
        </w:tc>
        <w:tc>
          <w:tcPr>
            <w:tcW w:w="970" w:type="dxa"/>
          </w:tcPr>
          <w:p w14:paraId="683C17EB" w14:textId="77777777" w:rsidR="0065192B" w:rsidRDefault="0065192B" w:rsidP="00FC2641">
            <w:pPr>
              <w:rPr>
                <w:lang w:val="en-GB"/>
              </w:rPr>
            </w:pPr>
          </w:p>
        </w:tc>
        <w:tc>
          <w:tcPr>
            <w:tcW w:w="950" w:type="dxa"/>
          </w:tcPr>
          <w:p w14:paraId="646E7101" w14:textId="77777777" w:rsidR="0065192B" w:rsidRDefault="0065192B" w:rsidP="00FC2641">
            <w:pPr>
              <w:rPr>
                <w:lang w:val="en-GB"/>
              </w:rPr>
            </w:pPr>
          </w:p>
        </w:tc>
        <w:tc>
          <w:tcPr>
            <w:tcW w:w="892" w:type="dxa"/>
          </w:tcPr>
          <w:p w14:paraId="7BF21D02" w14:textId="77777777" w:rsidR="0065192B" w:rsidRDefault="0065192B" w:rsidP="00FC2641">
            <w:pPr>
              <w:rPr>
                <w:lang w:val="en-GB"/>
              </w:rPr>
            </w:pPr>
          </w:p>
        </w:tc>
        <w:tc>
          <w:tcPr>
            <w:tcW w:w="892" w:type="dxa"/>
          </w:tcPr>
          <w:p w14:paraId="124FDA47" w14:textId="77777777" w:rsidR="0065192B" w:rsidRDefault="0065192B" w:rsidP="00FC2641">
            <w:pPr>
              <w:rPr>
                <w:lang w:val="en-GB"/>
              </w:rPr>
            </w:pPr>
          </w:p>
        </w:tc>
      </w:tr>
      <w:tr w:rsidR="00301516" w14:paraId="5968CE28" w14:textId="77777777" w:rsidTr="00077AEA">
        <w:trPr>
          <w:trHeight w:val="561"/>
        </w:trPr>
        <w:tc>
          <w:tcPr>
            <w:tcW w:w="1975" w:type="dxa"/>
          </w:tcPr>
          <w:p w14:paraId="65FD1845" w14:textId="77777777" w:rsidR="0065192B" w:rsidRDefault="00A953AB" w:rsidP="00FC2641">
            <w:pPr>
              <w:rPr>
                <w:lang w:val="en-GB"/>
              </w:rPr>
            </w:pPr>
            <w:r>
              <w:rPr>
                <w:lang w:val="en-GB"/>
              </w:rPr>
              <w:t xml:space="preserve">Introduction </w:t>
            </w:r>
          </w:p>
        </w:tc>
        <w:tc>
          <w:tcPr>
            <w:tcW w:w="1508" w:type="dxa"/>
          </w:tcPr>
          <w:p w14:paraId="3998EEE7" w14:textId="77777777" w:rsidR="0065192B" w:rsidRDefault="0065192B" w:rsidP="00FC2641">
            <w:pPr>
              <w:rPr>
                <w:lang w:val="en-GB"/>
              </w:rPr>
            </w:pPr>
          </w:p>
        </w:tc>
        <w:tc>
          <w:tcPr>
            <w:tcW w:w="776" w:type="dxa"/>
            <w:shd w:val="clear" w:color="auto" w:fill="FFC000" w:themeFill="accent4"/>
          </w:tcPr>
          <w:p w14:paraId="3B11D39C" w14:textId="77777777" w:rsidR="0065192B" w:rsidRDefault="0065192B" w:rsidP="00FC2641">
            <w:pPr>
              <w:rPr>
                <w:lang w:val="en-GB"/>
              </w:rPr>
            </w:pPr>
          </w:p>
        </w:tc>
        <w:tc>
          <w:tcPr>
            <w:tcW w:w="970" w:type="dxa"/>
          </w:tcPr>
          <w:p w14:paraId="35EFCA49" w14:textId="77777777" w:rsidR="0065192B" w:rsidRDefault="0065192B" w:rsidP="00FC2641">
            <w:pPr>
              <w:rPr>
                <w:lang w:val="en-GB"/>
              </w:rPr>
            </w:pPr>
          </w:p>
        </w:tc>
        <w:tc>
          <w:tcPr>
            <w:tcW w:w="970" w:type="dxa"/>
          </w:tcPr>
          <w:p w14:paraId="4B30185A" w14:textId="77777777" w:rsidR="0065192B" w:rsidRDefault="0065192B" w:rsidP="00FC2641">
            <w:pPr>
              <w:rPr>
                <w:lang w:val="en-GB"/>
              </w:rPr>
            </w:pPr>
          </w:p>
        </w:tc>
        <w:tc>
          <w:tcPr>
            <w:tcW w:w="970" w:type="dxa"/>
          </w:tcPr>
          <w:p w14:paraId="0F2319A1" w14:textId="77777777" w:rsidR="0065192B" w:rsidRDefault="0065192B" w:rsidP="00FC2641">
            <w:pPr>
              <w:rPr>
                <w:lang w:val="en-GB"/>
              </w:rPr>
            </w:pPr>
          </w:p>
        </w:tc>
        <w:tc>
          <w:tcPr>
            <w:tcW w:w="950" w:type="dxa"/>
          </w:tcPr>
          <w:p w14:paraId="509ADC4D" w14:textId="77777777" w:rsidR="0065192B" w:rsidRDefault="0065192B" w:rsidP="00FC2641">
            <w:pPr>
              <w:rPr>
                <w:lang w:val="en-GB"/>
              </w:rPr>
            </w:pPr>
          </w:p>
        </w:tc>
        <w:tc>
          <w:tcPr>
            <w:tcW w:w="892" w:type="dxa"/>
          </w:tcPr>
          <w:p w14:paraId="60025342" w14:textId="77777777" w:rsidR="0065192B" w:rsidRDefault="0065192B" w:rsidP="00FC2641">
            <w:pPr>
              <w:rPr>
                <w:lang w:val="en-GB"/>
              </w:rPr>
            </w:pPr>
          </w:p>
        </w:tc>
        <w:tc>
          <w:tcPr>
            <w:tcW w:w="892" w:type="dxa"/>
          </w:tcPr>
          <w:p w14:paraId="5440EA49" w14:textId="77777777" w:rsidR="0065192B" w:rsidRDefault="0065192B" w:rsidP="00FC2641">
            <w:pPr>
              <w:rPr>
                <w:lang w:val="en-GB"/>
              </w:rPr>
            </w:pPr>
          </w:p>
        </w:tc>
      </w:tr>
      <w:tr w:rsidR="00301516" w14:paraId="5123EBDE" w14:textId="77777777" w:rsidTr="00077AEA">
        <w:trPr>
          <w:trHeight w:val="976"/>
        </w:trPr>
        <w:tc>
          <w:tcPr>
            <w:tcW w:w="1975" w:type="dxa"/>
          </w:tcPr>
          <w:p w14:paraId="24B9B3FE" w14:textId="77777777" w:rsidR="0065192B" w:rsidRDefault="00A953AB" w:rsidP="00FC2641">
            <w:pPr>
              <w:rPr>
                <w:lang w:val="en-GB"/>
              </w:rPr>
            </w:pPr>
            <w:r>
              <w:rPr>
                <w:lang w:val="en-GB"/>
              </w:rPr>
              <w:t xml:space="preserve">Reading the past research papers. </w:t>
            </w:r>
          </w:p>
        </w:tc>
        <w:tc>
          <w:tcPr>
            <w:tcW w:w="1508" w:type="dxa"/>
          </w:tcPr>
          <w:p w14:paraId="033ADA7D" w14:textId="77777777" w:rsidR="0065192B" w:rsidRDefault="0065192B" w:rsidP="00FC2641">
            <w:pPr>
              <w:rPr>
                <w:lang w:val="en-GB"/>
              </w:rPr>
            </w:pPr>
          </w:p>
        </w:tc>
        <w:tc>
          <w:tcPr>
            <w:tcW w:w="776" w:type="dxa"/>
          </w:tcPr>
          <w:p w14:paraId="03DC9E44" w14:textId="77777777" w:rsidR="0065192B" w:rsidRDefault="0065192B" w:rsidP="00FC2641">
            <w:pPr>
              <w:rPr>
                <w:lang w:val="en-GB"/>
              </w:rPr>
            </w:pPr>
          </w:p>
        </w:tc>
        <w:tc>
          <w:tcPr>
            <w:tcW w:w="970" w:type="dxa"/>
            <w:shd w:val="clear" w:color="auto" w:fill="262626" w:themeFill="text1" w:themeFillTint="D9"/>
          </w:tcPr>
          <w:p w14:paraId="41B05AAA" w14:textId="77777777" w:rsidR="0065192B" w:rsidRDefault="0065192B" w:rsidP="00FC2641">
            <w:pPr>
              <w:rPr>
                <w:lang w:val="en-GB"/>
              </w:rPr>
            </w:pPr>
          </w:p>
        </w:tc>
        <w:tc>
          <w:tcPr>
            <w:tcW w:w="970" w:type="dxa"/>
          </w:tcPr>
          <w:p w14:paraId="259312ED" w14:textId="77777777" w:rsidR="0065192B" w:rsidRDefault="0065192B" w:rsidP="00FC2641">
            <w:pPr>
              <w:rPr>
                <w:lang w:val="en-GB"/>
              </w:rPr>
            </w:pPr>
          </w:p>
        </w:tc>
        <w:tc>
          <w:tcPr>
            <w:tcW w:w="970" w:type="dxa"/>
          </w:tcPr>
          <w:p w14:paraId="1649DD3A" w14:textId="77777777" w:rsidR="0065192B" w:rsidRDefault="0065192B" w:rsidP="00FC2641">
            <w:pPr>
              <w:rPr>
                <w:lang w:val="en-GB"/>
              </w:rPr>
            </w:pPr>
          </w:p>
        </w:tc>
        <w:tc>
          <w:tcPr>
            <w:tcW w:w="950" w:type="dxa"/>
          </w:tcPr>
          <w:p w14:paraId="2AB8A65B" w14:textId="77777777" w:rsidR="0065192B" w:rsidRDefault="0065192B" w:rsidP="00FC2641">
            <w:pPr>
              <w:rPr>
                <w:lang w:val="en-GB"/>
              </w:rPr>
            </w:pPr>
          </w:p>
        </w:tc>
        <w:tc>
          <w:tcPr>
            <w:tcW w:w="892" w:type="dxa"/>
          </w:tcPr>
          <w:p w14:paraId="08D2B1F3" w14:textId="77777777" w:rsidR="0065192B" w:rsidRDefault="0065192B" w:rsidP="00FC2641">
            <w:pPr>
              <w:rPr>
                <w:lang w:val="en-GB"/>
              </w:rPr>
            </w:pPr>
          </w:p>
        </w:tc>
        <w:tc>
          <w:tcPr>
            <w:tcW w:w="892" w:type="dxa"/>
          </w:tcPr>
          <w:p w14:paraId="1601764C" w14:textId="77777777" w:rsidR="0065192B" w:rsidRDefault="0065192B" w:rsidP="00FC2641">
            <w:pPr>
              <w:rPr>
                <w:lang w:val="en-GB"/>
              </w:rPr>
            </w:pPr>
          </w:p>
        </w:tc>
      </w:tr>
      <w:tr w:rsidR="00301516" w14:paraId="2F6AEF2E" w14:textId="77777777" w:rsidTr="00077AEA">
        <w:trPr>
          <w:trHeight w:val="961"/>
        </w:trPr>
        <w:tc>
          <w:tcPr>
            <w:tcW w:w="1975" w:type="dxa"/>
          </w:tcPr>
          <w:p w14:paraId="6A1C8E92" w14:textId="77777777" w:rsidR="0065192B" w:rsidRDefault="00A953AB" w:rsidP="00FC2641">
            <w:pPr>
              <w:rPr>
                <w:lang w:val="en-GB"/>
              </w:rPr>
            </w:pPr>
            <w:r>
              <w:rPr>
                <w:lang w:val="en-GB"/>
              </w:rPr>
              <w:t xml:space="preserve">Research Methodology </w:t>
            </w:r>
          </w:p>
        </w:tc>
        <w:tc>
          <w:tcPr>
            <w:tcW w:w="1508" w:type="dxa"/>
          </w:tcPr>
          <w:p w14:paraId="64965898" w14:textId="77777777" w:rsidR="0065192B" w:rsidRDefault="0065192B" w:rsidP="00FC2641">
            <w:pPr>
              <w:rPr>
                <w:lang w:val="en-GB"/>
              </w:rPr>
            </w:pPr>
          </w:p>
        </w:tc>
        <w:tc>
          <w:tcPr>
            <w:tcW w:w="776" w:type="dxa"/>
          </w:tcPr>
          <w:p w14:paraId="76D1AC16" w14:textId="77777777" w:rsidR="0065192B" w:rsidRDefault="0065192B" w:rsidP="00FC2641">
            <w:pPr>
              <w:rPr>
                <w:lang w:val="en-GB"/>
              </w:rPr>
            </w:pPr>
          </w:p>
        </w:tc>
        <w:tc>
          <w:tcPr>
            <w:tcW w:w="970" w:type="dxa"/>
          </w:tcPr>
          <w:p w14:paraId="64C3C545" w14:textId="77777777" w:rsidR="0065192B" w:rsidRDefault="0065192B" w:rsidP="00FC2641">
            <w:pPr>
              <w:rPr>
                <w:lang w:val="en-GB"/>
              </w:rPr>
            </w:pPr>
          </w:p>
        </w:tc>
        <w:tc>
          <w:tcPr>
            <w:tcW w:w="970" w:type="dxa"/>
            <w:shd w:val="clear" w:color="auto" w:fill="FFD966" w:themeFill="accent4" w:themeFillTint="99"/>
          </w:tcPr>
          <w:p w14:paraId="4573DCE1" w14:textId="77777777" w:rsidR="0065192B" w:rsidRDefault="0065192B" w:rsidP="00FC2641">
            <w:pPr>
              <w:rPr>
                <w:lang w:val="en-GB"/>
              </w:rPr>
            </w:pPr>
          </w:p>
        </w:tc>
        <w:tc>
          <w:tcPr>
            <w:tcW w:w="970" w:type="dxa"/>
          </w:tcPr>
          <w:p w14:paraId="08ED8466" w14:textId="77777777" w:rsidR="0065192B" w:rsidRDefault="0065192B" w:rsidP="00FC2641">
            <w:pPr>
              <w:rPr>
                <w:lang w:val="en-GB"/>
              </w:rPr>
            </w:pPr>
          </w:p>
        </w:tc>
        <w:tc>
          <w:tcPr>
            <w:tcW w:w="950" w:type="dxa"/>
          </w:tcPr>
          <w:p w14:paraId="1AFCFCAC" w14:textId="77777777" w:rsidR="0065192B" w:rsidRDefault="0065192B" w:rsidP="00FC2641">
            <w:pPr>
              <w:rPr>
                <w:lang w:val="en-GB"/>
              </w:rPr>
            </w:pPr>
          </w:p>
        </w:tc>
        <w:tc>
          <w:tcPr>
            <w:tcW w:w="892" w:type="dxa"/>
          </w:tcPr>
          <w:p w14:paraId="76760E20" w14:textId="77777777" w:rsidR="0065192B" w:rsidRDefault="0065192B" w:rsidP="00FC2641">
            <w:pPr>
              <w:rPr>
                <w:lang w:val="en-GB"/>
              </w:rPr>
            </w:pPr>
          </w:p>
        </w:tc>
        <w:tc>
          <w:tcPr>
            <w:tcW w:w="892" w:type="dxa"/>
          </w:tcPr>
          <w:p w14:paraId="2A08D1F2" w14:textId="77777777" w:rsidR="0065192B" w:rsidRDefault="0065192B" w:rsidP="00FC2641">
            <w:pPr>
              <w:rPr>
                <w:lang w:val="en-GB"/>
              </w:rPr>
            </w:pPr>
          </w:p>
        </w:tc>
      </w:tr>
      <w:tr w:rsidR="00301516" w14:paraId="6A87F4BC" w14:textId="77777777" w:rsidTr="00077AEA">
        <w:trPr>
          <w:trHeight w:val="976"/>
        </w:trPr>
        <w:tc>
          <w:tcPr>
            <w:tcW w:w="1975" w:type="dxa"/>
          </w:tcPr>
          <w:p w14:paraId="34668F61" w14:textId="77777777" w:rsidR="0065192B" w:rsidRDefault="00A953AB" w:rsidP="00FC2641">
            <w:pPr>
              <w:rPr>
                <w:lang w:val="en-GB"/>
              </w:rPr>
            </w:pPr>
            <w:r>
              <w:rPr>
                <w:lang w:val="en-GB"/>
              </w:rPr>
              <w:t xml:space="preserve">Collection of Primary Data </w:t>
            </w:r>
          </w:p>
        </w:tc>
        <w:tc>
          <w:tcPr>
            <w:tcW w:w="1508" w:type="dxa"/>
          </w:tcPr>
          <w:p w14:paraId="5D9743A5" w14:textId="77777777" w:rsidR="0065192B" w:rsidRDefault="0065192B" w:rsidP="00FC2641">
            <w:pPr>
              <w:rPr>
                <w:lang w:val="en-GB"/>
              </w:rPr>
            </w:pPr>
          </w:p>
        </w:tc>
        <w:tc>
          <w:tcPr>
            <w:tcW w:w="776" w:type="dxa"/>
          </w:tcPr>
          <w:p w14:paraId="0F0AEEC1" w14:textId="77777777" w:rsidR="0065192B" w:rsidRDefault="0065192B" w:rsidP="00FC2641">
            <w:pPr>
              <w:rPr>
                <w:lang w:val="en-GB"/>
              </w:rPr>
            </w:pPr>
          </w:p>
        </w:tc>
        <w:tc>
          <w:tcPr>
            <w:tcW w:w="970" w:type="dxa"/>
          </w:tcPr>
          <w:p w14:paraId="3176257A" w14:textId="77777777" w:rsidR="0065192B" w:rsidRDefault="0065192B" w:rsidP="00FC2641">
            <w:pPr>
              <w:rPr>
                <w:lang w:val="en-GB"/>
              </w:rPr>
            </w:pPr>
          </w:p>
        </w:tc>
        <w:tc>
          <w:tcPr>
            <w:tcW w:w="970" w:type="dxa"/>
          </w:tcPr>
          <w:p w14:paraId="1C88781D" w14:textId="77777777" w:rsidR="0065192B" w:rsidRDefault="0065192B" w:rsidP="00FC2641">
            <w:pPr>
              <w:rPr>
                <w:lang w:val="en-GB"/>
              </w:rPr>
            </w:pPr>
          </w:p>
        </w:tc>
        <w:tc>
          <w:tcPr>
            <w:tcW w:w="970" w:type="dxa"/>
            <w:shd w:val="clear" w:color="auto" w:fill="F7CAAC" w:themeFill="accent2" w:themeFillTint="66"/>
          </w:tcPr>
          <w:p w14:paraId="3A74AC41" w14:textId="77777777" w:rsidR="0065192B" w:rsidRDefault="0065192B" w:rsidP="00FC2641">
            <w:pPr>
              <w:rPr>
                <w:lang w:val="en-GB"/>
              </w:rPr>
            </w:pPr>
          </w:p>
        </w:tc>
        <w:tc>
          <w:tcPr>
            <w:tcW w:w="950" w:type="dxa"/>
          </w:tcPr>
          <w:p w14:paraId="29010A8A" w14:textId="77777777" w:rsidR="0065192B" w:rsidRDefault="0065192B" w:rsidP="00FC2641">
            <w:pPr>
              <w:rPr>
                <w:lang w:val="en-GB"/>
              </w:rPr>
            </w:pPr>
          </w:p>
        </w:tc>
        <w:tc>
          <w:tcPr>
            <w:tcW w:w="892" w:type="dxa"/>
          </w:tcPr>
          <w:p w14:paraId="27FE0A34" w14:textId="77777777" w:rsidR="0065192B" w:rsidRDefault="0065192B" w:rsidP="00FC2641">
            <w:pPr>
              <w:rPr>
                <w:lang w:val="en-GB"/>
              </w:rPr>
            </w:pPr>
          </w:p>
        </w:tc>
        <w:tc>
          <w:tcPr>
            <w:tcW w:w="892" w:type="dxa"/>
          </w:tcPr>
          <w:p w14:paraId="57DA3DF6" w14:textId="77777777" w:rsidR="0065192B" w:rsidRDefault="0065192B" w:rsidP="00FC2641">
            <w:pPr>
              <w:rPr>
                <w:lang w:val="en-GB"/>
              </w:rPr>
            </w:pPr>
          </w:p>
        </w:tc>
      </w:tr>
      <w:tr w:rsidR="00301516" w14:paraId="5151376B" w14:textId="77777777" w:rsidTr="00077AEA">
        <w:trPr>
          <w:trHeight w:val="547"/>
        </w:trPr>
        <w:tc>
          <w:tcPr>
            <w:tcW w:w="1975" w:type="dxa"/>
          </w:tcPr>
          <w:p w14:paraId="7CC4BF7D" w14:textId="77777777" w:rsidR="0065192B" w:rsidRDefault="00A953AB" w:rsidP="00FC2641">
            <w:pPr>
              <w:rPr>
                <w:lang w:val="en-GB"/>
              </w:rPr>
            </w:pPr>
            <w:r>
              <w:rPr>
                <w:lang w:val="en-GB"/>
              </w:rPr>
              <w:t xml:space="preserve">Data analysis </w:t>
            </w:r>
          </w:p>
        </w:tc>
        <w:tc>
          <w:tcPr>
            <w:tcW w:w="1508" w:type="dxa"/>
          </w:tcPr>
          <w:p w14:paraId="22F30D88" w14:textId="77777777" w:rsidR="0065192B" w:rsidRDefault="0065192B" w:rsidP="00FC2641">
            <w:pPr>
              <w:rPr>
                <w:lang w:val="en-GB"/>
              </w:rPr>
            </w:pPr>
          </w:p>
        </w:tc>
        <w:tc>
          <w:tcPr>
            <w:tcW w:w="776" w:type="dxa"/>
          </w:tcPr>
          <w:p w14:paraId="615ADC44" w14:textId="77777777" w:rsidR="0065192B" w:rsidRDefault="0065192B" w:rsidP="00FC2641">
            <w:pPr>
              <w:rPr>
                <w:lang w:val="en-GB"/>
              </w:rPr>
            </w:pPr>
          </w:p>
        </w:tc>
        <w:tc>
          <w:tcPr>
            <w:tcW w:w="970" w:type="dxa"/>
          </w:tcPr>
          <w:p w14:paraId="75C10FF1" w14:textId="77777777" w:rsidR="0065192B" w:rsidRDefault="0065192B" w:rsidP="00FC2641">
            <w:pPr>
              <w:rPr>
                <w:lang w:val="en-GB"/>
              </w:rPr>
            </w:pPr>
          </w:p>
        </w:tc>
        <w:tc>
          <w:tcPr>
            <w:tcW w:w="970" w:type="dxa"/>
          </w:tcPr>
          <w:p w14:paraId="0A8D7854" w14:textId="77777777" w:rsidR="0065192B" w:rsidRDefault="0065192B" w:rsidP="00FC2641">
            <w:pPr>
              <w:rPr>
                <w:lang w:val="en-GB"/>
              </w:rPr>
            </w:pPr>
          </w:p>
        </w:tc>
        <w:tc>
          <w:tcPr>
            <w:tcW w:w="970" w:type="dxa"/>
            <w:shd w:val="clear" w:color="auto" w:fill="auto"/>
          </w:tcPr>
          <w:p w14:paraId="704DF805" w14:textId="77777777" w:rsidR="0065192B" w:rsidRDefault="0065192B" w:rsidP="00FC2641">
            <w:pPr>
              <w:rPr>
                <w:lang w:val="en-GB"/>
              </w:rPr>
            </w:pPr>
          </w:p>
        </w:tc>
        <w:tc>
          <w:tcPr>
            <w:tcW w:w="950" w:type="dxa"/>
            <w:shd w:val="clear" w:color="auto" w:fill="9CC2E5" w:themeFill="accent5" w:themeFillTint="99"/>
          </w:tcPr>
          <w:p w14:paraId="7A30B8EC" w14:textId="77777777" w:rsidR="0065192B" w:rsidRDefault="0065192B" w:rsidP="00FC2641">
            <w:pPr>
              <w:rPr>
                <w:lang w:val="en-GB"/>
              </w:rPr>
            </w:pPr>
          </w:p>
        </w:tc>
        <w:tc>
          <w:tcPr>
            <w:tcW w:w="892" w:type="dxa"/>
          </w:tcPr>
          <w:p w14:paraId="3A331F29" w14:textId="77777777" w:rsidR="0065192B" w:rsidRDefault="0065192B" w:rsidP="00FC2641">
            <w:pPr>
              <w:rPr>
                <w:lang w:val="en-GB"/>
              </w:rPr>
            </w:pPr>
          </w:p>
        </w:tc>
        <w:tc>
          <w:tcPr>
            <w:tcW w:w="892" w:type="dxa"/>
          </w:tcPr>
          <w:p w14:paraId="563F3140" w14:textId="77777777" w:rsidR="0065192B" w:rsidRDefault="0065192B" w:rsidP="00FC2641">
            <w:pPr>
              <w:rPr>
                <w:lang w:val="en-GB"/>
              </w:rPr>
            </w:pPr>
          </w:p>
        </w:tc>
      </w:tr>
      <w:tr w:rsidR="00301516" w14:paraId="78D45D54" w14:textId="77777777" w:rsidTr="00077AEA">
        <w:trPr>
          <w:trHeight w:val="976"/>
        </w:trPr>
        <w:tc>
          <w:tcPr>
            <w:tcW w:w="1975" w:type="dxa"/>
          </w:tcPr>
          <w:p w14:paraId="33C7F58A" w14:textId="77777777" w:rsidR="0065192B" w:rsidRDefault="00A953AB" w:rsidP="00FC2641">
            <w:pPr>
              <w:rPr>
                <w:lang w:val="en-GB"/>
              </w:rPr>
            </w:pPr>
            <w:r>
              <w:rPr>
                <w:lang w:val="en-GB"/>
              </w:rPr>
              <w:t xml:space="preserve">Findings and Discussion </w:t>
            </w:r>
          </w:p>
        </w:tc>
        <w:tc>
          <w:tcPr>
            <w:tcW w:w="1508" w:type="dxa"/>
          </w:tcPr>
          <w:p w14:paraId="192377AB" w14:textId="77777777" w:rsidR="0065192B" w:rsidRDefault="0065192B" w:rsidP="00FC2641">
            <w:pPr>
              <w:rPr>
                <w:lang w:val="en-GB"/>
              </w:rPr>
            </w:pPr>
          </w:p>
        </w:tc>
        <w:tc>
          <w:tcPr>
            <w:tcW w:w="776" w:type="dxa"/>
          </w:tcPr>
          <w:p w14:paraId="00B28802" w14:textId="77777777" w:rsidR="0065192B" w:rsidRDefault="0065192B" w:rsidP="00FC2641">
            <w:pPr>
              <w:rPr>
                <w:lang w:val="en-GB"/>
              </w:rPr>
            </w:pPr>
          </w:p>
        </w:tc>
        <w:tc>
          <w:tcPr>
            <w:tcW w:w="970" w:type="dxa"/>
          </w:tcPr>
          <w:p w14:paraId="5C1860A2" w14:textId="77777777" w:rsidR="0065192B" w:rsidRDefault="0065192B" w:rsidP="00FC2641">
            <w:pPr>
              <w:rPr>
                <w:lang w:val="en-GB"/>
              </w:rPr>
            </w:pPr>
          </w:p>
        </w:tc>
        <w:tc>
          <w:tcPr>
            <w:tcW w:w="970" w:type="dxa"/>
          </w:tcPr>
          <w:p w14:paraId="2E4011A0" w14:textId="77777777" w:rsidR="0065192B" w:rsidRDefault="0065192B" w:rsidP="00FC2641">
            <w:pPr>
              <w:rPr>
                <w:lang w:val="en-GB"/>
              </w:rPr>
            </w:pPr>
          </w:p>
        </w:tc>
        <w:tc>
          <w:tcPr>
            <w:tcW w:w="970" w:type="dxa"/>
            <w:shd w:val="clear" w:color="auto" w:fill="auto"/>
          </w:tcPr>
          <w:p w14:paraId="6AF10635" w14:textId="77777777" w:rsidR="0065192B" w:rsidRDefault="0065192B" w:rsidP="00FC2641">
            <w:pPr>
              <w:rPr>
                <w:lang w:val="en-GB"/>
              </w:rPr>
            </w:pPr>
          </w:p>
        </w:tc>
        <w:tc>
          <w:tcPr>
            <w:tcW w:w="950" w:type="dxa"/>
          </w:tcPr>
          <w:p w14:paraId="3B880C5A" w14:textId="77777777" w:rsidR="0065192B" w:rsidRDefault="0065192B" w:rsidP="00FC2641">
            <w:pPr>
              <w:rPr>
                <w:lang w:val="en-GB"/>
              </w:rPr>
            </w:pPr>
          </w:p>
        </w:tc>
        <w:tc>
          <w:tcPr>
            <w:tcW w:w="892" w:type="dxa"/>
            <w:shd w:val="clear" w:color="auto" w:fill="595959" w:themeFill="text1" w:themeFillTint="A6"/>
          </w:tcPr>
          <w:p w14:paraId="6D4E9E27" w14:textId="77777777" w:rsidR="0065192B" w:rsidRDefault="0065192B" w:rsidP="00FC2641">
            <w:pPr>
              <w:rPr>
                <w:lang w:val="en-GB"/>
              </w:rPr>
            </w:pPr>
          </w:p>
        </w:tc>
        <w:tc>
          <w:tcPr>
            <w:tcW w:w="892" w:type="dxa"/>
          </w:tcPr>
          <w:p w14:paraId="7C16269D" w14:textId="77777777" w:rsidR="0065192B" w:rsidRDefault="0065192B" w:rsidP="00FC2641">
            <w:pPr>
              <w:rPr>
                <w:lang w:val="en-GB"/>
              </w:rPr>
            </w:pPr>
          </w:p>
        </w:tc>
      </w:tr>
      <w:tr w:rsidR="00301516" w14:paraId="75BD66CA" w14:textId="77777777" w:rsidTr="00077AEA">
        <w:trPr>
          <w:trHeight w:val="961"/>
        </w:trPr>
        <w:tc>
          <w:tcPr>
            <w:tcW w:w="1975" w:type="dxa"/>
          </w:tcPr>
          <w:p w14:paraId="060D48F2" w14:textId="77777777" w:rsidR="0065192B" w:rsidRDefault="00A953AB" w:rsidP="00FC2641">
            <w:pPr>
              <w:rPr>
                <w:lang w:val="en-GB"/>
              </w:rPr>
            </w:pPr>
            <w:r>
              <w:rPr>
                <w:lang w:val="en-GB"/>
              </w:rPr>
              <w:t>Conclusions and Recommendations</w:t>
            </w:r>
          </w:p>
        </w:tc>
        <w:tc>
          <w:tcPr>
            <w:tcW w:w="1508" w:type="dxa"/>
          </w:tcPr>
          <w:p w14:paraId="46B40EE8" w14:textId="77777777" w:rsidR="0065192B" w:rsidRDefault="0065192B" w:rsidP="00FC2641">
            <w:pPr>
              <w:rPr>
                <w:lang w:val="en-GB"/>
              </w:rPr>
            </w:pPr>
          </w:p>
        </w:tc>
        <w:tc>
          <w:tcPr>
            <w:tcW w:w="776" w:type="dxa"/>
          </w:tcPr>
          <w:p w14:paraId="04ACAD75" w14:textId="77777777" w:rsidR="0065192B" w:rsidRDefault="0065192B" w:rsidP="00FC2641">
            <w:pPr>
              <w:rPr>
                <w:lang w:val="en-GB"/>
              </w:rPr>
            </w:pPr>
          </w:p>
        </w:tc>
        <w:tc>
          <w:tcPr>
            <w:tcW w:w="970" w:type="dxa"/>
          </w:tcPr>
          <w:p w14:paraId="6F870671" w14:textId="77777777" w:rsidR="0065192B" w:rsidRDefault="0065192B" w:rsidP="00FC2641">
            <w:pPr>
              <w:rPr>
                <w:lang w:val="en-GB"/>
              </w:rPr>
            </w:pPr>
          </w:p>
        </w:tc>
        <w:tc>
          <w:tcPr>
            <w:tcW w:w="970" w:type="dxa"/>
          </w:tcPr>
          <w:p w14:paraId="2A0F0BF2" w14:textId="77777777" w:rsidR="0065192B" w:rsidRDefault="0065192B" w:rsidP="00FC2641">
            <w:pPr>
              <w:rPr>
                <w:lang w:val="en-GB"/>
              </w:rPr>
            </w:pPr>
          </w:p>
        </w:tc>
        <w:tc>
          <w:tcPr>
            <w:tcW w:w="970" w:type="dxa"/>
            <w:shd w:val="clear" w:color="auto" w:fill="auto"/>
          </w:tcPr>
          <w:p w14:paraId="1E4A1629" w14:textId="77777777" w:rsidR="0065192B" w:rsidRDefault="0065192B" w:rsidP="00FC2641">
            <w:pPr>
              <w:rPr>
                <w:lang w:val="en-GB"/>
              </w:rPr>
            </w:pPr>
          </w:p>
        </w:tc>
        <w:tc>
          <w:tcPr>
            <w:tcW w:w="950" w:type="dxa"/>
          </w:tcPr>
          <w:p w14:paraId="1B40F52B" w14:textId="77777777" w:rsidR="0065192B" w:rsidRDefault="0065192B" w:rsidP="00FC2641">
            <w:pPr>
              <w:rPr>
                <w:lang w:val="en-GB"/>
              </w:rPr>
            </w:pPr>
          </w:p>
        </w:tc>
        <w:tc>
          <w:tcPr>
            <w:tcW w:w="892" w:type="dxa"/>
          </w:tcPr>
          <w:p w14:paraId="260A3708" w14:textId="77777777" w:rsidR="0065192B" w:rsidRDefault="0065192B" w:rsidP="00FC2641">
            <w:pPr>
              <w:rPr>
                <w:lang w:val="en-GB"/>
              </w:rPr>
            </w:pPr>
          </w:p>
        </w:tc>
        <w:tc>
          <w:tcPr>
            <w:tcW w:w="892" w:type="dxa"/>
            <w:shd w:val="clear" w:color="auto" w:fill="C5E0B3" w:themeFill="accent6" w:themeFillTint="66"/>
          </w:tcPr>
          <w:p w14:paraId="70EE0186" w14:textId="77777777" w:rsidR="0065192B" w:rsidRDefault="0065192B" w:rsidP="00FC2641">
            <w:pPr>
              <w:rPr>
                <w:lang w:val="en-GB"/>
              </w:rPr>
            </w:pPr>
          </w:p>
        </w:tc>
      </w:tr>
    </w:tbl>
    <w:p w14:paraId="7E1D4FFC" w14:textId="77777777" w:rsidR="00263D0C" w:rsidRPr="0065192B" w:rsidRDefault="00A953AB" w:rsidP="00FC2641">
      <w:pPr>
        <w:jc w:val="center"/>
        <w:rPr>
          <w:i/>
        </w:rPr>
      </w:pPr>
      <w:bookmarkStart w:id="18" w:name="_Toc101309342"/>
      <w:r w:rsidRPr="0065192B">
        <w:t xml:space="preserve">Table </w:t>
      </w:r>
      <w:r w:rsidRPr="0065192B">
        <w:rPr>
          <w:i/>
        </w:rPr>
        <w:fldChar w:fldCharType="begin"/>
      </w:r>
      <w:r w:rsidRPr="0065192B">
        <w:instrText xml:space="preserve"> SEQ Table \* ARABIC </w:instrText>
      </w:r>
      <w:r w:rsidRPr="0065192B">
        <w:rPr>
          <w:i/>
        </w:rPr>
        <w:fldChar w:fldCharType="separate"/>
      </w:r>
      <w:r w:rsidRPr="0065192B">
        <w:rPr>
          <w:noProof/>
        </w:rPr>
        <w:t>1</w:t>
      </w:r>
      <w:r w:rsidRPr="0065192B">
        <w:rPr>
          <w:i/>
        </w:rPr>
        <w:fldChar w:fldCharType="end"/>
      </w:r>
      <w:r w:rsidRPr="0065192B">
        <w:t>: Gantt Chart</w:t>
      </w:r>
      <w:bookmarkEnd w:id="18"/>
    </w:p>
    <w:p w14:paraId="45927972" w14:textId="77777777" w:rsidR="0065192B" w:rsidRPr="0065192B" w:rsidRDefault="00A953AB" w:rsidP="00FC2641">
      <w:pPr>
        <w:jc w:val="center"/>
      </w:pPr>
      <w:r w:rsidRPr="0065192B">
        <w:t>Source: (Self-Made)</w:t>
      </w:r>
    </w:p>
    <w:p w14:paraId="1F49F0D8" w14:textId="77777777" w:rsidR="0065192B" w:rsidRDefault="00A953AB" w:rsidP="0065192B">
      <w:pPr>
        <w:pStyle w:val="Heading2"/>
      </w:pPr>
      <w:bookmarkStart w:id="19" w:name="_Toc102517592"/>
      <w:r>
        <w:t>3.9 Ethical Consideration:</w:t>
      </w:r>
      <w:bookmarkEnd w:id="19"/>
    </w:p>
    <w:p w14:paraId="72A94D8E" w14:textId="77777777" w:rsidR="0065192B" w:rsidRDefault="00A953AB" w:rsidP="00FC2641">
      <w:pPr>
        <w:rPr>
          <w:lang w:val="en-GB"/>
        </w:rPr>
      </w:pPr>
      <w:r w:rsidRPr="0065192B">
        <w:rPr>
          <w:lang w:val="en-GB"/>
        </w:rPr>
        <w:t xml:space="preserve">Data collection, analysis, and conclusion shall be done ethically. As a result, participants will be informed thoroughly about the research and allowed to participate voluntarily. The participants' names will likewise be kept secret, and no personal information will be released. The study's findings will not </w:t>
      </w:r>
      <w:r>
        <w:rPr>
          <w:lang w:val="en-GB"/>
        </w:rPr>
        <w:t>harm society and the research participants. In</w:t>
      </w:r>
      <w:r w:rsidRPr="0065192B">
        <w:rPr>
          <w:lang w:val="en-GB"/>
        </w:rPr>
        <w:t xml:space="preserve"> addition, the research will disseminate </w:t>
      </w:r>
      <w:proofErr w:type="gramStart"/>
      <w:r w:rsidRPr="0065192B">
        <w:rPr>
          <w:lang w:val="en-GB"/>
        </w:rPr>
        <w:t>all of</w:t>
      </w:r>
      <w:proofErr w:type="gramEnd"/>
      <w:r w:rsidRPr="0065192B">
        <w:rPr>
          <w:lang w:val="en-GB"/>
        </w:rPr>
        <w:t xml:space="preserve"> its findings to interested parties.</w:t>
      </w:r>
    </w:p>
    <w:p w14:paraId="64113E8A" w14:textId="10340645" w:rsidR="0065192B" w:rsidRPr="0065192B" w:rsidRDefault="00A953AB" w:rsidP="00FC2641">
      <w:pPr>
        <w:pStyle w:val="Heading1"/>
        <w:rPr>
          <w:b w:val="0"/>
          <w:lang w:val="en-GB"/>
        </w:rPr>
      </w:pPr>
      <w:bookmarkStart w:id="20" w:name="_Toc102517593"/>
      <w:r>
        <w:rPr>
          <w:lang w:val="en-GB"/>
        </w:rPr>
        <w:lastRenderedPageBreak/>
        <w:t xml:space="preserve">Chapter 4: </w:t>
      </w:r>
      <w:r w:rsidRPr="00FC2641">
        <w:t>Conclusion</w:t>
      </w:r>
      <w:bookmarkEnd w:id="20"/>
    </w:p>
    <w:p w14:paraId="04991B03" w14:textId="77777777" w:rsidR="00BD1156" w:rsidRPr="00723A30" w:rsidRDefault="00A953AB" w:rsidP="00FC2641">
      <w:pPr>
        <w:rPr>
          <w:lang w:val="en-GB"/>
        </w:rPr>
      </w:pPr>
      <w:r>
        <w:rPr>
          <w:lang w:val="en-GB"/>
        </w:rPr>
        <w:t xml:space="preserve">To reduce the impact of the covid-19, the government of different nations had stopped the movement of people from one country to another country; therefore, </w:t>
      </w:r>
      <w:r w:rsidR="0031339B">
        <w:rPr>
          <w:lang w:val="en-GB"/>
        </w:rPr>
        <w:t>the business</w:t>
      </w:r>
      <w:r>
        <w:rPr>
          <w:lang w:val="en-GB"/>
        </w:rPr>
        <w:t xml:space="preserve"> operations of the airline industry had also been affected, which had affected the profit of the organization, and the employees had become ultimate suffer from this problem. </w:t>
      </w:r>
      <w:r w:rsidR="0031339B">
        <w:rPr>
          <w:lang w:val="en-GB"/>
        </w:rPr>
        <w:t xml:space="preserve">This research will </w:t>
      </w:r>
      <w:r w:rsidR="008A60BA">
        <w:rPr>
          <w:lang w:val="en-GB"/>
        </w:rPr>
        <w:t>analyse</w:t>
      </w:r>
      <w:r w:rsidR="0031339B">
        <w:rPr>
          <w:lang w:val="en-GB"/>
        </w:rPr>
        <w:t xml:space="preserve"> the extent covid-19 has created an impact on the business operations of the airline's industry, followed by the physical and emotional impact on the employees of Ryanair.  </w:t>
      </w:r>
    </w:p>
    <w:p w14:paraId="00AE04A1" w14:textId="77777777" w:rsidR="0031339B" w:rsidRDefault="00A953AB">
      <w:pPr>
        <w:spacing w:after="160" w:line="259" w:lineRule="auto"/>
        <w:jc w:val="left"/>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2EF4535B" w14:textId="77777777" w:rsidR="0031339B" w:rsidRPr="0031339B" w:rsidRDefault="00A953AB" w:rsidP="0031339B">
      <w:pPr>
        <w:pStyle w:val="Heading1"/>
        <w:rPr>
          <w:rFonts w:ascii="Times New Roman" w:hAnsi="Times New Roman" w:cs="Times New Roman"/>
          <w:b w:val="0"/>
          <w:color w:val="auto"/>
        </w:rPr>
      </w:pPr>
      <w:bookmarkStart w:id="21" w:name="_Toc102517594"/>
      <w:r w:rsidRPr="0031339B">
        <w:rPr>
          <w:rFonts w:ascii="Times New Roman" w:hAnsi="Times New Roman" w:cs="Times New Roman"/>
          <w:color w:val="auto"/>
        </w:rPr>
        <w:lastRenderedPageBreak/>
        <w:t>References</w:t>
      </w:r>
      <w:bookmarkEnd w:id="21"/>
    </w:p>
    <w:p w14:paraId="4DE6FF07" w14:textId="77777777" w:rsidR="00765D06" w:rsidRPr="00F06AB7" w:rsidRDefault="00765D06" w:rsidP="00F06AB7">
      <w:pPr>
        <w:rPr>
          <w:rFonts w:cs="Arial"/>
          <w:lang w:val="en-IN" w:eastAsia="en-IN"/>
        </w:rPr>
      </w:pPr>
      <w:r w:rsidRPr="00F06AB7">
        <w:rPr>
          <w:rFonts w:cs="Arial"/>
          <w:lang w:val="en-IN" w:eastAsia="en-IN"/>
        </w:rPr>
        <w:t xml:space="preserve">Bell, E., 2022. </w:t>
      </w:r>
      <w:r w:rsidRPr="00F06AB7">
        <w:rPr>
          <w:rFonts w:cs="Arial"/>
          <w:i/>
          <w:iCs/>
          <w:lang w:val="en-IN" w:eastAsia="en-IN"/>
        </w:rPr>
        <w:t>Business research methods</w:t>
      </w:r>
      <w:r w:rsidRPr="00F06AB7">
        <w:rPr>
          <w:rFonts w:cs="Arial"/>
          <w:lang w:val="en-IN" w:eastAsia="en-IN"/>
        </w:rPr>
        <w:t>. Oxford university press.</w:t>
      </w:r>
    </w:p>
    <w:p w14:paraId="3AE7FED0" w14:textId="77777777" w:rsidR="00765D06" w:rsidRPr="00F06AB7" w:rsidRDefault="00765D06" w:rsidP="00F06AB7">
      <w:pPr>
        <w:rPr>
          <w:rFonts w:cs="Arial"/>
          <w:color w:val="000000"/>
          <w:lang w:val="en-IN"/>
        </w:rPr>
      </w:pPr>
      <w:proofErr w:type="spellStart"/>
      <w:r w:rsidRPr="00F06AB7">
        <w:rPr>
          <w:rFonts w:cs="Arial"/>
          <w:color w:val="000000"/>
        </w:rPr>
        <w:t>Ciarrochi</w:t>
      </w:r>
      <w:proofErr w:type="spellEnd"/>
      <w:r w:rsidRPr="00F06AB7">
        <w:rPr>
          <w:rFonts w:cs="Arial"/>
          <w:color w:val="000000"/>
        </w:rPr>
        <w:t xml:space="preserve">, J., Hayes, S.C., Hayes, L., </w:t>
      </w:r>
      <w:proofErr w:type="spellStart"/>
      <w:r w:rsidRPr="00F06AB7">
        <w:rPr>
          <w:rFonts w:cs="Arial"/>
          <w:color w:val="000000"/>
        </w:rPr>
        <w:t>Sahdra</w:t>
      </w:r>
      <w:proofErr w:type="spellEnd"/>
      <w:r w:rsidRPr="00F06AB7">
        <w:rPr>
          <w:rFonts w:cs="Arial"/>
          <w:color w:val="000000"/>
        </w:rPr>
        <w:t>, B., Ferrari, M., Yap, K. and Hofmann, S.G. (2022). From Package to Process: An Evidence-based Approach to Processes of Change in Psychotherapy. </w:t>
      </w:r>
      <w:r w:rsidRPr="00F06AB7">
        <w:rPr>
          <w:rFonts w:cs="Arial"/>
          <w:i/>
          <w:iCs/>
          <w:color w:val="000000"/>
        </w:rPr>
        <w:t>Comprehensive Clinical Psychology</w:t>
      </w:r>
      <w:r w:rsidRPr="00F06AB7">
        <w:rPr>
          <w:rFonts w:cs="Arial"/>
          <w:color w:val="000000"/>
        </w:rPr>
        <w:t>, [online] pp.26–44. doi:10.1016/b978-0-12-818697-8.00085-6.</w:t>
      </w:r>
    </w:p>
    <w:p w14:paraId="14639B26" w14:textId="094FBEB1" w:rsidR="00765D06" w:rsidRPr="00F06AB7" w:rsidRDefault="00A953AB" w:rsidP="00F06AB7">
      <w:pPr>
        <w:rPr>
          <w:rFonts w:cs="Arial"/>
        </w:rPr>
      </w:pPr>
      <w:r w:rsidRPr="00F06AB7">
        <w:rPr>
          <w:rFonts w:cs="Arial"/>
        </w:rPr>
        <w:t>Cochran, W.G. (2015). Sampling Techniques. 10th ed. New York: Wiley.</w:t>
      </w:r>
    </w:p>
    <w:p w14:paraId="4C43B494" w14:textId="77777777" w:rsidR="00765D06" w:rsidRPr="00F06AB7" w:rsidRDefault="00765D06" w:rsidP="00F06AB7">
      <w:pPr>
        <w:rPr>
          <w:rFonts w:cs="Arial"/>
          <w:lang w:val="en-IN" w:eastAsia="en-IN"/>
        </w:rPr>
      </w:pPr>
      <w:r w:rsidRPr="00F06AB7">
        <w:rPr>
          <w:rFonts w:cs="Arial"/>
          <w:lang w:val="en-IN" w:eastAsia="en-IN"/>
        </w:rPr>
        <w:t xml:space="preserve">Cullen, W., Gulati, G. and Kelly, B.D., 2020. Mental health in the COVID-19 pandemic. </w:t>
      </w:r>
      <w:r w:rsidRPr="00F06AB7">
        <w:rPr>
          <w:rFonts w:cs="Arial"/>
          <w:i/>
          <w:iCs/>
          <w:lang w:val="en-IN" w:eastAsia="en-IN"/>
        </w:rPr>
        <w:t>QJM: An International Journal of Medicine</w:t>
      </w:r>
      <w:r w:rsidRPr="00F06AB7">
        <w:rPr>
          <w:rFonts w:cs="Arial"/>
          <w:lang w:val="en-IN" w:eastAsia="en-IN"/>
        </w:rPr>
        <w:t xml:space="preserve">, </w:t>
      </w:r>
      <w:r w:rsidRPr="00F06AB7">
        <w:rPr>
          <w:rFonts w:cs="Arial"/>
          <w:i/>
          <w:iCs/>
          <w:lang w:val="en-IN" w:eastAsia="en-IN"/>
        </w:rPr>
        <w:t>113</w:t>
      </w:r>
      <w:r w:rsidRPr="00F06AB7">
        <w:rPr>
          <w:rFonts w:cs="Arial"/>
          <w:lang w:val="en-IN" w:eastAsia="en-IN"/>
        </w:rPr>
        <w:t>(5), pp.311-312.</w:t>
      </w:r>
    </w:p>
    <w:p w14:paraId="6FD41E75" w14:textId="39F8AF23" w:rsidR="0031339B" w:rsidRPr="00F06AB7" w:rsidRDefault="00A953AB" w:rsidP="00F06AB7">
      <w:pPr>
        <w:rPr>
          <w:rFonts w:cs="Arial"/>
        </w:rPr>
      </w:pPr>
      <w:r w:rsidRPr="00F06AB7">
        <w:rPr>
          <w:rFonts w:cs="Arial"/>
        </w:rPr>
        <w:t>Creswell, J.W. and Creswell, J.D. (2018). Research Design: Qualitative, Quantitative, and Mixed Methods Approaches. 5th ed. Thousand Oaks, California: Sage Publications, Inc.</w:t>
      </w:r>
    </w:p>
    <w:p w14:paraId="37A1686A" w14:textId="77777777" w:rsidR="0031339B" w:rsidRPr="00F06AB7" w:rsidRDefault="00A953AB" w:rsidP="00F06AB7">
      <w:pPr>
        <w:rPr>
          <w:rFonts w:eastAsia="Times New Roman" w:cs="Arial"/>
          <w:color w:val="000000"/>
          <w:szCs w:val="24"/>
          <w:lang w:val="en-GB" w:eastAsia="en-GB"/>
        </w:rPr>
      </w:pPr>
      <w:proofErr w:type="spellStart"/>
      <w:r w:rsidRPr="00F06AB7">
        <w:rPr>
          <w:rFonts w:eastAsia="Times New Roman" w:cs="Arial"/>
          <w:color w:val="000000"/>
          <w:szCs w:val="24"/>
          <w:lang w:val="en-GB" w:eastAsia="en-GB"/>
        </w:rPr>
        <w:t>Debata</w:t>
      </w:r>
      <w:proofErr w:type="spellEnd"/>
      <w:r w:rsidRPr="00F06AB7">
        <w:rPr>
          <w:rFonts w:eastAsia="Times New Roman" w:cs="Arial"/>
          <w:color w:val="000000"/>
          <w:szCs w:val="24"/>
          <w:lang w:val="en-GB" w:eastAsia="en-GB"/>
        </w:rPr>
        <w:t xml:space="preserve">, B., Patnaik, P. and Mishra, A. (2020). COVID </w:t>
      </w:r>
      <w:r w:rsidRPr="00F06AB7">
        <w:rPr>
          <w:rFonts w:ascii="Cambria Math" w:eastAsia="Times New Roman" w:hAnsi="Cambria Math" w:cs="Cambria Math"/>
          <w:color w:val="000000"/>
          <w:szCs w:val="24"/>
          <w:lang w:val="en-GB" w:eastAsia="en-GB"/>
        </w:rPr>
        <w:t>‐</w:t>
      </w:r>
      <w:r w:rsidRPr="00F06AB7">
        <w:rPr>
          <w:rFonts w:eastAsia="Times New Roman" w:cs="Arial"/>
          <w:color w:val="000000"/>
          <w:szCs w:val="24"/>
          <w:lang w:val="en-GB" w:eastAsia="en-GB"/>
        </w:rPr>
        <w:t>19 pandemic! It impacts people, the economy, and the environment</w:t>
      </w:r>
      <w:r w:rsidRPr="00F06AB7">
        <w:rPr>
          <w:rFonts w:eastAsia="Times New Roman" w:cs="Arial"/>
          <w:iCs/>
          <w:color w:val="000000"/>
          <w:szCs w:val="24"/>
          <w:lang w:val="en-GB" w:eastAsia="en-GB"/>
        </w:rPr>
        <w:t>—Journal of Public Affairs</w:t>
      </w:r>
      <w:r w:rsidRPr="00F06AB7">
        <w:rPr>
          <w:rFonts w:eastAsia="Times New Roman" w:cs="Arial"/>
          <w:color w:val="000000"/>
          <w:szCs w:val="24"/>
          <w:lang w:val="en-GB" w:eastAsia="en-GB"/>
        </w:rPr>
        <w:t>, 20(4).</w:t>
      </w:r>
    </w:p>
    <w:p w14:paraId="6F9681C9" w14:textId="77777777" w:rsidR="00765D06" w:rsidRPr="00F06AB7" w:rsidRDefault="00765D06" w:rsidP="00F06AB7">
      <w:pPr>
        <w:rPr>
          <w:color w:val="000000"/>
          <w:lang w:val="en-IN"/>
        </w:rPr>
      </w:pPr>
      <w:r w:rsidRPr="00F06AB7">
        <w:rPr>
          <w:color w:val="000000"/>
        </w:rPr>
        <w:t>EASA. (2022). </w:t>
      </w:r>
      <w:r w:rsidRPr="00F06AB7">
        <w:rPr>
          <w:i/>
          <w:iCs/>
          <w:color w:val="000000"/>
        </w:rPr>
        <w:t>Air Passengers’ Safety &amp; Wellbeing | EASA</w:t>
      </w:r>
      <w:r w:rsidRPr="00F06AB7">
        <w:rPr>
          <w:color w:val="000000"/>
        </w:rPr>
        <w:t>. [online] Available at: https://www.easa.europa.eu/light/topics/air-passengers-safety-wellbeing [Accessed 3 May 2022].</w:t>
      </w:r>
    </w:p>
    <w:p w14:paraId="5AF75E9C" w14:textId="77777777" w:rsidR="00765D06" w:rsidRPr="00F06AB7" w:rsidRDefault="00765D06" w:rsidP="00F06AB7">
      <w:pPr>
        <w:rPr>
          <w:lang w:val="en-IN" w:eastAsia="en-IN"/>
        </w:rPr>
      </w:pPr>
      <w:r w:rsidRPr="00F06AB7">
        <w:rPr>
          <w:color w:val="000000"/>
        </w:rPr>
        <w:t>‌</w:t>
      </w:r>
      <w:r w:rsidRPr="00F06AB7">
        <w:rPr>
          <w:lang w:val="en-IN" w:eastAsia="en-IN"/>
        </w:rPr>
        <w:t xml:space="preserve">Giorgi, G., </w:t>
      </w:r>
      <w:proofErr w:type="spellStart"/>
      <w:r w:rsidRPr="00F06AB7">
        <w:rPr>
          <w:lang w:val="en-IN" w:eastAsia="en-IN"/>
        </w:rPr>
        <w:t>Perminienė</w:t>
      </w:r>
      <w:proofErr w:type="spellEnd"/>
      <w:r w:rsidRPr="00F06AB7">
        <w:rPr>
          <w:lang w:val="en-IN" w:eastAsia="en-IN"/>
        </w:rPr>
        <w:t xml:space="preserve">, M., Montani, F., Fiz-Perez, J., Mucci, N. and Arcangeli, G., 2016. Detrimental effects of workplace bullying: Impediment of self-management competence via psychological distress. </w:t>
      </w:r>
      <w:r w:rsidRPr="00F06AB7">
        <w:rPr>
          <w:i/>
          <w:iCs/>
          <w:lang w:val="en-IN" w:eastAsia="en-IN"/>
        </w:rPr>
        <w:t>Frontiers in psychology</w:t>
      </w:r>
      <w:r w:rsidRPr="00F06AB7">
        <w:rPr>
          <w:lang w:val="en-IN" w:eastAsia="en-IN"/>
        </w:rPr>
        <w:t xml:space="preserve">, </w:t>
      </w:r>
      <w:r w:rsidRPr="00F06AB7">
        <w:rPr>
          <w:i/>
          <w:iCs/>
          <w:lang w:val="en-IN" w:eastAsia="en-IN"/>
        </w:rPr>
        <w:t>7</w:t>
      </w:r>
      <w:r w:rsidRPr="00F06AB7">
        <w:rPr>
          <w:lang w:val="en-IN" w:eastAsia="en-IN"/>
        </w:rPr>
        <w:t>, p.60.</w:t>
      </w:r>
    </w:p>
    <w:p w14:paraId="76298064" w14:textId="77777777" w:rsidR="00765D06" w:rsidRPr="00F06AB7" w:rsidRDefault="00765D06" w:rsidP="00F06AB7">
      <w:pPr>
        <w:rPr>
          <w:lang w:val="en-IN" w:eastAsia="en-IN"/>
        </w:rPr>
      </w:pPr>
      <w:proofErr w:type="spellStart"/>
      <w:r w:rsidRPr="00F06AB7">
        <w:rPr>
          <w:lang w:val="en-IN" w:eastAsia="en-IN"/>
        </w:rPr>
        <w:t>Holtemöller</w:t>
      </w:r>
      <w:proofErr w:type="spellEnd"/>
      <w:r w:rsidRPr="00F06AB7">
        <w:rPr>
          <w:lang w:val="en-IN" w:eastAsia="en-IN"/>
        </w:rPr>
        <w:t xml:space="preserve">, O., 2020. </w:t>
      </w:r>
      <w:r w:rsidRPr="00F06AB7">
        <w:rPr>
          <w:i/>
          <w:iCs/>
          <w:lang w:val="en-IN" w:eastAsia="en-IN"/>
        </w:rPr>
        <w:t>Integrated assessment of epidemic and economic dynamics</w:t>
      </w:r>
      <w:r w:rsidRPr="00F06AB7">
        <w:rPr>
          <w:lang w:val="en-IN" w:eastAsia="en-IN"/>
        </w:rPr>
        <w:t xml:space="preserve"> (No. 4/2020). IWH discussion papers.</w:t>
      </w:r>
    </w:p>
    <w:p w14:paraId="0BF0393C" w14:textId="77777777" w:rsidR="00765D06" w:rsidRPr="00F06AB7" w:rsidRDefault="00765D06" w:rsidP="00F06AB7">
      <w:pPr>
        <w:rPr>
          <w:lang w:val="en-IN" w:eastAsia="en-IN"/>
        </w:rPr>
      </w:pPr>
      <w:r w:rsidRPr="00F06AB7">
        <w:rPr>
          <w:lang w:val="en-IN" w:eastAsia="en-IN"/>
        </w:rPr>
        <w:t xml:space="preserve">Jahoda, M., 1981. Work, employment, and unemployment: Values, theories, and approaches in social research. </w:t>
      </w:r>
      <w:r w:rsidRPr="00F06AB7">
        <w:rPr>
          <w:i/>
          <w:iCs/>
          <w:lang w:val="en-IN" w:eastAsia="en-IN"/>
        </w:rPr>
        <w:t>American psychologist</w:t>
      </w:r>
      <w:r w:rsidRPr="00F06AB7">
        <w:rPr>
          <w:lang w:val="en-IN" w:eastAsia="en-IN"/>
        </w:rPr>
        <w:t xml:space="preserve">, </w:t>
      </w:r>
      <w:r w:rsidRPr="00F06AB7">
        <w:rPr>
          <w:i/>
          <w:iCs/>
          <w:lang w:val="en-IN" w:eastAsia="en-IN"/>
        </w:rPr>
        <w:t>36</w:t>
      </w:r>
      <w:r w:rsidRPr="00F06AB7">
        <w:rPr>
          <w:lang w:val="en-IN" w:eastAsia="en-IN"/>
        </w:rPr>
        <w:t>(2), p.184.</w:t>
      </w:r>
    </w:p>
    <w:p w14:paraId="29BBB8C3" w14:textId="77777777" w:rsidR="00F06AB7" w:rsidRPr="00F06AB7" w:rsidRDefault="00F06AB7" w:rsidP="00F06AB7">
      <w:pPr>
        <w:rPr>
          <w:lang w:val="en-IN" w:eastAsia="en-IN"/>
        </w:rPr>
      </w:pPr>
      <w:r w:rsidRPr="00F06AB7">
        <w:rPr>
          <w:lang w:val="en-IN" w:eastAsia="en-IN"/>
        </w:rPr>
        <w:t xml:space="preserve">Morrell, P.S., 2021. </w:t>
      </w:r>
      <w:r w:rsidRPr="00F06AB7">
        <w:rPr>
          <w:i/>
          <w:iCs/>
          <w:lang w:val="en-IN" w:eastAsia="en-IN"/>
        </w:rPr>
        <w:t>Airline finance</w:t>
      </w:r>
      <w:r w:rsidRPr="00F06AB7">
        <w:rPr>
          <w:lang w:val="en-IN" w:eastAsia="en-IN"/>
        </w:rPr>
        <w:t>. Routledge.</w:t>
      </w:r>
    </w:p>
    <w:p w14:paraId="643541CC" w14:textId="77777777" w:rsidR="0031339B" w:rsidRPr="00F06AB7" w:rsidRDefault="00A953AB" w:rsidP="00F06AB7">
      <w:pPr>
        <w:rPr>
          <w:rFonts w:eastAsia="Times New Roman"/>
          <w:color w:val="000000"/>
          <w:szCs w:val="24"/>
          <w:lang w:val="en-GB" w:eastAsia="en-GB"/>
        </w:rPr>
      </w:pPr>
      <w:proofErr w:type="spellStart"/>
      <w:r w:rsidRPr="00F06AB7">
        <w:rPr>
          <w:rFonts w:eastAsia="Times New Roman"/>
          <w:color w:val="000000"/>
          <w:szCs w:val="24"/>
          <w:lang w:val="en-GB" w:eastAsia="en-GB"/>
        </w:rPr>
        <w:lastRenderedPageBreak/>
        <w:t>Ozili</w:t>
      </w:r>
      <w:proofErr w:type="spellEnd"/>
      <w:r w:rsidRPr="00F06AB7">
        <w:rPr>
          <w:rFonts w:eastAsia="Times New Roman"/>
          <w:color w:val="000000"/>
          <w:szCs w:val="24"/>
          <w:lang w:val="en-GB" w:eastAsia="en-GB"/>
        </w:rPr>
        <w:t xml:space="preserve">, P.K., and Arun, T. (2020). </w:t>
      </w:r>
      <w:r w:rsidRPr="00F06AB7">
        <w:rPr>
          <w:rFonts w:eastAsia="Times New Roman"/>
          <w:iCs/>
          <w:color w:val="000000"/>
          <w:szCs w:val="24"/>
          <w:lang w:val="en-GB" w:eastAsia="en-GB"/>
        </w:rPr>
        <w:t>Spillover of COVID-19: Impact on the Global Economy</w:t>
      </w:r>
      <w:r w:rsidRPr="00F06AB7">
        <w:rPr>
          <w:rFonts w:eastAsia="Times New Roman"/>
          <w:color w:val="000000"/>
          <w:szCs w:val="24"/>
          <w:lang w:val="en-GB" w:eastAsia="en-GB"/>
        </w:rPr>
        <w:t>. [online] papers.ssrn.com. Available at: https://papers.ssrn.com/sol3/papers.cfm?abstract_id=3562570.</w:t>
      </w:r>
    </w:p>
    <w:p w14:paraId="6CCAFFBC" w14:textId="77777777" w:rsidR="0031339B" w:rsidRPr="00F06AB7" w:rsidRDefault="00A953AB" w:rsidP="00F06AB7">
      <w:pPr>
        <w:rPr>
          <w:rFonts w:eastAsia="Times New Roman"/>
          <w:color w:val="000000"/>
          <w:szCs w:val="24"/>
          <w:lang w:val="en-GB" w:eastAsia="en-GB"/>
        </w:rPr>
      </w:pPr>
      <w:proofErr w:type="spellStart"/>
      <w:r w:rsidRPr="00F06AB7">
        <w:rPr>
          <w:rFonts w:eastAsia="Times New Roman"/>
          <w:color w:val="000000"/>
          <w:szCs w:val="24"/>
          <w:lang w:val="en-GB" w:eastAsia="en-GB"/>
        </w:rPr>
        <w:t>Suau</w:t>
      </w:r>
      <w:proofErr w:type="spellEnd"/>
      <w:r w:rsidRPr="00F06AB7">
        <w:rPr>
          <w:rFonts w:eastAsia="Times New Roman"/>
          <w:color w:val="000000"/>
          <w:szCs w:val="24"/>
          <w:lang w:val="en-GB" w:eastAsia="en-GB"/>
        </w:rPr>
        <w:t xml:space="preserve">-Sanchez, P., Voltes-Dorta, A. and Cugueró-Escofet, N. (2020). An early assessment of the impact of COVID-19 on air transport: Just another crisis or the end of aviation as we know it? </w:t>
      </w:r>
      <w:r w:rsidRPr="00F06AB7">
        <w:rPr>
          <w:rFonts w:eastAsia="Times New Roman"/>
          <w:iCs/>
          <w:color w:val="000000"/>
          <w:szCs w:val="24"/>
          <w:lang w:val="en-GB" w:eastAsia="en-GB"/>
        </w:rPr>
        <w:t>Journal of Transport Geography</w:t>
      </w:r>
      <w:r w:rsidRPr="00F06AB7">
        <w:rPr>
          <w:rFonts w:eastAsia="Times New Roman"/>
          <w:color w:val="000000"/>
          <w:szCs w:val="24"/>
          <w:lang w:val="en-GB" w:eastAsia="en-GB"/>
        </w:rPr>
        <w:t>, [online] 86, p.102749. Available at: https://www.ncbi.nlm.nih.gov/pmc/articles/PMC7269949/#bb0005.</w:t>
      </w:r>
    </w:p>
    <w:p w14:paraId="6EDBF7CD" w14:textId="53533DAD" w:rsidR="00F06AB7" w:rsidRPr="00F06AB7" w:rsidRDefault="00A953AB" w:rsidP="00F06AB7">
      <w:pPr>
        <w:rPr>
          <w:lang w:val="en-IN" w:eastAsia="en-IN"/>
        </w:rPr>
      </w:pPr>
      <w:r w:rsidRPr="00F06AB7">
        <w:rPr>
          <w:rFonts w:eastAsia="Times New Roman"/>
          <w:color w:val="000000"/>
          <w:szCs w:val="24"/>
          <w:lang w:val="en-GB" w:eastAsia="en-GB"/>
        </w:rPr>
        <w:t>‌</w:t>
      </w:r>
      <w:r w:rsidR="00F06AB7" w:rsidRPr="00F06AB7">
        <w:rPr>
          <w:lang w:val="en-IN" w:eastAsia="en-IN"/>
        </w:rPr>
        <w:t xml:space="preserve">Selçuk, Z., </w:t>
      </w:r>
      <w:proofErr w:type="spellStart"/>
      <w:r w:rsidR="00F06AB7" w:rsidRPr="00F06AB7">
        <w:rPr>
          <w:lang w:val="en-IN" w:eastAsia="en-IN"/>
        </w:rPr>
        <w:t>Palanci</w:t>
      </w:r>
      <w:proofErr w:type="spellEnd"/>
      <w:r w:rsidR="00F06AB7" w:rsidRPr="00F06AB7">
        <w:rPr>
          <w:lang w:val="en-IN" w:eastAsia="en-IN"/>
        </w:rPr>
        <w:t xml:space="preserve">, M., Kandemir, M. and Dündar, H., 2014. Tendencies of the </w:t>
      </w:r>
      <w:proofErr w:type="gramStart"/>
      <w:r w:rsidR="00F06AB7" w:rsidRPr="00F06AB7">
        <w:rPr>
          <w:lang w:val="en-IN" w:eastAsia="en-IN"/>
        </w:rPr>
        <w:t>researches</w:t>
      </w:r>
      <w:proofErr w:type="gramEnd"/>
      <w:r w:rsidR="00F06AB7" w:rsidRPr="00F06AB7">
        <w:rPr>
          <w:lang w:val="en-IN" w:eastAsia="en-IN"/>
        </w:rPr>
        <w:t xml:space="preserve"> published in education and science journal: Content analysis. </w:t>
      </w:r>
      <w:proofErr w:type="spellStart"/>
      <w:r w:rsidR="00F06AB7" w:rsidRPr="00F06AB7">
        <w:rPr>
          <w:i/>
          <w:iCs/>
          <w:lang w:val="en-IN" w:eastAsia="en-IN"/>
        </w:rPr>
        <w:t>Egitim</w:t>
      </w:r>
      <w:proofErr w:type="spellEnd"/>
      <w:r w:rsidR="00F06AB7" w:rsidRPr="00F06AB7">
        <w:rPr>
          <w:i/>
          <w:iCs/>
          <w:lang w:val="en-IN" w:eastAsia="en-IN"/>
        </w:rPr>
        <w:t xml:space="preserve"> </w:t>
      </w:r>
      <w:proofErr w:type="spellStart"/>
      <w:r w:rsidR="00F06AB7" w:rsidRPr="00F06AB7">
        <w:rPr>
          <w:i/>
          <w:iCs/>
          <w:lang w:val="en-IN" w:eastAsia="en-IN"/>
        </w:rPr>
        <w:t>ve</w:t>
      </w:r>
      <w:proofErr w:type="spellEnd"/>
      <w:r w:rsidR="00F06AB7" w:rsidRPr="00F06AB7">
        <w:rPr>
          <w:i/>
          <w:iCs/>
          <w:lang w:val="en-IN" w:eastAsia="en-IN"/>
        </w:rPr>
        <w:t xml:space="preserve"> </w:t>
      </w:r>
      <w:proofErr w:type="spellStart"/>
      <w:r w:rsidR="00F06AB7" w:rsidRPr="00F06AB7">
        <w:rPr>
          <w:i/>
          <w:iCs/>
          <w:lang w:val="en-IN" w:eastAsia="en-IN"/>
        </w:rPr>
        <w:t>Bilim</w:t>
      </w:r>
      <w:proofErr w:type="spellEnd"/>
      <w:r w:rsidR="00F06AB7" w:rsidRPr="00F06AB7">
        <w:rPr>
          <w:lang w:val="en-IN" w:eastAsia="en-IN"/>
        </w:rPr>
        <w:t xml:space="preserve">, </w:t>
      </w:r>
      <w:r w:rsidR="00F06AB7" w:rsidRPr="00F06AB7">
        <w:rPr>
          <w:i/>
          <w:iCs/>
          <w:lang w:val="en-IN" w:eastAsia="en-IN"/>
        </w:rPr>
        <w:t>39</w:t>
      </w:r>
      <w:r w:rsidR="00F06AB7" w:rsidRPr="00F06AB7">
        <w:rPr>
          <w:lang w:val="en-IN" w:eastAsia="en-IN"/>
        </w:rPr>
        <w:t>(173).</w:t>
      </w:r>
    </w:p>
    <w:p w14:paraId="335AAC27" w14:textId="77777777" w:rsidR="00765D06" w:rsidRPr="00F06AB7" w:rsidRDefault="00765D06" w:rsidP="00F06AB7">
      <w:pPr>
        <w:rPr>
          <w:lang w:val="en-IN" w:eastAsia="en-IN"/>
        </w:rPr>
      </w:pPr>
      <w:r w:rsidRPr="00F06AB7">
        <w:rPr>
          <w:lang w:val="en-IN" w:eastAsia="en-IN"/>
        </w:rPr>
        <w:t xml:space="preserve">Saunders, M.N., Isaeva, N., Bachmann, R., and., Bristow, A., 2015. Why the epistemologies of trust researchers </w:t>
      </w:r>
      <w:proofErr w:type="gramStart"/>
      <w:r w:rsidRPr="00F06AB7">
        <w:rPr>
          <w:lang w:val="en-IN" w:eastAsia="en-IN"/>
        </w:rPr>
        <w:t>matter.</w:t>
      </w:r>
      <w:proofErr w:type="gramEnd"/>
      <w:r w:rsidRPr="00F06AB7">
        <w:rPr>
          <w:lang w:val="en-IN" w:eastAsia="en-IN"/>
        </w:rPr>
        <w:t xml:space="preserve"> </w:t>
      </w:r>
      <w:r w:rsidRPr="00F06AB7">
        <w:rPr>
          <w:i/>
          <w:iCs/>
          <w:lang w:val="en-IN" w:eastAsia="en-IN"/>
        </w:rPr>
        <w:t>Journal of Trust Research</w:t>
      </w:r>
      <w:r w:rsidRPr="00F06AB7">
        <w:rPr>
          <w:lang w:val="en-IN" w:eastAsia="en-IN"/>
        </w:rPr>
        <w:t xml:space="preserve">, </w:t>
      </w:r>
      <w:r w:rsidRPr="00F06AB7">
        <w:rPr>
          <w:i/>
          <w:iCs/>
          <w:lang w:val="en-IN" w:eastAsia="en-IN"/>
        </w:rPr>
        <w:t>5</w:t>
      </w:r>
      <w:r w:rsidRPr="00F06AB7">
        <w:rPr>
          <w:lang w:val="en-IN" w:eastAsia="en-IN"/>
        </w:rPr>
        <w:t>(2), pp.153-169.</w:t>
      </w:r>
    </w:p>
    <w:p w14:paraId="395CF179" w14:textId="77777777" w:rsidR="00765D06" w:rsidRPr="00F06AB7" w:rsidRDefault="00765D06" w:rsidP="00F06AB7">
      <w:pPr>
        <w:rPr>
          <w:lang w:val="en-IN" w:eastAsia="en-IN"/>
        </w:rPr>
      </w:pPr>
      <w:r w:rsidRPr="00F06AB7">
        <w:rPr>
          <w:lang w:val="en-IN" w:eastAsia="en-IN"/>
        </w:rPr>
        <w:t xml:space="preserve">Zhai, Y. and Du, X., 2020. Addressing collegiate mental health amid COVID-19 pandemic. </w:t>
      </w:r>
      <w:r w:rsidRPr="00F06AB7">
        <w:rPr>
          <w:i/>
          <w:iCs/>
          <w:lang w:val="en-IN" w:eastAsia="en-IN"/>
        </w:rPr>
        <w:t>Psychiatry research</w:t>
      </w:r>
      <w:r w:rsidRPr="00F06AB7">
        <w:rPr>
          <w:lang w:val="en-IN" w:eastAsia="en-IN"/>
        </w:rPr>
        <w:t xml:space="preserve">, </w:t>
      </w:r>
      <w:r w:rsidRPr="00F06AB7">
        <w:rPr>
          <w:i/>
          <w:iCs/>
          <w:lang w:val="en-IN" w:eastAsia="en-IN"/>
        </w:rPr>
        <w:t>288</w:t>
      </w:r>
      <w:r w:rsidRPr="00F06AB7">
        <w:rPr>
          <w:lang w:val="en-IN" w:eastAsia="en-IN"/>
        </w:rPr>
        <w:t>, p.113003.</w:t>
      </w:r>
    </w:p>
    <w:p w14:paraId="1FBDF933" w14:textId="77777777" w:rsidR="00BD1156" w:rsidRPr="00723A30" w:rsidRDefault="00BD1156" w:rsidP="00BD1156">
      <w:pPr>
        <w:rPr>
          <w:rFonts w:ascii="Times New Roman" w:hAnsi="Times New Roman" w:cs="Times New Roman"/>
        </w:rPr>
      </w:pPr>
    </w:p>
    <w:sectPr w:rsidR="00BD1156" w:rsidRPr="00723A30" w:rsidSect="00F143B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41A02" w14:textId="77777777" w:rsidR="00A81965" w:rsidRDefault="00A81965">
      <w:pPr>
        <w:spacing w:after="0" w:line="240" w:lineRule="auto"/>
      </w:pPr>
      <w:r>
        <w:separator/>
      </w:r>
    </w:p>
  </w:endnote>
  <w:endnote w:type="continuationSeparator" w:id="0">
    <w:p w14:paraId="37D5F3F1" w14:textId="77777777" w:rsidR="00A81965" w:rsidRDefault="00A81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DF81F" w14:textId="77777777" w:rsidR="00E41BCC" w:rsidRDefault="00E41B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870149"/>
      <w:docPartObj>
        <w:docPartGallery w:val="Page Numbers (Bottom of Page)"/>
        <w:docPartUnique/>
      </w:docPartObj>
    </w:sdtPr>
    <w:sdtEndPr>
      <w:rPr>
        <w:noProof/>
      </w:rPr>
    </w:sdtEndPr>
    <w:sdtContent>
      <w:p w14:paraId="2E2587B7" w14:textId="77777777" w:rsidR="00DD1CAE" w:rsidRDefault="00A953AB">
        <w:pPr>
          <w:pStyle w:val="Footer"/>
          <w:jc w:val="right"/>
        </w:pPr>
        <w:r>
          <w:fldChar w:fldCharType="begin"/>
        </w:r>
        <w:r>
          <w:instrText xml:space="preserve"> PAGE   \* MERGEFORMAT </w:instrText>
        </w:r>
        <w:r>
          <w:fldChar w:fldCharType="separate"/>
        </w:r>
        <w:r w:rsidR="008A60BA">
          <w:rPr>
            <w:noProof/>
          </w:rPr>
          <w:t>12</w:t>
        </w:r>
        <w:r>
          <w:rPr>
            <w:noProof/>
          </w:rPr>
          <w:fldChar w:fldCharType="end"/>
        </w:r>
      </w:p>
    </w:sdtContent>
  </w:sdt>
  <w:p w14:paraId="70D44E8B" w14:textId="77777777" w:rsidR="007F2425" w:rsidRDefault="007F24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9F9E3" w14:textId="77777777" w:rsidR="00E41BCC" w:rsidRDefault="00E41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3999" w14:textId="77777777" w:rsidR="00A81965" w:rsidRDefault="00A81965">
      <w:pPr>
        <w:spacing w:after="0" w:line="240" w:lineRule="auto"/>
      </w:pPr>
      <w:r>
        <w:separator/>
      </w:r>
    </w:p>
  </w:footnote>
  <w:footnote w:type="continuationSeparator" w:id="0">
    <w:p w14:paraId="583459B1" w14:textId="77777777" w:rsidR="00A81965" w:rsidRDefault="00A81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63A58" w14:textId="77777777" w:rsidR="00E41BCC" w:rsidRDefault="00E41B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A7E72" w14:textId="77777777" w:rsidR="00E41BCC" w:rsidRDefault="00E41B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2A262" w14:textId="77777777" w:rsidR="00E41BCC" w:rsidRDefault="00E41B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92A01"/>
    <w:multiLevelType w:val="hybridMultilevel"/>
    <w:tmpl w:val="498E4452"/>
    <w:lvl w:ilvl="0" w:tplc="12F6B15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1D04B8"/>
    <w:multiLevelType w:val="hybridMultilevel"/>
    <w:tmpl w:val="F4527DD8"/>
    <w:lvl w:ilvl="0" w:tplc="12F6B156">
      <w:start w:val="1"/>
      <w:numFmt w:val="bullet"/>
      <w:lvlText w:val=""/>
      <w:lvlJc w:val="left"/>
      <w:pPr>
        <w:ind w:left="360" w:hanging="360"/>
      </w:pPr>
      <w:rPr>
        <w:rFonts w:ascii="Wingdings" w:hAnsi="Wingdings" w:hint="default"/>
      </w:rPr>
    </w:lvl>
    <w:lvl w:ilvl="1" w:tplc="C6A0A3C4" w:tentative="1">
      <w:start w:val="1"/>
      <w:numFmt w:val="bullet"/>
      <w:lvlText w:val="o"/>
      <w:lvlJc w:val="left"/>
      <w:pPr>
        <w:ind w:left="1440" w:hanging="360"/>
      </w:pPr>
      <w:rPr>
        <w:rFonts w:ascii="Courier New" w:hAnsi="Courier New" w:cs="Courier New" w:hint="default"/>
      </w:rPr>
    </w:lvl>
    <w:lvl w:ilvl="2" w:tplc="448E68E8" w:tentative="1">
      <w:start w:val="1"/>
      <w:numFmt w:val="bullet"/>
      <w:lvlText w:val=""/>
      <w:lvlJc w:val="left"/>
      <w:pPr>
        <w:ind w:left="2160" w:hanging="360"/>
      </w:pPr>
      <w:rPr>
        <w:rFonts w:ascii="Wingdings" w:hAnsi="Wingdings" w:hint="default"/>
      </w:rPr>
    </w:lvl>
    <w:lvl w:ilvl="3" w:tplc="FA0E6FDC" w:tentative="1">
      <w:start w:val="1"/>
      <w:numFmt w:val="bullet"/>
      <w:lvlText w:val=""/>
      <w:lvlJc w:val="left"/>
      <w:pPr>
        <w:ind w:left="2880" w:hanging="360"/>
      </w:pPr>
      <w:rPr>
        <w:rFonts w:ascii="Symbol" w:hAnsi="Symbol" w:hint="default"/>
      </w:rPr>
    </w:lvl>
    <w:lvl w:ilvl="4" w:tplc="CFB00800" w:tentative="1">
      <w:start w:val="1"/>
      <w:numFmt w:val="bullet"/>
      <w:lvlText w:val="o"/>
      <w:lvlJc w:val="left"/>
      <w:pPr>
        <w:ind w:left="3600" w:hanging="360"/>
      </w:pPr>
      <w:rPr>
        <w:rFonts w:ascii="Courier New" w:hAnsi="Courier New" w:cs="Courier New" w:hint="default"/>
      </w:rPr>
    </w:lvl>
    <w:lvl w:ilvl="5" w:tplc="3CC26170" w:tentative="1">
      <w:start w:val="1"/>
      <w:numFmt w:val="bullet"/>
      <w:lvlText w:val=""/>
      <w:lvlJc w:val="left"/>
      <w:pPr>
        <w:ind w:left="4320" w:hanging="360"/>
      </w:pPr>
      <w:rPr>
        <w:rFonts w:ascii="Wingdings" w:hAnsi="Wingdings" w:hint="default"/>
      </w:rPr>
    </w:lvl>
    <w:lvl w:ilvl="6" w:tplc="8E804A06" w:tentative="1">
      <w:start w:val="1"/>
      <w:numFmt w:val="bullet"/>
      <w:lvlText w:val=""/>
      <w:lvlJc w:val="left"/>
      <w:pPr>
        <w:ind w:left="5040" w:hanging="360"/>
      </w:pPr>
      <w:rPr>
        <w:rFonts w:ascii="Symbol" w:hAnsi="Symbol" w:hint="default"/>
      </w:rPr>
    </w:lvl>
    <w:lvl w:ilvl="7" w:tplc="21DC6230" w:tentative="1">
      <w:start w:val="1"/>
      <w:numFmt w:val="bullet"/>
      <w:lvlText w:val="o"/>
      <w:lvlJc w:val="left"/>
      <w:pPr>
        <w:ind w:left="5760" w:hanging="360"/>
      </w:pPr>
      <w:rPr>
        <w:rFonts w:ascii="Courier New" w:hAnsi="Courier New" w:cs="Courier New" w:hint="default"/>
      </w:rPr>
    </w:lvl>
    <w:lvl w:ilvl="8" w:tplc="366ACD46" w:tentative="1">
      <w:start w:val="1"/>
      <w:numFmt w:val="bullet"/>
      <w:lvlText w:val=""/>
      <w:lvlJc w:val="left"/>
      <w:pPr>
        <w:ind w:left="6480" w:hanging="360"/>
      </w:pPr>
      <w:rPr>
        <w:rFonts w:ascii="Wingdings" w:hAnsi="Wingdings" w:hint="default"/>
      </w:rPr>
    </w:lvl>
  </w:abstractNum>
  <w:abstractNum w:abstractNumId="2" w15:restartNumberingAfterBreak="0">
    <w:nsid w:val="2CCE1811"/>
    <w:multiLevelType w:val="hybridMultilevel"/>
    <w:tmpl w:val="17DEE0AC"/>
    <w:lvl w:ilvl="0" w:tplc="461274DC">
      <w:start w:val="1"/>
      <w:numFmt w:val="bullet"/>
      <w:lvlText w:val=""/>
      <w:lvlJc w:val="left"/>
      <w:pPr>
        <w:ind w:left="720" w:hanging="360"/>
      </w:pPr>
      <w:rPr>
        <w:rFonts w:ascii="Symbol" w:hAnsi="Symbol" w:hint="default"/>
      </w:rPr>
    </w:lvl>
    <w:lvl w:ilvl="1" w:tplc="7920403E" w:tentative="1">
      <w:start w:val="1"/>
      <w:numFmt w:val="bullet"/>
      <w:lvlText w:val="o"/>
      <w:lvlJc w:val="left"/>
      <w:pPr>
        <w:ind w:left="1440" w:hanging="360"/>
      </w:pPr>
      <w:rPr>
        <w:rFonts w:ascii="Courier New" w:hAnsi="Courier New" w:cs="Courier New" w:hint="default"/>
      </w:rPr>
    </w:lvl>
    <w:lvl w:ilvl="2" w:tplc="02060834" w:tentative="1">
      <w:start w:val="1"/>
      <w:numFmt w:val="bullet"/>
      <w:lvlText w:val=""/>
      <w:lvlJc w:val="left"/>
      <w:pPr>
        <w:ind w:left="2160" w:hanging="360"/>
      </w:pPr>
      <w:rPr>
        <w:rFonts w:ascii="Wingdings" w:hAnsi="Wingdings" w:hint="default"/>
      </w:rPr>
    </w:lvl>
    <w:lvl w:ilvl="3" w:tplc="0A362016" w:tentative="1">
      <w:start w:val="1"/>
      <w:numFmt w:val="bullet"/>
      <w:lvlText w:val=""/>
      <w:lvlJc w:val="left"/>
      <w:pPr>
        <w:ind w:left="2880" w:hanging="360"/>
      </w:pPr>
      <w:rPr>
        <w:rFonts w:ascii="Symbol" w:hAnsi="Symbol" w:hint="default"/>
      </w:rPr>
    </w:lvl>
    <w:lvl w:ilvl="4" w:tplc="5302DA68" w:tentative="1">
      <w:start w:val="1"/>
      <w:numFmt w:val="bullet"/>
      <w:lvlText w:val="o"/>
      <w:lvlJc w:val="left"/>
      <w:pPr>
        <w:ind w:left="3600" w:hanging="360"/>
      </w:pPr>
      <w:rPr>
        <w:rFonts w:ascii="Courier New" w:hAnsi="Courier New" w:cs="Courier New" w:hint="default"/>
      </w:rPr>
    </w:lvl>
    <w:lvl w:ilvl="5" w:tplc="5740976C" w:tentative="1">
      <w:start w:val="1"/>
      <w:numFmt w:val="bullet"/>
      <w:lvlText w:val=""/>
      <w:lvlJc w:val="left"/>
      <w:pPr>
        <w:ind w:left="4320" w:hanging="360"/>
      </w:pPr>
      <w:rPr>
        <w:rFonts w:ascii="Wingdings" w:hAnsi="Wingdings" w:hint="default"/>
      </w:rPr>
    </w:lvl>
    <w:lvl w:ilvl="6" w:tplc="7B4A5558" w:tentative="1">
      <w:start w:val="1"/>
      <w:numFmt w:val="bullet"/>
      <w:lvlText w:val=""/>
      <w:lvlJc w:val="left"/>
      <w:pPr>
        <w:ind w:left="5040" w:hanging="360"/>
      </w:pPr>
      <w:rPr>
        <w:rFonts w:ascii="Symbol" w:hAnsi="Symbol" w:hint="default"/>
      </w:rPr>
    </w:lvl>
    <w:lvl w:ilvl="7" w:tplc="89947062" w:tentative="1">
      <w:start w:val="1"/>
      <w:numFmt w:val="bullet"/>
      <w:lvlText w:val="o"/>
      <w:lvlJc w:val="left"/>
      <w:pPr>
        <w:ind w:left="5760" w:hanging="360"/>
      </w:pPr>
      <w:rPr>
        <w:rFonts w:ascii="Courier New" w:hAnsi="Courier New" w:cs="Courier New" w:hint="default"/>
      </w:rPr>
    </w:lvl>
    <w:lvl w:ilvl="8" w:tplc="E0F2594A" w:tentative="1">
      <w:start w:val="1"/>
      <w:numFmt w:val="bullet"/>
      <w:lvlText w:val=""/>
      <w:lvlJc w:val="left"/>
      <w:pPr>
        <w:ind w:left="6480" w:hanging="360"/>
      </w:pPr>
      <w:rPr>
        <w:rFonts w:ascii="Wingdings" w:hAnsi="Wingdings" w:hint="default"/>
      </w:rPr>
    </w:lvl>
  </w:abstractNum>
  <w:abstractNum w:abstractNumId="3" w15:restartNumberingAfterBreak="0">
    <w:nsid w:val="4838587F"/>
    <w:multiLevelType w:val="hybridMultilevel"/>
    <w:tmpl w:val="4140CA62"/>
    <w:lvl w:ilvl="0" w:tplc="219019F2">
      <w:start w:val="1"/>
      <w:numFmt w:val="bullet"/>
      <w:lvlText w:val=""/>
      <w:lvlJc w:val="left"/>
      <w:pPr>
        <w:ind w:left="360" w:hanging="360"/>
      </w:pPr>
      <w:rPr>
        <w:rFonts w:ascii="Wingdings" w:hAnsi="Wingdings" w:hint="default"/>
      </w:rPr>
    </w:lvl>
    <w:lvl w:ilvl="1" w:tplc="C36457B0" w:tentative="1">
      <w:start w:val="1"/>
      <w:numFmt w:val="bullet"/>
      <w:lvlText w:val="o"/>
      <w:lvlJc w:val="left"/>
      <w:pPr>
        <w:ind w:left="1440" w:hanging="360"/>
      </w:pPr>
      <w:rPr>
        <w:rFonts w:ascii="Courier New" w:hAnsi="Courier New" w:cs="Courier New" w:hint="default"/>
      </w:rPr>
    </w:lvl>
    <w:lvl w:ilvl="2" w:tplc="5018FB22" w:tentative="1">
      <w:start w:val="1"/>
      <w:numFmt w:val="bullet"/>
      <w:lvlText w:val=""/>
      <w:lvlJc w:val="left"/>
      <w:pPr>
        <w:ind w:left="2160" w:hanging="360"/>
      </w:pPr>
      <w:rPr>
        <w:rFonts w:ascii="Wingdings" w:hAnsi="Wingdings" w:hint="default"/>
      </w:rPr>
    </w:lvl>
    <w:lvl w:ilvl="3" w:tplc="F2042B60" w:tentative="1">
      <w:start w:val="1"/>
      <w:numFmt w:val="bullet"/>
      <w:lvlText w:val=""/>
      <w:lvlJc w:val="left"/>
      <w:pPr>
        <w:ind w:left="2880" w:hanging="360"/>
      </w:pPr>
      <w:rPr>
        <w:rFonts w:ascii="Symbol" w:hAnsi="Symbol" w:hint="default"/>
      </w:rPr>
    </w:lvl>
    <w:lvl w:ilvl="4" w:tplc="5120BD18" w:tentative="1">
      <w:start w:val="1"/>
      <w:numFmt w:val="bullet"/>
      <w:lvlText w:val="o"/>
      <w:lvlJc w:val="left"/>
      <w:pPr>
        <w:ind w:left="3600" w:hanging="360"/>
      </w:pPr>
      <w:rPr>
        <w:rFonts w:ascii="Courier New" w:hAnsi="Courier New" w:cs="Courier New" w:hint="default"/>
      </w:rPr>
    </w:lvl>
    <w:lvl w:ilvl="5" w:tplc="E0FEEC68" w:tentative="1">
      <w:start w:val="1"/>
      <w:numFmt w:val="bullet"/>
      <w:lvlText w:val=""/>
      <w:lvlJc w:val="left"/>
      <w:pPr>
        <w:ind w:left="4320" w:hanging="360"/>
      </w:pPr>
      <w:rPr>
        <w:rFonts w:ascii="Wingdings" w:hAnsi="Wingdings" w:hint="default"/>
      </w:rPr>
    </w:lvl>
    <w:lvl w:ilvl="6" w:tplc="CFE04ABE" w:tentative="1">
      <w:start w:val="1"/>
      <w:numFmt w:val="bullet"/>
      <w:lvlText w:val=""/>
      <w:lvlJc w:val="left"/>
      <w:pPr>
        <w:ind w:left="5040" w:hanging="360"/>
      </w:pPr>
      <w:rPr>
        <w:rFonts w:ascii="Symbol" w:hAnsi="Symbol" w:hint="default"/>
      </w:rPr>
    </w:lvl>
    <w:lvl w:ilvl="7" w:tplc="CB7A8454" w:tentative="1">
      <w:start w:val="1"/>
      <w:numFmt w:val="bullet"/>
      <w:lvlText w:val="o"/>
      <w:lvlJc w:val="left"/>
      <w:pPr>
        <w:ind w:left="5760" w:hanging="360"/>
      </w:pPr>
      <w:rPr>
        <w:rFonts w:ascii="Courier New" w:hAnsi="Courier New" w:cs="Courier New" w:hint="default"/>
      </w:rPr>
    </w:lvl>
    <w:lvl w:ilvl="8" w:tplc="F51013CA" w:tentative="1">
      <w:start w:val="1"/>
      <w:numFmt w:val="bullet"/>
      <w:lvlText w:val=""/>
      <w:lvlJc w:val="left"/>
      <w:pPr>
        <w:ind w:left="6480" w:hanging="360"/>
      </w:pPr>
      <w:rPr>
        <w:rFonts w:ascii="Wingdings" w:hAnsi="Wingdings" w:hint="default"/>
      </w:rPr>
    </w:lvl>
  </w:abstractNum>
  <w:abstractNum w:abstractNumId="4" w15:restartNumberingAfterBreak="0">
    <w:nsid w:val="64EF7EA0"/>
    <w:multiLevelType w:val="hybridMultilevel"/>
    <w:tmpl w:val="0D5CF3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4334722">
    <w:abstractNumId w:val="1"/>
  </w:num>
  <w:num w:numId="2" w16cid:durableId="320931137">
    <w:abstractNumId w:val="3"/>
  </w:num>
  <w:num w:numId="3" w16cid:durableId="659889044">
    <w:abstractNumId w:val="2"/>
  </w:num>
  <w:num w:numId="4" w16cid:durableId="829103394">
    <w:abstractNumId w:val="0"/>
  </w:num>
  <w:num w:numId="5" w16cid:durableId="17551989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115A"/>
    <w:rsid w:val="00034CA7"/>
    <w:rsid w:val="000676C3"/>
    <w:rsid w:val="00077AEA"/>
    <w:rsid w:val="000835FD"/>
    <w:rsid w:val="000A0451"/>
    <w:rsid w:val="000E427C"/>
    <w:rsid w:val="00183916"/>
    <w:rsid w:val="00200A02"/>
    <w:rsid w:val="00247074"/>
    <w:rsid w:val="00263D0C"/>
    <w:rsid w:val="002E16E3"/>
    <w:rsid w:val="00301516"/>
    <w:rsid w:val="0031339B"/>
    <w:rsid w:val="003149F8"/>
    <w:rsid w:val="00320585"/>
    <w:rsid w:val="0035224F"/>
    <w:rsid w:val="00373414"/>
    <w:rsid w:val="003D5BF2"/>
    <w:rsid w:val="0040102F"/>
    <w:rsid w:val="00454653"/>
    <w:rsid w:val="00526034"/>
    <w:rsid w:val="005300BE"/>
    <w:rsid w:val="00530837"/>
    <w:rsid w:val="00562233"/>
    <w:rsid w:val="005648AE"/>
    <w:rsid w:val="00595F82"/>
    <w:rsid w:val="005D3FC1"/>
    <w:rsid w:val="00612622"/>
    <w:rsid w:val="00622EC4"/>
    <w:rsid w:val="0065192B"/>
    <w:rsid w:val="00673E26"/>
    <w:rsid w:val="0067639F"/>
    <w:rsid w:val="006A02F3"/>
    <w:rsid w:val="006E5F9F"/>
    <w:rsid w:val="006F357A"/>
    <w:rsid w:val="00714265"/>
    <w:rsid w:val="00723A30"/>
    <w:rsid w:val="0075578B"/>
    <w:rsid w:val="00765D06"/>
    <w:rsid w:val="00780869"/>
    <w:rsid w:val="007F2425"/>
    <w:rsid w:val="008536DA"/>
    <w:rsid w:val="00854B1C"/>
    <w:rsid w:val="00891999"/>
    <w:rsid w:val="008A0097"/>
    <w:rsid w:val="008A16F0"/>
    <w:rsid w:val="008A60BA"/>
    <w:rsid w:val="00950AD2"/>
    <w:rsid w:val="009D115A"/>
    <w:rsid w:val="00A11B6F"/>
    <w:rsid w:val="00A42535"/>
    <w:rsid w:val="00A7524D"/>
    <w:rsid w:val="00A81965"/>
    <w:rsid w:val="00A953AB"/>
    <w:rsid w:val="00B03F13"/>
    <w:rsid w:val="00B50FEA"/>
    <w:rsid w:val="00B92D9B"/>
    <w:rsid w:val="00BD1156"/>
    <w:rsid w:val="00BE3AFA"/>
    <w:rsid w:val="00BE6768"/>
    <w:rsid w:val="00BF03E3"/>
    <w:rsid w:val="00C263AF"/>
    <w:rsid w:val="00D147A1"/>
    <w:rsid w:val="00D877AA"/>
    <w:rsid w:val="00DD104F"/>
    <w:rsid w:val="00DD1CAE"/>
    <w:rsid w:val="00DD21D6"/>
    <w:rsid w:val="00E41BCC"/>
    <w:rsid w:val="00EA406C"/>
    <w:rsid w:val="00EF4E87"/>
    <w:rsid w:val="00F06AB7"/>
    <w:rsid w:val="00F143BE"/>
    <w:rsid w:val="00F240EA"/>
    <w:rsid w:val="00F26CE5"/>
    <w:rsid w:val="00F33EBF"/>
    <w:rsid w:val="00F71AB9"/>
    <w:rsid w:val="00F83D5F"/>
    <w:rsid w:val="00FC264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CD0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15A"/>
    <w:pPr>
      <w:spacing w:after="200" w:line="360" w:lineRule="auto"/>
      <w:jc w:val="both"/>
    </w:pPr>
    <w:rPr>
      <w:rFonts w:ascii="Arial" w:hAnsi="Arial"/>
      <w:sz w:val="24"/>
      <w:lang w:val="en-US"/>
    </w:rPr>
  </w:style>
  <w:style w:type="paragraph" w:styleId="Heading1">
    <w:name w:val="heading 1"/>
    <w:basedOn w:val="Normal"/>
    <w:next w:val="Normal"/>
    <w:link w:val="Heading1Char"/>
    <w:uiPriority w:val="9"/>
    <w:qFormat/>
    <w:rsid w:val="00FC264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FC2641"/>
    <w:pPr>
      <w:keepNext/>
      <w:keepLines/>
      <w:spacing w:before="40" w:after="0"/>
      <w:outlineLvl w:val="1"/>
    </w:pPr>
    <w:rPr>
      <w:rFonts w:eastAsiaTheme="majorEastAsia" w:cs="Times New Roman"/>
      <w:b/>
      <w:sz w:val="28"/>
      <w:szCs w:val="26"/>
      <w:lang w:val="en-GB"/>
    </w:rPr>
  </w:style>
  <w:style w:type="paragraph" w:styleId="Heading3">
    <w:name w:val="heading 3"/>
    <w:basedOn w:val="Normal"/>
    <w:next w:val="Normal"/>
    <w:link w:val="Heading3Char"/>
    <w:autoRedefine/>
    <w:uiPriority w:val="9"/>
    <w:unhideWhenUsed/>
    <w:qFormat/>
    <w:rsid w:val="00FC2641"/>
    <w:pPr>
      <w:keepNext/>
      <w:keepLines/>
      <w:spacing w:before="40" w:after="0" w:line="240" w:lineRule="auto"/>
      <w:outlineLvl w:val="2"/>
    </w:pPr>
    <w:rPr>
      <w:rFonts w:eastAsiaTheme="majorEastAsia" w:cs="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641"/>
    <w:rPr>
      <w:rFonts w:ascii="Arial" w:eastAsiaTheme="majorEastAsia" w:hAnsi="Arial" w:cstheme="majorBidi"/>
      <w:b/>
      <w:color w:val="000000" w:themeColor="text1"/>
      <w:sz w:val="32"/>
      <w:szCs w:val="32"/>
      <w:lang w:val="en-US"/>
    </w:rPr>
  </w:style>
  <w:style w:type="character" w:customStyle="1" w:styleId="Heading2Char">
    <w:name w:val="Heading 2 Char"/>
    <w:basedOn w:val="DefaultParagraphFont"/>
    <w:link w:val="Heading2"/>
    <w:uiPriority w:val="9"/>
    <w:rsid w:val="00FC2641"/>
    <w:rPr>
      <w:rFonts w:ascii="Arial" w:eastAsiaTheme="majorEastAsia" w:hAnsi="Arial" w:cs="Times New Roman"/>
      <w:b/>
      <w:sz w:val="28"/>
      <w:szCs w:val="26"/>
    </w:rPr>
  </w:style>
  <w:style w:type="character" w:customStyle="1" w:styleId="Heading3Char">
    <w:name w:val="Heading 3 Char"/>
    <w:basedOn w:val="DefaultParagraphFont"/>
    <w:link w:val="Heading3"/>
    <w:uiPriority w:val="9"/>
    <w:rsid w:val="00FC2641"/>
    <w:rPr>
      <w:rFonts w:ascii="Arial" w:eastAsiaTheme="majorEastAsia" w:hAnsi="Arial" w:cs="Times New Roman"/>
      <w:b/>
      <w:sz w:val="24"/>
      <w:szCs w:val="24"/>
      <w:lang w:val="en-US"/>
    </w:rPr>
  </w:style>
  <w:style w:type="paragraph" w:styleId="ListParagraph">
    <w:name w:val="List Paragraph"/>
    <w:basedOn w:val="Normal"/>
    <w:uiPriority w:val="34"/>
    <w:qFormat/>
    <w:rsid w:val="00F240EA"/>
    <w:pPr>
      <w:ind w:left="720"/>
      <w:contextualSpacing/>
    </w:pPr>
  </w:style>
  <w:style w:type="paragraph" w:styleId="NormalWeb">
    <w:name w:val="Normal (Web)"/>
    <w:basedOn w:val="Normal"/>
    <w:uiPriority w:val="99"/>
    <w:semiHidden/>
    <w:unhideWhenUsed/>
    <w:rsid w:val="00BD1156"/>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styleId="Header">
    <w:name w:val="header"/>
    <w:basedOn w:val="Normal"/>
    <w:link w:val="HeaderChar"/>
    <w:uiPriority w:val="99"/>
    <w:unhideWhenUsed/>
    <w:rsid w:val="007F2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425"/>
    <w:rPr>
      <w:rFonts w:ascii="Arial" w:hAnsi="Arial"/>
      <w:sz w:val="24"/>
      <w:lang w:val="en-US"/>
    </w:rPr>
  </w:style>
  <w:style w:type="paragraph" w:styleId="Footer">
    <w:name w:val="footer"/>
    <w:basedOn w:val="Normal"/>
    <w:link w:val="FooterChar"/>
    <w:uiPriority w:val="99"/>
    <w:unhideWhenUsed/>
    <w:rsid w:val="007F2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425"/>
    <w:rPr>
      <w:rFonts w:ascii="Arial" w:hAnsi="Arial"/>
      <w:sz w:val="24"/>
      <w:lang w:val="en-US"/>
    </w:rPr>
  </w:style>
  <w:style w:type="table" w:styleId="TableGrid">
    <w:name w:val="Table Grid"/>
    <w:basedOn w:val="TableNormal"/>
    <w:uiPriority w:val="39"/>
    <w:rsid w:val="00263D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5192B"/>
    <w:pPr>
      <w:spacing w:line="240" w:lineRule="auto"/>
    </w:pPr>
    <w:rPr>
      <w:i/>
      <w:iCs/>
      <w:color w:val="44546A" w:themeColor="text2"/>
      <w:sz w:val="18"/>
      <w:szCs w:val="18"/>
    </w:rPr>
  </w:style>
  <w:style w:type="character" w:styleId="Hyperlink">
    <w:name w:val="Hyperlink"/>
    <w:basedOn w:val="DefaultParagraphFont"/>
    <w:uiPriority w:val="99"/>
    <w:unhideWhenUsed/>
    <w:rsid w:val="0031339B"/>
    <w:rPr>
      <w:color w:val="0563C1" w:themeColor="hyperlink"/>
      <w:u w:val="single"/>
    </w:rPr>
  </w:style>
  <w:style w:type="paragraph" w:styleId="TOCHeading">
    <w:name w:val="TOC Heading"/>
    <w:basedOn w:val="Heading1"/>
    <w:next w:val="Normal"/>
    <w:uiPriority w:val="39"/>
    <w:unhideWhenUsed/>
    <w:qFormat/>
    <w:rsid w:val="0031339B"/>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31339B"/>
    <w:pPr>
      <w:spacing w:after="100"/>
    </w:pPr>
  </w:style>
  <w:style w:type="paragraph" w:styleId="TOC2">
    <w:name w:val="toc 2"/>
    <w:basedOn w:val="Normal"/>
    <w:next w:val="Normal"/>
    <w:autoRedefine/>
    <w:uiPriority w:val="39"/>
    <w:unhideWhenUsed/>
    <w:rsid w:val="0031339B"/>
    <w:pPr>
      <w:spacing w:after="100"/>
      <w:ind w:left="240"/>
    </w:pPr>
  </w:style>
  <w:style w:type="paragraph" w:styleId="TOC3">
    <w:name w:val="toc 3"/>
    <w:basedOn w:val="Normal"/>
    <w:next w:val="Normal"/>
    <w:autoRedefine/>
    <w:uiPriority w:val="39"/>
    <w:unhideWhenUsed/>
    <w:rsid w:val="0031339B"/>
    <w:pPr>
      <w:spacing w:after="100"/>
      <w:ind w:left="480"/>
    </w:pPr>
  </w:style>
  <w:style w:type="paragraph" w:styleId="TableofFigures">
    <w:name w:val="table of figures"/>
    <w:basedOn w:val="Normal"/>
    <w:next w:val="Normal"/>
    <w:uiPriority w:val="99"/>
    <w:unhideWhenUsed/>
    <w:rsid w:val="0031339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27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BE71B1-5C2A-4CFC-A0F6-B4F1B6F4B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2662</Words>
  <Characters>15174</Characters>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2022-04-19T19:16:00Z</dcterms:created>
  <dcterms:modified xsi:type="dcterms:W3CDTF">2022-05-03T18:50:00Z</dcterms:modified>
</cp:coreProperties>
</file>