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8ABB95" w14:textId="180BDCE2" w:rsidR="00820E52" w:rsidRDefault="00820E52" w:rsidP="00C34651">
      <w:pPr>
        <w:jc w:val="center"/>
        <w:rPr>
          <w:b/>
          <w:bCs/>
          <w:sz w:val="28"/>
          <w:szCs w:val="28"/>
          <w:u w:val="single"/>
        </w:rPr>
      </w:pPr>
      <w:r>
        <w:rPr>
          <w:b/>
          <w:bCs/>
          <w:sz w:val="28"/>
          <w:szCs w:val="28"/>
          <w:u w:val="single"/>
        </w:rPr>
        <w:t>ASS</w:t>
      </w:r>
      <w:r w:rsidR="003A7334">
        <w:rPr>
          <w:b/>
          <w:bCs/>
          <w:sz w:val="28"/>
          <w:szCs w:val="28"/>
          <w:u w:val="single"/>
        </w:rPr>
        <w:t>ESS</w:t>
      </w:r>
      <w:r>
        <w:rPr>
          <w:b/>
          <w:bCs/>
          <w:sz w:val="28"/>
          <w:szCs w:val="28"/>
          <w:u w:val="single"/>
        </w:rPr>
        <w:t xml:space="preserve">MENT ONE </w:t>
      </w:r>
    </w:p>
    <w:p w14:paraId="1A258260" w14:textId="77777777" w:rsidR="002972CE" w:rsidRDefault="002972CE" w:rsidP="00C34651">
      <w:pPr>
        <w:jc w:val="center"/>
        <w:rPr>
          <w:b/>
          <w:bCs/>
          <w:sz w:val="28"/>
          <w:szCs w:val="28"/>
          <w:u w:val="single"/>
        </w:rPr>
      </w:pPr>
    </w:p>
    <w:p w14:paraId="3427D3FA" w14:textId="64D64E67" w:rsidR="0096335F" w:rsidRDefault="0096335F" w:rsidP="00C34651">
      <w:pPr>
        <w:jc w:val="center"/>
        <w:rPr>
          <w:b/>
          <w:bCs/>
          <w:sz w:val="28"/>
          <w:szCs w:val="28"/>
          <w:u w:val="single"/>
        </w:rPr>
      </w:pPr>
      <w:r w:rsidRPr="00EC611B">
        <w:rPr>
          <w:b/>
          <w:bCs/>
          <w:sz w:val="28"/>
          <w:szCs w:val="28"/>
          <w:u w:val="single"/>
        </w:rPr>
        <w:t>Post-traumatic stress disorder (PTSD)</w:t>
      </w:r>
    </w:p>
    <w:p w14:paraId="5224C8F9" w14:textId="77777777" w:rsidR="00CE7B5D" w:rsidRPr="00EC611B" w:rsidRDefault="00CE7B5D" w:rsidP="0096335F">
      <w:pPr>
        <w:jc w:val="center"/>
        <w:rPr>
          <w:sz w:val="28"/>
          <w:szCs w:val="28"/>
        </w:rPr>
      </w:pPr>
    </w:p>
    <w:p w14:paraId="3163FBA0" w14:textId="4C3F69D4" w:rsidR="003C4D78" w:rsidRDefault="003C4D78" w:rsidP="0096335F">
      <w:r>
        <w:t xml:space="preserve"> </w:t>
      </w:r>
      <w:r w:rsidR="0096335F" w:rsidRPr="00C752BB">
        <w:t>PDS</w:t>
      </w:r>
      <w:r w:rsidR="00E305B8" w:rsidRPr="00C752BB">
        <w:t>D</w:t>
      </w:r>
      <w:r w:rsidR="0096335F" w:rsidRPr="00C752BB">
        <w:t xml:space="preserve"> is an anxiety </w:t>
      </w:r>
      <w:r w:rsidR="009A1C94">
        <w:t>dis</w:t>
      </w:r>
      <w:r w:rsidR="0096335F" w:rsidRPr="00C752BB">
        <w:t>order characterised by</w:t>
      </w:r>
      <w:r>
        <w:t xml:space="preserve"> </w:t>
      </w:r>
    </w:p>
    <w:p w14:paraId="38620236" w14:textId="72910F5A" w:rsidR="0096335F" w:rsidRPr="00C752BB" w:rsidRDefault="0096335F" w:rsidP="0096335F">
      <w:r w:rsidRPr="00C752BB">
        <w:rPr>
          <w:b/>
          <w:bCs/>
          <w:u w:val="single"/>
        </w:rPr>
        <w:t>Increased arousal:</w:t>
      </w:r>
      <w:r w:rsidRPr="00C752BB">
        <w:t xml:space="preserve"> insomnia; irritability; poor concentration, also maybe panic attacks and bouts of aggression </w:t>
      </w:r>
    </w:p>
    <w:p w14:paraId="22FB9295" w14:textId="4206F0F2" w:rsidR="0096335F" w:rsidRPr="00C752BB" w:rsidRDefault="0096335F" w:rsidP="0096335F">
      <w:r w:rsidRPr="00C752BB">
        <w:rPr>
          <w:b/>
          <w:bCs/>
          <w:u w:val="single"/>
        </w:rPr>
        <w:t>Persistent defence of avoidance and repression:</w:t>
      </w:r>
      <w:r w:rsidRPr="00C752BB">
        <w:t xml:space="preserve"> numbness; difficulties recalling the event, detachment</w:t>
      </w:r>
      <w:r w:rsidR="00E305B8" w:rsidRPr="00C752BB">
        <w:t>.</w:t>
      </w:r>
    </w:p>
    <w:p w14:paraId="1C14B03D" w14:textId="1F565A7E" w:rsidR="001E130B" w:rsidRPr="00C752BB" w:rsidRDefault="0096335F" w:rsidP="0096335F">
      <w:r w:rsidRPr="00C752BB">
        <w:rPr>
          <w:b/>
          <w:bCs/>
          <w:u w:val="single"/>
        </w:rPr>
        <w:t xml:space="preserve">Intrusions:  </w:t>
      </w:r>
      <w:r w:rsidR="00E305B8" w:rsidRPr="00C752BB">
        <w:t>T</w:t>
      </w:r>
      <w:r w:rsidRPr="00C752BB">
        <w:t>raumatic memories of the event in the form of flash backs; distressing dreams; increased anxiety during flashbacks and reminders or the event (Based on Gelder et al, 1999)</w:t>
      </w:r>
      <w:r w:rsidR="00E305B8" w:rsidRPr="00C752BB">
        <w:t>.</w:t>
      </w:r>
      <w:r w:rsidRPr="00C752BB">
        <w:t xml:space="preserve"> </w:t>
      </w:r>
    </w:p>
    <w:p w14:paraId="2833241D" w14:textId="0B34BB24" w:rsidR="0096335F" w:rsidRPr="00C752BB" w:rsidRDefault="0096335F" w:rsidP="0096335F">
      <w:r w:rsidRPr="00C752BB">
        <w:t xml:space="preserve">PTSD occurs after experiencing an extreme psychological or physical trauma, such as war, a disaster either natural or manmade, a physical threat to one’s self or loved ones </w:t>
      </w:r>
      <w:r w:rsidR="001E130B" w:rsidRPr="00C752BB">
        <w:t xml:space="preserve">also </w:t>
      </w:r>
      <w:r w:rsidRPr="00C752BB">
        <w:t>witnessing the death of others.  During W</w:t>
      </w:r>
      <w:r w:rsidR="00E305B8" w:rsidRPr="00C752BB">
        <w:t xml:space="preserve">orld </w:t>
      </w:r>
      <w:r w:rsidRPr="00C752BB">
        <w:t>W</w:t>
      </w:r>
      <w:r w:rsidR="00E305B8" w:rsidRPr="00C752BB">
        <w:t xml:space="preserve">ar </w:t>
      </w:r>
      <w:r w:rsidRPr="00C752BB">
        <w:t xml:space="preserve">1 it was known as </w:t>
      </w:r>
      <w:r w:rsidR="00E305B8" w:rsidRPr="00C752BB">
        <w:t>‘S</w:t>
      </w:r>
      <w:r w:rsidRPr="00C752BB">
        <w:t xml:space="preserve">hell </w:t>
      </w:r>
      <w:r w:rsidR="00E305B8" w:rsidRPr="00C752BB">
        <w:t>S</w:t>
      </w:r>
      <w:r w:rsidRPr="00C752BB">
        <w:t>hock</w:t>
      </w:r>
      <w:r w:rsidR="00E305B8" w:rsidRPr="00C752BB">
        <w:t>’,</w:t>
      </w:r>
      <w:r w:rsidRPr="00C752BB">
        <w:t xml:space="preserve"> while in W</w:t>
      </w:r>
      <w:r w:rsidR="00E305B8" w:rsidRPr="00C752BB">
        <w:t xml:space="preserve">orld </w:t>
      </w:r>
      <w:r w:rsidRPr="00C752BB">
        <w:t>W</w:t>
      </w:r>
      <w:r w:rsidR="00E305B8" w:rsidRPr="00C752BB">
        <w:t xml:space="preserve">ar </w:t>
      </w:r>
      <w:r w:rsidRPr="00C752BB">
        <w:t xml:space="preserve">2 it was referred to as </w:t>
      </w:r>
      <w:r w:rsidR="00E305B8" w:rsidRPr="00C752BB">
        <w:t>‘</w:t>
      </w:r>
      <w:r w:rsidRPr="00C752BB">
        <w:t>Combat Fatigue</w:t>
      </w:r>
      <w:r w:rsidR="00E305B8" w:rsidRPr="00C752BB">
        <w:t>’</w:t>
      </w:r>
      <w:r w:rsidRPr="00C752BB">
        <w:t>, it was reclassified as P</w:t>
      </w:r>
      <w:r w:rsidR="00E305B8" w:rsidRPr="00C752BB">
        <w:t>T</w:t>
      </w:r>
      <w:r w:rsidRPr="00C752BB">
        <w:t>S</w:t>
      </w:r>
      <w:r w:rsidR="00E305B8" w:rsidRPr="00C752BB">
        <w:t>D</w:t>
      </w:r>
      <w:r w:rsidRPr="00C752BB">
        <w:t xml:space="preserve"> after the Vietnam</w:t>
      </w:r>
      <w:r w:rsidR="00E305B8" w:rsidRPr="00C752BB">
        <w:t xml:space="preserve">ese </w:t>
      </w:r>
      <w:r w:rsidRPr="00C752BB">
        <w:t>war and was first enter</w:t>
      </w:r>
      <w:r w:rsidR="00E305B8" w:rsidRPr="00C752BB">
        <w:t xml:space="preserve">ed in </w:t>
      </w:r>
      <w:r w:rsidRPr="00C752BB">
        <w:t>the</w:t>
      </w:r>
      <w:r w:rsidR="001E130B" w:rsidRPr="00C752BB">
        <w:t xml:space="preserve"> 1980</w:t>
      </w:r>
      <w:r w:rsidRPr="00C752BB">
        <w:t xml:space="preserve"> DSM-111</w:t>
      </w:r>
      <w:r w:rsidR="00E305B8" w:rsidRPr="00C752BB">
        <w:t>.</w:t>
      </w:r>
    </w:p>
    <w:p w14:paraId="00FC09BB" w14:textId="6737578A" w:rsidR="00766010" w:rsidRPr="00C752BB" w:rsidRDefault="00766010" w:rsidP="0096335F">
      <w:r w:rsidRPr="00C752BB">
        <w:t xml:space="preserve">Freud considered </w:t>
      </w:r>
      <w:r w:rsidR="00F335EA" w:rsidRPr="00C752BB">
        <w:t xml:space="preserve">that the inability to remember </w:t>
      </w:r>
      <w:r w:rsidR="0029050B" w:rsidRPr="00C752BB">
        <w:t xml:space="preserve">traumatic </w:t>
      </w:r>
      <w:r w:rsidR="00D0195C" w:rsidRPr="00C752BB">
        <w:t>experiences was</w:t>
      </w:r>
      <w:r w:rsidR="00CB324C" w:rsidRPr="00C752BB">
        <w:t xml:space="preserve"> at</w:t>
      </w:r>
      <w:r w:rsidR="00D0195C" w:rsidRPr="00C752BB">
        <w:t xml:space="preserve"> the root </w:t>
      </w:r>
      <w:r w:rsidR="00C520E4" w:rsidRPr="00C752BB">
        <w:t xml:space="preserve">of many neurotic </w:t>
      </w:r>
      <w:r w:rsidR="002B3389" w:rsidRPr="00C752BB">
        <w:t>disorders</w:t>
      </w:r>
      <w:r w:rsidR="00A004BB" w:rsidRPr="00C752BB">
        <w:t>, however</w:t>
      </w:r>
      <w:r w:rsidR="00155C86" w:rsidRPr="00C752BB">
        <w:t xml:space="preserve"> as </w:t>
      </w:r>
      <w:r w:rsidR="00E710E3" w:rsidRPr="00C752BB">
        <w:t>Brewin (1</w:t>
      </w:r>
      <w:r w:rsidR="004364EF" w:rsidRPr="00C752BB">
        <w:t>998) says</w:t>
      </w:r>
      <w:r w:rsidR="00A004BB" w:rsidRPr="00C752BB">
        <w:t xml:space="preserve"> PTSD </w:t>
      </w:r>
      <w:r w:rsidR="00DF2BD2" w:rsidRPr="00C752BB">
        <w:t>contradict</w:t>
      </w:r>
      <w:r w:rsidR="002D056C" w:rsidRPr="00C752BB">
        <w:t xml:space="preserve"> this </w:t>
      </w:r>
      <w:r w:rsidR="00A6440D">
        <w:t>as</w:t>
      </w:r>
      <w:r w:rsidR="00E4066B">
        <w:t xml:space="preserve"> a </w:t>
      </w:r>
      <w:r w:rsidR="00E4066B" w:rsidRPr="00C752BB">
        <w:t xml:space="preserve">fundamental symptom </w:t>
      </w:r>
      <w:r w:rsidR="00E4066B">
        <w:t xml:space="preserve"> of </w:t>
      </w:r>
      <w:r w:rsidR="004C1A6B">
        <w:t>PTSD are</w:t>
      </w:r>
      <w:r w:rsidR="00A230DC" w:rsidRPr="00C752BB">
        <w:t xml:space="preserve"> </w:t>
      </w:r>
      <w:r w:rsidR="00DF5476" w:rsidRPr="00C752BB">
        <w:t>continues</w:t>
      </w:r>
      <w:r w:rsidR="002D056C" w:rsidRPr="00C752BB">
        <w:t xml:space="preserve"> </w:t>
      </w:r>
      <w:r w:rsidR="00DF3820" w:rsidRPr="00C752BB">
        <w:t xml:space="preserve">flashbacks </w:t>
      </w:r>
      <w:r w:rsidR="00315E1F" w:rsidRPr="00C752BB">
        <w:t xml:space="preserve">which the </w:t>
      </w:r>
      <w:r w:rsidR="00762C25" w:rsidRPr="00C752BB">
        <w:t>suffer tr</w:t>
      </w:r>
      <w:r w:rsidR="009A1C94">
        <w:t>ies</w:t>
      </w:r>
      <w:r w:rsidR="00762C25" w:rsidRPr="00C752BB">
        <w:t xml:space="preserve"> to avoid</w:t>
      </w:r>
      <w:r w:rsidR="008459F2">
        <w:t>,</w:t>
      </w:r>
      <w:r w:rsidR="00762C25" w:rsidRPr="00C752BB">
        <w:t xml:space="preserve"> </w:t>
      </w:r>
      <w:r w:rsidR="00AD036B" w:rsidRPr="00C752BB">
        <w:t xml:space="preserve">yet cannot </w:t>
      </w:r>
      <w:r w:rsidR="00EF2BE7" w:rsidRPr="00C752BB">
        <w:t xml:space="preserve">prevent </w:t>
      </w:r>
      <w:r w:rsidR="004310C9" w:rsidRPr="00C752BB">
        <w:t>engulfing their</w:t>
      </w:r>
      <w:r w:rsidR="00F84A15" w:rsidRPr="00C752BB">
        <w:t xml:space="preserve"> sleeping </w:t>
      </w:r>
      <w:r w:rsidR="008459F2">
        <w:t>and</w:t>
      </w:r>
      <w:r w:rsidR="00F84A15" w:rsidRPr="00C752BB">
        <w:t xml:space="preserve"> wakeful mind</w:t>
      </w:r>
      <w:r w:rsidR="008459F2">
        <w:t>s</w:t>
      </w:r>
      <w:r w:rsidR="004C1A6B">
        <w:t>.</w:t>
      </w:r>
      <w:r w:rsidR="00F84A15" w:rsidRPr="00C752BB">
        <w:t xml:space="preserve"> </w:t>
      </w:r>
    </w:p>
    <w:p w14:paraId="756A7620" w14:textId="49D7629C" w:rsidR="00C34651" w:rsidRDefault="0096335F" w:rsidP="0096335F">
      <w:r w:rsidRPr="00C752BB">
        <w:t>PTSD can manifest immedia</w:t>
      </w:r>
      <w:r w:rsidR="00E305B8" w:rsidRPr="00C752BB">
        <w:t>tely</w:t>
      </w:r>
      <w:r w:rsidRPr="00C752BB">
        <w:t xml:space="preserve"> or years after a traumatic even</w:t>
      </w:r>
      <w:r w:rsidR="00E305B8" w:rsidRPr="00C752BB">
        <w:t>t</w:t>
      </w:r>
      <w:r w:rsidRPr="00C752BB">
        <w:t xml:space="preserve">, as happened to many of </w:t>
      </w:r>
      <w:r w:rsidR="00E305B8" w:rsidRPr="00C752BB">
        <w:t xml:space="preserve">the </w:t>
      </w:r>
      <w:r w:rsidRPr="00C752BB">
        <w:t xml:space="preserve">soldiers returning from Vietnam whom found it harder to acclimatise to civilian life than soldiers from the world wars, they also felt extreme </w:t>
      </w:r>
      <w:r w:rsidR="001E130B" w:rsidRPr="00C752BB">
        <w:t>“</w:t>
      </w:r>
      <w:r w:rsidRPr="00C752BB">
        <w:t>survival guilt</w:t>
      </w:r>
      <w:r w:rsidR="001E130B" w:rsidRPr="00C752BB">
        <w:t>”</w:t>
      </w:r>
      <w:r w:rsidRPr="00C752BB">
        <w:t xml:space="preserve"> and an exaggerated startle response to unexpected stimuli which is also common for disaster survivors.</w:t>
      </w:r>
    </w:p>
    <w:p w14:paraId="66EEC945" w14:textId="77777777" w:rsidR="00691254" w:rsidRPr="00C752BB" w:rsidRDefault="00691254" w:rsidP="0096335F"/>
    <w:p w14:paraId="6C2AD761" w14:textId="67BC93AB" w:rsidR="0096335F" w:rsidRPr="00C752BB" w:rsidRDefault="00C00ACB" w:rsidP="0096335F">
      <w:r>
        <w:t xml:space="preserve">A </w:t>
      </w:r>
      <w:r w:rsidR="0096335F" w:rsidRPr="00C00ACB">
        <w:t xml:space="preserve">Psychological explanation </w:t>
      </w:r>
      <w:r w:rsidR="00305CC0">
        <w:t xml:space="preserve">of </w:t>
      </w:r>
      <w:r w:rsidR="0096335F" w:rsidRPr="00C752BB">
        <w:t>PTSD is</w:t>
      </w:r>
      <w:r w:rsidR="00305CC0">
        <w:t xml:space="preserve"> that it is</w:t>
      </w:r>
      <w:r w:rsidR="0096335F" w:rsidRPr="00C752BB">
        <w:t xml:space="preserve"> unlike other anxiety orders</w:t>
      </w:r>
      <w:r w:rsidR="00E305B8" w:rsidRPr="00C752BB">
        <w:t xml:space="preserve">, </w:t>
      </w:r>
      <w:r w:rsidR="0096335F" w:rsidRPr="00C752BB">
        <w:t xml:space="preserve">as its mainly environmental </w:t>
      </w:r>
      <w:r w:rsidR="00E305B8" w:rsidRPr="00C752BB">
        <w:t xml:space="preserve">and </w:t>
      </w:r>
      <w:r w:rsidR="0096335F" w:rsidRPr="00C752BB">
        <w:t>all sufferers have been involved in a significant traumatic event, whilst phobias</w:t>
      </w:r>
      <w:r w:rsidR="001E130B" w:rsidRPr="00C752BB">
        <w:t>,</w:t>
      </w:r>
      <w:r w:rsidR="0096335F" w:rsidRPr="00C752BB">
        <w:t xml:space="preserve"> OCD</w:t>
      </w:r>
      <w:r w:rsidR="00C705EF" w:rsidRPr="00C752BB">
        <w:t xml:space="preserve"> and other anxiety </w:t>
      </w:r>
      <w:r w:rsidR="00D83C4B">
        <w:t>dis</w:t>
      </w:r>
      <w:r w:rsidR="00C705EF" w:rsidRPr="00C752BB">
        <w:t>orders</w:t>
      </w:r>
      <w:r w:rsidR="001E130B" w:rsidRPr="00C752BB">
        <w:t xml:space="preserve"> </w:t>
      </w:r>
      <w:r w:rsidR="0096335F" w:rsidRPr="00C752BB">
        <w:t>do not normally have a common</w:t>
      </w:r>
      <w:r w:rsidR="00E305B8" w:rsidRPr="00C752BB">
        <w:t xml:space="preserve"> cause</w:t>
      </w:r>
      <w:r w:rsidR="0096335F" w:rsidRPr="00C752BB">
        <w:t xml:space="preserve">. </w:t>
      </w:r>
    </w:p>
    <w:p w14:paraId="4295A38B" w14:textId="7E699200" w:rsidR="0096335F" w:rsidRPr="00C752BB" w:rsidRDefault="0096335F" w:rsidP="0096335F">
      <w:r w:rsidRPr="00C752BB">
        <w:t xml:space="preserve">Sufferers </w:t>
      </w:r>
      <w:r w:rsidR="00E305B8" w:rsidRPr="00C752BB">
        <w:t xml:space="preserve">of PTSD </w:t>
      </w:r>
      <w:r w:rsidRPr="00C752BB">
        <w:t>exhibit classic conditioned responses to stimuli present at the event (Charney et al., 1993)</w:t>
      </w:r>
      <w:r w:rsidR="00E305B8" w:rsidRPr="00C752BB">
        <w:t xml:space="preserve">, </w:t>
      </w:r>
      <w:r w:rsidRPr="00C752BB">
        <w:t>however not everyone wh</w:t>
      </w:r>
      <w:r w:rsidR="00E305B8" w:rsidRPr="00C752BB">
        <w:t xml:space="preserve">o has </w:t>
      </w:r>
      <w:r w:rsidRPr="00C752BB">
        <w:t xml:space="preserve">been exposed to a </w:t>
      </w:r>
      <w:r w:rsidR="001E130B" w:rsidRPr="00C752BB">
        <w:t>traumatic event suffer</w:t>
      </w:r>
      <w:r w:rsidR="00B6110D">
        <w:t>s</w:t>
      </w:r>
      <w:r w:rsidRPr="00C752BB">
        <w:t xml:space="preserve"> from PTSD</w:t>
      </w:r>
      <w:r w:rsidR="00E305B8" w:rsidRPr="00C752BB">
        <w:t xml:space="preserve">, </w:t>
      </w:r>
      <w:r w:rsidRPr="00C752BB">
        <w:t>it suggests that other</w:t>
      </w:r>
      <w:r w:rsidR="006F19DC" w:rsidRPr="00C752BB">
        <w:t xml:space="preserve"> </w:t>
      </w:r>
      <w:r w:rsidR="00D7609B" w:rsidRPr="00C752BB">
        <w:t>factors</w:t>
      </w:r>
      <w:r w:rsidR="006F19DC" w:rsidRPr="00C752BB">
        <w:t xml:space="preserve"> should be taken into account</w:t>
      </w:r>
      <w:r w:rsidR="00D7609B" w:rsidRPr="00C752BB">
        <w:t>,</w:t>
      </w:r>
      <w:r w:rsidRPr="00C752BB">
        <w:t xml:space="preserve"> </w:t>
      </w:r>
      <w:r w:rsidR="00D7609B" w:rsidRPr="00C752BB">
        <w:t>f</w:t>
      </w:r>
      <w:r w:rsidRPr="00C752BB">
        <w:t>or</w:t>
      </w:r>
      <w:r w:rsidR="00E305B8" w:rsidRPr="00C752BB">
        <w:t xml:space="preserve"> </w:t>
      </w:r>
      <w:r w:rsidR="001E130B" w:rsidRPr="00C752BB">
        <w:t>example, individual</w:t>
      </w:r>
      <w:r w:rsidRPr="00C752BB">
        <w:t xml:space="preserve"> differences, how a person perceives an event </w:t>
      </w:r>
      <w:r w:rsidR="00E305B8" w:rsidRPr="00C752BB">
        <w:t xml:space="preserve">and </w:t>
      </w:r>
      <w:r w:rsidRPr="00C752BB">
        <w:t>if they have the right support after the event</w:t>
      </w:r>
      <w:r w:rsidR="00E305B8" w:rsidRPr="00C752BB">
        <w:t xml:space="preserve"> itself. </w:t>
      </w:r>
    </w:p>
    <w:p w14:paraId="51BEFFC7" w14:textId="10429F57" w:rsidR="0096335F" w:rsidRPr="00C752BB" w:rsidRDefault="00EA1EBA" w:rsidP="0096335F">
      <w:r w:rsidRPr="00C752BB">
        <w:t>Disturbing m</w:t>
      </w:r>
      <w:r w:rsidR="0096335F" w:rsidRPr="00C752BB">
        <w:t>emories returning years after the event indicate that while the individual supressed the memory by carrying on with everyday life</w:t>
      </w:r>
      <w:r w:rsidRPr="00C752BB">
        <w:t>,</w:t>
      </w:r>
      <w:r w:rsidR="0096335F" w:rsidRPr="00C752BB">
        <w:t xml:space="preserve"> they failed </w:t>
      </w:r>
      <w:r w:rsidRPr="00C752BB">
        <w:t xml:space="preserve">to </w:t>
      </w:r>
      <w:r w:rsidR="0096335F" w:rsidRPr="00C752BB">
        <w:t>amalgamate it</w:t>
      </w:r>
      <w:r w:rsidRPr="00C752BB">
        <w:t xml:space="preserve"> in</w:t>
      </w:r>
      <w:r w:rsidR="0096335F" w:rsidRPr="00C752BB">
        <w:t>to their perspective, therefore failing to eliminate the associated responses.</w:t>
      </w:r>
    </w:p>
    <w:p w14:paraId="66E78DDE" w14:textId="77777777" w:rsidR="00C34651" w:rsidRPr="00C752BB" w:rsidRDefault="00C34651" w:rsidP="0096335F"/>
    <w:p w14:paraId="466EBA3E" w14:textId="5F03C111" w:rsidR="00C34651" w:rsidRDefault="00C00ACB" w:rsidP="0096335F">
      <w:r>
        <w:t xml:space="preserve">A </w:t>
      </w:r>
      <w:r w:rsidR="0096335F" w:rsidRPr="004552A3">
        <w:t>Biological explanation</w:t>
      </w:r>
      <w:r>
        <w:t xml:space="preserve">, </w:t>
      </w:r>
      <w:r w:rsidR="0096335F" w:rsidRPr="00C752BB">
        <w:t>Butler (1996) states PTSD can be viewed as the breakdown of the normal stress response.</w:t>
      </w:r>
    </w:p>
    <w:p w14:paraId="2E12A21D" w14:textId="77777777" w:rsidR="000F32BB" w:rsidRPr="00C752BB" w:rsidRDefault="000F32BB" w:rsidP="0096335F"/>
    <w:p w14:paraId="3A525D01" w14:textId="626B8A15" w:rsidR="0096335F" w:rsidRPr="00C752BB" w:rsidRDefault="004208F0" w:rsidP="0096335F">
      <w:r w:rsidRPr="00C752BB">
        <w:t>Many</w:t>
      </w:r>
      <w:r w:rsidR="0096335F" w:rsidRPr="00C752BB">
        <w:t xml:space="preserve"> experts of psychiatr</w:t>
      </w:r>
      <w:r w:rsidR="00EA1EBA" w:rsidRPr="00C752BB">
        <w:t>y</w:t>
      </w:r>
      <w:r w:rsidR="0096335F" w:rsidRPr="00C752BB">
        <w:t xml:space="preserve"> and psychology believe </w:t>
      </w:r>
      <w:r w:rsidR="00EA1EBA" w:rsidRPr="00C752BB">
        <w:t xml:space="preserve">that the </w:t>
      </w:r>
      <w:r w:rsidR="0096335F" w:rsidRPr="00C752BB">
        <w:t>diagnostic criteria for PTSD is fl</w:t>
      </w:r>
      <w:r w:rsidR="00EA1EBA" w:rsidRPr="00C752BB">
        <w:t>awed</w:t>
      </w:r>
      <w:r w:rsidR="0096335F" w:rsidRPr="00C752BB">
        <w:t xml:space="preserve"> and outdated (Dobbs 2009)</w:t>
      </w:r>
      <w:r w:rsidR="00EA1EBA" w:rsidRPr="00C752BB">
        <w:t>.</w:t>
      </w:r>
      <w:r w:rsidR="0096335F" w:rsidRPr="00C752BB">
        <w:t xml:space="preserve"> The National Veterans Readjustment Survey (nvvrs,1990 in Dobbs 2009) </w:t>
      </w:r>
      <w:r w:rsidR="00EA1EBA" w:rsidRPr="00C752BB">
        <w:t>of</w:t>
      </w:r>
      <w:r w:rsidR="0096335F" w:rsidRPr="00C752BB">
        <w:t xml:space="preserve"> 1990  found </w:t>
      </w:r>
      <w:r w:rsidR="00EA1EBA" w:rsidRPr="00C752BB">
        <w:t xml:space="preserve">that </w:t>
      </w:r>
      <w:r w:rsidR="0096335F" w:rsidRPr="00C752BB">
        <w:t>31% of Veterans met the standard estimate for PTSD</w:t>
      </w:r>
      <w:r w:rsidR="00EA1EBA" w:rsidRPr="00C752BB">
        <w:t>,</w:t>
      </w:r>
      <w:r w:rsidR="0096335F" w:rsidRPr="00C752BB">
        <w:t xml:space="preserve"> which dropped to 9% &amp; 18%</w:t>
      </w:r>
      <w:r w:rsidR="00EA1EBA" w:rsidRPr="00C752BB">
        <w:t xml:space="preserve"> </w:t>
      </w:r>
      <w:r w:rsidR="0096335F" w:rsidRPr="00C752BB">
        <w:t>life time when it was reviewed in 2006 (Dohrenwend 2006, in Dobbs 2009) this was further reduced to 5.4% &amp; 11%</w:t>
      </w:r>
      <w:r w:rsidR="00EA1EBA" w:rsidRPr="00C752BB">
        <w:t xml:space="preserve"> </w:t>
      </w:r>
      <w:r w:rsidR="0096335F" w:rsidRPr="00C752BB">
        <w:t xml:space="preserve"> lifetime when McNally only included “Clinically significant impairment.”</w:t>
      </w:r>
    </w:p>
    <w:p w14:paraId="04C6CC34" w14:textId="529D2537" w:rsidR="0096335F" w:rsidRPr="00C752BB" w:rsidRDefault="0096335F" w:rsidP="0096335F">
      <w:r w:rsidRPr="00C752BB">
        <w:t>Recent studies also show that traumatic head injures produce similar symptoms to PTSD (Dobbs 2009)</w:t>
      </w:r>
      <w:r w:rsidR="00D42E59">
        <w:t>.</w:t>
      </w:r>
      <w:r w:rsidRPr="00C752BB">
        <w:t xml:space="preserve">  </w:t>
      </w:r>
    </w:p>
    <w:p w14:paraId="59949C63" w14:textId="77777777" w:rsidR="0096335F" w:rsidRPr="00C752BB" w:rsidRDefault="0096335F" w:rsidP="0096335F"/>
    <w:p w14:paraId="35407654" w14:textId="77777777" w:rsidR="0096335F" w:rsidRPr="00C752BB" w:rsidRDefault="0096335F" w:rsidP="0096335F">
      <w:r w:rsidRPr="00C752BB">
        <w:lastRenderedPageBreak/>
        <w:t xml:space="preserve"> </w:t>
      </w:r>
    </w:p>
    <w:p w14:paraId="050851BB" w14:textId="77777777" w:rsidR="0096335F" w:rsidRPr="00C752BB" w:rsidRDefault="0096335F" w:rsidP="0096335F">
      <w:r w:rsidRPr="00C752BB">
        <w:rPr>
          <w:b/>
          <w:bCs/>
          <w:u w:val="single"/>
        </w:rPr>
        <w:t>Ref</w:t>
      </w:r>
      <w:r w:rsidRPr="00C752BB">
        <w:t xml:space="preserve"> </w:t>
      </w:r>
    </w:p>
    <w:p w14:paraId="2B3424EA" w14:textId="17CEB914" w:rsidR="0096335F" w:rsidRPr="00C752BB" w:rsidRDefault="0096335F" w:rsidP="00AF280C">
      <w:pPr>
        <w:ind w:left="60"/>
      </w:pPr>
      <w:r w:rsidRPr="00C752BB">
        <w:t>Gross, R. (2010). Post-traumatic stress disorder (PTSD).  Psychology: The science of mind and behaviour (pp.705-706). London: Hodder Education.</w:t>
      </w:r>
    </w:p>
    <w:p w14:paraId="1EBFB01C" w14:textId="0A78DE68" w:rsidR="0096335F" w:rsidRDefault="0096335F">
      <w:pPr>
        <w:rPr>
          <w:b/>
          <w:bCs/>
          <w:u w:val="single"/>
        </w:rPr>
      </w:pPr>
    </w:p>
    <w:p w14:paraId="59F8F480" w14:textId="3EC8BF99" w:rsidR="0096335F" w:rsidRDefault="0096335F">
      <w:pPr>
        <w:rPr>
          <w:b/>
          <w:bCs/>
          <w:u w:val="single"/>
        </w:rPr>
      </w:pPr>
    </w:p>
    <w:p w14:paraId="366B160B" w14:textId="45396615" w:rsidR="0096335F" w:rsidRDefault="0096335F">
      <w:pPr>
        <w:rPr>
          <w:b/>
          <w:bCs/>
          <w:u w:val="single"/>
        </w:rPr>
      </w:pPr>
    </w:p>
    <w:p w14:paraId="460E1569" w14:textId="2558388F" w:rsidR="0096335F" w:rsidRDefault="0096335F">
      <w:pPr>
        <w:rPr>
          <w:b/>
          <w:bCs/>
          <w:u w:val="single"/>
        </w:rPr>
      </w:pPr>
    </w:p>
    <w:p w14:paraId="447E9081" w14:textId="467A7470" w:rsidR="0096335F" w:rsidRDefault="0096335F">
      <w:pPr>
        <w:rPr>
          <w:b/>
          <w:bCs/>
          <w:u w:val="single"/>
        </w:rPr>
      </w:pPr>
    </w:p>
    <w:p w14:paraId="62D1C2C7" w14:textId="2C07602A" w:rsidR="0096335F" w:rsidRDefault="0096335F">
      <w:pPr>
        <w:rPr>
          <w:b/>
          <w:bCs/>
          <w:u w:val="single"/>
        </w:rPr>
      </w:pPr>
    </w:p>
    <w:p w14:paraId="3200E315" w14:textId="67145C77" w:rsidR="002972CE" w:rsidRDefault="002972CE">
      <w:pPr>
        <w:rPr>
          <w:b/>
          <w:bCs/>
          <w:u w:val="single"/>
        </w:rPr>
      </w:pPr>
    </w:p>
    <w:p w14:paraId="132C3825" w14:textId="2272A109" w:rsidR="002972CE" w:rsidRDefault="002972CE">
      <w:pPr>
        <w:rPr>
          <w:b/>
          <w:bCs/>
          <w:u w:val="single"/>
        </w:rPr>
      </w:pPr>
    </w:p>
    <w:p w14:paraId="22989596" w14:textId="52AF61A0" w:rsidR="002972CE" w:rsidRDefault="002972CE">
      <w:pPr>
        <w:rPr>
          <w:b/>
          <w:bCs/>
          <w:u w:val="single"/>
        </w:rPr>
      </w:pPr>
    </w:p>
    <w:p w14:paraId="2D411191" w14:textId="344BA45E" w:rsidR="002972CE" w:rsidRDefault="002972CE">
      <w:pPr>
        <w:rPr>
          <w:b/>
          <w:bCs/>
          <w:u w:val="single"/>
        </w:rPr>
      </w:pPr>
    </w:p>
    <w:p w14:paraId="54ED88EF" w14:textId="37AB0A0C" w:rsidR="002972CE" w:rsidRDefault="002972CE">
      <w:pPr>
        <w:rPr>
          <w:b/>
          <w:bCs/>
          <w:u w:val="single"/>
        </w:rPr>
      </w:pPr>
    </w:p>
    <w:p w14:paraId="37AD444E" w14:textId="0D2224ED" w:rsidR="002972CE" w:rsidRDefault="002972CE">
      <w:pPr>
        <w:rPr>
          <w:b/>
          <w:bCs/>
          <w:u w:val="single"/>
        </w:rPr>
      </w:pPr>
    </w:p>
    <w:p w14:paraId="71EF6199" w14:textId="0780320E" w:rsidR="002972CE" w:rsidRDefault="002972CE">
      <w:pPr>
        <w:rPr>
          <w:b/>
          <w:bCs/>
          <w:u w:val="single"/>
        </w:rPr>
      </w:pPr>
    </w:p>
    <w:p w14:paraId="5C0D0625" w14:textId="7AB1A915" w:rsidR="002972CE" w:rsidRDefault="002972CE">
      <w:pPr>
        <w:rPr>
          <w:b/>
          <w:bCs/>
          <w:u w:val="single"/>
        </w:rPr>
      </w:pPr>
    </w:p>
    <w:p w14:paraId="0CB07D33" w14:textId="69BFB6A9" w:rsidR="002972CE" w:rsidRDefault="002972CE">
      <w:pPr>
        <w:rPr>
          <w:b/>
          <w:bCs/>
          <w:u w:val="single"/>
        </w:rPr>
      </w:pPr>
    </w:p>
    <w:p w14:paraId="7ACF66E1" w14:textId="01AABEC0" w:rsidR="002972CE" w:rsidRDefault="002972CE">
      <w:pPr>
        <w:rPr>
          <w:b/>
          <w:bCs/>
          <w:u w:val="single"/>
        </w:rPr>
      </w:pPr>
    </w:p>
    <w:p w14:paraId="0E648CB7" w14:textId="42770E77" w:rsidR="002972CE" w:rsidRDefault="002972CE">
      <w:pPr>
        <w:rPr>
          <w:b/>
          <w:bCs/>
          <w:u w:val="single"/>
        </w:rPr>
      </w:pPr>
    </w:p>
    <w:p w14:paraId="6C72CEBC" w14:textId="0B71E488" w:rsidR="002972CE" w:rsidRDefault="002972CE">
      <w:pPr>
        <w:rPr>
          <w:b/>
          <w:bCs/>
          <w:u w:val="single"/>
        </w:rPr>
      </w:pPr>
    </w:p>
    <w:p w14:paraId="2B58EDFB" w14:textId="0DAE6EFC" w:rsidR="002972CE" w:rsidRDefault="002972CE">
      <w:pPr>
        <w:rPr>
          <w:b/>
          <w:bCs/>
          <w:u w:val="single"/>
        </w:rPr>
      </w:pPr>
    </w:p>
    <w:p w14:paraId="77E460E2" w14:textId="0F65A5CE" w:rsidR="002972CE" w:rsidRDefault="002972CE">
      <w:pPr>
        <w:rPr>
          <w:b/>
          <w:bCs/>
          <w:u w:val="single"/>
        </w:rPr>
      </w:pPr>
    </w:p>
    <w:p w14:paraId="4996924C" w14:textId="30774BDF" w:rsidR="002972CE" w:rsidRDefault="002972CE">
      <w:pPr>
        <w:rPr>
          <w:b/>
          <w:bCs/>
          <w:u w:val="single"/>
        </w:rPr>
      </w:pPr>
    </w:p>
    <w:p w14:paraId="6BA670D1" w14:textId="6B42F4B7" w:rsidR="002972CE" w:rsidRDefault="002972CE">
      <w:pPr>
        <w:rPr>
          <w:b/>
          <w:bCs/>
          <w:u w:val="single"/>
        </w:rPr>
      </w:pPr>
    </w:p>
    <w:p w14:paraId="02B2F4D0" w14:textId="33CD85A0" w:rsidR="002972CE" w:rsidRDefault="002972CE">
      <w:pPr>
        <w:rPr>
          <w:b/>
          <w:bCs/>
          <w:u w:val="single"/>
        </w:rPr>
      </w:pPr>
    </w:p>
    <w:p w14:paraId="6E8C1108" w14:textId="0E764BCE" w:rsidR="00531AA0" w:rsidRDefault="00531AA0">
      <w:pPr>
        <w:rPr>
          <w:b/>
          <w:bCs/>
          <w:u w:val="single"/>
        </w:rPr>
      </w:pPr>
    </w:p>
    <w:p w14:paraId="6B46E6E4" w14:textId="1A14967E" w:rsidR="00531AA0" w:rsidRDefault="00531AA0">
      <w:pPr>
        <w:rPr>
          <w:b/>
          <w:bCs/>
          <w:u w:val="single"/>
        </w:rPr>
      </w:pPr>
    </w:p>
    <w:p w14:paraId="22DE1559" w14:textId="3CE5CC4D" w:rsidR="00531AA0" w:rsidRDefault="00531AA0">
      <w:pPr>
        <w:rPr>
          <w:b/>
          <w:bCs/>
          <w:u w:val="single"/>
        </w:rPr>
      </w:pPr>
    </w:p>
    <w:p w14:paraId="56DB7F10" w14:textId="3DA66187" w:rsidR="00531AA0" w:rsidRDefault="00531AA0">
      <w:pPr>
        <w:rPr>
          <w:b/>
          <w:bCs/>
          <w:u w:val="single"/>
        </w:rPr>
      </w:pPr>
    </w:p>
    <w:p w14:paraId="32F85448" w14:textId="7BC618A2" w:rsidR="00531AA0" w:rsidRDefault="00531AA0">
      <w:pPr>
        <w:rPr>
          <w:b/>
          <w:bCs/>
          <w:u w:val="single"/>
        </w:rPr>
      </w:pPr>
    </w:p>
    <w:p w14:paraId="79ABEDD1" w14:textId="53CF6B94" w:rsidR="00531AA0" w:rsidRDefault="00531AA0">
      <w:pPr>
        <w:rPr>
          <w:b/>
          <w:bCs/>
          <w:u w:val="single"/>
        </w:rPr>
      </w:pPr>
    </w:p>
    <w:p w14:paraId="575EE1F5" w14:textId="77777777" w:rsidR="00531AA0" w:rsidRDefault="00531AA0">
      <w:pPr>
        <w:rPr>
          <w:b/>
          <w:bCs/>
          <w:u w:val="single"/>
        </w:rPr>
      </w:pPr>
    </w:p>
    <w:p w14:paraId="04136957" w14:textId="77BCEA18" w:rsidR="0096335F" w:rsidRDefault="0096335F">
      <w:pPr>
        <w:rPr>
          <w:b/>
          <w:bCs/>
          <w:u w:val="single"/>
        </w:rPr>
      </w:pPr>
    </w:p>
    <w:p w14:paraId="256DA377" w14:textId="7A24D2BC" w:rsidR="0096335F" w:rsidRDefault="0096335F">
      <w:pPr>
        <w:rPr>
          <w:b/>
          <w:bCs/>
          <w:u w:val="single"/>
        </w:rPr>
      </w:pPr>
    </w:p>
    <w:p w14:paraId="71B57393" w14:textId="591FC337" w:rsidR="0096335F" w:rsidRDefault="0096335F">
      <w:pPr>
        <w:rPr>
          <w:b/>
          <w:bCs/>
          <w:u w:val="single"/>
        </w:rPr>
      </w:pPr>
    </w:p>
    <w:p w14:paraId="3290F5B7" w14:textId="7E2F340F" w:rsidR="0096335F" w:rsidRDefault="0096335F">
      <w:pPr>
        <w:rPr>
          <w:b/>
          <w:bCs/>
          <w:u w:val="single"/>
        </w:rPr>
      </w:pPr>
    </w:p>
    <w:p w14:paraId="73ED27B2" w14:textId="6C18C86E" w:rsidR="0096335F" w:rsidRDefault="0096335F">
      <w:pPr>
        <w:rPr>
          <w:b/>
          <w:bCs/>
          <w:u w:val="single"/>
        </w:rPr>
      </w:pPr>
    </w:p>
    <w:p w14:paraId="0DCE0C0A" w14:textId="34B09AA6" w:rsidR="0096335F" w:rsidRDefault="0096335F">
      <w:pPr>
        <w:rPr>
          <w:b/>
          <w:bCs/>
          <w:u w:val="single"/>
        </w:rPr>
      </w:pPr>
    </w:p>
    <w:p w14:paraId="7629A2ED" w14:textId="365C4905" w:rsidR="0096335F" w:rsidRDefault="0096335F">
      <w:pPr>
        <w:rPr>
          <w:b/>
          <w:bCs/>
          <w:u w:val="single"/>
        </w:rPr>
      </w:pPr>
    </w:p>
    <w:p w14:paraId="0D6A2674" w14:textId="3C51D741" w:rsidR="0096335F" w:rsidRDefault="0096335F">
      <w:pPr>
        <w:rPr>
          <w:b/>
          <w:bCs/>
          <w:u w:val="single"/>
        </w:rPr>
      </w:pPr>
    </w:p>
    <w:p w14:paraId="2ABBAB69" w14:textId="7CABA9F7" w:rsidR="0096335F" w:rsidRDefault="0096335F">
      <w:pPr>
        <w:rPr>
          <w:b/>
          <w:bCs/>
          <w:u w:val="single"/>
        </w:rPr>
      </w:pPr>
    </w:p>
    <w:p w14:paraId="60A46C3A" w14:textId="71AC4AA8" w:rsidR="0096335F" w:rsidRDefault="0096335F">
      <w:pPr>
        <w:rPr>
          <w:b/>
          <w:bCs/>
          <w:u w:val="single"/>
        </w:rPr>
      </w:pPr>
    </w:p>
    <w:p w14:paraId="79B91320" w14:textId="4C1FBBD1" w:rsidR="00691254" w:rsidRDefault="00691254">
      <w:pPr>
        <w:rPr>
          <w:b/>
          <w:bCs/>
          <w:u w:val="single"/>
        </w:rPr>
      </w:pPr>
    </w:p>
    <w:p w14:paraId="7875313D" w14:textId="42EEFC14" w:rsidR="00691254" w:rsidRDefault="00691254">
      <w:pPr>
        <w:rPr>
          <w:b/>
          <w:bCs/>
          <w:u w:val="single"/>
        </w:rPr>
      </w:pPr>
    </w:p>
    <w:p w14:paraId="65495C1C" w14:textId="4A5F9E00" w:rsidR="00691254" w:rsidRDefault="00691254">
      <w:pPr>
        <w:rPr>
          <w:b/>
          <w:bCs/>
          <w:u w:val="single"/>
        </w:rPr>
      </w:pPr>
    </w:p>
    <w:p w14:paraId="513D3B31" w14:textId="77777777" w:rsidR="00691254" w:rsidRDefault="00691254">
      <w:pPr>
        <w:rPr>
          <w:b/>
          <w:bCs/>
          <w:u w:val="single"/>
        </w:rPr>
      </w:pPr>
    </w:p>
    <w:p w14:paraId="70277FE4" w14:textId="1BE1EC75" w:rsidR="0096335F" w:rsidRDefault="0096335F">
      <w:pPr>
        <w:rPr>
          <w:b/>
          <w:bCs/>
          <w:u w:val="single"/>
        </w:rPr>
      </w:pPr>
    </w:p>
    <w:p w14:paraId="453907A4" w14:textId="77777777" w:rsidR="000F32BB" w:rsidRDefault="000F32BB">
      <w:pPr>
        <w:rPr>
          <w:b/>
          <w:bCs/>
          <w:u w:val="single"/>
        </w:rPr>
      </w:pPr>
    </w:p>
    <w:p w14:paraId="7A087600" w14:textId="3AD3F33F" w:rsidR="00E01107" w:rsidRPr="0097269C" w:rsidRDefault="00275C73" w:rsidP="00441057">
      <w:pPr>
        <w:jc w:val="center"/>
        <w:rPr>
          <w:b/>
          <w:bCs/>
          <w:u w:val="single"/>
        </w:rPr>
      </w:pPr>
      <w:r w:rsidRPr="0097269C">
        <w:rPr>
          <w:b/>
          <w:bCs/>
          <w:u w:val="single"/>
        </w:rPr>
        <w:lastRenderedPageBreak/>
        <w:t>Journal 1 Abstract</w:t>
      </w:r>
    </w:p>
    <w:p w14:paraId="31A3E000" w14:textId="77777777" w:rsidR="00275C73" w:rsidRDefault="00275C73"/>
    <w:p w14:paraId="3D100350" w14:textId="086C409C" w:rsidR="00BB55C9" w:rsidRPr="00C752BB" w:rsidRDefault="00275C73" w:rsidP="00053D8D">
      <w:pPr>
        <w:rPr>
          <w:b/>
          <w:bCs/>
        </w:rPr>
      </w:pPr>
      <w:r w:rsidRPr="00C752BB">
        <w:rPr>
          <w:b/>
          <w:bCs/>
        </w:rPr>
        <w:t>ABSTRACT</w:t>
      </w:r>
    </w:p>
    <w:p w14:paraId="4EC6C311" w14:textId="790EA4E3" w:rsidR="00275C73" w:rsidRPr="00C752BB" w:rsidRDefault="004D387C" w:rsidP="00275C73">
      <w:r w:rsidRPr="00C752BB">
        <w:rPr>
          <w:b/>
          <w:bCs/>
        </w:rPr>
        <w:t xml:space="preserve">Background </w:t>
      </w:r>
      <w:r w:rsidR="00966056" w:rsidRPr="00C752BB">
        <w:t>Gambling has the largest impact on the poor</w:t>
      </w:r>
      <w:r w:rsidR="00877A04" w:rsidRPr="00C752BB">
        <w:t xml:space="preserve">est in society, leading </w:t>
      </w:r>
      <w:r w:rsidR="00264A83" w:rsidRPr="00C752BB">
        <w:t xml:space="preserve">to </w:t>
      </w:r>
      <w:r w:rsidR="00877A04" w:rsidRPr="00C752BB">
        <w:t>financial hardship</w:t>
      </w:r>
      <w:r w:rsidR="00B76B7D" w:rsidRPr="00C752BB">
        <w:t>.</w:t>
      </w:r>
      <w:r w:rsidR="00F42713" w:rsidRPr="00C752BB">
        <w:t xml:space="preserve"> Dat</w:t>
      </w:r>
      <w:r w:rsidR="00344180">
        <w:t>a</w:t>
      </w:r>
      <w:r w:rsidR="00F42713" w:rsidRPr="00C752BB">
        <w:t xml:space="preserve"> indicates that 16% of children</w:t>
      </w:r>
      <w:r w:rsidR="00122C62" w:rsidRPr="00C752BB">
        <w:t xml:space="preserve"> aged between 11 and 15 who sho</w:t>
      </w:r>
      <w:r w:rsidR="00527B6A" w:rsidRPr="00C752BB">
        <w:t>uld be protected from gam</w:t>
      </w:r>
      <w:r w:rsidR="00016E3C" w:rsidRPr="00C752BB">
        <w:t>bling had gambled in the last wee</w:t>
      </w:r>
      <w:r w:rsidR="00AC5B84" w:rsidRPr="00C752BB">
        <w:t>k</w:t>
      </w:r>
      <w:r w:rsidR="00EA1EBA" w:rsidRPr="00C752BB">
        <w:t>.</w:t>
      </w:r>
    </w:p>
    <w:p w14:paraId="4DB32640" w14:textId="0E47F190" w:rsidR="009A7908" w:rsidRPr="00C752BB" w:rsidRDefault="00275C73" w:rsidP="00275C73">
      <w:r w:rsidRPr="00C752BB">
        <w:rPr>
          <w:b/>
          <w:bCs/>
        </w:rPr>
        <w:t>Methods</w:t>
      </w:r>
      <w:r w:rsidR="00ED49E6" w:rsidRPr="00C752BB">
        <w:rPr>
          <w:b/>
          <w:bCs/>
        </w:rPr>
        <w:t xml:space="preserve"> </w:t>
      </w:r>
      <w:r w:rsidRPr="00C752BB">
        <w:t xml:space="preserve">This study </w:t>
      </w:r>
      <w:r w:rsidR="000B09B4" w:rsidRPr="00C752BB">
        <w:t>reviews</w:t>
      </w:r>
      <w:r w:rsidRPr="00C752BB">
        <w:t xml:space="preserve"> </w:t>
      </w:r>
      <w:r w:rsidR="00450F0B" w:rsidRPr="00C752BB">
        <w:t xml:space="preserve">the latest </w:t>
      </w:r>
      <w:r w:rsidRPr="00C752BB">
        <w:t xml:space="preserve">data </w:t>
      </w:r>
      <w:r w:rsidR="001A48CF" w:rsidRPr="00C752BB">
        <w:t xml:space="preserve">and </w:t>
      </w:r>
      <w:r w:rsidRPr="00C752BB">
        <w:t>literature</w:t>
      </w:r>
      <w:r w:rsidR="00B05B34" w:rsidRPr="00C752BB">
        <w:t xml:space="preserve"> </w:t>
      </w:r>
      <w:r w:rsidR="00EA1EBA" w:rsidRPr="00C752BB">
        <w:t>including the</w:t>
      </w:r>
      <w:r w:rsidR="00E83CC8" w:rsidRPr="00C752BB">
        <w:t xml:space="preserve"> British Nursing Database</w:t>
      </w:r>
      <w:r w:rsidR="00686F79" w:rsidRPr="00C752BB">
        <w:t>,</w:t>
      </w:r>
      <w:r w:rsidR="00053D8D" w:rsidRPr="00C752BB">
        <w:t xml:space="preserve"> </w:t>
      </w:r>
      <w:r w:rsidR="00BF283E" w:rsidRPr="00C752BB">
        <w:t>and PAIS Index,</w:t>
      </w:r>
      <w:r w:rsidRPr="00C752BB">
        <w:t xml:space="preserve"> to determine whether gambling </w:t>
      </w:r>
      <w:r w:rsidR="00EA1EBA" w:rsidRPr="00C752BB">
        <w:t xml:space="preserve">itself </w:t>
      </w:r>
      <w:r w:rsidR="00F3765F" w:rsidRPr="00C752BB">
        <w:t>should be viewed as</w:t>
      </w:r>
      <w:r w:rsidRPr="00C752BB">
        <w:t xml:space="preserve"> a public health issue in Wales.</w:t>
      </w:r>
    </w:p>
    <w:p w14:paraId="2147A0B8" w14:textId="2DA409DD" w:rsidR="005F4726" w:rsidRPr="00C752BB" w:rsidRDefault="005F4726">
      <w:r w:rsidRPr="00C752BB">
        <w:rPr>
          <w:b/>
          <w:bCs/>
        </w:rPr>
        <w:t xml:space="preserve">Results </w:t>
      </w:r>
      <w:r w:rsidRPr="00C752BB">
        <w:t xml:space="preserve">The </w:t>
      </w:r>
      <w:r w:rsidR="00F73C9E" w:rsidRPr="00C752BB">
        <w:t xml:space="preserve">estimated </w:t>
      </w:r>
      <w:r w:rsidR="00E8204C" w:rsidRPr="00C752BB">
        <w:t>cost of gambling in Wales</w:t>
      </w:r>
      <w:r w:rsidR="00CA4782" w:rsidRPr="00C752BB">
        <w:t xml:space="preserve"> is between £</w:t>
      </w:r>
      <w:r w:rsidR="007435EC" w:rsidRPr="00C752BB">
        <w:t>40 &amp; £70 million</w:t>
      </w:r>
      <w:r w:rsidR="00314186" w:rsidRPr="00C752BB">
        <w:t xml:space="preserve">. </w:t>
      </w:r>
      <w:r w:rsidR="005961B7" w:rsidRPr="00C752BB">
        <w:t>6</w:t>
      </w:r>
      <w:r w:rsidR="009D0C10" w:rsidRPr="00C752BB">
        <w:t>1</w:t>
      </w:r>
      <w:r w:rsidR="00D64F13" w:rsidRPr="00C752BB">
        <w:t xml:space="preserve">% of the adult population have gambled in the </w:t>
      </w:r>
      <w:r w:rsidR="006A2A85" w:rsidRPr="00C752BB">
        <w:t>last year</w:t>
      </w:r>
      <w:r w:rsidR="00886817" w:rsidRPr="00C752BB">
        <w:t>, with 1</w:t>
      </w:r>
      <w:r w:rsidR="00720354" w:rsidRPr="00C752BB">
        <w:t>.</w:t>
      </w:r>
      <w:r w:rsidR="00886817" w:rsidRPr="00C752BB">
        <w:t>1%</w:t>
      </w:r>
      <w:r w:rsidR="00720354" w:rsidRPr="00C752BB">
        <w:t xml:space="preserve"> </w:t>
      </w:r>
      <w:r w:rsidR="000D44E3" w:rsidRPr="00C752BB">
        <w:t xml:space="preserve">self-reporting </w:t>
      </w:r>
      <w:r w:rsidR="00FD7E8E" w:rsidRPr="00C752BB">
        <w:t>to</w:t>
      </w:r>
      <w:r w:rsidR="000D44E3" w:rsidRPr="00C752BB">
        <w:t xml:space="preserve"> having</w:t>
      </w:r>
      <w:r w:rsidR="00FD7E8E" w:rsidRPr="00C752BB">
        <w:t xml:space="preserve"> a problem</w:t>
      </w:r>
      <w:r w:rsidR="00B35F45" w:rsidRPr="00C752BB">
        <w:t>.</w:t>
      </w:r>
      <w:r w:rsidR="000D44E3" w:rsidRPr="00C752BB">
        <w:t xml:space="preserve"> </w:t>
      </w:r>
      <w:r w:rsidR="00B46841" w:rsidRPr="00C752BB">
        <w:t xml:space="preserve">The effect of gambling </w:t>
      </w:r>
      <w:r w:rsidR="007254C7" w:rsidRPr="00C752BB">
        <w:t xml:space="preserve">can be wide </w:t>
      </w:r>
      <w:r w:rsidR="00AD353C" w:rsidRPr="00C752BB">
        <w:t xml:space="preserve">ranging </w:t>
      </w:r>
      <w:r w:rsidR="00D02FB4" w:rsidRPr="00C752BB">
        <w:t xml:space="preserve">leading to mental health issues </w:t>
      </w:r>
      <w:r w:rsidR="00415101" w:rsidRPr="00C752BB">
        <w:t xml:space="preserve">and </w:t>
      </w:r>
      <w:r w:rsidR="002530A7" w:rsidRPr="00C752BB">
        <w:t>family breakdown</w:t>
      </w:r>
      <w:r w:rsidR="00F76DB6" w:rsidRPr="00C752BB">
        <w:t>.</w:t>
      </w:r>
    </w:p>
    <w:p w14:paraId="4A94AA9C" w14:textId="05713995" w:rsidR="00323795" w:rsidRDefault="00323795">
      <w:r w:rsidRPr="00C752BB">
        <w:rPr>
          <w:b/>
          <w:bCs/>
        </w:rPr>
        <w:t>Conclusion</w:t>
      </w:r>
      <w:r w:rsidR="007559B5" w:rsidRPr="00C752BB">
        <w:rPr>
          <w:b/>
          <w:bCs/>
        </w:rPr>
        <w:t xml:space="preserve"> </w:t>
      </w:r>
      <w:r w:rsidR="00582DA8" w:rsidRPr="00C752BB">
        <w:t xml:space="preserve">Data and literature </w:t>
      </w:r>
      <w:r w:rsidR="00900994" w:rsidRPr="00C752BB">
        <w:t xml:space="preserve">indicates that gambling </w:t>
      </w:r>
      <w:r w:rsidR="00525ECB" w:rsidRPr="00C752BB">
        <w:t>is an emerging health is</w:t>
      </w:r>
      <w:r w:rsidR="00361C63" w:rsidRPr="00C752BB">
        <w:t xml:space="preserve">sue in Wales, </w:t>
      </w:r>
      <w:r w:rsidR="002B4593" w:rsidRPr="00C752BB">
        <w:t>there are</w:t>
      </w:r>
      <w:r w:rsidR="0039727B" w:rsidRPr="00C752BB">
        <w:t xml:space="preserve"> </w:t>
      </w:r>
      <w:r w:rsidR="00E634CC" w:rsidRPr="00C752BB">
        <w:t>existing</w:t>
      </w:r>
      <w:r w:rsidR="00D05F62" w:rsidRPr="00C752BB">
        <w:t xml:space="preserve"> measu</w:t>
      </w:r>
      <w:r w:rsidR="0039727B" w:rsidRPr="00C752BB">
        <w:t xml:space="preserve">res in </w:t>
      </w:r>
      <w:r w:rsidR="000729BB" w:rsidRPr="00C752BB">
        <w:t xml:space="preserve">place to </w:t>
      </w:r>
      <w:r w:rsidR="0089644D" w:rsidRPr="00C752BB">
        <w:t xml:space="preserve">protect </w:t>
      </w:r>
      <w:r w:rsidR="00591983" w:rsidRPr="00C752BB">
        <w:t>consumer</w:t>
      </w:r>
      <w:r w:rsidR="008A71F1" w:rsidRPr="00C752BB">
        <w:t xml:space="preserve"> however </w:t>
      </w:r>
      <w:r w:rsidR="00037024" w:rsidRPr="00C752BB">
        <w:t>further</w:t>
      </w:r>
      <w:r w:rsidR="008A71F1" w:rsidRPr="00C752BB">
        <w:t xml:space="preserve"> measures </w:t>
      </w:r>
      <w:r w:rsidR="008002DD" w:rsidRPr="00C752BB">
        <w:t xml:space="preserve">should </w:t>
      </w:r>
      <w:r w:rsidR="00037024" w:rsidRPr="00C752BB">
        <w:t>be implemented</w:t>
      </w:r>
      <w:r w:rsidR="009C086C" w:rsidRPr="00C752BB">
        <w:t xml:space="preserve">. </w:t>
      </w:r>
    </w:p>
    <w:p w14:paraId="63BAC2D2" w14:textId="0ED0ED40" w:rsidR="004A6836" w:rsidRDefault="004A6836"/>
    <w:p w14:paraId="53D9F6BF" w14:textId="77777777" w:rsidR="004A6836" w:rsidRPr="004A6836" w:rsidRDefault="004A6836">
      <w:pPr>
        <w:rPr>
          <w:u w:val="single"/>
        </w:rPr>
      </w:pPr>
    </w:p>
    <w:p w14:paraId="627845A8" w14:textId="253987EA" w:rsidR="00FA4021" w:rsidRPr="00C752BB" w:rsidRDefault="00CE7AA7" w:rsidP="00FA4021">
      <w:r w:rsidRPr="00C752BB">
        <w:t>Atherton, F. &amp; Beynon</w:t>
      </w:r>
      <w:r w:rsidR="00FA4021" w:rsidRPr="00C752BB">
        <w:t xml:space="preserve">, C. </w:t>
      </w:r>
      <w:r w:rsidR="00780EC0" w:rsidRPr="00C752BB">
        <w:t xml:space="preserve">(2018) </w:t>
      </w:r>
      <w:r w:rsidR="00FA4021" w:rsidRPr="00C752BB">
        <w:rPr>
          <w:i/>
          <w:iCs/>
        </w:rPr>
        <w:t>Is gambling an emerging public health issue for Wales, UK?</w:t>
      </w:r>
      <w:r w:rsidR="00780EC0" w:rsidRPr="00C752BB">
        <w:rPr>
          <w:i/>
          <w:iCs/>
        </w:rPr>
        <w:t xml:space="preserve"> </w:t>
      </w:r>
      <w:r w:rsidR="00780EC0" w:rsidRPr="00C752BB">
        <w:t>Journal of Public Health</w:t>
      </w:r>
    </w:p>
    <w:p w14:paraId="58AE972C" w14:textId="587EDAAC" w:rsidR="00441057" w:rsidRDefault="00441057" w:rsidP="003D79C4"/>
    <w:p w14:paraId="1597E116" w14:textId="7EA2D258" w:rsidR="00C17025" w:rsidRDefault="00C17025" w:rsidP="003D79C4"/>
    <w:p w14:paraId="476C7381" w14:textId="2697E751" w:rsidR="00C17025" w:rsidRDefault="00C17025" w:rsidP="003D79C4"/>
    <w:p w14:paraId="2C91E4E5" w14:textId="7406F031" w:rsidR="00C17025" w:rsidRDefault="00C17025" w:rsidP="003D79C4"/>
    <w:p w14:paraId="4939812F" w14:textId="77777777" w:rsidR="00C17025" w:rsidRDefault="00C17025" w:rsidP="003D79C4"/>
    <w:p w14:paraId="565311C5" w14:textId="5CBAE8FA" w:rsidR="003D79C4" w:rsidRDefault="003D79C4" w:rsidP="00230C4D">
      <w:pPr>
        <w:jc w:val="center"/>
        <w:rPr>
          <w:b/>
          <w:bCs/>
          <w:u w:val="single"/>
        </w:rPr>
      </w:pPr>
      <w:r w:rsidRPr="0097269C">
        <w:rPr>
          <w:b/>
          <w:bCs/>
          <w:u w:val="single"/>
        </w:rPr>
        <w:t xml:space="preserve">Journal </w:t>
      </w:r>
      <w:r>
        <w:rPr>
          <w:b/>
          <w:bCs/>
          <w:u w:val="single"/>
        </w:rPr>
        <w:t xml:space="preserve">2 </w:t>
      </w:r>
      <w:r w:rsidRPr="0097269C">
        <w:rPr>
          <w:b/>
          <w:bCs/>
          <w:u w:val="single"/>
        </w:rPr>
        <w:t>Abstract</w:t>
      </w:r>
    </w:p>
    <w:p w14:paraId="0988B61C" w14:textId="77777777" w:rsidR="00BA2F24" w:rsidRPr="0097269C" w:rsidRDefault="00BA2F24" w:rsidP="00230C4D">
      <w:pPr>
        <w:jc w:val="center"/>
        <w:rPr>
          <w:b/>
          <w:bCs/>
          <w:u w:val="single"/>
        </w:rPr>
      </w:pPr>
    </w:p>
    <w:p w14:paraId="6A4F880C" w14:textId="6E41A9CC" w:rsidR="003D79C4" w:rsidRDefault="003D79C4" w:rsidP="003D79C4">
      <w:pPr>
        <w:rPr>
          <w:b/>
          <w:bCs/>
        </w:rPr>
      </w:pPr>
      <w:r w:rsidRPr="00ED49E6">
        <w:rPr>
          <w:b/>
          <w:bCs/>
        </w:rPr>
        <w:t>Background</w:t>
      </w:r>
      <w:r>
        <w:rPr>
          <w:b/>
          <w:bCs/>
        </w:rPr>
        <w:t xml:space="preserve"> </w:t>
      </w:r>
      <w:r>
        <w:t xml:space="preserve">Young people today are exposed to </w:t>
      </w:r>
      <w:r w:rsidRPr="0039798A">
        <w:t>unprecedented media</w:t>
      </w:r>
      <w:r>
        <w:t xml:space="preserve">, which widely sexually </w:t>
      </w:r>
      <w:r w:rsidRPr="00F56C2A">
        <w:t>objectifies</w:t>
      </w:r>
      <w:r>
        <w:t xml:space="preserve"> women and negatively affects other’s perceptions, </w:t>
      </w:r>
      <w:r w:rsidRPr="0039798A">
        <w:t xml:space="preserve">Self-objectiﬁcation </w:t>
      </w:r>
      <w:r>
        <w:t>of</w:t>
      </w:r>
      <w:r w:rsidRPr="0039798A">
        <w:t xml:space="preserve"> girls’ and women</w:t>
      </w:r>
      <w:r>
        <w:t xml:space="preserve"> effect</w:t>
      </w:r>
      <w:r w:rsidR="00235CF2">
        <w:t>s</w:t>
      </w:r>
      <w:r>
        <w:t xml:space="preserve"> their</w:t>
      </w:r>
      <w:r w:rsidRPr="0039798A">
        <w:t xml:space="preserve"> mental health</w:t>
      </w:r>
      <w:r>
        <w:t>.</w:t>
      </w:r>
    </w:p>
    <w:p w14:paraId="082311F3" w14:textId="227C8CC5" w:rsidR="003D79C4" w:rsidRPr="00B14798" w:rsidRDefault="003D79C4" w:rsidP="003D79C4">
      <w:pPr>
        <w:rPr>
          <w:rFonts w:cstheme="minorHAnsi"/>
          <w:b/>
          <w:bCs/>
        </w:rPr>
      </w:pPr>
      <w:r w:rsidRPr="004D387C">
        <w:rPr>
          <w:rFonts w:cstheme="minorHAnsi"/>
          <w:b/>
          <w:bCs/>
        </w:rPr>
        <w:t>Methods</w:t>
      </w:r>
      <w:r>
        <w:rPr>
          <w:rFonts w:cstheme="minorHAnsi"/>
          <w:b/>
          <w:bCs/>
        </w:rPr>
        <w:t xml:space="preserve"> </w:t>
      </w:r>
      <w:r>
        <w:rPr>
          <w:rFonts w:cstheme="minorHAnsi"/>
        </w:rPr>
        <w:t xml:space="preserve">The study used 58 schoolgirls aged between 13 and 18 also 60 young women ranging from 17 to 25, they were shown a mock Facebook profile of a female university student, the information remained the same, the profile photo was changed between a </w:t>
      </w:r>
      <w:r w:rsidRPr="002850D8">
        <w:rPr>
          <w:rFonts w:cstheme="minorHAnsi"/>
        </w:rPr>
        <w:t>non</w:t>
      </w:r>
      <w:r w:rsidR="008002DD">
        <w:rPr>
          <w:rFonts w:cstheme="minorHAnsi"/>
        </w:rPr>
        <w:t>-</w:t>
      </w:r>
      <w:r w:rsidRPr="002850D8">
        <w:rPr>
          <w:rFonts w:cstheme="minorHAnsi"/>
        </w:rPr>
        <w:t>sexualized</w:t>
      </w:r>
      <w:r>
        <w:rPr>
          <w:rFonts w:cstheme="minorHAnsi"/>
        </w:rPr>
        <w:t xml:space="preserve"> and a s</w:t>
      </w:r>
      <w:r w:rsidRPr="00327587">
        <w:rPr>
          <w:rFonts w:cstheme="minorHAnsi"/>
        </w:rPr>
        <w:t>exualized</w:t>
      </w:r>
      <w:r>
        <w:rPr>
          <w:rFonts w:cstheme="minorHAnsi"/>
        </w:rPr>
        <w:t xml:space="preserve"> one </w:t>
      </w:r>
    </w:p>
    <w:p w14:paraId="447445BC" w14:textId="71DB6392" w:rsidR="003D79C4" w:rsidRDefault="003D79C4" w:rsidP="003D79C4">
      <w:pPr>
        <w:rPr>
          <w:b/>
          <w:bCs/>
        </w:rPr>
      </w:pPr>
      <w:r w:rsidRPr="00F76DB6">
        <w:rPr>
          <w:b/>
          <w:bCs/>
        </w:rPr>
        <w:t>Results</w:t>
      </w:r>
      <w:r>
        <w:rPr>
          <w:b/>
          <w:bCs/>
        </w:rPr>
        <w:t xml:space="preserve"> </w:t>
      </w:r>
      <w:r w:rsidRPr="008204A1">
        <w:t xml:space="preserve">The </w:t>
      </w:r>
      <w:r w:rsidRPr="00B14798">
        <w:t>non</w:t>
      </w:r>
      <w:r w:rsidR="008002DD">
        <w:t>-</w:t>
      </w:r>
      <w:r w:rsidRPr="00B14798">
        <w:t>sexualized proﬁle rated higher in physical attractiveness, social attractiveness and competence compared with the sexualized proﬁle</w:t>
      </w:r>
      <w:r w:rsidR="00481CBF">
        <w:t>s</w:t>
      </w:r>
      <w:r w:rsidRPr="00B14798">
        <w:t>, there was no main effect of age group.</w:t>
      </w:r>
    </w:p>
    <w:p w14:paraId="3BA40873" w14:textId="22E52B8C" w:rsidR="003D79C4" w:rsidRDefault="003D79C4" w:rsidP="003D79C4">
      <w:r>
        <w:rPr>
          <w:b/>
          <w:bCs/>
        </w:rPr>
        <w:t>Conclusion</w:t>
      </w:r>
      <w:r>
        <w:t xml:space="preserve"> A </w:t>
      </w:r>
      <w:r w:rsidRPr="00D359A8">
        <w:t>sexualized Facebook proﬁle</w:t>
      </w:r>
      <w:r>
        <w:t xml:space="preserve"> can lead to girls and young women to be negatively judged, it is essential that all young people are taught abstract thinking skills on how they portray themselves on social media.  </w:t>
      </w:r>
    </w:p>
    <w:p w14:paraId="4CC46FCD" w14:textId="1616EE96" w:rsidR="000367C1" w:rsidRDefault="000367C1" w:rsidP="003D79C4"/>
    <w:p w14:paraId="3DF138D8" w14:textId="77777777" w:rsidR="003A6F91" w:rsidRPr="003A6F91" w:rsidRDefault="003A6F91" w:rsidP="001A5746">
      <w:pPr>
        <w:rPr>
          <w:rFonts w:asciiTheme="minorHAnsi" w:hAnsiTheme="minorHAnsi" w:cstheme="minorHAnsi"/>
          <w:u w:val="single"/>
        </w:rPr>
      </w:pPr>
    </w:p>
    <w:p w14:paraId="7E64E977" w14:textId="77777777" w:rsidR="00421949" w:rsidRDefault="00F40E91" w:rsidP="00F40E91">
      <w:pPr>
        <w:rPr>
          <w:color w:val="333333"/>
        </w:rPr>
      </w:pPr>
      <w:r w:rsidRPr="00F40E91">
        <w:rPr>
          <w:color w:val="333333"/>
        </w:rPr>
        <w:t xml:space="preserve">Daniels, E. A., &amp; Zurbriggen, E. L. (2016). The price of sexy: Viewers’ perceptions of a </w:t>
      </w:r>
    </w:p>
    <w:p w14:paraId="24C971DA" w14:textId="1774FEF0" w:rsidR="00F40E91" w:rsidRPr="00F40E91" w:rsidRDefault="00F40E91" w:rsidP="00AF280C">
      <w:pPr>
        <w:ind w:left="720"/>
        <w:rPr>
          <w:color w:val="333333"/>
        </w:rPr>
      </w:pPr>
      <w:r w:rsidRPr="00F40E91">
        <w:rPr>
          <w:color w:val="333333"/>
        </w:rPr>
        <w:t>sexualized versus non</w:t>
      </w:r>
      <w:r w:rsidR="00A61A6F" w:rsidRPr="00C752BB">
        <w:rPr>
          <w:color w:val="333333"/>
        </w:rPr>
        <w:t>-</w:t>
      </w:r>
      <w:r w:rsidRPr="00F40E91">
        <w:rPr>
          <w:color w:val="333333"/>
        </w:rPr>
        <w:t xml:space="preserve">sexualized Facebook profile photograph. </w:t>
      </w:r>
      <w:r w:rsidRPr="00F40E91">
        <w:rPr>
          <w:i/>
          <w:iCs/>
          <w:color w:val="333333"/>
        </w:rPr>
        <w:t>Psychology of Popular Media Culture, 5</w:t>
      </w:r>
      <w:r w:rsidRPr="00F40E91">
        <w:rPr>
          <w:color w:val="333333"/>
        </w:rPr>
        <w:t>(1), 2-14.</w:t>
      </w:r>
    </w:p>
    <w:p w14:paraId="0C45A2BF" w14:textId="703AB8C1" w:rsidR="00F40E91" w:rsidRDefault="00824BE7" w:rsidP="00AF280C">
      <w:pPr>
        <w:ind w:firstLine="720"/>
      </w:pPr>
      <w:hyperlink r:id="rId8" w:history="1">
        <w:r w:rsidR="00AF280C" w:rsidRPr="00A323A4">
          <w:rPr>
            <w:rStyle w:val="Hyperlink"/>
            <w:rFonts w:ascii="Arial" w:hAnsi="Arial" w:cs="Arial"/>
            <w:sz w:val="21"/>
            <w:szCs w:val="21"/>
          </w:rPr>
          <w:t>http://dx.doi.org/10.1037/ppm0000048</w:t>
        </w:r>
      </w:hyperlink>
    </w:p>
    <w:p w14:paraId="52B098D9" w14:textId="173A94CF" w:rsidR="00DE17D8" w:rsidRPr="008204A1" w:rsidRDefault="00DE17D8" w:rsidP="00DE17D8"/>
    <w:p w14:paraId="07B43B3D" w14:textId="139913A5" w:rsidR="000F1221" w:rsidRDefault="000F1221"/>
    <w:p w14:paraId="72935E01" w14:textId="5CBF0A3D" w:rsidR="00BA2F24" w:rsidRDefault="00BA2F24"/>
    <w:p w14:paraId="27F8BD99" w14:textId="77777777" w:rsidR="00BA2F24" w:rsidRDefault="00BA2F24"/>
    <w:p w14:paraId="5150681C" w14:textId="413EA0B8" w:rsidR="003D79C4" w:rsidRDefault="003D79C4" w:rsidP="000F1221">
      <w:pPr>
        <w:jc w:val="center"/>
        <w:rPr>
          <w:b/>
          <w:bCs/>
        </w:rPr>
      </w:pPr>
      <w:r w:rsidRPr="00A77FD8">
        <w:rPr>
          <w:b/>
          <w:bCs/>
        </w:rPr>
        <w:lastRenderedPageBreak/>
        <w:t>Abstract 3</w:t>
      </w:r>
    </w:p>
    <w:p w14:paraId="1AA88977" w14:textId="77777777" w:rsidR="00531AA0" w:rsidRDefault="00531AA0" w:rsidP="000F1221">
      <w:pPr>
        <w:jc w:val="center"/>
        <w:rPr>
          <w:b/>
          <w:bCs/>
        </w:rPr>
      </w:pPr>
    </w:p>
    <w:p w14:paraId="2A6E7074" w14:textId="77777777" w:rsidR="00696E69" w:rsidRDefault="00696E69" w:rsidP="00696E69">
      <w:r>
        <w:t>T</w:t>
      </w:r>
      <w:r w:rsidRPr="00456D31">
        <w:t>his study examine</w:t>
      </w:r>
      <w:r>
        <w:t>s</w:t>
      </w:r>
      <w:r w:rsidRPr="00456D31">
        <w:t xml:space="preserve"> the relationship between narcissism and health-risk and health-protective behaviours</w:t>
      </w:r>
      <w:r>
        <w:t xml:space="preserve">. 365 undergraduates were given </w:t>
      </w:r>
      <w:r w:rsidRPr="008927D4">
        <w:t xml:space="preserve">The Narcissistic Personality Inventory (NPI; </w:t>
      </w:r>
      <w:proofErr w:type="spellStart"/>
      <w:r w:rsidRPr="008927D4">
        <w:t>Raskin</w:t>
      </w:r>
      <w:proofErr w:type="spellEnd"/>
      <w:r w:rsidRPr="008927D4">
        <w:t xml:space="preserve"> and Terry, 1988) </w:t>
      </w:r>
      <w:r>
        <w:t>to complete, r</w:t>
      </w:r>
      <w:r w:rsidRPr="00265BD5">
        <w:t>egression</w:t>
      </w:r>
      <w:r>
        <w:t xml:space="preserve"> </w:t>
      </w:r>
      <w:r w:rsidRPr="00265BD5">
        <w:t>analyses</w:t>
      </w:r>
      <w:r>
        <w:t xml:space="preserve"> was used in testing the effects of narcissism on health behaviours.  N</w:t>
      </w:r>
      <w:r w:rsidRPr="008224CA">
        <w:t>arcissism was positively predictive</w:t>
      </w:r>
      <w:r>
        <w:t xml:space="preserve"> to </w:t>
      </w:r>
      <w:r w:rsidRPr="00363DF2">
        <w:t>health-risk behaviours</w:t>
      </w:r>
      <w:r>
        <w:t xml:space="preserve"> included</w:t>
      </w:r>
      <w:r w:rsidRPr="00363DF2">
        <w:t xml:space="preserve"> smoking</w:t>
      </w:r>
      <w:r>
        <w:t>,</w:t>
      </w:r>
      <w:r w:rsidRPr="00363DF2">
        <w:t xml:space="preserve"> alcohol consumption</w:t>
      </w:r>
      <w:r>
        <w:t>, drug</w:t>
      </w:r>
      <w:r w:rsidRPr="00363DF2">
        <w:t xml:space="preserve"> use, and risky driving</w:t>
      </w:r>
      <w:r>
        <w:t>, along with the health protection behaviours such as eating a healthy diet and having safe sex. D</w:t>
      </w:r>
      <w:r w:rsidRPr="00363DF2">
        <w:t xml:space="preserve">ata in this article represent a subsection of a larger </w:t>
      </w:r>
      <w:r w:rsidRPr="00B95EE9">
        <w:t>study of individual differences in altruism and well-being</w:t>
      </w:r>
      <w:r>
        <w:t>. Evidence suggest younger people are showing more narcistic traits (Twenge et al.,) t</w:t>
      </w:r>
      <w:r w:rsidRPr="00456D31">
        <w:t xml:space="preserve">o gain a </w:t>
      </w:r>
      <w:r>
        <w:t>greater</w:t>
      </w:r>
      <w:r w:rsidRPr="00456D31">
        <w:t xml:space="preserve"> understanding of the </w:t>
      </w:r>
      <w:r>
        <w:t xml:space="preserve">links between </w:t>
      </w:r>
      <w:r w:rsidRPr="00456D31">
        <w:t xml:space="preserve">narcissism </w:t>
      </w:r>
      <w:r>
        <w:t xml:space="preserve">and </w:t>
      </w:r>
      <w:r w:rsidRPr="00456D31">
        <w:t xml:space="preserve">health </w:t>
      </w:r>
      <w:r>
        <w:t>behaviours further</w:t>
      </w:r>
      <w:r w:rsidRPr="00456D31">
        <w:t xml:space="preserve"> research is needed</w:t>
      </w:r>
      <w:r>
        <w:t xml:space="preserve"> to </w:t>
      </w:r>
      <w:r w:rsidRPr="00B95EE9">
        <w:t>identify the cognitive, and social factors</w:t>
      </w:r>
      <w:r>
        <w:t xml:space="preserve"> of narcissism and health behaviours.</w:t>
      </w:r>
    </w:p>
    <w:p w14:paraId="01C938B0" w14:textId="4065F50A" w:rsidR="003D79C4" w:rsidRDefault="003D79C4" w:rsidP="003D79C4"/>
    <w:p w14:paraId="22765B60" w14:textId="13ECE5AA" w:rsidR="002E7413" w:rsidRDefault="00740CA1" w:rsidP="008308F6">
      <w:r>
        <w:t xml:space="preserve">  </w:t>
      </w:r>
    </w:p>
    <w:p w14:paraId="76F23BA0" w14:textId="77777777" w:rsidR="00C622AC" w:rsidRDefault="00C622AC" w:rsidP="00740CA1"/>
    <w:p w14:paraId="76755B2C" w14:textId="04236E61" w:rsidR="003D79C4" w:rsidRDefault="002E7413" w:rsidP="003D79C4">
      <w:r>
        <w:t>Hil</w:t>
      </w:r>
      <w:r w:rsidR="003B24E0">
        <w:t>l, E.M</w:t>
      </w:r>
      <w:r w:rsidR="00FE219A">
        <w:t>.</w:t>
      </w:r>
      <w:r w:rsidR="0062728D">
        <w:t xml:space="preserve"> (2016) </w:t>
      </w:r>
      <w:r w:rsidR="003D79C4">
        <w:t xml:space="preserve">The role of narcissism in health-risk and health-protective </w:t>
      </w:r>
      <w:r w:rsidR="006467CC">
        <w:t>behaviours</w:t>
      </w:r>
    </w:p>
    <w:p w14:paraId="0497BA9D" w14:textId="2AD30BD5" w:rsidR="003D79C4" w:rsidRDefault="003D79C4" w:rsidP="00C622AC">
      <w:pPr>
        <w:ind w:left="720"/>
      </w:pPr>
      <w:r w:rsidRPr="0062728D">
        <w:rPr>
          <w:i/>
          <w:iCs/>
        </w:rPr>
        <w:t>Journal of Health Psychology</w:t>
      </w:r>
      <w:r w:rsidRPr="003D79C4">
        <w:t>, 21(9)</w:t>
      </w:r>
      <w:r w:rsidR="004707FD">
        <w:t>,</w:t>
      </w:r>
      <w:r w:rsidRPr="003D79C4">
        <w:t xml:space="preserve"> 2021 –2032 DOI: 10.1177/1359105315569858 hpq.sagepub.com</w:t>
      </w:r>
    </w:p>
    <w:p w14:paraId="33831510" w14:textId="20ADC457" w:rsidR="00275C73" w:rsidRDefault="00275C73"/>
    <w:p w14:paraId="4551FCC5" w14:textId="67EF38B7" w:rsidR="00B87A78" w:rsidRDefault="00B87A78"/>
    <w:p w14:paraId="5F5FB146" w14:textId="7520C0BD" w:rsidR="00B87A78" w:rsidRDefault="00B87A78"/>
    <w:p w14:paraId="048F0B99" w14:textId="7EBCA6A6" w:rsidR="00B87A78" w:rsidRDefault="00B87A78"/>
    <w:p w14:paraId="265225BE" w14:textId="387EB22E" w:rsidR="00B87A78" w:rsidRDefault="00B87A78"/>
    <w:p w14:paraId="6F86657A" w14:textId="11EFE033" w:rsidR="00B87A78" w:rsidRDefault="00B87A78"/>
    <w:p w14:paraId="3A78C724" w14:textId="467C75E9" w:rsidR="00B87A78" w:rsidRDefault="00B87A78"/>
    <w:p w14:paraId="2FC45093" w14:textId="1953E495" w:rsidR="00B87A78" w:rsidRDefault="00B87A78"/>
    <w:p w14:paraId="4274DF0D" w14:textId="189DD509" w:rsidR="00B87A78" w:rsidRDefault="00B87A78"/>
    <w:p w14:paraId="7A026F8A" w14:textId="4A7E06F4" w:rsidR="00B87A78" w:rsidRDefault="00B87A78"/>
    <w:p w14:paraId="5FDDA85D" w14:textId="5590DCF0" w:rsidR="00B87A78" w:rsidRDefault="00B87A78"/>
    <w:p w14:paraId="3178C545" w14:textId="0134B8FE" w:rsidR="00B87A78" w:rsidRDefault="00B87A78"/>
    <w:p w14:paraId="5EA9A257" w14:textId="2CC5DB0B" w:rsidR="00B87A78" w:rsidRDefault="00B87A78"/>
    <w:p w14:paraId="3D710877" w14:textId="6BDBD20E" w:rsidR="00B87A78" w:rsidRDefault="00B87A78"/>
    <w:p w14:paraId="6B1646AA" w14:textId="50A1D108" w:rsidR="004A6836" w:rsidRDefault="004A6836"/>
    <w:p w14:paraId="6ADD01AF" w14:textId="3B96985A" w:rsidR="004A6836" w:rsidRDefault="004A6836"/>
    <w:p w14:paraId="1B5F7F40" w14:textId="39A189D3" w:rsidR="004A6836" w:rsidRDefault="004A6836"/>
    <w:p w14:paraId="053139C0" w14:textId="4C8122E9" w:rsidR="004A6836" w:rsidRDefault="004A6836"/>
    <w:p w14:paraId="11252C46" w14:textId="5A2034EC" w:rsidR="004A6836" w:rsidRDefault="004A6836"/>
    <w:p w14:paraId="209B241E" w14:textId="7AC55954" w:rsidR="004A6836" w:rsidRDefault="004A6836"/>
    <w:p w14:paraId="0000E1D5" w14:textId="3CE454A9" w:rsidR="004A6836" w:rsidRDefault="004A6836"/>
    <w:p w14:paraId="35294948" w14:textId="0BED14C5" w:rsidR="004A6836" w:rsidRDefault="004A6836"/>
    <w:p w14:paraId="11CC0566" w14:textId="7FBD88BB" w:rsidR="009962BB" w:rsidRDefault="009962BB" w:rsidP="00EF4036">
      <w:pPr>
        <w:jc w:val="center"/>
        <w:rPr>
          <w:rFonts w:cstheme="minorHAnsi"/>
          <w:b/>
          <w:bCs/>
          <w:sz w:val="28"/>
          <w:szCs w:val="28"/>
          <w:u w:val="single"/>
        </w:rPr>
      </w:pPr>
    </w:p>
    <w:p w14:paraId="25337076" w14:textId="77777777" w:rsidR="0027605E" w:rsidRPr="00B52F23" w:rsidRDefault="0027605E" w:rsidP="00EF4036">
      <w:pPr>
        <w:jc w:val="center"/>
        <w:rPr>
          <w:b/>
          <w:bCs/>
          <w:sz w:val="22"/>
          <w:szCs w:val="22"/>
          <w:u w:val="single"/>
        </w:rPr>
      </w:pPr>
    </w:p>
    <w:p w14:paraId="095F5935" w14:textId="77777777" w:rsidR="008308F6" w:rsidRDefault="008308F6" w:rsidP="00EF4036">
      <w:pPr>
        <w:jc w:val="center"/>
        <w:rPr>
          <w:b/>
          <w:bCs/>
          <w:sz w:val="22"/>
          <w:szCs w:val="22"/>
          <w:u w:val="single"/>
        </w:rPr>
      </w:pPr>
    </w:p>
    <w:p w14:paraId="281CB46A" w14:textId="77777777" w:rsidR="008308F6" w:rsidRDefault="008308F6" w:rsidP="00EF4036">
      <w:pPr>
        <w:jc w:val="center"/>
        <w:rPr>
          <w:b/>
          <w:bCs/>
          <w:sz w:val="22"/>
          <w:szCs w:val="22"/>
          <w:u w:val="single"/>
        </w:rPr>
      </w:pPr>
    </w:p>
    <w:p w14:paraId="2FF60513" w14:textId="77777777" w:rsidR="008308F6" w:rsidRDefault="008308F6" w:rsidP="00EF4036">
      <w:pPr>
        <w:jc w:val="center"/>
        <w:rPr>
          <w:b/>
          <w:bCs/>
          <w:sz w:val="22"/>
          <w:szCs w:val="22"/>
          <w:u w:val="single"/>
        </w:rPr>
      </w:pPr>
    </w:p>
    <w:p w14:paraId="48B6A69C" w14:textId="77777777" w:rsidR="008308F6" w:rsidRDefault="008308F6" w:rsidP="00EF4036">
      <w:pPr>
        <w:jc w:val="center"/>
        <w:rPr>
          <w:b/>
          <w:bCs/>
          <w:sz w:val="22"/>
          <w:szCs w:val="22"/>
          <w:u w:val="single"/>
        </w:rPr>
      </w:pPr>
    </w:p>
    <w:p w14:paraId="2243569C" w14:textId="77777777" w:rsidR="008308F6" w:rsidRDefault="008308F6" w:rsidP="00EF4036">
      <w:pPr>
        <w:jc w:val="center"/>
        <w:rPr>
          <w:b/>
          <w:bCs/>
          <w:sz w:val="22"/>
          <w:szCs w:val="22"/>
          <w:u w:val="single"/>
        </w:rPr>
      </w:pPr>
    </w:p>
    <w:p w14:paraId="1A348576" w14:textId="77777777" w:rsidR="008308F6" w:rsidRDefault="008308F6" w:rsidP="00EF4036">
      <w:pPr>
        <w:jc w:val="center"/>
        <w:rPr>
          <w:b/>
          <w:bCs/>
          <w:sz w:val="22"/>
          <w:szCs w:val="22"/>
          <w:u w:val="single"/>
        </w:rPr>
      </w:pPr>
    </w:p>
    <w:p w14:paraId="0DFFF2EB" w14:textId="00557E98" w:rsidR="008308F6" w:rsidRDefault="008308F6" w:rsidP="00EF4036">
      <w:pPr>
        <w:jc w:val="center"/>
        <w:rPr>
          <w:b/>
          <w:bCs/>
          <w:sz w:val="22"/>
          <w:szCs w:val="22"/>
          <w:u w:val="single"/>
        </w:rPr>
      </w:pPr>
    </w:p>
    <w:p w14:paraId="6AE63E72" w14:textId="77777777" w:rsidR="00F80B70" w:rsidRDefault="00F80B70" w:rsidP="00EF4036">
      <w:pPr>
        <w:jc w:val="center"/>
        <w:rPr>
          <w:b/>
          <w:bCs/>
          <w:sz w:val="22"/>
          <w:szCs w:val="22"/>
          <w:u w:val="single"/>
        </w:rPr>
      </w:pPr>
    </w:p>
    <w:p w14:paraId="0770AED3" w14:textId="6BF0BFEE" w:rsidR="00D163E1" w:rsidRPr="00B52F23" w:rsidRDefault="005518B7" w:rsidP="00EF4036">
      <w:pPr>
        <w:jc w:val="center"/>
        <w:rPr>
          <w:b/>
          <w:bCs/>
          <w:sz w:val="22"/>
          <w:szCs w:val="22"/>
          <w:u w:val="single"/>
        </w:rPr>
      </w:pPr>
      <w:r w:rsidRPr="00B52F23">
        <w:rPr>
          <w:b/>
          <w:bCs/>
          <w:sz w:val="22"/>
          <w:szCs w:val="22"/>
          <w:u w:val="single"/>
        </w:rPr>
        <w:lastRenderedPageBreak/>
        <w:t>Re</w:t>
      </w:r>
      <w:r w:rsidR="000B6823" w:rsidRPr="00B52F23">
        <w:rPr>
          <w:b/>
          <w:bCs/>
          <w:sz w:val="22"/>
          <w:szCs w:val="22"/>
          <w:u w:val="single"/>
        </w:rPr>
        <w:t>ference list.</w:t>
      </w:r>
    </w:p>
    <w:p w14:paraId="7585E085" w14:textId="77777777" w:rsidR="009962BB" w:rsidRPr="00B52F23" w:rsidRDefault="009962BB" w:rsidP="00EF4036">
      <w:pPr>
        <w:jc w:val="center"/>
        <w:rPr>
          <w:b/>
          <w:bCs/>
          <w:sz w:val="22"/>
          <w:szCs w:val="22"/>
          <w:u w:val="single"/>
        </w:rPr>
      </w:pPr>
    </w:p>
    <w:p w14:paraId="0CFE1EF8" w14:textId="77777777" w:rsidR="00B278FD" w:rsidRPr="00B52F23" w:rsidRDefault="00B278FD" w:rsidP="001318CC">
      <w:pPr>
        <w:pStyle w:val="ListParagraph"/>
        <w:rPr>
          <w:rFonts w:ascii="Times New Roman" w:hAnsi="Times New Roman" w:cs="Times New Roman"/>
          <w:color w:val="000000"/>
        </w:rPr>
      </w:pPr>
    </w:p>
    <w:p w14:paraId="6112C072" w14:textId="77777777" w:rsidR="00C53A0A" w:rsidRPr="00B52F23" w:rsidRDefault="00B278FD" w:rsidP="00AF280C">
      <w:pPr>
        <w:pStyle w:val="ListParagraph"/>
        <w:rPr>
          <w:rFonts w:ascii="Times New Roman" w:hAnsi="Times New Roman" w:cs="Times New Roman"/>
          <w:color w:val="000000"/>
        </w:rPr>
      </w:pPr>
      <w:r w:rsidRPr="00B52F23">
        <w:rPr>
          <w:rFonts w:ascii="Times New Roman" w:hAnsi="Times New Roman" w:cs="Times New Roman"/>
          <w:color w:val="000000"/>
        </w:rPr>
        <w:t xml:space="preserve">Bennett, P. (2011). </w:t>
      </w:r>
      <w:r w:rsidRPr="00B52F23">
        <w:rPr>
          <w:rFonts w:ascii="Times New Roman" w:hAnsi="Times New Roman" w:cs="Times New Roman"/>
          <w:i/>
          <w:iCs/>
          <w:color w:val="000000"/>
        </w:rPr>
        <w:t xml:space="preserve">Abnormal and clinical psychology: an introductory textbook. </w:t>
      </w:r>
      <w:r w:rsidRPr="00B52F23">
        <w:rPr>
          <w:rFonts w:ascii="Times New Roman" w:hAnsi="Times New Roman" w:cs="Times New Roman"/>
          <w:color w:val="000000"/>
        </w:rPr>
        <w:t>(3</w:t>
      </w:r>
      <w:r w:rsidRPr="00B52F23">
        <w:rPr>
          <w:rFonts w:ascii="Times New Roman" w:hAnsi="Times New Roman" w:cs="Times New Roman"/>
          <w:color w:val="000000"/>
          <w:vertAlign w:val="superscript"/>
        </w:rPr>
        <w:t>rd</w:t>
      </w:r>
    </w:p>
    <w:p w14:paraId="4EF588BF" w14:textId="2294031E" w:rsidR="007C1433" w:rsidRPr="00B52F23" w:rsidRDefault="00B278FD" w:rsidP="0027605E">
      <w:pPr>
        <w:pStyle w:val="ListParagraph"/>
        <w:ind w:firstLine="720"/>
        <w:rPr>
          <w:rFonts w:ascii="Times New Roman" w:hAnsi="Times New Roman" w:cs="Times New Roman"/>
          <w:color w:val="000000"/>
        </w:rPr>
      </w:pPr>
      <w:r w:rsidRPr="00B52F23">
        <w:rPr>
          <w:rFonts w:ascii="Times New Roman" w:hAnsi="Times New Roman" w:cs="Times New Roman"/>
          <w:color w:val="000000"/>
        </w:rPr>
        <w:t xml:space="preserve"> ed.)</w:t>
      </w:r>
      <w:r w:rsidRPr="00B52F23">
        <w:rPr>
          <w:rFonts w:ascii="Times New Roman" w:hAnsi="Times New Roman" w:cs="Times New Roman"/>
          <w:i/>
          <w:iCs/>
          <w:color w:val="000000"/>
        </w:rPr>
        <w:t xml:space="preserve">. </w:t>
      </w:r>
      <w:r w:rsidRPr="00B52F23">
        <w:rPr>
          <w:rFonts w:ascii="Times New Roman" w:hAnsi="Times New Roman" w:cs="Times New Roman"/>
          <w:color w:val="000000"/>
        </w:rPr>
        <w:t> Berkshire: Open university press. </w:t>
      </w:r>
    </w:p>
    <w:p w14:paraId="2348683F" w14:textId="77777777" w:rsidR="0027605E" w:rsidRPr="00B52F23" w:rsidRDefault="0027605E" w:rsidP="0027605E">
      <w:pPr>
        <w:pStyle w:val="ListParagraph"/>
        <w:ind w:firstLine="720"/>
        <w:rPr>
          <w:rFonts w:ascii="Times New Roman" w:hAnsi="Times New Roman" w:cs="Times New Roman"/>
          <w:color w:val="000000"/>
        </w:rPr>
      </w:pPr>
    </w:p>
    <w:p w14:paraId="7DBC75D5" w14:textId="77777777" w:rsidR="009673A2" w:rsidRPr="00B52F23" w:rsidRDefault="00A045F1" w:rsidP="00AF280C">
      <w:pPr>
        <w:pStyle w:val="ListParagraph"/>
        <w:rPr>
          <w:rFonts w:ascii="Times New Roman" w:hAnsi="Times New Roman" w:cs="Times New Roman"/>
        </w:rPr>
      </w:pPr>
      <w:proofErr w:type="spellStart"/>
      <w:r w:rsidRPr="00B52F23">
        <w:rPr>
          <w:rFonts w:ascii="Times New Roman" w:hAnsi="Times New Roman" w:cs="Times New Roman"/>
        </w:rPr>
        <w:t>Chakkalackal</w:t>
      </w:r>
      <w:proofErr w:type="spellEnd"/>
      <w:r w:rsidRPr="00B52F23">
        <w:rPr>
          <w:rFonts w:ascii="Times New Roman" w:hAnsi="Times New Roman" w:cs="Times New Roman"/>
        </w:rPr>
        <w:t xml:space="preserve">, L., </w:t>
      </w:r>
      <w:proofErr w:type="spellStart"/>
      <w:r w:rsidRPr="00B52F23">
        <w:rPr>
          <w:rFonts w:ascii="Times New Roman" w:hAnsi="Times New Roman" w:cs="Times New Roman"/>
        </w:rPr>
        <w:t>Kandola</w:t>
      </w:r>
      <w:proofErr w:type="spellEnd"/>
      <w:r w:rsidRPr="00B52F23">
        <w:rPr>
          <w:rFonts w:ascii="Times New Roman" w:hAnsi="Times New Roman" w:cs="Times New Roman"/>
        </w:rPr>
        <w:t>, A., Tracy, D. (2017,10 September) Mental Health</w:t>
      </w:r>
    </w:p>
    <w:p w14:paraId="44E2484E" w14:textId="51859BC6" w:rsidR="00A045F1" w:rsidRPr="00B52F23" w:rsidRDefault="00A045F1" w:rsidP="009673A2">
      <w:pPr>
        <w:pStyle w:val="ListParagraph"/>
        <w:ind w:left="1440" w:firstLine="60"/>
        <w:rPr>
          <w:rStyle w:val="Hyperlink"/>
          <w:rFonts w:ascii="Times New Roman" w:hAnsi="Times New Roman" w:cs="Times New Roman"/>
          <w:color w:val="auto"/>
          <w:u w:val="none"/>
        </w:rPr>
      </w:pPr>
      <w:r w:rsidRPr="00B52F23">
        <w:rPr>
          <w:rFonts w:ascii="Times New Roman" w:hAnsi="Times New Roman" w:cs="Times New Roman"/>
        </w:rPr>
        <w:t xml:space="preserve">Foundation (Audio podcast) Computerised cognitive behavioural therapy. </w:t>
      </w:r>
      <w:hyperlink r:id="rId9" w:history="1">
        <w:r w:rsidR="009673A2" w:rsidRPr="00B52F23">
          <w:rPr>
            <w:rStyle w:val="Hyperlink"/>
            <w:rFonts w:ascii="Times New Roman" w:hAnsi="Times New Roman" w:cs="Times New Roman"/>
          </w:rPr>
          <w:t>http://www.mentalhealth.org.uk/podcastsand-videos/computerised-cognitivebehavioural-therapy</w:t>
        </w:r>
      </w:hyperlink>
    </w:p>
    <w:p w14:paraId="5DA83B9A" w14:textId="77777777" w:rsidR="007C1433" w:rsidRPr="00B52F23" w:rsidRDefault="007C1433" w:rsidP="00286B12">
      <w:pPr>
        <w:pStyle w:val="ListParagraph"/>
        <w:rPr>
          <w:rFonts w:ascii="Times New Roman" w:hAnsi="Times New Roman" w:cs="Times New Roman"/>
        </w:rPr>
      </w:pPr>
    </w:p>
    <w:p w14:paraId="12C785B7" w14:textId="77777777" w:rsidR="009673A2" w:rsidRPr="00B52F23" w:rsidRDefault="00251097" w:rsidP="00AF280C">
      <w:pPr>
        <w:pStyle w:val="ListParagraph"/>
        <w:rPr>
          <w:rFonts w:ascii="Times New Roman" w:hAnsi="Times New Roman" w:cs="Times New Roman"/>
          <w:i/>
          <w:iCs/>
          <w:color w:val="000000"/>
        </w:rPr>
      </w:pPr>
      <w:r w:rsidRPr="00B52F23">
        <w:rPr>
          <w:rFonts w:ascii="Times New Roman" w:hAnsi="Times New Roman" w:cs="Times New Roman"/>
          <w:color w:val="000000"/>
        </w:rPr>
        <w:t xml:space="preserve">Davey, G. (2014) </w:t>
      </w:r>
      <w:r w:rsidRPr="00B52F23">
        <w:rPr>
          <w:rFonts w:ascii="Times New Roman" w:hAnsi="Times New Roman" w:cs="Times New Roman"/>
          <w:i/>
          <w:iCs/>
          <w:color w:val="000000"/>
        </w:rPr>
        <w:t xml:space="preserve">Psychopathology: Research, Assessment, and Treatment in Clinical </w:t>
      </w:r>
    </w:p>
    <w:p w14:paraId="508DE5E1" w14:textId="0DB5CEB4" w:rsidR="00251097" w:rsidRPr="00B52F23" w:rsidRDefault="00251097" w:rsidP="009673A2">
      <w:pPr>
        <w:pStyle w:val="ListParagraph"/>
        <w:ind w:firstLine="720"/>
        <w:rPr>
          <w:rFonts w:ascii="Times New Roman" w:hAnsi="Times New Roman" w:cs="Times New Roman"/>
          <w:color w:val="000000"/>
        </w:rPr>
      </w:pPr>
      <w:r w:rsidRPr="00B52F23">
        <w:rPr>
          <w:rFonts w:ascii="Times New Roman" w:hAnsi="Times New Roman" w:cs="Times New Roman"/>
          <w:i/>
          <w:iCs/>
          <w:color w:val="000000"/>
        </w:rPr>
        <w:t>Psychology.</w:t>
      </w:r>
      <w:r w:rsidRPr="00B52F23">
        <w:rPr>
          <w:rFonts w:ascii="Times New Roman" w:hAnsi="Times New Roman" w:cs="Times New Roman"/>
          <w:color w:val="000000"/>
        </w:rPr>
        <w:t xml:space="preserve"> (2nd ed.). Oxford, Blackwell. </w:t>
      </w:r>
    </w:p>
    <w:p w14:paraId="1135F83A" w14:textId="77777777" w:rsidR="007C1433" w:rsidRPr="00B52F23" w:rsidRDefault="007C1433" w:rsidP="00286B12">
      <w:pPr>
        <w:pStyle w:val="ListParagraph"/>
        <w:rPr>
          <w:rFonts w:ascii="Times New Roman" w:hAnsi="Times New Roman" w:cs="Times New Roman"/>
          <w:color w:val="000000"/>
        </w:rPr>
      </w:pPr>
    </w:p>
    <w:p w14:paraId="382DEB06" w14:textId="77777777" w:rsidR="009673A2" w:rsidRPr="00B52F23" w:rsidRDefault="00E50E3D" w:rsidP="00AF280C">
      <w:pPr>
        <w:pStyle w:val="ListParagraph"/>
        <w:rPr>
          <w:rFonts w:ascii="Times New Roman" w:hAnsi="Times New Roman" w:cs="Times New Roman"/>
          <w:color w:val="000000"/>
        </w:rPr>
      </w:pPr>
      <w:r w:rsidRPr="00B52F23">
        <w:rPr>
          <w:rFonts w:ascii="Times New Roman" w:hAnsi="Times New Roman" w:cs="Times New Roman"/>
          <w:color w:val="000000"/>
        </w:rPr>
        <w:t xml:space="preserve">Day, S., (2015). </w:t>
      </w:r>
      <w:r w:rsidRPr="00B52F23">
        <w:rPr>
          <w:rFonts w:ascii="Times New Roman" w:hAnsi="Times New Roman" w:cs="Times New Roman"/>
          <w:i/>
          <w:iCs/>
          <w:color w:val="000000"/>
        </w:rPr>
        <w:t>Families experience of Poverty Stigma in Education.</w:t>
      </w:r>
      <w:r w:rsidRPr="00B52F23">
        <w:rPr>
          <w:rFonts w:ascii="Times New Roman" w:hAnsi="Times New Roman" w:cs="Times New Roman"/>
          <w:color w:val="000000"/>
        </w:rPr>
        <w:t xml:space="preserve"> (Oral</w:t>
      </w:r>
    </w:p>
    <w:p w14:paraId="42577804" w14:textId="549E21A4" w:rsidR="00E50E3D" w:rsidRPr="00B52F23" w:rsidRDefault="00E50E3D" w:rsidP="009673A2">
      <w:pPr>
        <w:pStyle w:val="ListParagraph"/>
        <w:ind w:left="1500"/>
        <w:rPr>
          <w:rFonts w:ascii="Times New Roman" w:hAnsi="Times New Roman" w:cs="Times New Roman"/>
          <w:color w:val="000000"/>
        </w:rPr>
      </w:pPr>
      <w:r w:rsidRPr="00B52F23">
        <w:rPr>
          <w:rFonts w:ascii="Times New Roman" w:hAnsi="Times New Roman" w:cs="Times New Roman"/>
          <w:color w:val="000000"/>
        </w:rPr>
        <w:t xml:space="preserve">presentation) </w:t>
      </w:r>
      <w:r w:rsidRPr="00B52F23">
        <w:rPr>
          <w:rFonts w:ascii="Times New Roman" w:hAnsi="Times New Roman" w:cs="Times New Roman"/>
          <w:i/>
          <w:iCs/>
          <w:color w:val="000000"/>
        </w:rPr>
        <w:t>46</w:t>
      </w:r>
      <w:r w:rsidRPr="00B52F23">
        <w:rPr>
          <w:rFonts w:ascii="Times New Roman" w:hAnsi="Times New Roman" w:cs="Times New Roman"/>
          <w:color w:val="000000"/>
        </w:rPr>
        <w:t>(6), British Psychological Society, 9 – 11 September, Developmental Psychology Section, University of Central Lancashire. Psychology (2016): p. 369-375. </w:t>
      </w:r>
    </w:p>
    <w:p w14:paraId="00766CB6" w14:textId="77777777" w:rsidR="007C1433" w:rsidRPr="00B52F23" w:rsidRDefault="007C1433" w:rsidP="00286B12">
      <w:pPr>
        <w:pStyle w:val="ListParagraph"/>
        <w:rPr>
          <w:rFonts w:ascii="Times New Roman" w:hAnsi="Times New Roman" w:cs="Times New Roman"/>
          <w:color w:val="000000"/>
        </w:rPr>
      </w:pPr>
    </w:p>
    <w:p w14:paraId="291FE820" w14:textId="77777777" w:rsidR="000312E7" w:rsidRPr="00B52F23" w:rsidRDefault="001318CC" w:rsidP="00AF280C">
      <w:pPr>
        <w:pStyle w:val="ListParagraph"/>
        <w:rPr>
          <w:rFonts w:ascii="Times New Roman" w:hAnsi="Times New Roman" w:cs="Times New Roman"/>
        </w:rPr>
      </w:pPr>
      <w:r w:rsidRPr="00B52F23">
        <w:rPr>
          <w:rFonts w:ascii="Times New Roman" w:hAnsi="Times New Roman" w:cs="Times New Roman"/>
        </w:rPr>
        <w:t>Evans, L., Mitchell, D. I., &amp; Jones, S. (2006) Psychological Response to Sport Injury.</w:t>
      </w:r>
    </w:p>
    <w:p w14:paraId="1A75EFAD" w14:textId="4818E97E" w:rsidR="001318CC" w:rsidRPr="00B52F23" w:rsidRDefault="001318CC" w:rsidP="000312E7">
      <w:pPr>
        <w:pStyle w:val="ListParagraph"/>
        <w:ind w:left="1440" w:firstLine="60"/>
        <w:rPr>
          <w:rFonts w:ascii="Times New Roman" w:hAnsi="Times New Roman" w:cs="Times New Roman"/>
        </w:rPr>
      </w:pPr>
      <w:r w:rsidRPr="00B52F23">
        <w:rPr>
          <w:rFonts w:ascii="Times New Roman" w:hAnsi="Times New Roman" w:cs="Times New Roman"/>
        </w:rPr>
        <w:t xml:space="preserve">In </w:t>
      </w:r>
      <w:proofErr w:type="spellStart"/>
      <w:proofErr w:type="gramStart"/>
      <w:r w:rsidRPr="00B52F23">
        <w:rPr>
          <w:rFonts w:ascii="Times New Roman" w:hAnsi="Times New Roman" w:cs="Times New Roman"/>
        </w:rPr>
        <w:t>S.Hanton</w:t>
      </w:r>
      <w:proofErr w:type="spellEnd"/>
      <w:proofErr w:type="gramEnd"/>
      <w:r w:rsidRPr="00B52F23">
        <w:rPr>
          <w:rFonts w:ascii="Times New Roman" w:hAnsi="Times New Roman" w:cs="Times New Roman"/>
        </w:rPr>
        <w:t xml:space="preserve"> and </w:t>
      </w:r>
      <w:proofErr w:type="spellStart"/>
      <w:r w:rsidRPr="00B52F23">
        <w:rPr>
          <w:rFonts w:ascii="Times New Roman" w:hAnsi="Times New Roman" w:cs="Times New Roman"/>
        </w:rPr>
        <w:t>S.D.Mellalieu</w:t>
      </w:r>
      <w:proofErr w:type="spellEnd"/>
      <w:r w:rsidRPr="00B52F23">
        <w:rPr>
          <w:rFonts w:ascii="Times New Roman" w:hAnsi="Times New Roman" w:cs="Times New Roman"/>
        </w:rPr>
        <w:t xml:space="preserve"> (Ed) </w:t>
      </w:r>
      <w:r w:rsidRPr="00B52F23">
        <w:rPr>
          <w:rFonts w:ascii="Times New Roman" w:hAnsi="Times New Roman" w:cs="Times New Roman"/>
          <w:i/>
          <w:iCs/>
        </w:rPr>
        <w:t xml:space="preserve">Literature reviews in Sport Psychology. </w:t>
      </w:r>
      <w:r w:rsidRPr="00B52F23">
        <w:rPr>
          <w:rFonts w:ascii="Times New Roman" w:hAnsi="Times New Roman" w:cs="Times New Roman"/>
        </w:rPr>
        <w:t>Pages 289-319. New York: Nova Science Publications.</w:t>
      </w:r>
    </w:p>
    <w:p w14:paraId="44E02AB4" w14:textId="77777777" w:rsidR="007C1433" w:rsidRPr="00B52F23" w:rsidRDefault="007C1433" w:rsidP="00286B12">
      <w:pPr>
        <w:pStyle w:val="ListParagraph"/>
        <w:rPr>
          <w:rFonts w:ascii="Times New Roman" w:hAnsi="Times New Roman" w:cs="Times New Roman"/>
        </w:rPr>
      </w:pPr>
    </w:p>
    <w:p w14:paraId="02ECEE1B" w14:textId="77777777" w:rsidR="000312E7" w:rsidRPr="00B52F23" w:rsidRDefault="009A05B3" w:rsidP="00AF280C">
      <w:pPr>
        <w:pStyle w:val="ListParagraph"/>
        <w:rPr>
          <w:rFonts w:ascii="Times New Roman" w:hAnsi="Times New Roman" w:cs="Times New Roman"/>
        </w:rPr>
      </w:pPr>
      <w:proofErr w:type="spellStart"/>
      <w:r w:rsidRPr="00B52F23">
        <w:rPr>
          <w:rFonts w:ascii="Times New Roman" w:hAnsi="Times New Roman" w:cs="Times New Roman"/>
        </w:rPr>
        <w:t>Hefferon</w:t>
      </w:r>
      <w:proofErr w:type="spellEnd"/>
      <w:r w:rsidRPr="00B52F23">
        <w:rPr>
          <w:rFonts w:ascii="Times New Roman" w:hAnsi="Times New Roman" w:cs="Times New Roman"/>
        </w:rPr>
        <w:t xml:space="preserve">, K., &amp; </w:t>
      </w:r>
      <w:proofErr w:type="spellStart"/>
      <w:r w:rsidRPr="00B52F23">
        <w:rPr>
          <w:rFonts w:ascii="Times New Roman" w:hAnsi="Times New Roman" w:cs="Times New Roman"/>
        </w:rPr>
        <w:t>Boniwell</w:t>
      </w:r>
      <w:proofErr w:type="spellEnd"/>
      <w:r w:rsidRPr="00B52F23">
        <w:rPr>
          <w:rFonts w:ascii="Times New Roman" w:hAnsi="Times New Roman" w:cs="Times New Roman"/>
        </w:rPr>
        <w:t xml:space="preserve">, I. (2011). Positive psychology: theory, research and </w:t>
      </w:r>
    </w:p>
    <w:p w14:paraId="3A60A420" w14:textId="7EC266C1" w:rsidR="009A05B3" w:rsidRPr="00B52F23" w:rsidRDefault="009A05B3" w:rsidP="000312E7">
      <w:pPr>
        <w:pStyle w:val="ListParagraph"/>
        <w:ind w:firstLine="720"/>
        <w:rPr>
          <w:rFonts w:ascii="Times New Roman" w:hAnsi="Times New Roman" w:cs="Times New Roman"/>
        </w:rPr>
      </w:pPr>
      <w:r w:rsidRPr="00B52F23">
        <w:rPr>
          <w:rFonts w:ascii="Times New Roman" w:hAnsi="Times New Roman" w:cs="Times New Roman"/>
        </w:rPr>
        <w:t xml:space="preserve">applications. New York: Open University Press. </w:t>
      </w:r>
    </w:p>
    <w:p w14:paraId="4C55196C" w14:textId="77777777" w:rsidR="007C1433" w:rsidRPr="00B52F23" w:rsidRDefault="007C1433" w:rsidP="00286B12">
      <w:pPr>
        <w:pStyle w:val="ListParagraph"/>
        <w:rPr>
          <w:rFonts w:ascii="Times New Roman" w:hAnsi="Times New Roman" w:cs="Times New Roman"/>
        </w:rPr>
      </w:pPr>
    </w:p>
    <w:p w14:paraId="155D3DFA" w14:textId="77777777" w:rsidR="006B54B3" w:rsidRPr="00B52F23" w:rsidRDefault="0021546E" w:rsidP="00AF280C">
      <w:pPr>
        <w:pStyle w:val="ListParagraph"/>
        <w:rPr>
          <w:rFonts w:ascii="Times New Roman" w:hAnsi="Times New Roman" w:cs="Times New Roman"/>
          <w:color w:val="000000"/>
        </w:rPr>
      </w:pPr>
      <w:r w:rsidRPr="00B52F23">
        <w:rPr>
          <w:rFonts w:ascii="Times New Roman" w:hAnsi="Times New Roman" w:cs="Times New Roman"/>
          <w:color w:val="000000"/>
        </w:rPr>
        <w:t>Hill, E. M., (2015).  The role of narcissism in health-risk and health-protective</w:t>
      </w:r>
    </w:p>
    <w:p w14:paraId="215EC13C" w14:textId="351F51B9" w:rsidR="00E07720" w:rsidRPr="00B52F23" w:rsidRDefault="0021546E" w:rsidP="006B54B3">
      <w:pPr>
        <w:pStyle w:val="ListParagraph"/>
        <w:ind w:left="1440" w:firstLine="60"/>
        <w:rPr>
          <w:rFonts w:ascii="Times New Roman" w:hAnsi="Times New Roman" w:cs="Times New Roman"/>
        </w:rPr>
      </w:pPr>
      <w:r w:rsidRPr="00B52F23">
        <w:rPr>
          <w:rFonts w:ascii="Times New Roman" w:hAnsi="Times New Roman" w:cs="Times New Roman"/>
          <w:color w:val="000000"/>
        </w:rPr>
        <w:t xml:space="preserve">behaviours. </w:t>
      </w:r>
      <w:r w:rsidRPr="00B52F23">
        <w:rPr>
          <w:rFonts w:ascii="Times New Roman" w:hAnsi="Times New Roman" w:cs="Times New Roman"/>
          <w:i/>
          <w:iCs/>
          <w:color w:val="000000"/>
        </w:rPr>
        <w:t>Journal of health psychology.</w:t>
      </w:r>
      <w:r w:rsidRPr="00B52F23">
        <w:rPr>
          <w:rFonts w:ascii="Times New Roman" w:hAnsi="Times New Roman" w:cs="Times New Roman"/>
          <w:color w:val="000000"/>
        </w:rPr>
        <w:t xml:space="preserve"> P.1-12, DOI: 10.1177/1359105315569858. </w:t>
      </w:r>
    </w:p>
    <w:p w14:paraId="2DF827E9" w14:textId="77777777" w:rsidR="007C1433" w:rsidRPr="00B52F23" w:rsidRDefault="007C1433" w:rsidP="00286B12">
      <w:pPr>
        <w:pStyle w:val="ListParagraph"/>
        <w:rPr>
          <w:rFonts w:ascii="Times New Roman" w:hAnsi="Times New Roman" w:cs="Times New Roman"/>
        </w:rPr>
      </w:pPr>
    </w:p>
    <w:p w14:paraId="06C4E9EC" w14:textId="77777777" w:rsidR="00B31874" w:rsidRPr="00B52F23" w:rsidRDefault="0024018C" w:rsidP="00AF280C">
      <w:pPr>
        <w:pStyle w:val="ListParagraph"/>
        <w:rPr>
          <w:rFonts w:ascii="Times New Roman" w:hAnsi="Times New Roman" w:cs="Times New Roman"/>
          <w:i/>
          <w:iCs/>
          <w:color w:val="000000"/>
        </w:rPr>
      </w:pPr>
      <w:r w:rsidRPr="00B52F23">
        <w:rPr>
          <w:rFonts w:ascii="Times New Roman" w:hAnsi="Times New Roman" w:cs="Times New Roman"/>
          <w:color w:val="000000"/>
        </w:rPr>
        <w:t xml:space="preserve"> </w:t>
      </w:r>
      <w:proofErr w:type="spellStart"/>
      <w:r w:rsidRPr="00B52F23">
        <w:rPr>
          <w:rFonts w:ascii="Times New Roman" w:hAnsi="Times New Roman" w:cs="Times New Roman"/>
          <w:color w:val="000000"/>
        </w:rPr>
        <w:t>Geekie</w:t>
      </w:r>
      <w:proofErr w:type="spellEnd"/>
      <w:r w:rsidRPr="00B52F23">
        <w:rPr>
          <w:rFonts w:ascii="Times New Roman" w:hAnsi="Times New Roman" w:cs="Times New Roman"/>
          <w:color w:val="000000"/>
        </w:rPr>
        <w:t>, J., &amp; Read, J. (2009</w:t>
      </w:r>
      <w:r w:rsidRPr="00B52F23">
        <w:rPr>
          <w:rFonts w:ascii="Times New Roman" w:hAnsi="Times New Roman" w:cs="Times New Roman"/>
          <w:i/>
          <w:iCs/>
          <w:color w:val="000000"/>
        </w:rPr>
        <w:t xml:space="preserve">).  Making sense of madness: Contesting the meaning of </w:t>
      </w:r>
    </w:p>
    <w:p w14:paraId="7430EAD6" w14:textId="77777777" w:rsidR="006B54B3" w:rsidRPr="00B52F23" w:rsidRDefault="0024018C" w:rsidP="00B31874">
      <w:pPr>
        <w:pStyle w:val="ListParagraph"/>
        <w:ind w:left="1440"/>
        <w:rPr>
          <w:rFonts w:ascii="Times New Roman" w:hAnsi="Times New Roman" w:cs="Times New Roman"/>
          <w:color w:val="000000"/>
        </w:rPr>
      </w:pPr>
      <w:r w:rsidRPr="00B52F23">
        <w:rPr>
          <w:rFonts w:ascii="Times New Roman" w:hAnsi="Times New Roman" w:cs="Times New Roman"/>
          <w:i/>
          <w:iCs/>
          <w:color w:val="000000"/>
        </w:rPr>
        <w:t>schizophrenia</w:t>
      </w:r>
      <w:r w:rsidRPr="00B52F23">
        <w:rPr>
          <w:rFonts w:ascii="Times New Roman" w:hAnsi="Times New Roman" w:cs="Times New Roman"/>
          <w:color w:val="000000"/>
        </w:rPr>
        <w:t xml:space="preserve">, London: Routledge Taylor &amp; Francis [E-book]. Retrieved from </w:t>
      </w:r>
    </w:p>
    <w:p w14:paraId="38FD6DD1" w14:textId="0EF1FAD8" w:rsidR="001A2C6A" w:rsidRPr="00B52F23" w:rsidRDefault="00824BE7" w:rsidP="00B31874">
      <w:pPr>
        <w:pStyle w:val="ListParagraph"/>
        <w:ind w:left="1440"/>
        <w:rPr>
          <w:rFonts w:ascii="Times New Roman" w:hAnsi="Times New Roman" w:cs="Times New Roman"/>
        </w:rPr>
      </w:pPr>
      <w:hyperlink r:id="rId10" w:history="1">
        <w:r w:rsidR="00B31874" w:rsidRPr="00B52F23">
          <w:rPr>
            <w:rStyle w:val="Hyperlink"/>
            <w:rFonts w:ascii="Times New Roman" w:hAnsi="Times New Roman" w:cs="Times New Roman"/>
          </w:rPr>
          <w:t>http://www.tandfebooks.com/doi/view/10.4324/9780203878422</w:t>
        </w:r>
      </w:hyperlink>
    </w:p>
    <w:p w14:paraId="7702876D" w14:textId="77777777" w:rsidR="007C1433" w:rsidRPr="00B52F23" w:rsidRDefault="007C1433" w:rsidP="00286B12">
      <w:pPr>
        <w:pStyle w:val="ListParagraph"/>
        <w:rPr>
          <w:rFonts w:ascii="Times New Roman" w:hAnsi="Times New Roman" w:cs="Times New Roman"/>
        </w:rPr>
      </w:pPr>
    </w:p>
    <w:p w14:paraId="56471DC0" w14:textId="77777777" w:rsidR="00B31874" w:rsidRPr="00B52F23" w:rsidRDefault="00D3537A" w:rsidP="00AF280C">
      <w:pPr>
        <w:pStyle w:val="ListParagraph"/>
        <w:rPr>
          <w:rFonts w:ascii="Times New Roman" w:hAnsi="Times New Roman" w:cs="Times New Roman"/>
        </w:rPr>
      </w:pPr>
      <w:proofErr w:type="spellStart"/>
      <w:r w:rsidRPr="00B52F23">
        <w:rPr>
          <w:rFonts w:ascii="Times New Roman" w:hAnsi="Times New Roman" w:cs="Times New Roman"/>
        </w:rPr>
        <w:t>Mazetti</w:t>
      </w:r>
      <w:proofErr w:type="spellEnd"/>
      <w:r w:rsidRPr="00B52F23">
        <w:rPr>
          <w:rFonts w:ascii="Times New Roman" w:hAnsi="Times New Roman" w:cs="Times New Roman"/>
        </w:rPr>
        <w:t xml:space="preserve">, G., Schaufeli, W.B., &amp; </w:t>
      </w:r>
      <w:proofErr w:type="spellStart"/>
      <w:r w:rsidRPr="00B52F23">
        <w:rPr>
          <w:rFonts w:ascii="Times New Roman" w:hAnsi="Times New Roman" w:cs="Times New Roman"/>
        </w:rPr>
        <w:t>Guglielmi</w:t>
      </w:r>
      <w:proofErr w:type="spellEnd"/>
      <w:r w:rsidRPr="00B52F23">
        <w:rPr>
          <w:rFonts w:ascii="Times New Roman" w:hAnsi="Times New Roman" w:cs="Times New Roman"/>
        </w:rPr>
        <w:t xml:space="preserve">, D. (2014).  Are workaholics born or </w:t>
      </w:r>
    </w:p>
    <w:p w14:paraId="06D686DA" w14:textId="5688B9A7" w:rsidR="006D12D5" w:rsidRPr="00B52F23" w:rsidRDefault="00D3537A" w:rsidP="00B31874">
      <w:pPr>
        <w:pStyle w:val="ListParagraph"/>
        <w:ind w:left="1440"/>
        <w:rPr>
          <w:rFonts w:ascii="Times New Roman" w:hAnsi="Times New Roman" w:cs="Times New Roman"/>
        </w:rPr>
      </w:pPr>
      <w:r w:rsidRPr="00B52F23">
        <w:rPr>
          <w:rFonts w:ascii="Times New Roman" w:hAnsi="Times New Roman" w:cs="Times New Roman"/>
        </w:rPr>
        <w:t>made? Relations of workaholism with person characteristics and overwork climate.  International Journal of Stress Management. Volume 23, issue 3. 227-254.</w:t>
      </w:r>
    </w:p>
    <w:p w14:paraId="5380939A" w14:textId="77777777" w:rsidR="007C1433" w:rsidRPr="00B52F23" w:rsidRDefault="007C1433" w:rsidP="00286B12">
      <w:pPr>
        <w:pStyle w:val="ListParagraph"/>
        <w:rPr>
          <w:rFonts w:ascii="Times New Roman" w:hAnsi="Times New Roman" w:cs="Times New Roman"/>
        </w:rPr>
      </w:pPr>
    </w:p>
    <w:p w14:paraId="0D58276D" w14:textId="77777777" w:rsidR="003E3DB8" w:rsidRPr="00B52F23" w:rsidRDefault="00D3537A" w:rsidP="003E3DB8">
      <w:pPr>
        <w:pStyle w:val="ListParagraph"/>
        <w:rPr>
          <w:rFonts w:ascii="Times New Roman" w:hAnsi="Times New Roman" w:cs="Times New Roman"/>
        </w:rPr>
      </w:pPr>
      <w:r w:rsidRPr="00B52F23">
        <w:rPr>
          <w:rFonts w:ascii="Times New Roman" w:hAnsi="Times New Roman" w:cs="Times New Roman"/>
        </w:rPr>
        <w:t xml:space="preserve">Mohamed, S., (2011). </w:t>
      </w:r>
      <w:r w:rsidRPr="00B52F23">
        <w:rPr>
          <w:rFonts w:ascii="Times New Roman" w:hAnsi="Times New Roman" w:cs="Times New Roman"/>
          <w:i/>
          <w:iCs/>
        </w:rPr>
        <w:t>Stigma and mental illness: are there cultural differences?</w:t>
      </w:r>
      <w:r w:rsidRPr="00B52F23">
        <w:rPr>
          <w:rFonts w:ascii="Times New Roman" w:hAnsi="Times New Roman" w:cs="Times New Roman"/>
        </w:rPr>
        <w:t xml:space="preserve"> </w:t>
      </w:r>
    </w:p>
    <w:p w14:paraId="7AE0DC98" w14:textId="1A6C8947" w:rsidR="006D12D5" w:rsidRPr="00B52F23" w:rsidRDefault="00D3537A" w:rsidP="003E3DB8">
      <w:pPr>
        <w:pStyle w:val="ListParagraph"/>
        <w:ind w:left="1440" w:firstLine="60"/>
        <w:rPr>
          <w:rStyle w:val="Hyperlink"/>
          <w:rFonts w:ascii="Times New Roman" w:hAnsi="Times New Roman" w:cs="Times New Roman"/>
          <w:color w:val="000000"/>
          <w:u w:val="none"/>
        </w:rPr>
      </w:pPr>
      <w:r w:rsidRPr="00B52F23">
        <w:rPr>
          <w:rFonts w:ascii="Times New Roman" w:hAnsi="Times New Roman" w:cs="Times New Roman"/>
        </w:rPr>
        <w:t xml:space="preserve">(Doctoral dissertation), University of East Anglia, </w:t>
      </w:r>
      <w:hyperlink r:id="rId11" w:history="1">
        <w:r w:rsidR="003E3DB8" w:rsidRPr="00B52F23">
          <w:rPr>
            <w:rStyle w:val="Hyperlink"/>
            <w:rFonts w:ascii="Times New Roman" w:hAnsi="Times New Roman" w:cs="Times New Roman"/>
          </w:rPr>
          <w:t>https://ethos.bl.uk/OrderDetails.do?uin=uk.bl.ethos.573771</w:t>
        </w:r>
      </w:hyperlink>
    </w:p>
    <w:p w14:paraId="7902709B" w14:textId="2BD40444" w:rsidR="007C1433" w:rsidRPr="00B52F23" w:rsidRDefault="007C1433" w:rsidP="007C1433">
      <w:pPr>
        <w:rPr>
          <w:color w:val="000000"/>
          <w:sz w:val="22"/>
          <w:szCs w:val="22"/>
        </w:rPr>
      </w:pPr>
    </w:p>
    <w:p w14:paraId="7FB47433" w14:textId="2DDC4E38" w:rsidR="0027605E" w:rsidRPr="00B52F23" w:rsidRDefault="0027605E" w:rsidP="007C1433">
      <w:pPr>
        <w:rPr>
          <w:color w:val="000000"/>
          <w:sz w:val="22"/>
          <w:szCs w:val="22"/>
        </w:rPr>
      </w:pPr>
    </w:p>
    <w:p w14:paraId="77B1912F" w14:textId="0D75E106" w:rsidR="00BC744A" w:rsidRDefault="00BC744A" w:rsidP="007C1433">
      <w:pPr>
        <w:rPr>
          <w:color w:val="000000"/>
          <w:sz w:val="22"/>
          <w:szCs w:val="22"/>
        </w:rPr>
      </w:pPr>
    </w:p>
    <w:p w14:paraId="7E46663D" w14:textId="3BBF16E0" w:rsidR="00BD6E13" w:rsidRDefault="00BD6E13" w:rsidP="007C1433">
      <w:pPr>
        <w:rPr>
          <w:color w:val="000000"/>
          <w:sz w:val="22"/>
          <w:szCs w:val="22"/>
        </w:rPr>
      </w:pPr>
    </w:p>
    <w:p w14:paraId="2CDD5655" w14:textId="4245D53E" w:rsidR="00BD6E13" w:rsidRDefault="00BD6E13" w:rsidP="007C1433">
      <w:pPr>
        <w:rPr>
          <w:color w:val="000000"/>
          <w:sz w:val="22"/>
          <w:szCs w:val="22"/>
        </w:rPr>
      </w:pPr>
    </w:p>
    <w:p w14:paraId="0C12879D" w14:textId="3DE94E94" w:rsidR="00BD6E13" w:rsidRDefault="00BD6E13" w:rsidP="007C1433">
      <w:pPr>
        <w:rPr>
          <w:color w:val="000000"/>
          <w:sz w:val="22"/>
          <w:szCs w:val="22"/>
        </w:rPr>
      </w:pPr>
    </w:p>
    <w:p w14:paraId="3A78549D" w14:textId="3552E480" w:rsidR="00BD6E13" w:rsidRDefault="00BD6E13" w:rsidP="007C1433">
      <w:pPr>
        <w:rPr>
          <w:color w:val="000000"/>
          <w:sz w:val="22"/>
          <w:szCs w:val="22"/>
        </w:rPr>
      </w:pPr>
    </w:p>
    <w:p w14:paraId="4814D7B1" w14:textId="62A38F4B" w:rsidR="00BD6E13" w:rsidRDefault="00BD6E13" w:rsidP="007C1433">
      <w:pPr>
        <w:rPr>
          <w:color w:val="000000"/>
          <w:sz w:val="22"/>
          <w:szCs w:val="22"/>
        </w:rPr>
      </w:pPr>
    </w:p>
    <w:p w14:paraId="37BD22F6" w14:textId="77777777" w:rsidR="00BD6E13" w:rsidRPr="00B52F23" w:rsidRDefault="00BD6E13" w:rsidP="007C1433">
      <w:pPr>
        <w:rPr>
          <w:color w:val="000000"/>
          <w:sz w:val="22"/>
          <w:szCs w:val="22"/>
        </w:rPr>
      </w:pPr>
    </w:p>
    <w:p w14:paraId="1E8D9F97" w14:textId="77777777" w:rsidR="00B2478E" w:rsidRPr="00B52F23" w:rsidRDefault="00B2478E" w:rsidP="003E3DB8">
      <w:pPr>
        <w:pStyle w:val="ListParagraph"/>
        <w:rPr>
          <w:rFonts w:ascii="Times New Roman" w:hAnsi="Times New Roman" w:cs="Times New Roman"/>
        </w:rPr>
      </w:pPr>
    </w:p>
    <w:p w14:paraId="345084F9" w14:textId="1B1C0F8F" w:rsidR="00EF3670" w:rsidRPr="00B52F23" w:rsidRDefault="00757CCB" w:rsidP="003E3DB8">
      <w:pPr>
        <w:pStyle w:val="ListParagraph"/>
        <w:rPr>
          <w:rFonts w:ascii="Times New Roman" w:hAnsi="Times New Roman" w:cs="Times New Roman"/>
        </w:rPr>
      </w:pPr>
      <w:r w:rsidRPr="00B52F23">
        <w:rPr>
          <w:rFonts w:ascii="Times New Roman" w:hAnsi="Times New Roman" w:cs="Times New Roman"/>
        </w:rPr>
        <w:lastRenderedPageBreak/>
        <w:t xml:space="preserve">Phelps, C., Masoumeh, M., Baker, A., Hughes, C., French, H., </w:t>
      </w:r>
      <w:proofErr w:type="spellStart"/>
      <w:proofErr w:type="gramStart"/>
      <w:r w:rsidRPr="00B52F23">
        <w:rPr>
          <w:rFonts w:ascii="Times New Roman" w:hAnsi="Times New Roman" w:cs="Times New Roman"/>
        </w:rPr>
        <w:t>Hawking</w:t>
      </w:r>
      <w:r w:rsidR="002C2B28" w:rsidRPr="00B52F23">
        <w:rPr>
          <w:rFonts w:ascii="Times New Roman" w:hAnsi="Times New Roman" w:cs="Times New Roman"/>
        </w:rPr>
        <w:t>,</w:t>
      </w:r>
      <w:r w:rsidRPr="00B52F23">
        <w:rPr>
          <w:rFonts w:ascii="Times New Roman" w:hAnsi="Times New Roman" w:cs="Times New Roman"/>
        </w:rPr>
        <w:t>W</w:t>
      </w:r>
      <w:proofErr w:type="spellEnd"/>
      <w:r w:rsidRPr="00B52F23">
        <w:rPr>
          <w:rFonts w:ascii="Times New Roman" w:hAnsi="Times New Roman" w:cs="Times New Roman"/>
        </w:rPr>
        <w:t>.</w:t>
      </w:r>
      <w:proofErr w:type="gramEnd"/>
      <w:r w:rsidRPr="00B52F23">
        <w:rPr>
          <w:rFonts w:ascii="Times New Roman" w:hAnsi="Times New Roman" w:cs="Times New Roman"/>
        </w:rPr>
        <w:t>,</w:t>
      </w:r>
    </w:p>
    <w:p w14:paraId="581F8A09" w14:textId="100A0F63" w:rsidR="009F3A01" w:rsidRPr="00B52F23" w:rsidRDefault="00757CCB" w:rsidP="00EF3670">
      <w:pPr>
        <w:pStyle w:val="ListParagraph"/>
        <w:ind w:left="1440"/>
        <w:rPr>
          <w:rFonts w:ascii="Times New Roman" w:hAnsi="Times New Roman" w:cs="Times New Roman"/>
        </w:rPr>
      </w:pPr>
      <w:proofErr w:type="spellStart"/>
      <w:r w:rsidRPr="00B52F23">
        <w:rPr>
          <w:rFonts w:ascii="Times New Roman" w:hAnsi="Times New Roman" w:cs="Times New Roman"/>
        </w:rPr>
        <w:t>Leeuwenberg</w:t>
      </w:r>
      <w:proofErr w:type="spellEnd"/>
      <w:r w:rsidRPr="00B52F23">
        <w:rPr>
          <w:rFonts w:ascii="Times New Roman" w:hAnsi="Times New Roman" w:cs="Times New Roman"/>
        </w:rPr>
        <w:t>, W., Crabtree, R., &amp; Hutchings, P.B. (2017) "Necessary but not sufficient?  Engaging young people in the development of an avatar‐based online intervention designed</w:t>
      </w:r>
      <w:r w:rsidR="009F3A01" w:rsidRPr="00B52F23">
        <w:rPr>
          <w:rFonts w:ascii="Times New Roman" w:hAnsi="Times New Roman" w:cs="Times New Roman"/>
        </w:rPr>
        <w:t xml:space="preserve"> to provide psychosocial support to young people affected by their own or a family member's cancer diagnosis." Health Expectations 20, no. 3, pp. 459-470. </w:t>
      </w:r>
    </w:p>
    <w:p w14:paraId="37995419" w14:textId="77777777" w:rsidR="007C1433" w:rsidRPr="00B52F23" w:rsidRDefault="007C1433" w:rsidP="00286B12">
      <w:pPr>
        <w:pStyle w:val="ListParagraph"/>
        <w:rPr>
          <w:rFonts w:ascii="Times New Roman" w:hAnsi="Times New Roman" w:cs="Times New Roman"/>
        </w:rPr>
      </w:pPr>
    </w:p>
    <w:p w14:paraId="1389935D" w14:textId="77777777" w:rsidR="002C2B28" w:rsidRPr="00B52F23" w:rsidRDefault="009427F6" w:rsidP="002C2B28">
      <w:pPr>
        <w:pStyle w:val="ListParagraph"/>
        <w:rPr>
          <w:rFonts w:ascii="Times New Roman" w:hAnsi="Times New Roman" w:cs="Times New Roman"/>
          <w:i/>
          <w:iCs/>
          <w:color w:val="000000"/>
        </w:rPr>
      </w:pPr>
      <w:r w:rsidRPr="00B52F23">
        <w:rPr>
          <w:rFonts w:ascii="Times New Roman" w:hAnsi="Times New Roman" w:cs="Times New Roman"/>
          <w:color w:val="000000"/>
        </w:rPr>
        <w:t xml:space="preserve">Tarrier, N., Liversidge, T., Gregg, L., (2006). </w:t>
      </w:r>
      <w:r w:rsidRPr="00B52F23">
        <w:rPr>
          <w:rFonts w:ascii="Times New Roman" w:hAnsi="Times New Roman" w:cs="Times New Roman"/>
          <w:i/>
          <w:iCs/>
          <w:color w:val="000000"/>
        </w:rPr>
        <w:t xml:space="preserve">The acceptability and preference for the </w:t>
      </w:r>
    </w:p>
    <w:p w14:paraId="1FFBF0E4" w14:textId="36270F7A" w:rsidR="000E0073" w:rsidRPr="00B52F23" w:rsidRDefault="009427F6" w:rsidP="002C2B28">
      <w:pPr>
        <w:pStyle w:val="ListParagraph"/>
        <w:ind w:left="1440"/>
        <w:rPr>
          <w:rFonts w:ascii="Times New Roman" w:hAnsi="Times New Roman" w:cs="Times New Roman"/>
        </w:rPr>
      </w:pPr>
      <w:r w:rsidRPr="00B52F23">
        <w:rPr>
          <w:rFonts w:ascii="Times New Roman" w:hAnsi="Times New Roman" w:cs="Times New Roman"/>
          <w:i/>
          <w:iCs/>
          <w:color w:val="000000"/>
        </w:rPr>
        <w:t>psychological treatment of PTSD</w:t>
      </w:r>
      <w:r w:rsidRPr="00B52F23">
        <w:rPr>
          <w:rFonts w:ascii="Times New Roman" w:hAnsi="Times New Roman" w:cs="Times New Roman"/>
          <w:color w:val="000000"/>
        </w:rPr>
        <w:t xml:space="preserve">. </w:t>
      </w:r>
      <w:r w:rsidRPr="00B52F23">
        <w:rPr>
          <w:rFonts w:ascii="Times New Roman" w:hAnsi="Times New Roman" w:cs="Times New Roman"/>
          <w:i/>
          <w:iCs/>
          <w:color w:val="000000"/>
        </w:rPr>
        <w:t>Behaviour, research and therapy</w:t>
      </w:r>
      <w:r w:rsidRPr="00B52F23">
        <w:rPr>
          <w:rFonts w:ascii="Times New Roman" w:hAnsi="Times New Roman" w:cs="Times New Roman"/>
          <w:color w:val="000000"/>
        </w:rPr>
        <w:t xml:space="preserve">, </w:t>
      </w:r>
      <w:r w:rsidRPr="00B52F23">
        <w:rPr>
          <w:rFonts w:ascii="Times New Roman" w:hAnsi="Times New Roman" w:cs="Times New Roman"/>
          <w:i/>
          <w:iCs/>
          <w:color w:val="000000"/>
        </w:rPr>
        <w:t>44</w:t>
      </w:r>
      <w:r w:rsidRPr="00B52F23">
        <w:rPr>
          <w:rFonts w:ascii="Times New Roman" w:hAnsi="Times New Roman" w:cs="Times New Roman"/>
          <w:color w:val="000000"/>
        </w:rPr>
        <w:t>, Pages 1643-1656. </w:t>
      </w:r>
    </w:p>
    <w:p w14:paraId="0B360F14" w14:textId="77777777" w:rsidR="00286B12" w:rsidRPr="00B52F23" w:rsidRDefault="00286B12" w:rsidP="00286B12">
      <w:pPr>
        <w:pStyle w:val="ListParagraph"/>
        <w:rPr>
          <w:rFonts w:ascii="Times New Roman" w:hAnsi="Times New Roman" w:cs="Times New Roman"/>
        </w:rPr>
      </w:pPr>
    </w:p>
    <w:p w14:paraId="56FA8002" w14:textId="77777777" w:rsidR="008B7DCD" w:rsidRPr="00B52F23" w:rsidRDefault="00296283" w:rsidP="002C2B28">
      <w:pPr>
        <w:pStyle w:val="ListParagraph"/>
        <w:rPr>
          <w:rFonts w:ascii="Times New Roman" w:hAnsi="Times New Roman" w:cs="Times New Roman"/>
        </w:rPr>
      </w:pPr>
      <w:proofErr w:type="spellStart"/>
      <w:r w:rsidRPr="00B52F23">
        <w:rPr>
          <w:rFonts w:ascii="Times New Roman" w:hAnsi="Times New Roman" w:cs="Times New Roman"/>
        </w:rPr>
        <w:t>Ulleberg</w:t>
      </w:r>
      <w:proofErr w:type="spellEnd"/>
      <w:r w:rsidRPr="00B52F23">
        <w:rPr>
          <w:rFonts w:ascii="Times New Roman" w:hAnsi="Times New Roman" w:cs="Times New Roman"/>
        </w:rPr>
        <w:t xml:space="preserve">, </w:t>
      </w:r>
      <w:proofErr w:type="spellStart"/>
      <w:r w:rsidRPr="00B52F23">
        <w:rPr>
          <w:rFonts w:ascii="Times New Roman" w:hAnsi="Times New Roman" w:cs="Times New Roman"/>
        </w:rPr>
        <w:t>Pål</w:t>
      </w:r>
      <w:proofErr w:type="spellEnd"/>
      <w:r w:rsidRPr="00B52F23">
        <w:rPr>
          <w:rFonts w:ascii="Times New Roman" w:hAnsi="Times New Roman" w:cs="Times New Roman"/>
        </w:rPr>
        <w:t xml:space="preserve"> &amp; </w:t>
      </w:r>
      <w:proofErr w:type="spellStart"/>
      <w:r w:rsidRPr="00B52F23">
        <w:rPr>
          <w:rFonts w:ascii="Times New Roman" w:hAnsi="Times New Roman" w:cs="Times New Roman"/>
        </w:rPr>
        <w:t>Rundmo</w:t>
      </w:r>
      <w:proofErr w:type="spellEnd"/>
      <w:r w:rsidRPr="00B52F23">
        <w:rPr>
          <w:rFonts w:ascii="Times New Roman" w:hAnsi="Times New Roman" w:cs="Times New Roman"/>
        </w:rPr>
        <w:t xml:space="preserve">, </w:t>
      </w:r>
      <w:proofErr w:type="spellStart"/>
      <w:r w:rsidRPr="00B52F23">
        <w:rPr>
          <w:rFonts w:ascii="Times New Roman" w:hAnsi="Times New Roman" w:cs="Times New Roman"/>
        </w:rPr>
        <w:t>Torbjorn</w:t>
      </w:r>
      <w:proofErr w:type="spellEnd"/>
      <w:r w:rsidRPr="00B52F23">
        <w:rPr>
          <w:rFonts w:ascii="Times New Roman" w:hAnsi="Times New Roman" w:cs="Times New Roman"/>
        </w:rPr>
        <w:t xml:space="preserve">. (2003). Personality, Attitudes and Risk </w:t>
      </w:r>
    </w:p>
    <w:p w14:paraId="04B543FA" w14:textId="0548DAB2" w:rsidR="001A2C6A" w:rsidRPr="00B52F23" w:rsidRDefault="00296283" w:rsidP="008B7DCD">
      <w:pPr>
        <w:pStyle w:val="ListParagraph"/>
        <w:ind w:left="1440"/>
        <w:rPr>
          <w:rFonts w:ascii="Times New Roman" w:hAnsi="Times New Roman" w:cs="Times New Roman"/>
        </w:rPr>
      </w:pPr>
      <w:r w:rsidRPr="00B52F23">
        <w:rPr>
          <w:rFonts w:ascii="Times New Roman" w:hAnsi="Times New Roman" w:cs="Times New Roman"/>
        </w:rPr>
        <w:t xml:space="preserve">Perception as Predictors of Risky Driving Behaviour Among Young Drivers. </w:t>
      </w:r>
      <w:r w:rsidRPr="00B52F23">
        <w:rPr>
          <w:rFonts w:ascii="Times New Roman" w:hAnsi="Times New Roman" w:cs="Times New Roman"/>
          <w:i/>
          <w:iCs/>
        </w:rPr>
        <w:t>Safety Science</w:t>
      </w:r>
      <w:r w:rsidRPr="00B52F23">
        <w:rPr>
          <w:rFonts w:ascii="Times New Roman" w:hAnsi="Times New Roman" w:cs="Times New Roman"/>
        </w:rPr>
        <w:t>. 41. 427-443.</w:t>
      </w:r>
    </w:p>
    <w:p w14:paraId="2ECD392B" w14:textId="77777777" w:rsidR="00286B12" w:rsidRPr="00B52F23" w:rsidRDefault="00286B12" w:rsidP="00286B12">
      <w:pPr>
        <w:pStyle w:val="ListParagraph"/>
        <w:rPr>
          <w:rFonts w:ascii="Times New Roman" w:hAnsi="Times New Roman" w:cs="Times New Roman"/>
        </w:rPr>
      </w:pPr>
    </w:p>
    <w:p w14:paraId="5C482F18" w14:textId="77777777" w:rsidR="008B7DCD" w:rsidRPr="00B52F23" w:rsidRDefault="008C17F3" w:rsidP="008B7DCD">
      <w:pPr>
        <w:pStyle w:val="ListParagraph"/>
        <w:rPr>
          <w:rFonts w:ascii="Times New Roman" w:hAnsi="Times New Roman" w:cs="Times New Roman"/>
        </w:rPr>
      </w:pPr>
      <w:r w:rsidRPr="00B52F23">
        <w:rPr>
          <w:rFonts w:ascii="Times New Roman" w:hAnsi="Times New Roman" w:cs="Times New Roman"/>
        </w:rPr>
        <w:t xml:space="preserve">Van Hasselt, V. B., Romano, S. J., &amp; </w:t>
      </w:r>
      <w:proofErr w:type="spellStart"/>
      <w:r w:rsidRPr="00B52F23">
        <w:rPr>
          <w:rFonts w:ascii="Times New Roman" w:hAnsi="Times New Roman" w:cs="Times New Roman"/>
        </w:rPr>
        <w:t>Vecchi</w:t>
      </w:r>
      <w:proofErr w:type="spellEnd"/>
      <w:r w:rsidRPr="00B52F23">
        <w:rPr>
          <w:rFonts w:ascii="Times New Roman" w:hAnsi="Times New Roman" w:cs="Times New Roman"/>
        </w:rPr>
        <w:t xml:space="preserve">, G., M. (2008) Role Playing: </w:t>
      </w:r>
    </w:p>
    <w:p w14:paraId="76B67A2E" w14:textId="2FA4B1DD" w:rsidR="008C17F3" w:rsidRPr="00B52F23" w:rsidRDefault="008C17F3" w:rsidP="008B7DCD">
      <w:pPr>
        <w:pStyle w:val="ListParagraph"/>
        <w:ind w:left="1440"/>
        <w:rPr>
          <w:rFonts w:ascii="Times New Roman" w:hAnsi="Times New Roman" w:cs="Times New Roman"/>
        </w:rPr>
      </w:pPr>
      <w:r w:rsidRPr="00B52F23">
        <w:rPr>
          <w:rFonts w:ascii="Times New Roman" w:hAnsi="Times New Roman" w:cs="Times New Roman"/>
        </w:rPr>
        <w:t xml:space="preserve">Applications in hostage and crisis negotiation skills training. </w:t>
      </w:r>
      <w:r w:rsidRPr="00B52F23">
        <w:rPr>
          <w:rFonts w:ascii="Times New Roman" w:hAnsi="Times New Roman" w:cs="Times New Roman"/>
          <w:i/>
          <w:iCs/>
        </w:rPr>
        <w:t xml:space="preserve">Behaviour Modification, </w:t>
      </w:r>
      <w:r w:rsidRPr="00B52F23">
        <w:rPr>
          <w:rFonts w:ascii="Times New Roman" w:hAnsi="Times New Roman" w:cs="Times New Roman"/>
        </w:rPr>
        <w:t>32</w:t>
      </w:r>
      <w:r w:rsidRPr="00B52F23">
        <w:rPr>
          <w:rFonts w:ascii="Times New Roman" w:hAnsi="Times New Roman" w:cs="Times New Roman"/>
          <w:i/>
          <w:iCs/>
        </w:rPr>
        <w:t xml:space="preserve"> (2) </w:t>
      </w:r>
      <w:r w:rsidRPr="00B52F23">
        <w:rPr>
          <w:rFonts w:ascii="Times New Roman" w:hAnsi="Times New Roman" w:cs="Times New Roman"/>
        </w:rPr>
        <w:t>DOI: 10.1177/0145445507308281</w:t>
      </w:r>
      <w:r w:rsidR="000F61A0" w:rsidRPr="00B52F23">
        <w:rPr>
          <w:rFonts w:ascii="Times New Roman" w:hAnsi="Times New Roman" w:cs="Times New Roman"/>
        </w:rPr>
        <w:t>.</w:t>
      </w:r>
    </w:p>
    <w:p w14:paraId="137D0E74" w14:textId="77777777" w:rsidR="00286B12" w:rsidRPr="00B52F23" w:rsidRDefault="00286B12" w:rsidP="00286B12">
      <w:pPr>
        <w:pStyle w:val="ListParagraph"/>
        <w:rPr>
          <w:rFonts w:ascii="Times New Roman" w:hAnsi="Times New Roman" w:cs="Times New Roman"/>
        </w:rPr>
      </w:pPr>
    </w:p>
    <w:p w14:paraId="339DD725" w14:textId="77777777" w:rsidR="008B7DCD" w:rsidRPr="00B52F23" w:rsidRDefault="008C17F3" w:rsidP="008B7DCD">
      <w:pPr>
        <w:pStyle w:val="ListParagraph"/>
        <w:rPr>
          <w:rFonts w:ascii="Times New Roman" w:hAnsi="Times New Roman" w:cs="Times New Roman"/>
          <w:color w:val="000000"/>
        </w:rPr>
      </w:pPr>
      <w:proofErr w:type="spellStart"/>
      <w:r w:rsidRPr="00B52F23">
        <w:rPr>
          <w:rFonts w:ascii="Times New Roman" w:hAnsi="Times New Roman" w:cs="Times New Roman"/>
          <w:color w:val="000000"/>
        </w:rPr>
        <w:t>Vartanian</w:t>
      </w:r>
      <w:proofErr w:type="spellEnd"/>
      <w:r w:rsidRPr="00B52F23">
        <w:rPr>
          <w:rFonts w:ascii="Times New Roman" w:hAnsi="Times New Roman" w:cs="Times New Roman"/>
          <w:color w:val="000000"/>
        </w:rPr>
        <w:t xml:space="preserve">, L., R., Trewartha, T. &amp; </w:t>
      </w:r>
      <w:proofErr w:type="spellStart"/>
      <w:r w:rsidRPr="00B52F23">
        <w:rPr>
          <w:rFonts w:ascii="Times New Roman" w:hAnsi="Times New Roman" w:cs="Times New Roman"/>
          <w:color w:val="000000"/>
        </w:rPr>
        <w:t>Vanman</w:t>
      </w:r>
      <w:proofErr w:type="spellEnd"/>
      <w:r w:rsidRPr="00B52F23">
        <w:rPr>
          <w:rFonts w:ascii="Times New Roman" w:hAnsi="Times New Roman" w:cs="Times New Roman"/>
          <w:color w:val="000000"/>
        </w:rPr>
        <w:t>, E. J. (2016</w:t>
      </w:r>
      <w:r w:rsidRPr="00B52F23">
        <w:rPr>
          <w:rFonts w:ascii="Times New Roman" w:hAnsi="Times New Roman" w:cs="Times New Roman"/>
          <w:i/>
          <w:iCs/>
          <w:color w:val="000000"/>
        </w:rPr>
        <w:t>). “</w:t>
      </w:r>
      <w:r w:rsidRPr="00B52F23">
        <w:rPr>
          <w:rFonts w:ascii="Times New Roman" w:hAnsi="Times New Roman" w:cs="Times New Roman"/>
          <w:color w:val="000000"/>
        </w:rPr>
        <w:t>Disgust predicts prejudice</w:t>
      </w:r>
    </w:p>
    <w:p w14:paraId="517A21B5" w14:textId="4953799D" w:rsidR="008C17F3" w:rsidRPr="00B52F23" w:rsidRDefault="008C17F3" w:rsidP="008B7DCD">
      <w:pPr>
        <w:pStyle w:val="ListParagraph"/>
        <w:ind w:left="1440" w:firstLine="60"/>
        <w:rPr>
          <w:rFonts w:ascii="Times New Roman" w:hAnsi="Times New Roman" w:cs="Times New Roman"/>
        </w:rPr>
      </w:pPr>
      <w:r w:rsidRPr="00B52F23">
        <w:rPr>
          <w:rFonts w:ascii="Times New Roman" w:hAnsi="Times New Roman" w:cs="Times New Roman"/>
          <w:color w:val="000000"/>
        </w:rPr>
        <w:t>and discrimination toward individuals with obesity”.</w:t>
      </w:r>
      <w:r w:rsidRPr="00B52F23">
        <w:rPr>
          <w:rFonts w:ascii="Times New Roman" w:hAnsi="Times New Roman" w:cs="Times New Roman"/>
          <w:i/>
          <w:iCs/>
          <w:color w:val="000000"/>
        </w:rPr>
        <w:t xml:space="preserve"> Journal of Applied Social Psychology,</w:t>
      </w:r>
      <w:r w:rsidRPr="00B52F23">
        <w:rPr>
          <w:rFonts w:ascii="Times New Roman" w:hAnsi="Times New Roman" w:cs="Times New Roman"/>
          <w:color w:val="000000"/>
        </w:rPr>
        <w:t xml:space="preserve"> </w:t>
      </w:r>
      <w:r w:rsidRPr="00B52F23">
        <w:rPr>
          <w:rFonts w:ascii="Times New Roman" w:hAnsi="Times New Roman" w:cs="Times New Roman"/>
          <w:i/>
          <w:iCs/>
          <w:color w:val="000000"/>
        </w:rPr>
        <w:t>46</w:t>
      </w:r>
      <w:r w:rsidRPr="00B52F23">
        <w:rPr>
          <w:rFonts w:ascii="Times New Roman" w:hAnsi="Times New Roman" w:cs="Times New Roman"/>
          <w:color w:val="000000"/>
        </w:rPr>
        <w:t>(6), 369-375.  </w:t>
      </w:r>
    </w:p>
    <w:p w14:paraId="7F6B35EB" w14:textId="77777777" w:rsidR="00286B12" w:rsidRPr="00B52F23" w:rsidRDefault="00286B12" w:rsidP="00286B12">
      <w:pPr>
        <w:pStyle w:val="ListParagraph"/>
        <w:rPr>
          <w:rFonts w:ascii="Times New Roman" w:hAnsi="Times New Roman" w:cs="Times New Roman"/>
        </w:rPr>
      </w:pPr>
    </w:p>
    <w:p w14:paraId="55569D23" w14:textId="77777777" w:rsidR="008B7DCD" w:rsidRPr="00B52F23" w:rsidRDefault="008C17F3" w:rsidP="008B7DCD">
      <w:pPr>
        <w:pStyle w:val="ListParagraph"/>
        <w:rPr>
          <w:rFonts w:ascii="Times New Roman" w:hAnsi="Times New Roman" w:cs="Times New Roman"/>
          <w:color w:val="000000"/>
        </w:rPr>
      </w:pPr>
      <w:r w:rsidRPr="00B52F23">
        <w:rPr>
          <w:rFonts w:ascii="Times New Roman" w:hAnsi="Times New Roman" w:cs="Times New Roman"/>
          <w:color w:val="000000"/>
        </w:rPr>
        <w:t xml:space="preserve">Voigt, C.D., </w:t>
      </w:r>
      <w:proofErr w:type="spellStart"/>
      <w:r w:rsidRPr="00B52F23">
        <w:rPr>
          <w:rFonts w:ascii="Times New Roman" w:hAnsi="Times New Roman" w:cs="Times New Roman"/>
          <w:color w:val="000000"/>
        </w:rPr>
        <w:t>Dillaro</w:t>
      </w:r>
      <w:proofErr w:type="spellEnd"/>
      <w:r w:rsidRPr="00B52F23">
        <w:rPr>
          <w:rFonts w:ascii="Times New Roman" w:hAnsi="Times New Roman" w:cs="Times New Roman"/>
          <w:color w:val="000000"/>
        </w:rPr>
        <w:t xml:space="preserve">, J.P., Braddock, K.H., Anderson, J.W., </w:t>
      </w:r>
      <w:proofErr w:type="spellStart"/>
      <w:r w:rsidRPr="00B52F23">
        <w:rPr>
          <w:rFonts w:ascii="Times New Roman" w:hAnsi="Times New Roman" w:cs="Times New Roman"/>
          <w:color w:val="000000"/>
        </w:rPr>
        <w:t>Sopory</w:t>
      </w:r>
      <w:proofErr w:type="spellEnd"/>
      <w:r w:rsidRPr="00B52F23">
        <w:rPr>
          <w:rFonts w:ascii="Times New Roman" w:hAnsi="Times New Roman" w:cs="Times New Roman"/>
          <w:color w:val="000000"/>
        </w:rPr>
        <w:t xml:space="preserve">, P., Stephenson, </w:t>
      </w:r>
    </w:p>
    <w:p w14:paraId="16AD68AB" w14:textId="226D4757" w:rsidR="008C17F3" w:rsidRPr="00B52F23" w:rsidRDefault="008C17F3" w:rsidP="008B7DCD">
      <w:pPr>
        <w:pStyle w:val="ListParagraph"/>
        <w:ind w:left="1440"/>
        <w:rPr>
          <w:rFonts w:ascii="Times New Roman" w:hAnsi="Times New Roman" w:cs="Times New Roman"/>
        </w:rPr>
      </w:pPr>
      <w:r w:rsidRPr="00B52F23">
        <w:rPr>
          <w:rFonts w:ascii="Times New Roman" w:hAnsi="Times New Roman" w:cs="Times New Roman"/>
          <w:color w:val="000000"/>
        </w:rPr>
        <w:t xml:space="preserve">M.T. (2009). Carver and White’s (1994) BIS/BAS scales and their relationship to risky health behaviours. Personality and individual differences.  </w:t>
      </w:r>
      <w:r w:rsidRPr="00B52F23">
        <w:rPr>
          <w:rFonts w:ascii="Times New Roman" w:hAnsi="Times New Roman" w:cs="Times New Roman"/>
          <w:color w:val="000000" w:themeColor="text1"/>
        </w:rPr>
        <w:t>47</w:t>
      </w:r>
      <w:r w:rsidRPr="00B52F23">
        <w:rPr>
          <w:rFonts w:ascii="Times New Roman" w:hAnsi="Times New Roman" w:cs="Times New Roman"/>
          <w:color w:val="000000"/>
        </w:rPr>
        <w:t>, Page 89-93. </w:t>
      </w:r>
    </w:p>
    <w:p w14:paraId="61634275" w14:textId="77777777" w:rsidR="00286B12" w:rsidRPr="00B52F23" w:rsidRDefault="00286B12" w:rsidP="00286B12">
      <w:pPr>
        <w:pStyle w:val="ListParagraph"/>
        <w:rPr>
          <w:rFonts w:ascii="Times New Roman" w:hAnsi="Times New Roman" w:cs="Times New Roman"/>
        </w:rPr>
      </w:pPr>
    </w:p>
    <w:p w14:paraId="66FE5042" w14:textId="77777777" w:rsidR="006B1279" w:rsidRPr="00B52F23" w:rsidRDefault="000A08DA" w:rsidP="008B7DCD">
      <w:pPr>
        <w:pStyle w:val="ListParagraph"/>
        <w:rPr>
          <w:rStyle w:val="selectable"/>
          <w:rFonts w:ascii="Times New Roman" w:hAnsi="Times New Roman" w:cs="Times New Roman"/>
          <w:color w:val="000000"/>
        </w:rPr>
      </w:pPr>
      <w:r w:rsidRPr="00B52F23">
        <w:rPr>
          <w:rStyle w:val="selectable"/>
          <w:rFonts w:ascii="Times New Roman" w:hAnsi="Times New Roman" w:cs="Times New Roman"/>
          <w:color w:val="000000"/>
        </w:rPr>
        <w:t xml:space="preserve">Welsh Government. (2019). </w:t>
      </w:r>
      <w:r w:rsidRPr="00B52F23">
        <w:rPr>
          <w:rStyle w:val="selectable"/>
          <w:rFonts w:ascii="Times New Roman" w:hAnsi="Times New Roman" w:cs="Times New Roman"/>
          <w:i/>
          <w:iCs/>
          <w:color w:val="000000"/>
        </w:rPr>
        <w:t>Well-being of Future Generations (Wales) Act 2015</w:t>
      </w:r>
      <w:r w:rsidRPr="00B52F23">
        <w:rPr>
          <w:rStyle w:val="selectable"/>
          <w:rFonts w:ascii="Times New Roman" w:hAnsi="Times New Roman" w:cs="Times New Roman"/>
          <w:color w:val="000000"/>
        </w:rPr>
        <w:t xml:space="preserve">. </w:t>
      </w:r>
    </w:p>
    <w:p w14:paraId="16A99FC1" w14:textId="34F3C8C8" w:rsidR="000A08DA" w:rsidRPr="00B52F23" w:rsidRDefault="000A08DA" w:rsidP="006B1279">
      <w:pPr>
        <w:pStyle w:val="ListParagraph"/>
        <w:ind w:left="1440"/>
        <w:rPr>
          <w:rStyle w:val="selectable"/>
          <w:rFonts w:ascii="Times New Roman" w:hAnsi="Times New Roman" w:cs="Times New Roman"/>
        </w:rPr>
      </w:pPr>
      <w:r w:rsidRPr="00B52F23">
        <w:rPr>
          <w:rStyle w:val="selectable"/>
          <w:rFonts w:ascii="Times New Roman" w:hAnsi="Times New Roman" w:cs="Times New Roman"/>
          <w:color w:val="000000"/>
        </w:rPr>
        <w:t xml:space="preserve">[online] Available at: </w:t>
      </w:r>
      <w:hyperlink r:id="rId12" w:history="1">
        <w:r w:rsidR="006B1279" w:rsidRPr="00B52F23">
          <w:rPr>
            <w:rStyle w:val="Hyperlink"/>
            <w:rFonts w:ascii="Times New Roman" w:hAnsi="Times New Roman" w:cs="Times New Roman"/>
          </w:rPr>
          <w:t>http://www.legislation.gov.uk/anaw/2015/2/contents/enacted</w:t>
        </w:r>
      </w:hyperlink>
      <w:r w:rsidRPr="00B52F23">
        <w:rPr>
          <w:rStyle w:val="selectable"/>
          <w:rFonts w:ascii="Times New Roman" w:hAnsi="Times New Roman" w:cs="Times New Roman"/>
          <w:color w:val="000000"/>
        </w:rPr>
        <w:t xml:space="preserve"> [Accessed </w:t>
      </w:r>
      <w:r w:rsidR="00FC2241" w:rsidRPr="00B52F23">
        <w:rPr>
          <w:rStyle w:val="selectable"/>
          <w:rFonts w:ascii="Times New Roman" w:hAnsi="Times New Roman" w:cs="Times New Roman"/>
          <w:color w:val="000000"/>
        </w:rPr>
        <w:t>9</w:t>
      </w:r>
      <w:r w:rsidRPr="00B52F23">
        <w:rPr>
          <w:rStyle w:val="selectable"/>
          <w:rFonts w:ascii="Times New Roman" w:hAnsi="Times New Roman" w:cs="Times New Roman"/>
          <w:color w:val="000000"/>
        </w:rPr>
        <w:t xml:space="preserve"> Oct. 2019].</w:t>
      </w:r>
    </w:p>
    <w:p w14:paraId="793AD561" w14:textId="77777777" w:rsidR="00286B12" w:rsidRPr="00B52F23" w:rsidRDefault="00286B12" w:rsidP="00286B12">
      <w:pPr>
        <w:pStyle w:val="ListParagraph"/>
        <w:rPr>
          <w:rFonts w:ascii="Times New Roman" w:hAnsi="Times New Roman" w:cs="Times New Roman"/>
        </w:rPr>
      </w:pPr>
    </w:p>
    <w:p w14:paraId="1B74259A" w14:textId="77777777" w:rsidR="006B1279" w:rsidRPr="00B52F23" w:rsidRDefault="00FC2241" w:rsidP="008B7DCD">
      <w:pPr>
        <w:pStyle w:val="ListParagraph"/>
        <w:rPr>
          <w:rFonts w:ascii="Times New Roman" w:hAnsi="Times New Roman" w:cs="Times New Roman"/>
          <w:color w:val="000000"/>
        </w:rPr>
      </w:pPr>
      <w:r w:rsidRPr="00B52F23">
        <w:rPr>
          <w:rFonts w:ascii="Times New Roman" w:hAnsi="Times New Roman" w:cs="Times New Roman"/>
          <w:color w:val="000000"/>
        </w:rPr>
        <w:t xml:space="preserve">Williamson, H. (2016).  ‘Supporting adolescents struggling with appearance altering </w:t>
      </w:r>
    </w:p>
    <w:p w14:paraId="0CB12A12" w14:textId="3C880562" w:rsidR="00B379C5" w:rsidRPr="00B52F23" w:rsidRDefault="00FC2241" w:rsidP="00B2478E">
      <w:pPr>
        <w:pStyle w:val="ListParagraph"/>
        <w:ind w:left="1440"/>
        <w:rPr>
          <w:rFonts w:ascii="Times New Roman" w:hAnsi="Times New Roman" w:cs="Times New Roman"/>
          <w:color w:val="000000"/>
        </w:rPr>
      </w:pPr>
      <w:r w:rsidRPr="00B52F23">
        <w:rPr>
          <w:rFonts w:ascii="Times New Roman" w:hAnsi="Times New Roman" w:cs="Times New Roman"/>
          <w:color w:val="000000"/>
        </w:rPr>
        <w:t>conditions: the feasibility of using an online psychosocial intervention’</w:t>
      </w:r>
      <w:r w:rsidRPr="00B52F23">
        <w:rPr>
          <w:rFonts w:ascii="Times New Roman" w:hAnsi="Times New Roman" w:cs="Times New Roman"/>
          <w:color w:val="000000" w:themeColor="text1"/>
        </w:rPr>
        <w:t xml:space="preserve">, (YP Face IT) in primary care. (Conference poster), </w:t>
      </w:r>
      <w:r w:rsidRPr="00B52F23">
        <w:rPr>
          <w:rFonts w:ascii="Times New Roman" w:hAnsi="Times New Roman" w:cs="Times New Roman"/>
          <w:i/>
          <w:iCs/>
          <w:color w:val="000000" w:themeColor="text1"/>
        </w:rPr>
        <w:t>Annual Primary Care Conference,</w:t>
      </w:r>
      <w:r w:rsidRPr="00B52F23">
        <w:rPr>
          <w:rFonts w:ascii="Times New Roman" w:hAnsi="Times New Roman" w:cs="Times New Roman"/>
          <w:color w:val="000000" w:themeColor="text1"/>
        </w:rPr>
        <w:t xml:space="preserve"> Royal College of </w:t>
      </w:r>
      <w:r w:rsidRPr="00B52F23">
        <w:rPr>
          <w:rFonts w:ascii="Times New Roman" w:hAnsi="Times New Roman" w:cs="Times New Roman"/>
          <w:color w:val="000000"/>
        </w:rPr>
        <w:t>General Practitioners. University of the West of England, 12- 14 October. Centre for Appearance Research.</w:t>
      </w:r>
    </w:p>
    <w:p w14:paraId="157EA14E" w14:textId="3B653BA2" w:rsidR="00424D19" w:rsidRPr="00424D19" w:rsidRDefault="00424D19" w:rsidP="00424D19">
      <w:r>
        <w:t xml:space="preserve">            </w:t>
      </w:r>
      <w:r w:rsidRPr="00424D19">
        <w:t>Windsor-</w:t>
      </w:r>
      <w:proofErr w:type="spellStart"/>
      <w:r w:rsidRPr="00424D19">
        <w:t>Shellard</w:t>
      </w:r>
      <w:proofErr w:type="spellEnd"/>
      <w:r w:rsidRPr="00424D19">
        <w:t xml:space="preserve">, D. </w:t>
      </w:r>
      <w:r w:rsidRPr="00424D19">
        <w:rPr>
          <w:i/>
          <w:iCs/>
        </w:rPr>
        <w:t>Adult drinking habits in Great Britain:</w:t>
      </w:r>
      <w:r w:rsidRPr="00424D19">
        <w:t xml:space="preserve"> (3</w:t>
      </w:r>
      <w:r w:rsidRPr="00424D19">
        <w:rPr>
          <w:vertAlign w:val="superscript"/>
        </w:rPr>
        <w:t>rd</w:t>
      </w:r>
      <w:r w:rsidRPr="00424D19">
        <w:t xml:space="preserve"> May 2016).</w:t>
      </w:r>
    </w:p>
    <w:p w14:paraId="2A29F04F" w14:textId="6ED31DB0" w:rsidR="00424D19" w:rsidRPr="00424D19" w:rsidRDefault="00424D19" w:rsidP="00681D5E">
      <w:pPr>
        <w:ind w:left="1440"/>
      </w:pPr>
      <w:r w:rsidRPr="00424D19">
        <w:t xml:space="preserve">Office for National Statistics. </w:t>
      </w:r>
      <w:r w:rsidR="0051188C">
        <w:t xml:space="preserve">      </w:t>
      </w:r>
      <w:r w:rsidRPr="006F21B9">
        <w:rPr>
          <w:color w:val="4472C4" w:themeColor="accent1"/>
        </w:rPr>
        <w:t>https://www.ons.gov.uk/peoplepopulationandcommunity/healthandsocialcare/drugusealcoholandsmoking/bulletins/opinionsandlifestylesurveyadultdrinkinghabitsingreatbritain/2005to2016</w:t>
      </w:r>
    </w:p>
    <w:p w14:paraId="49435831" w14:textId="3F2C99D5" w:rsidR="00B2478E" w:rsidRPr="00424D19" w:rsidRDefault="00B2478E" w:rsidP="00424D19"/>
    <w:p w14:paraId="4F8E833B" w14:textId="77777777" w:rsidR="00753A47" w:rsidRPr="00B52F23" w:rsidRDefault="00753A47" w:rsidP="00B2478E">
      <w:pPr>
        <w:pStyle w:val="ListParagraph"/>
        <w:ind w:left="1440"/>
        <w:rPr>
          <w:rFonts w:ascii="Times New Roman" w:hAnsi="Times New Roman" w:cs="Times New Roman"/>
        </w:rPr>
      </w:pPr>
      <w:bookmarkStart w:id="0" w:name="_GoBack"/>
      <w:bookmarkEnd w:id="0"/>
    </w:p>
    <w:p w14:paraId="60E15D14" w14:textId="77777777" w:rsidR="00B379C5" w:rsidRPr="00B52F23" w:rsidRDefault="001325C6" w:rsidP="006B1279">
      <w:pPr>
        <w:pStyle w:val="ListParagraph"/>
        <w:rPr>
          <w:rFonts w:ascii="Times New Roman" w:hAnsi="Times New Roman" w:cs="Times New Roman"/>
          <w:i/>
          <w:iCs/>
          <w:color w:val="000000"/>
        </w:rPr>
      </w:pPr>
      <w:r w:rsidRPr="00B52F23">
        <w:rPr>
          <w:rFonts w:ascii="Times New Roman" w:hAnsi="Times New Roman" w:cs="Times New Roman"/>
          <w:color w:val="000000"/>
        </w:rPr>
        <w:t xml:space="preserve">Young, E.  (2017). </w:t>
      </w:r>
      <w:r w:rsidRPr="00B52F23">
        <w:rPr>
          <w:rFonts w:ascii="Times New Roman" w:hAnsi="Times New Roman" w:cs="Times New Roman"/>
          <w:i/>
          <w:iCs/>
          <w:color w:val="000000"/>
        </w:rPr>
        <w:t>Women know better than men what other women are thinking and</w:t>
      </w:r>
    </w:p>
    <w:p w14:paraId="2599F877" w14:textId="6E0C8060" w:rsidR="00FC2241" w:rsidRPr="00B52F23" w:rsidRDefault="001325C6" w:rsidP="000551AB">
      <w:pPr>
        <w:pStyle w:val="ListParagraph"/>
        <w:jc w:val="center"/>
        <w:rPr>
          <w:rFonts w:ascii="Times New Roman" w:hAnsi="Times New Roman" w:cs="Times New Roman"/>
        </w:rPr>
      </w:pPr>
      <w:r w:rsidRPr="00B52F23">
        <w:rPr>
          <w:rFonts w:ascii="Times New Roman" w:hAnsi="Times New Roman" w:cs="Times New Roman"/>
          <w:i/>
          <w:iCs/>
          <w:color w:val="000000"/>
        </w:rPr>
        <w:t>feeling,</w:t>
      </w:r>
      <w:r w:rsidRPr="00B52F23">
        <w:rPr>
          <w:rFonts w:ascii="Times New Roman" w:hAnsi="Times New Roman" w:cs="Times New Roman"/>
          <w:color w:val="000000"/>
        </w:rPr>
        <w:t xml:space="preserve"> Research Digest, </w:t>
      </w:r>
      <w:r w:rsidRPr="00B52F23">
        <w:rPr>
          <w:rFonts w:ascii="Times New Roman" w:hAnsi="Times New Roman" w:cs="Times New Roman"/>
          <w:i/>
          <w:iCs/>
          <w:color w:val="000000"/>
        </w:rPr>
        <w:t>The British Psychological Society</w:t>
      </w:r>
      <w:r w:rsidRPr="00B52F23">
        <w:rPr>
          <w:rFonts w:ascii="Times New Roman" w:hAnsi="Times New Roman" w:cs="Times New Roman"/>
          <w:color w:val="000000"/>
        </w:rPr>
        <w:t xml:space="preserve">, Retrieved from </w:t>
      </w:r>
      <w:r w:rsidR="000551AB" w:rsidRPr="00B52F23">
        <w:rPr>
          <w:rFonts w:ascii="Times New Roman" w:hAnsi="Times New Roman" w:cs="Times New Roman"/>
          <w:color w:val="000000"/>
        </w:rPr>
        <w:t xml:space="preserve">       </w:t>
      </w:r>
      <w:r w:rsidR="002A718D" w:rsidRPr="00B52F23">
        <w:rPr>
          <w:rFonts w:ascii="Times New Roman" w:hAnsi="Times New Roman" w:cs="Times New Roman"/>
          <w:color w:val="000000"/>
        </w:rPr>
        <w:t xml:space="preserve">                </w:t>
      </w:r>
    </w:p>
    <w:p w14:paraId="5E40F7B8" w14:textId="77777777" w:rsidR="00A526F6" w:rsidRPr="00B52F23" w:rsidRDefault="00A526F6" w:rsidP="00A526F6">
      <w:pPr>
        <w:pStyle w:val="ListParagraph"/>
        <w:jc w:val="center"/>
        <w:rPr>
          <w:rFonts w:ascii="Times New Roman" w:hAnsi="Times New Roman" w:cs="Times New Roman"/>
        </w:rPr>
      </w:pPr>
      <w:r w:rsidRPr="00B52F23">
        <w:rPr>
          <w:rFonts w:ascii="Times New Roman" w:hAnsi="Times New Roman" w:cs="Times New Roman"/>
        </w:rPr>
        <w:t xml:space="preserve">        </w:t>
      </w:r>
      <w:hyperlink r:id="rId13" w:history="1">
        <w:r w:rsidRPr="00B52F23">
          <w:rPr>
            <w:rStyle w:val="Hyperlink"/>
            <w:rFonts w:ascii="Times New Roman" w:hAnsi="Times New Roman" w:cs="Times New Roman"/>
          </w:rPr>
          <w:t>https://digest.bps.org.uk/2017/09/18/women-know-better-thanmenwhat-other-women-are-thinking-and-feeling/</w:t>
        </w:r>
      </w:hyperlink>
    </w:p>
    <w:p w14:paraId="23BB3EF7" w14:textId="77777777" w:rsidR="00BC744A" w:rsidRPr="00B52F23" w:rsidRDefault="00BC744A" w:rsidP="00286B12">
      <w:pPr>
        <w:pStyle w:val="ListParagraph"/>
        <w:rPr>
          <w:rFonts w:ascii="Times New Roman" w:hAnsi="Times New Roman" w:cs="Times New Roman"/>
        </w:rPr>
      </w:pPr>
    </w:p>
    <w:p w14:paraId="7C867A01" w14:textId="77777777" w:rsidR="00614C6E" w:rsidRDefault="00614C6E" w:rsidP="00823C60">
      <w:pPr>
        <w:pStyle w:val="ListParagraph"/>
        <w:ind w:left="780"/>
        <w:jc w:val="right"/>
      </w:pPr>
    </w:p>
    <w:p w14:paraId="3FC751E8" w14:textId="522BFC9A" w:rsidR="000B6823" w:rsidRPr="00155048" w:rsidRDefault="0094164C" w:rsidP="00614C6E">
      <w:pPr>
        <w:pStyle w:val="ListParagraph"/>
        <w:ind w:left="780"/>
        <w:rPr>
          <w:rFonts w:ascii="Times New Roman" w:hAnsi="Times New Roman" w:cs="Times New Roman"/>
          <w:sz w:val="24"/>
          <w:szCs w:val="24"/>
        </w:rPr>
      </w:pPr>
      <w:r w:rsidRPr="00BD54E6">
        <w:lastRenderedPageBreak/>
        <w:cr/>
      </w:r>
      <w:r w:rsidR="005B43B8" w:rsidRPr="005B43B8">
        <w:t xml:space="preserve"> </w:t>
      </w:r>
      <w:r w:rsidR="005B43B8" w:rsidRPr="005B43B8">
        <w:cr/>
      </w:r>
    </w:p>
    <w:p w14:paraId="46CBD736" w14:textId="5231C133" w:rsidR="00275C73" w:rsidRPr="008C2FEA" w:rsidRDefault="00275C73"/>
    <w:sectPr w:rsidR="00275C73" w:rsidRPr="008C2F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41B37"/>
    <w:multiLevelType w:val="hybridMultilevel"/>
    <w:tmpl w:val="2B2827CC"/>
    <w:lvl w:ilvl="0" w:tplc="992237A6">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274894"/>
    <w:multiLevelType w:val="hybridMultilevel"/>
    <w:tmpl w:val="BD3412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27126B"/>
    <w:multiLevelType w:val="hybridMultilevel"/>
    <w:tmpl w:val="9866F0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38138A"/>
    <w:multiLevelType w:val="hybridMultilevel"/>
    <w:tmpl w:val="17DEE3D4"/>
    <w:lvl w:ilvl="0" w:tplc="2C5AC1E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FB46D7"/>
    <w:multiLevelType w:val="hybridMultilevel"/>
    <w:tmpl w:val="DA487B4C"/>
    <w:lvl w:ilvl="0" w:tplc="8CC0221C">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E2971A1"/>
    <w:multiLevelType w:val="hybridMultilevel"/>
    <w:tmpl w:val="3D46255E"/>
    <w:lvl w:ilvl="0" w:tplc="992237A6">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A56C99"/>
    <w:multiLevelType w:val="hybridMultilevel"/>
    <w:tmpl w:val="F34A0D24"/>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7" w15:restartNumberingAfterBreak="0">
    <w:nsid w:val="5DDD44D0"/>
    <w:multiLevelType w:val="hybridMultilevel"/>
    <w:tmpl w:val="16F88370"/>
    <w:lvl w:ilvl="0" w:tplc="B7FE3EC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1B5FB2"/>
    <w:multiLevelType w:val="hybridMultilevel"/>
    <w:tmpl w:val="E12296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8"/>
  </w:num>
  <w:num w:numId="4">
    <w:abstractNumId w:val="7"/>
  </w:num>
  <w:num w:numId="5">
    <w:abstractNumId w:val="3"/>
  </w:num>
  <w:num w:numId="6">
    <w:abstractNumId w:val="4"/>
  </w:num>
  <w:num w:numId="7">
    <w:abstractNumId w:val="0"/>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C73"/>
    <w:rsid w:val="0000238B"/>
    <w:rsid w:val="00011702"/>
    <w:rsid w:val="00015FDC"/>
    <w:rsid w:val="00016E3C"/>
    <w:rsid w:val="000234A2"/>
    <w:rsid w:val="000312E7"/>
    <w:rsid w:val="000367C1"/>
    <w:rsid w:val="00037024"/>
    <w:rsid w:val="000426AE"/>
    <w:rsid w:val="00050A43"/>
    <w:rsid w:val="00052B4F"/>
    <w:rsid w:val="00053D8D"/>
    <w:rsid w:val="000551AB"/>
    <w:rsid w:val="000604C3"/>
    <w:rsid w:val="000729BB"/>
    <w:rsid w:val="00082002"/>
    <w:rsid w:val="000862E1"/>
    <w:rsid w:val="00086E05"/>
    <w:rsid w:val="000909CB"/>
    <w:rsid w:val="00093A9D"/>
    <w:rsid w:val="0009437D"/>
    <w:rsid w:val="000A08DA"/>
    <w:rsid w:val="000A566B"/>
    <w:rsid w:val="000B09B4"/>
    <w:rsid w:val="000B6823"/>
    <w:rsid w:val="000C1B47"/>
    <w:rsid w:val="000D44E3"/>
    <w:rsid w:val="000D64DF"/>
    <w:rsid w:val="000E0073"/>
    <w:rsid w:val="000E0AA9"/>
    <w:rsid w:val="000E5E7C"/>
    <w:rsid w:val="000F1221"/>
    <w:rsid w:val="000F32BB"/>
    <w:rsid w:val="000F61A0"/>
    <w:rsid w:val="00101F40"/>
    <w:rsid w:val="00114C6F"/>
    <w:rsid w:val="00122C62"/>
    <w:rsid w:val="00124C7E"/>
    <w:rsid w:val="001318CC"/>
    <w:rsid w:val="001325C6"/>
    <w:rsid w:val="00136DAE"/>
    <w:rsid w:val="001435E2"/>
    <w:rsid w:val="00155048"/>
    <w:rsid w:val="00155C86"/>
    <w:rsid w:val="00191B5D"/>
    <w:rsid w:val="001962B8"/>
    <w:rsid w:val="001A2C6A"/>
    <w:rsid w:val="001A48CF"/>
    <w:rsid w:val="001A5746"/>
    <w:rsid w:val="001A785E"/>
    <w:rsid w:val="001B3F86"/>
    <w:rsid w:val="001C1584"/>
    <w:rsid w:val="001C30DE"/>
    <w:rsid w:val="001D2196"/>
    <w:rsid w:val="001E130B"/>
    <w:rsid w:val="001E350B"/>
    <w:rsid w:val="001E3748"/>
    <w:rsid w:val="001E6DE3"/>
    <w:rsid w:val="001F2754"/>
    <w:rsid w:val="001F4CDD"/>
    <w:rsid w:val="00200183"/>
    <w:rsid w:val="00207B4A"/>
    <w:rsid w:val="00207CFE"/>
    <w:rsid w:val="00212D9B"/>
    <w:rsid w:val="00213D55"/>
    <w:rsid w:val="0021546E"/>
    <w:rsid w:val="00230C4D"/>
    <w:rsid w:val="00231F71"/>
    <w:rsid w:val="00235CF2"/>
    <w:rsid w:val="0024018C"/>
    <w:rsid w:val="00243A37"/>
    <w:rsid w:val="00251097"/>
    <w:rsid w:val="002530A7"/>
    <w:rsid w:val="00261FDA"/>
    <w:rsid w:val="00262AF0"/>
    <w:rsid w:val="00264A83"/>
    <w:rsid w:val="00275C73"/>
    <w:rsid w:val="0027605E"/>
    <w:rsid w:val="00282135"/>
    <w:rsid w:val="00286B12"/>
    <w:rsid w:val="00287308"/>
    <w:rsid w:val="0029050B"/>
    <w:rsid w:val="00296283"/>
    <w:rsid w:val="002972CE"/>
    <w:rsid w:val="00297513"/>
    <w:rsid w:val="002A718D"/>
    <w:rsid w:val="002B3389"/>
    <w:rsid w:val="002B3A8B"/>
    <w:rsid w:val="002B4593"/>
    <w:rsid w:val="002C157E"/>
    <w:rsid w:val="002C2B28"/>
    <w:rsid w:val="002C2B67"/>
    <w:rsid w:val="002C6555"/>
    <w:rsid w:val="002D056C"/>
    <w:rsid w:val="002D1BD4"/>
    <w:rsid w:val="002D4E46"/>
    <w:rsid w:val="002E51A7"/>
    <w:rsid w:val="002E7413"/>
    <w:rsid w:val="00301A4F"/>
    <w:rsid w:val="00305CC0"/>
    <w:rsid w:val="00306A3E"/>
    <w:rsid w:val="00314186"/>
    <w:rsid w:val="00315E1F"/>
    <w:rsid w:val="00323795"/>
    <w:rsid w:val="00323A9A"/>
    <w:rsid w:val="00340868"/>
    <w:rsid w:val="00344180"/>
    <w:rsid w:val="00361C63"/>
    <w:rsid w:val="00363211"/>
    <w:rsid w:val="00370A46"/>
    <w:rsid w:val="00372F37"/>
    <w:rsid w:val="00375883"/>
    <w:rsid w:val="00380948"/>
    <w:rsid w:val="00382166"/>
    <w:rsid w:val="003846E3"/>
    <w:rsid w:val="00386238"/>
    <w:rsid w:val="00386E80"/>
    <w:rsid w:val="0039727B"/>
    <w:rsid w:val="003A6F91"/>
    <w:rsid w:val="003A7334"/>
    <w:rsid w:val="003B0FF4"/>
    <w:rsid w:val="003B24E0"/>
    <w:rsid w:val="003C213A"/>
    <w:rsid w:val="003C36D7"/>
    <w:rsid w:val="003C4670"/>
    <w:rsid w:val="003C4D78"/>
    <w:rsid w:val="003C7D2D"/>
    <w:rsid w:val="003D79C4"/>
    <w:rsid w:val="003E3DB8"/>
    <w:rsid w:val="003E76AC"/>
    <w:rsid w:val="00401FBC"/>
    <w:rsid w:val="00415101"/>
    <w:rsid w:val="004208F0"/>
    <w:rsid w:val="00421949"/>
    <w:rsid w:val="00424BCC"/>
    <w:rsid w:val="00424D19"/>
    <w:rsid w:val="004310C9"/>
    <w:rsid w:val="004364EF"/>
    <w:rsid w:val="00441057"/>
    <w:rsid w:val="00450F0B"/>
    <w:rsid w:val="004552A3"/>
    <w:rsid w:val="004670E0"/>
    <w:rsid w:val="004707FD"/>
    <w:rsid w:val="00471A3D"/>
    <w:rsid w:val="00475F5F"/>
    <w:rsid w:val="004766B8"/>
    <w:rsid w:val="0047798E"/>
    <w:rsid w:val="004800BA"/>
    <w:rsid w:val="004812EE"/>
    <w:rsid w:val="00481CBF"/>
    <w:rsid w:val="004A5D71"/>
    <w:rsid w:val="004A6677"/>
    <w:rsid w:val="004A6836"/>
    <w:rsid w:val="004B52EE"/>
    <w:rsid w:val="004C1A6B"/>
    <w:rsid w:val="004D387C"/>
    <w:rsid w:val="004E43EA"/>
    <w:rsid w:val="004E7FE6"/>
    <w:rsid w:val="005048C2"/>
    <w:rsid w:val="00504AAD"/>
    <w:rsid w:val="00511424"/>
    <w:rsid w:val="0051183E"/>
    <w:rsid w:val="0051188C"/>
    <w:rsid w:val="00525ECB"/>
    <w:rsid w:val="00527B6A"/>
    <w:rsid w:val="00530E7E"/>
    <w:rsid w:val="00531AA0"/>
    <w:rsid w:val="00541917"/>
    <w:rsid w:val="00546A0C"/>
    <w:rsid w:val="005518B7"/>
    <w:rsid w:val="00552AE6"/>
    <w:rsid w:val="00556CBD"/>
    <w:rsid w:val="005658AA"/>
    <w:rsid w:val="00572D80"/>
    <w:rsid w:val="00580F6B"/>
    <w:rsid w:val="00582DA8"/>
    <w:rsid w:val="005841E1"/>
    <w:rsid w:val="00591983"/>
    <w:rsid w:val="00594A0A"/>
    <w:rsid w:val="005961B7"/>
    <w:rsid w:val="005B0681"/>
    <w:rsid w:val="005B43B8"/>
    <w:rsid w:val="005B5F31"/>
    <w:rsid w:val="005B75F0"/>
    <w:rsid w:val="005C360F"/>
    <w:rsid w:val="005F1B6E"/>
    <w:rsid w:val="005F4726"/>
    <w:rsid w:val="00600F8F"/>
    <w:rsid w:val="0060107C"/>
    <w:rsid w:val="00614C6E"/>
    <w:rsid w:val="00621303"/>
    <w:rsid w:val="00622F94"/>
    <w:rsid w:val="0062728D"/>
    <w:rsid w:val="00633A56"/>
    <w:rsid w:val="006467CC"/>
    <w:rsid w:val="00657F10"/>
    <w:rsid w:val="00676D3F"/>
    <w:rsid w:val="00681D5E"/>
    <w:rsid w:val="0068250C"/>
    <w:rsid w:val="00686F79"/>
    <w:rsid w:val="00691254"/>
    <w:rsid w:val="00691A0B"/>
    <w:rsid w:val="00694937"/>
    <w:rsid w:val="00696320"/>
    <w:rsid w:val="00696E69"/>
    <w:rsid w:val="006A2A85"/>
    <w:rsid w:val="006A315D"/>
    <w:rsid w:val="006A7CBF"/>
    <w:rsid w:val="006B1279"/>
    <w:rsid w:val="006B54B3"/>
    <w:rsid w:val="006C3155"/>
    <w:rsid w:val="006D12D5"/>
    <w:rsid w:val="006D4F17"/>
    <w:rsid w:val="006F1677"/>
    <w:rsid w:val="006F19DC"/>
    <w:rsid w:val="006F21B9"/>
    <w:rsid w:val="006F61A4"/>
    <w:rsid w:val="00703E8B"/>
    <w:rsid w:val="00704BEE"/>
    <w:rsid w:val="00712536"/>
    <w:rsid w:val="00720354"/>
    <w:rsid w:val="00721C7A"/>
    <w:rsid w:val="007254C7"/>
    <w:rsid w:val="00726D10"/>
    <w:rsid w:val="00726F1D"/>
    <w:rsid w:val="007335AB"/>
    <w:rsid w:val="007343B9"/>
    <w:rsid w:val="00740CA1"/>
    <w:rsid w:val="007435EC"/>
    <w:rsid w:val="00753A47"/>
    <w:rsid w:val="007559B5"/>
    <w:rsid w:val="00756B20"/>
    <w:rsid w:val="00757CCB"/>
    <w:rsid w:val="00762C25"/>
    <w:rsid w:val="0076498B"/>
    <w:rsid w:val="00764ABD"/>
    <w:rsid w:val="00766010"/>
    <w:rsid w:val="00770CD6"/>
    <w:rsid w:val="00777813"/>
    <w:rsid w:val="00780B3C"/>
    <w:rsid w:val="00780EC0"/>
    <w:rsid w:val="007914D9"/>
    <w:rsid w:val="007A2E7D"/>
    <w:rsid w:val="007A729C"/>
    <w:rsid w:val="007B46FB"/>
    <w:rsid w:val="007C1433"/>
    <w:rsid w:val="007D1C9B"/>
    <w:rsid w:val="007D35AB"/>
    <w:rsid w:val="007D5009"/>
    <w:rsid w:val="007E594C"/>
    <w:rsid w:val="007E610E"/>
    <w:rsid w:val="007F3DC8"/>
    <w:rsid w:val="007F5927"/>
    <w:rsid w:val="007F603C"/>
    <w:rsid w:val="008002DD"/>
    <w:rsid w:val="0080303B"/>
    <w:rsid w:val="008114C8"/>
    <w:rsid w:val="00820E52"/>
    <w:rsid w:val="00823C60"/>
    <w:rsid w:val="00824BE7"/>
    <w:rsid w:val="008308F6"/>
    <w:rsid w:val="00832416"/>
    <w:rsid w:val="00833119"/>
    <w:rsid w:val="00841B48"/>
    <w:rsid w:val="008459F2"/>
    <w:rsid w:val="00850A7F"/>
    <w:rsid w:val="00850EC6"/>
    <w:rsid w:val="00855CE5"/>
    <w:rsid w:val="0086044C"/>
    <w:rsid w:val="00867AC0"/>
    <w:rsid w:val="00872D75"/>
    <w:rsid w:val="00877A04"/>
    <w:rsid w:val="00886817"/>
    <w:rsid w:val="0089322C"/>
    <w:rsid w:val="0089644D"/>
    <w:rsid w:val="008A6E45"/>
    <w:rsid w:val="008A71F1"/>
    <w:rsid w:val="008B286F"/>
    <w:rsid w:val="008B3A6E"/>
    <w:rsid w:val="008B6CAC"/>
    <w:rsid w:val="008B7DCD"/>
    <w:rsid w:val="008C17F3"/>
    <w:rsid w:val="008C2FEA"/>
    <w:rsid w:val="008F7F91"/>
    <w:rsid w:val="00900994"/>
    <w:rsid w:val="00913407"/>
    <w:rsid w:val="00930D48"/>
    <w:rsid w:val="0094164C"/>
    <w:rsid w:val="009427F6"/>
    <w:rsid w:val="00942954"/>
    <w:rsid w:val="00957236"/>
    <w:rsid w:val="0096335F"/>
    <w:rsid w:val="00965B62"/>
    <w:rsid w:val="00966056"/>
    <w:rsid w:val="00966BDB"/>
    <w:rsid w:val="009673A2"/>
    <w:rsid w:val="0097269C"/>
    <w:rsid w:val="00977B7F"/>
    <w:rsid w:val="0098102D"/>
    <w:rsid w:val="00990DC6"/>
    <w:rsid w:val="009962BB"/>
    <w:rsid w:val="009A05B3"/>
    <w:rsid w:val="009A1C94"/>
    <w:rsid w:val="009A5F24"/>
    <w:rsid w:val="009A7908"/>
    <w:rsid w:val="009B6D08"/>
    <w:rsid w:val="009C086C"/>
    <w:rsid w:val="009C51D0"/>
    <w:rsid w:val="009D0C10"/>
    <w:rsid w:val="009D2046"/>
    <w:rsid w:val="009E2B35"/>
    <w:rsid w:val="009E2B49"/>
    <w:rsid w:val="009E67BE"/>
    <w:rsid w:val="009F1926"/>
    <w:rsid w:val="009F3A01"/>
    <w:rsid w:val="00A004BB"/>
    <w:rsid w:val="00A045F1"/>
    <w:rsid w:val="00A10DF6"/>
    <w:rsid w:val="00A230DC"/>
    <w:rsid w:val="00A261DB"/>
    <w:rsid w:val="00A3332A"/>
    <w:rsid w:val="00A37A1C"/>
    <w:rsid w:val="00A37D36"/>
    <w:rsid w:val="00A37E94"/>
    <w:rsid w:val="00A526F6"/>
    <w:rsid w:val="00A52D02"/>
    <w:rsid w:val="00A5717D"/>
    <w:rsid w:val="00A61A6F"/>
    <w:rsid w:val="00A6440D"/>
    <w:rsid w:val="00A71A2B"/>
    <w:rsid w:val="00A75B2C"/>
    <w:rsid w:val="00A85D66"/>
    <w:rsid w:val="00AA4EC4"/>
    <w:rsid w:val="00AA69B7"/>
    <w:rsid w:val="00AB492E"/>
    <w:rsid w:val="00AB5F72"/>
    <w:rsid w:val="00AC25A5"/>
    <w:rsid w:val="00AC5B84"/>
    <w:rsid w:val="00AC75A3"/>
    <w:rsid w:val="00AD036B"/>
    <w:rsid w:val="00AD308D"/>
    <w:rsid w:val="00AD353C"/>
    <w:rsid w:val="00AD792B"/>
    <w:rsid w:val="00AF280C"/>
    <w:rsid w:val="00B03BAF"/>
    <w:rsid w:val="00B05B34"/>
    <w:rsid w:val="00B11CB8"/>
    <w:rsid w:val="00B12B54"/>
    <w:rsid w:val="00B15461"/>
    <w:rsid w:val="00B214BE"/>
    <w:rsid w:val="00B2478E"/>
    <w:rsid w:val="00B278FD"/>
    <w:rsid w:val="00B31874"/>
    <w:rsid w:val="00B35F45"/>
    <w:rsid w:val="00B379C5"/>
    <w:rsid w:val="00B440C0"/>
    <w:rsid w:val="00B46841"/>
    <w:rsid w:val="00B52F23"/>
    <w:rsid w:val="00B60693"/>
    <w:rsid w:val="00B6110D"/>
    <w:rsid w:val="00B63A28"/>
    <w:rsid w:val="00B76B7D"/>
    <w:rsid w:val="00B76E61"/>
    <w:rsid w:val="00B85C6D"/>
    <w:rsid w:val="00B87A78"/>
    <w:rsid w:val="00BA2F24"/>
    <w:rsid w:val="00BB55C9"/>
    <w:rsid w:val="00BB6EAF"/>
    <w:rsid w:val="00BC3833"/>
    <w:rsid w:val="00BC58DD"/>
    <w:rsid w:val="00BC744A"/>
    <w:rsid w:val="00BD05F0"/>
    <w:rsid w:val="00BD54E6"/>
    <w:rsid w:val="00BD6E13"/>
    <w:rsid w:val="00BE5116"/>
    <w:rsid w:val="00BF283E"/>
    <w:rsid w:val="00BF7765"/>
    <w:rsid w:val="00BF7A39"/>
    <w:rsid w:val="00C00ACB"/>
    <w:rsid w:val="00C1319B"/>
    <w:rsid w:val="00C15E5C"/>
    <w:rsid w:val="00C17025"/>
    <w:rsid w:val="00C2276E"/>
    <w:rsid w:val="00C32C07"/>
    <w:rsid w:val="00C34651"/>
    <w:rsid w:val="00C43021"/>
    <w:rsid w:val="00C45318"/>
    <w:rsid w:val="00C520E4"/>
    <w:rsid w:val="00C53A0A"/>
    <w:rsid w:val="00C622AC"/>
    <w:rsid w:val="00C6250A"/>
    <w:rsid w:val="00C704DB"/>
    <w:rsid w:val="00C705EF"/>
    <w:rsid w:val="00C752BB"/>
    <w:rsid w:val="00C95022"/>
    <w:rsid w:val="00CA4782"/>
    <w:rsid w:val="00CB324C"/>
    <w:rsid w:val="00CB6CE4"/>
    <w:rsid w:val="00CC51C3"/>
    <w:rsid w:val="00CD32D8"/>
    <w:rsid w:val="00CD691B"/>
    <w:rsid w:val="00CE117B"/>
    <w:rsid w:val="00CE6252"/>
    <w:rsid w:val="00CE72F5"/>
    <w:rsid w:val="00CE7AA7"/>
    <w:rsid w:val="00CE7B5D"/>
    <w:rsid w:val="00CF09DD"/>
    <w:rsid w:val="00CF2027"/>
    <w:rsid w:val="00D0195C"/>
    <w:rsid w:val="00D02FB4"/>
    <w:rsid w:val="00D05F62"/>
    <w:rsid w:val="00D163E1"/>
    <w:rsid w:val="00D27167"/>
    <w:rsid w:val="00D3537A"/>
    <w:rsid w:val="00D42E59"/>
    <w:rsid w:val="00D64F13"/>
    <w:rsid w:val="00D7039A"/>
    <w:rsid w:val="00D74A24"/>
    <w:rsid w:val="00D7609B"/>
    <w:rsid w:val="00D83C4B"/>
    <w:rsid w:val="00D83E6F"/>
    <w:rsid w:val="00D8410C"/>
    <w:rsid w:val="00DB573F"/>
    <w:rsid w:val="00DC7ADB"/>
    <w:rsid w:val="00DE17D8"/>
    <w:rsid w:val="00DE56C3"/>
    <w:rsid w:val="00DF0C5C"/>
    <w:rsid w:val="00DF0EA8"/>
    <w:rsid w:val="00DF2BD2"/>
    <w:rsid w:val="00DF3820"/>
    <w:rsid w:val="00DF5476"/>
    <w:rsid w:val="00E01107"/>
    <w:rsid w:val="00E06FA2"/>
    <w:rsid w:val="00E07720"/>
    <w:rsid w:val="00E13583"/>
    <w:rsid w:val="00E305B8"/>
    <w:rsid w:val="00E33D69"/>
    <w:rsid w:val="00E4066B"/>
    <w:rsid w:val="00E50E3D"/>
    <w:rsid w:val="00E51A81"/>
    <w:rsid w:val="00E53A29"/>
    <w:rsid w:val="00E634CC"/>
    <w:rsid w:val="00E710E3"/>
    <w:rsid w:val="00E8204C"/>
    <w:rsid w:val="00E83CC8"/>
    <w:rsid w:val="00E847B8"/>
    <w:rsid w:val="00EA1EBA"/>
    <w:rsid w:val="00EA700C"/>
    <w:rsid w:val="00EB2E28"/>
    <w:rsid w:val="00EB60E8"/>
    <w:rsid w:val="00ED49E6"/>
    <w:rsid w:val="00EF2BE7"/>
    <w:rsid w:val="00EF3670"/>
    <w:rsid w:val="00EF4036"/>
    <w:rsid w:val="00EF5E28"/>
    <w:rsid w:val="00F06414"/>
    <w:rsid w:val="00F335EA"/>
    <w:rsid w:val="00F3412A"/>
    <w:rsid w:val="00F36055"/>
    <w:rsid w:val="00F374F7"/>
    <w:rsid w:val="00F3765F"/>
    <w:rsid w:val="00F40E91"/>
    <w:rsid w:val="00F42713"/>
    <w:rsid w:val="00F4743B"/>
    <w:rsid w:val="00F6048C"/>
    <w:rsid w:val="00F73C9E"/>
    <w:rsid w:val="00F76DB6"/>
    <w:rsid w:val="00F80B70"/>
    <w:rsid w:val="00F83A24"/>
    <w:rsid w:val="00F84A15"/>
    <w:rsid w:val="00F94692"/>
    <w:rsid w:val="00FA4021"/>
    <w:rsid w:val="00FB2AB6"/>
    <w:rsid w:val="00FC2241"/>
    <w:rsid w:val="00FD7E8E"/>
    <w:rsid w:val="00FE219A"/>
    <w:rsid w:val="00FE64D2"/>
    <w:rsid w:val="00FF2079"/>
    <w:rsid w:val="00FF4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E774E"/>
  <w15:chartTrackingRefBased/>
  <w15:docId w15:val="{5EFD331D-6756-44E3-9E21-74153EBEE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40E91"/>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5D66"/>
    <w:pPr>
      <w:spacing w:after="160" w:line="259"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F40E91"/>
    <w:rPr>
      <w:color w:val="0563C1" w:themeColor="hyperlink"/>
      <w:u w:val="single"/>
    </w:rPr>
  </w:style>
  <w:style w:type="character" w:styleId="UnresolvedMention">
    <w:name w:val="Unresolved Mention"/>
    <w:basedOn w:val="DefaultParagraphFont"/>
    <w:uiPriority w:val="99"/>
    <w:semiHidden/>
    <w:unhideWhenUsed/>
    <w:rsid w:val="00F40E91"/>
    <w:rPr>
      <w:color w:val="605E5C"/>
      <w:shd w:val="clear" w:color="auto" w:fill="E1DFDD"/>
    </w:rPr>
  </w:style>
  <w:style w:type="character" w:customStyle="1" w:styleId="selectable">
    <w:name w:val="selectable"/>
    <w:basedOn w:val="DefaultParagraphFont"/>
    <w:rsid w:val="00E847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039355">
      <w:bodyDiv w:val="1"/>
      <w:marLeft w:val="0"/>
      <w:marRight w:val="0"/>
      <w:marTop w:val="0"/>
      <w:marBottom w:val="0"/>
      <w:divBdr>
        <w:top w:val="none" w:sz="0" w:space="0" w:color="auto"/>
        <w:left w:val="none" w:sz="0" w:space="0" w:color="auto"/>
        <w:bottom w:val="none" w:sz="0" w:space="0" w:color="auto"/>
        <w:right w:val="none" w:sz="0" w:space="0" w:color="auto"/>
      </w:divBdr>
      <w:divsChild>
        <w:div w:id="1695376047">
          <w:marLeft w:val="0"/>
          <w:marRight w:val="0"/>
          <w:marTop w:val="0"/>
          <w:marBottom w:val="0"/>
          <w:divBdr>
            <w:top w:val="none" w:sz="0" w:space="0" w:color="auto"/>
            <w:left w:val="none" w:sz="0" w:space="0" w:color="auto"/>
            <w:bottom w:val="none" w:sz="0" w:space="0" w:color="auto"/>
            <w:right w:val="none" w:sz="0" w:space="0" w:color="auto"/>
          </w:divBdr>
        </w:div>
      </w:divsChild>
    </w:div>
    <w:div w:id="1110781002">
      <w:bodyDiv w:val="1"/>
      <w:marLeft w:val="0"/>
      <w:marRight w:val="0"/>
      <w:marTop w:val="0"/>
      <w:marBottom w:val="0"/>
      <w:divBdr>
        <w:top w:val="none" w:sz="0" w:space="0" w:color="auto"/>
        <w:left w:val="none" w:sz="0" w:space="0" w:color="auto"/>
        <w:bottom w:val="none" w:sz="0" w:space="0" w:color="auto"/>
        <w:right w:val="none" w:sz="0" w:space="0" w:color="auto"/>
      </w:divBdr>
      <w:divsChild>
        <w:div w:id="449059459">
          <w:marLeft w:val="0"/>
          <w:marRight w:val="0"/>
          <w:marTop w:val="0"/>
          <w:marBottom w:val="0"/>
          <w:divBdr>
            <w:top w:val="none" w:sz="0" w:space="0" w:color="auto"/>
            <w:left w:val="none" w:sz="0" w:space="0" w:color="auto"/>
            <w:bottom w:val="none" w:sz="0" w:space="0" w:color="auto"/>
            <w:right w:val="none" w:sz="0" w:space="0" w:color="auto"/>
          </w:divBdr>
          <w:divsChild>
            <w:div w:id="1846555920">
              <w:marLeft w:val="0"/>
              <w:marRight w:val="0"/>
              <w:marTop w:val="0"/>
              <w:marBottom w:val="0"/>
              <w:divBdr>
                <w:top w:val="none" w:sz="0" w:space="0" w:color="auto"/>
                <w:left w:val="none" w:sz="0" w:space="0" w:color="auto"/>
                <w:bottom w:val="none" w:sz="0" w:space="0" w:color="auto"/>
                <w:right w:val="none" w:sz="0" w:space="0" w:color="auto"/>
              </w:divBdr>
            </w:div>
            <w:div w:id="1085419194">
              <w:marLeft w:val="0"/>
              <w:marRight w:val="0"/>
              <w:marTop w:val="0"/>
              <w:marBottom w:val="0"/>
              <w:divBdr>
                <w:top w:val="none" w:sz="0" w:space="0" w:color="auto"/>
                <w:left w:val="none" w:sz="0" w:space="0" w:color="auto"/>
                <w:bottom w:val="none" w:sz="0" w:space="0" w:color="auto"/>
                <w:right w:val="none" w:sz="0" w:space="0" w:color="auto"/>
              </w:divBdr>
            </w:div>
          </w:divsChild>
        </w:div>
        <w:div w:id="1771662409">
          <w:marLeft w:val="0"/>
          <w:marRight w:val="0"/>
          <w:marTop w:val="0"/>
          <w:marBottom w:val="0"/>
          <w:divBdr>
            <w:top w:val="none" w:sz="0" w:space="0" w:color="auto"/>
            <w:left w:val="none" w:sz="0" w:space="0" w:color="auto"/>
            <w:bottom w:val="none" w:sz="0" w:space="0" w:color="auto"/>
            <w:right w:val="none" w:sz="0" w:space="0" w:color="auto"/>
          </w:divBdr>
          <w:divsChild>
            <w:div w:id="605846793">
              <w:marLeft w:val="0"/>
              <w:marRight w:val="0"/>
              <w:marTop w:val="0"/>
              <w:marBottom w:val="0"/>
              <w:divBdr>
                <w:top w:val="none" w:sz="0" w:space="0" w:color="auto"/>
                <w:left w:val="none" w:sz="0" w:space="0" w:color="auto"/>
                <w:bottom w:val="none" w:sz="0" w:space="0" w:color="auto"/>
                <w:right w:val="none" w:sz="0" w:space="0" w:color="auto"/>
              </w:divBdr>
            </w:div>
            <w:div w:id="1980643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37/ppm0000048" TargetMode="External"/><Relationship Id="rId13" Type="http://schemas.openxmlformats.org/officeDocument/2006/relationships/hyperlink" Target="https://digest.bps.org.uk/2017/09/18/women-know-better-thanmenwhat-other-women-are-thinking-and-feeling/"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legislation.gov.uk/anaw/2015/2/contents/enacted"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thos.bl.uk/OrderDetails.do?uin=uk.bl.ethos.573771"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www.tandfebooks.com/doi/view/10.4324/9780203878422" TargetMode="External"/><Relationship Id="rId4" Type="http://schemas.openxmlformats.org/officeDocument/2006/relationships/numbering" Target="numbering.xml"/><Relationship Id="rId9" Type="http://schemas.openxmlformats.org/officeDocument/2006/relationships/hyperlink" Target="http://www.mentalhealth.org.uk/podcastsand-videos/computerised-cognitivebehavioural-therap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BBC037-6F53-46E7-92DC-10D239C11D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231A75-3FF3-477F-98D1-C9FA51005511}">
  <ds:schemaRefs>
    <ds:schemaRef ds:uri="http://purl.org/dc/elements/1.1/"/>
    <ds:schemaRef ds:uri="http://purl.org/dc/terms/"/>
    <ds:schemaRef ds:uri="http://schemas.microsoft.com/office/2006/documentManagement/types"/>
    <ds:schemaRef ds:uri="9d0d5cce-d4dc-4043-8325-c992d2f588cd"/>
    <ds:schemaRef ds:uri="http://www.w3.org/XML/1998/namespace"/>
    <ds:schemaRef ds:uri="http://schemas.microsoft.com/office/infopath/2007/PartnerControls"/>
    <ds:schemaRef ds:uri="http://schemas.openxmlformats.org/package/2006/metadata/core-properties"/>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694FE027-0287-497D-B4F0-29C4B6E3774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1761</Words>
  <Characters>10039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Cherrington (1909218)</dc:creator>
  <cp:keywords/>
  <dc:description/>
  <cp:lastModifiedBy>Mary Cherrington (1909218)</cp:lastModifiedBy>
  <cp:revision>2</cp:revision>
  <dcterms:created xsi:type="dcterms:W3CDTF">2019-10-14T18:31:00Z</dcterms:created>
  <dcterms:modified xsi:type="dcterms:W3CDTF">2019-10-14T18:31:00Z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