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E76BB" w:rsidRDefault="00AE76BB">
      <w:pPr>
        <w:ind w:right="107"/>
        <w:rPr>
          <w:sz w:val="24"/>
          <w:szCs w:val="24"/>
        </w:rPr>
      </w:pPr>
    </w:p>
    <w:p w:rsidR="00AE76BB" w:rsidRDefault="00596A31">
      <w:pPr>
        <w:ind w:right="107"/>
        <w:rPr>
          <w:sz w:val="24"/>
          <w:szCs w:val="24"/>
        </w:rPr>
      </w:pPr>
      <w:r>
        <w:rPr>
          <w:noProof/>
        </w:rPr>
        <w:drawing>
          <wp:inline distT="0" distB="0" distL="0" distR="0">
            <wp:extent cx="2045368" cy="714179"/>
            <wp:effectExtent l="0" t="0" r="0" b="0"/>
            <wp:docPr id="138439587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045368" cy="714179"/>
                    </a:xfrm>
                    <a:prstGeom prst="rect">
                      <a:avLst/>
                    </a:prstGeom>
                    <a:ln/>
                  </pic:spPr>
                </pic:pic>
              </a:graphicData>
            </a:graphic>
          </wp:inline>
        </w:drawing>
      </w:r>
    </w:p>
    <w:p w:rsidR="00AE76BB" w:rsidRDefault="00AE76BB">
      <w:pPr>
        <w:ind w:right="107"/>
        <w:rPr>
          <w:sz w:val="24"/>
          <w:szCs w:val="24"/>
        </w:rPr>
      </w:pPr>
    </w:p>
    <w:p w:rsidR="00AE76BB" w:rsidRDefault="00AE76BB">
      <w:pPr>
        <w:ind w:right="107"/>
        <w:rPr>
          <w:sz w:val="24"/>
          <w:szCs w:val="24"/>
        </w:rPr>
      </w:pPr>
    </w:p>
    <w:p w:rsidR="00AE76BB" w:rsidRDefault="00596A31">
      <w:pPr>
        <w:ind w:right="107"/>
        <w:rPr>
          <w:b/>
          <w:sz w:val="36"/>
          <w:szCs w:val="36"/>
        </w:rPr>
      </w:pPr>
      <w:r>
        <w:rPr>
          <w:b/>
          <w:sz w:val="36"/>
          <w:szCs w:val="36"/>
        </w:rPr>
        <w:t xml:space="preserve">Graduate Diploma in Professional Police Practice </w:t>
      </w:r>
    </w:p>
    <w:p w:rsidR="00AE76BB" w:rsidRDefault="00AE76BB">
      <w:pPr>
        <w:ind w:right="107"/>
        <w:rPr>
          <w:b/>
          <w:sz w:val="44"/>
          <w:szCs w:val="44"/>
        </w:rPr>
      </w:pPr>
    </w:p>
    <w:p w:rsidR="00AE76BB" w:rsidRDefault="00596A31">
      <w:pPr>
        <w:ind w:right="107"/>
        <w:rPr>
          <w:b/>
          <w:sz w:val="44"/>
          <w:szCs w:val="44"/>
        </w:rPr>
      </w:pPr>
      <w:r>
        <w:rPr>
          <w:b/>
          <w:sz w:val="44"/>
          <w:szCs w:val="44"/>
        </w:rPr>
        <w:t>LEVEL 6 - 40 Credits</w:t>
      </w:r>
    </w:p>
    <w:p w:rsidR="00AE76BB" w:rsidRDefault="00AE76BB">
      <w:pPr>
        <w:ind w:right="107"/>
        <w:rPr>
          <w:b/>
          <w:sz w:val="44"/>
          <w:szCs w:val="44"/>
        </w:rPr>
      </w:pPr>
    </w:p>
    <w:p w:rsidR="00AE76BB" w:rsidRDefault="00AE76BB">
      <w:pPr>
        <w:ind w:right="107"/>
        <w:rPr>
          <w:b/>
          <w:sz w:val="44"/>
          <w:szCs w:val="44"/>
        </w:rPr>
      </w:pPr>
    </w:p>
    <w:p w:rsidR="00AE76BB" w:rsidRDefault="00AE76BB">
      <w:pPr>
        <w:ind w:right="107"/>
        <w:rPr>
          <w:b/>
          <w:sz w:val="44"/>
          <w:szCs w:val="44"/>
        </w:rPr>
      </w:pPr>
    </w:p>
    <w:p w:rsidR="00AE76BB" w:rsidRDefault="00AE76BB">
      <w:pPr>
        <w:ind w:right="107"/>
        <w:rPr>
          <w:b/>
          <w:sz w:val="44"/>
          <w:szCs w:val="44"/>
        </w:rPr>
      </w:pPr>
    </w:p>
    <w:p w:rsidR="00AE76BB" w:rsidRDefault="00AE76BB">
      <w:pPr>
        <w:ind w:right="107"/>
        <w:rPr>
          <w:b/>
          <w:sz w:val="44"/>
          <w:szCs w:val="44"/>
        </w:rPr>
      </w:pPr>
    </w:p>
    <w:p w:rsidR="00AE76BB" w:rsidRDefault="00596A31">
      <w:pPr>
        <w:ind w:right="107"/>
        <w:rPr>
          <w:b/>
          <w:sz w:val="40"/>
          <w:szCs w:val="40"/>
        </w:rPr>
      </w:pPr>
      <w:r>
        <w:rPr>
          <w:b/>
          <w:sz w:val="40"/>
          <w:szCs w:val="40"/>
        </w:rPr>
        <w:t>Workbook title: Competency Based Workbook 1 (DHEP)</w:t>
      </w:r>
    </w:p>
    <w:p w:rsidR="00AE76BB" w:rsidRDefault="00AE76BB">
      <w:pPr>
        <w:ind w:right="107"/>
        <w:rPr>
          <w:b/>
          <w:sz w:val="36"/>
          <w:szCs w:val="36"/>
        </w:rPr>
      </w:pPr>
    </w:p>
    <w:p w:rsidR="00AE76BB" w:rsidRDefault="00596A31">
      <w:pPr>
        <w:ind w:right="107"/>
        <w:rPr>
          <w:b/>
          <w:sz w:val="36"/>
          <w:szCs w:val="36"/>
        </w:rPr>
      </w:pPr>
      <w:r>
        <w:rPr>
          <w:b/>
          <w:sz w:val="36"/>
          <w:szCs w:val="36"/>
        </w:rPr>
        <w:t>(SOUTH WALES POLICE, GWENT POLICE AND UWTSD)</w:t>
      </w:r>
    </w:p>
    <w:p w:rsidR="00AE76BB" w:rsidRDefault="00AE76BB">
      <w:pPr>
        <w:ind w:right="107"/>
        <w:rPr>
          <w:b/>
          <w:sz w:val="44"/>
          <w:szCs w:val="44"/>
        </w:rPr>
      </w:pPr>
    </w:p>
    <w:p w:rsidR="00AE76BB" w:rsidRDefault="00AE76BB">
      <w:pPr>
        <w:ind w:right="107"/>
        <w:rPr>
          <w:b/>
          <w:sz w:val="44"/>
          <w:szCs w:val="44"/>
        </w:rPr>
      </w:pP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493"/>
      </w:tblGrid>
      <w:tr w:rsidR="00AE76BB">
        <w:tc>
          <w:tcPr>
            <w:tcW w:w="9493" w:type="dxa"/>
            <w:shd w:val="clear" w:color="auto" w:fill="auto"/>
          </w:tcPr>
          <w:p w:rsidR="00AE76BB" w:rsidRDefault="00596A31">
            <w:pPr>
              <w:ind w:right="107"/>
              <w:rPr>
                <w:b/>
                <w:sz w:val="32"/>
                <w:szCs w:val="32"/>
              </w:rPr>
            </w:pPr>
            <w:r>
              <w:rPr>
                <w:b/>
                <w:sz w:val="32"/>
                <w:szCs w:val="32"/>
              </w:rPr>
              <w:t xml:space="preserve">Learner name: Joseph Davies </w:t>
            </w:r>
          </w:p>
          <w:p w:rsidR="00AE76BB" w:rsidRDefault="00AE76BB">
            <w:pPr>
              <w:ind w:right="107"/>
              <w:rPr>
                <w:b/>
                <w:sz w:val="32"/>
                <w:szCs w:val="32"/>
              </w:rPr>
            </w:pPr>
          </w:p>
          <w:p w:rsidR="00AE76BB" w:rsidRDefault="00596A31">
            <w:pPr>
              <w:ind w:right="107"/>
              <w:rPr>
                <w:b/>
                <w:sz w:val="32"/>
                <w:szCs w:val="32"/>
              </w:rPr>
            </w:pPr>
            <w:r>
              <w:rPr>
                <w:b/>
                <w:sz w:val="32"/>
                <w:szCs w:val="32"/>
              </w:rPr>
              <w:t xml:space="preserve">Learner’s University Registration Number: </w:t>
            </w:r>
            <w:r>
              <w:rPr>
                <w:b/>
                <w:sz w:val="32"/>
                <w:szCs w:val="32"/>
              </w:rPr>
              <w:t>2117686</w:t>
            </w:r>
          </w:p>
          <w:p w:rsidR="00AE76BB" w:rsidRDefault="00AE76BB">
            <w:pPr>
              <w:ind w:right="107"/>
              <w:rPr>
                <w:b/>
                <w:sz w:val="32"/>
                <w:szCs w:val="32"/>
              </w:rPr>
            </w:pPr>
          </w:p>
        </w:tc>
      </w:tr>
    </w:tbl>
    <w:p w:rsidR="00AE76BB" w:rsidRDefault="00596A31">
      <w:pPr>
        <w:ind w:right="107"/>
        <w:rPr>
          <w:b/>
          <w:sz w:val="36"/>
          <w:szCs w:val="36"/>
        </w:rPr>
      </w:pPr>
      <w:r>
        <w:rPr>
          <w:b/>
          <w:sz w:val="36"/>
          <w:szCs w:val="36"/>
        </w:rPr>
        <w:t xml:space="preserve"> </w:t>
      </w:r>
    </w:p>
    <w:p w:rsidR="00AE76BB" w:rsidRDefault="00AE76BB">
      <w:pPr>
        <w:ind w:right="107"/>
        <w:rPr>
          <w:b/>
          <w:sz w:val="36"/>
          <w:szCs w:val="36"/>
        </w:rPr>
      </w:pPr>
    </w:p>
    <w:p w:rsidR="00AE76BB" w:rsidRDefault="00AE76BB">
      <w:pPr>
        <w:ind w:right="107"/>
        <w:rPr>
          <w:b/>
          <w:sz w:val="36"/>
          <w:szCs w:val="36"/>
        </w:rPr>
      </w:pPr>
    </w:p>
    <w:p w:rsidR="00AE76BB" w:rsidRDefault="00596A31">
      <w:pPr>
        <w:ind w:right="107"/>
        <w:rPr>
          <w:b/>
          <w:sz w:val="40"/>
          <w:szCs w:val="40"/>
        </w:rPr>
      </w:pPr>
      <w:r>
        <w:rPr>
          <w:b/>
          <w:sz w:val="40"/>
          <w:szCs w:val="40"/>
        </w:rPr>
        <w:t>FACULTY OF BUSINESS AND MANAGEMENT</w:t>
      </w:r>
    </w:p>
    <w:p w:rsidR="00AE76BB" w:rsidRDefault="00596A31">
      <w:pPr>
        <w:ind w:right="107"/>
        <w:rPr>
          <w:b/>
          <w:sz w:val="40"/>
          <w:szCs w:val="40"/>
        </w:rPr>
      </w:pPr>
      <w:r>
        <w:rPr>
          <w:b/>
          <w:sz w:val="40"/>
          <w:szCs w:val="40"/>
        </w:rPr>
        <w:t>PUBLIC SERVICE PROGRAMME</w:t>
      </w:r>
    </w:p>
    <w:p w:rsidR="00AE76BB" w:rsidRDefault="00AE76BB">
      <w:pPr>
        <w:ind w:right="107"/>
        <w:rPr>
          <w:b/>
          <w:i/>
          <w:sz w:val="24"/>
          <w:szCs w:val="24"/>
        </w:rPr>
      </w:pPr>
    </w:p>
    <w:p w:rsidR="00AE76BB" w:rsidRDefault="00596A31">
      <w:pPr>
        <w:ind w:right="107"/>
        <w:rPr>
          <w:b/>
          <w:i/>
          <w:sz w:val="24"/>
          <w:szCs w:val="24"/>
        </w:rPr>
      </w:pPr>
      <w:r>
        <w:rPr>
          <w:b/>
          <w:i/>
          <w:sz w:val="24"/>
          <w:szCs w:val="24"/>
        </w:rPr>
        <w:t xml:space="preserve">Module title: Policing in the Workplace 3 (DHEP) </w:t>
      </w:r>
    </w:p>
    <w:p w:rsidR="00AE76BB" w:rsidRDefault="00596A31">
      <w:pPr>
        <w:rPr>
          <w:sz w:val="24"/>
          <w:szCs w:val="24"/>
        </w:rPr>
      </w:pPr>
      <w:r>
        <w:br w:type="page"/>
      </w:r>
      <w:r>
        <w:rPr>
          <w:b/>
          <w:sz w:val="24"/>
          <w:szCs w:val="24"/>
        </w:rPr>
        <w:lastRenderedPageBreak/>
        <w:t>Workbook Guidance</w:t>
      </w:r>
    </w:p>
    <w:p w:rsidR="00AE76BB" w:rsidRDefault="00AE76BB">
      <w:pPr>
        <w:rPr>
          <w:sz w:val="24"/>
          <w:szCs w:val="24"/>
        </w:rPr>
      </w:pPr>
    </w:p>
    <w:p w:rsidR="00AE76BB" w:rsidRDefault="00596A31">
      <w:pPr>
        <w:jc w:val="both"/>
        <w:rPr>
          <w:sz w:val="24"/>
          <w:szCs w:val="24"/>
        </w:rPr>
      </w:pPr>
      <w:r>
        <w:rPr>
          <w:sz w:val="24"/>
          <w:szCs w:val="24"/>
        </w:rPr>
        <w:t>Please read these notes carefully; they provide essential information.</w:t>
      </w:r>
    </w:p>
    <w:p w:rsidR="00AE76BB" w:rsidRDefault="00AE76BB">
      <w:pPr>
        <w:ind w:right="107"/>
        <w:rPr>
          <w:sz w:val="24"/>
          <w:szCs w:val="24"/>
        </w:rPr>
      </w:pPr>
    </w:p>
    <w:p w:rsidR="00AE76BB" w:rsidRDefault="00596A31">
      <w:pPr>
        <w:ind w:right="107"/>
        <w:jc w:val="both"/>
        <w:rPr>
          <w:sz w:val="24"/>
          <w:szCs w:val="24"/>
        </w:rPr>
      </w:pPr>
      <w:r>
        <w:rPr>
          <w:b/>
          <w:sz w:val="24"/>
          <w:szCs w:val="24"/>
        </w:rPr>
        <w:t>What is the workbook for?</w:t>
      </w:r>
    </w:p>
    <w:p w:rsidR="00AE76BB" w:rsidRDefault="00AE76BB">
      <w:pPr>
        <w:ind w:right="107"/>
        <w:jc w:val="both"/>
        <w:rPr>
          <w:b/>
          <w:sz w:val="24"/>
          <w:szCs w:val="24"/>
        </w:rPr>
      </w:pPr>
    </w:p>
    <w:p w:rsidR="00AE76BB" w:rsidRDefault="00596A31">
      <w:pPr>
        <w:jc w:val="both"/>
        <w:rPr>
          <w:sz w:val="24"/>
          <w:szCs w:val="24"/>
        </w:rPr>
      </w:pPr>
      <w:r>
        <w:rPr>
          <w:sz w:val="24"/>
          <w:szCs w:val="24"/>
        </w:rPr>
        <w:t xml:space="preserve">The purpose of this workbook is to enable learners to demonstrate and provide evidence of how they meet the learning outcomes set by the College of Policing, for the Graduate Diploma programme. </w:t>
      </w:r>
      <w:r>
        <w:rPr>
          <w:sz w:val="24"/>
          <w:szCs w:val="24"/>
        </w:rPr>
        <w:t xml:space="preserve">Essentially, you are being asked to outline your experiential </w:t>
      </w:r>
      <w:r>
        <w:rPr>
          <w:sz w:val="24"/>
          <w:szCs w:val="24"/>
        </w:rPr>
        <w:t>learning based upon your theoretical understanding in a range of operational situations.</w:t>
      </w:r>
    </w:p>
    <w:p w:rsidR="00AE76BB" w:rsidRDefault="00AE76BB">
      <w:pPr>
        <w:jc w:val="both"/>
        <w:rPr>
          <w:sz w:val="24"/>
          <w:szCs w:val="24"/>
        </w:rPr>
      </w:pPr>
    </w:p>
    <w:p w:rsidR="00AE76BB" w:rsidRDefault="00596A31">
      <w:pPr>
        <w:jc w:val="both"/>
        <w:rPr>
          <w:b/>
          <w:sz w:val="24"/>
          <w:szCs w:val="24"/>
        </w:rPr>
      </w:pPr>
      <w:r>
        <w:rPr>
          <w:b/>
          <w:sz w:val="24"/>
          <w:szCs w:val="24"/>
        </w:rPr>
        <w:t>Area of Professional Practice covered, (called elements in your module descriptor):</w:t>
      </w:r>
    </w:p>
    <w:p w:rsidR="00AE76BB" w:rsidRDefault="00AE76BB">
      <w:pPr>
        <w:ind w:right="107"/>
        <w:jc w:val="both"/>
        <w:rPr>
          <w:sz w:val="24"/>
          <w:szCs w:val="24"/>
        </w:rPr>
      </w:pPr>
    </w:p>
    <w:p w:rsidR="00AE76BB" w:rsidRDefault="00596A31">
      <w:pPr>
        <w:numPr>
          <w:ilvl w:val="0"/>
          <w:numId w:val="1"/>
        </w:numPr>
        <w:pBdr>
          <w:top w:val="nil"/>
          <w:left w:val="nil"/>
          <w:bottom w:val="nil"/>
          <w:right w:val="nil"/>
          <w:between w:val="nil"/>
        </w:pBdr>
        <w:ind w:right="107"/>
        <w:jc w:val="both"/>
        <w:rPr>
          <w:sz w:val="24"/>
          <w:szCs w:val="24"/>
        </w:rPr>
      </w:pPr>
      <w:r>
        <w:rPr>
          <w:sz w:val="24"/>
          <w:szCs w:val="24"/>
        </w:rPr>
        <w:t>Wellbeing and Resilience</w:t>
      </w:r>
    </w:p>
    <w:p w:rsidR="00AE76BB" w:rsidRDefault="00596A31">
      <w:pPr>
        <w:numPr>
          <w:ilvl w:val="0"/>
          <w:numId w:val="1"/>
        </w:numPr>
        <w:pBdr>
          <w:top w:val="nil"/>
          <w:left w:val="nil"/>
          <w:bottom w:val="nil"/>
          <w:right w:val="nil"/>
          <w:between w:val="nil"/>
        </w:pBdr>
        <w:ind w:right="107"/>
        <w:jc w:val="both"/>
        <w:rPr>
          <w:sz w:val="24"/>
          <w:szCs w:val="24"/>
        </w:rPr>
      </w:pPr>
      <w:r>
        <w:rPr>
          <w:sz w:val="24"/>
          <w:szCs w:val="24"/>
        </w:rPr>
        <w:t>Communication Skills</w:t>
      </w:r>
    </w:p>
    <w:p w:rsidR="00AE76BB" w:rsidRDefault="00596A31">
      <w:pPr>
        <w:numPr>
          <w:ilvl w:val="0"/>
          <w:numId w:val="1"/>
        </w:numPr>
        <w:pBdr>
          <w:top w:val="nil"/>
          <w:left w:val="nil"/>
          <w:bottom w:val="nil"/>
          <w:right w:val="nil"/>
          <w:between w:val="nil"/>
        </w:pBdr>
        <w:ind w:right="107"/>
        <w:jc w:val="both"/>
        <w:rPr>
          <w:sz w:val="24"/>
          <w:szCs w:val="24"/>
        </w:rPr>
      </w:pPr>
      <w:r>
        <w:rPr>
          <w:sz w:val="24"/>
          <w:szCs w:val="24"/>
        </w:rPr>
        <w:t>Managing Conflict</w:t>
      </w:r>
    </w:p>
    <w:p w:rsidR="00AE76BB" w:rsidRDefault="00596A31">
      <w:pPr>
        <w:numPr>
          <w:ilvl w:val="0"/>
          <w:numId w:val="1"/>
        </w:numPr>
        <w:pBdr>
          <w:top w:val="nil"/>
          <w:left w:val="nil"/>
          <w:bottom w:val="nil"/>
          <w:right w:val="nil"/>
          <w:between w:val="nil"/>
        </w:pBdr>
        <w:ind w:right="107"/>
        <w:jc w:val="both"/>
        <w:rPr>
          <w:sz w:val="24"/>
          <w:szCs w:val="24"/>
        </w:rPr>
      </w:pPr>
      <w:r>
        <w:rPr>
          <w:sz w:val="24"/>
          <w:szCs w:val="24"/>
        </w:rPr>
        <w:t>Valuing Difference and Inclusion</w:t>
      </w:r>
    </w:p>
    <w:p w:rsidR="00AE76BB" w:rsidRDefault="00596A31">
      <w:pPr>
        <w:numPr>
          <w:ilvl w:val="0"/>
          <w:numId w:val="1"/>
        </w:numPr>
        <w:pBdr>
          <w:top w:val="nil"/>
          <w:left w:val="nil"/>
          <w:bottom w:val="nil"/>
          <w:right w:val="nil"/>
          <w:between w:val="nil"/>
        </w:pBdr>
        <w:ind w:right="107"/>
        <w:jc w:val="both"/>
        <w:rPr>
          <w:sz w:val="24"/>
          <w:szCs w:val="24"/>
        </w:rPr>
      </w:pPr>
      <w:r>
        <w:rPr>
          <w:sz w:val="24"/>
          <w:szCs w:val="24"/>
        </w:rPr>
        <w:t>Criminal Justice</w:t>
      </w:r>
    </w:p>
    <w:p w:rsidR="00AE76BB" w:rsidRDefault="00596A31">
      <w:pPr>
        <w:numPr>
          <w:ilvl w:val="0"/>
          <w:numId w:val="1"/>
        </w:numPr>
        <w:pBdr>
          <w:top w:val="nil"/>
          <w:left w:val="nil"/>
          <w:bottom w:val="nil"/>
          <w:right w:val="nil"/>
          <w:between w:val="nil"/>
        </w:pBdr>
        <w:ind w:right="107"/>
        <w:jc w:val="both"/>
        <w:rPr>
          <w:sz w:val="24"/>
          <w:szCs w:val="24"/>
        </w:rPr>
      </w:pPr>
      <w:r>
        <w:rPr>
          <w:sz w:val="24"/>
          <w:szCs w:val="24"/>
        </w:rPr>
        <w:t>Decision making, discretion</w:t>
      </w:r>
    </w:p>
    <w:p w:rsidR="00AE76BB" w:rsidRDefault="00596A31">
      <w:pPr>
        <w:numPr>
          <w:ilvl w:val="0"/>
          <w:numId w:val="1"/>
        </w:numPr>
        <w:pBdr>
          <w:top w:val="nil"/>
          <w:left w:val="nil"/>
          <w:bottom w:val="nil"/>
          <w:right w:val="nil"/>
          <w:between w:val="nil"/>
        </w:pBdr>
        <w:ind w:right="107"/>
        <w:jc w:val="both"/>
        <w:rPr>
          <w:sz w:val="24"/>
          <w:szCs w:val="24"/>
        </w:rPr>
      </w:pPr>
      <w:r>
        <w:rPr>
          <w:sz w:val="24"/>
          <w:szCs w:val="24"/>
        </w:rPr>
        <w:t>Conducting Investigations</w:t>
      </w:r>
    </w:p>
    <w:p w:rsidR="00AE76BB" w:rsidRDefault="00596A31">
      <w:pPr>
        <w:numPr>
          <w:ilvl w:val="0"/>
          <w:numId w:val="1"/>
        </w:numPr>
        <w:pBdr>
          <w:top w:val="nil"/>
          <w:left w:val="nil"/>
          <w:bottom w:val="nil"/>
          <w:right w:val="nil"/>
          <w:between w:val="nil"/>
        </w:pBdr>
        <w:ind w:right="107"/>
        <w:jc w:val="both"/>
        <w:rPr>
          <w:sz w:val="24"/>
          <w:szCs w:val="24"/>
        </w:rPr>
      </w:pPr>
      <w:r>
        <w:rPr>
          <w:sz w:val="24"/>
          <w:szCs w:val="24"/>
        </w:rPr>
        <w:t xml:space="preserve">Criminal Justice (Managing offenders) </w:t>
      </w:r>
    </w:p>
    <w:p w:rsidR="00AE76BB" w:rsidRDefault="00596A31">
      <w:pPr>
        <w:numPr>
          <w:ilvl w:val="0"/>
          <w:numId w:val="1"/>
        </w:numPr>
        <w:pBdr>
          <w:top w:val="nil"/>
          <w:left w:val="nil"/>
          <w:bottom w:val="nil"/>
          <w:right w:val="nil"/>
          <w:between w:val="nil"/>
        </w:pBdr>
        <w:ind w:right="107"/>
        <w:jc w:val="both"/>
        <w:rPr>
          <w:sz w:val="24"/>
          <w:szCs w:val="24"/>
        </w:rPr>
      </w:pPr>
      <w:r>
        <w:rPr>
          <w:sz w:val="24"/>
          <w:szCs w:val="24"/>
        </w:rPr>
        <w:t>Problem Solving</w:t>
      </w:r>
    </w:p>
    <w:p w:rsidR="00AE76BB" w:rsidRDefault="00596A31">
      <w:pPr>
        <w:numPr>
          <w:ilvl w:val="0"/>
          <w:numId w:val="1"/>
        </w:numPr>
        <w:pBdr>
          <w:top w:val="nil"/>
          <w:left w:val="nil"/>
          <w:bottom w:val="nil"/>
          <w:right w:val="nil"/>
          <w:between w:val="nil"/>
        </w:pBdr>
        <w:ind w:right="107"/>
        <w:jc w:val="both"/>
        <w:rPr>
          <w:sz w:val="24"/>
          <w:szCs w:val="24"/>
        </w:rPr>
      </w:pPr>
      <w:r>
        <w:rPr>
          <w:sz w:val="24"/>
          <w:szCs w:val="24"/>
        </w:rPr>
        <w:t>Evidence Based Policing</w:t>
      </w:r>
    </w:p>
    <w:p w:rsidR="00AE76BB" w:rsidRDefault="00596A31">
      <w:pPr>
        <w:numPr>
          <w:ilvl w:val="0"/>
          <w:numId w:val="1"/>
        </w:numPr>
        <w:pBdr>
          <w:top w:val="nil"/>
          <w:left w:val="nil"/>
          <w:bottom w:val="nil"/>
          <w:right w:val="nil"/>
          <w:between w:val="nil"/>
        </w:pBdr>
        <w:ind w:right="107"/>
        <w:jc w:val="both"/>
        <w:rPr>
          <w:sz w:val="24"/>
          <w:szCs w:val="24"/>
        </w:rPr>
      </w:pPr>
      <w:r>
        <w:rPr>
          <w:sz w:val="24"/>
          <w:szCs w:val="24"/>
        </w:rPr>
        <w:t>Maintaining Professional Standards</w:t>
      </w:r>
    </w:p>
    <w:p w:rsidR="00AE76BB" w:rsidRDefault="00596A31">
      <w:pPr>
        <w:numPr>
          <w:ilvl w:val="0"/>
          <w:numId w:val="1"/>
        </w:numPr>
        <w:pBdr>
          <w:top w:val="nil"/>
          <w:left w:val="nil"/>
          <w:bottom w:val="nil"/>
          <w:right w:val="nil"/>
          <w:between w:val="nil"/>
        </w:pBdr>
        <w:ind w:right="107"/>
        <w:jc w:val="both"/>
        <w:rPr>
          <w:sz w:val="24"/>
          <w:szCs w:val="24"/>
        </w:rPr>
      </w:pPr>
      <w:r>
        <w:rPr>
          <w:sz w:val="24"/>
          <w:szCs w:val="24"/>
        </w:rPr>
        <w:t>Public Protection.</w:t>
      </w:r>
    </w:p>
    <w:p w:rsidR="00AE76BB" w:rsidRDefault="00AE76BB">
      <w:pPr>
        <w:ind w:right="107"/>
        <w:jc w:val="both"/>
        <w:rPr>
          <w:sz w:val="24"/>
          <w:szCs w:val="24"/>
          <w:highlight w:val="yellow"/>
        </w:rPr>
      </w:pPr>
    </w:p>
    <w:p w:rsidR="00AE76BB" w:rsidRDefault="00AE76BB">
      <w:pPr>
        <w:ind w:right="107"/>
        <w:jc w:val="both"/>
        <w:rPr>
          <w:b/>
          <w:sz w:val="24"/>
          <w:szCs w:val="24"/>
        </w:rPr>
      </w:pPr>
    </w:p>
    <w:p w:rsidR="00AE76BB" w:rsidRDefault="00596A31">
      <w:pPr>
        <w:jc w:val="both"/>
      </w:pPr>
      <w:r>
        <w:rPr>
          <w:sz w:val="24"/>
          <w:szCs w:val="24"/>
        </w:rPr>
        <w:t>You may wish to u</w:t>
      </w:r>
      <w:r>
        <w:rPr>
          <w:sz w:val="24"/>
          <w:szCs w:val="24"/>
        </w:rPr>
        <w:t xml:space="preserve">se the same incidents as you’ve outlined in the Occupational Competence Portfolio. </w:t>
      </w:r>
    </w:p>
    <w:p w:rsidR="00AE76BB" w:rsidRDefault="00596A31">
      <w:pPr>
        <w:jc w:val="both"/>
      </w:pPr>
      <w:r>
        <w:rPr>
          <w:sz w:val="24"/>
          <w:szCs w:val="24"/>
        </w:rPr>
        <w:t xml:space="preserve"> </w:t>
      </w:r>
    </w:p>
    <w:p w:rsidR="00AE76BB" w:rsidRDefault="00596A31">
      <w:pPr>
        <w:jc w:val="both"/>
      </w:pPr>
      <w:r>
        <w:rPr>
          <w:b/>
          <w:sz w:val="24"/>
          <w:szCs w:val="24"/>
        </w:rPr>
        <w:t>How should the workbook be presented?</w:t>
      </w:r>
    </w:p>
    <w:p w:rsidR="00AE76BB" w:rsidRDefault="00596A31">
      <w:pPr>
        <w:jc w:val="both"/>
      </w:pPr>
      <w:r>
        <w:rPr>
          <w:sz w:val="24"/>
          <w:szCs w:val="24"/>
        </w:rPr>
        <w:t xml:space="preserve"> </w:t>
      </w:r>
    </w:p>
    <w:p w:rsidR="00AE76BB" w:rsidRDefault="00596A31">
      <w:pPr>
        <w:jc w:val="both"/>
      </w:pPr>
      <w:r>
        <w:rPr>
          <w:sz w:val="24"/>
          <w:szCs w:val="24"/>
        </w:rPr>
        <w:t>Blank electronic copies can be found on Moodle of this workbook. You must submit this document electronically therefore it is impo</w:t>
      </w:r>
      <w:r>
        <w:rPr>
          <w:sz w:val="24"/>
          <w:szCs w:val="24"/>
        </w:rPr>
        <w:t xml:space="preserve">rtant that you save your work regularly and upload the final typed version through Turnitin on Moodle. </w:t>
      </w:r>
    </w:p>
    <w:p w:rsidR="00AE76BB" w:rsidRDefault="00596A31">
      <w:pPr>
        <w:jc w:val="both"/>
      </w:pPr>
      <w:r>
        <w:rPr>
          <w:sz w:val="24"/>
          <w:szCs w:val="24"/>
        </w:rPr>
        <w:t xml:space="preserve"> </w:t>
      </w:r>
    </w:p>
    <w:p w:rsidR="00AE76BB" w:rsidRDefault="00596A31">
      <w:pPr>
        <w:jc w:val="both"/>
      </w:pPr>
      <w:r>
        <w:rPr>
          <w:b/>
          <w:sz w:val="24"/>
          <w:szCs w:val="24"/>
        </w:rPr>
        <w:t>Word count policy</w:t>
      </w:r>
      <w:r>
        <w:rPr>
          <w:sz w:val="24"/>
          <w:szCs w:val="24"/>
        </w:rPr>
        <w:t xml:space="preserve"> can be found in chapter 7 of the Academic Quality under section 7.7 (this applies to presenting work above and under the specified w</w:t>
      </w:r>
      <w:r>
        <w:rPr>
          <w:sz w:val="24"/>
          <w:szCs w:val="24"/>
        </w:rPr>
        <w:t xml:space="preserve">ord count).  </w:t>
      </w:r>
    </w:p>
    <w:p w:rsidR="00AE76BB" w:rsidRDefault="00596A31">
      <w:pPr>
        <w:jc w:val="both"/>
      </w:pPr>
      <w:r>
        <w:rPr>
          <w:sz w:val="24"/>
          <w:szCs w:val="24"/>
        </w:rPr>
        <w:t>(</w:t>
      </w:r>
      <w:hyperlink r:id="rId9">
        <w:r>
          <w:rPr>
            <w:color w:val="0000FF"/>
            <w:sz w:val="24"/>
            <w:szCs w:val="24"/>
            <w:u w:val="single"/>
          </w:rPr>
          <w:t>https://www.uwtsd.ac.uk/media/uwtsd-website/content-assets/documents/academic-office/aqh-chapters/chapters---en/Chapter_07_Assessment_Taught_Programmes_Pages_72-79-UPDATED-05-11-2019.pdf</w:t>
        </w:r>
      </w:hyperlink>
      <w:r>
        <w:rPr>
          <w:color w:val="0000FF"/>
          <w:sz w:val="24"/>
          <w:szCs w:val="24"/>
          <w:u w:val="single"/>
        </w:rPr>
        <w:t xml:space="preserve">) </w:t>
      </w:r>
    </w:p>
    <w:p w:rsidR="00AE76BB" w:rsidRDefault="00596A31">
      <w:pPr>
        <w:jc w:val="both"/>
      </w:pPr>
      <w:r>
        <w:rPr>
          <w:sz w:val="24"/>
          <w:szCs w:val="24"/>
        </w:rPr>
        <w:t xml:space="preserve"> </w:t>
      </w:r>
    </w:p>
    <w:p w:rsidR="00AE76BB" w:rsidRDefault="00596A31">
      <w:pPr>
        <w:jc w:val="both"/>
      </w:pPr>
      <w:r>
        <w:rPr>
          <w:sz w:val="24"/>
          <w:szCs w:val="24"/>
        </w:rPr>
        <w:t>Reflective practice is a core aspect for your workbooks and although there is a variety of useful resources on Moodle, there is one particular book, that is specifically based on reflective practice in policing, here is a link to one chapter from Selina Co</w:t>
      </w:r>
      <w:r>
        <w:rPr>
          <w:sz w:val="24"/>
          <w:szCs w:val="24"/>
        </w:rPr>
        <w:t xml:space="preserve">pley’s Reflective Practice for Policing Students: </w:t>
      </w:r>
    </w:p>
    <w:p w:rsidR="00AE76BB" w:rsidRDefault="00596A31">
      <w:pPr>
        <w:jc w:val="both"/>
      </w:pPr>
      <w:hyperlink r:id="rId10">
        <w:r>
          <w:rPr>
            <w:color w:val="0000FF"/>
            <w:sz w:val="24"/>
            <w:szCs w:val="24"/>
            <w:u w:val="single"/>
          </w:rPr>
          <w:t>https://moodle.uwtsd.ac.uk/</w:t>
        </w:r>
        <w:r>
          <w:rPr>
            <w:color w:val="0000FF"/>
            <w:sz w:val="24"/>
            <w:szCs w:val="24"/>
            <w:u w:val="single"/>
          </w:rPr>
          <w:t>pluginfile.php/298870/mod_resource/content/1/Reflective%20Practice%20for%20Policing%20Students%20-%20Selina%20Copley%20Chapter5.pdf</w:t>
        </w:r>
      </w:hyperlink>
    </w:p>
    <w:p w:rsidR="00AE76BB" w:rsidRDefault="00596A31">
      <w:pPr>
        <w:jc w:val="both"/>
      </w:pPr>
      <w:r>
        <w:rPr>
          <w:sz w:val="24"/>
          <w:szCs w:val="24"/>
        </w:rPr>
        <w:lastRenderedPageBreak/>
        <w:t xml:space="preserve"> </w:t>
      </w:r>
    </w:p>
    <w:p w:rsidR="00AE76BB" w:rsidRDefault="00596A31">
      <w:pPr>
        <w:jc w:val="both"/>
      </w:pPr>
      <w:r>
        <w:rPr>
          <w:b/>
          <w:sz w:val="24"/>
          <w:szCs w:val="24"/>
        </w:rPr>
        <w:t>How is the workbook assessed?</w:t>
      </w:r>
    </w:p>
    <w:p w:rsidR="00AE76BB" w:rsidRDefault="00596A31">
      <w:pPr>
        <w:jc w:val="both"/>
      </w:pPr>
      <w:r>
        <w:rPr>
          <w:sz w:val="24"/>
          <w:szCs w:val="24"/>
        </w:rPr>
        <w:t xml:space="preserve"> </w:t>
      </w:r>
    </w:p>
    <w:p w:rsidR="00AE76BB" w:rsidRDefault="00596A31">
      <w:pPr>
        <w:jc w:val="both"/>
      </w:pPr>
      <w:r>
        <w:rPr>
          <w:sz w:val="24"/>
          <w:szCs w:val="24"/>
        </w:rPr>
        <w:t>Advice and support about the completion of this workbook will be provided by university st</w:t>
      </w:r>
      <w:r>
        <w:rPr>
          <w:sz w:val="24"/>
          <w:szCs w:val="24"/>
        </w:rPr>
        <w:t xml:space="preserve">aff as part of your initial training day.  Your tutor constable and in-force training staff will not be involved in assessing or marking your workbook after it has been submitted. </w:t>
      </w:r>
    </w:p>
    <w:p w:rsidR="00AE76BB" w:rsidRDefault="00596A31">
      <w:pPr>
        <w:jc w:val="both"/>
      </w:pPr>
      <w:r>
        <w:rPr>
          <w:sz w:val="24"/>
          <w:szCs w:val="24"/>
        </w:rPr>
        <w:t xml:space="preserve"> </w:t>
      </w:r>
    </w:p>
    <w:p w:rsidR="00AE76BB" w:rsidRDefault="00596A31">
      <w:pPr>
        <w:jc w:val="both"/>
      </w:pPr>
      <w:r>
        <w:rPr>
          <w:sz w:val="24"/>
          <w:szCs w:val="24"/>
        </w:rPr>
        <w:t>Dates of workbook submission will be made available during the initial tr</w:t>
      </w:r>
      <w:r>
        <w:rPr>
          <w:sz w:val="24"/>
          <w:szCs w:val="24"/>
        </w:rPr>
        <w:t>aining day and posted on Moodle.</w:t>
      </w:r>
    </w:p>
    <w:p w:rsidR="00AE76BB" w:rsidRDefault="00596A31">
      <w:pPr>
        <w:jc w:val="both"/>
      </w:pPr>
      <w:r>
        <w:rPr>
          <w:sz w:val="24"/>
          <w:szCs w:val="24"/>
        </w:rPr>
        <w:t xml:space="preserve"> </w:t>
      </w:r>
    </w:p>
    <w:p w:rsidR="00AE76BB" w:rsidRDefault="00596A31">
      <w:pPr>
        <w:jc w:val="both"/>
      </w:pPr>
      <w:r>
        <w:rPr>
          <w:sz w:val="24"/>
          <w:szCs w:val="24"/>
        </w:rPr>
        <w:t>Once submitted your workbook will be assessed and marked independently.</w:t>
      </w:r>
    </w:p>
    <w:p w:rsidR="00AE76BB" w:rsidRDefault="00AE76BB">
      <w:pPr>
        <w:jc w:val="both"/>
        <w:rPr>
          <w:sz w:val="24"/>
          <w:szCs w:val="24"/>
        </w:rPr>
      </w:pPr>
    </w:p>
    <w:p w:rsidR="00AE76BB" w:rsidRDefault="00AE76BB">
      <w:pPr>
        <w:jc w:val="both"/>
        <w:rPr>
          <w:sz w:val="24"/>
          <w:szCs w:val="24"/>
        </w:rPr>
      </w:pPr>
    </w:p>
    <w:p w:rsidR="00AE76BB" w:rsidRDefault="00AE76BB">
      <w:pPr>
        <w:jc w:val="both"/>
        <w:rPr>
          <w:sz w:val="24"/>
          <w:szCs w:val="24"/>
        </w:rPr>
      </w:pPr>
    </w:p>
    <w:p w:rsidR="00AE76BB" w:rsidRDefault="00AE76BB">
      <w:pPr>
        <w:jc w:val="both"/>
        <w:rPr>
          <w:sz w:val="24"/>
          <w:szCs w:val="24"/>
        </w:rPr>
      </w:pPr>
    </w:p>
    <w:p w:rsidR="00AE76BB" w:rsidRDefault="00596A31">
      <w:pPr>
        <w:rPr>
          <w:sz w:val="24"/>
          <w:szCs w:val="24"/>
        </w:rPr>
      </w:pPr>
      <w:r>
        <w:br w:type="page"/>
      </w:r>
    </w:p>
    <w:p w:rsidR="00AE76BB" w:rsidRDefault="00596A31">
      <w:pPr>
        <w:jc w:val="both"/>
        <w:rPr>
          <w:sz w:val="24"/>
          <w:szCs w:val="24"/>
        </w:rPr>
      </w:pPr>
      <w:r>
        <w:rPr>
          <w:b/>
          <w:sz w:val="24"/>
          <w:szCs w:val="24"/>
        </w:rPr>
        <w:lastRenderedPageBreak/>
        <w:t>Confidentiality</w:t>
      </w:r>
    </w:p>
    <w:p w:rsidR="00AE76BB" w:rsidRDefault="00AE76BB">
      <w:pPr>
        <w:jc w:val="both"/>
        <w:rPr>
          <w:sz w:val="24"/>
          <w:szCs w:val="24"/>
        </w:rPr>
      </w:pPr>
    </w:p>
    <w:p w:rsidR="00AE76BB" w:rsidRDefault="00596A31">
      <w:pPr>
        <w:jc w:val="both"/>
        <w:rPr>
          <w:sz w:val="24"/>
          <w:szCs w:val="24"/>
        </w:rPr>
      </w:pPr>
      <w:r>
        <w:rPr>
          <w:sz w:val="24"/>
          <w:szCs w:val="24"/>
        </w:rPr>
        <w:t>It is important that no individual can be identified either directly or indirectly from the information in the workbook. There</w:t>
      </w:r>
      <w:r>
        <w:rPr>
          <w:sz w:val="24"/>
          <w:szCs w:val="24"/>
        </w:rPr>
        <w:t>fore, you must:</w:t>
      </w:r>
    </w:p>
    <w:p w:rsidR="00AE76BB" w:rsidRDefault="00AE76BB">
      <w:pPr>
        <w:jc w:val="both"/>
        <w:rPr>
          <w:sz w:val="24"/>
          <w:szCs w:val="24"/>
        </w:rPr>
      </w:pPr>
    </w:p>
    <w:p w:rsidR="00AE76BB" w:rsidRDefault="00596A31">
      <w:pPr>
        <w:numPr>
          <w:ilvl w:val="0"/>
          <w:numId w:val="4"/>
        </w:numPr>
        <w:pBdr>
          <w:top w:val="nil"/>
          <w:left w:val="nil"/>
          <w:bottom w:val="nil"/>
          <w:right w:val="nil"/>
          <w:between w:val="nil"/>
        </w:pBdr>
        <w:jc w:val="both"/>
        <w:rPr>
          <w:sz w:val="24"/>
          <w:szCs w:val="24"/>
        </w:rPr>
      </w:pPr>
      <w:r>
        <w:rPr>
          <w:sz w:val="24"/>
          <w:szCs w:val="24"/>
        </w:rPr>
        <w:t>adhere to guidance in the Student Handbook about unfair practice and plagiarism;</w:t>
      </w:r>
    </w:p>
    <w:p w:rsidR="00AE76BB" w:rsidRDefault="00596A31">
      <w:pPr>
        <w:numPr>
          <w:ilvl w:val="0"/>
          <w:numId w:val="4"/>
        </w:numPr>
        <w:pBdr>
          <w:top w:val="nil"/>
          <w:left w:val="nil"/>
          <w:bottom w:val="nil"/>
          <w:right w:val="nil"/>
          <w:between w:val="nil"/>
        </w:pBdr>
        <w:jc w:val="both"/>
        <w:rPr>
          <w:sz w:val="24"/>
          <w:szCs w:val="24"/>
        </w:rPr>
      </w:pPr>
      <w:r>
        <w:rPr>
          <w:sz w:val="24"/>
          <w:szCs w:val="24"/>
        </w:rPr>
        <w:t>not identify individuals including witnesses, victims or offenders by name;</w:t>
      </w:r>
    </w:p>
    <w:p w:rsidR="00AE76BB" w:rsidRDefault="00596A31">
      <w:pPr>
        <w:numPr>
          <w:ilvl w:val="0"/>
          <w:numId w:val="4"/>
        </w:numPr>
        <w:pBdr>
          <w:top w:val="nil"/>
          <w:left w:val="nil"/>
          <w:bottom w:val="nil"/>
          <w:right w:val="nil"/>
          <w:between w:val="nil"/>
        </w:pBdr>
        <w:jc w:val="both"/>
        <w:rPr>
          <w:sz w:val="24"/>
          <w:szCs w:val="24"/>
        </w:rPr>
      </w:pPr>
      <w:r>
        <w:rPr>
          <w:sz w:val="24"/>
          <w:szCs w:val="24"/>
        </w:rPr>
        <w:t>not write information that enables any individual to be identified indirectly through the description you provide. This includes references to names, colleagues, places (including hospitals, schools, town, villages, streets) specific incidents which were h</w:t>
      </w:r>
      <w:r>
        <w:rPr>
          <w:sz w:val="24"/>
          <w:szCs w:val="24"/>
        </w:rPr>
        <w:t>igh profile and could be identified due to past publicity, other professionals or any other personal information including medical or other conditions;</w:t>
      </w:r>
    </w:p>
    <w:p w:rsidR="00AE76BB" w:rsidRDefault="00596A31">
      <w:pPr>
        <w:numPr>
          <w:ilvl w:val="0"/>
          <w:numId w:val="4"/>
        </w:numPr>
        <w:pBdr>
          <w:top w:val="nil"/>
          <w:left w:val="nil"/>
          <w:bottom w:val="nil"/>
          <w:right w:val="nil"/>
          <w:between w:val="nil"/>
        </w:pBdr>
        <w:jc w:val="both"/>
        <w:rPr>
          <w:sz w:val="24"/>
          <w:szCs w:val="24"/>
        </w:rPr>
      </w:pPr>
      <w:r>
        <w:rPr>
          <w:sz w:val="24"/>
          <w:szCs w:val="24"/>
        </w:rPr>
        <w:t xml:space="preserve">take personal responsibility for adhering to confidentiality rules. </w:t>
      </w:r>
    </w:p>
    <w:p w:rsidR="00AE76BB" w:rsidRDefault="00596A31">
      <w:pPr>
        <w:numPr>
          <w:ilvl w:val="0"/>
          <w:numId w:val="3"/>
        </w:numPr>
        <w:pBdr>
          <w:top w:val="nil"/>
          <w:left w:val="nil"/>
          <w:bottom w:val="nil"/>
          <w:right w:val="nil"/>
          <w:between w:val="nil"/>
        </w:pBdr>
        <w:jc w:val="both"/>
        <w:rPr>
          <w:sz w:val="24"/>
          <w:szCs w:val="24"/>
        </w:rPr>
      </w:pPr>
      <w:r>
        <w:rPr>
          <w:sz w:val="24"/>
          <w:szCs w:val="24"/>
        </w:rPr>
        <w:t>not include any dates of any incide</w:t>
      </w:r>
      <w:r>
        <w:rPr>
          <w:sz w:val="24"/>
          <w:szCs w:val="24"/>
        </w:rPr>
        <w:t>nts or anything that specifically identifies an actual incident.</w:t>
      </w:r>
    </w:p>
    <w:p w:rsidR="00AE76BB" w:rsidRDefault="00AE76BB">
      <w:pPr>
        <w:jc w:val="both"/>
        <w:rPr>
          <w:sz w:val="24"/>
          <w:szCs w:val="24"/>
        </w:rPr>
      </w:pPr>
    </w:p>
    <w:p w:rsidR="00AE76BB" w:rsidRDefault="00AE76BB">
      <w:pPr>
        <w:jc w:val="both"/>
        <w:rPr>
          <w:sz w:val="24"/>
          <w:szCs w:val="24"/>
        </w:rPr>
      </w:pPr>
    </w:p>
    <w:p w:rsidR="00AE76BB" w:rsidRDefault="00596A31">
      <w:pPr>
        <w:jc w:val="both"/>
      </w:pPr>
      <w:r>
        <w:rPr>
          <w:rFonts w:ascii="Calibri" w:eastAsia="Calibri" w:hAnsi="Calibri" w:cs="Calibri"/>
          <w:b/>
          <w:sz w:val="24"/>
          <w:szCs w:val="24"/>
        </w:rPr>
        <w:t xml:space="preserve">Please be aware that any content that is deemed to be inappropriate, disrespectful, or abusive will not be tolerated. Following review of any content of this nature the information will be </w:t>
      </w:r>
      <w:r>
        <w:rPr>
          <w:rFonts w:ascii="Calibri" w:eastAsia="Calibri" w:hAnsi="Calibri" w:cs="Calibri"/>
          <w:b/>
          <w:sz w:val="24"/>
          <w:szCs w:val="24"/>
        </w:rPr>
        <w:t xml:space="preserve">shared with the employer of the student responsible. </w:t>
      </w:r>
      <w:r>
        <w:rPr>
          <w:rFonts w:ascii="Calibri" w:eastAsia="Calibri" w:hAnsi="Calibri" w:cs="Calibri"/>
          <w:sz w:val="24"/>
          <w:szCs w:val="24"/>
        </w:rPr>
        <w:t xml:space="preserve"> </w:t>
      </w:r>
    </w:p>
    <w:p w:rsidR="00AE76BB" w:rsidRDefault="00AE76BB">
      <w:pPr>
        <w:jc w:val="both"/>
        <w:rPr>
          <w:rFonts w:ascii="Calibri" w:eastAsia="Calibri" w:hAnsi="Calibri" w:cs="Calibri"/>
          <w:sz w:val="24"/>
          <w:szCs w:val="24"/>
        </w:rPr>
      </w:pPr>
    </w:p>
    <w:p w:rsidR="00AE76BB" w:rsidRDefault="00596A31">
      <w:pPr>
        <w:jc w:val="both"/>
      </w:pPr>
      <w:r>
        <w:rPr>
          <w:rFonts w:ascii="Calibri" w:eastAsia="Calibri" w:hAnsi="Calibri" w:cs="Calibri"/>
          <w:b/>
          <w:sz w:val="24"/>
          <w:szCs w:val="24"/>
        </w:rPr>
        <w:t xml:space="preserve">Should any health and wellbeing concerns be raised because of disclosures made by the student within this workbook, the employer of the student will be informed. </w:t>
      </w:r>
      <w:r>
        <w:rPr>
          <w:rFonts w:ascii="Calibri" w:eastAsia="Calibri" w:hAnsi="Calibri" w:cs="Calibri"/>
          <w:sz w:val="24"/>
          <w:szCs w:val="24"/>
        </w:rPr>
        <w:t xml:space="preserve"> </w:t>
      </w:r>
    </w:p>
    <w:p w:rsidR="00AE76BB" w:rsidRDefault="00AE76BB">
      <w:pPr>
        <w:jc w:val="both"/>
        <w:rPr>
          <w:sz w:val="24"/>
          <w:szCs w:val="24"/>
        </w:rPr>
      </w:pPr>
    </w:p>
    <w:p w:rsidR="00AE76BB" w:rsidRDefault="00AE76BB">
      <w:pPr>
        <w:jc w:val="both"/>
        <w:rPr>
          <w:sz w:val="24"/>
          <w:szCs w:val="24"/>
        </w:rPr>
      </w:pPr>
    </w:p>
    <w:p w:rsidR="00AE76BB" w:rsidRDefault="00596A31">
      <w:pPr>
        <w:jc w:val="both"/>
        <w:rPr>
          <w:sz w:val="24"/>
          <w:szCs w:val="24"/>
        </w:rPr>
      </w:pPr>
      <w:r>
        <w:rPr>
          <w:b/>
          <w:sz w:val="24"/>
          <w:szCs w:val="24"/>
        </w:rPr>
        <w:t>NOTE</w:t>
      </w:r>
    </w:p>
    <w:p w:rsidR="00AE76BB" w:rsidRDefault="00AE76BB">
      <w:pPr>
        <w:jc w:val="both"/>
        <w:rPr>
          <w:sz w:val="24"/>
          <w:szCs w:val="24"/>
        </w:rPr>
      </w:pPr>
    </w:p>
    <w:p w:rsidR="00AE76BB" w:rsidRDefault="00596A31">
      <w:pPr>
        <w:jc w:val="both"/>
        <w:rPr>
          <w:sz w:val="24"/>
          <w:szCs w:val="24"/>
        </w:rPr>
      </w:pPr>
      <w:r>
        <w:rPr>
          <w:sz w:val="24"/>
          <w:szCs w:val="24"/>
        </w:rPr>
        <w:t xml:space="preserve">Your workbook will be submitted electronically via Turnitin on Moodle. Guidance on this is in the Student Handbook. </w:t>
      </w:r>
    </w:p>
    <w:p w:rsidR="00AE76BB" w:rsidRDefault="00AE76BB">
      <w:pPr>
        <w:ind w:left="360"/>
        <w:jc w:val="both"/>
        <w:rPr>
          <w:sz w:val="24"/>
          <w:szCs w:val="24"/>
        </w:rPr>
      </w:pPr>
    </w:p>
    <w:p w:rsidR="00AE76BB" w:rsidRDefault="00596A31">
      <w:pPr>
        <w:jc w:val="both"/>
        <w:rPr>
          <w:sz w:val="24"/>
          <w:szCs w:val="24"/>
        </w:rPr>
      </w:pPr>
      <w:r>
        <w:rPr>
          <w:b/>
          <w:i/>
          <w:sz w:val="24"/>
          <w:szCs w:val="24"/>
        </w:rPr>
        <w:t>Remember that the workbook is YOUR responsibility you must not rely on the assessor or anyone else to pick up any confidentiality breaches</w:t>
      </w:r>
      <w:r>
        <w:rPr>
          <w:b/>
          <w:i/>
          <w:sz w:val="24"/>
          <w:szCs w:val="24"/>
        </w:rPr>
        <w:t xml:space="preserve"> as this is your work and you must accept full responsibility for confidentiality. Meeting all the confidentiality requirements is very important. </w:t>
      </w:r>
    </w:p>
    <w:p w:rsidR="00AE76BB" w:rsidRDefault="00AE76BB">
      <w:pPr>
        <w:ind w:left="360"/>
        <w:jc w:val="both"/>
        <w:rPr>
          <w:sz w:val="24"/>
          <w:szCs w:val="24"/>
        </w:rPr>
      </w:pPr>
    </w:p>
    <w:p w:rsidR="00AE76BB" w:rsidRDefault="00AE76BB">
      <w:pPr>
        <w:jc w:val="both"/>
        <w:rPr>
          <w:sz w:val="24"/>
          <w:szCs w:val="24"/>
        </w:rPr>
      </w:pPr>
    </w:p>
    <w:p w:rsidR="00AE76BB" w:rsidRDefault="00596A31">
      <w:pPr>
        <w:jc w:val="both"/>
        <w:rPr>
          <w:sz w:val="24"/>
          <w:szCs w:val="24"/>
        </w:rPr>
      </w:pPr>
      <w:r>
        <w:rPr>
          <w:b/>
          <w:sz w:val="24"/>
          <w:szCs w:val="24"/>
        </w:rPr>
        <w:t>Dyslexia and other special circumstances</w:t>
      </w:r>
    </w:p>
    <w:p w:rsidR="00AE76BB" w:rsidRDefault="00AE76BB">
      <w:pPr>
        <w:jc w:val="both"/>
        <w:rPr>
          <w:sz w:val="24"/>
          <w:szCs w:val="24"/>
        </w:rPr>
      </w:pPr>
    </w:p>
    <w:p w:rsidR="00AE76BB" w:rsidRDefault="00596A31">
      <w:pPr>
        <w:jc w:val="both"/>
        <w:rPr>
          <w:sz w:val="24"/>
          <w:szCs w:val="24"/>
        </w:rPr>
      </w:pPr>
      <w:r>
        <w:rPr>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Pr>
          <w:b/>
          <w:i/>
          <w:sz w:val="24"/>
          <w:szCs w:val="24"/>
        </w:rPr>
        <w:t>it is the learner’s indivi</w:t>
      </w:r>
      <w:r>
        <w:rPr>
          <w:b/>
          <w:i/>
          <w:sz w:val="24"/>
          <w:szCs w:val="24"/>
        </w:rPr>
        <w:t>dual responsibility to contact them</w:t>
      </w:r>
      <w:r>
        <w:rPr>
          <w:sz w:val="24"/>
          <w:szCs w:val="24"/>
        </w:rPr>
        <w:t xml:space="preserve">. </w:t>
      </w:r>
    </w:p>
    <w:p w:rsidR="00AE76BB" w:rsidRDefault="00AE76BB">
      <w:pPr>
        <w:jc w:val="both"/>
        <w:rPr>
          <w:sz w:val="24"/>
          <w:szCs w:val="24"/>
        </w:rPr>
      </w:pPr>
    </w:p>
    <w:p w:rsidR="00AE76BB" w:rsidRDefault="00AE76BB">
      <w:pPr>
        <w:jc w:val="both"/>
        <w:rPr>
          <w:sz w:val="24"/>
          <w:szCs w:val="24"/>
        </w:rPr>
      </w:pPr>
    </w:p>
    <w:p w:rsidR="00AE76BB" w:rsidRDefault="00596A31">
      <w:pPr>
        <w:rPr>
          <w:sz w:val="24"/>
          <w:szCs w:val="24"/>
        </w:rPr>
      </w:pPr>
      <w:r>
        <w:br w:type="page"/>
      </w:r>
    </w:p>
    <w:p w:rsidR="00AE76BB" w:rsidRDefault="00596A31">
      <w:pPr>
        <w:jc w:val="both"/>
        <w:rPr>
          <w:sz w:val="24"/>
          <w:szCs w:val="24"/>
        </w:rPr>
      </w:pPr>
      <w:r>
        <w:rPr>
          <w:b/>
          <w:sz w:val="24"/>
          <w:szCs w:val="24"/>
        </w:rPr>
        <w:lastRenderedPageBreak/>
        <w:t xml:space="preserve">Guidance: </w:t>
      </w:r>
    </w:p>
    <w:p w:rsidR="00AE76BB" w:rsidRDefault="00AE76BB">
      <w:pPr>
        <w:jc w:val="both"/>
        <w:rPr>
          <w:sz w:val="24"/>
          <w:szCs w:val="24"/>
        </w:rPr>
      </w:pPr>
    </w:p>
    <w:p w:rsidR="00AE76BB" w:rsidRDefault="00596A31">
      <w:pPr>
        <w:numPr>
          <w:ilvl w:val="0"/>
          <w:numId w:val="2"/>
        </w:numPr>
        <w:pBdr>
          <w:top w:val="nil"/>
          <w:left w:val="nil"/>
          <w:bottom w:val="nil"/>
          <w:right w:val="nil"/>
          <w:between w:val="nil"/>
        </w:pBdr>
        <w:jc w:val="both"/>
        <w:rPr>
          <w:i/>
          <w:sz w:val="24"/>
          <w:szCs w:val="24"/>
        </w:rPr>
      </w:pPr>
      <w:r>
        <w:rPr>
          <w:i/>
          <w:sz w:val="24"/>
          <w:szCs w:val="24"/>
        </w:rPr>
        <w:t>Your workbook must contain the items specified in the table below (clearly identified and in the order given);</w:t>
      </w:r>
    </w:p>
    <w:p w:rsidR="00AE76BB" w:rsidRDefault="00596A31">
      <w:pPr>
        <w:numPr>
          <w:ilvl w:val="0"/>
          <w:numId w:val="2"/>
        </w:numPr>
        <w:pBdr>
          <w:top w:val="nil"/>
          <w:left w:val="nil"/>
          <w:bottom w:val="nil"/>
          <w:right w:val="nil"/>
          <w:between w:val="nil"/>
        </w:pBdr>
        <w:jc w:val="both"/>
        <w:rPr>
          <w:i/>
          <w:sz w:val="24"/>
          <w:szCs w:val="24"/>
        </w:rPr>
      </w:pPr>
      <w:r>
        <w:rPr>
          <w:i/>
          <w:sz w:val="24"/>
          <w:szCs w:val="24"/>
        </w:rPr>
        <w:t>You should use this particular document to insert your text / answer within each section of</w:t>
      </w:r>
      <w:r>
        <w:rPr>
          <w:i/>
          <w:sz w:val="24"/>
          <w:szCs w:val="24"/>
        </w:rPr>
        <w:t xml:space="preserve"> this workbook;</w:t>
      </w:r>
    </w:p>
    <w:p w:rsidR="00AE76BB" w:rsidRDefault="00596A31">
      <w:pPr>
        <w:numPr>
          <w:ilvl w:val="0"/>
          <w:numId w:val="2"/>
        </w:numPr>
        <w:pBdr>
          <w:top w:val="nil"/>
          <w:left w:val="nil"/>
          <w:bottom w:val="nil"/>
          <w:right w:val="nil"/>
          <w:between w:val="nil"/>
        </w:pBdr>
        <w:jc w:val="both"/>
        <w:rPr>
          <w:i/>
          <w:sz w:val="24"/>
          <w:szCs w:val="24"/>
        </w:rPr>
      </w:pPr>
      <w:r>
        <w:rPr>
          <w:i/>
          <w:sz w:val="24"/>
          <w:szCs w:val="24"/>
        </w:rPr>
        <w:t>You should upload your completed document as a saved pdf file of this workbook; if this is not possible then a Worddoc file is acceptable. Do not send a scanned file from a photocopier, an apple.dot file or a Microsoft publisher file as Tur</w:t>
      </w:r>
      <w:r>
        <w:rPr>
          <w:i/>
          <w:sz w:val="24"/>
          <w:szCs w:val="24"/>
        </w:rPr>
        <w:t>nitin will not be able to assess them, despite you being able to upload them.</w:t>
      </w:r>
    </w:p>
    <w:p w:rsidR="00AE76BB" w:rsidRDefault="00AE76BB">
      <w:pPr>
        <w:ind w:right="107"/>
        <w:jc w:val="both"/>
        <w:rPr>
          <w:b/>
          <w:sz w:val="24"/>
          <w:szCs w:val="24"/>
        </w:rPr>
      </w:pPr>
    </w:p>
    <w:p w:rsidR="00AE76BB" w:rsidRDefault="00596A31">
      <w:pPr>
        <w:ind w:right="107"/>
        <w:jc w:val="both"/>
        <w:rPr>
          <w:b/>
          <w:sz w:val="24"/>
          <w:szCs w:val="24"/>
        </w:rPr>
      </w:pPr>
      <w:r>
        <w:rPr>
          <w:b/>
          <w:sz w:val="24"/>
          <w:szCs w:val="24"/>
        </w:rPr>
        <w:t xml:space="preserve">Contents </w:t>
      </w:r>
    </w:p>
    <w:p w:rsidR="00AE76BB" w:rsidRDefault="00AE76BB">
      <w:pPr>
        <w:ind w:right="107"/>
        <w:jc w:val="both"/>
        <w:rPr>
          <w:b/>
          <w:sz w:val="24"/>
          <w:szCs w:val="24"/>
        </w:rPr>
      </w:pPr>
    </w:p>
    <w:tbl>
      <w:tblPr>
        <w:tblStyle w:val="a0"/>
        <w:tblW w:w="9114" w:type="dxa"/>
        <w:tblInd w:w="6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497"/>
        <w:gridCol w:w="6015"/>
        <w:gridCol w:w="1602"/>
      </w:tblGrid>
      <w:tr w:rsidR="00AE76BB">
        <w:tc>
          <w:tcPr>
            <w:tcW w:w="1497" w:type="dxa"/>
            <w:shd w:val="clear" w:color="auto" w:fill="auto"/>
          </w:tcPr>
          <w:p w:rsidR="00AE76BB" w:rsidRDefault="00596A31">
            <w:pPr>
              <w:ind w:right="107"/>
              <w:jc w:val="both"/>
              <w:rPr>
                <w:b/>
                <w:sz w:val="24"/>
                <w:szCs w:val="24"/>
              </w:rPr>
            </w:pPr>
            <w:r>
              <w:rPr>
                <w:b/>
                <w:sz w:val="24"/>
                <w:szCs w:val="24"/>
              </w:rPr>
              <w:t xml:space="preserve">Workbook </w:t>
            </w:r>
          </w:p>
        </w:tc>
        <w:tc>
          <w:tcPr>
            <w:tcW w:w="6015" w:type="dxa"/>
            <w:shd w:val="clear" w:color="auto" w:fill="auto"/>
          </w:tcPr>
          <w:p w:rsidR="00AE76BB" w:rsidRDefault="00596A31">
            <w:pPr>
              <w:ind w:right="107"/>
              <w:jc w:val="both"/>
              <w:rPr>
                <w:b/>
                <w:sz w:val="24"/>
                <w:szCs w:val="24"/>
              </w:rPr>
            </w:pPr>
            <w:r>
              <w:rPr>
                <w:b/>
                <w:sz w:val="24"/>
                <w:szCs w:val="24"/>
              </w:rPr>
              <w:t xml:space="preserve">Area of Professional Practice </w:t>
            </w:r>
          </w:p>
          <w:p w:rsidR="00AE76BB" w:rsidRDefault="00AE76BB">
            <w:pPr>
              <w:ind w:right="107"/>
              <w:jc w:val="both"/>
              <w:rPr>
                <w:b/>
                <w:sz w:val="24"/>
                <w:szCs w:val="24"/>
              </w:rPr>
            </w:pPr>
          </w:p>
        </w:tc>
        <w:tc>
          <w:tcPr>
            <w:tcW w:w="1602" w:type="dxa"/>
          </w:tcPr>
          <w:p w:rsidR="00AE76BB" w:rsidRDefault="00596A31">
            <w:pPr>
              <w:ind w:right="107"/>
              <w:jc w:val="both"/>
              <w:rPr>
                <w:b/>
                <w:sz w:val="24"/>
                <w:szCs w:val="24"/>
              </w:rPr>
            </w:pPr>
            <w:r>
              <w:rPr>
                <w:b/>
                <w:sz w:val="24"/>
                <w:szCs w:val="24"/>
              </w:rPr>
              <w:t>Word count</w:t>
            </w:r>
          </w:p>
        </w:tc>
      </w:tr>
      <w:tr w:rsidR="00AE76BB">
        <w:tc>
          <w:tcPr>
            <w:tcW w:w="1497" w:type="dxa"/>
            <w:shd w:val="clear" w:color="auto" w:fill="auto"/>
          </w:tcPr>
          <w:p w:rsidR="00AE76BB" w:rsidRDefault="00596A31">
            <w:pPr>
              <w:ind w:right="107"/>
              <w:jc w:val="both"/>
              <w:rPr>
                <w:sz w:val="24"/>
                <w:szCs w:val="24"/>
              </w:rPr>
            </w:pPr>
            <w:r>
              <w:rPr>
                <w:sz w:val="24"/>
                <w:szCs w:val="24"/>
              </w:rPr>
              <w:t xml:space="preserve">Task 1 </w:t>
            </w:r>
          </w:p>
        </w:tc>
        <w:tc>
          <w:tcPr>
            <w:tcW w:w="6015" w:type="dxa"/>
            <w:shd w:val="clear" w:color="auto" w:fill="auto"/>
          </w:tcPr>
          <w:p w:rsidR="00AE76BB" w:rsidRDefault="00596A31">
            <w:pPr>
              <w:ind w:right="107"/>
              <w:jc w:val="both"/>
              <w:rPr>
                <w:b/>
                <w:sz w:val="24"/>
                <w:szCs w:val="24"/>
              </w:rPr>
            </w:pPr>
            <w:r>
              <w:rPr>
                <w:b/>
                <w:sz w:val="24"/>
                <w:szCs w:val="24"/>
              </w:rPr>
              <w:t>Wellbeing and Resilience</w:t>
            </w:r>
          </w:p>
          <w:p w:rsidR="00AE76BB" w:rsidRDefault="00AE76BB">
            <w:pPr>
              <w:ind w:right="107"/>
              <w:jc w:val="both"/>
              <w:rPr>
                <w:b/>
                <w:sz w:val="24"/>
                <w:szCs w:val="24"/>
              </w:rPr>
            </w:pPr>
          </w:p>
        </w:tc>
        <w:tc>
          <w:tcPr>
            <w:tcW w:w="1602" w:type="dxa"/>
          </w:tcPr>
          <w:p w:rsidR="00AE76BB" w:rsidRDefault="00596A31">
            <w:pPr>
              <w:rPr>
                <w:b/>
              </w:rPr>
            </w:pPr>
            <w:r>
              <w:rPr>
                <w:b/>
              </w:rPr>
              <w:t>1500</w:t>
            </w:r>
          </w:p>
        </w:tc>
      </w:tr>
      <w:tr w:rsidR="00AE76BB">
        <w:tc>
          <w:tcPr>
            <w:tcW w:w="1497" w:type="dxa"/>
            <w:shd w:val="clear" w:color="auto" w:fill="auto"/>
          </w:tcPr>
          <w:p w:rsidR="00AE76BB" w:rsidRDefault="00596A31">
            <w:pPr>
              <w:ind w:right="107"/>
              <w:jc w:val="both"/>
              <w:rPr>
                <w:sz w:val="24"/>
                <w:szCs w:val="24"/>
              </w:rPr>
            </w:pPr>
            <w:r>
              <w:rPr>
                <w:sz w:val="24"/>
                <w:szCs w:val="24"/>
              </w:rPr>
              <w:t>Task 2</w:t>
            </w:r>
          </w:p>
        </w:tc>
        <w:tc>
          <w:tcPr>
            <w:tcW w:w="6015" w:type="dxa"/>
            <w:shd w:val="clear" w:color="auto" w:fill="auto"/>
          </w:tcPr>
          <w:p w:rsidR="00AE76BB" w:rsidRDefault="00596A31">
            <w:pPr>
              <w:ind w:right="107"/>
              <w:jc w:val="both"/>
              <w:rPr>
                <w:b/>
                <w:sz w:val="24"/>
                <w:szCs w:val="24"/>
              </w:rPr>
            </w:pPr>
            <w:r>
              <w:rPr>
                <w:b/>
                <w:sz w:val="24"/>
                <w:szCs w:val="24"/>
              </w:rPr>
              <w:t>Communication Skills, Managing Conflict, Valuing Difference and Inclusion</w:t>
            </w:r>
          </w:p>
          <w:p w:rsidR="00AE76BB" w:rsidRDefault="00AE76BB">
            <w:pPr>
              <w:ind w:right="107"/>
              <w:jc w:val="both"/>
              <w:rPr>
                <w:b/>
                <w:sz w:val="24"/>
                <w:szCs w:val="24"/>
              </w:rPr>
            </w:pPr>
          </w:p>
        </w:tc>
        <w:tc>
          <w:tcPr>
            <w:tcW w:w="1602" w:type="dxa"/>
          </w:tcPr>
          <w:p w:rsidR="00AE76BB" w:rsidRDefault="00596A31">
            <w:pPr>
              <w:ind w:right="107"/>
              <w:jc w:val="both"/>
              <w:rPr>
                <w:b/>
                <w:sz w:val="24"/>
                <w:szCs w:val="24"/>
              </w:rPr>
            </w:pPr>
            <w:r>
              <w:rPr>
                <w:b/>
                <w:sz w:val="24"/>
                <w:szCs w:val="24"/>
              </w:rPr>
              <w:t>2500</w:t>
            </w:r>
          </w:p>
        </w:tc>
      </w:tr>
      <w:tr w:rsidR="00AE76BB">
        <w:tc>
          <w:tcPr>
            <w:tcW w:w="1497" w:type="dxa"/>
            <w:shd w:val="clear" w:color="auto" w:fill="auto"/>
          </w:tcPr>
          <w:p w:rsidR="00AE76BB" w:rsidRDefault="00596A31">
            <w:pPr>
              <w:ind w:right="107"/>
              <w:jc w:val="both"/>
              <w:rPr>
                <w:sz w:val="24"/>
                <w:szCs w:val="24"/>
              </w:rPr>
            </w:pPr>
            <w:r>
              <w:rPr>
                <w:sz w:val="24"/>
                <w:szCs w:val="24"/>
              </w:rPr>
              <w:t xml:space="preserve">Task 3 </w:t>
            </w:r>
          </w:p>
        </w:tc>
        <w:tc>
          <w:tcPr>
            <w:tcW w:w="6015" w:type="dxa"/>
            <w:shd w:val="clear" w:color="auto" w:fill="auto"/>
          </w:tcPr>
          <w:p w:rsidR="00AE76BB" w:rsidRDefault="00596A31">
            <w:pPr>
              <w:ind w:right="107"/>
              <w:jc w:val="both"/>
              <w:rPr>
                <w:b/>
                <w:sz w:val="24"/>
                <w:szCs w:val="24"/>
              </w:rPr>
            </w:pPr>
            <w:r>
              <w:rPr>
                <w:b/>
                <w:sz w:val="24"/>
                <w:szCs w:val="24"/>
              </w:rPr>
              <w:t xml:space="preserve">Criminal Justice, Valuing difference and inclusion </w:t>
            </w:r>
          </w:p>
          <w:p w:rsidR="00AE76BB" w:rsidRDefault="00AE76BB">
            <w:pPr>
              <w:ind w:right="107"/>
              <w:jc w:val="both"/>
              <w:rPr>
                <w:b/>
                <w:sz w:val="24"/>
                <w:szCs w:val="24"/>
              </w:rPr>
            </w:pPr>
          </w:p>
        </w:tc>
        <w:tc>
          <w:tcPr>
            <w:tcW w:w="1602" w:type="dxa"/>
          </w:tcPr>
          <w:p w:rsidR="00AE76BB" w:rsidRDefault="00596A31">
            <w:pPr>
              <w:ind w:right="107"/>
              <w:jc w:val="both"/>
              <w:rPr>
                <w:b/>
                <w:sz w:val="24"/>
                <w:szCs w:val="24"/>
              </w:rPr>
            </w:pPr>
            <w:r>
              <w:rPr>
                <w:b/>
                <w:sz w:val="24"/>
                <w:szCs w:val="24"/>
              </w:rPr>
              <w:t>2500</w:t>
            </w:r>
          </w:p>
        </w:tc>
      </w:tr>
      <w:tr w:rsidR="00AE76BB">
        <w:tc>
          <w:tcPr>
            <w:tcW w:w="1497" w:type="dxa"/>
            <w:shd w:val="clear" w:color="auto" w:fill="auto"/>
          </w:tcPr>
          <w:p w:rsidR="00AE76BB" w:rsidRDefault="00596A31">
            <w:pPr>
              <w:ind w:right="107"/>
              <w:jc w:val="both"/>
              <w:rPr>
                <w:sz w:val="24"/>
                <w:szCs w:val="24"/>
              </w:rPr>
            </w:pPr>
            <w:r>
              <w:rPr>
                <w:sz w:val="24"/>
                <w:szCs w:val="24"/>
              </w:rPr>
              <w:t xml:space="preserve">Task 4 </w:t>
            </w:r>
          </w:p>
        </w:tc>
        <w:tc>
          <w:tcPr>
            <w:tcW w:w="6015" w:type="dxa"/>
            <w:shd w:val="clear" w:color="auto" w:fill="auto"/>
          </w:tcPr>
          <w:p w:rsidR="00AE76BB" w:rsidRDefault="00596A31">
            <w:pPr>
              <w:ind w:right="107"/>
              <w:jc w:val="both"/>
              <w:rPr>
                <w:b/>
                <w:sz w:val="24"/>
                <w:szCs w:val="24"/>
              </w:rPr>
            </w:pPr>
            <w:r>
              <w:rPr>
                <w:b/>
                <w:sz w:val="24"/>
                <w:szCs w:val="24"/>
              </w:rPr>
              <w:t>Decision making and discretion, Conducting Investigations and Criminal Justice (managing offenders)</w:t>
            </w:r>
          </w:p>
          <w:p w:rsidR="00AE76BB" w:rsidRDefault="00AE76BB">
            <w:pPr>
              <w:ind w:right="107"/>
              <w:jc w:val="both"/>
              <w:rPr>
                <w:b/>
                <w:sz w:val="24"/>
                <w:szCs w:val="24"/>
              </w:rPr>
            </w:pPr>
          </w:p>
        </w:tc>
        <w:tc>
          <w:tcPr>
            <w:tcW w:w="1602" w:type="dxa"/>
          </w:tcPr>
          <w:p w:rsidR="00AE76BB" w:rsidRDefault="00596A31">
            <w:pPr>
              <w:ind w:right="107"/>
              <w:jc w:val="both"/>
              <w:rPr>
                <w:b/>
                <w:sz w:val="24"/>
                <w:szCs w:val="24"/>
              </w:rPr>
            </w:pPr>
            <w:r>
              <w:rPr>
                <w:b/>
                <w:sz w:val="24"/>
                <w:szCs w:val="24"/>
              </w:rPr>
              <w:t>2500</w:t>
            </w:r>
          </w:p>
        </w:tc>
      </w:tr>
      <w:tr w:rsidR="00AE76BB">
        <w:trPr>
          <w:trHeight w:val="81"/>
        </w:trPr>
        <w:tc>
          <w:tcPr>
            <w:tcW w:w="1497" w:type="dxa"/>
            <w:shd w:val="clear" w:color="auto" w:fill="auto"/>
          </w:tcPr>
          <w:p w:rsidR="00AE76BB" w:rsidRDefault="00AE76BB">
            <w:pPr>
              <w:ind w:right="107"/>
              <w:jc w:val="both"/>
              <w:rPr>
                <w:sz w:val="24"/>
                <w:szCs w:val="24"/>
              </w:rPr>
            </w:pPr>
          </w:p>
        </w:tc>
        <w:tc>
          <w:tcPr>
            <w:tcW w:w="6015" w:type="dxa"/>
            <w:shd w:val="clear" w:color="auto" w:fill="auto"/>
          </w:tcPr>
          <w:p w:rsidR="00AE76BB" w:rsidRDefault="00596A31">
            <w:pPr>
              <w:spacing w:line="360" w:lineRule="auto"/>
              <w:ind w:right="107"/>
              <w:jc w:val="both"/>
              <w:rPr>
                <w:b/>
                <w:sz w:val="24"/>
                <w:szCs w:val="24"/>
              </w:rPr>
            </w:pPr>
            <w:r>
              <w:rPr>
                <w:b/>
                <w:sz w:val="24"/>
                <w:szCs w:val="24"/>
              </w:rPr>
              <w:t>Bibliography</w:t>
            </w:r>
          </w:p>
        </w:tc>
        <w:tc>
          <w:tcPr>
            <w:tcW w:w="1602" w:type="dxa"/>
          </w:tcPr>
          <w:p w:rsidR="00AE76BB" w:rsidRDefault="00AE76BB">
            <w:pPr>
              <w:spacing w:line="360" w:lineRule="auto"/>
              <w:ind w:right="107"/>
              <w:jc w:val="both"/>
              <w:rPr>
                <w:b/>
                <w:sz w:val="24"/>
                <w:szCs w:val="24"/>
              </w:rPr>
            </w:pPr>
          </w:p>
        </w:tc>
      </w:tr>
      <w:tr w:rsidR="00AE76BB">
        <w:trPr>
          <w:trHeight w:val="81"/>
        </w:trPr>
        <w:tc>
          <w:tcPr>
            <w:tcW w:w="1497" w:type="dxa"/>
            <w:shd w:val="clear" w:color="auto" w:fill="auto"/>
          </w:tcPr>
          <w:p w:rsidR="00AE76BB" w:rsidRDefault="00596A31">
            <w:pPr>
              <w:jc w:val="both"/>
              <w:rPr>
                <w:sz w:val="24"/>
                <w:szCs w:val="24"/>
              </w:rPr>
            </w:pPr>
            <w:r>
              <w:rPr>
                <w:sz w:val="24"/>
                <w:szCs w:val="24"/>
              </w:rPr>
              <w:t>Task 5</w:t>
            </w:r>
          </w:p>
        </w:tc>
        <w:tc>
          <w:tcPr>
            <w:tcW w:w="6015" w:type="dxa"/>
            <w:shd w:val="clear" w:color="auto" w:fill="auto"/>
          </w:tcPr>
          <w:p w:rsidR="00AE76BB" w:rsidRDefault="00596A31">
            <w:pPr>
              <w:spacing w:line="360" w:lineRule="auto"/>
              <w:jc w:val="both"/>
              <w:rPr>
                <w:b/>
                <w:sz w:val="24"/>
                <w:szCs w:val="24"/>
              </w:rPr>
            </w:pPr>
            <w:r>
              <w:rPr>
                <w:b/>
                <w:sz w:val="24"/>
                <w:szCs w:val="24"/>
              </w:rPr>
              <w:t>Development Plan</w:t>
            </w:r>
          </w:p>
        </w:tc>
        <w:tc>
          <w:tcPr>
            <w:tcW w:w="1602" w:type="dxa"/>
          </w:tcPr>
          <w:p w:rsidR="00AE76BB" w:rsidRDefault="00596A31">
            <w:pPr>
              <w:spacing w:line="360" w:lineRule="auto"/>
              <w:rPr>
                <w:b/>
              </w:rPr>
            </w:pPr>
            <w:r>
              <w:rPr>
                <w:b/>
              </w:rPr>
              <w:t>Equivalent to 500 words</w:t>
            </w:r>
          </w:p>
        </w:tc>
      </w:tr>
      <w:tr w:rsidR="00AE76BB">
        <w:trPr>
          <w:trHeight w:val="81"/>
        </w:trPr>
        <w:tc>
          <w:tcPr>
            <w:tcW w:w="1497" w:type="dxa"/>
            <w:shd w:val="clear" w:color="auto" w:fill="auto"/>
          </w:tcPr>
          <w:p w:rsidR="00AE76BB" w:rsidRDefault="00596A31">
            <w:pPr>
              <w:jc w:val="both"/>
              <w:rPr>
                <w:sz w:val="24"/>
                <w:szCs w:val="24"/>
              </w:rPr>
            </w:pPr>
            <w:r>
              <w:rPr>
                <w:sz w:val="24"/>
                <w:szCs w:val="24"/>
              </w:rPr>
              <w:t>Task 6</w:t>
            </w:r>
          </w:p>
        </w:tc>
        <w:tc>
          <w:tcPr>
            <w:tcW w:w="6015" w:type="dxa"/>
            <w:shd w:val="clear" w:color="auto" w:fill="auto"/>
          </w:tcPr>
          <w:p w:rsidR="00AE76BB" w:rsidRDefault="00596A31">
            <w:pPr>
              <w:spacing w:line="360" w:lineRule="auto"/>
              <w:jc w:val="both"/>
              <w:rPr>
                <w:b/>
                <w:sz w:val="24"/>
                <w:szCs w:val="24"/>
              </w:rPr>
            </w:pPr>
            <w:r>
              <w:rPr>
                <w:b/>
                <w:sz w:val="24"/>
                <w:szCs w:val="24"/>
              </w:rPr>
              <w:t>Recognition and confirmation of the progress of your Occupational Competency Portfolio (OCP)</w:t>
            </w:r>
          </w:p>
        </w:tc>
        <w:tc>
          <w:tcPr>
            <w:tcW w:w="1602" w:type="dxa"/>
          </w:tcPr>
          <w:p w:rsidR="00AE76BB" w:rsidRDefault="00596A31">
            <w:pPr>
              <w:spacing w:line="360" w:lineRule="auto"/>
              <w:jc w:val="both"/>
              <w:rPr>
                <w:b/>
                <w:sz w:val="18"/>
                <w:szCs w:val="18"/>
              </w:rPr>
            </w:pPr>
            <w:r>
              <w:rPr>
                <w:b/>
              </w:rPr>
              <w:t>Equivalent to 500 words</w:t>
            </w:r>
          </w:p>
        </w:tc>
      </w:tr>
      <w:tr w:rsidR="00AE76BB">
        <w:trPr>
          <w:trHeight w:val="81"/>
        </w:trPr>
        <w:tc>
          <w:tcPr>
            <w:tcW w:w="1497" w:type="dxa"/>
            <w:shd w:val="clear" w:color="auto" w:fill="auto"/>
          </w:tcPr>
          <w:p w:rsidR="00AE76BB" w:rsidRDefault="00AE76BB">
            <w:pPr>
              <w:jc w:val="both"/>
              <w:rPr>
                <w:sz w:val="24"/>
                <w:szCs w:val="24"/>
              </w:rPr>
            </w:pPr>
          </w:p>
        </w:tc>
        <w:tc>
          <w:tcPr>
            <w:tcW w:w="6015" w:type="dxa"/>
            <w:shd w:val="clear" w:color="auto" w:fill="auto"/>
          </w:tcPr>
          <w:p w:rsidR="00AE76BB" w:rsidRDefault="00596A31">
            <w:pPr>
              <w:spacing w:line="360" w:lineRule="auto"/>
              <w:jc w:val="both"/>
              <w:rPr>
                <w:b/>
                <w:sz w:val="24"/>
                <w:szCs w:val="24"/>
              </w:rPr>
            </w:pPr>
            <w:r>
              <w:rPr>
                <w:b/>
                <w:sz w:val="24"/>
                <w:szCs w:val="24"/>
              </w:rPr>
              <w:t>Confirmation of Confidentiality and Plagiarism</w:t>
            </w:r>
          </w:p>
          <w:p w:rsidR="00AE76BB" w:rsidRDefault="00596A31">
            <w:pPr>
              <w:spacing w:line="360" w:lineRule="auto"/>
              <w:jc w:val="both"/>
              <w:rPr>
                <w:b/>
                <w:i/>
                <w:sz w:val="24"/>
                <w:szCs w:val="24"/>
              </w:rPr>
            </w:pPr>
            <w:r>
              <w:rPr>
                <w:b/>
                <w:i/>
                <w:sz w:val="24"/>
                <w:szCs w:val="24"/>
              </w:rPr>
              <w:t>Confirmed by submission through `Turnitin</w:t>
            </w:r>
          </w:p>
        </w:tc>
        <w:tc>
          <w:tcPr>
            <w:tcW w:w="1602" w:type="dxa"/>
          </w:tcPr>
          <w:p w:rsidR="00AE76BB" w:rsidRDefault="00AE76BB">
            <w:pPr>
              <w:spacing w:line="360" w:lineRule="auto"/>
              <w:jc w:val="both"/>
              <w:rPr>
                <w:b/>
                <w:sz w:val="24"/>
                <w:szCs w:val="24"/>
              </w:rPr>
            </w:pPr>
          </w:p>
        </w:tc>
      </w:tr>
    </w:tbl>
    <w:p w:rsidR="00AE76BB" w:rsidRDefault="00AE76BB">
      <w:pPr>
        <w:ind w:right="107"/>
        <w:jc w:val="center"/>
        <w:rPr>
          <w:b/>
          <w:sz w:val="24"/>
          <w:szCs w:val="24"/>
        </w:rPr>
      </w:pPr>
    </w:p>
    <w:p w:rsidR="00AE76BB" w:rsidRDefault="00AE76BB">
      <w:pPr>
        <w:ind w:right="107"/>
        <w:jc w:val="center"/>
        <w:rPr>
          <w:b/>
          <w:sz w:val="24"/>
          <w:szCs w:val="24"/>
        </w:rPr>
      </w:pPr>
    </w:p>
    <w:p w:rsidR="00AE76BB" w:rsidRDefault="00596A31">
      <w:pPr>
        <w:ind w:right="107"/>
        <w:jc w:val="center"/>
        <w:rPr>
          <w:b/>
          <w:sz w:val="24"/>
          <w:szCs w:val="24"/>
        </w:rPr>
      </w:pPr>
      <w:r>
        <w:br w:type="page"/>
      </w:r>
      <w:r>
        <w:rPr>
          <w:b/>
          <w:sz w:val="24"/>
          <w:szCs w:val="24"/>
        </w:rPr>
        <w:lastRenderedPageBreak/>
        <w:t xml:space="preserve">Task </w:t>
      </w:r>
      <w:r>
        <w:rPr>
          <w:b/>
          <w:sz w:val="24"/>
          <w:szCs w:val="24"/>
        </w:rPr>
        <w:t>1</w:t>
      </w:r>
    </w:p>
    <w:p w:rsidR="00AE76BB" w:rsidRDefault="00AE76BB">
      <w:pPr>
        <w:ind w:right="107"/>
        <w:jc w:val="both"/>
        <w:rPr>
          <w:b/>
          <w:sz w:val="24"/>
          <w:szCs w:val="24"/>
        </w:rPr>
      </w:pPr>
    </w:p>
    <w:p w:rsidR="00AE76BB" w:rsidRDefault="00596A31">
      <w:pPr>
        <w:ind w:right="237"/>
        <w:jc w:val="both"/>
        <w:rPr>
          <w:b/>
          <w:sz w:val="24"/>
          <w:szCs w:val="24"/>
        </w:rPr>
      </w:pPr>
      <w:r>
        <w:rPr>
          <w:b/>
          <w:sz w:val="24"/>
          <w:szCs w:val="24"/>
        </w:rPr>
        <w:t xml:space="preserve">Relevant areas of the National Policing Curriculum: </w:t>
      </w:r>
    </w:p>
    <w:p w:rsidR="00AE76BB" w:rsidRDefault="00596A31">
      <w:pPr>
        <w:ind w:right="107"/>
        <w:jc w:val="both"/>
        <w:rPr>
          <w:b/>
          <w:sz w:val="24"/>
          <w:szCs w:val="24"/>
        </w:rPr>
      </w:pPr>
      <w:r>
        <w:rPr>
          <w:b/>
          <w:sz w:val="24"/>
          <w:szCs w:val="24"/>
        </w:rPr>
        <w:t>Developing Resilience</w:t>
      </w:r>
    </w:p>
    <w:p w:rsidR="00AE76BB" w:rsidRDefault="00AE76BB">
      <w:pPr>
        <w:ind w:right="107"/>
        <w:jc w:val="both"/>
        <w:rPr>
          <w:b/>
          <w:sz w:val="24"/>
          <w:szCs w:val="24"/>
        </w:rPr>
      </w:pPr>
    </w:p>
    <w:p w:rsidR="00AE76BB" w:rsidRDefault="00596A31">
      <w:pPr>
        <w:ind w:right="107"/>
        <w:jc w:val="both"/>
        <w:rPr>
          <w:i/>
          <w:sz w:val="24"/>
          <w:szCs w:val="24"/>
        </w:rPr>
      </w:pPr>
      <w:r>
        <w:rPr>
          <w:i/>
          <w:sz w:val="24"/>
          <w:szCs w:val="24"/>
        </w:rPr>
        <w:t xml:space="preserve">Guidance:  </w:t>
      </w:r>
    </w:p>
    <w:p w:rsidR="00AE76BB" w:rsidRDefault="00AE76BB">
      <w:pPr>
        <w:ind w:right="107"/>
        <w:jc w:val="both"/>
        <w:rPr>
          <w:i/>
          <w:sz w:val="24"/>
          <w:szCs w:val="24"/>
        </w:rPr>
      </w:pPr>
    </w:p>
    <w:tbl>
      <w:tblPr>
        <w:tblStyle w:val="a1"/>
        <w:tblW w:w="1027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278"/>
      </w:tblGrid>
      <w:tr w:rsidR="00AE76BB">
        <w:tc>
          <w:tcPr>
            <w:tcW w:w="10278" w:type="dxa"/>
            <w:shd w:val="clear" w:color="auto" w:fill="auto"/>
          </w:tcPr>
          <w:p w:rsidR="00AE76BB" w:rsidRDefault="00596A31">
            <w:pPr>
              <w:ind w:right="107"/>
              <w:jc w:val="both"/>
              <w:rPr>
                <w:b/>
                <w:sz w:val="24"/>
                <w:szCs w:val="24"/>
              </w:rPr>
            </w:pPr>
            <w:r>
              <w:rPr>
                <w:sz w:val="24"/>
                <w:szCs w:val="24"/>
              </w:rPr>
              <w:t xml:space="preserve">Focussing on your initial 6 months of learning and since being attested as a Police Constable, </w:t>
            </w:r>
            <w:r>
              <w:rPr>
                <w:b/>
                <w:sz w:val="24"/>
                <w:szCs w:val="24"/>
              </w:rPr>
              <w:t>discuss and compare</w:t>
            </w:r>
            <w:r>
              <w:rPr>
                <w:sz w:val="24"/>
                <w:szCs w:val="24"/>
              </w:rPr>
              <w:t xml:space="preserve"> the coping strategies you have applied to develop resilience and minimise stress.</w:t>
            </w:r>
          </w:p>
          <w:p w:rsidR="00AE76BB" w:rsidRDefault="00AE76BB">
            <w:pPr>
              <w:ind w:right="107"/>
              <w:jc w:val="both"/>
              <w:rPr>
                <w:b/>
                <w:sz w:val="24"/>
                <w:szCs w:val="24"/>
              </w:rPr>
            </w:pPr>
          </w:p>
          <w:p w:rsidR="00AE76BB" w:rsidRDefault="00596A31">
            <w:pPr>
              <w:ind w:right="107"/>
              <w:jc w:val="both"/>
              <w:rPr>
                <w:i/>
                <w:sz w:val="24"/>
                <w:szCs w:val="24"/>
              </w:rPr>
            </w:pPr>
            <w:r>
              <w:rPr>
                <w:i/>
                <w:sz w:val="24"/>
                <w:szCs w:val="24"/>
              </w:rPr>
              <w:t>1500 words (+/- 10%: include your actual word count at the end of each section)</w:t>
            </w:r>
          </w:p>
        </w:tc>
      </w:tr>
    </w:tbl>
    <w:p w:rsidR="00AE76BB" w:rsidRDefault="00AE76BB">
      <w:pPr>
        <w:ind w:right="107"/>
        <w:jc w:val="both"/>
        <w:rPr>
          <w:b/>
          <w:sz w:val="24"/>
          <w:szCs w:val="24"/>
        </w:rPr>
      </w:pPr>
    </w:p>
    <w:p w:rsidR="00AE76BB" w:rsidRDefault="00596A31">
      <w:pPr>
        <w:ind w:right="107"/>
        <w:jc w:val="both"/>
        <w:rPr>
          <w:b/>
          <w:sz w:val="24"/>
          <w:szCs w:val="24"/>
        </w:rPr>
      </w:pPr>
      <w:r>
        <w:rPr>
          <w:b/>
          <w:sz w:val="24"/>
          <w:szCs w:val="24"/>
        </w:rPr>
        <w:t>ANSWER:</w:t>
      </w:r>
    </w:p>
    <w:p w:rsidR="00AE76BB" w:rsidRDefault="00AE76BB">
      <w:pPr>
        <w:ind w:right="107"/>
        <w:jc w:val="both"/>
        <w:rPr>
          <w:b/>
          <w:sz w:val="24"/>
          <w:szCs w:val="24"/>
        </w:rPr>
      </w:pPr>
    </w:p>
    <w:p w:rsidR="00AE76BB" w:rsidRDefault="00596A31">
      <w:pPr>
        <w:shd w:val="clear" w:color="auto" w:fill="FFFFFF"/>
        <w:ind w:right="100"/>
        <w:jc w:val="both"/>
        <w:rPr>
          <w:rFonts w:ascii="Times New Roman" w:eastAsia="Times New Roman" w:hAnsi="Times New Roman" w:cs="Times New Roman"/>
          <w:b/>
          <w:color w:val="222222"/>
          <w:sz w:val="24"/>
          <w:szCs w:val="24"/>
        </w:rPr>
      </w:pPr>
      <w:r>
        <w:rPr>
          <w:rFonts w:ascii="Times New Roman" w:eastAsia="Times New Roman" w:hAnsi="Times New Roman" w:cs="Times New Roman"/>
          <w:color w:val="222222"/>
          <w:sz w:val="24"/>
          <w:szCs w:val="24"/>
        </w:rPr>
        <w:t xml:space="preserve">My first 6 months in initial police training have been full of new learning experiences and new friendships. It has without doubt been a big change from my life before joining the police. With this change has come new challenges and a new way of life that </w:t>
      </w:r>
      <w:r>
        <w:rPr>
          <w:rFonts w:ascii="Times New Roman" w:eastAsia="Times New Roman" w:hAnsi="Times New Roman" w:cs="Times New Roman"/>
          <w:color w:val="222222"/>
          <w:sz w:val="24"/>
          <w:szCs w:val="24"/>
        </w:rPr>
        <w:t xml:space="preserve">I have had to adapt to. I have done this by making subtle but important changes to my life in order to develop resilience within myself and minimise stress from working in this new and challenging environment. On their own these changes may seem small but </w:t>
      </w:r>
      <w:r>
        <w:rPr>
          <w:rFonts w:ascii="Times New Roman" w:eastAsia="Times New Roman" w:hAnsi="Times New Roman" w:cs="Times New Roman"/>
          <w:color w:val="222222"/>
          <w:sz w:val="24"/>
          <w:szCs w:val="24"/>
        </w:rPr>
        <w:t>when all combined they have given me the tools and coping strategies needed to ensure I am best prepared for the challenges this new role brings. I have tried to focus on the things I can control, as advised in a guide set out by the largest job finding we</w:t>
      </w:r>
      <w:r>
        <w:rPr>
          <w:rFonts w:ascii="Times New Roman" w:eastAsia="Times New Roman" w:hAnsi="Times New Roman" w:cs="Times New Roman"/>
          <w:color w:val="222222"/>
          <w:sz w:val="24"/>
          <w:szCs w:val="24"/>
        </w:rPr>
        <w:t>bsite Indeed. This states that you should focus on tasks and responsibilities you have control over, and not to focus on things out of your control (Indeed, 2021). This is the approach I have adopted by only focusing on things in my personal life that I ha</w:t>
      </w:r>
      <w:r>
        <w:rPr>
          <w:rFonts w:ascii="Times New Roman" w:eastAsia="Times New Roman" w:hAnsi="Times New Roman" w:cs="Times New Roman"/>
          <w:color w:val="222222"/>
          <w:sz w:val="24"/>
          <w:szCs w:val="24"/>
        </w:rPr>
        <w:t>ve absolute control over. By doing this I can assure reliability and form a structure that will not change. I will use the Gibbs reflection model (Gibbs, G, 1988) as a framework for this task.</w:t>
      </w:r>
    </w:p>
    <w:p w:rsidR="00AE76BB" w:rsidRDefault="00AE76BB">
      <w:pPr>
        <w:shd w:val="clear" w:color="auto" w:fill="FFFFFF"/>
        <w:ind w:right="100"/>
        <w:jc w:val="both"/>
        <w:rPr>
          <w:rFonts w:ascii="Times New Roman" w:eastAsia="Times New Roman" w:hAnsi="Times New Roman" w:cs="Times New Roman"/>
          <w:b/>
          <w:color w:val="222222"/>
          <w:sz w:val="24"/>
          <w:szCs w:val="24"/>
        </w:rPr>
      </w:pPr>
    </w:p>
    <w:p w:rsidR="00AE76BB" w:rsidRDefault="00596A31">
      <w:pPr>
        <w:shd w:val="clear" w:color="auto" w:fill="FFFFFF"/>
        <w:ind w:right="100"/>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The first coping strategy I have used has played a huge part i</w:t>
      </w:r>
      <w:r>
        <w:rPr>
          <w:rFonts w:ascii="Times New Roman" w:eastAsia="Times New Roman" w:hAnsi="Times New Roman" w:cs="Times New Roman"/>
          <w:color w:val="222222"/>
          <w:sz w:val="24"/>
          <w:szCs w:val="24"/>
        </w:rPr>
        <w:t xml:space="preserve">n my life for as long as I can remember. Sport and physical exercise has and will always be one of my main coping strategies. It has always offered me an escape from any stresses or worries I might have been going through at the time. Exercise has been in </w:t>
      </w:r>
      <w:r>
        <w:rPr>
          <w:rFonts w:ascii="Times New Roman" w:eastAsia="Times New Roman" w:hAnsi="Times New Roman" w:cs="Times New Roman"/>
          <w:color w:val="222222"/>
          <w:sz w:val="24"/>
          <w:szCs w:val="24"/>
        </w:rPr>
        <w:t>many ways been a form of medicine for me, this in fact has been a term that has become widely adopted and accepted in recent years. In a lecture in 2014 titled 'The Health Benefits of Exercise' they refer to exercise as a new drug stating “</w:t>
      </w:r>
      <w:r>
        <w:rPr>
          <w:rFonts w:ascii="Times New Roman" w:eastAsia="Times New Roman" w:hAnsi="Times New Roman" w:cs="Times New Roman"/>
          <w:i/>
          <w:color w:val="222222"/>
          <w:sz w:val="24"/>
          <w:szCs w:val="24"/>
        </w:rPr>
        <w:t>The beautiful th</w:t>
      </w:r>
      <w:r>
        <w:rPr>
          <w:rFonts w:ascii="Times New Roman" w:eastAsia="Times New Roman" w:hAnsi="Times New Roman" w:cs="Times New Roman"/>
          <w:i/>
          <w:color w:val="222222"/>
          <w:sz w:val="24"/>
          <w:szCs w:val="24"/>
        </w:rPr>
        <w:t>ing about this drug called exercise is it comes in a variety of effective formulations - things like jogging, hiking, rolling. Some formulations of this drug are just plain fun. They are things that we like to do every day and in fact we look forward to do</w:t>
      </w:r>
      <w:r>
        <w:rPr>
          <w:rFonts w:ascii="Times New Roman" w:eastAsia="Times New Roman" w:hAnsi="Times New Roman" w:cs="Times New Roman"/>
          <w:i/>
          <w:color w:val="222222"/>
          <w:sz w:val="24"/>
          <w:szCs w:val="24"/>
        </w:rPr>
        <w:t>ing like dancing, gardening”</w:t>
      </w:r>
      <w:r>
        <w:rPr>
          <w:rFonts w:ascii="Times New Roman" w:eastAsia="Times New Roman" w:hAnsi="Times New Roman" w:cs="Times New Roman"/>
          <w:color w:val="222222"/>
          <w:sz w:val="24"/>
          <w:szCs w:val="24"/>
        </w:rPr>
        <w:t xml:space="preserve">, (The Health Benefits of Exercise, 2014). </w:t>
      </w:r>
    </w:p>
    <w:p w:rsidR="00AE76BB" w:rsidRDefault="00AE76BB">
      <w:pPr>
        <w:shd w:val="clear" w:color="auto" w:fill="FFFFFF"/>
        <w:ind w:right="100"/>
        <w:jc w:val="both"/>
        <w:rPr>
          <w:rFonts w:ascii="Times New Roman" w:eastAsia="Times New Roman" w:hAnsi="Times New Roman" w:cs="Times New Roman"/>
          <w:b/>
          <w:color w:val="222222"/>
          <w:sz w:val="24"/>
          <w:szCs w:val="24"/>
        </w:rPr>
      </w:pPr>
    </w:p>
    <w:p w:rsidR="00AE76BB" w:rsidRDefault="00596A31">
      <w:pPr>
        <w:shd w:val="clear" w:color="auto" w:fill="FFFFFF"/>
        <w:ind w:right="100"/>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This perfectly sums up why the use of exercise is so beneficial to me. I don’t see it as a chore, I see it as something fun and exciting to look forward to doing. To me it does act li</w:t>
      </w:r>
      <w:r>
        <w:rPr>
          <w:rFonts w:ascii="Times New Roman" w:eastAsia="Times New Roman" w:hAnsi="Times New Roman" w:cs="Times New Roman"/>
          <w:color w:val="222222"/>
          <w:sz w:val="24"/>
          <w:szCs w:val="24"/>
        </w:rPr>
        <w:t xml:space="preserve">ke a drug in the way that it can help relieve me from the day to day stresses of life. This has been more important than ever when going through a period of change with my new job role. </w:t>
      </w:r>
    </w:p>
    <w:p w:rsidR="00AE76BB" w:rsidRDefault="00AE76BB">
      <w:pPr>
        <w:shd w:val="clear" w:color="auto" w:fill="FFFFFF"/>
        <w:ind w:right="100"/>
        <w:jc w:val="both"/>
        <w:rPr>
          <w:rFonts w:ascii="Times New Roman" w:eastAsia="Times New Roman" w:hAnsi="Times New Roman" w:cs="Times New Roman"/>
          <w:b/>
          <w:color w:val="222222"/>
          <w:sz w:val="24"/>
          <w:szCs w:val="24"/>
        </w:rPr>
      </w:pPr>
    </w:p>
    <w:p w:rsidR="00AE76BB" w:rsidRDefault="00596A31">
      <w:pPr>
        <w:shd w:val="clear" w:color="auto" w:fill="FFFFFF"/>
        <w:ind w:right="100"/>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The benefits of exercise are well documented from its physical benef</w:t>
      </w:r>
      <w:r>
        <w:rPr>
          <w:rFonts w:ascii="Times New Roman" w:eastAsia="Times New Roman" w:hAnsi="Times New Roman" w:cs="Times New Roman"/>
          <w:color w:val="222222"/>
          <w:sz w:val="24"/>
          <w:szCs w:val="24"/>
        </w:rPr>
        <w:t>its to its mental benefits. The NHS states that regular exercise can reduce the risk of major illnesses such as coronary heart disease, stroke and type 2 diabetes and cancer, (NHS, 2021). One of the main reasons I have always partaken in exercise is my wis</w:t>
      </w:r>
      <w:r>
        <w:rPr>
          <w:rFonts w:ascii="Times New Roman" w:eastAsia="Times New Roman" w:hAnsi="Times New Roman" w:cs="Times New Roman"/>
          <w:color w:val="222222"/>
          <w:sz w:val="24"/>
          <w:szCs w:val="24"/>
        </w:rPr>
        <w:t xml:space="preserve">h to prevent having these types of illnesses myself. By continuing to exercise </w:t>
      </w:r>
      <w:r>
        <w:rPr>
          <w:rFonts w:ascii="Times New Roman" w:eastAsia="Times New Roman" w:hAnsi="Times New Roman" w:cs="Times New Roman"/>
          <w:color w:val="222222"/>
          <w:sz w:val="24"/>
          <w:szCs w:val="24"/>
        </w:rPr>
        <w:lastRenderedPageBreak/>
        <w:t xml:space="preserve">through this period of change it has allowed me to keep my worry of these at bay. During my initial training it would have been easy for me to fall out of my routine, therefore </w:t>
      </w:r>
      <w:r>
        <w:rPr>
          <w:rFonts w:ascii="Times New Roman" w:eastAsia="Times New Roman" w:hAnsi="Times New Roman" w:cs="Times New Roman"/>
          <w:color w:val="222222"/>
          <w:sz w:val="24"/>
          <w:szCs w:val="24"/>
        </w:rPr>
        <w:t xml:space="preserve">putting myself more at risk of these illnesses. This would have directly affected my mental health as I would be inadvertently worrying about the increased risk of not partaking in regular exercise. </w:t>
      </w:r>
    </w:p>
    <w:p w:rsidR="00AE76BB" w:rsidRDefault="00AE76BB">
      <w:pPr>
        <w:shd w:val="clear" w:color="auto" w:fill="FFFFFF"/>
        <w:ind w:right="100"/>
        <w:jc w:val="both"/>
        <w:rPr>
          <w:rFonts w:ascii="Times New Roman" w:eastAsia="Times New Roman" w:hAnsi="Times New Roman" w:cs="Times New Roman"/>
          <w:color w:val="222222"/>
          <w:sz w:val="24"/>
          <w:szCs w:val="24"/>
        </w:rPr>
      </w:pPr>
    </w:p>
    <w:p w:rsidR="00AE76BB" w:rsidRDefault="00596A31">
      <w:pPr>
        <w:shd w:val="clear" w:color="auto" w:fill="FFFFFF"/>
        <w:ind w:right="100"/>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It is also well known that exercise can reduce one's an</w:t>
      </w:r>
      <w:r>
        <w:rPr>
          <w:rFonts w:ascii="Times New Roman" w:eastAsia="Times New Roman" w:hAnsi="Times New Roman" w:cs="Times New Roman"/>
          <w:color w:val="222222"/>
          <w:sz w:val="24"/>
          <w:szCs w:val="24"/>
        </w:rPr>
        <w:t>xiety and act like its own form of anti-anxiety treatment. As stated in an article on the benefits exercise has on mental health, it does this by relieving tension and stress through the release of endorphins into the body and can be just as effective as m</w:t>
      </w:r>
      <w:r>
        <w:rPr>
          <w:rFonts w:ascii="Times New Roman" w:eastAsia="Times New Roman" w:hAnsi="Times New Roman" w:cs="Times New Roman"/>
          <w:color w:val="222222"/>
          <w:sz w:val="24"/>
          <w:szCs w:val="24"/>
        </w:rPr>
        <w:t>edical treatment, (Help Guide, 2021). The mental health charity MIND states that partaking in exercise and being active can reduce the risk of anxiety and depression by up to 30%, (MIND, 2022). To be able to achieve this it is recommended by the World Heal</w:t>
      </w:r>
      <w:r>
        <w:rPr>
          <w:rFonts w:ascii="Times New Roman" w:eastAsia="Times New Roman" w:hAnsi="Times New Roman" w:cs="Times New Roman"/>
          <w:color w:val="222222"/>
          <w:sz w:val="24"/>
          <w:szCs w:val="24"/>
        </w:rPr>
        <w:t>th Organisation that adults should aim to do 150-300 minutes of moderate intensity or 75-150 minutes of high intensity exercise per week, (Mistry, 2021). I achieve this by keeping a record of all the exercises I do. This is widely accepted to not only be a</w:t>
      </w:r>
      <w:r>
        <w:rPr>
          <w:rFonts w:ascii="Times New Roman" w:eastAsia="Times New Roman" w:hAnsi="Times New Roman" w:cs="Times New Roman"/>
          <w:color w:val="222222"/>
          <w:sz w:val="24"/>
          <w:szCs w:val="24"/>
        </w:rPr>
        <w:t xml:space="preserve"> good way of tracking one's progress but also giving you visual evidence of your progress which can increase your motivation and help you to set new goals, (Schwinke, 2019). This has also allowed me to plan my exercise around my new work life, giving me st</w:t>
      </w:r>
      <w:r>
        <w:rPr>
          <w:rFonts w:ascii="Times New Roman" w:eastAsia="Times New Roman" w:hAnsi="Times New Roman" w:cs="Times New Roman"/>
          <w:color w:val="222222"/>
          <w:sz w:val="24"/>
          <w:szCs w:val="24"/>
        </w:rPr>
        <w:t xml:space="preserve">ructure and routine. </w:t>
      </w:r>
    </w:p>
    <w:p w:rsidR="00AE76BB" w:rsidRDefault="00AE76BB">
      <w:pPr>
        <w:shd w:val="clear" w:color="auto" w:fill="FFFFFF"/>
        <w:ind w:right="100"/>
        <w:jc w:val="both"/>
        <w:rPr>
          <w:rFonts w:ascii="Times New Roman" w:eastAsia="Times New Roman" w:hAnsi="Times New Roman" w:cs="Times New Roman"/>
          <w:color w:val="222222"/>
          <w:sz w:val="24"/>
          <w:szCs w:val="24"/>
        </w:rPr>
      </w:pPr>
    </w:p>
    <w:p w:rsidR="00AE76BB" w:rsidRDefault="00596A31">
      <w:pPr>
        <w:shd w:val="clear" w:color="auto" w:fill="FFFFFF"/>
        <w:ind w:right="100"/>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As part of my exercise I have also tried to ensure I keep on playing team sports. This has been hard at times with the increased stress of having to revise and learn new sets of skills for my new role. However I have seen this as ver</w:t>
      </w:r>
      <w:r>
        <w:rPr>
          <w:rFonts w:ascii="Times New Roman" w:eastAsia="Times New Roman" w:hAnsi="Times New Roman" w:cs="Times New Roman"/>
          <w:color w:val="222222"/>
          <w:sz w:val="24"/>
          <w:szCs w:val="24"/>
        </w:rPr>
        <w:t>y important for keeping a good work life balance. Playing a team sport has the obvious benefits that come with partaking in any form of exercise but with the added social aspect. As I have stated exercise is proven to help with one’s mental health but this</w:t>
      </w:r>
      <w:r>
        <w:rPr>
          <w:rFonts w:ascii="Times New Roman" w:eastAsia="Times New Roman" w:hAnsi="Times New Roman" w:cs="Times New Roman"/>
          <w:color w:val="222222"/>
          <w:sz w:val="24"/>
          <w:szCs w:val="24"/>
        </w:rPr>
        <w:t xml:space="preserve"> combined with the positive effects that come from playing a team sport create very positive results. SOVA conducts research on issues around mental health and wellbeing, they state that </w:t>
      </w:r>
      <w:r>
        <w:rPr>
          <w:rFonts w:ascii="Times New Roman" w:eastAsia="Times New Roman" w:hAnsi="Times New Roman" w:cs="Times New Roman"/>
          <w:i/>
          <w:color w:val="222222"/>
          <w:sz w:val="24"/>
          <w:szCs w:val="24"/>
        </w:rPr>
        <w:t xml:space="preserve">“There is a lot of evidence supporting just how great playing sports </w:t>
      </w:r>
      <w:r>
        <w:rPr>
          <w:rFonts w:ascii="Times New Roman" w:eastAsia="Times New Roman" w:hAnsi="Times New Roman" w:cs="Times New Roman"/>
          <w:i/>
          <w:color w:val="222222"/>
          <w:sz w:val="24"/>
          <w:szCs w:val="24"/>
        </w:rPr>
        <w:t>can be for adolescent mental health. This is particularly true in boys, specifically finding that depression rates are lower for those who play sports”, (</w:t>
      </w:r>
      <w:r>
        <w:rPr>
          <w:rFonts w:ascii="Times New Roman" w:eastAsia="Times New Roman" w:hAnsi="Times New Roman" w:cs="Times New Roman"/>
          <w:color w:val="222222"/>
          <w:sz w:val="24"/>
          <w:szCs w:val="24"/>
        </w:rPr>
        <w:t xml:space="preserve">SOVA , 2021). </w:t>
      </w:r>
    </w:p>
    <w:p w:rsidR="00AE76BB" w:rsidRDefault="00AE76BB">
      <w:pPr>
        <w:shd w:val="clear" w:color="auto" w:fill="FFFFFF"/>
        <w:ind w:right="100"/>
        <w:jc w:val="both"/>
        <w:rPr>
          <w:rFonts w:ascii="Times New Roman" w:eastAsia="Times New Roman" w:hAnsi="Times New Roman" w:cs="Times New Roman"/>
          <w:color w:val="222222"/>
          <w:sz w:val="24"/>
          <w:szCs w:val="24"/>
        </w:rPr>
      </w:pPr>
    </w:p>
    <w:p w:rsidR="00AE76BB" w:rsidRDefault="00596A31">
      <w:pPr>
        <w:shd w:val="clear" w:color="auto" w:fill="FFFFFF"/>
        <w:ind w:right="100"/>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Since I was a child and through adolescence into adulthood, my team sport has always b</w:t>
      </w:r>
      <w:r>
        <w:rPr>
          <w:rFonts w:ascii="Times New Roman" w:eastAsia="Times New Roman" w:hAnsi="Times New Roman" w:cs="Times New Roman"/>
          <w:color w:val="222222"/>
          <w:sz w:val="24"/>
          <w:szCs w:val="24"/>
        </w:rPr>
        <w:t>een rugby. I find that it provides so much more than just exercise. It gives you a sense of pride and friendship with team mates. While I have been in initial training, having rugby has been a great way for me to have something else to focus on and has wid</w:t>
      </w:r>
      <w:r>
        <w:rPr>
          <w:rFonts w:ascii="Times New Roman" w:eastAsia="Times New Roman" w:hAnsi="Times New Roman" w:cs="Times New Roman"/>
          <w:color w:val="222222"/>
          <w:sz w:val="24"/>
          <w:szCs w:val="24"/>
        </w:rPr>
        <w:t>ened my already good support network, a positive that comes with team sports.</w:t>
      </w:r>
    </w:p>
    <w:p w:rsidR="00AE76BB" w:rsidRDefault="00AE76BB">
      <w:pPr>
        <w:shd w:val="clear" w:color="auto" w:fill="FFFFFF"/>
        <w:ind w:right="100"/>
        <w:jc w:val="both"/>
        <w:rPr>
          <w:rFonts w:ascii="Times New Roman" w:eastAsia="Times New Roman" w:hAnsi="Times New Roman" w:cs="Times New Roman"/>
          <w:b/>
          <w:color w:val="222222"/>
          <w:sz w:val="24"/>
          <w:szCs w:val="24"/>
        </w:rPr>
      </w:pPr>
    </w:p>
    <w:p w:rsidR="00AE76BB" w:rsidRDefault="00596A31">
      <w:pPr>
        <w:shd w:val="clear" w:color="auto" w:fill="FFFFFF"/>
        <w:ind w:right="100"/>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The social and friendship aspect of team sports leads me to what could be one of the main things that I have relied heavily on over the past 6 months. When embarking on a new pa</w:t>
      </w:r>
      <w:r>
        <w:rPr>
          <w:rFonts w:ascii="Times New Roman" w:eastAsia="Times New Roman" w:hAnsi="Times New Roman" w:cs="Times New Roman"/>
          <w:color w:val="222222"/>
          <w:sz w:val="24"/>
          <w:szCs w:val="24"/>
        </w:rPr>
        <w:t>th as I have done, having my family and friends there to support me has been hugely important. The role I now find myself in is fast paced and forever changing. But having the constant of a good support network of friends and family can make all the differ</w:t>
      </w:r>
      <w:r>
        <w:rPr>
          <w:rFonts w:ascii="Times New Roman" w:eastAsia="Times New Roman" w:hAnsi="Times New Roman" w:cs="Times New Roman"/>
          <w:color w:val="222222"/>
          <w:sz w:val="24"/>
          <w:szCs w:val="24"/>
        </w:rPr>
        <w:t>ence. Men’s Line are a charity who support men through mental health, they state that support networks are often the first point of call for people who need support. One of the main stresses they have found where a good support network is key is a change i</w:t>
      </w:r>
      <w:r>
        <w:rPr>
          <w:rFonts w:ascii="Times New Roman" w:eastAsia="Times New Roman" w:hAnsi="Times New Roman" w:cs="Times New Roman"/>
          <w:color w:val="222222"/>
          <w:sz w:val="24"/>
          <w:szCs w:val="24"/>
        </w:rPr>
        <w:t>n career path, (Men’s Line, 2021). For me, having my friends and family there for me has been vital. From having my parents there to support me in the house to having a group of friends that I can socialise with outside of the work and home environment. Fo</w:t>
      </w:r>
      <w:r>
        <w:rPr>
          <w:rFonts w:ascii="Times New Roman" w:eastAsia="Times New Roman" w:hAnsi="Times New Roman" w:cs="Times New Roman"/>
          <w:color w:val="222222"/>
          <w:sz w:val="24"/>
          <w:szCs w:val="24"/>
        </w:rPr>
        <w:t xml:space="preserve">r me, keeping my support network broad is important because each support group can be useful for different challenges. Research has been conducted on the connection between having a good support network to manage stress and not having one in place. Mental </w:t>
      </w:r>
      <w:r>
        <w:rPr>
          <w:rFonts w:ascii="Times New Roman" w:eastAsia="Times New Roman" w:hAnsi="Times New Roman" w:cs="Times New Roman"/>
          <w:color w:val="222222"/>
          <w:sz w:val="24"/>
          <w:szCs w:val="24"/>
        </w:rPr>
        <w:t>health first aid say:</w:t>
      </w:r>
    </w:p>
    <w:p w:rsidR="00AE76BB" w:rsidRDefault="00AE76BB">
      <w:pPr>
        <w:shd w:val="clear" w:color="auto" w:fill="FFFFFF"/>
        <w:ind w:right="100"/>
        <w:jc w:val="both"/>
        <w:rPr>
          <w:rFonts w:ascii="Times New Roman" w:eastAsia="Times New Roman" w:hAnsi="Times New Roman" w:cs="Times New Roman"/>
          <w:color w:val="222222"/>
          <w:sz w:val="24"/>
          <w:szCs w:val="24"/>
        </w:rPr>
      </w:pPr>
    </w:p>
    <w:p w:rsidR="00AE76BB" w:rsidRDefault="00596A31">
      <w:pPr>
        <w:shd w:val="clear" w:color="auto" w:fill="FFFFFF"/>
        <w:ind w:right="100"/>
        <w:jc w:val="both"/>
        <w:rPr>
          <w:rFonts w:ascii="Times New Roman" w:eastAsia="Times New Roman" w:hAnsi="Times New Roman" w:cs="Times New Roman"/>
          <w:color w:val="222222"/>
          <w:sz w:val="24"/>
          <w:szCs w:val="24"/>
        </w:rPr>
      </w:pPr>
      <w:r>
        <w:rPr>
          <w:rFonts w:ascii="Times New Roman" w:eastAsia="Times New Roman" w:hAnsi="Times New Roman" w:cs="Times New Roman"/>
          <w:i/>
          <w:color w:val="222222"/>
          <w:sz w:val="24"/>
          <w:szCs w:val="24"/>
        </w:rPr>
        <w:t xml:space="preserve">“Research has shown that having a social support system can have a positive impact on your overall mental health, especially for women, older adults, patients, workers and students. On a scale of 1 to </w:t>
      </w:r>
      <w:r>
        <w:rPr>
          <w:rFonts w:ascii="Times New Roman" w:eastAsia="Times New Roman" w:hAnsi="Times New Roman" w:cs="Times New Roman"/>
          <w:i/>
          <w:color w:val="222222"/>
          <w:sz w:val="24"/>
          <w:szCs w:val="24"/>
        </w:rPr>
        <w:lastRenderedPageBreak/>
        <w:t>10 where 10 was “a great deal of</w:t>
      </w:r>
      <w:r>
        <w:rPr>
          <w:rFonts w:ascii="Times New Roman" w:eastAsia="Times New Roman" w:hAnsi="Times New Roman" w:cs="Times New Roman"/>
          <w:i/>
          <w:color w:val="222222"/>
          <w:sz w:val="24"/>
          <w:szCs w:val="24"/>
        </w:rPr>
        <w:t xml:space="preserve"> stress” and one is “little or no stress,” a 2015 survey found that the average stress level for people with emotional support in place was 5 out of 10 compared to 6.3 out of 10 for people without emotional support”(</w:t>
      </w:r>
      <w:r>
        <w:rPr>
          <w:rFonts w:ascii="Times New Roman" w:eastAsia="Times New Roman" w:hAnsi="Times New Roman" w:cs="Times New Roman"/>
          <w:color w:val="222222"/>
          <w:sz w:val="24"/>
          <w:szCs w:val="24"/>
        </w:rPr>
        <w:t>Mental Health First Aid, 2022).</w:t>
      </w:r>
    </w:p>
    <w:p w:rsidR="00AE76BB" w:rsidRDefault="00AE76BB">
      <w:pPr>
        <w:shd w:val="clear" w:color="auto" w:fill="FFFFFF"/>
        <w:ind w:right="100"/>
        <w:jc w:val="both"/>
        <w:rPr>
          <w:rFonts w:ascii="Times New Roman" w:eastAsia="Times New Roman" w:hAnsi="Times New Roman" w:cs="Times New Roman"/>
          <w:color w:val="222222"/>
          <w:sz w:val="24"/>
          <w:szCs w:val="24"/>
        </w:rPr>
      </w:pPr>
    </w:p>
    <w:p w:rsidR="00AE76BB" w:rsidRDefault="00596A31">
      <w:pPr>
        <w:shd w:val="clear" w:color="auto" w:fill="FFFFFF"/>
        <w:ind w:right="100"/>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Exercis</w:t>
      </w:r>
      <w:r>
        <w:rPr>
          <w:rFonts w:ascii="Times New Roman" w:eastAsia="Times New Roman" w:hAnsi="Times New Roman" w:cs="Times New Roman"/>
          <w:color w:val="222222"/>
          <w:sz w:val="24"/>
          <w:szCs w:val="24"/>
        </w:rPr>
        <w:t>e has helped me physically to minimise stress thereby increasing my resilience, whilst talking to friends and family has helped me psychologically thereby reducing stress and increasing resilience. Exercise has physically helped me manage anxiety by releas</w:t>
      </w:r>
      <w:r>
        <w:rPr>
          <w:rFonts w:ascii="Times New Roman" w:eastAsia="Times New Roman" w:hAnsi="Times New Roman" w:cs="Times New Roman"/>
          <w:color w:val="222222"/>
          <w:sz w:val="24"/>
          <w:szCs w:val="24"/>
        </w:rPr>
        <w:t>ing endorphins which directly relieve stress and anxiety and by reassuring me that I am taking steps to ensure my future health. Playing team sports has given me a support network of friends that I share a bond with through being team members with a common</w:t>
      </w:r>
      <w:r>
        <w:rPr>
          <w:rFonts w:ascii="Times New Roman" w:eastAsia="Times New Roman" w:hAnsi="Times New Roman" w:cs="Times New Roman"/>
          <w:color w:val="222222"/>
          <w:sz w:val="24"/>
          <w:szCs w:val="24"/>
        </w:rPr>
        <w:t xml:space="preserve"> goal that has boosted my confidence, well-being and sense of belonging which contributes towards building my resilience. Talking to friends and family has allowed me to process emotions and new experiences improving my mental and emotional well being.</w:t>
      </w:r>
    </w:p>
    <w:p w:rsidR="00AE76BB" w:rsidRDefault="00AE76BB">
      <w:pPr>
        <w:shd w:val="clear" w:color="auto" w:fill="FFFFFF"/>
        <w:ind w:right="100"/>
        <w:jc w:val="both"/>
        <w:rPr>
          <w:rFonts w:ascii="Times New Roman" w:eastAsia="Times New Roman" w:hAnsi="Times New Roman" w:cs="Times New Roman"/>
          <w:b/>
          <w:color w:val="222222"/>
          <w:sz w:val="24"/>
          <w:szCs w:val="24"/>
        </w:rPr>
      </w:pPr>
    </w:p>
    <w:p w:rsidR="00AE76BB" w:rsidRDefault="00596A31">
      <w:pPr>
        <w:shd w:val="clear" w:color="auto" w:fill="FFFFFF"/>
        <w:ind w:right="100"/>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When combined these have all helped me over the last 6 months of my initial training. Initially a lot of these have been comping strategies but over time they have helped me build a resilience to the stress and pace of my new role. I have begun to understa</w:t>
      </w:r>
      <w:r>
        <w:rPr>
          <w:rFonts w:ascii="Times New Roman" w:eastAsia="Times New Roman" w:hAnsi="Times New Roman" w:cs="Times New Roman"/>
          <w:color w:val="222222"/>
          <w:sz w:val="24"/>
          <w:szCs w:val="24"/>
        </w:rPr>
        <w:t>nd what strategies I need to use depending on what the problem I am facing at the time is. Having this ability to know what the issue is and how I can best deal with it will be vital for me going forward in this job. As discussed previously, each one of th</w:t>
      </w:r>
      <w:r>
        <w:rPr>
          <w:rFonts w:ascii="Times New Roman" w:eastAsia="Times New Roman" w:hAnsi="Times New Roman" w:cs="Times New Roman"/>
          <w:color w:val="222222"/>
          <w:sz w:val="24"/>
          <w:szCs w:val="24"/>
        </w:rPr>
        <w:t>ese strategies are different and have their own benefits but having the knowledge to be able to combine them all really has been my key to building solid coping strategies and beginning to develop a strong resilience.</w:t>
      </w:r>
    </w:p>
    <w:p w:rsidR="00AE76BB" w:rsidRDefault="00AE76BB">
      <w:pPr>
        <w:ind w:right="107"/>
        <w:jc w:val="both"/>
        <w:rPr>
          <w:sz w:val="24"/>
          <w:szCs w:val="24"/>
        </w:rPr>
      </w:pPr>
    </w:p>
    <w:p w:rsidR="00AE76BB" w:rsidRDefault="00AE76BB">
      <w:pPr>
        <w:ind w:right="107"/>
        <w:jc w:val="both"/>
        <w:rPr>
          <w:sz w:val="24"/>
          <w:szCs w:val="24"/>
        </w:rPr>
      </w:pPr>
    </w:p>
    <w:p w:rsidR="00AE76BB" w:rsidRDefault="00AE76BB">
      <w:pPr>
        <w:ind w:right="107"/>
        <w:jc w:val="both"/>
        <w:rPr>
          <w:sz w:val="24"/>
          <w:szCs w:val="24"/>
        </w:rPr>
      </w:pPr>
    </w:p>
    <w:p w:rsidR="00AE76BB" w:rsidRDefault="00AE76BB">
      <w:pPr>
        <w:ind w:right="107"/>
        <w:jc w:val="both"/>
        <w:rPr>
          <w:sz w:val="24"/>
          <w:szCs w:val="24"/>
        </w:rPr>
      </w:pPr>
    </w:p>
    <w:p w:rsidR="00AE76BB" w:rsidRDefault="00AE76BB">
      <w:pPr>
        <w:ind w:right="107"/>
        <w:jc w:val="both"/>
        <w:rPr>
          <w:sz w:val="24"/>
          <w:szCs w:val="24"/>
        </w:rPr>
      </w:pPr>
    </w:p>
    <w:p w:rsidR="00AE76BB" w:rsidRDefault="00AE76BB">
      <w:pPr>
        <w:ind w:right="107"/>
        <w:jc w:val="both"/>
        <w:rPr>
          <w:sz w:val="24"/>
          <w:szCs w:val="24"/>
        </w:rPr>
      </w:pPr>
    </w:p>
    <w:p w:rsidR="00AE76BB" w:rsidRDefault="00AE76BB">
      <w:pPr>
        <w:ind w:right="107"/>
        <w:jc w:val="both"/>
        <w:rPr>
          <w:sz w:val="24"/>
          <w:szCs w:val="24"/>
        </w:rPr>
      </w:pPr>
    </w:p>
    <w:p w:rsidR="00AE76BB" w:rsidRDefault="00AE76BB">
      <w:pPr>
        <w:ind w:right="107"/>
        <w:jc w:val="both"/>
        <w:rPr>
          <w:sz w:val="24"/>
          <w:szCs w:val="24"/>
        </w:rPr>
      </w:pPr>
    </w:p>
    <w:p w:rsidR="00AE76BB" w:rsidRDefault="00AE76BB">
      <w:pPr>
        <w:ind w:right="107"/>
        <w:jc w:val="both"/>
        <w:rPr>
          <w:sz w:val="24"/>
          <w:szCs w:val="24"/>
        </w:rPr>
      </w:pPr>
    </w:p>
    <w:p w:rsidR="00AE76BB" w:rsidRDefault="00AE76BB">
      <w:pPr>
        <w:ind w:right="107"/>
        <w:jc w:val="both"/>
        <w:rPr>
          <w:sz w:val="24"/>
          <w:szCs w:val="24"/>
        </w:rPr>
      </w:pPr>
    </w:p>
    <w:p w:rsidR="00AE76BB" w:rsidRDefault="00AE76BB">
      <w:pPr>
        <w:ind w:right="107"/>
        <w:jc w:val="both"/>
        <w:rPr>
          <w:sz w:val="24"/>
          <w:szCs w:val="24"/>
        </w:rPr>
      </w:pPr>
    </w:p>
    <w:p w:rsidR="00AE76BB" w:rsidRDefault="00AE76BB">
      <w:pPr>
        <w:ind w:right="107"/>
        <w:jc w:val="both"/>
        <w:rPr>
          <w:sz w:val="24"/>
          <w:szCs w:val="24"/>
        </w:rPr>
      </w:pPr>
    </w:p>
    <w:p w:rsidR="00AE76BB" w:rsidRDefault="00AE76BB">
      <w:pPr>
        <w:ind w:right="107"/>
        <w:jc w:val="both"/>
        <w:rPr>
          <w:sz w:val="24"/>
          <w:szCs w:val="24"/>
        </w:rPr>
      </w:pPr>
    </w:p>
    <w:p w:rsidR="00AE76BB" w:rsidRDefault="00AE76BB">
      <w:pPr>
        <w:ind w:right="107"/>
        <w:jc w:val="both"/>
        <w:rPr>
          <w:sz w:val="24"/>
          <w:szCs w:val="24"/>
        </w:rPr>
      </w:pPr>
    </w:p>
    <w:p w:rsidR="00AE76BB" w:rsidRDefault="00AE76BB">
      <w:pPr>
        <w:ind w:right="107"/>
        <w:jc w:val="both"/>
        <w:rPr>
          <w:sz w:val="24"/>
          <w:szCs w:val="24"/>
        </w:rPr>
      </w:pPr>
    </w:p>
    <w:p w:rsidR="00AE76BB" w:rsidRDefault="00AE76BB">
      <w:pPr>
        <w:ind w:right="107"/>
        <w:jc w:val="both"/>
        <w:rPr>
          <w:sz w:val="24"/>
          <w:szCs w:val="24"/>
        </w:rPr>
      </w:pPr>
    </w:p>
    <w:p w:rsidR="00AE76BB" w:rsidRDefault="00AE76BB">
      <w:pPr>
        <w:ind w:right="107"/>
        <w:jc w:val="both"/>
        <w:rPr>
          <w:sz w:val="24"/>
          <w:szCs w:val="24"/>
        </w:rPr>
      </w:pPr>
    </w:p>
    <w:p w:rsidR="00AE76BB" w:rsidRDefault="00AE76BB">
      <w:pPr>
        <w:ind w:right="107"/>
        <w:jc w:val="both"/>
        <w:rPr>
          <w:sz w:val="24"/>
          <w:szCs w:val="24"/>
        </w:rPr>
      </w:pPr>
    </w:p>
    <w:p w:rsidR="00AE76BB" w:rsidRDefault="00AE76BB">
      <w:pPr>
        <w:ind w:right="107"/>
        <w:jc w:val="both"/>
        <w:rPr>
          <w:sz w:val="24"/>
          <w:szCs w:val="24"/>
        </w:rPr>
      </w:pPr>
    </w:p>
    <w:p w:rsidR="00AE76BB" w:rsidRDefault="00AE76BB">
      <w:pPr>
        <w:ind w:right="107"/>
        <w:jc w:val="both"/>
        <w:rPr>
          <w:sz w:val="24"/>
          <w:szCs w:val="24"/>
        </w:rPr>
      </w:pPr>
    </w:p>
    <w:p w:rsidR="00AE76BB" w:rsidRDefault="00AE76BB">
      <w:pPr>
        <w:ind w:right="107"/>
        <w:jc w:val="both"/>
        <w:rPr>
          <w:sz w:val="24"/>
          <w:szCs w:val="24"/>
        </w:rPr>
      </w:pPr>
    </w:p>
    <w:p w:rsidR="00AE76BB" w:rsidRDefault="00AE76BB">
      <w:pPr>
        <w:ind w:right="107"/>
        <w:jc w:val="both"/>
        <w:rPr>
          <w:sz w:val="24"/>
          <w:szCs w:val="24"/>
        </w:rPr>
      </w:pPr>
    </w:p>
    <w:p w:rsidR="00AE76BB" w:rsidRDefault="00AE76BB">
      <w:pPr>
        <w:ind w:right="107"/>
        <w:jc w:val="both"/>
        <w:rPr>
          <w:sz w:val="24"/>
          <w:szCs w:val="24"/>
        </w:rPr>
      </w:pPr>
    </w:p>
    <w:p w:rsidR="00AE76BB" w:rsidRDefault="00AE76BB">
      <w:pPr>
        <w:ind w:right="107"/>
        <w:jc w:val="both"/>
        <w:rPr>
          <w:sz w:val="24"/>
          <w:szCs w:val="24"/>
        </w:rPr>
      </w:pPr>
    </w:p>
    <w:p w:rsidR="00AE76BB" w:rsidRDefault="00AE76BB">
      <w:pPr>
        <w:ind w:right="107"/>
        <w:jc w:val="both"/>
        <w:rPr>
          <w:sz w:val="24"/>
          <w:szCs w:val="24"/>
        </w:rPr>
      </w:pPr>
    </w:p>
    <w:p w:rsidR="00AE76BB" w:rsidRDefault="00596A31">
      <w:pPr>
        <w:ind w:right="107"/>
        <w:jc w:val="both"/>
        <w:rPr>
          <w:sz w:val="24"/>
          <w:szCs w:val="24"/>
        </w:rPr>
      </w:pPr>
      <w:r>
        <w:rPr>
          <w:sz w:val="24"/>
          <w:szCs w:val="24"/>
        </w:rPr>
        <w:t>Word Count = 1604</w:t>
      </w:r>
    </w:p>
    <w:p w:rsidR="00AE76BB" w:rsidRDefault="00596A31">
      <w:pPr>
        <w:spacing w:line="259" w:lineRule="auto"/>
        <w:ind w:right="107"/>
        <w:rPr>
          <w:sz w:val="24"/>
          <w:szCs w:val="24"/>
        </w:rPr>
      </w:pPr>
      <w:r>
        <w:rPr>
          <w:sz w:val="24"/>
          <w:szCs w:val="24"/>
          <w:highlight w:val="white"/>
        </w:rPr>
        <w:t>Reference list : A-Z</w:t>
      </w:r>
    </w:p>
    <w:p w:rsidR="00AE76BB" w:rsidRDefault="00AE76BB">
      <w:pPr>
        <w:ind w:right="107"/>
        <w:jc w:val="both"/>
        <w:rPr>
          <w:sz w:val="24"/>
          <w:szCs w:val="24"/>
        </w:rPr>
      </w:pPr>
    </w:p>
    <w:p w:rsidR="00AE76BB" w:rsidRDefault="00AE76BB">
      <w:pPr>
        <w:rPr>
          <w:sz w:val="19"/>
          <w:szCs w:val="19"/>
          <w:highlight w:val="white"/>
        </w:rPr>
      </w:pPr>
    </w:p>
    <w:p w:rsidR="00AE76BB" w:rsidRDefault="00596A31">
      <w:pPr>
        <w:rPr>
          <w:sz w:val="24"/>
          <w:szCs w:val="24"/>
          <w:highlight w:val="white"/>
        </w:rPr>
      </w:pPr>
      <w:r>
        <w:rPr>
          <w:sz w:val="24"/>
          <w:szCs w:val="24"/>
          <w:highlight w:val="white"/>
        </w:rPr>
        <w:t>Dr Amit Mistry (2021) the benefits of exercise on mental health, Available at: https://www.bbcgoodfood.com/howto/guide/the-benefits-of-exercise-on-mental-health (Accessed: 26/04/2022).</w:t>
      </w:r>
    </w:p>
    <w:p w:rsidR="00AE76BB" w:rsidRPr="00596A31" w:rsidRDefault="00AE76BB">
      <w:pPr>
        <w:rPr>
          <w:sz w:val="24"/>
          <w:szCs w:val="24"/>
          <w:highlight w:val="white"/>
        </w:rPr>
      </w:pPr>
    </w:p>
    <w:p w:rsidR="00AE76BB" w:rsidRPr="00596A31" w:rsidRDefault="00596A31">
      <w:pPr>
        <w:rPr>
          <w:sz w:val="24"/>
          <w:szCs w:val="24"/>
          <w:highlight w:val="white"/>
        </w:rPr>
      </w:pPr>
      <w:r w:rsidRPr="00596A31">
        <w:rPr>
          <w:sz w:val="24"/>
          <w:szCs w:val="24"/>
          <w:highlight w:val="white"/>
        </w:rPr>
        <w:t>Gibbs, G (1988) Learning by d</w:t>
      </w:r>
      <w:r w:rsidRPr="00596A31">
        <w:rPr>
          <w:sz w:val="24"/>
          <w:szCs w:val="24"/>
          <w:highlight w:val="white"/>
        </w:rPr>
        <w:t>oing, London: Further Education Unit.</w:t>
      </w:r>
    </w:p>
    <w:p w:rsidR="00AE76BB" w:rsidRDefault="00AE76BB">
      <w:pPr>
        <w:rPr>
          <w:sz w:val="24"/>
          <w:szCs w:val="24"/>
          <w:highlight w:val="white"/>
        </w:rPr>
      </w:pPr>
    </w:p>
    <w:p w:rsidR="00AE76BB" w:rsidRDefault="00596A31">
      <w:pPr>
        <w:rPr>
          <w:sz w:val="24"/>
          <w:szCs w:val="24"/>
          <w:highlight w:val="white"/>
        </w:rPr>
      </w:pPr>
      <w:r>
        <w:rPr>
          <w:sz w:val="24"/>
          <w:szCs w:val="24"/>
          <w:highlight w:val="white"/>
        </w:rPr>
        <w:t>Help Guide (2021) The Mental Health Benefits of Exercise, Available at: https://www.helpguide.org/articles/healthy-living/the-mental-health-benefits-of-exercise.htm#:~:text=But%20exercise%20is%20also%20one%20of%20the%20most,you%20sleep%20better%2C%20and%20</w:t>
      </w:r>
      <w:r>
        <w:rPr>
          <w:sz w:val="24"/>
          <w:szCs w:val="24"/>
          <w:highlight w:val="white"/>
        </w:rPr>
        <w:t>boosts%20your%20overall%20mood. (Accessed: 26/04/2022).</w:t>
      </w:r>
    </w:p>
    <w:p w:rsidR="00AE76BB" w:rsidRDefault="00AE76BB">
      <w:pPr>
        <w:rPr>
          <w:sz w:val="24"/>
          <w:szCs w:val="24"/>
          <w:highlight w:val="white"/>
        </w:rPr>
      </w:pPr>
    </w:p>
    <w:p w:rsidR="00AE76BB" w:rsidRDefault="00596A31">
      <w:pPr>
        <w:rPr>
          <w:sz w:val="24"/>
          <w:szCs w:val="24"/>
          <w:highlight w:val="white"/>
        </w:rPr>
      </w:pPr>
      <w:r>
        <w:rPr>
          <w:sz w:val="24"/>
          <w:szCs w:val="24"/>
          <w:highlight w:val="white"/>
        </w:rPr>
        <w:t>INDEED (2021) How to Adapt to Change in the Workplace, Available at: https://www.indeed.com/career-advice/career-development/adapting-to-change (Accessed: 26/04/2022).</w:t>
      </w:r>
    </w:p>
    <w:p w:rsidR="00AE76BB" w:rsidRDefault="00AE76BB">
      <w:pPr>
        <w:rPr>
          <w:sz w:val="24"/>
          <w:szCs w:val="24"/>
          <w:highlight w:val="white"/>
        </w:rPr>
      </w:pPr>
    </w:p>
    <w:p w:rsidR="00AE76BB" w:rsidRDefault="00596A31">
      <w:pPr>
        <w:rPr>
          <w:sz w:val="24"/>
          <w:szCs w:val="24"/>
          <w:highlight w:val="white"/>
        </w:rPr>
      </w:pPr>
      <w:r>
        <w:rPr>
          <w:sz w:val="24"/>
          <w:szCs w:val="24"/>
          <w:highlight w:val="white"/>
        </w:rPr>
        <w:t>Kara Schwinke (2019) Advantage</w:t>
      </w:r>
      <w:r>
        <w:rPr>
          <w:sz w:val="24"/>
          <w:szCs w:val="24"/>
          <w:highlight w:val="white"/>
        </w:rPr>
        <w:t>s and Disadvantages to Using a Fitness Tracker, Available at: https://riverplex.org/advantages-and-disadvantages-to-using-a-fitness-tracker/ (Accessed: 26/04/2022).</w:t>
      </w:r>
    </w:p>
    <w:p w:rsidR="00AE76BB" w:rsidRDefault="00AE76BB">
      <w:pPr>
        <w:rPr>
          <w:sz w:val="24"/>
          <w:szCs w:val="24"/>
          <w:highlight w:val="white"/>
        </w:rPr>
      </w:pPr>
    </w:p>
    <w:p w:rsidR="00AE76BB" w:rsidRDefault="00596A31">
      <w:pPr>
        <w:rPr>
          <w:sz w:val="24"/>
          <w:szCs w:val="24"/>
          <w:highlight w:val="white"/>
        </w:rPr>
      </w:pPr>
      <w:r>
        <w:rPr>
          <w:sz w:val="24"/>
          <w:szCs w:val="24"/>
          <w:highlight w:val="white"/>
        </w:rPr>
        <w:t>Men's Line (2021) the power of a good support network, Available at: https://mensline.org.</w:t>
      </w:r>
      <w:r>
        <w:rPr>
          <w:sz w:val="24"/>
          <w:szCs w:val="24"/>
          <w:highlight w:val="white"/>
        </w:rPr>
        <w:t>au/mens-mental-health/the-power-of-a-good-support-network/#:~:text=Having%20a%20good%20support%20network%20is%20a%20vital,who%20cares%20can%20make%20us%20feel%20much%20better. (Accessed: 28/04/2022).</w:t>
      </w:r>
    </w:p>
    <w:p w:rsidR="00AE76BB" w:rsidRDefault="00AE76BB">
      <w:pPr>
        <w:rPr>
          <w:sz w:val="24"/>
          <w:szCs w:val="24"/>
          <w:highlight w:val="white"/>
        </w:rPr>
      </w:pPr>
    </w:p>
    <w:p w:rsidR="00AE76BB" w:rsidRDefault="00596A31">
      <w:pPr>
        <w:rPr>
          <w:sz w:val="24"/>
          <w:szCs w:val="24"/>
          <w:highlight w:val="white"/>
        </w:rPr>
      </w:pPr>
      <w:r>
        <w:rPr>
          <w:sz w:val="24"/>
          <w:szCs w:val="24"/>
          <w:highlight w:val="white"/>
        </w:rPr>
        <w:t>Mental Health First Aid (2020) The Importance of Having</w:t>
      </w:r>
      <w:r>
        <w:rPr>
          <w:sz w:val="24"/>
          <w:szCs w:val="24"/>
          <w:highlight w:val="white"/>
        </w:rPr>
        <w:t xml:space="preserve"> a Support System, Available at: https://www.mentalhealthfirstaid.org/2020/08/the-importance-of-having-a-support-system/ (Accessed: 28/04/2022).</w:t>
      </w:r>
    </w:p>
    <w:p w:rsidR="00AE76BB" w:rsidRDefault="00AE76BB">
      <w:pPr>
        <w:rPr>
          <w:sz w:val="24"/>
          <w:szCs w:val="24"/>
          <w:highlight w:val="white"/>
        </w:rPr>
      </w:pPr>
    </w:p>
    <w:p w:rsidR="00AE76BB" w:rsidRDefault="00596A31">
      <w:pPr>
        <w:rPr>
          <w:sz w:val="24"/>
          <w:szCs w:val="24"/>
          <w:highlight w:val="white"/>
        </w:rPr>
      </w:pPr>
      <w:r>
        <w:rPr>
          <w:sz w:val="24"/>
          <w:szCs w:val="24"/>
          <w:highlight w:val="white"/>
        </w:rPr>
        <w:t>MIND (2022) the benefits of physical activity on mental health, Available at: https://www.mind.org.uk/media/75</w:t>
      </w:r>
      <w:r>
        <w:rPr>
          <w:sz w:val="24"/>
          <w:szCs w:val="24"/>
          <w:highlight w:val="white"/>
        </w:rPr>
        <w:t>94/mind-mental-and-physical-activity-toolkit-guide-2.pdf (Accessed: 26/04/2022).</w:t>
      </w:r>
    </w:p>
    <w:p w:rsidR="00AE76BB" w:rsidRDefault="00AE76BB">
      <w:pPr>
        <w:rPr>
          <w:sz w:val="24"/>
          <w:szCs w:val="24"/>
          <w:highlight w:val="white"/>
        </w:rPr>
      </w:pPr>
    </w:p>
    <w:p w:rsidR="00AE76BB" w:rsidRDefault="00596A31">
      <w:pPr>
        <w:rPr>
          <w:sz w:val="24"/>
          <w:szCs w:val="24"/>
          <w:highlight w:val="white"/>
        </w:rPr>
      </w:pPr>
      <w:r>
        <w:rPr>
          <w:sz w:val="24"/>
          <w:szCs w:val="24"/>
          <w:highlight w:val="white"/>
        </w:rPr>
        <w:t>NHS (2021) Benefits of exercise, Available at: https://www.nhs.uk/live-well/exercise/exercise-health-benefits/ (Accessed: 26/04/2022).</w:t>
      </w:r>
    </w:p>
    <w:p w:rsidR="00AE76BB" w:rsidRDefault="00596A31">
      <w:pPr>
        <w:rPr>
          <w:sz w:val="24"/>
          <w:szCs w:val="24"/>
          <w:highlight w:val="white"/>
        </w:rPr>
      </w:pPr>
      <w:r>
        <w:rPr>
          <w:sz w:val="24"/>
          <w:szCs w:val="24"/>
          <w:highlight w:val="white"/>
        </w:rPr>
        <w:t>Robert E. SALLIES, (2014) the Health Be</w:t>
      </w:r>
      <w:r>
        <w:rPr>
          <w:sz w:val="24"/>
          <w:szCs w:val="24"/>
          <w:highlight w:val="white"/>
        </w:rPr>
        <w:t>nefits of Exercise, [</w:t>
      </w:r>
      <w:r>
        <w:rPr>
          <w:sz w:val="24"/>
          <w:szCs w:val="24"/>
          <w:shd w:val="clear" w:color="auto" w:fill="F3F3F3"/>
        </w:rPr>
        <w:t>Healthy Learning Videos, Production Company.]</w:t>
      </w:r>
      <w:r>
        <w:rPr>
          <w:sz w:val="24"/>
          <w:szCs w:val="24"/>
          <w:highlight w:val="white"/>
        </w:rPr>
        <w:t xml:space="preserve"> January 13.</w:t>
      </w:r>
    </w:p>
    <w:p w:rsidR="00AE76BB" w:rsidRDefault="00AE76BB">
      <w:pPr>
        <w:rPr>
          <w:sz w:val="24"/>
          <w:szCs w:val="24"/>
          <w:highlight w:val="white"/>
        </w:rPr>
      </w:pPr>
    </w:p>
    <w:p w:rsidR="00AE76BB" w:rsidRDefault="00596A31">
      <w:pPr>
        <w:rPr>
          <w:sz w:val="24"/>
          <w:szCs w:val="24"/>
          <w:highlight w:val="white"/>
        </w:rPr>
      </w:pPr>
      <w:r>
        <w:rPr>
          <w:sz w:val="24"/>
          <w:szCs w:val="24"/>
          <w:highlight w:val="white"/>
        </w:rPr>
        <w:t>SOVA (2021) the benefits of physical activity on mental health, Available at: https://sova.pitt.edu/sports-and-their-effects-on-mental-health (Accessed: 26/04/2022).</w:t>
      </w:r>
    </w:p>
    <w:p w:rsidR="00AE76BB" w:rsidRDefault="00AE76BB">
      <w:pPr>
        <w:rPr>
          <w:sz w:val="24"/>
          <w:szCs w:val="24"/>
          <w:highlight w:val="white"/>
        </w:rPr>
      </w:pPr>
    </w:p>
    <w:p w:rsidR="00AE76BB" w:rsidRDefault="00AE76BB">
      <w:pPr>
        <w:rPr>
          <w:rFonts w:ascii="Calibri" w:eastAsia="Calibri" w:hAnsi="Calibri" w:cs="Calibri"/>
          <w:sz w:val="24"/>
          <w:szCs w:val="24"/>
          <w:highlight w:val="white"/>
        </w:rPr>
      </w:pPr>
    </w:p>
    <w:p w:rsidR="00AE76BB" w:rsidRDefault="00AE76BB">
      <w:pPr>
        <w:ind w:right="107"/>
        <w:jc w:val="both"/>
        <w:rPr>
          <w:sz w:val="24"/>
          <w:szCs w:val="24"/>
        </w:rPr>
      </w:pPr>
    </w:p>
    <w:p w:rsidR="00AE76BB" w:rsidRDefault="00AE76BB">
      <w:pPr>
        <w:ind w:right="107"/>
        <w:jc w:val="both"/>
        <w:rPr>
          <w:sz w:val="24"/>
          <w:szCs w:val="24"/>
        </w:rPr>
      </w:pPr>
    </w:p>
    <w:p w:rsidR="00AE76BB" w:rsidRDefault="00AE76BB">
      <w:pPr>
        <w:ind w:right="107"/>
        <w:jc w:val="both"/>
        <w:rPr>
          <w:sz w:val="24"/>
          <w:szCs w:val="24"/>
        </w:rPr>
      </w:pPr>
    </w:p>
    <w:p w:rsidR="00AE76BB" w:rsidRDefault="00AE76BB">
      <w:pPr>
        <w:ind w:right="107"/>
        <w:jc w:val="both"/>
        <w:rPr>
          <w:sz w:val="24"/>
          <w:szCs w:val="24"/>
        </w:rPr>
      </w:pPr>
    </w:p>
    <w:p w:rsidR="00AE76BB" w:rsidRDefault="00AE76BB">
      <w:pPr>
        <w:ind w:right="107"/>
        <w:jc w:val="both"/>
        <w:rPr>
          <w:sz w:val="24"/>
          <w:szCs w:val="24"/>
        </w:rPr>
      </w:pPr>
    </w:p>
    <w:p w:rsidR="00AE76BB" w:rsidRDefault="00596A31">
      <w:pPr>
        <w:ind w:right="107"/>
        <w:jc w:val="both"/>
        <w:rPr>
          <w:sz w:val="24"/>
          <w:szCs w:val="24"/>
        </w:rPr>
      </w:pPr>
      <w:r>
        <w:rPr>
          <w:sz w:val="24"/>
          <w:szCs w:val="24"/>
        </w:rPr>
        <w:t xml:space="preserve"> </w:t>
      </w:r>
    </w:p>
    <w:p w:rsidR="00AE76BB" w:rsidRDefault="00AE76BB">
      <w:pPr>
        <w:ind w:right="107"/>
        <w:jc w:val="both"/>
        <w:rPr>
          <w:sz w:val="24"/>
          <w:szCs w:val="24"/>
        </w:rPr>
      </w:pPr>
    </w:p>
    <w:p w:rsidR="00AE76BB" w:rsidRDefault="00AE76BB">
      <w:pPr>
        <w:ind w:right="107"/>
        <w:jc w:val="both"/>
        <w:rPr>
          <w:sz w:val="24"/>
          <w:szCs w:val="24"/>
        </w:rPr>
      </w:pPr>
    </w:p>
    <w:p w:rsidR="00AE76BB" w:rsidRDefault="00AE76BB">
      <w:pPr>
        <w:ind w:right="107"/>
        <w:jc w:val="both"/>
        <w:rPr>
          <w:sz w:val="24"/>
          <w:szCs w:val="24"/>
        </w:rPr>
      </w:pPr>
    </w:p>
    <w:p w:rsidR="00AE76BB" w:rsidRDefault="00AE76BB">
      <w:pPr>
        <w:ind w:right="107"/>
        <w:jc w:val="both"/>
        <w:rPr>
          <w:sz w:val="24"/>
          <w:szCs w:val="24"/>
        </w:rPr>
      </w:pPr>
    </w:p>
    <w:p w:rsidR="00AE76BB" w:rsidRDefault="00AE76BB">
      <w:pPr>
        <w:ind w:right="107"/>
        <w:jc w:val="both"/>
        <w:rPr>
          <w:sz w:val="24"/>
          <w:szCs w:val="24"/>
        </w:rPr>
      </w:pPr>
    </w:p>
    <w:p w:rsidR="00AE76BB" w:rsidRDefault="00AE76BB">
      <w:pPr>
        <w:ind w:right="107"/>
        <w:jc w:val="both"/>
        <w:rPr>
          <w:sz w:val="24"/>
          <w:szCs w:val="24"/>
        </w:rPr>
      </w:pPr>
    </w:p>
    <w:p w:rsidR="00AE76BB" w:rsidRDefault="00AE76BB">
      <w:pPr>
        <w:ind w:right="107"/>
        <w:jc w:val="both"/>
        <w:rPr>
          <w:b/>
          <w:sz w:val="24"/>
          <w:szCs w:val="24"/>
        </w:rPr>
        <w:sectPr w:rsidR="00AE76BB">
          <w:headerReference w:type="even" r:id="rId11"/>
          <w:headerReference w:type="default" r:id="rId12"/>
          <w:footerReference w:type="even" r:id="rId13"/>
          <w:footerReference w:type="default" r:id="rId14"/>
          <w:headerReference w:type="first" r:id="rId15"/>
          <w:footerReference w:type="first" r:id="rId16"/>
          <w:pgSz w:w="11906" w:h="16838"/>
          <w:pgMar w:top="1440" w:right="1080" w:bottom="1440" w:left="1080" w:header="720" w:footer="720" w:gutter="0"/>
          <w:pgNumType w:start="1"/>
          <w:cols w:space="720"/>
          <w:titlePg/>
        </w:sectPr>
      </w:pPr>
    </w:p>
    <w:p w:rsidR="00AE76BB" w:rsidRDefault="00596A31">
      <w:pPr>
        <w:ind w:right="107"/>
        <w:rPr>
          <w:b/>
          <w:sz w:val="24"/>
          <w:szCs w:val="24"/>
        </w:rPr>
      </w:pPr>
      <w:r>
        <w:rPr>
          <w:b/>
          <w:sz w:val="24"/>
          <w:szCs w:val="24"/>
        </w:rPr>
        <w:lastRenderedPageBreak/>
        <w:t xml:space="preserve">Task </w:t>
      </w:r>
      <w:r>
        <w:rPr>
          <w:b/>
          <w:sz w:val="24"/>
          <w:szCs w:val="24"/>
        </w:rPr>
        <w:t>2</w:t>
      </w:r>
    </w:p>
    <w:p w:rsidR="00AE76BB" w:rsidRDefault="00AE76BB">
      <w:pPr>
        <w:ind w:right="107"/>
        <w:jc w:val="both"/>
        <w:rPr>
          <w:b/>
          <w:sz w:val="24"/>
          <w:szCs w:val="24"/>
        </w:rPr>
      </w:pPr>
    </w:p>
    <w:p w:rsidR="00AE76BB" w:rsidRDefault="00596A31">
      <w:pPr>
        <w:ind w:right="237"/>
        <w:jc w:val="both"/>
        <w:rPr>
          <w:b/>
          <w:sz w:val="24"/>
          <w:szCs w:val="24"/>
        </w:rPr>
      </w:pPr>
      <w:r>
        <w:rPr>
          <w:b/>
          <w:sz w:val="24"/>
          <w:szCs w:val="24"/>
        </w:rPr>
        <w:t xml:space="preserve">Relevant areas of the National Policing Curriculum: </w:t>
      </w:r>
    </w:p>
    <w:p w:rsidR="00AE76BB" w:rsidRDefault="00596A31">
      <w:pPr>
        <w:ind w:right="107"/>
        <w:jc w:val="both"/>
        <w:rPr>
          <w:b/>
          <w:sz w:val="24"/>
          <w:szCs w:val="24"/>
        </w:rPr>
      </w:pPr>
      <w:r>
        <w:rPr>
          <w:b/>
          <w:sz w:val="24"/>
          <w:szCs w:val="24"/>
        </w:rPr>
        <w:t>Communication Skills, Managing Conflict, Valuing Difference and Inclusion</w:t>
      </w:r>
    </w:p>
    <w:p w:rsidR="00AE76BB" w:rsidRDefault="00AE76BB">
      <w:pPr>
        <w:ind w:right="107"/>
        <w:jc w:val="both"/>
        <w:rPr>
          <w:sz w:val="24"/>
          <w:szCs w:val="24"/>
        </w:rPr>
      </w:pPr>
    </w:p>
    <w:p w:rsidR="00AE76BB" w:rsidRDefault="00596A31">
      <w:pPr>
        <w:ind w:right="107"/>
        <w:jc w:val="both"/>
        <w:rPr>
          <w:sz w:val="24"/>
          <w:szCs w:val="24"/>
        </w:rPr>
      </w:pPr>
      <w:r>
        <w:rPr>
          <w:sz w:val="24"/>
          <w:szCs w:val="24"/>
        </w:rPr>
        <w:t xml:space="preserve">You must choose </w:t>
      </w:r>
      <w:r>
        <w:rPr>
          <w:b/>
          <w:sz w:val="24"/>
          <w:szCs w:val="24"/>
          <w:u w:val="single"/>
        </w:rPr>
        <w:t xml:space="preserve">a policing incident involving conflict </w:t>
      </w:r>
      <w:r>
        <w:rPr>
          <w:sz w:val="24"/>
          <w:szCs w:val="24"/>
        </w:rPr>
        <w:t>in which you played a significant role with an offender/service</w:t>
      </w:r>
      <w:r>
        <w:rPr>
          <w:b/>
          <w:sz w:val="24"/>
          <w:szCs w:val="24"/>
        </w:rPr>
        <w:t xml:space="preserve"> </w:t>
      </w:r>
      <w:r>
        <w:rPr>
          <w:sz w:val="24"/>
          <w:szCs w:val="24"/>
        </w:rPr>
        <w:t xml:space="preserve">user/victim and reflect on what happened. </w:t>
      </w:r>
    </w:p>
    <w:p w:rsidR="00AE76BB" w:rsidRDefault="00AE76BB">
      <w:pPr>
        <w:ind w:right="107"/>
        <w:jc w:val="both"/>
        <w:rPr>
          <w:sz w:val="24"/>
          <w:szCs w:val="24"/>
        </w:rPr>
      </w:pPr>
    </w:p>
    <w:p w:rsidR="00AE76BB" w:rsidRDefault="00AE76BB">
      <w:pPr>
        <w:ind w:right="107"/>
        <w:jc w:val="both"/>
        <w:rPr>
          <w:b/>
          <w:sz w:val="24"/>
          <w:szCs w:val="24"/>
        </w:rPr>
      </w:pPr>
    </w:p>
    <w:tbl>
      <w:tblPr>
        <w:tblStyle w:val="a2"/>
        <w:tblW w:w="973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736"/>
      </w:tblGrid>
      <w:tr w:rsidR="00AE76BB">
        <w:tc>
          <w:tcPr>
            <w:tcW w:w="9736" w:type="dxa"/>
            <w:shd w:val="clear" w:color="auto" w:fill="auto"/>
          </w:tcPr>
          <w:p w:rsidR="00AE76BB" w:rsidRDefault="00AE76BB">
            <w:pPr>
              <w:ind w:right="107"/>
              <w:rPr>
                <w:sz w:val="24"/>
                <w:szCs w:val="24"/>
              </w:rPr>
            </w:pPr>
          </w:p>
          <w:p w:rsidR="00AE76BB" w:rsidRDefault="00596A31">
            <w:pPr>
              <w:ind w:right="107"/>
              <w:jc w:val="both"/>
              <w:rPr>
                <w:sz w:val="24"/>
                <w:szCs w:val="24"/>
              </w:rPr>
            </w:pPr>
            <w:r>
              <w:rPr>
                <w:b/>
                <w:sz w:val="24"/>
                <w:szCs w:val="24"/>
              </w:rPr>
              <w:t>Critically asses</w:t>
            </w:r>
            <w:r>
              <w:rPr>
                <w:b/>
                <w:sz w:val="24"/>
                <w:szCs w:val="24"/>
              </w:rPr>
              <w:t xml:space="preserve">s </w:t>
            </w:r>
            <w:r>
              <w:rPr>
                <w:sz w:val="24"/>
                <w:szCs w:val="24"/>
              </w:rPr>
              <w:t xml:space="preserve">the incident including social and legislative contexts and any relevant cultural, ethnicity and language issues. </w:t>
            </w:r>
          </w:p>
          <w:p w:rsidR="00AE76BB" w:rsidRDefault="00AE76BB">
            <w:pPr>
              <w:ind w:right="107"/>
              <w:rPr>
                <w:sz w:val="24"/>
                <w:szCs w:val="24"/>
              </w:rPr>
            </w:pPr>
          </w:p>
          <w:p w:rsidR="00AE76BB" w:rsidRDefault="00596A31">
            <w:pPr>
              <w:ind w:right="107"/>
              <w:jc w:val="both"/>
              <w:rPr>
                <w:sz w:val="24"/>
                <w:szCs w:val="24"/>
              </w:rPr>
            </w:pPr>
            <w:r>
              <w:rPr>
                <w:b/>
                <w:sz w:val="24"/>
                <w:szCs w:val="24"/>
              </w:rPr>
              <w:t xml:space="preserve">Reflect on your application </w:t>
            </w:r>
            <w:r>
              <w:rPr>
                <w:sz w:val="24"/>
                <w:szCs w:val="24"/>
              </w:rPr>
              <w:t>of</w:t>
            </w:r>
            <w:r>
              <w:rPr>
                <w:b/>
                <w:sz w:val="24"/>
                <w:szCs w:val="24"/>
              </w:rPr>
              <w:t xml:space="preserve"> </w:t>
            </w:r>
            <w:r>
              <w:rPr>
                <w:sz w:val="24"/>
                <w:szCs w:val="24"/>
              </w:rPr>
              <w:t>the fundamental elements of effective communication used (verbal, non-verbal, active listening skills, open and closed questions, building rapport and negotiation skills).</w:t>
            </w:r>
          </w:p>
          <w:p w:rsidR="00AE76BB" w:rsidRDefault="00AE76BB">
            <w:pPr>
              <w:ind w:right="107"/>
              <w:jc w:val="both"/>
              <w:rPr>
                <w:sz w:val="24"/>
                <w:szCs w:val="24"/>
              </w:rPr>
            </w:pPr>
          </w:p>
          <w:p w:rsidR="00AE76BB" w:rsidRDefault="00596A31">
            <w:pPr>
              <w:ind w:right="107"/>
              <w:jc w:val="both"/>
              <w:rPr>
                <w:sz w:val="24"/>
                <w:szCs w:val="24"/>
              </w:rPr>
            </w:pPr>
            <w:r>
              <w:rPr>
                <w:b/>
                <w:sz w:val="24"/>
                <w:szCs w:val="24"/>
              </w:rPr>
              <w:t>Describe</w:t>
            </w:r>
            <w:r>
              <w:rPr>
                <w:sz w:val="24"/>
                <w:szCs w:val="24"/>
              </w:rPr>
              <w:t xml:space="preserve"> the process for determining whether the use of force was necessary in a co</w:t>
            </w:r>
            <w:r>
              <w:rPr>
                <w:sz w:val="24"/>
                <w:szCs w:val="24"/>
              </w:rPr>
              <w:t xml:space="preserve">nflict situation (including a </w:t>
            </w:r>
            <w:r>
              <w:rPr>
                <w:b/>
                <w:sz w:val="24"/>
                <w:szCs w:val="24"/>
              </w:rPr>
              <w:t>critical evaluation</w:t>
            </w:r>
            <w:r>
              <w:rPr>
                <w:sz w:val="24"/>
                <w:szCs w:val="24"/>
              </w:rPr>
              <w:t xml:space="preserve"> of any theories or models underpinning the causes of conflict within policing interventions – e.g. Betari’s Box, The Drama triangle, Emotional versus rational brain) and provide a reflection on the outcome </w:t>
            </w:r>
            <w:r>
              <w:rPr>
                <w:sz w:val="24"/>
                <w:szCs w:val="24"/>
              </w:rPr>
              <w:t xml:space="preserve">of the incident. </w:t>
            </w:r>
          </w:p>
          <w:p w:rsidR="00AE76BB" w:rsidRDefault="00AE76BB">
            <w:pPr>
              <w:ind w:right="107"/>
              <w:jc w:val="both"/>
              <w:rPr>
                <w:sz w:val="24"/>
                <w:szCs w:val="24"/>
              </w:rPr>
            </w:pPr>
          </w:p>
          <w:p w:rsidR="00AE76BB" w:rsidRDefault="00596A31">
            <w:pPr>
              <w:ind w:right="107"/>
              <w:jc w:val="both"/>
              <w:rPr>
                <w:sz w:val="24"/>
                <w:szCs w:val="24"/>
              </w:rPr>
            </w:pPr>
            <w:r>
              <w:rPr>
                <w:sz w:val="24"/>
                <w:szCs w:val="24"/>
              </w:rPr>
              <w:t>Your reflection must illustrate your understanding and application of core principles of ethics, equality, diversity and human rights, as well as any relevant Code of Practice considerations, culturally sensitive practice and language pr</w:t>
            </w:r>
            <w:r>
              <w:rPr>
                <w:sz w:val="24"/>
                <w:szCs w:val="24"/>
              </w:rPr>
              <w:t>eference.</w:t>
            </w:r>
          </w:p>
          <w:p w:rsidR="00AE76BB" w:rsidRDefault="00AE76BB">
            <w:pPr>
              <w:ind w:right="107"/>
              <w:jc w:val="both"/>
              <w:rPr>
                <w:sz w:val="24"/>
                <w:szCs w:val="24"/>
              </w:rPr>
            </w:pPr>
          </w:p>
          <w:p w:rsidR="00AE76BB" w:rsidRDefault="00AE76BB">
            <w:pPr>
              <w:ind w:right="107"/>
              <w:jc w:val="both"/>
              <w:rPr>
                <w:sz w:val="24"/>
                <w:szCs w:val="24"/>
              </w:rPr>
            </w:pPr>
          </w:p>
          <w:p w:rsidR="00AE76BB" w:rsidRDefault="00596A31">
            <w:pPr>
              <w:ind w:right="107"/>
              <w:jc w:val="both"/>
              <w:rPr>
                <w:sz w:val="24"/>
                <w:szCs w:val="24"/>
              </w:rPr>
            </w:pPr>
            <w:r>
              <w:rPr>
                <w:sz w:val="24"/>
                <w:szCs w:val="24"/>
              </w:rPr>
              <w:t xml:space="preserve">2500 words </w:t>
            </w:r>
            <w:r>
              <w:rPr>
                <w:i/>
                <w:sz w:val="24"/>
                <w:szCs w:val="24"/>
              </w:rPr>
              <w:t>(+/- 10%: include your actual word count at the end of each section)</w:t>
            </w:r>
          </w:p>
        </w:tc>
      </w:tr>
    </w:tbl>
    <w:p w:rsidR="00AE76BB" w:rsidRDefault="00AE76BB">
      <w:pPr>
        <w:ind w:right="107"/>
        <w:jc w:val="both"/>
        <w:rPr>
          <w:sz w:val="24"/>
          <w:szCs w:val="24"/>
        </w:rPr>
      </w:pPr>
    </w:p>
    <w:p w:rsidR="00AE76BB" w:rsidRDefault="00596A31">
      <w:pPr>
        <w:ind w:right="107"/>
        <w:jc w:val="both"/>
        <w:rPr>
          <w:b/>
          <w:sz w:val="24"/>
          <w:szCs w:val="24"/>
        </w:rPr>
      </w:pPr>
      <w:r>
        <w:rPr>
          <w:b/>
          <w:sz w:val="24"/>
          <w:szCs w:val="24"/>
        </w:rPr>
        <w:t>ANSWER:</w:t>
      </w:r>
    </w:p>
    <w:p w:rsidR="00AE76BB" w:rsidRDefault="00AE76BB">
      <w:pPr>
        <w:ind w:right="107"/>
        <w:jc w:val="both"/>
        <w:rPr>
          <w:sz w:val="24"/>
          <w:szCs w:val="24"/>
        </w:rPr>
      </w:pPr>
    </w:p>
    <w:p w:rsidR="00AE76BB" w:rsidRDefault="00AE76BB">
      <w:pPr>
        <w:ind w:right="107"/>
        <w:jc w:val="both"/>
        <w:rPr>
          <w:sz w:val="24"/>
          <w:szCs w:val="24"/>
        </w:rPr>
      </w:pPr>
    </w:p>
    <w:p w:rsidR="00AE76BB" w:rsidRDefault="00596A31">
      <w:pPr>
        <w:shd w:val="clear" w:color="auto" w:fill="FFFFFF"/>
        <w:spacing w:before="200" w:after="200"/>
        <w:ind w:right="200"/>
        <w:jc w:val="both"/>
        <w:rPr>
          <w:rFonts w:ascii="Times New Roman" w:eastAsia="Times New Roman" w:hAnsi="Times New Roman" w:cs="Times New Roman"/>
          <w:b/>
          <w:color w:val="222222"/>
          <w:sz w:val="24"/>
          <w:szCs w:val="24"/>
        </w:rPr>
      </w:pPr>
      <w:r>
        <w:rPr>
          <w:rFonts w:ascii="Times New Roman" w:eastAsia="Times New Roman" w:hAnsi="Times New Roman" w:cs="Times New Roman"/>
          <w:sz w:val="24"/>
          <w:szCs w:val="24"/>
        </w:rPr>
        <w:t xml:space="preserve">Since being on uniformed response I have come to learn that every situation is different. Each time you respond to a call you deploy a different skill and mindset to best suit the problems you face. Nowhere is this more prevalent than when you are dealing </w:t>
      </w:r>
      <w:r>
        <w:rPr>
          <w:rFonts w:ascii="Times New Roman" w:eastAsia="Times New Roman" w:hAnsi="Times New Roman" w:cs="Times New Roman"/>
          <w:sz w:val="24"/>
          <w:szCs w:val="24"/>
        </w:rPr>
        <w:t>with conflict. Conflict is unfortunately a daily part of policing, and no one conflict scenario is the same. Conflict can be defined as when two independent parties with incompatible goals and interference perception engage in a struggle (</w:t>
      </w:r>
      <w:r>
        <w:rPr>
          <w:rFonts w:ascii="Times New Roman" w:eastAsia="Times New Roman" w:hAnsi="Times New Roman" w:cs="Times New Roman"/>
          <w:sz w:val="24"/>
          <w:szCs w:val="24"/>
        </w:rPr>
        <w:t>Wilmot and Hooke</w:t>
      </w:r>
      <w:r>
        <w:rPr>
          <w:rFonts w:ascii="Times New Roman" w:eastAsia="Times New Roman" w:hAnsi="Times New Roman" w:cs="Times New Roman"/>
          <w:sz w:val="24"/>
          <w:szCs w:val="24"/>
        </w:rPr>
        <w:t>r, 2009). When responding to these you must have an open mind and be ready to change and adapt your styles of communication and physical body language to best match what’s in front of you. The needs of each call will be different, and you must be able to r</w:t>
      </w:r>
      <w:r>
        <w:rPr>
          <w:rFonts w:ascii="Times New Roman" w:eastAsia="Times New Roman" w:hAnsi="Times New Roman" w:cs="Times New Roman"/>
          <w:sz w:val="24"/>
          <w:szCs w:val="24"/>
        </w:rPr>
        <w:t xml:space="preserve">ecognize and adapt to this. </w:t>
      </w:r>
      <w:r>
        <w:rPr>
          <w:rFonts w:ascii="Times New Roman" w:eastAsia="Times New Roman" w:hAnsi="Times New Roman" w:cs="Times New Roman"/>
          <w:color w:val="222222"/>
          <w:sz w:val="24"/>
          <w:szCs w:val="24"/>
        </w:rPr>
        <w:t>I will again be using the Gibbs reflection model (Gibbs, G, 1988) as a framework for this task.</w:t>
      </w:r>
    </w:p>
    <w:p w:rsidR="00AE76BB" w:rsidRDefault="00AE76BB">
      <w:pPr>
        <w:shd w:val="clear" w:color="auto" w:fill="FFFFFF"/>
        <w:spacing w:before="200" w:after="200"/>
        <w:ind w:right="200"/>
        <w:jc w:val="both"/>
        <w:rPr>
          <w:rFonts w:ascii="Times New Roman" w:eastAsia="Times New Roman" w:hAnsi="Times New Roman" w:cs="Times New Roman"/>
          <w:sz w:val="24"/>
          <w:szCs w:val="24"/>
        </w:rPr>
      </w:pPr>
    </w:p>
    <w:p w:rsidR="00AE76BB" w:rsidRDefault="00596A31">
      <w:pPr>
        <w:shd w:val="clear" w:color="auto" w:fill="FFFFFF"/>
        <w:spacing w:before="200" w:after="200"/>
        <w:ind w:right="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rsidR="00AE76BB" w:rsidRDefault="00596A31">
      <w:pPr>
        <w:shd w:val="clear" w:color="auto" w:fill="FFFFFF"/>
        <w:spacing w:before="200" w:after="200"/>
        <w:ind w:right="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 was on full uniformed patrol one night when a call came in about an ongoing domestic incident. The call highlighted that there </w:t>
      </w:r>
      <w:r>
        <w:rPr>
          <w:rFonts w:ascii="Times New Roman" w:eastAsia="Times New Roman" w:hAnsi="Times New Roman" w:cs="Times New Roman"/>
          <w:sz w:val="24"/>
          <w:szCs w:val="24"/>
        </w:rPr>
        <w:t>was shouting on the phone line between what appeared to be a male and a female. The female could be heard shouting “get out of the house”. As we began to make our way there, I started to find out more information regarding this call. It is vital when you a</w:t>
      </w:r>
      <w:r>
        <w:rPr>
          <w:rFonts w:ascii="Times New Roman" w:eastAsia="Times New Roman" w:hAnsi="Times New Roman" w:cs="Times New Roman"/>
          <w:sz w:val="24"/>
          <w:szCs w:val="24"/>
        </w:rPr>
        <w:t>ttend a call involving an ongoing conflict that you are fully aware of what situation you are about to place yourself in. By doing this you prepare yourself the best you can for what could happen. This can be done by looking at historic events for any indi</w:t>
      </w:r>
      <w:r>
        <w:rPr>
          <w:rFonts w:ascii="Times New Roman" w:eastAsia="Times New Roman" w:hAnsi="Times New Roman" w:cs="Times New Roman"/>
          <w:sz w:val="24"/>
          <w:szCs w:val="24"/>
        </w:rPr>
        <w:t>cation of what has happened in the past and any possible warning markers that the address or involved people might have. The UN defines domestic abuse as “A pattern of behaviour in any relationship that is used to gain or maintain power and control over an</w:t>
      </w:r>
      <w:r>
        <w:rPr>
          <w:rFonts w:ascii="Times New Roman" w:eastAsia="Times New Roman" w:hAnsi="Times New Roman" w:cs="Times New Roman"/>
          <w:sz w:val="24"/>
          <w:szCs w:val="24"/>
        </w:rPr>
        <w:t xml:space="preserve"> intimate partner” (UN, 2022). The key word here is pattern, when attending domestic calls, it’s very likely that this is an ongoing issue and it’s very rare that these are isolated incidents. Normally these are repeat offences and often follow the same pa</w:t>
      </w:r>
      <w:r>
        <w:rPr>
          <w:rFonts w:ascii="Times New Roman" w:eastAsia="Times New Roman" w:hAnsi="Times New Roman" w:cs="Times New Roman"/>
          <w:sz w:val="24"/>
          <w:szCs w:val="24"/>
        </w:rPr>
        <w:t>ttern. This is a key point to know when dealing with the element of conflict as this historic information is likely to contain a history of what conflict has arisen in that past and knowing this prior to attending will best equip you to deal with it.</w:t>
      </w:r>
    </w:p>
    <w:p w:rsidR="00AE76BB" w:rsidRDefault="00596A31">
      <w:pPr>
        <w:shd w:val="clear" w:color="auto" w:fill="FFFFFF"/>
        <w:spacing w:before="200" w:after="200"/>
        <w:ind w:right="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rsidR="00AE76BB" w:rsidRDefault="00596A31">
      <w:pPr>
        <w:shd w:val="clear" w:color="auto" w:fill="FFFFFF"/>
        <w:ind w:right="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w:t>
      </w:r>
      <w:r>
        <w:rPr>
          <w:rFonts w:ascii="Times New Roman" w:eastAsia="Times New Roman" w:hAnsi="Times New Roman" w:cs="Times New Roman"/>
          <w:sz w:val="24"/>
          <w:szCs w:val="24"/>
        </w:rPr>
        <w:t>this case I was able to see that there had been a long-standing pattern of domestic violence (DV) going back over 5 years. I was able to see what kind of situations had arisen before and pass this information along to my fellow officer attending with me. A</w:t>
      </w:r>
      <w:r>
        <w:rPr>
          <w:rFonts w:ascii="Times New Roman" w:eastAsia="Times New Roman" w:hAnsi="Times New Roman" w:cs="Times New Roman"/>
          <w:sz w:val="24"/>
          <w:szCs w:val="24"/>
        </w:rPr>
        <w:t xml:space="preserve">s we arrived it was agreed that I would deal with the male and my female partner would deal with the female. As we approached the house in question, I noticed that one of the windows was smashed. There was a lot of shouting heard from within, and the door </w:t>
      </w:r>
      <w:r>
        <w:rPr>
          <w:rFonts w:ascii="Times New Roman" w:eastAsia="Times New Roman" w:hAnsi="Times New Roman" w:cs="Times New Roman"/>
          <w:sz w:val="24"/>
          <w:szCs w:val="24"/>
        </w:rPr>
        <w:t>was left open. As the door to the property was open and given the abusive shouting heard inside we entered the property under Section 17 C (iii) of PACE as we were not yet sure if an assault had taken place but could hear violent language being used at eac</w:t>
      </w:r>
      <w:r>
        <w:rPr>
          <w:rFonts w:ascii="Times New Roman" w:eastAsia="Times New Roman" w:hAnsi="Times New Roman" w:cs="Times New Roman"/>
          <w:sz w:val="24"/>
          <w:szCs w:val="24"/>
        </w:rPr>
        <w:t xml:space="preserve">h other possibly provoking violence (Legislation.gov, 2022). I could see that the male was closer to the front door and the female further inside the flat. </w:t>
      </w:r>
    </w:p>
    <w:p w:rsidR="00AE76BB" w:rsidRDefault="00AE76BB">
      <w:pPr>
        <w:shd w:val="clear" w:color="auto" w:fill="FFFFFF"/>
        <w:ind w:right="200"/>
        <w:jc w:val="both"/>
        <w:rPr>
          <w:rFonts w:ascii="Times New Roman" w:eastAsia="Times New Roman" w:hAnsi="Times New Roman" w:cs="Times New Roman"/>
          <w:sz w:val="24"/>
          <w:szCs w:val="24"/>
        </w:rPr>
      </w:pPr>
    </w:p>
    <w:p w:rsidR="00AE76BB" w:rsidRDefault="00596A31">
      <w:pPr>
        <w:shd w:val="clear" w:color="auto" w:fill="FFFFFF"/>
        <w:ind w:right="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My priority at this point was to ensure my presence was noted by both parties as they had their ba</w:t>
      </w:r>
      <w:r>
        <w:rPr>
          <w:rFonts w:ascii="Times New Roman" w:eastAsia="Times New Roman" w:hAnsi="Times New Roman" w:cs="Times New Roman"/>
          <w:sz w:val="24"/>
          <w:szCs w:val="24"/>
        </w:rPr>
        <w:t>ck to us. I informed them of who we were and why we had come to the address. I used clear and simple communication without adding any unnecessary details. This was so that both parties had a clear understanding and that they were able to hear the basic inf</w:t>
      </w:r>
      <w:r>
        <w:rPr>
          <w:rFonts w:ascii="Times New Roman" w:eastAsia="Times New Roman" w:hAnsi="Times New Roman" w:cs="Times New Roman"/>
          <w:sz w:val="24"/>
          <w:szCs w:val="24"/>
        </w:rPr>
        <w:t>ormation they were attempting to put across. This was to ensure that the communication was clear and direct to avoid confusion. When communicating I was aware that each person would react differently to my communication. (Deutsch, 1973) states that there a</w:t>
      </w:r>
      <w:r>
        <w:rPr>
          <w:rFonts w:ascii="Times New Roman" w:eastAsia="Times New Roman" w:hAnsi="Times New Roman" w:cs="Times New Roman"/>
          <w:sz w:val="24"/>
          <w:szCs w:val="24"/>
        </w:rPr>
        <w:t>re lots of factors that lead to the outcome of conflict, values, objectives, motivations and intellectual capacity. These and more had to be considered as I was communicating with both parties. As I have stated above I was aware of using simple language, a</w:t>
      </w:r>
      <w:r>
        <w:rPr>
          <w:rFonts w:ascii="Times New Roman" w:eastAsia="Times New Roman" w:hAnsi="Times New Roman" w:cs="Times New Roman"/>
          <w:sz w:val="24"/>
          <w:szCs w:val="24"/>
        </w:rPr>
        <w:t xml:space="preserve">s not everyone might have the same understanding of English. Also, when in a heightened state of mind simple smaller words are far easier to understand and comprehend. Officers can sometimes inadvertently escalate conflict by communicating in a manner not </w:t>
      </w:r>
      <w:r>
        <w:rPr>
          <w:rFonts w:ascii="Times New Roman" w:eastAsia="Times New Roman" w:hAnsi="Times New Roman" w:cs="Times New Roman"/>
          <w:sz w:val="24"/>
          <w:szCs w:val="24"/>
        </w:rPr>
        <w:t>best suited to the situation or not adapting the communication to meet that individual's needs, (College of Policing , 2020).</w:t>
      </w:r>
    </w:p>
    <w:p w:rsidR="00AE76BB" w:rsidRDefault="00AE76BB">
      <w:pPr>
        <w:shd w:val="clear" w:color="auto" w:fill="FFFFFF"/>
        <w:ind w:right="200"/>
        <w:jc w:val="both"/>
        <w:rPr>
          <w:rFonts w:ascii="Times New Roman" w:eastAsia="Times New Roman" w:hAnsi="Times New Roman" w:cs="Times New Roman"/>
          <w:sz w:val="24"/>
          <w:szCs w:val="24"/>
        </w:rPr>
      </w:pPr>
    </w:p>
    <w:p w:rsidR="00AE76BB" w:rsidRDefault="00596A31">
      <w:pPr>
        <w:shd w:val="clear" w:color="auto" w:fill="FFFFFF"/>
        <w:ind w:right="100"/>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In this situation my communication was simple directions to the male. I informed him of my name and what I wanted him to do next.</w:t>
      </w:r>
      <w:r>
        <w:rPr>
          <w:rFonts w:ascii="Times New Roman" w:eastAsia="Times New Roman" w:hAnsi="Times New Roman" w:cs="Times New Roman"/>
          <w:color w:val="222222"/>
          <w:sz w:val="24"/>
          <w:szCs w:val="24"/>
        </w:rPr>
        <w:t xml:space="preserve"> I told him to turn and face me and exit the property immediately. He complied with these basic commands. I was aware that we needed to separate both parties before we could have any chance of understanding what had happened and if any laws had been broken</w:t>
      </w:r>
      <w:r>
        <w:rPr>
          <w:rFonts w:ascii="Times New Roman" w:eastAsia="Times New Roman" w:hAnsi="Times New Roman" w:cs="Times New Roman"/>
          <w:color w:val="222222"/>
          <w:sz w:val="24"/>
          <w:szCs w:val="24"/>
        </w:rPr>
        <w:t xml:space="preserve">. I instructed the male to stand outside the door away from sight. I made the decision not to use any force </w:t>
      </w:r>
      <w:r>
        <w:rPr>
          <w:rFonts w:ascii="Times New Roman" w:eastAsia="Times New Roman" w:hAnsi="Times New Roman" w:cs="Times New Roman"/>
          <w:color w:val="222222"/>
          <w:sz w:val="24"/>
          <w:szCs w:val="24"/>
        </w:rPr>
        <w:lastRenderedPageBreak/>
        <w:t>at this point as I had no reason to believe he was a risk to myself or any others at this point. He had shown no indications of physical or verbal v</w:t>
      </w:r>
      <w:r>
        <w:rPr>
          <w:rFonts w:ascii="Times New Roman" w:eastAsia="Times New Roman" w:hAnsi="Times New Roman" w:cs="Times New Roman"/>
          <w:color w:val="222222"/>
          <w:sz w:val="24"/>
          <w:szCs w:val="24"/>
        </w:rPr>
        <w:t>iolence towards myself or my fellow officer, and he had followed my verbal instructions. When considering if the use of force was necessary, I used Betari’s Box principle. This theory suggests that if I do something or send physical signals it will influen</w:t>
      </w:r>
      <w:r>
        <w:rPr>
          <w:rFonts w:ascii="Times New Roman" w:eastAsia="Times New Roman" w:hAnsi="Times New Roman" w:cs="Times New Roman"/>
          <w:color w:val="222222"/>
          <w:sz w:val="24"/>
          <w:szCs w:val="24"/>
        </w:rPr>
        <w:t>ce the other person's attitude. So, if I act aggressively the other person's attitude will reflect that and in turn their behaviour will match mine and become aggressive also. (ChangeMinds, 2022). Therefore, when using force, you must expect force to be us</w:t>
      </w:r>
      <w:r>
        <w:rPr>
          <w:rFonts w:ascii="Times New Roman" w:eastAsia="Times New Roman" w:hAnsi="Times New Roman" w:cs="Times New Roman"/>
          <w:color w:val="222222"/>
          <w:sz w:val="24"/>
          <w:szCs w:val="24"/>
        </w:rPr>
        <w:t>ed in return. However, in this case the male’s attitude and subsequent behaviour did not warrant such force, it was his attitude and behaviours that affected my attitude and behaviours and in turn formed the decision not to use force.</w:t>
      </w:r>
    </w:p>
    <w:p w:rsidR="00AE76BB" w:rsidRDefault="00596A31">
      <w:pPr>
        <w:shd w:val="clear" w:color="auto" w:fill="FFFFFF"/>
        <w:spacing w:before="200" w:after="200"/>
        <w:ind w:right="100"/>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 </w:t>
      </w:r>
    </w:p>
    <w:p w:rsidR="00AE76BB" w:rsidRDefault="00596A31">
      <w:pPr>
        <w:shd w:val="clear" w:color="auto" w:fill="FFFFFF"/>
        <w:spacing w:before="200" w:after="200"/>
        <w:ind w:right="100"/>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Now I had the male outside and allowed him a few moments to calm down. I then asked him to explain to me what has happened between him and his partner that has led to this. I ensured to ask open questions as I wanted him to explain to me in as much detail </w:t>
      </w:r>
      <w:r>
        <w:rPr>
          <w:rFonts w:ascii="Times New Roman" w:eastAsia="Times New Roman" w:hAnsi="Times New Roman" w:cs="Times New Roman"/>
          <w:color w:val="222222"/>
          <w:sz w:val="24"/>
          <w:szCs w:val="24"/>
        </w:rPr>
        <w:t xml:space="preserve">as possible. Once he had done this, I would switch to closed questions when I wanted to home in on specifics based on the original open questions. He explained that there had been a lot of alcohol involved and that his partner had got upset over texts she </w:t>
      </w:r>
      <w:r>
        <w:rPr>
          <w:rFonts w:ascii="Times New Roman" w:eastAsia="Times New Roman" w:hAnsi="Times New Roman" w:cs="Times New Roman"/>
          <w:color w:val="222222"/>
          <w:sz w:val="24"/>
          <w:szCs w:val="24"/>
        </w:rPr>
        <w:t>perceived were from another man. He told me that he has not touched her in any way since the argument started and that she had been hitting him and throwing objects at him before we arrived. I could still hear the female inside the flat at this point and c</w:t>
      </w:r>
      <w:r>
        <w:rPr>
          <w:rFonts w:ascii="Times New Roman" w:eastAsia="Times New Roman" w:hAnsi="Times New Roman" w:cs="Times New Roman"/>
          <w:color w:val="222222"/>
          <w:sz w:val="24"/>
          <w:szCs w:val="24"/>
        </w:rPr>
        <w:t>ould tell she was getting more worked up. I called for further units to attend. My rationale behind this was due to the fact I could not let the male out of my sight or back into the flat, and my fellow officer required further help with the female. I took</w:t>
      </w:r>
      <w:r>
        <w:rPr>
          <w:rFonts w:ascii="Times New Roman" w:eastAsia="Times New Roman" w:hAnsi="Times New Roman" w:cs="Times New Roman"/>
          <w:color w:val="222222"/>
          <w:sz w:val="24"/>
          <w:szCs w:val="24"/>
        </w:rPr>
        <w:t xml:space="preserve"> a step back from the male, so I was able to see inside the flat while keeping the male outside the flat, and out of sight of the female but still in front of me. All of this was done so that I could keep an eye on my fellow officer while making sure the m</w:t>
      </w:r>
      <w:r>
        <w:rPr>
          <w:rFonts w:ascii="Times New Roman" w:eastAsia="Times New Roman" w:hAnsi="Times New Roman" w:cs="Times New Roman"/>
          <w:color w:val="222222"/>
          <w:sz w:val="24"/>
          <w:szCs w:val="24"/>
        </w:rPr>
        <w:t>ale was visible to myself but not the other party. I told the male that he needed to stay where he was until we could calm his partner down. He was compliant and agreed to take a step back away from the property. By giving myself this extra space allowed m</w:t>
      </w:r>
      <w:r>
        <w:rPr>
          <w:rFonts w:ascii="Times New Roman" w:eastAsia="Times New Roman" w:hAnsi="Times New Roman" w:cs="Times New Roman"/>
          <w:color w:val="222222"/>
          <w:sz w:val="24"/>
          <w:szCs w:val="24"/>
        </w:rPr>
        <w:t xml:space="preserve">e to help with the female. </w:t>
      </w:r>
    </w:p>
    <w:p w:rsidR="00AE76BB" w:rsidRDefault="00596A31">
      <w:pPr>
        <w:shd w:val="clear" w:color="auto" w:fill="FFFFFF"/>
        <w:spacing w:before="200" w:after="200"/>
        <w:ind w:right="100"/>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I began to talk to her again using simple words and in a clear, calm yet tone for the same reasons as before. However, this was not working, and the female was only escalating. Further units arrived at this point, and I told the</w:t>
      </w:r>
      <w:r>
        <w:rPr>
          <w:rFonts w:ascii="Times New Roman" w:eastAsia="Times New Roman" w:hAnsi="Times New Roman" w:cs="Times New Roman"/>
          <w:color w:val="222222"/>
          <w:sz w:val="24"/>
          <w:szCs w:val="24"/>
        </w:rPr>
        <w:t xml:space="preserve"> officers to assist inside. I made this call because I had already built a report with the male and did not want to lose that. I was concerned if I left and went to help that he may begin to escalate again with another officer who has not seen before. The </w:t>
      </w:r>
      <w:r>
        <w:rPr>
          <w:rFonts w:ascii="Times New Roman" w:eastAsia="Times New Roman" w:hAnsi="Times New Roman" w:cs="Times New Roman"/>
          <w:color w:val="222222"/>
          <w:sz w:val="24"/>
          <w:szCs w:val="24"/>
        </w:rPr>
        <w:t>female inside had in fact reached for a knife after further units arrived and was subsequently red-dotted as a warning to drop the weapon. She did comply and was placed into handcuffs. This all happened in a short space of time, and out of my sight and the</w:t>
      </w:r>
      <w:r>
        <w:rPr>
          <w:rFonts w:ascii="Times New Roman" w:eastAsia="Times New Roman" w:hAnsi="Times New Roman" w:cs="Times New Roman"/>
          <w:color w:val="222222"/>
          <w:sz w:val="24"/>
          <w:szCs w:val="24"/>
        </w:rPr>
        <w:t xml:space="preserve"> males. This action did upset the male and I explained to him that it was as a result of her actions and that we must do this for our safety and that of the public. I ensured to remain vigilant as I was aware that this new dynamic of his partner being arre</w:t>
      </w:r>
      <w:r>
        <w:rPr>
          <w:rFonts w:ascii="Times New Roman" w:eastAsia="Times New Roman" w:hAnsi="Times New Roman" w:cs="Times New Roman"/>
          <w:color w:val="222222"/>
          <w:sz w:val="24"/>
          <w:szCs w:val="24"/>
        </w:rPr>
        <w:t>sted may cause him to become more upset and possibly act out. I did again consider if use of force may be needed on the male to ensure he did not react in a violent manner to this change in circumstances. However, I believed at the time I had enough rappor</w:t>
      </w:r>
      <w:r>
        <w:rPr>
          <w:rFonts w:ascii="Times New Roman" w:eastAsia="Times New Roman" w:hAnsi="Times New Roman" w:cs="Times New Roman"/>
          <w:color w:val="222222"/>
          <w:sz w:val="24"/>
          <w:szCs w:val="24"/>
        </w:rPr>
        <w:t xml:space="preserve">t with him and had built up a mutual respect. I thought that if I attempted to use force after building that respect, he may respond badly and cause more issues than he currently was. I remained calm and continued to explain our rationale and reasoning to </w:t>
      </w:r>
      <w:r>
        <w:rPr>
          <w:rFonts w:ascii="Times New Roman" w:eastAsia="Times New Roman" w:hAnsi="Times New Roman" w:cs="Times New Roman"/>
          <w:color w:val="222222"/>
          <w:sz w:val="24"/>
          <w:szCs w:val="24"/>
        </w:rPr>
        <w:t xml:space="preserve">him. This helped him to understand why things were happening and our reason for doing so. </w:t>
      </w:r>
    </w:p>
    <w:p w:rsidR="00AE76BB" w:rsidRDefault="00596A31">
      <w:pPr>
        <w:shd w:val="clear" w:color="auto" w:fill="FFFFFF"/>
        <w:spacing w:before="200" w:after="200"/>
        <w:ind w:right="100"/>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Once the female was removed from the property and taken out of sight, I took the opportunity to question the male for further details. This was far more achievable w</w:t>
      </w:r>
      <w:r>
        <w:rPr>
          <w:rFonts w:ascii="Times New Roman" w:eastAsia="Times New Roman" w:hAnsi="Times New Roman" w:cs="Times New Roman"/>
          <w:color w:val="222222"/>
          <w:sz w:val="24"/>
          <w:szCs w:val="24"/>
        </w:rPr>
        <w:t xml:space="preserve">ith the female out of the picture. After talking to the male and taking his details it was apparent that no crimes had been committed on his behalf. When I did this, I ensured to use active listening, this type of listening is more intimate, </w:t>
      </w:r>
      <w:r>
        <w:rPr>
          <w:rFonts w:ascii="Times New Roman" w:eastAsia="Times New Roman" w:hAnsi="Times New Roman" w:cs="Times New Roman"/>
          <w:color w:val="222222"/>
          <w:sz w:val="24"/>
          <w:szCs w:val="24"/>
        </w:rPr>
        <w:lastRenderedPageBreak/>
        <w:t>and it helps b</w:t>
      </w:r>
      <w:r>
        <w:rPr>
          <w:rFonts w:ascii="Times New Roman" w:eastAsia="Times New Roman" w:hAnsi="Times New Roman" w:cs="Times New Roman"/>
          <w:color w:val="222222"/>
          <w:sz w:val="24"/>
          <w:szCs w:val="24"/>
        </w:rPr>
        <w:t xml:space="preserve">uild that trust by letting the person you are talking to know they are being heard. You can do this by summarising, questioning and clarifying what they are telling you, (Study, 2021). As the female admitted to hitting him and throwing objects at him, and </w:t>
      </w:r>
      <w:r>
        <w:rPr>
          <w:rFonts w:ascii="Times New Roman" w:eastAsia="Times New Roman" w:hAnsi="Times New Roman" w:cs="Times New Roman"/>
          <w:color w:val="222222"/>
          <w:sz w:val="24"/>
          <w:szCs w:val="24"/>
        </w:rPr>
        <w:t>producing a knife when further units attended, she was subsequently arrested for DV assault.</w:t>
      </w:r>
    </w:p>
    <w:p w:rsidR="00AE76BB" w:rsidRDefault="00596A31">
      <w:pPr>
        <w:shd w:val="clear" w:color="auto" w:fill="FFFFFF"/>
        <w:spacing w:before="200" w:after="200"/>
        <w:ind w:right="100"/>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 </w:t>
      </w:r>
    </w:p>
    <w:p w:rsidR="00AE76BB" w:rsidRDefault="00596A31">
      <w:pPr>
        <w:shd w:val="clear" w:color="auto" w:fill="FFFFFF"/>
        <w:spacing w:before="200" w:after="200"/>
        <w:ind w:right="100"/>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When attending these incidents, it’s important to keep an open mind as you never know who the victim really is until you have had time to investigate. By doing t</w:t>
      </w:r>
      <w:r>
        <w:rPr>
          <w:rFonts w:ascii="Times New Roman" w:eastAsia="Times New Roman" w:hAnsi="Times New Roman" w:cs="Times New Roman"/>
          <w:color w:val="222222"/>
          <w:sz w:val="24"/>
          <w:szCs w:val="24"/>
        </w:rPr>
        <w:t>his you also ensure you are adhering to article 14 of the Human Rights Act 1998 allowing all rights and freedoms without discrimination</w:t>
      </w:r>
      <w:r>
        <w:rPr>
          <w:rFonts w:ascii="Times New Roman" w:eastAsia="Times New Roman" w:hAnsi="Times New Roman" w:cs="Times New Roman"/>
          <w:color w:val="222222"/>
          <w:sz w:val="24"/>
          <w:szCs w:val="24"/>
        </w:rPr>
        <w:t>, (Legislation.gov, 2000) In this case the male had been a victim on this occasion. After I had finished asking him quest</w:t>
      </w:r>
      <w:r>
        <w:rPr>
          <w:rFonts w:ascii="Times New Roman" w:eastAsia="Times New Roman" w:hAnsi="Times New Roman" w:cs="Times New Roman"/>
          <w:color w:val="222222"/>
          <w:sz w:val="24"/>
          <w:szCs w:val="24"/>
        </w:rPr>
        <w:t>ions, I was aware that I was now dealing with a victim. It helped at this point that I had the trust of this male, and he was happy to talk openly with myself away from other people.</w:t>
      </w:r>
    </w:p>
    <w:p w:rsidR="00AE76BB" w:rsidRDefault="00596A31">
      <w:pPr>
        <w:shd w:val="clear" w:color="auto" w:fill="FFFFFF"/>
        <w:spacing w:before="200" w:after="200"/>
        <w:ind w:right="100"/>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 There was a lot going on in this incident, it was dynamic and fast paced</w:t>
      </w:r>
      <w:r>
        <w:rPr>
          <w:rFonts w:ascii="Times New Roman" w:eastAsia="Times New Roman" w:hAnsi="Times New Roman" w:cs="Times New Roman"/>
          <w:color w:val="222222"/>
          <w:sz w:val="24"/>
          <w:szCs w:val="24"/>
        </w:rPr>
        <w:t>. I think I did a good job at separating both parties while keeping a line of sight at the same time, as this is a key part when managing conflict with more than one person involved.  By moving the male around the corner and staying close to the door mysel</w:t>
      </w:r>
      <w:r>
        <w:rPr>
          <w:rFonts w:ascii="Times New Roman" w:eastAsia="Times New Roman" w:hAnsi="Times New Roman" w:cs="Times New Roman"/>
          <w:color w:val="222222"/>
          <w:sz w:val="24"/>
          <w:szCs w:val="24"/>
        </w:rPr>
        <w:t>f I had the best of both. This also gave me a physical presence both to the female and the male. I think my conflict resolution played a big part with the male as when we first arrived, he was extremely upset. It was vital that I calm him down and gain rap</w:t>
      </w:r>
      <w:r>
        <w:rPr>
          <w:rFonts w:ascii="Times New Roman" w:eastAsia="Times New Roman" w:hAnsi="Times New Roman" w:cs="Times New Roman"/>
          <w:color w:val="222222"/>
          <w:sz w:val="24"/>
          <w:szCs w:val="24"/>
        </w:rPr>
        <w:t>port with him as soon as possible. If this was not done, we could have found ourselves in a situation where both parties become physically aggressive. At that point the control is lost. By using good communication skills to remove the male from the flat an</w:t>
      </w:r>
      <w:r>
        <w:rPr>
          <w:rFonts w:ascii="Times New Roman" w:eastAsia="Times New Roman" w:hAnsi="Times New Roman" w:cs="Times New Roman"/>
          <w:color w:val="222222"/>
          <w:sz w:val="24"/>
          <w:szCs w:val="24"/>
        </w:rPr>
        <w:t>d then using my physical presence and use of the surrounding terrain to block the line of sight I was able to calm him down. I did this by following the BUGEE mnemonic for creating time and space to assess risk and devise the best strategy to proceed, (Col</w:t>
      </w:r>
      <w:r>
        <w:rPr>
          <w:rFonts w:ascii="Times New Roman" w:eastAsia="Times New Roman" w:hAnsi="Times New Roman" w:cs="Times New Roman"/>
          <w:color w:val="222222"/>
          <w:sz w:val="24"/>
          <w:szCs w:val="24"/>
        </w:rPr>
        <w:t>lege of Policing, 2020) Once he was removed, I was able to further build trust by asking open questions and actively listening to his responses. This made sure he felt like he was being listened to and not being treated like the suspect before he had a cha</w:t>
      </w:r>
      <w:r>
        <w:rPr>
          <w:rFonts w:ascii="Times New Roman" w:eastAsia="Times New Roman" w:hAnsi="Times New Roman" w:cs="Times New Roman"/>
          <w:color w:val="222222"/>
          <w:sz w:val="24"/>
          <w:szCs w:val="24"/>
        </w:rPr>
        <w:t xml:space="preserve">nce to talk. It was important to treat each party equally and especially in DV cases it’s easy to form the perception that the male is always guilty as this is the common perception. Doing this also ensures you adhere to Article 14 of the Human Rights Act </w:t>
      </w:r>
      <w:r>
        <w:rPr>
          <w:rFonts w:ascii="Times New Roman" w:eastAsia="Times New Roman" w:hAnsi="Times New Roman" w:cs="Times New Roman"/>
          <w:color w:val="222222"/>
          <w:sz w:val="24"/>
          <w:szCs w:val="24"/>
        </w:rPr>
        <w:t>1998. Further to this in 2020 the national crime survey for England and Wales found that women had a prevalence rate of 7 in 100 for being a victim of DV while men had 4 in 100.(ONS,2020). This highlights the importance of equality and treating everyone th</w:t>
      </w:r>
      <w:r>
        <w:rPr>
          <w:rFonts w:ascii="Times New Roman" w:eastAsia="Times New Roman" w:hAnsi="Times New Roman" w:cs="Times New Roman"/>
          <w:color w:val="222222"/>
          <w:sz w:val="24"/>
          <w:szCs w:val="24"/>
        </w:rPr>
        <w:t>e same no matter your opinion or bias. As stated in a government review “To fight crime successfully, the law needs to be applied even-handedly and with real understanding of the needs of all our communities” (GOV,2011). This statement has not changed over</w:t>
      </w:r>
      <w:r>
        <w:rPr>
          <w:rFonts w:ascii="Times New Roman" w:eastAsia="Times New Roman" w:hAnsi="Times New Roman" w:cs="Times New Roman"/>
          <w:color w:val="222222"/>
          <w:sz w:val="24"/>
          <w:szCs w:val="24"/>
        </w:rPr>
        <w:t xml:space="preserve"> the years and will always be a vital focus for myself when dealing with any incidents. It was stated by the male I was dealing with that this was the main reason for him being so upset and wound up upon our arrival. He thought he would take the blame with</w:t>
      </w:r>
      <w:r>
        <w:rPr>
          <w:rFonts w:ascii="Times New Roman" w:eastAsia="Times New Roman" w:hAnsi="Times New Roman" w:cs="Times New Roman"/>
          <w:color w:val="222222"/>
          <w:sz w:val="24"/>
          <w:szCs w:val="24"/>
        </w:rPr>
        <w:t>out being listened to first. But through showing equality and good communication this was avoided and the best outcome achieved.</w:t>
      </w:r>
    </w:p>
    <w:p w:rsidR="00AE76BB" w:rsidRDefault="00596A31">
      <w:pPr>
        <w:shd w:val="clear" w:color="auto" w:fill="FFFFFF"/>
        <w:spacing w:before="200" w:after="200"/>
        <w:ind w:right="100"/>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 </w:t>
      </w:r>
    </w:p>
    <w:p w:rsidR="00AE76BB" w:rsidRDefault="00596A31">
      <w:pPr>
        <w:shd w:val="clear" w:color="auto" w:fill="FFFFFF"/>
        <w:spacing w:before="200" w:after="200"/>
        <w:ind w:right="100"/>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There are some negatives about this situation, I feel like given the heightened state of the female if I had lost control of the male things could have turned out a lot worse. Leaving my fellow officer inside was not ideal but given the situation and there</w:t>
      </w:r>
      <w:r>
        <w:rPr>
          <w:rFonts w:ascii="Times New Roman" w:eastAsia="Times New Roman" w:hAnsi="Times New Roman" w:cs="Times New Roman"/>
          <w:color w:val="222222"/>
          <w:sz w:val="24"/>
          <w:szCs w:val="24"/>
        </w:rPr>
        <w:t xml:space="preserve"> being two aggravated parties the risk was unavoidable. Also, while I was able to break the line of sight between both parties it was necessary for me to remain in vision of both the female and my fellow officer. This acted as an aggravating factor to the </w:t>
      </w:r>
      <w:r>
        <w:rPr>
          <w:rFonts w:ascii="Times New Roman" w:eastAsia="Times New Roman" w:hAnsi="Times New Roman" w:cs="Times New Roman"/>
          <w:color w:val="222222"/>
          <w:sz w:val="24"/>
          <w:szCs w:val="24"/>
        </w:rPr>
        <w:t xml:space="preserve">female </w:t>
      </w:r>
      <w:r>
        <w:rPr>
          <w:rFonts w:ascii="Times New Roman" w:eastAsia="Times New Roman" w:hAnsi="Times New Roman" w:cs="Times New Roman"/>
          <w:color w:val="222222"/>
          <w:sz w:val="24"/>
          <w:szCs w:val="24"/>
        </w:rPr>
        <w:lastRenderedPageBreak/>
        <w:t>as she knew I was talking to her partner. Again, this was weighed up and the need to keep vision on her and my fellow officer outweighed the risk of her becoming more aggravated by this factor.</w:t>
      </w:r>
    </w:p>
    <w:p w:rsidR="00AE76BB" w:rsidRDefault="00596A31">
      <w:pPr>
        <w:ind w:right="107"/>
        <w:jc w:val="center"/>
        <w:rPr>
          <w:b/>
          <w:sz w:val="24"/>
          <w:szCs w:val="24"/>
        </w:rPr>
      </w:pPr>
      <w:r>
        <w:rPr>
          <w:b/>
          <w:sz w:val="24"/>
          <w:szCs w:val="24"/>
        </w:rPr>
        <w:t>-------------------------------------------------------</w:t>
      </w:r>
      <w:r>
        <w:rPr>
          <w:b/>
          <w:sz w:val="24"/>
          <w:szCs w:val="24"/>
        </w:rPr>
        <w:t>--------------------------------------------------------------</w:t>
      </w:r>
    </w:p>
    <w:p w:rsidR="00AE76BB" w:rsidRDefault="00AE76BB">
      <w:pPr>
        <w:shd w:val="clear" w:color="auto" w:fill="FFFFFF"/>
        <w:spacing w:before="200" w:after="200"/>
        <w:ind w:right="100"/>
        <w:jc w:val="both"/>
        <w:rPr>
          <w:sz w:val="24"/>
          <w:szCs w:val="24"/>
        </w:rPr>
      </w:pPr>
    </w:p>
    <w:p w:rsidR="00AE76BB" w:rsidRDefault="00AE76BB">
      <w:pPr>
        <w:shd w:val="clear" w:color="auto" w:fill="FFFFFF"/>
        <w:spacing w:before="200" w:after="200"/>
        <w:ind w:right="100"/>
        <w:jc w:val="both"/>
        <w:rPr>
          <w:sz w:val="24"/>
          <w:szCs w:val="24"/>
        </w:rPr>
      </w:pPr>
    </w:p>
    <w:p w:rsidR="00AE76BB" w:rsidRDefault="00596A31">
      <w:pPr>
        <w:shd w:val="clear" w:color="auto" w:fill="FFFFFF"/>
        <w:spacing w:before="200" w:after="200"/>
        <w:ind w:right="100"/>
        <w:jc w:val="both"/>
        <w:rPr>
          <w:sz w:val="24"/>
          <w:szCs w:val="24"/>
        </w:rPr>
      </w:pPr>
      <w:r>
        <w:rPr>
          <w:sz w:val="24"/>
          <w:szCs w:val="24"/>
        </w:rPr>
        <w:t>Word count =2504</w:t>
      </w:r>
    </w:p>
    <w:p w:rsidR="00AE76BB" w:rsidRDefault="00596A31">
      <w:pPr>
        <w:spacing w:line="259" w:lineRule="auto"/>
        <w:ind w:right="107"/>
        <w:rPr>
          <w:sz w:val="24"/>
          <w:szCs w:val="24"/>
        </w:rPr>
      </w:pPr>
      <w:r>
        <w:rPr>
          <w:sz w:val="24"/>
          <w:szCs w:val="24"/>
          <w:highlight w:val="white"/>
        </w:rPr>
        <w:t>Reference list : A-Z</w:t>
      </w:r>
    </w:p>
    <w:p w:rsidR="00AE76BB" w:rsidRDefault="00AE76BB">
      <w:pPr>
        <w:ind w:right="107"/>
        <w:jc w:val="both"/>
        <w:rPr>
          <w:sz w:val="24"/>
          <w:szCs w:val="24"/>
        </w:rPr>
      </w:pPr>
    </w:p>
    <w:p w:rsidR="00AE76BB" w:rsidRDefault="00596A31">
      <w:pPr>
        <w:ind w:right="107"/>
        <w:rPr>
          <w:sz w:val="24"/>
          <w:szCs w:val="24"/>
          <w:highlight w:val="white"/>
        </w:rPr>
      </w:pPr>
      <w:r>
        <w:rPr>
          <w:sz w:val="24"/>
          <w:szCs w:val="24"/>
          <w:highlight w:val="white"/>
        </w:rPr>
        <w:t>ChangeMinds (2022) The Betari Box, Available at: http://changingminds.org/explanations/behaviors/betari_box.htm#:~:text=The%20Betari%20Box%20%28sometime</w:t>
      </w:r>
      <w:r>
        <w:rPr>
          <w:sz w:val="24"/>
          <w:szCs w:val="24"/>
          <w:highlight w:val="white"/>
        </w:rPr>
        <w:t>s%20also%20written%20as%20Betari%27s,that%20shows%20how%20attitude%20and%20behavior%20are%20linked. (Accessed: 21ST JUNE 2022).</w:t>
      </w:r>
    </w:p>
    <w:p w:rsidR="00AE76BB" w:rsidRDefault="00AE76BB">
      <w:pPr>
        <w:ind w:right="107"/>
        <w:rPr>
          <w:sz w:val="24"/>
          <w:szCs w:val="24"/>
          <w:highlight w:val="white"/>
        </w:rPr>
      </w:pPr>
    </w:p>
    <w:p w:rsidR="00AE76BB" w:rsidRDefault="00596A31">
      <w:pPr>
        <w:ind w:right="107"/>
        <w:rPr>
          <w:sz w:val="24"/>
          <w:szCs w:val="24"/>
          <w:highlight w:val="white"/>
        </w:rPr>
      </w:pPr>
      <w:r>
        <w:rPr>
          <w:sz w:val="24"/>
          <w:szCs w:val="24"/>
          <w:highlight w:val="white"/>
        </w:rPr>
        <w:t>Collage of Policing (2020) Example model – BUGEE (Taser curriculum), Available at: https://www.college.police.uk/guidance/confl</w:t>
      </w:r>
      <w:r>
        <w:rPr>
          <w:sz w:val="24"/>
          <w:szCs w:val="24"/>
          <w:highlight w:val="white"/>
        </w:rPr>
        <w:t>ict-management/conflict-management-skills (Accessed: 2nd July2022).</w:t>
      </w:r>
    </w:p>
    <w:p w:rsidR="00AE76BB" w:rsidRDefault="00AE76BB">
      <w:pPr>
        <w:ind w:right="107"/>
        <w:jc w:val="both"/>
        <w:rPr>
          <w:sz w:val="24"/>
          <w:szCs w:val="24"/>
        </w:rPr>
      </w:pPr>
    </w:p>
    <w:p w:rsidR="00AE76BB" w:rsidRDefault="00596A31">
      <w:pPr>
        <w:ind w:right="107"/>
        <w:rPr>
          <w:sz w:val="24"/>
          <w:szCs w:val="24"/>
          <w:highlight w:val="white"/>
        </w:rPr>
      </w:pPr>
      <w:r>
        <w:rPr>
          <w:sz w:val="24"/>
          <w:szCs w:val="24"/>
          <w:highlight w:val="white"/>
        </w:rPr>
        <w:t xml:space="preserve">College of Policing (2020) People with communication difficulties, Available at: https://www.college.police.uk/guidance/conflict-management/conflict-management-skills (Accessed: 2nd July </w:t>
      </w:r>
      <w:r>
        <w:rPr>
          <w:sz w:val="24"/>
          <w:szCs w:val="24"/>
          <w:highlight w:val="white"/>
        </w:rPr>
        <w:t>2022).</w:t>
      </w:r>
    </w:p>
    <w:p w:rsidR="00AE76BB" w:rsidRDefault="00AE76BB">
      <w:pPr>
        <w:ind w:right="107"/>
        <w:rPr>
          <w:sz w:val="24"/>
          <w:szCs w:val="24"/>
          <w:highlight w:val="white"/>
        </w:rPr>
      </w:pPr>
    </w:p>
    <w:p w:rsidR="00AE76BB" w:rsidRDefault="00596A31">
      <w:pPr>
        <w:ind w:right="107"/>
        <w:rPr>
          <w:sz w:val="24"/>
          <w:szCs w:val="24"/>
        </w:rPr>
      </w:pPr>
      <w:r>
        <w:rPr>
          <w:sz w:val="24"/>
          <w:szCs w:val="24"/>
          <w:highlight w:val="white"/>
        </w:rPr>
        <w:t>Deutsch, M. (1973) The Resolution of Conflict, New Haven CT: Yale University Press.</w:t>
      </w:r>
    </w:p>
    <w:p w:rsidR="00AE76BB" w:rsidRDefault="00AE76BB">
      <w:pPr>
        <w:ind w:right="107"/>
        <w:rPr>
          <w:sz w:val="24"/>
          <w:szCs w:val="24"/>
        </w:rPr>
      </w:pPr>
    </w:p>
    <w:p w:rsidR="00AE76BB" w:rsidRDefault="00596A31">
      <w:pPr>
        <w:rPr>
          <w:sz w:val="24"/>
          <w:szCs w:val="24"/>
          <w:highlight w:val="white"/>
        </w:rPr>
      </w:pPr>
      <w:r>
        <w:rPr>
          <w:sz w:val="24"/>
          <w:szCs w:val="24"/>
          <w:highlight w:val="white"/>
        </w:rPr>
        <w:t>Gibbs, G (1988) Learning by doing, London: Further Education Unit.</w:t>
      </w:r>
    </w:p>
    <w:p w:rsidR="00AE76BB" w:rsidRDefault="00AE76BB">
      <w:pPr>
        <w:ind w:right="107"/>
        <w:rPr>
          <w:sz w:val="24"/>
          <w:szCs w:val="24"/>
          <w:highlight w:val="white"/>
        </w:rPr>
      </w:pPr>
    </w:p>
    <w:p w:rsidR="00AE76BB" w:rsidRDefault="00596A31">
      <w:pPr>
        <w:ind w:right="107"/>
        <w:rPr>
          <w:sz w:val="24"/>
          <w:szCs w:val="24"/>
        </w:rPr>
      </w:pPr>
      <w:r>
        <w:rPr>
          <w:sz w:val="24"/>
          <w:szCs w:val="24"/>
          <w:highlight w:val="white"/>
        </w:rPr>
        <w:t>GOV (2011) Equality is vital for policing, Available at: https://www.gov.uk/government/news/equality-is-vital-for-policing (Accessed: 21ST JUNE 2022).</w:t>
      </w:r>
    </w:p>
    <w:p w:rsidR="00AE76BB" w:rsidRDefault="00AE76BB">
      <w:pPr>
        <w:ind w:right="107"/>
        <w:rPr>
          <w:sz w:val="24"/>
          <w:szCs w:val="24"/>
        </w:rPr>
      </w:pPr>
    </w:p>
    <w:p w:rsidR="00AE76BB" w:rsidRDefault="00596A31">
      <w:pPr>
        <w:ind w:right="107"/>
        <w:rPr>
          <w:sz w:val="24"/>
          <w:szCs w:val="24"/>
          <w:highlight w:val="white"/>
        </w:rPr>
      </w:pPr>
      <w:r>
        <w:rPr>
          <w:sz w:val="24"/>
          <w:szCs w:val="24"/>
          <w:highlight w:val="white"/>
        </w:rPr>
        <w:t>Legislation.Gov (2000) Article 14 Human Rights Act 1998, Available at: https://www.legislation.gov.uk/uk</w:t>
      </w:r>
      <w:r>
        <w:rPr>
          <w:sz w:val="24"/>
          <w:szCs w:val="24"/>
          <w:highlight w:val="white"/>
        </w:rPr>
        <w:t>pga/1998/42/schedule/1/part/I/chapter/12 (Accessed: 22nd June 2022).</w:t>
      </w:r>
    </w:p>
    <w:p w:rsidR="00AE76BB" w:rsidRDefault="00AE76BB">
      <w:pPr>
        <w:ind w:right="107"/>
        <w:rPr>
          <w:sz w:val="24"/>
          <w:szCs w:val="24"/>
          <w:highlight w:val="white"/>
        </w:rPr>
      </w:pPr>
    </w:p>
    <w:p w:rsidR="00AE76BB" w:rsidRDefault="00596A31">
      <w:pPr>
        <w:ind w:right="107"/>
        <w:rPr>
          <w:sz w:val="24"/>
          <w:szCs w:val="24"/>
          <w:highlight w:val="white"/>
        </w:rPr>
      </w:pPr>
      <w:r>
        <w:rPr>
          <w:sz w:val="24"/>
          <w:szCs w:val="24"/>
          <w:highlight w:val="white"/>
        </w:rPr>
        <w:t>Legislation.Gov (2022) Section 17, Entry for purpose of arrest etc., Available at: https://www.legislation.gov.uk/ukpga/1984/60/section/17 (Accessed: 2nd July 2022).</w:t>
      </w:r>
    </w:p>
    <w:p w:rsidR="00AE76BB" w:rsidRDefault="00AE76BB">
      <w:pPr>
        <w:ind w:right="107"/>
        <w:rPr>
          <w:sz w:val="24"/>
          <w:szCs w:val="24"/>
          <w:highlight w:val="white"/>
        </w:rPr>
      </w:pPr>
    </w:p>
    <w:p w:rsidR="00AE76BB" w:rsidRDefault="00596A31">
      <w:pPr>
        <w:ind w:right="107"/>
        <w:rPr>
          <w:sz w:val="24"/>
          <w:szCs w:val="24"/>
        </w:rPr>
      </w:pPr>
      <w:r>
        <w:rPr>
          <w:sz w:val="24"/>
          <w:szCs w:val="24"/>
          <w:highlight w:val="white"/>
        </w:rPr>
        <w:t>ONS (2020) Domestic</w:t>
      </w:r>
      <w:r>
        <w:rPr>
          <w:sz w:val="24"/>
          <w:szCs w:val="24"/>
          <w:highlight w:val="white"/>
        </w:rPr>
        <w:t xml:space="preserve"> abuse victim characteristics, England and Wales: year ending March 2020, Available at: https://www.ons.gov.uk/peoplepopulationandcommunity/crimeandjustice/articles/domesticabusevictimcharacteristicsenglandandwales/yearendingmarch2020#sex (Accessed: 21ST J</w:t>
      </w:r>
      <w:r>
        <w:rPr>
          <w:sz w:val="24"/>
          <w:szCs w:val="24"/>
          <w:highlight w:val="white"/>
        </w:rPr>
        <w:t>UNE 2022).</w:t>
      </w:r>
    </w:p>
    <w:p w:rsidR="00AE76BB" w:rsidRDefault="00AE76BB">
      <w:pPr>
        <w:ind w:right="107"/>
        <w:rPr>
          <w:sz w:val="24"/>
          <w:szCs w:val="24"/>
        </w:rPr>
      </w:pPr>
    </w:p>
    <w:p w:rsidR="00AE76BB" w:rsidRDefault="00596A31">
      <w:pPr>
        <w:ind w:right="107"/>
        <w:rPr>
          <w:sz w:val="24"/>
          <w:szCs w:val="24"/>
        </w:rPr>
      </w:pPr>
      <w:r>
        <w:rPr>
          <w:sz w:val="24"/>
          <w:szCs w:val="24"/>
          <w:highlight w:val="white"/>
        </w:rPr>
        <w:t>STUDY.COM (2021) What Is Active Listening? - Techniques, Definition &amp; Examples, Available at: https://study.com/academy/lesson/what-is-active-listening-techniques-definition-examples.html (Accessed: 21ST JUNE 2022).</w:t>
      </w:r>
    </w:p>
    <w:p w:rsidR="00AE76BB" w:rsidRDefault="00AE76BB">
      <w:pPr>
        <w:ind w:right="107"/>
        <w:rPr>
          <w:sz w:val="24"/>
          <w:szCs w:val="24"/>
        </w:rPr>
      </w:pPr>
    </w:p>
    <w:p w:rsidR="00AE76BB" w:rsidRDefault="00596A31">
      <w:pPr>
        <w:ind w:right="107"/>
        <w:rPr>
          <w:sz w:val="24"/>
          <w:szCs w:val="24"/>
          <w:highlight w:val="white"/>
        </w:rPr>
      </w:pPr>
      <w:r>
        <w:rPr>
          <w:sz w:val="24"/>
          <w:szCs w:val="24"/>
          <w:highlight w:val="white"/>
        </w:rPr>
        <w:t xml:space="preserve">UN (2022) WHAT IS DOMESTIC </w:t>
      </w:r>
      <w:r>
        <w:rPr>
          <w:sz w:val="24"/>
          <w:szCs w:val="24"/>
          <w:highlight w:val="white"/>
        </w:rPr>
        <w:t>ABUSE, Available at: https://www.un.org/en/coronavirus/what-is-domestic-abuse (Accessed: 21ST JUNE 2022).</w:t>
      </w:r>
    </w:p>
    <w:p w:rsidR="00AE76BB" w:rsidRDefault="00AE76BB">
      <w:pPr>
        <w:ind w:right="107"/>
        <w:rPr>
          <w:sz w:val="24"/>
          <w:szCs w:val="24"/>
        </w:rPr>
      </w:pPr>
    </w:p>
    <w:p w:rsidR="00AE76BB" w:rsidRDefault="00596A31">
      <w:pPr>
        <w:rPr>
          <w:sz w:val="24"/>
          <w:szCs w:val="24"/>
        </w:rPr>
      </w:pPr>
      <w:r>
        <w:rPr>
          <w:sz w:val="24"/>
          <w:szCs w:val="24"/>
        </w:rPr>
        <w:t>Wilmot, W &amp; Hocker, J (2001) Interpersonal Conflict , 6th edn., Boston: McGraw-Hill.</w:t>
      </w:r>
    </w:p>
    <w:p w:rsidR="00AE76BB" w:rsidRDefault="00AE76BB">
      <w:pPr>
        <w:ind w:right="107"/>
        <w:rPr>
          <w:sz w:val="24"/>
          <w:szCs w:val="24"/>
        </w:rPr>
      </w:pPr>
    </w:p>
    <w:p w:rsidR="00AE76BB" w:rsidRDefault="00AE76BB">
      <w:pPr>
        <w:ind w:right="107"/>
        <w:jc w:val="center"/>
        <w:rPr>
          <w:b/>
          <w:sz w:val="24"/>
          <w:szCs w:val="24"/>
        </w:rPr>
      </w:pPr>
    </w:p>
    <w:p w:rsidR="00AE76BB" w:rsidRDefault="00AE76BB">
      <w:pPr>
        <w:ind w:right="107"/>
        <w:jc w:val="center"/>
        <w:rPr>
          <w:b/>
          <w:sz w:val="24"/>
          <w:szCs w:val="24"/>
        </w:rPr>
      </w:pPr>
    </w:p>
    <w:p w:rsidR="00AE76BB" w:rsidRDefault="00596A31">
      <w:pPr>
        <w:ind w:right="107"/>
        <w:jc w:val="center"/>
        <w:rPr>
          <w:b/>
          <w:sz w:val="24"/>
          <w:szCs w:val="24"/>
        </w:rPr>
      </w:pPr>
      <w:r>
        <w:rPr>
          <w:b/>
          <w:sz w:val="24"/>
          <w:szCs w:val="24"/>
        </w:rPr>
        <w:t>-------------------------------------------------------------</w:t>
      </w:r>
      <w:r>
        <w:rPr>
          <w:b/>
          <w:sz w:val="24"/>
          <w:szCs w:val="24"/>
        </w:rPr>
        <w:t>--------------------------------------------------------</w:t>
      </w:r>
    </w:p>
    <w:p w:rsidR="00AE76BB" w:rsidRDefault="00AE76BB">
      <w:pPr>
        <w:ind w:right="107"/>
        <w:jc w:val="center"/>
        <w:rPr>
          <w:b/>
          <w:sz w:val="24"/>
          <w:szCs w:val="24"/>
        </w:rPr>
      </w:pPr>
    </w:p>
    <w:p w:rsidR="00AE76BB" w:rsidRDefault="00AE76BB">
      <w:pPr>
        <w:ind w:right="107"/>
        <w:jc w:val="center"/>
        <w:rPr>
          <w:b/>
          <w:sz w:val="24"/>
          <w:szCs w:val="24"/>
        </w:rPr>
      </w:pPr>
    </w:p>
    <w:p w:rsidR="00AE76BB" w:rsidRDefault="00AE76BB">
      <w:pPr>
        <w:ind w:right="107"/>
        <w:jc w:val="center"/>
        <w:rPr>
          <w:b/>
          <w:sz w:val="24"/>
          <w:szCs w:val="24"/>
        </w:rPr>
      </w:pPr>
    </w:p>
    <w:p w:rsidR="00AE76BB" w:rsidRDefault="00AE76BB">
      <w:pPr>
        <w:ind w:right="107"/>
        <w:jc w:val="center"/>
        <w:rPr>
          <w:b/>
          <w:sz w:val="24"/>
          <w:szCs w:val="24"/>
        </w:rPr>
      </w:pPr>
    </w:p>
    <w:p w:rsidR="00AE76BB" w:rsidRDefault="00596A31">
      <w:pPr>
        <w:ind w:right="107"/>
        <w:jc w:val="center"/>
        <w:rPr>
          <w:b/>
          <w:sz w:val="24"/>
          <w:szCs w:val="24"/>
        </w:rPr>
      </w:pPr>
      <w:r>
        <w:rPr>
          <w:b/>
          <w:sz w:val="24"/>
          <w:szCs w:val="24"/>
        </w:rPr>
        <w:t xml:space="preserve">Task </w:t>
      </w:r>
      <w:r>
        <w:rPr>
          <w:b/>
          <w:sz w:val="24"/>
          <w:szCs w:val="24"/>
        </w:rPr>
        <w:t>3</w:t>
      </w:r>
    </w:p>
    <w:p w:rsidR="00AE76BB" w:rsidRDefault="00AE76BB">
      <w:pPr>
        <w:ind w:right="107"/>
        <w:jc w:val="both"/>
        <w:rPr>
          <w:b/>
          <w:sz w:val="24"/>
          <w:szCs w:val="24"/>
        </w:rPr>
      </w:pPr>
    </w:p>
    <w:p w:rsidR="00AE76BB" w:rsidRDefault="00596A31">
      <w:pPr>
        <w:ind w:right="237"/>
        <w:jc w:val="both"/>
        <w:rPr>
          <w:b/>
          <w:sz w:val="24"/>
          <w:szCs w:val="24"/>
        </w:rPr>
      </w:pPr>
      <w:r>
        <w:rPr>
          <w:b/>
          <w:sz w:val="24"/>
          <w:szCs w:val="24"/>
        </w:rPr>
        <w:t xml:space="preserve">Relevant areas of the National Policing Curriculum: </w:t>
      </w:r>
    </w:p>
    <w:p w:rsidR="00AE76BB" w:rsidRDefault="00596A31">
      <w:pPr>
        <w:ind w:right="107"/>
        <w:jc w:val="both"/>
        <w:rPr>
          <w:b/>
          <w:sz w:val="24"/>
          <w:szCs w:val="24"/>
        </w:rPr>
      </w:pPr>
      <w:r>
        <w:rPr>
          <w:b/>
          <w:sz w:val="24"/>
          <w:szCs w:val="24"/>
        </w:rPr>
        <w:t xml:space="preserve">Criminal Justice, Valuing difference and inclusion </w:t>
      </w:r>
    </w:p>
    <w:p w:rsidR="00AE76BB" w:rsidRDefault="00AE76BB">
      <w:pPr>
        <w:ind w:right="107"/>
        <w:jc w:val="both"/>
        <w:rPr>
          <w:sz w:val="24"/>
          <w:szCs w:val="24"/>
          <w:highlight w:val="yellow"/>
        </w:rPr>
      </w:pPr>
    </w:p>
    <w:p w:rsidR="00AE76BB" w:rsidRDefault="00596A31">
      <w:pPr>
        <w:ind w:right="107"/>
        <w:jc w:val="both"/>
        <w:rPr>
          <w:sz w:val="24"/>
          <w:szCs w:val="24"/>
        </w:rPr>
      </w:pPr>
      <w:r>
        <w:rPr>
          <w:sz w:val="24"/>
          <w:szCs w:val="24"/>
        </w:rPr>
        <w:t xml:space="preserve">You must choose </w:t>
      </w:r>
      <w:r>
        <w:rPr>
          <w:b/>
          <w:sz w:val="24"/>
          <w:szCs w:val="24"/>
          <w:u w:val="single"/>
        </w:rPr>
        <w:t>a policing incident</w:t>
      </w:r>
      <w:r>
        <w:rPr>
          <w:b/>
          <w:sz w:val="24"/>
          <w:szCs w:val="24"/>
        </w:rPr>
        <w:t xml:space="preserve"> </w:t>
      </w:r>
      <w:r>
        <w:rPr>
          <w:sz w:val="24"/>
          <w:szCs w:val="24"/>
        </w:rPr>
        <w:t>in which you played a significant role with an offender/service</w:t>
      </w:r>
      <w:r>
        <w:rPr>
          <w:b/>
          <w:sz w:val="24"/>
          <w:szCs w:val="24"/>
        </w:rPr>
        <w:t xml:space="preserve"> </w:t>
      </w:r>
      <w:r>
        <w:rPr>
          <w:sz w:val="24"/>
          <w:szCs w:val="24"/>
        </w:rPr>
        <w:t>user/victim and reflect on what happened</w:t>
      </w:r>
    </w:p>
    <w:p w:rsidR="00AE76BB" w:rsidRDefault="00AE76BB">
      <w:pPr>
        <w:ind w:right="107"/>
        <w:jc w:val="both"/>
        <w:rPr>
          <w:b/>
          <w:sz w:val="24"/>
          <w:szCs w:val="24"/>
          <w:u w:val="single"/>
        </w:rPr>
      </w:pPr>
    </w:p>
    <w:p w:rsidR="00AE76BB" w:rsidRDefault="00AE76BB">
      <w:pPr>
        <w:ind w:right="107"/>
        <w:jc w:val="both"/>
        <w:rPr>
          <w:b/>
          <w:sz w:val="24"/>
          <w:szCs w:val="24"/>
        </w:rPr>
      </w:pPr>
    </w:p>
    <w:tbl>
      <w:tblPr>
        <w:tblStyle w:val="a3"/>
        <w:tblW w:w="973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736"/>
      </w:tblGrid>
      <w:tr w:rsidR="00AE76BB">
        <w:tc>
          <w:tcPr>
            <w:tcW w:w="9736" w:type="dxa"/>
            <w:shd w:val="clear" w:color="auto" w:fill="auto"/>
          </w:tcPr>
          <w:p w:rsidR="00AE76BB" w:rsidRDefault="00596A31">
            <w:pPr>
              <w:ind w:right="107"/>
              <w:rPr>
                <w:b/>
                <w:sz w:val="24"/>
                <w:szCs w:val="24"/>
              </w:rPr>
            </w:pPr>
            <w:r>
              <w:rPr>
                <w:b/>
                <w:sz w:val="24"/>
                <w:szCs w:val="24"/>
              </w:rPr>
              <w:t xml:space="preserve"> </w:t>
            </w:r>
          </w:p>
          <w:p w:rsidR="00AE76BB" w:rsidRDefault="00AE76BB">
            <w:pPr>
              <w:ind w:right="107"/>
              <w:rPr>
                <w:sz w:val="24"/>
                <w:szCs w:val="24"/>
              </w:rPr>
            </w:pPr>
          </w:p>
          <w:p w:rsidR="00AE76BB" w:rsidRDefault="00596A31">
            <w:pPr>
              <w:ind w:right="107"/>
              <w:jc w:val="both"/>
              <w:rPr>
                <w:sz w:val="24"/>
                <w:szCs w:val="24"/>
              </w:rPr>
            </w:pPr>
            <w:r>
              <w:rPr>
                <w:b/>
                <w:sz w:val="24"/>
                <w:szCs w:val="24"/>
              </w:rPr>
              <w:t xml:space="preserve">Critically assess </w:t>
            </w:r>
            <w:r>
              <w:rPr>
                <w:sz w:val="24"/>
                <w:szCs w:val="24"/>
              </w:rPr>
              <w:t xml:space="preserve">a relevant incident including social and legislative contexts and any relevant cultural, ethnicity and language issues. </w:t>
            </w:r>
          </w:p>
          <w:p w:rsidR="00AE76BB" w:rsidRDefault="00AE76BB">
            <w:pPr>
              <w:ind w:right="107"/>
              <w:rPr>
                <w:sz w:val="24"/>
                <w:szCs w:val="24"/>
              </w:rPr>
            </w:pPr>
          </w:p>
          <w:p w:rsidR="00AE76BB" w:rsidRDefault="00AE76BB">
            <w:pPr>
              <w:ind w:right="107"/>
              <w:rPr>
                <w:sz w:val="24"/>
                <w:szCs w:val="24"/>
              </w:rPr>
            </w:pPr>
          </w:p>
          <w:p w:rsidR="00AE76BB" w:rsidRDefault="00596A31">
            <w:pPr>
              <w:ind w:right="107"/>
              <w:rPr>
                <w:sz w:val="24"/>
                <w:szCs w:val="24"/>
              </w:rPr>
            </w:pPr>
            <w:r>
              <w:rPr>
                <w:b/>
                <w:sz w:val="24"/>
                <w:szCs w:val="24"/>
              </w:rPr>
              <w:t>Consi</w:t>
            </w:r>
            <w:r>
              <w:rPr>
                <w:b/>
                <w:sz w:val="24"/>
                <w:szCs w:val="24"/>
              </w:rPr>
              <w:t>der and reflect</w:t>
            </w:r>
            <w:r>
              <w:rPr>
                <w:sz w:val="24"/>
                <w:szCs w:val="24"/>
              </w:rPr>
              <w:t xml:space="preserve"> on your responsibilities and procedures in line with the relevant Codes of Practice to support victims and witnesses through the criminal justice system. </w:t>
            </w:r>
          </w:p>
          <w:p w:rsidR="00AE76BB" w:rsidRDefault="00AE76BB">
            <w:pPr>
              <w:ind w:right="107"/>
              <w:rPr>
                <w:sz w:val="24"/>
                <w:szCs w:val="24"/>
              </w:rPr>
            </w:pPr>
          </w:p>
          <w:p w:rsidR="00AE76BB" w:rsidRDefault="00AE76BB">
            <w:pPr>
              <w:ind w:right="107"/>
              <w:jc w:val="both"/>
              <w:rPr>
                <w:sz w:val="24"/>
                <w:szCs w:val="24"/>
              </w:rPr>
            </w:pPr>
          </w:p>
          <w:p w:rsidR="00AE76BB" w:rsidRDefault="00596A31">
            <w:pPr>
              <w:ind w:right="107"/>
              <w:jc w:val="both"/>
              <w:rPr>
                <w:sz w:val="24"/>
                <w:szCs w:val="24"/>
              </w:rPr>
            </w:pPr>
            <w:r>
              <w:rPr>
                <w:b/>
                <w:sz w:val="24"/>
                <w:szCs w:val="24"/>
              </w:rPr>
              <w:t>Illustrate</w:t>
            </w:r>
            <w:r>
              <w:rPr>
                <w:sz w:val="24"/>
                <w:szCs w:val="24"/>
              </w:rPr>
              <w:t xml:space="preserve"> how policing values were engaged, as well as any other considerations in</w:t>
            </w:r>
            <w:r>
              <w:rPr>
                <w:sz w:val="24"/>
                <w:szCs w:val="24"/>
              </w:rPr>
              <w:t>cluding culturally sensitive practice and language preference.</w:t>
            </w:r>
          </w:p>
          <w:p w:rsidR="00AE76BB" w:rsidRDefault="00AE76BB">
            <w:pPr>
              <w:ind w:right="107"/>
              <w:rPr>
                <w:sz w:val="24"/>
                <w:szCs w:val="24"/>
              </w:rPr>
            </w:pPr>
          </w:p>
          <w:p w:rsidR="00AE76BB" w:rsidRDefault="00AE76BB">
            <w:pPr>
              <w:ind w:right="107"/>
              <w:jc w:val="both"/>
              <w:rPr>
                <w:sz w:val="24"/>
                <w:szCs w:val="24"/>
              </w:rPr>
            </w:pPr>
          </w:p>
          <w:p w:rsidR="00AE76BB" w:rsidRDefault="00596A31">
            <w:pPr>
              <w:ind w:right="107"/>
              <w:jc w:val="both"/>
              <w:rPr>
                <w:i/>
                <w:sz w:val="24"/>
                <w:szCs w:val="24"/>
              </w:rPr>
            </w:pPr>
            <w:r>
              <w:rPr>
                <w:sz w:val="24"/>
                <w:szCs w:val="24"/>
              </w:rPr>
              <w:t xml:space="preserve">2500 words </w:t>
            </w:r>
            <w:r>
              <w:rPr>
                <w:i/>
                <w:sz w:val="24"/>
                <w:szCs w:val="24"/>
              </w:rPr>
              <w:t>(+/- 10%: include your actual word count at the end of each section)</w:t>
            </w:r>
          </w:p>
          <w:p w:rsidR="00AE76BB" w:rsidRDefault="00AE76BB">
            <w:pPr>
              <w:ind w:right="107"/>
              <w:jc w:val="both"/>
              <w:rPr>
                <w:sz w:val="24"/>
                <w:szCs w:val="24"/>
              </w:rPr>
            </w:pPr>
          </w:p>
        </w:tc>
      </w:tr>
    </w:tbl>
    <w:p w:rsidR="00AE76BB" w:rsidRDefault="00AE76BB">
      <w:pPr>
        <w:ind w:right="107"/>
        <w:jc w:val="both"/>
        <w:rPr>
          <w:sz w:val="24"/>
          <w:szCs w:val="24"/>
        </w:rPr>
      </w:pPr>
    </w:p>
    <w:p w:rsidR="00AE76BB" w:rsidRDefault="00596A31">
      <w:pPr>
        <w:ind w:right="107"/>
        <w:jc w:val="both"/>
        <w:rPr>
          <w:b/>
          <w:sz w:val="24"/>
          <w:szCs w:val="24"/>
        </w:rPr>
      </w:pPr>
      <w:r>
        <w:rPr>
          <w:b/>
          <w:sz w:val="24"/>
          <w:szCs w:val="24"/>
        </w:rPr>
        <w:t>ANSWER:</w:t>
      </w:r>
    </w:p>
    <w:p w:rsidR="00AE76BB" w:rsidRDefault="00AE76BB">
      <w:pPr>
        <w:ind w:right="107"/>
        <w:jc w:val="both"/>
        <w:rPr>
          <w:sz w:val="24"/>
          <w:szCs w:val="24"/>
        </w:rPr>
      </w:pPr>
    </w:p>
    <w:p w:rsidR="00AE76BB" w:rsidRDefault="00596A31">
      <w:pPr>
        <w:ind w:right="107"/>
        <w:jc w:val="both"/>
        <w:rPr>
          <w:sz w:val="24"/>
          <w:szCs w:val="24"/>
        </w:rPr>
      </w:pPr>
      <w:r>
        <w:rPr>
          <w:sz w:val="24"/>
          <w:szCs w:val="24"/>
        </w:rPr>
        <w:t>During this essay I will be evaluating and reflecting on a situation that I have dealt with during my initial 2 months as a response officer. I will be using the GIBBS 6 step model of reflection to give structure and allow me to critically reflect and revi</w:t>
      </w:r>
      <w:r>
        <w:rPr>
          <w:sz w:val="24"/>
          <w:szCs w:val="24"/>
        </w:rPr>
        <w:t>ew what went well and not so well in this given incident</w:t>
      </w:r>
      <w:r>
        <w:rPr>
          <w:rFonts w:ascii="Times New Roman" w:eastAsia="Times New Roman" w:hAnsi="Times New Roman" w:cs="Times New Roman"/>
          <w:color w:val="222222"/>
          <w:sz w:val="24"/>
          <w:szCs w:val="24"/>
        </w:rPr>
        <w:t xml:space="preserve"> (Gibbs, G, 1988)</w:t>
      </w:r>
      <w:r>
        <w:rPr>
          <w:sz w:val="24"/>
          <w:szCs w:val="24"/>
        </w:rPr>
        <w:t>.</w:t>
      </w:r>
    </w:p>
    <w:p w:rsidR="00AE76BB" w:rsidRDefault="00AE76BB">
      <w:pPr>
        <w:ind w:right="107"/>
        <w:jc w:val="both"/>
        <w:rPr>
          <w:sz w:val="24"/>
          <w:szCs w:val="24"/>
        </w:rPr>
      </w:pPr>
    </w:p>
    <w:p w:rsidR="00AE76BB" w:rsidRDefault="00596A31">
      <w:pPr>
        <w:ind w:right="107"/>
        <w:jc w:val="both"/>
        <w:rPr>
          <w:sz w:val="24"/>
          <w:szCs w:val="24"/>
        </w:rPr>
      </w:pPr>
      <w:r>
        <w:rPr>
          <w:sz w:val="24"/>
          <w:szCs w:val="24"/>
        </w:rPr>
        <w:lastRenderedPageBreak/>
        <w:t>While on uniformed response duty we received a call that had originated from Poland. The call was in regards to a concern for a child. The child had been writing letters back to Po</w:t>
      </w:r>
      <w:r>
        <w:rPr>
          <w:sz w:val="24"/>
          <w:szCs w:val="24"/>
        </w:rPr>
        <w:t>land in relation to her unhappiness in the UK. The letters were being sent via an online support service based in Poland. The communication had raised concerns with the authorities in Poland and had also been picked up by Interpol. Interpol is an intergove</w:t>
      </w:r>
      <w:r>
        <w:rPr>
          <w:sz w:val="24"/>
          <w:szCs w:val="24"/>
        </w:rPr>
        <w:t>rnmental organisation with over 195 members who share access to data on crimes and criminals worldwide. They also offer support to prevent any crime by granting this shared access to data (Interpol, 2022). The communication between this child and the suppo</w:t>
      </w:r>
      <w:r>
        <w:rPr>
          <w:sz w:val="24"/>
          <w:szCs w:val="24"/>
        </w:rPr>
        <w:t>rt charity in Poland contained suicidal thoughts and references to self-harm. Due to the logistics the Polish authorities had raised this with Interpol to begin communication with South Wales Police and act as a middle man for the sharing of information th</w:t>
      </w:r>
      <w:r>
        <w:rPr>
          <w:sz w:val="24"/>
          <w:szCs w:val="24"/>
        </w:rPr>
        <w:t xml:space="preserve">ey had. </w:t>
      </w:r>
    </w:p>
    <w:p w:rsidR="00AE76BB" w:rsidRDefault="00AE76BB">
      <w:pPr>
        <w:ind w:right="107"/>
        <w:jc w:val="both"/>
        <w:rPr>
          <w:sz w:val="24"/>
          <w:szCs w:val="24"/>
        </w:rPr>
      </w:pPr>
    </w:p>
    <w:p w:rsidR="00AE76BB" w:rsidRDefault="00596A31">
      <w:pPr>
        <w:ind w:right="107"/>
        <w:jc w:val="both"/>
        <w:rPr>
          <w:sz w:val="24"/>
          <w:szCs w:val="24"/>
        </w:rPr>
      </w:pPr>
      <w:r>
        <w:rPr>
          <w:sz w:val="24"/>
          <w:szCs w:val="24"/>
        </w:rPr>
        <w:t>The Polish authorities had been sent all of the messages between the child and the charity as they had a genuine concern for the victim’s safety. The service in Poland that was being used by the child was similar to the Victim Support (VS) charit</w:t>
      </w:r>
      <w:r>
        <w:rPr>
          <w:sz w:val="24"/>
          <w:szCs w:val="24"/>
        </w:rPr>
        <w:t>y used here in the UK. VS have a similar role as that of the charity being used in this case. They are there to help people who have been victims of crime. VS applies to anyone no matter if you are directly affected or not, nor does it matter where the cri</w:t>
      </w:r>
      <w:r>
        <w:rPr>
          <w:sz w:val="24"/>
          <w:szCs w:val="24"/>
        </w:rPr>
        <w:t xml:space="preserve">me took place (VS, 2022). Interpol had received and translated all of the messages sent from the victim to the Polish charity and due to the nature of these messages had traced the messages back to the UK and more specifically Wales. This had been done by </w:t>
      </w:r>
      <w:r>
        <w:rPr>
          <w:sz w:val="24"/>
          <w:szCs w:val="24"/>
        </w:rPr>
        <w:t>tracking the IP address via Interpol. An IP address is an internet protocol, in essence it’s an identifier that allows information to be sent between two devices. And this identifier can be tracked uniquely by the numbers in its sequence (Kaspersky, 2022),</w:t>
      </w:r>
      <w:r>
        <w:rPr>
          <w:sz w:val="24"/>
          <w:szCs w:val="24"/>
        </w:rPr>
        <w:t xml:space="preserve"> by doing this one does breach another’s privacy and in turn their right to a private life under Article 8. This protects your right to a private life, your family life and also your correspondence (Letters, telephone calls and emails), (Equality and Human</w:t>
      </w:r>
      <w:r>
        <w:rPr>
          <w:sz w:val="24"/>
          <w:szCs w:val="24"/>
        </w:rPr>
        <w:t xml:space="preserve"> Rights Commission, 2021). However there are exceptions to this that are relatable to this case and I will discuss these later. After reading the correspondence myself I also had a genuine concern for this individual. There were a few factors in this case </w:t>
      </w:r>
      <w:r>
        <w:rPr>
          <w:sz w:val="24"/>
          <w:szCs w:val="24"/>
        </w:rPr>
        <w:t>that worried me. The age of the victim meant she was still a child and therefore was more at risk. Also the mention of suicidal thoughts was a major cause for concern. It was also clear from these messages sent back to the charity in Poland that this indiv</w:t>
      </w:r>
      <w:r>
        <w:rPr>
          <w:sz w:val="24"/>
          <w:szCs w:val="24"/>
        </w:rPr>
        <w:t>idual was very lonely and did not have much support. She did have both her parents but the rest of her life was back in Poland.</w:t>
      </w:r>
    </w:p>
    <w:p w:rsidR="00AE76BB" w:rsidRDefault="00AE76BB">
      <w:pPr>
        <w:ind w:right="107"/>
        <w:jc w:val="both"/>
        <w:rPr>
          <w:sz w:val="24"/>
          <w:szCs w:val="24"/>
        </w:rPr>
      </w:pPr>
    </w:p>
    <w:p w:rsidR="00AE76BB" w:rsidRDefault="00596A31">
      <w:pPr>
        <w:ind w:right="107"/>
        <w:jc w:val="both"/>
        <w:rPr>
          <w:sz w:val="24"/>
          <w:szCs w:val="24"/>
        </w:rPr>
      </w:pPr>
      <w:r>
        <w:rPr>
          <w:sz w:val="24"/>
          <w:szCs w:val="24"/>
        </w:rPr>
        <w:t>When we arrived we had planned a translator that was ready on the phone if needed. It was not known if the child had any Englis</w:t>
      </w:r>
      <w:r>
        <w:rPr>
          <w:sz w:val="24"/>
          <w:szCs w:val="24"/>
        </w:rPr>
        <w:t xml:space="preserve">h capabilities, it was also not known if either of the parents spoke English. When we arrived we spoke to the Mum and Dad first, they did speak English. They disclosed that they knew their daughter was going through a tough time but had no idea the extent </w:t>
      </w:r>
      <w:r>
        <w:rPr>
          <w:sz w:val="24"/>
          <w:szCs w:val="24"/>
        </w:rPr>
        <w:t>of it. We asked if we could see and talk to their daughter. Part of this was so we could perform a welfare check on the child to make sure she was visibly ok and had no obvious signs of self-harm or other concerns. When we spoke to the child it was clear s</w:t>
      </w:r>
      <w:r>
        <w:rPr>
          <w:sz w:val="24"/>
          <w:szCs w:val="24"/>
        </w:rPr>
        <w:t>he was fit and healthy. However she was very lonely. She could speak in broken English but with the help of her mother and father it was possible to communicate effectively. I was happy that we did not need to use language line as both parents had a good l</w:t>
      </w:r>
      <w:r>
        <w:rPr>
          <w:sz w:val="24"/>
          <w:szCs w:val="24"/>
        </w:rPr>
        <w:t xml:space="preserve">evel of English. I also felt with a topic like this it would be easier for the child if we could do this without the use of the interpreter via the phone. </w:t>
      </w:r>
    </w:p>
    <w:p w:rsidR="00AE76BB" w:rsidRDefault="00AE76BB">
      <w:pPr>
        <w:ind w:right="107"/>
        <w:jc w:val="both"/>
        <w:rPr>
          <w:sz w:val="24"/>
          <w:szCs w:val="24"/>
        </w:rPr>
      </w:pPr>
    </w:p>
    <w:p w:rsidR="00AE76BB" w:rsidRDefault="00596A31">
      <w:pPr>
        <w:ind w:right="107"/>
        <w:jc w:val="both"/>
        <w:rPr>
          <w:sz w:val="24"/>
          <w:szCs w:val="24"/>
        </w:rPr>
      </w:pPr>
      <w:r>
        <w:rPr>
          <w:sz w:val="24"/>
          <w:szCs w:val="24"/>
        </w:rPr>
        <w:t xml:space="preserve">After talking to the child and the parents it was clear they had been struggling for a while since </w:t>
      </w:r>
      <w:r>
        <w:rPr>
          <w:sz w:val="24"/>
          <w:szCs w:val="24"/>
        </w:rPr>
        <w:t xml:space="preserve">moving to the UK. They had been finding it hard to get their daughter into UK schools </w:t>
      </w:r>
      <w:r>
        <w:rPr>
          <w:sz w:val="24"/>
          <w:szCs w:val="24"/>
        </w:rPr>
        <w:lastRenderedPageBreak/>
        <w:t>and did not know how to navigate the UK education systems. This had had a knock on effect on their daughter’s mental health leading to her writing these letters back home</w:t>
      </w:r>
      <w:r>
        <w:rPr>
          <w:sz w:val="24"/>
          <w:szCs w:val="24"/>
        </w:rPr>
        <w:t>. We asked the child what help she would like and she said if she could talk to someone in the UK preferably in Polish about her feelings this would be very helpful as at the moment she relies on this support service in Poland and the communication is slow</w:t>
      </w:r>
      <w:r>
        <w:rPr>
          <w:sz w:val="24"/>
          <w:szCs w:val="24"/>
        </w:rPr>
        <w:t xml:space="preserve"> and they cannot actually offer any practicable help. In regards to the self-harm the daughter said these letters were not intended to be read and she had no intention of self-harm and had never attempted it in the past.   Also the parents wanted to seek h</w:t>
      </w:r>
      <w:r>
        <w:rPr>
          <w:sz w:val="24"/>
          <w:szCs w:val="24"/>
        </w:rPr>
        <w:t>elp regarding getting their daughter into school as this would help get her out of the house. They also asked if there were any councillors she could talk to. I agreed with their needs and concerns and informed them I would ensure they get this support and</w:t>
      </w:r>
      <w:r>
        <w:rPr>
          <w:sz w:val="24"/>
          <w:szCs w:val="24"/>
        </w:rPr>
        <w:t xml:space="preserve"> someone would be in contact soon. I decided due to the broad range of needs I decided to put in an early help referral for this family. This is a new service run by SWP and it works in a similar way to a PPN. I will talk about this more in my analysis.</w:t>
      </w:r>
    </w:p>
    <w:p w:rsidR="00AE76BB" w:rsidRDefault="00AE76BB">
      <w:pPr>
        <w:ind w:right="107"/>
        <w:jc w:val="both"/>
        <w:rPr>
          <w:sz w:val="24"/>
          <w:szCs w:val="24"/>
        </w:rPr>
      </w:pPr>
    </w:p>
    <w:p w:rsidR="00AE76BB" w:rsidRDefault="00596A31">
      <w:pPr>
        <w:ind w:right="107"/>
        <w:jc w:val="both"/>
        <w:rPr>
          <w:sz w:val="24"/>
          <w:szCs w:val="24"/>
        </w:rPr>
      </w:pPr>
      <w:r>
        <w:rPr>
          <w:sz w:val="24"/>
          <w:szCs w:val="24"/>
        </w:rPr>
        <w:t>I</w:t>
      </w:r>
      <w:r>
        <w:rPr>
          <w:sz w:val="24"/>
          <w:szCs w:val="24"/>
        </w:rPr>
        <w:t xml:space="preserve"> feel like this situation was very sad and showed that there were definitely issues especially for families and especially young people who move to the UK from abroad. A lot of the time people are forced to move away due to factors out of their control suc</w:t>
      </w:r>
      <w:r>
        <w:rPr>
          <w:sz w:val="24"/>
          <w:szCs w:val="24"/>
        </w:rPr>
        <w:t xml:space="preserve">h as war or quality of life. Although I don’t know what led to this family ending up in the UK, it's clear that they had not been offered the correct support, especially with a young child. I felt like they had been left to navigate the UK system on their </w:t>
      </w:r>
      <w:r>
        <w:rPr>
          <w:sz w:val="24"/>
          <w:szCs w:val="24"/>
        </w:rPr>
        <w:t>own. I was sad and at the same time lucky that this had come to the attention of the UK authorities and this was thanks to good multi agency work. Without the help of the Polish authorities and the charity and Interpol it’s likely that this situation would</w:t>
      </w:r>
      <w:r>
        <w:rPr>
          <w:sz w:val="24"/>
          <w:szCs w:val="24"/>
        </w:rPr>
        <w:t xml:space="preserve"> have gone unnoticed until something happened and it was too late. </w:t>
      </w:r>
    </w:p>
    <w:p w:rsidR="00AE76BB" w:rsidRDefault="00AE76BB">
      <w:pPr>
        <w:ind w:right="107"/>
        <w:jc w:val="both"/>
        <w:rPr>
          <w:sz w:val="24"/>
          <w:szCs w:val="24"/>
        </w:rPr>
      </w:pPr>
    </w:p>
    <w:p w:rsidR="00AE76BB" w:rsidRDefault="00596A31">
      <w:pPr>
        <w:ind w:right="107"/>
        <w:jc w:val="both"/>
        <w:rPr>
          <w:sz w:val="24"/>
          <w:szCs w:val="24"/>
        </w:rPr>
      </w:pPr>
      <w:r>
        <w:rPr>
          <w:sz w:val="24"/>
          <w:szCs w:val="24"/>
        </w:rPr>
        <w:t>Thankfully we did find out and were able to do something about it. There were a lot of positive things to take away from this experience. We were able to help out this child who was in ne</w:t>
      </w:r>
      <w:r>
        <w:rPr>
          <w:sz w:val="24"/>
          <w:szCs w:val="24"/>
        </w:rPr>
        <w:t>ed of help and support and did not know how to obtain this on her own. We were able to ensure she now has access to the same support services that any other UK resident has access too. For me this was a key point as it ensures we adhere to our public secto</w:t>
      </w:r>
      <w:r>
        <w:rPr>
          <w:sz w:val="24"/>
          <w:szCs w:val="24"/>
        </w:rPr>
        <w:t>r equality duties. These among other things aim to advance equality of opportunity between different groups and improve those relations (College of Policing, 2011). Without our help this child would have not had this opportunity and would not have been abl</w:t>
      </w:r>
      <w:r>
        <w:rPr>
          <w:sz w:val="24"/>
          <w:szCs w:val="24"/>
        </w:rPr>
        <w:t xml:space="preserve">e to access the support she was entitled to. Another positive for me was our ability to help the whole family at the same time. This happens a lot in this role where you go out with one aim and objective but come across other issues that are linked to the </w:t>
      </w:r>
      <w:r>
        <w:rPr>
          <w:sz w:val="24"/>
          <w:szCs w:val="24"/>
        </w:rPr>
        <w:t xml:space="preserve">original call. The child’s parents expressed to us that they had no idea how the school system in the UK worked and had not been offered any guidance or advice. They said they had been applying for schools themselves but kept getting turned down. This was </w:t>
      </w:r>
      <w:r>
        <w:rPr>
          <w:sz w:val="24"/>
          <w:szCs w:val="24"/>
        </w:rPr>
        <w:t>playing a major factor in their child’s mental health as they said she misses the social interaction that school brings. I was told I was the first person who had offered to help and support them since they moved to the UK. This was obviously a positive th</w:t>
      </w:r>
      <w:r>
        <w:rPr>
          <w:sz w:val="24"/>
          <w:szCs w:val="24"/>
        </w:rPr>
        <w:t xml:space="preserve">at they were not getting the support but it was at the cost of having to wait as long as they had which had led to them all suffering silently for too long. </w:t>
      </w:r>
    </w:p>
    <w:p w:rsidR="00AE76BB" w:rsidRDefault="00AE76BB">
      <w:pPr>
        <w:ind w:right="107"/>
        <w:jc w:val="both"/>
        <w:rPr>
          <w:sz w:val="24"/>
          <w:szCs w:val="24"/>
        </w:rPr>
      </w:pPr>
    </w:p>
    <w:p w:rsidR="00AE76BB" w:rsidRDefault="00596A31">
      <w:pPr>
        <w:ind w:right="107"/>
        <w:jc w:val="both"/>
        <w:rPr>
          <w:sz w:val="24"/>
          <w:szCs w:val="24"/>
        </w:rPr>
      </w:pPr>
      <w:r>
        <w:rPr>
          <w:sz w:val="24"/>
          <w:szCs w:val="24"/>
        </w:rPr>
        <w:t>We did initially have some issues with the use of language line that highlighted some key issues.</w:t>
      </w:r>
      <w:r>
        <w:rPr>
          <w:sz w:val="24"/>
          <w:szCs w:val="24"/>
        </w:rPr>
        <w:t xml:space="preserve"> Before I attempted to attend the call I was trying to make sure that the language line was ready and set up for my arrival as I did not want to arrive and then go through the process of setting it up at their address. However that night's language line wa</w:t>
      </w:r>
      <w:r>
        <w:rPr>
          <w:sz w:val="24"/>
          <w:szCs w:val="24"/>
        </w:rPr>
        <w:t xml:space="preserve">s very busy </w:t>
      </w:r>
      <w:r>
        <w:rPr>
          <w:sz w:val="24"/>
          <w:szCs w:val="24"/>
        </w:rPr>
        <w:lastRenderedPageBreak/>
        <w:t>and due to poor signal either on our end or theirs the service was not working. Each time I would get disconnected it would place me back at the start of the line. Luckily this did not affect my interaction too much however it would have been u</w:t>
      </w:r>
      <w:r>
        <w:rPr>
          <w:sz w:val="24"/>
          <w:szCs w:val="24"/>
        </w:rPr>
        <w:t xml:space="preserve">seful to have that tool working and at my disposal to be able to communicate with the child directly. </w:t>
      </w:r>
    </w:p>
    <w:p w:rsidR="00AE76BB" w:rsidRDefault="00AE76BB">
      <w:pPr>
        <w:ind w:right="107"/>
        <w:jc w:val="both"/>
        <w:rPr>
          <w:sz w:val="24"/>
          <w:szCs w:val="24"/>
        </w:rPr>
      </w:pPr>
    </w:p>
    <w:p w:rsidR="00AE76BB" w:rsidRDefault="00596A31">
      <w:pPr>
        <w:ind w:right="107"/>
        <w:jc w:val="both"/>
        <w:rPr>
          <w:sz w:val="24"/>
          <w:szCs w:val="24"/>
        </w:rPr>
      </w:pPr>
      <w:r>
        <w:rPr>
          <w:sz w:val="24"/>
          <w:szCs w:val="24"/>
        </w:rPr>
        <w:t>I believe things went well in this situation because all parties wanted and needed the support. Often in this role you find yourself fighting with peopl</w:t>
      </w:r>
      <w:r>
        <w:rPr>
          <w:sz w:val="24"/>
          <w:szCs w:val="24"/>
        </w:rPr>
        <w:t>e even if it’s to get them the support they need. Here however they really needed and wanted our help and that made my job much easier. This allowed me to concentrate on their needs and expectations and come up with the best plan possible to ensure those n</w:t>
      </w:r>
      <w:r>
        <w:rPr>
          <w:sz w:val="24"/>
          <w:szCs w:val="24"/>
        </w:rPr>
        <w:t>eeds were met but at the same time being realistic. I also think my use of communication played a main role in the success of this incident. I was aware before attending that this was likely the first interaction any one in that household would have had wi</w:t>
      </w:r>
      <w:r>
        <w:rPr>
          <w:sz w:val="24"/>
          <w:szCs w:val="24"/>
        </w:rPr>
        <w:t>th UK police. I was also aware that this could be a very intimidating situation when I arrived especially for the young girl. My aim was to make sure that they all knew that no one was in trouble from the start and that I was there to help and support them</w:t>
      </w:r>
      <w:r>
        <w:rPr>
          <w:sz w:val="24"/>
          <w:szCs w:val="24"/>
        </w:rPr>
        <w:t xml:space="preserve">. Also I was aware that the letters of concern that the girl was sending had not been intended to be read by anyone other than the charity workers in Poland. I knew they might have an effect on her trust of myself and the system as we had read letters she </w:t>
      </w:r>
      <w:r>
        <w:rPr>
          <w:sz w:val="24"/>
          <w:szCs w:val="24"/>
        </w:rPr>
        <w:t xml:space="preserve">had written in confidence. </w:t>
      </w:r>
    </w:p>
    <w:p w:rsidR="00AE76BB" w:rsidRDefault="00AE76BB">
      <w:pPr>
        <w:ind w:right="107"/>
        <w:jc w:val="both"/>
        <w:rPr>
          <w:sz w:val="24"/>
          <w:szCs w:val="24"/>
        </w:rPr>
      </w:pPr>
    </w:p>
    <w:p w:rsidR="00AE76BB" w:rsidRDefault="00596A31">
      <w:pPr>
        <w:ind w:right="107"/>
        <w:jc w:val="both"/>
        <w:rPr>
          <w:sz w:val="24"/>
          <w:szCs w:val="24"/>
        </w:rPr>
      </w:pPr>
      <w:r>
        <w:rPr>
          <w:sz w:val="24"/>
          <w:szCs w:val="24"/>
        </w:rPr>
        <w:t>When communicating you must be aware that there are multiple factors that affect how we communicate with someone. For example past experiences, prejudices our own personal feelings and environment (MTD, 2010) I made sure when communicating that I took into</w:t>
      </w:r>
      <w:r>
        <w:rPr>
          <w:sz w:val="24"/>
          <w:szCs w:val="24"/>
        </w:rPr>
        <w:t xml:space="preserve"> account these factors. I sympathised with the family but was sure not to make it sound like I was talking down to them. I wanted the girl especially to know I cared and I was there to support her and her family too. I believe this communication was a majo</w:t>
      </w:r>
      <w:r>
        <w:rPr>
          <w:sz w:val="24"/>
          <w:szCs w:val="24"/>
        </w:rPr>
        <w:t>r factor in the success of this interaction. Upon further analysis I found that isolation due to lack of understanding of the English language is one of the main barriers for people who have moved to the UK from abroad (Refugee Action, 2016).</w:t>
      </w:r>
    </w:p>
    <w:p w:rsidR="00AE76BB" w:rsidRDefault="00AE76BB">
      <w:pPr>
        <w:ind w:right="107"/>
        <w:jc w:val="both"/>
        <w:rPr>
          <w:sz w:val="24"/>
          <w:szCs w:val="24"/>
        </w:rPr>
      </w:pPr>
    </w:p>
    <w:p w:rsidR="00AE76BB" w:rsidRDefault="00596A31">
      <w:pPr>
        <w:ind w:right="107"/>
        <w:jc w:val="both"/>
        <w:rPr>
          <w:sz w:val="24"/>
          <w:szCs w:val="24"/>
        </w:rPr>
      </w:pPr>
      <w:r>
        <w:rPr>
          <w:sz w:val="24"/>
          <w:szCs w:val="24"/>
        </w:rPr>
        <w:t>I learnt a l</w:t>
      </w:r>
      <w:r>
        <w:rPr>
          <w:sz w:val="24"/>
          <w:szCs w:val="24"/>
        </w:rPr>
        <w:t>ot from this situation as it provided me with a broad range of challenges that I had to overcome. This was also one of the first situations I dealt with where a language barrier played such a large role. I believe this really did highlight for me the impor</w:t>
      </w:r>
      <w:r>
        <w:rPr>
          <w:sz w:val="24"/>
          <w:szCs w:val="24"/>
        </w:rPr>
        <w:t xml:space="preserve">tance of communication and how we talk to the individuals we deal with every day. It showed that each situation is unique and requires a different communication style. This was also one of the first situations where I was dealing with someone from outside </w:t>
      </w:r>
      <w:r>
        <w:rPr>
          <w:sz w:val="24"/>
          <w:szCs w:val="24"/>
        </w:rPr>
        <w:t>of the UK. This case had a large multiagency footprint and showed me how effective multi agency work is. In this case each agency played its role and not one of us could have done this alone. This is very important when you are dealing with children as wel</w:t>
      </w:r>
      <w:r>
        <w:rPr>
          <w:sz w:val="24"/>
          <w:szCs w:val="24"/>
        </w:rPr>
        <w:t>l. The importance of information sharing and collaboration between agencies is vital so that you may understand the risks a child may be exposed to and to keep them safe (NSPCC, 2019). This also gave me an opportunity to utilise the SWP new early help refe</w:t>
      </w:r>
      <w:r>
        <w:rPr>
          <w:sz w:val="24"/>
          <w:szCs w:val="24"/>
        </w:rPr>
        <w:t>rral program (EHR). This is a service run by community support officers. This service has access to many different support agencies and was designed for use by patrol officers to be able to refer individuals so that they may be assessed by the EHR team and</w:t>
      </w:r>
      <w:r>
        <w:rPr>
          <w:sz w:val="24"/>
          <w:szCs w:val="24"/>
        </w:rPr>
        <w:t xml:space="preserve"> signposted to the best available support and supported throughout this process. This service also follows the same safeguarding procedures as a PPN in line with the Wales Safeguarding Procedures (WSP, 2019), so offers that support and safeguarding as well</w:t>
      </w:r>
      <w:r>
        <w:rPr>
          <w:sz w:val="24"/>
          <w:szCs w:val="24"/>
        </w:rPr>
        <w:t xml:space="preserve"> if it’s seen necessary by the EHR team. By using EHR and its broad range of support services it also allowed me in this case to help not only the child but </w:t>
      </w:r>
      <w:r>
        <w:rPr>
          <w:sz w:val="24"/>
          <w:szCs w:val="24"/>
        </w:rPr>
        <w:lastRenderedPageBreak/>
        <w:t>the parents too, as the EHR team is able to work with the family and get them the support they need</w:t>
      </w:r>
      <w:r>
        <w:rPr>
          <w:sz w:val="24"/>
          <w:szCs w:val="24"/>
        </w:rPr>
        <w:t xml:space="preserve"> regarding the education difficulties they are suffering. </w:t>
      </w:r>
    </w:p>
    <w:p w:rsidR="00AE76BB" w:rsidRDefault="00AE76BB">
      <w:pPr>
        <w:ind w:right="107"/>
        <w:jc w:val="both"/>
        <w:rPr>
          <w:sz w:val="24"/>
          <w:szCs w:val="24"/>
        </w:rPr>
      </w:pPr>
    </w:p>
    <w:p w:rsidR="00AE76BB" w:rsidRDefault="00596A31">
      <w:pPr>
        <w:ind w:right="107"/>
        <w:jc w:val="both"/>
        <w:rPr>
          <w:sz w:val="24"/>
          <w:szCs w:val="24"/>
        </w:rPr>
      </w:pPr>
      <w:r>
        <w:rPr>
          <w:sz w:val="24"/>
          <w:szCs w:val="24"/>
        </w:rPr>
        <w:t xml:space="preserve">I feel like this incident went very well regarding the support and the positive outcome for the young girl and her family. Therefore I would manage a situation such as this in the same way in the </w:t>
      </w:r>
      <w:r>
        <w:rPr>
          <w:sz w:val="24"/>
          <w:szCs w:val="24"/>
        </w:rPr>
        <w:t xml:space="preserve">future. I would try to negate the issue with language line by contacting them further in advance to try and be more prepared if in the same situation again. I feel however that my handling of the situation and the support offered with the positive outcome </w:t>
      </w:r>
      <w:r>
        <w:rPr>
          <w:sz w:val="24"/>
          <w:szCs w:val="24"/>
        </w:rPr>
        <w:t xml:space="preserve">achieved shows that I did everything correctly. </w:t>
      </w:r>
    </w:p>
    <w:p w:rsidR="00AE76BB" w:rsidRDefault="00AE76BB">
      <w:pPr>
        <w:ind w:right="107"/>
        <w:jc w:val="both"/>
        <w:rPr>
          <w:sz w:val="24"/>
          <w:szCs w:val="24"/>
        </w:rPr>
      </w:pPr>
    </w:p>
    <w:p w:rsidR="00AE76BB" w:rsidRDefault="00AE76BB">
      <w:pPr>
        <w:ind w:right="107"/>
        <w:jc w:val="both"/>
        <w:rPr>
          <w:sz w:val="24"/>
          <w:szCs w:val="24"/>
        </w:rPr>
      </w:pPr>
    </w:p>
    <w:p w:rsidR="00AE76BB" w:rsidRDefault="00AE76BB">
      <w:pPr>
        <w:ind w:right="107"/>
        <w:jc w:val="both"/>
        <w:rPr>
          <w:sz w:val="24"/>
          <w:szCs w:val="24"/>
        </w:rPr>
      </w:pPr>
    </w:p>
    <w:p w:rsidR="00AE76BB" w:rsidRDefault="00596A31">
      <w:pPr>
        <w:ind w:right="107"/>
        <w:jc w:val="center"/>
        <w:rPr>
          <w:b/>
          <w:sz w:val="24"/>
          <w:szCs w:val="24"/>
        </w:rPr>
      </w:pPr>
      <w:r>
        <w:rPr>
          <w:b/>
          <w:sz w:val="24"/>
          <w:szCs w:val="24"/>
        </w:rPr>
        <w:t>---------------------------------------------------------------------------------------------------------------------</w:t>
      </w:r>
    </w:p>
    <w:p w:rsidR="00AE76BB" w:rsidRDefault="00AE76BB">
      <w:pPr>
        <w:spacing w:line="259" w:lineRule="auto"/>
        <w:ind w:right="107"/>
        <w:rPr>
          <w:b/>
          <w:sz w:val="24"/>
          <w:szCs w:val="24"/>
        </w:rPr>
      </w:pPr>
    </w:p>
    <w:p w:rsidR="00AE76BB" w:rsidRDefault="00AE76BB">
      <w:pPr>
        <w:spacing w:line="259" w:lineRule="auto"/>
        <w:ind w:right="107"/>
        <w:rPr>
          <w:sz w:val="24"/>
          <w:szCs w:val="24"/>
          <w:highlight w:val="white"/>
        </w:rPr>
      </w:pPr>
    </w:p>
    <w:p w:rsidR="00AE76BB" w:rsidRDefault="00AE76BB">
      <w:pPr>
        <w:spacing w:line="259" w:lineRule="auto"/>
        <w:ind w:right="107"/>
        <w:rPr>
          <w:sz w:val="24"/>
          <w:szCs w:val="24"/>
          <w:highlight w:val="white"/>
        </w:rPr>
      </w:pPr>
    </w:p>
    <w:p w:rsidR="00AE76BB" w:rsidRDefault="00596A31">
      <w:pPr>
        <w:spacing w:line="259" w:lineRule="auto"/>
        <w:ind w:right="107"/>
        <w:rPr>
          <w:sz w:val="24"/>
          <w:szCs w:val="24"/>
          <w:highlight w:val="white"/>
        </w:rPr>
      </w:pPr>
      <w:r>
        <w:rPr>
          <w:sz w:val="24"/>
          <w:szCs w:val="24"/>
          <w:highlight w:val="white"/>
        </w:rPr>
        <w:t>Word count : 2417</w:t>
      </w:r>
    </w:p>
    <w:p w:rsidR="00AE76BB" w:rsidRDefault="00596A31">
      <w:pPr>
        <w:spacing w:line="259" w:lineRule="auto"/>
        <w:ind w:right="107"/>
        <w:rPr>
          <w:sz w:val="24"/>
          <w:szCs w:val="24"/>
          <w:highlight w:val="white"/>
        </w:rPr>
      </w:pPr>
      <w:r>
        <w:rPr>
          <w:sz w:val="24"/>
          <w:szCs w:val="24"/>
          <w:highlight w:val="white"/>
        </w:rPr>
        <w:t>Reference list : A-Z</w:t>
      </w:r>
    </w:p>
    <w:p w:rsidR="00AE76BB" w:rsidRDefault="00AE76BB">
      <w:pPr>
        <w:spacing w:line="259" w:lineRule="auto"/>
        <w:ind w:right="107"/>
        <w:rPr>
          <w:sz w:val="24"/>
          <w:szCs w:val="24"/>
          <w:highlight w:val="white"/>
        </w:rPr>
      </w:pPr>
    </w:p>
    <w:p w:rsidR="00AE76BB" w:rsidRDefault="00596A31">
      <w:pPr>
        <w:spacing w:line="259" w:lineRule="auto"/>
        <w:ind w:right="107"/>
        <w:rPr>
          <w:sz w:val="24"/>
          <w:szCs w:val="24"/>
          <w:highlight w:val="white"/>
        </w:rPr>
      </w:pPr>
      <w:r>
        <w:rPr>
          <w:sz w:val="24"/>
          <w:szCs w:val="24"/>
          <w:highlight w:val="white"/>
        </w:rPr>
        <w:t>College of Policing (2011) Public sector equality duty, Available at: https://www.college.police.uk/about/equality-and-diversity (Accessed: 28TH June 2022).</w:t>
      </w:r>
    </w:p>
    <w:p w:rsidR="00AE76BB" w:rsidRDefault="00AE76BB">
      <w:pPr>
        <w:spacing w:line="259" w:lineRule="auto"/>
        <w:ind w:right="107"/>
        <w:rPr>
          <w:sz w:val="24"/>
          <w:szCs w:val="24"/>
          <w:highlight w:val="white"/>
        </w:rPr>
      </w:pPr>
    </w:p>
    <w:p w:rsidR="00AE76BB" w:rsidRDefault="00596A31">
      <w:pPr>
        <w:spacing w:line="259" w:lineRule="auto"/>
        <w:ind w:right="107"/>
        <w:rPr>
          <w:sz w:val="24"/>
          <w:szCs w:val="24"/>
        </w:rPr>
      </w:pPr>
      <w:r>
        <w:rPr>
          <w:sz w:val="24"/>
          <w:szCs w:val="24"/>
          <w:highlight w:val="white"/>
        </w:rPr>
        <w:t>Equality and Human Rights Commission (2021) Article 8: Respect for your private and family life, A</w:t>
      </w:r>
      <w:r>
        <w:rPr>
          <w:sz w:val="24"/>
          <w:szCs w:val="24"/>
          <w:highlight w:val="white"/>
        </w:rPr>
        <w:t>vailable at: https://www.equalityhumanrights.com/en/human-rights-act/article-8-respect-your-private-and-family-life#:~:text=You%20have%20the%20right%20to%20live%20your%20life,control%20who%20sees%20and%20touches%20your%20body.%20 (Accessed: 28TH June 2022)</w:t>
      </w:r>
      <w:r>
        <w:rPr>
          <w:sz w:val="24"/>
          <w:szCs w:val="24"/>
          <w:highlight w:val="white"/>
        </w:rPr>
        <w:t>.</w:t>
      </w:r>
    </w:p>
    <w:p w:rsidR="00AE76BB" w:rsidRDefault="00AE76BB">
      <w:pPr>
        <w:spacing w:line="259" w:lineRule="auto"/>
        <w:ind w:right="107"/>
        <w:rPr>
          <w:sz w:val="24"/>
          <w:szCs w:val="24"/>
          <w:highlight w:val="white"/>
        </w:rPr>
      </w:pPr>
    </w:p>
    <w:p w:rsidR="00AE76BB" w:rsidRDefault="00596A31">
      <w:pPr>
        <w:rPr>
          <w:sz w:val="24"/>
          <w:szCs w:val="24"/>
          <w:highlight w:val="white"/>
        </w:rPr>
      </w:pPr>
      <w:r>
        <w:rPr>
          <w:sz w:val="24"/>
          <w:szCs w:val="24"/>
          <w:highlight w:val="white"/>
        </w:rPr>
        <w:t>Gibbs, G (1988) Learning by doing, London: Further Education Unit.</w:t>
      </w:r>
    </w:p>
    <w:p w:rsidR="00AE76BB" w:rsidRDefault="00AE76BB">
      <w:pPr>
        <w:rPr>
          <w:sz w:val="24"/>
          <w:szCs w:val="24"/>
          <w:highlight w:val="white"/>
        </w:rPr>
      </w:pPr>
    </w:p>
    <w:p w:rsidR="00AE76BB" w:rsidRDefault="00596A31">
      <w:pPr>
        <w:spacing w:line="259" w:lineRule="auto"/>
        <w:ind w:right="107"/>
        <w:rPr>
          <w:sz w:val="24"/>
          <w:szCs w:val="24"/>
          <w:highlight w:val="white"/>
        </w:rPr>
      </w:pPr>
      <w:r>
        <w:rPr>
          <w:sz w:val="24"/>
          <w:szCs w:val="24"/>
          <w:highlight w:val="white"/>
        </w:rPr>
        <w:t>Interpol (2022) Imagine you are the victim of a crime committed by someone from another country. How can police catch the person?</w:t>
      </w:r>
      <w:r>
        <w:rPr>
          <w:sz w:val="24"/>
          <w:szCs w:val="24"/>
          <w:highlight w:val="white"/>
        </w:rPr>
        <w:t> Available at: https://www.interpol.int/Who-we-are/What</w:t>
      </w:r>
      <w:r>
        <w:rPr>
          <w:sz w:val="24"/>
          <w:szCs w:val="24"/>
          <w:highlight w:val="white"/>
        </w:rPr>
        <w:t>-is-INTERPOL (Accessed: 28TH June 2022).</w:t>
      </w:r>
    </w:p>
    <w:p w:rsidR="00AE76BB" w:rsidRDefault="00AE76BB">
      <w:pPr>
        <w:spacing w:line="259" w:lineRule="auto"/>
        <w:ind w:right="107"/>
        <w:rPr>
          <w:sz w:val="24"/>
          <w:szCs w:val="24"/>
          <w:highlight w:val="white"/>
        </w:rPr>
      </w:pPr>
    </w:p>
    <w:p w:rsidR="00AE76BB" w:rsidRDefault="00596A31">
      <w:pPr>
        <w:spacing w:line="259" w:lineRule="auto"/>
        <w:ind w:right="107"/>
        <w:rPr>
          <w:sz w:val="24"/>
          <w:szCs w:val="24"/>
          <w:highlight w:val="white"/>
        </w:rPr>
      </w:pPr>
      <w:r>
        <w:rPr>
          <w:sz w:val="24"/>
          <w:szCs w:val="24"/>
          <w:highlight w:val="white"/>
        </w:rPr>
        <w:t>Kaspersky (2022) what</w:t>
      </w:r>
      <w:r>
        <w:rPr>
          <w:sz w:val="24"/>
          <w:szCs w:val="24"/>
          <w:highlight w:val="white"/>
        </w:rPr>
        <w:t xml:space="preserve"> is an IP Address – Definition and Explanation, Available at: https://www.kaspersky.com/resource-center/definitions/what-is-an-ip-address (Accessed: 28TH June 2022).</w:t>
      </w:r>
    </w:p>
    <w:p w:rsidR="00AE76BB" w:rsidRDefault="00AE76BB">
      <w:pPr>
        <w:spacing w:line="259" w:lineRule="auto"/>
        <w:ind w:right="107"/>
        <w:rPr>
          <w:sz w:val="24"/>
          <w:szCs w:val="24"/>
          <w:highlight w:val="white"/>
        </w:rPr>
      </w:pPr>
    </w:p>
    <w:p w:rsidR="00AE76BB" w:rsidRDefault="00596A31">
      <w:pPr>
        <w:spacing w:line="259" w:lineRule="auto"/>
        <w:ind w:right="107"/>
        <w:rPr>
          <w:sz w:val="24"/>
          <w:szCs w:val="24"/>
        </w:rPr>
      </w:pPr>
      <w:r>
        <w:rPr>
          <w:sz w:val="24"/>
          <w:szCs w:val="24"/>
          <w:highlight w:val="white"/>
        </w:rPr>
        <w:t>MTD Training</w:t>
      </w:r>
      <w:r>
        <w:rPr>
          <w:sz w:val="24"/>
          <w:szCs w:val="24"/>
          <w:highlight w:val="white"/>
        </w:rPr>
        <w:t xml:space="preserve"> (2010) Effective Communication Skills, Germany:</w:t>
      </w:r>
      <w:r>
        <w:rPr>
          <w:sz w:val="24"/>
          <w:szCs w:val="24"/>
          <w:highlight w:val="white"/>
        </w:rPr>
        <w:t xml:space="preserve"> MTD Training and Ventus Publishing.</w:t>
      </w:r>
    </w:p>
    <w:p w:rsidR="00AE76BB" w:rsidRDefault="00AE76BB">
      <w:pPr>
        <w:spacing w:line="259" w:lineRule="auto"/>
        <w:ind w:right="107"/>
        <w:rPr>
          <w:sz w:val="24"/>
          <w:szCs w:val="24"/>
          <w:highlight w:val="white"/>
        </w:rPr>
      </w:pPr>
    </w:p>
    <w:p w:rsidR="00AE76BB" w:rsidRDefault="00596A31">
      <w:pPr>
        <w:spacing w:line="259" w:lineRule="auto"/>
        <w:ind w:right="107"/>
        <w:rPr>
          <w:sz w:val="24"/>
          <w:szCs w:val="24"/>
        </w:rPr>
      </w:pPr>
      <w:r>
        <w:rPr>
          <w:sz w:val="24"/>
          <w:szCs w:val="24"/>
          <w:highlight w:val="white"/>
        </w:rPr>
        <w:t>NSPC (2019) Multi-agency working, Available at: https://learning.nspcc.org.uk/child-protection-system/multi-agency-working-child-protection (Accessed: 04TH J</w:t>
      </w:r>
      <w:r>
        <w:rPr>
          <w:sz w:val="24"/>
          <w:szCs w:val="24"/>
          <w:highlight w:val="white"/>
        </w:rPr>
        <w:t>uly 2022).</w:t>
      </w:r>
    </w:p>
    <w:p w:rsidR="00AE76BB" w:rsidRDefault="00AE76BB">
      <w:pPr>
        <w:spacing w:line="259" w:lineRule="auto"/>
        <w:ind w:right="107"/>
        <w:rPr>
          <w:sz w:val="24"/>
          <w:szCs w:val="24"/>
        </w:rPr>
      </w:pPr>
    </w:p>
    <w:p w:rsidR="00AE76BB" w:rsidRDefault="00596A31">
      <w:pPr>
        <w:spacing w:line="259" w:lineRule="auto"/>
        <w:ind w:right="107"/>
        <w:rPr>
          <w:sz w:val="24"/>
          <w:szCs w:val="24"/>
        </w:rPr>
      </w:pPr>
      <w:r>
        <w:rPr>
          <w:sz w:val="24"/>
          <w:szCs w:val="24"/>
          <w:highlight w:val="white"/>
        </w:rPr>
        <w:lastRenderedPageBreak/>
        <w:t>Refugee action (2016) Isolation,</w:t>
      </w:r>
      <w:r>
        <w:rPr>
          <w:sz w:val="24"/>
          <w:szCs w:val="24"/>
          <w:highlight w:val="white"/>
        </w:rPr>
        <w:t> Available at: https://www.refugee-action.org.uk/about/facts-about-refugees/ (Accessed: 28TH June 2022).</w:t>
      </w:r>
    </w:p>
    <w:p w:rsidR="00AE76BB" w:rsidRDefault="00596A31">
      <w:pPr>
        <w:spacing w:line="259" w:lineRule="auto"/>
        <w:ind w:right="107"/>
        <w:rPr>
          <w:sz w:val="24"/>
          <w:szCs w:val="24"/>
        </w:rPr>
      </w:pPr>
      <w:r>
        <w:rPr>
          <w:sz w:val="24"/>
          <w:szCs w:val="24"/>
          <w:highlight w:val="white"/>
        </w:rPr>
        <w:t>.</w:t>
      </w:r>
    </w:p>
    <w:p w:rsidR="00AE76BB" w:rsidRDefault="00596A31">
      <w:pPr>
        <w:spacing w:line="259" w:lineRule="auto"/>
        <w:ind w:right="107"/>
        <w:rPr>
          <w:sz w:val="24"/>
          <w:szCs w:val="24"/>
        </w:rPr>
      </w:pPr>
      <w:r>
        <w:rPr>
          <w:sz w:val="24"/>
          <w:szCs w:val="24"/>
          <w:highlight w:val="white"/>
        </w:rPr>
        <w:t>Victim Support (2022) how</w:t>
      </w:r>
      <w:r>
        <w:rPr>
          <w:sz w:val="24"/>
          <w:szCs w:val="24"/>
          <w:highlight w:val="white"/>
        </w:rPr>
        <w:t xml:space="preserve"> we can help, Available at: https://www.victimsupport.org.uk/help-and-support/h</w:t>
      </w:r>
      <w:r>
        <w:rPr>
          <w:sz w:val="24"/>
          <w:szCs w:val="24"/>
          <w:highlight w:val="white"/>
        </w:rPr>
        <w:t>ow-we-can-help/ (Accessed: 28TH June 2022).</w:t>
      </w:r>
    </w:p>
    <w:p w:rsidR="00AE76BB" w:rsidRDefault="00AE76BB">
      <w:pPr>
        <w:spacing w:line="259" w:lineRule="auto"/>
        <w:ind w:right="107"/>
        <w:rPr>
          <w:sz w:val="24"/>
          <w:szCs w:val="24"/>
          <w:highlight w:val="white"/>
        </w:rPr>
      </w:pPr>
    </w:p>
    <w:p w:rsidR="00AE76BB" w:rsidRDefault="00596A31">
      <w:pPr>
        <w:rPr>
          <w:sz w:val="24"/>
          <w:szCs w:val="24"/>
          <w:highlight w:val="white"/>
        </w:rPr>
      </w:pPr>
      <w:r>
        <w:rPr>
          <w:sz w:val="24"/>
          <w:szCs w:val="24"/>
          <w:highlight w:val="white"/>
        </w:rPr>
        <w:t>Wales safeguarding procedures (2022) Safeguarding principles, Available at: https://safeguarding.wales/chi/c1/c1.p2.html (Accessed: 28th June 2022).</w:t>
      </w:r>
    </w:p>
    <w:p w:rsidR="00AE76BB" w:rsidRDefault="00AE76BB">
      <w:pPr>
        <w:spacing w:line="259" w:lineRule="auto"/>
        <w:ind w:right="107"/>
        <w:rPr>
          <w:sz w:val="24"/>
          <w:szCs w:val="24"/>
          <w:highlight w:val="white"/>
        </w:rPr>
      </w:pPr>
    </w:p>
    <w:p w:rsidR="00AE76BB" w:rsidRDefault="00AE76BB">
      <w:pPr>
        <w:spacing w:line="259" w:lineRule="auto"/>
        <w:ind w:right="107"/>
        <w:rPr>
          <w:sz w:val="24"/>
          <w:szCs w:val="24"/>
          <w:highlight w:val="white"/>
        </w:rPr>
      </w:pPr>
    </w:p>
    <w:p w:rsidR="00AE76BB" w:rsidRDefault="00AE76BB">
      <w:pPr>
        <w:spacing w:line="259" w:lineRule="auto"/>
        <w:ind w:right="107"/>
        <w:rPr>
          <w:sz w:val="24"/>
          <w:szCs w:val="24"/>
          <w:highlight w:val="white"/>
        </w:rPr>
      </w:pPr>
    </w:p>
    <w:p w:rsidR="00AE76BB" w:rsidRDefault="00596A31">
      <w:pPr>
        <w:ind w:right="107"/>
        <w:jc w:val="center"/>
        <w:rPr>
          <w:b/>
          <w:sz w:val="24"/>
          <w:szCs w:val="24"/>
        </w:rPr>
      </w:pPr>
      <w:r>
        <w:rPr>
          <w:b/>
          <w:sz w:val="24"/>
          <w:szCs w:val="24"/>
        </w:rPr>
        <w:t>-----------------------------------------------------------</w:t>
      </w:r>
      <w:r>
        <w:rPr>
          <w:b/>
          <w:sz w:val="24"/>
          <w:szCs w:val="24"/>
        </w:rPr>
        <w:t>----------------------------------------------------------</w:t>
      </w:r>
    </w:p>
    <w:p w:rsidR="00AE76BB" w:rsidRDefault="00AE76BB">
      <w:pPr>
        <w:spacing w:line="259" w:lineRule="auto"/>
        <w:ind w:right="107"/>
        <w:jc w:val="both"/>
        <w:rPr>
          <w:sz w:val="19"/>
          <w:szCs w:val="19"/>
          <w:highlight w:val="white"/>
        </w:rPr>
      </w:pPr>
    </w:p>
    <w:p w:rsidR="00AE76BB" w:rsidRDefault="00AE76BB">
      <w:pPr>
        <w:spacing w:line="259" w:lineRule="auto"/>
        <w:ind w:right="107"/>
        <w:jc w:val="both"/>
        <w:rPr>
          <w:sz w:val="24"/>
          <w:szCs w:val="24"/>
        </w:rPr>
      </w:pPr>
    </w:p>
    <w:p w:rsidR="00AE76BB" w:rsidRDefault="00AE76BB">
      <w:pPr>
        <w:spacing w:line="259" w:lineRule="auto"/>
        <w:ind w:right="107"/>
        <w:jc w:val="both"/>
        <w:rPr>
          <w:sz w:val="24"/>
          <w:szCs w:val="24"/>
        </w:rPr>
      </w:pPr>
    </w:p>
    <w:p w:rsidR="00AE76BB" w:rsidRDefault="00AE76BB">
      <w:pPr>
        <w:spacing w:line="259" w:lineRule="auto"/>
        <w:ind w:right="107"/>
        <w:jc w:val="both"/>
        <w:rPr>
          <w:sz w:val="24"/>
          <w:szCs w:val="24"/>
        </w:rPr>
      </w:pPr>
    </w:p>
    <w:p w:rsidR="00AE76BB" w:rsidRDefault="00AE76BB">
      <w:pPr>
        <w:spacing w:line="259" w:lineRule="auto"/>
        <w:ind w:right="107"/>
        <w:jc w:val="both"/>
        <w:rPr>
          <w:sz w:val="24"/>
          <w:szCs w:val="24"/>
        </w:rPr>
      </w:pPr>
    </w:p>
    <w:p w:rsidR="00AE76BB" w:rsidRDefault="00596A31">
      <w:pPr>
        <w:spacing w:line="259" w:lineRule="auto"/>
        <w:ind w:right="107"/>
        <w:jc w:val="center"/>
        <w:rPr>
          <w:b/>
          <w:sz w:val="24"/>
          <w:szCs w:val="24"/>
        </w:rPr>
      </w:pPr>
      <w:r>
        <w:rPr>
          <w:b/>
          <w:sz w:val="24"/>
          <w:szCs w:val="24"/>
        </w:rPr>
        <w:t>Task</w:t>
      </w:r>
      <w:r>
        <w:rPr>
          <w:b/>
          <w:sz w:val="24"/>
          <w:szCs w:val="24"/>
        </w:rPr>
        <w:t xml:space="preserve"> </w:t>
      </w:r>
      <w:r>
        <w:rPr>
          <w:b/>
          <w:sz w:val="24"/>
          <w:szCs w:val="24"/>
        </w:rPr>
        <w:t>4</w:t>
      </w:r>
    </w:p>
    <w:p w:rsidR="00AE76BB" w:rsidRDefault="00AE76BB">
      <w:pPr>
        <w:ind w:right="107"/>
        <w:jc w:val="both"/>
        <w:rPr>
          <w:b/>
          <w:sz w:val="24"/>
          <w:szCs w:val="24"/>
        </w:rPr>
      </w:pPr>
    </w:p>
    <w:p w:rsidR="00AE76BB" w:rsidRDefault="00596A31">
      <w:pPr>
        <w:ind w:right="237"/>
        <w:jc w:val="both"/>
        <w:rPr>
          <w:b/>
          <w:sz w:val="24"/>
          <w:szCs w:val="24"/>
        </w:rPr>
      </w:pPr>
      <w:r>
        <w:rPr>
          <w:b/>
          <w:sz w:val="24"/>
          <w:szCs w:val="24"/>
        </w:rPr>
        <w:t xml:space="preserve">Relevant areas of the National Policing Curriculum: </w:t>
      </w:r>
    </w:p>
    <w:p w:rsidR="00AE76BB" w:rsidRDefault="00596A31">
      <w:pPr>
        <w:ind w:right="107"/>
        <w:jc w:val="both"/>
        <w:rPr>
          <w:b/>
          <w:sz w:val="24"/>
          <w:szCs w:val="24"/>
        </w:rPr>
      </w:pPr>
      <w:r>
        <w:rPr>
          <w:b/>
          <w:sz w:val="24"/>
          <w:szCs w:val="24"/>
        </w:rPr>
        <w:t xml:space="preserve">Decision making and discretion, Conducting Investigations and Criminal Justice (Managing offenders) </w:t>
      </w:r>
    </w:p>
    <w:p w:rsidR="00AE76BB" w:rsidRDefault="00AE76BB">
      <w:pPr>
        <w:ind w:right="107"/>
        <w:jc w:val="both"/>
        <w:rPr>
          <w:sz w:val="24"/>
          <w:szCs w:val="24"/>
          <w:highlight w:val="yellow"/>
        </w:rPr>
      </w:pPr>
    </w:p>
    <w:p w:rsidR="00AE76BB" w:rsidRDefault="00596A31">
      <w:pPr>
        <w:ind w:right="107"/>
        <w:jc w:val="both"/>
        <w:rPr>
          <w:sz w:val="24"/>
          <w:szCs w:val="24"/>
        </w:rPr>
      </w:pPr>
      <w:r>
        <w:rPr>
          <w:sz w:val="24"/>
          <w:szCs w:val="24"/>
        </w:rPr>
        <w:t xml:space="preserve">You must choose </w:t>
      </w:r>
      <w:r>
        <w:rPr>
          <w:b/>
          <w:sz w:val="24"/>
          <w:szCs w:val="24"/>
          <w:u w:val="single"/>
        </w:rPr>
        <w:t>a policing incident</w:t>
      </w:r>
      <w:r>
        <w:rPr>
          <w:b/>
          <w:sz w:val="24"/>
          <w:szCs w:val="24"/>
        </w:rPr>
        <w:t xml:space="preserve"> </w:t>
      </w:r>
      <w:r>
        <w:rPr>
          <w:sz w:val="24"/>
          <w:szCs w:val="24"/>
        </w:rPr>
        <w:t>in which you played a significant role with an offender/service</w:t>
      </w:r>
      <w:r>
        <w:rPr>
          <w:b/>
          <w:sz w:val="24"/>
          <w:szCs w:val="24"/>
        </w:rPr>
        <w:t xml:space="preserve"> </w:t>
      </w:r>
      <w:r>
        <w:rPr>
          <w:sz w:val="24"/>
          <w:szCs w:val="24"/>
        </w:rPr>
        <w:t xml:space="preserve">user/victim and reflect on what happened. </w:t>
      </w:r>
    </w:p>
    <w:p w:rsidR="00AE76BB" w:rsidRDefault="00AE76BB">
      <w:pPr>
        <w:ind w:right="107"/>
        <w:jc w:val="both"/>
        <w:rPr>
          <w:sz w:val="24"/>
          <w:szCs w:val="24"/>
        </w:rPr>
      </w:pPr>
    </w:p>
    <w:p w:rsidR="00AE76BB" w:rsidRDefault="00AE76BB">
      <w:pPr>
        <w:ind w:right="107"/>
        <w:jc w:val="both"/>
        <w:rPr>
          <w:b/>
          <w:sz w:val="24"/>
          <w:szCs w:val="24"/>
        </w:rPr>
      </w:pPr>
    </w:p>
    <w:tbl>
      <w:tblPr>
        <w:tblStyle w:val="a4"/>
        <w:tblW w:w="973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736"/>
      </w:tblGrid>
      <w:tr w:rsidR="00AE76BB">
        <w:tc>
          <w:tcPr>
            <w:tcW w:w="9736" w:type="dxa"/>
            <w:shd w:val="clear" w:color="auto" w:fill="auto"/>
          </w:tcPr>
          <w:p w:rsidR="00AE76BB" w:rsidRDefault="00AE76BB">
            <w:pPr>
              <w:widowControl w:val="0"/>
              <w:pBdr>
                <w:top w:val="nil"/>
                <w:left w:val="nil"/>
                <w:bottom w:val="nil"/>
                <w:right w:val="nil"/>
                <w:between w:val="nil"/>
              </w:pBdr>
              <w:tabs>
                <w:tab w:val="left" w:pos="355"/>
              </w:tabs>
              <w:ind w:right="107"/>
              <w:rPr>
                <w:sz w:val="24"/>
                <w:szCs w:val="24"/>
              </w:rPr>
            </w:pPr>
          </w:p>
          <w:p w:rsidR="00AE76BB" w:rsidRDefault="00596A31">
            <w:pPr>
              <w:ind w:right="107"/>
              <w:jc w:val="both"/>
              <w:rPr>
                <w:sz w:val="24"/>
                <w:szCs w:val="24"/>
              </w:rPr>
            </w:pPr>
            <w:r>
              <w:rPr>
                <w:b/>
                <w:sz w:val="24"/>
                <w:szCs w:val="24"/>
              </w:rPr>
              <w:t>Critically assess</w:t>
            </w:r>
            <w:r>
              <w:rPr>
                <w:sz w:val="24"/>
                <w:szCs w:val="24"/>
              </w:rPr>
              <w:t xml:space="preserve"> the situation including social and legislative contexts and any relevant cultural, ethnicity and language is</w:t>
            </w:r>
            <w:r>
              <w:rPr>
                <w:sz w:val="24"/>
                <w:szCs w:val="24"/>
              </w:rPr>
              <w:t xml:space="preserve">sues. </w:t>
            </w:r>
            <w:r>
              <w:rPr>
                <w:b/>
                <w:sz w:val="24"/>
                <w:szCs w:val="24"/>
              </w:rPr>
              <w:t>Reflect</w:t>
            </w:r>
            <w:r>
              <w:rPr>
                <w:sz w:val="24"/>
                <w:szCs w:val="24"/>
              </w:rPr>
              <w:t xml:space="preserve"> on how you applied the National Decision Model (NDM) to assist in resolving this incident. </w:t>
            </w:r>
            <w:r>
              <w:rPr>
                <w:b/>
                <w:sz w:val="24"/>
                <w:szCs w:val="24"/>
              </w:rPr>
              <w:t>Evaluate</w:t>
            </w:r>
            <w:r>
              <w:rPr>
                <w:sz w:val="24"/>
                <w:szCs w:val="24"/>
              </w:rPr>
              <w:t xml:space="preserve"> the role of discretion in the decision-making process. </w:t>
            </w:r>
          </w:p>
          <w:p w:rsidR="00AE76BB" w:rsidRDefault="00AE76BB">
            <w:pPr>
              <w:ind w:right="107"/>
              <w:jc w:val="both"/>
              <w:rPr>
                <w:sz w:val="24"/>
                <w:szCs w:val="24"/>
              </w:rPr>
            </w:pPr>
          </w:p>
          <w:p w:rsidR="00AE76BB" w:rsidRDefault="00596A31">
            <w:pPr>
              <w:ind w:right="107"/>
              <w:jc w:val="both"/>
              <w:rPr>
                <w:sz w:val="24"/>
                <w:szCs w:val="24"/>
              </w:rPr>
            </w:pPr>
            <w:r>
              <w:rPr>
                <w:b/>
                <w:sz w:val="24"/>
                <w:szCs w:val="24"/>
              </w:rPr>
              <w:t>Determine</w:t>
            </w:r>
            <w:r>
              <w:rPr>
                <w:sz w:val="24"/>
                <w:szCs w:val="24"/>
              </w:rPr>
              <w:t xml:space="preserve"> your responsibilities with regards to the provision of the CPIA when conduc</w:t>
            </w:r>
            <w:r>
              <w:rPr>
                <w:sz w:val="24"/>
                <w:szCs w:val="24"/>
              </w:rPr>
              <w:t>ting this investigation including when managing the offender and suspects and recording and retaining significant information.</w:t>
            </w:r>
          </w:p>
          <w:p w:rsidR="00AE76BB" w:rsidRDefault="00AE76BB">
            <w:pPr>
              <w:ind w:right="107"/>
              <w:jc w:val="both"/>
              <w:rPr>
                <w:sz w:val="24"/>
                <w:szCs w:val="24"/>
              </w:rPr>
            </w:pPr>
          </w:p>
          <w:p w:rsidR="00AE76BB" w:rsidRDefault="00596A31">
            <w:pPr>
              <w:ind w:right="107"/>
              <w:jc w:val="both"/>
              <w:rPr>
                <w:sz w:val="24"/>
                <w:szCs w:val="24"/>
              </w:rPr>
            </w:pPr>
            <w:r>
              <w:rPr>
                <w:b/>
                <w:sz w:val="24"/>
                <w:szCs w:val="24"/>
              </w:rPr>
              <w:t>Illustrate</w:t>
            </w:r>
            <w:r>
              <w:rPr>
                <w:sz w:val="24"/>
                <w:szCs w:val="24"/>
              </w:rPr>
              <w:t xml:space="preserve"> how policing values were engaged particularly through </w:t>
            </w:r>
            <w:r>
              <w:rPr>
                <w:b/>
                <w:sz w:val="24"/>
                <w:szCs w:val="24"/>
              </w:rPr>
              <w:t>an assessment</w:t>
            </w:r>
            <w:r>
              <w:rPr>
                <w:sz w:val="24"/>
                <w:szCs w:val="24"/>
              </w:rPr>
              <w:t xml:space="preserve"> of the potential impact of bias on the decision-m</w:t>
            </w:r>
            <w:r>
              <w:rPr>
                <w:sz w:val="24"/>
                <w:szCs w:val="24"/>
              </w:rPr>
              <w:t>aking process.</w:t>
            </w:r>
          </w:p>
          <w:p w:rsidR="00AE76BB" w:rsidRDefault="00AE76BB">
            <w:pPr>
              <w:ind w:right="107"/>
              <w:rPr>
                <w:sz w:val="24"/>
                <w:szCs w:val="24"/>
              </w:rPr>
            </w:pPr>
          </w:p>
          <w:p w:rsidR="00AE76BB" w:rsidRDefault="00AE76BB">
            <w:pPr>
              <w:ind w:right="107"/>
              <w:jc w:val="both"/>
              <w:rPr>
                <w:sz w:val="24"/>
                <w:szCs w:val="24"/>
              </w:rPr>
            </w:pPr>
          </w:p>
          <w:p w:rsidR="00AE76BB" w:rsidRDefault="00596A31">
            <w:pPr>
              <w:ind w:right="107"/>
              <w:jc w:val="both"/>
              <w:rPr>
                <w:sz w:val="24"/>
                <w:szCs w:val="24"/>
              </w:rPr>
            </w:pPr>
            <w:r>
              <w:rPr>
                <w:sz w:val="24"/>
                <w:szCs w:val="24"/>
              </w:rPr>
              <w:t xml:space="preserve">2500 words </w:t>
            </w:r>
            <w:r>
              <w:rPr>
                <w:i/>
                <w:sz w:val="24"/>
                <w:szCs w:val="24"/>
              </w:rPr>
              <w:t>(+/- 10%: include your actual word count at the end of each section)</w:t>
            </w:r>
          </w:p>
        </w:tc>
      </w:tr>
    </w:tbl>
    <w:p w:rsidR="00AE76BB" w:rsidRDefault="00AE76BB">
      <w:pPr>
        <w:ind w:right="107"/>
        <w:jc w:val="both"/>
        <w:rPr>
          <w:sz w:val="24"/>
          <w:szCs w:val="24"/>
        </w:rPr>
      </w:pPr>
    </w:p>
    <w:p w:rsidR="00AE76BB" w:rsidRDefault="00AE76BB">
      <w:pPr>
        <w:ind w:right="107"/>
        <w:jc w:val="both"/>
        <w:rPr>
          <w:b/>
          <w:sz w:val="24"/>
          <w:szCs w:val="24"/>
        </w:rPr>
      </w:pPr>
    </w:p>
    <w:p w:rsidR="00AE76BB" w:rsidRDefault="00AE76BB">
      <w:pPr>
        <w:ind w:right="107"/>
        <w:jc w:val="both"/>
        <w:rPr>
          <w:b/>
          <w:sz w:val="24"/>
          <w:szCs w:val="24"/>
        </w:rPr>
      </w:pPr>
    </w:p>
    <w:p w:rsidR="00AE76BB" w:rsidRDefault="00596A31">
      <w:pPr>
        <w:ind w:right="107"/>
        <w:jc w:val="both"/>
        <w:rPr>
          <w:b/>
          <w:sz w:val="24"/>
          <w:szCs w:val="24"/>
        </w:rPr>
      </w:pPr>
      <w:r>
        <w:rPr>
          <w:b/>
          <w:sz w:val="24"/>
          <w:szCs w:val="24"/>
        </w:rPr>
        <w:t>ANSWER:</w:t>
      </w:r>
    </w:p>
    <w:p w:rsidR="00AE76BB" w:rsidRDefault="00AE76BB">
      <w:pPr>
        <w:ind w:right="107"/>
        <w:jc w:val="both"/>
        <w:rPr>
          <w:sz w:val="24"/>
          <w:szCs w:val="24"/>
        </w:rPr>
      </w:pPr>
    </w:p>
    <w:p w:rsidR="00AE76BB" w:rsidRDefault="00AE76BB">
      <w:pPr>
        <w:ind w:right="107"/>
        <w:jc w:val="both"/>
        <w:rPr>
          <w:sz w:val="24"/>
          <w:szCs w:val="24"/>
        </w:rPr>
      </w:pPr>
    </w:p>
    <w:p w:rsidR="00AE76BB" w:rsidRDefault="00596A31">
      <w:pPr>
        <w:ind w:right="107"/>
        <w:jc w:val="both"/>
        <w:rPr>
          <w:sz w:val="24"/>
          <w:szCs w:val="24"/>
        </w:rPr>
      </w:pPr>
      <w:r>
        <w:rPr>
          <w:sz w:val="24"/>
          <w:szCs w:val="24"/>
        </w:rPr>
        <w:t>Throughout this essay I will be using Borton’s self-reflection model (1970) as spoken about in (Jasper M, 2003) book on self-reflection</w:t>
      </w:r>
      <w:r>
        <w:rPr>
          <w:sz w:val="24"/>
          <w:szCs w:val="24"/>
        </w:rPr>
        <w:t>.</w:t>
      </w:r>
    </w:p>
    <w:p w:rsidR="00AE76BB" w:rsidRDefault="00AE76BB">
      <w:pPr>
        <w:ind w:right="107"/>
        <w:jc w:val="both"/>
        <w:rPr>
          <w:sz w:val="24"/>
          <w:szCs w:val="24"/>
        </w:rPr>
      </w:pPr>
    </w:p>
    <w:p w:rsidR="00AE76BB" w:rsidRDefault="00AE76BB">
      <w:pPr>
        <w:ind w:right="107"/>
        <w:jc w:val="both"/>
        <w:rPr>
          <w:sz w:val="24"/>
          <w:szCs w:val="24"/>
        </w:rPr>
      </w:pPr>
    </w:p>
    <w:p w:rsidR="00AE76BB" w:rsidRDefault="00596A31">
      <w:pPr>
        <w:ind w:right="107"/>
        <w:jc w:val="both"/>
        <w:rPr>
          <w:sz w:val="24"/>
          <w:szCs w:val="24"/>
        </w:rPr>
      </w:pPr>
      <w:r>
        <w:rPr>
          <w:sz w:val="24"/>
          <w:szCs w:val="24"/>
        </w:rPr>
        <w:t>We were called to a report of an ongoing fight that was happening in the middle of the street. Upon attending the two groups involved reported to us that the fight was not between them but a male who had approached them and tried to steal building equipmen</w:t>
      </w:r>
      <w:r>
        <w:rPr>
          <w:sz w:val="24"/>
          <w:szCs w:val="24"/>
        </w:rPr>
        <w:t>t out of the back of one of their vans. Further to this one of the males involved had recorded the suspect walking away from the group. This video clearly showed the male in question pushing a wheelbarrow full of what looked like domestic goods up the road</w:t>
      </w:r>
      <w:r>
        <w:rPr>
          <w:sz w:val="24"/>
          <w:szCs w:val="24"/>
        </w:rPr>
        <w:t xml:space="preserve"> away from the original group. At one point the male turns round and the camera gets a clear look at his face. Upon watching this video I recognised the man from previous incidents where I had been involved. From when I arrived on the scene I was gathering</w:t>
      </w:r>
      <w:r>
        <w:rPr>
          <w:sz w:val="24"/>
          <w:szCs w:val="24"/>
        </w:rPr>
        <w:t xml:space="preserve"> information and intelligence in accordance with the National Decision Making Model (College of Policing, 2014) Through</w:t>
      </w:r>
      <w:r>
        <w:rPr>
          <w:sz w:val="24"/>
          <w:szCs w:val="24"/>
        </w:rPr>
        <w:t xml:space="preserve"> doing this I was able to ascertain that the builders present were not the offending party rather it was the male with the wheelbarrow. I</w:t>
      </w:r>
      <w:r>
        <w:rPr>
          <w:sz w:val="24"/>
          <w:szCs w:val="24"/>
        </w:rPr>
        <w:t xml:space="preserve"> began to ask the builders for details of the event and to describe to me the events that had taken place prior to our arrival trying to establish a material time frame. By further questioning the builders I was able to gather additional information in rel</w:t>
      </w:r>
      <w:r>
        <w:rPr>
          <w:sz w:val="24"/>
          <w:szCs w:val="24"/>
        </w:rPr>
        <w:t>ation to the contents of the wheelbarrow and a description of the male including what he was wearing. I was then able to associate this incident to intelligence I had received earlier in the day relating to a male who had stolen domestic goods from a store</w:t>
      </w:r>
      <w:r>
        <w:rPr>
          <w:sz w:val="24"/>
          <w:szCs w:val="24"/>
        </w:rPr>
        <w:t xml:space="preserve"> in the nearby vicinity. The builders further told me the male had assaulted them and damaged one of their work vans as he walked off. </w:t>
      </w:r>
    </w:p>
    <w:p w:rsidR="00AE76BB" w:rsidRDefault="00AE76BB">
      <w:pPr>
        <w:ind w:right="107"/>
        <w:jc w:val="both"/>
        <w:rPr>
          <w:sz w:val="24"/>
          <w:szCs w:val="24"/>
        </w:rPr>
      </w:pPr>
    </w:p>
    <w:p w:rsidR="00AE76BB" w:rsidRDefault="00596A31">
      <w:pPr>
        <w:ind w:right="107"/>
        <w:jc w:val="both"/>
        <w:rPr>
          <w:sz w:val="24"/>
          <w:szCs w:val="24"/>
        </w:rPr>
      </w:pPr>
      <w:r>
        <w:rPr>
          <w:sz w:val="24"/>
          <w:szCs w:val="24"/>
        </w:rPr>
        <w:t>I relayed this information and intelligence I had gathered to my supervising officer who was on the scene with me. My r</w:t>
      </w:r>
      <w:r>
        <w:rPr>
          <w:sz w:val="24"/>
          <w:szCs w:val="24"/>
        </w:rPr>
        <w:t xml:space="preserve">easoning for this was to ratify the information and intelligence I had gathered. My supervising officer also had prior knowledge of the individual in question and was also aware of the reported theft of goods from the local store. By doing this I was able </w:t>
      </w:r>
      <w:r>
        <w:rPr>
          <w:sz w:val="24"/>
          <w:szCs w:val="24"/>
        </w:rPr>
        <w:t>to minimize any bias or discrimination I might have relating to this individual based on prior incidents he had been involved in with myself. My supervising officer alongside another officer both agreed that this was indeed the same male and that the items</w:t>
      </w:r>
      <w:r>
        <w:rPr>
          <w:sz w:val="24"/>
          <w:szCs w:val="24"/>
        </w:rPr>
        <w:t xml:space="preserve"> in the wheelbarrow and clothing he was wearing also matched the earlier intelligence from the store about the individual.</w:t>
      </w:r>
    </w:p>
    <w:p w:rsidR="00AE76BB" w:rsidRDefault="00AE76BB">
      <w:pPr>
        <w:ind w:right="107"/>
        <w:jc w:val="both"/>
        <w:rPr>
          <w:sz w:val="24"/>
          <w:szCs w:val="24"/>
        </w:rPr>
      </w:pPr>
    </w:p>
    <w:p w:rsidR="00AE76BB" w:rsidRDefault="00596A31">
      <w:pPr>
        <w:ind w:right="107"/>
        <w:jc w:val="both"/>
        <w:rPr>
          <w:sz w:val="24"/>
          <w:szCs w:val="24"/>
        </w:rPr>
      </w:pPr>
      <w:r>
        <w:rPr>
          <w:sz w:val="24"/>
          <w:szCs w:val="24"/>
        </w:rPr>
        <w:t>Based on this new information the investigation had now changed from the reported fight in the street to finding out where this know</w:t>
      </w:r>
      <w:r>
        <w:rPr>
          <w:sz w:val="24"/>
          <w:szCs w:val="24"/>
        </w:rPr>
        <w:t>n male had gone with his wheelbarrow full of suspected stolen goods. I knew from prior incidents of domestic violence involving this male that he normally resides in his partner's house that was located just up the road from where this incident had taken p</w:t>
      </w:r>
      <w:r>
        <w:rPr>
          <w:sz w:val="24"/>
          <w:szCs w:val="24"/>
        </w:rPr>
        <w:t xml:space="preserve">lace. I decided that it was a credible line of enquiry to check whether he had taken these goods to her house to store them. I and my supervising officer made the decision to make our way to this known address. When I and my supervising officer got to the </w:t>
      </w:r>
      <w:r>
        <w:rPr>
          <w:sz w:val="24"/>
          <w:szCs w:val="24"/>
        </w:rPr>
        <w:t xml:space="preserve">address in question we saw located directly outside the front door a wheelbarrow matching that of the video and description from the store workers and builders. </w:t>
      </w:r>
    </w:p>
    <w:p w:rsidR="00AE76BB" w:rsidRDefault="00596A31">
      <w:pPr>
        <w:ind w:right="107"/>
        <w:jc w:val="both"/>
        <w:rPr>
          <w:sz w:val="24"/>
          <w:szCs w:val="24"/>
        </w:rPr>
      </w:pPr>
      <w:r>
        <w:rPr>
          <w:sz w:val="24"/>
          <w:szCs w:val="24"/>
        </w:rPr>
        <w:t xml:space="preserve"> </w:t>
      </w:r>
    </w:p>
    <w:p w:rsidR="00AE76BB" w:rsidRDefault="00596A31">
      <w:pPr>
        <w:ind w:right="107"/>
        <w:jc w:val="both"/>
        <w:rPr>
          <w:sz w:val="24"/>
          <w:szCs w:val="24"/>
        </w:rPr>
      </w:pPr>
      <w:r>
        <w:rPr>
          <w:sz w:val="24"/>
          <w:szCs w:val="24"/>
        </w:rPr>
        <w:t xml:space="preserve">With this new information we were sure that the male was located inside, therefore we began </w:t>
      </w:r>
      <w:r>
        <w:rPr>
          <w:sz w:val="24"/>
          <w:szCs w:val="24"/>
        </w:rPr>
        <w:t xml:space="preserve">to assess the possible risk and threats this could pose to us. Through doing this and using </w:t>
      </w:r>
      <w:r>
        <w:rPr>
          <w:sz w:val="24"/>
          <w:szCs w:val="24"/>
        </w:rPr>
        <w:lastRenderedPageBreak/>
        <w:t>prior information we knew about the address and its occupants we created a working strategy on how best to proceed. We knew that there was a history of domestic vio</w:t>
      </w:r>
      <w:r>
        <w:rPr>
          <w:sz w:val="24"/>
          <w:szCs w:val="24"/>
        </w:rPr>
        <w:t>lence between him male and his partner who owned the house. So one of our main objectives was safeguarding her as in the past she has called the police on him. We had concerns that he might assume she had done the same again in this instance even though th</w:t>
      </w:r>
      <w:r>
        <w:rPr>
          <w:sz w:val="24"/>
          <w:szCs w:val="24"/>
        </w:rPr>
        <w:t xml:space="preserve">is was not the case. We also had to consider our own safety and ensure that this was included within our working strategy. </w:t>
      </w:r>
    </w:p>
    <w:p w:rsidR="00AE76BB" w:rsidRDefault="00AE76BB">
      <w:pPr>
        <w:ind w:right="107"/>
        <w:jc w:val="both"/>
        <w:rPr>
          <w:sz w:val="24"/>
          <w:szCs w:val="24"/>
        </w:rPr>
      </w:pPr>
    </w:p>
    <w:p w:rsidR="00AE76BB" w:rsidRDefault="00596A31">
      <w:pPr>
        <w:ind w:right="107"/>
        <w:jc w:val="both"/>
        <w:rPr>
          <w:sz w:val="24"/>
          <w:szCs w:val="24"/>
        </w:rPr>
      </w:pPr>
      <w:r>
        <w:rPr>
          <w:sz w:val="24"/>
          <w:szCs w:val="24"/>
        </w:rPr>
        <w:t>We also considered the powers and policy we had to enter the property. We considered section 17 of the Police and Criminal Evidence</w:t>
      </w:r>
      <w:r>
        <w:rPr>
          <w:sz w:val="24"/>
          <w:szCs w:val="24"/>
        </w:rPr>
        <w:t xml:space="preserve"> Act, 1984. This gives the police the power to enter and search a property without warrant to arrest a person of an indictable offence believed to be inside, or to save life,</w:t>
      </w:r>
      <w:r>
        <w:rPr>
          <w:sz w:val="24"/>
          <w:szCs w:val="24"/>
        </w:rPr>
        <w:t xml:space="preserve"> limb or property (Legislation.gov, 2022). We knew that this was the male’s only </w:t>
      </w:r>
      <w:r>
        <w:rPr>
          <w:sz w:val="24"/>
          <w:szCs w:val="24"/>
        </w:rPr>
        <w:t xml:space="preserve">known address, it was also located less than a 2 minute walk from where the reported incident had taken place. He had been located by police at this property on multiple occasions in the past. There was also the fact that the same wheelbarrow that matched </w:t>
      </w:r>
      <w:r>
        <w:rPr>
          <w:sz w:val="24"/>
          <w:szCs w:val="24"/>
        </w:rPr>
        <w:t xml:space="preserve">the description given by the store and the builder’s video and description was parked directly outside the front door of this address. </w:t>
      </w:r>
    </w:p>
    <w:p w:rsidR="00AE76BB" w:rsidRDefault="00AE76BB">
      <w:pPr>
        <w:ind w:right="107"/>
        <w:jc w:val="both"/>
        <w:rPr>
          <w:sz w:val="24"/>
          <w:szCs w:val="24"/>
        </w:rPr>
      </w:pPr>
    </w:p>
    <w:p w:rsidR="00AE76BB" w:rsidRDefault="00596A31">
      <w:pPr>
        <w:ind w:right="107"/>
        <w:jc w:val="both"/>
        <w:rPr>
          <w:sz w:val="24"/>
          <w:szCs w:val="24"/>
        </w:rPr>
      </w:pPr>
      <w:r>
        <w:rPr>
          <w:sz w:val="24"/>
          <w:szCs w:val="24"/>
        </w:rPr>
        <w:t xml:space="preserve">Before I went any further I turned on my body worn video (BWV) in line with force policy, to achieve best evidence and </w:t>
      </w:r>
      <w:r>
        <w:rPr>
          <w:sz w:val="24"/>
          <w:szCs w:val="24"/>
        </w:rPr>
        <w:t>for my own safety as well as that of others involved. BWV is now widely used across the UK with statistics showing that it reduced complaints by 33% in the Metropolitan police and led to a 39% increase in early guilty pleas for police Scotland by achieving</w:t>
      </w:r>
      <w:r>
        <w:rPr>
          <w:sz w:val="24"/>
          <w:szCs w:val="24"/>
        </w:rPr>
        <w:t xml:space="preserve"> best evidence at the source, (WCCTV, 2022). With this I approached the front door and knocked. The female partner opened the door and told us that the male in question was inside on the sofa and agreed to let us in. Due to this we did not need to use any </w:t>
      </w:r>
      <w:r>
        <w:rPr>
          <w:sz w:val="24"/>
          <w:szCs w:val="24"/>
        </w:rPr>
        <w:t>powers of entry as we had been voluntarily allowed access by the tenant. Upon walking in I could see the male sitting on the sofa surrounded by the items that had been seen in the wheelbarrow and reported as stolen by the shop. As soon as the male saw us h</w:t>
      </w:r>
      <w:r>
        <w:rPr>
          <w:sz w:val="24"/>
          <w:szCs w:val="24"/>
        </w:rPr>
        <w:t>e jumped up and made an attempt to attack his female partner. As part of our risk assessment and working strategy we had foreseen this might happen due to his previous behaviours and were in a position to apprehend him before he could reach her. While doin</w:t>
      </w:r>
      <w:r>
        <w:rPr>
          <w:sz w:val="24"/>
          <w:szCs w:val="24"/>
        </w:rPr>
        <w:t xml:space="preserve">g this the male made a significant comment relating to the alleged offence that was captured on my body worn camera. The use of force was needed to restrain the male and prevent him harming his partner who he was now blaming for ‘grassing him up’ to us. </w:t>
      </w:r>
    </w:p>
    <w:p w:rsidR="00AE76BB" w:rsidRDefault="00AE76BB">
      <w:pPr>
        <w:ind w:right="107"/>
        <w:jc w:val="both"/>
        <w:rPr>
          <w:sz w:val="24"/>
          <w:szCs w:val="24"/>
        </w:rPr>
      </w:pPr>
    </w:p>
    <w:p w:rsidR="00AE76BB" w:rsidRDefault="00596A31">
      <w:pPr>
        <w:ind w:right="107"/>
        <w:jc w:val="both"/>
        <w:rPr>
          <w:sz w:val="24"/>
          <w:szCs w:val="24"/>
        </w:rPr>
      </w:pPr>
      <w:r>
        <w:rPr>
          <w:sz w:val="24"/>
          <w:szCs w:val="24"/>
        </w:rPr>
        <w:t>Given the overwhelming evidence and the significant comment made by the male admitting to stealing these items my colleague arrested him on suspicion of theft, criminal damage and assault. After handcuffing the male to the rear and securing the cuffs, my c</w:t>
      </w:r>
      <w:r>
        <w:rPr>
          <w:sz w:val="24"/>
          <w:szCs w:val="24"/>
        </w:rPr>
        <w:t>olleague gave him the when caution and told him that the necessity for his arrest was for a prompt and effective investigation, to prevent further harm, to prevent further loss or damage and to protect the vulnerable and also provided the time of his arres</w:t>
      </w:r>
      <w:r>
        <w:rPr>
          <w:sz w:val="24"/>
          <w:szCs w:val="24"/>
        </w:rPr>
        <w:t xml:space="preserve">t. As the male had been arrested this gave us the power to search him upon arrest. I did this under Section 32 (1) and section 32 (2) of PACE 1984. This gives an officer the power to search any individual upon arrest if they believe that they might pose a </w:t>
      </w:r>
      <w:r>
        <w:rPr>
          <w:sz w:val="24"/>
          <w:szCs w:val="24"/>
        </w:rPr>
        <w:t>risk to themselves or others. I also searched him for possible evidence linked to the offence of theft that he had been arrested for section 32 (2) (ii), (Legislation.gov, 2022). Upon doing this I discovered what looked like a green plant like matter in hi</w:t>
      </w:r>
      <w:r>
        <w:rPr>
          <w:sz w:val="24"/>
          <w:szCs w:val="24"/>
        </w:rPr>
        <w:t xml:space="preserve">s pockets that I believed to be cannabis. My colleague then further arrested the male on suspicion of possessing cannabis. </w:t>
      </w:r>
    </w:p>
    <w:p w:rsidR="00AE76BB" w:rsidRDefault="00AE76BB">
      <w:pPr>
        <w:ind w:right="107"/>
        <w:jc w:val="both"/>
        <w:rPr>
          <w:sz w:val="24"/>
          <w:szCs w:val="24"/>
        </w:rPr>
      </w:pPr>
    </w:p>
    <w:p w:rsidR="00AE76BB" w:rsidRDefault="00596A31">
      <w:pPr>
        <w:ind w:right="107"/>
        <w:jc w:val="both"/>
        <w:rPr>
          <w:sz w:val="24"/>
          <w:szCs w:val="24"/>
        </w:rPr>
      </w:pPr>
      <w:r>
        <w:rPr>
          <w:sz w:val="24"/>
          <w:szCs w:val="24"/>
        </w:rPr>
        <w:lastRenderedPageBreak/>
        <w:t xml:space="preserve">The male was escorted out of the house and conveyed to custody where his detention was authorised. With the male gone I now had to </w:t>
      </w:r>
      <w:r>
        <w:rPr>
          <w:sz w:val="24"/>
          <w:szCs w:val="24"/>
        </w:rPr>
        <w:t>consider a few different things and assess my options and contingencies (NDM). Under section 32 (2) (b) I was able to search the flat as it was the place the male was at the time of arrest and for an indictable offence. This was purely in search of any ite</w:t>
      </w:r>
      <w:r>
        <w:rPr>
          <w:sz w:val="24"/>
          <w:szCs w:val="24"/>
        </w:rPr>
        <w:t>ms in relation to the offences he had been arrested for (Legislation.gov, 2022). I had to consider how best to gather the potential stolen items and achieve best evidence. I was aware that I needed to collect the items and package them in line with the SWP</w:t>
      </w:r>
      <w:r>
        <w:rPr>
          <w:sz w:val="24"/>
          <w:szCs w:val="24"/>
        </w:rPr>
        <w:t xml:space="preserve"> packaging standards. These are put in place to help ensure that all relevant items are correctly packaged to avoid cross contamination, loss and damage. Another contingency I had to plan for was in relation to the male’s partner. </w:t>
      </w:r>
    </w:p>
    <w:p w:rsidR="00AE76BB" w:rsidRDefault="00AE76BB">
      <w:pPr>
        <w:ind w:right="107"/>
        <w:jc w:val="both"/>
        <w:rPr>
          <w:sz w:val="24"/>
          <w:szCs w:val="24"/>
        </w:rPr>
      </w:pPr>
    </w:p>
    <w:p w:rsidR="00AE76BB" w:rsidRDefault="00596A31">
      <w:pPr>
        <w:ind w:right="107"/>
        <w:jc w:val="both"/>
        <w:rPr>
          <w:sz w:val="24"/>
          <w:szCs w:val="24"/>
        </w:rPr>
      </w:pPr>
      <w:r>
        <w:rPr>
          <w:sz w:val="24"/>
          <w:szCs w:val="24"/>
        </w:rPr>
        <w:t>The implications on thi</w:t>
      </w:r>
      <w:r>
        <w:rPr>
          <w:sz w:val="24"/>
          <w:szCs w:val="24"/>
        </w:rPr>
        <w:t>s case depend on my next actions. In this situation I had two main concerns as mentioned above. The collection of evidence and the safeguarding for the partner. If I am able to gather all of the evidence in line with SWP force policy and ensure I achieve b</w:t>
      </w:r>
      <w:r>
        <w:rPr>
          <w:sz w:val="24"/>
          <w:szCs w:val="24"/>
        </w:rPr>
        <w:t>est evidence this will provide this case with a strong foundation for possible CPS prosecution. This can be done in a few ways. First I ensure that all items collected are documented and packaged correctly. This includes returning to the station to collect</w:t>
      </w:r>
      <w:r>
        <w:rPr>
          <w:sz w:val="24"/>
          <w:szCs w:val="24"/>
        </w:rPr>
        <w:t xml:space="preserve"> the required packaging for the items we have. It is vital as well as this that the documentation is completed correctly. Each item must be logged and filled in with an exhibit number and seizing officer’s details on the packaging. Further to this you must</w:t>
      </w:r>
      <w:r>
        <w:rPr>
          <w:sz w:val="24"/>
          <w:szCs w:val="24"/>
        </w:rPr>
        <w:t xml:space="preserve"> ensure that the correct occurrence and incident details are attached as well. While collecting and packaging these items I made sure that my BWV was recording at all times, to ensure all of my actions were captured for continuity. My second concern was th</w:t>
      </w:r>
      <w:r>
        <w:rPr>
          <w:sz w:val="24"/>
          <w:szCs w:val="24"/>
        </w:rPr>
        <w:t xml:space="preserve">e safeguarding of the partner. As was mentioned before I knew there was an ongoing domestic issue in the house. Our actions today could have possible implications for the partner when the male was released. A full PPN was created for the female partner in </w:t>
      </w:r>
      <w:r>
        <w:rPr>
          <w:sz w:val="24"/>
          <w:szCs w:val="24"/>
        </w:rPr>
        <w:t>line with SWP guidelines for an adult at risk of abuse or neglect (SWP, 2022). However she was not supportive of this action and refused to cooperate further. The PPN was submitted anyway for her safety. I also wanted to make sure that the male was aware i</w:t>
      </w:r>
      <w:r>
        <w:rPr>
          <w:sz w:val="24"/>
          <w:szCs w:val="24"/>
        </w:rPr>
        <w:t xml:space="preserve">n this instance that it was not his partner who was responsible for his arrest and that she in fact had nothing to do with it. I made a pocket notebook entry and added a C08 update to the OEL asking that it be made clear when the male was fit to interview </w:t>
      </w:r>
      <w:r>
        <w:rPr>
          <w:sz w:val="24"/>
          <w:szCs w:val="24"/>
        </w:rPr>
        <w:t>that this fact was brought to his attention and highlighted. We had already made this fact clear to the male but in his heightened state upon arrest I was not sure this information was processed. This was a further safeguarding measure and I identified thi</w:t>
      </w:r>
      <w:r>
        <w:rPr>
          <w:sz w:val="24"/>
          <w:szCs w:val="24"/>
        </w:rPr>
        <w:t xml:space="preserve">s as an option and contingency to plan for this, to reduce the risk of repercussions on the female partner. </w:t>
      </w:r>
    </w:p>
    <w:p w:rsidR="00AE76BB" w:rsidRDefault="00AE76BB">
      <w:pPr>
        <w:ind w:right="107"/>
        <w:jc w:val="both"/>
        <w:rPr>
          <w:sz w:val="24"/>
          <w:szCs w:val="24"/>
        </w:rPr>
      </w:pPr>
    </w:p>
    <w:p w:rsidR="00AE76BB" w:rsidRDefault="00596A31">
      <w:pPr>
        <w:ind w:right="107"/>
        <w:jc w:val="both"/>
        <w:rPr>
          <w:sz w:val="24"/>
          <w:szCs w:val="24"/>
        </w:rPr>
      </w:pPr>
      <w:r>
        <w:rPr>
          <w:sz w:val="24"/>
          <w:szCs w:val="24"/>
        </w:rPr>
        <w:t>All of these actions were carried out for a reason and I will now highlight why these are done and what the implications could be if you fail to d</w:t>
      </w:r>
      <w:r>
        <w:rPr>
          <w:sz w:val="24"/>
          <w:szCs w:val="24"/>
        </w:rPr>
        <w:t>o these. Packaging and securing evidence correctly is one of the most scrutinised parts of policing.</w:t>
      </w:r>
      <w:r>
        <w:rPr>
          <w:b/>
          <w:sz w:val="24"/>
          <w:szCs w:val="24"/>
        </w:rPr>
        <w:t xml:space="preserve"> </w:t>
      </w:r>
      <w:r>
        <w:rPr>
          <w:sz w:val="24"/>
          <w:szCs w:val="24"/>
        </w:rPr>
        <w:t>If this is not done correctly and in line with Criminal Procedures and Investigation Act 1996 section 23, it can have major implications on the case and le</w:t>
      </w:r>
      <w:r>
        <w:rPr>
          <w:sz w:val="24"/>
          <w:szCs w:val="24"/>
        </w:rPr>
        <w:t>ad to delays or cases being thrown out of court. All evidence must be collected and recorded in a certain manner depending on the crime in question and recorded then retained correctly (CPIA, 1996). It is the officer’s responsibility to ensure this happens</w:t>
      </w:r>
      <w:r>
        <w:rPr>
          <w:sz w:val="24"/>
          <w:szCs w:val="24"/>
        </w:rPr>
        <w:t xml:space="preserve">. I was also aware that we do have access to CSI for advice if needed and I always consider this when dealing with crime scenes and potential evidence. These tools and </w:t>
      </w:r>
      <w:r>
        <w:rPr>
          <w:sz w:val="24"/>
          <w:szCs w:val="24"/>
        </w:rPr>
        <w:lastRenderedPageBreak/>
        <w:t xml:space="preserve">support networks are there to support you and should be used whenever you feel they are </w:t>
      </w:r>
      <w:r>
        <w:rPr>
          <w:sz w:val="24"/>
          <w:szCs w:val="24"/>
        </w:rPr>
        <w:t xml:space="preserve">required. </w:t>
      </w:r>
    </w:p>
    <w:p w:rsidR="00AE76BB" w:rsidRDefault="00AE76BB">
      <w:pPr>
        <w:ind w:right="107"/>
        <w:jc w:val="both"/>
        <w:rPr>
          <w:sz w:val="24"/>
          <w:szCs w:val="24"/>
        </w:rPr>
      </w:pPr>
    </w:p>
    <w:p w:rsidR="00AE76BB" w:rsidRDefault="00596A31">
      <w:pPr>
        <w:ind w:right="107"/>
        <w:jc w:val="both"/>
        <w:rPr>
          <w:sz w:val="24"/>
          <w:szCs w:val="24"/>
        </w:rPr>
      </w:pPr>
      <w:r>
        <w:rPr>
          <w:sz w:val="24"/>
          <w:szCs w:val="24"/>
        </w:rPr>
        <w:t>The safeguarding in this case was a major factor when considering my options and contingencies. It had contributed to my risks and working strategy as I had prior intelligence suggesting this could become an issue. However it was not until I ha</w:t>
      </w:r>
      <w:r>
        <w:rPr>
          <w:sz w:val="24"/>
          <w:szCs w:val="24"/>
        </w:rPr>
        <w:t>d already arrived and assessed the incident that I could identify the correct options and contingencies in relation to the specific safeguarding needs I was faced with. Safeguarding is absolutely vital when dealing with a domestic incident. While this case</w:t>
      </w:r>
      <w:r>
        <w:rPr>
          <w:sz w:val="24"/>
          <w:szCs w:val="24"/>
        </w:rPr>
        <w:t xml:space="preserve"> was not domestic in itself, I was able to recognize by using the NDM that it had the potential to develop into one. I could recognize that by taking certain contingency measures I could reduce the risk of this happening. Failure to do this could have resu</w:t>
      </w:r>
      <w:r>
        <w:rPr>
          <w:sz w:val="24"/>
          <w:szCs w:val="24"/>
        </w:rPr>
        <w:t xml:space="preserve">lted in the partner becoming a further victim in this incident. This could have caused a serious DV incident to occur and with both parties already being high risk it was critical we avoid this at all costs. </w:t>
      </w:r>
    </w:p>
    <w:p w:rsidR="00AE76BB" w:rsidRDefault="00AE76BB">
      <w:pPr>
        <w:ind w:right="107"/>
        <w:jc w:val="both"/>
        <w:rPr>
          <w:sz w:val="24"/>
          <w:szCs w:val="24"/>
        </w:rPr>
      </w:pPr>
    </w:p>
    <w:p w:rsidR="00AE76BB" w:rsidRDefault="00596A31">
      <w:pPr>
        <w:ind w:right="107"/>
        <w:jc w:val="both"/>
        <w:rPr>
          <w:sz w:val="24"/>
          <w:szCs w:val="24"/>
        </w:rPr>
      </w:pPr>
      <w:r>
        <w:rPr>
          <w:sz w:val="24"/>
          <w:szCs w:val="24"/>
        </w:rPr>
        <w:t>Overall I think that this incident went very w</w:t>
      </w:r>
      <w:r>
        <w:rPr>
          <w:sz w:val="24"/>
          <w:szCs w:val="24"/>
        </w:rPr>
        <w:t>ell. I believe that the correct action was taken at each step and that the NDM was used and applied at each step to ensure this. The first step was successful in gathering the correct information and intelligence to ensure that the correct lines of inquiry</w:t>
      </w:r>
      <w:r>
        <w:rPr>
          <w:sz w:val="24"/>
          <w:szCs w:val="24"/>
        </w:rPr>
        <w:t xml:space="preserve"> were followed and that we had as detailed a picture as possible of the situation in front of us. After this I assessed the risks and developed a strategy to best suit what was in front of me. This was also successful as potential threats that were identif</w:t>
      </w:r>
      <w:r>
        <w:rPr>
          <w:sz w:val="24"/>
          <w:szCs w:val="24"/>
        </w:rPr>
        <w:t xml:space="preserve">ied prior to the arrest did happen and were dealt with thanks to this pre planning. I made careful considerations at each step of this incident as to what powers and policies were relevant to the situation and how best I could execute them. Finally, I was </w:t>
      </w:r>
      <w:r>
        <w:rPr>
          <w:sz w:val="24"/>
          <w:szCs w:val="24"/>
        </w:rPr>
        <w:t>able to take all of this information and identify the best options and contingency plans for the situation I was dealing with and deliver the best service possible. This also allowed me to conduct a thorough investigation, ensuring best evidence was achiev</w:t>
      </w:r>
      <w:r>
        <w:rPr>
          <w:sz w:val="24"/>
          <w:szCs w:val="24"/>
        </w:rPr>
        <w:t xml:space="preserve">ed and that all safeguarding concerns were dealt with. </w:t>
      </w:r>
    </w:p>
    <w:p w:rsidR="00AE76BB" w:rsidRDefault="00AE76BB">
      <w:pPr>
        <w:ind w:right="107"/>
        <w:jc w:val="both"/>
        <w:rPr>
          <w:sz w:val="24"/>
          <w:szCs w:val="24"/>
        </w:rPr>
      </w:pPr>
    </w:p>
    <w:p w:rsidR="00AE76BB" w:rsidRDefault="00596A31">
      <w:pPr>
        <w:ind w:right="107"/>
        <w:jc w:val="both"/>
        <w:rPr>
          <w:sz w:val="24"/>
          <w:szCs w:val="24"/>
        </w:rPr>
      </w:pPr>
      <w:r>
        <w:rPr>
          <w:sz w:val="24"/>
          <w:szCs w:val="24"/>
        </w:rPr>
        <w:t>If I was to deal with this situation again I don’t believe there is much I would want to change. I think given the fast changing nature of this case that I did the best with the information I had ava</w:t>
      </w:r>
      <w:r>
        <w:rPr>
          <w:sz w:val="24"/>
          <w:szCs w:val="24"/>
        </w:rPr>
        <w:t>ilable to me. I think that I used the NDM to the best of my abilities and this helped lead to a positive outcome. However, if this were to happen again I would also consider the use of the early help referral scheme for the partner. This was not in place a</w:t>
      </w:r>
      <w:r>
        <w:rPr>
          <w:sz w:val="24"/>
          <w:szCs w:val="24"/>
        </w:rPr>
        <w:t>t the time of this incident but would now be an option offering that further layer of support and safety. This early help referral is also possible without the victims support in the same way as a PPN. However there is a downside to this in that, as with a</w:t>
      </w:r>
      <w:r>
        <w:rPr>
          <w:sz w:val="24"/>
          <w:szCs w:val="24"/>
        </w:rPr>
        <w:t xml:space="preserve"> PPN, it may not be as effective if they do not consent to support the action. </w:t>
      </w:r>
    </w:p>
    <w:p w:rsidR="00AE76BB" w:rsidRDefault="00AE76BB">
      <w:pPr>
        <w:ind w:right="107"/>
        <w:jc w:val="both"/>
        <w:rPr>
          <w:sz w:val="24"/>
          <w:szCs w:val="24"/>
        </w:rPr>
      </w:pPr>
    </w:p>
    <w:p w:rsidR="00AE76BB" w:rsidRDefault="00AE76BB">
      <w:pPr>
        <w:ind w:right="107"/>
        <w:jc w:val="both"/>
        <w:rPr>
          <w:sz w:val="24"/>
          <w:szCs w:val="24"/>
        </w:rPr>
      </w:pPr>
    </w:p>
    <w:p w:rsidR="00AE76BB" w:rsidRDefault="00AE76BB">
      <w:pPr>
        <w:ind w:right="107"/>
        <w:jc w:val="both"/>
        <w:rPr>
          <w:sz w:val="24"/>
          <w:szCs w:val="24"/>
          <w:highlight w:val="white"/>
        </w:rPr>
      </w:pPr>
    </w:p>
    <w:p w:rsidR="00AE76BB" w:rsidRDefault="00AE76BB">
      <w:pPr>
        <w:ind w:right="107"/>
        <w:jc w:val="both"/>
        <w:rPr>
          <w:sz w:val="24"/>
          <w:szCs w:val="24"/>
          <w:highlight w:val="white"/>
        </w:rPr>
      </w:pPr>
    </w:p>
    <w:p w:rsidR="00AE76BB" w:rsidRDefault="00AE76BB">
      <w:pPr>
        <w:ind w:right="107"/>
        <w:jc w:val="both"/>
        <w:rPr>
          <w:sz w:val="24"/>
          <w:szCs w:val="24"/>
          <w:highlight w:val="white"/>
        </w:rPr>
      </w:pPr>
    </w:p>
    <w:p w:rsidR="00AE76BB" w:rsidRDefault="00AE76BB">
      <w:pPr>
        <w:ind w:right="107"/>
        <w:jc w:val="both"/>
        <w:rPr>
          <w:sz w:val="24"/>
          <w:szCs w:val="24"/>
          <w:highlight w:val="white"/>
        </w:rPr>
      </w:pPr>
    </w:p>
    <w:p w:rsidR="00AE76BB" w:rsidRDefault="00AE76BB">
      <w:pPr>
        <w:ind w:right="107"/>
        <w:jc w:val="both"/>
        <w:rPr>
          <w:sz w:val="24"/>
          <w:szCs w:val="24"/>
          <w:highlight w:val="white"/>
        </w:rPr>
      </w:pPr>
    </w:p>
    <w:p w:rsidR="00AE76BB" w:rsidRDefault="00AE76BB">
      <w:pPr>
        <w:ind w:right="107"/>
        <w:jc w:val="both"/>
        <w:rPr>
          <w:sz w:val="24"/>
          <w:szCs w:val="24"/>
          <w:highlight w:val="white"/>
        </w:rPr>
      </w:pPr>
    </w:p>
    <w:p w:rsidR="00AE76BB" w:rsidRDefault="00AE76BB">
      <w:pPr>
        <w:ind w:right="107"/>
        <w:jc w:val="both"/>
        <w:rPr>
          <w:sz w:val="24"/>
          <w:szCs w:val="24"/>
          <w:highlight w:val="white"/>
        </w:rPr>
      </w:pPr>
    </w:p>
    <w:p w:rsidR="00AE76BB" w:rsidRDefault="00AE76BB">
      <w:pPr>
        <w:ind w:right="107"/>
        <w:jc w:val="both"/>
        <w:rPr>
          <w:sz w:val="24"/>
          <w:szCs w:val="24"/>
          <w:highlight w:val="white"/>
        </w:rPr>
      </w:pPr>
    </w:p>
    <w:p w:rsidR="00AE76BB" w:rsidRDefault="00AE76BB">
      <w:pPr>
        <w:ind w:right="107"/>
        <w:jc w:val="both"/>
        <w:rPr>
          <w:sz w:val="24"/>
          <w:szCs w:val="24"/>
          <w:highlight w:val="white"/>
        </w:rPr>
      </w:pPr>
    </w:p>
    <w:p w:rsidR="00AE76BB" w:rsidRDefault="00AE76BB">
      <w:pPr>
        <w:ind w:right="107"/>
        <w:jc w:val="both"/>
        <w:rPr>
          <w:sz w:val="24"/>
          <w:szCs w:val="24"/>
          <w:highlight w:val="white"/>
        </w:rPr>
      </w:pPr>
    </w:p>
    <w:p w:rsidR="00AE76BB" w:rsidRDefault="00596A31">
      <w:pPr>
        <w:ind w:right="107"/>
        <w:jc w:val="both"/>
        <w:rPr>
          <w:sz w:val="24"/>
          <w:szCs w:val="24"/>
          <w:highlight w:val="white"/>
        </w:rPr>
      </w:pPr>
      <w:r>
        <w:rPr>
          <w:sz w:val="24"/>
          <w:szCs w:val="24"/>
          <w:highlight w:val="white"/>
        </w:rPr>
        <w:t>Word Count:</w:t>
      </w:r>
      <w:r>
        <w:rPr>
          <w:sz w:val="24"/>
          <w:szCs w:val="24"/>
          <w:highlight w:val="white"/>
        </w:rPr>
        <w:t xml:space="preserve"> 2562</w:t>
      </w:r>
    </w:p>
    <w:p w:rsidR="00AE76BB" w:rsidRDefault="00596A31">
      <w:pPr>
        <w:ind w:right="107"/>
        <w:jc w:val="both"/>
        <w:rPr>
          <w:sz w:val="24"/>
          <w:szCs w:val="24"/>
          <w:highlight w:val="white"/>
        </w:rPr>
      </w:pPr>
      <w:r>
        <w:rPr>
          <w:sz w:val="24"/>
          <w:szCs w:val="24"/>
          <w:highlight w:val="white"/>
        </w:rPr>
        <w:t>Reference list,</w:t>
      </w:r>
    </w:p>
    <w:p w:rsidR="00AE76BB" w:rsidRDefault="00AE76BB">
      <w:pPr>
        <w:ind w:right="107"/>
        <w:jc w:val="both"/>
        <w:rPr>
          <w:sz w:val="24"/>
          <w:szCs w:val="24"/>
          <w:highlight w:val="white"/>
        </w:rPr>
      </w:pPr>
    </w:p>
    <w:p w:rsidR="00AE76BB" w:rsidRDefault="00596A31">
      <w:pPr>
        <w:rPr>
          <w:sz w:val="24"/>
          <w:szCs w:val="24"/>
        </w:rPr>
      </w:pPr>
      <w:bookmarkStart w:id="12" w:name="_heading=h.a6usjlz51eru" w:colFirst="0" w:colLast="0"/>
      <w:bookmarkEnd w:id="12"/>
      <w:r>
        <w:rPr>
          <w:sz w:val="24"/>
          <w:szCs w:val="24"/>
        </w:rPr>
        <w:t>Collage of Policing (2014) National decision model, Available at: https://www.college.police.uk/app/national-decision-model (Accessed: 1st July 2022).</w:t>
      </w:r>
    </w:p>
    <w:p w:rsidR="00AE76BB" w:rsidRDefault="00AE76BB">
      <w:pPr>
        <w:ind w:right="107"/>
        <w:jc w:val="both"/>
        <w:rPr>
          <w:sz w:val="24"/>
          <w:szCs w:val="24"/>
          <w:highlight w:val="white"/>
        </w:rPr>
      </w:pPr>
    </w:p>
    <w:p w:rsidR="00AE76BB" w:rsidRDefault="00596A31">
      <w:pPr>
        <w:rPr>
          <w:sz w:val="24"/>
          <w:szCs w:val="24"/>
        </w:rPr>
      </w:pPr>
      <w:bookmarkStart w:id="13" w:name="_heading=h.jkqhwuq9rffs" w:colFirst="0" w:colLast="0"/>
      <w:bookmarkEnd w:id="13"/>
      <w:r>
        <w:rPr>
          <w:sz w:val="24"/>
          <w:szCs w:val="24"/>
        </w:rPr>
        <w:t xml:space="preserve">Jasper M (2003): Beginning reflective practice. Cheltenham. Nelson Thornes. </w:t>
      </w:r>
    </w:p>
    <w:p w:rsidR="00AE76BB" w:rsidRDefault="00AE76BB">
      <w:pPr>
        <w:ind w:right="107"/>
        <w:jc w:val="both"/>
        <w:rPr>
          <w:sz w:val="24"/>
          <w:szCs w:val="24"/>
          <w:highlight w:val="white"/>
        </w:rPr>
      </w:pPr>
    </w:p>
    <w:p w:rsidR="00AE76BB" w:rsidRDefault="00596A31">
      <w:pPr>
        <w:rPr>
          <w:sz w:val="24"/>
          <w:szCs w:val="24"/>
        </w:rPr>
      </w:pPr>
      <w:r>
        <w:rPr>
          <w:sz w:val="24"/>
          <w:szCs w:val="24"/>
        </w:rPr>
        <w:t>Legislation.gov (2022) Pol</w:t>
      </w:r>
      <w:r>
        <w:rPr>
          <w:sz w:val="24"/>
          <w:szCs w:val="24"/>
        </w:rPr>
        <w:t>ice and Criminal Evidence Act 1984 section 17, Available at: https://www.legislation.gov.uk/ukpga/1984/60/section/17 (Accessed: 07TH July 2022).</w:t>
      </w:r>
    </w:p>
    <w:p w:rsidR="00AE76BB" w:rsidRDefault="00AE76BB">
      <w:pPr>
        <w:rPr>
          <w:sz w:val="24"/>
          <w:szCs w:val="24"/>
        </w:rPr>
      </w:pPr>
    </w:p>
    <w:p w:rsidR="00AE76BB" w:rsidRDefault="00596A31">
      <w:pPr>
        <w:rPr>
          <w:sz w:val="24"/>
          <w:szCs w:val="24"/>
        </w:rPr>
      </w:pPr>
      <w:r>
        <w:rPr>
          <w:sz w:val="24"/>
          <w:szCs w:val="24"/>
        </w:rPr>
        <w:t>Legislation.gov (2022) Police and Criminal Evidence Act 1984 Section 32, Available at: https://www.legislation</w:t>
      </w:r>
      <w:r>
        <w:rPr>
          <w:sz w:val="24"/>
          <w:szCs w:val="24"/>
        </w:rPr>
        <w:t>.gov.uk/ukpga/1984/60/section/32 (Accessed: 04TH July 2022).</w:t>
      </w:r>
    </w:p>
    <w:p w:rsidR="00AE76BB" w:rsidRDefault="00AE76BB">
      <w:pPr>
        <w:rPr>
          <w:sz w:val="24"/>
          <w:szCs w:val="24"/>
        </w:rPr>
      </w:pPr>
    </w:p>
    <w:p w:rsidR="00AE76BB" w:rsidRDefault="00596A31">
      <w:pPr>
        <w:rPr>
          <w:sz w:val="24"/>
          <w:szCs w:val="24"/>
        </w:rPr>
      </w:pPr>
      <w:r>
        <w:rPr>
          <w:sz w:val="24"/>
          <w:szCs w:val="24"/>
        </w:rPr>
        <w:t>Legislation.gov (2022) Police and Criminal Evidence Act 1984 Section 32 (B), Available at: https://www.legislation.gov.uk/ukpga/1984/60/section/32 (Accessed: 04TH July 2022).</w:t>
      </w:r>
    </w:p>
    <w:p w:rsidR="00AE76BB" w:rsidRDefault="00AE76BB">
      <w:pPr>
        <w:rPr>
          <w:sz w:val="24"/>
          <w:szCs w:val="24"/>
        </w:rPr>
      </w:pPr>
    </w:p>
    <w:p w:rsidR="00AE76BB" w:rsidRDefault="00596A31">
      <w:pPr>
        <w:rPr>
          <w:sz w:val="24"/>
          <w:szCs w:val="24"/>
        </w:rPr>
      </w:pPr>
      <w:r>
        <w:rPr>
          <w:sz w:val="24"/>
          <w:szCs w:val="24"/>
        </w:rPr>
        <w:t>Legislation.Gov (2</w:t>
      </w:r>
      <w:r>
        <w:rPr>
          <w:sz w:val="24"/>
          <w:szCs w:val="24"/>
        </w:rPr>
        <w:t>018) Criminal Procedure and Investigations Act 1996 Section 23, Available at: https://www.legislation.gov.uk/ukpga/1996/25/section/23 (Accessed: 1st July 2022).</w:t>
      </w:r>
    </w:p>
    <w:p w:rsidR="00AE76BB" w:rsidRDefault="00AE76BB">
      <w:pPr>
        <w:rPr>
          <w:sz w:val="24"/>
          <w:szCs w:val="24"/>
        </w:rPr>
      </w:pPr>
    </w:p>
    <w:p w:rsidR="00AE76BB" w:rsidRDefault="00596A31">
      <w:pPr>
        <w:rPr>
          <w:sz w:val="24"/>
          <w:szCs w:val="24"/>
        </w:rPr>
      </w:pPr>
      <w:bookmarkStart w:id="14" w:name="_heading=h.gjdgxs" w:colFirst="0" w:colLast="0"/>
      <w:bookmarkEnd w:id="14"/>
      <w:r>
        <w:rPr>
          <w:sz w:val="24"/>
          <w:szCs w:val="24"/>
        </w:rPr>
        <w:t>SWP (2022) ADULTS AT RISK - FULL PROCEDURE , Available at: https://www.south-wales.police.uk/S</w:t>
      </w:r>
      <w:r>
        <w:rPr>
          <w:sz w:val="24"/>
          <w:szCs w:val="24"/>
        </w:rPr>
        <w:t>ysSiteAssets/media/downloads/south-wales/about-us/policies-and-procedures/english/adults-at-risk---english.pdf#:~:text=Public%20Protection%20Notice%20%28PPN%29%20PPN%20is%20an%20information,RMS%20NICHE%20for%20officers%20to%20record%20their%20rationale. (A</w:t>
      </w:r>
      <w:r>
        <w:rPr>
          <w:sz w:val="24"/>
          <w:szCs w:val="24"/>
        </w:rPr>
        <w:t>ccessed: 04TH July 2022).</w:t>
      </w:r>
    </w:p>
    <w:p w:rsidR="00AE76BB" w:rsidRDefault="00AE76BB">
      <w:pPr>
        <w:rPr>
          <w:sz w:val="24"/>
          <w:szCs w:val="24"/>
        </w:rPr>
      </w:pPr>
      <w:bookmarkStart w:id="15" w:name="_heading=h.pquipn9j7msy" w:colFirst="0" w:colLast="0"/>
      <w:bookmarkEnd w:id="15"/>
    </w:p>
    <w:p w:rsidR="00AE76BB" w:rsidRDefault="00596A31">
      <w:pPr>
        <w:rPr>
          <w:sz w:val="24"/>
          <w:szCs w:val="24"/>
        </w:rPr>
      </w:pPr>
      <w:r>
        <w:rPr>
          <w:sz w:val="24"/>
          <w:szCs w:val="24"/>
        </w:rPr>
        <w:t>WCCTV (2022) Police and Law Enforcement agencies were amongst the first organisations to test, evaluate and deploy Body Worn Video solutions in large volumes. Below, we look at what was learned from their early adoption including</w:t>
      </w:r>
      <w:r>
        <w:rPr>
          <w:sz w:val="24"/>
          <w:szCs w:val="24"/>
        </w:rPr>
        <w:t xml:space="preserve"> proven successes, potential limitations and recommendations for effective deployment., Available at: https://www.wcctv.com/benefits-and-opportunities-for-police-using-body-worn-cameras/ (Accessed: 04TH July 2022).</w:t>
      </w:r>
    </w:p>
    <w:p w:rsidR="00AE76BB" w:rsidRDefault="00AE76BB">
      <w:pPr>
        <w:ind w:right="107"/>
        <w:jc w:val="both"/>
        <w:rPr>
          <w:sz w:val="24"/>
          <w:szCs w:val="24"/>
        </w:rPr>
      </w:pPr>
    </w:p>
    <w:p w:rsidR="00AE76BB" w:rsidRDefault="00AE76BB">
      <w:pPr>
        <w:rPr>
          <w:sz w:val="24"/>
          <w:szCs w:val="24"/>
        </w:rPr>
      </w:pPr>
    </w:p>
    <w:p w:rsidR="00AE76BB" w:rsidRDefault="00AE76BB">
      <w:pPr>
        <w:ind w:right="107"/>
        <w:jc w:val="both"/>
        <w:rPr>
          <w:sz w:val="24"/>
          <w:szCs w:val="24"/>
        </w:rPr>
      </w:pPr>
    </w:p>
    <w:p w:rsidR="00AE76BB" w:rsidRDefault="00AE76BB">
      <w:pPr>
        <w:ind w:right="107"/>
        <w:jc w:val="both"/>
        <w:rPr>
          <w:sz w:val="24"/>
          <w:szCs w:val="24"/>
        </w:rPr>
      </w:pPr>
    </w:p>
    <w:p w:rsidR="00AE76BB" w:rsidRDefault="00AE76BB">
      <w:pPr>
        <w:ind w:right="107"/>
        <w:jc w:val="both"/>
        <w:rPr>
          <w:b/>
          <w:sz w:val="24"/>
          <w:szCs w:val="24"/>
        </w:rPr>
      </w:pPr>
    </w:p>
    <w:p w:rsidR="00AE76BB" w:rsidRDefault="00596A31">
      <w:pPr>
        <w:ind w:right="107"/>
        <w:sectPr w:rsidR="00AE76BB">
          <w:headerReference w:type="even" r:id="rId17"/>
          <w:headerReference w:type="default" r:id="rId18"/>
          <w:footerReference w:type="even" r:id="rId19"/>
          <w:footerReference w:type="default" r:id="rId20"/>
          <w:headerReference w:type="first" r:id="rId21"/>
          <w:footerReference w:type="first" r:id="rId22"/>
          <w:pgSz w:w="11906" w:h="16838"/>
          <w:pgMar w:top="1440" w:right="1080" w:bottom="1440" w:left="1080" w:header="720" w:footer="720" w:gutter="0"/>
          <w:cols w:space="720"/>
          <w:titlePg/>
        </w:sectPr>
      </w:pPr>
      <w:r>
        <w:br w:type="page"/>
      </w:r>
    </w:p>
    <w:p w:rsidR="00AE76BB" w:rsidRDefault="00596A31">
      <w:pPr>
        <w:ind w:left="3600" w:right="107" w:firstLine="720"/>
        <w:jc w:val="both"/>
        <w:rPr>
          <w:b/>
          <w:sz w:val="24"/>
          <w:szCs w:val="24"/>
        </w:rPr>
      </w:pPr>
      <w:r>
        <w:rPr>
          <w:b/>
          <w:sz w:val="24"/>
          <w:szCs w:val="24"/>
        </w:rPr>
        <w:lastRenderedPageBreak/>
        <w:t>Task 5</w:t>
      </w:r>
    </w:p>
    <w:p w:rsidR="00AE76BB" w:rsidRDefault="00596A31">
      <w:pPr>
        <w:ind w:right="107"/>
        <w:jc w:val="both"/>
        <w:rPr>
          <w:b/>
          <w:sz w:val="24"/>
          <w:szCs w:val="24"/>
        </w:rPr>
      </w:pPr>
      <w:r>
        <w:rPr>
          <w:b/>
          <w:sz w:val="24"/>
          <w:szCs w:val="24"/>
        </w:rPr>
        <w:t>Personal Development Plan (PDP)</w:t>
      </w:r>
    </w:p>
    <w:p w:rsidR="00AE76BB" w:rsidRDefault="00AE76BB">
      <w:pPr>
        <w:ind w:right="107"/>
        <w:jc w:val="both"/>
        <w:rPr>
          <w:b/>
          <w:sz w:val="24"/>
          <w:szCs w:val="24"/>
        </w:rPr>
      </w:pPr>
    </w:p>
    <w:p w:rsidR="00AE76BB" w:rsidRDefault="00596A31">
      <w:pPr>
        <w:ind w:right="107"/>
        <w:jc w:val="both"/>
        <w:rPr>
          <w:b/>
          <w:sz w:val="24"/>
          <w:szCs w:val="24"/>
        </w:rPr>
      </w:pPr>
      <w:r>
        <w:rPr>
          <w:b/>
          <w:sz w:val="24"/>
          <w:szCs w:val="24"/>
        </w:rPr>
        <w:t xml:space="preserve">As part of your reflective process, please use this table to aid you in identifying the next steps for development. </w:t>
      </w:r>
    </w:p>
    <w:p w:rsidR="00AE76BB" w:rsidRDefault="00AE76BB">
      <w:pPr>
        <w:ind w:right="107"/>
        <w:jc w:val="both"/>
        <w:rPr>
          <w:b/>
          <w:sz w:val="24"/>
          <w:szCs w:val="24"/>
        </w:rPr>
      </w:pPr>
    </w:p>
    <w:p w:rsidR="00AE76BB" w:rsidRDefault="00596A31">
      <w:pPr>
        <w:ind w:right="107"/>
        <w:jc w:val="both"/>
        <w:rPr>
          <w:i/>
          <w:sz w:val="24"/>
          <w:szCs w:val="24"/>
        </w:rPr>
      </w:pPr>
      <w:r>
        <w:rPr>
          <w:i/>
          <w:sz w:val="24"/>
          <w:szCs w:val="24"/>
        </w:rPr>
        <w:t>This is equivalent to 500 words towards the overall wordcount, please note this is not the actual number of words used in completing the table, the count reflects the thought and research behind it.</w:t>
      </w:r>
    </w:p>
    <w:p w:rsidR="00AE76BB" w:rsidRDefault="00AE76BB">
      <w:pPr>
        <w:ind w:right="107"/>
        <w:jc w:val="both"/>
        <w:rPr>
          <w:sz w:val="24"/>
          <w:szCs w:val="24"/>
        </w:rPr>
      </w:pPr>
    </w:p>
    <w:tbl>
      <w:tblPr>
        <w:tblStyle w:val="a5"/>
        <w:tblW w:w="97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462"/>
        <w:gridCol w:w="2433"/>
        <w:gridCol w:w="2426"/>
        <w:gridCol w:w="2426"/>
      </w:tblGrid>
      <w:tr w:rsidR="00AE76BB">
        <w:tc>
          <w:tcPr>
            <w:tcW w:w="2462" w:type="dxa"/>
            <w:shd w:val="clear" w:color="auto" w:fill="auto"/>
          </w:tcPr>
          <w:p w:rsidR="00AE76BB" w:rsidRDefault="00AE76BB">
            <w:pPr>
              <w:ind w:right="107"/>
              <w:jc w:val="center"/>
              <w:rPr>
                <w:b/>
                <w:sz w:val="24"/>
                <w:szCs w:val="24"/>
              </w:rPr>
            </w:pPr>
          </w:p>
          <w:p w:rsidR="00AE76BB" w:rsidRDefault="00596A31">
            <w:pPr>
              <w:ind w:right="107"/>
              <w:jc w:val="center"/>
              <w:rPr>
                <w:b/>
                <w:sz w:val="24"/>
                <w:szCs w:val="24"/>
              </w:rPr>
            </w:pPr>
            <w:r>
              <w:rPr>
                <w:b/>
                <w:sz w:val="24"/>
                <w:szCs w:val="24"/>
              </w:rPr>
              <w:t xml:space="preserve">Area of Development </w:t>
            </w:r>
          </w:p>
          <w:p w:rsidR="00AE76BB" w:rsidRDefault="00AE76BB">
            <w:pPr>
              <w:ind w:right="107"/>
              <w:jc w:val="center"/>
              <w:rPr>
                <w:b/>
                <w:sz w:val="24"/>
                <w:szCs w:val="24"/>
              </w:rPr>
            </w:pPr>
          </w:p>
        </w:tc>
        <w:tc>
          <w:tcPr>
            <w:tcW w:w="2433" w:type="dxa"/>
            <w:shd w:val="clear" w:color="auto" w:fill="auto"/>
          </w:tcPr>
          <w:p w:rsidR="00AE76BB" w:rsidRDefault="00AE76BB">
            <w:pPr>
              <w:ind w:right="107"/>
              <w:jc w:val="center"/>
              <w:rPr>
                <w:b/>
                <w:sz w:val="24"/>
                <w:szCs w:val="24"/>
              </w:rPr>
            </w:pPr>
          </w:p>
          <w:p w:rsidR="00AE76BB" w:rsidRDefault="00596A31">
            <w:pPr>
              <w:ind w:right="107"/>
              <w:jc w:val="center"/>
              <w:rPr>
                <w:b/>
                <w:sz w:val="24"/>
                <w:szCs w:val="24"/>
              </w:rPr>
            </w:pPr>
            <w:r>
              <w:rPr>
                <w:b/>
                <w:sz w:val="24"/>
                <w:szCs w:val="24"/>
              </w:rPr>
              <w:t>How it will be achieved</w:t>
            </w:r>
          </w:p>
        </w:tc>
        <w:tc>
          <w:tcPr>
            <w:tcW w:w="2426" w:type="dxa"/>
            <w:shd w:val="clear" w:color="auto" w:fill="auto"/>
          </w:tcPr>
          <w:p w:rsidR="00AE76BB" w:rsidRDefault="00AE76BB">
            <w:pPr>
              <w:ind w:right="107"/>
              <w:jc w:val="center"/>
              <w:rPr>
                <w:b/>
                <w:sz w:val="24"/>
                <w:szCs w:val="24"/>
              </w:rPr>
            </w:pPr>
          </w:p>
          <w:p w:rsidR="00AE76BB" w:rsidRDefault="00596A31">
            <w:pPr>
              <w:ind w:right="107"/>
              <w:jc w:val="center"/>
              <w:rPr>
                <w:b/>
                <w:sz w:val="24"/>
                <w:szCs w:val="24"/>
              </w:rPr>
            </w:pPr>
            <w:r>
              <w:rPr>
                <w:b/>
                <w:sz w:val="24"/>
                <w:szCs w:val="24"/>
              </w:rPr>
              <w:t>Who can</w:t>
            </w:r>
            <w:r>
              <w:rPr>
                <w:b/>
                <w:sz w:val="24"/>
                <w:szCs w:val="24"/>
              </w:rPr>
              <w:t xml:space="preserve"> provide support</w:t>
            </w:r>
          </w:p>
        </w:tc>
        <w:tc>
          <w:tcPr>
            <w:tcW w:w="2426" w:type="dxa"/>
            <w:shd w:val="clear" w:color="auto" w:fill="auto"/>
          </w:tcPr>
          <w:p w:rsidR="00AE76BB" w:rsidRDefault="00AE76BB">
            <w:pPr>
              <w:jc w:val="center"/>
              <w:rPr>
                <w:b/>
                <w:sz w:val="24"/>
                <w:szCs w:val="24"/>
              </w:rPr>
            </w:pPr>
          </w:p>
          <w:p w:rsidR="00AE76BB" w:rsidRDefault="00596A31">
            <w:pPr>
              <w:jc w:val="center"/>
              <w:rPr>
                <w:b/>
                <w:sz w:val="24"/>
                <w:szCs w:val="24"/>
              </w:rPr>
            </w:pPr>
            <w:r>
              <w:rPr>
                <w:b/>
                <w:sz w:val="24"/>
                <w:szCs w:val="24"/>
              </w:rPr>
              <w:t>Timeline</w:t>
            </w:r>
          </w:p>
        </w:tc>
      </w:tr>
      <w:tr w:rsidR="00AE76BB">
        <w:tc>
          <w:tcPr>
            <w:tcW w:w="2462" w:type="dxa"/>
            <w:shd w:val="clear" w:color="auto" w:fill="auto"/>
          </w:tcPr>
          <w:p w:rsidR="00AE76BB" w:rsidRDefault="00AE76BB">
            <w:pPr>
              <w:ind w:right="107"/>
              <w:jc w:val="both"/>
              <w:rPr>
                <w:sz w:val="24"/>
                <w:szCs w:val="24"/>
              </w:rPr>
            </w:pPr>
          </w:p>
          <w:p w:rsidR="00AE76BB" w:rsidRDefault="00AE76BB">
            <w:pPr>
              <w:ind w:right="107"/>
              <w:jc w:val="both"/>
              <w:rPr>
                <w:sz w:val="24"/>
                <w:szCs w:val="24"/>
              </w:rPr>
            </w:pPr>
          </w:p>
          <w:p w:rsidR="00AE76BB" w:rsidRDefault="00AE76BB">
            <w:pPr>
              <w:ind w:right="107"/>
              <w:jc w:val="both"/>
              <w:rPr>
                <w:sz w:val="24"/>
                <w:szCs w:val="24"/>
              </w:rPr>
            </w:pPr>
          </w:p>
          <w:p w:rsidR="00AE76BB" w:rsidRDefault="00AE76BB">
            <w:pPr>
              <w:ind w:right="107"/>
              <w:jc w:val="both"/>
              <w:rPr>
                <w:sz w:val="24"/>
                <w:szCs w:val="24"/>
              </w:rPr>
            </w:pPr>
          </w:p>
          <w:p w:rsidR="00AE76BB" w:rsidRDefault="00596A31">
            <w:pPr>
              <w:ind w:right="107"/>
              <w:rPr>
                <w:sz w:val="24"/>
                <w:szCs w:val="24"/>
              </w:rPr>
            </w:pPr>
            <w:r>
              <w:rPr>
                <w:sz w:val="24"/>
                <w:szCs w:val="24"/>
              </w:rPr>
              <w:t xml:space="preserve">Dealing with conflict </w:t>
            </w:r>
          </w:p>
          <w:p w:rsidR="00AE76BB" w:rsidRDefault="00AE76BB">
            <w:pPr>
              <w:ind w:right="107"/>
              <w:jc w:val="both"/>
              <w:rPr>
                <w:sz w:val="24"/>
                <w:szCs w:val="24"/>
              </w:rPr>
            </w:pPr>
          </w:p>
          <w:p w:rsidR="00AE76BB" w:rsidRDefault="00AE76BB">
            <w:pPr>
              <w:ind w:right="107"/>
              <w:jc w:val="both"/>
              <w:rPr>
                <w:sz w:val="24"/>
                <w:szCs w:val="24"/>
              </w:rPr>
            </w:pPr>
          </w:p>
          <w:p w:rsidR="00AE76BB" w:rsidRDefault="00AE76BB">
            <w:pPr>
              <w:ind w:right="107"/>
              <w:jc w:val="both"/>
              <w:rPr>
                <w:sz w:val="24"/>
                <w:szCs w:val="24"/>
              </w:rPr>
            </w:pPr>
          </w:p>
          <w:p w:rsidR="00AE76BB" w:rsidRDefault="00AE76BB">
            <w:pPr>
              <w:ind w:right="107"/>
              <w:jc w:val="both"/>
              <w:rPr>
                <w:sz w:val="24"/>
                <w:szCs w:val="24"/>
              </w:rPr>
            </w:pPr>
          </w:p>
          <w:p w:rsidR="00AE76BB" w:rsidRDefault="00AE76BB">
            <w:pPr>
              <w:ind w:right="107"/>
              <w:jc w:val="both"/>
              <w:rPr>
                <w:sz w:val="24"/>
                <w:szCs w:val="24"/>
              </w:rPr>
            </w:pPr>
          </w:p>
        </w:tc>
        <w:tc>
          <w:tcPr>
            <w:tcW w:w="2433" w:type="dxa"/>
            <w:shd w:val="clear" w:color="auto" w:fill="auto"/>
          </w:tcPr>
          <w:p w:rsidR="00AE76BB" w:rsidRDefault="00596A31">
            <w:pPr>
              <w:ind w:right="107"/>
              <w:rPr>
                <w:sz w:val="24"/>
                <w:szCs w:val="24"/>
              </w:rPr>
            </w:pPr>
            <w:r>
              <w:rPr>
                <w:sz w:val="24"/>
                <w:szCs w:val="24"/>
              </w:rPr>
              <w:t xml:space="preserve">As mentioned in the above academic writing I think that I am able to deal with conflict well over all. However, given my extremely short time on response and the importance it plays in policing I think I would benefit from doing as much proactive policing </w:t>
            </w:r>
            <w:r>
              <w:rPr>
                <w:sz w:val="24"/>
                <w:szCs w:val="24"/>
              </w:rPr>
              <w:t xml:space="preserve">as possible. I will Achieve this by doing overtime on top of my academic and Hub based work. </w:t>
            </w:r>
          </w:p>
        </w:tc>
        <w:tc>
          <w:tcPr>
            <w:tcW w:w="2426" w:type="dxa"/>
            <w:shd w:val="clear" w:color="auto" w:fill="auto"/>
          </w:tcPr>
          <w:p w:rsidR="00AE76BB" w:rsidRDefault="00596A31">
            <w:pPr>
              <w:ind w:right="107"/>
              <w:rPr>
                <w:sz w:val="24"/>
                <w:szCs w:val="24"/>
              </w:rPr>
            </w:pPr>
            <w:r>
              <w:rPr>
                <w:sz w:val="24"/>
                <w:szCs w:val="24"/>
              </w:rPr>
              <w:t xml:space="preserve">My supervisors will be in the best position to help me continue to grow my skill set while learning new skills and improving old ones. </w:t>
            </w:r>
          </w:p>
        </w:tc>
        <w:tc>
          <w:tcPr>
            <w:tcW w:w="2426" w:type="dxa"/>
            <w:shd w:val="clear" w:color="auto" w:fill="auto"/>
          </w:tcPr>
          <w:p w:rsidR="00AE76BB" w:rsidRDefault="00596A31">
            <w:pPr>
              <w:jc w:val="both"/>
              <w:rPr>
                <w:sz w:val="24"/>
                <w:szCs w:val="24"/>
              </w:rPr>
            </w:pPr>
            <w:r>
              <w:rPr>
                <w:sz w:val="24"/>
                <w:szCs w:val="24"/>
              </w:rPr>
              <w:t xml:space="preserve">This will be worked on within the next 6 months. </w:t>
            </w:r>
          </w:p>
        </w:tc>
      </w:tr>
      <w:tr w:rsidR="00AE76BB">
        <w:tc>
          <w:tcPr>
            <w:tcW w:w="2462" w:type="dxa"/>
            <w:shd w:val="clear" w:color="auto" w:fill="auto"/>
          </w:tcPr>
          <w:p w:rsidR="00AE76BB" w:rsidRDefault="00AE76BB">
            <w:pPr>
              <w:ind w:right="107"/>
              <w:jc w:val="both"/>
              <w:rPr>
                <w:sz w:val="24"/>
                <w:szCs w:val="24"/>
              </w:rPr>
            </w:pPr>
          </w:p>
          <w:p w:rsidR="00AE76BB" w:rsidRDefault="00AE76BB">
            <w:pPr>
              <w:ind w:right="107"/>
              <w:jc w:val="both"/>
              <w:rPr>
                <w:sz w:val="24"/>
                <w:szCs w:val="24"/>
              </w:rPr>
            </w:pPr>
          </w:p>
          <w:p w:rsidR="00AE76BB" w:rsidRDefault="00AE76BB">
            <w:pPr>
              <w:ind w:right="107"/>
              <w:jc w:val="both"/>
              <w:rPr>
                <w:sz w:val="24"/>
                <w:szCs w:val="24"/>
              </w:rPr>
            </w:pPr>
          </w:p>
          <w:p w:rsidR="00AE76BB" w:rsidRDefault="00AE76BB">
            <w:pPr>
              <w:ind w:right="107"/>
              <w:jc w:val="both"/>
              <w:rPr>
                <w:sz w:val="24"/>
                <w:szCs w:val="24"/>
              </w:rPr>
            </w:pPr>
          </w:p>
          <w:p w:rsidR="00AE76BB" w:rsidRDefault="00596A31">
            <w:pPr>
              <w:ind w:right="107"/>
              <w:jc w:val="both"/>
              <w:rPr>
                <w:sz w:val="24"/>
                <w:szCs w:val="24"/>
              </w:rPr>
            </w:pPr>
            <w:r>
              <w:rPr>
                <w:sz w:val="24"/>
                <w:szCs w:val="24"/>
              </w:rPr>
              <w:t>Case File work</w:t>
            </w:r>
          </w:p>
          <w:p w:rsidR="00AE76BB" w:rsidRDefault="00AE76BB">
            <w:pPr>
              <w:ind w:right="107"/>
              <w:jc w:val="both"/>
              <w:rPr>
                <w:sz w:val="24"/>
                <w:szCs w:val="24"/>
              </w:rPr>
            </w:pPr>
          </w:p>
          <w:p w:rsidR="00AE76BB" w:rsidRDefault="00AE76BB">
            <w:pPr>
              <w:ind w:right="107"/>
              <w:jc w:val="both"/>
              <w:rPr>
                <w:sz w:val="24"/>
                <w:szCs w:val="24"/>
              </w:rPr>
            </w:pPr>
          </w:p>
          <w:p w:rsidR="00AE76BB" w:rsidRDefault="00AE76BB">
            <w:pPr>
              <w:ind w:right="107"/>
              <w:jc w:val="both"/>
              <w:rPr>
                <w:sz w:val="24"/>
                <w:szCs w:val="24"/>
              </w:rPr>
            </w:pPr>
          </w:p>
          <w:p w:rsidR="00AE76BB" w:rsidRDefault="00AE76BB">
            <w:pPr>
              <w:ind w:right="107"/>
              <w:jc w:val="both"/>
              <w:rPr>
                <w:sz w:val="24"/>
                <w:szCs w:val="24"/>
              </w:rPr>
            </w:pPr>
          </w:p>
          <w:p w:rsidR="00AE76BB" w:rsidRDefault="00AE76BB">
            <w:pPr>
              <w:ind w:right="107"/>
              <w:jc w:val="both"/>
              <w:rPr>
                <w:sz w:val="24"/>
                <w:szCs w:val="24"/>
              </w:rPr>
            </w:pPr>
          </w:p>
          <w:p w:rsidR="00AE76BB" w:rsidRDefault="00AE76BB">
            <w:pPr>
              <w:ind w:right="107"/>
              <w:jc w:val="both"/>
              <w:rPr>
                <w:sz w:val="24"/>
                <w:szCs w:val="24"/>
              </w:rPr>
            </w:pPr>
          </w:p>
          <w:p w:rsidR="00AE76BB" w:rsidRDefault="00AE76BB">
            <w:pPr>
              <w:ind w:right="107"/>
              <w:jc w:val="both"/>
              <w:rPr>
                <w:sz w:val="24"/>
                <w:szCs w:val="24"/>
              </w:rPr>
            </w:pPr>
          </w:p>
        </w:tc>
        <w:tc>
          <w:tcPr>
            <w:tcW w:w="2433" w:type="dxa"/>
            <w:shd w:val="clear" w:color="auto" w:fill="auto"/>
          </w:tcPr>
          <w:p w:rsidR="00AE76BB" w:rsidRDefault="00596A31">
            <w:pPr>
              <w:ind w:right="107"/>
              <w:rPr>
                <w:sz w:val="24"/>
                <w:szCs w:val="24"/>
              </w:rPr>
            </w:pPr>
            <w:r>
              <w:rPr>
                <w:sz w:val="24"/>
                <w:szCs w:val="24"/>
              </w:rPr>
              <w:t xml:space="preserve">Case file work is the backbone of a lot of the work we do and a key skill. As I am now in the hub I will be looking to work on this and improve on my learning from response and gain a higher understanding on </w:t>
            </w:r>
            <w:r>
              <w:rPr>
                <w:sz w:val="24"/>
                <w:szCs w:val="24"/>
              </w:rPr>
              <w:lastRenderedPageBreak/>
              <w:t xml:space="preserve">how case files should work. </w:t>
            </w:r>
          </w:p>
        </w:tc>
        <w:tc>
          <w:tcPr>
            <w:tcW w:w="2426" w:type="dxa"/>
            <w:shd w:val="clear" w:color="auto" w:fill="auto"/>
          </w:tcPr>
          <w:p w:rsidR="00AE76BB" w:rsidRDefault="00596A31">
            <w:pPr>
              <w:ind w:right="107"/>
              <w:rPr>
                <w:sz w:val="24"/>
                <w:szCs w:val="24"/>
              </w:rPr>
            </w:pPr>
            <w:r>
              <w:rPr>
                <w:sz w:val="24"/>
                <w:szCs w:val="24"/>
              </w:rPr>
              <w:lastRenderedPageBreak/>
              <w:t>My mentors in the h</w:t>
            </w:r>
            <w:r>
              <w:rPr>
                <w:sz w:val="24"/>
                <w:szCs w:val="24"/>
              </w:rPr>
              <w:t>ub will and are offering me a great support network so I’m</w:t>
            </w:r>
            <w:r>
              <w:rPr>
                <w:sz w:val="24"/>
                <w:szCs w:val="24"/>
              </w:rPr>
              <w:t xml:space="preserve"> able to achieve the best learning and ask questions along the way. </w:t>
            </w:r>
          </w:p>
        </w:tc>
        <w:tc>
          <w:tcPr>
            <w:tcW w:w="2426" w:type="dxa"/>
            <w:shd w:val="clear" w:color="auto" w:fill="auto"/>
          </w:tcPr>
          <w:p w:rsidR="00AE76BB" w:rsidRDefault="00596A31">
            <w:pPr>
              <w:rPr>
                <w:sz w:val="24"/>
                <w:szCs w:val="24"/>
              </w:rPr>
            </w:pPr>
            <w:r>
              <w:rPr>
                <w:sz w:val="24"/>
                <w:szCs w:val="24"/>
              </w:rPr>
              <w:t>Within the next two months I have remaining in the HUB</w:t>
            </w:r>
          </w:p>
        </w:tc>
      </w:tr>
      <w:tr w:rsidR="00AE76BB">
        <w:tc>
          <w:tcPr>
            <w:tcW w:w="2462" w:type="dxa"/>
            <w:shd w:val="clear" w:color="auto" w:fill="auto"/>
          </w:tcPr>
          <w:p w:rsidR="00AE76BB" w:rsidRDefault="00AE76BB">
            <w:pPr>
              <w:ind w:right="107"/>
              <w:jc w:val="both"/>
              <w:rPr>
                <w:sz w:val="24"/>
                <w:szCs w:val="24"/>
              </w:rPr>
            </w:pPr>
          </w:p>
          <w:p w:rsidR="00AE76BB" w:rsidRDefault="00AE76BB">
            <w:pPr>
              <w:ind w:right="107"/>
              <w:jc w:val="both"/>
              <w:rPr>
                <w:sz w:val="24"/>
                <w:szCs w:val="24"/>
              </w:rPr>
            </w:pPr>
          </w:p>
          <w:p w:rsidR="00AE76BB" w:rsidRDefault="00AE76BB">
            <w:pPr>
              <w:ind w:right="107"/>
              <w:jc w:val="both"/>
              <w:rPr>
                <w:sz w:val="24"/>
                <w:szCs w:val="24"/>
              </w:rPr>
            </w:pPr>
          </w:p>
          <w:p w:rsidR="00AE76BB" w:rsidRDefault="00596A31">
            <w:pPr>
              <w:ind w:right="107"/>
              <w:rPr>
                <w:sz w:val="24"/>
                <w:szCs w:val="24"/>
              </w:rPr>
            </w:pPr>
            <w:r>
              <w:rPr>
                <w:sz w:val="24"/>
                <w:szCs w:val="24"/>
              </w:rPr>
              <w:t>Getting to know all the support network’s</w:t>
            </w:r>
            <w:r>
              <w:rPr>
                <w:sz w:val="24"/>
                <w:szCs w:val="24"/>
              </w:rPr>
              <w:t xml:space="preserve"> the police can use for daily j</w:t>
            </w:r>
            <w:r>
              <w:rPr>
                <w:sz w:val="24"/>
                <w:szCs w:val="24"/>
              </w:rPr>
              <w:t xml:space="preserve">obs and encounters. </w:t>
            </w:r>
          </w:p>
          <w:p w:rsidR="00AE76BB" w:rsidRDefault="00AE76BB">
            <w:pPr>
              <w:ind w:right="107"/>
              <w:jc w:val="both"/>
              <w:rPr>
                <w:sz w:val="24"/>
                <w:szCs w:val="24"/>
              </w:rPr>
            </w:pPr>
          </w:p>
          <w:p w:rsidR="00AE76BB" w:rsidRDefault="00AE76BB">
            <w:pPr>
              <w:ind w:right="107"/>
              <w:jc w:val="both"/>
              <w:rPr>
                <w:sz w:val="24"/>
                <w:szCs w:val="24"/>
              </w:rPr>
            </w:pPr>
          </w:p>
          <w:p w:rsidR="00AE76BB" w:rsidRDefault="00AE76BB">
            <w:pPr>
              <w:ind w:right="107"/>
              <w:jc w:val="both"/>
              <w:rPr>
                <w:sz w:val="24"/>
                <w:szCs w:val="24"/>
              </w:rPr>
            </w:pPr>
          </w:p>
          <w:p w:rsidR="00AE76BB" w:rsidRDefault="00AE76BB">
            <w:pPr>
              <w:ind w:right="107"/>
              <w:jc w:val="both"/>
              <w:rPr>
                <w:sz w:val="24"/>
                <w:szCs w:val="24"/>
              </w:rPr>
            </w:pPr>
          </w:p>
          <w:p w:rsidR="00AE76BB" w:rsidRDefault="00AE76BB">
            <w:pPr>
              <w:ind w:right="107"/>
              <w:jc w:val="both"/>
              <w:rPr>
                <w:sz w:val="24"/>
                <w:szCs w:val="24"/>
              </w:rPr>
            </w:pPr>
          </w:p>
          <w:p w:rsidR="00AE76BB" w:rsidRDefault="00AE76BB">
            <w:pPr>
              <w:ind w:right="107"/>
              <w:jc w:val="both"/>
              <w:rPr>
                <w:sz w:val="24"/>
                <w:szCs w:val="24"/>
              </w:rPr>
            </w:pPr>
          </w:p>
          <w:p w:rsidR="00AE76BB" w:rsidRDefault="00AE76BB">
            <w:pPr>
              <w:ind w:right="107"/>
              <w:jc w:val="both"/>
              <w:rPr>
                <w:sz w:val="24"/>
                <w:szCs w:val="24"/>
              </w:rPr>
            </w:pPr>
          </w:p>
          <w:p w:rsidR="00AE76BB" w:rsidRDefault="00AE76BB">
            <w:pPr>
              <w:ind w:right="107"/>
              <w:jc w:val="both"/>
              <w:rPr>
                <w:sz w:val="24"/>
                <w:szCs w:val="24"/>
              </w:rPr>
            </w:pPr>
          </w:p>
          <w:p w:rsidR="00AE76BB" w:rsidRDefault="00AE76BB">
            <w:pPr>
              <w:ind w:right="107"/>
              <w:jc w:val="both"/>
              <w:rPr>
                <w:sz w:val="24"/>
                <w:szCs w:val="24"/>
              </w:rPr>
            </w:pPr>
          </w:p>
        </w:tc>
        <w:tc>
          <w:tcPr>
            <w:tcW w:w="2433" w:type="dxa"/>
            <w:shd w:val="clear" w:color="auto" w:fill="auto"/>
          </w:tcPr>
          <w:p w:rsidR="00AE76BB" w:rsidRDefault="00596A31">
            <w:pPr>
              <w:ind w:right="107"/>
              <w:rPr>
                <w:sz w:val="24"/>
                <w:szCs w:val="24"/>
              </w:rPr>
            </w:pPr>
            <w:r>
              <w:rPr>
                <w:sz w:val="24"/>
                <w:szCs w:val="24"/>
              </w:rPr>
              <w:t>Like I have spoken about in my above academic work,</w:t>
            </w:r>
            <w:r>
              <w:rPr>
                <w:sz w:val="24"/>
                <w:szCs w:val="24"/>
              </w:rPr>
              <w:t xml:space="preserve"> a lot of the time it's not only the police who can help the people we deal with day in and day out. A lot of the time there are government or private/charity organisations who are set up to deal with tha</w:t>
            </w:r>
            <w:r>
              <w:rPr>
                <w:sz w:val="24"/>
                <w:szCs w:val="24"/>
              </w:rPr>
              <w:t xml:space="preserve">t exact problem you are faced with. I want to be able to get to know these support networks to the best of my ability so that I may offer their support whenever I see a need in my day to day job. A lot of that knowledge will be learnt over time but I will </w:t>
            </w:r>
            <w:r>
              <w:rPr>
                <w:sz w:val="24"/>
                <w:szCs w:val="24"/>
              </w:rPr>
              <w:t>also when faced with a situation ask and explore the options for</w:t>
            </w:r>
            <w:bookmarkStart w:id="28" w:name="_GoBack"/>
            <w:bookmarkEnd w:id="28"/>
            <w:r>
              <w:rPr>
                <w:sz w:val="24"/>
                <w:szCs w:val="24"/>
              </w:rPr>
              <w:t xml:space="preserve"> external help. </w:t>
            </w:r>
          </w:p>
        </w:tc>
        <w:tc>
          <w:tcPr>
            <w:tcW w:w="2426" w:type="dxa"/>
            <w:shd w:val="clear" w:color="auto" w:fill="auto"/>
          </w:tcPr>
          <w:p w:rsidR="00AE76BB" w:rsidRDefault="00596A31">
            <w:pPr>
              <w:ind w:right="107"/>
              <w:rPr>
                <w:sz w:val="24"/>
                <w:szCs w:val="24"/>
              </w:rPr>
            </w:pPr>
            <w:r>
              <w:rPr>
                <w:sz w:val="24"/>
                <w:szCs w:val="24"/>
              </w:rPr>
              <w:t xml:space="preserve">This can be aided by asking my fellow workers with more experience and learning from what support networks they use for different situations. </w:t>
            </w:r>
          </w:p>
        </w:tc>
        <w:tc>
          <w:tcPr>
            <w:tcW w:w="2426" w:type="dxa"/>
            <w:shd w:val="clear" w:color="auto" w:fill="auto"/>
          </w:tcPr>
          <w:p w:rsidR="00AE76BB" w:rsidRDefault="00596A31">
            <w:pPr>
              <w:rPr>
                <w:sz w:val="24"/>
                <w:szCs w:val="24"/>
              </w:rPr>
            </w:pPr>
            <w:r>
              <w:rPr>
                <w:sz w:val="24"/>
                <w:szCs w:val="24"/>
              </w:rPr>
              <w:t>This will not be a set time frame</w:t>
            </w:r>
            <w:r>
              <w:rPr>
                <w:sz w:val="24"/>
                <w:szCs w:val="24"/>
              </w:rPr>
              <w:t xml:space="preserve"> as you are always learning but I will really focus on this over the next few years while I am new.</w:t>
            </w:r>
          </w:p>
        </w:tc>
      </w:tr>
    </w:tbl>
    <w:p w:rsidR="00AE76BB" w:rsidRDefault="00AE76BB">
      <w:pPr>
        <w:ind w:right="107"/>
        <w:jc w:val="both"/>
        <w:rPr>
          <w:sz w:val="24"/>
          <w:szCs w:val="24"/>
        </w:rPr>
      </w:pPr>
    </w:p>
    <w:p w:rsidR="00AE76BB" w:rsidRDefault="00596A31">
      <w:pPr>
        <w:ind w:right="107"/>
        <w:rPr>
          <w:b/>
          <w:sz w:val="24"/>
          <w:szCs w:val="24"/>
        </w:rPr>
      </w:pPr>
      <w:r>
        <w:br w:type="page"/>
      </w:r>
    </w:p>
    <w:p w:rsidR="00AE76BB" w:rsidRDefault="00596A31">
      <w:pPr>
        <w:keepNext/>
        <w:spacing w:before="240" w:after="60"/>
        <w:ind w:right="107"/>
        <w:jc w:val="both"/>
        <w:rPr>
          <w:b/>
          <w:sz w:val="24"/>
          <w:szCs w:val="24"/>
        </w:rPr>
      </w:pPr>
      <w:r>
        <w:rPr>
          <w:b/>
          <w:sz w:val="24"/>
          <w:szCs w:val="24"/>
        </w:rPr>
        <w:lastRenderedPageBreak/>
        <w:t>Bibliography</w:t>
      </w:r>
    </w:p>
    <w:p w:rsidR="00AE76BB" w:rsidRDefault="00596A31">
      <w:pPr>
        <w:keepNext/>
        <w:spacing w:before="240" w:after="60"/>
        <w:ind w:right="107"/>
        <w:jc w:val="both"/>
        <w:rPr>
          <w:b/>
          <w:sz w:val="24"/>
          <w:szCs w:val="24"/>
        </w:rPr>
      </w:pPr>
      <w:r>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w:t>
      </w:r>
      <w:r>
        <w:rPr>
          <w:sz w:val="24"/>
          <w:szCs w:val="24"/>
        </w:rPr>
        <w:t xml:space="preserve"> the importance of ensuring that the work submitted is your original work.</w:t>
      </w:r>
    </w:p>
    <w:p w:rsidR="00AE76BB" w:rsidRDefault="00AE76BB">
      <w:pPr>
        <w:ind w:right="107"/>
        <w:jc w:val="both"/>
        <w:rPr>
          <w:b/>
          <w:sz w:val="24"/>
          <w:szCs w:val="24"/>
        </w:rPr>
      </w:pPr>
    </w:p>
    <w:p w:rsidR="00AE76BB" w:rsidRDefault="00AE76BB">
      <w:pPr>
        <w:ind w:right="107"/>
        <w:rPr>
          <w:b/>
          <w:sz w:val="24"/>
          <w:szCs w:val="24"/>
        </w:rPr>
      </w:pPr>
    </w:p>
    <w:p w:rsidR="00AE76BB" w:rsidRDefault="00596A31">
      <w:pPr>
        <w:ind w:right="107"/>
        <w:rPr>
          <w:sz w:val="24"/>
          <w:szCs w:val="24"/>
        </w:rPr>
      </w:pPr>
      <w:r>
        <w:rPr>
          <w:sz w:val="24"/>
          <w:szCs w:val="24"/>
        </w:rPr>
        <w:t>ChangeMinds (2022) The Betari Box, Available at: http://changingminds.org/explanations/behaviors/betari_box.htm#:~:text=The%20Betari%20Box%20%28sometimes%20also%20written%20as%20B</w:t>
      </w:r>
      <w:r>
        <w:rPr>
          <w:sz w:val="24"/>
          <w:szCs w:val="24"/>
        </w:rPr>
        <w:t>etari%27s,that%20shows%20how%20attitude%20and%20behavior%20are%20linked. (Accessed: 21ST JUNE 2022).</w:t>
      </w:r>
    </w:p>
    <w:p w:rsidR="00AE76BB" w:rsidRDefault="00AE76BB">
      <w:pPr>
        <w:ind w:right="107"/>
        <w:rPr>
          <w:sz w:val="24"/>
          <w:szCs w:val="24"/>
        </w:rPr>
      </w:pPr>
    </w:p>
    <w:p w:rsidR="00AE76BB" w:rsidRDefault="00596A31">
      <w:pPr>
        <w:ind w:right="107"/>
        <w:rPr>
          <w:sz w:val="24"/>
          <w:szCs w:val="24"/>
        </w:rPr>
      </w:pPr>
      <w:r>
        <w:rPr>
          <w:sz w:val="24"/>
          <w:szCs w:val="24"/>
        </w:rPr>
        <w:t>Collage of Policing (2014) National decision model, Available at: https://www.college.police.uk/app/national-decision-model (Accessed: 1st July 2022).</w:t>
      </w:r>
    </w:p>
    <w:p w:rsidR="00AE76BB" w:rsidRDefault="00AE76BB">
      <w:pPr>
        <w:ind w:right="107"/>
        <w:rPr>
          <w:sz w:val="24"/>
          <w:szCs w:val="24"/>
        </w:rPr>
      </w:pPr>
    </w:p>
    <w:p w:rsidR="00AE76BB" w:rsidRDefault="00596A31">
      <w:pPr>
        <w:ind w:right="107"/>
        <w:rPr>
          <w:sz w:val="24"/>
          <w:szCs w:val="24"/>
        </w:rPr>
      </w:pPr>
      <w:r>
        <w:rPr>
          <w:sz w:val="24"/>
          <w:szCs w:val="24"/>
        </w:rPr>
        <w:t>Co</w:t>
      </w:r>
      <w:r>
        <w:rPr>
          <w:sz w:val="24"/>
          <w:szCs w:val="24"/>
        </w:rPr>
        <w:t>llage of Policing (2020) Example model – BUGEE (Taser curriculum), Available at: https://www.college.police.uk/guidance/conflict-management/conflict-management-skills (Accessed: 2nd July2022).</w:t>
      </w:r>
    </w:p>
    <w:p w:rsidR="00AE76BB" w:rsidRDefault="00AE76BB">
      <w:pPr>
        <w:ind w:right="107"/>
        <w:rPr>
          <w:sz w:val="24"/>
          <w:szCs w:val="24"/>
        </w:rPr>
      </w:pPr>
    </w:p>
    <w:p w:rsidR="00AE76BB" w:rsidRDefault="00596A31">
      <w:pPr>
        <w:ind w:right="107"/>
        <w:rPr>
          <w:sz w:val="24"/>
          <w:szCs w:val="24"/>
        </w:rPr>
      </w:pPr>
      <w:r>
        <w:rPr>
          <w:sz w:val="24"/>
          <w:szCs w:val="24"/>
        </w:rPr>
        <w:t>College of Policing (2011) Public sector equality duty, Availa</w:t>
      </w:r>
      <w:r>
        <w:rPr>
          <w:sz w:val="24"/>
          <w:szCs w:val="24"/>
        </w:rPr>
        <w:t>ble at: https://www.college.police.uk/about/equality-and-diversity (Accessed: 28TH June 2022).</w:t>
      </w:r>
    </w:p>
    <w:p w:rsidR="00AE76BB" w:rsidRDefault="00AE76BB">
      <w:pPr>
        <w:ind w:right="107"/>
        <w:rPr>
          <w:sz w:val="24"/>
          <w:szCs w:val="24"/>
        </w:rPr>
      </w:pPr>
    </w:p>
    <w:p w:rsidR="00AE76BB" w:rsidRDefault="00596A31">
      <w:pPr>
        <w:ind w:right="107"/>
        <w:rPr>
          <w:sz w:val="24"/>
          <w:szCs w:val="24"/>
        </w:rPr>
      </w:pPr>
      <w:r>
        <w:rPr>
          <w:sz w:val="24"/>
          <w:szCs w:val="24"/>
        </w:rPr>
        <w:t>College of Policing (2020) People with communication difficulties, Available at: https://www.college.police.uk/guidance/conflict-management/conflict-management-</w:t>
      </w:r>
      <w:r>
        <w:rPr>
          <w:sz w:val="24"/>
          <w:szCs w:val="24"/>
        </w:rPr>
        <w:t>skills (Accessed: 2nd July 2022).</w:t>
      </w:r>
    </w:p>
    <w:p w:rsidR="00AE76BB" w:rsidRDefault="00AE76BB">
      <w:pPr>
        <w:ind w:right="107"/>
        <w:rPr>
          <w:sz w:val="24"/>
          <w:szCs w:val="24"/>
        </w:rPr>
      </w:pPr>
    </w:p>
    <w:p w:rsidR="00AE76BB" w:rsidRDefault="00596A31">
      <w:pPr>
        <w:ind w:right="107"/>
        <w:rPr>
          <w:sz w:val="24"/>
          <w:szCs w:val="24"/>
        </w:rPr>
      </w:pPr>
      <w:r>
        <w:rPr>
          <w:sz w:val="24"/>
          <w:szCs w:val="24"/>
        </w:rPr>
        <w:t>Deutsch, M. (1973) The Resolution of Conflict, New Haven CT: Yale University Press.</w:t>
      </w:r>
    </w:p>
    <w:p w:rsidR="00AE76BB" w:rsidRDefault="00AE76BB">
      <w:pPr>
        <w:ind w:right="107"/>
        <w:rPr>
          <w:sz w:val="24"/>
          <w:szCs w:val="24"/>
        </w:rPr>
      </w:pPr>
    </w:p>
    <w:p w:rsidR="00AE76BB" w:rsidRDefault="00596A31">
      <w:pPr>
        <w:ind w:right="107"/>
        <w:rPr>
          <w:sz w:val="24"/>
          <w:szCs w:val="24"/>
        </w:rPr>
      </w:pPr>
      <w:r>
        <w:rPr>
          <w:sz w:val="24"/>
          <w:szCs w:val="24"/>
        </w:rPr>
        <w:t xml:space="preserve">Dr Amit Mistry (2021) the benefits of exercise on mental health, Available at: </w:t>
      </w:r>
    </w:p>
    <w:p w:rsidR="00AE76BB" w:rsidRDefault="00596A31">
      <w:pPr>
        <w:ind w:right="107"/>
        <w:rPr>
          <w:sz w:val="24"/>
          <w:szCs w:val="24"/>
        </w:rPr>
      </w:pPr>
      <w:r>
        <w:rPr>
          <w:sz w:val="24"/>
          <w:szCs w:val="24"/>
        </w:rPr>
        <w:t>https://www.bbcgoodfood.com/howto/guide/the-benefits-of-</w:t>
      </w:r>
      <w:r>
        <w:rPr>
          <w:sz w:val="24"/>
          <w:szCs w:val="24"/>
        </w:rPr>
        <w:t>exercise-on-mental-health (Accessed: 26/04/2022).</w:t>
      </w:r>
    </w:p>
    <w:p w:rsidR="00AE76BB" w:rsidRDefault="00AE76BB">
      <w:pPr>
        <w:ind w:right="107"/>
        <w:rPr>
          <w:sz w:val="24"/>
          <w:szCs w:val="24"/>
        </w:rPr>
      </w:pPr>
    </w:p>
    <w:p w:rsidR="00AE76BB" w:rsidRDefault="00596A31">
      <w:pPr>
        <w:ind w:right="107"/>
        <w:rPr>
          <w:sz w:val="24"/>
          <w:szCs w:val="24"/>
        </w:rPr>
      </w:pPr>
      <w:r>
        <w:rPr>
          <w:sz w:val="24"/>
          <w:szCs w:val="24"/>
        </w:rPr>
        <w:t>Equality and Human Rights Commission (2021) Article 8: Respect for your private and family life, Available at: https://www.equalityhumanrights.com/en/human-rights-act/article-8-respect-your-private-and-fam</w:t>
      </w:r>
      <w:r>
        <w:rPr>
          <w:sz w:val="24"/>
          <w:szCs w:val="24"/>
        </w:rPr>
        <w:t>ily-life#:~:text=You%20have%20the%20right%20to%20live%20your%20life,control%20who%20sees%20and%20touches%20your%20body.%20 (Accessed: 28TH June 2022).</w:t>
      </w:r>
    </w:p>
    <w:p w:rsidR="00AE76BB" w:rsidRDefault="00AE76BB">
      <w:pPr>
        <w:ind w:right="107"/>
        <w:rPr>
          <w:sz w:val="24"/>
          <w:szCs w:val="24"/>
        </w:rPr>
      </w:pPr>
    </w:p>
    <w:p w:rsidR="00AE76BB" w:rsidRDefault="00596A31">
      <w:pPr>
        <w:ind w:right="107"/>
        <w:rPr>
          <w:sz w:val="24"/>
          <w:szCs w:val="24"/>
        </w:rPr>
      </w:pPr>
      <w:r>
        <w:rPr>
          <w:sz w:val="24"/>
          <w:szCs w:val="24"/>
        </w:rPr>
        <w:t>Gibbs, G (1988) Learning by doing, London: Further Education Unit.</w:t>
      </w:r>
    </w:p>
    <w:p w:rsidR="00AE76BB" w:rsidRDefault="00AE76BB">
      <w:pPr>
        <w:ind w:right="107"/>
        <w:rPr>
          <w:sz w:val="24"/>
          <w:szCs w:val="24"/>
        </w:rPr>
      </w:pPr>
    </w:p>
    <w:p w:rsidR="00AE76BB" w:rsidRDefault="00596A31">
      <w:pPr>
        <w:ind w:right="107"/>
        <w:rPr>
          <w:sz w:val="24"/>
          <w:szCs w:val="24"/>
        </w:rPr>
      </w:pPr>
      <w:r>
        <w:rPr>
          <w:sz w:val="24"/>
          <w:szCs w:val="24"/>
        </w:rPr>
        <w:t>GOV (2011) Equality is vital for pol</w:t>
      </w:r>
      <w:r>
        <w:rPr>
          <w:sz w:val="24"/>
          <w:szCs w:val="24"/>
        </w:rPr>
        <w:t>icing, Available at: https://www.gov.uk/government/news/equality-is-vital-for-policing (Accessed: 21ST JUNE 2022).</w:t>
      </w:r>
    </w:p>
    <w:p w:rsidR="00AE76BB" w:rsidRDefault="00AE76BB">
      <w:pPr>
        <w:ind w:right="107"/>
        <w:rPr>
          <w:sz w:val="24"/>
          <w:szCs w:val="24"/>
        </w:rPr>
      </w:pPr>
    </w:p>
    <w:p w:rsidR="00AE76BB" w:rsidRDefault="00596A31">
      <w:pPr>
        <w:ind w:right="107"/>
        <w:rPr>
          <w:sz w:val="24"/>
          <w:szCs w:val="24"/>
        </w:rPr>
      </w:pPr>
      <w:r>
        <w:rPr>
          <w:sz w:val="24"/>
          <w:szCs w:val="24"/>
        </w:rPr>
        <w:t>Help Guide (2021) The Mental Health Benefits of Exercise, Available at: https://www.helpguide.org/articles/healthy-living/the-mental-health-</w:t>
      </w:r>
      <w:r>
        <w:rPr>
          <w:sz w:val="24"/>
          <w:szCs w:val="24"/>
        </w:rPr>
        <w:t>benefits-of-exercise.htm#:~:text=But%20exercise%20is%20also%20one%20of%20the%20most,you</w:t>
      </w:r>
      <w:r>
        <w:rPr>
          <w:sz w:val="24"/>
          <w:szCs w:val="24"/>
        </w:rPr>
        <w:lastRenderedPageBreak/>
        <w:t>%20sleep%20better%2C%20and%20boosts%20your%20overall%20mood. (Accessed: 26/04/2022).</w:t>
      </w:r>
    </w:p>
    <w:p w:rsidR="00AE76BB" w:rsidRDefault="00AE76BB">
      <w:pPr>
        <w:ind w:right="107"/>
        <w:rPr>
          <w:sz w:val="24"/>
          <w:szCs w:val="24"/>
        </w:rPr>
      </w:pPr>
    </w:p>
    <w:p w:rsidR="00AE76BB" w:rsidRDefault="00596A31">
      <w:pPr>
        <w:ind w:right="107"/>
        <w:rPr>
          <w:sz w:val="24"/>
          <w:szCs w:val="24"/>
        </w:rPr>
      </w:pPr>
      <w:r>
        <w:rPr>
          <w:sz w:val="24"/>
          <w:szCs w:val="24"/>
        </w:rPr>
        <w:t>INDEED (2021) How to Adapt to Change in the Workplace, Available at: https://www.indeed.com/career-advice/career-development/adapting-to-change (Accessed: 26/04/2022).</w:t>
      </w:r>
    </w:p>
    <w:p w:rsidR="00AE76BB" w:rsidRDefault="00AE76BB">
      <w:pPr>
        <w:ind w:right="107"/>
        <w:rPr>
          <w:sz w:val="24"/>
          <w:szCs w:val="24"/>
        </w:rPr>
      </w:pPr>
    </w:p>
    <w:p w:rsidR="00AE76BB" w:rsidRDefault="00596A31">
      <w:pPr>
        <w:ind w:right="107"/>
        <w:rPr>
          <w:sz w:val="24"/>
          <w:szCs w:val="24"/>
        </w:rPr>
      </w:pPr>
      <w:r>
        <w:rPr>
          <w:sz w:val="24"/>
          <w:szCs w:val="24"/>
        </w:rPr>
        <w:t>Interpol (2022) Imagine you are the victim of a crime committed by someone from another</w:t>
      </w:r>
      <w:r>
        <w:rPr>
          <w:sz w:val="24"/>
          <w:szCs w:val="24"/>
        </w:rPr>
        <w:t xml:space="preserve"> country. How can police catch the person?, Available at: https://www.interpol.int/Who-we-are/What-is-INTERPOL (Accessed: 28TH June 2022).</w:t>
      </w:r>
    </w:p>
    <w:p w:rsidR="00AE76BB" w:rsidRDefault="00AE76BB">
      <w:pPr>
        <w:ind w:right="107"/>
        <w:rPr>
          <w:sz w:val="24"/>
          <w:szCs w:val="24"/>
        </w:rPr>
      </w:pPr>
    </w:p>
    <w:p w:rsidR="00AE76BB" w:rsidRDefault="00596A31">
      <w:pPr>
        <w:ind w:right="107"/>
        <w:rPr>
          <w:sz w:val="24"/>
          <w:szCs w:val="24"/>
        </w:rPr>
      </w:pPr>
      <w:r>
        <w:rPr>
          <w:sz w:val="24"/>
          <w:szCs w:val="24"/>
        </w:rPr>
        <w:t>Jasper M (2003): Beginning reflective practice. Cheltenham. Nelson Thornes.</w:t>
      </w:r>
    </w:p>
    <w:p w:rsidR="00AE76BB" w:rsidRDefault="00596A31">
      <w:pPr>
        <w:ind w:right="107"/>
        <w:rPr>
          <w:sz w:val="24"/>
          <w:szCs w:val="24"/>
        </w:rPr>
      </w:pPr>
      <w:r>
        <w:rPr>
          <w:sz w:val="24"/>
          <w:szCs w:val="24"/>
        </w:rPr>
        <w:t xml:space="preserve"> </w:t>
      </w:r>
    </w:p>
    <w:p w:rsidR="00AE76BB" w:rsidRDefault="00596A31">
      <w:pPr>
        <w:ind w:right="107"/>
        <w:rPr>
          <w:sz w:val="24"/>
          <w:szCs w:val="24"/>
        </w:rPr>
      </w:pPr>
      <w:r>
        <w:rPr>
          <w:sz w:val="24"/>
          <w:szCs w:val="24"/>
        </w:rPr>
        <w:t>Kara Schwinke (2019) Advantages and Di</w:t>
      </w:r>
      <w:r>
        <w:rPr>
          <w:sz w:val="24"/>
          <w:szCs w:val="24"/>
        </w:rPr>
        <w:t>sadvantages to Using a Fitness Tracker, Available at: https://riverplex.org/advantages-and-disadvantages-to-using-a-fitness-tracker/ (Accessed: 26/04/2022).</w:t>
      </w:r>
    </w:p>
    <w:p w:rsidR="00AE76BB" w:rsidRDefault="00AE76BB">
      <w:pPr>
        <w:ind w:right="107"/>
        <w:rPr>
          <w:sz w:val="24"/>
          <w:szCs w:val="24"/>
        </w:rPr>
      </w:pPr>
    </w:p>
    <w:p w:rsidR="00AE76BB" w:rsidRDefault="00596A31">
      <w:pPr>
        <w:ind w:right="107"/>
        <w:rPr>
          <w:sz w:val="24"/>
          <w:szCs w:val="24"/>
        </w:rPr>
      </w:pPr>
      <w:r>
        <w:rPr>
          <w:sz w:val="24"/>
          <w:szCs w:val="24"/>
        </w:rPr>
        <w:t>Kaspersky (2022) What is an IP Address – Definition and Explanation, Available at: https://www.kas</w:t>
      </w:r>
      <w:r>
        <w:rPr>
          <w:sz w:val="24"/>
          <w:szCs w:val="24"/>
        </w:rPr>
        <w:t>persky.com/resource-center/definitions/what-is-an-ip-address (Accessed: 28TH June 2022).</w:t>
      </w:r>
    </w:p>
    <w:p w:rsidR="00AE76BB" w:rsidRDefault="00AE76BB">
      <w:pPr>
        <w:ind w:right="107"/>
        <w:rPr>
          <w:sz w:val="24"/>
          <w:szCs w:val="24"/>
        </w:rPr>
      </w:pPr>
    </w:p>
    <w:p w:rsidR="00AE76BB" w:rsidRDefault="00596A31">
      <w:pPr>
        <w:ind w:right="107"/>
        <w:rPr>
          <w:sz w:val="24"/>
          <w:szCs w:val="24"/>
        </w:rPr>
      </w:pPr>
      <w:r>
        <w:rPr>
          <w:sz w:val="24"/>
          <w:szCs w:val="24"/>
        </w:rPr>
        <w:t xml:space="preserve">Legislation.Gov (2000) Article 14 Human Rights Act 1998, Available at: https://www.legislation.gov.uk/ukpga/1998/42/schedule/1/part/I/chapter/12 (Accessed: 22nd June </w:t>
      </w:r>
      <w:r>
        <w:rPr>
          <w:sz w:val="24"/>
          <w:szCs w:val="24"/>
        </w:rPr>
        <w:t>2022).</w:t>
      </w:r>
    </w:p>
    <w:p w:rsidR="00AE76BB" w:rsidRDefault="00AE76BB">
      <w:pPr>
        <w:ind w:right="107"/>
        <w:rPr>
          <w:sz w:val="24"/>
          <w:szCs w:val="24"/>
        </w:rPr>
      </w:pPr>
    </w:p>
    <w:p w:rsidR="00AE76BB" w:rsidRDefault="00596A31">
      <w:pPr>
        <w:ind w:right="107"/>
        <w:rPr>
          <w:sz w:val="24"/>
          <w:szCs w:val="24"/>
        </w:rPr>
      </w:pPr>
      <w:r>
        <w:rPr>
          <w:sz w:val="24"/>
          <w:szCs w:val="24"/>
        </w:rPr>
        <w:t>Legislation.Gov (2018) Criminal Procedure and Investigations Act 1996 Section 23, Available at: https://www.legislation.gov.uk/ukpga/1996/25/section/23 (Accessed: 1st July 2022).</w:t>
      </w:r>
    </w:p>
    <w:p w:rsidR="00AE76BB" w:rsidRDefault="00AE76BB">
      <w:pPr>
        <w:ind w:right="107"/>
        <w:rPr>
          <w:sz w:val="24"/>
          <w:szCs w:val="24"/>
        </w:rPr>
      </w:pPr>
    </w:p>
    <w:p w:rsidR="00AE76BB" w:rsidRDefault="00596A31">
      <w:pPr>
        <w:ind w:right="107"/>
        <w:rPr>
          <w:sz w:val="24"/>
          <w:szCs w:val="24"/>
        </w:rPr>
      </w:pPr>
      <w:r>
        <w:rPr>
          <w:sz w:val="24"/>
          <w:szCs w:val="24"/>
        </w:rPr>
        <w:t>Legislation.gov (2022) Police and Criminal Evidence Act 1984 section</w:t>
      </w:r>
      <w:r>
        <w:rPr>
          <w:sz w:val="24"/>
          <w:szCs w:val="24"/>
        </w:rPr>
        <w:t xml:space="preserve"> 17, Available at: https://www.legislation.gov.uk/ukpga/1984/60/section/17 (Accessed: 07TH July 2022).</w:t>
      </w:r>
    </w:p>
    <w:p w:rsidR="00AE76BB" w:rsidRDefault="00AE76BB">
      <w:pPr>
        <w:ind w:right="107"/>
        <w:rPr>
          <w:sz w:val="24"/>
          <w:szCs w:val="24"/>
        </w:rPr>
      </w:pPr>
    </w:p>
    <w:p w:rsidR="00AE76BB" w:rsidRDefault="00596A31">
      <w:pPr>
        <w:ind w:right="107"/>
        <w:rPr>
          <w:sz w:val="24"/>
          <w:szCs w:val="24"/>
        </w:rPr>
      </w:pPr>
      <w:r>
        <w:rPr>
          <w:sz w:val="24"/>
          <w:szCs w:val="24"/>
        </w:rPr>
        <w:t>Legislation.gov (2022) Police and Criminal Evidence Act 1984 Section 32 (B), Available at: https://www.legislation.gov.uk/ukpga/1984/60/section/32 (Acce</w:t>
      </w:r>
      <w:r>
        <w:rPr>
          <w:sz w:val="24"/>
          <w:szCs w:val="24"/>
        </w:rPr>
        <w:t>ssed: 04TH July 2022).</w:t>
      </w:r>
    </w:p>
    <w:p w:rsidR="00AE76BB" w:rsidRDefault="00AE76BB">
      <w:pPr>
        <w:ind w:right="107"/>
        <w:rPr>
          <w:sz w:val="24"/>
          <w:szCs w:val="24"/>
        </w:rPr>
      </w:pPr>
    </w:p>
    <w:p w:rsidR="00AE76BB" w:rsidRDefault="00596A31">
      <w:pPr>
        <w:ind w:right="107"/>
        <w:rPr>
          <w:sz w:val="24"/>
          <w:szCs w:val="24"/>
        </w:rPr>
      </w:pPr>
      <w:r>
        <w:rPr>
          <w:sz w:val="24"/>
          <w:szCs w:val="24"/>
        </w:rPr>
        <w:t>Legislation.gov (2022) Police and Criminal Evidence Act 1984 Section 32, Available at: https://www.legislation.gov.uk/ukpga/1984/60/section/32 (Accessed: 04TH July 2022).</w:t>
      </w:r>
    </w:p>
    <w:p w:rsidR="00AE76BB" w:rsidRDefault="00AE76BB">
      <w:pPr>
        <w:ind w:right="107"/>
        <w:rPr>
          <w:sz w:val="24"/>
          <w:szCs w:val="24"/>
        </w:rPr>
      </w:pPr>
    </w:p>
    <w:p w:rsidR="00AE76BB" w:rsidRDefault="00596A31">
      <w:pPr>
        <w:ind w:right="107"/>
        <w:rPr>
          <w:sz w:val="24"/>
          <w:szCs w:val="24"/>
        </w:rPr>
      </w:pPr>
      <w:r>
        <w:rPr>
          <w:sz w:val="24"/>
          <w:szCs w:val="24"/>
        </w:rPr>
        <w:t>Legislation.Gov (2022) Section 17, Entry for purpose of arre</w:t>
      </w:r>
      <w:r>
        <w:rPr>
          <w:sz w:val="24"/>
          <w:szCs w:val="24"/>
        </w:rPr>
        <w:t>st etc., Available at: https://www.legislation.gov.uk/ukpga/1984/60/section/17 (Accessed: 2nd July 2022).</w:t>
      </w:r>
    </w:p>
    <w:p w:rsidR="00AE76BB" w:rsidRDefault="00AE76BB">
      <w:pPr>
        <w:ind w:right="107"/>
        <w:rPr>
          <w:sz w:val="24"/>
          <w:szCs w:val="24"/>
        </w:rPr>
      </w:pPr>
    </w:p>
    <w:p w:rsidR="00AE76BB" w:rsidRDefault="00596A31">
      <w:pPr>
        <w:ind w:right="107"/>
        <w:rPr>
          <w:sz w:val="24"/>
          <w:szCs w:val="24"/>
        </w:rPr>
      </w:pPr>
      <w:r>
        <w:rPr>
          <w:sz w:val="24"/>
          <w:szCs w:val="24"/>
        </w:rPr>
        <w:t>Men's Line (2021) the power of a good support network, Available at: https://mensline.org.au/mens-mental-health/the-power-of-a-good-support-network/#</w:t>
      </w:r>
      <w:r>
        <w:rPr>
          <w:sz w:val="24"/>
          <w:szCs w:val="24"/>
        </w:rPr>
        <w:t>:~:text=Having%20a%20good%20support%20network%20is%20a%20vital,who%20cares%20can%20make%20us%20feel%20much%20better. (Accessed: 28/04/2022).</w:t>
      </w:r>
    </w:p>
    <w:p w:rsidR="00AE76BB" w:rsidRDefault="00AE76BB">
      <w:pPr>
        <w:ind w:right="107"/>
        <w:rPr>
          <w:sz w:val="24"/>
          <w:szCs w:val="24"/>
        </w:rPr>
      </w:pPr>
    </w:p>
    <w:p w:rsidR="00AE76BB" w:rsidRDefault="00596A31">
      <w:pPr>
        <w:ind w:right="107"/>
        <w:rPr>
          <w:sz w:val="24"/>
          <w:szCs w:val="24"/>
        </w:rPr>
      </w:pPr>
      <w:r>
        <w:rPr>
          <w:sz w:val="24"/>
          <w:szCs w:val="24"/>
        </w:rPr>
        <w:lastRenderedPageBreak/>
        <w:t>Mental Health First Aid (2020) The Importance of Having a Support System, Available at: https://www.mentalhealthfi</w:t>
      </w:r>
      <w:r>
        <w:rPr>
          <w:sz w:val="24"/>
          <w:szCs w:val="24"/>
        </w:rPr>
        <w:t>rstaid.org/2020/08/the-importance-of-having-a-support-system/ (Accessed: 28/04/2022).</w:t>
      </w:r>
    </w:p>
    <w:p w:rsidR="00AE76BB" w:rsidRDefault="00AE76BB">
      <w:pPr>
        <w:ind w:right="107"/>
        <w:rPr>
          <w:sz w:val="24"/>
          <w:szCs w:val="24"/>
        </w:rPr>
      </w:pPr>
    </w:p>
    <w:p w:rsidR="00AE76BB" w:rsidRDefault="00596A31">
      <w:pPr>
        <w:ind w:right="107"/>
        <w:rPr>
          <w:sz w:val="24"/>
          <w:szCs w:val="24"/>
        </w:rPr>
      </w:pPr>
      <w:r>
        <w:rPr>
          <w:sz w:val="24"/>
          <w:szCs w:val="24"/>
        </w:rPr>
        <w:t>MIND (2022) the benefits of physical activity on mental health, Available at: https://www.mind.org.uk/media/7594/mind-mental-and-physical-activity-toolkit-guide-2.pdf (A</w:t>
      </w:r>
      <w:r>
        <w:rPr>
          <w:sz w:val="24"/>
          <w:szCs w:val="24"/>
        </w:rPr>
        <w:t>ccessed: 26/04/2022).</w:t>
      </w:r>
    </w:p>
    <w:p w:rsidR="00AE76BB" w:rsidRDefault="00AE76BB">
      <w:pPr>
        <w:ind w:right="107"/>
        <w:rPr>
          <w:sz w:val="24"/>
          <w:szCs w:val="24"/>
        </w:rPr>
      </w:pPr>
    </w:p>
    <w:p w:rsidR="00AE76BB" w:rsidRDefault="00596A31">
      <w:pPr>
        <w:ind w:right="107"/>
        <w:rPr>
          <w:sz w:val="24"/>
          <w:szCs w:val="24"/>
        </w:rPr>
      </w:pPr>
      <w:r>
        <w:rPr>
          <w:sz w:val="24"/>
          <w:szCs w:val="24"/>
        </w:rPr>
        <w:t>MTD Traning (2010) Effective Communication Skills, Germany : MTD Training and Ventus Publishing .</w:t>
      </w:r>
    </w:p>
    <w:p w:rsidR="00AE76BB" w:rsidRDefault="00AE76BB">
      <w:pPr>
        <w:ind w:right="107"/>
        <w:rPr>
          <w:sz w:val="24"/>
          <w:szCs w:val="24"/>
        </w:rPr>
      </w:pPr>
    </w:p>
    <w:p w:rsidR="00AE76BB" w:rsidRDefault="00596A31">
      <w:pPr>
        <w:ind w:right="107"/>
        <w:rPr>
          <w:sz w:val="24"/>
          <w:szCs w:val="24"/>
        </w:rPr>
      </w:pPr>
      <w:r>
        <w:rPr>
          <w:sz w:val="24"/>
          <w:szCs w:val="24"/>
        </w:rPr>
        <w:t>NHS (2021) Benefits of exercise, Available at: https://www.nhs.uk/live-well/exercise/exercise-health-benefits/ (Accessed: 26/04/2022).</w:t>
      </w:r>
    </w:p>
    <w:p w:rsidR="00AE76BB" w:rsidRDefault="00AE76BB">
      <w:pPr>
        <w:ind w:right="107"/>
        <w:rPr>
          <w:sz w:val="24"/>
          <w:szCs w:val="24"/>
        </w:rPr>
      </w:pPr>
    </w:p>
    <w:p w:rsidR="00AE76BB" w:rsidRDefault="00596A31">
      <w:pPr>
        <w:ind w:right="107"/>
        <w:rPr>
          <w:sz w:val="24"/>
          <w:szCs w:val="24"/>
        </w:rPr>
      </w:pPr>
      <w:r>
        <w:rPr>
          <w:sz w:val="24"/>
          <w:szCs w:val="24"/>
        </w:rPr>
        <w:t>NSPC (2019) Multi-agency working, Available at: https://learning.nspcc.org.uk/child-protection-system/multi-agency-working-child-protection (Accessed: 04TH July 2022).</w:t>
      </w:r>
    </w:p>
    <w:p w:rsidR="00AE76BB" w:rsidRDefault="00AE76BB">
      <w:pPr>
        <w:ind w:right="107"/>
        <w:rPr>
          <w:sz w:val="24"/>
          <w:szCs w:val="24"/>
        </w:rPr>
      </w:pPr>
    </w:p>
    <w:p w:rsidR="00AE76BB" w:rsidRDefault="00596A31">
      <w:pPr>
        <w:ind w:right="107"/>
        <w:rPr>
          <w:sz w:val="24"/>
          <w:szCs w:val="24"/>
        </w:rPr>
      </w:pPr>
      <w:r>
        <w:rPr>
          <w:sz w:val="24"/>
          <w:szCs w:val="24"/>
        </w:rPr>
        <w:t>ONS (2020) Domestic abuse victim characteristics, England and Wales: year ending Marc</w:t>
      </w:r>
      <w:r>
        <w:rPr>
          <w:sz w:val="24"/>
          <w:szCs w:val="24"/>
        </w:rPr>
        <w:t>h 2020, Available at: https://www.ons.gov.uk/peoplepopulationandcommunity/crimeandjustice/articles/domesticabusevictimcharacteristicsenglandandwales/yearendingmarch2020#sex (Accessed: 21ST JUNE 2022).</w:t>
      </w:r>
    </w:p>
    <w:p w:rsidR="00AE76BB" w:rsidRDefault="00AE76BB">
      <w:pPr>
        <w:ind w:right="107"/>
        <w:rPr>
          <w:sz w:val="24"/>
          <w:szCs w:val="24"/>
        </w:rPr>
      </w:pPr>
    </w:p>
    <w:p w:rsidR="00AE76BB" w:rsidRDefault="00596A31">
      <w:pPr>
        <w:ind w:right="107"/>
        <w:rPr>
          <w:sz w:val="24"/>
          <w:szCs w:val="24"/>
        </w:rPr>
      </w:pPr>
      <w:r>
        <w:rPr>
          <w:sz w:val="24"/>
          <w:szCs w:val="24"/>
        </w:rPr>
        <w:t>Refugee action (2016) Isolation , Available at: https:</w:t>
      </w:r>
      <w:r>
        <w:rPr>
          <w:sz w:val="24"/>
          <w:szCs w:val="24"/>
        </w:rPr>
        <w:t>//www.refugee-action.org.uk/about/facts-about-refugees/ (Accessed: 28TH June 2022).</w:t>
      </w:r>
    </w:p>
    <w:p w:rsidR="00AE76BB" w:rsidRDefault="00AE76BB">
      <w:pPr>
        <w:ind w:right="107"/>
        <w:rPr>
          <w:sz w:val="24"/>
          <w:szCs w:val="24"/>
        </w:rPr>
      </w:pPr>
    </w:p>
    <w:p w:rsidR="00AE76BB" w:rsidRDefault="00596A31">
      <w:pPr>
        <w:ind w:right="107"/>
        <w:rPr>
          <w:sz w:val="24"/>
          <w:szCs w:val="24"/>
        </w:rPr>
      </w:pPr>
      <w:r>
        <w:rPr>
          <w:sz w:val="24"/>
          <w:szCs w:val="24"/>
        </w:rPr>
        <w:t>Robert E. SALLIES, (2014) the Health Benefits of Exercise, [Healthy Learning Videos, Production Company.] January 13.</w:t>
      </w:r>
    </w:p>
    <w:p w:rsidR="00AE76BB" w:rsidRDefault="00AE76BB">
      <w:pPr>
        <w:ind w:right="107"/>
        <w:rPr>
          <w:sz w:val="24"/>
          <w:szCs w:val="24"/>
        </w:rPr>
      </w:pPr>
    </w:p>
    <w:p w:rsidR="00AE76BB" w:rsidRDefault="00596A31">
      <w:pPr>
        <w:ind w:right="107"/>
        <w:rPr>
          <w:sz w:val="24"/>
          <w:szCs w:val="24"/>
        </w:rPr>
      </w:pPr>
      <w:r>
        <w:rPr>
          <w:sz w:val="24"/>
          <w:szCs w:val="24"/>
        </w:rPr>
        <w:t>SOVA (2021) the benefits of physical activity on men</w:t>
      </w:r>
      <w:r>
        <w:rPr>
          <w:sz w:val="24"/>
          <w:szCs w:val="24"/>
        </w:rPr>
        <w:t>tal health, Available at: https://sova.pitt.edu/sports-and-their-effects-on-mental-health (Accessed: 26/04/2022).</w:t>
      </w:r>
    </w:p>
    <w:p w:rsidR="00AE76BB" w:rsidRDefault="00AE76BB">
      <w:pPr>
        <w:ind w:right="107"/>
        <w:rPr>
          <w:sz w:val="24"/>
          <w:szCs w:val="24"/>
        </w:rPr>
      </w:pPr>
    </w:p>
    <w:p w:rsidR="00AE76BB" w:rsidRDefault="00596A31">
      <w:pPr>
        <w:ind w:right="107"/>
        <w:rPr>
          <w:sz w:val="24"/>
          <w:szCs w:val="24"/>
        </w:rPr>
      </w:pPr>
      <w:r>
        <w:rPr>
          <w:sz w:val="24"/>
          <w:szCs w:val="24"/>
        </w:rPr>
        <w:t>STUDY.COM (2021) What Is Active Listening? - Techniques, Definition &amp; Examples, Available at: https://study.com/academy/lesson/what-is-active</w:t>
      </w:r>
      <w:r>
        <w:rPr>
          <w:sz w:val="24"/>
          <w:szCs w:val="24"/>
        </w:rPr>
        <w:t>-listening-techniques-definition-examples.html (Accessed: 21ST JUNE 2022).</w:t>
      </w:r>
    </w:p>
    <w:p w:rsidR="00AE76BB" w:rsidRDefault="00AE76BB">
      <w:pPr>
        <w:ind w:right="107"/>
        <w:rPr>
          <w:sz w:val="24"/>
          <w:szCs w:val="24"/>
        </w:rPr>
      </w:pPr>
    </w:p>
    <w:p w:rsidR="00AE76BB" w:rsidRDefault="00596A31">
      <w:pPr>
        <w:ind w:right="107"/>
        <w:rPr>
          <w:sz w:val="24"/>
          <w:szCs w:val="24"/>
        </w:rPr>
      </w:pPr>
      <w:r>
        <w:rPr>
          <w:sz w:val="24"/>
          <w:szCs w:val="24"/>
        </w:rPr>
        <w:t>SWP (2022) ADULTS AT RISK - FULL PROCEDURE , Available at: https://www.south-wales.police.uk/SysSiteAssets/media/downloads/south-wales/about-us/policies-and-procedures/english/adul</w:t>
      </w:r>
      <w:r>
        <w:rPr>
          <w:sz w:val="24"/>
          <w:szCs w:val="24"/>
        </w:rPr>
        <w:t>ts-at-risk---english.pdf#:~:text=Public%20Protection%20Notice%20%28PPN%29%20PPN%20is%20an%20information,RMS%20NICHE%20for%20officers%20to%20record%20their%20rationale. (Accessed: 04TH July 2022).</w:t>
      </w:r>
    </w:p>
    <w:p w:rsidR="00AE76BB" w:rsidRDefault="00AE76BB">
      <w:pPr>
        <w:ind w:right="107"/>
        <w:rPr>
          <w:sz w:val="24"/>
          <w:szCs w:val="24"/>
        </w:rPr>
      </w:pPr>
    </w:p>
    <w:p w:rsidR="00AE76BB" w:rsidRDefault="00596A31">
      <w:pPr>
        <w:ind w:right="107"/>
        <w:rPr>
          <w:sz w:val="24"/>
          <w:szCs w:val="24"/>
        </w:rPr>
      </w:pPr>
      <w:r>
        <w:rPr>
          <w:sz w:val="24"/>
          <w:szCs w:val="24"/>
        </w:rPr>
        <w:t>UN (2022) WHAT IS DOMESTIC ABUSE, Available at: https://www</w:t>
      </w:r>
      <w:r>
        <w:rPr>
          <w:sz w:val="24"/>
          <w:szCs w:val="24"/>
        </w:rPr>
        <w:t>.un.org/en/coronavirus/what-is-domestic-abuse (Accessed: 21ST JUNE 2022).</w:t>
      </w:r>
    </w:p>
    <w:p w:rsidR="00AE76BB" w:rsidRDefault="00AE76BB">
      <w:pPr>
        <w:ind w:right="107"/>
        <w:rPr>
          <w:sz w:val="24"/>
          <w:szCs w:val="24"/>
        </w:rPr>
      </w:pPr>
    </w:p>
    <w:p w:rsidR="00AE76BB" w:rsidRDefault="00596A31">
      <w:pPr>
        <w:ind w:right="107"/>
        <w:rPr>
          <w:sz w:val="24"/>
          <w:szCs w:val="24"/>
        </w:rPr>
      </w:pPr>
      <w:r>
        <w:rPr>
          <w:sz w:val="24"/>
          <w:szCs w:val="24"/>
        </w:rPr>
        <w:t>Victim Support (2022) How we can help, Available at: https://www.victimsupport.org.uk/help-and-support/how-we-can-help/ (Accessed: 28TH June 2022).</w:t>
      </w:r>
    </w:p>
    <w:p w:rsidR="00AE76BB" w:rsidRDefault="00AE76BB">
      <w:pPr>
        <w:ind w:right="107"/>
        <w:rPr>
          <w:sz w:val="24"/>
          <w:szCs w:val="24"/>
        </w:rPr>
      </w:pPr>
    </w:p>
    <w:p w:rsidR="00AE76BB" w:rsidRDefault="00596A31">
      <w:pPr>
        <w:ind w:right="107"/>
        <w:rPr>
          <w:sz w:val="24"/>
          <w:szCs w:val="24"/>
        </w:rPr>
      </w:pPr>
      <w:r>
        <w:rPr>
          <w:sz w:val="24"/>
          <w:szCs w:val="24"/>
        </w:rPr>
        <w:t>Wales safeguarding procedures (2</w:t>
      </w:r>
      <w:r>
        <w:rPr>
          <w:sz w:val="24"/>
          <w:szCs w:val="24"/>
        </w:rPr>
        <w:t>022) Safeguarding principles, Available at: https://safeguarding.wales/chi/c1/c1.p2.html (Accessed: 28th June 2022).</w:t>
      </w:r>
    </w:p>
    <w:p w:rsidR="00AE76BB" w:rsidRDefault="00AE76BB">
      <w:pPr>
        <w:ind w:right="107"/>
        <w:rPr>
          <w:sz w:val="24"/>
          <w:szCs w:val="24"/>
        </w:rPr>
      </w:pPr>
    </w:p>
    <w:p w:rsidR="00AE76BB" w:rsidRDefault="00596A31">
      <w:pPr>
        <w:ind w:right="107"/>
        <w:rPr>
          <w:sz w:val="24"/>
          <w:szCs w:val="24"/>
        </w:rPr>
      </w:pPr>
      <w:r>
        <w:rPr>
          <w:sz w:val="24"/>
          <w:szCs w:val="24"/>
        </w:rPr>
        <w:t>WCCTV (2022) Police and Law Enforcement agencies were amongst the first organisations to test, evaluate and deploy Body Worn Video solutio</w:t>
      </w:r>
      <w:r>
        <w:rPr>
          <w:sz w:val="24"/>
          <w:szCs w:val="24"/>
        </w:rPr>
        <w:t>ns in large volumes. Below, we look at what was learned from their early adoption including proven successes, potential limitations and recommendations for effective deployment., Available at: https://www.wcctv.com/benefits-and-opportunities-for-police-usi</w:t>
      </w:r>
      <w:r>
        <w:rPr>
          <w:sz w:val="24"/>
          <w:szCs w:val="24"/>
        </w:rPr>
        <w:t>ng-body-worn-cameras/ (Accessed: 04TH July 2022).</w:t>
      </w:r>
    </w:p>
    <w:p w:rsidR="00AE76BB" w:rsidRDefault="00AE76BB">
      <w:pPr>
        <w:ind w:right="107"/>
        <w:rPr>
          <w:sz w:val="24"/>
          <w:szCs w:val="24"/>
        </w:rPr>
      </w:pPr>
    </w:p>
    <w:p w:rsidR="00AE76BB" w:rsidRDefault="00596A31">
      <w:pPr>
        <w:ind w:right="107"/>
        <w:rPr>
          <w:sz w:val="24"/>
          <w:szCs w:val="24"/>
        </w:rPr>
      </w:pPr>
      <w:r>
        <w:rPr>
          <w:sz w:val="24"/>
          <w:szCs w:val="24"/>
        </w:rPr>
        <w:t xml:space="preserve">Wilmot, W &amp; Hocker, J (2001) Interpersonal Conflict , 6th edn., Boston: McGraw-Hill. </w:t>
      </w:r>
    </w:p>
    <w:p w:rsidR="00AE76BB" w:rsidRDefault="00AE76BB">
      <w:pPr>
        <w:ind w:right="107"/>
        <w:rPr>
          <w:b/>
          <w:sz w:val="16"/>
          <w:szCs w:val="16"/>
        </w:rPr>
      </w:pPr>
    </w:p>
    <w:p w:rsidR="00AE76BB" w:rsidRDefault="00AE76BB">
      <w:pPr>
        <w:rPr>
          <w:sz w:val="16"/>
          <w:szCs w:val="16"/>
          <w:highlight w:val="white"/>
        </w:rPr>
      </w:pPr>
    </w:p>
    <w:p w:rsidR="00AE76BB" w:rsidRDefault="00596A31">
      <w:pPr>
        <w:ind w:right="107"/>
        <w:rPr>
          <w:b/>
          <w:sz w:val="24"/>
          <w:szCs w:val="24"/>
        </w:rPr>
      </w:pPr>
      <w:r>
        <w:br w:type="page"/>
      </w:r>
    </w:p>
    <w:p w:rsidR="00AE76BB" w:rsidRDefault="00AE76BB">
      <w:pPr>
        <w:pBdr>
          <w:top w:val="single" w:sz="6" w:space="1" w:color="000000"/>
          <w:left w:val="single" w:sz="6" w:space="1" w:color="000000"/>
          <w:bottom w:val="single" w:sz="6" w:space="1" w:color="000000"/>
          <w:right w:val="single" w:sz="6" w:space="1" w:color="000000"/>
        </w:pBdr>
        <w:ind w:right="107"/>
        <w:jc w:val="both"/>
        <w:rPr>
          <w:b/>
          <w:sz w:val="24"/>
          <w:szCs w:val="24"/>
        </w:rPr>
      </w:pPr>
    </w:p>
    <w:p w:rsidR="00AE76BB" w:rsidRDefault="00AE76BB">
      <w:pPr>
        <w:pBdr>
          <w:top w:val="single" w:sz="6" w:space="1" w:color="000000"/>
          <w:left w:val="single" w:sz="6" w:space="1" w:color="000000"/>
          <w:bottom w:val="single" w:sz="6" w:space="1" w:color="000000"/>
          <w:right w:val="single" w:sz="6" w:space="1" w:color="000000"/>
        </w:pBdr>
        <w:ind w:right="107"/>
        <w:jc w:val="both"/>
        <w:rPr>
          <w:b/>
          <w:sz w:val="24"/>
          <w:szCs w:val="24"/>
        </w:rPr>
      </w:pPr>
    </w:p>
    <w:p w:rsidR="00AE76BB" w:rsidRDefault="00AE76BB">
      <w:pPr>
        <w:pBdr>
          <w:top w:val="single" w:sz="6" w:space="1" w:color="000000"/>
          <w:left w:val="single" w:sz="6" w:space="1" w:color="000000"/>
          <w:bottom w:val="single" w:sz="6" w:space="1" w:color="000000"/>
          <w:right w:val="single" w:sz="6" w:space="1" w:color="000000"/>
        </w:pBdr>
        <w:ind w:right="107"/>
        <w:jc w:val="both"/>
        <w:rPr>
          <w:b/>
          <w:sz w:val="24"/>
          <w:szCs w:val="24"/>
        </w:rPr>
      </w:pPr>
    </w:p>
    <w:p w:rsidR="00AE76BB" w:rsidRDefault="00596A31">
      <w:pPr>
        <w:pBdr>
          <w:top w:val="single" w:sz="6" w:space="1" w:color="000000"/>
          <w:left w:val="single" w:sz="6" w:space="1" w:color="000000"/>
          <w:bottom w:val="single" w:sz="6" w:space="1" w:color="000000"/>
          <w:right w:val="single" w:sz="6" w:space="1" w:color="000000"/>
        </w:pBdr>
        <w:ind w:right="107"/>
        <w:jc w:val="both"/>
        <w:rPr>
          <w:b/>
          <w:sz w:val="24"/>
          <w:szCs w:val="24"/>
        </w:rPr>
      </w:pPr>
      <w:r>
        <w:rPr>
          <w:b/>
          <w:sz w:val="24"/>
          <w:szCs w:val="24"/>
        </w:rPr>
        <w:t>CONFIDENTIALITY and PLAGIARISM – confirmed by submission through Turnitin</w:t>
      </w:r>
    </w:p>
    <w:p w:rsidR="00AE76BB" w:rsidRDefault="00AE76BB">
      <w:pPr>
        <w:pBdr>
          <w:top w:val="single" w:sz="6" w:space="1" w:color="000000"/>
          <w:left w:val="single" w:sz="6" w:space="1" w:color="000000"/>
          <w:bottom w:val="single" w:sz="6" w:space="1" w:color="000000"/>
          <w:right w:val="single" w:sz="6" w:space="1" w:color="000000"/>
        </w:pBdr>
        <w:ind w:right="107"/>
        <w:jc w:val="both"/>
        <w:rPr>
          <w:sz w:val="24"/>
          <w:szCs w:val="24"/>
        </w:rPr>
      </w:pPr>
    </w:p>
    <w:p w:rsidR="00AE76BB" w:rsidRDefault="00AE76BB">
      <w:pPr>
        <w:ind w:right="107"/>
        <w:jc w:val="both"/>
        <w:rPr>
          <w:b/>
          <w:sz w:val="24"/>
          <w:szCs w:val="24"/>
        </w:rPr>
        <w:sectPr w:rsidR="00AE76BB">
          <w:headerReference w:type="even" r:id="rId23"/>
          <w:headerReference w:type="default" r:id="rId24"/>
          <w:footerReference w:type="even" r:id="rId25"/>
          <w:footerReference w:type="default" r:id="rId26"/>
          <w:headerReference w:type="first" r:id="rId27"/>
          <w:footerReference w:type="first" r:id="rId28"/>
          <w:pgSz w:w="11906" w:h="16838"/>
          <w:pgMar w:top="1021" w:right="1080" w:bottom="1021" w:left="1080" w:header="720" w:footer="720" w:gutter="0"/>
          <w:cols w:space="720"/>
          <w:titlePg/>
        </w:sectPr>
      </w:pPr>
    </w:p>
    <w:p w:rsidR="00AE76BB" w:rsidRDefault="00596A31">
      <w:pPr>
        <w:ind w:left="3600" w:firstLine="720"/>
        <w:rPr>
          <w:b/>
          <w:sz w:val="24"/>
          <w:szCs w:val="24"/>
        </w:rPr>
      </w:pPr>
      <w:r>
        <w:rPr>
          <w:b/>
          <w:sz w:val="24"/>
          <w:szCs w:val="24"/>
        </w:rPr>
        <w:lastRenderedPageBreak/>
        <w:t>Task 6</w:t>
      </w:r>
    </w:p>
    <w:p w:rsidR="00AE76BB" w:rsidRDefault="00AE76BB">
      <w:pPr>
        <w:rPr>
          <w:b/>
          <w:sz w:val="24"/>
          <w:szCs w:val="24"/>
        </w:rPr>
      </w:pPr>
    </w:p>
    <w:p w:rsidR="00AE76BB" w:rsidRDefault="00596A31">
      <w:pPr>
        <w:rPr>
          <w:b/>
          <w:sz w:val="24"/>
          <w:szCs w:val="24"/>
        </w:rPr>
      </w:pPr>
      <w:r>
        <w:rPr>
          <w:b/>
          <w:sz w:val="24"/>
          <w:szCs w:val="24"/>
        </w:rPr>
        <w:t>Recognition and confirmation of progress on the Occupational Competency Portfolio (OCP).</w:t>
      </w:r>
    </w:p>
    <w:p w:rsidR="00AE76BB" w:rsidRDefault="00596A31">
      <w:r>
        <w:rPr>
          <w:b/>
          <w:sz w:val="24"/>
          <w:szCs w:val="24"/>
        </w:rPr>
        <w:t xml:space="preserve"> </w:t>
      </w:r>
    </w:p>
    <w:p w:rsidR="00AE76BB" w:rsidRDefault="00596A31">
      <w:pPr>
        <w:rPr>
          <w:i/>
          <w:sz w:val="24"/>
          <w:szCs w:val="24"/>
        </w:rPr>
      </w:pPr>
      <w:r>
        <w:rPr>
          <w:i/>
          <w:sz w:val="24"/>
          <w:szCs w:val="24"/>
        </w:rPr>
        <w:t>By signing the section below you are acknowledging your continued progress on O.C.P., this is recognised by the university as work that is fully supporting this module. Signing it is equivalent to 500 words towards the overall wordcount.</w:t>
      </w:r>
    </w:p>
    <w:p w:rsidR="00AE76BB" w:rsidRDefault="00AE76BB">
      <w:pPr>
        <w:rPr>
          <w:b/>
          <w:sz w:val="24"/>
          <w:szCs w:val="24"/>
        </w:rPr>
      </w:pPr>
    </w:p>
    <w:p w:rsidR="00AE76BB" w:rsidRDefault="00596A31">
      <w:r>
        <w:rPr>
          <w:sz w:val="24"/>
          <w:szCs w:val="24"/>
        </w:rPr>
        <w:t xml:space="preserve">I confirm that I </w:t>
      </w:r>
      <w:r>
        <w:rPr>
          <w:sz w:val="24"/>
          <w:szCs w:val="24"/>
        </w:rPr>
        <w:t xml:space="preserve">am progressing with the Occupational Competency Portfolio (OCP) in accordance to the regulations. </w:t>
      </w:r>
    </w:p>
    <w:p w:rsidR="00AE76BB" w:rsidRDefault="00596A31">
      <w:r>
        <w:rPr>
          <w:b/>
          <w:sz w:val="24"/>
          <w:szCs w:val="24"/>
        </w:rPr>
        <w:t xml:space="preserve"> </w:t>
      </w:r>
    </w:p>
    <w:p w:rsidR="00AE76BB" w:rsidRDefault="00596A31">
      <w:pPr>
        <w:jc w:val="both"/>
      </w:pPr>
      <w:r>
        <w:rPr>
          <w:sz w:val="24"/>
          <w:szCs w:val="24"/>
        </w:rPr>
        <w:t>Signed:  Joseph Davies (Learner, Electronic signature or type name)</w:t>
      </w:r>
    </w:p>
    <w:p w:rsidR="00AE76BB" w:rsidRDefault="00596A31">
      <w:pPr>
        <w:jc w:val="both"/>
      </w:pPr>
      <w:r>
        <w:rPr>
          <w:sz w:val="24"/>
          <w:szCs w:val="24"/>
        </w:rPr>
        <w:t xml:space="preserve"> </w:t>
      </w:r>
    </w:p>
    <w:p w:rsidR="00AE76BB" w:rsidRDefault="00596A31">
      <w:pPr>
        <w:jc w:val="both"/>
      </w:pPr>
      <w:r>
        <w:rPr>
          <w:sz w:val="24"/>
          <w:szCs w:val="24"/>
        </w:rPr>
        <w:t>Date: 11/07/2022</w:t>
      </w:r>
    </w:p>
    <w:p w:rsidR="00AE76BB" w:rsidRDefault="00596A31">
      <w:r>
        <w:rPr>
          <w:b/>
          <w:sz w:val="24"/>
          <w:szCs w:val="24"/>
        </w:rPr>
        <w:t xml:space="preserve"> </w:t>
      </w:r>
    </w:p>
    <w:p w:rsidR="00AE76BB" w:rsidRDefault="00596A31">
      <w:r>
        <w:rPr>
          <w:b/>
          <w:sz w:val="24"/>
          <w:szCs w:val="24"/>
        </w:rPr>
        <w:t xml:space="preserve"> </w:t>
      </w:r>
    </w:p>
    <w:p w:rsidR="00AE76BB" w:rsidRDefault="00AE76BB"/>
    <w:sectPr w:rsidR="00AE76BB">
      <w:headerReference w:type="even" r:id="rId29"/>
      <w:headerReference w:type="default" r:id="rId30"/>
      <w:footerReference w:type="even" r:id="rId31"/>
      <w:footerReference w:type="default" r:id="rId32"/>
      <w:headerReference w:type="first" r:id="rId33"/>
      <w:footerReference w:type="first" r:id="rId34"/>
      <w:pgSz w:w="11906" w:h="16838"/>
      <w:pgMar w:top="1021" w:right="1080" w:bottom="1021" w:left="108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00000" w:rsidRDefault="00596A31">
      <w:r>
        <w:separator/>
      </w:r>
    </w:p>
  </w:endnote>
  <w:endnote w:type="continuationSeparator" w:id="0">
    <w:p w:rsidR="00000000" w:rsidRDefault="00596A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E76BB" w:rsidRDefault="00596A31">
    <w:pPr>
      <w:pBdr>
        <w:top w:val="nil"/>
        <w:left w:val="nil"/>
        <w:bottom w:val="nil"/>
        <w:right w:val="nil"/>
        <w:between w:val="nil"/>
      </w:pBdr>
      <w:tabs>
        <w:tab w:val="center" w:pos="4320"/>
        <w:tab w:val="right" w:pos="8640"/>
      </w:tabs>
      <w:rPr>
        <w:sz w:val="17"/>
        <w:szCs w:val="17"/>
      </w:rPr>
    </w:pPr>
    <w:bookmarkStart w:id="4" w:name="bookmark=id.35nkun2" w:colFirst="0" w:colLast="0"/>
    <w:bookmarkEnd w:id="4"/>
    <w:r>
      <w:rPr>
        <w:sz w:val="17"/>
        <w:szCs w:val="17"/>
      </w:rPr>
      <w:t> </w:t>
    </w:r>
  </w:p>
  <w:p w:rsidR="00596A31" w:rsidRDefault="00596A31" w:rsidP="00596A31">
    <w:pPr>
      <w:pBdr>
        <w:top w:val="nil"/>
        <w:left w:val="nil"/>
        <w:bottom w:val="nil"/>
        <w:right w:val="nil"/>
        <w:between w:val="nil"/>
      </w:pBdr>
      <w:tabs>
        <w:tab w:val="center" w:pos="4320"/>
        <w:tab w:val="right" w:pos="8640"/>
      </w:tabs>
      <w:rPr>
        <w:sz w:val="17"/>
      </w:rPr>
    </w:pPr>
    <w:bookmarkStart w:id="5" w:name="TITUS1FooterEvenPages"/>
    <w:r w:rsidRPr="00596A31">
      <w:rPr>
        <w:sz w:val="17"/>
      </w:rPr>
      <w:t> </w:t>
    </w:r>
  </w:p>
  <w:bookmarkEnd w:id="5"/>
  <w:p w:rsidR="00AE76BB" w:rsidRDefault="00596A31">
    <w:pPr>
      <w:pBdr>
        <w:top w:val="nil"/>
        <w:left w:val="nil"/>
        <w:bottom w:val="nil"/>
        <w:right w:val="nil"/>
        <w:between w:val="nil"/>
      </w:pBdr>
      <w:tabs>
        <w:tab w:val="center" w:pos="4320"/>
        <w:tab w:val="right" w:pos="8640"/>
      </w:tabs>
      <w:jc w:val="right"/>
    </w:pPr>
    <w:r>
      <w:fldChar w:fldCharType="begin"/>
    </w:r>
    <w:r>
      <w:instrText>PAGE</w:instrText>
    </w:r>
    <w:r>
      <w:fldChar w:fldCharType="separate"/>
    </w:r>
    <w:r>
      <w:rPr>
        <w:noProof/>
      </w:rPr>
      <w:t>10</w:t>
    </w:r>
    <w:r>
      <w:fldChar w:fldCharType="end"/>
    </w:r>
  </w:p>
  <w:p w:rsidR="00AE76BB" w:rsidRDefault="00AE76BB">
    <w:pPr>
      <w:pBdr>
        <w:top w:val="nil"/>
        <w:left w:val="nil"/>
        <w:bottom w:val="nil"/>
        <w:right w:val="nil"/>
        <w:between w:val="nil"/>
      </w:pBdr>
      <w:tabs>
        <w:tab w:val="center" w:pos="4320"/>
        <w:tab w:val="right" w:pos="8640"/>
      </w:tabs>
      <w:ind w:right="360"/>
      <w:jc w:val="center"/>
    </w:pPr>
  </w:p>
  <w:p w:rsidR="00AE76BB" w:rsidRDefault="00AE76BB">
    <w:pPr>
      <w:pBdr>
        <w:top w:val="nil"/>
        <w:left w:val="nil"/>
        <w:bottom w:val="nil"/>
        <w:right w:val="nil"/>
        <w:between w:val="nil"/>
      </w:pBdr>
      <w:tabs>
        <w:tab w:val="center" w:pos="4320"/>
        <w:tab w:val="right" w:pos="8640"/>
      </w:tabs>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E76BB" w:rsidRDefault="00596A31">
    <w:pPr>
      <w:pBdr>
        <w:top w:val="nil"/>
        <w:left w:val="nil"/>
        <w:bottom w:val="nil"/>
        <w:right w:val="nil"/>
        <w:between w:val="nil"/>
      </w:pBdr>
      <w:tabs>
        <w:tab w:val="center" w:pos="4320"/>
        <w:tab w:val="right" w:pos="8640"/>
      </w:tabs>
      <w:rPr>
        <w:sz w:val="17"/>
        <w:szCs w:val="17"/>
      </w:rPr>
    </w:pPr>
    <w:bookmarkStart w:id="6" w:name="bookmark=id.3j2qqm3" w:colFirst="0" w:colLast="0"/>
    <w:bookmarkEnd w:id="6"/>
    <w:r>
      <w:rPr>
        <w:sz w:val="17"/>
        <w:szCs w:val="17"/>
      </w:rPr>
      <w:t> </w:t>
    </w:r>
  </w:p>
  <w:p w:rsidR="00596A31" w:rsidRDefault="00596A31" w:rsidP="00596A31">
    <w:pPr>
      <w:pBdr>
        <w:top w:val="nil"/>
        <w:left w:val="nil"/>
        <w:bottom w:val="nil"/>
        <w:right w:val="nil"/>
        <w:between w:val="nil"/>
      </w:pBdr>
      <w:tabs>
        <w:tab w:val="center" w:pos="4320"/>
        <w:tab w:val="right" w:pos="8640"/>
      </w:tabs>
      <w:rPr>
        <w:sz w:val="17"/>
      </w:rPr>
    </w:pPr>
    <w:bookmarkStart w:id="7" w:name="TITUS1FooterPrimary"/>
    <w:r w:rsidRPr="00596A31">
      <w:rPr>
        <w:sz w:val="17"/>
      </w:rPr>
      <w:t> </w:t>
    </w:r>
  </w:p>
  <w:bookmarkEnd w:id="7"/>
  <w:p w:rsidR="00AE76BB" w:rsidRDefault="00596A31">
    <w:pPr>
      <w:pBdr>
        <w:top w:val="nil"/>
        <w:left w:val="nil"/>
        <w:bottom w:val="nil"/>
        <w:right w:val="nil"/>
        <w:between w:val="nil"/>
      </w:pBdr>
      <w:tabs>
        <w:tab w:val="center" w:pos="4320"/>
        <w:tab w:val="right" w:pos="8640"/>
      </w:tabs>
      <w:jc w:val="right"/>
    </w:pPr>
    <w:r>
      <w:fldChar w:fldCharType="begin"/>
    </w:r>
    <w:r>
      <w:instrText>PAGE</w:instrText>
    </w:r>
    <w:r>
      <w:fldChar w:fldCharType="separate"/>
    </w:r>
    <w:r>
      <w:rPr>
        <w:noProof/>
      </w:rPr>
      <w:t>9</w:t>
    </w:r>
    <w:r>
      <w:fldChar w:fldCharType="end"/>
    </w:r>
  </w:p>
  <w:p w:rsidR="00AE76BB" w:rsidRDefault="00AE76BB">
    <w:pPr>
      <w:pBdr>
        <w:top w:val="nil"/>
        <w:left w:val="nil"/>
        <w:bottom w:val="nil"/>
        <w:right w:val="nil"/>
        <w:between w:val="nil"/>
      </w:pBdr>
      <w:tabs>
        <w:tab w:val="center" w:pos="4320"/>
        <w:tab w:val="right" w:pos="8640"/>
      </w:tabs>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E76BB" w:rsidRDefault="00596A31">
    <w:pPr>
      <w:pBdr>
        <w:top w:val="nil"/>
        <w:left w:val="nil"/>
        <w:bottom w:val="nil"/>
        <w:right w:val="nil"/>
        <w:between w:val="nil"/>
      </w:pBdr>
      <w:tabs>
        <w:tab w:val="center" w:pos="4320"/>
        <w:tab w:val="right" w:pos="8640"/>
      </w:tabs>
      <w:rPr>
        <w:sz w:val="17"/>
        <w:szCs w:val="17"/>
      </w:rPr>
    </w:pPr>
    <w:bookmarkStart w:id="10" w:name="bookmark=id.z337ya" w:colFirst="0" w:colLast="0"/>
    <w:bookmarkEnd w:id="10"/>
    <w:r>
      <w:rPr>
        <w:sz w:val="17"/>
        <w:szCs w:val="17"/>
      </w:rPr>
      <w:t> </w:t>
    </w:r>
  </w:p>
  <w:p w:rsidR="00596A31" w:rsidRDefault="00596A31" w:rsidP="00596A31">
    <w:pPr>
      <w:pBdr>
        <w:top w:val="nil"/>
        <w:left w:val="nil"/>
        <w:bottom w:val="nil"/>
        <w:right w:val="nil"/>
        <w:between w:val="nil"/>
      </w:pBdr>
      <w:tabs>
        <w:tab w:val="center" w:pos="4320"/>
        <w:tab w:val="right" w:pos="8640"/>
      </w:tabs>
      <w:rPr>
        <w:sz w:val="17"/>
      </w:rPr>
    </w:pPr>
    <w:bookmarkStart w:id="11" w:name="TITUS1FooterFirstPage"/>
    <w:r w:rsidRPr="00596A31">
      <w:rPr>
        <w:sz w:val="17"/>
      </w:rPr>
      <w:t> </w:t>
    </w:r>
  </w:p>
  <w:bookmarkEnd w:id="11"/>
  <w:p w:rsidR="00AE76BB" w:rsidRDefault="00596A31">
    <w:pPr>
      <w:pBdr>
        <w:top w:val="nil"/>
        <w:left w:val="nil"/>
        <w:bottom w:val="nil"/>
        <w:right w:val="nil"/>
        <w:between w:val="nil"/>
      </w:pBdr>
      <w:tabs>
        <w:tab w:val="center" w:pos="4320"/>
        <w:tab w:val="right" w:pos="8640"/>
      </w:tabs>
      <w:jc w:val="right"/>
    </w:pPr>
    <w:r>
      <w:fldChar w:fldCharType="begin"/>
    </w:r>
    <w:r>
      <w:instrText>PAGE</w:instrText>
    </w:r>
    <w:r>
      <w:fldChar w:fldCharType="separate"/>
    </w:r>
    <w:r>
      <w:rPr>
        <w:noProof/>
      </w:rPr>
      <w:t>1</w:t>
    </w:r>
    <w:r>
      <w:fldChar w:fldCharType="end"/>
    </w:r>
  </w:p>
  <w:p w:rsidR="00AE76BB" w:rsidRDefault="00AE76BB">
    <w:pPr>
      <w:pBdr>
        <w:top w:val="nil"/>
        <w:left w:val="nil"/>
        <w:bottom w:val="nil"/>
        <w:right w:val="nil"/>
        <w:between w:val="nil"/>
      </w:pBdr>
      <w:tabs>
        <w:tab w:val="center" w:pos="4320"/>
        <w:tab w:val="right" w:pos="8640"/>
      </w:tabs>
      <w:ind w:right="360"/>
      <w:jc w:val="center"/>
    </w:pPr>
  </w:p>
  <w:p w:rsidR="00AE76BB" w:rsidRDefault="00AE76BB">
    <w:pPr>
      <w:pBdr>
        <w:top w:val="nil"/>
        <w:left w:val="nil"/>
        <w:bottom w:val="nil"/>
        <w:right w:val="nil"/>
        <w:between w:val="nil"/>
      </w:pBdr>
      <w:tabs>
        <w:tab w:val="center" w:pos="4320"/>
        <w:tab w:val="right" w:pos="8640"/>
      </w:tabs>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E76BB" w:rsidRDefault="00596A31">
    <w:pPr>
      <w:pBdr>
        <w:top w:val="nil"/>
        <w:left w:val="nil"/>
        <w:bottom w:val="nil"/>
        <w:right w:val="nil"/>
        <w:between w:val="nil"/>
      </w:pBdr>
      <w:tabs>
        <w:tab w:val="center" w:pos="4320"/>
        <w:tab w:val="right" w:pos="8640"/>
      </w:tabs>
      <w:rPr>
        <w:sz w:val="17"/>
        <w:szCs w:val="17"/>
      </w:rPr>
    </w:pPr>
    <w:bookmarkStart w:id="20" w:name="bookmark=id.3whwml4" w:colFirst="0" w:colLast="0"/>
    <w:bookmarkEnd w:id="20"/>
    <w:r>
      <w:rPr>
        <w:sz w:val="17"/>
        <w:szCs w:val="17"/>
      </w:rPr>
      <w:t> </w:t>
    </w:r>
  </w:p>
  <w:p w:rsidR="00AE76BB" w:rsidRDefault="00596A31" w:rsidP="00596A31">
    <w:pPr>
      <w:pBdr>
        <w:top w:val="nil"/>
        <w:left w:val="nil"/>
        <w:bottom w:val="nil"/>
        <w:right w:val="nil"/>
        <w:between w:val="nil"/>
      </w:pBdr>
      <w:tabs>
        <w:tab w:val="center" w:pos="4320"/>
        <w:tab w:val="right" w:pos="8640"/>
      </w:tabs>
      <w:rPr>
        <w:sz w:val="17"/>
      </w:rPr>
    </w:pPr>
    <w:bookmarkStart w:id="21" w:name="TITUS2FooterEvenPages"/>
    <w:r w:rsidRPr="00596A31">
      <w:rPr>
        <w:sz w:val="17"/>
      </w:rPr>
      <w:t> </w:t>
    </w:r>
  </w:p>
  <w:bookmarkEnd w:id="21"/>
  <w:p w:rsidR="00596A31" w:rsidRDefault="00596A31">
    <w:pPr>
      <w:pBdr>
        <w:top w:val="nil"/>
        <w:left w:val="nil"/>
        <w:bottom w:val="nil"/>
        <w:right w:val="nil"/>
        <w:between w:val="nil"/>
      </w:pBdr>
      <w:tabs>
        <w:tab w:val="center" w:pos="4320"/>
        <w:tab w:val="right" w:pos="8640"/>
      </w:tabs>
      <w:jc w:val="right"/>
    </w:pPr>
  </w:p>
  <w:p w:rsidR="00AE76BB" w:rsidRDefault="00596A31">
    <w:pPr>
      <w:pBdr>
        <w:top w:val="nil"/>
        <w:left w:val="nil"/>
        <w:bottom w:val="nil"/>
        <w:right w:val="nil"/>
        <w:between w:val="nil"/>
      </w:pBdr>
      <w:tabs>
        <w:tab w:val="center" w:pos="4320"/>
        <w:tab w:val="right" w:pos="8640"/>
      </w:tabs>
      <w:jc w:val="right"/>
    </w:pPr>
    <w:r>
      <w:fldChar w:fldCharType="begin"/>
    </w:r>
    <w:r>
      <w:instrText>PAGE</w:instrText>
    </w:r>
    <w:r>
      <w:fldChar w:fldCharType="separate"/>
    </w:r>
    <w:r>
      <w:rPr>
        <w:noProof/>
      </w:rPr>
      <w:t>26</w:t>
    </w:r>
    <w:r>
      <w:fldChar w:fldCharType="end"/>
    </w:r>
  </w:p>
  <w:p w:rsidR="00AE76BB" w:rsidRDefault="00AE76BB">
    <w:pPr>
      <w:pBdr>
        <w:top w:val="nil"/>
        <w:left w:val="nil"/>
        <w:bottom w:val="nil"/>
        <w:right w:val="nil"/>
        <w:between w:val="nil"/>
      </w:pBdr>
      <w:tabs>
        <w:tab w:val="center" w:pos="4320"/>
        <w:tab w:val="right" w:pos="8640"/>
      </w:tabs>
      <w:ind w:right="360"/>
      <w:jc w:val="center"/>
    </w:pPr>
  </w:p>
  <w:p w:rsidR="00AE76BB" w:rsidRDefault="00AE76BB">
    <w:pPr>
      <w:pBdr>
        <w:top w:val="nil"/>
        <w:left w:val="nil"/>
        <w:bottom w:val="nil"/>
        <w:right w:val="nil"/>
        <w:between w:val="nil"/>
      </w:pBdr>
      <w:tabs>
        <w:tab w:val="center" w:pos="4320"/>
        <w:tab w:val="right" w:pos="8640"/>
      </w:tabs>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E76BB" w:rsidRDefault="00596A31">
    <w:pPr>
      <w:pBdr>
        <w:top w:val="nil"/>
        <w:left w:val="nil"/>
        <w:bottom w:val="nil"/>
        <w:right w:val="nil"/>
        <w:between w:val="nil"/>
      </w:pBdr>
      <w:tabs>
        <w:tab w:val="center" w:pos="4320"/>
        <w:tab w:val="right" w:pos="8640"/>
      </w:tabs>
      <w:rPr>
        <w:sz w:val="17"/>
        <w:szCs w:val="17"/>
      </w:rPr>
    </w:pPr>
    <w:bookmarkStart w:id="22" w:name="bookmark=id.1y810tw" w:colFirst="0" w:colLast="0"/>
    <w:bookmarkEnd w:id="22"/>
    <w:r>
      <w:rPr>
        <w:sz w:val="17"/>
        <w:szCs w:val="17"/>
      </w:rPr>
      <w:t> </w:t>
    </w:r>
  </w:p>
  <w:p w:rsidR="00AE76BB" w:rsidRDefault="00596A31" w:rsidP="00596A31">
    <w:pPr>
      <w:pBdr>
        <w:top w:val="nil"/>
        <w:left w:val="nil"/>
        <w:bottom w:val="nil"/>
        <w:right w:val="nil"/>
        <w:between w:val="nil"/>
      </w:pBdr>
      <w:tabs>
        <w:tab w:val="center" w:pos="4320"/>
        <w:tab w:val="right" w:pos="8640"/>
      </w:tabs>
      <w:rPr>
        <w:sz w:val="17"/>
      </w:rPr>
    </w:pPr>
    <w:bookmarkStart w:id="23" w:name="TITUS2FooterPrimary"/>
    <w:r w:rsidRPr="00596A31">
      <w:rPr>
        <w:sz w:val="17"/>
      </w:rPr>
      <w:t> </w:t>
    </w:r>
  </w:p>
  <w:bookmarkEnd w:id="23"/>
  <w:p w:rsidR="00596A31" w:rsidRDefault="00596A31">
    <w:pPr>
      <w:pBdr>
        <w:top w:val="nil"/>
        <w:left w:val="nil"/>
        <w:bottom w:val="nil"/>
        <w:right w:val="nil"/>
        <w:between w:val="nil"/>
      </w:pBdr>
      <w:tabs>
        <w:tab w:val="center" w:pos="4320"/>
        <w:tab w:val="right" w:pos="8640"/>
      </w:tabs>
      <w:jc w:val="right"/>
    </w:pPr>
  </w:p>
  <w:p w:rsidR="00AE76BB" w:rsidRDefault="00596A31">
    <w:pPr>
      <w:pBdr>
        <w:top w:val="nil"/>
        <w:left w:val="nil"/>
        <w:bottom w:val="nil"/>
        <w:right w:val="nil"/>
        <w:between w:val="nil"/>
      </w:pBdr>
      <w:tabs>
        <w:tab w:val="center" w:pos="4320"/>
        <w:tab w:val="right" w:pos="8640"/>
      </w:tabs>
      <w:jc w:val="right"/>
    </w:pPr>
    <w:r>
      <w:fldChar w:fldCharType="begin"/>
    </w:r>
    <w:r>
      <w:instrText>PAGE</w:instrText>
    </w:r>
    <w:r>
      <w:fldChar w:fldCharType="separate"/>
    </w:r>
    <w:r>
      <w:rPr>
        <w:noProof/>
      </w:rPr>
      <w:t>25</w:t>
    </w:r>
    <w:r>
      <w:fldChar w:fldCharType="end"/>
    </w:r>
  </w:p>
  <w:p w:rsidR="00AE76BB" w:rsidRDefault="00AE76BB">
    <w:pPr>
      <w:pBdr>
        <w:top w:val="nil"/>
        <w:left w:val="nil"/>
        <w:bottom w:val="nil"/>
        <w:right w:val="nil"/>
        <w:between w:val="nil"/>
      </w:pBdr>
      <w:tabs>
        <w:tab w:val="center" w:pos="4320"/>
        <w:tab w:val="right" w:pos="8640"/>
      </w:tabs>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E76BB" w:rsidRDefault="00596A31">
    <w:pPr>
      <w:pBdr>
        <w:top w:val="nil"/>
        <w:left w:val="nil"/>
        <w:bottom w:val="nil"/>
        <w:right w:val="nil"/>
        <w:between w:val="nil"/>
      </w:pBdr>
      <w:tabs>
        <w:tab w:val="center" w:pos="4320"/>
        <w:tab w:val="right" w:pos="8640"/>
      </w:tabs>
      <w:rPr>
        <w:sz w:val="17"/>
        <w:szCs w:val="17"/>
      </w:rPr>
    </w:pPr>
    <w:bookmarkStart w:id="26" w:name="bookmark=id.1ksv4uv" w:colFirst="0" w:colLast="0"/>
    <w:bookmarkEnd w:id="26"/>
    <w:r>
      <w:rPr>
        <w:sz w:val="17"/>
        <w:szCs w:val="17"/>
      </w:rPr>
      <w:t> </w:t>
    </w:r>
  </w:p>
  <w:p w:rsidR="00AE76BB" w:rsidRDefault="00596A31" w:rsidP="00596A31">
    <w:pPr>
      <w:pBdr>
        <w:top w:val="nil"/>
        <w:left w:val="nil"/>
        <w:bottom w:val="nil"/>
        <w:right w:val="nil"/>
        <w:between w:val="nil"/>
      </w:pBdr>
      <w:tabs>
        <w:tab w:val="center" w:pos="4320"/>
        <w:tab w:val="right" w:pos="8640"/>
      </w:tabs>
      <w:rPr>
        <w:sz w:val="17"/>
      </w:rPr>
    </w:pPr>
    <w:bookmarkStart w:id="27" w:name="TITUS2FooterFirstPage"/>
    <w:r w:rsidRPr="00596A31">
      <w:rPr>
        <w:sz w:val="17"/>
      </w:rPr>
      <w:t> </w:t>
    </w:r>
  </w:p>
  <w:bookmarkEnd w:id="27"/>
  <w:p w:rsidR="00596A31" w:rsidRDefault="00596A31">
    <w:pPr>
      <w:pBdr>
        <w:top w:val="nil"/>
        <w:left w:val="nil"/>
        <w:bottom w:val="nil"/>
        <w:right w:val="nil"/>
        <w:between w:val="nil"/>
      </w:pBdr>
      <w:tabs>
        <w:tab w:val="center" w:pos="4320"/>
        <w:tab w:val="right" w:pos="8640"/>
      </w:tabs>
      <w:jc w:val="right"/>
    </w:pPr>
  </w:p>
  <w:p w:rsidR="00AE76BB" w:rsidRDefault="00596A31">
    <w:pPr>
      <w:pBdr>
        <w:top w:val="nil"/>
        <w:left w:val="nil"/>
        <w:bottom w:val="nil"/>
        <w:right w:val="nil"/>
        <w:between w:val="nil"/>
      </w:pBdr>
      <w:tabs>
        <w:tab w:val="center" w:pos="4320"/>
        <w:tab w:val="right" w:pos="8640"/>
      </w:tabs>
      <w:jc w:val="right"/>
    </w:pPr>
    <w:r>
      <w:fldChar w:fldCharType="begin"/>
    </w:r>
    <w:r>
      <w:instrText>PAGE</w:instrText>
    </w:r>
    <w:r>
      <w:fldChar w:fldCharType="separate"/>
    </w:r>
    <w:r>
      <w:rPr>
        <w:noProof/>
      </w:rPr>
      <w:t>11</w:t>
    </w:r>
    <w:r>
      <w:fldChar w:fldCharType="end"/>
    </w:r>
  </w:p>
  <w:p w:rsidR="00AE76BB" w:rsidRDefault="00AE76BB">
    <w:pPr>
      <w:pBdr>
        <w:top w:val="nil"/>
        <w:left w:val="nil"/>
        <w:bottom w:val="nil"/>
        <w:right w:val="nil"/>
        <w:between w:val="nil"/>
      </w:pBdr>
      <w:tabs>
        <w:tab w:val="center" w:pos="4320"/>
        <w:tab w:val="right" w:pos="8640"/>
      </w:tabs>
      <w:ind w:right="360"/>
      <w:jc w:val="center"/>
    </w:pPr>
  </w:p>
  <w:p w:rsidR="00AE76BB" w:rsidRDefault="00AE76BB">
    <w:pPr>
      <w:pBdr>
        <w:top w:val="nil"/>
        <w:left w:val="nil"/>
        <w:bottom w:val="nil"/>
        <w:right w:val="nil"/>
        <w:between w:val="nil"/>
      </w:pBdr>
      <w:tabs>
        <w:tab w:val="center" w:pos="4320"/>
        <w:tab w:val="right" w:pos="8640"/>
      </w:tabs>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E76BB" w:rsidRDefault="00596A31">
    <w:pPr>
      <w:pBdr>
        <w:top w:val="nil"/>
        <w:left w:val="nil"/>
        <w:bottom w:val="nil"/>
        <w:right w:val="nil"/>
        <w:between w:val="nil"/>
      </w:pBdr>
      <w:tabs>
        <w:tab w:val="center" w:pos="4320"/>
        <w:tab w:val="right" w:pos="8640"/>
      </w:tabs>
      <w:rPr>
        <w:sz w:val="17"/>
        <w:szCs w:val="17"/>
      </w:rPr>
    </w:pPr>
    <w:bookmarkStart w:id="33" w:name="bookmark=id.2xcytpi" w:colFirst="0" w:colLast="0"/>
    <w:bookmarkEnd w:id="33"/>
    <w:r>
      <w:rPr>
        <w:sz w:val="17"/>
        <w:szCs w:val="17"/>
      </w:rPr>
      <w:t> </w:t>
    </w:r>
  </w:p>
  <w:p w:rsidR="00AE76BB" w:rsidRDefault="00596A31" w:rsidP="00596A31">
    <w:pPr>
      <w:pBdr>
        <w:top w:val="nil"/>
        <w:left w:val="nil"/>
        <w:bottom w:val="nil"/>
        <w:right w:val="nil"/>
        <w:between w:val="nil"/>
      </w:pBdr>
      <w:tabs>
        <w:tab w:val="center" w:pos="4320"/>
        <w:tab w:val="right" w:pos="8640"/>
      </w:tabs>
      <w:rPr>
        <w:sz w:val="17"/>
      </w:rPr>
    </w:pPr>
    <w:bookmarkStart w:id="34" w:name="TITUS3FooterEvenPages"/>
    <w:r w:rsidRPr="00596A31">
      <w:rPr>
        <w:sz w:val="17"/>
      </w:rPr>
      <w:t> </w:t>
    </w:r>
  </w:p>
  <w:bookmarkEnd w:id="34"/>
  <w:p w:rsidR="00596A31" w:rsidRDefault="00596A31">
    <w:pPr>
      <w:pBdr>
        <w:top w:val="nil"/>
        <w:left w:val="nil"/>
        <w:bottom w:val="nil"/>
        <w:right w:val="nil"/>
        <w:between w:val="nil"/>
      </w:pBdr>
      <w:tabs>
        <w:tab w:val="center" w:pos="4320"/>
        <w:tab w:val="right" w:pos="8640"/>
      </w:tabs>
      <w:jc w:val="right"/>
    </w:pPr>
  </w:p>
  <w:p w:rsidR="00AE76BB" w:rsidRDefault="00596A31">
    <w:pPr>
      <w:pBdr>
        <w:top w:val="nil"/>
        <w:left w:val="nil"/>
        <w:bottom w:val="nil"/>
        <w:right w:val="nil"/>
        <w:between w:val="nil"/>
      </w:pBdr>
      <w:tabs>
        <w:tab w:val="center" w:pos="4320"/>
        <w:tab w:val="right" w:pos="8640"/>
      </w:tabs>
      <w:jc w:val="right"/>
    </w:pPr>
    <w:r>
      <w:fldChar w:fldCharType="begin"/>
    </w:r>
    <w:r>
      <w:instrText>PAGE</w:instrText>
    </w:r>
    <w:r>
      <w:fldChar w:fldCharType="separate"/>
    </w:r>
    <w:r>
      <w:rPr>
        <w:noProof/>
      </w:rPr>
      <w:t>32</w:t>
    </w:r>
    <w:r>
      <w:fldChar w:fldCharType="end"/>
    </w:r>
  </w:p>
  <w:p w:rsidR="00AE76BB" w:rsidRDefault="00AE76BB">
    <w:pPr>
      <w:pBdr>
        <w:top w:val="nil"/>
        <w:left w:val="nil"/>
        <w:bottom w:val="nil"/>
        <w:right w:val="nil"/>
        <w:between w:val="nil"/>
      </w:pBdr>
      <w:tabs>
        <w:tab w:val="center" w:pos="4320"/>
        <w:tab w:val="right" w:pos="8640"/>
      </w:tabs>
      <w:ind w:right="360"/>
      <w:jc w:val="center"/>
    </w:pPr>
  </w:p>
  <w:p w:rsidR="00AE76BB" w:rsidRDefault="00AE76BB">
    <w:pPr>
      <w:pBdr>
        <w:top w:val="nil"/>
        <w:left w:val="nil"/>
        <w:bottom w:val="nil"/>
        <w:right w:val="nil"/>
        <w:between w:val="nil"/>
      </w:pBdr>
      <w:tabs>
        <w:tab w:val="center" w:pos="4320"/>
        <w:tab w:val="right" w:pos="8640"/>
      </w:tabs>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E76BB" w:rsidRDefault="00596A31">
    <w:pPr>
      <w:pBdr>
        <w:top w:val="nil"/>
        <w:left w:val="nil"/>
        <w:bottom w:val="nil"/>
        <w:right w:val="nil"/>
        <w:between w:val="nil"/>
      </w:pBdr>
      <w:tabs>
        <w:tab w:val="center" w:pos="4320"/>
        <w:tab w:val="right" w:pos="8640"/>
      </w:tabs>
      <w:rPr>
        <w:sz w:val="17"/>
        <w:szCs w:val="17"/>
      </w:rPr>
    </w:pPr>
    <w:bookmarkStart w:id="35" w:name="bookmark=id.1ci93xb" w:colFirst="0" w:colLast="0"/>
    <w:bookmarkEnd w:id="35"/>
    <w:r>
      <w:rPr>
        <w:sz w:val="17"/>
        <w:szCs w:val="17"/>
      </w:rPr>
      <w:t> </w:t>
    </w:r>
  </w:p>
  <w:p w:rsidR="00AE76BB" w:rsidRDefault="00596A31" w:rsidP="00596A31">
    <w:pPr>
      <w:pBdr>
        <w:top w:val="nil"/>
        <w:left w:val="nil"/>
        <w:bottom w:val="nil"/>
        <w:right w:val="nil"/>
        <w:between w:val="nil"/>
      </w:pBdr>
      <w:tabs>
        <w:tab w:val="center" w:pos="4320"/>
        <w:tab w:val="right" w:pos="8640"/>
      </w:tabs>
      <w:rPr>
        <w:sz w:val="17"/>
      </w:rPr>
    </w:pPr>
    <w:bookmarkStart w:id="36" w:name="TITUS3FooterPrimary"/>
    <w:r w:rsidRPr="00596A31">
      <w:rPr>
        <w:sz w:val="17"/>
      </w:rPr>
      <w:t> </w:t>
    </w:r>
  </w:p>
  <w:bookmarkEnd w:id="36"/>
  <w:p w:rsidR="00596A31" w:rsidRDefault="00596A31">
    <w:pPr>
      <w:pBdr>
        <w:top w:val="nil"/>
        <w:left w:val="nil"/>
        <w:bottom w:val="nil"/>
        <w:right w:val="nil"/>
        <w:between w:val="nil"/>
      </w:pBdr>
      <w:tabs>
        <w:tab w:val="center" w:pos="4320"/>
        <w:tab w:val="right" w:pos="8640"/>
      </w:tabs>
      <w:jc w:val="right"/>
    </w:pPr>
  </w:p>
  <w:p w:rsidR="00AE76BB" w:rsidRDefault="00596A31">
    <w:pPr>
      <w:pBdr>
        <w:top w:val="nil"/>
        <w:left w:val="nil"/>
        <w:bottom w:val="nil"/>
        <w:right w:val="nil"/>
        <w:between w:val="nil"/>
      </w:pBdr>
      <w:tabs>
        <w:tab w:val="center" w:pos="4320"/>
        <w:tab w:val="right" w:pos="8640"/>
      </w:tabs>
      <w:jc w:val="right"/>
    </w:pPr>
    <w:r>
      <w:fldChar w:fldCharType="begin"/>
    </w:r>
    <w:r>
      <w:instrText>PAGE</w:instrText>
    </w:r>
    <w:r>
      <w:fldChar w:fldCharType="separate"/>
    </w:r>
    <w:r>
      <w:rPr>
        <w:noProof/>
      </w:rPr>
      <w:t>33</w:t>
    </w:r>
    <w:r>
      <w:fldChar w:fldCharType="end"/>
    </w:r>
  </w:p>
  <w:p w:rsidR="00AE76BB" w:rsidRDefault="00AE76BB">
    <w:pPr>
      <w:pBdr>
        <w:top w:val="nil"/>
        <w:left w:val="nil"/>
        <w:bottom w:val="nil"/>
        <w:right w:val="nil"/>
        <w:between w:val="nil"/>
      </w:pBdr>
      <w:tabs>
        <w:tab w:val="center" w:pos="4320"/>
        <w:tab w:val="right" w:pos="8640"/>
      </w:tabs>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E76BB" w:rsidRDefault="00596A31">
    <w:pPr>
      <w:pBdr>
        <w:top w:val="nil"/>
        <w:left w:val="nil"/>
        <w:bottom w:val="nil"/>
        <w:right w:val="nil"/>
        <w:between w:val="nil"/>
      </w:pBdr>
      <w:tabs>
        <w:tab w:val="center" w:pos="4320"/>
        <w:tab w:val="right" w:pos="8640"/>
      </w:tabs>
      <w:rPr>
        <w:sz w:val="17"/>
        <w:szCs w:val="17"/>
      </w:rPr>
    </w:pPr>
    <w:bookmarkStart w:id="39" w:name="bookmark=id.lnxbz9" w:colFirst="0" w:colLast="0"/>
    <w:bookmarkEnd w:id="39"/>
    <w:r>
      <w:rPr>
        <w:sz w:val="17"/>
        <w:szCs w:val="17"/>
      </w:rPr>
      <w:t> </w:t>
    </w:r>
  </w:p>
  <w:p w:rsidR="00AE76BB" w:rsidRDefault="00596A31" w:rsidP="00596A31">
    <w:pPr>
      <w:pBdr>
        <w:top w:val="nil"/>
        <w:left w:val="nil"/>
        <w:bottom w:val="nil"/>
        <w:right w:val="nil"/>
        <w:between w:val="nil"/>
      </w:pBdr>
      <w:tabs>
        <w:tab w:val="center" w:pos="4320"/>
        <w:tab w:val="right" w:pos="8640"/>
      </w:tabs>
      <w:rPr>
        <w:sz w:val="17"/>
      </w:rPr>
    </w:pPr>
    <w:bookmarkStart w:id="40" w:name="TITUS3FooterFirstPage"/>
    <w:r w:rsidRPr="00596A31">
      <w:rPr>
        <w:sz w:val="17"/>
      </w:rPr>
      <w:t> </w:t>
    </w:r>
  </w:p>
  <w:bookmarkEnd w:id="40"/>
  <w:p w:rsidR="00596A31" w:rsidRDefault="00596A31">
    <w:pPr>
      <w:pBdr>
        <w:top w:val="nil"/>
        <w:left w:val="nil"/>
        <w:bottom w:val="nil"/>
        <w:right w:val="nil"/>
        <w:between w:val="nil"/>
      </w:pBdr>
      <w:tabs>
        <w:tab w:val="center" w:pos="4320"/>
        <w:tab w:val="right" w:pos="8640"/>
      </w:tabs>
      <w:jc w:val="right"/>
    </w:pPr>
  </w:p>
  <w:p w:rsidR="00AE76BB" w:rsidRDefault="00596A31">
    <w:pPr>
      <w:pBdr>
        <w:top w:val="nil"/>
        <w:left w:val="nil"/>
        <w:bottom w:val="nil"/>
        <w:right w:val="nil"/>
        <w:between w:val="nil"/>
      </w:pBdr>
      <w:tabs>
        <w:tab w:val="center" w:pos="4320"/>
        <w:tab w:val="right" w:pos="8640"/>
      </w:tabs>
      <w:jc w:val="right"/>
    </w:pPr>
    <w:r>
      <w:fldChar w:fldCharType="begin"/>
    </w:r>
    <w:r>
      <w:instrText>PAGE</w:instrText>
    </w:r>
    <w:r>
      <w:fldChar w:fldCharType="separate"/>
    </w:r>
    <w:r>
      <w:rPr>
        <w:noProof/>
      </w:rPr>
      <w:t>27</w:t>
    </w:r>
    <w:r>
      <w:fldChar w:fldCharType="end"/>
    </w:r>
  </w:p>
  <w:p w:rsidR="00AE76BB" w:rsidRDefault="00AE76BB">
    <w:pPr>
      <w:pBdr>
        <w:top w:val="nil"/>
        <w:left w:val="nil"/>
        <w:bottom w:val="nil"/>
        <w:right w:val="nil"/>
        <w:between w:val="nil"/>
      </w:pBdr>
      <w:tabs>
        <w:tab w:val="center" w:pos="4320"/>
        <w:tab w:val="right" w:pos="8640"/>
      </w:tabs>
      <w:ind w:right="360"/>
      <w:jc w:val="center"/>
    </w:pPr>
  </w:p>
  <w:p w:rsidR="00AE76BB" w:rsidRDefault="00AE76BB">
    <w:pPr>
      <w:pBdr>
        <w:top w:val="nil"/>
        <w:left w:val="nil"/>
        <w:bottom w:val="nil"/>
        <w:right w:val="nil"/>
        <w:between w:val="nil"/>
      </w:pBdr>
      <w:tabs>
        <w:tab w:val="center" w:pos="4320"/>
        <w:tab w:val="right" w:pos="8640"/>
      </w:tabs>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E76BB" w:rsidRDefault="00596A31">
    <w:pPr>
      <w:pBdr>
        <w:top w:val="nil"/>
        <w:left w:val="nil"/>
        <w:bottom w:val="nil"/>
        <w:right w:val="nil"/>
        <w:between w:val="nil"/>
      </w:pBdr>
      <w:tabs>
        <w:tab w:val="center" w:pos="4320"/>
        <w:tab w:val="right" w:pos="8640"/>
      </w:tabs>
      <w:rPr>
        <w:sz w:val="17"/>
        <w:szCs w:val="17"/>
      </w:rPr>
    </w:pPr>
    <w:bookmarkStart w:id="45" w:name="bookmark=id.4i7ojhp" w:colFirst="0" w:colLast="0"/>
    <w:bookmarkEnd w:id="45"/>
    <w:r>
      <w:rPr>
        <w:sz w:val="17"/>
        <w:szCs w:val="17"/>
      </w:rPr>
      <w:t> </w:t>
    </w:r>
  </w:p>
  <w:p w:rsidR="00AE76BB" w:rsidRDefault="00596A31" w:rsidP="00596A31">
    <w:pPr>
      <w:pBdr>
        <w:top w:val="nil"/>
        <w:left w:val="nil"/>
        <w:bottom w:val="nil"/>
        <w:right w:val="nil"/>
        <w:between w:val="nil"/>
      </w:pBdr>
      <w:tabs>
        <w:tab w:val="center" w:pos="4320"/>
        <w:tab w:val="right" w:pos="8640"/>
      </w:tabs>
      <w:rPr>
        <w:sz w:val="17"/>
      </w:rPr>
    </w:pPr>
    <w:bookmarkStart w:id="46" w:name="TITUS4FooterEvenPages"/>
    <w:r w:rsidRPr="00596A31">
      <w:rPr>
        <w:sz w:val="17"/>
      </w:rPr>
      <w:t> </w:t>
    </w:r>
  </w:p>
  <w:bookmarkEnd w:id="46"/>
  <w:p w:rsidR="00596A31" w:rsidRDefault="00596A31">
    <w:pPr>
      <w:pBdr>
        <w:top w:val="nil"/>
        <w:left w:val="nil"/>
        <w:bottom w:val="nil"/>
        <w:right w:val="nil"/>
        <w:between w:val="nil"/>
      </w:pBdr>
      <w:tabs>
        <w:tab w:val="center" w:pos="4320"/>
        <w:tab w:val="right" w:pos="8640"/>
      </w:tabs>
      <w:jc w:val="right"/>
    </w:pPr>
  </w:p>
  <w:p w:rsidR="00AE76BB" w:rsidRDefault="00596A31">
    <w:pPr>
      <w:pBdr>
        <w:top w:val="nil"/>
        <w:left w:val="nil"/>
        <w:bottom w:val="nil"/>
        <w:right w:val="nil"/>
        <w:between w:val="nil"/>
      </w:pBdr>
      <w:tabs>
        <w:tab w:val="center" w:pos="4320"/>
        <w:tab w:val="right" w:pos="8640"/>
      </w:tabs>
      <w:jc w:val="right"/>
    </w:pPr>
    <w:r>
      <w:fldChar w:fldCharType="begin"/>
    </w:r>
    <w:r>
      <w:instrText>PAGE</w:instrText>
    </w:r>
    <w:r>
      <w:fldChar w:fldCharType="end"/>
    </w:r>
  </w:p>
  <w:p w:rsidR="00AE76BB" w:rsidRDefault="00AE76BB">
    <w:pPr>
      <w:pBdr>
        <w:top w:val="nil"/>
        <w:left w:val="nil"/>
        <w:bottom w:val="nil"/>
        <w:right w:val="nil"/>
        <w:between w:val="nil"/>
      </w:pBdr>
      <w:tabs>
        <w:tab w:val="center" w:pos="4320"/>
        <w:tab w:val="right" w:pos="8640"/>
      </w:tabs>
      <w:ind w:right="360"/>
      <w:jc w:val="center"/>
    </w:pPr>
  </w:p>
  <w:p w:rsidR="00AE76BB" w:rsidRDefault="00AE76BB">
    <w:pPr>
      <w:pBdr>
        <w:top w:val="nil"/>
        <w:left w:val="nil"/>
        <w:bottom w:val="nil"/>
        <w:right w:val="nil"/>
        <w:between w:val="nil"/>
      </w:pBdr>
      <w:tabs>
        <w:tab w:val="center" w:pos="4320"/>
        <w:tab w:val="right" w:pos="8640"/>
      </w:tabs>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E76BB" w:rsidRDefault="00596A31">
    <w:pPr>
      <w:pBdr>
        <w:top w:val="nil"/>
        <w:left w:val="nil"/>
        <w:bottom w:val="nil"/>
        <w:right w:val="nil"/>
        <w:between w:val="nil"/>
      </w:pBdr>
      <w:tabs>
        <w:tab w:val="center" w:pos="4320"/>
        <w:tab w:val="right" w:pos="8640"/>
      </w:tabs>
      <w:rPr>
        <w:sz w:val="17"/>
        <w:szCs w:val="17"/>
      </w:rPr>
    </w:pPr>
    <w:bookmarkStart w:id="47" w:name="bookmark=id.44sinio" w:colFirst="0" w:colLast="0"/>
    <w:bookmarkEnd w:id="47"/>
    <w:r>
      <w:rPr>
        <w:sz w:val="17"/>
        <w:szCs w:val="17"/>
      </w:rPr>
      <w:t> </w:t>
    </w:r>
  </w:p>
  <w:p w:rsidR="00AE76BB" w:rsidRDefault="00596A31" w:rsidP="00596A31">
    <w:pPr>
      <w:pBdr>
        <w:top w:val="nil"/>
        <w:left w:val="nil"/>
        <w:bottom w:val="nil"/>
        <w:right w:val="nil"/>
        <w:between w:val="nil"/>
      </w:pBdr>
      <w:tabs>
        <w:tab w:val="center" w:pos="4320"/>
        <w:tab w:val="right" w:pos="8640"/>
      </w:tabs>
      <w:rPr>
        <w:sz w:val="17"/>
      </w:rPr>
    </w:pPr>
    <w:bookmarkStart w:id="48" w:name="TITUS4FooterPrimary"/>
    <w:r w:rsidRPr="00596A31">
      <w:rPr>
        <w:sz w:val="17"/>
      </w:rPr>
      <w:t> </w:t>
    </w:r>
  </w:p>
  <w:bookmarkEnd w:id="48"/>
  <w:p w:rsidR="00596A31" w:rsidRDefault="00596A31">
    <w:pPr>
      <w:pBdr>
        <w:top w:val="nil"/>
        <w:left w:val="nil"/>
        <w:bottom w:val="nil"/>
        <w:right w:val="nil"/>
        <w:between w:val="nil"/>
      </w:pBdr>
      <w:tabs>
        <w:tab w:val="center" w:pos="4320"/>
        <w:tab w:val="right" w:pos="8640"/>
      </w:tabs>
      <w:jc w:val="right"/>
    </w:pPr>
  </w:p>
  <w:p w:rsidR="00AE76BB" w:rsidRDefault="00596A31">
    <w:pPr>
      <w:pBdr>
        <w:top w:val="nil"/>
        <w:left w:val="nil"/>
        <w:bottom w:val="nil"/>
        <w:right w:val="nil"/>
        <w:between w:val="nil"/>
      </w:pBdr>
      <w:tabs>
        <w:tab w:val="center" w:pos="4320"/>
        <w:tab w:val="right" w:pos="8640"/>
      </w:tabs>
      <w:jc w:val="right"/>
    </w:pPr>
    <w:r>
      <w:fldChar w:fldCharType="begin"/>
    </w:r>
    <w:r>
      <w:instrText>PAGE</w:instrText>
    </w:r>
    <w:r>
      <w:fldChar w:fldCharType="end"/>
    </w:r>
  </w:p>
  <w:p w:rsidR="00AE76BB" w:rsidRDefault="00AE76BB">
    <w:pPr>
      <w:pBdr>
        <w:top w:val="nil"/>
        <w:left w:val="nil"/>
        <w:bottom w:val="nil"/>
        <w:right w:val="nil"/>
        <w:between w:val="nil"/>
      </w:pBdr>
      <w:tabs>
        <w:tab w:val="center" w:pos="4320"/>
        <w:tab w:val="right" w:pos="8640"/>
      </w:tabs>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E76BB" w:rsidRDefault="00596A31">
    <w:pPr>
      <w:pBdr>
        <w:top w:val="nil"/>
        <w:left w:val="nil"/>
        <w:bottom w:val="nil"/>
        <w:right w:val="nil"/>
        <w:between w:val="nil"/>
      </w:pBdr>
      <w:tabs>
        <w:tab w:val="center" w:pos="4320"/>
        <w:tab w:val="right" w:pos="8640"/>
      </w:tabs>
      <w:rPr>
        <w:sz w:val="17"/>
        <w:szCs w:val="17"/>
      </w:rPr>
    </w:pPr>
    <w:bookmarkStart w:id="51" w:name="bookmark=id.2jxsxqh" w:colFirst="0" w:colLast="0"/>
    <w:bookmarkEnd w:id="51"/>
    <w:r>
      <w:rPr>
        <w:sz w:val="17"/>
        <w:szCs w:val="17"/>
      </w:rPr>
      <w:t> </w:t>
    </w:r>
  </w:p>
  <w:p w:rsidR="00AE76BB" w:rsidRDefault="00596A31" w:rsidP="00596A31">
    <w:pPr>
      <w:pBdr>
        <w:top w:val="nil"/>
        <w:left w:val="nil"/>
        <w:bottom w:val="nil"/>
        <w:right w:val="nil"/>
        <w:between w:val="nil"/>
      </w:pBdr>
      <w:tabs>
        <w:tab w:val="center" w:pos="4320"/>
        <w:tab w:val="right" w:pos="8640"/>
      </w:tabs>
      <w:rPr>
        <w:sz w:val="17"/>
      </w:rPr>
    </w:pPr>
    <w:bookmarkStart w:id="52" w:name="TITUS4FooterFirstPage"/>
    <w:r w:rsidRPr="00596A31">
      <w:rPr>
        <w:sz w:val="17"/>
      </w:rPr>
      <w:t> </w:t>
    </w:r>
  </w:p>
  <w:bookmarkEnd w:id="52"/>
  <w:p w:rsidR="00596A31" w:rsidRDefault="00596A31">
    <w:pPr>
      <w:pBdr>
        <w:top w:val="nil"/>
        <w:left w:val="nil"/>
        <w:bottom w:val="nil"/>
        <w:right w:val="nil"/>
        <w:between w:val="nil"/>
      </w:pBdr>
      <w:tabs>
        <w:tab w:val="center" w:pos="4320"/>
        <w:tab w:val="right" w:pos="8640"/>
      </w:tabs>
      <w:jc w:val="right"/>
    </w:pPr>
  </w:p>
  <w:p w:rsidR="00AE76BB" w:rsidRDefault="00596A31">
    <w:pPr>
      <w:pBdr>
        <w:top w:val="nil"/>
        <w:left w:val="nil"/>
        <w:bottom w:val="nil"/>
        <w:right w:val="nil"/>
        <w:between w:val="nil"/>
      </w:pBdr>
      <w:tabs>
        <w:tab w:val="center" w:pos="4320"/>
        <w:tab w:val="right" w:pos="8640"/>
      </w:tabs>
      <w:jc w:val="right"/>
    </w:pPr>
    <w:r>
      <w:fldChar w:fldCharType="begin"/>
    </w:r>
    <w:r>
      <w:instrText>PAGE</w:instrText>
    </w:r>
    <w:r>
      <w:fldChar w:fldCharType="separate"/>
    </w:r>
    <w:r>
      <w:rPr>
        <w:noProof/>
      </w:rPr>
      <w:t>34</w:t>
    </w:r>
    <w:r>
      <w:fldChar w:fldCharType="end"/>
    </w:r>
  </w:p>
  <w:p w:rsidR="00AE76BB" w:rsidRDefault="00AE76BB">
    <w:pPr>
      <w:pBdr>
        <w:top w:val="nil"/>
        <w:left w:val="nil"/>
        <w:bottom w:val="nil"/>
        <w:right w:val="nil"/>
        <w:between w:val="nil"/>
      </w:pBdr>
      <w:tabs>
        <w:tab w:val="center" w:pos="4320"/>
        <w:tab w:val="right" w:pos="8640"/>
      </w:tabs>
      <w:ind w:right="360"/>
      <w:jc w:val="center"/>
    </w:pPr>
  </w:p>
  <w:p w:rsidR="00AE76BB" w:rsidRDefault="00AE76BB">
    <w:pPr>
      <w:pBdr>
        <w:top w:val="nil"/>
        <w:left w:val="nil"/>
        <w:bottom w:val="nil"/>
        <w:right w:val="nil"/>
        <w:between w:val="nil"/>
      </w:pBdr>
      <w:tabs>
        <w:tab w:val="center" w:pos="4320"/>
        <w:tab w:val="right" w:pos="8640"/>
      </w:tabs>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00000" w:rsidRDefault="00596A31">
      <w:r>
        <w:separator/>
      </w:r>
    </w:p>
  </w:footnote>
  <w:footnote w:type="continuationSeparator" w:id="0">
    <w:p w:rsidR="00000000" w:rsidRDefault="00596A3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E76BB" w:rsidRDefault="00596A31">
    <w:pPr>
      <w:pBdr>
        <w:top w:val="nil"/>
        <w:left w:val="nil"/>
        <w:bottom w:val="nil"/>
        <w:right w:val="nil"/>
        <w:between w:val="nil"/>
      </w:pBdr>
      <w:tabs>
        <w:tab w:val="center" w:pos="4320"/>
        <w:tab w:val="right" w:pos="8640"/>
      </w:tabs>
      <w:rPr>
        <w:sz w:val="17"/>
        <w:szCs w:val="17"/>
      </w:rPr>
    </w:pPr>
    <w:bookmarkStart w:id="0" w:name="bookmark=id.2et92p0" w:colFirst="0" w:colLast="0"/>
    <w:bookmarkEnd w:id="0"/>
    <w:r>
      <w:rPr>
        <w:sz w:val="17"/>
        <w:szCs w:val="17"/>
      </w:rPr>
      <w:t> </w:t>
    </w:r>
  </w:p>
  <w:p w:rsidR="00AE76BB" w:rsidRDefault="00596A31" w:rsidP="00596A31">
    <w:pPr>
      <w:pBdr>
        <w:top w:val="nil"/>
        <w:left w:val="nil"/>
        <w:bottom w:val="nil"/>
        <w:right w:val="nil"/>
        <w:between w:val="nil"/>
      </w:pBdr>
      <w:tabs>
        <w:tab w:val="center" w:pos="4320"/>
        <w:tab w:val="right" w:pos="8640"/>
      </w:tabs>
      <w:rPr>
        <w:sz w:val="17"/>
      </w:rPr>
    </w:pPr>
    <w:bookmarkStart w:id="1" w:name="TITUS1HeaderEvenPages"/>
    <w:r w:rsidRPr="00596A31">
      <w:rPr>
        <w:sz w:val="17"/>
      </w:rPr>
      <w:t> </w:t>
    </w:r>
  </w:p>
  <w:bookmarkEnd w:id="1"/>
  <w:p w:rsidR="00596A31" w:rsidRDefault="00596A31">
    <w:pPr>
      <w:pBdr>
        <w:top w:val="nil"/>
        <w:left w:val="nil"/>
        <w:bottom w:val="nil"/>
        <w:right w:val="nil"/>
        <w:between w:val="nil"/>
      </w:pBdr>
      <w:tabs>
        <w:tab w:val="center" w:pos="4320"/>
        <w:tab w:val="right" w:pos="8640"/>
      </w:tabs>
    </w:pPr>
  </w:p>
  <w:p w:rsidR="00AE76BB" w:rsidRDefault="00AE76BB">
    <w:pPr>
      <w:pBdr>
        <w:top w:val="nil"/>
        <w:left w:val="nil"/>
        <w:bottom w:val="nil"/>
        <w:right w:val="nil"/>
        <w:between w:val="nil"/>
      </w:pBdr>
      <w:tabs>
        <w:tab w:val="center" w:pos="4320"/>
        <w:tab w:val="right" w:pos="8640"/>
      </w:tabs>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E76BB" w:rsidRDefault="00596A31">
    <w:pPr>
      <w:pBdr>
        <w:top w:val="nil"/>
        <w:left w:val="nil"/>
        <w:bottom w:val="nil"/>
        <w:right w:val="nil"/>
        <w:between w:val="nil"/>
      </w:pBdr>
      <w:tabs>
        <w:tab w:val="center" w:pos="4320"/>
        <w:tab w:val="right" w:pos="8640"/>
      </w:tabs>
      <w:rPr>
        <w:sz w:val="17"/>
        <w:szCs w:val="17"/>
      </w:rPr>
    </w:pPr>
    <w:bookmarkStart w:id="2" w:name="bookmark=id.3znysh7" w:colFirst="0" w:colLast="0"/>
    <w:bookmarkEnd w:id="2"/>
    <w:r>
      <w:rPr>
        <w:sz w:val="17"/>
        <w:szCs w:val="17"/>
      </w:rPr>
      <w:t> </w:t>
    </w:r>
  </w:p>
  <w:p w:rsidR="00AE76BB" w:rsidRDefault="00596A31" w:rsidP="00596A31">
    <w:pPr>
      <w:pBdr>
        <w:top w:val="nil"/>
        <w:left w:val="nil"/>
        <w:bottom w:val="nil"/>
        <w:right w:val="nil"/>
        <w:between w:val="nil"/>
      </w:pBdr>
      <w:tabs>
        <w:tab w:val="center" w:pos="4320"/>
        <w:tab w:val="right" w:pos="8640"/>
      </w:tabs>
      <w:rPr>
        <w:sz w:val="17"/>
      </w:rPr>
    </w:pPr>
    <w:bookmarkStart w:id="3" w:name="TITUS1HeaderPrimary"/>
    <w:r w:rsidRPr="00596A31">
      <w:rPr>
        <w:sz w:val="17"/>
      </w:rPr>
      <w:t> </w:t>
    </w:r>
  </w:p>
  <w:bookmarkEnd w:id="3"/>
  <w:p w:rsidR="00596A31" w:rsidRDefault="00596A31">
    <w:pPr>
      <w:pBdr>
        <w:top w:val="nil"/>
        <w:left w:val="nil"/>
        <w:bottom w:val="nil"/>
        <w:right w:val="nil"/>
        <w:between w:val="nil"/>
      </w:pBdr>
      <w:tabs>
        <w:tab w:val="center" w:pos="4320"/>
        <w:tab w:val="right" w:pos="8640"/>
      </w:tabs>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E76BB" w:rsidRDefault="00596A31">
    <w:pPr>
      <w:pBdr>
        <w:top w:val="nil"/>
        <w:left w:val="nil"/>
        <w:bottom w:val="nil"/>
        <w:right w:val="nil"/>
        <w:between w:val="nil"/>
      </w:pBdr>
      <w:tabs>
        <w:tab w:val="center" w:pos="4320"/>
        <w:tab w:val="right" w:pos="8640"/>
      </w:tabs>
      <w:rPr>
        <w:sz w:val="17"/>
        <w:szCs w:val="17"/>
      </w:rPr>
    </w:pPr>
    <w:bookmarkStart w:id="8" w:name="bookmark=id.tyjcwt" w:colFirst="0" w:colLast="0"/>
    <w:bookmarkEnd w:id="8"/>
    <w:r>
      <w:rPr>
        <w:sz w:val="17"/>
        <w:szCs w:val="17"/>
      </w:rPr>
      <w:t> </w:t>
    </w:r>
  </w:p>
  <w:p w:rsidR="00AE76BB" w:rsidRDefault="00596A31" w:rsidP="00596A31">
    <w:pPr>
      <w:pBdr>
        <w:top w:val="nil"/>
        <w:left w:val="nil"/>
        <w:bottom w:val="nil"/>
        <w:right w:val="nil"/>
        <w:between w:val="nil"/>
      </w:pBdr>
      <w:tabs>
        <w:tab w:val="center" w:pos="4320"/>
        <w:tab w:val="right" w:pos="8640"/>
      </w:tabs>
      <w:rPr>
        <w:sz w:val="17"/>
      </w:rPr>
    </w:pPr>
    <w:bookmarkStart w:id="9" w:name="TITUS1HeaderFirstPage"/>
    <w:r w:rsidRPr="00596A31">
      <w:rPr>
        <w:sz w:val="17"/>
      </w:rPr>
      <w:t> </w:t>
    </w:r>
  </w:p>
  <w:bookmarkEnd w:id="9"/>
  <w:p w:rsidR="00596A31" w:rsidRDefault="00596A31">
    <w:pPr>
      <w:pBdr>
        <w:top w:val="nil"/>
        <w:left w:val="nil"/>
        <w:bottom w:val="nil"/>
        <w:right w:val="nil"/>
        <w:between w:val="nil"/>
      </w:pBdr>
      <w:tabs>
        <w:tab w:val="center" w:pos="4320"/>
        <w:tab w:val="right" w:pos="8640"/>
      </w:tabs>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E76BB" w:rsidRDefault="00596A31">
    <w:pPr>
      <w:pBdr>
        <w:top w:val="nil"/>
        <w:left w:val="nil"/>
        <w:bottom w:val="nil"/>
        <w:right w:val="nil"/>
        <w:between w:val="nil"/>
      </w:pBdr>
      <w:tabs>
        <w:tab w:val="center" w:pos="4320"/>
        <w:tab w:val="right" w:pos="8640"/>
      </w:tabs>
      <w:rPr>
        <w:sz w:val="17"/>
        <w:szCs w:val="17"/>
      </w:rPr>
    </w:pPr>
    <w:bookmarkStart w:id="16" w:name="bookmark=id.2s8eyo1" w:colFirst="0" w:colLast="0"/>
    <w:bookmarkEnd w:id="16"/>
    <w:r>
      <w:rPr>
        <w:sz w:val="17"/>
        <w:szCs w:val="17"/>
      </w:rPr>
      <w:t> </w:t>
    </w:r>
  </w:p>
  <w:p w:rsidR="00AE76BB" w:rsidRDefault="00596A31" w:rsidP="00596A31">
    <w:pPr>
      <w:pBdr>
        <w:top w:val="nil"/>
        <w:left w:val="nil"/>
        <w:bottom w:val="nil"/>
        <w:right w:val="nil"/>
        <w:between w:val="nil"/>
      </w:pBdr>
      <w:tabs>
        <w:tab w:val="center" w:pos="4320"/>
        <w:tab w:val="right" w:pos="8640"/>
      </w:tabs>
      <w:rPr>
        <w:sz w:val="17"/>
      </w:rPr>
    </w:pPr>
    <w:bookmarkStart w:id="17" w:name="TITUS2HeaderEvenPages"/>
    <w:r w:rsidRPr="00596A31">
      <w:rPr>
        <w:sz w:val="17"/>
      </w:rPr>
      <w:t> </w:t>
    </w:r>
  </w:p>
  <w:bookmarkEnd w:id="17"/>
  <w:p w:rsidR="00596A31" w:rsidRDefault="00596A31">
    <w:pPr>
      <w:pBdr>
        <w:top w:val="nil"/>
        <w:left w:val="nil"/>
        <w:bottom w:val="nil"/>
        <w:right w:val="nil"/>
        <w:between w:val="nil"/>
      </w:pBdr>
      <w:tabs>
        <w:tab w:val="center" w:pos="4320"/>
        <w:tab w:val="right" w:pos="8640"/>
      </w:tabs>
    </w:pPr>
  </w:p>
  <w:p w:rsidR="00AE76BB" w:rsidRDefault="00AE76BB">
    <w:pPr>
      <w:pBdr>
        <w:top w:val="nil"/>
        <w:left w:val="nil"/>
        <w:bottom w:val="nil"/>
        <w:right w:val="nil"/>
        <w:between w:val="nil"/>
      </w:pBdr>
      <w:tabs>
        <w:tab w:val="center" w:pos="4320"/>
        <w:tab w:val="right" w:pos="8640"/>
      </w:tabs>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E76BB" w:rsidRDefault="00596A31">
    <w:pPr>
      <w:pBdr>
        <w:top w:val="nil"/>
        <w:left w:val="nil"/>
        <w:bottom w:val="nil"/>
        <w:right w:val="nil"/>
        <w:between w:val="nil"/>
      </w:pBdr>
      <w:tabs>
        <w:tab w:val="center" w:pos="4320"/>
        <w:tab w:val="right" w:pos="8640"/>
      </w:tabs>
      <w:rPr>
        <w:sz w:val="17"/>
        <w:szCs w:val="17"/>
      </w:rPr>
    </w:pPr>
    <w:bookmarkStart w:id="18" w:name="bookmark=id.4d34og8" w:colFirst="0" w:colLast="0"/>
    <w:bookmarkEnd w:id="18"/>
    <w:r>
      <w:rPr>
        <w:sz w:val="17"/>
        <w:szCs w:val="17"/>
      </w:rPr>
      <w:t> </w:t>
    </w:r>
  </w:p>
  <w:p w:rsidR="00AE76BB" w:rsidRDefault="00596A31" w:rsidP="00596A31">
    <w:pPr>
      <w:pBdr>
        <w:top w:val="nil"/>
        <w:left w:val="nil"/>
        <w:bottom w:val="nil"/>
        <w:right w:val="nil"/>
        <w:between w:val="nil"/>
      </w:pBdr>
      <w:tabs>
        <w:tab w:val="center" w:pos="4320"/>
        <w:tab w:val="right" w:pos="8640"/>
      </w:tabs>
      <w:rPr>
        <w:sz w:val="17"/>
      </w:rPr>
    </w:pPr>
    <w:bookmarkStart w:id="19" w:name="TITUS2HeaderPrimary"/>
    <w:r w:rsidRPr="00596A31">
      <w:rPr>
        <w:sz w:val="17"/>
      </w:rPr>
      <w:t> </w:t>
    </w:r>
  </w:p>
  <w:bookmarkEnd w:id="19"/>
  <w:p w:rsidR="00596A31" w:rsidRDefault="00596A31">
    <w:pPr>
      <w:pBdr>
        <w:top w:val="nil"/>
        <w:left w:val="nil"/>
        <w:bottom w:val="nil"/>
        <w:right w:val="nil"/>
        <w:between w:val="nil"/>
      </w:pBdr>
      <w:tabs>
        <w:tab w:val="center" w:pos="4320"/>
        <w:tab w:val="right" w:pos="8640"/>
      </w:tabs>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E76BB" w:rsidRDefault="00596A31">
    <w:pPr>
      <w:pBdr>
        <w:top w:val="nil"/>
        <w:left w:val="nil"/>
        <w:bottom w:val="nil"/>
        <w:right w:val="nil"/>
        <w:between w:val="nil"/>
      </w:pBdr>
      <w:tabs>
        <w:tab w:val="center" w:pos="4320"/>
        <w:tab w:val="right" w:pos="8640"/>
      </w:tabs>
      <w:rPr>
        <w:sz w:val="17"/>
        <w:szCs w:val="17"/>
      </w:rPr>
    </w:pPr>
    <w:bookmarkStart w:id="24" w:name="bookmark=id.3rdcrjn" w:colFirst="0" w:colLast="0"/>
    <w:bookmarkEnd w:id="24"/>
    <w:r>
      <w:rPr>
        <w:sz w:val="17"/>
        <w:szCs w:val="17"/>
      </w:rPr>
      <w:t> </w:t>
    </w:r>
  </w:p>
  <w:p w:rsidR="00AE76BB" w:rsidRDefault="00596A31" w:rsidP="00596A31">
    <w:pPr>
      <w:pBdr>
        <w:top w:val="nil"/>
        <w:left w:val="nil"/>
        <w:bottom w:val="nil"/>
        <w:right w:val="nil"/>
        <w:between w:val="nil"/>
      </w:pBdr>
      <w:tabs>
        <w:tab w:val="center" w:pos="4320"/>
        <w:tab w:val="right" w:pos="8640"/>
      </w:tabs>
      <w:rPr>
        <w:sz w:val="17"/>
      </w:rPr>
    </w:pPr>
    <w:bookmarkStart w:id="25" w:name="TITUS2HeaderFirstPage"/>
    <w:r w:rsidRPr="00596A31">
      <w:rPr>
        <w:sz w:val="17"/>
      </w:rPr>
      <w:t> </w:t>
    </w:r>
  </w:p>
  <w:bookmarkEnd w:id="25"/>
  <w:p w:rsidR="00596A31" w:rsidRDefault="00596A31">
    <w:pPr>
      <w:pBdr>
        <w:top w:val="nil"/>
        <w:left w:val="nil"/>
        <w:bottom w:val="nil"/>
        <w:right w:val="nil"/>
        <w:between w:val="nil"/>
      </w:pBdr>
      <w:tabs>
        <w:tab w:val="center" w:pos="4320"/>
        <w:tab w:val="right" w:pos="8640"/>
      </w:tabs>
    </w:pPr>
  </w:p>
  <w:p w:rsidR="00AE76BB" w:rsidRDefault="00AE76BB">
    <w:pPr>
      <w:pBdr>
        <w:top w:val="nil"/>
        <w:left w:val="nil"/>
        <w:bottom w:val="nil"/>
        <w:right w:val="nil"/>
        <w:between w:val="nil"/>
      </w:pBdr>
      <w:tabs>
        <w:tab w:val="center" w:pos="4320"/>
        <w:tab w:val="right" w:pos="8640"/>
      </w:tabs>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E76BB" w:rsidRDefault="00596A31">
    <w:pPr>
      <w:pBdr>
        <w:top w:val="nil"/>
        <w:left w:val="nil"/>
        <w:bottom w:val="nil"/>
        <w:right w:val="nil"/>
        <w:between w:val="nil"/>
      </w:pBdr>
      <w:tabs>
        <w:tab w:val="center" w:pos="4320"/>
        <w:tab w:val="right" w:pos="8640"/>
      </w:tabs>
      <w:rPr>
        <w:sz w:val="17"/>
        <w:szCs w:val="17"/>
      </w:rPr>
    </w:pPr>
    <w:bookmarkStart w:id="29" w:name="bookmark=id.3dy6vkm" w:colFirst="0" w:colLast="0"/>
    <w:bookmarkEnd w:id="29"/>
    <w:r>
      <w:rPr>
        <w:sz w:val="17"/>
        <w:szCs w:val="17"/>
      </w:rPr>
      <w:t> </w:t>
    </w:r>
  </w:p>
  <w:p w:rsidR="00AE76BB" w:rsidRDefault="00596A31" w:rsidP="00596A31">
    <w:pPr>
      <w:pBdr>
        <w:top w:val="nil"/>
        <w:left w:val="nil"/>
        <w:bottom w:val="nil"/>
        <w:right w:val="nil"/>
        <w:between w:val="nil"/>
      </w:pBdr>
      <w:tabs>
        <w:tab w:val="center" w:pos="4320"/>
        <w:tab w:val="right" w:pos="8640"/>
      </w:tabs>
      <w:rPr>
        <w:sz w:val="17"/>
      </w:rPr>
    </w:pPr>
    <w:bookmarkStart w:id="30" w:name="TITUS3HeaderEvenPages"/>
    <w:r w:rsidRPr="00596A31">
      <w:rPr>
        <w:sz w:val="17"/>
      </w:rPr>
      <w:t> </w:t>
    </w:r>
  </w:p>
  <w:bookmarkEnd w:id="30"/>
  <w:p w:rsidR="00596A31" w:rsidRDefault="00596A31">
    <w:pPr>
      <w:pBdr>
        <w:top w:val="nil"/>
        <w:left w:val="nil"/>
        <w:bottom w:val="nil"/>
        <w:right w:val="nil"/>
        <w:between w:val="nil"/>
      </w:pBdr>
      <w:tabs>
        <w:tab w:val="center" w:pos="4320"/>
        <w:tab w:val="right" w:pos="8640"/>
      </w:tabs>
    </w:pPr>
  </w:p>
  <w:p w:rsidR="00AE76BB" w:rsidRDefault="00AE76BB">
    <w:pPr>
      <w:pBdr>
        <w:top w:val="nil"/>
        <w:left w:val="nil"/>
        <w:bottom w:val="nil"/>
        <w:right w:val="nil"/>
        <w:between w:val="nil"/>
      </w:pBdr>
      <w:tabs>
        <w:tab w:val="center" w:pos="4320"/>
        <w:tab w:val="right" w:pos="8640"/>
      </w:tabs>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E76BB" w:rsidRDefault="00596A31">
    <w:pPr>
      <w:pBdr>
        <w:top w:val="nil"/>
        <w:left w:val="nil"/>
        <w:bottom w:val="nil"/>
        <w:right w:val="nil"/>
        <w:between w:val="nil"/>
      </w:pBdr>
      <w:tabs>
        <w:tab w:val="center" w:pos="4320"/>
        <w:tab w:val="right" w:pos="8640"/>
      </w:tabs>
      <w:rPr>
        <w:sz w:val="17"/>
        <w:szCs w:val="17"/>
      </w:rPr>
    </w:pPr>
    <w:bookmarkStart w:id="31" w:name="bookmark=id.17dp8vu" w:colFirst="0" w:colLast="0"/>
    <w:bookmarkEnd w:id="31"/>
    <w:r>
      <w:rPr>
        <w:sz w:val="17"/>
        <w:szCs w:val="17"/>
      </w:rPr>
      <w:t> </w:t>
    </w:r>
  </w:p>
  <w:p w:rsidR="00AE76BB" w:rsidRDefault="00596A31" w:rsidP="00596A31">
    <w:pPr>
      <w:pBdr>
        <w:top w:val="nil"/>
        <w:left w:val="nil"/>
        <w:bottom w:val="nil"/>
        <w:right w:val="nil"/>
        <w:between w:val="nil"/>
      </w:pBdr>
      <w:tabs>
        <w:tab w:val="center" w:pos="4320"/>
        <w:tab w:val="right" w:pos="8640"/>
      </w:tabs>
      <w:rPr>
        <w:sz w:val="17"/>
      </w:rPr>
    </w:pPr>
    <w:bookmarkStart w:id="32" w:name="TITUS3HeaderPrimary"/>
    <w:r w:rsidRPr="00596A31">
      <w:rPr>
        <w:sz w:val="17"/>
      </w:rPr>
      <w:t> </w:t>
    </w:r>
  </w:p>
  <w:bookmarkEnd w:id="32"/>
  <w:p w:rsidR="00596A31" w:rsidRDefault="00596A31">
    <w:pPr>
      <w:pBdr>
        <w:top w:val="nil"/>
        <w:left w:val="nil"/>
        <w:bottom w:val="nil"/>
        <w:right w:val="nil"/>
        <w:between w:val="nil"/>
      </w:pBdr>
      <w:tabs>
        <w:tab w:val="center" w:pos="4320"/>
        <w:tab w:val="right" w:pos="8640"/>
      </w:tabs>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E76BB" w:rsidRDefault="00596A31">
    <w:pPr>
      <w:pBdr>
        <w:top w:val="nil"/>
        <w:left w:val="nil"/>
        <w:bottom w:val="nil"/>
        <w:right w:val="nil"/>
        <w:between w:val="nil"/>
      </w:pBdr>
      <w:tabs>
        <w:tab w:val="center" w:pos="4320"/>
        <w:tab w:val="right" w:pos="8640"/>
      </w:tabs>
      <w:rPr>
        <w:sz w:val="17"/>
        <w:szCs w:val="17"/>
      </w:rPr>
    </w:pPr>
    <w:bookmarkStart w:id="37" w:name="bookmark=id.26in1rg" w:colFirst="0" w:colLast="0"/>
    <w:bookmarkEnd w:id="37"/>
    <w:r>
      <w:rPr>
        <w:sz w:val="17"/>
        <w:szCs w:val="17"/>
      </w:rPr>
      <w:t> </w:t>
    </w:r>
  </w:p>
  <w:p w:rsidR="00AE76BB" w:rsidRDefault="00596A31" w:rsidP="00596A31">
    <w:pPr>
      <w:pBdr>
        <w:top w:val="nil"/>
        <w:left w:val="nil"/>
        <w:bottom w:val="nil"/>
        <w:right w:val="nil"/>
        <w:between w:val="nil"/>
      </w:pBdr>
      <w:tabs>
        <w:tab w:val="center" w:pos="4320"/>
        <w:tab w:val="right" w:pos="8640"/>
      </w:tabs>
      <w:rPr>
        <w:sz w:val="17"/>
      </w:rPr>
    </w:pPr>
    <w:bookmarkStart w:id="38" w:name="TITUS3HeaderFirstPage"/>
    <w:r w:rsidRPr="00596A31">
      <w:rPr>
        <w:sz w:val="17"/>
      </w:rPr>
      <w:t> </w:t>
    </w:r>
  </w:p>
  <w:bookmarkEnd w:id="38"/>
  <w:p w:rsidR="00596A31" w:rsidRDefault="00596A31">
    <w:pPr>
      <w:pBdr>
        <w:top w:val="nil"/>
        <w:left w:val="nil"/>
        <w:bottom w:val="nil"/>
        <w:right w:val="nil"/>
        <w:between w:val="nil"/>
      </w:pBdr>
      <w:tabs>
        <w:tab w:val="center" w:pos="4320"/>
        <w:tab w:val="right" w:pos="8640"/>
      </w:tabs>
    </w:pPr>
  </w:p>
  <w:p w:rsidR="00AE76BB" w:rsidRDefault="00AE76BB">
    <w:pPr>
      <w:pBdr>
        <w:top w:val="nil"/>
        <w:left w:val="nil"/>
        <w:bottom w:val="nil"/>
        <w:right w:val="nil"/>
        <w:between w:val="nil"/>
      </w:pBdr>
      <w:tabs>
        <w:tab w:val="center" w:pos="4320"/>
        <w:tab w:val="right" w:pos="8640"/>
      </w:tabs>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E76BB" w:rsidRDefault="00596A31">
    <w:pPr>
      <w:pBdr>
        <w:top w:val="nil"/>
        <w:left w:val="nil"/>
        <w:bottom w:val="nil"/>
        <w:right w:val="nil"/>
        <w:between w:val="nil"/>
      </w:pBdr>
      <w:tabs>
        <w:tab w:val="center" w:pos="4320"/>
        <w:tab w:val="right" w:pos="8640"/>
      </w:tabs>
      <w:rPr>
        <w:sz w:val="17"/>
        <w:szCs w:val="17"/>
      </w:rPr>
    </w:pPr>
    <w:bookmarkStart w:id="41" w:name="bookmark=id.1fob9te" w:colFirst="0" w:colLast="0"/>
    <w:bookmarkEnd w:id="41"/>
    <w:r>
      <w:rPr>
        <w:sz w:val="17"/>
        <w:szCs w:val="17"/>
      </w:rPr>
      <w:t> </w:t>
    </w:r>
  </w:p>
  <w:p w:rsidR="00AE76BB" w:rsidRDefault="00596A31" w:rsidP="00596A31">
    <w:pPr>
      <w:pBdr>
        <w:top w:val="nil"/>
        <w:left w:val="nil"/>
        <w:bottom w:val="nil"/>
        <w:right w:val="nil"/>
        <w:between w:val="nil"/>
      </w:pBdr>
      <w:tabs>
        <w:tab w:val="center" w:pos="4320"/>
        <w:tab w:val="right" w:pos="8640"/>
      </w:tabs>
      <w:rPr>
        <w:sz w:val="17"/>
      </w:rPr>
    </w:pPr>
    <w:bookmarkStart w:id="42" w:name="TITUS4HeaderEvenPages"/>
    <w:r w:rsidRPr="00596A31">
      <w:rPr>
        <w:sz w:val="17"/>
      </w:rPr>
      <w:t> </w:t>
    </w:r>
  </w:p>
  <w:bookmarkEnd w:id="42"/>
  <w:p w:rsidR="00596A31" w:rsidRDefault="00596A31">
    <w:pPr>
      <w:pBdr>
        <w:top w:val="nil"/>
        <w:left w:val="nil"/>
        <w:bottom w:val="nil"/>
        <w:right w:val="nil"/>
        <w:between w:val="nil"/>
      </w:pBdr>
      <w:tabs>
        <w:tab w:val="center" w:pos="4320"/>
        <w:tab w:val="right" w:pos="8640"/>
      </w:tabs>
    </w:pPr>
  </w:p>
  <w:p w:rsidR="00AE76BB" w:rsidRDefault="00AE76BB">
    <w:pPr>
      <w:pBdr>
        <w:top w:val="nil"/>
        <w:left w:val="nil"/>
        <w:bottom w:val="nil"/>
        <w:right w:val="nil"/>
        <w:between w:val="nil"/>
      </w:pBdr>
      <w:tabs>
        <w:tab w:val="center" w:pos="4320"/>
        <w:tab w:val="right" w:pos="8640"/>
      </w:tabs>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E76BB" w:rsidRDefault="00596A31">
    <w:pPr>
      <w:pBdr>
        <w:top w:val="nil"/>
        <w:left w:val="nil"/>
        <w:bottom w:val="nil"/>
        <w:right w:val="nil"/>
        <w:between w:val="nil"/>
      </w:pBdr>
      <w:tabs>
        <w:tab w:val="center" w:pos="4320"/>
        <w:tab w:val="right" w:pos="8640"/>
      </w:tabs>
      <w:rPr>
        <w:sz w:val="17"/>
        <w:szCs w:val="17"/>
      </w:rPr>
    </w:pPr>
    <w:bookmarkStart w:id="43" w:name="bookmark=id.30j0zll" w:colFirst="0" w:colLast="0"/>
    <w:bookmarkEnd w:id="43"/>
    <w:r>
      <w:rPr>
        <w:sz w:val="17"/>
        <w:szCs w:val="17"/>
      </w:rPr>
      <w:t> </w:t>
    </w:r>
  </w:p>
  <w:p w:rsidR="00AE76BB" w:rsidRDefault="00596A31" w:rsidP="00596A31">
    <w:pPr>
      <w:pBdr>
        <w:top w:val="nil"/>
        <w:left w:val="nil"/>
        <w:bottom w:val="nil"/>
        <w:right w:val="nil"/>
        <w:between w:val="nil"/>
      </w:pBdr>
      <w:tabs>
        <w:tab w:val="center" w:pos="4320"/>
        <w:tab w:val="right" w:pos="8640"/>
      </w:tabs>
      <w:rPr>
        <w:sz w:val="17"/>
      </w:rPr>
    </w:pPr>
    <w:bookmarkStart w:id="44" w:name="TITUS4HeaderPrimary"/>
    <w:r w:rsidRPr="00596A31">
      <w:rPr>
        <w:sz w:val="17"/>
      </w:rPr>
      <w:t> </w:t>
    </w:r>
  </w:p>
  <w:bookmarkEnd w:id="44"/>
  <w:p w:rsidR="00596A31" w:rsidRDefault="00596A31">
    <w:pPr>
      <w:pBdr>
        <w:top w:val="nil"/>
        <w:left w:val="nil"/>
        <w:bottom w:val="nil"/>
        <w:right w:val="nil"/>
        <w:between w:val="nil"/>
      </w:pBdr>
      <w:tabs>
        <w:tab w:val="center" w:pos="4320"/>
        <w:tab w:val="right" w:pos="8640"/>
      </w:tabs>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E76BB" w:rsidRDefault="00596A31">
    <w:pPr>
      <w:pBdr>
        <w:top w:val="nil"/>
        <w:left w:val="nil"/>
        <w:bottom w:val="nil"/>
        <w:right w:val="nil"/>
        <w:between w:val="nil"/>
      </w:pBdr>
      <w:tabs>
        <w:tab w:val="center" w:pos="4320"/>
        <w:tab w:val="right" w:pos="8640"/>
      </w:tabs>
      <w:rPr>
        <w:sz w:val="17"/>
        <w:szCs w:val="17"/>
      </w:rPr>
    </w:pPr>
    <w:bookmarkStart w:id="49" w:name="bookmark=id.1t3h5sf" w:colFirst="0" w:colLast="0"/>
    <w:bookmarkEnd w:id="49"/>
    <w:r>
      <w:rPr>
        <w:sz w:val="17"/>
        <w:szCs w:val="17"/>
      </w:rPr>
      <w:t> </w:t>
    </w:r>
  </w:p>
  <w:p w:rsidR="00AE76BB" w:rsidRDefault="00596A31" w:rsidP="00596A31">
    <w:pPr>
      <w:pBdr>
        <w:top w:val="nil"/>
        <w:left w:val="nil"/>
        <w:bottom w:val="nil"/>
        <w:right w:val="nil"/>
        <w:between w:val="nil"/>
      </w:pBdr>
      <w:tabs>
        <w:tab w:val="center" w:pos="4320"/>
        <w:tab w:val="right" w:pos="8640"/>
      </w:tabs>
      <w:rPr>
        <w:sz w:val="17"/>
      </w:rPr>
    </w:pPr>
    <w:bookmarkStart w:id="50" w:name="TITUS4HeaderFirstPage"/>
    <w:r w:rsidRPr="00596A31">
      <w:rPr>
        <w:sz w:val="17"/>
      </w:rPr>
      <w:t> </w:t>
    </w:r>
  </w:p>
  <w:bookmarkEnd w:id="50"/>
  <w:p w:rsidR="00596A31" w:rsidRDefault="00596A31">
    <w:pPr>
      <w:pBdr>
        <w:top w:val="nil"/>
        <w:left w:val="nil"/>
        <w:bottom w:val="nil"/>
        <w:right w:val="nil"/>
        <w:between w:val="nil"/>
      </w:pBdr>
      <w:tabs>
        <w:tab w:val="center" w:pos="4320"/>
        <w:tab w:val="right" w:pos="8640"/>
      </w:tabs>
    </w:pPr>
  </w:p>
  <w:p w:rsidR="00AE76BB" w:rsidRDefault="00AE76BB">
    <w:pPr>
      <w:pBdr>
        <w:top w:val="nil"/>
        <w:left w:val="nil"/>
        <w:bottom w:val="nil"/>
        <w:right w:val="nil"/>
        <w:between w:val="nil"/>
      </w:pBdr>
      <w:tabs>
        <w:tab w:val="center" w:pos="4320"/>
        <w:tab w:val="right" w:pos="8640"/>
      </w:tabs>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6BD55EF"/>
    <w:multiLevelType w:val="multilevel"/>
    <w:tmpl w:val="DDE8BDF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3EFA4889"/>
    <w:multiLevelType w:val="multilevel"/>
    <w:tmpl w:val="02D61B4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499803A3"/>
    <w:multiLevelType w:val="multilevel"/>
    <w:tmpl w:val="70026D1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520D12F1"/>
    <w:multiLevelType w:val="multilevel"/>
    <w:tmpl w:val="9558EE8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4"/>
  <w:defaultTabStop w:val="720"/>
  <w:evenAndOddHeaders/>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E76BB"/>
    <w:rsid w:val="00596A31"/>
    <w:rsid w:val="00AE76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F36E4"/>
  <w15:docId w15:val="{249CFE91-DB88-4623-A302-D9C573584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color w:val="000000"/>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color w:val="auto"/>
      <w:sz w:val="22"/>
      <w:szCs w:val="22"/>
      <w:lang w:bidi="en-GB"/>
    </w:rPr>
  </w:style>
  <w:style w:type="character" w:customStyle="1" w:styleId="transspan">
    <w:name w:val="transspan"/>
    <w:basedOn w:val="DefaultParagraphFont"/>
    <w:rsid w:val="00E81309"/>
  </w:style>
  <w:style w:type="character" w:styleId="Strong">
    <w:name w:val="Strong"/>
    <w:basedOn w:val="DefaultParagraphFont"/>
    <w:uiPriority w:val="22"/>
    <w:qFormat/>
    <w:rsid w:val="00471154"/>
    <w:rPr>
      <w:b/>
      <w:bCs/>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CellMar>
        <w:left w:w="115" w:type="dxa"/>
        <w:right w:w="115" w:type="dxa"/>
      </w:tblCellMar>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header" Target="header5.xml"/><Relationship Id="rId26" Type="http://schemas.openxmlformats.org/officeDocument/2006/relationships/footer" Target="footer8.xml"/><Relationship Id="rId3" Type="http://schemas.openxmlformats.org/officeDocument/2006/relationships/styles" Target="styles.xml"/><Relationship Id="rId21" Type="http://schemas.openxmlformats.org/officeDocument/2006/relationships/header" Target="header6.xml"/><Relationship Id="rId34" Type="http://schemas.openxmlformats.org/officeDocument/2006/relationships/footer" Target="footer12.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header" Target="header4.xml"/><Relationship Id="rId25" Type="http://schemas.openxmlformats.org/officeDocument/2006/relationships/footer" Target="footer7.xml"/><Relationship Id="rId33" Type="http://schemas.openxmlformats.org/officeDocument/2006/relationships/header" Target="header12.xml"/><Relationship Id="rId2" Type="http://schemas.openxmlformats.org/officeDocument/2006/relationships/numbering" Target="numbering.xml"/><Relationship Id="rId16" Type="http://schemas.openxmlformats.org/officeDocument/2006/relationships/footer" Target="footer3.xml"/><Relationship Id="rId20" Type="http://schemas.openxmlformats.org/officeDocument/2006/relationships/footer" Target="footer5.xml"/><Relationship Id="rId29" Type="http://schemas.openxmlformats.org/officeDocument/2006/relationships/header" Target="header10.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24" Type="http://schemas.openxmlformats.org/officeDocument/2006/relationships/header" Target="header8.xml"/><Relationship Id="rId32" Type="http://schemas.openxmlformats.org/officeDocument/2006/relationships/footer" Target="footer11.xml"/><Relationship Id="rId5" Type="http://schemas.openxmlformats.org/officeDocument/2006/relationships/webSettings" Target="webSettings.xml"/><Relationship Id="rId15" Type="http://schemas.openxmlformats.org/officeDocument/2006/relationships/header" Target="header3.xml"/><Relationship Id="rId23" Type="http://schemas.openxmlformats.org/officeDocument/2006/relationships/header" Target="header7.xml"/><Relationship Id="rId28" Type="http://schemas.openxmlformats.org/officeDocument/2006/relationships/footer" Target="footer9.xml"/><Relationship Id="rId36" Type="http://schemas.openxmlformats.org/officeDocument/2006/relationships/theme" Target="theme/theme1.xml"/><Relationship Id="rId10" Type="http://schemas.openxmlformats.org/officeDocument/2006/relationships/hyperlink" Target="https://moodle.uwtsd.ac.uk/pluginfile.php/298870/mod_resource/content/1/Reflective%20Practice%20for%20Policing%20Students%20-%20Selina%20Copley%20Chapter5.pdf" TargetMode="External"/><Relationship Id="rId19" Type="http://schemas.openxmlformats.org/officeDocument/2006/relationships/footer" Target="footer4.xml"/><Relationship Id="rId31" Type="http://schemas.openxmlformats.org/officeDocument/2006/relationships/footer" Target="footer10.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72-79-UPDATED-05-11-2019.pdf" TargetMode="External"/><Relationship Id="rId14" Type="http://schemas.openxmlformats.org/officeDocument/2006/relationships/footer" Target="footer2.xml"/><Relationship Id="rId22" Type="http://schemas.openxmlformats.org/officeDocument/2006/relationships/footer" Target="footer6.xml"/><Relationship Id="rId27" Type="http://schemas.openxmlformats.org/officeDocument/2006/relationships/header" Target="header9.xml"/><Relationship Id="rId30" Type="http://schemas.openxmlformats.org/officeDocument/2006/relationships/header" Target="header11.xm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gkEvnocWOPjQIk8ZOarKVy4MQ0Q==">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</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34</Pages>
  <Words>11824</Words>
  <Characters>67398</Characters>
  <Application>Microsoft Office Word</Application>
  <DocSecurity>0</DocSecurity>
  <Lines>561</Lines>
  <Paragraphs>158</Paragraphs>
  <ScaleCrop>false</ScaleCrop>
  <Company>South Wales Police</Company>
  <LinksUpToDate>false</LinksUpToDate>
  <CharactersWithSpaces>79064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GC</dc:creator>
  <cp:lastModifiedBy>Davies,Joseph swp8066</cp:lastModifiedBy>
  <cp:revision>2</cp:revision>
  <dcterms:created xsi:type="dcterms:W3CDTF">2022-07-07T14:56:00Z</dcterms:created>
  <dcterms:modified xsi:type="dcterms:W3CDTF">2022-07-11T11:42:00Z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085aaefd-400c-4c8e-93d9-68ca088a9a62</vt:lpwstr>
  </property>
  <property fmtid="{D5CDD505-2E9C-101B-9397-08002B2CF9AE}" pid="4" name="MSIP_Label_66cf8fe5-b7b7-4df7-b38d-1c61ac2f6639_Enabled">
    <vt:lpwstr>true</vt:lpwstr>
  </property>
  <property fmtid="{D5CDD505-2E9C-101B-9397-08002B2CF9AE}" pid="5" name="MSIP_Label_66cf8fe5-b7b7-4df7-b38d-1c61ac2f6639_SetDate">
    <vt:lpwstr>2022-06-24T16:09:17Z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60d28d39-30f6-4932-8b68-64eaca59135c</vt:lpwstr>
  </property>
  <property fmtid="{D5CDD505-2E9C-101B-9397-08002B2CF9AE}" pid="10" name="MSIP_Label_66cf8fe5-b7b7-4df7-b38d-1c61ac2f6639_ContentBits">
    <vt:lpwstr>0</vt:lpwstr>
  </property>
  <property fmtid="{D5CDD505-2E9C-101B-9397-08002B2CF9AE}" pid="11" name="Classification">
    <vt:lpwstr>OFFICIAL</vt:lpwstr>
  </property>
  <property fmtid="{D5CDD505-2E9C-101B-9397-08002B2CF9AE}" pid="12" name="Visibility">
    <vt:lpwstr>NOT VISIBLE</vt:lpwstr>
  </property>
</Properties>
</file>