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4110290"/>
        <w:docPartObj>
          <w:docPartGallery w:val="Cover Pages"/>
          <w:docPartUnique/>
        </w:docPartObj>
      </w:sdtPr>
      <w:sdtContent>
        <w:p w14:paraId="2C078E63" w14:textId="72DD3366" w:rsidR="005356BC" w:rsidRDefault="005356BC" w:rsidP="00D371AF">
          <w:pPr>
            <w:spacing w:line="360" w:lineRule="auto"/>
          </w:pPr>
          <w:r>
            <w:rPr>
              <w:noProof/>
              <w:color w:val="FFFFFF" w:themeColor="background1"/>
            </w:rPr>
            <mc:AlternateContent>
              <mc:Choice Requires="wpg">
                <w:drawing>
                  <wp:anchor distT="0" distB="0" distL="114300" distR="114300" simplePos="0" relativeHeight="251658240" behindDoc="0" locked="0" layoutInCell="1" allowOverlap="1" wp14:anchorId="45BCECD2" wp14:editId="7BD614D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15DC439" w14:textId="466BE7F4" w:rsidR="005356BC" w:rsidRDefault="005356B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Sales Analysis Case Study</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153D9028" w14:textId="21AD035B" w:rsidR="005356BC" w:rsidRDefault="005356BC">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A765B0B" w14:textId="728FB16C" w:rsidR="005356BC" w:rsidRDefault="005356BC">
                                      <w:pPr>
                                        <w:pStyle w:val="NoSpacing"/>
                                        <w:rPr>
                                          <w:color w:val="FFFFFF" w:themeColor="background1"/>
                                          <w:sz w:val="32"/>
                                          <w:szCs w:val="32"/>
                                        </w:rPr>
                                      </w:pPr>
                                      <w:r>
                                        <w:rPr>
                                          <w:color w:val="FFFFFF" w:themeColor="background1"/>
                                          <w:sz w:val="32"/>
                                          <w:szCs w:val="32"/>
                                        </w:rPr>
                                        <w:t>Lewis Allen</w:t>
                                      </w:r>
                                    </w:p>
                                  </w:sdtContent>
                                </w:sdt>
                                <w:p w14:paraId="398F7FB3" w14:textId="7DBD0B33" w:rsidR="005356BC" w:rsidRDefault="005356BC">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group id="Group 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spid="_x0000_s1026" w14:anchorId="45BCEC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style="position:absolute;left:2286;width:66294;height:91440;visibility:visible;mso-wrap-style:square;v-text-anchor:bottom" o:spid="_x0000_s1027" fillcolor="black [321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v:textbox inset="36pt,1in,1in,208.8pt">
                        <w:txbxContent>
                          <w:sdt>
                            <w:sdtPr>
                              <w:rPr>
                                <w:rFonts w:asciiTheme="majorHAnsi" w:hAnsiTheme="majorHAnsi" w:eastAsiaTheme="majorEastAsia"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rsidR="005356BC" w:rsidRDefault="005356BC" w14:paraId="515DC439" w14:textId="466BE7F4">
                                <w:pPr>
                                  <w:pStyle w:val="NoSpacing"/>
                                  <w:spacing w:after="120"/>
                                  <w:rPr>
                                    <w:rFonts w:asciiTheme="majorHAnsi" w:hAnsiTheme="majorHAnsi" w:eastAsiaTheme="majorEastAsia" w:cstheme="majorBidi"/>
                                    <w:color w:val="FFFFFF" w:themeColor="background1"/>
                                    <w:sz w:val="84"/>
                                    <w:szCs w:val="84"/>
                                  </w:rPr>
                                </w:pPr>
                                <w:r>
                                  <w:rPr>
                                    <w:rFonts w:asciiTheme="majorHAnsi" w:hAnsiTheme="majorHAnsi" w:eastAsiaTheme="majorEastAsia" w:cstheme="majorBidi"/>
                                    <w:color w:val="FFFFFF" w:themeColor="background1"/>
                                    <w:sz w:val="84"/>
                                    <w:szCs w:val="84"/>
                                  </w:rPr>
                                  <w:t>Sales Analysis Case Study</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rsidR="005356BC" w:rsidRDefault="005356BC" w14:paraId="153D9028" w14:textId="21AD035B">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style="position:absolute;width:2286;height:91440;visibility:visible;mso-wrap-style:square;v-text-anchor:middle" o:spid="_x0000_s1028" fillcolor="gray [162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v:shapetype id="_x0000_t202" coordsize="21600,21600" o:spt="202" path="m,l,21600r21600,l21600,xe">
                      <v:stroke joinstyle="miter"/>
                      <v:path gradientshapeok="t" o:connecttype="rect"/>
                    </v:shapetype>
                    <v:shape id="Text Box 35" style="position:absolute;left:2286;top:71628;width:66294;height:15614;visibility:visible;mso-wrap-style:square;v-text-anchor:bottom" o:spid="_x0000_s102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rsidR="005356BC" w:rsidRDefault="005356BC" w14:paraId="4A765B0B" w14:textId="728FB16C">
                                <w:pPr>
                                  <w:pStyle w:val="NoSpacing"/>
                                  <w:rPr>
                                    <w:color w:val="FFFFFF" w:themeColor="background1"/>
                                    <w:sz w:val="32"/>
                                    <w:szCs w:val="32"/>
                                  </w:rPr>
                                </w:pPr>
                                <w:r>
                                  <w:rPr>
                                    <w:color w:val="FFFFFF" w:themeColor="background1"/>
                                    <w:sz w:val="32"/>
                                    <w:szCs w:val="32"/>
                                  </w:rPr>
                                  <w:t>Lewis Allen</w:t>
                                </w:r>
                              </w:p>
                            </w:sdtContent>
                          </w:sdt>
                          <w:p w:rsidR="005356BC" w:rsidRDefault="005356BC" w14:paraId="398F7FB3" w14:textId="7DBD0B33">
                            <w:pPr>
                              <w:pStyle w:val="NoSpacing"/>
                              <w:rPr>
                                <w:color w:val="FFFFFF" w:themeColor="background1"/>
                                <w:sz w:val="18"/>
                                <w:szCs w:val="18"/>
                              </w:rPr>
                            </w:pPr>
                          </w:p>
                        </w:txbxContent>
                      </v:textbox>
                    </v:shape>
                    <w10:wrap anchorx="page" anchory="page"/>
                  </v:group>
                </w:pict>
              </mc:Fallback>
            </mc:AlternateContent>
          </w:r>
          <w:r>
            <w:br w:type="page"/>
          </w:r>
        </w:p>
      </w:sdtContent>
    </w:sdt>
    <w:sdt>
      <w:sdtPr>
        <w:rPr>
          <w:rFonts w:asciiTheme="minorHAnsi" w:eastAsiaTheme="minorEastAsia" w:hAnsiTheme="minorHAnsi" w:cstheme="minorBidi"/>
          <w:color w:val="auto"/>
          <w:sz w:val="22"/>
          <w:szCs w:val="22"/>
        </w:rPr>
        <w:id w:val="912937635"/>
        <w:docPartObj>
          <w:docPartGallery w:val="Table of Contents"/>
          <w:docPartUnique/>
        </w:docPartObj>
      </w:sdtPr>
      <w:sdtContent>
        <w:p w14:paraId="2281A3D4" w14:textId="3D234DD9" w:rsidR="00212392" w:rsidRDefault="00212392" w:rsidP="00D371AF">
          <w:pPr>
            <w:pStyle w:val="TOCHeading"/>
            <w:spacing w:line="360" w:lineRule="auto"/>
          </w:pPr>
          <w:r>
            <w:t>Contents</w:t>
          </w:r>
        </w:p>
        <w:p w14:paraId="2525CAF4" w14:textId="1BCCD144" w:rsidR="00336E92" w:rsidRDefault="2BBCCF82">
          <w:pPr>
            <w:pStyle w:val="TOC1"/>
            <w:tabs>
              <w:tab w:val="right" w:leader="dot" w:pos="9350"/>
            </w:tabs>
            <w:rPr>
              <w:rFonts w:eastAsiaTheme="minorEastAsia"/>
              <w:noProof/>
              <w:kern w:val="2"/>
              <w:lang w:val="en-GB" w:eastAsia="en-GB"/>
              <w14:ligatures w14:val="standardContextual"/>
            </w:rPr>
          </w:pPr>
          <w:r>
            <w:fldChar w:fldCharType="begin"/>
          </w:r>
          <w:r w:rsidR="00212392">
            <w:instrText>TOC \o "1-3" \h \z \u</w:instrText>
          </w:r>
          <w:r>
            <w:fldChar w:fldCharType="separate"/>
          </w:r>
          <w:hyperlink w:anchor="_Toc157364941" w:history="1">
            <w:r w:rsidR="00336E92" w:rsidRPr="00C362F0">
              <w:rPr>
                <w:rStyle w:val="Hyperlink"/>
                <w:noProof/>
              </w:rPr>
              <w:t>Introduction</w:t>
            </w:r>
            <w:r w:rsidR="00336E92">
              <w:rPr>
                <w:noProof/>
                <w:webHidden/>
              </w:rPr>
              <w:tab/>
            </w:r>
            <w:r w:rsidR="00336E92">
              <w:rPr>
                <w:noProof/>
                <w:webHidden/>
              </w:rPr>
              <w:fldChar w:fldCharType="begin"/>
            </w:r>
            <w:r w:rsidR="00336E92">
              <w:rPr>
                <w:noProof/>
                <w:webHidden/>
              </w:rPr>
              <w:instrText xml:space="preserve"> PAGEREF _Toc157364941 \h </w:instrText>
            </w:r>
            <w:r w:rsidR="00336E92">
              <w:rPr>
                <w:noProof/>
                <w:webHidden/>
              </w:rPr>
            </w:r>
            <w:r w:rsidR="00336E92">
              <w:rPr>
                <w:noProof/>
                <w:webHidden/>
              </w:rPr>
              <w:fldChar w:fldCharType="separate"/>
            </w:r>
            <w:r w:rsidR="00336E92">
              <w:rPr>
                <w:noProof/>
                <w:webHidden/>
              </w:rPr>
              <w:t>2</w:t>
            </w:r>
            <w:r w:rsidR="00336E92">
              <w:rPr>
                <w:noProof/>
                <w:webHidden/>
              </w:rPr>
              <w:fldChar w:fldCharType="end"/>
            </w:r>
          </w:hyperlink>
        </w:p>
        <w:p w14:paraId="35E7AB4A" w14:textId="5EB4CF0C" w:rsidR="00336E92" w:rsidRDefault="00000000">
          <w:pPr>
            <w:pStyle w:val="TOC1"/>
            <w:tabs>
              <w:tab w:val="right" w:leader="dot" w:pos="9350"/>
            </w:tabs>
            <w:rPr>
              <w:rFonts w:eastAsiaTheme="minorEastAsia"/>
              <w:noProof/>
              <w:kern w:val="2"/>
              <w:lang w:val="en-GB" w:eastAsia="en-GB"/>
              <w14:ligatures w14:val="standardContextual"/>
            </w:rPr>
          </w:pPr>
          <w:hyperlink w:anchor="_Toc157364942" w:history="1">
            <w:r w:rsidR="00336E92" w:rsidRPr="00C362F0">
              <w:rPr>
                <w:rStyle w:val="Hyperlink"/>
                <w:noProof/>
              </w:rPr>
              <w:t>Question 1</w:t>
            </w:r>
            <w:r w:rsidR="00336E92">
              <w:rPr>
                <w:noProof/>
                <w:webHidden/>
              </w:rPr>
              <w:tab/>
            </w:r>
            <w:r w:rsidR="00336E92">
              <w:rPr>
                <w:noProof/>
                <w:webHidden/>
              </w:rPr>
              <w:fldChar w:fldCharType="begin"/>
            </w:r>
            <w:r w:rsidR="00336E92">
              <w:rPr>
                <w:noProof/>
                <w:webHidden/>
              </w:rPr>
              <w:instrText xml:space="preserve"> PAGEREF _Toc157364942 \h </w:instrText>
            </w:r>
            <w:r w:rsidR="00336E92">
              <w:rPr>
                <w:noProof/>
                <w:webHidden/>
              </w:rPr>
            </w:r>
            <w:r w:rsidR="00336E92">
              <w:rPr>
                <w:noProof/>
                <w:webHidden/>
              </w:rPr>
              <w:fldChar w:fldCharType="separate"/>
            </w:r>
            <w:r w:rsidR="00336E92">
              <w:rPr>
                <w:noProof/>
                <w:webHidden/>
              </w:rPr>
              <w:t>2</w:t>
            </w:r>
            <w:r w:rsidR="00336E92">
              <w:rPr>
                <w:noProof/>
                <w:webHidden/>
              </w:rPr>
              <w:fldChar w:fldCharType="end"/>
            </w:r>
          </w:hyperlink>
        </w:p>
        <w:p w14:paraId="13A2F5A6" w14:textId="453F5B1D" w:rsidR="00336E92" w:rsidRDefault="00000000">
          <w:pPr>
            <w:pStyle w:val="TOC1"/>
            <w:tabs>
              <w:tab w:val="right" w:leader="dot" w:pos="9350"/>
            </w:tabs>
            <w:rPr>
              <w:rFonts w:eastAsiaTheme="minorEastAsia"/>
              <w:noProof/>
              <w:kern w:val="2"/>
              <w:lang w:val="en-GB" w:eastAsia="en-GB"/>
              <w14:ligatures w14:val="standardContextual"/>
            </w:rPr>
          </w:pPr>
          <w:hyperlink w:anchor="_Toc157364943" w:history="1">
            <w:r w:rsidR="00336E92" w:rsidRPr="00C362F0">
              <w:rPr>
                <w:rStyle w:val="Hyperlink"/>
                <w:noProof/>
              </w:rPr>
              <w:t>Question 2</w:t>
            </w:r>
            <w:r w:rsidR="00336E92">
              <w:rPr>
                <w:noProof/>
                <w:webHidden/>
              </w:rPr>
              <w:tab/>
            </w:r>
            <w:r w:rsidR="00336E92">
              <w:rPr>
                <w:noProof/>
                <w:webHidden/>
              </w:rPr>
              <w:fldChar w:fldCharType="begin"/>
            </w:r>
            <w:r w:rsidR="00336E92">
              <w:rPr>
                <w:noProof/>
                <w:webHidden/>
              </w:rPr>
              <w:instrText xml:space="preserve"> PAGEREF _Toc157364943 \h </w:instrText>
            </w:r>
            <w:r w:rsidR="00336E92">
              <w:rPr>
                <w:noProof/>
                <w:webHidden/>
              </w:rPr>
            </w:r>
            <w:r w:rsidR="00336E92">
              <w:rPr>
                <w:noProof/>
                <w:webHidden/>
              </w:rPr>
              <w:fldChar w:fldCharType="separate"/>
            </w:r>
            <w:r w:rsidR="00336E92">
              <w:rPr>
                <w:noProof/>
                <w:webHidden/>
              </w:rPr>
              <w:t>7</w:t>
            </w:r>
            <w:r w:rsidR="00336E92">
              <w:rPr>
                <w:noProof/>
                <w:webHidden/>
              </w:rPr>
              <w:fldChar w:fldCharType="end"/>
            </w:r>
          </w:hyperlink>
        </w:p>
        <w:p w14:paraId="6DB6AAE2" w14:textId="06C12B25" w:rsidR="00336E92" w:rsidRDefault="00000000">
          <w:pPr>
            <w:pStyle w:val="TOC1"/>
            <w:tabs>
              <w:tab w:val="right" w:leader="dot" w:pos="9350"/>
            </w:tabs>
            <w:rPr>
              <w:rFonts w:eastAsiaTheme="minorEastAsia"/>
              <w:noProof/>
              <w:kern w:val="2"/>
              <w:lang w:val="en-GB" w:eastAsia="en-GB"/>
              <w14:ligatures w14:val="standardContextual"/>
            </w:rPr>
          </w:pPr>
          <w:hyperlink w:anchor="_Toc157364944" w:history="1">
            <w:r w:rsidR="00336E92" w:rsidRPr="00C362F0">
              <w:rPr>
                <w:rStyle w:val="Hyperlink"/>
                <w:rFonts w:eastAsia="Arial"/>
                <w:noProof/>
              </w:rPr>
              <w:t>Question 3</w:t>
            </w:r>
            <w:r w:rsidR="00336E92">
              <w:rPr>
                <w:noProof/>
                <w:webHidden/>
              </w:rPr>
              <w:tab/>
            </w:r>
            <w:r w:rsidR="00336E92">
              <w:rPr>
                <w:noProof/>
                <w:webHidden/>
              </w:rPr>
              <w:fldChar w:fldCharType="begin"/>
            </w:r>
            <w:r w:rsidR="00336E92">
              <w:rPr>
                <w:noProof/>
                <w:webHidden/>
              </w:rPr>
              <w:instrText xml:space="preserve"> PAGEREF _Toc157364944 \h </w:instrText>
            </w:r>
            <w:r w:rsidR="00336E92">
              <w:rPr>
                <w:noProof/>
                <w:webHidden/>
              </w:rPr>
            </w:r>
            <w:r w:rsidR="00336E92">
              <w:rPr>
                <w:noProof/>
                <w:webHidden/>
              </w:rPr>
              <w:fldChar w:fldCharType="separate"/>
            </w:r>
            <w:r w:rsidR="00336E92">
              <w:rPr>
                <w:noProof/>
                <w:webHidden/>
              </w:rPr>
              <w:t>9</w:t>
            </w:r>
            <w:r w:rsidR="00336E92">
              <w:rPr>
                <w:noProof/>
                <w:webHidden/>
              </w:rPr>
              <w:fldChar w:fldCharType="end"/>
            </w:r>
          </w:hyperlink>
        </w:p>
        <w:p w14:paraId="13C6882E" w14:textId="770C3DC8" w:rsidR="00336E92" w:rsidRDefault="00000000">
          <w:pPr>
            <w:pStyle w:val="TOC1"/>
            <w:tabs>
              <w:tab w:val="right" w:leader="dot" w:pos="9350"/>
            </w:tabs>
            <w:rPr>
              <w:rFonts w:eastAsiaTheme="minorEastAsia"/>
              <w:noProof/>
              <w:kern w:val="2"/>
              <w:lang w:val="en-GB" w:eastAsia="en-GB"/>
              <w14:ligatures w14:val="standardContextual"/>
            </w:rPr>
          </w:pPr>
          <w:hyperlink w:anchor="_Toc157364945" w:history="1">
            <w:r w:rsidR="00336E92" w:rsidRPr="00C362F0">
              <w:rPr>
                <w:rStyle w:val="Hyperlink"/>
                <w:noProof/>
              </w:rPr>
              <w:t>Question 4</w:t>
            </w:r>
            <w:r w:rsidR="00336E92">
              <w:rPr>
                <w:noProof/>
                <w:webHidden/>
              </w:rPr>
              <w:tab/>
            </w:r>
            <w:r w:rsidR="00336E92">
              <w:rPr>
                <w:noProof/>
                <w:webHidden/>
              </w:rPr>
              <w:fldChar w:fldCharType="begin"/>
            </w:r>
            <w:r w:rsidR="00336E92">
              <w:rPr>
                <w:noProof/>
                <w:webHidden/>
              </w:rPr>
              <w:instrText xml:space="preserve"> PAGEREF _Toc157364945 \h </w:instrText>
            </w:r>
            <w:r w:rsidR="00336E92">
              <w:rPr>
                <w:noProof/>
                <w:webHidden/>
              </w:rPr>
            </w:r>
            <w:r w:rsidR="00336E92">
              <w:rPr>
                <w:noProof/>
                <w:webHidden/>
              </w:rPr>
              <w:fldChar w:fldCharType="separate"/>
            </w:r>
            <w:r w:rsidR="00336E92">
              <w:rPr>
                <w:noProof/>
                <w:webHidden/>
              </w:rPr>
              <w:t>9</w:t>
            </w:r>
            <w:r w:rsidR="00336E92">
              <w:rPr>
                <w:noProof/>
                <w:webHidden/>
              </w:rPr>
              <w:fldChar w:fldCharType="end"/>
            </w:r>
          </w:hyperlink>
        </w:p>
        <w:p w14:paraId="42630BBA" w14:textId="49168757" w:rsidR="00336E92" w:rsidRDefault="00000000">
          <w:pPr>
            <w:pStyle w:val="TOC1"/>
            <w:tabs>
              <w:tab w:val="right" w:leader="dot" w:pos="9350"/>
            </w:tabs>
            <w:rPr>
              <w:rFonts w:eastAsiaTheme="minorEastAsia"/>
              <w:noProof/>
              <w:kern w:val="2"/>
              <w:lang w:val="en-GB" w:eastAsia="en-GB"/>
              <w14:ligatures w14:val="standardContextual"/>
            </w:rPr>
          </w:pPr>
          <w:hyperlink w:anchor="_Toc157364946" w:history="1">
            <w:r w:rsidR="00336E92" w:rsidRPr="00C362F0">
              <w:rPr>
                <w:rStyle w:val="Hyperlink"/>
                <w:noProof/>
              </w:rPr>
              <w:t>Question 5</w:t>
            </w:r>
            <w:r w:rsidR="00336E92">
              <w:rPr>
                <w:noProof/>
                <w:webHidden/>
              </w:rPr>
              <w:tab/>
            </w:r>
            <w:r w:rsidR="00336E92">
              <w:rPr>
                <w:noProof/>
                <w:webHidden/>
              </w:rPr>
              <w:fldChar w:fldCharType="begin"/>
            </w:r>
            <w:r w:rsidR="00336E92">
              <w:rPr>
                <w:noProof/>
                <w:webHidden/>
              </w:rPr>
              <w:instrText xml:space="preserve"> PAGEREF _Toc157364946 \h </w:instrText>
            </w:r>
            <w:r w:rsidR="00336E92">
              <w:rPr>
                <w:noProof/>
                <w:webHidden/>
              </w:rPr>
            </w:r>
            <w:r w:rsidR="00336E92">
              <w:rPr>
                <w:noProof/>
                <w:webHidden/>
              </w:rPr>
              <w:fldChar w:fldCharType="separate"/>
            </w:r>
            <w:r w:rsidR="00336E92">
              <w:rPr>
                <w:noProof/>
                <w:webHidden/>
              </w:rPr>
              <w:t>10</w:t>
            </w:r>
            <w:r w:rsidR="00336E92">
              <w:rPr>
                <w:noProof/>
                <w:webHidden/>
              </w:rPr>
              <w:fldChar w:fldCharType="end"/>
            </w:r>
          </w:hyperlink>
        </w:p>
        <w:p w14:paraId="6CC5AF31" w14:textId="0BFAA649" w:rsidR="00336E92" w:rsidRDefault="00000000">
          <w:pPr>
            <w:pStyle w:val="TOC1"/>
            <w:tabs>
              <w:tab w:val="right" w:leader="dot" w:pos="9350"/>
            </w:tabs>
            <w:rPr>
              <w:rFonts w:eastAsiaTheme="minorEastAsia"/>
              <w:noProof/>
              <w:kern w:val="2"/>
              <w:lang w:val="en-GB" w:eastAsia="en-GB"/>
              <w14:ligatures w14:val="standardContextual"/>
            </w:rPr>
          </w:pPr>
          <w:hyperlink w:anchor="_Toc157364947" w:history="1">
            <w:r w:rsidR="00336E92" w:rsidRPr="00C362F0">
              <w:rPr>
                <w:rStyle w:val="Hyperlink"/>
                <w:noProof/>
              </w:rPr>
              <w:t>Conclusion</w:t>
            </w:r>
            <w:r w:rsidR="00336E92">
              <w:rPr>
                <w:noProof/>
                <w:webHidden/>
              </w:rPr>
              <w:tab/>
            </w:r>
            <w:r w:rsidR="00336E92">
              <w:rPr>
                <w:noProof/>
                <w:webHidden/>
              </w:rPr>
              <w:fldChar w:fldCharType="begin"/>
            </w:r>
            <w:r w:rsidR="00336E92">
              <w:rPr>
                <w:noProof/>
                <w:webHidden/>
              </w:rPr>
              <w:instrText xml:space="preserve"> PAGEREF _Toc157364947 \h </w:instrText>
            </w:r>
            <w:r w:rsidR="00336E92">
              <w:rPr>
                <w:noProof/>
                <w:webHidden/>
              </w:rPr>
            </w:r>
            <w:r w:rsidR="00336E92">
              <w:rPr>
                <w:noProof/>
                <w:webHidden/>
              </w:rPr>
              <w:fldChar w:fldCharType="separate"/>
            </w:r>
            <w:r w:rsidR="00336E92">
              <w:rPr>
                <w:noProof/>
                <w:webHidden/>
              </w:rPr>
              <w:t>11</w:t>
            </w:r>
            <w:r w:rsidR="00336E92">
              <w:rPr>
                <w:noProof/>
                <w:webHidden/>
              </w:rPr>
              <w:fldChar w:fldCharType="end"/>
            </w:r>
          </w:hyperlink>
        </w:p>
        <w:p w14:paraId="76DED5B8" w14:textId="3C28E4BC" w:rsidR="00336E92" w:rsidRDefault="00000000">
          <w:pPr>
            <w:pStyle w:val="TOC1"/>
            <w:tabs>
              <w:tab w:val="right" w:leader="dot" w:pos="9350"/>
            </w:tabs>
            <w:rPr>
              <w:rFonts w:eastAsiaTheme="minorEastAsia"/>
              <w:noProof/>
              <w:kern w:val="2"/>
              <w:lang w:val="en-GB" w:eastAsia="en-GB"/>
              <w14:ligatures w14:val="standardContextual"/>
            </w:rPr>
          </w:pPr>
          <w:hyperlink w:anchor="_Toc157364948" w:history="1">
            <w:r w:rsidR="00336E92" w:rsidRPr="00C362F0">
              <w:rPr>
                <w:rStyle w:val="Hyperlink"/>
                <w:noProof/>
              </w:rPr>
              <w:t>Bibliography</w:t>
            </w:r>
            <w:r w:rsidR="00336E92">
              <w:rPr>
                <w:noProof/>
                <w:webHidden/>
              </w:rPr>
              <w:tab/>
            </w:r>
            <w:r w:rsidR="00336E92">
              <w:rPr>
                <w:noProof/>
                <w:webHidden/>
              </w:rPr>
              <w:fldChar w:fldCharType="begin"/>
            </w:r>
            <w:r w:rsidR="00336E92">
              <w:rPr>
                <w:noProof/>
                <w:webHidden/>
              </w:rPr>
              <w:instrText xml:space="preserve"> PAGEREF _Toc157364948 \h </w:instrText>
            </w:r>
            <w:r w:rsidR="00336E92">
              <w:rPr>
                <w:noProof/>
                <w:webHidden/>
              </w:rPr>
            </w:r>
            <w:r w:rsidR="00336E92">
              <w:rPr>
                <w:noProof/>
                <w:webHidden/>
              </w:rPr>
              <w:fldChar w:fldCharType="separate"/>
            </w:r>
            <w:r w:rsidR="00336E92">
              <w:rPr>
                <w:noProof/>
                <w:webHidden/>
              </w:rPr>
              <w:t>11</w:t>
            </w:r>
            <w:r w:rsidR="00336E92">
              <w:rPr>
                <w:noProof/>
                <w:webHidden/>
              </w:rPr>
              <w:fldChar w:fldCharType="end"/>
            </w:r>
          </w:hyperlink>
        </w:p>
        <w:p w14:paraId="34B5F8CB" w14:textId="5DB9FBD6" w:rsidR="2BBCCF82" w:rsidRDefault="2BBCCF82" w:rsidP="2BBCCF82">
          <w:pPr>
            <w:pStyle w:val="TOC1"/>
            <w:tabs>
              <w:tab w:val="right" w:leader="dot" w:pos="9360"/>
            </w:tabs>
            <w:rPr>
              <w:rStyle w:val="Hyperlink"/>
            </w:rPr>
          </w:pPr>
          <w:r>
            <w:fldChar w:fldCharType="end"/>
          </w:r>
        </w:p>
      </w:sdtContent>
    </w:sdt>
    <w:p w14:paraId="6276B017" w14:textId="53EB5EA1" w:rsidR="00212392" w:rsidRDefault="00212392" w:rsidP="00D371AF">
      <w:pPr>
        <w:spacing w:line="360" w:lineRule="auto"/>
      </w:pPr>
    </w:p>
    <w:p w14:paraId="17B36C61" w14:textId="4D7CB369" w:rsidR="005356BC" w:rsidRPr="00212392" w:rsidRDefault="005356BC" w:rsidP="00D371AF">
      <w:pPr>
        <w:pStyle w:val="TOCHeading"/>
        <w:spacing w:line="360" w:lineRule="auto"/>
      </w:pPr>
    </w:p>
    <w:p w14:paraId="49A3F7ED" w14:textId="77777777" w:rsidR="00E657A5" w:rsidRDefault="00E657A5" w:rsidP="00D371AF">
      <w:pPr>
        <w:spacing w:line="360" w:lineRule="auto"/>
      </w:pPr>
    </w:p>
    <w:p w14:paraId="161970B7" w14:textId="77777777" w:rsidR="005356BC" w:rsidRPr="005356BC" w:rsidRDefault="005356BC" w:rsidP="00D371AF">
      <w:pPr>
        <w:spacing w:line="360" w:lineRule="auto"/>
      </w:pPr>
    </w:p>
    <w:p w14:paraId="1F9D34F4" w14:textId="77777777" w:rsidR="005356BC" w:rsidRPr="005356BC" w:rsidRDefault="005356BC" w:rsidP="00D371AF">
      <w:pPr>
        <w:spacing w:line="360" w:lineRule="auto"/>
      </w:pPr>
    </w:p>
    <w:p w14:paraId="7C30FDED" w14:textId="77777777" w:rsidR="005356BC" w:rsidRPr="005356BC" w:rsidRDefault="005356BC" w:rsidP="00D371AF">
      <w:pPr>
        <w:spacing w:line="360" w:lineRule="auto"/>
      </w:pPr>
    </w:p>
    <w:p w14:paraId="1EC0FE09" w14:textId="77777777" w:rsidR="005356BC" w:rsidRPr="005356BC" w:rsidRDefault="005356BC" w:rsidP="00D371AF">
      <w:pPr>
        <w:spacing w:line="360" w:lineRule="auto"/>
      </w:pPr>
    </w:p>
    <w:p w14:paraId="278F4145" w14:textId="77777777" w:rsidR="005356BC" w:rsidRPr="005356BC" w:rsidRDefault="005356BC" w:rsidP="00D371AF">
      <w:pPr>
        <w:spacing w:line="360" w:lineRule="auto"/>
      </w:pPr>
    </w:p>
    <w:p w14:paraId="304DC757" w14:textId="77777777" w:rsidR="005356BC" w:rsidRPr="005356BC" w:rsidRDefault="005356BC" w:rsidP="00D371AF">
      <w:pPr>
        <w:spacing w:line="360" w:lineRule="auto"/>
      </w:pPr>
    </w:p>
    <w:p w14:paraId="1C30E8BA" w14:textId="77777777" w:rsidR="005356BC" w:rsidRPr="005356BC" w:rsidRDefault="005356BC" w:rsidP="00D371AF">
      <w:pPr>
        <w:spacing w:line="360" w:lineRule="auto"/>
      </w:pPr>
    </w:p>
    <w:p w14:paraId="58120194" w14:textId="77777777" w:rsidR="005356BC" w:rsidRPr="005356BC" w:rsidRDefault="005356BC" w:rsidP="00D371AF">
      <w:pPr>
        <w:spacing w:line="360" w:lineRule="auto"/>
      </w:pPr>
    </w:p>
    <w:p w14:paraId="592C26F6" w14:textId="77777777" w:rsidR="005356BC" w:rsidRPr="005356BC" w:rsidRDefault="005356BC" w:rsidP="00D371AF">
      <w:pPr>
        <w:spacing w:line="360" w:lineRule="auto"/>
      </w:pPr>
    </w:p>
    <w:p w14:paraId="578F5FAD" w14:textId="77777777" w:rsidR="005356BC" w:rsidRPr="005356BC" w:rsidRDefault="005356BC" w:rsidP="00D371AF">
      <w:pPr>
        <w:spacing w:line="360" w:lineRule="auto"/>
      </w:pPr>
    </w:p>
    <w:p w14:paraId="36B9CF8E" w14:textId="77777777" w:rsidR="005356BC" w:rsidRPr="005356BC" w:rsidRDefault="005356BC" w:rsidP="00D371AF">
      <w:pPr>
        <w:spacing w:line="360" w:lineRule="auto"/>
      </w:pPr>
    </w:p>
    <w:p w14:paraId="1B84C947" w14:textId="77777777" w:rsidR="005356BC" w:rsidRPr="005356BC" w:rsidRDefault="005356BC" w:rsidP="00D371AF">
      <w:pPr>
        <w:spacing w:line="360" w:lineRule="auto"/>
      </w:pPr>
    </w:p>
    <w:p w14:paraId="039E5AB1" w14:textId="77777777" w:rsidR="005356BC" w:rsidRPr="005356BC" w:rsidRDefault="005356BC" w:rsidP="00D371AF">
      <w:pPr>
        <w:spacing w:line="360" w:lineRule="auto"/>
      </w:pPr>
    </w:p>
    <w:p w14:paraId="303F879F" w14:textId="77777777" w:rsidR="005356BC" w:rsidRPr="005356BC" w:rsidRDefault="005356BC" w:rsidP="00D371AF">
      <w:pPr>
        <w:spacing w:line="360" w:lineRule="auto"/>
      </w:pPr>
    </w:p>
    <w:p w14:paraId="69E1C6ED" w14:textId="77777777" w:rsidR="005356BC" w:rsidRPr="005356BC" w:rsidRDefault="005356BC" w:rsidP="00D371AF">
      <w:pPr>
        <w:spacing w:line="360" w:lineRule="auto"/>
      </w:pPr>
    </w:p>
    <w:p w14:paraId="392A9802" w14:textId="77777777" w:rsidR="005356BC" w:rsidRPr="005356BC" w:rsidRDefault="005356BC" w:rsidP="00D371AF">
      <w:pPr>
        <w:spacing w:line="360" w:lineRule="auto"/>
      </w:pPr>
    </w:p>
    <w:p w14:paraId="12C31A77" w14:textId="380A4954" w:rsidR="005356BC" w:rsidRDefault="005356BC" w:rsidP="00D371AF">
      <w:pPr>
        <w:tabs>
          <w:tab w:val="left" w:pos="1656"/>
        </w:tabs>
        <w:spacing w:line="360" w:lineRule="auto"/>
      </w:pPr>
      <w:r>
        <w:tab/>
      </w:r>
    </w:p>
    <w:p w14:paraId="79C44AF7" w14:textId="7D5F77C7" w:rsidR="005356BC" w:rsidRDefault="009D15BF" w:rsidP="00D371AF">
      <w:pPr>
        <w:pStyle w:val="Heading1"/>
        <w:spacing w:line="360" w:lineRule="auto"/>
      </w:pPr>
      <w:bookmarkStart w:id="0" w:name="_Toc157364941"/>
      <w:r>
        <w:t>Introduction</w:t>
      </w:r>
      <w:bookmarkEnd w:id="0"/>
    </w:p>
    <w:p w14:paraId="0BE8E2D7" w14:textId="51FB129F" w:rsidR="009D15BF" w:rsidRPr="009D15BF" w:rsidRDefault="009D15BF" w:rsidP="00D371AF">
      <w:pPr>
        <w:spacing w:line="360" w:lineRule="auto"/>
        <w:rPr>
          <w:rFonts w:ascii="Arial" w:hAnsi="Arial" w:cs="Arial"/>
          <w:sz w:val="24"/>
          <w:szCs w:val="24"/>
        </w:rPr>
      </w:pPr>
      <w:r w:rsidRPr="2BBCCF82">
        <w:rPr>
          <w:rFonts w:ascii="Arial" w:hAnsi="Arial" w:cs="Arial"/>
          <w:sz w:val="24"/>
          <w:szCs w:val="24"/>
        </w:rPr>
        <w:t xml:space="preserve">In this assignment </w:t>
      </w:r>
      <w:commentRangeStart w:id="1"/>
      <w:r w:rsidRPr="2BBCCF82">
        <w:rPr>
          <w:rFonts w:ascii="Arial" w:hAnsi="Arial" w:cs="Arial"/>
          <w:sz w:val="24"/>
          <w:szCs w:val="24"/>
        </w:rPr>
        <w:t xml:space="preserve">I will </w:t>
      </w:r>
      <w:commentRangeEnd w:id="1"/>
      <w:r w:rsidR="006E5464">
        <w:rPr>
          <w:rStyle w:val="CommentReference"/>
        </w:rPr>
        <w:commentReference w:id="1"/>
      </w:r>
      <w:r w:rsidRPr="2BBCCF82">
        <w:rPr>
          <w:rFonts w:ascii="Arial" w:hAnsi="Arial" w:cs="Arial"/>
          <w:sz w:val="24"/>
          <w:szCs w:val="24"/>
        </w:rPr>
        <w:t>be</w:t>
      </w:r>
      <w:r w:rsidR="00E11E0E" w:rsidRPr="2BBCCF82">
        <w:rPr>
          <w:rFonts w:ascii="Arial" w:hAnsi="Arial" w:cs="Arial"/>
          <w:sz w:val="24"/>
          <w:szCs w:val="24"/>
        </w:rPr>
        <w:t xml:space="preserve"> </w:t>
      </w:r>
      <w:r w:rsidR="000E0197" w:rsidRPr="2BBCCF82">
        <w:rPr>
          <w:rFonts w:ascii="Arial" w:hAnsi="Arial" w:cs="Arial"/>
          <w:sz w:val="24"/>
          <w:szCs w:val="24"/>
        </w:rPr>
        <w:t>analyzing</w:t>
      </w:r>
      <w:r w:rsidR="6269F470" w:rsidRPr="2BBCCF82">
        <w:rPr>
          <w:rFonts w:ascii="Arial" w:hAnsi="Arial" w:cs="Arial"/>
          <w:sz w:val="24"/>
          <w:szCs w:val="24"/>
        </w:rPr>
        <w:t xml:space="preserve"> a </w:t>
      </w:r>
      <w:r w:rsidR="256B7BB8" w:rsidRPr="2BBCCF82">
        <w:rPr>
          <w:rFonts w:ascii="Arial" w:hAnsi="Arial" w:cs="Arial"/>
          <w:sz w:val="24"/>
          <w:szCs w:val="24"/>
        </w:rPr>
        <w:t>company's</w:t>
      </w:r>
      <w:r w:rsidR="6269F470" w:rsidRPr="2BBCCF82">
        <w:rPr>
          <w:rFonts w:ascii="Arial" w:hAnsi="Arial" w:cs="Arial"/>
          <w:sz w:val="24"/>
          <w:szCs w:val="24"/>
        </w:rPr>
        <w:t xml:space="preserve"> sales performance in their different stores, I will be using multiple different methods to do this. My aim is to give the company a good understanding of their pe</w:t>
      </w:r>
      <w:r w:rsidR="43EAB814" w:rsidRPr="2BBCCF82">
        <w:rPr>
          <w:rFonts w:ascii="Arial" w:hAnsi="Arial" w:cs="Arial"/>
          <w:sz w:val="24"/>
          <w:szCs w:val="24"/>
        </w:rPr>
        <w:t xml:space="preserve">rformance and to </w:t>
      </w:r>
      <w:r w:rsidR="6D9CEE13" w:rsidRPr="2BBCCF82">
        <w:rPr>
          <w:rFonts w:ascii="Arial" w:hAnsi="Arial" w:cs="Arial"/>
          <w:sz w:val="24"/>
          <w:szCs w:val="24"/>
        </w:rPr>
        <w:t>give the company opinions on what they should do.</w:t>
      </w:r>
      <w:r w:rsidR="000E0197" w:rsidRPr="2BBCCF82">
        <w:rPr>
          <w:rFonts w:ascii="Arial" w:hAnsi="Arial" w:cs="Arial"/>
          <w:sz w:val="24"/>
          <w:szCs w:val="24"/>
        </w:rPr>
        <w:t xml:space="preserve"> </w:t>
      </w:r>
      <w:r w:rsidR="00900F64">
        <w:rPr>
          <w:rFonts w:ascii="Arial" w:hAnsi="Arial" w:cs="Arial"/>
          <w:sz w:val="24"/>
          <w:szCs w:val="24"/>
        </w:rPr>
        <w:t xml:space="preserve">This will </w:t>
      </w:r>
      <w:commentRangeStart w:id="2"/>
      <w:r w:rsidR="00900F64">
        <w:rPr>
          <w:rFonts w:ascii="Arial" w:hAnsi="Arial" w:cs="Arial"/>
          <w:sz w:val="24"/>
          <w:szCs w:val="24"/>
        </w:rPr>
        <w:t>hopefully</w:t>
      </w:r>
      <w:commentRangeEnd w:id="2"/>
      <w:r w:rsidR="00CD2E94">
        <w:rPr>
          <w:rStyle w:val="CommentReference"/>
        </w:rPr>
        <w:commentReference w:id="2"/>
      </w:r>
      <w:r w:rsidR="00900F64">
        <w:rPr>
          <w:rFonts w:ascii="Arial" w:hAnsi="Arial" w:cs="Arial"/>
          <w:sz w:val="24"/>
          <w:szCs w:val="24"/>
        </w:rPr>
        <w:t xml:space="preserve"> </w:t>
      </w:r>
      <w:commentRangeStart w:id="3"/>
      <w:r w:rsidR="00900F64">
        <w:rPr>
          <w:rFonts w:ascii="Arial" w:hAnsi="Arial" w:cs="Arial"/>
          <w:sz w:val="24"/>
          <w:szCs w:val="24"/>
        </w:rPr>
        <w:t xml:space="preserve">help the company help the company </w:t>
      </w:r>
      <w:commentRangeEnd w:id="3"/>
      <w:r w:rsidR="00CD2E94">
        <w:rPr>
          <w:rStyle w:val="CommentReference"/>
        </w:rPr>
        <w:commentReference w:id="3"/>
      </w:r>
      <w:r w:rsidR="00900F64">
        <w:rPr>
          <w:rFonts w:ascii="Arial" w:hAnsi="Arial" w:cs="Arial"/>
          <w:sz w:val="24"/>
          <w:szCs w:val="24"/>
        </w:rPr>
        <w:t>perform at a higher overall level.</w:t>
      </w:r>
      <w:r w:rsidRPr="2BBCCF82">
        <w:rPr>
          <w:rFonts w:ascii="Arial" w:hAnsi="Arial" w:cs="Arial"/>
          <w:sz w:val="24"/>
          <w:szCs w:val="24"/>
        </w:rPr>
        <w:t xml:space="preserve"> </w:t>
      </w:r>
    </w:p>
    <w:p w14:paraId="2406B994" w14:textId="5128A983" w:rsidR="005356BC" w:rsidRDefault="005356BC" w:rsidP="00D371AF">
      <w:pPr>
        <w:pStyle w:val="Heading1"/>
        <w:spacing w:line="360" w:lineRule="auto"/>
      </w:pPr>
      <w:bookmarkStart w:id="4" w:name="_Toc157364942"/>
      <w:commentRangeStart w:id="5"/>
      <w:r>
        <w:t>Question 1</w:t>
      </w:r>
      <w:bookmarkEnd w:id="4"/>
      <w:commentRangeEnd w:id="5"/>
      <w:r>
        <w:rPr>
          <w:rStyle w:val="CommentReference"/>
        </w:rPr>
        <w:commentReference w:id="5"/>
      </w:r>
    </w:p>
    <w:p w14:paraId="5E3824EF" w14:textId="7FAEB6E6" w:rsidR="791744EC" w:rsidRDefault="791744EC" w:rsidP="00D371AF">
      <w:pPr>
        <w:spacing w:after="240" w:line="360" w:lineRule="auto"/>
        <w:jc w:val="both"/>
        <w:rPr>
          <w:rFonts w:ascii="Arial" w:hAnsi="Arial" w:cs="Arial"/>
          <w:sz w:val="24"/>
          <w:szCs w:val="24"/>
        </w:rPr>
      </w:pPr>
      <w:r w:rsidRPr="16ADF958">
        <w:rPr>
          <w:rFonts w:ascii="Arial" w:hAnsi="Arial" w:cs="Arial"/>
          <w:sz w:val="24"/>
          <w:szCs w:val="24"/>
        </w:rPr>
        <w:t xml:space="preserve">To calculate the mean, median and mode for each store </w:t>
      </w:r>
      <w:r w:rsidR="0038345F">
        <w:rPr>
          <w:rFonts w:ascii="Arial" w:hAnsi="Arial" w:cs="Arial"/>
          <w:sz w:val="24"/>
          <w:szCs w:val="24"/>
        </w:rPr>
        <w:t>I had to separate each store into their individual tables:</w:t>
      </w:r>
    </w:p>
    <w:p w14:paraId="19889978" w14:textId="2F78985C" w:rsidR="791744EC" w:rsidRDefault="791744EC" w:rsidP="00D371AF">
      <w:pPr>
        <w:spacing w:after="240" w:line="360" w:lineRule="auto"/>
        <w:jc w:val="both"/>
      </w:pPr>
      <w:r>
        <w:rPr>
          <w:noProof/>
        </w:rPr>
        <w:drawing>
          <wp:inline distT="0" distB="0" distL="0" distR="0" wp14:anchorId="2EF7D51D" wp14:editId="468090D9">
            <wp:extent cx="5705475" cy="1117322"/>
            <wp:effectExtent l="0" t="0" r="0" b="0"/>
            <wp:docPr id="1764031496" name="Picture 176403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05475" cy="1117322"/>
                    </a:xfrm>
                    <a:prstGeom prst="rect">
                      <a:avLst/>
                    </a:prstGeom>
                  </pic:spPr>
                </pic:pic>
              </a:graphicData>
            </a:graphic>
          </wp:inline>
        </w:drawing>
      </w:r>
    </w:p>
    <w:p w14:paraId="6D3D6264" w14:textId="418BCA9E" w:rsidR="791744EC" w:rsidRDefault="791744EC" w:rsidP="00D371AF">
      <w:pPr>
        <w:spacing w:after="240" w:line="360" w:lineRule="auto"/>
        <w:jc w:val="both"/>
      </w:pPr>
      <w:r>
        <w:rPr>
          <w:noProof/>
        </w:rPr>
        <w:drawing>
          <wp:inline distT="0" distB="0" distL="0" distR="0" wp14:anchorId="66D2D188" wp14:editId="0A380C2D">
            <wp:extent cx="5715000" cy="833437"/>
            <wp:effectExtent l="0" t="0" r="0" b="0"/>
            <wp:docPr id="209665301" name="Picture 20966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15000" cy="833437"/>
                    </a:xfrm>
                    <a:prstGeom prst="rect">
                      <a:avLst/>
                    </a:prstGeom>
                  </pic:spPr>
                </pic:pic>
              </a:graphicData>
            </a:graphic>
          </wp:inline>
        </w:drawing>
      </w:r>
    </w:p>
    <w:p w14:paraId="2185ABED" w14:textId="735E2ECA" w:rsidR="791744EC" w:rsidRDefault="791744EC" w:rsidP="00D371AF">
      <w:pPr>
        <w:spacing w:after="240" w:line="360" w:lineRule="auto"/>
        <w:jc w:val="both"/>
      </w:pPr>
      <w:r>
        <w:rPr>
          <w:noProof/>
        </w:rPr>
        <w:drawing>
          <wp:inline distT="0" distB="0" distL="0" distR="0" wp14:anchorId="64257109" wp14:editId="6DD3C606">
            <wp:extent cx="5695950" cy="961192"/>
            <wp:effectExtent l="0" t="0" r="0" b="0"/>
            <wp:docPr id="2026287577" name="Picture 202628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695950" cy="961192"/>
                    </a:xfrm>
                    <a:prstGeom prst="rect">
                      <a:avLst/>
                    </a:prstGeom>
                  </pic:spPr>
                </pic:pic>
              </a:graphicData>
            </a:graphic>
          </wp:inline>
        </w:drawing>
      </w:r>
    </w:p>
    <w:p w14:paraId="5A8E24DA" w14:textId="7C20E72C" w:rsidR="791744EC" w:rsidRDefault="791744EC" w:rsidP="00D371AF">
      <w:pPr>
        <w:spacing w:after="240" w:line="360" w:lineRule="auto"/>
        <w:jc w:val="both"/>
      </w:pPr>
      <w:r>
        <w:rPr>
          <w:noProof/>
        </w:rPr>
        <w:lastRenderedPageBreak/>
        <w:drawing>
          <wp:inline distT="0" distB="0" distL="0" distR="0" wp14:anchorId="70619416" wp14:editId="70422ED3">
            <wp:extent cx="5676900" cy="1111726"/>
            <wp:effectExtent l="0" t="0" r="0" b="0"/>
            <wp:docPr id="1069276691" name="Picture 106927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676900" cy="1111726"/>
                    </a:xfrm>
                    <a:prstGeom prst="rect">
                      <a:avLst/>
                    </a:prstGeom>
                  </pic:spPr>
                </pic:pic>
              </a:graphicData>
            </a:graphic>
          </wp:inline>
        </w:drawing>
      </w:r>
    </w:p>
    <w:p w14:paraId="41DBE365" w14:textId="0BC8BC30" w:rsidR="791744EC" w:rsidRDefault="791744EC" w:rsidP="00D371AF">
      <w:pPr>
        <w:spacing w:after="240" w:line="360" w:lineRule="auto"/>
        <w:jc w:val="both"/>
      </w:pPr>
      <w:r>
        <w:rPr>
          <w:noProof/>
        </w:rPr>
        <w:drawing>
          <wp:inline distT="0" distB="0" distL="0" distR="0" wp14:anchorId="35512048" wp14:editId="3F44B52F">
            <wp:extent cx="5695950" cy="984925"/>
            <wp:effectExtent l="0" t="0" r="0" b="0"/>
            <wp:docPr id="1404029891" name="Picture 140402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695950" cy="984925"/>
                    </a:xfrm>
                    <a:prstGeom prst="rect">
                      <a:avLst/>
                    </a:prstGeom>
                  </pic:spPr>
                </pic:pic>
              </a:graphicData>
            </a:graphic>
          </wp:inline>
        </w:drawing>
      </w:r>
    </w:p>
    <w:p w14:paraId="4AE97C1D" w14:textId="34B5F83D" w:rsidR="16ADF958" w:rsidRPr="0000032D" w:rsidRDefault="0038345F" w:rsidP="00D371AF">
      <w:pPr>
        <w:spacing w:after="240" w:line="360" w:lineRule="auto"/>
        <w:jc w:val="both"/>
        <w:rPr>
          <w:rFonts w:ascii="Arial" w:hAnsi="Arial" w:cs="Arial"/>
          <w:sz w:val="24"/>
          <w:szCs w:val="24"/>
        </w:rPr>
      </w:pPr>
      <w:r w:rsidRPr="0000032D">
        <w:rPr>
          <w:rFonts w:ascii="Arial" w:hAnsi="Arial" w:cs="Arial"/>
          <w:sz w:val="24"/>
          <w:szCs w:val="24"/>
        </w:rPr>
        <w:t>To calculate</w:t>
      </w:r>
      <w:r w:rsidR="00212392" w:rsidRPr="0000032D">
        <w:rPr>
          <w:rFonts w:ascii="Arial" w:hAnsi="Arial" w:cs="Arial"/>
          <w:sz w:val="24"/>
          <w:szCs w:val="24"/>
        </w:rPr>
        <w:t xml:space="preserve"> the </w:t>
      </w:r>
      <w:proofErr w:type="gramStart"/>
      <w:r w:rsidR="00212392" w:rsidRPr="0000032D">
        <w:rPr>
          <w:rFonts w:ascii="Arial" w:hAnsi="Arial" w:cs="Arial"/>
          <w:sz w:val="24"/>
          <w:szCs w:val="24"/>
        </w:rPr>
        <w:t>mean</w:t>
      </w:r>
      <w:proofErr w:type="gramEnd"/>
      <w:r w:rsidR="00212392" w:rsidRPr="0000032D">
        <w:rPr>
          <w:rFonts w:ascii="Arial" w:hAnsi="Arial" w:cs="Arial"/>
          <w:sz w:val="24"/>
          <w:szCs w:val="24"/>
        </w:rPr>
        <w:t xml:space="preserve"> I had to use the following formula:</w:t>
      </w:r>
    </w:p>
    <w:p w14:paraId="1E9DB0F4" w14:textId="17B604BF" w:rsidR="000E0197" w:rsidRPr="0000032D" w:rsidRDefault="00DE0F5E" w:rsidP="00D371AF">
      <w:pPr>
        <w:spacing w:after="240" w:line="360" w:lineRule="auto"/>
        <w:jc w:val="both"/>
        <w:rPr>
          <w:rFonts w:ascii="Arial" w:hAnsi="Arial" w:cs="Arial"/>
          <w:sz w:val="24"/>
          <w:szCs w:val="24"/>
        </w:rPr>
      </w:pPr>
      <w:r w:rsidRPr="0000032D">
        <w:rPr>
          <w:rFonts w:ascii="Arial" w:hAnsi="Arial" w:cs="Arial"/>
          <w:noProof/>
          <w:sz w:val="24"/>
          <w:szCs w:val="24"/>
        </w:rPr>
        <w:drawing>
          <wp:inline distT="0" distB="0" distL="0" distR="0" wp14:anchorId="48854968" wp14:editId="52F4E304">
            <wp:extent cx="3333750" cy="857250"/>
            <wp:effectExtent l="0" t="0" r="0" b="0"/>
            <wp:docPr id="1" name="Picture 1" descr="Sample Mean &amp; Variance | Definition, Calculation &amp;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Mean &amp; Variance | Definition, Calculation &amp; Examples - Video &amp;  Lesson Transcript | Study.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857250"/>
                    </a:xfrm>
                    <a:prstGeom prst="rect">
                      <a:avLst/>
                    </a:prstGeom>
                    <a:noFill/>
                    <a:ln>
                      <a:noFill/>
                    </a:ln>
                  </pic:spPr>
                </pic:pic>
              </a:graphicData>
            </a:graphic>
          </wp:inline>
        </w:drawing>
      </w:r>
    </w:p>
    <w:p w14:paraId="3E72FFF8" w14:textId="12727874" w:rsidR="00021F8B" w:rsidRPr="0000032D" w:rsidRDefault="00763B45" w:rsidP="00D371AF">
      <w:pPr>
        <w:spacing w:before="30" w:after="240" w:line="360" w:lineRule="auto"/>
        <w:jc w:val="both"/>
        <w:rPr>
          <w:rFonts w:ascii="Arial" w:hAnsi="Arial" w:cs="Arial"/>
          <w:sz w:val="24"/>
          <w:szCs w:val="24"/>
        </w:rPr>
      </w:pPr>
      <w:r>
        <w:rPr>
          <w:rFonts w:asciiTheme="majorHAnsi" w:hAnsiTheme="majorHAnsi" w:cstheme="majorHAnsi"/>
          <w:noProof/>
        </w:rPr>
        <mc:AlternateContent>
          <mc:Choice Requires="wpi">
            <w:drawing>
              <wp:anchor distT="0" distB="0" distL="114300" distR="114300" simplePos="0" relativeHeight="251661312" behindDoc="0" locked="0" layoutInCell="1" allowOverlap="1" wp14:anchorId="5B183499" wp14:editId="4C83B5EF">
                <wp:simplePos x="0" y="0"/>
                <wp:positionH relativeFrom="rightMargin">
                  <wp:align>left</wp:align>
                </wp:positionH>
                <wp:positionV relativeFrom="paragraph">
                  <wp:posOffset>618572</wp:posOffset>
                </wp:positionV>
                <wp:extent cx="158115" cy="318770"/>
                <wp:effectExtent l="38100" t="38100" r="51435" b="43180"/>
                <wp:wrapNone/>
                <wp:docPr id="976917203" name="Ink 1"/>
                <wp:cNvGraphicFramePr/>
                <a:graphic xmlns:a="http://schemas.openxmlformats.org/drawingml/2006/main">
                  <a:graphicData uri="http://schemas.microsoft.com/office/word/2010/wordprocessingInk">
                    <w14:contentPart bwMode="auto" r:id="rId21">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type id="_x0000_t75" coordsize="21600,21600" filled="f" stroked="f" o:spt="75" o:preferrelative="t" path="m@4@5l@4@11@9@11@9@5xe" w14:anchorId="2F302E7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position:absolute;margin-left:0;margin-top:48.2pt;width:13.4pt;height:26.05pt;z-index:251661312;visibility:visible;mso-wrap-style:square;mso-wrap-distance-left:9pt;mso-wrap-distance-top:0;mso-wrap-distance-right:9pt;mso-wrap-distance-bottom:0;mso-position-horizontal:left;mso-position-horizontal-relative:right-margin-area;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D6r+pxACAAAL&#10;BQAAEAAAAAAAAAAAAAAAAADZAwAAZHJzL2luay9pbmsxLnhtbFBLAQItABQABgAIAAAAIQCzzgsX&#10;3wAAAAgBAAAPAAAAAAAAAAAAAAAAABcGAABkcnMvZG93bnJldi54bWxQSwECLQAUAAYACAAAACEA&#10;eRi8nb8AAAAhAQAAGQAAAAAAAAAAAAAAAAAjBwAAZHJzL19yZWxzL2Uyb0RvYy54bWwucmVsc1BL&#10;BQYAAAAABgAGAHgBAAAZCAAAAAA=&#10;">
                <v:imagedata o:title="" r:id="rId22"/>
                <w10:wrap anchorx="margin"/>
              </v:shape>
            </w:pict>
          </mc:Fallback>
        </mc:AlternateContent>
      </w:r>
      <w:r w:rsidR="00021F8B" w:rsidRPr="0000032D">
        <w:rPr>
          <w:rFonts w:ascii="Arial" w:hAnsi="Arial" w:cs="Arial"/>
          <w:sz w:val="24"/>
          <w:szCs w:val="24"/>
        </w:rPr>
        <w:t>Using a mean value to analyze data can be both positive and negative, this is because it gives you average data which can be very useful when comparing</w:t>
      </w:r>
      <w:r w:rsidR="007B7DEA" w:rsidRPr="0000032D">
        <w:rPr>
          <w:rFonts w:ascii="Arial" w:hAnsi="Arial" w:cs="Arial"/>
          <w:sz w:val="24"/>
          <w:szCs w:val="24"/>
        </w:rPr>
        <w:t>, however, a mean does not provide</w:t>
      </w:r>
      <w:r w:rsidR="00021F8B" w:rsidRPr="0000032D">
        <w:rPr>
          <w:rFonts w:ascii="Arial" w:hAnsi="Arial" w:cs="Arial"/>
          <w:sz w:val="24"/>
          <w:szCs w:val="24"/>
        </w:rPr>
        <w:t xml:space="preserve"> </w:t>
      </w:r>
      <w:r w:rsidR="007B7DEA" w:rsidRPr="0000032D">
        <w:rPr>
          <w:rFonts w:ascii="Arial" w:hAnsi="Arial" w:cs="Arial"/>
          <w:sz w:val="24"/>
          <w:szCs w:val="24"/>
        </w:rPr>
        <w:t>you with the full data set</w:t>
      </w:r>
      <w:r w:rsidR="00372B45" w:rsidRPr="0000032D">
        <w:rPr>
          <w:rFonts w:ascii="Arial" w:hAnsi="Arial" w:cs="Arial"/>
          <w:sz w:val="24"/>
          <w:szCs w:val="24"/>
        </w:rPr>
        <w:t xml:space="preserve"> which can often give you the bigger picture, as anomalies can offset a mean value by either making it considerably smaller or larger.</w:t>
      </w:r>
      <w:r w:rsidRPr="00763B45">
        <w:rPr>
          <w:rFonts w:asciiTheme="majorHAnsi" w:hAnsiTheme="majorHAnsi" w:cstheme="majorHAnsi"/>
          <w:noProof/>
        </w:rPr>
        <w:t xml:space="preserve"> </w:t>
      </w:r>
    </w:p>
    <w:p w14:paraId="15AFE42B" w14:textId="30E5B5A0" w:rsidR="00DE0F5E" w:rsidRPr="0000032D" w:rsidRDefault="00257CA2" w:rsidP="00D371AF">
      <w:pPr>
        <w:spacing w:before="30" w:after="240" w:line="360" w:lineRule="auto"/>
        <w:jc w:val="both"/>
        <w:rPr>
          <w:rFonts w:ascii="Arial" w:hAnsi="Arial" w:cs="Arial"/>
          <w:sz w:val="24"/>
          <w:szCs w:val="24"/>
        </w:rPr>
      </w:pPr>
      <w:r w:rsidRPr="0000032D">
        <w:rPr>
          <w:rFonts w:ascii="Arial" w:hAnsi="Arial" w:cs="Arial"/>
          <w:sz w:val="24"/>
          <w:szCs w:val="24"/>
        </w:rPr>
        <w:t xml:space="preserve">From looking at just the mean values for each store, you can clearly see that </w:t>
      </w:r>
      <w:r w:rsidR="007E5D72" w:rsidRPr="0000032D">
        <w:rPr>
          <w:rFonts w:ascii="Arial" w:hAnsi="Arial" w:cs="Arial"/>
          <w:sz w:val="24"/>
          <w:szCs w:val="24"/>
        </w:rPr>
        <w:t xml:space="preserve">the urban </w:t>
      </w:r>
      <w:commentRangeStart w:id="6"/>
      <w:r w:rsidR="007E5D72" w:rsidRPr="0000032D">
        <w:rPr>
          <w:rFonts w:ascii="Arial" w:hAnsi="Arial" w:cs="Arial"/>
          <w:sz w:val="24"/>
          <w:szCs w:val="24"/>
        </w:rPr>
        <w:t>stores perform better than the rural stores</w:t>
      </w:r>
      <w:commentRangeEnd w:id="6"/>
      <w:r w:rsidR="00AC04F3">
        <w:rPr>
          <w:rStyle w:val="CommentReference"/>
        </w:rPr>
        <w:commentReference w:id="6"/>
      </w:r>
      <w:r w:rsidR="007E5D72" w:rsidRPr="0000032D">
        <w:rPr>
          <w:rFonts w:ascii="Arial" w:hAnsi="Arial" w:cs="Arial"/>
          <w:sz w:val="24"/>
          <w:szCs w:val="24"/>
        </w:rPr>
        <w:t>.</w:t>
      </w:r>
      <w:r w:rsidR="00F76E36" w:rsidRPr="0000032D">
        <w:rPr>
          <w:rFonts w:ascii="Arial" w:hAnsi="Arial" w:cs="Arial"/>
          <w:sz w:val="24"/>
          <w:szCs w:val="24"/>
        </w:rPr>
        <w:t xml:space="preserve"> </w:t>
      </w:r>
      <w:r w:rsidR="009950A1" w:rsidRPr="0000032D">
        <w:rPr>
          <w:rFonts w:ascii="Arial" w:hAnsi="Arial" w:cs="Arial"/>
          <w:sz w:val="24"/>
          <w:szCs w:val="24"/>
        </w:rPr>
        <w:t xml:space="preserve">This can again be seen when looking at the median for each </w:t>
      </w:r>
      <w:r w:rsidR="004578D5" w:rsidRPr="0000032D">
        <w:rPr>
          <w:rFonts w:ascii="Arial" w:hAnsi="Arial" w:cs="Arial"/>
          <w:sz w:val="24"/>
          <w:szCs w:val="24"/>
        </w:rPr>
        <w:t xml:space="preserve">of the stores, further highlighting </w:t>
      </w:r>
      <w:r w:rsidR="0072091C" w:rsidRPr="0000032D">
        <w:rPr>
          <w:rFonts w:ascii="Arial" w:hAnsi="Arial" w:cs="Arial"/>
          <w:sz w:val="24"/>
          <w:szCs w:val="24"/>
        </w:rPr>
        <w:t xml:space="preserve">the urban </w:t>
      </w:r>
      <w:proofErr w:type="gramStart"/>
      <w:r w:rsidR="0072091C" w:rsidRPr="0000032D">
        <w:rPr>
          <w:rFonts w:ascii="Arial" w:hAnsi="Arial" w:cs="Arial"/>
          <w:sz w:val="24"/>
          <w:szCs w:val="24"/>
        </w:rPr>
        <w:t>stores</w:t>
      </w:r>
      <w:proofErr w:type="gramEnd"/>
      <w:r w:rsidR="0072091C" w:rsidRPr="0000032D">
        <w:rPr>
          <w:rFonts w:ascii="Arial" w:hAnsi="Arial" w:cs="Arial"/>
          <w:sz w:val="24"/>
          <w:szCs w:val="24"/>
        </w:rPr>
        <w:t xml:space="preserve"> better performance. The </w:t>
      </w:r>
      <w:commentRangeStart w:id="7"/>
      <w:r w:rsidR="0072091C" w:rsidRPr="0000032D">
        <w:rPr>
          <w:rFonts w:ascii="Arial" w:hAnsi="Arial" w:cs="Arial"/>
          <w:sz w:val="24"/>
          <w:szCs w:val="24"/>
        </w:rPr>
        <w:t xml:space="preserve">modes </w:t>
      </w:r>
      <w:commentRangeEnd w:id="7"/>
      <w:r w:rsidR="004F307A">
        <w:rPr>
          <w:rStyle w:val="CommentReference"/>
        </w:rPr>
        <w:commentReference w:id="7"/>
      </w:r>
      <w:r w:rsidR="0072091C" w:rsidRPr="0000032D">
        <w:rPr>
          <w:rFonts w:ascii="Arial" w:hAnsi="Arial" w:cs="Arial"/>
          <w:sz w:val="24"/>
          <w:szCs w:val="24"/>
        </w:rPr>
        <w:t xml:space="preserve">for each store do not provide a lot of insight </w:t>
      </w:r>
      <w:proofErr w:type="gramStart"/>
      <w:r w:rsidR="0072091C" w:rsidRPr="0000032D">
        <w:rPr>
          <w:rFonts w:ascii="Arial" w:hAnsi="Arial" w:cs="Arial"/>
          <w:sz w:val="24"/>
          <w:szCs w:val="24"/>
        </w:rPr>
        <w:t xml:space="preserve">due to the fact </w:t>
      </w:r>
      <w:r w:rsidR="00006B3B" w:rsidRPr="0000032D">
        <w:rPr>
          <w:rFonts w:ascii="Arial" w:hAnsi="Arial" w:cs="Arial"/>
          <w:sz w:val="24"/>
          <w:szCs w:val="24"/>
        </w:rPr>
        <w:t>that</w:t>
      </w:r>
      <w:proofErr w:type="gramEnd"/>
      <w:r w:rsidR="00006B3B" w:rsidRPr="0000032D">
        <w:rPr>
          <w:rFonts w:ascii="Arial" w:hAnsi="Arial" w:cs="Arial"/>
          <w:sz w:val="24"/>
          <w:szCs w:val="24"/>
        </w:rPr>
        <w:t xml:space="preserve"> only one store has a mode.</w:t>
      </w:r>
      <w:r w:rsidR="00517E13">
        <w:rPr>
          <w:rFonts w:ascii="Arial" w:hAnsi="Arial" w:cs="Arial"/>
          <w:sz w:val="24"/>
          <w:szCs w:val="24"/>
        </w:rPr>
        <w:t xml:space="preserve"> For the medians we can see that the urban stores have higher medians than the rural stores, this </w:t>
      </w:r>
      <w:proofErr w:type="gramStart"/>
      <w:r w:rsidR="00517E13">
        <w:rPr>
          <w:rFonts w:ascii="Arial" w:hAnsi="Arial" w:cs="Arial"/>
          <w:sz w:val="24"/>
          <w:szCs w:val="24"/>
        </w:rPr>
        <w:t>due</w:t>
      </w:r>
      <w:proofErr w:type="gramEnd"/>
      <w:r w:rsidR="00517E13">
        <w:rPr>
          <w:rFonts w:ascii="Arial" w:hAnsi="Arial" w:cs="Arial"/>
          <w:sz w:val="24"/>
          <w:szCs w:val="24"/>
        </w:rPr>
        <w:t xml:space="preserve"> to the urban stores having greater daily sales</w:t>
      </w:r>
      <w:r w:rsidR="00BF4CD1">
        <w:rPr>
          <w:rFonts w:ascii="Arial" w:hAnsi="Arial" w:cs="Arial"/>
          <w:sz w:val="24"/>
          <w:szCs w:val="24"/>
        </w:rPr>
        <w:t>.</w:t>
      </w:r>
    </w:p>
    <w:p w14:paraId="5A791673" w14:textId="2F648DF5" w:rsidR="00ED77F5" w:rsidRDefault="00ED77F5" w:rsidP="00D371AF">
      <w:pPr>
        <w:spacing w:before="30" w:after="240" w:line="360" w:lineRule="auto"/>
        <w:jc w:val="both"/>
        <w:rPr>
          <w:rFonts w:ascii="Arial" w:hAnsi="Arial" w:cs="Arial"/>
          <w:sz w:val="24"/>
          <w:szCs w:val="24"/>
        </w:rPr>
      </w:pPr>
      <w:r w:rsidRPr="0000032D">
        <w:rPr>
          <w:rFonts w:ascii="Arial" w:hAnsi="Arial" w:cs="Arial"/>
          <w:sz w:val="24"/>
          <w:szCs w:val="24"/>
        </w:rPr>
        <w:t xml:space="preserve">The greater difference between urban and rural stores is highlighted when looking at store 3 and store 5. </w:t>
      </w:r>
      <w:proofErr w:type="gramStart"/>
      <w:r w:rsidRPr="0000032D">
        <w:rPr>
          <w:rFonts w:ascii="Arial" w:hAnsi="Arial" w:cs="Arial"/>
          <w:sz w:val="24"/>
          <w:szCs w:val="24"/>
        </w:rPr>
        <w:t>Both of these</w:t>
      </w:r>
      <w:proofErr w:type="gramEnd"/>
      <w:r w:rsidRPr="0000032D">
        <w:rPr>
          <w:rFonts w:ascii="Arial" w:hAnsi="Arial" w:cs="Arial"/>
          <w:sz w:val="24"/>
          <w:szCs w:val="24"/>
        </w:rPr>
        <w:t xml:space="preserve"> stores</w:t>
      </w:r>
      <w:r w:rsidR="000B64E8" w:rsidRPr="0000032D">
        <w:rPr>
          <w:rFonts w:ascii="Arial" w:hAnsi="Arial" w:cs="Arial"/>
          <w:sz w:val="24"/>
          <w:szCs w:val="24"/>
        </w:rPr>
        <w:t xml:space="preserve">’ product categories </w:t>
      </w:r>
      <w:proofErr w:type="gramStart"/>
      <w:r w:rsidR="000B64E8" w:rsidRPr="0000032D">
        <w:rPr>
          <w:rFonts w:ascii="Arial" w:hAnsi="Arial" w:cs="Arial"/>
          <w:sz w:val="24"/>
          <w:szCs w:val="24"/>
        </w:rPr>
        <w:t>is</w:t>
      </w:r>
      <w:proofErr w:type="gramEnd"/>
      <w:r w:rsidR="000B64E8" w:rsidRPr="0000032D">
        <w:rPr>
          <w:rFonts w:ascii="Arial" w:hAnsi="Arial" w:cs="Arial"/>
          <w:sz w:val="24"/>
          <w:szCs w:val="24"/>
        </w:rPr>
        <w:t xml:space="preserve"> home goods, with store 3 being rural and store 5 being urban.  </w:t>
      </w:r>
      <w:proofErr w:type="gramStart"/>
      <w:r w:rsidR="000B64E8" w:rsidRPr="0000032D">
        <w:rPr>
          <w:rFonts w:ascii="Arial" w:hAnsi="Arial" w:cs="Arial"/>
          <w:sz w:val="24"/>
          <w:szCs w:val="24"/>
        </w:rPr>
        <w:t>From looking</w:t>
      </w:r>
      <w:proofErr w:type="gramEnd"/>
      <w:r w:rsidR="000B64E8" w:rsidRPr="0000032D">
        <w:rPr>
          <w:rFonts w:ascii="Arial" w:hAnsi="Arial" w:cs="Arial"/>
          <w:sz w:val="24"/>
          <w:szCs w:val="24"/>
        </w:rPr>
        <w:t xml:space="preserve"> at the data we can see that store 5 significantly </w:t>
      </w:r>
      <w:proofErr w:type="gramStart"/>
      <w:r w:rsidR="000B64E8" w:rsidRPr="0000032D">
        <w:rPr>
          <w:rFonts w:ascii="Arial" w:hAnsi="Arial" w:cs="Arial"/>
          <w:sz w:val="24"/>
          <w:szCs w:val="24"/>
        </w:rPr>
        <w:t>out performs</w:t>
      </w:r>
      <w:proofErr w:type="gramEnd"/>
      <w:r w:rsidR="000B64E8" w:rsidRPr="0000032D">
        <w:rPr>
          <w:rFonts w:ascii="Arial" w:hAnsi="Arial" w:cs="Arial"/>
          <w:sz w:val="24"/>
          <w:szCs w:val="24"/>
        </w:rPr>
        <w:t xml:space="preserve"> store 3, with a mean of over £10,000 more than store 3.</w:t>
      </w:r>
      <w:r w:rsidR="00672F03" w:rsidRPr="0000032D">
        <w:rPr>
          <w:rFonts w:ascii="Arial" w:hAnsi="Arial" w:cs="Arial"/>
          <w:sz w:val="24"/>
          <w:szCs w:val="24"/>
        </w:rPr>
        <w:t xml:space="preserve"> </w:t>
      </w:r>
    </w:p>
    <w:p w14:paraId="6661917E" w14:textId="3C59EF4C" w:rsidR="001545DC" w:rsidRPr="001545DC" w:rsidRDefault="001545DC" w:rsidP="001545DC">
      <w:pPr>
        <w:tabs>
          <w:tab w:val="left" w:pos="1656"/>
        </w:tabs>
        <w:spacing w:line="360" w:lineRule="auto"/>
        <w:rPr>
          <w:rFonts w:ascii="Arial" w:hAnsi="Arial" w:cs="Arial"/>
          <w:sz w:val="24"/>
          <w:szCs w:val="24"/>
        </w:rPr>
      </w:pPr>
      <w:r>
        <w:rPr>
          <w:rFonts w:ascii="Arial" w:hAnsi="Arial" w:cs="Arial"/>
          <w:sz w:val="24"/>
          <w:szCs w:val="24"/>
        </w:rPr>
        <w:lastRenderedPageBreak/>
        <w:t>The range is a useful</w:t>
      </w:r>
      <w:r w:rsidR="00D136E5">
        <w:rPr>
          <w:rFonts w:ascii="Arial" w:hAnsi="Arial" w:cs="Arial"/>
          <w:sz w:val="24"/>
          <w:szCs w:val="24"/>
        </w:rPr>
        <w:t xml:space="preserve"> value when analyzing, as it can help you determine consistency </w:t>
      </w:r>
      <w:r w:rsidR="001966EC">
        <w:rPr>
          <w:rFonts w:ascii="Arial" w:hAnsi="Arial" w:cs="Arial"/>
          <w:sz w:val="24"/>
          <w:szCs w:val="24"/>
        </w:rPr>
        <w:t>due to it showing you the distance between the smallest and largest values.</w:t>
      </w:r>
      <w:r w:rsidR="00D136E5">
        <w:rPr>
          <w:rFonts w:ascii="Arial" w:hAnsi="Arial" w:cs="Arial"/>
          <w:sz w:val="24"/>
          <w:szCs w:val="24"/>
        </w:rPr>
        <w:t xml:space="preserve"> </w:t>
      </w:r>
    </w:p>
    <w:p w14:paraId="704BABF2" w14:textId="60295103" w:rsidR="00D371AF" w:rsidRDefault="005E438B" w:rsidP="00D371AF">
      <w:pPr>
        <w:tabs>
          <w:tab w:val="left" w:pos="1656"/>
        </w:tabs>
        <w:spacing w:line="360" w:lineRule="auto"/>
        <w:rPr>
          <w:rFonts w:ascii="Arial" w:hAnsi="Arial" w:cs="Arial"/>
          <w:sz w:val="24"/>
          <w:szCs w:val="24"/>
        </w:rPr>
      </w:pPr>
      <w:r w:rsidRPr="005E438B">
        <w:rPr>
          <w:rFonts w:ascii="Arial" w:hAnsi="Arial" w:cs="Arial"/>
          <w:noProof/>
          <w:sz w:val="24"/>
          <w:szCs w:val="24"/>
        </w:rPr>
        <w:drawing>
          <wp:inline distT="0" distB="0" distL="0" distR="0" wp14:anchorId="2C15D727" wp14:editId="5CEBBEB2">
            <wp:extent cx="1895740" cy="666843"/>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95740" cy="666843"/>
                    </a:xfrm>
                    <a:prstGeom prst="rect">
                      <a:avLst/>
                    </a:prstGeom>
                  </pic:spPr>
                </pic:pic>
              </a:graphicData>
            </a:graphic>
          </wp:inline>
        </w:drawing>
      </w:r>
    </w:p>
    <w:p w14:paraId="1947FC55" w14:textId="50930FD9" w:rsidR="005E438B" w:rsidRDefault="005E438B" w:rsidP="00D371AF">
      <w:pPr>
        <w:tabs>
          <w:tab w:val="left" w:pos="1656"/>
        </w:tabs>
        <w:spacing w:line="360" w:lineRule="auto"/>
        <w:rPr>
          <w:rFonts w:ascii="Arial" w:hAnsi="Arial" w:cs="Arial"/>
          <w:sz w:val="24"/>
          <w:szCs w:val="24"/>
        </w:rPr>
      </w:pPr>
      <w:r w:rsidRPr="005E438B">
        <w:rPr>
          <w:rFonts w:ascii="Arial" w:hAnsi="Arial" w:cs="Arial"/>
          <w:noProof/>
          <w:sz w:val="24"/>
          <w:szCs w:val="24"/>
        </w:rPr>
        <w:drawing>
          <wp:inline distT="0" distB="0" distL="0" distR="0" wp14:anchorId="34D3DE7C" wp14:editId="3F0B0F0B">
            <wp:extent cx="1867161" cy="6668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67161" cy="666843"/>
                    </a:xfrm>
                    <a:prstGeom prst="rect">
                      <a:avLst/>
                    </a:prstGeom>
                  </pic:spPr>
                </pic:pic>
              </a:graphicData>
            </a:graphic>
          </wp:inline>
        </w:drawing>
      </w:r>
    </w:p>
    <w:p w14:paraId="6EDC46A1" w14:textId="00328903" w:rsidR="005E438B" w:rsidRDefault="005E438B" w:rsidP="00D371AF">
      <w:pPr>
        <w:tabs>
          <w:tab w:val="left" w:pos="1656"/>
        </w:tabs>
        <w:spacing w:line="360" w:lineRule="auto"/>
        <w:rPr>
          <w:rFonts w:ascii="Arial" w:hAnsi="Arial" w:cs="Arial"/>
          <w:sz w:val="24"/>
          <w:szCs w:val="24"/>
        </w:rPr>
      </w:pPr>
      <w:r w:rsidRPr="005E438B">
        <w:rPr>
          <w:rFonts w:ascii="Arial" w:hAnsi="Arial" w:cs="Arial"/>
          <w:noProof/>
          <w:sz w:val="24"/>
          <w:szCs w:val="24"/>
        </w:rPr>
        <w:drawing>
          <wp:inline distT="0" distB="0" distL="0" distR="0" wp14:anchorId="2DBEF442" wp14:editId="11AD5C5A">
            <wp:extent cx="1829055" cy="685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29055" cy="685896"/>
                    </a:xfrm>
                    <a:prstGeom prst="rect">
                      <a:avLst/>
                    </a:prstGeom>
                  </pic:spPr>
                </pic:pic>
              </a:graphicData>
            </a:graphic>
          </wp:inline>
        </w:drawing>
      </w:r>
    </w:p>
    <w:p w14:paraId="58305C1F" w14:textId="67CDC937" w:rsidR="005E438B" w:rsidRDefault="00330A5E" w:rsidP="00D371AF">
      <w:pPr>
        <w:tabs>
          <w:tab w:val="left" w:pos="1656"/>
        </w:tabs>
        <w:spacing w:line="360" w:lineRule="auto"/>
        <w:rPr>
          <w:rFonts w:ascii="Arial" w:hAnsi="Arial" w:cs="Arial"/>
          <w:sz w:val="24"/>
          <w:szCs w:val="24"/>
        </w:rPr>
      </w:pPr>
      <w:r w:rsidRPr="00330A5E">
        <w:rPr>
          <w:rFonts w:ascii="Arial" w:hAnsi="Arial" w:cs="Arial"/>
          <w:noProof/>
          <w:sz w:val="24"/>
          <w:szCs w:val="24"/>
        </w:rPr>
        <w:drawing>
          <wp:inline distT="0" distB="0" distL="0" distR="0" wp14:anchorId="5CAD3B64" wp14:editId="7CCC4131">
            <wp:extent cx="1857634" cy="65731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57634" cy="657317"/>
                    </a:xfrm>
                    <a:prstGeom prst="rect">
                      <a:avLst/>
                    </a:prstGeom>
                  </pic:spPr>
                </pic:pic>
              </a:graphicData>
            </a:graphic>
          </wp:inline>
        </w:drawing>
      </w:r>
    </w:p>
    <w:p w14:paraId="3EC8AE81" w14:textId="3194FA66" w:rsidR="00330A5E" w:rsidRDefault="00330A5E" w:rsidP="00D371AF">
      <w:pPr>
        <w:tabs>
          <w:tab w:val="left" w:pos="1656"/>
        </w:tabs>
        <w:spacing w:line="360" w:lineRule="auto"/>
        <w:rPr>
          <w:rFonts w:ascii="Arial" w:hAnsi="Arial" w:cs="Arial"/>
          <w:sz w:val="24"/>
          <w:szCs w:val="24"/>
        </w:rPr>
      </w:pPr>
      <w:r w:rsidRPr="00330A5E">
        <w:rPr>
          <w:rFonts w:ascii="Arial" w:hAnsi="Arial" w:cs="Arial"/>
          <w:noProof/>
          <w:sz w:val="24"/>
          <w:szCs w:val="24"/>
        </w:rPr>
        <w:drawing>
          <wp:inline distT="0" distB="0" distL="0" distR="0" wp14:anchorId="3B56F319" wp14:editId="11B8C9F8">
            <wp:extent cx="1829055" cy="6287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29055" cy="628738"/>
                    </a:xfrm>
                    <a:prstGeom prst="rect">
                      <a:avLst/>
                    </a:prstGeom>
                  </pic:spPr>
                </pic:pic>
              </a:graphicData>
            </a:graphic>
          </wp:inline>
        </w:drawing>
      </w:r>
    </w:p>
    <w:p w14:paraId="5EA27117" w14:textId="4EE46EFC" w:rsidR="00C074E5" w:rsidRDefault="00C074E5" w:rsidP="2321CD1D">
      <w:pPr>
        <w:tabs>
          <w:tab w:val="left" w:pos="1656"/>
        </w:tabs>
        <w:spacing w:line="360" w:lineRule="auto"/>
        <w:rPr>
          <w:rFonts w:ascii="Arial" w:hAnsi="Arial" w:cs="Arial"/>
          <w:sz w:val="24"/>
          <w:szCs w:val="24"/>
        </w:rPr>
      </w:pPr>
      <w:commentRangeStart w:id="8"/>
      <w:r w:rsidRPr="2321CD1D">
        <w:rPr>
          <w:rFonts w:ascii="Arial" w:hAnsi="Arial" w:cs="Arial"/>
          <w:sz w:val="24"/>
          <w:szCs w:val="24"/>
        </w:rPr>
        <w:t>From looking at the range for each store</w:t>
      </w:r>
      <w:r w:rsidR="00055DD5" w:rsidRPr="2321CD1D">
        <w:rPr>
          <w:rFonts w:ascii="Arial" w:hAnsi="Arial" w:cs="Arial"/>
          <w:sz w:val="24"/>
          <w:szCs w:val="24"/>
        </w:rPr>
        <w:t xml:space="preserve"> </w:t>
      </w:r>
      <w:commentRangeEnd w:id="8"/>
      <w:r>
        <w:rPr>
          <w:rStyle w:val="CommentReference"/>
        </w:rPr>
        <w:commentReference w:id="8"/>
      </w:r>
      <w:r w:rsidR="00055DD5" w:rsidRPr="2321CD1D">
        <w:rPr>
          <w:rFonts w:ascii="Arial" w:hAnsi="Arial" w:cs="Arial"/>
          <w:sz w:val="24"/>
          <w:szCs w:val="24"/>
        </w:rPr>
        <w:t>we can see that two of the stores, store 1 and store 4, have a large range. This tells us that both of these stores do not have a</w:t>
      </w:r>
      <w:r w:rsidR="00EF3C14" w:rsidRPr="2321CD1D">
        <w:rPr>
          <w:rFonts w:ascii="Arial" w:hAnsi="Arial" w:cs="Arial"/>
          <w:sz w:val="24"/>
          <w:szCs w:val="24"/>
        </w:rPr>
        <w:t>ny consistency in their daily sales</w:t>
      </w:r>
      <w:r w:rsidR="005B3895" w:rsidRPr="2321CD1D">
        <w:rPr>
          <w:rFonts w:ascii="Arial" w:hAnsi="Arial" w:cs="Arial"/>
          <w:sz w:val="24"/>
          <w:szCs w:val="24"/>
        </w:rPr>
        <w:t xml:space="preserve">, due to the </w:t>
      </w:r>
      <w:r w:rsidR="001545DC" w:rsidRPr="2321CD1D">
        <w:rPr>
          <w:rFonts w:ascii="Arial" w:hAnsi="Arial" w:cs="Arial"/>
          <w:sz w:val="24"/>
          <w:szCs w:val="24"/>
        </w:rPr>
        <w:t>vast range of their lowest and greatest daily sales</w:t>
      </w:r>
      <w:r w:rsidR="6463A4BC" w:rsidRPr="2321CD1D">
        <w:rPr>
          <w:rFonts w:ascii="Arial" w:eastAsia="Arial" w:hAnsi="Arial" w:cs="Arial"/>
          <w:sz w:val="24"/>
          <w:szCs w:val="24"/>
        </w:rPr>
        <w:t>, also showing that the stores may only perform well on certain days</w:t>
      </w:r>
      <w:r w:rsidR="00722643" w:rsidRPr="2321CD1D">
        <w:rPr>
          <w:rFonts w:ascii="Arial" w:hAnsi="Arial" w:cs="Arial"/>
          <w:sz w:val="24"/>
          <w:szCs w:val="24"/>
        </w:rPr>
        <w:t xml:space="preserve"> We can also see that store 2 and store 3 have low ranges, this shows that both stores have </w:t>
      </w:r>
      <w:r w:rsidR="002429E1" w:rsidRPr="2321CD1D">
        <w:rPr>
          <w:rFonts w:ascii="Arial" w:hAnsi="Arial" w:cs="Arial"/>
          <w:sz w:val="24"/>
          <w:szCs w:val="24"/>
        </w:rPr>
        <w:t>consistency in their daily sales, due to a lower gap between their greatest and lowest daily sales.</w:t>
      </w:r>
      <w:r w:rsidR="00722643" w:rsidRPr="2321CD1D">
        <w:rPr>
          <w:rFonts w:ascii="Arial" w:hAnsi="Arial" w:cs="Arial"/>
          <w:sz w:val="24"/>
          <w:szCs w:val="24"/>
        </w:rPr>
        <w:t xml:space="preserve">  </w:t>
      </w:r>
    </w:p>
    <w:p w14:paraId="3CBE7CAA" w14:textId="314CC1DA" w:rsidR="00097BB8" w:rsidRDefault="00C01A98" w:rsidP="00D371AF">
      <w:pPr>
        <w:tabs>
          <w:tab w:val="left" w:pos="1656"/>
        </w:tabs>
        <w:spacing w:line="360" w:lineRule="auto"/>
        <w:rPr>
          <w:rFonts w:ascii="Arial" w:hAnsi="Arial" w:cs="Arial"/>
          <w:sz w:val="24"/>
          <w:szCs w:val="24"/>
        </w:rPr>
      </w:pPr>
      <w:r>
        <w:rPr>
          <w:rFonts w:ascii="Arial" w:hAnsi="Arial" w:cs="Arial"/>
          <w:sz w:val="24"/>
          <w:szCs w:val="24"/>
        </w:rPr>
        <w:t xml:space="preserve">The variance </w:t>
      </w:r>
      <w:r w:rsidR="00FB38DC">
        <w:rPr>
          <w:rFonts w:ascii="Arial" w:hAnsi="Arial" w:cs="Arial"/>
          <w:sz w:val="24"/>
          <w:szCs w:val="24"/>
        </w:rPr>
        <w:t xml:space="preserve">shows how far </w:t>
      </w:r>
      <w:r w:rsidR="00D0545F">
        <w:rPr>
          <w:rFonts w:ascii="Arial" w:hAnsi="Arial" w:cs="Arial"/>
          <w:sz w:val="24"/>
          <w:szCs w:val="24"/>
        </w:rPr>
        <w:t xml:space="preserve">each number within the data set is from the mean, and every other number in </w:t>
      </w:r>
      <w:r w:rsidR="00350D40">
        <w:rPr>
          <w:rFonts w:ascii="Arial" w:hAnsi="Arial" w:cs="Arial"/>
          <w:sz w:val="24"/>
          <w:szCs w:val="24"/>
        </w:rPr>
        <w:t xml:space="preserve">the data set. The variance is measurement of </w:t>
      </w:r>
      <w:r w:rsidR="00477A93">
        <w:rPr>
          <w:rFonts w:ascii="Arial" w:hAnsi="Arial" w:cs="Arial"/>
          <w:sz w:val="24"/>
          <w:szCs w:val="24"/>
        </w:rPr>
        <w:t>the spread between numbers within a data set.</w:t>
      </w:r>
      <w:sdt>
        <w:sdtPr>
          <w:rPr>
            <w:rFonts w:ascii="Arial" w:hAnsi="Arial" w:cs="Arial"/>
            <w:sz w:val="24"/>
            <w:szCs w:val="24"/>
          </w:rPr>
          <w:id w:val="-1793354538"/>
          <w:citation/>
        </w:sdtPr>
        <w:sdtContent>
          <w:r w:rsidR="00477A93">
            <w:rPr>
              <w:rFonts w:ascii="Arial" w:hAnsi="Arial" w:cs="Arial"/>
              <w:sz w:val="24"/>
              <w:szCs w:val="24"/>
            </w:rPr>
            <w:fldChar w:fldCharType="begin"/>
          </w:r>
          <w:r w:rsidR="00477A93">
            <w:rPr>
              <w:rFonts w:ascii="Arial" w:hAnsi="Arial" w:cs="Arial"/>
              <w:sz w:val="24"/>
              <w:szCs w:val="24"/>
              <w:lang w:val="en-GB"/>
            </w:rPr>
            <w:instrText xml:space="preserve"> CITATION Ada23 \l 2057 </w:instrText>
          </w:r>
          <w:r w:rsidR="00477A93">
            <w:rPr>
              <w:rFonts w:ascii="Arial" w:hAnsi="Arial" w:cs="Arial"/>
              <w:sz w:val="24"/>
              <w:szCs w:val="24"/>
            </w:rPr>
            <w:fldChar w:fldCharType="separate"/>
          </w:r>
          <w:r w:rsidR="00477A93">
            <w:rPr>
              <w:rFonts w:ascii="Arial" w:hAnsi="Arial" w:cs="Arial"/>
              <w:noProof/>
              <w:sz w:val="24"/>
              <w:szCs w:val="24"/>
              <w:lang w:val="en-GB"/>
            </w:rPr>
            <w:t xml:space="preserve"> </w:t>
          </w:r>
          <w:r w:rsidR="00477A93" w:rsidRPr="00477A93">
            <w:rPr>
              <w:rFonts w:ascii="Arial" w:hAnsi="Arial" w:cs="Arial"/>
              <w:noProof/>
              <w:sz w:val="24"/>
              <w:szCs w:val="24"/>
              <w:lang w:val="en-GB"/>
            </w:rPr>
            <w:t>[1]</w:t>
          </w:r>
          <w:r w:rsidR="00477A93">
            <w:rPr>
              <w:rFonts w:ascii="Arial" w:hAnsi="Arial" w:cs="Arial"/>
              <w:sz w:val="24"/>
              <w:szCs w:val="24"/>
            </w:rPr>
            <w:fldChar w:fldCharType="end"/>
          </w:r>
        </w:sdtContent>
      </w:sdt>
    </w:p>
    <w:p w14:paraId="170E2A60" w14:textId="4528C918" w:rsidR="00477A93" w:rsidRDefault="00365DC5" w:rsidP="00D371AF">
      <w:pPr>
        <w:tabs>
          <w:tab w:val="left" w:pos="1656"/>
        </w:tabs>
        <w:spacing w:line="360" w:lineRule="auto"/>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the range, the variance shows us that store 1 and store 4 </w:t>
      </w:r>
      <w:r w:rsidR="002C6BDB">
        <w:rPr>
          <w:rFonts w:ascii="Arial" w:hAnsi="Arial" w:cs="Arial"/>
          <w:sz w:val="24"/>
          <w:szCs w:val="24"/>
        </w:rPr>
        <w:t xml:space="preserve">both have a large variance. Highlighting the </w:t>
      </w:r>
      <w:r w:rsidR="00D57F7D">
        <w:rPr>
          <w:rFonts w:ascii="Arial" w:hAnsi="Arial" w:cs="Arial"/>
          <w:sz w:val="24"/>
          <w:szCs w:val="24"/>
        </w:rPr>
        <w:t xml:space="preserve">spread between the numbers within their data sets, showing </w:t>
      </w:r>
      <w:r w:rsidR="00D57F7D">
        <w:rPr>
          <w:rFonts w:ascii="Arial" w:hAnsi="Arial" w:cs="Arial"/>
          <w:sz w:val="24"/>
          <w:szCs w:val="24"/>
        </w:rPr>
        <w:lastRenderedPageBreak/>
        <w:t xml:space="preserve">the inconsistencies within each store. </w:t>
      </w:r>
      <w:r w:rsidR="00C029A3">
        <w:rPr>
          <w:rFonts w:ascii="Arial" w:hAnsi="Arial" w:cs="Arial"/>
          <w:sz w:val="24"/>
          <w:szCs w:val="24"/>
        </w:rPr>
        <w:t xml:space="preserve">We can also see that </w:t>
      </w:r>
      <w:r w:rsidR="007C2732">
        <w:rPr>
          <w:rFonts w:ascii="Arial" w:hAnsi="Arial" w:cs="Arial"/>
          <w:sz w:val="24"/>
          <w:szCs w:val="24"/>
        </w:rPr>
        <w:t xml:space="preserve">store 2 and store 3 also have low variances </w:t>
      </w:r>
      <w:r w:rsidR="00B32229">
        <w:rPr>
          <w:rFonts w:ascii="Arial" w:hAnsi="Arial" w:cs="Arial"/>
          <w:sz w:val="24"/>
          <w:szCs w:val="24"/>
        </w:rPr>
        <w:t xml:space="preserve">much like their ranges, further highlighting their </w:t>
      </w:r>
      <w:r w:rsidR="0092694E">
        <w:rPr>
          <w:rFonts w:ascii="Arial" w:hAnsi="Arial" w:cs="Arial"/>
          <w:sz w:val="24"/>
          <w:szCs w:val="24"/>
        </w:rPr>
        <w:t>consistencies within their daily sales.</w:t>
      </w:r>
    </w:p>
    <w:p w14:paraId="44103C7D" w14:textId="7042593B" w:rsidR="0092694E" w:rsidRDefault="00F71906" w:rsidP="00D371AF">
      <w:pPr>
        <w:tabs>
          <w:tab w:val="left" w:pos="1656"/>
        </w:tabs>
        <w:spacing w:line="360" w:lineRule="auto"/>
        <w:rPr>
          <w:rFonts w:ascii="Arial" w:hAnsi="Arial" w:cs="Arial"/>
          <w:sz w:val="24"/>
          <w:szCs w:val="24"/>
        </w:rPr>
      </w:pPr>
      <w:r>
        <w:rPr>
          <w:rFonts w:ascii="Arial" w:hAnsi="Arial" w:cs="Arial"/>
          <w:sz w:val="24"/>
          <w:szCs w:val="24"/>
        </w:rPr>
        <w:t>The standard variation measures the dispersion of a data set</w:t>
      </w:r>
      <w:r w:rsidR="00A674A7">
        <w:rPr>
          <w:rFonts w:ascii="Arial" w:hAnsi="Arial" w:cs="Arial"/>
          <w:sz w:val="24"/>
          <w:szCs w:val="24"/>
        </w:rPr>
        <w:t xml:space="preserve"> relative to its </w:t>
      </w:r>
      <w:r w:rsidR="007E5888">
        <w:rPr>
          <w:rFonts w:ascii="Arial" w:hAnsi="Arial" w:cs="Arial"/>
          <w:sz w:val="24"/>
          <w:szCs w:val="24"/>
        </w:rPr>
        <w:t>mean;</w:t>
      </w:r>
      <w:r w:rsidR="00A674A7">
        <w:rPr>
          <w:rFonts w:ascii="Arial" w:hAnsi="Arial" w:cs="Arial"/>
          <w:sz w:val="24"/>
          <w:szCs w:val="24"/>
        </w:rPr>
        <w:t xml:space="preserve"> the standard deviation is also calculated as the square root of the variance. </w:t>
      </w:r>
      <w:sdt>
        <w:sdtPr>
          <w:rPr>
            <w:rFonts w:ascii="Arial" w:hAnsi="Arial" w:cs="Arial"/>
            <w:sz w:val="24"/>
            <w:szCs w:val="24"/>
          </w:rPr>
          <w:id w:val="352934329"/>
          <w:citation/>
        </w:sdtPr>
        <w:sdtContent>
          <w:r w:rsidR="007E5888">
            <w:rPr>
              <w:rFonts w:ascii="Arial" w:hAnsi="Arial" w:cs="Arial"/>
              <w:sz w:val="24"/>
              <w:szCs w:val="24"/>
            </w:rPr>
            <w:fldChar w:fldCharType="begin"/>
          </w:r>
          <w:r w:rsidR="007E5888">
            <w:rPr>
              <w:rFonts w:ascii="Arial" w:hAnsi="Arial" w:cs="Arial"/>
              <w:sz w:val="24"/>
              <w:szCs w:val="24"/>
              <w:lang w:val="en-GB"/>
            </w:rPr>
            <w:instrText xml:space="preserve"> CITATION Mar23 \l 2057 </w:instrText>
          </w:r>
          <w:r w:rsidR="007E5888">
            <w:rPr>
              <w:rFonts w:ascii="Arial" w:hAnsi="Arial" w:cs="Arial"/>
              <w:sz w:val="24"/>
              <w:szCs w:val="24"/>
            </w:rPr>
            <w:fldChar w:fldCharType="separate"/>
          </w:r>
          <w:r w:rsidR="007E5888" w:rsidRPr="007E5888">
            <w:rPr>
              <w:rFonts w:ascii="Arial" w:hAnsi="Arial" w:cs="Arial"/>
              <w:noProof/>
              <w:sz w:val="24"/>
              <w:szCs w:val="24"/>
              <w:lang w:val="en-GB"/>
            </w:rPr>
            <w:t>[2]</w:t>
          </w:r>
          <w:r w:rsidR="007E5888">
            <w:rPr>
              <w:rFonts w:ascii="Arial" w:hAnsi="Arial" w:cs="Arial"/>
              <w:sz w:val="24"/>
              <w:szCs w:val="24"/>
            </w:rPr>
            <w:fldChar w:fldCharType="end"/>
          </w:r>
        </w:sdtContent>
      </w:sdt>
    </w:p>
    <w:p w14:paraId="33AC1EEA" w14:textId="2D93689D" w:rsidR="007E5888" w:rsidRDefault="009620C0" w:rsidP="00D371AF">
      <w:pPr>
        <w:tabs>
          <w:tab w:val="left" w:pos="1656"/>
        </w:tabs>
        <w:spacing w:line="360" w:lineRule="auto"/>
        <w:rPr>
          <w:rFonts w:ascii="Arial" w:hAnsi="Arial" w:cs="Arial"/>
          <w:sz w:val="24"/>
          <w:szCs w:val="24"/>
        </w:rPr>
      </w:pPr>
      <w:r>
        <w:rPr>
          <w:rFonts w:ascii="Arial" w:hAnsi="Arial" w:cs="Arial"/>
          <w:sz w:val="24"/>
          <w:szCs w:val="24"/>
        </w:rPr>
        <w:t xml:space="preserve">Much like both the </w:t>
      </w:r>
      <w:r w:rsidR="00137E89">
        <w:rPr>
          <w:rFonts w:ascii="Arial" w:hAnsi="Arial" w:cs="Arial"/>
          <w:sz w:val="24"/>
          <w:szCs w:val="24"/>
        </w:rPr>
        <w:t>range and variance, we can see that store 1 and store 4 both have the highest standard deviation</w:t>
      </w:r>
      <w:r w:rsidR="00DB188F">
        <w:rPr>
          <w:rFonts w:ascii="Arial" w:hAnsi="Arial" w:cs="Arial"/>
          <w:sz w:val="24"/>
          <w:szCs w:val="24"/>
        </w:rPr>
        <w:t>, and store 2 and store 3 have the lowest standard deviation</w:t>
      </w:r>
      <w:r w:rsidR="00276CE3">
        <w:rPr>
          <w:rFonts w:ascii="Arial" w:hAnsi="Arial" w:cs="Arial"/>
          <w:sz w:val="24"/>
          <w:szCs w:val="24"/>
        </w:rPr>
        <w:t>. Highlighting the inconsistencies in store 1 and store 4, and the consistencies in store 2 and store 3.</w:t>
      </w:r>
    </w:p>
    <w:p w14:paraId="4D8253A5" w14:textId="77777777" w:rsidR="002A13A8" w:rsidRDefault="763AB022" w:rsidP="3FADC101">
      <w:pPr>
        <w:pStyle w:val="ListParagraph"/>
        <w:tabs>
          <w:tab w:val="left" w:pos="1656"/>
        </w:tabs>
        <w:spacing w:line="360" w:lineRule="auto"/>
        <w:ind w:left="0"/>
        <w:rPr>
          <w:rFonts w:ascii="Arial" w:hAnsi="Arial" w:cs="Arial"/>
          <w:sz w:val="24"/>
          <w:szCs w:val="24"/>
        </w:rPr>
      </w:pPr>
      <w:r w:rsidRPr="3FADC101">
        <w:rPr>
          <w:rFonts w:ascii="Arial" w:hAnsi="Arial" w:cs="Arial"/>
          <w:sz w:val="24"/>
          <w:szCs w:val="24"/>
        </w:rPr>
        <w:t>An outlier is</w:t>
      </w:r>
      <w:r w:rsidR="74E1828E" w:rsidRPr="3FADC101">
        <w:rPr>
          <w:rFonts w:ascii="Arial" w:hAnsi="Arial" w:cs="Arial"/>
          <w:sz w:val="24"/>
          <w:szCs w:val="24"/>
        </w:rPr>
        <w:t xml:space="preserve"> a data point that </w:t>
      </w:r>
      <w:r w:rsidR="28ABA0E7" w:rsidRPr="3FADC101">
        <w:rPr>
          <w:rFonts w:ascii="Arial" w:hAnsi="Arial" w:cs="Arial"/>
          <w:sz w:val="24"/>
          <w:szCs w:val="24"/>
        </w:rPr>
        <w:t xml:space="preserve">stands out </w:t>
      </w:r>
      <w:r w:rsidR="178175E5" w:rsidRPr="3FADC101">
        <w:rPr>
          <w:rFonts w:ascii="Arial" w:hAnsi="Arial" w:cs="Arial"/>
          <w:sz w:val="24"/>
          <w:szCs w:val="24"/>
        </w:rPr>
        <w:t>clearly from the overall pattern of the dataset.</w:t>
      </w:r>
      <w:sdt>
        <w:sdtPr>
          <w:rPr>
            <w:rFonts w:ascii="Arial" w:hAnsi="Arial" w:cs="Arial"/>
            <w:sz w:val="24"/>
            <w:szCs w:val="24"/>
          </w:rPr>
          <w:id w:val="1419134252"/>
          <w:citation/>
        </w:sdtPr>
        <w:sdtContent>
          <w:r w:rsidR="0004666E">
            <w:rPr>
              <w:rFonts w:ascii="Arial" w:hAnsi="Arial" w:cs="Arial"/>
              <w:sz w:val="24"/>
              <w:szCs w:val="24"/>
            </w:rPr>
            <w:fldChar w:fldCharType="begin"/>
          </w:r>
          <w:r w:rsidR="0004666E">
            <w:rPr>
              <w:rFonts w:ascii="Arial" w:hAnsi="Arial" w:cs="Arial"/>
              <w:sz w:val="24"/>
              <w:szCs w:val="24"/>
              <w:lang w:val="en-GB"/>
            </w:rPr>
            <w:instrText xml:space="preserve"> CITATION fre24 \l 2057 </w:instrText>
          </w:r>
          <w:r w:rsidR="0004666E">
            <w:rPr>
              <w:rFonts w:ascii="Arial" w:hAnsi="Arial" w:cs="Arial"/>
              <w:sz w:val="24"/>
              <w:szCs w:val="24"/>
            </w:rPr>
            <w:fldChar w:fldCharType="separate"/>
          </w:r>
          <w:r w:rsidR="0004666E">
            <w:rPr>
              <w:rFonts w:ascii="Arial" w:hAnsi="Arial" w:cs="Arial"/>
              <w:noProof/>
              <w:sz w:val="24"/>
              <w:szCs w:val="24"/>
              <w:lang w:val="en-GB"/>
            </w:rPr>
            <w:t xml:space="preserve"> </w:t>
          </w:r>
          <w:r w:rsidR="0004666E" w:rsidRPr="0004666E">
            <w:rPr>
              <w:rFonts w:ascii="Arial" w:hAnsi="Arial" w:cs="Arial"/>
              <w:noProof/>
              <w:sz w:val="24"/>
              <w:szCs w:val="24"/>
              <w:lang w:val="en-GB"/>
            </w:rPr>
            <w:t>[3]</w:t>
          </w:r>
          <w:r w:rsidR="0004666E">
            <w:rPr>
              <w:rFonts w:ascii="Arial" w:hAnsi="Arial" w:cs="Arial"/>
              <w:sz w:val="24"/>
              <w:szCs w:val="24"/>
            </w:rPr>
            <w:fldChar w:fldCharType="end"/>
          </w:r>
        </w:sdtContent>
      </w:sdt>
    </w:p>
    <w:p w14:paraId="5068F7AB" w14:textId="77777777" w:rsidR="002A13A8" w:rsidRDefault="002A13A8" w:rsidP="3FADC101">
      <w:pPr>
        <w:pStyle w:val="ListParagraph"/>
        <w:tabs>
          <w:tab w:val="left" w:pos="1656"/>
        </w:tabs>
        <w:spacing w:line="360" w:lineRule="auto"/>
        <w:ind w:left="0"/>
        <w:rPr>
          <w:rFonts w:ascii="Arial" w:hAnsi="Arial" w:cs="Arial"/>
          <w:sz w:val="24"/>
          <w:szCs w:val="24"/>
        </w:rPr>
      </w:pPr>
      <w:r w:rsidRPr="002A13A8">
        <w:rPr>
          <w:rFonts w:ascii="Arial" w:hAnsi="Arial" w:cs="Arial"/>
          <w:noProof/>
          <w:sz w:val="24"/>
          <w:szCs w:val="24"/>
        </w:rPr>
        <w:drawing>
          <wp:inline distT="0" distB="0" distL="0" distR="0" wp14:anchorId="69AE4CCA" wp14:editId="5EC4CFC0">
            <wp:extent cx="4486901" cy="1886213"/>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86901" cy="1886213"/>
                    </a:xfrm>
                    <a:prstGeom prst="rect">
                      <a:avLst/>
                    </a:prstGeom>
                  </pic:spPr>
                </pic:pic>
              </a:graphicData>
            </a:graphic>
          </wp:inline>
        </w:drawing>
      </w:r>
    </w:p>
    <w:p w14:paraId="1A0B9A57" w14:textId="77777777" w:rsidR="002A13A8" w:rsidRDefault="002A13A8" w:rsidP="3FADC101">
      <w:pPr>
        <w:pStyle w:val="ListParagraph"/>
        <w:tabs>
          <w:tab w:val="left" w:pos="1656"/>
        </w:tabs>
        <w:spacing w:line="360" w:lineRule="auto"/>
        <w:ind w:left="0"/>
        <w:rPr>
          <w:rFonts w:ascii="Arial" w:hAnsi="Arial" w:cs="Arial"/>
          <w:sz w:val="24"/>
          <w:szCs w:val="24"/>
        </w:rPr>
      </w:pPr>
    </w:p>
    <w:p w14:paraId="31FA4B22" w14:textId="77777777" w:rsidR="002A13A8" w:rsidRDefault="002A13A8" w:rsidP="3FADC101">
      <w:pPr>
        <w:pStyle w:val="ListParagraph"/>
        <w:tabs>
          <w:tab w:val="left" w:pos="1656"/>
        </w:tabs>
        <w:spacing w:line="360" w:lineRule="auto"/>
        <w:ind w:left="0"/>
        <w:rPr>
          <w:rFonts w:ascii="Arial" w:hAnsi="Arial" w:cs="Arial"/>
          <w:sz w:val="24"/>
          <w:szCs w:val="24"/>
        </w:rPr>
      </w:pPr>
    </w:p>
    <w:p w14:paraId="6BE36E34" w14:textId="77777777" w:rsidR="008063B1" w:rsidRDefault="008063B1" w:rsidP="3FADC101">
      <w:pPr>
        <w:pStyle w:val="ListParagraph"/>
        <w:tabs>
          <w:tab w:val="left" w:pos="1656"/>
        </w:tabs>
        <w:spacing w:line="360" w:lineRule="auto"/>
        <w:ind w:left="0"/>
        <w:rPr>
          <w:rFonts w:ascii="Arial" w:hAnsi="Arial" w:cs="Arial"/>
          <w:sz w:val="24"/>
          <w:szCs w:val="24"/>
        </w:rPr>
      </w:pPr>
      <w:r w:rsidRPr="008063B1">
        <w:rPr>
          <w:rFonts w:ascii="Arial" w:hAnsi="Arial" w:cs="Arial"/>
          <w:noProof/>
          <w:sz w:val="24"/>
          <w:szCs w:val="24"/>
        </w:rPr>
        <w:drawing>
          <wp:inline distT="0" distB="0" distL="0" distR="0" wp14:anchorId="0E604E07" wp14:editId="1F9E145F">
            <wp:extent cx="4477375" cy="15242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75" cy="1524213"/>
                    </a:xfrm>
                    <a:prstGeom prst="rect">
                      <a:avLst/>
                    </a:prstGeom>
                  </pic:spPr>
                </pic:pic>
              </a:graphicData>
            </a:graphic>
          </wp:inline>
        </w:drawing>
      </w:r>
    </w:p>
    <w:p w14:paraId="4FD9F77E" w14:textId="7CE82125" w:rsidR="008063B1" w:rsidRDefault="00C477B0" w:rsidP="3FADC101">
      <w:pPr>
        <w:pStyle w:val="ListParagraph"/>
        <w:tabs>
          <w:tab w:val="left" w:pos="1656"/>
        </w:tabs>
        <w:spacing w:line="360" w:lineRule="auto"/>
        <w:ind w:left="0"/>
        <w:rPr>
          <w:rFonts w:ascii="Arial" w:hAnsi="Arial" w:cs="Arial"/>
          <w:sz w:val="24"/>
          <w:szCs w:val="24"/>
        </w:rPr>
      </w:pPr>
      <w:r w:rsidRPr="00C477B0">
        <w:rPr>
          <w:rFonts w:ascii="Arial" w:hAnsi="Arial" w:cs="Arial"/>
          <w:noProof/>
          <w:sz w:val="24"/>
          <w:szCs w:val="24"/>
        </w:rPr>
        <w:lastRenderedPageBreak/>
        <w:drawing>
          <wp:inline distT="0" distB="0" distL="0" distR="0" wp14:anchorId="704C91EF" wp14:editId="448763A7">
            <wp:extent cx="4601217" cy="152421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01217" cy="1524213"/>
                    </a:xfrm>
                    <a:prstGeom prst="rect">
                      <a:avLst/>
                    </a:prstGeom>
                  </pic:spPr>
                </pic:pic>
              </a:graphicData>
            </a:graphic>
          </wp:inline>
        </w:drawing>
      </w:r>
    </w:p>
    <w:p w14:paraId="1F7EB941" w14:textId="77777777" w:rsidR="004E2668" w:rsidRDefault="004E2668" w:rsidP="3FADC101">
      <w:pPr>
        <w:pStyle w:val="ListParagraph"/>
        <w:tabs>
          <w:tab w:val="left" w:pos="1656"/>
        </w:tabs>
        <w:spacing w:line="360" w:lineRule="auto"/>
        <w:ind w:left="0"/>
        <w:rPr>
          <w:rFonts w:ascii="Arial" w:hAnsi="Arial" w:cs="Arial"/>
          <w:sz w:val="24"/>
          <w:szCs w:val="24"/>
        </w:rPr>
      </w:pPr>
      <w:r w:rsidRPr="004E2668">
        <w:rPr>
          <w:rFonts w:ascii="Arial" w:hAnsi="Arial" w:cs="Arial"/>
          <w:noProof/>
          <w:sz w:val="24"/>
          <w:szCs w:val="24"/>
        </w:rPr>
        <w:drawing>
          <wp:inline distT="0" distB="0" distL="0" distR="0" wp14:anchorId="5C23033F" wp14:editId="4640797A">
            <wp:extent cx="4391638" cy="15242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91638" cy="1524213"/>
                    </a:xfrm>
                    <a:prstGeom prst="rect">
                      <a:avLst/>
                    </a:prstGeom>
                  </pic:spPr>
                </pic:pic>
              </a:graphicData>
            </a:graphic>
          </wp:inline>
        </w:drawing>
      </w:r>
    </w:p>
    <w:p w14:paraId="12420FB8" w14:textId="61CB82FB" w:rsidR="763AB022" w:rsidRDefault="004E2668" w:rsidP="3FADC101">
      <w:pPr>
        <w:pStyle w:val="ListParagraph"/>
        <w:tabs>
          <w:tab w:val="left" w:pos="1656"/>
        </w:tabs>
        <w:spacing w:line="360" w:lineRule="auto"/>
        <w:ind w:left="0"/>
        <w:rPr>
          <w:rFonts w:ascii="Arial" w:hAnsi="Arial" w:cs="Arial"/>
          <w:sz w:val="24"/>
          <w:szCs w:val="24"/>
        </w:rPr>
      </w:pPr>
      <w:r w:rsidRPr="004E2668">
        <w:rPr>
          <w:rFonts w:ascii="Arial" w:hAnsi="Arial" w:cs="Arial"/>
          <w:noProof/>
          <w:sz w:val="24"/>
          <w:szCs w:val="24"/>
        </w:rPr>
        <w:drawing>
          <wp:inline distT="0" distB="0" distL="0" distR="0" wp14:anchorId="576CC57A" wp14:editId="02E0C18D">
            <wp:extent cx="4572638" cy="215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638" cy="2152950"/>
                    </a:xfrm>
                    <a:prstGeom prst="rect">
                      <a:avLst/>
                    </a:prstGeom>
                  </pic:spPr>
                </pic:pic>
              </a:graphicData>
            </a:graphic>
          </wp:inline>
        </w:drawing>
      </w:r>
      <w:r w:rsidR="178175E5" w:rsidRPr="3FADC101">
        <w:rPr>
          <w:rFonts w:ascii="Arial" w:hAnsi="Arial" w:cs="Arial"/>
          <w:sz w:val="24"/>
          <w:szCs w:val="24"/>
        </w:rPr>
        <w:t xml:space="preserve"> </w:t>
      </w:r>
      <w:commentRangeStart w:id="9"/>
      <w:commentRangeEnd w:id="9"/>
      <w:r w:rsidR="00D11E06">
        <w:rPr>
          <w:rStyle w:val="CommentReference"/>
        </w:rPr>
        <w:commentReference w:id="9"/>
      </w:r>
    </w:p>
    <w:p w14:paraId="75351F68" w14:textId="674EF55A" w:rsidR="008A2AFA" w:rsidRDefault="004E2668" w:rsidP="008A2AFA">
      <w:pPr>
        <w:tabs>
          <w:tab w:val="left" w:pos="1656"/>
        </w:tabs>
        <w:spacing w:line="360" w:lineRule="auto"/>
        <w:rPr>
          <w:rFonts w:ascii="Arial" w:hAnsi="Arial" w:cs="Arial"/>
          <w:sz w:val="24"/>
          <w:szCs w:val="24"/>
        </w:rPr>
      </w:pPr>
      <w:r>
        <w:rPr>
          <w:rFonts w:ascii="Arial" w:hAnsi="Arial" w:cs="Arial"/>
          <w:sz w:val="24"/>
          <w:szCs w:val="24"/>
        </w:rPr>
        <w:t xml:space="preserve">As we can see, none of the </w:t>
      </w:r>
      <w:r w:rsidR="00D3373C">
        <w:rPr>
          <w:rFonts w:ascii="Arial" w:hAnsi="Arial" w:cs="Arial"/>
          <w:sz w:val="24"/>
          <w:szCs w:val="24"/>
        </w:rPr>
        <w:t>data sets have an outlier. This suggests</w:t>
      </w:r>
      <w:r w:rsidR="00C477B0">
        <w:rPr>
          <w:rFonts w:ascii="Arial" w:hAnsi="Arial" w:cs="Arial"/>
          <w:sz w:val="24"/>
          <w:szCs w:val="24"/>
        </w:rPr>
        <w:t xml:space="preserve"> that the stores all have </w:t>
      </w:r>
      <w:r w:rsidR="00BE0E24">
        <w:rPr>
          <w:rFonts w:ascii="Arial" w:hAnsi="Arial" w:cs="Arial"/>
          <w:sz w:val="24"/>
          <w:szCs w:val="24"/>
        </w:rPr>
        <w:t>a good consistent level of daily sales, relative to their own datasets.</w:t>
      </w:r>
      <w:r w:rsidR="00C60F30">
        <w:rPr>
          <w:rFonts w:ascii="Arial" w:hAnsi="Arial" w:cs="Arial"/>
          <w:sz w:val="24"/>
          <w:szCs w:val="24"/>
        </w:rPr>
        <w:t xml:space="preserve"> If there was an outlier in any of these graphs it would show that a store has done something wrong</w:t>
      </w:r>
      <w:r w:rsidR="009E6AEE">
        <w:rPr>
          <w:rFonts w:ascii="Arial" w:hAnsi="Arial" w:cs="Arial"/>
          <w:sz w:val="24"/>
          <w:szCs w:val="24"/>
        </w:rPr>
        <w:t xml:space="preserve"> and would need to change something to remove the outlier.</w:t>
      </w:r>
    </w:p>
    <w:p w14:paraId="0512F302" w14:textId="2174C318" w:rsidR="008A2AFA" w:rsidRDefault="008A2AFA" w:rsidP="008A2AFA">
      <w:pPr>
        <w:pStyle w:val="Heading1"/>
      </w:pPr>
      <w:bookmarkStart w:id="10" w:name="_Toc157364943"/>
      <w:r>
        <w:t>Question 2</w:t>
      </w:r>
      <w:bookmarkEnd w:id="10"/>
    </w:p>
    <w:p w14:paraId="150F5C5B" w14:textId="60576649" w:rsidR="00F022D9" w:rsidRPr="00F022D9" w:rsidRDefault="00F022D9" w:rsidP="00F022D9">
      <w:pPr>
        <w:jc w:val="both"/>
        <w:rPr>
          <w:rFonts w:ascii="Arial" w:hAnsi="Arial" w:cs="Arial"/>
          <w:sz w:val="24"/>
          <w:szCs w:val="24"/>
        </w:rPr>
      </w:pPr>
      <w:r w:rsidRPr="00370AA2">
        <w:rPr>
          <w:rFonts w:ascii="Arial" w:hAnsi="Arial" w:cs="Arial"/>
          <w:sz w:val="24"/>
          <w:szCs w:val="24"/>
        </w:rPr>
        <w:t>The company wants to compare the sales performance of its stores based on different product categories. Use percentiles to answer the following questions:</w:t>
      </w:r>
    </w:p>
    <w:p w14:paraId="023D1016" w14:textId="7438C6A7" w:rsidR="00A05E3B" w:rsidRDefault="00BE6BA0" w:rsidP="00A05E3B">
      <w:pPr>
        <w:rPr>
          <w:rFonts w:ascii="Arial" w:hAnsi="Arial" w:cs="Arial"/>
          <w:b/>
          <w:bCs/>
          <w:sz w:val="24"/>
          <w:szCs w:val="24"/>
        </w:rPr>
      </w:pPr>
      <w:r w:rsidRPr="00BE6BA0">
        <w:rPr>
          <w:rFonts w:ascii="Arial" w:hAnsi="Arial" w:cs="Arial"/>
          <w:b/>
          <w:bCs/>
          <w:noProof/>
          <w:sz w:val="24"/>
          <w:szCs w:val="24"/>
        </w:rPr>
        <w:lastRenderedPageBreak/>
        <w:drawing>
          <wp:inline distT="0" distB="0" distL="0" distR="0" wp14:anchorId="4129EB94" wp14:editId="003F70CD">
            <wp:extent cx="5010849" cy="9335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10849" cy="933580"/>
                    </a:xfrm>
                    <a:prstGeom prst="rect">
                      <a:avLst/>
                    </a:prstGeom>
                  </pic:spPr>
                </pic:pic>
              </a:graphicData>
            </a:graphic>
          </wp:inline>
        </w:drawing>
      </w:r>
    </w:p>
    <w:p w14:paraId="43B2769B" w14:textId="53B5F173" w:rsidR="006648E6" w:rsidRDefault="006648E6" w:rsidP="00A05E3B">
      <w:pPr>
        <w:rPr>
          <w:rFonts w:ascii="Arial" w:hAnsi="Arial" w:cs="Arial"/>
          <w:b/>
          <w:bCs/>
          <w:sz w:val="24"/>
          <w:szCs w:val="24"/>
        </w:rPr>
      </w:pPr>
      <w:r w:rsidRPr="006648E6">
        <w:rPr>
          <w:rFonts w:ascii="Arial" w:hAnsi="Arial" w:cs="Arial"/>
          <w:b/>
          <w:bCs/>
          <w:noProof/>
          <w:sz w:val="24"/>
          <w:szCs w:val="24"/>
        </w:rPr>
        <w:drawing>
          <wp:inline distT="0" distB="0" distL="0" distR="0" wp14:anchorId="05FCBA26" wp14:editId="4B7DF076">
            <wp:extent cx="3772426" cy="866896"/>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772426" cy="866896"/>
                    </a:xfrm>
                    <a:prstGeom prst="rect">
                      <a:avLst/>
                    </a:prstGeom>
                  </pic:spPr>
                </pic:pic>
              </a:graphicData>
            </a:graphic>
          </wp:inline>
        </w:drawing>
      </w:r>
    </w:p>
    <w:p w14:paraId="4EFC385B" w14:textId="47791F7B" w:rsidR="006648E6" w:rsidRDefault="006648E6" w:rsidP="00A05E3B">
      <w:pPr>
        <w:rPr>
          <w:rFonts w:ascii="Arial" w:hAnsi="Arial" w:cs="Arial"/>
          <w:b/>
          <w:bCs/>
          <w:sz w:val="24"/>
          <w:szCs w:val="24"/>
        </w:rPr>
      </w:pPr>
      <w:r w:rsidRPr="006648E6">
        <w:rPr>
          <w:rFonts w:ascii="Arial" w:hAnsi="Arial" w:cs="Arial"/>
          <w:b/>
          <w:bCs/>
          <w:noProof/>
          <w:sz w:val="24"/>
          <w:szCs w:val="24"/>
        </w:rPr>
        <w:drawing>
          <wp:inline distT="0" distB="0" distL="0" distR="0" wp14:anchorId="0CB980A9" wp14:editId="4389981B">
            <wp:extent cx="4363059" cy="924054"/>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63059" cy="924054"/>
                    </a:xfrm>
                    <a:prstGeom prst="rect">
                      <a:avLst/>
                    </a:prstGeom>
                  </pic:spPr>
                </pic:pic>
              </a:graphicData>
            </a:graphic>
          </wp:inline>
        </w:drawing>
      </w:r>
    </w:p>
    <w:p w14:paraId="18D1552C" w14:textId="179B433F" w:rsidR="00EB46E7" w:rsidRDefault="00EB46E7" w:rsidP="00A05E3B">
      <w:pPr>
        <w:rPr>
          <w:rFonts w:ascii="Arial" w:hAnsi="Arial" w:cs="Arial"/>
          <w:b/>
          <w:bCs/>
          <w:sz w:val="24"/>
          <w:szCs w:val="24"/>
        </w:rPr>
      </w:pPr>
      <w:r w:rsidRPr="00EB46E7">
        <w:rPr>
          <w:rFonts w:ascii="Arial" w:hAnsi="Arial" w:cs="Arial"/>
          <w:b/>
          <w:bCs/>
          <w:noProof/>
          <w:sz w:val="24"/>
          <w:szCs w:val="24"/>
        </w:rPr>
        <w:drawing>
          <wp:inline distT="0" distB="0" distL="0" distR="0" wp14:anchorId="3A6F8780" wp14:editId="63AE1B81">
            <wp:extent cx="5001323" cy="885949"/>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01323" cy="885949"/>
                    </a:xfrm>
                    <a:prstGeom prst="rect">
                      <a:avLst/>
                    </a:prstGeom>
                  </pic:spPr>
                </pic:pic>
              </a:graphicData>
            </a:graphic>
          </wp:inline>
        </w:drawing>
      </w:r>
    </w:p>
    <w:p w14:paraId="32AD0D44" w14:textId="136BE58D" w:rsidR="00EB46E7" w:rsidRDefault="00EB46E7" w:rsidP="00A05E3B">
      <w:pPr>
        <w:rPr>
          <w:rFonts w:ascii="Arial" w:hAnsi="Arial" w:cs="Arial"/>
          <w:b/>
          <w:bCs/>
          <w:sz w:val="24"/>
          <w:szCs w:val="24"/>
        </w:rPr>
      </w:pPr>
      <w:r w:rsidRPr="00EB46E7">
        <w:rPr>
          <w:rFonts w:ascii="Arial" w:hAnsi="Arial" w:cs="Arial"/>
          <w:b/>
          <w:bCs/>
          <w:noProof/>
          <w:sz w:val="24"/>
          <w:szCs w:val="24"/>
        </w:rPr>
        <w:drawing>
          <wp:inline distT="0" distB="0" distL="0" distR="0" wp14:anchorId="2D52051A" wp14:editId="3E9A76BC">
            <wp:extent cx="4372585" cy="91452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72585" cy="914528"/>
                    </a:xfrm>
                    <a:prstGeom prst="rect">
                      <a:avLst/>
                    </a:prstGeom>
                  </pic:spPr>
                </pic:pic>
              </a:graphicData>
            </a:graphic>
          </wp:inline>
        </w:drawing>
      </w:r>
    </w:p>
    <w:p w14:paraId="27409EC1" w14:textId="15F3C685" w:rsidR="000217B0" w:rsidRDefault="00DA6AF1" w:rsidP="00A05E3B">
      <w:pPr>
        <w:rPr>
          <w:rFonts w:ascii="Arial" w:hAnsi="Arial" w:cs="Arial"/>
          <w:sz w:val="24"/>
          <w:szCs w:val="24"/>
        </w:rPr>
      </w:pPr>
      <w:commentRangeStart w:id="11"/>
      <w:r>
        <w:rPr>
          <w:rFonts w:ascii="Arial" w:hAnsi="Arial" w:cs="Arial"/>
          <w:sz w:val="24"/>
          <w:szCs w:val="24"/>
        </w:rPr>
        <w:t xml:space="preserve">Both store 1 and store 4 are electronic stores. However, </w:t>
      </w:r>
      <w:r w:rsidR="00CE71CC">
        <w:rPr>
          <w:rFonts w:ascii="Arial" w:hAnsi="Arial" w:cs="Arial"/>
          <w:sz w:val="24"/>
          <w:szCs w:val="24"/>
        </w:rPr>
        <w:t>from looking at the 75</w:t>
      </w:r>
      <w:r w:rsidR="00CE71CC" w:rsidRPr="00CE71CC">
        <w:rPr>
          <w:rFonts w:ascii="Arial" w:hAnsi="Arial" w:cs="Arial"/>
          <w:sz w:val="24"/>
          <w:szCs w:val="24"/>
          <w:vertAlign w:val="superscript"/>
        </w:rPr>
        <w:t>th</w:t>
      </w:r>
      <w:r w:rsidR="00CE71CC">
        <w:rPr>
          <w:rFonts w:ascii="Arial" w:hAnsi="Arial" w:cs="Arial"/>
          <w:sz w:val="24"/>
          <w:szCs w:val="24"/>
        </w:rPr>
        <w:t xml:space="preserve"> percentile of both stores we can see that store 1 is performing better. This is because the 75</w:t>
      </w:r>
      <w:r w:rsidR="00CE71CC" w:rsidRPr="00CE71CC">
        <w:rPr>
          <w:rFonts w:ascii="Arial" w:hAnsi="Arial" w:cs="Arial"/>
          <w:sz w:val="24"/>
          <w:szCs w:val="24"/>
          <w:vertAlign w:val="superscript"/>
        </w:rPr>
        <w:t>th</w:t>
      </w:r>
      <w:r w:rsidR="00CE71CC">
        <w:rPr>
          <w:rFonts w:ascii="Arial" w:hAnsi="Arial" w:cs="Arial"/>
          <w:sz w:val="24"/>
          <w:szCs w:val="24"/>
        </w:rPr>
        <w:t xml:space="preserve"> </w:t>
      </w:r>
      <w:r w:rsidR="001E2893">
        <w:rPr>
          <w:rFonts w:ascii="Arial" w:hAnsi="Arial" w:cs="Arial"/>
          <w:sz w:val="24"/>
          <w:szCs w:val="24"/>
        </w:rPr>
        <w:t xml:space="preserve">percentile is </w:t>
      </w:r>
      <w:r w:rsidR="003D29C6">
        <w:rPr>
          <w:rFonts w:ascii="Arial" w:hAnsi="Arial" w:cs="Arial"/>
          <w:sz w:val="24"/>
          <w:szCs w:val="24"/>
        </w:rPr>
        <w:t xml:space="preserve">higher than that of store 4’s. </w:t>
      </w:r>
      <w:r w:rsidR="0098383C">
        <w:rPr>
          <w:rFonts w:ascii="Arial" w:hAnsi="Arial" w:cs="Arial"/>
          <w:sz w:val="24"/>
          <w:szCs w:val="24"/>
        </w:rPr>
        <w:t xml:space="preserve">Also highlighting the sales performance at the upper quartile of store 1 being </w:t>
      </w:r>
      <w:r w:rsidR="00522949">
        <w:rPr>
          <w:rFonts w:ascii="Arial" w:hAnsi="Arial" w:cs="Arial"/>
          <w:sz w:val="24"/>
          <w:szCs w:val="24"/>
        </w:rPr>
        <w:t>better than store 4’s.</w:t>
      </w:r>
    </w:p>
    <w:p w14:paraId="58D183F6" w14:textId="6F29B563" w:rsidR="00EE4ADB" w:rsidRDefault="00EE4ADB" w:rsidP="00A05E3B">
      <w:pPr>
        <w:rPr>
          <w:rFonts w:ascii="Arial" w:hAnsi="Arial" w:cs="Arial"/>
          <w:sz w:val="24"/>
          <w:szCs w:val="24"/>
        </w:rPr>
      </w:pPr>
      <w:r>
        <w:rPr>
          <w:rFonts w:ascii="Arial" w:hAnsi="Arial" w:cs="Arial"/>
          <w:sz w:val="24"/>
          <w:szCs w:val="24"/>
        </w:rPr>
        <w:t xml:space="preserve">Both store 3 and store 5 are home goods stores. </w:t>
      </w:r>
      <w:r w:rsidR="00031F91">
        <w:rPr>
          <w:rFonts w:ascii="Arial" w:hAnsi="Arial" w:cs="Arial"/>
          <w:sz w:val="24"/>
          <w:szCs w:val="24"/>
        </w:rPr>
        <w:t xml:space="preserve">We can see that </w:t>
      </w:r>
      <w:r w:rsidR="00C957A9">
        <w:rPr>
          <w:rFonts w:ascii="Arial" w:hAnsi="Arial" w:cs="Arial"/>
          <w:sz w:val="24"/>
          <w:szCs w:val="24"/>
        </w:rPr>
        <w:t>the 75</w:t>
      </w:r>
      <w:r w:rsidR="00C957A9" w:rsidRPr="00C957A9">
        <w:rPr>
          <w:rFonts w:ascii="Arial" w:hAnsi="Arial" w:cs="Arial"/>
          <w:sz w:val="24"/>
          <w:szCs w:val="24"/>
          <w:vertAlign w:val="superscript"/>
        </w:rPr>
        <w:t>th</w:t>
      </w:r>
      <w:r w:rsidR="00C957A9">
        <w:rPr>
          <w:rFonts w:ascii="Arial" w:hAnsi="Arial" w:cs="Arial"/>
          <w:sz w:val="24"/>
          <w:szCs w:val="24"/>
        </w:rPr>
        <w:t xml:space="preserve"> percentile i</w:t>
      </w:r>
      <w:r w:rsidR="003C3304">
        <w:rPr>
          <w:rFonts w:ascii="Arial" w:hAnsi="Arial" w:cs="Arial"/>
          <w:sz w:val="24"/>
          <w:szCs w:val="24"/>
        </w:rPr>
        <w:t xml:space="preserve">n store 5 </w:t>
      </w:r>
      <w:r w:rsidR="00F12517">
        <w:rPr>
          <w:rFonts w:ascii="Arial" w:hAnsi="Arial" w:cs="Arial"/>
          <w:sz w:val="24"/>
          <w:szCs w:val="24"/>
        </w:rPr>
        <w:t xml:space="preserve">is far greater than that of store 3’s. </w:t>
      </w:r>
      <w:r w:rsidR="005F3857">
        <w:rPr>
          <w:rFonts w:ascii="Arial" w:hAnsi="Arial" w:cs="Arial"/>
          <w:sz w:val="24"/>
          <w:szCs w:val="24"/>
        </w:rPr>
        <w:t xml:space="preserve"> </w:t>
      </w:r>
      <w:r w:rsidR="00FE60ED">
        <w:rPr>
          <w:rFonts w:ascii="Arial" w:hAnsi="Arial" w:cs="Arial"/>
          <w:sz w:val="24"/>
          <w:szCs w:val="24"/>
        </w:rPr>
        <w:t>As well as the upper quartile range daily sales being greater.</w:t>
      </w:r>
    </w:p>
    <w:p w14:paraId="30A23D68" w14:textId="6A78016A" w:rsidR="00FE60ED" w:rsidRDefault="0073376A" w:rsidP="00A05E3B">
      <w:pPr>
        <w:rPr>
          <w:rFonts w:ascii="Arial" w:hAnsi="Arial" w:cs="Arial"/>
          <w:sz w:val="24"/>
          <w:szCs w:val="24"/>
        </w:rPr>
      </w:pPr>
      <w:r>
        <w:rPr>
          <w:rFonts w:asciiTheme="majorHAnsi" w:hAnsiTheme="majorHAnsi" w:cstheme="majorHAnsi"/>
          <w:noProof/>
        </w:rPr>
        <mc:AlternateContent>
          <mc:Choice Requires="wpi">
            <w:drawing>
              <wp:anchor distT="0" distB="0" distL="114300" distR="114300" simplePos="0" relativeHeight="251663360" behindDoc="0" locked="0" layoutInCell="1" allowOverlap="1" wp14:anchorId="5EDED67A" wp14:editId="141EC142">
                <wp:simplePos x="0" y="0"/>
                <wp:positionH relativeFrom="rightMargin">
                  <wp:posOffset>-3323816</wp:posOffset>
                </wp:positionH>
                <wp:positionV relativeFrom="paragraph">
                  <wp:posOffset>49320</wp:posOffset>
                </wp:positionV>
                <wp:extent cx="158115" cy="318770"/>
                <wp:effectExtent l="38100" t="38100" r="51435" b="43180"/>
                <wp:wrapNone/>
                <wp:docPr id="853544828" name="Ink 1"/>
                <wp:cNvGraphicFramePr/>
                <a:graphic xmlns:a="http://schemas.openxmlformats.org/drawingml/2006/main">
                  <a:graphicData uri="http://schemas.microsoft.com/office/word/2010/wordprocessingInk">
                    <w14:contentPart bwMode="auto" r:id="rId38">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 id="Ink 1" style="position:absolute;margin-left:-262.2pt;margin-top:3.4pt;width:13.4pt;height:26.05pt;z-index:251663360;visibility:visible;mso-wrap-style:square;mso-wrap-distance-left:9pt;mso-wrap-distance-top:0;mso-wrap-distance-right:9pt;mso-wrap-distance-bottom:0;mso-position-horizontal:absolute;mso-position-horizontal-relative:right-margin-area;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k0A1ox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CTQDWjEAIA&#10;AAsFAAAQAAAAAAAAAAAAAAAAANkDAABkcnMvaW5rL2luazEueG1sUEsBAi0AFAAGAAgAAAAhANu8&#10;GYLhAAAACgEAAA8AAAAAAAAAAAAAAAAAFwYAAGRycy9kb3ducmV2LnhtbFBLAQItABQABgAIAAAA&#10;IQB5GLydvwAAACEBAAAZAAAAAAAAAAAAAAAAACUHAABkcnMvX3JlbHMvZTJvRG9jLnhtbC5yZWxz&#10;UEsFBgAAAAAGAAYAeAEAABsIAAAAAA==&#10;" w14:anchorId="799FCFDA">
                <v:imagedata o:title="" r:id="rId22"/>
                <w10:wrap anchorx="margin"/>
              </v:shape>
            </w:pict>
          </mc:Fallback>
        </mc:AlternateContent>
      </w:r>
      <w:r w:rsidR="00FE60ED">
        <w:rPr>
          <w:rFonts w:ascii="Arial" w:hAnsi="Arial" w:cs="Arial"/>
          <w:sz w:val="24"/>
          <w:szCs w:val="24"/>
        </w:rPr>
        <w:t xml:space="preserve">Store 2 is the only store that sells apparel so it </w:t>
      </w:r>
      <w:proofErr w:type="spellStart"/>
      <w:r w:rsidR="00FE60ED">
        <w:rPr>
          <w:rFonts w:ascii="Arial" w:hAnsi="Arial" w:cs="Arial"/>
          <w:sz w:val="24"/>
          <w:szCs w:val="24"/>
        </w:rPr>
        <w:t>can not</w:t>
      </w:r>
      <w:proofErr w:type="spellEnd"/>
      <w:r w:rsidR="00FE60ED">
        <w:rPr>
          <w:rFonts w:ascii="Arial" w:hAnsi="Arial" w:cs="Arial"/>
          <w:sz w:val="24"/>
          <w:szCs w:val="24"/>
        </w:rPr>
        <w:t xml:space="preserve"> be compared</w:t>
      </w:r>
      <w:r w:rsidR="000576AF">
        <w:rPr>
          <w:rFonts w:ascii="Arial" w:hAnsi="Arial" w:cs="Arial"/>
          <w:sz w:val="24"/>
          <w:szCs w:val="24"/>
        </w:rPr>
        <w:t xml:space="preserve"> to another store</w:t>
      </w:r>
      <w:commentRangeEnd w:id="11"/>
      <w:r w:rsidR="00114D62">
        <w:rPr>
          <w:rStyle w:val="CommentReference"/>
        </w:rPr>
        <w:commentReference w:id="11"/>
      </w:r>
      <w:r w:rsidR="000576AF">
        <w:rPr>
          <w:rFonts w:ascii="Arial" w:hAnsi="Arial" w:cs="Arial"/>
          <w:sz w:val="24"/>
          <w:szCs w:val="24"/>
        </w:rPr>
        <w:t>.</w:t>
      </w:r>
    </w:p>
    <w:p w14:paraId="5460DB87" w14:textId="1690CBAF" w:rsidR="00633C5E" w:rsidRDefault="00DC7D7E" w:rsidP="00633C5E">
      <w:pPr>
        <w:rPr>
          <w:rFonts w:ascii="Arial" w:hAnsi="Arial" w:cs="Arial"/>
          <w:sz w:val="24"/>
          <w:szCs w:val="24"/>
        </w:rPr>
      </w:pPr>
      <w:r w:rsidRPr="00DC7D7E">
        <w:rPr>
          <w:rFonts w:ascii="Arial" w:hAnsi="Arial" w:cs="Arial"/>
          <w:noProof/>
          <w:sz w:val="24"/>
          <w:szCs w:val="24"/>
        </w:rPr>
        <w:drawing>
          <wp:inline distT="0" distB="0" distL="0" distR="0" wp14:anchorId="4BE2ACCD" wp14:editId="79088AFB">
            <wp:extent cx="5943600"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32161"/>
                    <a:stretch/>
                  </pic:blipFill>
                  <pic:spPr bwMode="auto">
                    <a:xfrm>
                      <a:off x="0" y="0"/>
                      <a:ext cx="5943600" cy="685800"/>
                    </a:xfrm>
                    <a:prstGeom prst="rect">
                      <a:avLst/>
                    </a:prstGeom>
                    <a:ln>
                      <a:noFill/>
                    </a:ln>
                    <a:extLst>
                      <a:ext uri="{53640926-AAD7-44D8-BBD7-CCE9431645EC}">
                        <a14:shadowObscured xmlns:a14="http://schemas.microsoft.com/office/drawing/2010/main"/>
                      </a:ext>
                    </a:extLst>
                  </pic:spPr>
                </pic:pic>
              </a:graphicData>
            </a:graphic>
          </wp:inline>
        </w:drawing>
      </w:r>
    </w:p>
    <w:p w14:paraId="3271EBCC" w14:textId="5B86E4ED" w:rsidR="001E3A30" w:rsidRDefault="00C16972" w:rsidP="00D371AF">
      <w:pPr>
        <w:tabs>
          <w:tab w:val="left" w:pos="1656"/>
        </w:tabs>
        <w:spacing w:line="360" w:lineRule="auto"/>
        <w:rPr>
          <w:rFonts w:ascii="Arial" w:hAnsi="Arial" w:cs="Arial"/>
          <w:sz w:val="24"/>
          <w:szCs w:val="24"/>
        </w:rPr>
      </w:pPr>
      <w:commentRangeStart w:id="12"/>
      <w:r w:rsidRPr="3FEF7693">
        <w:rPr>
          <w:rFonts w:ascii="Arial" w:hAnsi="Arial" w:cs="Arial"/>
          <w:sz w:val="24"/>
          <w:szCs w:val="24"/>
        </w:rPr>
        <w:t xml:space="preserve">This is a screenshot of the </w:t>
      </w:r>
      <w:r w:rsidR="009E7E02" w:rsidRPr="3FEF7693">
        <w:rPr>
          <w:rFonts w:ascii="Arial" w:hAnsi="Arial" w:cs="Arial"/>
          <w:sz w:val="24"/>
          <w:szCs w:val="24"/>
        </w:rPr>
        <w:t>75</w:t>
      </w:r>
      <w:r w:rsidR="009E7E02" w:rsidRPr="3FEF7693">
        <w:rPr>
          <w:rFonts w:ascii="Arial" w:hAnsi="Arial" w:cs="Arial"/>
          <w:sz w:val="24"/>
          <w:szCs w:val="24"/>
          <w:vertAlign w:val="superscript"/>
        </w:rPr>
        <w:t>th</w:t>
      </w:r>
      <w:r w:rsidR="009E7E02" w:rsidRPr="3FEF7693">
        <w:rPr>
          <w:rFonts w:ascii="Arial" w:hAnsi="Arial" w:cs="Arial"/>
          <w:sz w:val="24"/>
          <w:szCs w:val="24"/>
        </w:rPr>
        <w:t xml:space="preserve"> percentile for the electronics stores. From looking at this we can see that store 1</w:t>
      </w:r>
      <w:r w:rsidR="009172C6" w:rsidRPr="3FEF7693">
        <w:rPr>
          <w:rFonts w:ascii="Arial" w:hAnsi="Arial" w:cs="Arial"/>
          <w:sz w:val="24"/>
          <w:szCs w:val="24"/>
        </w:rPr>
        <w:t xml:space="preserve"> has better performance than store 4 in the 75</w:t>
      </w:r>
      <w:r w:rsidR="009172C6" w:rsidRPr="3FEF7693">
        <w:rPr>
          <w:rFonts w:ascii="Arial" w:hAnsi="Arial" w:cs="Arial"/>
          <w:sz w:val="24"/>
          <w:szCs w:val="24"/>
          <w:vertAlign w:val="superscript"/>
        </w:rPr>
        <w:t>th</w:t>
      </w:r>
      <w:r w:rsidR="009172C6" w:rsidRPr="3FEF7693">
        <w:rPr>
          <w:rFonts w:ascii="Arial" w:hAnsi="Arial" w:cs="Arial"/>
          <w:sz w:val="24"/>
          <w:szCs w:val="24"/>
        </w:rPr>
        <w:t xml:space="preserve"> percentile as it </w:t>
      </w:r>
      <w:r w:rsidR="009172C6" w:rsidRPr="3FEF7693">
        <w:rPr>
          <w:rFonts w:ascii="Arial" w:hAnsi="Arial" w:cs="Arial"/>
          <w:sz w:val="24"/>
          <w:szCs w:val="24"/>
        </w:rPr>
        <w:lastRenderedPageBreak/>
        <w:t xml:space="preserve">has more sets of data. </w:t>
      </w:r>
      <w:bookmarkStart w:id="13" w:name="_Int_pD3H8fFO"/>
      <w:r w:rsidR="009172C6" w:rsidRPr="3FEF7693">
        <w:rPr>
          <w:rFonts w:ascii="Arial" w:hAnsi="Arial" w:cs="Arial"/>
          <w:sz w:val="24"/>
          <w:szCs w:val="24"/>
        </w:rPr>
        <w:t xml:space="preserve">However, </w:t>
      </w:r>
      <w:proofErr w:type="gramStart"/>
      <w:r w:rsidR="009172C6" w:rsidRPr="3FEF7693">
        <w:rPr>
          <w:rFonts w:ascii="Arial" w:hAnsi="Arial" w:cs="Arial"/>
          <w:sz w:val="24"/>
          <w:szCs w:val="24"/>
        </w:rPr>
        <w:t>both of the stores</w:t>
      </w:r>
      <w:proofErr w:type="gramEnd"/>
      <w:r w:rsidR="009172C6" w:rsidRPr="3FEF7693">
        <w:rPr>
          <w:rFonts w:ascii="Arial" w:hAnsi="Arial" w:cs="Arial"/>
          <w:sz w:val="24"/>
          <w:szCs w:val="24"/>
        </w:rPr>
        <w:t xml:space="preserve"> </w:t>
      </w:r>
      <w:r w:rsidR="000F2425" w:rsidRPr="3FEF7693">
        <w:rPr>
          <w:rFonts w:ascii="Arial" w:hAnsi="Arial" w:cs="Arial"/>
          <w:sz w:val="24"/>
          <w:szCs w:val="24"/>
        </w:rPr>
        <w:t>are performing at the 75</w:t>
      </w:r>
      <w:r w:rsidR="000F2425" w:rsidRPr="3FEF7693">
        <w:rPr>
          <w:rFonts w:ascii="Arial" w:hAnsi="Arial" w:cs="Arial"/>
          <w:sz w:val="24"/>
          <w:szCs w:val="24"/>
          <w:vertAlign w:val="superscript"/>
        </w:rPr>
        <w:t>th</w:t>
      </w:r>
      <w:r w:rsidR="000F2425" w:rsidRPr="3FEF7693">
        <w:rPr>
          <w:rFonts w:ascii="Arial" w:hAnsi="Arial" w:cs="Arial"/>
          <w:sz w:val="24"/>
          <w:szCs w:val="24"/>
        </w:rPr>
        <w:t xml:space="preserve"> percentile and better than it.</w:t>
      </w:r>
      <w:bookmarkEnd w:id="13"/>
    </w:p>
    <w:p w14:paraId="73E6DF2F" w14:textId="2A4DE03A" w:rsidR="001E3A30" w:rsidRPr="00D371AF" w:rsidRDefault="00936E7F" w:rsidP="00D371AF">
      <w:pPr>
        <w:tabs>
          <w:tab w:val="left" w:pos="1656"/>
        </w:tabs>
        <w:spacing w:line="360" w:lineRule="auto"/>
        <w:rPr>
          <w:rFonts w:ascii="Arial" w:hAnsi="Arial" w:cs="Arial"/>
          <w:sz w:val="24"/>
          <w:szCs w:val="24"/>
        </w:rPr>
      </w:pPr>
      <w:r>
        <w:rPr>
          <w:noProof/>
        </w:rPr>
        <w:drawing>
          <wp:inline distT="0" distB="0" distL="0" distR="0" wp14:anchorId="48BF0BF7" wp14:editId="3FEF7693">
            <wp:extent cx="5943600" cy="62674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40">
                      <a:extLst>
                        <a:ext uri="{28A0092B-C50C-407E-A947-70E740481C1C}">
                          <a14:useLocalDpi xmlns:a14="http://schemas.microsoft.com/office/drawing/2010/main" val="0"/>
                        </a:ext>
                      </a:extLst>
                    </a:blip>
                    <a:stretch>
                      <a:fillRect/>
                    </a:stretch>
                  </pic:blipFill>
                  <pic:spPr>
                    <a:xfrm>
                      <a:off x="0" y="0"/>
                      <a:ext cx="5943600" cy="626745"/>
                    </a:xfrm>
                    <a:prstGeom prst="rect">
                      <a:avLst/>
                    </a:prstGeom>
                  </pic:spPr>
                </pic:pic>
              </a:graphicData>
            </a:graphic>
          </wp:inline>
        </w:drawing>
      </w:r>
    </w:p>
    <w:p w14:paraId="3DB5FD39" w14:textId="56F8D8F7" w:rsidR="2B284074" w:rsidRDefault="2B284074" w:rsidP="3FEF7693">
      <w:pPr>
        <w:tabs>
          <w:tab w:val="left" w:pos="1656"/>
        </w:tabs>
        <w:spacing w:line="360" w:lineRule="auto"/>
        <w:rPr>
          <w:rFonts w:ascii="Arial" w:hAnsi="Arial" w:cs="Arial"/>
          <w:sz w:val="24"/>
          <w:szCs w:val="24"/>
        </w:rPr>
      </w:pPr>
      <w:r w:rsidRPr="3FEF7693">
        <w:rPr>
          <w:rFonts w:ascii="Arial" w:hAnsi="Arial" w:cs="Arial"/>
          <w:sz w:val="24"/>
          <w:szCs w:val="24"/>
        </w:rPr>
        <w:t>This is a screenshot of the 75</w:t>
      </w:r>
      <w:r w:rsidRPr="3FEF7693">
        <w:rPr>
          <w:rFonts w:ascii="Arial" w:hAnsi="Arial" w:cs="Arial"/>
          <w:sz w:val="24"/>
          <w:szCs w:val="24"/>
          <w:vertAlign w:val="superscript"/>
        </w:rPr>
        <w:t>th</w:t>
      </w:r>
      <w:r w:rsidRPr="3FEF7693">
        <w:rPr>
          <w:rFonts w:ascii="Arial" w:hAnsi="Arial" w:cs="Arial"/>
          <w:sz w:val="24"/>
          <w:szCs w:val="24"/>
        </w:rPr>
        <w:t xml:space="preserve"> percentile for the home goods stores. </w:t>
      </w:r>
      <w:r w:rsidR="471969F8" w:rsidRPr="3FEF7693">
        <w:rPr>
          <w:rFonts w:ascii="Arial" w:hAnsi="Arial" w:cs="Arial"/>
          <w:sz w:val="24"/>
          <w:szCs w:val="24"/>
        </w:rPr>
        <w:t>From this we can see that store 5 is the store performing higher than the 75</w:t>
      </w:r>
      <w:r w:rsidR="471969F8" w:rsidRPr="3FEF7693">
        <w:rPr>
          <w:rFonts w:ascii="Arial" w:hAnsi="Arial" w:cs="Arial"/>
          <w:sz w:val="24"/>
          <w:szCs w:val="24"/>
          <w:vertAlign w:val="superscript"/>
        </w:rPr>
        <w:t>th</w:t>
      </w:r>
      <w:r w:rsidR="471969F8" w:rsidRPr="3FEF7693">
        <w:rPr>
          <w:rFonts w:ascii="Arial" w:hAnsi="Arial" w:cs="Arial"/>
          <w:sz w:val="24"/>
          <w:szCs w:val="24"/>
        </w:rPr>
        <w:t xml:space="preserve"> percentile whereas store 3 is not. </w:t>
      </w:r>
      <w:commentRangeEnd w:id="12"/>
      <w:r w:rsidR="00891802">
        <w:rPr>
          <w:rStyle w:val="CommentReference"/>
        </w:rPr>
        <w:commentReference w:id="12"/>
      </w:r>
    </w:p>
    <w:p w14:paraId="02086D87" w14:textId="58F392C8" w:rsidR="20F22008" w:rsidRDefault="20F22008" w:rsidP="3FEF7693">
      <w:pPr>
        <w:tabs>
          <w:tab w:val="left" w:pos="1656"/>
        </w:tabs>
        <w:spacing w:line="360" w:lineRule="auto"/>
      </w:pPr>
      <w:r>
        <w:rPr>
          <w:noProof/>
        </w:rPr>
        <w:drawing>
          <wp:inline distT="0" distB="0" distL="0" distR="0" wp14:anchorId="0327A9E9" wp14:editId="014E812B">
            <wp:extent cx="4572000" cy="1047750"/>
            <wp:effectExtent l="0" t="0" r="0" b="0"/>
            <wp:docPr id="1882391226" name="Picture 188239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4572000" cy="1047750"/>
                    </a:xfrm>
                    <a:prstGeom prst="rect">
                      <a:avLst/>
                    </a:prstGeom>
                  </pic:spPr>
                </pic:pic>
              </a:graphicData>
            </a:graphic>
          </wp:inline>
        </w:drawing>
      </w:r>
    </w:p>
    <w:p w14:paraId="24236B4E" w14:textId="5E9BF247" w:rsidR="20F22008" w:rsidRPr="00336E92" w:rsidRDefault="20F22008" w:rsidP="2321CD1D">
      <w:pPr>
        <w:tabs>
          <w:tab w:val="left" w:pos="1656"/>
        </w:tabs>
        <w:spacing w:line="360" w:lineRule="auto"/>
        <w:ind w:left="-20" w:right="-20"/>
        <w:rPr>
          <w:rFonts w:ascii="Arial" w:hAnsi="Arial" w:cs="Arial"/>
        </w:rPr>
      </w:pPr>
      <w:r w:rsidRPr="2321CD1D">
        <w:rPr>
          <w:rFonts w:ascii="Arial" w:hAnsi="Arial" w:cs="Arial"/>
        </w:rPr>
        <w:t>This is a screenshot of the 75</w:t>
      </w:r>
      <w:r w:rsidRPr="2321CD1D">
        <w:rPr>
          <w:rFonts w:ascii="Arial" w:hAnsi="Arial" w:cs="Arial"/>
          <w:vertAlign w:val="superscript"/>
        </w:rPr>
        <w:t>th</w:t>
      </w:r>
      <w:r w:rsidRPr="2321CD1D">
        <w:rPr>
          <w:rFonts w:ascii="Arial" w:hAnsi="Arial" w:cs="Arial"/>
        </w:rPr>
        <w:t xml:space="preserve"> percentile for the apparel store, however, as there is only one apparel store there is not a comparison to be made.</w:t>
      </w:r>
      <w:r w:rsidR="4FF3A3E9" w:rsidRPr="2321CD1D">
        <w:rPr>
          <w:rFonts w:ascii="Arial" w:hAnsi="Arial" w:cs="Arial"/>
        </w:rPr>
        <w:t xml:space="preserve">  </w:t>
      </w:r>
      <w:r w:rsidR="4FF3A3E9" w:rsidRPr="2321CD1D">
        <w:rPr>
          <w:rFonts w:ascii="Arial" w:eastAsia="Arial" w:hAnsi="Arial" w:cs="Arial"/>
        </w:rPr>
        <w:t>However, we can still see from this that the apparel store is not performing well at all.</w:t>
      </w:r>
    </w:p>
    <w:p w14:paraId="7EBBE538" w14:textId="46225E1B" w:rsidR="20F22008" w:rsidRPr="00336E92" w:rsidRDefault="20F22008" w:rsidP="2321CD1D">
      <w:pPr>
        <w:tabs>
          <w:tab w:val="left" w:pos="1656"/>
        </w:tabs>
        <w:spacing w:line="360" w:lineRule="auto"/>
        <w:rPr>
          <w:rFonts w:ascii="Arial" w:hAnsi="Arial" w:cs="Arial"/>
        </w:rPr>
      </w:pPr>
    </w:p>
    <w:p w14:paraId="50F94EA2" w14:textId="0214D179" w:rsidR="22D9D13B" w:rsidRDefault="22D9D13B" w:rsidP="2321CD1D">
      <w:pPr>
        <w:tabs>
          <w:tab w:val="left" w:pos="1656"/>
        </w:tabs>
        <w:spacing w:line="360" w:lineRule="auto"/>
        <w:ind w:left="-20" w:right="-20"/>
        <w:rPr>
          <w:rFonts w:ascii="Arial" w:eastAsia="Arial" w:hAnsi="Arial" w:cs="Arial"/>
        </w:rPr>
      </w:pPr>
      <w:r w:rsidRPr="2321CD1D">
        <w:rPr>
          <w:rFonts w:ascii="Arial" w:eastAsia="Arial" w:hAnsi="Arial" w:cs="Arial"/>
        </w:rPr>
        <w:t>These findings show that the urban stores are performing at a greater level than the rural stores</w:t>
      </w:r>
      <w:r w:rsidR="2A644924" w:rsidRPr="2321CD1D">
        <w:rPr>
          <w:rFonts w:ascii="Arial" w:eastAsia="Arial" w:hAnsi="Arial" w:cs="Arial"/>
        </w:rPr>
        <w:t xml:space="preserve">. This will have some effects on the company's </w:t>
      </w:r>
      <w:r w:rsidR="48B20D76" w:rsidRPr="2321CD1D">
        <w:rPr>
          <w:rFonts w:ascii="Arial" w:eastAsia="Arial" w:hAnsi="Arial" w:cs="Arial"/>
        </w:rPr>
        <w:t>sales strategy, especially for the rural stores, due to the rural stores performing at a lower rate. The company may decide to either close or further advertise the rural s</w:t>
      </w:r>
      <w:r w:rsidR="4E9471B8" w:rsidRPr="2321CD1D">
        <w:rPr>
          <w:rFonts w:ascii="Arial" w:eastAsia="Arial" w:hAnsi="Arial" w:cs="Arial"/>
        </w:rPr>
        <w:t>tores. The apparel store will also likely receive the same treatment by either advertising/promoting it more or closi</w:t>
      </w:r>
      <w:r w:rsidR="03A691E1" w:rsidRPr="2321CD1D">
        <w:rPr>
          <w:rFonts w:ascii="Arial" w:eastAsia="Arial" w:hAnsi="Arial" w:cs="Arial"/>
        </w:rPr>
        <w:t>ng it.</w:t>
      </w:r>
      <w:r w:rsidR="5D4F9F19" w:rsidRPr="2321CD1D">
        <w:rPr>
          <w:rFonts w:ascii="Arial" w:eastAsia="Arial" w:hAnsi="Arial" w:cs="Arial"/>
        </w:rPr>
        <w:t xml:space="preserve"> The company could also further promote their urban stores as they can see that they are performing better</w:t>
      </w:r>
      <w:r w:rsidR="17B5551C" w:rsidRPr="2321CD1D">
        <w:rPr>
          <w:rFonts w:ascii="Arial" w:eastAsia="Arial" w:hAnsi="Arial" w:cs="Arial"/>
        </w:rPr>
        <w:t xml:space="preserve">, by doing this the company might see a further increase in urban stores' </w:t>
      </w:r>
      <w:proofErr w:type="gramStart"/>
      <w:r w:rsidR="17B5551C" w:rsidRPr="2321CD1D">
        <w:rPr>
          <w:rFonts w:ascii="Arial" w:eastAsia="Arial" w:hAnsi="Arial" w:cs="Arial"/>
        </w:rPr>
        <w:t>performances</w:t>
      </w:r>
      <w:proofErr w:type="gramEnd"/>
      <w:r w:rsidR="17B5551C" w:rsidRPr="2321CD1D">
        <w:rPr>
          <w:rFonts w:ascii="Arial" w:eastAsia="Arial" w:hAnsi="Arial" w:cs="Arial"/>
        </w:rPr>
        <w:t>, and therefore leading to a closure of the rural stores.</w:t>
      </w:r>
    </w:p>
    <w:p w14:paraId="13032F0F" w14:textId="190A6CCF" w:rsidR="22D9D13B" w:rsidRDefault="22D9D13B" w:rsidP="2321CD1D">
      <w:pPr>
        <w:tabs>
          <w:tab w:val="left" w:pos="1656"/>
        </w:tabs>
        <w:spacing w:line="360" w:lineRule="auto"/>
        <w:rPr>
          <w:rFonts w:ascii="Arial" w:eastAsia="Arial" w:hAnsi="Arial" w:cs="Arial"/>
        </w:rPr>
      </w:pPr>
    </w:p>
    <w:p w14:paraId="6E440FFB" w14:textId="7B1BCD4D" w:rsidR="002B313A" w:rsidRDefault="002500D9" w:rsidP="002B313A">
      <w:pPr>
        <w:pStyle w:val="Heading1"/>
        <w:rPr>
          <w:rFonts w:eastAsia="Arial"/>
        </w:rPr>
      </w:pPr>
      <w:bookmarkStart w:id="14" w:name="_Toc157364944"/>
      <w:r w:rsidRPr="2BBCCF82">
        <w:rPr>
          <w:rFonts w:eastAsia="Arial"/>
        </w:rPr>
        <w:lastRenderedPageBreak/>
        <w:t>Question 3</w:t>
      </w:r>
      <w:bookmarkEnd w:id="14"/>
    </w:p>
    <w:p w14:paraId="26F53EFE" w14:textId="58C9F8FA" w:rsidR="0099779D" w:rsidRDefault="006A2F9D" w:rsidP="0099779D">
      <w:pPr>
        <w:ind w:left="360"/>
        <w:rPr>
          <w:rFonts w:ascii="Arial" w:hAnsi="Arial" w:cs="Arial"/>
          <w:b/>
          <w:bCs/>
        </w:rPr>
      </w:pPr>
      <w:r>
        <w:rPr>
          <w:rFonts w:asciiTheme="majorHAnsi" w:hAnsiTheme="majorHAnsi" w:cstheme="majorHAnsi"/>
          <w:noProof/>
        </w:rPr>
        <mc:AlternateContent>
          <mc:Choice Requires="wpi">
            <w:drawing>
              <wp:anchor distT="0" distB="0" distL="114300" distR="114300" simplePos="0" relativeHeight="251665408" behindDoc="0" locked="0" layoutInCell="1" allowOverlap="1" wp14:anchorId="6E76DF36" wp14:editId="57617758">
                <wp:simplePos x="0" y="0"/>
                <wp:positionH relativeFrom="margin">
                  <wp:align>right</wp:align>
                </wp:positionH>
                <wp:positionV relativeFrom="paragraph">
                  <wp:posOffset>1653092</wp:posOffset>
                </wp:positionV>
                <wp:extent cx="158115" cy="318770"/>
                <wp:effectExtent l="38100" t="38100" r="51435" b="43180"/>
                <wp:wrapNone/>
                <wp:docPr id="727641809" name="Ink 1"/>
                <wp:cNvGraphicFramePr/>
                <a:graphic xmlns:a="http://schemas.openxmlformats.org/drawingml/2006/main">
                  <a:graphicData uri="http://schemas.microsoft.com/office/word/2010/wordprocessingInk">
                    <w14:contentPart bwMode="auto" r:id="rId42">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 id="Ink 1" style="position:absolute;margin-left:-38.3pt;margin-top:129.65pt;width:13.4pt;height:26.05pt;z-index:251665408;visibility:visible;mso-wrap-style:square;mso-wrap-distance-left:9pt;mso-wrap-distance-top:0;mso-wrap-distance-right:9pt;mso-wrap-distance-bottom:0;mso-position-horizontal:right;mso-position-horizontal-relative:margin;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7c7r6x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7c7r6xACAAAL&#10;BQAAEAAAAAAAAAAAAAAAAADZAwAAZHJzL2luay9pbmsxLnhtbFBLAQItABQABgAIAAAAIQAnDrME&#10;3wAAAAkBAAAPAAAAAAAAAAAAAAAAABcGAABkcnMvZG93bnJldi54bWxQSwECLQAUAAYACAAAACEA&#10;eRi8nb8AAAAhAQAAGQAAAAAAAAAAAAAAAAAjBwAAZHJzL19yZWxzL2Uyb0RvYy54bWwucmVsc1BL&#10;BQYAAAAABgAGAHgBAAAZCAAAAAA=&#10;" w14:anchorId="386902E6">
                <v:imagedata o:title="" r:id="rId22"/>
                <w10:wrap anchorx="margin"/>
              </v:shape>
            </w:pict>
          </mc:Fallback>
        </mc:AlternateContent>
      </w:r>
      <w:r w:rsidR="00216C42" w:rsidRPr="00216C42">
        <w:rPr>
          <w:rFonts w:ascii="Arial" w:hAnsi="Arial" w:cs="Arial"/>
          <w:b/>
          <w:bCs/>
          <w:noProof/>
        </w:rPr>
        <w:drawing>
          <wp:inline distT="0" distB="0" distL="0" distR="0" wp14:anchorId="49D86A01" wp14:editId="5132A206">
            <wp:extent cx="5943600" cy="24739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2473960"/>
                    </a:xfrm>
                    <a:prstGeom prst="rect">
                      <a:avLst/>
                    </a:prstGeom>
                  </pic:spPr>
                </pic:pic>
              </a:graphicData>
            </a:graphic>
          </wp:inline>
        </w:drawing>
      </w:r>
    </w:p>
    <w:p w14:paraId="22E7DCDB" w14:textId="7653F99B" w:rsidR="6E212035" w:rsidRDefault="6E212035" w:rsidP="2BBCCF82">
      <w:pPr>
        <w:rPr>
          <w:rFonts w:ascii="Arial" w:hAnsi="Arial" w:cs="Arial"/>
          <w:sz w:val="24"/>
          <w:szCs w:val="24"/>
        </w:rPr>
      </w:pPr>
      <w:r w:rsidRPr="2321CD1D">
        <w:rPr>
          <w:rFonts w:ascii="Arial" w:hAnsi="Arial" w:cs="Arial"/>
          <w:sz w:val="24"/>
          <w:szCs w:val="24"/>
        </w:rPr>
        <w:t xml:space="preserve">This correlation coefficient value shows </w:t>
      </w:r>
      <w:r w:rsidR="7968E6F5" w:rsidRPr="2321CD1D">
        <w:rPr>
          <w:rFonts w:ascii="Arial" w:hAnsi="Arial" w:cs="Arial"/>
          <w:sz w:val="24"/>
          <w:szCs w:val="24"/>
        </w:rPr>
        <w:t xml:space="preserve">a strong positive correlation, we can see this by looking at the value we got from the equation. </w:t>
      </w:r>
      <w:commentRangeStart w:id="15"/>
      <w:r w:rsidR="7968E6F5" w:rsidRPr="2321CD1D">
        <w:rPr>
          <w:rFonts w:ascii="Arial" w:hAnsi="Arial" w:cs="Arial"/>
          <w:sz w:val="24"/>
          <w:szCs w:val="24"/>
        </w:rPr>
        <w:t>As th</w:t>
      </w:r>
      <w:r w:rsidR="380DCC27" w:rsidRPr="2321CD1D">
        <w:rPr>
          <w:rFonts w:ascii="Arial" w:hAnsi="Arial" w:cs="Arial"/>
          <w:sz w:val="24"/>
          <w:szCs w:val="24"/>
        </w:rPr>
        <w:t xml:space="preserve">e value is a positive number it means that the correlation is positive. </w:t>
      </w:r>
      <w:r w:rsidR="65596A90" w:rsidRPr="2321CD1D">
        <w:rPr>
          <w:rFonts w:ascii="Arial" w:hAnsi="Arial" w:cs="Arial"/>
          <w:sz w:val="24"/>
          <w:szCs w:val="24"/>
        </w:rPr>
        <w:t>It shows that</w:t>
      </w:r>
      <w:r w:rsidR="380DCC27" w:rsidRPr="2321CD1D">
        <w:rPr>
          <w:rFonts w:ascii="Arial" w:hAnsi="Arial" w:cs="Arial"/>
          <w:sz w:val="24"/>
          <w:szCs w:val="24"/>
        </w:rPr>
        <w:t xml:space="preserve"> the higher the customer rating of a store th</w:t>
      </w:r>
      <w:r w:rsidR="23A93966" w:rsidRPr="2321CD1D">
        <w:rPr>
          <w:rFonts w:ascii="Arial" w:hAnsi="Arial" w:cs="Arial"/>
          <w:sz w:val="24"/>
          <w:szCs w:val="24"/>
        </w:rPr>
        <w:t>e greater that store's sales performance.</w:t>
      </w:r>
      <w:commentRangeEnd w:id="15"/>
      <w:r>
        <w:rPr>
          <w:rStyle w:val="CommentReference"/>
        </w:rPr>
        <w:commentReference w:id="15"/>
      </w:r>
    </w:p>
    <w:p w14:paraId="6F79C352" w14:textId="2FC731AC" w:rsidR="76B2B158" w:rsidRDefault="76B2B158" w:rsidP="2BBCCF82">
      <w:pPr>
        <w:rPr>
          <w:rFonts w:ascii="Arial" w:hAnsi="Arial" w:cs="Arial"/>
          <w:sz w:val="24"/>
          <w:szCs w:val="24"/>
        </w:rPr>
      </w:pPr>
      <w:commentRangeStart w:id="16"/>
      <w:r w:rsidRPr="2BBCCF82">
        <w:rPr>
          <w:rFonts w:ascii="Arial" w:hAnsi="Arial" w:cs="Arial"/>
          <w:sz w:val="24"/>
          <w:szCs w:val="24"/>
        </w:rPr>
        <w:t xml:space="preserve">One way to improve the customer ratings/experience would be to provide staff training on better service. Another way would be to ensure that the stores are clean and provide the </w:t>
      </w:r>
      <w:r w:rsidR="00D728C7" w:rsidRPr="2BBCCF82">
        <w:rPr>
          <w:rFonts w:ascii="Arial" w:hAnsi="Arial" w:cs="Arial"/>
          <w:sz w:val="24"/>
          <w:szCs w:val="24"/>
        </w:rPr>
        <w:t>customers</w:t>
      </w:r>
      <w:r w:rsidRPr="2BBCCF82">
        <w:rPr>
          <w:rFonts w:ascii="Arial" w:hAnsi="Arial" w:cs="Arial"/>
          <w:sz w:val="24"/>
          <w:szCs w:val="24"/>
        </w:rPr>
        <w:t xml:space="preserve"> with a </w:t>
      </w:r>
      <w:r w:rsidR="3557968A" w:rsidRPr="2BBCCF82">
        <w:rPr>
          <w:rFonts w:ascii="Arial" w:hAnsi="Arial" w:cs="Arial"/>
          <w:sz w:val="24"/>
          <w:szCs w:val="24"/>
        </w:rPr>
        <w:t>pleasant</w:t>
      </w:r>
      <w:r w:rsidRPr="2BBCCF82">
        <w:rPr>
          <w:rFonts w:ascii="Arial" w:hAnsi="Arial" w:cs="Arial"/>
          <w:sz w:val="24"/>
          <w:szCs w:val="24"/>
        </w:rPr>
        <w:t xml:space="preserve"> shoppi</w:t>
      </w:r>
      <w:r w:rsidR="3FE1DBA3" w:rsidRPr="2BBCCF82">
        <w:rPr>
          <w:rFonts w:ascii="Arial" w:hAnsi="Arial" w:cs="Arial"/>
          <w:sz w:val="24"/>
          <w:szCs w:val="24"/>
        </w:rPr>
        <w:t xml:space="preserve">ng experience. </w:t>
      </w:r>
      <w:r w:rsidR="3B4C0BF9" w:rsidRPr="2BBCCF82">
        <w:rPr>
          <w:rFonts w:ascii="Arial" w:hAnsi="Arial" w:cs="Arial"/>
          <w:sz w:val="24"/>
          <w:szCs w:val="24"/>
        </w:rPr>
        <w:t>This would likely improve the customer rating of the store and as a result the sales performance of that store, using what we can see from the result of the equation above.</w:t>
      </w:r>
      <w:commentRangeEnd w:id="16"/>
      <w:r w:rsidR="00B87DD6">
        <w:rPr>
          <w:rStyle w:val="CommentReference"/>
        </w:rPr>
        <w:commentReference w:id="16"/>
      </w:r>
    </w:p>
    <w:p w14:paraId="27E40916" w14:textId="08A462A0" w:rsidR="00AB1946" w:rsidRDefault="00AB1946" w:rsidP="00AB1946">
      <w:pPr>
        <w:pStyle w:val="Heading1"/>
      </w:pPr>
      <w:bookmarkStart w:id="17" w:name="_Toc157364945"/>
      <w:r>
        <w:t>Question 4</w:t>
      </w:r>
      <w:bookmarkEnd w:id="17"/>
    </w:p>
    <w:p w14:paraId="6572B9E7" w14:textId="0E1EEF65" w:rsidR="00510065" w:rsidRPr="00510065" w:rsidRDefault="00510065" w:rsidP="00510065"/>
    <w:p w14:paraId="642D3692" w14:textId="613A966C" w:rsidR="00C31651" w:rsidRDefault="00491304" w:rsidP="00C31651">
      <w:pPr>
        <w:rPr>
          <w:rFonts w:ascii="Arial" w:hAnsi="Arial" w:cs="Arial"/>
        </w:rPr>
      </w:pPr>
      <w:r>
        <w:rPr>
          <w:rFonts w:ascii="Arial" w:hAnsi="Arial" w:cs="Arial"/>
        </w:rPr>
        <w:t>The Null Hypothesis</w:t>
      </w:r>
      <w:r w:rsidR="006C5E5A">
        <w:rPr>
          <w:rFonts w:ascii="Arial" w:hAnsi="Arial" w:cs="Arial"/>
        </w:rPr>
        <w:t xml:space="preserve"> (H</w:t>
      </w:r>
      <w:r w:rsidR="00A21D8D">
        <w:rPr>
          <w:rFonts w:ascii="Arial" w:hAnsi="Arial" w:cs="Arial"/>
          <w:vertAlign w:val="subscript"/>
        </w:rPr>
        <w:t>0</w:t>
      </w:r>
      <w:r w:rsidR="00A21D8D">
        <w:rPr>
          <w:rFonts w:ascii="Arial" w:hAnsi="Arial" w:cs="Arial"/>
        </w:rPr>
        <w:t>)</w:t>
      </w:r>
      <w:r w:rsidR="005411E0">
        <w:rPr>
          <w:rFonts w:ascii="Arial" w:hAnsi="Arial" w:cs="Arial"/>
        </w:rPr>
        <w:t>:</w:t>
      </w:r>
      <w:r w:rsidR="009209A9">
        <w:rPr>
          <w:rFonts w:ascii="Arial" w:hAnsi="Arial" w:cs="Arial"/>
        </w:rPr>
        <w:t xml:space="preserve"> This hypothesis shows that there is no clear and significant difference in the sales performance between the urban stores and the rural stores</w:t>
      </w:r>
      <w:r w:rsidR="00413465">
        <w:rPr>
          <w:rFonts w:ascii="Arial" w:hAnsi="Arial" w:cs="Arial"/>
        </w:rPr>
        <w:t>.</w:t>
      </w:r>
      <w:r w:rsidR="00DA3548">
        <w:rPr>
          <w:rFonts w:ascii="Arial" w:hAnsi="Arial" w:cs="Arial"/>
        </w:rPr>
        <w:t xml:space="preserve"> </w:t>
      </w:r>
      <w:r w:rsidR="003C24C5">
        <w:rPr>
          <w:rFonts w:ascii="Arial" w:hAnsi="Arial" w:cs="Arial"/>
        </w:rPr>
        <w:t>This can be shown in another way: H</w:t>
      </w:r>
      <w:r w:rsidR="003C24C5">
        <w:rPr>
          <w:rFonts w:ascii="Arial" w:hAnsi="Arial" w:cs="Arial"/>
          <w:vertAlign w:val="subscript"/>
        </w:rPr>
        <w:t>0</w:t>
      </w:r>
      <w:r w:rsidR="003C24C5">
        <w:rPr>
          <w:rFonts w:ascii="Arial" w:hAnsi="Arial" w:cs="Arial"/>
        </w:rPr>
        <w:t xml:space="preserve"> </w:t>
      </w:r>
      <w:r w:rsidR="003C24C5" w:rsidRPr="00BA0D1E">
        <w:rPr>
          <w:rFonts w:ascii="Arial" w:hAnsi="Arial" w:cs="Arial"/>
          <w:b/>
          <w:bCs/>
          <w:sz w:val="32"/>
          <w:szCs w:val="32"/>
        </w:rPr>
        <w:t>µ</w:t>
      </w:r>
      <w:r w:rsidR="00BA0D1E">
        <w:rPr>
          <w:rFonts w:ascii="Arial" w:hAnsi="Arial" w:cs="Arial"/>
        </w:rPr>
        <w:t xml:space="preserve">Urban = </w:t>
      </w:r>
      <w:r w:rsidR="00BA0D1E" w:rsidRPr="00BA0D1E">
        <w:rPr>
          <w:rFonts w:ascii="Arial" w:hAnsi="Arial" w:cs="Arial"/>
          <w:b/>
          <w:bCs/>
          <w:sz w:val="32"/>
          <w:szCs w:val="32"/>
        </w:rPr>
        <w:t>µ</w:t>
      </w:r>
      <w:r w:rsidR="00BA0D1E">
        <w:rPr>
          <w:rFonts w:ascii="Arial" w:hAnsi="Arial" w:cs="Arial"/>
        </w:rPr>
        <w:t>Rural.</w:t>
      </w:r>
    </w:p>
    <w:p w14:paraId="4A828FF7" w14:textId="2084F13C" w:rsidR="00F804D8" w:rsidRPr="00B83F3D" w:rsidRDefault="00FE6D62" w:rsidP="00C31651">
      <w:pPr>
        <w:rPr>
          <w:rFonts w:ascii="Arial" w:hAnsi="Arial" w:cs="Arial"/>
        </w:rPr>
      </w:pPr>
      <w:r>
        <w:rPr>
          <w:rFonts w:ascii="Arial" w:hAnsi="Arial" w:cs="Arial"/>
        </w:rPr>
        <w:t xml:space="preserve">The </w:t>
      </w:r>
      <w:r w:rsidR="00ED42A1">
        <w:rPr>
          <w:rFonts w:ascii="Arial" w:hAnsi="Arial" w:cs="Arial"/>
        </w:rPr>
        <w:t>Alternative Hypothesis (H</w:t>
      </w:r>
      <w:r w:rsidR="00ED42A1">
        <w:rPr>
          <w:rFonts w:ascii="Arial" w:hAnsi="Arial" w:cs="Arial"/>
          <w:vertAlign w:val="subscript"/>
        </w:rPr>
        <w:t>1</w:t>
      </w:r>
      <w:r w:rsidR="00ED42A1">
        <w:rPr>
          <w:rFonts w:ascii="Arial" w:hAnsi="Arial" w:cs="Arial"/>
        </w:rPr>
        <w:t xml:space="preserve">): </w:t>
      </w:r>
      <w:r w:rsidR="00B83F3D">
        <w:rPr>
          <w:rFonts w:ascii="Arial" w:hAnsi="Arial" w:cs="Arial"/>
        </w:rPr>
        <w:t xml:space="preserve">This hypothesis shows that that there is a </w:t>
      </w:r>
      <w:commentRangeStart w:id="18"/>
      <w:r w:rsidR="00B83F3D">
        <w:rPr>
          <w:rFonts w:ascii="Arial" w:hAnsi="Arial" w:cs="Arial"/>
        </w:rPr>
        <w:t xml:space="preserve">clear </w:t>
      </w:r>
      <w:commentRangeEnd w:id="18"/>
      <w:r w:rsidR="006040E0">
        <w:rPr>
          <w:rStyle w:val="CommentReference"/>
        </w:rPr>
        <w:commentReference w:id="18"/>
      </w:r>
      <w:r w:rsidR="00B83F3D">
        <w:rPr>
          <w:rFonts w:ascii="Arial" w:hAnsi="Arial" w:cs="Arial"/>
        </w:rPr>
        <w:t>difference between the sales performance of the stores in urban areas and the stores in rural areas</w:t>
      </w:r>
      <w:r w:rsidR="004A21B6">
        <w:rPr>
          <w:rFonts w:ascii="Arial" w:hAnsi="Arial" w:cs="Arial"/>
        </w:rPr>
        <w:t>. This can also be shown as: H</w:t>
      </w:r>
      <w:r w:rsidR="004A21B6">
        <w:rPr>
          <w:rFonts w:ascii="Arial" w:hAnsi="Arial" w:cs="Arial"/>
          <w:vertAlign w:val="subscript"/>
        </w:rPr>
        <w:t>1</w:t>
      </w:r>
      <w:r w:rsidR="008F53C4">
        <w:rPr>
          <w:rFonts w:ascii="Arial" w:hAnsi="Arial" w:cs="Arial"/>
        </w:rPr>
        <w:t xml:space="preserve"> </w:t>
      </w:r>
      <w:r w:rsidR="008F53C4" w:rsidRPr="00BA0D1E">
        <w:rPr>
          <w:rFonts w:ascii="Arial" w:hAnsi="Arial" w:cs="Arial"/>
          <w:b/>
          <w:bCs/>
          <w:sz w:val="32"/>
          <w:szCs w:val="32"/>
        </w:rPr>
        <w:t>µ</w:t>
      </w:r>
      <w:r w:rsidR="008F53C4">
        <w:rPr>
          <w:rFonts w:ascii="Arial" w:hAnsi="Arial" w:cs="Arial"/>
        </w:rPr>
        <w:t xml:space="preserve">Urban </w:t>
      </w:r>
      <m:oMath>
        <m:r>
          <w:rPr>
            <w:rFonts w:ascii="Cambria Math" w:hAnsi="Cambria Math" w:cs="Arial"/>
          </w:rPr>
          <m:t>≠</m:t>
        </m:r>
      </m:oMath>
      <w:r w:rsidR="008F53C4">
        <w:rPr>
          <w:rFonts w:ascii="Arial" w:eastAsiaTheme="minorEastAsia" w:hAnsi="Arial" w:cs="Arial"/>
        </w:rPr>
        <w:t xml:space="preserve"> </w:t>
      </w:r>
      <w:proofErr w:type="gramStart"/>
      <w:r w:rsidR="00B83F3D" w:rsidRPr="00BA0D1E">
        <w:rPr>
          <w:rFonts w:ascii="Arial" w:hAnsi="Arial" w:cs="Arial"/>
          <w:b/>
          <w:bCs/>
          <w:sz w:val="32"/>
          <w:szCs w:val="32"/>
        </w:rPr>
        <w:t>µ</w:t>
      </w:r>
      <w:r w:rsidR="00B83F3D">
        <w:rPr>
          <w:rFonts w:ascii="Arial" w:hAnsi="Arial" w:cs="Arial"/>
        </w:rPr>
        <w:t>Rural</w:t>
      </w:r>
      <w:proofErr w:type="gramEnd"/>
    </w:p>
    <w:p w14:paraId="536E8B44" w14:textId="17687C6B" w:rsidR="00C31651" w:rsidRDefault="00E6228F" w:rsidP="00C31651">
      <w:pPr>
        <w:pStyle w:val="ListParagraph"/>
        <w:rPr>
          <w:rFonts w:ascii="Arial" w:hAnsi="Arial" w:cs="Arial"/>
          <w:b/>
          <w:bCs/>
          <w:sz w:val="24"/>
          <w:szCs w:val="24"/>
        </w:rPr>
      </w:pPr>
      <w:r w:rsidRPr="00E6228F">
        <w:rPr>
          <w:rFonts w:ascii="Arial" w:hAnsi="Arial" w:cs="Arial"/>
          <w:b/>
          <w:bCs/>
          <w:noProof/>
          <w:sz w:val="24"/>
          <w:szCs w:val="24"/>
        </w:rPr>
        <w:lastRenderedPageBreak/>
        <w:drawing>
          <wp:inline distT="0" distB="0" distL="0" distR="0" wp14:anchorId="1E79D6CF" wp14:editId="4332970B">
            <wp:extent cx="5439534" cy="2676899"/>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39534" cy="2676899"/>
                    </a:xfrm>
                    <a:prstGeom prst="rect">
                      <a:avLst/>
                    </a:prstGeom>
                  </pic:spPr>
                </pic:pic>
              </a:graphicData>
            </a:graphic>
          </wp:inline>
        </w:drawing>
      </w:r>
    </w:p>
    <w:p w14:paraId="5E49B497" w14:textId="7348D5D1" w:rsidR="00DC7949" w:rsidRPr="00CB01FF" w:rsidRDefault="00B95EC4" w:rsidP="00CB01FF">
      <w:pPr>
        <w:rPr>
          <w:rFonts w:ascii="Arial" w:hAnsi="Arial" w:cs="Arial"/>
        </w:rPr>
      </w:pPr>
      <w:r w:rsidRPr="00CB01FF">
        <w:rPr>
          <w:rFonts w:ascii="Arial" w:hAnsi="Arial" w:cs="Arial"/>
        </w:rPr>
        <w:t xml:space="preserve">The t-stat </w:t>
      </w:r>
      <w:r w:rsidR="005A152A" w:rsidRPr="00CB01FF">
        <w:rPr>
          <w:rFonts w:ascii="Arial" w:hAnsi="Arial" w:cs="Arial"/>
        </w:rPr>
        <w:t>is used to determine whether there is a significant difference between the means of two groups</w:t>
      </w:r>
      <w:sdt>
        <w:sdtPr>
          <w:id w:val="-209731488"/>
          <w:citation/>
        </w:sdtPr>
        <w:sdtContent>
          <w:r w:rsidR="00474E2A" w:rsidRPr="00CB01FF">
            <w:rPr>
              <w:rFonts w:ascii="Arial" w:hAnsi="Arial" w:cs="Arial"/>
            </w:rPr>
            <w:fldChar w:fldCharType="begin"/>
          </w:r>
          <w:r w:rsidR="00474E2A" w:rsidRPr="00CB01FF">
            <w:rPr>
              <w:rFonts w:ascii="Arial" w:hAnsi="Arial" w:cs="Arial"/>
              <w:lang w:val="en-GB"/>
            </w:rPr>
            <w:instrText xml:space="preserve"> CITATION TTe24 \l 2057 </w:instrText>
          </w:r>
          <w:r w:rsidR="00474E2A" w:rsidRPr="00CB01FF">
            <w:rPr>
              <w:rFonts w:ascii="Arial" w:hAnsi="Arial" w:cs="Arial"/>
            </w:rPr>
            <w:fldChar w:fldCharType="separate"/>
          </w:r>
          <w:r w:rsidR="00474E2A" w:rsidRPr="00CB01FF">
            <w:rPr>
              <w:rFonts w:ascii="Arial" w:hAnsi="Arial" w:cs="Arial"/>
              <w:noProof/>
              <w:lang w:val="en-GB"/>
            </w:rPr>
            <w:t xml:space="preserve"> [4]</w:t>
          </w:r>
          <w:r w:rsidR="00474E2A" w:rsidRPr="00CB01FF">
            <w:rPr>
              <w:rFonts w:ascii="Arial" w:hAnsi="Arial" w:cs="Arial"/>
            </w:rPr>
            <w:fldChar w:fldCharType="end"/>
          </w:r>
        </w:sdtContent>
      </w:sdt>
      <w:r w:rsidR="005A152A" w:rsidRPr="00CB01FF">
        <w:rPr>
          <w:rFonts w:ascii="Arial" w:hAnsi="Arial" w:cs="Arial"/>
        </w:rPr>
        <w:t xml:space="preserve">, in our scenario it shows that there is not a significant difference between the means of </w:t>
      </w:r>
      <w:r w:rsidR="00521AA2" w:rsidRPr="00CB01FF">
        <w:rPr>
          <w:rFonts w:ascii="Arial" w:hAnsi="Arial" w:cs="Arial"/>
        </w:rPr>
        <w:t xml:space="preserve">the urban and rural stores </w:t>
      </w:r>
      <w:r w:rsidR="00474E2A" w:rsidRPr="00CB01FF">
        <w:rPr>
          <w:rFonts w:ascii="Arial" w:hAnsi="Arial" w:cs="Arial"/>
        </w:rPr>
        <w:t>as the t-stat is 3.4.</w:t>
      </w:r>
      <w:r w:rsidR="00DF4636" w:rsidRPr="00CB01FF">
        <w:rPr>
          <w:rFonts w:ascii="Arial" w:hAnsi="Arial" w:cs="Arial"/>
        </w:rPr>
        <w:t xml:space="preserve"> </w:t>
      </w:r>
    </w:p>
    <w:p w14:paraId="16A62C58" w14:textId="5DEF80FF" w:rsidR="00830962" w:rsidRPr="00CB01FF" w:rsidRDefault="007F7868" w:rsidP="00CB01FF">
      <w:pPr>
        <w:rPr>
          <w:rFonts w:ascii="Arial" w:hAnsi="Arial" w:cs="Arial"/>
          <w:color w:val="040C28"/>
        </w:rPr>
      </w:pPr>
      <w:r>
        <w:rPr>
          <w:rFonts w:asciiTheme="majorHAnsi" w:hAnsiTheme="majorHAnsi" w:cstheme="majorHAnsi"/>
          <w:noProof/>
        </w:rPr>
        <mc:AlternateContent>
          <mc:Choice Requires="wpi">
            <w:drawing>
              <wp:anchor distT="0" distB="0" distL="114300" distR="114300" simplePos="0" relativeHeight="251669504" behindDoc="0" locked="0" layoutInCell="1" allowOverlap="1" wp14:anchorId="78AB5CC6" wp14:editId="4FFC51FB">
                <wp:simplePos x="0" y="0"/>
                <wp:positionH relativeFrom="rightMargin">
                  <wp:posOffset>-4664562</wp:posOffset>
                </wp:positionH>
                <wp:positionV relativeFrom="paragraph">
                  <wp:posOffset>500883</wp:posOffset>
                </wp:positionV>
                <wp:extent cx="158115" cy="318770"/>
                <wp:effectExtent l="38100" t="38100" r="51435" b="43180"/>
                <wp:wrapNone/>
                <wp:docPr id="1938019898" name="Ink 1"/>
                <wp:cNvGraphicFramePr/>
                <a:graphic xmlns:a="http://schemas.openxmlformats.org/drawingml/2006/main">
                  <a:graphicData uri="http://schemas.microsoft.com/office/word/2010/wordprocessingInk">
                    <w14:contentPart bwMode="auto" r:id="rId45">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 id="Ink 1" style="position:absolute;margin-left:-367.8pt;margin-top:38.95pt;width:13.4pt;height:26.05pt;z-index:251669504;visibility:visible;mso-wrap-style:square;mso-wrap-distance-left:9pt;mso-wrap-distance-top:0;mso-wrap-distance-right:9pt;mso-wrap-distance-bottom:0;mso-position-horizontal:absolute;mso-position-horizontal-relative:right-margin-area;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Y8UMix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BjxQyLEAIA&#10;AAsFAAAQAAAAAAAAAAAAAAAAANkDAABkcnMvaW5rL2luazEueG1sUEsBAi0AFAAGAAgAAAAhAPpK&#10;tkvhAAAADAEAAA8AAAAAAAAAAAAAAAAAFwYAAGRycy9kb3ducmV2LnhtbFBLAQItABQABgAIAAAA&#10;IQB5GLydvwAAACEBAAAZAAAAAAAAAAAAAAAAACUHAABkcnMvX3JlbHMvZTJvRG9jLnhtbC5yZWxz&#10;UEsFBgAAAAAGAAYAeAEAABsIAAAAAA==&#10;" w14:anchorId="794D2908">
                <v:imagedata o:title="" r:id="rId22"/>
                <w10:wrap anchorx="margin"/>
              </v:shape>
            </w:pict>
          </mc:Fallback>
        </mc:AlternateContent>
      </w:r>
      <w:r>
        <w:rPr>
          <w:rFonts w:asciiTheme="majorHAnsi" w:hAnsiTheme="majorHAnsi" w:cstheme="majorHAnsi"/>
          <w:noProof/>
        </w:rPr>
        <mc:AlternateContent>
          <mc:Choice Requires="wpi">
            <w:drawing>
              <wp:anchor distT="0" distB="0" distL="114300" distR="114300" simplePos="0" relativeHeight="251667456" behindDoc="0" locked="0" layoutInCell="1" allowOverlap="1" wp14:anchorId="0A817DE2" wp14:editId="455A8E7C">
                <wp:simplePos x="0" y="0"/>
                <wp:positionH relativeFrom="rightMargin">
                  <wp:posOffset>-1214525</wp:posOffset>
                </wp:positionH>
                <wp:positionV relativeFrom="paragraph">
                  <wp:posOffset>40878</wp:posOffset>
                </wp:positionV>
                <wp:extent cx="158115" cy="318770"/>
                <wp:effectExtent l="38100" t="38100" r="51435" b="43180"/>
                <wp:wrapNone/>
                <wp:docPr id="1795523638" name="Ink 1"/>
                <wp:cNvGraphicFramePr/>
                <a:graphic xmlns:a="http://schemas.openxmlformats.org/drawingml/2006/main">
                  <a:graphicData uri="http://schemas.microsoft.com/office/word/2010/wordprocessingInk">
                    <w14:contentPart bwMode="auto" r:id="rId46">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 id="Ink 1" style="position:absolute;margin-left:-96.15pt;margin-top:2.7pt;width:13.4pt;height:26.05pt;z-index:251667456;visibility:visible;mso-wrap-style:square;mso-wrap-distance-left:9pt;mso-wrap-distance-top:0;mso-wrap-distance-right:9pt;mso-wrap-distance-bottom:0;mso-position-horizontal:absolute;mso-position-horizontal-relative:right-margin-area;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" w14:anchorId="6B9485EB">
                <v:imagedata o:title="" r:id="rId22"/>
                <w10:wrap anchorx="margin"/>
              </v:shape>
            </w:pict>
          </mc:Fallback>
        </mc:AlternateContent>
      </w:r>
      <w:r w:rsidR="00830962" w:rsidRPr="00CB01FF">
        <w:rPr>
          <w:rFonts w:ascii="Arial" w:hAnsi="Arial" w:cs="Arial"/>
          <w:color w:val="202124"/>
          <w:shd w:val="clear" w:color="auto" w:fill="FFFFFF"/>
        </w:rPr>
        <w:t>Degrees of freedom are </w:t>
      </w:r>
      <w:r w:rsidR="00830962" w:rsidRPr="00CB01FF">
        <w:rPr>
          <w:rFonts w:ascii="Arial" w:hAnsi="Arial" w:cs="Arial"/>
          <w:color w:val="040C28"/>
        </w:rPr>
        <w:t>the maximum number of logically independent values</w:t>
      </w:r>
      <w:sdt>
        <w:sdtPr>
          <w:id w:val="-894438450"/>
          <w:citation/>
        </w:sdtPr>
        <w:sdtContent>
          <w:r w:rsidR="00830962" w:rsidRPr="00CB01FF">
            <w:rPr>
              <w:rFonts w:ascii="Arial" w:hAnsi="Arial" w:cs="Arial"/>
              <w:color w:val="040C28"/>
            </w:rPr>
            <w:fldChar w:fldCharType="begin"/>
          </w:r>
          <w:r w:rsidR="00830962" w:rsidRPr="00CB01FF">
            <w:rPr>
              <w:rFonts w:ascii="Arial" w:hAnsi="Arial" w:cs="Arial"/>
              <w:color w:val="040C28"/>
              <w:lang w:val="en-GB"/>
            </w:rPr>
            <w:instrText xml:space="preserve"> CITATION Akh23 \l 2057 </w:instrText>
          </w:r>
          <w:r w:rsidR="00830962" w:rsidRPr="00CB01FF">
            <w:rPr>
              <w:rFonts w:ascii="Arial" w:hAnsi="Arial" w:cs="Arial"/>
              <w:color w:val="040C28"/>
            </w:rPr>
            <w:fldChar w:fldCharType="separate"/>
          </w:r>
          <w:r w:rsidR="00830962" w:rsidRPr="00CB01FF">
            <w:rPr>
              <w:rFonts w:ascii="Arial" w:hAnsi="Arial" w:cs="Arial"/>
              <w:noProof/>
              <w:color w:val="040C28"/>
              <w:lang w:val="en-GB"/>
            </w:rPr>
            <w:t xml:space="preserve"> [5]</w:t>
          </w:r>
          <w:r w:rsidR="00830962" w:rsidRPr="00CB01FF">
            <w:rPr>
              <w:rFonts w:ascii="Arial" w:hAnsi="Arial" w:cs="Arial"/>
              <w:color w:val="040C28"/>
            </w:rPr>
            <w:fldChar w:fldCharType="end"/>
          </w:r>
        </w:sdtContent>
      </w:sdt>
      <w:r w:rsidR="00830962" w:rsidRPr="00CB01FF">
        <w:rPr>
          <w:rFonts w:ascii="Arial" w:hAnsi="Arial" w:cs="Arial"/>
          <w:color w:val="040C28"/>
        </w:rPr>
        <w:t>. The degrees of freedom in our data set show the figure of 28.</w:t>
      </w:r>
      <w:r w:rsidR="00336E92">
        <w:rPr>
          <w:rFonts w:ascii="Arial" w:hAnsi="Arial" w:cs="Arial"/>
          <w:color w:val="040C28"/>
        </w:rPr>
        <w:t xml:space="preserve"> This shows that there </w:t>
      </w:r>
      <w:proofErr w:type="gramStart"/>
      <w:r w:rsidR="00336E92">
        <w:rPr>
          <w:rFonts w:ascii="Arial" w:hAnsi="Arial" w:cs="Arial"/>
          <w:color w:val="040C28"/>
        </w:rPr>
        <w:t>is</w:t>
      </w:r>
      <w:proofErr w:type="gramEnd"/>
      <w:r w:rsidR="00336E92">
        <w:rPr>
          <w:rFonts w:ascii="Arial" w:hAnsi="Arial" w:cs="Arial"/>
          <w:color w:val="040C28"/>
        </w:rPr>
        <w:t xml:space="preserve"> 28 different values within the calculation that have the freedom to vary. The degree of freedom can be used </w:t>
      </w:r>
      <w:r w:rsidR="00805CF8">
        <w:rPr>
          <w:rFonts w:ascii="Arial" w:hAnsi="Arial" w:cs="Arial"/>
          <w:color w:val="040C28"/>
        </w:rPr>
        <w:t xml:space="preserve">to ensure the statistical validity of our t-test. This </w:t>
      </w:r>
      <w:proofErr w:type="gramStart"/>
      <w:r w:rsidR="00805CF8">
        <w:rPr>
          <w:rFonts w:ascii="Arial" w:hAnsi="Arial" w:cs="Arial"/>
          <w:color w:val="040C28"/>
        </w:rPr>
        <w:t>is showing</w:t>
      </w:r>
      <w:proofErr w:type="gramEnd"/>
      <w:r w:rsidR="00805CF8">
        <w:rPr>
          <w:rFonts w:ascii="Arial" w:hAnsi="Arial" w:cs="Arial"/>
          <w:color w:val="040C28"/>
        </w:rPr>
        <w:t xml:space="preserve"> that we are estimating 28 different values to the mean.</w:t>
      </w:r>
      <w:r w:rsidRPr="007F7868">
        <w:rPr>
          <w:rFonts w:asciiTheme="majorHAnsi" w:hAnsiTheme="majorHAnsi" w:cstheme="majorHAnsi"/>
          <w:noProof/>
        </w:rPr>
        <w:t xml:space="preserve"> </w:t>
      </w:r>
    </w:p>
    <w:p w14:paraId="1670E6FC" w14:textId="78EC45BE" w:rsidR="00830962" w:rsidRDefault="00830962" w:rsidP="00CB01FF">
      <w:pPr>
        <w:rPr>
          <w:rFonts w:ascii="Arial" w:hAnsi="Arial" w:cs="Arial"/>
        </w:rPr>
      </w:pPr>
      <w:r w:rsidRPr="00CB01FF">
        <w:rPr>
          <w:rFonts w:ascii="Arial" w:hAnsi="Arial" w:cs="Arial"/>
        </w:rPr>
        <w:t>The p-</w:t>
      </w:r>
      <w:r w:rsidR="00296553" w:rsidRPr="00CB01FF">
        <w:rPr>
          <w:rFonts w:ascii="Arial" w:hAnsi="Arial" w:cs="Arial"/>
        </w:rPr>
        <w:t xml:space="preserve">value </w:t>
      </w:r>
      <w:r w:rsidR="002243A1" w:rsidRPr="00CB01FF">
        <w:rPr>
          <w:rFonts w:ascii="Arial" w:hAnsi="Arial" w:cs="Arial"/>
        </w:rPr>
        <w:t xml:space="preserve">from our t-test is lower than the alpha, this means that we can reject the null hypothesis, as this shows that there is a significant </w:t>
      </w:r>
      <w:r w:rsidR="00655364" w:rsidRPr="00CB01FF">
        <w:rPr>
          <w:rFonts w:ascii="Arial" w:hAnsi="Arial" w:cs="Arial"/>
        </w:rPr>
        <w:t xml:space="preserve">difference in the sales performance between the urban and rural stores. </w:t>
      </w:r>
      <w:commentRangeStart w:id="19"/>
      <w:r w:rsidR="00655364" w:rsidRPr="00CB01FF">
        <w:rPr>
          <w:rFonts w:ascii="Arial" w:hAnsi="Arial" w:cs="Arial"/>
        </w:rPr>
        <w:t xml:space="preserve">However, this may not be the </w:t>
      </w:r>
      <w:proofErr w:type="gramStart"/>
      <w:r w:rsidR="00655364" w:rsidRPr="00CB01FF">
        <w:rPr>
          <w:rFonts w:ascii="Arial" w:hAnsi="Arial" w:cs="Arial"/>
        </w:rPr>
        <w:t>most fair</w:t>
      </w:r>
      <w:proofErr w:type="gramEnd"/>
      <w:r w:rsidR="00655364" w:rsidRPr="00CB01FF">
        <w:rPr>
          <w:rFonts w:ascii="Arial" w:hAnsi="Arial" w:cs="Arial"/>
        </w:rPr>
        <w:t xml:space="preserve"> data as the</w:t>
      </w:r>
      <w:r w:rsidR="00CB01FF" w:rsidRPr="00CB01FF">
        <w:rPr>
          <w:rFonts w:ascii="Arial" w:hAnsi="Arial" w:cs="Arial"/>
        </w:rPr>
        <w:t>re are more urban stores than rural stores.</w:t>
      </w:r>
      <w:commentRangeEnd w:id="19"/>
      <w:r w:rsidR="00B03923">
        <w:rPr>
          <w:rStyle w:val="CommentReference"/>
        </w:rPr>
        <w:commentReference w:id="19"/>
      </w:r>
    </w:p>
    <w:p w14:paraId="1A0CF66B" w14:textId="44457ED8" w:rsidR="002C6A59" w:rsidRPr="002C6A59" w:rsidRDefault="00E11E90" w:rsidP="002C6A59">
      <w:pPr>
        <w:rPr>
          <w:rFonts w:ascii="Arial" w:hAnsi="Arial" w:cs="Arial"/>
        </w:rPr>
      </w:pPr>
      <w:r>
        <w:rPr>
          <w:rFonts w:ascii="Arial" w:hAnsi="Arial" w:cs="Arial"/>
        </w:rPr>
        <w:t xml:space="preserve">There are many implications that </w:t>
      </w:r>
      <w:r w:rsidR="00BB46CB">
        <w:rPr>
          <w:rFonts w:ascii="Arial" w:hAnsi="Arial" w:cs="Arial"/>
        </w:rPr>
        <w:t xml:space="preserve">the company might face from these results. One being that there is a clear performance difference between the urban and rural stores, as seen from the p-value. </w:t>
      </w:r>
      <w:commentRangeStart w:id="20"/>
      <w:r w:rsidR="00DD651D">
        <w:rPr>
          <w:rFonts w:ascii="Arial" w:hAnsi="Arial" w:cs="Arial"/>
        </w:rPr>
        <w:t xml:space="preserve">One way to resolve this could be to </w:t>
      </w:r>
      <w:r w:rsidR="00C10699">
        <w:rPr>
          <w:rFonts w:ascii="Arial" w:hAnsi="Arial" w:cs="Arial"/>
        </w:rPr>
        <w:t xml:space="preserve">further promote the rural stores </w:t>
      </w:r>
      <w:r w:rsidR="00DA16FD">
        <w:rPr>
          <w:rFonts w:ascii="Arial" w:hAnsi="Arial" w:cs="Arial"/>
        </w:rPr>
        <w:t>or if they could close the rural stores completely, reducing their costs.</w:t>
      </w:r>
      <w:commentRangeEnd w:id="20"/>
      <w:r w:rsidR="00E2612E">
        <w:rPr>
          <w:rStyle w:val="CommentReference"/>
        </w:rPr>
        <w:commentReference w:id="20"/>
      </w:r>
    </w:p>
    <w:p w14:paraId="3018A6D1" w14:textId="420C8E39" w:rsidR="004E5329" w:rsidRPr="00D728C7" w:rsidRDefault="004E5329" w:rsidP="00D728C7">
      <w:pPr>
        <w:pStyle w:val="Heading1"/>
      </w:pPr>
      <w:bookmarkStart w:id="21" w:name="_Toc157364946"/>
      <w:r>
        <w:t>Question 5</w:t>
      </w:r>
      <w:bookmarkEnd w:id="21"/>
    </w:p>
    <w:p w14:paraId="60ABC7DA" w14:textId="111FAC86" w:rsidR="00AB3131" w:rsidRDefault="00AB3131" w:rsidP="00AB3131">
      <w:pPr>
        <w:rPr>
          <w:rFonts w:ascii="Arial" w:hAnsi="Arial" w:cs="Arial"/>
          <w:b/>
          <w:bCs/>
          <w:sz w:val="24"/>
          <w:szCs w:val="24"/>
        </w:rPr>
      </w:pPr>
    </w:p>
    <w:p w14:paraId="6E423963" w14:textId="17F9DE73" w:rsidR="00AB3131" w:rsidRPr="00AB3131" w:rsidRDefault="00AB3131" w:rsidP="00AB3131">
      <w:pPr>
        <w:rPr>
          <w:rFonts w:ascii="Arial" w:hAnsi="Arial" w:cs="Arial"/>
          <w:sz w:val="24"/>
          <w:szCs w:val="24"/>
        </w:rPr>
      </w:pPr>
    </w:p>
    <w:p w14:paraId="114D164A" w14:textId="7F9CEC75" w:rsidR="00AB3131" w:rsidRPr="00AB3131" w:rsidRDefault="00AB3131" w:rsidP="00AB3131">
      <w:pPr>
        <w:rPr>
          <w:rFonts w:ascii="Arial" w:hAnsi="Arial" w:cs="Arial"/>
          <w:sz w:val="24"/>
          <w:szCs w:val="24"/>
        </w:rPr>
      </w:pPr>
    </w:p>
    <w:p w14:paraId="61DB95F9" w14:textId="6AA82962" w:rsidR="00AB3131" w:rsidRPr="00AB3131" w:rsidRDefault="00AB3131" w:rsidP="00AB3131">
      <w:pPr>
        <w:rPr>
          <w:rFonts w:ascii="Arial" w:hAnsi="Arial" w:cs="Arial"/>
          <w:sz w:val="24"/>
          <w:szCs w:val="24"/>
        </w:rPr>
      </w:pPr>
    </w:p>
    <w:p w14:paraId="0FD347CC" w14:textId="38F9CBDC" w:rsidR="00AB3131" w:rsidRPr="00AB3131" w:rsidRDefault="00AB3131" w:rsidP="00AB3131">
      <w:pPr>
        <w:rPr>
          <w:rFonts w:ascii="Arial" w:hAnsi="Arial" w:cs="Arial"/>
          <w:sz w:val="24"/>
          <w:szCs w:val="24"/>
        </w:rPr>
      </w:pPr>
    </w:p>
    <w:p w14:paraId="479AD9D6" w14:textId="34D84776" w:rsidR="00AB3131" w:rsidRPr="00AB3131" w:rsidRDefault="00AB3131" w:rsidP="00AB3131">
      <w:pPr>
        <w:rPr>
          <w:rFonts w:ascii="Arial" w:hAnsi="Arial" w:cs="Arial"/>
          <w:sz w:val="24"/>
          <w:szCs w:val="24"/>
        </w:rPr>
      </w:pPr>
    </w:p>
    <w:p w14:paraId="1770622F" w14:textId="338EFA7F" w:rsidR="00AB3131" w:rsidRPr="00AB3131" w:rsidRDefault="00AB3131" w:rsidP="00AB3131">
      <w:pPr>
        <w:rPr>
          <w:rFonts w:ascii="Arial" w:hAnsi="Arial" w:cs="Arial"/>
          <w:sz w:val="24"/>
          <w:szCs w:val="24"/>
        </w:rPr>
      </w:pPr>
    </w:p>
    <w:p w14:paraId="6F03DE8C" w14:textId="4288CC8C" w:rsidR="00AB3131" w:rsidRDefault="00AB3131" w:rsidP="00AB3131">
      <w:pPr>
        <w:rPr>
          <w:rFonts w:ascii="Arial" w:hAnsi="Arial" w:cs="Arial"/>
          <w:b/>
          <w:bCs/>
          <w:sz w:val="24"/>
          <w:szCs w:val="24"/>
        </w:rPr>
      </w:pPr>
    </w:p>
    <w:p w14:paraId="0A454070" w14:textId="77777777" w:rsidR="000E1568" w:rsidRDefault="00C029F2" w:rsidP="000E1568">
      <w:pPr>
        <w:rPr>
          <w:rFonts w:ascii="Arial" w:hAnsi="Arial" w:cs="Arial"/>
        </w:rPr>
      </w:pPr>
      <w:r>
        <w:rPr>
          <w:noProof/>
        </w:rPr>
        <w:drawing>
          <wp:anchor distT="0" distB="0" distL="114300" distR="114300" simplePos="0" relativeHeight="251659264" behindDoc="1" locked="0" layoutInCell="1" allowOverlap="1" wp14:anchorId="649AD552" wp14:editId="3355580A">
            <wp:simplePos x="0" y="0"/>
            <wp:positionH relativeFrom="margin">
              <wp:align>left</wp:align>
            </wp:positionH>
            <wp:positionV relativeFrom="paragraph">
              <wp:posOffset>17145</wp:posOffset>
            </wp:positionV>
            <wp:extent cx="4572000" cy="2743200"/>
            <wp:effectExtent l="0" t="0" r="0" b="0"/>
            <wp:wrapTight wrapText="bothSides">
              <wp:wrapPolygon edited="0">
                <wp:start x="0" y="0"/>
                <wp:lineTo x="0" y="21450"/>
                <wp:lineTo x="21510" y="21450"/>
                <wp:lineTo x="21510" y="0"/>
                <wp:lineTo x="0" y="0"/>
              </wp:wrapPolygon>
            </wp:wrapTight>
            <wp:docPr id="21" name="Chart 21">
              <a:extLst xmlns:a="http://schemas.openxmlformats.org/drawingml/2006/main">
                <a:ext uri="{FF2B5EF4-FFF2-40B4-BE49-F238E27FC236}">
                  <a16:creationId xmlns:a16="http://schemas.microsoft.com/office/drawing/2014/main" id="{DE93F8B4-58B8-4D13-AE6A-7158A3656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anchor>
        </w:drawing>
      </w:r>
      <w:r w:rsidR="00037850">
        <w:rPr>
          <w:rFonts w:ascii="Arial" w:hAnsi="Arial" w:cs="Arial"/>
        </w:rPr>
        <w:t xml:space="preserve">Both </w:t>
      </w:r>
      <w:r w:rsidR="00D92D7D">
        <w:rPr>
          <w:rFonts w:ascii="Arial" w:hAnsi="Arial" w:cs="Arial"/>
        </w:rPr>
        <w:t>Home goods and Electronics</w:t>
      </w:r>
      <w:r w:rsidR="0077297C">
        <w:rPr>
          <w:rFonts w:ascii="Arial" w:hAnsi="Arial" w:cs="Arial"/>
        </w:rPr>
        <w:t xml:space="preserve"> have stores in urban and rural locations. However, the Apparel product category </w:t>
      </w:r>
      <w:r w:rsidR="00D728C7">
        <w:rPr>
          <w:rFonts w:ascii="Arial" w:hAnsi="Arial" w:cs="Arial"/>
        </w:rPr>
        <w:t>only has a store in an urban location</w:t>
      </w:r>
      <w:r>
        <w:rPr>
          <w:rFonts w:ascii="Arial" w:hAnsi="Arial" w:cs="Arial"/>
        </w:rPr>
        <w:t>,</w:t>
      </w:r>
      <w:r w:rsidRPr="00C029F2">
        <w:rPr>
          <w:rFonts w:ascii="Arial" w:hAnsi="Arial" w:cs="Arial"/>
        </w:rPr>
        <w:t xml:space="preserve"> </w:t>
      </w:r>
      <w:r>
        <w:rPr>
          <w:rFonts w:ascii="Arial" w:hAnsi="Arial" w:cs="Arial"/>
        </w:rPr>
        <w:t xml:space="preserve">this might suggest that the company sees this product category as a potential hinderance and may decide to </w:t>
      </w:r>
      <w:proofErr w:type="gramStart"/>
      <w:r>
        <w:rPr>
          <w:rFonts w:ascii="Arial" w:hAnsi="Arial" w:cs="Arial"/>
        </w:rPr>
        <w:t>close</w:t>
      </w:r>
      <w:proofErr w:type="gramEnd"/>
    </w:p>
    <w:p w14:paraId="479F341C" w14:textId="77777777" w:rsidR="000E1568" w:rsidRDefault="000E1568" w:rsidP="000E1568">
      <w:pPr>
        <w:rPr>
          <w:rFonts w:ascii="Arial" w:hAnsi="Arial" w:cs="Arial"/>
        </w:rPr>
      </w:pPr>
    </w:p>
    <w:p w14:paraId="0B431A37" w14:textId="1DC5C83B" w:rsidR="000E1568" w:rsidRPr="00AB3131" w:rsidRDefault="000E1568" w:rsidP="000E1568">
      <w:pPr>
        <w:rPr>
          <w:rFonts w:ascii="Arial" w:hAnsi="Arial" w:cs="Arial"/>
        </w:rPr>
      </w:pPr>
      <w:r>
        <w:rPr>
          <w:rFonts w:ascii="Arial" w:hAnsi="Arial" w:cs="Arial"/>
        </w:rPr>
        <w:t xml:space="preserve">  </w:t>
      </w:r>
      <w:r>
        <w:rPr>
          <w:rFonts w:ascii="Arial" w:hAnsi="Arial" w:cs="Arial"/>
        </w:rPr>
        <w:t>the store.</w:t>
      </w:r>
    </w:p>
    <w:p w14:paraId="58F60092" w14:textId="1B3D4C0F" w:rsidR="004E5329" w:rsidRDefault="008B1033" w:rsidP="004E5329">
      <w:pPr>
        <w:rPr>
          <w:rFonts w:ascii="Arial" w:hAnsi="Arial" w:cs="Arial"/>
          <w:b/>
          <w:bCs/>
          <w:sz w:val="24"/>
          <w:szCs w:val="24"/>
        </w:rPr>
      </w:pPr>
      <w:r>
        <w:rPr>
          <w:noProof/>
        </w:rPr>
        <w:drawing>
          <wp:inline distT="0" distB="0" distL="0" distR="0" wp14:anchorId="199B8A48" wp14:editId="7F14B3C9">
            <wp:extent cx="4572000" cy="2743200"/>
            <wp:effectExtent l="0" t="0" r="0" b="0"/>
            <wp:docPr id="531797361" name="Chart 1">
              <a:extLst xmlns:a="http://schemas.openxmlformats.org/drawingml/2006/main">
                <a:ext uri="{FF2B5EF4-FFF2-40B4-BE49-F238E27FC236}">
                  <a16:creationId xmlns:a16="http://schemas.microsoft.com/office/drawing/2014/main" id="{8B0D37E1-563C-4239-E3DA-9795FA4AF4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5148758" w14:textId="350FF41B" w:rsidR="008B1033" w:rsidRDefault="00156E8C" w:rsidP="004E5329">
      <w:pPr>
        <w:rPr>
          <w:rFonts w:ascii="Arial" w:hAnsi="Arial" w:cs="Arial"/>
        </w:rPr>
      </w:pPr>
      <w:r>
        <w:rPr>
          <w:rFonts w:asciiTheme="majorHAnsi" w:hAnsiTheme="majorHAnsi" w:cstheme="majorHAnsi"/>
          <w:noProof/>
        </w:rPr>
        <mc:AlternateContent>
          <mc:Choice Requires="wpi">
            <w:drawing>
              <wp:anchor distT="0" distB="0" distL="114300" distR="114300" simplePos="0" relativeHeight="251671552" behindDoc="0" locked="0" layoutInCell="1" allowOverlap="1" wp14:anchorId="7DBA56C3" wp14:editId="2F56D090">
                <wp:simplePos x="0" y="0"/>
                <wp:positionH relativeFrom="rightMargin">
                  <wp:posOffset>-3789430</wp:posOffset>
                </wp:positionH>
                <wp:positionV relativeFrom="paragraph">
                  <wp:posOffset>199051</wp:posOffset>
                </wp:positionV>
                <wp:extent cx="158115" cy="318770"/>
                <wp:effectExtent l="38100" t="38100" r="51435" b="43180"/>
                <wp:wrapNone/>
                <wp:docPr id="1001289402" name="Ink 1"/>
                <wp:cNvGraphicFramePr/>
                <a:graphic xmlns:a="http://schemas.openxmlformats.org/drawingml/2006/main">
                  <a:graphicData uri="http://schemas.microsoft.com/office/word/2010/wordprocessingInk">
                    <w14:contentPart bwMode="auto" r:id="rId49">
                      <w14:nvContentPartPr>
                        <w14:cNvContentPartPr/>
                      </w14:nvContentPartPr>
                      <w14:xfrm>
                        <a:off x="0" y="0"/>
                        <a:ext cx="158115" cy="318770"/>
                      </w14:xfrm>
                    </w14:contentPart>
                  </a:graphicData>
                </a:graphic>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v:shape id="Ink 1" style="position:absolute;margin-left:-298.9pt;margin-top:15.15pt;width:13.4pt;height:26.05pt;z-index:251671552;visibility:visible;mso-wrap-style:square;mso-wrap-distance-left:9pt;mso-wrap-distance-top:0;mso-wrap-distance-right:9pt;mso-wrap-distance-bottom:0;mso-position-horizontal:absolute;mso-position-horizontal-relative:right-margin-area;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" w14:anchorId="28B04E8E">
                <v:imagedata o:title="" r:id="rId22"/>
                <w10:wrap anchorx="margin"/>
              </v:shape>
            </w:pict>
          </mc:Fallback>
        </mc:AlternateContent>
      </w:r>
      <w:r w:rsidR="008B1033" w:rsidRPr="008B1033">
        <w:rPr>
          <w:rFonts w:ascii="Arial" w:hAnsi="Arial" w:cs="Arial"/>
        </w:rPr>
        <w:t xml:space="preserve">The scatter plot shows that there is a </w:t>
      </w:r>
      <w:proofErr w:type="spellStart"/>
      <w:r w:rsidR="00527EBC" w:rsidRPr="53403912">
        <w:rPr>
          <w:rFonts w:ascii="Arial" w:hAnsi="Arial" w:cs="Arial"/>
        </w:rPr>
        <w:t>relativley</w:t>
      </w:r>
      <w:proofErr w:type="spellEnd"/>
      <w:r w:rsidR="00527EBC" w:rsidRPr="008B1033">
        <w:rPr>
          <w:rFonts w:ascii="Arial" w:hAnsi="Arial" w:cs="Arial"/>
        </w:rPr>
        <w:t xml:space="preserve"> </w:t>
      </w:r>
      <w:r w:rsidR="008B1033" w:rsidRPr="008B1033">
        <w:rPr>
          <w:rFonts w:ascii="Arial" w:hAnsi="Arial" w:cs="Arial"/>
        </w:rPr>
        <w:t xml:space="preserve">strong pattern when it comes to the daily sales and customer rating. As the two stores with the highest average customer rating are performing the best when it comes to their daily sales. </w:t>
      </w:r>
      <w:commentRangeStart w:id="22"/>
      <w:r w:rsidR="008B1033" w:rsidRPr="008B1033">
        <w:rPr>
          <w:rFonts w:ascii="Arial" w:hAnsi="Arial" w:cs="Arial"/>
        </w:rPr>
        <w:t>However, there is one exception to this, as the store with the lowest average customer rating is performing better than the 3</w:t>
      </w:r>
      <w:r w:rsidR="008B1033" w:rsidRPr="008B1033">
        <w:rPr>
          <w:rFonts w:ascii="Arial" w:hAnsi="Arial" w:cs="Arial"/>
          <w:vertAlign w:val="superscript"/>
        </w:rPr>
        <w:t>rd</w:t>
      </w:r>
      <w:r w:rsidR="008B1033" w:rsidRPr="008B1033">
        <w:rPr>
          <w:rFonts w:ascii="Arial" w:hAnsi="Arial" w:cs="Arial"/>
        </w:rPr>
        <w:t xml:space="preserve"> and 4</w:t>
      </w:r>
      <w:r w:rsidR="008B1033" w:rsidRPr="008B1033">
        <w:rPr>
          <w:rFonts w:ascii="Arial" w:hAnsi="Arial" w:cs="Arial"/>
          <w:vertAlign w:val="superscript"/>
        </w:rPr>
        <w:t>th</w:t>
      </w:r>
      <w:r w:rsidR="008B1033" w:rsidRPr="008B1033">
        <w:rPr>
          <w:rFonts w:ascii="Arial" w:hAnsi="Arial" w:cs="Arial"/>
        </w:rPr>
        <w:t xml:space="preserve"> best average customer ratings. However, those two stores are following the same pattern as the two stores with the highest average customer ratings.</w:t>
      </w:r>
      <w:commentRangeEnd w:id="22"/>
      <w:r w:rsidR="006C0C54">
        <w:rPr>
          <w:rStyle w:val="CommentReference"/>
        </w:rPr>
        <w:commentReference w:id="22"/>
      </w:r>
    </w:p>
    <w:p w14:paraId="3479E9CE" w14:textId="2608F6B4" w:rsidR="0061791C" w:rsidRDefault="0061791C" w:rsidP="0061791C">
      <w:pPr>
        <w:pStyle w:val="Heading1"/>
      </w:pPr>
      <w:bookmarkStart w:id="23" w:name="_Toc157364947"/>
      <w:r>
        <w:t>Conclusion</w:t>
      </w:r>
      <w:bookmarkEnd w:id="23"/>
    </w:p>
    <w:p w14:paraId="727B5730" w14:textId="77777777" w:rsidR="001C69F0" w:rsidRPr="00336E92" w:rsidRDefault="0061791C" w:rsidP="001C69F0">
      <w:pPr>
        <w:rPr>
          <w:rFonts w:ascii="Arial" w:hAnsi="Arial" w:cs="Arial"/>
        </w:rPr>
      </w:pPr>
      <w:commentRangeStart w:id="24"/>
      <w:r w:rsidRPr="00336E92">
        <w:rPr>
          <w:rFonts w:ascii="Arial" w:hAnsi="Arial" w:cs="Arial"/>
        </w:rPr>
        <w:t xml:space="preserve">In conclusion, </w:t>
      </w:r>
      <w:r w:rsidR="00336E92" w:rsidRPr="00336E92">
        <w:rPr>
          <w:rFonts w:ascii="Arial" w:hAnsi="Arial" w:cs="Arial"/>
        </w:rPr>
        <w:t xml:space="preserve">we can see that the company’s urban stores are outperforming the rural stores. </w:t>
      </w:r>
      <w:proofErr w:type="gramStart"/>
      <w:r w:rsidR="00336E92" w:rsidRPr="00336E92">
        <w:rPr>
          <w:rFonts w:ascii="Arial" w:hAnsi="Arial" w:cs="Arial"/>
        </w:rPr>
        <w:t>It is clear that the</w:t>
      </w:r>
      <w:proofErr w:type="gramEnd"/>
      <w:r w:rsidR="00336E92" w:rsidRPr="00336E92">
        <w:rPr>
          <w:rFonts w:ascii="Arial" w:hAnsi="Arial" w:cs="Arial"/>
        </w:rPr>
        <w:t xml:space="preserve"> company needs to look into this and decide whether they are </w:t>
      </w:r>
      <w:proofErr w:type="gramStart"/>
      <w:r w:rsidR="00336E92" w:rsidRPr="00336E92">
        <w:rPr>
          <w:rFonts w:ascii="Arial" w:hAnsi="Arial" w:cs="Arial"/>
        </w:rPr>
        <w:t>going to decide</w:t>
      </w:r>
      <w:proofErr w:type="gramEnd"/>
      <w:r w:rsidR="00336E92" w:rsidRPr="00336E92">
        <w:rPr>
          <w:rFonts w:ascii="Arial" w:hAnsi="Arial" w:cs="Arial"/>
        </w:rPr>
        <w:t xml:space="preserve"> to </w:t>
      </w:r>
      <w:r w:rsidR="00336E92" w:rsidRPr="00336E92">
        <w:rPr>
          <w:rFonts w:ascii="Arial" w:hAnsi="Arial" w:cs="Arial"/>
        </w:rPr>
        <w:lastRenderedPageBreak/>
        <w:t>close these stores or whether they are going to try and promote these stores more. However, the underlying statistics such as the correlation coefficient show that the company is performing much more equally than they seem.</w:t>
      </w:r>
      <w:commentRangeEnd w:id="24"/>
      <w:r w:rsidR="00CB590A">
        <w:rPr>
          <w:rStyle w:val="CommentReference"/>
        </w:rPr>
        <w:commentReference w:id="24"/>
      </w:r>
      <w:r w:rsidR="001C69F0" w:rsidRPr="53403912">
        <w:rPr>
          <w:rFonts w:ascii="Arial" w:hAnsi="Arial" w:cs="Arial"/>
        </w:rPr>
        <w:t>, however, that is from looking at single point of analysis and from looking elsewhere we can see that some stores are performing at a lower standard than the rest.</w:t>
      </w:r>
    </w:p>
    <w:p w14:paraId="664CF8B1" w14:textId="00CCBE43" w:rsidR="0061791C" w:rsidRDefault="0061791C" w:rsidP="0061791C">
      <w:pPr>
        <w:rPr>
          <w:rFonts w:ascii="Arial" w:hAnsi="Arial" w:cs="Arial"/>
        </w:rPr>
      </w:pPr>
    </w:p>
    <w:bookmarkStart w:id="25" w:name="_Toc157364948" w:displacedByCustomXml="next"/>
    <w:sdt>
      <w:sdtPr>
        <w:rPr>
          <w:rFonts w:asciiTheme="minorHAnsi" w:eastAsiaTheme="minorEastAsia" w:hAnsiTheme="minorHAnsi" w:cstheme="minorBidi"/>
          <w:color w:val="auto"/>
          <w:sz w:val="22"/>
          <w:szCs w:val="22"/>
        </w:rPr>
        <w:id w:val="157734668"/>
        <w:docPartObj>
          <w:docPartGallery w:val="Bibliographies"/>
          <w:docPartUnique/>
        </w:docPartObj>
      </w:sdtPr>
      <w:sdtContent>
        <w:p w14:paraId="5C6489C7" w14:textId="122893A5" w:rsidR="00336E92" w:rsidRDefault="00336E92">
          <w:pPr>
            <w:pStyle w:val="Heading1"/>
          </w:pPr>
          <w:r>
            <w:t>Bibliography</w:t>
          </w:r>
          <w:bookmarkEnd w:id="25"/>
        </w:p>
        <w:sdt>
          <w:sdtPr>
            <w:id w:val="111145805"/>
            <w:bibliography/>
          </w:sdtPr>
          <w:sdtContent>
            <w:p w14:paraId="46B34DDF" w14:textId="77777777" w:rsidR="00336E92" w:rsidRDefault="00336E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9059"/>
              </w:tblGrid>
              <w:tr w:rsidR="00336E92" w14:paraId="7A330E55" w14:textId="77777777">
                <w:trPr>
                  <w:divId w:val="1118912353"/>
                  <w:tblCellSpacing w:w="15" w:type="dxa"/>
                </w:trPr>
                <w:tc>
                  <w:tcPr>
                    <w:tcW w:w="50" w:type="pct"/>
                    <w:hideMark/>
                  </w:tcPr>
                  <w:p w14:paraId="19711101" w14:textId="696AF12D" w:rsidR="00336E92" w:rsidRDefault="00336E92">
                    <w:pPr>
                      <w:pStyle w:val="Bibliography"/>
                      <w:rPr>
                        <w:noProof/>
                        <w:sz w:val="24"/>
                        <w:szCs w:val="24"/>
                      </w:rPr>
                    </w:pPr>
                    <w:r>
                      <w:rPr>
                        <w:noProof/>
                      </w:rPr>
                      <w:t xml:space="preserve">[1] </w:t>
                    </w:r>
                  </w:p>
                </w:tc>
                <w:tc>
                  <w:tcPr>
                    <w:tcW w:w="0" w:type="auto"/>
                    <w:hideMark/>
                  </w:tcPr>
                  <w:p w14:paraId="21A60C50" w14:textId="77777777" w:rsidR="00336E92" w:rsidRDefault="00336E92">
                    <w:pPr>
                      <w:pStyle w:val="Bibliography"/>
                      <w:rPr>
                        <w:noProof/>
                      </w:rPr>
                    </w:pPr>
                    <w:r>
                      <w:rPr>
                        <w:noProof/>
                      </w:rPr>
                      <w:t>A. Hayes, "What Is Variance in Statistics? Definition, Formula, and Example," Investopedia, [Online]. Available: https://www.investopedia.com/terms/v/variance.asp. [Accessed 11 December 2023].</w:t>
                    </w:r>
                  </w:p>
                </w:tc>
              </w:tr>
              <w:tr w:rsidR="00336E92" w14:paraId="37E38EE7" w14:textId="77777777">
                <w:trPr>
                  <w:divId w:val="1118912353"/>
                  <w:tblCellSpacing w:w="15" w:type="dxa"/>
                </w:trPr>
                <w:tc>
                  <w:tcPr>
                    <w:tcW w:w="50" w:type="pct"/>
                    <w:hideMark/>
                  </w:tcPr>
                  <w:p w14:paraId="13B9D8B4" w14:textId="77777777" w:rsidR="00336E92" w:rsidRDefault="00336E92">
                    <w:pPr>
                      <w:pStyle w:val="Bibliography"/>
                      <w:rPr>
                        <w:noProof/>
                      </w:rPr>
                    </w:pPr>
                    <w:r>
                      <w:rPr>
                        <w:noProof/>
                      </w:rPr>
                      <w:t xml:space="preserve">[2] </w:t>
                    </w:r>
                  </w:p>
                </w:tc>
                <w:tc>
                  <w:tcPr>
                    <w:tcW w:w="0" w:type="auto"/>
                    <w:hideMark/>
                  </w:tcPr>
                  <w:p w14:paraId="5BBB34C0" w14:textId="77777777" w:rsidR="00336E92" w:rsidRDefault="00336E92">
                    <w:pPr>
                      <w:pStyle w:val="Bibliography"/>
                      <w:rPr>
                        <w:noProof/>
                      </w:rPr>
                    </w:pPr>
                    <w:r>
                      <w:rPr>
                        <w:noProof/>
                      </w:rPr>
                      <w:t>M. Hargrave, "https://www.investopedia.com/terms/v/variance.asp," Investopedia, [Online]. Available: https://www.investopedia.com/terms/s/standarddeviation.asp. [Accessed 11 December 2023].</w:t>
                    </w:r>
                  </w:p>
                </w:tc>
              </w:tr>
              <w:tr w:rsidR="00336E92" w14:paraId="27E5142B" w14:textId="77777777">
                <w:trPr>
                  <w:divId w:val="1118912353"/>
                  <w:tblCellSpacing w:w="15" w:type="dxa"/>
                </w:trPr>
                <w:tc>
                  <w:tcPr>
                    <w:tcW w:w="50" w:type="pct"/>
                    <w:hideMark/>
                  </w:tcPr>
                  <w:p w14:paraId="2FEE1600" w14:textId="77777777" w:rsidR="00336E92" w:rsidRDefault="00336E92">
                    <w:pPr>
                      <w:pStyle w:val="Bibliography"/>
                      <w:rPr>
                        <w:noProof/>
                      </w:rPr>
                    </w:pPr>
                    <w:r>
                      <w:rPr>
                        <w:noProof/>
                      </w:rPr>
                      <w:t xml:space="preserve">[3] </w:t>
                    </w:r>
                  </w:p>
                </w:tc>
                <w:tc>
                  <w:tcPr>
                    <w:tcW w:w="0" w:type="auto"/>
                    <w:hideMark/>
                  </w:tcPr>
                  <w:p w14:paraId="5BCECEEC" w14:textId="77777777" w:rsidR="00336E92" w:rsidRDefault="00336E92">
                    <w:pPr>
                      <w:pStyle w:val="Bibliography"/>
                      <w:rPr>
                        <w:noProof/>
                      </w:rPr>
                    </w:pPr>
                    <w:r>
                      <w:rPr>
                        <w:noProof/>
                      </w:rPr>
                      <w:t>"freeCodeCamp," freeCodeCamp, [Online]. Available: https://www.freecodecamp.org/news/what-is-an-outlier-definition-and-how-to-find-outliers-in-statistics/. [Accessed 08 January 2024].</w:t>
                    </w:r>
                  </w:p>
                </w:tc>
              </w:tr>
              <w:tr w:rsidR="00336E92" w14:paraId="46A5E951" w14:textId="77777777">
                <w:trPr>
                  <w:divId w:val="1118912353"/>
                  <w:tblCellSpacing w:w="15" w:type="dxa"/>
                </w:trPr>
                <w:tc>
                  <w:tcPr>
                    <w:tcW w:w="50" w:type="pct"/>
                    <w:hideMark/>
                  </w:tcPr>
                  <w:p w14:paraId="1A4386B2" w14:textId="77777777" w:rsidR="00336E92" w:rsidRDefault="00336E92">
                    <w:pPr>
                      <w:pStyle w:val="Bibliography"/>
                      <w:rPr>
                        <w:noProof/>
                      </w:rPr>
                    </w:pPr>
                    <w:r>
                      <w:rPr>
                        <w:noProof/>
                      </w:rPr>
                      <w:t xml:space="preserve">[4] </w:t>
                    </w:r>
                  </w:p>
                </w:tc>
                <w:tc>
                  <w:tcPr>
                    <w:tcW w:w="0" w:type="auto"/>
                    <w:hideMark/>
                  </w:tcPr>
                  <w:p w14:paraId="2B9322AC" w14:textId="77777777" w:rsidR="00336E92" w:rsidRDefault="00336E92">
                    <w:pPr>
                      <w:pStyle w:val="Bibliography"/>
                      <w:rPr>
                        <w:noProof/>
                      </w:rPr>
                    </w:pPr>
                    <w:r>
                      <w:rPr>
                        <w:noProof/>
                      </w:rPr>
                      <w:t>"T-Test: What It Is With Multiple Formulas and When To Use Them," Investopedia, [Online]. Available: https://www.investopedia.com/terms/t/t-test.asp#:~:text=A%20t%2Dtest%20is%20an,flipping%20a%20coin%20100%20times.. [Accessed 22 January 2024].</w:t>
                    </w:r>
                  </w:p>
                </w:tc>
              </w:tr>
              <w:tr w:rsidR="00336E92" w14:paraId="2CB9D932" w14:textId="77777777">
                <w:trPr>
                  <w:divId w:val="1118912353"/>
                  <w:tblCellSpacing w:w="15" w:type="dxa"/>
                </w:trPr>
                <w:tc>
                  <w:tcPr>
                    <w:tcW w:w="50" w:type="pct"/>
                    <w:hideMark/>
                  </w:tcPr>
                  <w:p w14:paraId="65F4912E" w14:textId="77777777" w:rsidR="00336E92" w:rsidRDefault="00336E92">
                    <w:pPr>
                      <w:pStyle w:val="Bibliography"/>
                      <w:rPr>
                        <w:noProof/>
                      </w:rPr>
                    </w:pPr>
                    <w:r>
                      <w:rPr>
                        <w:noProof/>
                      </w:rPr>
                      <w:t xml:space="preserve">[5] </w:t>
                    </w:r>
                  </w:p>
                </w:tc>
                <w:tc>
                  <w:tcPr>
                    <w:tcW w:w="0" w:type="auto"/>
                    <w:hideMark/>
                  </w:tcPr>
                  <w:p w14:paraId="727279DC" w14:textId="77777777" w:rsidR="00336E92" w:rsidRDefault="00336E92">
                    <w:pPr>
                      <w:pStyle w:val="Bibliography"/>
                      <w:rPr>
                        <w:noProof/>
                      </w:rPr>
                    </w:pPr>
                    <w:r>
                      <w:rPr>
                        <w:noProof/>
                      </w:rPr>
                      <w:t>A. Ganti, "Degrees of Freedom in Statistics Explained: Formula and Example," Investopedia, 3 April 2023. [Online]. Available: https://www.investopedia.com/terms/d/degrees-of-freedom.asp#:~:text=Degrees%20of%20freedom%20are%20the,items%20within%20the%20data%20sample.. [Accessed 22 January 2024].</w:t>
                    </w:r>
                  </w:p>
                </w:tc>
              </w:tr>
            </w:tbl>
            <w:p w14:paraId="70CE18C5" w14:textId="77777777" w:rsidR="00336E92" w:rsidRDefault="00336E92">
              <w:pPr>
                <w:divId w:val="1118912353"/>
                <w:rPr>
                  <w:rFonts w:eastAsia="Times New Roman"/>
                  <w:noProof/>
                </w:rPr>
              </w:pPr>
            </w:p>
            <w:p w14:paraId="180672A2" w14:textId="311BCA31" w:rsidR="00336E92" w:rsidRDefault="00336E92">
              <w:r>
                <w:rPr>
                  <w:b/>
                  <w:bCs/>
                  <w:noProof/>
                </w:rPr>
                <w:fldChar w:fldCharType="end"/>
              </w:r>
            </w:p>
          </w:sdtContent>
        </w:sdt>
      </w:sdtContent>
    </w:sdt>
    <w:p w14:paraId="5FEADB6A" w14:textId="77777777" w:rsidR="00336E92" w:rsidRPr="0061791C" w:rsidRDefault="00336E92" w:rsidP="0061791C"/>
    <w:p w14:paraId="7402A201" w14:textId="77777777" w:rsidR="008B1033" w:rsidRPr="004E5329" w:rsidRDefault="008B1033" w:rsidP="004E5329">
      <w:pPr>
        <w:rPr>
          <w:rFonts w:ascii="Arial" w:hAnsi="Arial" w:cs="Arial"/>
          <w:b/>
          <w:bCs/>
          <w:sz w:val="24"/>
          <w:szCs w:val="24"/>
        </w:rPr>
      </w:pPr>
    </w:p>
    <w:sectPr w:rsidR="008B1033" w:rsidRPr="004E5329" w:rsidSect="008B2FC9">
      <w:footerReference w:type="default" r:id="rId50"/>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Frances Frizell" w:date="2024-03-09T20:07:00Z" w:initials="FF">
    <w:p w14:paraId="726B80BD" w14:textId="77777777" w:rsidR="006E5464" w:rsidRDefault="006E5464" w:rsidP="006E5464">
      <w:pPr>
        <w:pStyle w:val="CommentText"/>
      </w:pPr>
      <w:r>
        <w:rPr>
          <w:rStyle w:val="CommentReference"/>
        </w:rPr>
        <w:annotationRef/>
      </w:r>
      <w:r>
        <w:t>You should be writing in the third person!</w:t>
      </w:r>
    </w:p>
  </w:comment>
  <w:comment w:id="2" w:author="Frances Frizell" w:date="2024-03-09T20:07:00Z" w:initials="FF">
    <w:p w14:paraId="2F7A77E7" w14:textId="77777777" w:rsidR="00CD2E94" w:rsidRDefault="00CD2E94" w:rsidP="00CD2E94">
      <w:pPr>
        <w:pStyle w:val="CommentText"/>
      </w:pPr>
      <w:r>
        <w:rPr>
          <w:rStyle w:val="CommentReference"/>
        </w:rPr>
        <w:annotationRef/>
      </w:r>
      <w:r>
        <w:t>Give insights to - not hopefully!</w:t>
      </w:r>
    </w:p>
  </w:comment>
  <w:comment w:id="3" w:author="Frances Frizell" w:date="2024-03-09T20:08:00Z" w:initials="FF">
    <w:p w14:paraId="22AE446B" w14:textId="77777777" w:rsidR="00CD2E94" w:rsidRDefault="00CD2E94" w:rsidP="00CD2E94">
      <w:pPr>
        <w:pStyle w:val="CommentText"/>
      </w:pPr>
      <w:r>
        <w:rPr>
          <w:rStyle w:val="CommentReference"/>
        </w:rPr>
        <w:annotationRef/>
      </w:r>
      <w:r>
        <w:t>Repetition!</w:t>
      </w:r>
    </w:p>
  </w:comment>
  <w:comment w:id="5" w:author="Frances Frizell" w:date="2024-03-09T20:09:00Z" w:initials="FF">
    <w:p w14:paraId="648A3DE0" w14:textId="77777777" w:rsidR="00273B2D" w:rsidRDefault="00273B2D" w:rsidP="00273B2D">
      <w:pPr>
        <w:pStyle w:val="CommentText"/>
      </w:pPr>
      <w:r>
        <w:rPr>
          <w:rStyle w:val="CommentReference"/>
        </w:rPr>
        <w:annotationRef/>
      </w:r>
      <w:r>
        <w:t>This is meant to be a ‘professional’ document - not answers to questions in the assignment</w:t>
      </w:r>
    </w:p>
  </w:comment>
  <w:comment w:id="6" w:author="Frances Frizell" w:date="2024-03-09T20:16:00Z" w:initials="FF">
    <w:p w14:paraId="4DC5BD92" w14:textId="77777777" w:rsidR="00AC04F3" w:rsidRDefault="00AC04F3" w:rsidP="00AC04F3">
      <w:pPr>
        <w:pStyle w:val="CommentText"/>
      </w:pPr>
      <w:r>
        <w:rPr>
          <w:rStyle w:val="CommentReference"/>
        </w:rPr>
        <w:annotationRef/>
      </w:r>
      <w:r>
        <w:t>The mean median and mode only show central tendency - they are not used for comparison as each store will have different amount of customers, maybe different size, more or less products to sell - different products also. They can give a ‘picture’ for each individual store!</w:t>
      </w:r>
    </w:p>
  </w:comment>
  <w:comment w:id="7" w:author="Frances Frizell" w:date="2024-03-09T20:13:00Z" w:initials="FF">
    <w:p w14:paraId="6A9CEA77" w14:textId="1581A29D" w:rsidR="004F307A" w:rsidRDefault="004F307A" w:rsidP="004F307A">
      <w:pPr>
        <w:pStyle w:val="CommentText"/>
      </w:pPr>
      <w:r>
        <w:rPr>
          <w:rStyle w:val="CommentReference"/>
        </w:rPr>
        <w:annotationRef/>
      </w:r>
      <w:r>
        <w:t>You have not explained what the mode or median is! Or why you would want to use them!</w:t>
      </w:r>
    </w:p>
  </w:comment>
  <w:comment w:id="8" w:author="Frances Frizell" w:date="2024-03-09T20:18:00Z" w:initials="FF">
    <w:p w14:paraId="79A32600" w14:textId="77777777" w:rsidR="00142CDC" w:rsidRDefault="00460E2D" w:rsidP="00142CDC">
      <w:pPr>
        <w:pStyle w:val="CommentText"/>
      </w:pPr>
      <w:r>
        <w:rPr>
          <w:rStyle w:val="CommentReference"/>
        </w:rPr>
        <w:annotationRef/>
      </w:r>
      <w:r w:rsidR="00142CDC">
        <w:t xml:space="preserve">You have not annotated your diagram or given it a label - </w:t>
      </w:r>
    </w:p>
  </w:comment>
  <w:comment w:id="9" w:author="Frances Frizell" w:date="2024-03-09T20:24:00Z" w:initials="FF">
    <w:p w14:paraId="6E328F65" w14:textId="0185E7C0" w:rsidR="00D11E06" w:rsidRDefault="00D11E06" w:rsidP="00D11E06">
      <w:pPr>
        <w:pStyle w:val="CommentText"/>
      </w:pPr>
      <w:r>
        <w:rPr>
          <w:rStyle w:val="CommentReference"/>
        </w:rPr>
        <w:annotationRef/>
      </w:r>
      <w:r>
        <w:t>You have not given your box and whisker charts a label!  Figure 1 for example.</w:t>
      </w:r>
    </w:p>
    <w:p w14:paraId="24B4094F" w14:textId="77777777" w:rsidR="00D11E06" w:rsidRDefault="00D11E06" w:rsidP="00D11E06">
      <w:pPr>
        <w:pStyle w:val="CommentText"/>
      </w:pPr>
    </w:p>
    <w:p w14:paraId="29D5D9AB" w14:textId="77777777" w:rsidR="00D11E06" w:rsidRDefault="00D11E06" w:rsidP="00D11E06">
      <w:pPr>
        <w:pStyle w:val="CommentText"/>
      </w:pPr>
      <w:r>
        <w:t xml:space="preserve">You should also include the values at the quartiles to show that </w:t>
      </w:r>
    </w:p>
    <w:p w14:paraId="0C0C30EB" w14:textId="77777777" w:rsidR="00D11E06" w:rsidRDefault="00D11E06" w:rsidP="00D11E06">
      <w:pPr>
        <w:pStyle w:val="CommentText"/>
      </w:pPr>
      <w:r>
        <w:rPr>
          <w:color w:val="000000"/>
        </w:rPr>
        <w:t>An outlier is any value, which is</w:t>
      </w:r>
    </w:p>
    <w:p w14:paraId="4ABD58E6" w14:textId="77777777" w:rsidR="00D11E06" w:rsidRDefault="00D11E06" w:rsidP="00D11E06">
      <w:pPr>
        <w:pStyle w:val="CommentText"/>
      </w:pPr>
      <w:r>
        <w:rPr>
          <w:color w:val="000000"/>
        </w:rPr>
        <w:t>■ greater than the upper quartile + 1.5 x interquartile range</w:t>
      </w:r>
    </w:p>
    <w:p w14:paraId="5D084BDD" w14:textId="77777777" w:rsidR="00D11E06" w:rsidRDefault="00D11E06" w:rsidP="00D11E06">
      <w:pPr>
        <w:pStyle w:val="CommentText"/>
      </w:pPr>
      <w:r>
        <w:rPr>
          <w:color w:val="000000"/>
        </w:rPr>
        <w:t>or</w:t>
      </w:r>
    </w:p>
    <w:p w14:paraId="59952B0F" w14:textId="77777777" w:rsidR="00D11E06" w:rsidRDefault="00D11E06" w:rsidP="00D11E06">
      <w:pPr>
        <w:pStyle w:val="CommentText"/>
      </w:pPr>
      <w:r>
        <w:rPr>
          <w:color w:val="000000"/>
        </w:rPr>
        <w:t>■ less than the lower quartile - 1.5 x interquartile range</w:t>
      </w:r>
    </w:p>
  </w:comment>
  <w:comment w:id="11" w:author="Frances Frizell" w:date="2024-03-09T20:30:00Z" w:initials="FF">
    <w:p w14:paraId="7C71BEC1" w14:textId="77777777" w:rsidR="00114D62" w:rsidRDefault="00114D62" w:rsidP="00114D62">
      <w:pPr>
        <w:pStyle w:val="CommentText"/>
      </w:pPr>
      <w:r>
        <w:rPr>
          <w:rStyle w:val="CommentReference"/>
        </w:rPr>
        <w:annotationRef/>
      </w:r>
      <w:r>
        <w:t>This is very confusing to read - especially as you have not labelled your charts!</w:t>
      </w:r>
    </w:p>
  </w:comment>
  <w:comment w:id="12" w:author="Frances Frizell" w:date="2024-03-09T20:34:00Z" w:initials="FF">
    <w:p w14:paraId="4C971380" w14:textId="77777777" w:rsidR="00A60FE8" w:rsidRDefault="00891802" w:rsidP="00A60FE8">
      <w:pPr>
        <w:pStyle w:val="CommentText"/>
      </w:pPr>
      <w:r>
        <w:rPr>
          <w:rStyle w:val="CommentReference"/>
        </w:rPr>
        <w:annotationRef/>
      </w:r>
      <w:r w:rsidR="00A60FE8">
        <w:t>This is incorrect - you assume that the reader knows what row represents which store and you should identify the Q1 and Q3</w:t>
      </w:r>
    </w:p>
    <w:p w14:paraId="5AD3F123" w14:textId="77777777" w:rsidR="00A60FE8" w:rsidRDefault="00A60FE8" w:rsidP="00A60FE8">
      <w:pPr>
        <w:pStyle w:val="CommentText"/>
      </w:pPr>
    </w:p>
    <w:p w14:paraId="0FD6AB2D" w14:textId="77777777" w:rsidR="00A60FE8" w:rsidRDefault="00A60FE8" w:rsidP="00A60FE8">
      <w:pPr>
        <w:pStyle w:val="CommentText"/>
      </w:pPr>
      <w:r>
        <w:t>Also to make any reasonable conclusion - you should give the value of sales at the Q3 position!</w:t>
      </w:r>
    </w:p>
    <w:p w14:paraId="3971A08F" w14:textId="77777777" w:rsidR="00A60FE8" w:rsidRDefault="00A60FE8" w:rsidP="00A60FE8">
      <w:pPr>
        <w:pStyle w:val="CommentText"/>
      </w:pPr>
    </w:p>
    <w:p w14:paraId="48437611" w14:textId="77777777" w:rsidR="00A60FE8" w:rsidRDefault="00A60FE8" w:rsidP="00A60FE8">
      <w:pPr>
        <w:pStyle w:val="CommentText"/>
      </w:pPr>
      <w:r>
        <w:t>You should use the formula =quartile.inc(range, quartile)  which would give you the value at the q3 position!</w:t>
      </w:r>
    </w:p>
  </w:comment>
  <w:comment w:id="15" w:author="Frances Frizell" w:date="2024-03-09T20:36:00Z" w:initials="FF">
    <w:p w14:paraId="3D1D3868" w14:textId="77777777" w:rsidR="006D2320" w:rsidRDefault="006D2320" w:rsidP="006D2320">
      <w:pPr>
        <w:pStyle w:val="CommentText"/>
      </w:pPr>
      <w:r>
        <w:rPr>
          <w:rStyle w:val="CommentReference"/>
        </w:rPr>
        <w:annotationRef/>
      </w:r>
      <w:r>
        <w:t>The correlation coefficient falls between -1 and +1</w:t>
      </w:r>
    </w:p>
    <w:p w14:paraId="2509C29A" w14:textId="77777777" w:rsidR="006D2320" w:rsidRDefault="006D2320" w:rsidP="006D2320">
      <w:pPr>
        <w:pStyle w:val="CommentText"/>
      </w:pPr>
    </w:p>
    <w:p w14:paraId="4798F7F7" w14:textId="77777777" w:rsidR="006D2320" w:rsidRDefault="006D2320" w:rsidP="006D2320">
      <w:pPr>
        <w:pStyle w:val="CommentText"/>
      </w:pPr>
      <w:r>
        <w:t xml:space="preserve"> being close to +1 shows a positive correlation!</w:t>
      </w:r>
    </w:p>
  </w:comment>
  <w:comment w:id="16" w:author="Frances Frizell" w:date="2024-03-09T20:37:00Z" w:initials="FF">
    <w:p w14:paraId="3BE97694" w14:textId="77777777" w:rsidR="00B87DD6" w:rsidRDefault="00B87DD6" w:rsidP="00B87DD6">
      <w:pPr>
        <w:pStyle w:val="CommentText"/>
      </w:pPr>
      <w:r>
        <w:rPr>
          <w:rStyle w:val="CommentReference"/>
        </w:rPr>
        <w:annotationRef/>
      </w:r>
      <w:r>
        <w:t>It could, but why?</w:t>
      </w:r>
    </w:p>
  </w:comment>
  <w:comment w:id="18" w:author="Frances Frizell" w:date="2024-03-09T20:38:00Z" w:initials="FF">
    <w:p w14:paraId="1AFE9F99" w14:textId="77777777" w:rsidR="006040E0" w:rsidRDefault="006040E0" w:rsidP="006040E0">
      <w:pPr>
        <w:pStyle w:val="CommentText"/>
      </w:pPr>
      <w:r>
        <w:rPr>
          <w:rStyle w:val="CommentReference"/>
        </w:rPr>
        <w:annotationRef/>
      </w:r>
      <w:r>
        <w:t>Just a difference - that is all you have to do to reject the null hypothesis, that the areas are the same!</w:t>
      </w:r>
    </w:p>
  </w:comment>
  <w:comment w:id="19" w:author="Frances Frizell" w:date="2024-03-09T20:41:00Z" w:initials="FF">
    <w:p w14:paraId="2F7DE70D" w14:textId="77777777" w:rsidR="00B03923" w:rsidRDefault="00B03923" w:rsidP="00B03923">
      <w:pPr>
        <w:pStyle w:val="CommentText"/>
      </w:pPr>
      <w:r>
        <w:rPr>
          <w:rStyle w:val="CommentReference"/>
        </w:rPr>
        <w:annotationRef/>
      </w:r>
      <w:r>
        <w:t>This is irrelevant - that’s why we use the t-test to compare different data sets!</w:t>
      </w:r>
    </w:p>
  </w:comment>
  <w:comment w:id="20" w:author="Frances Frizell" w:date="2024-03-09T20:42:00Z" w:initials="FF">
    <w:p w14:paraId="73B3E469" w14:textId="77777777" w:rsidR="00E2612E" w:rsidRDefault="00E2612E" w:rsidP="00E2612E">
      <w:pPr>
        <w:pStyle w:val="CommentText"/>
      </w:pPr>
      <w:r>
        <w:rPr>
          <w:rStyle w:val="CommentReference"/>
        </w:rPr>
        <w:annotationRef/>
      </w:r>
      <w:r>
        <w:t>Really?  Are the rural stores making a loss?  If you give these recommendations, they must be based on the stats!</w:t>
      </w:r>
    </w:p>
  </w:comment>
  <w:comment w:id="22" w:author="Frances Frizell" w:date="2024-03-09T20:46:00Z" w:initials="FF">
    <w:p w14:paraId="290529C6" w14:textId="77777777" w:rsidR="006C0C54" w:rsidRDefault="006C0C54" w:rsidP="006C0C54">
      <w:pPr>
        <w:pStyle w:val="CommentText"/>
      </w:pPr>
      <w:r>
        <w:rPr>
          <w:rStyle w:val="CommentReference"/>
        </w:rPr>
        <w:annotationRef/>
      </w:r>
      <w:r>
        <w:t>This is muddled and doesn’t match with your statistical analysis - Again your chart does not identify the stores!</w:t>
      </w:r>
    </w:p>
  </w:comment>
  <w:comment w:id="24" w:author="Frances Frizell" w:date="2024-03-09T20:48:00Z" w:initials="FF">
    <w:p w14:paraId="7DAED87B" w14:textId="77777777" w:rsidR="00CB590A" w:rsidRDefault="00CB590A" w:rsidP="00CB590A">
      <w:pPr>
        <w:pStyle w:val="CommentText"/>
      </w:pPr>
      <w:r>
        <w:rPr>
          <w:rStyle w:val="CommentReference"/>
        </w:rPr>
        <w:annotationRef/>
      </w:r>
      <w:r>
        <w:t>The scenario from the assignment was to provide insights so the management could make informed decisions!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6B80BD" w15:done="0"/>
  <w15:commentEx w15:paraId="2F7A77E7" w15:done="0"/>
  <w15:commentEx w15:paraId="22AE446B" w15:done="0"/>
  <w15:commentEx w15:paraId="648A3DE0" w15:done="0"/>
  <w15:commentEx w15:paraId="4DC5BD92" w15:done="0"/>
  <w15:commentEx w15:paraId="6A9CEA77" w15:done="0"/>
  <w15:commentEx w15:paraId="79A32600" w15:done="0"/>
  <w15:commentEx w15:paraId="59952B0F" w15:done="0"/>
  <w15:commentEx w15:paraId="7C71BEC1" w15:done="0"/>
  <w15:commentEx w15:paraId="48437611" w15:done="0"/>
  <w15:commentEx w15:paraId="4798F7F7" w15:done="0"/>
  <w15:commentEx w15:paraId="3BE97694" w15:done="0"/>
  <w15:commentEx w15:paraId="1AFE9F99" w15:done="0"/>
  <w15:commentEx w15:paraId="2F7DE70D" w15:done="0"/>
  <w15:commentEx w15:paraId="73B3E469" w15:done="0"/>
  <w15:commentEx w15:paraId="290529C6" w15:done="0"/>
  <w15:commentEx w15:paraId="7DAED8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33B37C" w16cex:dateUtc="2024-03-09T20:07:00Z"/>
  <w16cex:commentExtensible w16cex:durableId="7822DCB7" w16cex:dateUtc="2024-03-09T20:07:00Z"/>
  <w16cex:commentExtensible w16cex:durableId="74940C61" w16cex:dateUtc="2024-03-09T20:08:00Z"/>
  <w16cex:commentExtensible w16cex:durableId="77DC67F8" w16cex:dateUtc="2024-03-09T20:09:00Z"/>
  <w16cex:commentExtensible w16cex:durableId="0806BE4D" w16cex:dateUtc="2024-03-09T20:16:00Z"/>
  <w16cex:commentExtensible w16cex:durableId="4DC40D9D" w16cex:dateUtc="2024-03-09T20:13:00Z"/>
  <w16cex:commentExtensible w16cex:durableId="62FC56E6" w16cex:dateUtc="2024-03-09T20:18:00Z"/>
  <w16cex:commentExtensible w16cex:durableId="28C5524E" w16cex:dateUtc="2024-03-09T20:24:00Z"/>
  <w16cex:commentExtensible w16cex:durableId="75FB5712" w16cex:dateUtc="2024-03-09T20:30:00Z"/>
  <w16cex:commentExtensible w16cex:durableId="349FBBE4" w16cex:dateUtc="2024-03-09T20:34:00Z"/>
  <w16cex:commentExtensible w16cex:durableId="1D8EA8B7" w16cex:dateUtc="2024-03-09T20:36:00Z"/>
  <w16cex:commentExtensible w16cex:durableId="3D00F056" w16cex:dateUtc="2024-03-09T20:37:00Z"/>
  <w16cex:commentExtensible w16cex:durableId="4C1332A2" w16cex:dateUtc="2024-03-09T20:38:00Z"/>
  <w16cex:commentExtensible w16cex:durableId="0E13C3C1" w16cex:dateUtc="2024-03-09T20:41:00Z"/>
  <w16cex:commentExtensible w16cex:durableId="3A045C23" w16cex:dateUtc="2024-03-09T20:42:00Z"/>
  <w16cex:commentExtensible w16cex:durableId="097330BA" w16cex:dateUtc="2024-03-09T20:46:00Z"/>
  <w16cex:commentExtensible w16cex:durableId="069B0980" w16cex:dateUtc="2024-03-09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6B80BD" w16cid:durableId="2333B37C"/>
  <w16cid:commentId w16cid:paraId="2F7A77E7" w16cid:durableId="7822DCB7"/>
  <w16cid:commentId w16cid:paraId="22AE446B" w16cid:durableId="74940C61"/>
  <w16cid:commentId w16cid:paraId="648A3DE0" w16cid:durableId="77DC67F8"/>
  <w16cid:commentId w16cid:paraId="4DC5BD92" w16cid:durableId="0806BE4D"/>
  <w16cid:commentId w16cid:paraId="6A9CEA77" w16cid:durableId="4DC40D9D"/>
  <w16cid:commentId w16cid:paraId="79A32600" w16cid:durableId="62FC56E6"/>
  <w16cid:commentId w16cid:paraId="59952B0F" w16cid:durableId="28C5524E"/>
  <w16cid:commentId w16cid:paraId="7C71BEC1" w16cid:durableId="75FB5712"/>
  <w16cid:commentId w16cid:paraId="48437611" w16cid:durableId="349FBBE4"/>
  <w16cid:commentId w16cid:paraId="4798F7F7" w16cid:durableId="1D8EA8B7"/>
  <w16cid:commentId w16cid:paraId="3BE97694" w16cid:durableId="3D00F056"/>
  <w16cid:commentId w16cid:paraId="1AFE9F99" w16cid:durableId="4C1332A2"/>
  <w16cid:commentId w16cid:paraId="2F7DE70D" w16cid:durableId="0E13C3C1"/>
  <w16cid:commentId w16cid:paraId="73B3E469" w16cid:durableId="3A045C23"/>
  <w16cid:commentId w16cid:paraId="290529C6" w16cid:durableId="097330BA"/>
  <w16cid:commentId w16cid:paraId="7DAED87B" w16cid:durableId="069B09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FC461" w14:textId="77777777" w:rsidR="008B2FC9" w:rsidRDefault="008B2FC9" w:rsidP="005356BC">
      <w:pPr>
        <w:spacing w:after="0" w:line="240" w:lineRule="auto"/>
      </w:pPr>
      <w:r>
        <w:separator/>
      </w:r>
    </w:p>
  </w:endnote>
  <w:endnote w:type="continuationSeparator" w:id="0">
    <w:p w14:paraId="227CC1B9" w14:textId="77777777" w:rsidR="008B2FC9" w:rsidRDefault="008B2FC9" w:rsidP="005356BC">
      <w:pPr>
        <w:spacing w:after="0" w:line="240" w:lineRule="auto"/>
      </w:pPr>
      <w:r>
        <w:continuationSeparator/>
      </w:r>
    </w:p>
  </w:endnote>
  <w:endnote w:type="continuationNotice" w:id="1">
    <w:p w14:paraId="29318F03" w14:textId="77777777" w:rsidR="008B2FC9" w:rsidRDefault="008B2F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66234"/>
      <w:docPartObj>
        <w:docPartGallery w:val="Page Numbers (Bottom of Page)"/>
        <w:docPartUnique/>
      </w:docPartObj>
    </w:sdtPr>
    <w:sdtEndPr>
      <w:rPr>
        <w:noProof/>
      </w:rPr>
    </w:sdtEndPr>
    <w:sdtContent>
      <w:p w14:paraId="53436FAF" w14:textId="3F142189" w:rsidR="005356BC" w:rsidRDefault="005356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BCF82A" w14:textId="77777777" w:rsidR="005356BC" w:rsidRDefault="00535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34CA3" w14:textId="77777777" w:rsidR="008B2FC9" w:rsidRDefault="008B2FC9" w:rsidP="005356BC">
      <w:pPr>
        <w:spacing w:after="0" w:line="240" w:lineRule="auto"/>
      </w:pPr>
      <w:r>
        <w:separator/>
      </w:r>
    </w:p>
  </w:footnote>
  <w:footnote w:type="continuationSeparator" w:id="0">
    <w:p w14:paraId="27FD4A2C" w14:textId="77777777" w:rsidR="008B2FC9" w:rsidRDefault="008B2FC9" w:rsidP="005356BC">
      <w:pPr>
        <w:spacing w:after="0" w:line="240" w:lineRule="auto"/>
      </w:pPr>
      <w:r>
        <w:continuationSeparator/>
      </w:r>
    </w:p>
  </w:footnote>
  <w:footnote w:type="continuationNotice" w:id="1">
    <w:p w14:paraId="6A11760C" w14:textId="77777777" w:rsidR="008B2FC9" w:rsidRDefault="008B2FC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D3H8fFO" int2:invalidationBookmarkName="" int2:hashCode="aKM5s4sT40JtfD" int2:id="9sKEFL6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1462"/>
    <w:multiLevelType w:val="hybridMultilevel"/>
    <w:tmpl w:val="12B4C9AE"/>
    <w:lvl w:ilvl="0" w:tplc="9EF0CA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807FA"/>
    <w:multiLevelType w:val="hybridMultilevel"/>
    <w:tmpl w:val="A9B03384"/>
    <w:lvl w:ilvl="0" w:tplc="B7861CA6">
      <w:start w:val="1"/>
      <w:numFmt w:val="upperLetter"/>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9522C4"/>
    <w:multiLevelType w:val="hybridMultilevel"/>
    <w:tmpl w:val="58EEFBC6"/>
    <w:lvl w:ilvl="0" w:tplc="45F405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C118D6"/>
    <w:multiLevelType w:val="hybridMultilevel"/>
    <w:tmpl w:val="8EB09CE2"/>
    <w:lvl w:ilvl="0" w:tplc="299805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275FFD"/>
    <w:multiLevelType w:val="hybridMultilevel"/>
    <w:tmpl w:val="5EEAC50C"/>
    <w:lvl w:ilvl="0" w:tplc="D278DCE6">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6154270">
    <w:abstractNumId w:val="1"/>
  </w:num>
  <w:num w:numId="2" w16cid:durableId="1723169289">
    <w:abstractNumId w:val="0"/>
  </w:num>
  <w:num w:numId="3" w16cid:durableId="1045913165">
    <w:abstractNumId w:val="4"/>
  </w:num>
  <w:num w:numId="4" w16cid:durableId="249968991">
    <w:abstractNumId w:val="3"/>
  </w:num>
  <w:num w:numId="5" w16cid:durableId="33477333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nces Frizell">
    <w15:presenceInfo w15:providerId="AD" w15:userId="S::Francesr@pembrokeshire.ac.uk::483e10ee-a137-4d13-b9bc-1da45d9bb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FE90C7"/>
    <w:rsid w:val="0000032D"/>
    <w:rsid w:val="00006B3B"/>
    <w:rsid w:val="000217B0"/>
    <w:rsid w:val="00021F8B"/>
    <w:rsid w:val="00031F91"/>
    <w:rsid w:val="00037850"/>
    <w:rsid w:val="0004666E"/>
    <w:rsid w:val="00055DD5"/>
    <w:rsid w:val="000576AF"/>
    <w:rsid w:val="00097BB8"/>
    <w:rsid w:val="000A67D3"/>
    <w:rsid w:val="000B64E8"/>
    <w:rsid w:val="000E0197"/>
    <w:rsid w:val="000E1568"/>
    <w:rsid w:val="000F2425"/>
    <w:rsid w:val="00114D62"/>
    <w:rsid w:val="00120B04"/>
    <w:rsid w:val="00137E89"/>
    <w:rsid w:val="00142CDC"/>
    <w:rsid w:val="001545DC"/>
    <w:rsid w:val="00156E8C"/>
    <w:rsid w:val="001966EC"/>
    <w:rsid w:val="001C484D"/>
    <w:rsid w:val="001C69F0"/>
    <w:rsid w:val="001D1061"/>
    <w:rsid w:val="001E2893"/>
    <w:rsid w:val="001E3A30"/>
    <w:rsid w:val="00212392"/>
    <w:rsid w:val="00216C42"/>
    <w:rsid w:val="00220D98"/>
    <w:rsid w:val="002243A1"/>
    <w:rsid w:val="002429E1"/>
    <w:rsid w:val="002500D9"/>
    <w:rsid w:val="00257CA2"/>
    <w:rsid w:val="00273B2D"/>
    <w:rsid w:val="00276CE3"/>
    <w:rsid w:val="00296553"/>
    <w:rsid w:val="002A13A8"/>
    <w:rsid w:val="002B313A"/>
    <w:rsid w:val="002C6A59"/>
    <w:rsid w:val="002C6BDB"/>
    <w:rsid w:val="002F08A8"/>
    <w:rsid w:val="00330A5E"/>
    <w:rsid w:val="00336E92"/>
    <w:rsid w:val="00350D40"/>
    <w:rsid w:val="003650A9"/>
    <w:rsid w:val="00365DC5"/>
    <w:rsid w:val="00372B45"/>
    <w:rsid w:val="00380969"/>
    <w:rsid w:val="0038345F"/>
    <w:rsid w:val="003C24C5"/>
    <w:rsid w:val="003C3304"/>
    <w:rsid w:val="003D29C6"/>
    <w:rsid w:val="00413465"/>
    <w:rsid w:val="004578D5"/>
    <w:rsid w:val="00460E2D"/>
    <w:rsid w:val="00472D4E"/>
    <w:rsid w:val="00474E2A"/>
    <w:rsid w:val="00477A93"/>
    <w:rsid w:val="004815DC"/>
    <w:rsid w:val="00491304"/>
    <w:rsid w:val="004A21B6"/>
    <w:rsid w:val="004A625E"/>
    <w:rsid w:val="004E2668"/>
    <w:rsid w:val="004E5329"/>
    <w:rsid w:val="004F307A"/>
    <w:rsid w:val="00510065"/>
    <w:rsid w:val="00517E13"/>
    <w:rsid w:val="00521AA2"/>
    <w:rsid w:val="00522949"/>
    <w:rsid w:val="00527EBC"/>
    <w:rsid w:val="005356BC"/>
    <w:rsid w:val="005411E0"/>
    <w:rsid w:val="005A152A"/>
    <w:rsid w:val="005B3895"/>
    <w:rsid w:val="005E41B8"/>
    <w:rsid w:val="005E438B"/>
    <w:rsid w:val="005F3857"/>
    <w:rsid w:val="006040E0"/>
    <w:rsid w:val="0061791C"/>
    <w:rsid w:val="00633C5E"/>
    <w:rsid w:val="00655364"/>
    <w:rsid w:val="006648E6"/>
    <w:rsid w:val="00672F03"/>
    <w:rsid w:val="00694752"/>
    <w:rsid w:val="006A2F9D"/>
    <w:rsid w:val="006C0C54"/>
    <w:rsid w:val="006C5E5A"/>
    <w:rsid w:val="006D2320"/>
    <w:rsid w:val="006E5464"/>
    <w:rsid w:val="0072091C"/>
    <w:rsid w:val="00722643"/>
    <w:rsid w:val="0073376A"/>
    <w:rsid w:val="00763B45"/>
    <w:rsid w:val="0077297C"/>
    <w:rsid w:val="007B7DEA"/>
    <w:rsid w:val="007C2732"/>
    <w:rsid w:val="007E5888"/>
    <w:rsid w:val="007E5D72"/>
    <w:rsid w:val="007F7868"/>
    <w:rsid w:val="00805CF8"/>
    <w:rsid w:val="008063B1"/>
    <w:rsid w:val="00820D70"/>
    <w:rsid w:val="00830962"/>
    <w:rsid w:val="00891802"/>
    <w:rsid w:val="008951AA"/>
    <w:rsid w:val="008A2AFA"/>
    <w:rsid w:val="008A383F"/>
    <w:rsid w:val="008A74B9"/>
    <w:rsid w:val="008B1033"/>
    <w:rsid w:val="008B2FC9"/>
    <w:rsid w:val="008B6018"/>
    <w:rsid w:val="008D7ED1"/>
    <w:rsid w:val="008F53C4"/>
    <w:rsid w:val="00900F64"/>
    <w:rsid w:val="009172C6"/>
    <w:rsid w:val="009209A9"/>
    <w:rsid w:val="0092694E"/>
    <w:rsid w:val="00936E7F"/>
    <w:rsid w:val="009620C0"/>
    <w:rsid w:val="00975B75"/>
    <w:rsid w:val="0098383C"/>
    <w:rsid w:val="009950A1"/>
    <w:rsid w:val="0099779D"/>
    <w:rsid w:val="009D15BF"/>
    <w:rsid w:val="009E0177"/>
    <w:rsid w:val="009E6AEE"/>
    <w:rsid w:val="009E7E02"/>
    <w:rsid w:val="00A05E3B"/>
    <w:rsid w:val="00A21D8D"/>
    <w:rsid w:val="00A24722"/>
    <w:rsid w:val="00A54766"/>
    <w:rsid w:val="00A60FE8"/>
    <w:rsid w:val="00A674A7"/>
    <w:rsid w:val="00AB1946"/>
    <w:rsid w:val="00AB3131"/>
    <w:rsid w:val="00AC04F3"/>
    <w:rsid w:val="00AD072F"/>
    <w:rsid w:val="00AE7583"/>
    <w:rsid w:val="00B03923"/>
    <w:rsid w:val="00B04D27"/>
    <w:rsid w:val="00B32229"/>
    <w:rsid w:val="00B83F3D"/>
    <w:rsid w:val="00B87DD6"/>
    <w:rsid w:val="00B95EC4"/>
    <w:rsid w:val="00BA0D1E"/>
    <w:rsid w:val="00BB46CB"/>
    <w:rsid w:val="00BE0E24"/>
    <w:rsid w:val="00BE6BA0"/>
    <w:rsid w:val="00BF4CD1"/>
    <w:rsid w:val="00C01A98"/>
    <w:rsid w:val="00C029A3"/>
    <w:rsid w:val="00C029F2"/>
    <w:rsid w:val="00C074E5"/>
    <w:rsid w:val="00C10699"/>
    <w:rsid w:val="00C16972"/>
    <w:rsid w:val="00C31651"/>
    <w:rsid w:val="00C477B0"/>
    <w:rsid w:val="00C60F30"/>
    <w:rsid w:val="00C93197"/>
    <w:rsid w:val="00C957A9"/>
    <w:rsid w:val="00CB01FF"/>
    <w:rsid w:val="00CB3EB5"/>
    <w:rsid w:val="00CB590A"/>
    <w:rsid w:val="00CD2E94"/>
    <w:rsid w:val="00CE71CC"/>
    <w:rsid w:val="00D0545F"/>
    <w:rsid w:val="00D11E06"/>
    <w:rsid w:val="00D136E5"/>
    <w:rsid w:val="00D3373C"/>
    <w:rsid w:val="00D371AF"/>
    <w:rsid w:val="00D57F7D"/>
    <w:rsid w:val="00D728C7"/>
    <w:rsid w:val="00D92D7D"/>
    <w:rsid w:val="00DA16FD"/>
    <w:rsid w:val="00DA3548"/>
    <w:rsid w:val="00DA6AF1"/>
    <w:rsid w:val="00DB188F"/>
    <w:rsid w:val="00DC7949"/>
    <w:rsid w:val="00DC7D7E"/>
    <w:rsid w:val="00DD651D"/>
    <w:rsid w:val="00DE0F5E"/>
    <w:rsid w:val="00DF4636"/>
    <w:rsid w:val="00E11E0E"/>
    <w:rsid w:val="00E11E90"/>
    <w:rsid w:val="00E15EC6"/>
    <w:rsid w:val="00E2612E"/>
    <w:rsid w:val="00E359E1"/>
    <w:rsid w:val="00E6228F"/>
    <w:rsid w:val="00E657A5"/>
    <w:rsid w:val="00EB46E7"/>
    <w:rsid w:val="00ED42A1"/>
    <w:rsid w:val="00ED77F5"/>
    <w:rsid w:val="00EE4ADB"/>
    <w:rsid w:val="00EF3C14"/>
    <w:rsid w:val="00EF686D"/>
    <w:rsid w:val="00F022D9"/>
    <w:rsid w:val="00F12517"/>
    <w:rsid w:val="00F234C4"/>
    <w:rsid w:val="00F61B82"/>
    <w:rsid w:val="00F71906"/>
    <w:rsid w:val="00F76E36"/>
    <w:rsid w:val="00F804D8"/>
    <w:rsid w:val="00FB38DC"/>
    <w:rsid w:val="00FE60ED"/>
    <w:rsid w:val="00FE6D62"/>
    <w:rsid w:val="03A691E1"/>
    <w:rsid w:val="06A08C62"/>
    <w:rsid w:val="0BC1CD39"/>
    <w:rsid w:val="0D5D9D9A"/>
    <w:rsid w:val="0ECEAD9D"/>
    <w:rsid w:val="10EDC139"/>
    <w:rsid w:val="12D701FC"/>
    <w:rsid w:val="16ADF958"/>
    <w:rsid w:val="178175E5"/>
    <w:rsid w:val="17B5551C"/>
    <w:rsid w:val="184EE519"/>
    <w:rsid w:val="1CCCA9FA"/>
    <w:rsid w:val="1D127C2B"/>
    <w:rsid w:val="20F22008"/>
    <w:rsid w:val="21382D08"/>
    <w:rsid w:val="22D3FD69"/>
    <w:rsid w:val="22D9D13B"/>
    <w:rsid w:val="2321CD1D"/>
    <w:rsid w:val="23A93966"/>
    <w:rsid w:val="246FCDCA"/>
    <w:rsid w:val="256B7BB8"/>
    <w:rsid w:val="276B8474"/>
    <w:rsid w:val="28ABA0E7"/>
    <w:rsid w:val="29BAB365"/>
    <w:rsid w:val="2A644924"/>
    <w:rsid w:val="2B284074"/>
    <w:rsid w:val="2BBCCF82"/>
    <w:rsid w:val="2D32E91F"/>
    <w:rsid w:val="2D84F8D9"/>
    <w:rsid w:val="2F99C846"/>
    <w:rsid w:val="2FACAE15"/>
    <w:rsid w:val="30682E3D"/>
    <w:rsid w:val="3230D663"/>
    <w:rsid w:val="33774B67"/>
    <w:rsid w:val="33CCA6C4"/>
    <w:rsid w:val="3557968A"/>
    <w:rsid w:val="36FE90C7"/>
    <w:rsid w:val="380DCC27"/>
    <w:rsid w:val="38187AD5"/>
    <w:rsid w:val="3B4C0BF9"/>
    <w:rsid w:val="3C7FC8A2"/>
    <w:rsid w:val="3CE6C0B3"/>
    <w:rsid w:val="3F0F596B"/>
    <w:rsid w:val="3FADC101"/>
    <w:rsid w:val="3FE1DBA3"/>
    <w:rsid w:val="3FEF7693"/>
    <w:rsid w:val="43EAB814"/>
    <w:rsid w:val="471969F8"/>
    <w:rsid w:val="481C997F"/>
    <w:rsid w:val="48B20D76"/>
    <w:rsid w:val="4A3168EC"/>
    <w:rsid w:val="4BF5C9F9"/>
    <w:rsid w:val="4BFC65E0"/>
    <w:rsid w:val="4E9471B8"/>
    <w:rsid w:val="4F2D6ABB"/>
    <w:rsid w:val="4F787AB9"/>
    <w:rsid w:val="4FF3A3E9"/>
    <w:rsid w:val="50727DFE"/>
    <w:rsid w:val="52650B7D"/>
    <w:rsid w:val="5301927C"/>
    <w:rsid w:val="559CAC3F"/>
    <w:rsid w:val="57387CA0"/>
    <w:rsid w:val="58D8D279"/>
    <w:rsid w:val="5943D67E"/>
    <w:rsid w:val="5A74A2DA"/>
    <w:rsid w:val="5D4F9F19"/>
    <w:rsid w:val="6269F470"/>
    <w:rsid w:val="6355C9DD"/>
    <w:rsid w:val="6463A4BC"/>
    <w:rsid w:val="65596A90"/>
    <w:rsid w:val="668D6A9F"/>
    <w:rsid w:val="68C5C1FF"/>
    <w:rsid w:val="69774560"/>
    <w:rsid w:val="69C50B61"/>
    <w:rsid w:val="6D9CEE13"/>
    <w:rsid w:val="6E212035"/>
    <w:rsid w:val="7437048E"/>
    <w:rsid w:val="7478A99C"/>
    <w:rsid w:val="74E1828E"/>
    <w:rsid w:val="763AB022"/>
    <w:rsid w:val="76B2B158"/>
    <w:rsid w:val="791744EC"/>
    <w:rsid w:val="7968E6F5"/>
    <w:rsid w:val="7C1B7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90C7"/>
  <w15:chartTrackingRefBased/>
  <w15:docId w15:val="{39225728-29A5-4DEC-9691-049CF501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6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3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56BC"/>
    <w:pPr>
      <w:spacing w:after="0" w:line="240" w:lineRule="auto"/>
    </w:pPr>
    <w:rPr>
      <w:rFonts w:eastAsiaTheme="minorEastAsia"/>
    </w:rPr>
  </w:style>
  <w:style w:type="character" w:customStyle="1" w:styleId="NoSpacingChar">
    <w:name w:val="No Spacing Char"/>
    <w:basedOn w:val="DefaultParagraphFont"/>
    <w:link w:val="NoSpacing"/>
    <w:uiPriority w:val="1"/>
    <w:rsid w:val="005356BC"/>
    <w:rPr>
      <w:rFonts w:eastAsiaTheme="minorEastAsia"/>
    </w:rPr>
  </w:style>
  <w:style w:type="paragraph" w:styleId="Header">
    <w:name w:val="header"/>
    <w:basedOn w:val="Normal"/>
    <w:link w:val="HeaderChar"/>
    <w:uiPriority w:val="99"/>
    <w:unhideWhenUsed/>
    <w:rsid w:val="00535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6BC"/>
  </w:style>
  <w:style w:type="paragraph" w:styleId="Footer">
    <w:name w:val="footer"/>
    <w:basedOn w:val="Normal"/>
    <w:link w:val="FooterChar"/>
    <w:uiPriority w:val="99"/>
    <w:unhideWhenUsed/>
    <w:rsid w:val="00535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6BC"/>
  </w:style>
  <w:style w:type="character" w:customStyle="1" w:styleId="Heading1Char">
    <w:name w:val="Heading 1 Char"/>
    <w:basedOn w:val="DefaultParagraphFont"/>
    <w:link w:val="Heading1"/>
    <w:uiPriority w:val="9"/>
    <w:rsid w:val="005356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56BC"/>
    <w:pPr>
      <w:outlineLvl w:val="9"/>
    </w:pPr>
  </w:style>
  <w:style w:type="paragraph" w:styleId="ListParagraph">
    <w:name w:val="List Paragraph"/>
    <w:basedOn w:val="Normal"/>
    <w:uiPriority w:val="34"/>
    <w:qFormat/>
    <w:rsid w:val="005356BC"/>
    <w:pPr>
      <w:ind w:left="720"/>
      <w:contextualSpacing/>
    </w:pPr>
  </w:style>
  <w:style w:type="character" w:customStyle="1" w:styleId="Heading2Char">
    <w:name w:val="Heading 2 Char"/>
    <w:basedOn w:val="DefaultParagraphFont"/>
    <w:link w:val="Heading2"/>
    <w:uiPriority w:val="9"/>
    <w:rsid w:val="0021239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12392"/>
    <w:pPr>
      <w:spacing w:after="100"/>
      <w:ind w:left="220"/>
    </w:pPr>
  </w:style>
  <w:style w:type="character" w:styleId="Hyperlink">
    <w:name w:val="Hyperlink"/>
    <w:basedOn w:val="DefaultParagraphFont"/>
    <w:uiPriority w:val="99"/>
    <w:unhideWhenUsed/>
    <w:rsid w:val="00212392"/>
    <w:rPr>
      <w:color w:val="0563C1" w:themeColor="hyperlink"/>
      <w:u w:val="single"/>
    </w:rPr>
  </w:style>
  <w:style w:type="paragraph" w:styleId="TOC1">
    <w:name w:val="toc 1"/>
    <w:basedOn w:val="Normal"/>
    <w:next w:val="Normal"/>
    <w:autoRedefine/>
    <w:uiPriority w:val="39"/>
    <w:unhideWhenUsed/>
    <w:rsid w:val="000E0197"/>
    <w:pPr>
      <w:spacing w:after="100"/>
    </w:pPr>
  </w:style>
  <w:style w:type="character" w:styleId="PlaceholderText">
    <w:name w:val="Placeholder Text"/>
    <w:basedOn w:val="DefaultParagraphFont"/>
    <w:uiPriority w:val="99"/>
    <w:semiHidden/>
    <w:rsid w:val="008F53C4"/>
    <w:rPr>
      <w:color w:val="808080"/>
    </w:rPr>
  </w:style>
  <w:style w:type="paragraph" w:styleId="Bibliography">
    <w:name w:val="Bibliography"/>
    <w:basedOn w:val="Normal"/>
    <w:next w:val="Normal"/>
    <w:uiPriority w:val="37"/>
    <w:unhideWhenUsed/>
    <w:rsid w:val="00336E92"/>
  </w:style>
  <w:style w:type="character" w:styleId="CommentReference">
    <w:name w:val="annotation reference"/>
    <w:basedOn w:val="DefaultParagraphFont"/>
    <w:uiPriority w:val="99"/>
    <w:semiHidden/>
    <w:unhideWhenUsed/>
    <w:rsid w:val="006E5464"/>
    <w:rPr>
      <w:sz w:val="16"/>
      <w:szCs w:val="16"/>
    </w:rPr>
  </w:style>
  <w:style w:type="paragraph" w:styleId="CommentText">
    <w:name w:val="annotation text"/>
    <w:basedOn w:val="Normal"/>
    <w:link w:val="CommentTextChar"/>
    <w:uiPriority w:val="99"/>
    <w:unhideWhenUsed/>
    <w:rsid w:val="006E5464"/>
    <w:pPr>
      <w:spacing w:line="240" w:lineRule="auto"/>
    </w:pPr>
    <w:rPr>
      <w:sz w:val="20"/>
      <w:szCs w:val="20"/>
    </w:rPr>
  </w:style>
  <w:style w:type="character" w:customStyle="1" w:styleId="CommentTextChar">
    <w:name w:val="Comment Text Char"/>
    <w:basedOn w:val="DefaultParagraphFont"/>
    <w:link w:val="CommentText"/>
    <w:uiPriority w:val="99"/>
    <w:rsid w:val="006E5464"/>
    <w:rPr>
      <w:sz w:val="20"/>
      <w:szCs w:val="20"/>
    </w:rPr>
  </w:style>
  <w:style w:type="paragraph" w:styleId="CommentSubject">
    <w:name w:val="annotation subject"/>
    <w:basedOn w:val="CommentText"/>
    <w:next w:val="CommentText"/>
    <w:link w:val="CommentSubjectChar"/>
    <w:uiPriority w:val="99"/>
    <w:semiHidden/>
    <w:unhideWhenUsed/>
    <w:rsid w:val="006E5464"/>
    <w:rPr>
      <w:b/>
      <w:bCs/>
    </w:rPr>
  </w:style>
  <w:style w:type="character" w:customStyle="1" w:styleId="CommentSubjectChar">
    <w:name w:val="Comment Subject Char"/>
    <w:basedOn w:val="CommentTextChar"/>
    <w:link w:val="CommentSubject"/>
    <w:uiPriority w:val="99"/>
    <w:semiHidden/>
    <w:rsid w:val="006E5464"/>
    <w:rPr>
      <w:b/>
      <w:bCs/>
      <w:sz w:val="20"/>
      <w:szCs w:val="20"/>
    </w:rPr>
  </w:style>
  <w:style w:type="character" w:customStyle="1" w:styleId="cf01">
    <w:name w:val="cf01"/>
    <w:basedOn w:val="DefaultParagraphFont"/>
    <w:rsid w:val="00AE758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70493">
      <w:bodyDiv w:val="1"/>
      <w:marLeft w:val="0"/>
      <w:marRight w:val="0"/>
      <w:marTop w:val="0"/>
      <w:marBottom w:val="0"/>
      <w:divBdr>
        <w:top w:val="none" w:sz="0" w:space="0" w:color="auto"/>
        <w:left w:val="none" w:sz="0" w:space="0" w:color="auto"/>
        <w:bottom w:val="none" w:sz="0" w:space="0" w:color="auto"/>
        <w:right w:val="none" w:sz="0" w:space="0" w:color="auto"/>
      </w:divBdr>
    </w:div>
    <w:div w:id="1118912353">
      <w:bodyDiv w:val="1"/>
      <w:marLeft w:val="0"/>
      <w:marRight w:val="0"/>
      <w:marTop w:val="0"/>
      <w:marBottom w:val="0"/>
      <w:divBdr>
        <w:top w:val="none" w:sz="0" w:space="0" w:color="auto"/>
        <w:left w:val="none" w:sz="0" w:space="0" w:color="auto"/>
        <w:bottom w:val="none" w:sz="0" w:space="0" w:color="auto"/>
        <w:right w:val="none" w:sz="0" w:space="0" w:color="auto"/>
      </w:divBdr>
    </w:div>
    <w:div w:id="1392844861">
      <w:bodyDiv w:val="1"/>
      <w:marLeft w:val="0"/>
      <w:marRight w:val="0"/>
      <w:marTop w:val="0"/>
      <w:marBottom w:val="0"/>
      <w:divBdr>
        <w:top w:val="none" w:sz="0" w:space="0" w:color="auto"/>
        <w:left w:val="none" w:sz="0" w:space="0" w:color="auto"/>
        <w:bottom w:val="none" w:sz="0" w:space="0" w:color="auto"/>
        <w:right w:val="none" w:sz="0" w:space="0" w:color="auto"/>
      </w:divBdr>
    </w:div>
    <w:div w:id="1421214498">
      <w:bodyDiv w:val="1"/>
      <w:marLeft w:val="0"/>
      <w:marRight w:val="0"/>
      <w:marTop w:val="0"/>
      <w:marBottom w:val="0"/>
      <w:divBdr>
        <w:top w:val="none" w:sz="0" w:space="0" w:color="auto"/>
        <w:left w:val="none" w:sz="0" w:space="0" w:color="auto"/>
        <w:bottom w:val="none" w:sz="0" w:space="0" w:color="auto"/>
        <w:right w:val="none" w:sz="0" w:space="0" w:color="auto"/>
      </w:divBdr>
    </w:div>
    <w:div w:id="1540359684">
      <w:bodyDiv w:val="1"/>
      <w:marLeft w:val="0"/>
      <w:marRight w:val="0"/>
      <w:marTop w:val="0"/>
      <w:marBottom w:val="0"/>
      <w:divBdr>
        <w:top w:val="none" w:sz="0" w:space="0" w:color="auto"/>
        <w:left w:val="none" w:sz="0" w:space="0" w:color="auto"/>
        <w:bottom w:val="none" w:sz="0" w:space="0" w:color="auto"/>
        <w:right w:val="none" w:sz="0" w:space="0" w:color="auto"/>
      </w:divBdr>
    </w:div>
    <w:div w:id="1756245863">
      <w:bodyDiv w:val="1"/>
      <w:marLeft w:val="0"/>
      <w:marRight w:val="0"/>
      <w:marTop w:val="0"/>
      <w:marBottom w:val="0"/>
      <w:divBdr>
        <w:top w:val="none" w:sz="0" w:space="0" w:color="auto"/>
        <w:left w:val="none" w:sz="0" w:space="0" w:color="auto"/>
        <w:bottom w:val="none" w:sz="0" w:space="0" w:color="auto"/>
        <w:right w:val="none" w:sz="0" w:space="0" w:color="auto"/>
      </w:divBdr>
    </w:div>
    <w:div w:id="196164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customXml" Target="ink/ink1.xml"/><Relationship Id="rId34" Type="http://schemas.openxmlformats.org/officeDocument/2006/relationships/image" Target="media/image19.png"/><Relationship Id="rId42" Type="http://schemas.openxmlformats.org/officeDocument/2006/relationships/customXml" Target="ink/ink3.xml"/><Relationship Id="rId47" Type="http://schemas.openxmlformats.org/officeDocument/2006/relationships/chart" Target="charts/chart1.xm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comments" Target="comment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customXml" Target="ink/ink4.xm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6.png"/><Relationship Id="rId44" Type="http://schemas.openxmlformats.org/officeDocument/2006/relationships/image" Target="media/image27.png"/><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6.png"/><Relationship Id="rId48" Type="http://schemas.openxmlformats.org/officeDocument/2006/relationships/chart" Target="charts/chart2.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customXml" Target="ink/ink2.xml"/><Relationship Id="rId46" Type="http://schemas.openxmlformats.org/officeDocument/2006/relationships/customXml" Target="ink/ink5.xml"/><Relationship Id="rId20" Type="http://schemas.openxmlformats.org/officeDocument/2006/relationships/image" Target="media/image6.png"/><Relationship Id="rId41" Type="http://schemas.openxmlformats.org/officeDocument/2006/relationships/image" Target="media/image25.png"/><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customXml" Target="ink/ink6.xml"/></Relationships>
</file>

<file path=word/charts/_rels/chart1.xml.rels><?xml version="1.0" encoding="UTF-8" standalone="yes"?>
<Relationships xmlns="http://schemas.openxmlformats.org/package/2006/relationships"><Relationship Id="rId3" Type="http://schemas.openxmlformats.org/officeDocument/2006/relationships/oleObject" Target="https://mypembsac-my.sharepoint.com/personal/175700_pembrokeshire_ac_uk/Documents/HNC/Year%201/Data%20Analysis/Assing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wis\Downloads\Assingment%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Distribution of Product Categories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Sheet4!$R$6</c:f>
              <c:strCache>
                <c:ptCount val="1"/>
                <c:pt idx="0">
                  <c:v>Urban</c:v>
                </c:pt>
              </c:strCache>
            </c:strRef>
          </c:tx>
          <c:spPr>
            <a:solidFill>
              <a:schemeClr val="accent1"/>
            </a:solidFill>
            <a:ln>
              <a:noFill/>
            </a:ln>
            <a:effectLst/>
          </c:spPr>
          <c:invertIfNegative val="0"/>
          <c:cat>
            <c:strRef>
              <c:f>Sheet4!$Q$7:$Q$9</c:f>
              <c:strCache>
                <c:ptCount val="3"/>
                <c:pt idx="0">
                  <c:v>Electronics</c:v>
                </c:pt>
                <c:pt idx="1">
                  <c:v>Home Goods</c:v>
                </c:pt>
                <c:pt idx="2">
                  <c:v>Apparel</c:v>
                </c:pt>
              </c:strCache>
            </c:strRef>
          </c:cat>
          <c:val>
            <c:numRef>
              <c:f>Sheet4!$R$7:$R$9</c:f>
              <c:numCache>
                <c:formatCode>General</c:formatCode>
                <c:ptCount val="3"/>
                <c:pt idx="0">
                  <c:v>1</c:v>
                </c:pt>
                <c:pt idx="1">
                  <c:v>1</c:v>
                </c:pt>
                <c:pt idx="2">
                  <c:v>1</c:v>
                </c:pt>
              </c:numCache>
            </c:numRef>
          </c:val>
          <c:extLst>
            <c:ext xmlns:c16="http://schemas.microsoft.com/office/drawing/2014/chart" uri="{C3380CC4-5D6E-409C-BE32-E72D297353CC}">
              <c16:uniqueId val="{00000000-D0CC-41BF-B9EC-DBE09ADA1523}"/>
            </c:ext>
          </c:extLst>
        </c:ser>
        <c:ser>
          <c:idx val="1"/>
          <c:order val="1"/>
          <c:tx>
            <c:strRef>
              <c:f>Sheet4!$S$6</c:f>
              <c:strCache>
                <c:ptCount val="1"/>
                <c:pt idx="0">
                  <c:v>Rural</c:v>
                </c:pt>
              </c:strCache>
            </c:strRef>
          </c:tx>
          <c:spPr>
            <a:solidFill>
              <a:schemeClr val="accent2"/>
            </a:solidFill>
            <a:ln>
              <a:noFill/>
            </a:ln>
            <a:effectLst/>
          </c:spPr>
          <c:invertIfNegative val="0"/>
          <c:cat>
            <c:strRef>
              <c:f>Sheet4!$Q$7:$Q$9</c:f>
              <c:strCache>
                <c:ptCount val="3"/>
                <c:pt idx="0">
                  <c:v>Electronics</c:v>
                </c:pt>
                <c:pt idx="1">
                  <c:v>Home Goods</c:v>
                </c:pt>
                <c:pt idx="2">
                  <c:v>Apparel</c:v>
                </c:pt>
              </c:strCache>
            </c:strRef>
          </c:cat>
          <c:val>
            <c:numRef>
              <c:f>Sheet4!$S$7:$S$9</c:f>
              <c:numCache>
                <c:formatCode>General</c:formatCode>
                <c:ptCount val="3"/>
                <c:pt idx="0">
                  <c:v>1</c:v>
                </c:pt>
                <c:pt idx="1">
                  <c:v>1</c:v>
                </c:pt>
                <c:pt idx="2">
                  <c:v>0</c:v>
                </c:pt>
              </c:numCache>
            </c:numRef>
          </c:val>
          <c:extLst>
            <c:ext xmlns:c16="http://schemas.microsoft.com/office/drawing/2014/chart" uri="{C3380CC4-5D6E-409C-BE32-E72D297353CC}">
              <c16:uniqueId val="{00000001-D0CC-41BF-B9EC-DBE09ADA1523}"/>
            </c:ext>
          </c:extLst>
        </c:ser>
        <c:dLbls>
          <c:showLegendKey val="0"/>
          <c:showVal val="0"/>
          <c:showCatName val="0"/>
          <c:showSerName val="0"/>
          <c:showPercent val="0"/>
          <c:showBubbleSize val="0"/>
        </c:dLbls>
        <c:gapWidth val="150"/>
        <c:overlap val="100"/>
        <c:axId val="1775358976"/>
        <c:axId val="1775356480"/>
      </c:barChart>
      <c:catAx>
        <c:axId val="1775358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5356480"/>
        <c:crosses val="autoZero"/>
        <c:auto val="1"/>
        <c:lblAlgn val="ctr"/>
        <c:lblOffset val="100"/>
        <c:noMultiLvlLbl val="0"/>
      </c:catAx>
      <c:valAx>
        <c:axId val="1775356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535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Sheet1!$AU$4</c:f>
              <c:strCache>
                <c:ptCount val="1"/>
                <c:pt idx="0">
                  <c:v>Average Daily Sales</c:v>
                </c:pt>
              </c:strCache>
            </c:strRef>
          </c:tx>
          <c:spPr>
            <a:ln w="25400" cap="rnd">
              <a:noFill/>
              <a:round/>
            </a:ln>
            <a:effectLst/>
          </c:spPr>
          <c:marker>
            <c:symbol val="diamond"/>
            <c:size val="6"/>
            <c:spPr>
              <a:solidFill>
                <a:schemeClr val="accent1"/>
              </a:solidFill>
              <a:ln w="9525">
                <a:solidFill>
                  <a:schemeClr val="accent1"/>
                </a:solidFill>
                <a:round/>
              </a:ln>
              <a:effectLst/>
            </c:spPr>
          </c:marker>
          <c:xVal>
            <c:numRef>
              <c:f>Sheet1!$AT$5:$AT$9</c:f>
              <c:numCache>
                <c:formatCode>General</c:formatCode>
                <c:ptCount val="5"/>
                <c:pt idx="0">
                  <c:v>4.2</c:v>
                </c:pt>
                <c:pt idx="1">
                  <c:v>3.8</c:v>
                </c:pt>
                <c:pt idx="2">
                  <c:v>4.0999999999999996</c:v>
                </c:pt>
                <c:pt idx="3">
                  <c:v>3.6</c:v>
                </c:pt>
                <c:pt idx="4">
                  <c:v>4.5</c:v>
                </c:pt>
              </c:numCache>
            </c:numRef>
          </c:xVal>
          <c:yVal>
            <c:numRef>
              <c:f>Sheet1!$AU$5:$AU$9</c:f>
              <c:numCache>
                <c:formatCode>General</c:formatCode>
                <c:ptCount val="5"/>
                <c:pt idx="0">
                  <c:v>138</c:v>
                </c:pt>
                <c:pt idx="1">
                  <c:v>75</c:v>
                </c:pt>
                <c:pt idx="2">
                  <c:v>78</c:v>
                </c:pt>
                <c:pt idx="3">
                  <c:v>92</c:v>
                </c:pt>
                <c:pt idx="4">
                  <c:v>143</c:v>
                </c:pt>
              </c:numCache>
            </c:numRef>
          </c:yVal>
          <c:smooth val="0"/>
          <c:extLst>
            <c:ext xmlns:c16="http://schemas.microsoft.com/office/drawing/2014/chart" uri="{C3380CC4-5D6E-409C-BE32-E72D297353CC}">
              <c16:uniqueId val="{00000000-2899-439C-805C-2C37681CC70A}"/>
            </c:ext>
          </c:extLst>
        </c:ser>
        <c:dLbls>
          <c:showLegendKey val="0"/>
          <c:showVal val="0"/>
          <c:showCatName val="0"/>
          <c:showSerName val="0"/>
          <c:showPercent val="0"/>
          <c:showBubbleSize val="0"/>
        </c:dLbls>
        <c:axId val="1763506368"/>
        <c:axId val="153777264"/>
      </c:scatterChart>
      <c:valAx>
        <c:axId val="1763506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Average Customer Rating</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153777264"/>
        <c:crosses val="autoZero"/>
        <c:crossBetween val="midCat"/>
      </c:valAx>
      <c:valAx>
        <c:axId val="153777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Daily Sales (In thousands of punds)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35063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6:14.96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20:25:20.75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20:35:27.504"/>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20:39:35.809"/>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20:39:26.287"/>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20:45:01.704"/>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8638A9C0242F4EB905BD417B5210B7" ma:contentTypeVersion="17" ma:contentTypeDescription="Create a new document." ma:contentTypeScope="" ma:versionID="972f5ccab5894760e1901bdd74c81424">
  <xsd:schema xmlns:xsd="http://www.w3.org/2001/XMLSchema" xmlns:xs="http://www.w3.org/2001/XMLSchema" xmlns:p="http://schemas.microsoft.com/office/2006/metadata/properties" xmlns:ns3="1321b245-9f1d-4e3c-8b64-004240cfa37c" xmlns:ns4="2e5c4f7f-8dbe-4fd3-8628-f894ca6a9f5c" targetNamespace="http://schemas.microsoft.com/office/2006/metadata/properties" ma:root="true" ma:fieldsID="f65ccce1a2d65c8c0548173c525c0cd3" ns3:_="" ns4:_="">
    <xsd:import namespace="1321b245-9f1d-4e3c-8b64-004240cfa37c"/>
    <xsd:import namespace="2e5c4f7f-8dbe-4fd3-8628-f894ca6a9f5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21b245-9f1d-4e3c-8b64-004240cf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5c4f7f-8dbe-4fd3-8628-f894ca6a9f5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Ada23</b:Tag>
    <b:SourceType>InternetSite</b:SourceType>
    <b:Guid>{054F74ED-6465-45D7-A93B-A72A48C24585}</b:Guid>
    <b:Title>What Is Variance in Statistics? Definition, Formula, and Example</b:Title>
    <b:Author>
      <b:Author>
        <b:NameList>
          <b:Person>
            <b:Last>Hayes</b:Last>
            <b:First>Adam</b:First>
          </b:Person>
        </b:NameList>
      </b:Author>
    </b:Author>
    <b:ProductionCompany>Investopedia</b:ProductionCompany>
    <b:YearAccessed>2023</b:YearAccessed>
    <b:MonthAccessed>December</b:MonthAccessed>
    <b:DayAccessed>11</b:DayAccessed>
    <b:URL>https://www.investopedia.com/terms/v/variance.asp</b:URL>
    <b:RefOrder>1</b:RefOrder>
  </b:Source>
  <b:Source>
    <b:Tag>Mar23</b:Tag>
    <b:SourceType>InternetSite</b:SourceType>
    <b:Guid>{736950B7-C5ED-4BE7-8160-B43D325DD12D}</b:Guid>
    <b:Author>
      <b:Author>
        <b:NameList>
          <b:Person>
            <b:Last>Hargrave</b:Last>
            <b:First>Marshall</b:First>
          </b:Person>
        </b:NameList>
      </b:Author>
    </b:Author>
    <b:Title>https://www.investopedia.com/terms/v/variance.asp</b:Title>
    <b:ProductionCompany>Investopedia</b:ProductionCompany>
    <b:YearAccessed>2023</b:YearAccessed>
    <b:MonthAccessed>December</b:MonthAccessed>
    <b:DayAccessed>11</b:DayAccessed>
    <b:URL>https://www.investopedia.com/terms/s/standarddeviation.asp</b:URL>
    <b:RefOrder>2</b:RefOrder>
  </b:Source>
  <b:Source>
    <b:Tag>fre24</b:Tag>
    <b:SourceType>InternetSite</b:SourceType>
    <b:Guid>{DC1F25FC-1FD9-4A9E-8383-FC6CA4CE0C69}</b:Guid>
    <b:Title>freeCodeCamp</b:Title>
    <b:ProductionCompany>freeCodeCamp</b:ProductionCompany>
    <b:YearAccessed>2024</b:YearAccessed>
    <b:MonthAccessed>January</b:MonthAccessed>
    <b:DayAccessed>08</b:DayAccessed>
    <b:URL>https://www.freecodecamp.org/news/what-is-an-outlier-definition-and-how-to-find-outliers-in-statistics/</b:URL>
    <b:RefOrder>3</b:RefOrder>
  </b:Source>
  <b:Source>
    <b:Tag>TTe24</b:Tag>
    <b:SourceType>InternetSite</b:SourceType>
    <b:Guid>{0FB6F1FE-C53E-43BB-A501-EE6FED448861}</b:Guid>
    <b:Title>T-Test: What It Is With Multiple Formulas and When To Use Them</b:Title>
    <b:ProductionCompany>Investopedia</b:ProductionCompany>
    <b:YearAccessed>2024</b:YearAccessed>
    <b:MonthAccessed>January</b:MonthAccessed>
    <b:DayAccessed>22</b:DayAccessed>
    <b:URL>https://www.investopedia.com/terms/t/t-test.asp#:~:text=A%20t%2Dtest%20is%20an,flipping%20a%20coin%20100%20times.</b:URL>
    <b:RefOrder>4</b:RefOrder>
  </b:Source>
  <b:Source>
    <b:Tag>Akh23</b:Tag>
    <b:SourceType>InternetSite</b:SourceType>
    <b:Guid>{579EF1A3-7C27-4848-BC84-CA5A9CCB0373}</b:Guid>
    <b:Author>
      <b:Author>
        <b:NameList>
          <b:Person>
            <b:Last>Ganti</b:Last>
            <b:First>Akhilesh</b:First>
          </b:Person>
        </b:NameList>
      </b:Author>
    </b:Author>
    <b:Title>Degrees of Freedom in Statistics Explained: Formula and Example</b:Title>
    <b:ProductionCompany>Investopedia</b:ProductionCompany>
    <b:Year>2023</b:Year>
    <b:Month>April</b:Month>
    <b:Day>3</b:Day>
    <b:YearAccessed>2024</b:YearAccessed>
    <b:MonthAccessed>January</b:MonthAccessed>
    <b:DayAccessed>22</b:DayAccessed>
    <b:URL>https://www.investopedia.com/terms/d/degrees-of-freedom.asp#:~:text=Degrees%20of%20freedom%20are%20the,items%20within%20the%20data%20sample.</b:URL>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1321b245-9f1d-4e3c-8b64-004240cfa3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2DA0B3-8DED-4C0A-AA95-205A944BA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21b245-9f1d-4e3c-8b64-004240cfa37c"/>
    <ds:schemaRef ds:uri="2e5c4f7f-8dbe-4fd3-8628-f894ca6a9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A6418-9D9A-47E8-98C9-105B942C3B42}">
  <ds:schemaRefs>
    <ds:schemaRef ds:uri="http://schemas.openxmlformats.org/officeDocument/2006/bibliography"/>
  </ds:schemaRefs>
</ds:datastoreItem>
</file>

<file path=customXml/itemProps3.xml><?xml version="1.0" encoding="utf-8"?>
<ds:datastoreItem xmlns:ds="http://schemas.openxmlformats.org/officeDocument/2006/customXml" ds:itemID="{65B7522D-6CA8-4C49-AB90-F7E7CE0DCFF9}">
  <ds:schemaRefs>
    <ds:schemaRef ds:uri="http://schemas.microsoft.com/office/2006/metadata/properties"/>
    <ds:schemaRef ds:uri="http://schemas.microsoft.com/office/infopath/2007/PartnerControls"/>
    <ds:schemaRef ds:uri="1321b245-9f1d-4e3c-8b64-004240cfa37c"/>
  </ds:schemaRefs>
</ds:datastoreItem>
</file>

<file path=customXml/itemProps4.xml><?xml version="1.0" encoding="utf-8"?>
<ds:datastoreItem xmlns:ds="http://schemas.openxmlformats.org/officeDocument/2006/customXml" ds:itemID="{DDA42BCE-8A9C-4E24-AB59-324216B3CE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1799</Words>
  <Characters>10257</Characters>
  <Application>Microsoft Office Word</Application>
  <DocSecurity>0</DocSecurity>
  <Lines>85</Lines>
  <Paragraphs>24</Paragraphs>
  <ScaleCrop>false</ScaleCrop>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Analysis Case Study</dc:title>
  <dc:subject/>
  <dc:creator>Lewis Allen</dc:creator>
  <cp:keywords/>
  <dc:description/>
  <cp:lastModifiedBy>Frances Frizell</cp:lastModifiedBy>
  <cp:revision>41</cp:revision>
  <dcterms:created xsi:type="dcterms:W3CDTF">2024-01-28T20:19:00Z</dcterms:created>
  <dcterms:modified xsi:type="dcterms:W3CDTF">2024-03-10T17:47:00Z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0x010100628638A9C0242F4EB905BD417B5210B7</vt:lpwstr>
  </property>
</Properties>
</file>