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F82CD" w14:textId="139E1626" w:rsidR="001C7D6D" w:rsidRDefault="00BC7686" w:rsidP="00BC7686">
      <w:pPr>
        <w:pStyle w:val="Subtitle"/>
        <w:rPr>
          <w:rFonts w:ascii="Times New Roman" w:hAnsi="Times New Roman" w:cs="Times New Roman"/>
          <w:b/>
          <w:i w:val="0"/>
          <w:color w:val="auto"/>
        </w:rPr>
      </w:pPr>
      <w:r w:rsidRPr="00D5487C">
        <w:rPr>
          <w:rFonts w:cs="Arial"/>
          <w:b/>
          <w:noProof/>
          <w:sz w:val="32"/>
          <w:szCs w:val="32"/>
        </w:rPr>
        <w:drawing>
          <wp:inline distT="0" distB="0" distL="0" distR="0" wp14:anchorId="32C46215" wp14:editId="32F394E6">
            <wp:extent cx="1866900" cy="88582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stretch>
                      <a:fillRect/>
                    </a:stretch>
                  </pic:blipFill>
                  <pic:spPr>
                    <a:xfrm>
                      <a:off x="0" y="0"/>
                      <a:ext cx="1866900" cy="885825"/>
                    </a:xfrm>
                    <a:prstGeom prst="rect">
                      <a:avLst/>
                    </a:prstGeom>
                  </pic:spPr>
                </pic:pic>
              </a:graphicData>
            </a:graphic>
          </wp:inline>
        </w:drawing>
      </w:r>
    </w:p>
    <w:p w14:paraId="3DB9DCCC" w14:textId="77777777" w:rsidR="001C7D6D" w:rsidRDefault="001C7D6D" w:rsidP="001C7D6D">
      <w:pPr>
        <w:pStyle w:val="Subtitle"/>
        <w:jc w:val="center"/>
        <w:rPr>
          <w:rFonts w:ascii="Times New Roman" w:hAnsi="Times New Roman" w:cs="Times New Roman"/>
          <w:b/>
          <w:i w:val="0"/>
          <w:color w:val="auto"/>
        </w:rPr>
      </w:pPr>
    </w:p>
    <w:p w14:paraId="2DF1A5C6" w14:textId="24A315E7" w:rsidR="001C7D6D" w:rsidRPr="00BC7686" w:rsidRDefault="001C7D6D" w:rsidP="00BC7686">
      <w:pPr>
        <w:pStyle w:val="Subtitle"/>
        <w:jc w:val="center"/>
        <w:rPr>
          <w:rFonts w:ascii="Arial" w:hAnsi="Arial" w:cs="Arial"/>
          <w:b/>
          <w:i w:val="0"/>
          <w:color w:val="auto"/>
          <w:lang w:val="en-US"/>
        </w:rPr>
      </w:pPr>
      <w:r w:rsidRPr="00BC7686">
        <w:rPr>
          <w:rFonts w:ascii="Arial" w:hAnsi="Arial" w:cs="Arial"/>
          <w:b/>
          <w:i w:val="0"/>
          <w:color w:val="auto"/>
        </w:rPr>
        <w:t>Principles of Health and Social Care Practice</w:t>
      </w:r>
    </w:p>
    <w:p w14:paraId="2A716131" w14:textId="087D8524" w:rsidR="001C7D6D" w:rsidRPr="00BC7686" w:rsidRDefault="001C7D6D" w:rsidP="001C7D6D">
      <w:pPr>
        <w:pStyle w:val="Subtitle"/>
        <w:jc w:val="center"/>
        <w:rPr>
          <w:rFonts w:ascii="Arial" w:hAnsi="Arial" w:cs="Arial"/>
          <w:b/>
          <w:i w:val="0"/>
          <w:color w:val="auto"/>
        </w:rPr>
      </w:pPr>
      <w:r w:rsidRPr="00BC7686">
        <w:rPr>
          <w:rFonts w:ascii="Arial" w:hAnsi="Arial" w:cs="Arial"/>
          <w:b/>
          <w:i w:val="0"/>
          <w:color w:val="auto"/>
        </w:rPr>
        <w:t xml:space="preserve">BMHP6009 - Living </w:t>
      </w:r>
      <w:r w:rsidR="00E46191" w:rsidRPr="00BC7686">
        <w:rPr>
          <w:rFonts w:ascii="Arial" w:hAnsi="Arial" w:cs="Arial"/>
          <w:b/>
          <w:i w:val="0"/>
          <w:color w:val="auto"/>
        </w:rPr>
        <w:t>with</w:t>
      </w:r>
      <w:r w:rsidRPr="00BC7686">
        <w:rPr>
          <w:rFonts w:ascii="Arial" w:hAnsi="Arial" w:cs="Arial"/>
          <w:b/>
          <w:i w:val="0"/>
          <w:color w:val="auto"/>
        </w:rPr>
        <w:t xml:space="preserve"> Care: The Older Person</w:t>
      </w:r>
    </w:p>
    <w:p w14:paraId="5AAA5A7C" w14:textId="02081D0D" w:rsidR="001C7D6D" w:rsidRPr="00BC7686" w:rsidRDefault="001C7D6D" w:rsidP="00BC7686">
      <w:pPr>
        <w:pStyle w:val="Subtitle"/>
        <w:jc w:val="center"/>
        <w:rPr>
          <w:rFonts w:ascii="Arial" w:hAnsi="Arial" w:cs="Arial"/>
          <w:b/>
          <w:i w:val="0"/>
          <w:color w:val="auto"/>
        </w:rPr>
      </w:pPr>
      <w:r w:rsidRPr="00BC7686">
        <w:rPr>
          <w:rFonts w:ascii="Arial" w:hAnsi="Arial" w:cs="Arial"/>
          <w:b/>
          <w:i w:val="0"/>
          <w:color w:val="auto"/>
        </w:rPr>
        <w:t>The impact of loneliness and social isolation on the elderly population</w:t>
      </w:r>
    </w:p>
    <w:p w14:paraId="0C4F2B02" w14:textId="15DE0CA3" w:rsidR="00E46191" w:rsidRPr="00BC7686" w:rsidRDefault="00E46191" w:rsidP="00E46191">
      <w:pPr>
        <w:rPr>
          <w:b/>
        </w:rPr>
      </w:pPr>
      <w:r w:rsidRPr="00BC7686">
        <w:rPr>
          <w:b/>
        </w:rPr>
        <w:t xml:space="preserve">                                                                            </w:t>
      </w:r>
      <w:r w:rsidRPr="00BC7686">
        <w:rPr>
          <w:rFonts w:ascii="Arial" w:hAnsi="Arial" w:cs="Arial"/>
          <w:b/>
          <w:sz w:val="24"/>
        </w:rPr>
        <w:t xml:space="preserve">Assessment </w:t>
      </w:r>
      <w:r w:rsidRPr="00BC7686">
        <w:rPr>
          <w:rFonts w:ascii="Arial" w:hAnsi="Arial" w:cs="Arial"/>
          <w:b/>
          <w:sz w:val="24"/>
        </w:rPr>
        <w:t>1</w:t>
      </w:r>
    </w:p>
    <w:p w14:paraId="66059C2C" w14:textId="55FD2A54" w:rsidR="0054253C" w:rsidRPr="00BC7686" w:rsidRDefault="00E46191" w:rsidP="0054253C">
      <w:pPr>
        <w:rPr>
          <w:b/>
        </w:rPr>
      </w:pPr>
      <w:r w:rsidRPr="00BC7686">
        <w:rPr>
          <w:b/>
        </w:rPr>
        <w:t xml:space="preserve">         </w:t>
      </w:r>
    </w:p>
    <w:p w14:paraId="6C4DAC82" w14:textId="7ADFE8D1" w:rsidR="00E46191" w:rsidRPr="00BC7686" w:rsidRDefault="00E46191" w:rsidP="0054253C">
      <w:pPr>
        <w:rPr>
          <w:b/>
        </w:rPr>
      </w:pPr>
    </w:p>
    <w:p w14:paraId="695BEAA8" w14:textId="77777777" w:rsidR="00E46191" w:rsidRPr="00BC7686" w:rsidRDefault="00E46191" w:rsidP="00E46191">
      <w:pPr>
        <w:pStyle w:val="NoSpacing"/>
        <w:spacing w:line="360" w:lineRule="auto"/>
        <w:jc w:val="center"/>
        <w:rPr>
          <w:rFonts w:ascii="Arial" w:hAnsi="Arial" w:cs="Arial"/>
          <w:b/>
          <w:sz w:val="24"/>
        </w:rPr>
      </w:pPr>
      <w:r w:rsidRPr="00BC7686">
        <w:rPr>
          <w:b/>
        </w:rPr>
        <w:t xml:space="preserve">                                                           </w:t>
      </w:r>
    </w:p>
    <w:p w14:paraId="06461A8F" w14:textId="77777777" w:rsidR="00E46191" w:rsidRPr="00BC7686" w:rsidRDefault="00E46191" w:rsidP="00E46191">
      <w:pPr>
        <w:pStyle w:val="NoSpacing"/>
        <w:spacing w:line="360" w:lineRule="auto"/>
        <w:jc w:val="center"/>
        <w:rPr>
          <w:rFonts w:ascii="Arial" w:hAnsi="Arial" w:cs="Arial"/>
          <w:b/>
          <w:sz w:val="24"/>
        </w:rPr>
      </w:pPr>
      <w:r w:rsidRPr="00BC7686">
        <w:rPr>
          <w:rFonts w:ascii="Arial" w:hAnsi="Arial" w:cs="Arial"/>
          <w:b/>
          <w:sz w:val="24"/>
        </w:rPr>
        <w:t>Student name: Maria Dandu</w:t>
      </w:r>
    </w:p>
    <w:p w14:paraId="4A75862A" w14:textId="77777777" w:rsidR="00E46191" w:rsidRPr="00BC7686" w:rsidRDefault="00E46191" w:rsidP="00E46191">
      <w:pPr>
        <w:pStyle w:val="NoSpacing"/>
        <w:spacing w:line="360" w:lineRule="auto"/>
        <w:jc w:val="center"/>
        <w:rPr>
          <w:rFonts w:ascii="Arial" w:hAnsi="Arial" w:cs="Arial"/>
          <w:b/>
          <w:sz w:val="24"/>
        </w:rPr>
      </w:pPr>
      <w:r w:rsidRPr="00BC7686">
        <w:rPr>
          <w:rFonts w:ascii="Arial" w:hAnsi="Arial" w:cs="Arial"/>
          <w:b/>
          <w:sz w:val="24"/>
        </w:rPr>
        <w:t>Student ID: 1810151</w:t>
      </w:r>
    </w:p>
    <w:p w14:paraId="19A8C52A" w14:textId="77777777" w:rsidR="00E46191" w:rsidRPr="00BC7686" w:rsidRDefault="00E46191" w:rsidP="00E46191">
      <w:pPr>
        <w:pStyle w:val="NoSpacing"/>
        <w:spacing w:line="360" w:lineRule="auto"/>
        <w:jc w:val="center"/>
        <w:rPr>
          <w:rFonts w:ascii="Arial" w:hAnsi="Arial" w:cs="Arial"/>
          <w:b/>
          <w:sz w:val="24"/>
        </w:rPr>
      </w:pPr>
      <w:r w:rsidRPr="00BC7686">
        <w:rPr>
          <w:rFonts w:ascii="Arial" w:hAnsi="Arial" w:cs="Arial"/>
          <w:b/>
          <w:sz w:val="24"/>
        </w:rPr>
        <w:t xml:space="preserve">Lecturer name: Edward </w:t>
      </w:r>
      <w:proofErr w:type="spellStart"/>
      <w:r w:rsidRPr="00BC7686">
        <w:rPr>
          <w:rFonts w:ascii="Arial" w:hAnsi="Arial" w:cs="Arial"/>
          <w:b/>
          <w:sz w:val="24"/>
        </w:rPr>
        <w:t>Goka</w:t>
      </w:r>
      <w:proofErr w:type="spellEnd"/>
    </w:p>
    <w:p w14:paraId="7AA08FCE" w14:textId="343F6985" w:rsidR="00E46191" w:rsidRPr="00BC7686" w:rsidRDefault="00E46191" w:rsidP="00E46191">
      <w:pPr>
        <w:pStyle w:val="NoSpacing"/>
        <w:spacing w:line="360" w:lineRule="auto"/>
        <w:jc w:val="center"/>
        <w:rPr>
          <w:rFonts w:ascii="Arial" w:hAnsi="Arial" w:cs="Arial"/>
          <w:b/>
          <w:sz w:val="24"/>
        </w:rPr>
      </w:pPr>
      <w:r w:rsidRPr="00BC7686">
        <w:rPr>
          <w:rFonts w:ascii="Arial" w:hAnsi="Arial" w:cs="Arial"/>
          <w:b/>
          <w:sz w:val="24"/>
        </w:rPr>
        <w:t>Date: 10/</w:t>
      </w:r>
      <w:r w:rsidRPr="00BC7686">
        <w:rPr>
          <w:rFonts w:ascii="Arial" w:hAnsi="Arial" w:cs="Arial"/>
          <w:b/>
          <w:sz w:val="24"/>
        </w:rPr>
        <w:t>01</w:t>
      </w:r>
      <w:r w:rsidRPr="00BC7686">
        <w:rPr>
          <w:rFonts w:ascii="Arial" w:hAnsi="Arial" w:cs="Arial"/>
          <w:b/>
          <w:sz w:val="24"/>
        </w:rPr>
        <w:t>/202</w:t>
      </w:r>
      <w:r w:rsidRPr="00BC7686">
        <w:rPr>
          <w:rFonts w:ascii="Arial" w:hAnsi="Arial" w:cs="Arial"/>
          <w:b/>
          <w:sz w:val="24"/>
        </w:rPr>
        <w:t>2</w:t>
      </w:r>
    </w:p>
    <w:p w14:paraId="7CB9D0D6" w14:textId="77777777" w:rsidR="00E46191" w:rsidRDefault="00E46191" w:rsidP="00E46191">
      <w:pPr>
        <w:pStyle w:val="NoSpacing"/>
        <w:spacing w:line="360" w:lineRule="auto"/>
        <w:jc w:val="center"/>
        <w:rPr>
          <w:rFonts w:ascii="Arial" w:hAnsi="Arial" w:cs="Arial"/>
          <w:sz w:val="24"/>
        </w:rPr>
      </w:pPr>
    </w:p>
    <w:p w14:paraId="7AF381D9" w14:textId="7F8D9D72" w:rsidR="00E46191" w:rsidRPr="0054253C" w:rsidRDefault="00E46191" w:rsidP="0054253C"/>
    <w:p w14:paraId="0E743C24" w14:textId="7A4B1D4B" w:rsidR="0054253C" w:rsidRDefault="0054253C" w:rsidP="0054253C">
      <w:r>
        <w:t xml:space="preserve">  </w:t>
      </w:r>
    </w:p>
    <w:p w14:paraId="2EAFBD29" w14:textId="26F88B90" w:rsidR="0054253C" w:rsidRDefault="0054253C" w:rsidP="0054253C"/>
    <w:p w14:paraId="280ED999" w14:textId="5CBE8498" w:rsidR="0054253C" w:rsidRDefault="0054253C" w:rsidP="0054253C"/>
    <w:p w14:paraId="13F19609" w14:textId="72EADE53" w:rsidR="0054253C" w:rsidRPr="0054253C" w:rsidRDefault="0054253C" w:rsidP="0054253C">
      <w:r>
        <w:t xml:space="preserve">                                                                              </w:t>
      </w:r>
    </w:p>
    <w:p w14:paraId="545E1E0A" w14:textId="5B8E35B5" w:rsidR="001C7D6D" w:rsidRDefault="001C7D6D" w:rsidP="00505B71">
      <w:pPr>
        <w:spacing w:line="360" w:lineRule="auto"/>
        <w:rPr>
          <w:rFonts w:ascii="Times New Roman" w:hAnsi="Times New Roman" w:cs="Times New Roman"/>
          <w:sz w:val="24"/>
          <w:szCs w:val="24"/>
        </w:rPr>
      </w:pPr>
    </w:p>
    <w:p w14:paraId="79AF406F" w14:textId="5347E0CD" w:rsidR="0054253C" w:rsidRDefault="0054253C" w:rsidP="00505B71">
      <w:pPr>
        <w:spacing w:line="360" w:lineRule="auto"/>
        <w:rPr>
          <w:rFonts w:ascii="Times New Roman" w:hAnsi="Times New Roman" w:cs="Times New Roman"/>
          <w:sz w:val="24"/>
          <w:szCs w:val="24"/>
        </w:rPr>
      </w:pPr>
    </w:p>
    <w:p w14:paraId="078809B1" w14:textId="08E89063" w:rsidR="0054253C" w:rsidRDefault="0054253C" w:rsidP="00505B71">
      <w:pPr>
        <w:spacing w:line="360" w:lineRule="auto"/>
        <w:rPr>
          <w:rFonts w:ascii="Times New Roman" w:hAnsi="Times New Roman" w:cs="Times New Roman"/>
          <w:sz w:val="24"/>
          <w:szCs w:val="24"/>
        </w:rPr>
      </w:pPr>
    </w:p>
    <w:p w14:paraId="5CF7EB92" w14:textId="2E15366D" w:rsidR="0054253C" w:rsidRDefault="0054253C" w:rsidP="00505B71">
      <w:pPr>
        <w:spacing w:line="360" w:lineRule="auto"/>
        <w:rPr>
          <w:rFonts w:ascii="Times New Roman" w:hAnsi="Times New Roman" w:cs="Times New Roman"/>
          <w:sz w:val="24"/>
          <w:szCs w:val="24"/>
        </w:rPr>
      </w:pPr>
    </w:p>
    <w:p w14:paraId="7ED5CD22" w14:textId="6B2B93E0" w:rsidR="0054253C" w:rsidRDefault="0054253C" w:rsidP="00505B71">
      <w:pPr>
        <w:spacing w:line="360" w:lineRule="auto"/>
        <w:rPr>
          <w:rFonts w:ascii="Times New Roman" w:hAnsi="Times New Roman" w:cs="Times New Roman"/>
          <w:sz w:val="24"/>
          <w:szCs w:val="24"/>
        </w:rPr>
      </w:pPr>
    </w:p>
    <w:p w14:paraId="01D4E267" w14:textId="5EFE3DCB" w:rsidR="0054253C" w:rsidRDefault="0054253C" w:rsidP="00505B71">
      <w:pPr>
        <w:spacing w:line="360" w:lineRule="auto"/>
        <w:rPr>
          <w:rFonts w:ascii="Times New Roman" w:hAnsi="Times New Roman" w:cs="Times New Roman"/>
          <w:sz w:val="24"/>
          <w:szCs w:val="24"/>
        </w:rPr>
      </w:pPr>
    </w:p>
    <w:p w14:paraId="5A956D50" w14:textId="318F7B5E" w:rsidR="0054253C" w:rsidRDefault="0054253C" w:rsidP="00505B71">
      <w:pPr>
        <w:spacing w:line="360" w:lineRule="auto"/>
        <w:rPr>
          <w:rFonts w:ascii="Times New Roman" w:hAnsi="Times New Roman" w:cs="Times New Roman"/>
          <w:sz w:val="24"/>
          <w:szCs w:val="24"/>
        </w:rPr>
      </w:pPr>
    </w:p>
    <w:p w14:paraId="687C8ECD" w14:textId="0D7F3D85" w:rsidR="0054253C" w:rsidRDefault="0054253C" w:rsidP="00505B71">
      <w:pPr>
        <w:spacing w:line="360" w:lineRule="auto"/>
        <w:rPr>
          <w:rFonts w:ascii="Times New Roman" w:hAnsi="Times New Roman" w:cs="Times New Roman"/>
          <w:sz w:val="24"/>
          <w:szCs w:val="24"/>
        </w:rPr>
      </w:pPr>
    </w:p>
    <w:p w14:paraId="6567D222" w14:textId="5AF552BE" w:rsidR="0054253C" w:rsidRDefault="0054253C" w:rsidP="00505B71">
      <w:pPr>
        <w:spacing w:line="360" w:lineRule="auto"/>
        <w:rPr>
          <w:rFonts w:ascii="Times New Roman" w:hAnsi="Times New Roman" w:cs="Times New Roman"/>
          <w:sz w:val="24"/>
          <w:szCs w:val="24"/>
        </w:rPr>
      </w:pPr>
    </w:p>
    <w:p w14:paraId="10742E8C" w14:textId="542A7D6F" w:rsidR="0054253C" w:rsidRDefault="0054253C" w:rsidP="00505B71">
      <w:pPr>
        <w:spacing w:line="360" w:lineRule="auto"/>
        <w:rPr>
          <w:rFonts w:ascii="Times New Roman" w:hAnsi="Times New Roman" w:cs="Times New Roman"/>
          <w:sz w:val="24"/>
          <w:szCs w:val="24"/>
        </w:rPr>
      </w:pPr>
    </w:p>
    <w:p w14:paraId="7D1AFD96" w14:textId="0F7F63C6" w:rsidR="0054253C" w:rsidRDefault="0054253C" w:rsidP="00505B71">
      <w:pPr>
        <w:spacing w:line="360" w:lineRule="auto"/>
        <w:rPr>
          <w:rFonts w:ascii="Times New Roman" w:hAnsi="Times New Roman" w:cs="Times New Roman"/>
          <w:sz w:val="24"/>
          <w:szCs w:val="24"/>
        </w:rPr>
      </w:pPr>
    </w:p>
    <w:p w14:paraId="25235535" w14:textId="5788A785" w:rsidR="0054253C" w:rsidRDefault="0054253C" w:rsidP="00505B71">
      <w:pPr>
        <w:spacing w:line="360" w:lineRule="auto"/>
        <w:rPr>
          <w:rFonts w:ascii="Times New Roman" w:hAnsi="Times New Roman" w:cs="Times New Roman"/>
          <w:sz w:val="24"/>
          <w:szCs w:val="24"/>
        </w:rPr>
      </w:pPr>
    </w:p>
    <w:p w14:paraId="308F8E48" w14:textId="0E522864" w:rsidR="0054253C" w:rsidRDefault="0054253C" w:rsidP="00505B71">
      <w:pPr>
        <w:spacing w:line="360" w:lineRule="auto"/>
        <w:rPr>
          <w:rFonts w:ascii="Times New Roman" w:hAnsi="Times New Roman" w:cs="Times New Roman"/>
          <w:sz w:val="24"/>
          <w:szCs w:val="24"/>
        </w:rPr>
      </w:pPr>
    </w:p>
    <w:p w14:paraId="1536F5EF" w14:textId="77777777" w:rsidR="0054253C" w:rsidRPr="00505B71" w:rsidRDefault="0054253C" w:rsidP="00505B71">
      <w:pPr>
        <w:spacing w:line="360" w:lineRule="auto"/>
        <w:rPr>
          <w:rFonts w:ascii="Times New Roman" w:eastAsiaTheme="majorEastAsia" w:hAnsi="Times New Roman" w:cs="Times New Roman"/>
          <w:spacing w:val="15"/>
          <w:sz w:val="24"/>
          <w:szCs w:val="24"/>
        </w:rPr>
      </w:pPr>
    </w:p>
    <w:sdt>
      <w:sdtPr>
        <w:rPr>
          <w:rFonts w:ascii="Times New Roman" w:eastAsiaTheme="minorHAnsi" w:hAnsi="Times New Roman" w:cs="Times New Roman"/>
          <w:b w:val="0"/>
          <w:bCs w:val="0"/>
          <w:color w:val="auto"/>
          <w:sz w:val="24"/>
          <w:szCs w:val="24"/>
          <w:lang w:val="en-GB" w:eastAsia="en-US"/>
        </w:rPr>
        <w:id w:val="1652483694"/>
        <w:docPartObj>
          <w:docPartGallery w:val="Table of Contents"/>
          <w:docPartUnique/>
        </w:docPartObj>
      </w:sdtPr>
      <w:sdtEndPr>
        <w:rPr>
          <w:noProof/>
        </w:rPr>
      </w:sdtEndPr>
      <w:sdtContent>
        <w:p w14:paraId="39B33B0D" w14:textId="77777777" w:rsidR="00BC207C" w:rsidRPr="00427F64" w:rsidRDefault="00BC207C" w:rsidP="00BC207C">
          <w:pPr>
            <w:pStyle w:val="TOCHeading"/>
            <w:rPr>
              <w:rFonts w:ascii="Arial" w:hAnsi="Arial" w:cs="Arial"/>
              <w:color w:val="auto"/>
              <w:sz w:val="22"/>
              <w:szCs w:val="22"/>
            </w:rPr>
          </w:pPr>
          <w:r w:rsidRPr="00427F64">
            <w:rPr>
              <w:rFonts w:ascii="Arial" w:hAnsi="Arial" w:cs="Arial"/>
              <w:color w:val="auto"/>
              <w:sz w:val="22"/>
              <w:szCs w:val="22"/>
            </w:rPr>
            <w:t>Table of Contents</w:t>
          </w:r>
        </w:p>
        <w:p w14:paraId="69DCE1BB" w14:textId="5239771D" w:rsidR="00427F64" w:rsidRDefault="00BC207C">
          <w:pPr>
            <w:pStyle w:val="TOC1"/>
            <w:tabs>
              <w:tab w:val="right" w:leader="dot" w:pos="9350"/>
            </w:tabs>
            <w:rPr>
              <w:rFonts w:eastAsiaTheme="minorEastAsia"/>
              <w:noProof/>
              <w:lang w:eastAsia="en-GB"/>
            </w:rPr>
          </w:pPr>
          <w:r w:rsidRPr="00427F64">
            <w:rPr>
              <w:rFonts w:ascii="Arial" w:hAnsi="Arial" w:cs="Arial"/>
            </w:rPr>
            <w:fldChar w:fldCharType="begin"/>
          </w:r>
          <w:r w:rsidRPr="00427F64">
            <w:rPr>
              <w:rFonts w:ascii="Arial" w:hAnsi="Arial" w:cs="Arial"/>
            </w:rPr>
            <w:instrText xml:space="preserve"> TOC \o "1-3" \h \z \u </w:instrText>
          </w:r>
          <w:r w:rsidRPr="00427F64">
            <w:rPr>
              <w:rFonts w:ascii="Arial" w:hAnsi="Arial" w:cs="Arial"/>
            </w:rPr>
            <w:fldChar w:fldCharType="separate"/>
          </w:r>
          <w:hyperlink w:anchor="_Toc92628227" w:history="1">
            <w:r w:rsidR="00427F64" w:rsidRPr="004443C6">
              <w:rPr>
                <w:rStyle w:val="Hyperlink"/>
                <w:rFonts w:ascii="Times New Roman" w:hAnsi="Times New Roman" w:cs="Times New Roman"/>
                <w:noProof/>
                <w:lang w:val="en-US"/>
              </w:rPr>
              <w:t>Introduction</w:t>
            </w:r>
            <w:r w:rsidR="00427F64">
              <w:rPr>
                <w:noProof/>
                <w:webHidden/>
              </w:rPr>
              <w:tab/>
            </w:r>
            <w:r w:rsidR="00427F64">
              <w:rPr>
                <w:noProof/>
                <w:webHidden/>
              </w:rPr>
              <w:fldChar w:fldCharType="begin"/>
            </w:r>
            <w:r w:rsidR="00427F64">
              <w:rPr>
                <w:noProof/>
                <w:webHidden/>
              </w:rPr>
              <w:instrText xml:space="preserve"> PAGEREF _Toc92628227 \h </w:instrText>
            </w:r>
            <w:r w:rsidR="00427F64">
              <w:rPr>
                <w:noProof/>
                <w:webHidden/>
              </w:rPr>
            </w:r>
            <w:r w:rsidR="00427F64">
              <w:rPr>
                <w:noProof/>
                <w:webHidden/>
              </w:rPr>
              <w:fldChar w:fldCharType="separate"/>
            </w:r>
            <w:r w:rsidR="00427F64">
              <w:rPr>
                <w:noProof/>
                <w:webHidden/>
              </w:rPr>
              <w:t>3</w:t>
            </w:r>
            <w:r w:rsidR="00427F64">
              <w:rPr>
                <w:noProof/>
                <w:webHidden/>
              </w:rPr>
              <w:fldChar w:fldCharType="end"/>
            </w:r>
          </w:hyperlink>
        </w:p>
        <w:p w14:paraId="59CCB2F3" w14:textId="70B7C1FA" w:rsidR="00427F64" w:rsidRDefault="00427F64">
          <w:pPr>
            <w:pStyle w:val="TOC1"/>
            <w:tabs>
              <w:tab w:val="right" w:leader="dot" w:pos="9350"/>
            </w:tabs>
            <w:rPr>
              <w:rFonts w:eastAsiaTheme="minorEastAsia"/>
              <w:noProof/>
              <w:lang w:eastAsia="en-GB"/>
            </w:rPr>
          </w:pPr>
          <w:hyperlink w:anchor="_Toc92628228" w:history="1">
            <w:r w:rsidRPr="004443C6">
              <w:rPr>
                <w:rStyle w:val="Hyperlink"/>
                <w:rFonts w:ascii="Arial" w:hAnsi="Arial" w:cs="Arial"/>
                <w:noProof/>
              </w:rPr>
              <w:t>Discussion</w:t>
            </w:r>
            <w:r>
              <w:rPr>
                <w:noProof/>
                <w:webHidden/>
              </w:rPr>
              <w:tab/>
            </w:r>
            <w:r>
              <w:rPr>
                <w:noProof/>
                <w:webHidden/>
              </w:rPr>
              <w:fldChar w:fldCharType="begin"/>
            </w:r>
            <w:r>
              <w:rPr>
                <w:noProof/>
                <w:webHidden/>
              </w:rPr>
              <w:instrText xml:space="preserve"> PAGEREF _Toc92628228 \h </w:instrText>
            </w:r>
            <w:r>
              <w:rPr>
                <w:noProof/>
                <w:webHidden/>
              </w:rPr>
            </w:r>
            <w:r>
              <w:rPr>
                <w:noProof/>
                <w:webHidden/>
              </w:rPr>
              <w:fldChar w:fldCharType="separate"/>
            </w:r>
            <w:r>
              <w:rPr>
                <w:noProof/>
                <w:webHidden/>
              </w:rPr>
              <w:t>3</w:t>
            </w:r>
            <w:r>
              <w:rPr>
                <w:noProof/>
                <w:webHidden/>
              </w:rPr>
              <w:fldChar w:fldCharType="end"/>
            </w:r>
          </w:hyperlink>
        </w:p>
        <w:p w14:paraId="1CFA0353" w14:textId="0C8C156A" w:rsidR="00427F64" w:rsidRDefault="00427F64">
          <w:pPr>
            <w:pStyle w:val="TOC2"/>
            <w:tabs>
              <w:tab w:val="right" w:leader="dot" w:pos="9350"/>
            </w:tabs>
            <w:rPr>
              <w:rFonts w:eastAsiaTheme="minorEastAsia"/>
              <w:noProof/>
              <w:lang w:eastAsia="en-GB"/>
            </w:rPr>
          </w:pPr>
          <w:hyperlink w:anchor="_Toc92628229" w:history="1">
            <w:r w:rsidRPr="004443C6">
              <w:rPr>
                <w:rStyle w:val="Hyperlink"/>
                <w:rFonts w:ascii="Arial" w:hAnsi="Arial" w:cs="Arial"/>
                <w:noProof/>
                <w:lang w:val="en-US"/>
              </w:rPr>
              <w:t>Who are the elderly in the UK and Japan?</w:t>
            </w:r>
            <w:r>
              <w:rPr>
                <w:noProof/>
                <w:webHidden/>
              </w:rPr>
              <w:tab/>
            </w:r>
            <w:r>
              <w:rPr>
                <w:noProof/>
                <w:webHidden/>
              </w:rPr>
              <w:fldChar w:fldCharType="begin"/>
            </w:r>
            <w:r>
              <w:rPr>
                <w:noProof/>
                <w:webHidden/>
              </w:rPr>
              <w:instrText xml:space="preserve"> PAGEREF _Toc92628229 \h </w:instrText>
            </w:r>
            <w:r>
              <w:rPr>
                <w:noProof/>
                <w:webHidden/>
              </w:rPr>
            </w:r>
            <w:r>
              <w:rPr>
                <w:noProof/>
                <w:webHidden/>
              </w:rPr>
              <w:fldChar w:fldCharType="separate"/>
            </w:r>
            <w:r>
              <w:rPr>
                <w:noProof/>
                <w:webHidden/>
              </w:rPr>
              <w:t>3</w:t>
            </w:r>
            <w:r>
              <w:rPr>
                <w:noProof/>
                <w:webHidden/>
              </w:rPr>
              <w:fldChar w:fldCharType="end"/>
            </w:r>
          </w:hyperlink>
        </w:p>
        <w:p w14:paraId="3E5E41F9" w14:textId="0FF47608" w:rsidR="00427F64" w:rsidRDefault="00427F64">
          <w:pPr>
            <w:pStyle w:val="TOC2"/>
            <w:tabs>
              <w:tab w:val="right" w:leader="dot" w:pos="9350"/>
            </w:tabs>
            <w:rPr>
              <w:rFonts w:eastAsiaTheme="minorEastAsia"/>
              <w:noProof/>
              <w:lang w:eastAsia="en-GB"/>
            </w:rPr>
          </w:pPr>
          <w:hyperlink w:anchor="_Toc92628230" w:history="1">
            <w:r w:rsidRPr="004443C6">
              <w:rPr>
                <w:rStyle w:val="Hyperlink"/>
                <w:rFonts w:ascii="Arial" w:hAnsi="Arial" w:cs="Arial"/>
                <w:noProof/>
                <w:lang w:val="en-US"/>
              </w:rPr>
              <w:t>Impacts of loneliness and social isolation on the elderly</w:t>
            </w:r>
            <w:r>
              <w:rPr>
                <w:noProof/>
                <w:webHidden/>
              </w:rPr>
              <w:tab/>
            </w:r>
            <w:r>
              <w:rPr>
                <w:noProof/>
                <w:webHidden/>
              </w:rPr>
              <w:fldChar w:fldCharType="begin"/>
            </w:r>
            <w:r>
              <w:rPr>
                <w:noProof/>
                <w:webHidden/>
              </w:rPr>
              <w:instrText xml:space="preserve"> PAGEREF _Toc92628230 \h </w:instrText>
            </w:r>
            <w:r>
              <w:rPr>
                <w:noProof/>
                <w:webHidden/>
              </w:rPr>
            </w:r>
            <w:r>
              <w:rPr>
                <w:noProof/>
                <w:webHidden/>
              </w:rPr>
              <w:fldChar w:fldCharType="separate"/>
            </w:r>
            <w:r>
              <w:rPr>
                <w:noProof/>
                <w:webHidden/>
              </w:rPr>
              <w:t>4</w:t>
            </w:r>
            <w:r>
              <w:rPr>
                <w:noProof/>
                <w:webHidden/>
              </w:rPr>
              <w:fldChar w:fldCharType="end"/>
            </w:r>
          </w:hyperlink>
        </w:p>
        <w:p w14:paraId="4115B77D" w14:textId="28AB9216" w:rsidR="00427F64" w:rsidRDefault="00427F64">
          <w:pPr>
            <w:pStyle w:val="TOC2"/>
            <w:tabs>
              <w:tab w:val="right" w:leader="dot" w:pos="9350"/>
            </w:tabs>
            <w:rPr>
              <w:rFonts w:eastAsiaTheme="minorEastAsia"/>
              <w:noProof/>
              <w:lang w:eastAsia="en-GB"/>
            </w:rPr>
          </w:pPr>
          <w:hyperlink w:anchor="_Toc92628231" w:history="1">
            <w:r w:rsidRPr="004443C6">
              <w:rPr>
                <w:rStyle w:val="Hyperlink"/>
                <w:rFonts w:ascii="Arial" w:hAnsi="Arial" w:cs="Arial"/>
                <w:noProof/>
                <w:lang w:val="en-US"/>
              </w:rPr>
              <w:t>Future caring for the elderly</w:t>
            </w:r>
            <w:r>
              <w:rPr>
                <w:noProof/>
                <w:webHidden/>
              </w:rPr>
              <w:tab/>
            </w:r>
            <w:r>
              <w:rPr>
                <w:noProof/>
                <w:webHidden/>
              </w:rPr>
              <w:fldChar w:fldCharType="begin"/>
            </w:r>
            <w:r>
              <w:rPr>
                <w:noProof/>
                <w:webHidden/>
              </w:rPr>
              <w:instrText xml:space="preserve"> PAGEREF _Toc92628231 \h </w:instrText>
            </w:r>
            <w:r>
              <w:rPr>
                <w:noProof/>
                <w:webHidden/>
              </w:rPr>
            </w:r>
            <w:r>
              <w:rPr>
                <w:noProof/>
                <w:webHidden/>
              </w:rPr>
              <w:fldChar w:fldCharType="separate"/>
            </w:r>
            <w:r>
              <w:rPr>
                <w:noProof/>
                <w:webHidden/>
              </w:rPr>
              <w:t>5</w:t>
            </w:r>
            <w:r>
              <w:rPr>
                <w:noProof/>
                <w:webHidden/>
              </w:rPr>
              <w:fldChar w:fldCharType="end"/>
            </w:r>
          </w:hyperlink>
        </w:p>
        <w:p w14:paraId="792CFB91" w14:textId="694C0522" w:rsidR="00427F64" w:rsidRDefault="00427F64">
          <w:pPr>
            <w:pStyle w:val="TOC1"/>
            <w:tabs>
              <w:tab w:val="right" w:leader="dot" w:pos="9350"/>
            </w:tabs>
            <w:rPr>
              <w:rFonts w:eastAsiaTheme="minorEastAsia"/>
              <w:noProof/>
              <w:lang w:eastAsia="en-GB"/>
            </w:rPr>
          </w:pPr>
          <w:hyperlink w:anchor="_Toc92628232" w:history="1">
            <w:r w:rsidRPr="004443C6">
              <w:rPr>
                <w:rStyle w:val="Hyperlink"/>
                <w:rFonts w:ascii="Arial" w:hAnsi="Arial" w:cs="Arial"/>
                <w:noProof/>
                <w:lang w:val="en-US"/>
              </w:rPr>
              <w:t>Analysis</w:t>
            </w:r>
            <w:r>
              <w:rPr>
                <w:noProof/>
                <w:webHidden/>
              </w:rPr>
              <w:tab/>
            </w:r>
            <w:r>
              <w:rPr>
                <w:noProof/>
                <w:webHidden/>
              </w:rPr>
              <w:fldChar w:fldCharType="begin"/>
            </w:r>
            <w:r>
              <w:rPr>
                <w:noProof/>
                <w:webHidden/>
              </w:rPr>
              <w:instrText xml:space="preserve"> PAGEREF _Toc92628232 \h </w:instrText>
            </w:r>
            <w:r>
              <w:rPr>
                <w:noProof/>
                <w:webHidden/>
              </w:rPr>
            </w:r>
            <w:r>
              <w:rPr>
                <w:noProof/>
                <w:webHidden/>
              </w:rPr>
              <w:fldChar w:fldCharType="separate"/>
            </w:r>
            <w:r>
              <w:rPr>
                <w:noProof/>
                <w:webHidden/>
              </w:rPr>
              <w:t>5</w:t>
            </w:r>
            <w:r>
              <w:rPr>
                <w:noProof/>
                <w:webHidden/>
              </w:rPr>
              <w:fldChar w:fldCharType="end"/>
            </w:r>
          </w:hyperlink>
        </w:p>
        <w:p w14:paraId="4DBBDC9E" w14:textId="0267961F" w:rsidR="00427F64" w:rsidRDefault="00427F64">
          <w:pPr>
            <w:pStyle w:val="TOC2"/>
            <w:tabs>
              <w:tab w:val="right" w:leader="dot" w:pos="9350"/>
            </w:tabs>
            <w:rPr>
              <w:rFonts w:eastAsiaTheme="minorEastAsia"/>
              <w:noProof/>
              <w:lang w:eastAsia="en-GB"/>
            </w:rPr>
          </w:pPr>
          <w:hyperlink w:anchor="_Toc92628233" w:history="1">
            <w:r w:rsidRPr="004443C6">
              <w:rPr>
                <w:rStyle w:val="Hyperlink"/>
                <w:rFonts w:ascii="Arial" w:hAnsi="Arial" w:cs="Arial"/>
                <w:noProof/>
                <w:lang w:val="en-US"/>
              </w:rPr>
              <w:t>Who are the elderly in the UK and Japan?</w:t>
            </w:r>
            <w:r>
              <w:rPr>
                <w:noProof/>
                <w:webHidden/>
              </w:rPr>
              <w:tab/>
            </w:r>
            <w:r>
              <w:rPr>
                <w:noProof/>
                <w:webHidden/>
              </w:rPr>
              <w:fldChar w:fldCharType="begin"/>
            </w:r>
            <w:r>
              <w:rPr>
                <w:noProof/>
                <w:webHidden/>
              </w:rPr>
              <w:instrText xml:space="preserve"> PAGEREF _Toc92628233 \h </w:instrText>
            </w:r>
            <w:r>
              <w:rPr>
                <w:noProof/>
                <w:webHidden/>
              </w:rPr>
            </w:r>
            <w:r>
              <w:rPr>
                <w:noProof/>
                <w:webHidden/>
              </w:rPr>
              <w:fldChar w:fldCharType="separate"/>
            </w:r>
            <w:r>
              <w:rPr>
                <w:noProof/>
                <w:webHidden/>
              </w:rPr>
              <w:t>5</w:t>
            </w:r>
            <w:r>
              <w:rPr>
                <w:noProof/>
                <w:webHidden/>
              </w:rPr>
              <w:fldChar w:fldCharType="end"/>
            </w:r>
          </w:hyperlink>
        </w:p>
        <w:p w14:paraId="3B0B6574" w14:textId="34C79D39" w:rsidR="00427F64" w:rsidRDefault="00427F64">
          <w:pPr>
            <w:pStyle w:val="TOC2"/>
            <w:tabs>
              <w:tab w:val="right" w:leader="dot" w:pos="9350"/>
            </w:tabs>
            <w:rPr>
              <w:rFonts w:eastAsiaTheme="minorEastAsia"/>
              <w:noProof/>
              <w:lang w:eastAsia="en-GB"/>
            </w:rPr>
          </w:pPr>
          <w:hyperlink w:anchor="_Toc92628234" w:history="1">
            <w:r w:rsidRPr="004443C6">
              <w:rPr>
                <w:rStyle w:val="Hyperlink"/>
                <w:rFonts w:ascii="Arial" w:hAnsi="Arial" w:cs="Arial"/>
                <w:noProof/>
                <w:lang w:val="en-US"/>
              </w:rPr>
              <w:t>Ageing population in the UK and Japan</w:t>
            </w:r>
            <w:r>
              <w:rPr>
                <w:noProof/>
                <w:webHidden/>
              </w:rPr>
              <w:tab/>
            </w:r>
            <w:r>
              <w:rPr>
                <w:noProof/>
                <w:webHidden/>
              </w:rPr>
              <w:fldChar w:fldCharType="begin"/>
            </w:r>
            <w:r>
              <w:rPr>
                <w:noProof/>
                <w:webHidden/>
              </w:rPr>
              <w:instrText xml:space="preserve"> PAGEREF _Toc92628234 \h </w:instrText>
            </w:r>
            <w:r>
              <w:rPr>
                <w:noProof/>
                <w:webHidden/>
              </w:rPr>
            </w:r>
            <w:r>
              <w:rPr>
                <w:noProof/>
                <w:webHidden/>
              </w:rPr>
              <w:fldChar w:fldCharType="separate"/>
            </w:r>
            <w:r>
              <w:rPr>
                <w:noProof/>
                <w:webHidden/>
              </w:rPr>
              <w:t>6</w:t>
            </w:r>
            <w:r>
              <w:rPr>
                <w:noProof/>
                <w:webHidden/>
              </w:rPr>
              <w:fldChar w:fldCharType="end"/>
            </w:r>
          </w:hyperlink>
        </w:p>
        <w:p w14:paraId="3F3FD4A1" w14:textId="3BFC86AA" w:rsidR="00427F64" w:rsidRDefault="00427F64">
          <w:pPr>
            <w:pStyle w:val="TOC2"/>
            <w:tabs>
              <w:tab w:val="right" w:leader="dot" w:pos="9350"/>
            </w:tabs>
            <w:rPr>
              <w:rFonts w:eastAsiaTheme="minorEastAsia"/>
              <w:noProof/>
              <w:lang w:eastAsia="en-GB"/>
            </w:rPr>
          </w:pPr>
          <w:hyperlink w:anchor="_Toc92628235" w:history="1">
            <w:r w:rsidRPr="004443C6">
              <w:rPr>
                <w:rStyle w:val="Hyperlink"/>
                <w:rFonts w:ascii="Arial" w:hAnsi="Arial" w:cs="Arial"/>
                <w:noProof/>
                <w:lang w:val="en-US"/>
              </w:rPr>
              <w:t>Theoretical analysis of UK’s and Japan ageing population</w:t>
            </w:r>
            <w:r>
              <w:rPr>
                <w:noProof/>
                <w:webHidden/>
              </w:rPr>
              <w:tab/>
            </w:r>
            <w:r>
              <w:rPr>
                <w:noProof/>
                <w:webHidden/>
              </w:rPr>
              <w:fldChar w:fldCharType="begin"/>
            </w:r>
            <w:r>
              <w:rPr>
                <w:noProof/>
                <w:webHidden/>
              </w:rPr>
              <w:instrText xml:space="preserve"> PAGEREF _Toc92628235 \h </w:instrText>
            </w:r>
            <w:r>
              <w:rPr>
                <w:noProof/>
                <w:webHidden/>
              </w:rPr>
            </w:r>
            <w:r>
              <w:rPr>
                <w:noProof/>
                <w:webHidden/>
              </w:rPr>
              <w:fldChar w:fldCharType="separate"/>
            </w:r>
            <w:r>
              <w:rPr>
                <w:noProof/>
                <w:webHidden/>
              </w:rPr>
              <w:t>10</w:t>
            </w:r>
            <w:r>
              <w:rPr>
                <w:noProof/>
                <w:webHidden/>
              </w:rPr>
              <w:fldChar w:fldCharType="end"/>
            </w:r>
          </w:hyperlink>
        </w:p>
        <w:p w14:paraId="0ECCF4E4" w14:textId="78761FE2" w:rsidR="00427F64" w:rsidRDefault="00427F64">
          <w:pPr>
            <w:pStyle w:val="TOC2"/>
            <w:tabs>
              <w:tab w:val="right" w:leader="dot" w:pos="9350"/>
            </w:tabs>
            <w:rPr>
              <w:rFonts w:eastAsiaTheme="minorEastAsia"/>
              <w:noProof/>
              <w:lang w:eastAsia="en-GB"/>
            </w:rPr>
          </w:pPr>
          <w:hyperlink w:anchor="_Toc92628236" w:history="1">
            <w:r w:rsidRPr="004443C6">
              <w:rPr>
                <w:rStyle w:val="Hyperlink"/>
                <w:rFonts w:ascii="Arial" w:hAnsi="Arial" w:cs="Arial"/>
                <w:noProof/>
                <w:lang w:val="en-US"/>
              </w:rPr>
              <w:t>Reducing loneliness and social isolation in the UK</w:t>
            </w:r>
            <w:r>
              <w:rPr>
                <w:noProof/>
                <w:webHidden/>
              </w:rPr>
              <w:tab/>
            </w:r>
            <w:r>
              <w:rPr>
                <w:noProof/>
                <w:webHidden/>
              </w:rPr>
              <w:fldChar w:fldCharType="begin"/>
            </w:r>
            <w:r>
              <w:rPr>
                <w:noProof/>
                <w:webHidden/>
              </w:rPr>
              <w:instrText xml:space="preserve"> PAGEREF _Toc92628236 \h </w:instrText>
            </w:r>
            <w:r>
              <w:rPr>
                <w:noProof/>
                <w:webHidden/>
              </w:rPr>
            </w:r>
            <w:r>
              <w:rPr>
                <w:noProof/>
                <w:webHidden/>
              </w:rPr>
              <w:fldChar w:fldCharType="separate"/>
            </w:r>
            <w:r>
              <w:rPr>
                <w:noProof/>
                <w:webHidden/>
              </w:rPr>
              <w:t>10</w:t>
            </w:r>
            <w:r>
              <w:rPr>
                <w:noProof/>
                <w:webHidden/>
              </w:rPr>
              <w:fldChar w:fldCharType="end"/>
            </w:r>
          </w:hyperlink>
        </w:p>
        <w:p w14:paraId="67DB7E7B" w14:textId="40306DD7" w:rsidR="00427F64" w:rsidRDefault="00427F64">
          <w:pPr>
            <w:pStyle w:val="TOC1"/>
            <w:tabs>
              <w:tab w:val="right" w:leader="dot" w:pos="9350"/>
            </w:tabs>
            <w:rPr>
              <w:rFonts w:eastAsiaTheme="minorEastAsia"/>
              <w:noProof/>
              <w:lang w:eastAsia="en-GB"/>
            </w:rPr>
          </w:pPr>
          <w:hyperlink w:anchor="_Toc92628237" w:history="1">
            <w:r w:rsidRPr="004443C6">
              <w:rPr>
                <w:rStyle w:val="Hyperlink"/>
                <w:rFonts w:ascii="Arial" w:hAnsi="Arial" w:cs="Arial"/>
                <w:noProof/>
              </w:rPr>
              <w:t>Evaluation</w:t>
            </w:r>
            <w:r>
              <w:rPr>
                <w:noProof/>
                <w:webHidden/>
              </w:rPr>
              <w:tab/>
            </w:r>
            <w:r>
              <w:rPr>
                <w:noProof/>
                <w:webHidden/>
              </w:rPr>
              <w:fldChar w:fldCharType="begin"/>
            </w:r>
            <w:r>
              <w:rPr>
                <w:noProof/>
                <w:webHidden/>
              </w:rPr>
              <w:instrText xml:space="preserve"> PAGEREF _Toc92628237 \h </w:instrText>
            </w:r>
            <w:r>
              <w:rPr>
                <w:noProof/>
                <w:webHidden/>
              </w:rPr>
            </w:r>
            <w:r>
              <w:rPr>
                <w:noProof/>
                <w:webHidden/>
              </w:rPr>
              <w:fldChar w:fldCharType="separate"/>
            </w:r>
            <w:r>
              <w:rPr>
                <w:noProof/>
                <w:webHidden/>
              </w:rPr>
              <w:t>11</w:t>
            </w:r>
            <w:r>
              <w:rPr>
                <w:noProof/>
                <w:webHidden/>
              </w:rPr>
              <w:fldChar w:fldCharType="end"/>
            </w:r>
          </w:hyperlink>
        </w:p>
        <w:p w14:paraId="6A90229A" w14:textId="5D039485" w:rsidR="00427F64" w:rsidRDefault="00427F64">
          <w:pPr>
            <w:pStyle w:val="TOC2"/>
            <w:tabs>
              <w:tab w:val="right" w:leader="dot" w:pos="9350"/>
            </w:tabs>
            <w:rPr>
              <w:rFonts w:eastAsiaTheme="minorEastAsia"/>
              <w:noProof/>
              <w:lang w:eastAsia="en-GB"/>
            </w:rPr>
          </w:pPr>
          <w:hyperlink w:anchor="_Toc92628238" w:history="1">
            <w:r w:rsidRPr="004443C6">
              <w:rPr>
                <w:rStyle w:val="Hyperlink"/>
                <w:rFonts w:ascii="Arial" w:hAnsi="Arial" w:cs="Arial"/>
                <w:noProof/>
              </w:rPr>
              <w:t>Current services to the older person in local, national and global platforms</w:t>
            </w:r>
            <w:r>
              <w:rPr>
                <w:noProof/>
                <w:webHidden/>
              </w:rPr>
              <w:tab/>
            </w:r>
            <w:r>
              <w:rPr>
                <w:noProof/>
                <w:webHidden/>
              </w:rPr>
              <w:fldChar w:fldCharType="begin"/>
            </w:r>
            <w:r>
              <w:rPr>
                <w:noProof/>
                <w:webHidden/>
              </w:rPr>
              <w:instrText xml:space="preserve"> PAGEREF _Toc92628238 \h </w:instrText>
            </w:r>
            <w:r>
              <w:rPr>
                <w:noProof/>
                <w:webHidden/>
              </w:rPr>
            </w:r>
            <w:r>
              <w:rPr>
                <w:noProof/>
                <w:webHidden/>
              </w:rPr>
              <w:fldChar w:fldCharType="separate"/>
            </w:r>
            <w:r>
              <w:rPr>
                <w:noProof/>
                <w:webHidden/>
              </w:rPr>
              <w:t>11</w:t>
            </w:r>
            <w:r>
              <w:rPr>
                <w:noProof/>
                <w:webHidden/>
              </w:rPr>
              <w:fldChar w:fldCharType="end"/>
            </w:r>
          </w:hyperlink>
        </w:p>
        <w:p w14:paraId="368C59B1" w14:textId="527CCD0A" w:rsidR="00427F64" w:rsidRDefault="00427F64">
          <w:pPr>
            <w:pStyle w:val="TOC2"/>
            <w:tabs>
              <w:tab w:val="right" w:leader="dot" w:pos="9350"/>
            </w:tabs>
            <w:rPr>
              <w:rFonts w:eastAsiaTheme="minorEastAsia"/>
              <w:noProof/>
              <w:lang w:eastAsia="en-GB"/>
            </w:rPr>
          </w:pPr>
          <w:hyperlink w:anchor="_Toc92628239" w:history="1">
            <w:r w:rsidRPr="004443C6">
              <w:rPr>
                <w:rStyle w:val="Hyperlink"/>
                <w:rFonts w:ascii="Arial" w:hAnsi="Arial" w:cs="Arial"/>
                <w:noProof/>
              </w:rPr>
              <w:t>Service to the UK’s elderly population relative to loneliness and social isolation</w:t>
            </w:r>
            <w:r>
              <w:rPr>
                <w:noProof/>
                <w:webHidden/>
              </w:rPr>
              <w:tab/>
            </w:r>
            <w:r>
              <w:rPr>
                <w:noProof/>
                <w:webHidden/>
              </w:rPr>
              <w:fldChar w:fldCharType="begin"/>
            </w:r>
            <w:r>
              <w:rPr>
                <w:noProof/>
                <w:webHidden/>
              </w:rPr>
              <w:instrText xml:space="preserve"> PAGEREF _Toc92628239 \h </w:instrText>
            </w:r>
            <w:r>
              <w:rPr>
                <w:noProof/>
                <w:webHidden/>
              </w:rPr>
            </w:r>
            <w:r>
              <w:rPr>
                <w:noProof/>
                <w:webHidden/>
              </w:rPr>
              <w:fldChar w:fldCharType="separate"/>
            </w:r>
            <w:r>
              <w:rPr>
                <w:noProof/>
                <w:webHidden/>
              </w:rPr>
              <w:t>11</w:t>
            </w:r>
            <w:r>
              <w:rPr>
                <w:noProof/>
                <w:webHidden/>
              </w:rPr>
              <w:fldChar w:fldCharType="end"/>
            </w:r>
          </w:hyperlink>
        </w:p>
        <w:p w14:paraId="4159BCC8" w14:textId="2E596214" w:rsidR="00427F64" w:rsidRDefault="00427F64">
          <w:pPr>
            <w:pStyle w:val="TOC2"/>
            <w:tabs>
              <w:tab w:val="right" w:leader="dot" w:pos="9350"/>
            </w:tabs>
            <w:rPr>
              <w:rFonts w:eastAsiaTheme="minorEastAsia"/>
              <w:noProof/>
              <w:lang w:eastAsia="en-GB"/>
            </w:rPr>
          </w:pPr>
          <w:hyperlink w:anchor="_Toc92628240" w:history="1">
            <w:r w:rsidRPr="004443C6">
              <w:rPr>
                <w:rStyle w:val="Hyperlink"/>
                <w:rFonts w:ascii="Arial" w:hAnsi="Arial" w:cs="Arial"/>
                <w:noProof/>
              </w:rPr>
              <w:t>Prospective future of caring the for the elderly</w:t>
            </w:r>
            <w:r>
              <w:rPr>
                <w:noProof/>
                <w:webHidden/>
              </w:rPr>
              <w:tab/>
            </w:r>
            <w:r>
              <w:rPr>
                <w:noProof/>
                <w:webHidden/>
              </w:rPr>
              <w:fldChar w:fldCharType="begin"/>
            </w:r>
            <w:r>
              <w:rPr>
                <w:noProof/>
                <w:webHidden/>
              </w:rPr>
              <w:instrText xml:space="preserve"> PAGEREF _Toc92628240 \h </w:instrText>
            </w:r>
            <w:r>
              <w:rPr>
                <w:noProof/>
                <w:webHidden/>
              </w:rPr>
            </w:r>
            <w:r>
              <w:rPr>
                <w:noProof/>
                <w:webHidden/>
              </w:rPr>
              <w:fldChar w:fldCharType="separate"/>
            </w:r>
            <w:r>
              <w:rPr>
                <w:noProof/>
                <w:webHidden/>
              </w:rPr>
              <w:t>12</w:t>
            </w:r>
            <w:r>
              <w:rPr>
                <w:noProof/>
                <w:webHidden/>
              </w:rPr>
              <w:fldChar w:fldCharType="end"/>
            </w:r>
          </w:hyperlink>
        </w:p>
        <w:p w14:paraId="2AAC2A8F" w14:textId="6D654167" w:rsidR="00427F64" w:rsidRDefault="00427F64">
          <w:pPr>
            <w:pStyle w:val="TOC1"/>
            <w:tabs>
              <w:tab w:val="right" w:leader="dot" w:pos="9350"/>
            </w:tabs>
            <w:rPr>
              <w:rFonts w:eastAsiaTheme="minorEastAsia"/>
              <w:noProof/>
              <w:lang w:eastAsia="en-GB"/>
            </w:rPr>
          </w:pPr>
          <w:hyperlink w:anchor="_Toc92628241" w:history="1">
            <w:r w:rsidRPr="004443C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_Toc92628241 \h </w:instrText>
            </w:r>
            <w:r>
              <w:rPr>
                <w:noProof/>
                <w:webHidden/>
              </w:rPr>
            </w:r>
            <w:r>
              <w:rPr>
                <w:noProof/>
                <w:webHidden/>
              </w:rPr>
              <w:fldChar w:fldCharType="separate"/>
            </w:r>
            <w:r>
              <w:rPr>
                <w:noProof/>
                <w:webHidden/>
              </w:rPr>
              <w:t>12</w:t>
            </w:r>
            <w:r>
              <w:rPr>
                <w:noProof/>
                <w:webHidden/>
              </w:rPr>
              <w:fldChar w:fldCharType="end"/>
            </w:r>
          </w:hyperlink>
        </w:p>
        <w:p w14:paraId="29E98AFD" w14:textId="6288EBE3" w:rsidR="00427F64" w:rsidRDefault="00427F64">
          <w:pPr>
            <w:pStyle w:val="TOC1"/>
            <w:tabs>
              <w:tab w:val="right" w:leader="dot" w:pos="9350"/>
            </w:tabs>
            <w:rPr>
              <w:rFonts w:eastAsiaTheme="minorEastAsia"/>
              <w:noProof/>
              <w:lang w:eastAsia="en-GB"/>
            </w:rPr>
          </w:pPr>
          <w:hyperlink w:anchor="_Toc92628242" w:history="1">
            <w:r w:rsidRPr="004443C6">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_Toc92628242 \h </w:instrText>
            </w:r>
            <w:r>
              <w:rPr>
                <w:noProof/>
                <w:webHidden/>
              </w:rPr>
            </w:r>
            <w:r>
              <w:rPr>
                <w:noProof/>
                <w:webHidden/>
              </w:rPr>
              <w:fldChar w:fldCharType="separate"/>
            </w:r>
            <w:r>
              <w:rPr>
                <w:noProof/>
                <w:webHidden/>
              </w:rPr>
              <w:t>13</w:t>
            </w:r>
            <w:r>
              <w:rPr>
                <w:noProof/>
                <w:webHidden/>
              </w:rPr>
              <w:fldChar w:fldCharType="end"/>
            </w:r>
          </w:hyperlink>
        </w:p>
        <w:p w14:paraId="7F85D9FB" w14:textId="7721FAF0" w:rsidR="00427F64" w:rsidRDefault="00427F64">
          <w:pPr>
            <w:pStyle w:val="TOC1"/>
            <w:tabs>
              <w:tab w:val="right" w:leader="dot" w:pos="9350"/>
            </w:tabs>
            <w:rPr>
              <w:rFonts w:eastAsiaTheme="minorEastAsia"/>
              <w:noProof/>
              <w:lang w:eastAsia="en-GB"/>
            </w:rPr>
          </w:pPr>
          <w:hyperlink w:anchor="_Toc92628243" w:history="1">
            <w:r w:rsidRPr="004443C6">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_Toc92628243 \h </w:instrText>
            </w:r>
            <w:r>
              <w:rPr>
                <w:noProof/>
                <w:webHidden/>
              </w:rPr>
            </w:r>
            <w:r>
              <w:rPr>
                <w:noProof/>
                <w:webHidden/>
              </w:rPr>
              <w:fldChar w:fldCharType="separate"/>
            </w:r>
            <w:r>
              <w:rPr>
                <w:noProof/>
                <w:webHidden/>
              </w:rPr>
              <w:t>14</w:t>
            </w:r>
            <w:r>
              <w:rPr>
                <w:noProof/>
                <w:webHidden/>
              </w:rPr>
              <w:fldChar w:fldCharType="end"/>
            </w:r>
          </w:hyperlink>
        </w:p>
        <w:p w14:paraId="4723726E" w14:textId="4D087CBA" w:rsidR="00BC207C" w:rsidRDefault="00BC207C" w:rsidP="00BC207C">
          <w:pPr>
            <w:spacing w:line="276" w:lineRule="auto"/>
          </w:pPr>
          <w:r w:rsidRPr="00427F64">
            <w:rPr>
              <w:rFonts w:ascii="Arial" w:hAnsi="Arial" w:cs="Arial"/>
              <w:b/>
              <w:bCs/>
              <w:noProof/>
            </w:rPr>
            <w:fldChar w:fldCharType="end"/>
          </w:r>
        </w:p>
      </w:sdtContent>
    </w:sdt>
    <w:p w14:paraId="35E9BB61" w14:textId="6847A844" w:rsidR="00E63F74" w:rsidRDefault="00E63F74">
      <w:pPr>
        <w:spacing w:after="200" w:line="276" w:lineRule="auto"/>
        <w:rPr>
          <w:rFonts w:ascii="Times New Roman" w:eastAsiaTheme="majorEastAsia" w:hAnsi="Times New Roman" w:cs="Times New Roman"/>
          <w:b/>
          <w:bCs/>
          <w:sz w:val="28"/>
          <w:szCs w:val="28"/>
          <w:lang w:val="en-US"/>
        </w:rPr>
      </w:pPr>
      <w:r>
        <w:rPr>
          <w:rFonts w:ascii="Times New Roman" w:hAnsi="Times New Roman" w:cs="Times New Roman"/>
          <w:lang w:val="en-US"/>
        </w:rPr>
        <w:br w:type="page"/>
      </w:r>
    </w:p>
    <w:p w14:paraId="69990FB3" w14:textId="2FFC2D81" w:rsidR="003F69F6" w:rsidRPr="003F69F6" w:rsidRDefault="0020236B" w:rsidP="003F69F6">
      <w:pPr>
        <w:pStyle w:val="Heading1"/>
        <w:rPr>
          <w:rFonts w:ascii="Arial" w:hAnsi="Arial" w:cs="Arial"/>
          <w:color w:val="auto"/>
          <w:lang w:val="en-US"/>
        </w:rPr>
      </w:pPr>
      <w:bookmarkStart w:id="0" w:name="_Toc92628227"/>
      <w:r w:rsidRPr="003F69F6">
        <w:rPr>
          <w:rFonts w:ascii="Arial" w:hAnsi="Arial" w:cs="Arial"/>
          <w:color w:val="auto"/>
          <w:lang w:val="en-US"/>
        </w:rPr>
        <w:lastRenderedPageBreak/>
        <w:t>Introduction</w:t>
      </w:r>
      <w:bookmarkEnd w:id="0"/>
    </w:p>
    <w:p w14:paraId="70F6A6A3" w14:textId="77777777" w:rsidR="00211B57" w:rsidRPr="00427F64" w:rsidRDefault="0020236B" w:rsidP="00505B71">
      <w:pPr>
        <w:spacing w:line="360" w:lineRule="auto"/>
        <w:jc w:val="both"/>
        <w:rPr>
          <w:rFonts w:ascii="Arial" w:hAnsi="Arial" w:cs="Arial"/>
          <w:lang w:val="en-US"/>
        </w:rPr>
      </w:pPr>
      <w:r w:rsidRPr="00427F64">
        <w:rPr>
          <w:rFonts w:ascii="Arial" w:hAnsi="Arial" w:cs="Arial"/>
          <w:lang w:val="en-US"/>
        </w:rPr>
        <w:t xml:space="preserve">Loneliness and social isolation are </w:t>
      </w:r>
      <w:r w:rsidR="00174785" w:rsidRPr="00427F64">
        <w:rPr>
          <w:rFonts w:ascii="Arial" w:hAnsi="Arial" w:cs="Arial"/>
          <w:lang w:val="en-US"/>
        </w:rPr>
        <w:t>internationally</w:t>
      </w:r>
      <w:r w:rsidRPr="00427F64">
        <w:rPr>
          <w:rFonts w:ascii="Arial" w:hAnsi="Arial" w:cs="Arial"/>
          <w:lang w:val="en-US"/>
        </w:rPr>
        <w:t xml:space="preserve"> </w:t>
      </w:r>
      <w:r w:rsidR="00174785" w:rsidRPr="00427F64">
        <w:rPr>
          <w:rFonts w:ascii="Arial" w:hAnsi="Arial" w:cs="Arial"/>
          <w:lang w:val="en-US"/>
        </w:rPr>
        <w:t>recognized public health concerns facing the elderly persons in the</w:t>
      </w:r>
      <w:r w:rsidR="00856884" w:rsidRPr="00427F64">
        <w:rPr>
          <w:rFonts w:ascii="Arial" w:hAnsi="Arial" w:cs="Arial"/>
          <w:lang w:val="en-US"/>
        </w:rPr>
        <w:t xml:space="preserve"> global</w:t>
      </w:r>
      <w:r w:rsidR="00174785" w:rsidRPr="00427F64">
        <w:rPr>
          <w:rFonts w:ascii="Arial" w:hAnsi="Arial" w:cs="Arial"/>
          <w:lang w:val="en-US"/>
        </w:rPr>
        <w:t xml:space="preserve"> society</w:t>
      </w:r>
      <w:r w:rsidR="00A2078F" w:rsidRPr="00427F64">
        <w:rPr>
          <w:rFonts w:ascii="Arial" w:hAnsi="Arial" w:cs="Arial"/>
          <w:lang w:val="en-US"/>
        </w:rPr>
        <w:t xml:space="preserve"> (</w:t>
      </w:r>
      <w:proofErr w:type="spellStart"/>
      <w:r w:rsidR="00A2078F" w:rsidRPr="00427F64">
        <w:rPr>
          <w:rFonts w:ascii="Arial" w:hAnsi="Arial" w:cs="Arial"/>
        </w:rPr>
        <w:t>Fakoya</w:t>
      </w:r>
      <w:proofErr w:type="spellEnd"/>
      <w:r w:rsidR="00A2078F" w:rsidRPr="00427F64">
        <w:rPr>
          <w:rFonts w:ascii="Arial" w:hAnsi="Arial" w:cs="Arial"/>
        </w:rPr>
        <w:t xml:space="preserve">, </w:t>
      </w:r>
      <w:proofErr w:type="spellStart"/>
      <w:r w:rsidR="00A2078F" w:rsidRPr="00427F64">
        <w:rPr>
          <w:rFonts w:ascii="Arial" w:hAnsi="Arial" w:cs="Arial"/>
        </w:rPr>
        <w:t>McCorry</w:t>
      </w:r>
      <w:proofErr w:type="spellEnd"/>
      <w:r w:rsidR="00A2078F" w:rsidRPr="00427F64">
        <w:rPr>
          <w:rFonts w:ascii="Arial" w:hAnsi="Arial" w:cs="Arial"/>
        </w:rPr>
        <w:t xml:space="preserve"> and Donnelly, 2020)</w:t>
      </w:r>
      <w:r w:rsidR="00174785" w:rsidRPr="00427F64">
        <w:rPr>
          <w:rFonts w:ascii="Arial" w:hAnsi="Arial" w:cs="Arial"/>
          <w:lang w:val="en-US"/>
        </w:rPr>
        <w:t>.</w:t>
      </w:r>
      <w:r w:rsidR="00AD308C" w:rsidRPr="00427F64">
        <w:rPr>
          <w:rFonts w:ascii="Arial" w:hAnsi="Arial" w:cs="Arial"/>
          <w:lang w:val="en-US"/>
        </w:rPr>
        <w:t xml:space="preserve"> Social isolation and loneliness are concepts that are often used interchangeably, however, there are very distinct.</w:t>
      </w:r>
      <w:r w:rsidR="00730CCB" w:rsidRPr="00427F64">
        <w:rPr>
          <w:rFonts w:ascii="Arial" w:hAnsi="Arial" w:cs="Arial"/>
          <w:lang w:val="en-US"/>
        </w:rPr>
        <w:t xml:space="preserve"> This </w:t>
      </w:r>
      <w:r w:rsidR="00844A49" w:rsidRPr="00427F64">
        <w:rPr>
          <w:rFonts w:ascii="Arial" w:hAnsi="Arial" w:cs="Arial"/>
          <w:lang w:val="en-US"/>
        </w:rPr>
        <w:t xml:space="preserve">report discusses the impact of loneliness and social isolation on the elderly population in the UK and </w:t>
      </w:r>
      <w:r w:rsidR="009D7B02" w:rsidRPr="00427F64">
        <w:rPr>
          <w:rFonts w:ascii="Arial" w:hAnsi="Arial" w:cs="Arial"/>
          <w:lang w:val="en-US"/>
        </w:rPr>
        <w:t>Japan</w:t>
      </w:r>
      <w:r w:rsidR="009F1DCC" w:rsidRPr="00427F64">
        <w:rPr>
          <w:rFonts w:ascii="Arial" w:hAnsi="Arial" w:cs="Arial"/>
          <w:lang w:val="en-US"/>
        </w:rPr>
        <w:t xml:space="preserve">, Japan has been chosen to be used comparatively because of its high life expectancy and </w:t>
      </w:r>
      <w:r w:rsidR="00ED4BED" w:rsidRPr="00427F64">
        <w:rPr>
          <w:rFonts w:ascii="Arial" w:hAnsi="Arial" w:cs="Arial"/>
          <w:lang w:val="en-US"/>
        </w:rPr>
        <w:t xml:space="preserve">vast </w:t>
      </w:r>
      <w:r w:rsidR="00E854B7" w:rsidRPr="00427F64">
        <w:rPr>
          <w:rFonts w:ascii="Arial" w:hAnsi="Arial" w:cs="Arial"/>
          <w:lang w:val="en-US"/>
        </w:rPr>
        <w:t>elderly</w:t>
      </w:r>
      <w:r w:rsidR="00ED4BED" w:rsidRPr="00427F64">
        <w:rPr>
          <w:rFonts w:ascii="Arial" w:hAnsi="Arial" w:cs="Arial"/>
          <w:lang w:val="en-US"/>
        </w:rPr>
        <w:t xml:space="preserve"> population</w:t>
      </w:r>
      <w:r w:rsidR="00246A72" w:rsidRPr="00427F64">
        <w:rPr>
          <w:rFonts w:ascii="Arial" w:hAnsi="Arial" w:cs="Arial"/>
          <w:lang w:val="en-US"/>
        </w:rPr>
        <w:t xml:space="preserve"> (European Parliament, 2020)</w:t>
      </w:r>
      <w:r w:rsidR="009D7B02" w:rsidRPr="00427F64">
        <w:rPr>
          <w:rFonts w:ascii="Arial" w:hAnsi="Arial" w:cs="Arial"/>
          <w:lang w:val="en-US"/>
        </w:rPr>
        <w:t xml:space="preserve">. </w:t>
      </w:r>
      <w:r w:rsidR="007066EA" w:rsidRPr="00427F64">
        <w:rPr>
          <w:rFonts w:ascii="Arial" w:hAnsi="Arial" w:cs="Arial"/>
          <w:lang w:val="en-US"/>
        </w:rPr>
        <w:t xml:space="preserve">The report is structured into four major sections: discussion, analysis, </w:t>
      </w:r>
      <w:proofErr w:type="gramStart"/>
      <w:r w:rsidR="007066EA" w:rsidRPr="00427F64">
        <w:rPr>
          <w:rFonts w:ascii="Arial" w:hAnsi="Arial" w:cs="Arial"/>
          <w:lang w:val="en-US"/>
        </w:rPr>
        <w:t>evaluation</w:t>
      </w:r>
      <w:proofErr w:type="gramEnd"/>
      <w:r w:rsidR="007066EA" w:rsidRPr="00427F64">
        <w:rPr>
          <w:rFonts w:ascii="Arial" w:hAnsi="Arial" w:cs="Arial"/>
          <w:lang w:val="en-US"/>
        </w:rPr>
        <w:t xml:space="preserve"> and recommendation</w:t>
      </w:r>
      <w:r w:rsidR="003B4309" w:rsidRPr="00427F64">
        <w:rPr>
          <w:rFonts w:ascii="Arial" w:hAnsi="Arial" w:cs="Arial"/>
          <w:lang w:val="en-US"/>
        </w:rPr>
        <w:t>. In the discussion section the definition of elderly in the UK and Japan are compared together with their associated issues, a discussion of the impact of loneliness and social isolation on the elderly living under a care setting in the UK and Japan.</w:t>
      </w:r>
      <w:r w:rsidR="00992304" w:rsidRPr="00427F64">
        <w:rPr>
          <w:rFonts w:ascii="Arial" w:hAnsi="Arial" w:cs="Arial"/>
          <w:lang w:val="en-US"/>
        </w:rPr>
        <w:t xml:space="preserve"> In the discussion section a prospection into the use of technology and artificial intelligence in healthcare provision, which would include highlighting the benefits of using the technology in healthcare provision and use of technology in elderly </w:t>
      </w:r>
      <w:proofErr w:type="gramStart"/>
      <w:r w:rsidR="00992304" w:rsidRPr="00427F64">
        <w:rPr>
          <w:rFonts w:ascii="Arial" w:hAnsi="Arial" w:cs="Arial"/>
          <w:lang w:val="en-US"/>
        </w:rPr>
        <w:t>homes’</w:t>
      </w:r>
      <w:proofErr w:type="gramEnd"/>
      <w:r w:rsidR="00992304" w:rsidRPr="00427F64">
        <w:rPr>
          <w:rFonts w:ascii="Arial" w:hAnsi="Arial" w:cs="Arial"/>
          <w:lang w:val="en-US"/>
        </w:rPr>
        <w:t xml:space="preserve"> in the UK and Japan.</w:t>
      </w:r>
    </w:p>
    <w:p w14:paraId="4163BD5E" w14:textId="77777777" w:rsidR="008D386C" w:rsidRPr="00427F64" w:rsidRDefault="003E7E13" w:rsidP="00505B71">
      <w:pPr>
        <w:spacing w:line="360" w:lineRule="auto"/>
        <w:jc w:val="both"/>
        <w:rPr>
          <w:rFonts w:ascii="Arial" w:hAnsi="Arial" w:cs="Arial"/>
        </w:rPr>
      </w:pPr>
      <w:r w:rsidRPr="00427F64">
        <w:rPr>
          <w:rFonts w:ascii="Arial" w:hAnsi="Arial" w:cs="Arial"/>
          <w:lang w:val="en-US"/>
        </w:rPr>
        <w:t xml:space="preserve">In the analysis section, an analysis and evaluation of </w:t>
      </w:r>
      <w:r w:rsidR="00EC3E63" w:rsidRPr="00427F64">
        <w:rPr>
          <w:rFonts w:ascii="Arial" w:hAnsi="Arial" w:cs="Arial"/>
          <w:lang w:val="en-US"/>
        </w:rPr>
        <w:t>whom</w:t>
      </w:r>
      <w:r w:rsidRPr="00427F64">
        <w:rPr>
          <w:rFonts w:ascii="Arial" w:hAnsi="Arial" w:cs="Arial"/>
          <w:lang w:val="en-US"/>
        </w:rPr>
        <w:t xml:space="preserve"> an </w:t>
      </w:r>
      <w:r w:rsidR="00EC3E63" w:rsidRPr="00427F64">
        <w:rPr>
          <w:rFonts w:ascii="Arial" w:hAnsi="Arial" w:cs="Arial"/>
          <w:lang w:val="en-US"/>
        </w:rPr>
        <w:t xml:space="preserve">elderly person in the UK and Japan is done. The statistical overview of the ageing population is done for </w:t>
      </w:r>
      <w:r w:rsidR="00570D8E" w:rsidRPr="00427F64">
        <w:rPr>
          <w:rFonts w:ascii="Arial" w:hAnsi="Arial" w:cs="Arial"/>
          <w:lang w:val="en-US"/>
        </w:rPr>
        <w:t>both</w:t>
      </w:r>
      <w:r w:rsidR="00EC3E63" w:rsidRPr="00427F64">
        <w:rPr>
          <w:rFonts w:ascii="Arial" w:hAnsi="Arial" w:cs="Arial"/>
          <w:lang w:val="en-US"/>
        </w:rPr>
        <w:t xml:space="preserve"> countries and how those figures have been changing recently.</w:t>
      </w:r>
      <w:r w:rsidR="00032733" w:rsidRPr="00427F64">
        <w:rPr>
          <w:rFonts w:ascii="Arial" w:hAnsi="Arial" w:cs="Arial"/>
          <w:lang w:val="en-US"/>
        </w:rPr>
        <w:t xml:space="preserve"> Whilst still analyzing the statistics the concept of loneliness and social isolation are </w:t>
      </w:r>
      <w:r w:rsidR="008A48E4" w:rsidRPr="00427F64">
        <w:rPr>
          <w:rFonts w:ascii="Arial" w:hAnsi="Arial" w:cs="Arial"/>
          <w:lang w:val="en-US"/>
        </w:rPr>
        <w:t>discussed with the application of the relevant theories.</w:t>
      </w:r>
      <w:r w:rsidR="007B6E9D" w:rsidRPr="00427F64">
        <w:rPr>
          <w:rFonts w:ascii="Arial" w:hAnsi="Arial" w:cs="Arial"/>
          <w:lang w:val="en-US"/>
        </w:rPr>
        <w:t xml:space="preserve"> Furthermore, the UK</w:t>
      </w:r>
      <w:r w:rsidR="007B6E9D" w:rsidRPr="00427F64">
        <w:rPr>
          <w:rFonts w:ascii="Arial" w:hAnsi="Arial" w:cs="Arial"/>
        </w:rPr>
        <w:t xml:space="preserve"> legislations and policies aiming to reduce or raise awareness of </w:t>
      </w:r>
      <w:r w:rsidR="0077071D" w:rsidRPr="00427F64">
        <w:rPr>
          <w:rFonts w:ascii="Arial" w:hAnsi="Arial" w:cs="Arial"/>
        </w:rPr>
        <w:t xml:space="preserve">loneliness and isolation among the </w:t>
      </w:r>
      <w:r w:rsidR="00CA7F56" w:rsidRPr="00427F64">
        <w:rPr>
          <w:rFonts w:ascii="Arial" w:hAnsi="Arial" w:cs="Arial"/>
        </w:rPr>
        <w:t>elderly</w:t>
      </w:r>
      <w:r w:rsidR="0077071D" w:rsidRPr="00427F64">
        <w:rPr>
          <w:rFonts w:ascii="Arial" w:hAnsi="Arial" w:cs="Arial"/>
        </w:rPr>
        <w:t xml:space="preserve"> </w:t>
      </w:r>
      <w:r w:rsidR="00CA7F56" w:rsidRPr="00427F64">
        <w:rPr>
          <w:rFonts w:ascii="Arial" w:hAnsi="Arial" w:cs="Arial"/>
        </w:rPr>
        <w:t>are</w:t>
      </w:r>
      <w:r w:rsidR="0077071D" w:rsidRPr="00427F64">
        <w:rPr>
          <w:rFonts w:ascii="Arial" w:hAnsi="Arial" w:cs="Arial"/>
        </w:rPr>
        <w:t xml:space="preserve"> </w:t>
      </w:r>
      <w:r w:rsidR="00CA7F56" w:rsidRPr="00427F64">
        <w:rPr>
          <w:rFonts w:ascii="Arial" w:hAnsi="Arial" w:cs="Arial"/>
        </w:rPr>
        <w:t>also</w:t>
      </w:r>
      <w:r w:rsidR="0077071D" w:rsidRPr="00427F64">
        <w:rPr>
          <w:rFonts w:ascii="Arial" w:hAnsi="Arial" w:cs="Arial"/>
        </w:rPr>
        <w:t xml:space="preserve"> discussed</w:t>
      </w:r>
      <w:r w:rsidR="00CA7F56" w:rsidRPr="00427F64">
        <w:rPr>
          <w:rFonts w:ascii="Arial" w:hAnsi="Arial" w:cs="Arial"/>
        </w:rPr>
        <w:t>.</w:t>
      </w:r>
      <w:r w:rsidR="008D386C" w:rsidRPr="00427F64">
        <w:rPr>
          <w:rFonts w:ascii="Arial" w:hAnsi="Arial" w:cs="Arial"/>
        </w:rPr>
        <w:t xml:space="preserve"> In the evaluation section an evaluation</w:t>
      </w:r>
      <w:r w:rsidR="005F1A0F" w:rsidRPr="00427F64">
        <w:rPr>
          <w:rFonts w:ascii="Arial" w:hAnsi="Arial" w:cs="Arial"/>
        </w:rPr>
        <w:t xml:space="preserve"> and comparison of the local, </w:t>
      </w:r>
      <w:proofErr w:type="gramStart"/>
      <w:r w:rsidR="005F1A0F" w:rsidRPr="00427F64">
        <w:rPr>
          <w:rFonts w:ascii="Arial" w:hAnsi="Arial" w:cs="Arial"/>
        </w:rPr>
        <w:t>national</w:t>
      </w:r>
      <w:proofErr w:type="gramEnd"/>
      <w:r w:rsidR="005F1A0F" w:rsidRPr="00427F64">
        <w:rPr>
          <w:rFonts w:ascii="Arial" w:hAnsi="Arial" w:cs="Arial"/>
        </w:rPr>
        <w:t xml:space="preserve"> and global service provision to the elderly </w:t>
      </w:r>
      <w:r w:rsidR="00163C2D" w:rsidRPr="00427F64">
        <w:rPr>
          <w:rFonts w:ascii="Arial" w:hAnsi="Arial" w:cs="Arial"/>
        </w:rPr>
        <w:t>relative to the current policies and initiatives.</w:t>
      </w:r>
      <w:r w:rsidR="007D6668" w:rsidRPr="00427F64">
        <w:rPr>
          <w:rFonts w:ascii="Arial" w:hAnsi="Arial" w:cs="Arial"/>
        </w:rPr>
        <w:t xml:space="preserve"> A critical evaluation of the service provision to the </w:t>
      </w:r>
      <w:r w:rsidR="00C33E94" w:rsidRPr="00427F64">
        <w:rPr>
          <w:rFonts w:ascii="Arial" w:hAnsi="Arial" w:cs="Arial"/>
        </w:rPr>
        <w:t>elderly</w:t>
      </w:r>
      <w:r w:rsidR="007D6668" w:rsidRPr="00427F64">
        <w:rPr>
          <w:rFonts w:ascii="Arial" w:hAnsi="Arial" w:cs="Arial"/>
        </w:rPr>
        <w:t xml:space="preserve"> people </w:t>
      </w:r>
      <w:r w:rsidR="00C33E94" w:rsidRPr="00427F64">
        <w:rPr>
          <w:rFonts w:ascii="Arial" w:hAnsi="Arial" w:cs="Arial"/>
        </w:rPr>
        <w:t>experiencing loneliness and social isolation is also done in this section.</w:t>
      </w:r>
      <w:r w:rsidR="00BD3ACF" w:rsidRPr="00427F64">
        <w:rPr>
          <w:rFonts w:ascii="Arial" w:hAnsi="Arial" w:cs="Arial"/>
        </w:rPr>
        <w:t xml:space="preserve"> Furthermore, an evaluation of the contemporary policies and service </w:t>
      </w:r>
      <w:r w:rsidR="000C2332" w:rsidRPr="00427F64">
        <w:rPr>
          <w:rFonts w:ascii="Arial" w:hAnsi="Arial" w:cs="Arial"/>
        </w:rPr>
        <w:t>provision</w:t>
      </w:r>
      <w:r w:rsidR="00BD3ACF" w:rsidRPr="00427F64">
        <w:rPr>
          <w:rFonts w:ascii="Arial" w:hAnsi="Arial" w:cs="Arial"/>
        </w:rPr>
        <w:t xml:space="preserve"> to the older people in the UK and lastly the evaluation of the prospects of application of technology in </w:t>
      </w:r>
      <w:r w:rsidR="000C2332" w:rsidRPr="00427F64">
        <w:rPr>
          <w:rFonts w:ascii="Arial" w:hAnsi="Arial" w:cs="Arial"/>
        </w:rPr>
        <w:t>care provision to the elderly.</w:t>
      </w:r>
      <w:r w:rsidR="00964F6A" w:rsidRPr="00427F64">
        <w:rPr>
          <w:rFonts w:ascii="Arial" w:hAnsi="Arial" w:cs="Arial"/>
        </w:rPr>
        <w:t xml:space="preserve"> In the end </w:t>
      </w:r>
      <w:r w:rsidR="00EA50AB" w:rsidRPr="00427F64">
        <w:rPr>
          <w:rFonts w:ascii="Arial" w:hAnsi="Arial" w:cs="Arial"/>
        </w:rPr>
        <w:t>recommendations</w:t>
      </w:r>
      <w:r w:rsidR="00964F6A" w:rsidRPr="00427F64">
        <w:rPr>
          <w:rFonts w:ascii="Arial" w:hAnsi="Arial" w:cs="Arial"/>
        </w:rPr>
        <w:t xml:space="preserve"> are given.</w:t>
      </w:r>
    </w:p>
    <w:p w14:paraId="2A648642" w14:textId="77777777" w:rsidR="003C31D5" w:rsidRPr="003F69F6" w:rsidRDefault="00BB214D" w:rsidP="0066284D">
      <w:pPr>
        <w:pStyle w:val="Heading1"/>
        <w:spacing w:before="120"/>
        <w:rPr>
          <w:rFonts w:ascii="Arial" w:hAnsi="Arial" w:cs="Arial"/>
          <w:color w:val="auto"/>
        </w:rPr>
      </w:pPr>
      <w:bookmarkStart w:id="1" w:name="_Toc92628228"/>
      <w:r w:rsidRPr="003F69F6">
        <w:rPr>
          <w:rFonts w:ascii="Arial" w:hAnsi="Arial" w:cs="Arial"/>
          <w:color w:val="auto"/>
        </w:rPr>
        <w:t>Discussion</w:t>
      </w:r>
      <w:bookmarkEnd w:id="1"/>
    </w:p>
    <w:p w14:paraId="6D7F53E9" w14:textId="77777777" w:rsidR="003E7E13" w:rsidRPr="003F69F6" w:rsidRDefault="00DC1C91" w:rsidP="00960328">
      <w:pPr>
        <w:pStyle w:val="Heading2"/>
        <w:spacing w:before="0"/>
        <w:rPr>
          <w:rFonts w:ascii="Arial" w:hAnsi="Arial" w:cs="Arial"/>
          <w:color w:val="auto"/>
          <w:sz w:val="28"/>
          <w:szCs w:val="28"/>
          <w:lang w:val="en-US"/>
        </w:rPr>
      </w:pPr>
      <w:bookmarkStart w:id="2" w:name="_Toc92628229"/>
      <w:r w:rsidRPr="003F69F6">
        <w:rPr>
          <w:rFonts w:ascii="Arial" w:hAnsi="Arial" w:cs="Arial"/>
          <w:color w:val="auto"/>
          <w:sz w:val="28"/>
          <w:szCs w:val="28"/>
          <w:lang w:val="en-US"/>
        </w:rPr>
        <w:t xml:space="preserve">Who </w:t>
      </w:r>
      <w:proofErr w:type="gramStart"/>
      <w:r w:rsidRPr="003F69F6">
        <w:rPr>
          <w:rFonts w:ascii="Arial" w:hAnsi="Arial" w:cs="Arial"/>
          <w:color w:val="auto"/>
          <w:sz w:val="28"/>
          <w:szCs w:val="28"/>
          <w:lang w:val="en-US"/>
        </w:rPr>
        <w:t>are</w:t>
      </w:r>
      <w:proofErr w:type="gramEnd"/>
      <w:r w:rsidRPr="003F69F6">
        <w:rPr>
          <w:rFonts w:ascii="Arial" w:hAnsi="Arial" w:cs="Arial"/>
          <w:color w:val="auto"/>
          <w:sz w:val="28"/>
          <w:szCs w:val="28"/>
          <w:lang w:val="en-US"/>
        </w:rPr>
        <w:t xml:space="preserve"> the elderly in the UK and Japan?</w:t>
      </w:r>
      <w:bookmarkEnd w:id="2"/>
    </w:p>
    <w:p w14:paraId="48C30BDA" w14:textId="2901C048" w:rsidR="0045496B" w:rsidRPr="00427F64" w:rsidRDefault="007270FA" w:rsidP="007E6556">
      <w:pPr>
        <w:spacing w:line="360" w:lineRule="auto"/>
        <w:jc w:val="both"/>
        <w:rPr>
          <w:rFonts w:ascii="Arial" w:hAnsi="Arial" w:cs="Arial"/>
          <w:lang w:val="en-US"/>
        </w:rPr>
      </w:pPr>
      <w:r w:rsidRPr="00427F64">
        <w:rPr>
          <w:rFonts w:ascii="Arial" w:hAnsi="Arial" w:cs="Arial"/>
          <w:lang w:val="en-US"/>
        </w:rPr>
        <w:t>There is no universal definition of an elderly person globally.</w:t>
      </w:r>
      <w:r w:rsidR="00B83745" w:rsidRPr="00427F64">
        <w:rPr>
          <w:rFonts w:ascii="Arial" w:hAnsi="Arial" w:cs="Arial"/>
          <w:lang w:val="en-US"/>
        </w:rPr>
        <w:t xml:space="preserve"> This is because old age can be defined in various ways that include the chronological age, biological age, attitudes and levels of activity, independence with activities of daily living and economic activity and </w:t>
      </w:r>
      <w:r w:rsidR="00603A61" w:rsidRPr="00427F64">
        <w:rPr>
          <w:rFonts w:ascii="Arial" w:hAnsi="Arial" w:cs="Arial"/>
          <w:lang w:val="en-US"/>
        </w:rPr>
        <w:t>retirement</w:t>
      </w:r>
      <w:r w:rsidR="00B83745" w:rsidRPr="00427F64">
        <w:rPr>
          <w:rFonts w:ascii="Arial" w:hAnsi="Arial" w:cs="Arial"/>
          <w:lang w:val="en-US"/>
        </w:rPr>
        <w:t>.</w:t>
      </w:r>
      <w:r w:rsidR="00603A61" w:rsidRPr="00427F64">
        <w:rPr>
          <w:rFonts w:ascii="Arial" w:hAnsi="Arial" w:cs="Arial"/>
          <w:lang w:val="en-US"/>
        </w:rPr>
        <w:t xml:space="preserve"> In the UK </w:t>
      </w:r>
      <w:proofErr w:type="gramStart"/>
      <w:r w:rsidR="00603A61" w:rsidRPr="00427F64">
        <w:rPr>
          <w:rFonts w:ascii="Arial" w:hAnsi="Arial" w:cs="Arial"/>
          <w:lang w:val="en-US"/>
        </w:rPr>
        <w:t>similar to</w:t>
      </w:r>
      <w:proofErr w:type="gramEnd"/>
      <w:r w:rsidR="00603A61" w:rsidRPr="00427F64">
        <w:rPr>
          <w:rFonts w:ascii="Arial" w:hAnsi="Arial" w:cs="Arial"/>
          <w:lang w:val="en-US"/>
        </w:rPr>
        <w:t xml:space="preserve"> other Europe nations an elderly person would be anybody aged 65 years and above</w:t>
      </w:r>
      <w:r w:rsidR="00E7128A" w:rsidRPr="00427F64">
        <w:rPr>
          <w:rFonts w:ascii="Arial" w:hAnsi="Arial" w:cs="Arial"/>
          <w:lang w:val="en-US"/>
        </w:rPr>
        <w:t xml:space="preserve"> </w:t>
      </w:r>
      <w:r w:rsidR="00E7128A" w:rsidRPr="00427F64">
        <w:rPr>
          <w:rFonts w:ascii="Arial" w:hAnsi="Arial" w:cs="Arial"/>
        </w:rPr>
        <w:t>(Aged Care Guide, n.d.)</w:t>
      </w:r>
      <w:r w:rsidR="003F181B" w:rsidRPr="00427F64">
        <w:rPr>
          <w:rFonts w:ascii="Arial" w:hAnsi="Arial" w:cs="Arial"/>
          <w:lang w:val="en-US"/>
        </w:rPr>
        <w:t xml:space="preserve">. Similar to Japan, the </w:t>
      </w:r>
      <w:r w:rsidR="00E7128A" w:rsidRPr="00427F64">
        <w:rPr>
          <w:rFonts w:ascii="Arial" w:hAnsi="Arial" w:cs="Arial"/>
          <w:lang w:val="en-US"/>
        </w:rPr>
        <w:t>elderly</w:t>
      </w:r>
      <w:r w:rsidR="003F181B" w:rsidRPr="00427F64">
        <w:rPr>
          <w:rFonts w:ascii="Arial" w:hAnsi="Arial" w:cs="Arial"/>
          <w:lang w:val="en-US"/>
        </w:rPr>
        <w:t xml:space="preserve"> </w:t>
      </w:r>
      <w:proofErr w:type="gramStart"/>
      <w:r w:rsidR="003F181B" w:rsidRPr="00427F64">
        <w:rPr>
          <w:rFonts w:ascii="Arial" w:hAnsi="Arial" w:cs="Arial"/>
          <w:lang w:val="en-US"/>
        </w:rPr>
        <w:t>are</w:t>
      </w:r>
      <w:proofErr w:type="gramEnd"/>
      <w:r w:rsidR="003F69F6">
        <w:rPr>
          <w:rFonts w:ascii="Arial" w:hAnsi="Arial" w:cs="Arial"/>
          <w:lang w:val="en-US"/>
        </w:rPr>
        <w:t xml:space="preserve"> </w:t>
      </w:r>
      <w:r w:rsidR="003F181B" w:rsidRPr="00427F64">
        <w:rPr>
          <w:rFonts w:ascii="Arial" w:hAnsi="Arial" w:cs="Arial"/>
          <w:lang w:val="en-US"/>
        </w:rPr>
        <w:t xml:space="preserve">still being identified as </w:t>
      </w:r>
      <w:r w:rsidR="003F181B" w:rsidRPr="00427F64">
        <w:rPr>
          <w:rFonts w:ascii="Arial" w:hAnsi="Arial" w:cs="Arial"/>
          <w:lang w:val="en-US"/>
        </w:rPr>
        <w:lastRenderedPageBreak/>
        <w:t>chronologically based on the age of 65 and above years</w:t>
      </w:r>
      <w:r w:rsidR="00E7128A" w:rsidRPr="00427F64">
        <w:rPr>
          <w:rFonts w:ascii="Arial" w:hAnsi="Arial" w:cs="Arial"/>
          <w:lang w:val="en-US"/>
        </w:rPr>
        <w:t xml:space="preserve"> </w:t>
      </w:r>
      <w:r w:rsidR="00E7128A" w:rsidRPr="00427F64">
        <w:rPr>
          <w:rFonts w:ascii="Arial" w:hAnsi="Arial" w:cs="Arial"/>
        </w:rPr>
        <w:t>(</w:t>
      </w:r>
      <w:proofErr w:type="spellStart"/>
      <w:r w:rsidR="00E7128A" w:rsidRPr="00427F64">
        <w:rPr>
          <w:rFonts w:ascii="Arial" w:hAnsi="Arial" w:cs="Arial"/>
        </w:rPr>
        <w:t>Ouchi</w:t>
      </w:r>
      <w:proofErr w:type="spellEnd"/>
      <w:r w:rsidR="00E7128A" w:rsidRPr="00427F64">
        <w:rPr>
          <w:rFonts w:ascii="Arial" w:hAnsi="Arial" w:cs="Arial"/>
        </w:rPr>
        <w:t xml:space="preserve"> et al., 2017</w:t>
      </w:r>
      <w:r w:rsidR="00F35998" w:rsidRPr="00427F64">
        <w:rPr>
          <w:rFonts w:ascii="Arial" w:hAnsi="Arial" w:cs="Arial"/>
        </w:rPr>
        <w:t xml:space="preserve">; </w:t>
      </w:r>
      <w:r w:rsidR="00F35998" w:rsidRPr="00427F64">
        <w:rPr>
          <w:rFonts w:ascii="Arial" w:eastAsia="Times New Roman" w:hAnsi="Arial" w:cs="Arial"/>
          <w:lang w:eastAsia="en-GB"/>
        </w:rPr>
        <w:t xml:space="preserve">Stott, Anderson and </w:t>
      </w:r>
      <w:proofErr w:type="spellStart"/>
      <w:r w:rsidR="00F35998" w:rsidRPr="00427F64">
        <w:rPr>
          <w:rFonts w:ascii="Arial" w:eastAsia="Times New Roman" w:hAnsi="Arial" w:cs="Arial"/>
          <w:lang w:eastAsia="en-GB"/>
        </w:rPr>
        <w:t>Fredman</w:t>
      </w:r>
      <w:proofErr w:type="spellEnd"/>
      <w:r w:rsidR="00F35998" w:rsidRPr="00427F64">
        <w:rPr>
          <w:rFonts w:ascii="Arial" w:eastAsia="Times New Roman" w:hAnsi="Arial" w:cs="Arial"/>
          <w:lang w:eastAsia="en-GB"/>
        </w:rPr>
        <w:t xml:space="preserve"> 2010</w:t>
      </w:r>
      <w:r w:rsidR="00E7128A" w:rsidRPr="00427F64">
        <w:rPr>
          <w:rFonts w:ascii="Arial" w:hAnsi="Arial" w:cs="Arial"/>
        </w:rPr>
        <w:t>)</w:t>
      </w:r>
      <w:r w:rsidR="003F181B" w:rsidRPr="00427F64">
        <w:rPr>
          <w:rFonts w:ascii="Arial" w:hAnsi="Arial" w:cs="Arial"/>
          <w:lang w:val="en-US"/>
        </w:rPr>
        <w:t>.</w:t>
      </w:r>
      <w:r w:rsidR="00A73921" w:rsidRPr="00427F64">
        <w:rPr>
          <w:rFonts w:ascii="Arial" w:hAnsi="Arial" w:cs="Arial"/>
          <w:lang w:val="en-US"/>
        </w:rPr>
        <w:t xml:space="preserve"> Traditionally in the UK, being of 65 years and above has been used to recognize </w:t>
      </w:r>
      <w:r w:rsidR="00D11E2A" w:rsidRPr="00427F64">
        <w:rPr>
          <w:rFonts w:ascii="Arial" w:hAnsi="Arial" w:cs="Arial"/>
          <w:lang w:val="en-US"/>
        </w:rPr>
        <w:t>those</w:t>
      </w:r>
      <w:r w:rsidR="00A73921" w:rsidRPr="00427F64">
        <w:rPr>
          <w:rFonts w:ascii="Arial" w:hAnsi="Arial" w:cs="Arial"/>
          <w:lang w:val="en-US"/>
        </w:rPr>
        <w:t xml:space="preserve"> people</w:t>
      </w:r>
      <w:r w:rsidR="001E7EE1" w:rsidRPr="00427F64">
        <w:rPr>
          <w:rFonts w:ascii="Arial" w:hAnsi="Arial" w:cs="Arial"/>
          <w:lang w:val="en-US"/>
        </w:rPr>
        <w:t xml:space="preserve"> who are old in that it was </w:t>
      </w:r>
      <w:r w:rsidR="00493E88" w:rsidRPr="00427F64">
        <w:rPr>
          <w:rFonts w:ascii="Arial" w:hAnsi="Arial" w:cs="Arial"/>
          <w:lang w:val="en-US"/>
        </w:rPr>
        <w:t>official</w:t>
      </w:r>
      <w:r w:rsidR="001E7EE1" w:rsidRPr="00427F64">
        <w:rPr>
          <w:rFonts w:ascii="Arial" w:hAnsi="Arial" w:cs="Arial"/>
          <w:lang w:val="en-US"/>
        </w:rPr>
        <w:t xml:space="preserve"> retirement age and at this age also people began to draw pension.</w:t>
      </w:r>
      <w:r w:rsidR="00493E88" w:rsidRPr="00427F64">
        <w:rPr>
          <w:rFonts w:ascii="Arial" w:hAnsi="Arial" w:cs="Arial"/>
          <w:lang w:val="en-US"/>
        </w:rPr>
        <w:t xml:space="preserve"> What is ageing population? It is the measure of the proportion of the elderly people in the society compared to the total population and an increase in the median age of the population</w:t>
      </w:r>
      <w:r w:rsidR="0045496B" w:rsidRPr="00427F64">
        <w:rPr>
          <w:rFonts w:ascii="Arial" w:hAnsi="Arial" w:cs="Arial"/>
          <w:lang w:val="en-US"/>
        </w:rPr>
        <w:t>.</w:t>
      </w:r>
    </w:p>
    <w:p w14:paraId="7DAA8DEC" w14:textId="77777777" w:rsidR="007270FA" w:rsidRPr="00427F64" w:rsidRDefault="0045496B" w:rsidP="00505B71">
      <w:pPr>
        <w:spacing w:line="360" w:lineRule="auto"/>
        <w:jc w:val="both"/>
        <w:rPr>
          <w:rFonts w:ascii="Arial" w:hAnsi="Arial" w:cs="Arial"/>
          <w:lang w:val="en-US"/>
        </w:rPr>
      </w:pPr>
      <w:r w:rsidRPr="00427F64">
        <w:rPr>
          <w:rFonts w:ascii="Arial" w:hAnsi="Arial" w:cs="Arial"/>
          <w:lang w:val="en-US"/>
        </w:rPr>
        <w:t xml:space="preserve">In the UK the </w:t>
      </w:r>
      <w:r w:rsidR="00FA74F1" w:rsidRPr="00427F64">
        <w:rPr>
          <w:rFonts w:ascii="Arial" w:hAnsi="Arial" w:cs="Arial"/>
          <w:lang w:val="en-US"/>
        </w:rPr>
        <w:t>population</w:t>
      </w:r>
      <w:r w:rsidRPr="00427F64">
        <w:rPr>
          <w:rFonts w:ascii="Arial" w:hAnsi="Arial" w:cs="Arial"/>
          <w:lang w:val="en-US"/>
        </w:rPr>
        <w:t xml:space="preserve"> has been ageing over the past few years and is expected to </w:t>
      </w:r>
      <w:r w:rsidR="00FA74F1" w:rsidRPr="00427F64">
        <w:rPr>
          <w:rFonts w:ascii="Arial" w:hAnsi="Arial" w:cs="Arial"/>
          <w:lang w:val="en-US"/>
        </w:rPr>
        <w:t>age further, considering that in the 1950s the proportion of the elderly (65 years and above) sto</w:t>
      </w:r>
      <w:r w:rsidR="00814DE5" w:rsidRPr="00427F64">
        <w:rPr>
          <w:rFonts w:ascii="Arial" w:hAnsi="Arial" w:cs="Arial"/>
          <w:lang w:val="en-US"/>
        </w:rPr>
        <w:t>od at 5.3%. In 2018 the proportion of the elderly population stood at 18% as over 11.9 million people were aged 65 years and above</w:t>
      </w:r>
      <w:r w:rsidR="001E2E69" w:rsidRPr="00427F64">
        <w:rPr>
          <w:rFonts w:ascii="Arial" w:hAnsi="Arial" w:cs="Arial"/>
          <w:lang w:val="en-US"/>
        </w:rPr>
        <w:t xml:space="preserve"> </w:t>
      </w:r>
      <w:r w:rsidR="001E2E69" w:rsidRPr="00427F64">
        <w:rPr>
          <w:rFonts w:ascii="Arial" w:hAnsi="Arial" w:cs="Arial"/>
        </w:rPr>
        <w:t>(Office for National Statistics, 2019)</w:t>
      </w:r>
      <w:r w:rsidR="00814DE5" w:rsidRPr="00427F64">
        <w:rPr>
          <w:rFonts w:ascii="Arial" w:hAnsi="Arial" w:cs="Arial"/>
          <w:lang w:val="en-US"/>
        </w:rPr>
        <w:t xml:space="preserve">. </w:t>
      </w:r>
      <w:r w:rsidR="00F77BF2" w:rsidRPr="00427F64">
        <w:rPr>
          <w:rFonts w:ascii="Arial" w:hAnsi="Arial" w:cs="Arial"/>
          <w:lang w:val="en-US"/>
        </w:rPr>
        <w:t>Japan on the other hand is considered a “super aged” society in that the proportion of the elderly (65 years and above)</w:t>
      </w:r>
      <w:r w:rsidR="004356FC" w:rsidRPr="00427F64">
        <w:rPr>
          <w:rFonts w:ascii="Arial" w:hAnsi="Arial" w:cs="Arial"/>
          <w:lang w:val="en-US"/>
        </w:rPr>
        <w:t xml:space="preserve"> as of 2020 and it is currently t</w:t>
      </w:r>
      <w:r w:rsidR="000E3D08" w:rsidRPr="00427F64">
        <w:rPr>
          <w:rFonts w:ascii="Arial" w:hAnsi="Arial" w:cs="Arial"/>
          <w:lang w:val="en-US"/>
        </w:rPr>
        <w:t>he oldest society in the world (European Parliament, 2020</w:t>
      </w:r>
      <w:r w:rsidR="009444EB" w:rsidRPr="00427F64">
        <w:rPr>
          <w:rFonts w:ascii="Arial" w:hAnsi="Arial" w:cs="Arial"/>
          <w:lang w:val="en-US"/>
        </w:rPr>
        <w:t xml:space="preserve"> In both the UK and Japan, the rise in the ageing population has been attributed to the decline in fertility rate and most importantly the increase is life expectancy due to </w:t>
      </w:r>
      <w:r w:rsidR="004134F7" w:rsidRPr="00427F64">
        <w:rPr>
          <w:rFonts w:ascii="Arial" w:hAnsi="Arial" w:cs="Arial"/>
          <w:lang w:val="en-US"/>
        </w:rPr>
        <w:t>increased medical intervention, reduction in prevalence of life threatening diseases advanced medication and improved living conditions</w:t>
      </w:r>
      <w:r w:rsidR="009919C2" w:rsidRPr="00427F64">
        <w:rPr>
          <w:rFonts w:ascii="Arial" w:hAnsi="Arial" w:cs="Arial"/>
          <w:lang w:val="en-US"/>
        </w:rPr>
        <w:t xml:space="preserve"> </w:t>
      </w:r>
      <w:r w:rsidR="009919C2" w:rsidRPr="00427F64">
        <w:rPr>
          <w:rFonts w:ascii="Arial" w:hAnsi="Arial" w:cs="Arial"/>
        </w:rPr>
        <w:t>(Lewis, Barton and Cromarty, 2021</w:t>
      </w:r>
      <w:r w:rsidR="0076200C" w:rsidRPr="00427F64">
        <w:rPr>
          <w:rFonts w:ascii="Arial" w:hAnsi="Arial" w:cs="Arial"/>
        </w:rPr>
        <w:t>; (Finance and Development | F&amp;D, n.d.</w:t>
      </w:r>
      <w:r w:rsidR="009919C2" w:rsidRPr="00427F64">
        <w:rPr>
          <w:rFonts w:ascii="Arial" w:hAnsi="Arial" w:cs="Arial"/>
        </w:rPr>
        <w:t>)</w:t>
      </w:r>
      <w:r w:rsidR="004134F7" w:rsidRPr="00427F64">
        <w:rPr>
          <w:rFonts w:ascii="Arial" w:hAnsi="Arial" w:cs="Arial"/>
          <w:lang w:val="en-US"/>
        </w:rPr>
        <w:t>.</w:t>
      </w:r>
      <w:r w:rsidR="00FF747C" w:rsidRPr="00427F64">
        <w:rPr>
          <w:rFonts w:ascii="Arial" w:hAnsi="Arial" w:cs="Arial"/>
          <w:lang w:val="en-US"/>
        </w:rPr>
        <w:t xml:space="preserve"> These elderly populations in both the UK and Japan have </w:t>
      </w:r>
      <w:r w:rsidR="001A7069" w:rsidRPr="00427F64">
        <w:rPr>
          <w:rFonts w:ascii="Arial" w:hAnsi="Arial" w:cs="Arial"/>
          <w:lang w:val="en-US"/>
        </w:rPr>
        <w:t xml:space="preserve">some similar issues such as chronic diseases, decline cognitive abilities, mental health issues, physical </w:t>
      </w:r>
      <w:proofErr w:type="gramStart"/>
      <w:r w:rsidR="001A7069" w:rsidRPr="00427F64">
        <w:rPr>
          <w:rFonts w:ascii="Arial" w:hAnsi="Arial" w:cs="Arial"/>
          <w:lang w:val="en-US"/>
        </w:rPr>
        <w:t>injuries;</w:t>
      </w:r>
      <w:proofErr w:type="gramEnd"/>
      <w:r w:rsidR="001A7069" w:rsidRPr="00427F64">
        <w:rPr>
          <w:rFonts w:ascii="Arial" w:hAnsi="Arial" w:cs="Arial"/>
          <w:lang w:val="en-US"/>
        </w:rPr>
        <w:t xml:space="preserve"> mobility issues. Distinct to Japan, the key elderly issues in the country </w:t>
      </w:r>
      <w:proofErr w:type="gramStart"/>
      <w:r w:rsidR="001A7069" w:rsidRPr="00427F64">
        <w:rPr>
          <w:rFonts w:ascii="Arial" w:hAnsi="Arial" w:cs="Arial"/>
          <w:lang w:val="en-US"/>
        </w:rPr>
        <w:t>is</w:t>
      </w:r>
      <w:proofErr w:type="gramEnd"/>
      <w:r w:rsidR="001A7069" w:rsidRPr="00427F64">
        <w:rPr>
          <w:rFonts w:ascii="Arial" w:hAnsi="Arial" w:cs="Arial"/>
          <w:lang w:val="en-US"/>
        </w:rPr>
        <w:t xml:space="preserve"> abuse both at home and in care settings (care homes) </w:t>
      </w:r>
      <w:r w:rsidR="00213F73" w:rsidRPr="00427F64">
        <w:rPr>
          <w:rFonts w:ascii="Arial" w:hAnsi="Arial" w:cs="Arial"/>
          <w:lang w:val="en-US"/>
        </w:rPr>
        <w:t>furthermore, the current concerning public health issue facing the elderly across the globe is loneliness and isolation</w:t>
      </w:r>
      <w:r w:rsidR="005725A2" w:rsidRPr="00427F64">
        <w:rPr>
          <w:rFonts w:ascii="Arial" w:hAnsi="Arial" w:cs="Arial"/>
          <w:lang w:val="en-US"/>
        </w:rPr>
        <w:t xml:space="preserve"> (Walker, 2018</w:t>
      </w:r>
      <w:r w:rsidR="00604CE3" w:rsidRPr="00427F64">
        <w:rPr>
          <w:rFonts w:ascii="Arial" w:hAnsi="Arial" w:cs="Arial"/>
          <w:lang w:val="en-US"/>
        </w:rPr>
        <w:t xml:space="preserve">; </w:t>
      </w:r>
      <w:proofErr w:type="spellStart"/>
      <w:r w:rsidR="00604CE3" w:rsidRPr="00427F64">
        <w:rPr>
          <w:rFonts w:ascii="Arial" w:eastAsia="Times New Roman" w:hAnsi="Arial" w:cs="Arial"/>
          <w:lang w:eastAsia="en-GB"/>
        </w:rPr>
        <w:t>Bovenberg</w:t>
      </w:r>
      <w:proofErr w:type="spellEnd"/>
      <w:r w:rsidR="00604CE3" w:rsidRPr="00427F64">
        <w:rPr>
          <w:rFonts w:ascii="Arial" w:eastAsia="Times New Roman" w:hAnsi="Arial" w:cs="Arial"/>
          <w:lang w:eastAsia="en-GB"/>
        </w:rPr>
        <w:t xml:space="preserve"> and Zaidi, 2010</w:t>
      </w:r>
      <w:r w:rsidR="005725A2" w:rsidRPr="00427F64">
        <w:rPr>
          <w:rFonts w:ascii="Arial" w:hAnsi="Arial" w:cs="Arial"/>
          <w:lang w:val="en-US"/>
        </w:rPr>
        <w:t>)</w:t>
      </w:r>
      <w:r w:rsidR="00213F73" w:rsidRPr="00427F64">
        <w:rPr>
          <w:rFonts w:ascii="Arial" w:hAnsi="Arial" w:cs="Arial"/>
          <w:lang w:val="en-US"/>
        </w:rPr>
        <w:t>.</w:t>
      </w:r>
    </w:p>
    <w:p w14:paraId="13138DE0" w14:textId="77777777" w:rsidR="00584710" w:rsidRPr="007E6556" w:rsidRDefault="00584710" w:rsidP="00584710">
      <w:pPr>
        <w:pStyle w:val="Heading2"/>
        <w:rPr>
          <w:rFonts w:ascii="Arial" w:hAnsi="Arial" w:cs="Arial"/>
          <w:color w:val="auto"/>
          <w:sz w:val="28"/>
          <w:szCs w:val="28"/>
          <w:lang w:val="en-US"/>
        </w:rPr>
      </w:pPr>
      <w:bookmarkStart w:id="3" w:name="_Toc92628230"/>
      <w:r w:rsidRPr="007E6556">
        <w:rPr>
          <w:rFonts w:ascii="Arial" w:hAnsi="Arial" w:cs="Arial"/>
          <w:color w:val="auto"/>
          <w:sz w:val="28"/>
          <w:szCs w:val="28"/>
          <w:lang w:val="en-US"/>
        </w:rPr>
        <w:t>Impacts of loneliness and social isolation on the elderly</w:t>
      </w:r>
      <w:bookmarkEnd w:id="3"/>
    </w:p>
    <w:p w14:paraId="703676A8" w14:textId="77777777" w:rsidR="00F94428" w:rsidRPr="00427F64" w:rsidRDefault="00F94428" w:rsidP="00505B71">
      <w:pPr>
        <w:spacing w:line="360" w:lineRule="auto"/>
        <w:jc w:val="both"/>
        <w:rPr>
          <w:rFonts w:ascii="Arial" w:hAnsi="Arial" w:cs="Arial"/>
          <w:lang w:val="en-US"/>
        </w:rPr>
      </w:pPr>
      <w:proofErr w:type="gramStart"/>
      <w:r w:rsidRPr="00427F64">
        <w:rPr>
          <w:rFonts w:ascii="Arial" w:hAnsi="Arial" w:cs="Arial"/>
          <w:lang w:val="en-US"/>
        </w:rPr>
        <w:t>So</w:t>
      </w:r>
      <w:proofErr w:type="gramEnd"/>
      <w:r w:rsidRPr="00427F64">
        <w:rPr>
          <w:rFonts w:ascii="Arial" w:hAnsi="Arial" w:cs="Arial"/>
          <w:lang w:val="en-US"/>
        </w:rPr>
        <w:t xml:space="preserve"> what is loneliness and social isolation? Loneliness is a feeling of lacking social network or absence of a companion </w:t>
      </w:r>
      <w:proofErr w:type="gramStart"/>
      <w:r w:rsidRPr="00427F64">
        <w:rPr>
          <w:rFonts w:ascii="Arial" w:hAnsi="Arial" w:cs="Arial"/>
          <w:lang w:val="en-US"/>
        </w:rPr>
        <w:t>whom</w:t>
      </w:r>
      <w:proofErr w:type="gramEnd"/>
      <w:r w:rsidRPr="00427F64">
        <w:rPr>
          <w:rFonts w:ascii="Arial" w:hAnsi="Arial" w:cs="Arial"/>
          <w:lang w:val="en-US"/>
        </w:rPr>
        <w:t xml:space="preserve"> is desired, on the other hand social isolation is the objective </w:t>
      </w:r>
      <w:r w:rsidR="00D30916" w:rsidRPr="00427F64">
        <w:rPr>
          <w:rFonts w:ascii="Arial" w:hAnsi="Arial" w:cs="Arial"/>
          <w:lang w:val="en-US"/>
        </w:rPr>
        <w:t>paucity</w:t>
      </w:r>
      <w:r w:rsidRPr="00427F64">
        <w:rPr>
          <w:rFonts w:ascii="Arial" w:hAnsi="Arial" w:cs="Arial"/>
          <w:lang w:val="en-US"/>
        </w:rPr>
        <w:t xml:space="preserve"> of social contacts and interactions with family, friends and wider society</w:t>
      </w:r>
      <w:r w:rsidR="00964530" w:rsidRPr="00427F64">
        <w:rPr>
          <w:rFonts w:ascii="Arial" w:hAnsi="Arial" w:cs="Arial"/>
          <w:lang w:val="en-US"/>
        </w:rPr>
        <w:t xml:space="preserve"> </w:t>
      </w:r>
      <w:r w:rsidR="00964530" w:rsidRPr="00427F64">
        <w:rPr>
          <w:rFonts w:ascii="Arial" w:hAnsi="Arial" w:cs="Arial"/>
        </w:rPr>
        <w:t>(</w:t>
      </w:r>
      <w:proofErr w:type="spellStart"/>
      <w:r w:rsidR="00964530" w:rsidRPr="00427F64">
        <w:rPr>
          <w:rFonts w:ascii="Arial" w:hAnsi="Arial" w:cs="Arial"/>
        </w:rPr>
        <w:t>Fakoya</w:t>
      </w:r>
      <w:proofErr w:type="spellEnd"/>
      <w:r w:rsidR="00964530" w:rsidRPr="00427F64">
        <w:rPr>
          <w:rFonts w:ascii="Arial" w:hAnsi="Arial" w:cs="Arial"/>
        </w:rPr>
        <w:t xml:space="preserve">, </w:t>
      </w:r>
      <w:proofErr w:type="spellStart"/>
      <w:r w:rsidR="00964530" w:rsidRPr="00427F64">
        <w:rPr>
          <w:rFonts w:ascii="Arial" w:hAnsi="Arial" w:cs="Arial"/>
        </w:rPr>
        <w:t>McCorry</w:t>
      </w:r>
      <w:proofErr w:type="spellEnd"/>
      <w:r w:rsidR="00964530" w:rsidRPr="00427F64">
        <w:rPr>
          <w:rFonts w:ascii="Arial" w:hAnsi="Arial" w:cs="Arial"/>
        </w:rPr>
        <w:t xml:space="preserve"> and Donnelly, 2020)</w:t>
      </w:r>
      <w:r w:rsidRPr="00427F64">
        <w:rPr>
          <w:rFonts w:ascii="Arial" w:hAnsi="Arial" w:cs="Arial"/>
          <w:lang w:val="en-US"/>
        </w:rPr>
        <w:t>.</w:t>
      </w:r>
      <w:r w:rsidR="006E03B3" w:rsidRPr="00427F64">
        <w:rPr>
          <w:rFonts w:ascii="Arial" w:hAnsi="Arial" w:cs="Arial"/>
          <w:lang w:val="en-US"/>
        </w:rPr>
        <w:t xml:space="preserve"> There are various impacts of loneliness and social isolation to the elderly that include cause of morbidity and mortality issues as it is compared to other risk factors such as physical inactivity, smoking, high blood pressure and obesity. Loneliness and social isolation </w:t>
      </w:r>
      <w:proofErr w:type="gramStart"/>
      <w:r w:rsidR="006E03B3" w:rsidRPr="00427F64">
        <w:rPr>
          <w:rFonts w:ascii="Arial" w:hAnsi="Arial" w:cs="Arial"/>
          <w:lang w:val="en-US"/>
        </w:rPr>
        <w:t>is</w:t>
      </w:r>
      <w:proofErr w:type="gramEnd"/>
      <w:r w:rsidR="006E03B3" w:rsidRPr="00427F64">
        <w:rPr>
          <w:rFonts w:ascii="Arial" w:hAnsi="Arial" w:cs="Arial"/>
          <w:lang w:val="en-US"/>
        </w:rPr>
        <w:t xml:space="preserve"> also associated with decline in immunity, cognitive decline </w:t>
      </w:r>
      <w:r w:rsidR="00964530" w:rsidRPr="00427F64">
        <w:rPr>
          <w:rFonts w:ascii="Arial" w:hAnsi="Arial" w:cs="Arial"/>
          <w:lang w:val="en-US"/>
        </w:rPr>
        <w:t>and mental</w:t>
      </w:r>
      <w:r w:rsidR="006E03B3" w:rsidRPr="00427F64">
        <w:rPr>
          <w:rFonts w:ascii="Arial" w:hAnsi="Arial" w:cs="Arial"/>
          <w:lang w:val="en-US"/>
        </w:rPr>
        <w:t xml:space="preserve"> conditions such as depression and dementia</w:t>
      </w:r>
      <w:r w:rsidR="00964530" w:rsidRPr="00427F64">
        <w:rPr>
          <w:rFonts w:ascii="Arial" w:hAnsi="Arial" w:cs="Arial"/>
          <w:lang w:val="en-US"/>
        </w:rPr>
        <w:t xml:space="preserve"> (</w:t>
      </w:r>
      <w:proofErr w:type="spellStart"/>
      <w:r w:rsidR="00964530" w:rsidRPr="00427F64">
        <w:rPr>
          <w:rFonts w:ascii="Arial" w:hAnsi="Arial" w:cs="Arial"/>
          <w:lang w:val="en-US"/>
        </w:rPr>
        <w:t>Landeiro</w:t>
      </w:r>
      <w:proofErr w:type="spellEnd"/>
      <w:r w:rsidR="00964530" w:rsidRPr="00427F64">
        <w:rPr>
          <w:rFonts w:ascii="Arial" w:hAnsi="Arial" w:cs="Arial"/>
          <w:lang w:val="en-US"/>
        </w:rPr>
        <w:t xml:space="preserve"> et al., 2017</w:t>
      </w:r>
      <w:r w:rsidR="00310A78" w:rsidRPr="00427F64">
        <w:rPr>
          <w:rFonts w:ascii="Arial" w:hAnsi="Arial" w:cs="Arial"/>
          <w:lang w:val="en-US"/>
        </w:rPr>
        <w:t xml:space="preserve">; </w:t>
      </w:r>
      <w:proofErr w:type="spellStart"/>
      <w:r w:rsidR="00310A78" w:rsidRPr="00427F64">
        <w:rPr>
          <w:rFonts w:ascii="Arial" w:hAnsi="Arial" w:cs="Arial"/>
        </w:rPr>
        <w:t>Fakoya</w:t>
      </w:r>
      <w:proofErr w:type="spellEnd"/>
      <w:r w:rsidR="00310A78" w:rsidRPr="00427F64">
        <w:rPr>
          <w:rFonts w:ascii="Arial" w:hAnsi="Arial" w:cs="Arial"/>
        </w:rPr>
        <w:t xml:space="preserve">, </w:t>
      </w:r>
      <w:proofErr w:type="spellStart"/>
      <w:r w:rsidR="00310A78" w:rsidRPr="00427F64">
        <w:rPr>
          <w:rFonts w:ascii="Arial" w:hAnsi="Arial" w:cs="Arial"/>
        </w:rPr>
        <w:t>McCorry</w:t>
      </w:r>
      <w:proofErr w:type="spellEnd"/>
      <w:r w:rsidR="00310A78" w:rsidRPr="00427F64">
        <w:rPr>
          <w:rFonts w:ascii="Arial" w:hAnsi="Arial" w:cs="Arial"/>
        </w:rPr>
        <w:t xml:space="preserve"> and Donnelly, 2020</w:t>
      </w:r>
      <w:r w:rsidR="00964530" w:rsidRPr="00427F64">
        <w:rPr>
          <w:rFonts w:ascii="Arial" w:hAnsi="Arial" w:cs="Arial"/>
          <w:lang w:val="en-US"/>
        </w:rPr>
        <w:t>)</w:t>
      </w:r>
      <w:r w:rsidR="006E03B3" w:rsidRPr="00427F64">
        <w:rPr>
          <w:rFonts w:ascii="Arial" w:hAnsi="Arial" w:cs="Arial"/>
          <w:lang w:val="en-US"/>
        </w:rPr>
        <w:t>.</w:t>
      </w:r>
      <w:r w:rsidR="00310A78" w:rsidRPr="00427F64">
        <w:rPr>
          <w:rFonts w:ascii="Arial" w:hAnsi="Arial" w:cs="Arial"/>
          <w:lang w:val="en-US"/>
        </w:rPr>
        <w:t xml:space="preserve"> </w:t>
      </w:r>
      <w:r w:rsidR="00A22DDD" w:rsidRPr="00427F64">
        <w:rPr>
          <w:rFonts w:ascii="Arial" w:hAnsi="Arial" w:cs="Arial"/>
          <w:lang w:val="en-US"/>
        </w:rPr>
        <w:t>It is quite unfortunate that everybody in their lifespan would at least</w:t>
      </w:r>
      <w:r w:rsidR="00666256" w:rsidRPr="00427F64">
        <w:rPr>
          <w:rFonts w:ascii="Arial" w:hAnsi="Arial" w:cs="Arial"/>
          <w:lang w:val="en-US"/>
        </w:rPr>
        <w:t xml:space="preserve"> experience loneliness and social isolation no matter the </w:t>
      </w:r>
      <w:r w:rsidR="009C0E7B" w:rsidRPr="00427F64">
        <w:rPr>
          <w:rFonts w:ascii="Arial" w:hAnsi="Arial" w:cs="Arial"/>
          <w:lang w:val="en-US"/>
        </w:rPr>
        <w:t xml:space="preserve">care setting in which the </w:t>
      </w:r>
      <w:r w:rsidR="009F4A8A" w:rsidRPr="00427F64">
        <w:rPr>
          <w:rFonts w:ascii="Arial" w:hAnsi="Arial" w:cs="Arial"/>
          <w:lang w:val="en-US"/>
        </w:rPr>
        <w:t xml:space="preserve">care setting the individual stays. This is because of the inevitability of family members’ dispersal, </w:t>
      </w:r>
      <w:r w:rsidR="00530B24" w:rsidRPr="00427F64">
        <w:rPr>
          <w:rFonts w:ascii="Arial" w:hAnsi="Arial" w:cs="Arial"/>
          <w:lang w:val="en-US"/>
        </w:rPr>
        <w:t xml:space="preserve">reduced income, reduced mobility, </w:t>
      </w:r>
      <w:r w:rsidR="00530B24" w:rsidRPr="00427F64">
        <w:rPr>
          <w:rFonts w:ascii="Arial" w:hAnsi="Arial" w:cs="Arial"/>
          <w:lang w:val="en-US"/>
        </w:rPr>
        <w:lastRenderedPageBreak/>
        <w:t>poor health, poor health and social services and loss of loved ones.</w:t>
      </w:r>
      <w:r w:rsidR="000755A7" w:rsidRPr="00427F64">
        <w:rPr>
          <w:rFonts w:ascii="Arial" w:hAnsi="Arial" w:cs="Arial"/>
          <w:lang w:val="en-US"/>
        </w:rPr>
        <w:t xml:space="preserve"> Reduced cohesiveness in the society is also attributed to the increase loneliness and social isolation among the members of the society</w:t>
      </w:r>
      <w:r w:rsidR="00564750" w:rsidRPr="00427F64">
        <w:rPr>
          <w:rFonts w:ascii="Arial" w:hAnsi="Arial" w:cs="Arial"/>
          <w:lang w:val="en-US"/>
        </w:rPr>
        <w:t xml:space="preserve"> (Age UK, 2011)</w:t>
      </w:r>
      <w:r w:rsidR="000755A7" w:rsidRPr="00427F64">
        <w:rPr>
          <w:rFonts w:ascii="Arial" w:hAnsi="Arial" w:cs="Arial"/>
          <w:lang w:val="en-US"/>
        </w:rPr>
        <w:t>.</w:t>
      </w:r>
    </w:p>
    <w:p w14:paraId="7472F248" w14:textId="77777777" w:rsidR="00584710" w:rsidRPr="007E6556" w:rsidRDefault="00584710" w:rsidP="00584710">
      <w:pPr>
        <w:pStyle w:val="Heading2"/>
        <w:rPr>
          <w:rFonts w:ascii="Arial" w:hAnsi="Arial" w:cs="Arial"/>
          <w:color w:val="auto"/>
          <w:sz w:val="28"/>
          <w:szCs w:val="28"/>
          <w:lang w:val="en-US"/>
        </w:rPr>
      </w:pPr>
      <w:bookmarkStart w:id="4" w:name="_Toc92628231"/>
      <w:r w:rsidRPr="007E6556">
        <w:rPr>
          <w:rFonts w:ascii="Arial" w:hAnsi="Arial" w:cs="Arial"/>
          <w:color w:val="auto"/>
          <w:sz w:val="28"/>
          <w:szCs w:val="28"/>
          <w:lang w:val="en-US"/>
        </w:rPr>
        <w:t>Future caring for the elderly</w:t>
      </w:r>
      <w:bookmarkEnd w:id="4"/>
    </w:p>
    <w:p w14:paraId="78C599AE" w14:textId="77777777" w:rsidR="00A372C6" w:rsidRPr="00427F64" w:rsidRDefault="00A372C6" w:rsidP="00505B71">
      <w:pPr>
        <w:spacing w:line="360" w:lineRule="auto"/>
        <w:jc w:val="both"/>
        <w:rPr>
          <w:rFonts w:ascii="Arial" w:hAnsi="Arial" w:cs="Arial"/>
          <w:lang w:val="en-US"/>
        </w:rPr>
      </w:pPr>
      <w:r w:rsidRPr="00427F64">
        <w:rPr>
          <w:rFonts w:ascii="Arial" w:hAnsi="Arial" w:cs="Arial"/>
          <w:lang w:val="en-US"/>
        </w:rPr>
        <w:t xml:space="preserve">In efforts to deal with issue of loneliness and social isolation among the elderly while still giving them the </w:t>
      </w:r>
      <w:proofErr w:type="gramStart"/>
      <w:r w:rsidRPr="00427F64">
        <w:rPr>
          <w:rFonts w:ascii="Arial" w:hAnsi="Arial" w:cs="Arial"/>
          <w:lang w:val="en-US"/>
        </w:rPr>
        <w:t>much needed</w:t>
      </w:r>
      <w:proofErr w:type="gramEnd"/>
      <w:r w:rsidRPr="00427F64">
        <w:rPr>
          <w:rFonts w:ascii="Arial" w:hAnsi="Arial" w:cs="Arial"/>
          <w:lang w:val="en-US"/>
        </w:rPr>
        <w:t xml:space="preserve"> autonomy and </w:t>
      </w:r>
      <w:r w:rsidR="00D71B3B" w:rsidRPr="00427F64">
        <w:rPr>
          <w:rFonts w:ascii="Arial" w:hAnsi="Arial" w:cs="Arial"/>
          <w:lang w:val="en-US"/>
        </w:rPr>
        <w:t>a uphold of dignity, BBC (2020) has argued of the need to do more with less, which in essence means the integration of technology to the care of the elderly.</w:t>
      </w:r>
      <w:r w:rsidR="000C3380" w:rsidRPr="00427F64">
        <w:rPr>
          <w:rFonts w:ascii="Arial" w:hAnsi="Arial" w:cs="Arial"/>
          <w:lang w:val="en-US"/>
        </w:rPr>
        <w:t xml:space="preserve"> Since it is expected that the proportion of the elderly is likely to grow significantly, it is imperative that the technology be </w:t>
      </w:r>
      <w:r w:rsidR="005D51BF" w:rsidRPr="00427F64">
        <w:rPr>
          <w:rFonts w:ascii="Arial" w:hAnsi="Arial" w:cs="Arial"/>
          <w:lang w:val="en-US"/>
        </w:rPr>
        <w:t>integrated</w:t>
      </w:r>
      <w:r w:rsidR="000C3380" w:rsidRPr="00427F64">
        <w:rPr>
          <w:rFonts w:ascii="Arial" w:hAnsi="Arial" w:cs="Arial"/>
          <w:lang w:val="en-US"/>
        </w:rPr>
        <w:t xml:space="preserve"> as care demands would </w:t>
      </w:r>
      <w:proofErr w:type="gramStart"/>
      <w:r w:rsidR="005D51BF" w:rsidRPr="00427F64">
        <w:rPr>
          <w:rFonts w:ascii="Arial" w:hAnsi="Arial" w:cs="Arial"/>
          <w:lang w:val="en-US"/>
        </w:rPr>
        <w:t>definitely</w:t>
      </w:r>
      <w:r w:rsidR="000C3380" w:rsidRPr="00427F64">
        <w:rPr>
          <w:rFonts w:ascii="Arial" w:hAnsi="Arial" w:cs="Arial"/>
          <w:lang w:val="en-US"/>
        </w:rPr>
        <w:t xml:space="preserve"> rise</w:t>
      </w:r>
      <w:proofErr w:type="gramEnd"/>
      <w:r w:rsidR="000C3380" w:rsidRPr="00427F64">
        <w:rPr>
          <w:rFonts w:ascii="Arial" w:hAnsi="Arial" w:cs="Arial"/>
          <w:lang w:val="en-US"/>
        </w:rPr>
        <w:t xml:space="preserve"> s</w:t>
      </w:r>
      <w:r w:rsidR="00234B24" w:rsidRPr="00427F64">
        <w:rPr>
          <w:rFonts w:ascii="Arial" w:hAnsi="Arial" w:cs="Arial"/>
          <w:lang w:val="en-US"/>
        </w:rPr>
        <w:t>ignificantly and even makes it hard to meet them.</w:t>
      </w:r>
      <w:r w:rsidR="00764DF3" w:rsidRPr="00427F64">
        <w:rPr>
          <w:rFonts w:ascii="Arial" w:hAnsi="Arial" w:cs="Arial"/>
          <w:lang w:val="en-US"/>
        </w:rPr>
        <w:t xml:space="preserve"> </w:t>
      </w:r>
      <w:proofErr w:type="gramStart"/>
      <w:r w:rsidR="00764DF3" w:rsidRPr="00427F64">
        <w:rPr>
          <w:rFonts w:ascii="Arial" w:hAnsi="Arial" w:cs="Arial"/>
          <w:lang w:val="en-US"/>
        </w:rPr>
        <w:t>Therefore</w:t>
      </w:r>
      <w:proofErr w:type="gramEnd"/>
      <w:r w:rsidR="00764DF3" w:rsidRPr="00427F64">
        <w:rPr>
          <w:rFonts w:ascii="Arial" w:hAnsi="Arial" w:cs="Arial"/>
          <w:lang w:val="en-US"/>
        </w:rPr>
        <w:t xml:space="preserve"> use of technology and more specifically AI in providing care to the elderly is expected to rise in future, for example, currently there are various studies and developments related to the mechanical mates who could assist the elderly to dance, walk, connect socially, remind them to take medication and even </w:t>
      </w:r>
      <w:r w:rsidR="007C0126" w:rsidRPr="00427F64">
        <w:rPr>
          <w:rFonts w:ascii="Arial" w:hAnsi="Arial" w:cs="Arial"/>
          <w:lang w:val="en-US"/>
        </w:rPr>
        <w:t>assistance</w:t>
      </w:r>
      <w:r w:rsidR="00764DF3" w:rsidRPr="00427F64">
        <w:rPr>
          <w:rFonts w:ascii="Arial" w:hAnsi="Arial" w:cs="Arial"/>
          <w:lang w:val="en-US"/>
        </w:rPr>
        <w:t xml:space="preserve"> with activities of daily living</w:t>
      </w:r>
      <w:r w:rsidR="007C0126" w:rsidRPr="00427F64">
        <w:rPr>
          <w:rFonts w:ascii="Arial" w:hAnsi="Arial" w:cs="Arial"/>
          <w:lang w:val="en-US"/>
        </w:rPr>
        <w:t xml:space="preserve"> </w:t>
      </w:r>
      <w:r w:rsidR="007C0126" w:rsidRPr="00427F64">
        <w:rPr>
          <w:rFonts w:ascii="Arial" w:hAnsi="Arial" w:cs="Arial"/>
        </w:rPr>
        <w:t>(</w:t>
      </w:r>
      <w:r w:rsidR="0091261D" w:rsidRPr="00427F64">
        <w:rPr>
          <w:rFonts w:ascii="Arial" w:hAnsi="Arial" w:cs="Arial"/>
        </w:rPr>
        <w:t xml:space="preserve">Bryant, 2017; </w:t>
      </w:r>
      <w:r w:rsidR="007C0126" w:rsidRPr="00427F64">
        <w:rPr>
          <w:rFonts w:ascii="Arial" w:hAnsi="Arial" w:cs="Arial"/>
        </w:rPr>
        <w:t>Swain, 2020)</w:t>
      </w:r>
      <w:r w:rsidR="00764DF3" w:rsidRPr="00427F64">
        <w:rPr>
          <w:rFonts w:ascii="Arial" w:hAnsi="Arial" w:cs="Arial"/>
          <w:lang w:val="en-US"/>
        </w:rPr>
        <w:t>.</w:t>
      </w:r>
      <w:r w:rsidR="0091261D" w:rsidRPr="00427F64">
        <w:rPr>
          <w:rFonts w:ascii="Arial" w:hAnsi="Arial" w:cs="Arial"/>
          <w:lang w:val="en-US"/>
        </w:rPr>
        <w:t xml:space="preserve"> The key benefits of integration of technology </w:t>
      </w:r>
      <w:r w:rsidR="007B2FC4" w:rsidRPr="00427F64">
        <w:rPr>
          <w:rFonts w:ascii="Arial" w:hAnsi="Arial" w:cs="Arial"/>
          <w:lang w:val="en-US"/>
        </w:rPr>
        <w:t xml:space="preserve">to care for elderly I that loneliness and social isolation feelings would likely to be driven away, </w:t>
      </w:r>
      <w:r w:rsidR="00F65FE7" w:rsidRPr="00427F64">
        <w:rPr>
          <w:rFonts w:ascii="Arial" w:hAnsi="Arial" w:cs="Arial"/>
          <w:lang w:val="en-US"/>
        </w:rPr>
        <w:t xml:space="preserve">the elderly would live dignified life in that their privacy and independence would </w:t>
      </w:r>
      <w:r w:rsidR="00BF2DE1" w:rsidRPr="00427F64">
        <w:rPr>
          <w:rFonts w:ascii="Arial" w:hAnsi="Arial" w:cs="Arial"/>
          <w:lang w:val="en-US"/>
        </w:rPr>
        <w:t xml:space="preserve">be </w:t>
      </w:r>
      <w:proofErr w:type="gramStart"/>
      <w:r w:rsidR="00BF2DE1" w:rsidRPr="00427F64">
        <w:rPr>
          <w:rFonts w:ascii="Arial" w:hAnsi="Arial" w:cs="Arial"/>
          <w:lang w:val="en-US"/>
        </w:rPr>
        <w:t>promoted</w:t>
      </w:r>
      <w:proofErr w:type="gramEnd"/>
      <w:r w:rsidR="009B363D" w:rsidRPr="00427F64">
        <w:rPr>
          <w:rFonts w:ascii="Arial" w:hAnsi="Arial" w:cs="Arial"/>
          <w:lang w:val="en-US"/>
        </w:rPr>
        <w:t xml:space="preserve"> and that the </w:t>
      </w:r>
      <w:r w:rsidR="00904124" w:rsidRPr="00427F64">
        <w:rPr>
          <w:rFonts w:ascii="Arial" w:hAnsi="Arial" w:cs="Arial"/>
          <w:lang w:val="en-US"/>
        </w:rPr>
        <w:t>elderly</w:t>
      </w:r>
      <w:r w:rsidR="009B363D" w:rsidRPr="00427F64">
        <w:rPr>
          <w:rFonts w:ascii="Arial" w:hAnsi="Arial" w:cs="Arial"/>
          <w:lang w:val="en-US"/>
        </w:rPr>
        <w:t xml:space="preserve"> are going to live longer but in better health.</w:t>
      </w:r>
    </w:p>
    <w:p w14:paraId="4FA5AD35" w14:textId="77777777" w:rsidR="00904124" w:rsidRPr="007E6556" w:rsidRDefault="00904124" w:rsidP="0007224D">
      <w:pPr>
        <w:pStyle w:val="Heading1"/>
        <w:rPr>
          <w:rFonts w:ascii="Arial" w:hAnsi="Arial" w:cs="Arial"/>
          <w:color w:val="auto"/>
          <w:lang w:val="en-US"/>
        </w:rPr>
      </w:pPr>
      <w:bookmarkStart w:id="5" w:name="_Toc92628232"/>
      <w:r w:rsidRPr="007E6556">
        <w:rPr>
          <w:rFonts w:ascii="Arial" w:hAnsi="Arial" w:cs="Arial"/>
          <w:color w:val="auto"/>
          <w:lang w:val="en-US"/>
        </w:rPr>
        <w:t>Analysis</w:t>
      </w:r>
      <w:bookmarkEnd w:id="5"/>
    </w:p>
    <w:p w14:paraId="21F2B3FB" w14:textId="77777777" w:rsidR="002C0A14" w:rsidRPr="007E6556" w:rsidRDefault="002C0A14" w:rsidP="002C0A14">
      <w:pPr>
        <w:pStyle w:val="Heading2"/>
        <w:spacing w:before="0"/>
        <w:rPr>
          <w:rFonts w:ascii="Arial" w:hAnsi="Arial" w:cs="Arial"/>
          <w:color w:val="auto"/>
          <w:sz w:val="28"/>
          <w:szCs w:val="28"/>
          <w:lang w:val="en-US"/>
        </w:rPr>
      </w:pPr>
      <w:bookmarkStart w:id="6" w:name="_Toc92628233"/>
      <w:r w:rsidRPr="007E6556">
        <w:rPr>
          <w:rFonts w:ascii="Arial" w:hAnsi="Arial" w:cs="Arial"/>
          <w:color w:val="auto"/>
          <w:sz w:val="28"/>
          <w:szCs w:val="28"/>
          <w:lang w:val="en-US"/>
        </w:rPr>
        <w:t xml:space="preserve">Who </w:t>
      </w:r>
      <w:proofErr w:type="gramStart"/>
      <w:r w:rsidRPr="007E6556">
        <w:rPr>
          <w:rFonts w:ascii="Arial" w:hAnsi="Arial" w:cs="Arial"/>
          <w:color w:val="auto"/>
          <w:sz w:val="28"/>
          <w:szCs w:val="28"/>
          <w:lang w:val="en-US"/>
        </w:rPr>
        <w:t>are</w:t>
      </w:r>
      <w:proofErr w:type="gramEnd"/>
      <w:r w:rsidRPr="007E6556">
        <w:rPr>
          <w:rFonts w:ascii="Arial" w:hAnsi="Arial" w:cs="Arial"/>
          <w:color w:val="auto"/>
          <w:sz w:val="28"/>
          <w:szCs w:val="28"/>
          <w:lang w:val="en-US"/>
        </w:rPr>
        <w:t xml:space="preserve"> the elderly in the UK and Japan?</w:t>
      </w:r>
      <w:bookmarkEnd w:id="6"/>
    </w:p>
    <w:p w14:paraId="76EF62F8" w14:textId="77777777" w:rsidR="0007224D" w:rsidRPr="00427F64" w:rsidRDefault="00FC047E" w:rsidP="00505B71">
      <w:pPr>
        <w:spacing w:line="360" w:lineRule="auto"/>
        <w:jc w:val="both"/>
        <w:rPr>
          <w:rFonts w:ascii="Arial" w:hAnsi="Arial" w:cs="Arial"/>
        </w:rPr>
      </w:pPr>
      <w:r w:rsidRPr="00427F64">
        <w:rPr>
          <w:rFonts w:ascii="Arial" w:hAnsi="Arial" w:cs="Arial"/>
          <w:lang w:val="en-US"/>
        </w:rPr>
        <w:t xml:space="preserve">As earlier indicated that </w:t>
      </w:r>
      <w:r w:rsidR="005C70CE" w:rsidRPr="00427F64">
        <w:rPr>
          <w:rFonts w:ascii="Arial" w:hAnsi="Arial" w:cs="Arial"/>
          <w:lang w:val="en-US"/>
        </w:rPr>
        <w:t>various ways of defining old age exist, therefore, the definitions of the elderly people in the societies would likely vary a lot</w:t>
      </w:r>
      <w:r w:rsidR="005C734B" w:rsidRPr="00427F64">
        <w:rPr>
          <w:rFonts w:ascii="Arial" w:hAnsi="Arial" w:cs="Arial"/>
          <w:lang w:val="en-US"/>
        </w:rPr>
        <w:t>. Traditionally as has been identified earlier, the UK and Japan have always used the chronological age to refer to a person as an elderly person of which in both countries it has always been being aged 65 years and above.</w:t>
      </w:r>
      <w:r w:rsidR="003C4B80" w:rsidRPr="00427F64">
        <w:rPr>
          <w:rFonts w:ascii="Arial" w:hAnsi="Arial" w:cs="Arial"/>
          <w:lang w:val="en-US"/>
        </w:rPr>
        <w:t xml:space="preserve"> There has been protest from the experts and </w:t>
      </w:r>
      <w:r w:rsidR="00D870A8" w:rsidRPr="00427F64">
        <w:rPr>
          <w:rFonts w:ascii="Arial" w:hAnsi="Arial" w:cs="Arial"/>
          <w:lang w:val="en-US"/>
        </w:rPr>
        <w:t>those</w:t>
      </w:r>
      <w:r w:rsidR="003C4B80" w:rsidRPr="00427F64">
        <w:rPr>
          <w:rFonts w:ascii="Arial" w:hAnsi="Arial" w:cs="Arial"/>
          <w:lang w:val="en-US"/>
        </w:rPr>
        <w:t xml:space="preserve"> people who are referred to as old as they are hesitant to be called so. This is because there is no </w:t>
      </w:r>
      <w:r w:rsidR="00D870A8" w:rsidRPr="00427F64">
        <w:rPr>
          <w:rFonts w:ascii="Arial" w:hAnsi="Arial" w:cs="Arial"/>
          <w:lang w:val="en-US"/>
        </w:rPr>
        <w:t>medical</w:t>
      </w:r>
      <w:r w:rsidR="003C4B80" w:rsidRPr="00427F64">
        <w:rPr>
          <w:rFonts w:ascii="Arial" w:hAnsi="Arial" w:cs="Arial"/>
          <w:lang w:val="en-US"/>
        </w:rPr>
        <w:t xml:space="preserve"> or biological </w:t>
      </w:r>
      <w:r w:rsidR="00D870A8" w:rsidRPr="00427F64">
        <w:rPr>
          <w:rFonts w:ascii="Arial" w:hAnsi="Arial" w:cs="Arial"/>
          <w:lang w:val="en-US"/>
        </w:rPr>
        <w:t xml:space="preserve">evidence to support the </w:t>
      </w:r>
      <w:r w:rsidR="00A54A2C" w:rsidRPr="00427F64">
        <w:rPr>
          <w:rFonts w:ascii="Arial" w:hAnsi="Arial" w:cs="Arial"/>
          <w:lang w:val="en-US"/>
        </w:rPr>
        <w:t>definition</w:t>
      </w:r>
      <w:r w:rsidR="00D870A8" w:rsidRPr="00427F64">
        <w:rPr>
          <w:rFonts w:ascii="Arial" w:hAnsi="Arial" w:cs="Arial"/>
          <w:lang w:val="en-US"/>
        </w:rPr>
        <w:t xml:space="preserve"> of the elderly as being </w:t>
      </w:r>
      <w:r w:rsidR="002F6A60" w:rsidRPr="00427F64">
        <w:rPr>
          <w:rFonts w:ascii="Arial" w:hAnsi="Arial" w:cs="Arial"/>
          <w:lang w:val="en-US"/>
        </w:rPr>
        <w:t xml:space="preserve">aged 65 years onwards. </w:t>
      </w:r>
      <w:r w:rsidR="009562D6" w:rsidRPr="00427F64">
        <w:rPr>
          <w:rFonts w:ascii="Arial" w:hAnsi="Arial" w:cs="Arial"/>
          <w:lang w:val="en-US"/>
        </w:rPr>
        <w:t xml:space="preserve">As in societies such as Japan those people aged even 75 years were still robustly active and </w:t>
      </w:r>
      <w:r w:rsidR="005D0416" w:rsidRPr="00427F64">
        <w:rPr>
          <w:rFonts w:ascii="Arial" w:hAnsi="Arial" w:cs="Arial"/>
          <w:lang w:val="en-US"/>
        </w:rPr>
        <w:t xml:space="preserve">could did want to be treated as elderly. In 2013 the </w:t>
      </w:r>
      <w:r w:rsidR="00DA4434" w:rsidRPr="00427F64">
        <w:rPr>
          <w:rFonts w:ascii="Arial" w:hAnsi="Arial" w:cs="Arial"/>
        </w:rPr>
        <w:t>the Japan Gerontological Society and the Japan Geriatrics Society commenced on a mission to find the definition of elderly and over the 3 years in which the select committee were working they defined the elderly in various ways</w:t>
      </w:r>
      <w:r w:rsidR="00295135" w:rsidRPr="00427F64">
        <w:rPr>
          <w:rFonts w:ascii="Arial" w:hAnsi="Arial" w:cs="Arial"/>
        </w:rPr>
        <w:t xml:space="preserve"> of which in the end they classified the elderly as follows those aged between 65 and 74 years be regarded as pre-old (young old) and those above the age of 75 years be regarded as old age</w:t>
      </w:r>
      <w:r w:rsidR="004A1519" w:rsidRPr="00427F64">
        <w:rPr>
          <w:rFonts w:ascii="Arial" w:hAnsi="Arial" w:cs="Arial"/>
        </w:rPr>
        <w:t xml:space="preserve"> (</w:t>
      </w:r>
      <w:proofErr w:type="spellStart"/>
      <w:r w:rsidR="004A1519" w:rsidRPr="00427F64">
        <w:rPr>
          <w:rFonts w:ascii="Arial" w:hAnsi="Arial" w:cs="Arial"/>
        </w:rPr>
        <w:t>Ouchi</w:t>
      </w:r>
      <w:proofErr w:type="spellEnd"/>
      <w:r w:rsidR="004A1519" w:rsidRPr="00427F64">
        <w:rPr>
          <w:rFonts w:ascii="Arial" w:hAnsi="Arial" w:cs="Arial"/>
        </w:rPr>
        <w:t xml:space="preserve"> et al., 2017)</w:t>
      </w:r>
      <w:r w:rsidR="00295135" w:rsidRPr="00427F64">
        <w:rPr>
          <w:rFonts w:ascii="Arial" w:hAnsi="Arial" w:cs="Arial"/>
        </w:rPr>
        <w:t>.</w:t>
      </w:r>
      <w:r w:rsidR="00B65537" w:rsidRPr="00427F64">
        <w:rPr>
          <w:rFonts w:ascii="Arial" w:hAnsi="Arial" w:cs="Arial"/>
        </w:rPr>
        <w:t xml:space="preserve"> It was also </w:t>
      </w:r>
      <w:r w:rsidR="00B65537" w:rsidRPr="00427F64">
        <w:rPr>
          <w:rFonts w:ascii="Arial" w:hAnsi="Arial" w:cs="Arial"/>
        </w:rPr>
        <w:lastRenderedPageBreak/>
        <w:t>supported by a survey conducted by Cabinet Office of the Japanese Government which resulted in the view from the wider public that the elderly should be those people aged 70 or 75 years</w:t>
      </w:r>
      <w:r w:rsidR="00741993" w:rsidRPr="00427F64">
        <w:rPr>
          <w:rFonts w:ascii="Arial" w:hAnsi="Arial" w:cs="Arial"/>
        </w:rPr>
        <w:t xml:space="preserve"> (</w:t>
      </w:r>
      <w:proofErr w:type="spellStart"/>
      <w:r w:rsidR="00741993" w:rsidRPr="00427F64">
        <w:rPr>
          <w:rFonts w:ascii="Arial" w:hAnsi="Arial" w:cs="Arial"/>
        </w:rPr>
        <w:t>Tsuchida</w:t>
      </w:r>
      <w:proofErr w:type="spellEnd"/>
      <w:r w:rsidR="00741993" w:rsidRPr="00427F64">
        <w:rPr>
          <w:rFonts w:ascii="Arial" w:hAnsi="Arial" w:cs="Arial"/>
        </w:rPr>
        <w:t xml:space="preserve"> et al., 2018)</w:t>
      </w:r>
      <w:r w:rsidR="00B65537" w:rsidRPr="00427F64">
        <w:rPr>
          <w:rFonts w:ascii="Arial" w:hAnsi="Arial" w:cs="Arial"/>
        </w:rPr>
        <w:t>.</w:t>
      </w:r>
      <w:r w:rsidR="00545EF2" w:rsidRPr="00427F64">
        <w:rPr>
          <w:rFonts w:ascii="Arial" w:hAnsi="Arial" w:cs="Arial"/>
        </w:rPr>
        <w:t xml:space="preserve"> </w:t>
      </w:r>
      <w:proofErr w:type="gramStart"/>
      <w:r w:rsidR="00545EF2" w:rsidRPr="00427F64">
        <w:rPr>
          <w:rFonts w:ascii="Arial" w:hAnsi="Arial" w:cs="Arial"/>
        </w:rPr>
        <w:t>Similarly</w:t>
      </w:r>
      <w:proofErr w:type="gramEnd"/>
      <w:r w:rsidR="00545EF2" w:rsidRPr="00427F64">
        <w:rPr>
          <w:rFonts w:ascii="Arial" w:hAnsi="Arial" w:cs="Arial"/>
        </w:rPr>
        <w:t xml:space="preserve"> to the UK, it is widely observed that people are getting older by the age but in much health and thus there is reconsideration of changing the way of identifying the </w:t>
      </w:r>
      <w:r w:rsidR="00C81CC9" w:rsidRPr="00427F64">
        <w:rPr>
          <w:rFonts w:ascii="Arial" w:hAnsi="Arial" w:cs="Arial"/>
        </w:rPr>
        <w:t>elderly in the society.</w:t>
      </w:r>
      <w:r w:rsidR="00630E7B" w:rsidRPr="00427F64">
        <w:rPr>
          <w:rFonts w:ascii="Arial" w:hAnsi="Arial" w:cs="Arial"/>
        </w:rPr>
        <w:t xml:space="preserve"> The UK through the ONS is considering adopting the definition of the elderly from the perspective of the World Economic Forum which argues that elderly could be defined prospectively by looking at the average ages the person has left to live, which to the agency old age starts when one has approximately 15 years left to live, and that could see the elderly age in the UK rise to 75 years.</w:t>
      </w:r>
    </w:p>
    <w:p w14:paraId="58B4CC89" w14:textId="77777777" w:rsidR="00295135" w:rsidRPr="007E6556" w:rsidRDefault="005F4E24" w:rsidP="001C5EED">
      <w:pPr>
        <w:pStyle w:val="Heading2"/>
        <w:spacing w:before="0" w:line="240" w:lineRule="auto"/>
        <w:rPr>
          <w:rFonts w:ascii="Arial" w:hAnsi="Arial" w:cs="Arial"/>
          <w:color w:val="auto"/>
          <w:sz w:val="28"/>
          <w:szCs w:val="28"/>
          <w:lang w:val="en-US"/>
        </w:rPr>
      </w:pPr>
      <w:bookmarkStart w:id="7" w:name="_Toc92628234"/>
      <w:r w:rsidRPr="007E6556">
        <w:rPr>
          <w:rFonts w:ascii="Arial" w:hAnsi="Arial" w:cs="Arial"/>
          <w:color w:val="auto"/>
          <w:sz w:val="28"/>
          <w:szCs w:val="28"/>
          <w:lang w:val="en-US"/>
        </w:rPr>
        <w:t>Ageing population in the UK and Japan</w:t>
      </w:r>
      <w:bookmarkEnd w:id="7"/>
    </w:p>
    <w:p w14:paraId="2B179B22" w14:textId="77777777" w:rsidR="00FC44E1" w:rsidRPr="00427F64" w:rsidRDefault="00670A77" w:rsidP="00505B71">
      <w:pPr>
        <w:spacing w:line="360" w:lineRule="auto"/>
        <w:jc w:val="both"/>
        <w:rPr>
          <w:rFonts w:ascii="Arial" w:hAnsi="Arial" w:cs="Arial"/>
          <w:lang w:val="en-US"/>
        </w:rPr>
      </w:pPr>
      <w:r w:rsidRPr="00427F64">
        <w:rPr>
          <w:rFonts w:ascii="Arial" w:hAnsi="Arial" w:cs="Arial"/>
          <w:lang w:val="en-US"/>
        </w:rPr>
        <w:t xml:space="preserve">In the UK the population has been ageing over the past few years and is expected to age further, considering that in the 1950s the proportion of the elderly (65 years and above) stood at 5.3%. In 2018 the proportion of the elderly population stood at 18% as over 11.9 million people were aged 65 years and above </w:t>
      </w:r>
      <w:r w:rsidRPr="00427F64">
        <w:rPr>
          <w:rFonts w:ascii="Arial" w:hAnsi="Arial" w:cs="Arial"/>
        </w:rPr>
        <w:t>(Office for National Statistics, 2019)</w:t>
      </w:r>
      <w:r w:rsidRPr="00427F64">
        <w:rPr>
          <w:rFonts w:ascii="Arial" w:hAnsi="Arial" w:cs="Arial"/>
          <w:lang w:val="en-US"/>
        </w:rPr>
        <w:t xml:space="preserve">. This rate of proportion is projected by the Office for National Statistics to hit 24% by the year 2025 </w:t>
      </w:r>
      <w:r w:rsidRPr="00427F64">
        <w:rPr>
          <w:rFonts w:ascii="Arial" w:hAnsi="Arial" w:cs="Arial"/>
        </w:rPr>
        <w:t>(Office for National Statistics, 2019)</w:t>
      </w:r>
      <w:r w:rsidRPr="00427F64">
        <w:rPr>
          <w:rFonts w:ascii="Arial" w:hAnsi="Arial" w:cs="Arial"/>
          <w:lang w:val="en-US"/>
        </w:rPr>
        <w:t xml:space="preserve">. The median age of the UK’s population has also risen from 34 years in 1950 to 40 years in 2018, which is also expected to hit 43 years by 2050 </w:t>
      </w:r>
      <w:r w:rsidRPr="00427F64">
        <w:rPr>
          <w:rFonts w:ascii="Arial" w:hAnsi="Arial" w:cs="Arial"/>
        </w:rPr>
        <w:t>(Office for National Statistics, 2019)</w:t>
      </w:r>
      <w:r w:rsidRPr="00427F64">
        <w:rPr>
          <w:rFonts w:ascii="Arial" w:hAnsi="Arial" w:cs="Arial"/>
          <w:lang w:val="en-US"/>
        </w:rPr>
        <w:t xml:space="preserve">. </w:t>
      </w:r>
      <w:r w:rsidR="00FC44E1" w:rsidRPr="00427F64">
        <w:rPr>
          <w:rFonts w:ascii="Arial" w:hAnsi="Arial" w:cs="Arial"/>
          <w:lang w:val="en-US"/>
        </w:rPr>
        <w:t xml:space="preserve">In the UK the aged </w:t>
      </w:r>
      <w:r w:rsidR="00F77100" w:rsidRPr="00427F64">
        <w:rPr>
          <w:rFonts w:ascii="Arial" w:hAnsi="Arial" w:cs="Arial"/>
          <w:lang w:val="en-US"/>
        </w:rPr>
        <w:t>population is</w:t>
      </w:r>
      <w:r w:rsidR="00FC44E1" w:rsidRPr="00427F64">
        <w:rPr>
          <w:rFonts w:ascii="Arial" w:hAnsi="Arial" w:cs="Arial"/>
          <w:lang w:val="en-US"/>
        </w:rPr>
        <w:t xml:space="preserve"> observed to live specifically in the </w:t>
      </w:r>
      <w:r w:rsidR="00706BD4" w:rsidRPr="00427F64">
        <w:rPr>
          <w:rFonts w:ascii="Arial" w:hAnsi="Arial" w:cs="Arial"/>
          <w:lang w:val="en-US"/>
        </w:rPr>
        <w:t xml:space="preserve">rural and coastal areas where those currently considered </w:t>
      </w:r>
      <w:r w:rsidR="00F77100" w:rsidRPr="00427F64">
        <w:rPr>
          <w:rFonts w:ascii="Arial" w:hAnsi="Arial" w:cs="Arial"/>
          <w:lang w:val="en-US"/>
        </w:rPr>
        <w:t>being</w:t>
      </w:r>
      <w:r w:rsidR="00706BD4" w:rsidRPr="00427F64">
        <w:rPr>
          <w:rFonts w:ascii="Arial" w:hAnsi="Arial" w:cs="Arial"/>
          <w:lang w:val="en-US"/>
        </w:rPr>
        <w:t xml:space="preserve"> elderly </w:t>
      </w:r>
      <w:r w:rsidR="00F77100" w:rsidRPr="00427F64">
        <w:rPr>
          <w:rFonts w:ascii="Arial" w:hAnsi="Arial" w:cs="Arial"/>
          <w:lang w:val="en-US"/>
        </w:rPr>
        <w:t>is</w:t>
      </w:r>
      <w:r w:rsidR="00706BD4" w:rsidRPr="00427F64">
        <w:rPr>
          <w:rFonts w:ascii="Arial" w:hAnsi="Arial" w:cs="Arial"/>
          <w:lang w:val="en-US"/>
        </w:rPr>
        <w:t xml:space="preserve"> a proportion of </w:t>
      </w:r>
      <w:r w:rsidR="00F77100" w:rsidRPr="00427F64">
        <w:rPr>
          <w:rFonts w:ascii="Arial" w:hAnsi="Arial" w:cs="Arial"/>
          <w:lang w:val="en-US"/>
        </w:rPr>
        <w:t>at least</w:t>
      </w:r>
      <w:r w:rsidR="00706BD4" w:rsidRPr="00427F64">
        <w:rPr>
          <w:rFonts w:ascii="Arial" w:hAnsi="Arial" w:cs="Arial"/>
          <w:lang w:val="en-US"/>
        </w:rPr>
        <w:t xml:space="preserve"> 21%.</w:t>
      </w:r>
    </w:p>
    <w:p w14:paraId="43A72864" w14:textId="77777777" w:rsidR="00AF4733" w:rsidRPr="00505B71" w:rsidRDefault="00AF4733" w:rsidP="00505B71">
      <w:pPr>
        <w:spacing w:line="360" w:lineRule="auto"/>
        <w:jc w:val="both"/>
        <w:rPr>
          <w:rFonts w:ascii="Times New Roman" w:hAnsi="Times New Roman" w:cs="Times New Roman"/>
          <w:sz w:val="24"/>
          <w:szCs w:val="24"/>
          <w:lang w:val="en-US"/>
        </w:rPr>
      </w:pPr>
      <w:r w:rsidRPr="00505B71">
        <w:rPr>
          <w:rFonts w:ascii="Times New Roman" w:hAnsi="Times New Roman" w:cs="Times New Roman"/>
          <w:noProof/>
          <w:sz w:val="24"/>
          <w:szCs w:val="24"/>
          <w:lang w:eastAsia="en-GB"/>
        </w:rPr>
        <w:lastRenderedPageBreak/>
        <w:drawing>
          <wp:inline distT="0" distB="0" distL="0" distR="0" wp14:anchorId="107CCAA3" wp14:editId="1E76858A">
            <wp:extent cx="5782482" cy="4953692"/>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702d66e.png"/>
                    <pic:cNvPicPr/>
                  </pic:nvPicPr>
                  <pic:blipFill>
                    <a:blip r:embed="rId9">
                      <a:extLst>
                        <a:ext uri="{28A0092B-C50C-407E-A947-70E740481C1C}">
                          <a14:useLocalDpi xmlns:a14="http://schemas.microsoft.com/office/drawing/2010/main" val="0"/>
                        </a:ext>
                      </a:extLst>
                    </a:blip>
                    <a:stretch>
                      <a:fillRect/>
                    </a:stretch>
                  </pic:blipFill>
                  <pic:spPr>
                    <a:xfrm>
                      <a:off x="0" y="0"/>
                      <a:ext cx="5782482" cy="4953692"/>
                    </a:xfrm>
                    <a:prstGeom prst="rect">
                      <a:avLst/>
                    </a:prstGeom>
                  </pic:spPr>
                </pic:pic>
              </a:graphicData>
            </a:graphic>
          </wp:inline>
        </w:drawing>
      </w:r>
    </w:p>
    <w:p w14:paraId="7EC55147" w14:textId="77777777" w:rsidR="00FC047E" w:rsidRPr="00427F64" w:rsidRDefault="00670A77" w:rsidP="00505B71">
      <w:pPr>
        <w:spacing w:line="360" w:lineRule="auto"/>
        <w:jc w:val="both"/>
        <w:rPr>
          <w:rFonts w:ascii="Arial" w:hAnsi="Arial" w:cs="Arial"/>
          <w:lang w:val="en-US"/>
        </w:rPr>
      </w:pPr>
      <w:r w:rsidRPr="00427F64">
        <w:rPr>
          <w:rFonts w:ascii="Arial" w:hAnsi="Arial" w:cs="Arial"/>
          <w:lang w:val="en-US"/>
        </w:rPr>
        <w:t xml:space="preserve">Japan on the other hand is considered a “super aged” society in that the proportion of the elderly (65 years and above) as of 2020 and it is currently the oldest society in the world (European Parliament, 2020). It is even further projected that the proportion of the elderly would represent a third of the whole country’s population by 2036 (European Parliament, 2020). The current median age of the Japan is 48.4 years; this really shows confirms that Japan’s population is super-aged </w:t>
      </w:r>
      <w:r w:rsidRPr="00427F64">
        <w:rPr>
          <w:rFonts w:ascii="Arial" w:hAnsi="Arial" w:cs="Arial"/>
        </w:rPr>
        <w:t>(</w:t>
      </w:r>
      <w:proofErr w:type="spellStart"/>
      <w:r w:rsidRPr="00427F64">
        <w:rPr>
          <w:rFonts w:ascii="Arial" w:hAnsi="Arial" w:cs="Arial"/>
        </w:rPr>
        <w:t>Worldometer</w:t>
      </w:r>
      <w:proofErr w:type="spellEnd"/>
      <w:r w:rsidRPr="00427F64">
        <w:rPr>
          <w:rFonts w:ascii="Arial" w:hAnsi="Arial" w:cs="Arial"/>
        </w:rPr>
        <w:t>, 2019)</w:t>
      </w:r>
      <w:r w:rsidRPr="00427F64">
        <w:rPr>
          <w:rFonts w:ascii="Arial" w:hAnsi="Arial" w:cs="Arial"/>
          <w:lang w:val="en-US"/>
        </w:rPr>
        <w:t>.</w:t>
      </w:r>
    </w:p>
    <w:p w14:paraId="72CBFF89" w14:textId="77777777" w:rsidR="00670A77" w:rsidRPr="00427F64" w:rsidRDefault="00670A77" w:rsidP="00505B71">
      <w:pPr>
        <w:spacing w:line="360" w:lineRule="auto"/>
        <w:jc w:val="both"/>
        <w:rPr>
          <w:rFonts w:ascii="Arial" w:hAnsi="Arial" w:cs="Arial"/>
          <w:lang w:val="en-US"/>
        </w:rPr>
      </w:pPr>
      <w:r w:rsidRPr="00427F64">
        <w:rPr>
          <w:rFonts w:ascii="Arial" w:hAnsi="Arial" w:cs="Arial"/>
          <w:lang w:val="en-US"/>
        </w:rPr>
        <w:t>The Graph</w:t>
      </w:r>
      <w:r w:rsidR="00AF4733" w:rsidRPr="00427F64">
        <w:rPr>
          <w:rFonts w:ascii="Arial" w:hAnsi="Arial" w:cs="Arial"/>
          <w:lang w:val="en-US"/>
        </w:rPr>
        <w:t>s</w:t>
      </w:r>
      <w:r w:rsidRPr="00427F64">
        <w:rPr>
          <w:rFonts w:ascii="Arial" w:hAnsi="Arial" w:cs="Arial"/>
          <w:lang w:val="en-US"/>
        </w:rPr>
        <w:t xml:space="preserve"> below summarizes the statistics of the ageing UK population and h</w:t>
      </w:r>
      <w:r w:rsidR="00911526" w:rsidRPr="00427F64">
        <w:rPr>
          <w:rFonts w:ascii="Arial" w:hAnsi="Arial" w:cs="Arial"/>
          <w:lang w:val="en-US"/>
        </w:rPr>
        <w:t>ow it has changed overtime</w:t>
      </w:r>
      <w:r w:rsidR="00BD0937" w:rsidRPr="00427F64">
        <w:rPr>
          <w:rFonts w:ascii="Arial" w:hAnsi="Arial" w:cs="Arial"/>
          <w:lang w:val="en-US"/>
        </w:rPr>
        <w:t xml:space="preserve"> and projections for the future.</w:t>
      </w:r>
    </w:p>
    <w:p w14:paraId="17171698" w14:textId="77777777" w:rsidR="009D2682" w:rsidRPr="00505B71" w:rsidRDefault="009D2682" w:rsidP="00505B71">
      <w:pPr>
        <w:keepNext/>
        <w:spacing w:line="360" w:lineRule="auto"/>
        <w:jc w:val="both"/>
        <w:rPr>
          <w:rFonts w:ascii="Times New Roman" w:hAnsi="Times New Roman" w:cs="Times New Roman"/>
          <w:sz w:val="24"/>
          <w:szCs w:val="24"/>
        </w:rPr>
      </w:pPr>
      <w:r w:rsidRPr="00505B71">
        <w:rPr>
          <w:rFonts w:ascii="Times New Roman" w:hAnsi="Times New Roman" w:cs="Times New Roman"/>
          <w:noProof/>
          <w:sz w:val="24"/>
          <w:szCs w:val="24"/>
          <w:lang w:eastAsia="en-GB"/>
        </w:rPr>
        <w:lastRenderedPageBreak/>
        <w:drawing>
          <wp:inline distT="0" distB="0" distL="0" distR="0" wp14:anchorId="43EDCD0F" wp14:editId="14E08EB2">
            <wp:extent cx="5943600" cy="21164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c434121.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2116455"/>
                    </a:xfrm>
                    <a:prstGeom prst="rect">
                      <a:avLst/>
                    </a:prstGeom>
                  </pic:spPr>
                </pic:pic>
              </a:graphicData>
            </a:graphic>
          </wp:inline>
        </w:drawing>
      </w:r>
    </w:p>
    <w:p w14:paraId="6BCA8761" w14:textId="77777777" w:rsidR="009D2682" w:rsidRDefault="009D2682" w:rsidP="009D2682">
      <w:pPr>
        <w:pStyle w:val="Caption"/>
        <w:jc w:val="center"/>
        <w:rPr>
          <w:rFonts w:ascii="Times New Roman" w:hAnsi="Times New Roman" w:cs="Times New Roman"/>
          <w:b w:val="0"/>
          <w:i/>
          <w:color w:val="auto"/>
          <w:sz w:val="24"/>
        </w:rPr>
      </w:pPr>
      <w:r w:rsidRPr="009D2682">
        <w:rPr>
          <w:rFonts w:ascii="Times New Roman" w:hAnsi="Times New Roman" w:cs="Times New Roman"/>
          <w:b w:val="0"/>
          <w:i/>
          <w:color w:val="auto"/>
          <w:sz w:val="24"/>
        </w:rPr>
        <w:t xml:space="preserve">Figure </w:t>
      </w:r>
      <w:r w:rsidRPr="009D2682">
        <w:rPr>
          <w:rFonts w:ascii="Times New Roman" w:hAnsi="Times New Roman" w:cs="Times New Roman"/>
          <w:b w:val="0"/>
          <w:i/>
          <w:color w:val="auto"/>
          <w:sz w:val="24"/>
        </w:rPr>
        <w:fldChar w:fldCharType="begin"/>
      </w:r>
      <w:r w:rsidRPr="009D2682">
        <w:rPr>
          <w:rFonts w:ascii="Times New Roman" w:hAnsi="Times New Roman" w:cs="Times New Roman"/>
          <w:b w:val="0"/>
          <w:i/>
          <w:color w:val="auto"/>
          <w:sz w:val="24"/>
        </w:rPr>
        <w:instrText xml:space="preserve"> SEQ Figure \* ARABIC </w:instrText>
      </w:r>
      <w:r w:rsidRPr="009D2682">
        <w:rPr>
          <w:rFonts w:ascii="Times New Roman" w:hAnsi="Times New Roman" w:cs="Times New Roman"/>
          <w:b w:val="0"/>
          <w:i/>
          <w:color w:val="auto"/>
          <w:sz w:val="24"/>
        </w:rPr>
        <w:fldChar w:fldCharType="separate"/>
      </w:r>
      <w:r w:rsidR="008E2F28">
        <w:rPr>
          <w:rFonts w:ascii="Times New Roman" w:hAnsi="Times New Roman" w:cs="Times New Roman"/>
          <w:b w:val="0"/>
          <w:i/>
          <w:noProof/>
          <w:color w:val="auto"/>
          <w:sz w:val="24"/>
        </w:rPr>
        <w:t>1</w:t>
      </w:r>
      <w:r w:rsidRPr="009D2682">
        <w:rPr>
          <w:rFonts w:ascii="Times New Roman" w:hAnsi="Times New Roman" w:cs="Times New Roman"/>
          <w:b w:val="0"/>
          <w:i/>
          <w:color w:val="auto"/>
          <w:sz w:val="24"/>
        </w:rPr>
        <w:fldChar w:fldCharType="end"/>
      </w:r>
      <w:r w:rsidRPr="009D2682">
        <w:rPr>
          <w:rFonts w:ascii="Times New Roman" w:hAnsi="Times New Roman" w:cs="Times New Roman"/>
          <w:b w:val="0"/>
          <w:i/>
          <w:color w:val="auto"/>
          <w:sz w:val="24"/>
        </w:rPr>
        <w:t>: UK ageing population (source ONS)</w:t>
      </w:r>
    </w:p>
    <w:tbl>
      <w:tblPr>
        <w:tblStyle w:val="TableGrid"/>
        <w:tblW w:w="0" w:type="auto"/>
        <w:tblLook w:val="04A0" w:firstRow="1" w:lastRow="0" w:firstColumn="1" w:lastColumn="0" w:noHBand="0" w:noVBand="1"/>
      </w:tblPr>
      <w:tblGrid>
        <w:gridCol w:w="9350"/>
      </w:tblGrid>
      <w:tr w:rsidR="008E2F28" w14:paraId="32AE9D42" w14:textId="77777777" w:rsidTr="008E2F28">
        <w:trPr>
          <w:trHeight w:val="5840"/>
        </w:trPr>
        <w:tc>
          <w:tcPr>
            <w:tcW w:w="9576" w:type="dxa"/>
          </w:tcPr>
          <w:p w14:paraId="53B87CFD" w14:textId="77777777" w:rsidR="008E2F28" w:rsidRPr="00505B71" w:rsidRDefault="008E2F28" w:rsidP="00505B71">
            <w:pPr>
              <w:spacing w:line="360" w:lineRule="auto"/>
              <w:rPr>
                <w:rFonts w:ascii="Times New Roman" w:hAnsi="Times New Roman" w:cs="Times New Roman"/>
                <w:noProof/>
                <w:sz w:val="24"/>
                <w:szCs w:val="24"/>
                <w:lang w:val="en-US"/>
              </w:rPr>
            </w:pPr>
            <w:r w:rsidRPr="00505B71">
              <w:rPr>
                <w:rFonts w:ascii="Times New Roman" w:hAnsi="Times New Roman" w:cs="Times New Roman"/>
                <w:noProof/>
                <w:sz w:val="24"/>
                <w:szCs w:val="24"/>
                <w:lang w:eastAsia="en-GB"/>
              </w:rPr>
              <w:drawing>
                <wp:inline distT="0" distB="0" distL="0" distR="0" wp14:anchorId="05CEF8C4" wp14:editId="702A3039">
                  <wp:extent cx="5857875" cy="33528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59523" cy="3353743"/>
                          </a:xfrm>
                          <a:prstGeom prst="rect">
                            <a:avLst/>
                          </a:prstGeom>
                          <a:noFill/>
                          <a:ln>
                            <a:noFill/>
                          </a:ln>
                        </pic:spPr>
                      </pic:pic>
                    </a:graphicData>
                  </a:graphic>
                </wp:inline>
              </w:drawing>
            </w:r>
          </w:p>
          <w:p w14:paraId="679FCD59" w14:textId="77777777" w:rsidR="008E2F28" w:rsidRPr="00505B71" w:rsidRDefault="00F4582C" w:rsidP="00505B71">
            <w:pPr>
              <w:spacing w:line="360" w:lineRule="auto"/>
              <w:rPr>
                <w:rFonts w:ascii="Times New Roman" w:hAnsi="Times New Roman" w:cs="Times New Roman"/>
                <w:b/>
                <w:sz w:val="24"/>
                <w:szCs w:val="24"/>
              </w:rPr>
            </w:pPr>
            <w:r w:rsidRPr="00505B71">
              <w:rPr>
                <w:rFonts w:ascii="Times New Roman" w:hAnsi="Times New Roman" w:cs="Times New Roman"/>
                <w:b/>
                <w:sz w:val="24"/>
                <w:szCs w:val="24"/>
              </w:rPr>
              <w:t xml:space="preserve">Demographics of </w:t>
            </w:r>
            <w:proofErr w:type="gramStart"/>
            <w:r w:rsidRPr="00505B71">
              <w:rPr>
                <w:rFonts w:ascii="Times New Roman" w:hAnsi="Times New Roman" w:cs="Times New Roman"/>
                <w:b/>
                <w:sz w:val="24"/>
                <w:szCs w:val="24"/>
              </w:rPr>
              <w:t>Japan  in</w:t>
            </w:r>
            <w:proofErr w:type="gramEnd"/>
            <w:r w:rsidRPr="00505B71">
              <w:rPr>
                <w:rFonts w:ascii="Times New Roman" w:hAnsi="Times New Roman" w:cs="Times New Roman"/>
                <w:b/>
                <w:sz w:val="24"/>
                <w:szCs w:val="24"/>
              </w:rPr>
              <w:t xml:space="preserve"> 1960</w:t>
            </w:r>
          </w:p>
          <w:p w14:paraId="7895CE8F" w14:textId="77777777" w:rsidR="00386B70" w:rsidRPr="00505B71" w:rsidRDefault="008E2F28" w:rsidP="00505B71">
            <w:pPr>
              <w:spacing w:line="360" w:lineRule="auto"/>
              <w:rPr>
                <w:rFonts w:ascii="Times New Roman" w:hAnsi="Times New Roman" w:cs="Times New Roman"/>
                <w:sz w:val="24"/>
                <w:szCs w:val="24"/>
              </w:rPr>
            </w:pPr>
            <w:r w:rsidRPr="00505B71">
              <w:rPr>
                <w:rFonts w:ascii="Times New Roman" w:hAnsi="Times New Roman" w:cs="Times New Roman"/>
                <w:noProof/>
                <w:sz w:val="24"/>
                <w:szCs w:val="24"/>
                <w:lang w:eastAsia="en-GB"/>
              </w:rPr>
              <w:lastRenderedPageBreak/>
              <w:drawing>
                <wp:inline distT="0" distB="0" distL="0" distR="0" wp14:anchorId="1D88DD51" wp14:editId="269F2167">
                  <wp:extent cx="5848350" cy="3314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48350" cy="3314700"/>
                          </a:xfrm>
                          <a:prstGeom prst="rect">
                            <a:avLst/>
                          </a:prstGeom>
                          <a:noFill/>
                          <a:ln>
                            <a:noFill/>
                          </a:ln>
                        </pic:spPr>
                      </pic:pic>
                    </a:graphicData>
                  </a:graphic>
                </wp:inline>
              </w:drawing>
            </w:r>
          </w:p>
          <w:p w14:paraId="26222E20" w14:textId="77777777" w:rsidR="00F4582C" w:rsidRPr="00505B71" w:rsidRDefault="00F4582C" w:rsidP="00505B71">
            <w:pPr>
              <w:spacing w:line="360" w:lineRule="auto"/>
              <w:rPr>
                <w:rFonts w:ascii="Times New Roman" w:hAnsi="Times New Roman" w:cs="Times New Roman"/>
                <w:b/>
                <w:sz w:val="24"/>
                <w:szCs w:val="24"/>
              </w:rPr>
            </w:pPr>
            <w:r w:rsidRPr="00505B71">
              <w:rPr>
                <w:rFonts w:ascii="Times New Roman" w:hAnsi="Times New Roman" w:cs="Times New Roman"/>
                <w:b/>
                <w:sz w:val="24"/>
                <w:szCs w:val="24"/>
              </w:rPr>
              <w:t xml:space="preserve">Demographics of </w:t>
            </w:r>
            <w:proofErr w:type="gramStart"/>
            <w:r w:rsidRPr="00505B71">
              <w:rPr>
                <w:rFonts w:ascii="Times New Roman" w:hAnsi="Times New Roman" w:cs="Times New Roman"/>
                <w:b/>
                <w:sz w:val="24"/>
                <w:szCs w:val="24"/>
              </w:rPr>
              <w:t>Japan  in</w:t>
            </w:r>
            <w:proofErr w:type="gramEnd"/>
            <w:r w:rsidRPr="00505B71">
              <w:rPr>
                <w:rFonts w:ascii="Times New Roman" w:hAnsi="Times New Roman" w:cs="Times New Roman"/>
                <w:b/>
                <w:sz w:val="24"/>
                <w:szCs w:val="24"/>
              </w:rPr>
              <w:t xml:space="preserve"> 1960</w:t>
            </w:r>
          </w:p>
          <w:p w14:paraId="085043F1" w14:textId="77777777" w:rsidR="00F4582C" w:rsidRPr="00505B71" w:rsidRDefault="00F4582C" w:rsidP="00505B71">
            <w:pPr>
              <w:spacing w:line="360" w:lineRule="auto"/>
              <w:rPr>
                <w:rFonts w:ascii="Times New Roman" w:hAnsi="Times New Roman" w:cs="Times New Roman"/>
                <w:sz w:val="24"/>
                <w:szCs w:val="24"/>
              </w:rPr>
            </w:pPr>
          </w:p>
          <w:p w14:paraId="0A4B1E84" w14:textId="77777777" w:rsidR="008E2F28" w:rsidRPr="00505B71" w:rsidRDefault="008E2F28" w:rsidP="00505B71">
            <w:pPr>
              <w:spacing w:line="360" w:lineRule="auto"/>
              <w:rPr>
                <w:rFonts w:ascii="Times New Roman" w:hAnsi="Times New Roman" w:cs="Times New Roman"/>
                <w:sz w:val="24"/>
                <w:szCs w:val="24"/>
              </w:rPr>
            </w:pPr>
            <w:r w:rsidRPr="00505B71">
              <w:rPr>
                <w:rFonts w:ascii="Times New Roman" w:hAnsi="Times New Roman" w:cs="Times New Roman"/>
                <w:noProof/>
                <w:sz w:val="24"/>
                <w:szCs w:val="24"/>
                <w:lang w:eastAsia="en-GB"/>
              </w:rPr>
              <w:drawing>
                <wp:inline distT="0" distB="0" distL="0" distR="0" wp14:anchorId="41D13001" wp14:editId="112B6A10">
                  <wp:extent cx="5848350" cy="3333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48350" cy="3333750"/>
                          </a:xfrm>
                          <a:prstGeom prst="rect">
                            <a:avLst/>
                          </a:prstGeom>
                          <a:noFill/>
                          <a:ln>
                            <a:noFill/>
                          </a:ln>
                        </pic:spPr>
                      </pic:pic>
                    </a:graphicData>
                  </a:graphic>
                </wp:inline>
              </w:drawing>
            </w:r>
          </w:p>
          <w:p w14:paraId="7EDE56A3" w14:textId="77777777" w:rsidR="00F4582C" w:rsidRPr="00505B71" w:rsidRDefault="00F4582C" w:rsidP="00505B71">
            <w:pPr>
              <w:spacing w:line="360" w:lineRule="auto"/>
              <w:rPr>
                <w:rFonts w:ascii="Times New Roman" w:hAnsi="Times New Roman" w:cs="Times New Roman"/>
                <w:b/>
                <w:sz w:val="24"/>
                <w:szCs w:val="24"/>
              </w:rPr>
            </w:pPr>
            <w:r w:rsidRPr="00505B71">
              <w:rPr>
                <w:rFonts w:ascii="Times New Roman" w:hAnsi="Times New Roman" w:cs="Times New Roman"/>
                <w:b/>
                <w:sz w:val="24"/>
                <w:szCs w:val="24"/>
              </w:rPr>
              <w:t>Projection of Japan’s demographics in 2045</w:t>
            </w:r>
          </w:p>
        </w:tc>
      </w:tr>
    </w:tbl>
    <w:p w14:paraId="6FD3B222" w14:textId="77777777" w:rsidR="008E2F28" w:rsidRPr="008E2F28" w:rsidRDefault="008E2F28" w:rsidP="008E2F28">
      <w:pPr>
        <w:pStyle w:val="Caption"/>
        <w:jc w:val="center"/>
        <w:rPr>
          <w:rFonts w:ascii="Times New Roman" w:hAnsi="Times New Roman" w:cs="Times New Roman"/>
          <w:b w:val="0"/>
          <w:i/>
        </w:rPr>
      </w:pPr>
      <w:r w:rsidRPr="008E2F28">
        <w:rPr>
          <w:rFonts w:ascii="Times New Roman" w:hAnsi="Times New Roman" w:cs="Times New Roman"/>
          <w:b w:val="0"/>
          <w:i/>
          <w:color w:val="auto"/>
          <w:sz w:val="22"/>
        </w:rPr>
        <w:lastRenderedPageBreak/>
        <w:t xml:space="preserve">Figure </w:t>
      </w:r>
      <w:r w:rsidRPr="008E2F28">
        <w:rPr>
          <w:rFonts w:ascii="Times New Roman" w:hAnsi="Times New Roman" w:cs="Times New Roman"/>
          <w:b w:val="0"/>
          <w:i/>
          <w:color w:val="auto"/>
          <w:sz w:val="22"/>
        </w:rPr>
        <w:fldChar w:fldCharType="begin"/>
      </w:r>
      <w:r w:rsidRPr="008E2F28">
        <w:rPr>
          <w:rFonts w:ascii="Times New Roman" w:hAnsi="Times New Roman" w:cs="Times New Roman"/>
          <w:b w:val="0"/>
          <w:i/>
          <w:color w:val="auto"/>
          <w:sz w:val="22"/>
        </w:rPr>
        <w:instrText xml:space="preserve"> SEQ Figure \* ARABIC </w:instrText>
      </w:r>
      <w:r w:rsidRPr="008E2F28">
        <w:rPr>
          <w:rFonts w:ascii="Times New Roman" w:hAnsi="Times New Roman" w:cs="Times New Roman"/>
          <w:b w:val="0"/>
          <w:i/>
          <w:color w:val="auto"/>
          <w:sz w:val="22"/>
        </w:rPr>
        <w:fldChar w:fldCharType="separate"/>
      </w:r>
      <w:r w:rsidRPr="008E2F28">
        <w:rPr>
          <w:rFonts w:ascii="Times New Roman" w:hAnsi="Times New Roman" w:cs="Times New Roman"/>
          <w:b w:val="0"/>
          <w:i/>
          <w:noProof/>
          <w:color w:val="auto"/>
          <w:sz w:val="22"/>
        </w:rPr>
        <w:t>2</w:t>
      </w:r>
      <w:r w:rsidRPr="008E2F28">
        <w:rPr>
          <w:rFonts w:ascii="Times New Roman" w:hAnsi="Times New Roman" w:cs="Times New Roman"/>
          <w:b w:val="0"/>
          <w:i/>
          <w:color w:val="auto"/>
          <w:sz w:val="22"/>
        </w:rPr>
        <w:fldChar w:fldCharType="end"/>
      </w:r>
      <w:r w:rsidRPr="008E2F28">
        <w:rPr>
          <w:rFonts w:ascii="Times New Roman" w:hAnsi="Times New Roman" w:cs="Times New Roman"/>
          <w:b w:val="0"/>
          <w:i/>
          <w:color w:val="auto"/>
          <w:sz w:val="22"/>
        </w:rPr>
        <w:t>: Demographics of Japan from 1960, 2020 and projection of 2045</w:t>
      </w:r>
    </w:p>
    <w:p w14:paraId="2765B54B" w14:textId="77777777" w:rsidR="00670A77" w:rsidRPr="00427F64" w:rsidRDefault="00670A77" w:rsidP="00505B71">
      <w:pPr>
        <w:spacing w:line="360" w:lineRule="auto"/>
        <w:rPr>
          <w:rFonts w:ascii="Arial" w:hAnsi="Arial" w:cs="Arial"/>
          <w:lang w:val="en-US"/>
        </w:rPr>
      </w:pPr>
    </w:p>
    <w:p w14:paraId="03E8CA4D" w14:textId="77777777" w:rsidR="00670A77" w:rsidRPr="007E6556" w:rsidRDefault="001E2AE1" w:rsidP="001E2AE1">
      <w:pPr>
        <w:pStyle w:val="Heading2"/>
        <w:rPr>
          <w:rFonts w:ascii="Arial" w:hAnsi="Arial" w:cs="Arial"/>
          <w:color w:val="auto"/>
          <w:sz w:val="28"/>
          <w:szCs w:val="28"/>
          <w:lang w:val="en-US"/>
        </w:rPr>
      </w:pPr>
      <w:bookmarkStart w:id="8" w:name="_Toc92628235"/>
      <w:r w:rsidRPr="007E6556">
        <w:rPr>
          <w:rFonts w:ascii="Arial" w:hAnsi="Arial" w:cs="Arial"/>
          <w:color w:val="auto"/>
          <w:sz w:val="28"/>
          <w:szCs w:val="28"/>
          <w:lang w:val="en-US"/>
        </w:rPr>
        <w:t>Theoretical analysis of UK’s and Japan ageing population</w:t>
      </w:r>
      <w:bookmarkEnd w:id="8"/>
    </w:p>
    <w:p w14:paraId="14A5AD77" w14:textId="77777777" w:rsidR="001E2AE1" w:rsidRPr="00427F64" w:rsidRDefault="00684131" w:rsidP="00505B71">
      <w:pPr>
        <w:spacing w:line="360" w:lineRule="auto"/>
        <w:jc w:val="both"/>
        <w:rPr>
          <w:rFonts w:ascii="Arial" w:hAnsi="Arial" w:cs="Arial"/>
        </w:rPr>
      </w:pPr>
      <w:r w:rsidRPr="00427F64">
        <w:rPr>
          <w:rFonts w:ascii="Arial" w:hAnsi="Arial" w:cs="Arial"/>
          <w:lang w:val="en-US"/>
        </w:rPr>
        <w:t>Why are our societies ageing?</w:t>
      </w:r>
      <w:r w:rsidR="00156BCE" w:rsidRPr="00427F64">
        <w:rPr>
          <w:rFonts w:ascii="Arial" w:hAnsi="Arial" w:cs="Arial"/>
          <w:lang w:val="en-US"/>
        </w:rPr>
        <w:t xml:space="preserve"> Various reasons have been used to explain why the UK’s and Japan’s population are ageing, they include the </w:t>
      </w:r>
      <w:r w:rsidR="00D8061E" w:rsidRPr="00427F64">
        <w:rPr>
          <w:rFonts w:ascii="Arial" w:hAnsi="Arial" w:cs="Arial"/>
          <w:lang w:val="en-US"/>
        </w:rPr>
        <w:t>decline in fertility rate as well as increase in life expectancy for various reasons as well which include better healthcare systems, decline in prevalence of disease and better living conditions</w:t>
      </w:r>
      <w:r w:rsidR="0084568F" w:rsidRPr="00427F64">
        <w:rPr>
          <w:rFonts w:ascii="Arial" w:hAnsi="Arial" w:cs="Arial"/>
          <w:lang w:val="en-US"/>
        </w:rPr>
        <w:t xml:space="preserve">. Form the statistics presented about the ageing population in the UK and Japan where presently we can say that the UK and Japan are having high population aged more than they were in the 1950s and 60s, which has led to the argument that the society is ageing. However, from the point of view that perhaps our society is not aged as it was in the past only that in the current society there are better aspects that </w:t>
      </w:r>
      <w:r w:rsidR="0030405C" w:rsidRPr="00427F64">
        <w:rPr>
          <w:rFonts w:ascii="Arial" w:hAnsi="Arial" w:cs="Arial"/>
          <w:lang w:val="en-US"/>
        </w:rPr>
        <w:t xml:space="preserve">influence the </w:t>
      </w:r>
      <w:r w:rsidR="0099597F" w:rsidRPr="00427F64">
        <w:rPr>
          <w:rFonts w:ascii="Arial" w:hAnsi="Arial" w:cs="Arial"/>
          <w:lang w:val="en-US"/>
        </w:rPr>
        <w:t>biological process of ageing that it was in the past. According to the symbolic inte</w:t>
      </w:r>
      <w:r w:rsidR="002318AA" w:rsidRPr="00427F64">
        <w:rPr>
          <w:rFonts w:ascii="Arial" w:hAnsi="Arial" w:cs="Arial"/>
          <w:lang w:val="en-US"/>
        </w:rPr>
        <w:t>raction theory, age is a social construction determined by symbols</w:t>
      </w:r>
      <w:r w:rsidR="00276ECE" w:rsidRPr="00427F64">
        <w:rPr>
          <w:rFonts w:ascii="Arial" w:hAnsi="Arial" w:cs="Arial"/>
          <w:lang w:val="en-US"/>
        </w:rPr>
        <w:t xml:space="preserve"> </w:t>
      </w:r>
      <w:r w:rsidR="00276ECE" w:rsidRPr="00427F64">
        <w:rPr>
          <w:rFonts w:ascii="Arial" w:hAnsi="Arial" w:cs="Arial"/>
        </w:rPr>
        <w:t>(</w:t>
      </w:r>
      <w:proofErr w:type="spellStart"/>
      <w:r w:rsidR="00276ECE" w:rsidRPr="00427F64">
        <w:rPr>
          <w:rFonts w:ascii="Arial" w:hAnsi="Arial" w:cs="Arial"/>
        </w:rPr>
        <w:t>Settersten</w:t>
      </w:r>
      <w:proofErr w:type="spellEnd"/>
      <w:r w:rsidR="00276ECE" w:rsidRPr="00427F64">
        <w:rPr>
          <w:rFonts w:ascii="Arial" w:hAnsi="Arial" w:cs="Arial"/>
        </w:rPr>
        <w:t xml:space="preserve"> and Angel, 2012; Fung, 2013)</w:t>
      </w:r>
      <w:r w:rsidR="002318AA" w:rsidRPr="00427F64">
        <w:rPr>
          <w:rFonts w:ascii="Arial" w:hAnsi="Arial" w:cs="Arial"/>
          <w:lang w:val="en-US"/>
        </w:rPr>
        <w:t>. The theory argues that the actual agei</w:t>
      </w:r>
      <w:r w:rsidR="005545EC" w:rsidRPr="00427F64">
        <w:rPr>
          <w:rFonts w:ascii="Arial" w:hAnsi="Arial" w:cs="Arial"/>
          <w:lang w:val="en-US"/>
        </w:rPr>
        <w:t>ng is a biological process and thus there is no inherent meaning to ageing</w:t>
      </w:r>
      <w:r w:rsidR="00276ECE" w:rsidRPr="00427F64">
        <w:rPr>
          <w:rFonts w:ascii="Arial" w:hAnsi="Arial" w:cs="Arial"/>
          <w:lang w:val="en-US"/>
        </w:rPr>
        <w:t xml:space="preserve"> </w:t>
      </w:r>
      <w:r w:rsidR="00276ECE" w:rsidRPr="00427F64">
        <w:rPr>
          <w:rFonts w:ascii="Arial" w:hAnsi="Arial" w:cs="Arial"/>
        </w:rPr>
        <w:t>(</w:t>
      </w:r>
      <w:proofErr w:type="spellStart"/>
      <w:r w:rsidR="00276ECE" w:rsidRPr="00427F64">
        <w:rPr>
          <w:rFonts w:ascii="Arial" w:hAnsi="Arial" w:cs="Arial"/>
        </w:rPr>
        <w:t>Settersten</w:t>
      </w:r>
      <w:proofErr w:type="spellEnd"/>
      <w:r w:rsidR="00276ECE" w:rsidRPr="00427F64">
        <w:rPr>
          <w:rFonts w:ascii="Arial" w:hAnsi="Arial" w:cs="Arial"/>
        </w:rPr>
        <w:t xml:space="preserve"> and Angel, 2012; Fung, 2013)</w:t>
      </w:r>
      <w:r w:rsidR="005545EC" w:rsidRPr="00427F64">
        <w:rPr>
          <w:rFonts w:ascii="Arial" w:hAnsi="Arial" w:cs="Arial"/>
          <w:lang w:val="en-US"/>
        </w:rPr>
        <w:t>. From this theory it would be right to argue that the factors influencing the biological process of the population has improved</w:t>
      </w:r>
      <w:r w:rsidR="00424730" w:rsidRPr="00427F64">
        <w:rPr>
          <w:rFonts w:ascii="Arial" w:hAnsi="Arial" w:cs="Arial"/>
          <w:lang w:val="en-US"/>
        </w:rPr>
        <w:t xml:space="preserve"> positively that is why the current people referred to as elderly in the UK and Japan are perhaps proportionally high than they were in past.</w:t>
      </w:r>
    </w:p>
    <w:p w14:paraId="32FC5844" w14:textId="77777777" w:rsidR="00C724A7" w:rsidRPr="00427F64" w:rsidRDefault="00C724A7" w:rsidP="00505B71">
      <w:pPr>
        <w:spacing w:line="360" w:lineRule="auto"/>
        <w:jc w:val="both"/>
        <w:rPr>
          <w:rFonts w:ascii="Arial" w:hAnsi="Arial" w:cs="Arial"/>
          <w:lang w:val="en-US"/>
        </w:rPr>
      </w:pPr>
      <w:r w:rsidRPr="00427F64">
        <w:rPr>
          <w:rFonts w:ascii="Arial" w:hAnsi="Arial" w:cs="Arial"/>
          <w:lang w:val="en-US"/>
        </w:rPr>
        <w:t xml:space="preserve">As observed that in the UK the proportion of the elderly living in the rural and coastal areas is higher than those in the urban areas is strongly explained by disengagement theory. The theory argues that the </w:t>
      </w:r>
      <w:r w:rsidR="008653E6" w:rsidRPr="00427F64">
        <w:rPr>
          <w:rFonts w:ascii="Arial" w:hAnsi="Arial" w:cs="Arial"/>
          <w:lang w:val="en-US"/>
        </w:rPr>
        <w:t>there is a time when a person (old) mutually disengages from the society perhaps through retirement as they can no longer contribute effectively</w:t>
      </w:r>
      <w:r w:rsidR="00276ECE" w:rsidRPr="00427F64">
        <w:rPr>
          <w:rFonts w:ascii="Arial" w:hAnsi="Arial" w:cs="Arial"/>
          <w:lang w:val="en-US"/>
        </w:rPr>
        <w:t xml:space="preserve"> </w:t>
      </w:r>
      <w:r w:rsidR="00276ECE" w:rsidRPr="00427F64">
        <w:rPr>
          <w:rFonts w:ascii="Arial" w:hAnsi="Arial" w:cs="Arial"/>
        </w:rPr>
        <w:t>(Larkin, 2009</w:t>
      </w:r>
      <w:r w:rsidR="008653E6" w:rsidRPr="00427F64">
        <w:rPr>
          <w:rFonts w:ascii="Arial" w:hAnsi="Arial" w:cs="Arial"/>
          <w:lang w:val="en-US"/>
        </w:rPr>
        <w:t xml:space="preserve">. It is likely highly correct to argue that the </w:t>
      </w:r>
      <w:r w:rsidR="00C22E4F" w:rsidRPr="00427F64">
        <w:rPr>
          <w:rFonts w:ascii="Arial" w:hAnsi="Arial" w:cs="Arial"/>
          <w:lang w:val="en-US"/>
        </w:rPr>
        <w:t xml:space="preserve">contribution to the society is by economic means and for fact </w:t>
      </w:r>
      <w:r w:rsidR="0027392B" w:rsidRPr="00427F64">
        <w:rPr>
          <w:rFonts w:ascii="Arial" w:hAnsi="Arial" w:cs="Arial"/>
          <w:lang w:val="en-US"/>
        </w:rPr>
        <w:t>most of economic activities takes place in the urban areas and industrialized places that is why those old people often migrate to the rural areas.</w:t>
      </w:r>
      <w:r w:rsidR="00147CB3" w:rsidRPr="00427F64">
        <w:rPr>
          <w:rFonts w:ascii="Arial" w:hAnsi="Arial" w:cs="Arial"/>
          <w:lang w:val="en-US"/>
        </w:rPr>
        <w:t xml:space="preserve"> In the end the elderly become lonely and socially isolated.</w:t>
      </w:r>
    </w:p>
    <w:p w14:paraId="15D2FEB9" w14:textId="77777777" w:rsidR="0041164D" w:rsidRPr="007E6556" w:rsidRDefault="0041164D" w:rsidP="0041164D">
      <w:pPr>
        <w:pStyle w:val="Heading2"/>
        <w:rPr>
          <w:rFonts w:ascii="Arial" w:hAnsi="Arial" w:cs="Arial"/>
          <w:color w:val="auto"/>
          <w:sz w:val="28"/>
          <w:szCs w:val="28"/>
          <w:lang w:val="en-US"/>
        </w:rPr>
      </w:pPr>
      <w:bookmarkStart w:id="9" w:name="_Toc92628236"/>
      <w:r w:rsidRPr="007E6556">
        <w:rPr>
          <w:rFonts w:ascii="Arial" w:hAnsi="Arial" w:cs="Arial"/>
          <w:color w:val="auto"/>
          <w:sz w:val="28"/>
          <w:szCs w:val="28"/>
          <w:lang w:val="en-US"/>
        </w:rPr>
        <w:t>Reducing loneliness and social isolation in the UK</w:t>
      </w:r>
      <w:bookmarkEnd w:id="9"/>
    </w:p>
    <w:p w14:paraId="5A82C6C3" w14:textId="77777777" w:rsidR="0041164D" w:rsidRPr="00427F64" w:rsidRDefault="00A91331" w:rsidP="00505B71">
      <w:pPr>
        <w:spacing w:line="360" w:lineRule="auto"/>
        <w:jc w:val="both"/>
        <w:rPr>
          <w:rFonts w:ascii="Arial" w:hAnsi="Arial" w:cs="Arial"/>
          <w:lang w:val="en-US"/>
        </w:rPr>
      </w:pPr>
      <w:r w:rsidRPr="00427F64">
        <w:rPr>
          <w:rFonts w:ascii="Arial" w:hAnsi="Arial" w:cs="Arial"/>
          <w:lang w:val="en-US"/>
        </w:rPr>
        <w:t>As argued by that loneliness and</w:t>
      </w:r>
      <w:r w:rsidR="00CD3F1C" w:rsidRPr="00427F64">
        <w:rPr>
          <w:rFonts w:ascii="Arial" w:hAnsi="Arial" w:cs="Arial"/>
          <w:lang w:val="en-US"/>
        </w:rPr>
        <w:t xml:space="preserve"> social isolation in the UK and the entire globe is a public health concern because of the discussed impacts. Therefore, there is a need to raise awareness on them and even efforts made to reduce them.</w:t>
      </w:r>
      <w:r w:rsidR="00C322E2" w:rsidRPr="00427F64">
        <w:rPr>
          <w:rFonts w:ascii="Arial" w:hAnsi="Arial" w:cs="Arial"/>
          <w:lang w:val="en-US"/>
        </w:rPr>
        <w:t xml:space="preserve"> In the UK charities such as the Age UK are constantly working around to ensure that the elderly in the society </w:t>
      </w:r>
      <w:proofErr w:type="gramStart"/>
      <w:r w:rsidR="00C322E2" w:rsidRPr="00427F64">
        <w:rPr>
          <w:rFonts w:ascii="Arial" w:hAnsi="Arial" w:cs="Arial"/>
          <w:lang w:val="en-US"/>
        </w:rPr>
        <w:t>are</w:t>
      </w:r>
      <w:proofErr w:type="gramEnd"/>
      <w:r w:rsidR="00C322E2" w:rsidRPr="00427F64">
        <w:rPr>
          <w:rFonts w:ascii="Arial" w:hAnsi="Arial" w:cs="Arial"/>
          <w:lang w:val="en-US"/>
        </w:rPr>
        <w:t xml:space="preserve"> empowered and are not lonely through various means that include </w:t>
      </w:r>
      <w:r w:rsidR="003576FD" w:rsidRPr="00427F64">
        <w:rPr>
          <w:rFonts w:ascii="Arial" w:hAnsi="Arial" w:cs="Arial"/>
          <w:lang w:val="en-US"/>
        </w:rPr>
        <w:t xml:space="preserve">finding and arranging care for them, ensuring that </w:t>
      </w:r>
      <w:r w:rsidR="003576FD" w:rsidRPr="00427F64">
        <w:rPr>
          <w:rFonts w:ascii="Arial" w:hAnsi="Arial" w:cs="Arial"/>
          <w:lang w:val="en-US"/>
        </w:rPr>
        <w:lastRenderedPageBreak/>
        <w:t>they have advocates, seeking help for those in need and helping them to calculate the benefits they are supposed to get.</w:t>
      </w:r>
    </w:p>
    <w:p w14:paraId="66101296" w14:textId="77777777" w:rsidR="003C0870" w:rsidRPr="00427F64" w:rsidRDefault="003C0870" w:rsidP="00505B71">
      <w:pPr>
        <w:spacing w:line="360" w:lineRule="auto"/>
        <w:jc w:val="both"/>
        <w:rPr>
          <w:rFonts w:ascii="Arial" w:hAnsi="Arial" w:cs="Arial"/>
          <w:bCs/>
          <w:lang w:val="en-US"/>
        </w:rPr>
      </w:pPr>
      <w:r w:rsidRPr="00427F64">
        <w:rPr>
          <w:rFonts w:ascii="Arial" w:hAnsi="Arial" w:cs="Arial"/>
        </w:rPr>
        <w:t>The Equality Act</w:t>
      </w:r>
      <w:r w:rsidRPr="00427F64">
        <w:rPr>
          <w:rFonts w:ascii="Arial" w:hAnsi="Arial" w:cs="Arial"/>
          <w:bCs/>
        </w:rPr>
        <w:t xml:space="preserve"> and Age Discrimination Act 2010 is also </w:t>
      </w:r>
      <w:r w:rsidR="0086704C" w:rsidRPr="00427F64">
        <w:rPr>
          <w:rFonts w:ascii="Arial" w:hAnsi="Arial" w:cs="Arial"/>
          <w:bCs/>
        </w:rPr>
        <w:t>legislation</w:t>
      </w:r>
      <w:r w:rsidRPr="00427F64">
        <w:rPr>
          <w:rFonts w:ascii="Arial" w:hAnsi="Arial" w:cs="Arial"/>
          <w:bCs/>
        </w:rPr>
        <w:t xml:space="preserve"> in the UK that is there to help deal with the issue </w:t>
      </w:r>
      <w:r w:rsidR="002E6896" w:rsidRPr="00427F64">
        <w:rPr>
          <w:rFonts w:ascii="Arial" w:hAnsi="Arial" w:cs="Arial"/>
          <w:bCs/>
        </w:rPr>
        <w:t>of loneliness</w:t>
      </w:r>
      <w:r w:rsidR="002E5016" w:rsidRPr="00427F64">
        <w:rPr>
          <w:rFonts w:ascii="Arial" w:hAnsi="Arial" w:cs="Arial"/>
          <w:bCs/>
        </w:rPr>
        <w:t xml:space="preserve"> and social isolation through ensuring that the elderly </w:t>
      </w:r>
      <w:proofErr w:type="gramStart"/>
      <w:r w:rsidR="002E5016" w:rsidRPr="00427F64">
        <w:rPr>
          <w:rFonts w:ascii="Arial" w:hAnsi="Arial" w:cs="Arial"/>
          <w:bCs/>
        </w:rPr>
        <w:t>are</w:t>
      </w:r>
      <w:proofErr w:type="gramEnd"/>
      <w:r w:rsidR="002E5016" w:rsidRPr="00427F64">
        <w:rPr>
          <w:rFonts w:ascii="Arial" w:hAnsi="Arial" w:cs="Arial"/>
          <w:bCs/>
        </w:rPr>
        <w:t xml:space="preserve"> not abused</w:t>
      </w:r>
      <w:r w:rsidR="002E6896" w:rsidRPr="00427F64">
        <w:rPr>
          <w:rFonts w:ascii="Arial" w:hAnsi="Arial" w:cs="Arial"/>
          <w:bCs/>
        </w:rPr>
        <w:t xml:space="preserve"> </w:t>
      </w:r>
      <w:r w:rsidR="0086704C" w:rsidRPr="00427F64">
        <w:rPr>
          <w:rFonts w:ascii="Arial" w:hAnsi="Arial" w:cs="Arial"/>
          <w:bCs/>
        </w:rPr>
        <w:t xml:space="preserve">and discriminated in anyway. </w:t>
      </w:r>
      <w:r w:rsidR="00433204" w:rsidRPr="00427F64">
        <w:rPr>
          <w:rFonts w:ascii="Arial" w:hAnsi="Arial" w:cs="Arial"/>
          <w:bCs/>
        </w:rPr>
        <w:t>Abuse and discrimination have been among the key causes of loneliness and social isolation. The modernisation theory even argues that the status of the elderly in the society today has declined</w:t>
      </w:r>
      <w:r w:rsidR="003702CA" w:rsidRPr="00427F64">
        <w:rPr>
          <w:rFonts w:ascii="Arial" w:hAnsi="Arial" w:cs="Arial"/>
          <w:bCs/>
        </w:rPr>
        <w:t xml:space="preserve"> </w:t>
      </w:r>
      <w:r w:rsidR="003702CA" w:rsidRPr="00427F64">
        <w:rPr>
          <w:rFonts w:ascii="Arial" w:hAnsi="Arial" w:cs="Arial"/>
          <w:bCs/>
          <w:lang w:val="en-US"/>
        </w:rPr>
        <w:t>(Morgan and Kunkel, 2011)</w:t>
      </w:r>
      <w:r w:rsidR="003702CA" w:rsidRPr="00427F64">
        <w:rPr>
          <w:rFonts w:ascii="Arial" w:hAnsi="Arial" w:cs="Arial"/>
          <w:bCs/>
        </w:rPr>
        <w:t>.</w:t>
      </w:r>
    </w:p>
    <w:p w14:paraId="11A5E5FA" w14:textId="77777777" w:rsidR="00FC047E" w:rsidRPr="00427F64" w:rsidRDefault="004C1479" w:rsidP="004C1479">
      <w:pPr>
        <w:pStyle w:val="Heading1"/>
        <w:spacing w:before="120"/>
        <w:rPr>
          <w:rFonts w:ascii="Arial" w:hAnsi="Arial" w:cs="Arial"/>
          <w:color w:val="auto"/>
          <w:sz w:val="22"/>
          <w:szCs w:val="22"/>
        </w:rPr>
      </w:pPr>
      <w:bookmarkStart w:id="10" w:name="_Toc92628237"/>
      <w:r w:rsidRPr="00427F64">
        <w:rPr>
          <w:rFonts w:ascii="Arial" w:hAnsi="Arial" w:cs="Arial"/>
          <w:color w:val="auto"/>
          <w:sz w:val="22"/>
          <w:szCs w:val="22"/>
        </w:rPr>
        <w:t>Evaluation</w:t>
      </w:r>
      <w:bookmarkEnd w:id="10"/>
    </w:p>
    <w:p w14:paraId="2474675D" w14:textId="77777777" w:rsidR="00F6727F" w:rsidRPr="00427F64" w:rsidRDefault="00F6727F" w:rsidP="00F6727F">
      <w:pPr>
        <w:pStyle w:val="Heading2"/>
        <w:spacing w:before="0"/>
        <w:rPr>
          <w:rFonts w:ascii="Arial" w:hAnsi="Arial" w:cs="Arial"/>
          <w:color w:val="auto"/>
          <w:sz w:val="22"/>
          <w:szCs w:val="22"/>
        </w:rPr>
      </w:pPr>
      <w:bookmarkStart w:id="11" w:name="_Toc92628238"/>
      <w:r w:rsidRPr="00427F64">
        <w:rPr>
          <w:rFonts w:ascii="Arial" w:hAnsi="Arial" w:cs="Arial"/>
          <w:color w:val="auto"/>
          <w:sz w:val="22"/>
          <w:szCs w:val="22"/>
        </w:rPr>
        <w:t xml:space="preserve">Current services to the older person in local, </w:t>
      </w:r>
      <w:proofErr w:type="gramStart"/>
      <w:r w:rsidRPr="00427F64">
        <w:rPr>
          <w:rFonts w:ascii="Arial" w:hAnsi="Arial" w:cs="Arial"/>
          <w:color w:val="auto"/>
          <w:sz w:val="22"/>
          <w:szCs w:val="22"/>
        </w:rPr>
        <w:t>national</w:t>
      </w:r>
      <w:proofErr w:type="gramEnd"/>
      <w:r w:rsidRPr="00427F64">
        <w:rPr>
          <w:rFonts w:ascii="Arial" w:hAnsi="Arial" w:cs="Arial"/>
          <w:color w:val="auto"/>
          <w:sz w:val="22"/>
          <w:szCs w:val="22"/>
        </w:rPr>
        <w:t xml:space="preserve"> and global platforms</w:t>
      </w:r>
      <w:bookmarkEnd w:id="11"/>
    </w:p>
    <w:p w14:paraId="20AE0F76" w14:textId="77777777" w:rsidR="00F6727F" w:rsidRPr="00427F64" w:rsidRDefault="00C052BA" w:rsidP="00505B71">
      <w:pPr>
        <w:spacing w:line="360" w:lineRule="auto"/>
        <w:jc w:val="both"/>
        <w:rPr>
          <w:rFonts w:ascii="Arial" w:hAnsi="Arial" w:cs="Arial"/>
        </w:rPr>
      </w:pPr>
      <w:r w:rsidRPr="00427F64">
        <w:rPr>
          <w:rFonts w:ascii="Arial" w:hAnsi="Arial" w:cs="Arial"/>
        </w:rPr>
        <w:t>In the UK relative to the current policies on caring for older people it, it is a requirement to</w:t>
      </w:r>
      <w:r w:rsidR="0094239B" w:rsidRPr="00427F64">
        <w:rPr>
          <w:rFonts w:ascii="Arial" w:hAnsi="Arial" w:cs="Arial"/>
        </w:rPr>
        <w:t xml:space="preserve"> any health and social carer in the UK that the older people are cared in adherence to the person-centred care approach</w:t>
      </w:r>
      <w:r w:rsidR="009D79F7" w:rsidRPr="00427F64">
        <w:rPr>
          <w:rFonts w:ascii="Arial" w:hAnsi="Arial" w:cs="Arial"/>
        </w:rPr>
        <w:t>. Since the elderly have differences, variety of services are available to them such as care home service where they are assisted with the activities of daily living, services to ensure they receive equity in government benefits</w:t>
      </w:r>
      <w:r w:rsidR="00F266A0" w:rsidRPr="00427F64">
        <w:rPr>
          <w:rFonts w:ascii="Arial" w:hAnsi="Arial" w:cs="Arial"/>
        </w:rPr>
        <w:t xml:space="preserve"> (power of attorney)</w:t>
      </w:r>
      <w:r w:rsidR="009D79F7" w:rsidRPr="00427F64">
        <w:rPr>
          <w:rFonts w:ascii="Arial" w:hAnsi="Arial" w:cs="Arial"/>
        </w:rPr>
        <w:t xml:space="preserve">, </w:t>
      </w:r>
      <w:r w:rsidR="004973CE" w:rsidRPr="00427F64">
        <w:rPr>
          <w:rFonts w:ascii="Arial" w:hAnsi="Arial" w:cs="Arial"/>
        </w:rPr>
        <w:t xml:space="preserve">support in managing health conditions (chronic), </w:t>
      </w:r>
      <w:r w:rsidR="00F266A0" w:rsidRPr="00427F64">
        <w:rPr>
          <w:rFonts w:ascii="Arial" w:hAnsi="Arial" w:cs="Arial"/>
        </w:rPr>
        <w:t xml:space="preserve">and helping their </w:t>
      </w:r>
      <w:r w:rsidR="00156274" w:rsidRPr="00427F64">
        <w:rPr>
          <w:rFonts w:ascii="Arial" w:hAnsi="Arial" w:cs="Arial"/>
        </w:rPr>
        <w:t>carer</w:t>
      </w:r>
      <w:r w:rsidR="00F266A0" w:rsidRPr="00427F64">
        <w:rPr>
          <w:rFonts w:ascii="Arial" w:hAnsi="Arial" w:cs="Arial"/>
        </w:rPr>
        <w:t xml:space="preserve">. In Japan there is national scheme long term care insurance (LTCI) which is a fundamental right to any Japanese and it ensure that all the older person aged 65 years and above have explicit entitlements as in the past the Japanese government had struggled to meet the health and social care demand for the elderly due to financial issues. Under the (LTCI) </w:t>
      </w:r>
      <w:r w:rsidR="00156274" w:rsidRPr="00427F64">
        <w:rPr>
          <w:rFonts w:ascii="Arial" w:hAnsi="Arial" w:cs="Arial"/>
        </w:rPr>
        <w:t>Japanese</w:t>
      </w:r>
      <w:r w:rsidR="00F266A0" w:rsidRPr="00427F64">
        <w:rPr>
          <w:rFonts w:ascii="Arial" w:hAnsi="Arial" w:cs="Arial"/>
        </w:rPr>
        <w:t xml:space="preserve"> population aged 40 and above contribute to the scheme on progressive basis</w:t>
      </w:r>
      <w:r w:rsidR="00B542CC" w:rsidRPr="00427F64">
        <w:rPr>
          <w:rFonts w:ascii="Arial" w:hAnsi="Arial" w:cs="Arial"/>
        </w:rPr>
        <w:t xml:space="preserve"> (Hayashi, 2014</w:t>
      </w:r>
      <w:r w:rsidR="00B10358" w:rsidRPr="00427F64">
        <w:rPr>
          <w:rFonts w:ascii="Arial" w:hAnsi="Arial" w:cs="Arial"/>
        </w:rPr>
        <w:t xml:space="preserve">). Under this scheme the Japan’s elderly population </w:t>
      </w:r>
      <w:proofErr w:type="gramStart"/>
      <w:r w:rsidR="00B10358" w:rsidRPr="00427F64">
        <w:rPr>
          <w:rFonts w:ascii="Arial" w:hAnsi="Arial" w:cs="Arial"/>
        </w:rPr>
        <w:t>are able to</w:t>
      </w:r>
      <w:proofErr w:type="gramEnd"/>
      <w:r w:rsidR="00B10358" w:rsidRPr="00427F64">
        <w:rPr>
          <w:rFonts w:ascii="Arial" w:hAnsi="Arial" w:cs="Arial"/>
        </w:rPr>
        <w:t xml:space="preserve"> access any kind of service they require without having to struggle financially.</w:t>
      </w:r>
    </w:p>
    <w:p w14:paraId="5093EFF1" w14:textId="77777777" w:rsidR="00B542CC" w:rsidRPr="007E6556" w:rsidRDefault="00B10358" w:rsidP="00265F9D">
      <w:pPr>
        <w:pStyle w:val="Heading2"/>
        <w:rPr>
          <w:rFonts w:ascii="Arial" w:hAnsi="Arial" w:cs="Arial"/>
          <w:color w:val="auto"/>
          <w:sz w:val="28"/>
          <w:szCs w:val="28"/>
        </w:rPr>
      </w:pPr>
      <w:bookmarkStart w:id="12" w:name="_Toc92628239"/>
      <w:r w:rsidRPr="007E6556">
        <w:rPr>
          <w:rFonts w:ascii="Arial" w:hAnsi="Arial" w:cs="Arial"/>
          <w:color w:val="auto"/>
          <w:sz w:val="28"/>
          <w:szCs w:val="28"/>
        </w:rPr>
        <w:t xml:space="preserve">Service to the UK’s elderly population relative to </w:t>
      </w:r>
      <w:r w:rsidR="00265F9D" w:rsidRPr="007E6556">
        <w:rPr>
          <w:rFonts w:ascii="Arial" w:hAnsi="Arial" w:cs="Arial"/>
          <w:color w:val="auto"/>
          <w:sz w:val="28"/>
          <w:szCs w:val="28"/>
        </w:rPr>
        <w:t>loneliness and social isolation</w:t>
      </w:r>
      <w:bookmarkEnd w:id="12"/>
    </w:p>
    <w:p w14:paraId="5668D4BB" w14:textId="77777777" w:rsidR="00265F9D" w:rsidRPr="00427F64" w:rsidRDefault="001B36B5" w:rsidP="00505B71">
      <w:pPr>
        <w:spacing w:line="360" w:lineRule="auto"/>
        <w:jc w:val="both"/>
        <w:rPr>
          <w:rFonts w:ascii="Arial" w:hAnsi="Arial" w:cs="Arial"/>
        </w:rPr>
      </w:pPr>
      <w:r w:rsidRPr="00427F64">
        <w:rPr>
          <w:rFonts w:ascii="Arial" w:hAnsi="Arial" w:cs="Arial"/>
        </w:rPr>
        <w:t>Given the various undesired impacts of loneliness and social isolation on the overall health and wellbeing of the elderly, it is imperative that the issue is tackled as it matters a lot in ensuring healthy and meaningful ageing.</w:t>
      </w:r>
      <w:r w:rsidR="003D2DD6" w:rsidRPr="00427F64">
        <w:rPr>
          <w:rFonts w:ascii="Arial" w:hAnsi="Arial" w:cs="Arial"/>
        </w:rPr>
        <w:t xml:space="preserve"> In the UK the government through the 2018 loneliness strategy is working hard to tackle the issue of loneliness by aiming at meeting three key objectives: tackling stigmatisation as many old people withdraw from the society for being stigmatised and not being valued as equal contributors to the society</w:t>
      </w:r>
      <w:r w:rsidR="0013087F" w:rsidRPr="00427F64">
        <w:rPr>
          <w:rFonts w:ascii="Arial" w:hAnsi="Arial" w:cs="Arial"/>
        </w:rPr>
        <w:t xml:space="preserve"> (Department for Digital, Culture, Media &amp; Sport, 2018)</w:t>
      </w:r>
      <w:r w:rsidR="003D2DD6" w:rsidRPr="00427F64">
        <w:rPr>
          <w:rFonts w:ascii="Arial" w:hAnsi="Arial" w:cs="Arial"/>
        </w:rPr>
        <w:t xml:space="preserve">. Secondly the 2018 loneliness strategy aims to ensure that loneliness and relationships are considered in policy making, through this it is likely that the elderly would have a person to relate with though their entire lifespan as the policies could require that one stays </w:t>
      </w:r>
      <w:r w:rsidR="00734755" w:rsidRPr="00427F64">
        <w:rPr>
          <w:rFonts w:ascii="Arial" w:hAnsi="Arial" w:cs="Arial"/>
        </w:rPr>
        <w:lastRenderedPageBreak/>
        <w:t>alone</w:t>
      </w:r>
      <w:r w:rsidR="0013087F" w:rsidRPr="00427F64">
        <w:rPr>
          <w:rFonts w:ascii="Arial" w:hAnsi="Arial" w:cs="Arial"/>
        </w:rPr>
        <w:t xml:space="preserve"> (Department for Digital, Culture, Media &amp; Sport, 2018)</w:t>
      </w:r>
      <w:r w:rsidR="00734755" w:rsidRPr="00427F64">
        <w:rPr>
          <w:rFonts w:ascii="Arial" w:hAnsi="Arial" w:cs="Arial"/>
        </w:rPr>
        <w:t xml:space="preserve">. </w:t>
      </w:r>
      <w:r w:rsidR="003D59ED" w:rsidRPr="00427F64">
        <w:rPr>
          <w:rFonts w:ascii="Arial" w:hAnsi="Arial" w:cs="Arial"/>
        </w:rPr>
        <w:t>Third</w:t>
      </w:r>
      <w:r w:rsidR="003D2DD6" w:rsidRPr="00427F64">
        <w:rPr>
          <w:rFonts w:ascii="Arial" w:hAnsi="Arial" w:cs="Arial"/>
        </w:rPr>
        <w:t xml:space="preserve"> and last objective is to </w:t>
      </w:r>
      <w:r w:rsidR="00734755" w:rsidRPr="00427F64">
        <w:rPr>
          <w:rFonts w:ascii="Arial" w:hAnsi="Arial" w:cs="Arial"/>
        </w:rPr>
        <w:t xml:space="preserve">increase the evidence base of loneliness through research studies and that could make </w:t>
      </w:r>
      <w:r w:rsidR="003D59ED" w:rsidRPr="00427F64">
        <w:rPr>
          <w:rFonts w:ascii="Arial" w:hAnsi="Arial" w:cs="Arial"/>
        </w:rPr>
        <w:t>empowerment</w:t>
      </w:r>
      <w:r w:rsidR="00734755" w:rsidRPr="00427F64">
        <w:rPr>
          <w:rFonts w:ascii="Arial" w:hAnsi="Arial" w:cs="Arial"/>
        </w:rPr>
        <w:t xml:space="preserve"> against loneliness and social isolation more </w:t>
      </w:r>
      <w:r w:rsidR="003D59ED" w:rsidRPr="00427F64">
        <w:rPr>
          <w:rFonts w:ascii="Arial" w:hAnsi="Arial" w:cs="Arial"/>
        </w:rPr>
        <w:t>effective</w:t>
      </w:r>
      <w:r w:rsidR="004E62B6" w:rsidRPr="00427F64">
        <w:rPr>
          <w:rFonts w:ascii="Arial" w:hAnsi="Arial" w:cs="Arial"/>
        </w:rPr>
        <w:t xml:space="preserve"> (Department for Digital, Culture, Media &amp; Sport, 2018)</w:t>
      </w:r>
      <w:r w:rsidR="00734755" w:rsidRPr="00427F64">
        <w:rPr>
          <w:rFonts w:ascii="Arial" w:hAnsi="Arial" w:cs="Arial"/>
        </w:rPr>
        <w:t>.</w:t>
      </w:r>
    </w:p>
    <w:p w14:paraId="0EB5DE28" w14:textId="77777777" w:rsidR="00FB3022" w:rsidRPr="007E6556" w:rsidRDefault="00BF2DE1" w:rsidP="00BF2DE1">
      <w:pPr>
        <w:pStyle w:val="Heading2"/>
        <w:rPr>
          <w:rFonts w:ascii="Arial" w:hAnsi="Arial" w:cs="Arial"/>
          <w:color w:val="auto"/>
          <w:sz w:val="28"/>
          <w:szCs w:val="28"/>
        </w:rPr>
      </w:pPr>
      <w:bookmarkStart w:id="13" w:name="_Toc92628240"/>
      <w:r w:rsidRPr="007E6556">
        <w:rPr>
          <w:rFonts w:ascii="Arial" w:hAnsi="Arial" w:cs="Arial"/>
          <w:color w:val="auto"/>
          <w:sz w:val="28"/>
          <w:szCs w:val="28"/>
        </w:rPr>
        <w:t>Prospective future of caring the for the elderly</w:t>
      </w:r>
      <w:bookmarkEnd w:id="13"/>
    </w:p>
    <w:p w14:paraId="72185E4C" w14:textId="77777777" w:rsidR="00BF2DE1" w:rsidRPr="00427F64" w:rsidRDefault="0019626C" w:rsidP="00505B71">
      <w:pPr>
        <w:spacing w:line="360" w:lineRule="auto"/>
        <w:jc w:val="both"/>
        <w:rPr>
          <w:rFonts w:ascii="Arial" w:hAnsi="Arial" w:cs="Arial"/>
          <w:lang w:val="en-US"/>
        </w:rPr>
      </w:pPr>
      <w:r w:rsidRPr="00427F64">
        <w:rPr>
          <w:rFonts w:ascii="Arial" w:hAnsi="Arial" w:cs="Arial"/>
          <w:lang w:val="en-US"/>
        </w:rPr>
        <w:t xml:space="preserve">Argument that the todays live long due to increased lifespan is half a story in that majority of people in their later life has various needs, which demands a lot from the health and social care system. </w:t>
      </w:r>
      <w:r w:rsidR="00BF2DE1" w:rsidRPr="00427F64">
        <w:rPr>
          <w:rFonts w:ascii="Arial" w:hAnsi="Arial" w:cs="Arial"/>
          <w:lang w:val="en-US"/>
        </w:rPr>
        <w:t xml:space="preserve">In efforts to deal with issue of loneliness and social isolation among the elderly while still giving them the </w:t>
      </w:r>
      <w:proofErr w:type="gramStart"/>
      <w:r w:rsidR="00BF2DE1" w:rsidRPr="00427F64">
        <w:rPr>
          <w:rFonts w:ascii="Arial" w:hAnsi="Arial" w:cs="Arial"/>
          <w:lang w:val="en-US"/>
        </w:rPr>
        <w:t>much needed</w:t>
      </w:r>
      <w:proofErr w:type="gramEnd"/>
      <w:r w:rsidR="00BF2DE1" w:rsidRPr="00427F64">
        <w:rPr>
          <w:rFonts w:ascii="Arial" w:hAnsi="Arial" w:cs="Arial"/>
          <w:lang w:val="en-US"/>
        </w:rPr>
        <w:t xml:space="preserve"> autonomy and a uphold of dignity, BBC (2020) has argued of the need to do more with less, which in essence means the integration of technology to the care of the elderly. Since it is expected that the proportion of the elderly is likely to grow significantly, it is imperative that the technology be integrated as care demands would </w:t>
      </w:r>
      <w:proofErr w:type="gramStart"/>
      <w:r w:rsidR="00BF2DE1" w:rsidRPr="00427F64">
        <w:rPr>
          <w:rFonts w:ascii="Arial" w:hAnsi="Arial" w:cs="Arial"/>
          <w:lang w:val="en-US"/>
        </w:rPr>
        <w:t>definitely rise</w:t>
      </w:r>
      <w:proofErr w:type="gramEnd"/>
      <w:r w:rsidR="00BF2DE1" w:rsidRPr="00427F64">
        <w:rPr>
          <w:rFonts w:ascii="Arial" w:hAnsi="Arial" w:cs="Arial"/>
          <w:lang w:val="en-US"/>
        </w:rPr>
        <w:t xml:space="preserve"> significantly and even makes it hard to meet them. </w:t>
      </w:r>
      <w:proofErr w:type="gramStart"/>
      <w:r w:rsidR="00BF2DE1" w:rsidRPr="00427F64">
        <w:rPr>
          <w:rFonts w:ascii="Arial" w:hAnsi="Arial" w:cs="Arial"/>
          <w:lang w:val="en-US"/>
        </w:rPr>
        <w:t>Therefore</w:t>
      </w:r>
      <w:proofErr w:type="gramEnd"/>
      <w:r w:rsidR="00BF2DE1" w:rsidRPr="00427F64">
        <w:rPr>
          <w:rFonts w:ascii="Arial" w:hAnsi="Arial" w:cs="Arial"/>
          <w:lang w:val="en-US"/>
        </w:rPr>
        <w:t xml:space="preserve"> use of technology and more specifically AI in providing care to the elderly is expected to rise in future, for example, currently there are various studies and developments related to the mechanical mates who could assist the elderly to dance, walk, connect socially, remind them to take medication and even assistance with activities of daily living </w:t>
      </w:r>
      <w:r w:rsidR="00BF2DE1" w:rsidRPr="00427F64">
        <w:rPr>
          <w:rFonts w:ascii="Arial" w:hAnsi="Arial" w:cs="Arial"/>
        </w:rPr>
        <w:t>(Bryant, 2017; Swain, 2020)</w:t>
      </w:r>
      <w:r w:rsidR="00BF2DE1" w:rsidRPr="00427F64">
        <w:rPr>
          <w:rFonts w:ascii="Arial" w:hAnsi="Arial" w:cs="Arial"/>
          <w:lang w:val="en-US"/>
        </w:rPr>
        <w:t xml:space="preserve">. The key benefits of integration of technology to care for elderly I that loneliness and social isolation feelings would likely to be driven away, the elderly would live dignified life in that their privacy and independence would be </w:t>
      </w:r>
      <w:proofErr w:type="gramStart"/>
      <w:r w:rsidR="00BF2DE1" w:rsidRPr="00427F64">
        <w:rPr>
          <w:rFonts w:ascii="Arial" w:hAnsi="Arial" w:cs="Arial"/>
          <w:lang w:val="en-US"/>
        </w:rPr>
        <w:t>promoted</w:t>
      </w:r>
      <w:proofErr w:type="gramEnd"/>
      <w:r w:rsidR="00BF2DE1" w:rsidRPr="00427F64">
        <w:rPr>
          <w:rFonts w:ascii="Arial" w:hAnsi="Arial" w:cs="Arial"/>
          <w:lang w:val="en-US"/>
        </w:rPr>
        <w:t xml:space="preserve"> and that the elderly are going to live longer but in better health.</w:t>
      </w:r>
    </w:p>
    <w:p w14:paraId="2BE68B89" w14:textId="77777777" w:rsidR="00FC047E" w:rsidRPr="007E6556" w:rsidRDefault="00BF2DE1" w:rsidP="00BF2DE1">
      <w:pPr>
        <w:pStyle w:val="Heading1"/>
        <w:spacing w:before="120"/>
        <w:rPr>
          <w:rFonts w:ascii="Arial" w:hAnsi="Arial" w:cs="Arial"/>
          <w:color w:val="auto"/>
          <w:lang w:val="en-US"/>
        </w:rPr>
      </w:pPr>
      <w:bookmarkStart w:id="14" w:name="_Toc92628241"/>
      <w:r w:rsidRPr="007E6556">
        <w:rPr>
          <w:rFonts w:ascii="Arial" w:hAnsi="Arial" w:cs="Arial"/>
          <w:color w:val="auto"/>
        </w:rPr>
        <w:t>Recommendations</w:t>
      </w:r>
      <w:bookmarkEnd w:id="14"/>
    </w:p>
    <w:p w14:paraId="4683DF69" w14:textId="77777777" w:rsidR="00A372C6" w:rsidRPr="00427F64" w:rsidRDefault="00F316EC" w:rsidP="00505B71">
      <w:pPr>
        <w:spacing w:line="360" w:lineRule="auto"/>
        <w:jc w:val="both"/>
        <w:rPr>
          <w:rFonts w:ascii="Arial" w:hAnsi="Arial" w:cs="Arial"/>
          <w:lang w:val="en-US"/>
        </w:rPr>
      </w:pPr>
      <w:r w:rsidRPr="00427F64">
        <w:rPr>
          <w:rFonts w:ascii="Arial" w:hAnsi="Arial" w:cs="Arial"/>
          <w:lang w:val="en-US"/>
        </w:rPr>
        <w:t>Following the discussed</w:t>
      </w:r>
      <w:r w:rsidR="0007675F" w:rsidRPr="00427F64">
        <w:rPr>
          <w:rFonts w:ascii="Arial" w:hAnsi="Arial" w:cs="Arial"/>
          <w:lang w:val="en-US"/>
        </w:rPr>
        <w:t xml:space="preserve"> aspect of impacts of loneliness and social isolation on the elderly</w:t>
      </w:r>
      <w:r w:rsidR="00395F3E" w:rsidRPr="00427F64">
        <w:rPr>
          <w:rFonts w:ascii="Arial" w:hAnsi="Arial" w:cs="Arial"/>
          <w:lang w:val="en-US"/>
        </w:rPr>
        <w:t xml:space="preserve"> the following recommendations are put forward:</w:t>
      </w:r>
    </w:p>
    <w:p w14:paraId="4C1E946A" w14:textId="77777777" w:rsidR="00395F3E" w:rsidRPr="00427F64" w:rsidRDefault="006125BC" w:rsidP="00505B71">
      <w:pPr>
        <w:pStyle w:val="ListParagraph"/>
        <w:numPr>
          <w:ilvl w:val="0"/>
          <w:numId w:val="6"/>
        </w:numPr>
        <w:spacing w:line="360" w:lineRule="auto"/>
        <w:jc w:val="both"/>
        <w:rPr>
          <w:rFonts w:ascii="Arial" w:hAnsi="Arial" w:cs="Arial"/>
          <w:lang w:val="en-US"/>
        </w:rPr>
      </w:pPr>
      <w:r w:rsidRPr="00427F64">
        <w:rPr>
          <w:rFonts w:ascii="Arial" w:hAnsi="Arial" w:cs="Arial"/>
          <w:lang w:val="en-US"/>
        </w:rPr>
        <w:t xml:space="preserve">That the UK’s parliament and other legislators across the globe </w:t>
      </w:r>
      <w:r w:rsidR="00025F1C" w:rsidRPr="00427F64">
        <w:rPr>
          <w:rFonts w:ascii="Arial" w:hAnsi="Arial" w:cs="Arial"/>
          <w:lang w:val="en-US"/>
        </w:rPr>
        <w:t>to develop legislations and policies to include ways in which relationships should be maintained as well as loneliness challenged in the society.</w:t>
      </w:r>
    </w:p>
    <w:p w14:paraId="4C30751B" w14:textId="0D3B27C6" w:rsidR="00271722" w:rsidRPr="00427F64" w:rsidRDefault="007002CB" w:rsidP="00505B71">
      <w:pPr>
        <w:pStyle w:val="ListParagraph"/>
        <w:numPr>
          <w:ilvl w:val="0"/>
          <w:numId w:val="6"/>
        </w:numPr>
        <w:spacing w:line="360" w:lineRule="auto"/>
        <w:jc w:val="both"/>
        <w:rPr>
          <w:rFonts w:ascii="Arial" w:hAnsi="Arial" w:cs="Arial"/>
          <w:lang w:val="en-US"/>
        </w:rPr>
      </w:pPr>
      <w:r w:rsidRPr="00427F64">
        <w:rPr>
          <w:rFonts w:ascii="Arial" w:hAnsi="Arial" w:cs="Arial"/>
          <w:lang w:val="en-US"/>
        </w:rPr>
        <w:t xml:space="preserve">To the developers of the various technologies, they </w:t>
      </w:r>
      <w:proofErr w:type="gramStart"/>
      <w:r w:rsidRPr="00427F64">
        <w:rPr>
          <w:rFonts w:ascii="Arial" w:hAnsi="Arial" w:cs="Arial"/>
          <w:lang w:val="en-US"/>
        </w:rPr>
        <w:t>have to</w:t>
      </w:r>
      <w:proofErr w:type="gramEnd"/>
      <w:r w:rsidRPr="00427F64">
        <w:rPr>
          <w:rFonts w:ascii="Arial" w:hAnsi="Arial" w:cs="Arial"/>
          <w:lang w:val="en-US"/>
        </w:rPr>
        <w:t xml:space="preserve"> develop</w:t>
      </w:r>
      <w:r w:rsidR="00970AC5" w:rsidRPr="00427F64">
        <w:rPr>
          <w:rFonts w:ascii="Arial" w:hAnsi="Arial" w:cs="Arial"/>
          <w:lang w:val="en-US"/>
        </w:rPr>
        <w:t xml:space="preserve"> systems that are </w:t>
      </w:r>
      <w:r w:rsidR="00362D81" w:rsidRPr="00427F64">
        <w:rPr>
          <w:rFonts w:ascii="Arial" w:hAnsi="Arial" w:cs="Arial"/>
          <w:lang w:val="en-US"/>
        </w:rPr>
        <w:t>able to socially connect with the e</w:t>
      </w:r>
      <w:r w:rsidR="00AB6507" w:rsidRPr="00427F64">
        <w:rPr>
          <w:rFonts w:ascii="Arial" w:hAnsi="Arial" w:cs="Arial"/>
          <w:lang w:val="en-US"/>
        </w:rPr>
        <w:t>lderly all the times in all the aspects</w:t>
      </w:r>
      <w:r w:rsidR="00870C28" w:rsidRPr="00427F64">
        <w:rPr>
          <w:rFonts w:ascii="Arial" w:hAnsi="Arial" w:cs="Arial"/>
          <w:lang w:val="en-US"/>
        </w:rPr>
        <w:t xml:space="preserve">. For the </w:t>
      </w:r>
      <w:r w:rsidR="007E6556">
        <w:rPr>
          <w:rFonts w:ascii="Arial" w:hAnsi="Arial" w:cs="Arial"/>
          <w:lang w:val="en-US"/>
        </w:rPr>
        <w:t>AI</w:t>
      </w:r>
      <w:r w:rsidR="00870C28" w:rsidRPr="00427F64">
        <w:rPr>
          <w:rFonts w:ascii="Arial" w:hAnsi="Arial" w:cs="Arial"/>
          <w:lang w:val="en-US"/>
        </w:rPr>
        <w:t xml:space="preserve"> </w:t>
      </w:r>
      <w:r w:rsidR="0007493A" w:rsidRPr="00427F64">
        <w:rPr>
          <w:rFonts w:ascii="Arial" w:hAnsi="Arial" w:cs="Arial"/>
          <w:lang w:val="en-US"/>
        </w:rPr>
        <w:t xml:space="preserve">developers it is </w:t>
      </w:r>
      <w:r w:rsidR="00F75784" w:rsidRPr="00427F64">
        <w:rPr>
          <w:rFonts w:ascii="Arial" w:hAnsi="Arial" w:cs="Arial"/>
          <w:lang w:val="en-US"/>
        </w:rPr>
        <w:t xml:space="preserve">important to </w:t>
      </w:r>
      <w:r w:rsidR="00FB1739" w:rsidRPr="00427F64">
        <w:rPr>
          <w:rFonts w:ascii="Arial" w:hAnsi="Arial" w:cs="Arial"/>
          <w:lang w:val="en-US"/>
        </w:rPr>
        <w:t xml:space="preserve">develop robots that </w:t>
      </w:r>
      <w:proofErr w:type="gramStart"/>
      <w:r w:rsidR="00FB1739" w:rsidRPr="00427F64">
        <w:rPr>
          <w:rFonts w:ascii="Arial" w:hAnsi="Arial" w:cs="Arial"/>
          <w:lang w:val="en-US"/>
        </w:rPr>
        <w:t>are able to</w:t>
      </w:r>
      <w:proofErr w:type="gramEnd"/>
      <w:r w:rsidR="00FB1739" w:rsidRPr="00427F64">
        <w:rPr>
          <w:rFonts w:ascii="Arial" w:hAnsi="Arial" w:cs="Arial"/>
          <w:lang w:val="en-US"/>
        </w:rPr>
        <w:t xml:space="preserve"> provide and give </w:t>
      </w:r>
      <w:r w:rsidR="000F6F25" w:rsidRPr="00427F64">
        <w:rPr>
          <w:rFonts w:ascii="Arial" w:hAnsi="Arial" w:cs="Arial"/>
          <w:lang w:val="en-US"/>
        </w:rPr>
        <w:t xml:space="preserve">any </w:t>
      </w:r>
      <w:r w:rsidR="00FB1739" w:rsidRPr="00427F64">
        <w:rPr>
          <w:rFonts w:ascii="Arial" w:hAnsi="Arial" w:cs="Arial"/>
          <w:lang w:val="en-US"/>
        </w:rPr>
        <w:t xml:space="preserve">assistance to the elderly or any other person in </w:t>
      </w:r>
      <w:r w:rsidR="000F6F25" w:rsidRPr="00427F64">
        <w:rPr>
          <w:rFonts w:ascii="Arial" w:hAnsi="Arial" w:cs="Arial"/>
          <w:lang w:val="en-US"/>
        </w:rPr>
        <w:t xml:space="preserve">need. This is because </w:t>
      </w:r>
      <w:r w:rsidR="00352DD2" w:rsidRPr="00427F64">
        <w:rPr>
          <w:rFonts w:ascii="Arial" w:hAnsi="Arial" w:cs="Arial"/>
          <w:lang w:val="en-US"/>
        </w:rPr>
        <w:t xml:space="preserve">the elderly at some stage require </w:t>
      </w:r>
      <w:r w:rsidR="00EB5D9F" w:rsidRPr="00427F64">
        <w:rPr>
          <w:rFonts w:ascii="Arial" w:hAnsi="Arial" w:cs="Arial"/>
          <w:lang w:val="en-US"/>
        </w:rPr>
        <w:t>assistance</w:t>
      </w:r>
      <w:r w:rsidR="00352DD2" w:rsidRPr="00427F64">
        <w:rPr>
          <w:rFonts w:ascii="Arial" w:hAnsi="Arial" w:cs="Arial"/>
          <w:lang w:val="en-US"/>
        </w:rPr>
        <w:t xml:space="preserve"> in all activities of daily living.</w:t>
      </w:r>
      <w:r w:rsidR="000F6F25" w:rsidRPr="00427F64">
        <w:rPr>
          <w:rFonts w:ascii="Arial" w:hAnsi="Arial" w:cs="Arial"/>
          <w:lang w:val="en-US"/>
        </w:rPr>
        <w:t xml:space="preserve"> </w:t>
      </w:r>
    </w:p>
    <w:p w14:paraId="7A097B66" w14:textId="77777777" w:rsidR="00F94428" w:rsidRPr="00427F64" w:rsidRDefault="005505AC" w:rsidP="005505AC">
      <w:pPr>
        <w:pStyle w:val="Heading1"/>
        <w:spacing w:before="120"/>
        <w:rPr>
          <w:rFonts w:ascii="Arial" w:hAnsi="Arial" w:cs="Arial"/>
          <w:color w:val="auto"/>
          <w:sz w:val="22"/>
          <w:szCs w:val="22"/>
          <w:lang w:val="en-US"/>
        </w:rPr>
      </w:pPr>
      <w:bookmarkStart w:id="15" w:name="_Toc92628242"/>
      <w:r w:rsidRPr="00427F64">
        <w:rPr>
          <w:rFonts w:ascii="Arial" w:hAnsi="Arial" w:cs="Arial"/>
          <w:color w:val="auto"/>
          <w:sz w:val="22"/>
          <w:szCs w:val="22"/>
          <w:lang w:val="en-US"/>
        </w:rPr>
        <w:lastRenderedPageBreak/>
        <w:t>Conclusion</w:t>
      </w:r>
      <w:bookmarkEnd w:id="15"/>
    </w:p>
    <w:p w14:paraId="58CFFC27" w14:textId="6E24CB06" w:rsidR="001F31E8" w:rsidRPr="00427F64" w:rsidRDefault="005505AC" w:rsidP="00505B71">
      <w:pPr>
        <w:spacing w:line="360" w:lineRule="auto"/>
        <w:jc w:val="both"/>
        <w:rPr>
          <w:rFonts w:ascii="Arial" w:hAnsi="Arial" w:cs="Arial"/>
        </w:rPr>
      </w:pPr>
      <w:r w:rsidRPr="00427F64">
        <w:rPr>
          <w:rFonts w:ascii="Arial" w:hAnsi="Arial" w:cs="Arial"/>
          <w:lang w:val="en-US"/>
        </w:rPr>
        <w:t>Loneliness and social isolation which is among the issues that affect the elderly in the UK and Japan and the entire globe has undesired impacts on health and wellbeing of the elderly</w:t>
      </w:r>
      <w:r w:rsidR="00601402" w:rsidRPr="00427F64">
        <w:rPr>
          <w:rFonts w:ascii="Arial" w:hAnsi="Arial" w:cs="Arial"/>
          <w:lang w:val="en-US"/>
        </w:rPr>
        <w:t xml:space="preserve">. In this report a discussion of who the elderly </w:t>
      </w:r>
      <w:proofErr w:type="gramStart"/>
      <w:r w:rsidR="00601402" w:rsidRPr="00427F64">
        <w:rPr>
          <w:rFonts w:ascii="Arial" w:hAnsi="Arial" w:cs="Arial"/>
          <w:lang w:val="en-US"/>
        </w:rPr>
        <w:t>are</w:t>
      </w:r>
      <w:proofErr w:type="gramEnd"/>
      <w:r w:rsidR="00601402" w:rsidRPr="00427F64">
        <w:rPr>
          <w:rFonts w:ascii="Arial" w:hAnsi="Arial" w:cs="Arial"/>
          <w:lang w:val="en-US"/>
        </w:rPr>
        <w:t xml:space="preserve"> in the UK and Japan, and their associated issues. A discussion of the services that </w:t>
      </w:r>
      <w:proofErr w:type="gramStart"/>
      <w:r w:rsidR="00601402" w:rsidRPr="00427F64">
        <w:rPr>
          <w:rFonts w:ascii="Arial" w:hAnsi="Arial" w:cs="Arial"/>
          <w:lang w:val="en-US"/>
        </w:rPr>
        <w:t>these elderly</w:t>
      </w:r>
      <w:proofErr w:type="gramEnd"/>
      <w:r w:rsidR="00601402" w:rsidRPr="00427F64">
        <w:rPr>
          <w:rFonts w:ascii="Arial" w:hAnsi="Arial" w:cs="Arial"/>
          <w:lang w:val="en-US"/>
        </w:rPr>
        <w:t xml:space="preserve"> receive in their domiciliary setting has also been highlighted and lastly a prospection of care to the elderly in future has also been touched on in the discussion section. In the second section: analysis</w:t>
      </w:r>
      <w:r w:rsidR="00DB4CE8" w:rsidRPr="00427F64">
        <w:rPr>
          <w:rFonts w:ascii="Arial" w:hAnsi="Arial" w:cs="Arial"/>
          <w:lang w:val="en-US"/>
        </w:rPr>
        <w:t xml:space="preserve"> an analysis and evaluation of whom an elderly person in the UK and Japan has been done. The statistical overview of the ageing population has been done for both countries and how those figures have been changing recently where it has been seen that both the UK’s and Japan’s population has been ageing for key reasons of decline fertility and improved life expectancy, However, Japan stood out as a super aged country</w:t>
      </w:r>
      <w:r w:rsidR="004C10D4" w:rsidRPr="00427F64">
        <w:rPr>
          <w:rFonts w:ascii="Arial" w:hAnsi="Arial" w:cs="Arial"/>
          <w:lang w:val="en-US"/>
        </w:rPr>
        <w:t>. With the applica</w:t>
      </w:r>
      <w:r w:rsidR="0041082E" w:rsidRPr="00427F64">
        <w:rPr>
          <w:rFonts w:ascii="Arial" w:hAnsi="Arial" w:cs="Arial"/>
          <w:lang w:val="en-US"/>
        </w:rPr>
        <w:t xml:space="preserve">tion of some ageing theories the statistics of the UK’s and Japan’s has been </w:t>
      </w:r>
      <w:r w:rsidR="00D0786B" w:rsidRPr="00427F64">
        <w:rPr>
          <w:rFonts w:ascii="Arial" w:hAnsi="Arial" w:cs="Arial"/>
          <w:lang w:val="en-US"/>
        </w:rPr>
        <w:t>analyzed</w:t>
      </w:r>
      <w:r w:rsidR="0041082E" w:rsidRPr="00427F64">
        <w:rPr>
          <w:rFonts w:ascii="Arial" w:hAnsi="Arial" w:cs="Arial"/>
          <w:lang w:val="en-US"/>
        </w:rPr>
        <w:t>.</w:t>
      </w:r>
      <w:r w:rsidR="00D0786B">
        <w:rPr>
          <w:rFonts w:ascii="Arial" w:hAnsi="Arial" w:cs="Arial"/>
          <w:lang w:val="en-US"/>
        </w:rPr>
        <w:t xml:space="preserve"> </w:t>
      </w:r>
      <w:r w:rsidR="009D4982" w:rsidRPr="00427F64">
        <w:rPr>
          <w:rFonts w:ascii="Arial" w:hAnsi="Arial" w:cs="Arial"/>
          <w:lang w:val="en-US"/>
        </w:rPr>
        <w:t>Furthermore, the UK</w:t>
      </w:r>
      <w:r w:rsidR="009D4982" w:rsidRPr="00427F64">
        <w:rPr>
          <w:rFonts w:ascii="Arial" w:hAnsi="Arial" w:cs="Arial"/>
        </w:rPr>
        <w:t xml:space="preserve"> legislations and policies aiming to reduce or raise awareness of loneliness and isolation among the elderly have also been discussed.</w:t>
      </w:r>
      <w:r w:rsidR="00A16237" w:rsidRPr="00427F64">
        <w:rPr>
          <w:rFonts w:ascii="Arial" w:hAnsi="Arial" w:cs="Arial"/>
          <w:lang w:val="en-US"/>
        </w:rPr>
        <w:t xml:space="preserve"> </w:t>
      </w:r>
      <w:r w:rsidR="00601402" w:rsidRPr="00427F64">
        <w:rPr>
          <w:rFonts w:ascii="Arial" w:hAnsi="Arial" w:cs="Arial"/>
        </w:rPr>
        <w:t xml:space="preserve">In the evaluation section an evaluation and comparison of the local, </w:t>
      </w:r>
      <w:proofErr w:type="gramStart"/>
      <w:r w:rsidR="00601402" w:rsidRPr="00427F64">
        <w:rPr>
          <w:rFonts w:ascii="Arial" w:hAnsi="Arial" w:cs="Arial"/>
        </w:rPr>
        <w:t>national</w:t>
      </w:r>
      <w:proofErr w:type="gramEnd"/>
      <w:r w:rsidR="00601402" w:rsidRPr="00427F64">
        <w:rPr>
          <w:rFonts w:ascii="Arial" w:hAnsi="Arial" w:cs="Arial"/>
        </w:rPr>
        <w:t xml:space="preserve"> and global service provision to the elderly relative to the current policies and initiatives. A critical evaluation of the service provision to the elderly people experiencing loneliness and social isolation is also done in this section. Furthermore, an evaluation of the contemporary policies and service provision to the older people in the UK and lastly the evaluation of the prospects of application of technology in care provision to the elderly. In the end recommendations are given.</w:t>
      </w:r>
    </w:p>
    <w:p w14:paraId="3E094700" w14:textId="77777777" w:rsidR="001F31E8" w:rsidRPr="00427F64" w:rsidRDefault="001F31E8" w:rsidP="001F31E8">
      <w:pPr>
        <w:rPr>
          <w:rFonts w:ascii="Arial" w:hAnsi="Arial" w:cs="Arial"/>
        </w:rPr>
      </w:pPr>
      <w:r w:rsidRPr="00427F64">
        <w:rPr>
          <w:rFonts w:ascii="Arial" w:hAnsi="Arial" w:cs="Arial"/>
        </w:rPr>
        <w:br w:type="page"/>
      </w:r>
    </w:p>
    <w:p w14:paraId="04F594E2" w14:textId="77777777" w:rsidR="00601402" w:rsidRPr="00D0786B" w:rsidRDefault="001F31E8" w:rsidP="001F31E8">
      <w:pPr>
        <w:pStyle w:val="Heading1"/>
        <w:rPr>
          <w:rFonts w:ascii="Arial" w:hAnsi="Arial" w:cs="Arial"/>
          <w:color w:val="auto"/>
          <w:lang w:val="en-US"/>
        </w:rPr>
      </w:pPr>
      <w:bookmarkStart w:id="16" w:name="_Toc92628243"/>
      <w:r w:rsidRPr="00D0786B">
        <w:rPr>
          <w:rFonts w:ascii="Arial" w:hAnsi="Arial" w:cs="Arial"/>
          <w:color w:val="auto"/>
          <w:lang w:val="en-US"/>
        </w:rPr>
        <w:lastRenderedPageBreak/>
        <w:t>References</w:t>
      </w:r>
      <w:bookmarkEnd w:id="16"/>
    </w:p>
    <w:p w14:paraId="5C5D5953" w14:textId="77777777" w:rsidR="000A2635" w:rsidRPr="00427F64" w:rsidRDefault="000A2635" w:rsidP="000A2635">
      <w:pPr>
        <w:pStyle w:val="NoSpacing"/>
        <w:spacing w:line="276" w:lineRule="auto"/>
        <w:ind w:left="720" w:hanging="720"/>
        <w:rPr>
          <w:rFonts w:ascii="Arial" w:hAnsi="Arial" w:cs="Arial"/>
          <w:lang w:val="en-US"/>
        </w:rPr>
      </w:pPr>
      <w:r w:rsidRPr="00427F64">
        <w:rPr>
          <w:rFonts w:ascii="Arial" w:hAnsi="Arial" w:cs="Arial"/>
          <w:lang w:val="en-US"/>
        </w:rPr>
        <w:t xml:space="preserve">Age, U. K. (2011). Safeguarding the convoy: a call to action from the Campaign to End Loneliness. </w:t>
      </w:r>
      <w:r w:rsidRPr="00427F64">
        <w:rPr>
          <w:rFonts w:ascii="Arial" w:hAnsi="Arial" w:cs="Arial"/>
          <w:i/>
          <w:iCs/>
          <w:lang w:val="en-US"/>
        </w:rPr>
        <w:t>Age UK</w:t>
      </w:r>
      <w:r w:rsidRPr="00427F64">
        <w:rPr>
          <w:rFonts w:ascii="Arial" w:hAnsi="Arial" w:cs="Arial"/>
          <w:lang w:val="en-US"/>
        </w:rPr>
        <w:t>.</w:t>
      </w:r>
    </w:p>
    <w:p w14:paraId="043899FA"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 xml:space="preserve">‌Aged Care Guide. (n.d.). </w:t>
      </w:r>
      <w:r w:rsidRPr="00427F64">
        <w:rPr>
          <w:rFonts w:ascii="Arial" w:hAnsi="Arial" w:cs="Arial"/>
          <w:i/>
          <w:iCs/>
          <w:color w:val="000000"/>
        </w:rPr>
        <w:t>What age is considered “old”?</w:t>
      </w:r>
      <w:r w:rsidRPr="00427F64">
        <w:rPr>
          <w:rFonts w:ascii="Arial" w:hAnsi="Arial" w:cs="Arial"/>
          <w:color w:val="000000"/>
        </w:rPr>
        <w:t xml:space="preserve"> [online] Available at: https://www.agedcareguide.com.au/talking-aged-care/what-age-is-considered-old.</w:t>
      </w:r>
    </w:p>
    <w:p w14:paraId="0A77B09D" w14:textId="77777777" w:rsidR="000A2635" w:rsidRPr="00427F64" w:rsidRDefault="000A2635" w:rsidP="000A2635">
      <w:pPr>
        <w:pStyle w:val="NoSpacing"/>
        <w:spacing w:line="276" w:lineRule="auto"/>
        <w:ind w:left="720" w:hanging="720"/>
        <w:rPr>
          <w:rFonts w:ascii="Arial" w:hAnsi="Arial" w:cs="Arial"/>
          <w:lang w:eastAsia="en-GB"/>
        </w:rPr>
      </w:pPr>
      <w:proofErr w:type="spellStart"/>
      <w:r w:rsidRPr="00427F64">
        <w:rPr>
          <w:rFonts w:ascii="Arial" w:hAnsi="Arial" w:cs="Arial"/>
          <w:lang w:eastAsia="en-GB"/>
        </w:rPr>
        <w:t>Bovenberg</w:t>
      </w:r>
      <w:proofErr w:type="spellEnd"/>
      <w:r w:rsidRPr="00427F64">
        <w:rPr>
          <w:rFonts w:ascii="Arial" w:hAnsi="Arial" w:cs="Arial"/>
          <w:lang w:eastAsia="en-GB"/>
        </w:rPr>
        <w:t xml:space="preserve">, L., &amp; Zaidi, A. (2010). </w:t>
      </w:r>
      <w:r w:rsidRPr="00427F64">
        <w:rPr>
          <w:rFonts w:ascii="Arial" w:hAnsi="Arial" w:cs="Arial"/>
          <w:i/>
          <w:iCs/>
          <w:lang w:eastAsia="en-GB"/>
        </w:rPr>
        <w:t xml:space="preserve">Ageing, </w:t>
      </w:r>
      <w:proofErr w:type="gramStart"/>
      <w:r w:rsidRPr="00427F64">
        <w:rPr>
          <w:rFonts w:ascii="Arial" w:hAnsi="Arial" w:cs="Arial"/>
          <w:i/>
          <w:iCs/>
          <w:lang w:eastAsia="en-GB"/>
        </w:rPr>
        <w:t>health</w:t>
      </w:r>
      <w:proofErr w:type="gramEnd"/>
      <w:r w:rsidRPr="00427F64">
        <w:rPr>
          <w:rFonts w:ascii="Arial" w:hAnsi="Arial" w:cs="Arial"/>
          <w:i/>
          <w:iCs/>
          <w:lang w:eastAsia="en-GB"/>
        </w:rPr>
        <w:t xml:space="preserve"> and pensions in Europe: An economic and social policy perspective</w:t>
      </w:r>
      <w:r w:rsidRPr="00427F64">
        <w:rPr>
          <w:rFonts w:ascii="Arial" w:hAnsi="Arial" w:cs="Arial"/>
          <w:lang w:eastAsia="en-GB"/>
        </w:rPr>
        <w:t>. Springer.</w:t>
      </w:r>
    </w:p>
    <w:p w14:paraId="2CBF31A1"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 xml:space="preserve">‌Bryant, M. (2017). </w:t>
      </w:r>
      <w:r w:rsidRPr="00427F64">
        <w:rPr>
          <w:rFonts w:ascii="Arial" w:hAnsi="Arial" w:cs="Arial"/>
          <w:i/>
          <w:iCs/>
          <w:color w:val="000000"/>
        </w:rPr>
        <w:t>How technologies can help the elderly age at home</w:t>
      </w:r>
      <w:r w:rsidRPr="00427F64">
        <w:rPr>
          <w:rFonts w:ascii="Arial" w:hAnsi="Arial" w:cs="Arial"/>
          <w:color w:val="000000"/>
        </w:rPr>
        <w:t>. [online] Healthcare Dive. Available at: https://www.healthcaredive.com/news/how-technologies-can-help-the-elderly-age-at-home/436386/.</w:t>
      </w:r>
    </w:p>
    <w:p w14:paraId="3DDFC8FA"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 xml:space="preserve">‌Department for Digital, Culture, Media &amp; Sport (2018). </w:t>
      </w:r>
      <w:r w:rsidRPr="00427F64">
        <w:rPr>
          <w:rFonts w:ascii="Arial" w:hAnsi="Arial" w:cs="Arial"/>
          <w:i/>
          <w:iCs/>
          <w:color w:val="000000"/>
        </w:rPr>
        <w:t>Government’s work on tackling loneliness</w:t>
      </w:r>
      <w:r w:rsidRPr="00427F64">
        <w:rPr>
          <w:rFonts w:ascii="Arial" w:hAnsi="Arial" w:cs="Arial"/>
          <w:color w:val="000000"/>
        </w:rPr>
        <w:t xml:space="preserve">. [online] GOV.UK. Available at: </w:t>
      </w:r>
      <w:hyperlink r:id="rId14" w:history="1">
        <w:r w:rsidRPr="00427F64">
          <w:rPr>
            <w:rStyle w:val="Hyperlink"/>
            <w:rFonts w:ascii="Arial" w:hAnsi="Arial" w:cs="Arial"/>
          </w:rPr>
          <w:t>https://www.gov.uk/government/collections/governments-work-on-tackling-loneliness</w:t>
        </w:r>
      </w:hyperlink>
      <w:r w:rsidRPr="00427F64">
        <w:rPr>
          <w:rFonts w:ascii="Arial" w:hAnsi="Arial" w:cs="Arial"/>
          <w:color w:val="000000"/>
        </w:rPr>
        <w:t>.</w:t>
      </w:r>
    </w:p>
    <w:p w14:paraId="4D2DF058"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European Parliament (2020). BRIEFING Continental democracies. [online] Available at: https://www.europarl.europa.eu/RegData/etudes/BRIE/2020/659419/EPRS_BRI(2020)659419_EN.pdf.</w:t>
      </w:r>
    </w:p>
    <w:p w14:paraId="766A2B6B" w14:textId="77777777" w:rsidR="000A2635" w:rsidRPr="00427F64" w:rsidRDefault="000A2635" w:rsidP="000A2635">
      <w:pPr>
        <w:pStyle w:val="NoSpacing"/>
        <w:spacing w:line="276" w:lineRule="auto"/>
        <w:ind w:left="720" w:hanging="720"/>
        <w:rPr>
          <w:rFonts w:ascii="Arial" w:hAnsi="Arial" w:cs="Arial"/>
          <w:lang w:val="en-US"/>
        </w:rPr>
      </w:pPr>
      <w:proofErr w:type="spellStart"/>
      <w:r w:rsidRPr="00427F64">
        <w:rPr>
          <w:rFonts w:ascii="Arial" w:hAnsi="Arial" w:cs="Arial"/>
          <w:lang w:val="en-US"/>
        </w:rPr>
        <w:t>Fakoya</w:t>
      </w:r>
      <w:proofErr w:type="spellEnd"/>
      <w:r w:rsidRPr="00427F64">
        <w:rPr>
          <w:rFonts w:ascii="Arial" w:hAnsi="Arial" w:cs="Arial"/>
          <w:lang w:val="en-US"/>
        </w:rPr>
        <w:t xml:space="preserve">, O. A., </w:t>
      </w:r>
      <w:proofErr w:type="spellStart"/>
      <w:r w:rsidRPr="00427F64">
        <w:rPr>
          <w:rFonts w:ascii="Arial" w:hAnsi="Arial" w:cs="Arial"/>
          <w:lang w:val="en-US"/>
        </w:rPr>
        <w:t>McCorry</w:t>
      </w:r>
      <w:proofErr w:type="spellEnd"/>
      <w:r w:rsidRPr="00427F64">
        <w:rPr>
          <w:rFonts w:ascii="Arial" w:hAnsi="Arial" w:cs="Arial"/>
          <w:lang w:val="en-US"/>
        </w:rPr>
        <w:t xml:space="preserve">, N. K., &amp; Donnelly, M. (2020). Loneliness and social isolation interventions for older adults: a scoping review of reviews. </w:t>
      </w:r>
      <w:r w:rsidRPr="00427F64">
        <w:rPr>
          <w:rFonts w:ascii="Arial" w:hAnsi="Arial" w:cs="Arial"/>
          <w:i/>
          <w:iCs/>
          <w:lang w:val="en-US"/>
        </w:rPr>
        <w:t>BMC public health</w:t>
      </w:r>
      <w:r w:rsidRPr="00427F64">
        <w:rPr>
          <w:rFonts w:ascii="Arial" w:hAnsi="Arial" w:cs="Arial"/>
          <w:lang w:val="en-US"/>
        </w:rPr>
        <w:t xml:space="preserve">, </w:t>
      </w:r>
      <w:r w:rsidRPr="00427F64">
        <w:rPr>
          <w:rFonts w:ascii="Arial" w:hAnsi="Arial" w:cs="Arial"/>
          <w:i/>
          <w:iCs/>
          <w:lang w:val="en-US"/>
        </w:rPr>
        <w:t>20</w:t>
      </w:r>
      <w:r w:rsidRPr="00427F64">
        <w:rPr>
          <w:rFonts w:ascii="Arial" w:hAnsi="Arial" w:cs="Arial"/>
          <w:lang w:val="en-US"/>
        </w:rPr>
        <w:t>(1), 1-14.</w:t>
      </w:r>
    </w:p>
    <w:p w14:paraId="6210A4B3"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w:t>
      </w:r>
      <w:proofErr w:type="spellStart"/>
      <w:r w:rsidRPr="00427F64">
        <w:rPr>
          <w:rFonts w:ascii="Arial" w:hAnsi="Arial" w:cs="Arial"/>
          <w:color w:val="000000"/>
        </w:rPr>
        <w:t>Fakoya</w:t>
      </w:r>
      <w:proofErr w:type="spellEnd"/>
      <w:r w:rsidRPr="00427F64">
        <w:rPr>
          <w:rFonts w:ascii="Arial" w:hAnsi="Arial" w:cs="Arial"/>
          <w:color w:val="000000"/>
        </w:rPr>
        <w:t xml:space="preserve">, O.A., </w:t>
      </w:r>
      <w:proofErr w:type="spellStart"/>
      <w:r w:rsidRPr="00427F64">
        <w:rPr>
          <w:rFonts w:ascii="Arial" w:hAnsi="Arial" w:cs="Arial"/>
          <w:color w:val="000000"/>
        </w:rPr>
        <w:t>McCorry</w:t>
      </w:r>
      <w:proofErr w:type="spellEnd"/>
      <w:r w:rsidRPr="00427F64">
        <w:rPr>
          <w:rFonts w:ascii="Arial" w:hAnsi="Arial" w:cs="Arial"/>
          <w:color w:val="000000"/>
        </w:rPr>
        <w:t xml:space="preserve">, N.K. and Donnelly, M. (2020). Loneliness and social isolation interventions for older adults: a scoping review of reviews. </w:t>
      </w:r>
      <w:r w:rsidRPr="00427F64">
        <w:rPr>
          <w:rFonts w:ascii="Arial" w:hAnsi="Arial" w:cs="Arial"/>
          <w:i/>
          <w:iCs/>
          <w:color w:val="000000"/>
        </w:rPr>
        <w:t>BMC Public Health</w:t>
      </w:r>
      <w:r w:rsidRPr="00427F64">
        <w:rPr>
          <w:rFonts w:ascii="Arial" w:hAnsi="Arial" w:cs="Arial"/>
          <w:color w:val="000000"/>
        </w:rPr>
        <w:t>, [online] 20(1). Available at: https://bmcpublichealth.biomedcentral.com/articles/10.1186/s12889-020-8251-6.</w:t>
      </w:r>
    </w:p>
    <w:p w14:paraId="338B588B"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 xml:space="preserve">‌Finance and Development | F&amp;D. (n.d.). </w:t>
      </w:r>
      <w:r w:rsidRPr="00427F64">
        <w:rPr>
          <w:rFonts w:ascii="Arial" w:hAnsi="Arial" w:cs="Arial"/>
          <w:i/>
          <w:iCs/>
          <w:color w:val="000000"/>
        </w:rPr>
        <w:t>Finance and Development</w:t>
      </w:r>
      <w:r w:rsidRPr="00427F64">
        <w:rPr>
          <w:rFonts w:ascii="Arial" w:hAnsi="Arial" w:cs="Arial"/>
          <w:color w:val="000000"/>
        </w:rPr>
        <w:t>. [online] Available at: https://www.imf.org/external/pubs/ft/fandd/2001/03/muhleise.htm.</w:t>
      </w:r>
    </w:p>
    <w:p w14:paraId="03D0AD75" w14:textId="77777777" w:rsidR="000A2635" w:rsidRPr="00427F64" w:rsidRDefault="000A2635" w:rsidP="000A2635">
      <w:pPr>
        <w:pStyle w:val="NoSpacing"/>
        <w:spacing w:line="276" w:lineRule="auto"/>
        <w:ind w:left="720" w:hanging="720"/>
        <w:rPr>
          <w:rFonts w:ascii="Arial" w:hAnsi="Arial" w:cs="Arial"/>
          <w:color w:val="000000"/>
          <w:lang w:val="en-US"/>
        </w:rPr>
      </w:pPr>
      <w:r w:rsidRPr="00427F64">
        <w:rPr>
          <w:rFonts w:ascii="Arial" w:hAnsi="Arial" w:cs="Arial"/>
          <w:color w:val="000000"/>
          <w:lang w:val="en-US"/>
        </w:rPr>
        <w:t xml:space="preserve">Hayashi, (2014). </w:t>
      </w:r>
      <w:r w:rsidRPr="00427F64">
        <w:rPr>
          <w:rFonts w:ascii="Arial" w:hAnsi="Arial" w:cs="Arial"/>
          <w:i/>
          <w:iCs/>
          <w:color w:val="000000"/>
          <w:lang w:val="en-US"/>
        </w:rPr>
        <w:t>What Japan teaches us about better care for older people</w:t>
      </w:r>
      <w:r w:rsidRPr="00427F64">
        <w:rPr>
          <w:rFonts w:ascii="Arial" w:hAnsi="Arial" w:cs="Arial"/>
          <w:color w:val="000000"/>
          <w:lang w:val="en-US"/>
        </w:rPr>
        <w:t>. [online] Health Service Journal. Available at: https://www.hsj.co.uk/technology-and-innovation/what-japan-teaches-us-about-better-care-for-older-people-/5068991.article [Accessed 22 Nov. 2021].</w:t>
      </w:r>
    </w:p>
    <w:p w14:paraId="779B16A0" w14:textId="77777777" w:rsidR="000A2635" w:rsidRPr="00427F64" w:rsidRDefault="000A2635" w:rsidP="000A2635">
      <w:pPr>
        <w:pStyle w:val="NoSpacing"/>
        <w:spacing w:line="276" w:lineRule="auto"/>
        <w:ind w:left="720" w:hanging="720"/>
        <w:rPr>
          <w:rFonts w:ascii="Arial" w:hAnsi="Arial" w:cs="Arial"/>
          <w:lang w:eastAsia="en-GB"/>
        </w:rPr>
      </w:pPr>
      <w:r w:rsidRPr="00427F64">
        <w:rPr>
          <w:rFonts w:ascii="Arial" w:hAnsi="Arial" w:cs="Arial"/>
          <w:lang w:eastAsia="en-GB"/>
        </w:rPr>
        <w:t xml:space="preserve">Heathcote, J., Chia, S. H., &amp; Hibberd, J. (2011). </w:t>
      </w:r>
      <w:r w:rsidRPr="00427F64">
        <w:rPr>
          <w:rFonts w:ascii="Arial" w:hAnsi="Arial" w:cs="Arial"/>
          <w:i/>
          <w:iCs/>
          <w:lang w:eastAsia="en-GB"/>
        </w:rPr>
        <w:t>Group and Individual Work with Older People: A Practical Guide to Running Successful Activity-based Programmes</w:t>
      </w:r>
      <w:r w:rsidRPr="00427F64">
        <w:rPr>
          <w:rFonts w:ascii="Arial" w:hAnsi="Arial" w:cs="Arial"/>
          <w:lang w:eastAsia="en-GB"/>
        </w:rPr>
        <w:t>. Jessica Kingsley Publishers.</w:t>
      </w:r>
    </w:p>
    <w:p w14:paraId="13BFF003" w14:textId="77777777" w:rsidR="000A2635" w:rsidRPr="00427F64" w:rsidRDefault="000A2635" w:rsidP="000A2635">
      <w:pPr>
        <w:pStyle w:val="NoSpacing"/>
        <w:spacing w:line="276" w:lineRule="auto"/>
        <w:ind w:left="720" w:hanging="720"/>
        <w:rPr>
          <w:rFonts w:ascii="Arial" w:hAnsi="Arial" w:cs="Arial"/>
          <w:lang w:val="en-US"/>
        </w:rPr>
      </w:pPr>
      <w:r w:rsidRPr="00427F64">
        <w:rPr>
          <w:rFonts w:ascii="Arial" w:hAnsi="Arial" w:cs="Arial"/>
          <w:color w:val="000000"/>
        </w:rPr>
        <w:t>‌</w:t>
      </w:r>
      <w:proofErr w:type="spellStart"/>
      <w:r w:rsidRPr="00427F64">
        <w:rPr>
          <w:rFonts w:ascii="Arial" w:hAnsi="Arial" w:cs="Arial"/>
          <w:lang w:val="en-US"/>
        </w:rPr>
        <w:t>Landeiro</w:t>
      </w:r>
      <w:proofErr w:type="spellEnd"/>
      <w:r w:rsidRPr="00427F64">
        <w:rPr>
          <w:rFonts w:ascii="Arial" w:hAnsi="Arial" w:cs="Arial"/>
          <w:lang w:val="en-US"/>
        </w:rPr>
        <w:t xml:space="preserve">, F., Barrows, P., Musson, E. N., Gray, A. M., &amp; Leal, J. (2017). Reducing social isolation and loneliness in older people: a systematic review protocol. </w:t>
      </w:r>
      <w:r w:rsidRPr="00427F64">
        <w:rPr>
          <w:rFonts w:ascii="Arial" w:hAnsi="Arial" w:cs="Arial"/>
          <w:i/>
          <w:iCs/>
          <w:lang w:val="en-US"/>
        </w:rPr>
        <w:t>BMJ open</w:t>
      </w:r>
      <w:r w:rsidRPr="00427F64">
        <w:rPr>
          <w:rFonts w:ascii="Arial" w:hAnsi="Arial" w:cs="Arial"/>
          <w:lang w:val="en-US"/>
        </w:rPr>
        <w:t xml:space="preserve">, </w:t>
      </w:r>
      <w:r w:rsidRPr="00427F64">
        <w:rPr>
          <w:rFonts w:ascii="Arial" w:hAnsi="Arial" w:cs="Arial"/>
          <w:i/>
          <w:iCs/>
          <w:lang w:val="en-US"/>
        </w:rPr>
        <w:t>7</w:t>
      </w:r>
      <w:r w:rsidRPr="00427F64">
        <w:rPr>
          <w:rFonts w:ascii="Arial" w:hAnsi="Arial" w:cs="Arial"/>
          <w:lang w:val="en-US"/>
        </w:rPr>
        <w:t>(5), e013778.</w:t>
      </w:r>
    </w:p>
    <w:p w14:paraId="45676E8B"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Larkin, M. (2009</w:t>
      </w:r>
      <w:r w:rsidRPr="00427F64">
        <w:rPr>
          <w:rFonts w:ascii="Arial" w:hAnsi="Arial" w:cs="Arial"/>
          <w:i/>
          <w:iCs/>
          <w:color w:val="000000"/>
        </w:rPr>
        <w:t>) Vulnerable Groups in Health and Social Care</w:t>
      </w:r>
      <w:r w:rsidRPr="00427F64">
        <w:rPr>
          <w:rFonts w:ascii="Arial" w:hAnsi="Arial" w:cs="Arial"/>
          <w:color w:val="000000"/>
        </w:rPr>
        <w:t>. London: Sage Publications Ltd.</w:t>
      </w:r>
    </w:p>
    <w:p w14:paraId="2C08A0F7"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 xml:space="preserve">‌Lewis, A., Barton, C. and Cromarty, H. (2021). Housing an ageing population: a reading list. </w:t>
      </w:r>
      <w:r w:rsidRPr="00427F64">
        <w:rPr>
          <w:rFonts w:ascii="Arial" w:hAnsi="Arial" w:cs="Arial"/>
          <w:i/>
          <w:iCs/>
          <w:color w:val="000000"/>
        </w:rPr>
        <w:t>commonslibrary.parliament.uk</w:t>
      </w:r>
      <w:r w:rsidRPr="00427F64">
        <w:rPr>
          <w:rFonts w:ascii="Arial" w:hAnsi="Arial" w:cs="Arial"/>
          <w:color w:val="000000"/>
        </w:rPr>
        <w:t>. [online] Available at: https://commonslibrary.parliament.uk/research-briefings/cbp-9239/.</w:t>
      </w:r>
    </w:p>
    <w:p w14:paraId="6213EEBB"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 xml:space="preserve">Morgan, L. and Kunkel, S. (2011) </w:t>
      </w:r>
      <w:r w:rsidRPr="00427F64">
        <w:rPr>
          <w:rFonts w:ascii="Arial" w:hAnsi="Arial" w:cs="Arial"/>
          <w:i/>
          <w:iCs/>
          <w:color w:val="000000"/>
        </w:rPr>
        <w:t>Aging, Society, and the Life Course, Fourth Edition.</w:t>
      </w:r>
      <w:r w:rsidRPr="00427F64">
        <w:rPr>
          <w:rFonts w:ascii="Arial" w:hAnsi="Arial" w:cs="Arial"/>
          <w:color w:val="000000"/>
        </w:rPr>
        <w:t xml:space="preserve"> New York: Springer Publishing Company Inc.</w:t>
      </w:r>
    </w:p>
    <w:p w14:paraId="31BA7552"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 xml:space="preserve">‌Office for National Statistics (2019). </w:t>
      </w:r>
      <w:r w:rsidRPr="00427F64">
        <w:rPr>
          <w:rFonts w:ascii="Arial" w:hAnsi="Arial" w:cs="Arial"/>
          <w:i/>
          <w:iCs/>
          <w:color w:val="000000"/>
        </w:rPr>
        <w:t>Living longer: is age 70 the new age 65? - Office for National Statistics</w:t>
      </w:r>
      <w:r w:rsidRPr="00427F64">
        <w:rPr>
          <w:rFonts w:ascii="Arial" w:hAnsi="Arial" w:cs="Arial"/>
          <w:color w:val="000000"/>
        </w:rPr>
        <w:t xml:space="preserve">. [online] Ons.gov.uk. Available at: </w:t>
      </w:r>
      <w:r w:rsidRPr="00427F64">
        <w:rPr>
          <w:rFonts w:ascii="Arial" w:hAnsi="Arial" w:cs="Arial"/>
          <w:color w:val="000000"/>
        </w:rPr>
        <w:lastRenderedPageBreak/>
        <w:t>https://www.ons.gov.uk/peoplepopulationandcommunity/birthsdeathsandmarriages/ageing/articles/livinglongerisage70thenewage65/2019-11-19.</w:t>
      </w:r>
    </w:p>
    <w:p w14:paraId="59338827"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w:t>
      </w:r>
      <w:proofErr w:type="spellStart"/>
      <w:r w:rsidRPr="00427F64">
        <w:rPr>
          <w:rFonts w:ascii="Arial" w:hAnsi="Arial" w:cs="Arial"/>
          <w:color w:val="000000"/>
        </w:rPr>
        <w:t>Ouchi</w:t>
      </w:r>
      <w:proofErr w:type="spellEnd"/>
      <w:r w:rsidRPr="00427F64">
        <w:rPr>
          <w:rFonts w:ascii="Arial" w:hAnsi="Arial" w:cs="Arial"/>
          <w:color w:val="000000"/>
        </w:rPr>
        <w:t xml:space="preserve">, Y., </w:t>
      </w:r>
      <w:proofErr w:type="spellStart"/>
      <w:r w:rsidRPr="00427F64">
        <w:rPr>
          <w:rFonts w:ascii="Arial" w:hAnsi="Arial" w:cs="Arial"/>
          <w:color w:val="000000"/>
        </w:rPr>
        <w:t>Rakugi</w:t>
      </w:r>
      <w:proofErr w:type="spellEnd"/>
      <w:r w:rsidRPr="00427F64">
        <w:rPr>
          <w:rFonts w:ascii="Arial" w:hAnsi="Arial" w:cs="Arial"/>
          <w:color w:val="000000"/>
        </w:rPr>
        <w:t xml:space="preserve">, H., Arai, H., </w:t>
      </w:r>
      <w:proofErr w:type="spellStart"/>
      <w:r w:rsidRPr="00427F64">
        <w:rPr>
          <w:rFonts w:ascii="Arial" w:hAnsi="Arial" w:cs="Arial"/>
          <w:color w:val="000000"/>
        </w:rPr>
        <w:t>Akishita</w:t>
      </w:r>
      <w:proofErr w:type="spellEnd"/>
      <w:r w:rsidRPr="00427F64">
        <w:rPr>
          <w:rFonts w:ascii="Arial" w:hAnsi="Arial" w:cs="Arial"/>
          <w:color w:val="000000"/>
        </w:rPr>
        <w:t xml:space="preserve">, M., Ito, H., Toba, K. and Kai, I. (2017). Redefining the elderly as aged 75 years and older: Proposal from the Joint Committee of Japan Gerontological Society and the Japan Geriatrics Society. </w:t>
      </w:r>
      <w:r w:rsidRPr="00427F64">
        <w:rPr>
          <w:rFonts w:ascii="Arial" w:hAnsi="Arial" w:cs="Arial"/>
          <w:i/>
          <w:iCs/>
          <w:color w:val="000000"/>
        </w:rPr>
        <w:t>Geriatrics &amp; Gerontology International</w:t>
      </w:r>
      <w:r w:rsidRPr="00427F64">
        <w:rPr>
          <w:rFonts w:ascii="Arial" w:hAnsi="Arial" w:cs="Arial"/>
          <w:color w:val="000000"/>
        </w:rPr>
        <w:t>, 17(7), pp.1045–1047.</w:t>
      </w:r>
    </w:p>
    <w:p w14:paraId="28FB374E" w14:textId="77777777" w:rsidR="000A2635" w:rsidRPr="00427F64" w:rsidRDefault="000A2635" w:rsidP="000A2635">
      <w:pPr>
        <w:pStyle w:val="NoSpacing"/>
        <w:spacing w:line="276" w:lineRule="auto"/>
        <w:ind w:left="720" w:hanging="720"/>
        <w:rPr>
          <w:rFonts w:ascii="Arial" w:hAnsi="Arial" w:cs="Arial"/>
          <w:color w:val="000000"/>
        </w:rPr>
      </w:pPr>
      <w:proofErr w:type="spellStart"/>
      <w:r w:rsidRPr="00427F64">
        <w:rPr>
          <w:rFonts w:ascii="Arial" w:hAnsi="Arial" w:cs="Arial"/>
          <w:color w:val="000000"/>
        </w:rPr>
        <w:t>Settersten</w:t>
      </w:r>
      <w:proofErr w:type="spellEnd"/>
      <w:r w:rsidRPr="00427F64">
        <w:rPr>
          <w:rFonts w:ascii="Arial" w:hAnsi="Arial" w:cs="Arial"/>
          <w:color w:val="000000"/>
        </w:rPr>
        <w:t xml:space="preserve">, R.A. and Angel, J.L. (eds.) (2012) </w:t>
      </w:r>
      <w:r w:rsidRPr="00427F64">
        <w:rPr>
          <w:rFonts w:ascii="Arial" w:hAnsi="Arial" w:cs="Arial"/>
          <w:i/>
          <w:iCs/>
          <w:color w:val="000000"/>
        </w:rPr>
        <w:t xml:space="preserve">Handbook of Sociology of Aging. </w:t>
      </w:r>
      <w:r w:rsidRPr="00427F64">
        <w:rPr>
          <w:rFonts w:ascii="Arial" w:hAnsi="Arial" w:cs="Arial"/>
          <w:color w:val="000000"/>
        </w:rPr>
        <w:t xml:space="preserve">New York: Springer </w:t>
      </w:r>
    </w:p>
    <w:p w14:paraId="48857DD5" w14:textId="77777777" w:rsidR="000A2635" w:rsidRPr="00427F64" w:rsidRDefault="000A2635" w:rsidP="000A2635">
      <w:pPr>
        <w:pStyle w:val="NoSpacing"/>
        <w:spacing w:line="276" w:lineRule="auto"/>
        <w:ind w:left="720" w:hanging="720"/>
        <w:rPr>
          <w:rFonts w:ascii="Arial" w:hAnsi="Arial" w:cs="Arial"/>
          <w:lang w:eastAsia="en-GB"/>
        </w:rPr>
      </w:pPr>
      <w:r w:rsidRPr="00427F64">
        <w:rPr>
          <w:rFonts w:ascii="Arial" w:hAnsi="Arial" w:cs="Arial"/>
          <w:lang w:eastAsia="en-GB"/>
        </w:rPr>
        <w:t xml:space="preserve">Smith, B. (2013). </w:t>
      </w:r>
      <w:r w:rsidRPr="00427F64">
        <w:rPr>
          <w:rFonts w:ascii="Arial" w:hAnsi="Arial" w:cs="Arial"/>
          <w:i/>
          <w:iCs/>
          <w:lang w:eastAsia="en-GB"/>
        </w:rPr>
        <w:t>Nursing &amp; Health Survival Guide: Compassion, Caring and Communication</w:t>
      </w:r>
      <w:r w:rsidRPr="00427F64">
        <w:rPr>
          <w:rFonts w:ascii="Arial" w:hAnsi="Arial" w:cs="Arial"/>
          <w:lang w:eastAsia="en-GB"/>
        </w:rPr>
        <w:t>. Routledge.</w:t>
      </w:r>
    </w:p>
    <w:p w14:paraId="44392DB2" w14:textId="77777777" w:rsidR="000A2635" w:rsidRPr="00427F64" w:rsidRDefault="000A2635" w:rsidP="000A2635">
      <w:pPr>
        <w:pStyle w:val="NoSpacing"/>
        <w:spacing w:line="276" w:lineRule="auto"/>
        <w:ind w:left="720" w:hanging="720"/>
        <w:rPr>
          <w:rFonts w:ascii="Arial" w:hAnsi="Arial" w:cs="Arial"/>
          <w:lang w:eastAsia="en-GB"/>
        </w:rPr>
      </w:pPr>
      <w:r w:rsidRPr="00427F64">
        <w:rPr>
          <w:rFonts w:ascii="Arial" w:hAnsi="Arial" w:cs="Arial"/>
          <w:lang w:eastAsia="en-GB"/>
        </w:rPr>
        <w:t xml:space="preserve">Stott, J., Anderson, E., &amp; </w:t>
      </w:r>
      <w:proofErr w:type="spellStart"/>
      <w:r w:rsidRPr="00427F64">
        <w:rPr>
          <w:rFonts w:ascii="Arial" w:hAnsi="Arial" w:cs="Arial"/>
          <w:lang w:eastAsia="en-GB"/>
        </w:rPr>
        <w:t>Fredman</w:t>
      </w:r>
      <w:proofErr w:type="spellEnd"/>
      <w:r w:rsidRPr="00427F64">
        <w:rPr>
          <w:rFonts w:ascii="Arial" w:hAnsi="Arial" w:cs="Arial"/>
          <w:lang w:eastAsia="en-GB"/>
        </w:rPr>
        <w:t xml:space="preserve">, G. (2010). </w:t>
      </w:r>
      <w:r w:rsidRPr="00427F64">
        <w:rPr>
          <w:rFonts w:ascii="Arial" w:hAnsi="Arial" w:cs="Arial"/>
          <w:i/>
          <w:iCs/>
          <w:lang w:eastAsia="en-GB"/>
        </w:rPr>
        <w:t>Being With Older People: A Systemic Approach (Systemic Thinking and Practice Series)</w:t>
      </w:r>
      <w:r w:rsidRPr="00427F64">
        <w:rPr>
          <w:rFonts w:ascii="Arial" w:hAnsi="Arial" w:cs="Arial"/>
          <w:lang w:eastAsia="en-GB"/>
        </w:rPr>
        <w:t xml:space="preserve">. </w:t>
      </w:r>
      <w:proofErr w:type="spellStart"/>
      <w:r w:rsidRPr="00427F64">
        <w:rPr>
          <w:rFonts w:ascii="Arial" w:hAnsi="Arial" w:cs="Arial"/>
          <w:lang w:eastAsia="en-GB"/>
        </w:rPr>
        <w:t>Karnac</w:t>
      </w:r>
      <w:proofErr w:type="spellEnd"/>
      <w:r w:rsidRPr="00427F64">
        <w:rPr>
          <w:rFonts w:ascii="Arial" w:hAnsi="Arial" w:cs="Arial"/>
          <w:lang w:eastAsia="en-GB"/>
        </w:rPr>
        <w:t xml:space="preserve"> </w:t>
      </w:r>
      <w:proofErr w:type="gramStart"/>
      <w:r w:rsidRPr="00427F64">
        <w:rPr>
          <w:rFonts w:ascii="Arial" w:hAnsi="Arial" w:cs="Arial"/>
          <w:lang w:eastAsia="en-GB"/>
        </w:rPr>
        <w:t>Books..</w:t>
      </w:r>
      <w:proofErr w:type="gramEnd"/>
    </w:p>
    <w:p w14:paraId="609ACCEB"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 xml:space="preserve">Swain, F. (2020). </w:t>
      </w:r>
      <w:r w:rsidRPr="00427F64">
        <w:rPr>
          <w:rFonts w:ascii="Arial" w:hAnsi="Arial" w:cs="Arial"/>
          <w:i/>
          <w:iCs/>
          <w:color w:val="000000"/>
        </w:rPr>
        <w:t>The technologies that could transform ageing</w:t>
      </w:r>
      <w:r w:rsidRPr="00427F64">
        <w:rPr>
          <w:rFonts w:ascii="Arial" w:hAnsi="Arial" w:cs="Arial"/>
          <w:color w:val="000000"/>
        </w:rPr>
        <w:t>. [online] www.bbc.com. Available at: https://www.bbc.com/future/article/20201104-the-technologies-that-could-transform-ageing.</w:t>
      </w:r>
    </w:p>
    <w:p w14:paraId="2DB4499C" w14:textId="77777777" w:rsidR="000A2635" w:rsidRPr="00427F64" w:rsidRDefault="000A2635" w:rsidP="000A2635">
      <w:pPr>
        <w:pStyle w:val="NoSpacing"/>
        <w:spacing w:line="276" w:lineRule="auto"/>
        <w:ind w:left="720" w:hanging="720"/>
        <w:rPr>
          <w:rFonts w:ascii="Arial" w:hAnsi="Arial" w:cs="Arial"/>
          <w:lang w:val="en-US"/>
        </w:rPr>
      </w:pPr>
      <w:r w:rsidRPr="00427F64">
        <w:rPr>
          <w:rFonts w:ascii="Arial" w:hAnsi="Arial" w:cs="Arial"/>
          <w:color w:val="000000"/>
        </w:rPr>
        <w:t>‌</w:t>
      </w:r>
      <w:proofErr w:type="spellStart"/>
      <w:r w:rsidRPr="00427F64">
        <w:rPr>
          <w:rFonts w:ascii="Arial" w:hAnsi="Arial" w:cs="Arial"/>
          <w:lang w:val="en-US"/>
        </w:rPr>
        <w:t>Tsuchida</w:t>
      </w:r>
      <w:proofErr w:type="spellEnd"/>
      <w:r w:rsidRPr="00427F64">
        <w:rPr>
          <w:rFonts w:ascii="Arial" w:hAnsi="Arial" w:cs="Arial"/>
          <w:lang w:val="en-US"/>
        </w:rPr>
        <w:t xml:space="preserve">, T., </w:t>
      </w:r>
      <w:proofErr w:type="spellStart"/>
      <w:r w:rsidRPr="00427F64">
        <w:rPr>
          <w:rFonts w:ascii="Arial" w:hAnsi="Arial" w:cs="Arial"/>
          <w:lang w:val="en-US"/>
        </w:rPr>
        <w:t>Onishi</w:t>
      </w:r>
      <w:proofErr w:type="spellEnd"/>
      <w:r w:rsidRPr="00427F64">
        <w:rPr>
          <w:rFonts w:ascii="Arial" w:hAnsi="Arial" w:cs="Arial"/>
          <w:lang w:val="en-US"/>
        </w:rPr>
        <w:t xml:space="preserve">, H., Ono, Y., </w:t>
      </w:r>
      <w:proofErr w:type="spellStart"/>
      <w:r w:rsidRPr="00427F64">
        <w:rPr>
          <w:rFonts w:ascii="Arial" w:hAnsi="Arial" w:cs="Arial"/>
          <w:lang w:val="en-US"/>
        </w:rPr>
        <w:t>Machino</w:t>
      </w:r>
      <w:proofErr w:type="spellEnd"/>
      <w:r w:rsidRPr="00427F64">
        <w:rPr>
          <w:rFonts w:ascii="Arial" w:hAnsi="Arial" w:cs="Arial"/>
          <w:lang w:val="en-US"/>
        </w:rPr>
        <w:t xml:space="preserve">, A., Inoue, F., &amp; </w:t>
      </w:r>
      <w:proofErr w:type="spellStart"/>
      <w:r w:rsidRPr="00427F64">
        <w:rPr>
          <w:rFonts w:ascii="Arial" w:hAnsi="Arial" w:cs="Arial"/>
          <w:lang w:val="en-US"/>
        </w:rPr>
        <w:t>Kamegai</w:t>
      </w:r>
      <w:proofErr w:type="spellEnd"/>
      <w:r w:rsidRPr="00427F64">
        <w:rPr>
          <w:rFonts w:ascii="Arial" w:hAnsi="Arial" w:cs="Arial"/>
          <w:lang w:val="en-US"/>
        </w:rPr>
        <w:t xml:space="preserve">, M. (2018). Population-based survey regarding factors contributing to expectation for death at home. </w:t>
      </w:r>
      <w:r w:rsidRPr="00427F64">
        <w:rPr>
          <w:rFonts w:ascii="Arial" w:hAnsi="Arial" w:cs="Arial"/>
          <w:i/>
          <w:iCs/>
          <w:lang w:val="en-US"/>
        </w:rPr>
        <w:t>Asia Pacific family medicine</w:t>
      </w:r>
      <w:r w:rsidRPr="00427F64">
        <w:rPr>
          <w:rFonts w:ascii="Arial" w:hAnsi="Arial" w:cs="Arial"/>
          <w:lang w:val="en-US"/>
        </w:rPr>
        <w:t xml:space="preserve">, </w:t>
      </w:r>
      <w:r w:rsidRPr="00427F64">
        <w:rPr>
          <w:rFonts w:ascii="Arial" w:hAnsi="Arial" w:cs="Arial"/>
          <w:i/>
          <w:iCs/>
          <w:lang w:val="en-US"/>
        </w:rPr>
        <w:t>17</w:t>
      </w:r>
      <w:r w:rsidRPr="00427F64">
        <w:rPr>
          <w:rFonts w:ascii="Arial" w:hAnsi="Arial" w:cs="Arial"/>
          <w:lang w:val="en-US"/>
        </w:rPr>
        <w:t>(1), 1-7.</w:t>
      </w:r>
    </w:p>
    <w:p w14:paraId="7878B145"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 xml:space="preserve">Walker, A. (2018) </w:t>
      </w:r>
      <w:r w:rsidRPr="00427F64">
        <w:rPr>
          <w:rFonts w:ascii="Arial" w:hAnsi="Arial" w:cs="Arial"/>
          <w:i/>
          <w:iCs/>
          <w:color w:val="000000"/>
        </w:rPr>
        <w:t xml:space="preserve">The New Dynamics of Ageing, Volume 1 </w:t>
      </w:r>
      <w:r w:rsidRPr="00427F64">
        <w:rPr>
          <w:rFonts w:ascii="Arial" w:hAnsi="Arial" w:cs="Arial"/>
          <w:color w:val="000000"/>
        </w:rPr>
        <w:t>Bristol: Policy Press.</w:t>
      </w:r>
    </w:p>
    <w:p w14:paraId="4935AED5" w14:textId="77777777" w:rsidR="000A2635" w:rsidRPr="00427F64" w:rsidRDefault="000A2635" w:rsidP="000A2635">
      <w:pPr>
        <w:pStyle w:val="NoSpacing"/>
        <w:spacing w:line="276" w:lineRule="auto"/>
        <w:ind w:left="720" w:hanging="720"/>
        <w:rPr>
          <w:rFonts w:ascii="Arial" w:hAnsi="Arial" w:cs="Arial"/>
          <w:color w:val="000000"/>
        </w:rPr>
      </w:pPr>
      <w:r w:rsidRPr="00427F64">
        <w:rPr>
          <w:rFonts w:ascii="Arial" w:hAnsi="Arial" w:cs="Arial"/>
          <w:color w:val="000000"/>
        </w:rPr>
        <w:t>‌</w:t>
      </w:r>
      <w:proofErr w:type="spellStart"/>
      <w:r w:rsidRPr="00427F64">
        <w:rPr>
          <w:rFonts w:ascii="Arial" w:hAnsi="Arial" w:cs="Arial"/>
          <w:color w:val="000000"/>
        </w:rPr>
        <w:t>Worldometer</w:t>
      </w:r>
      <w:proofErr w:type="spellEnd"/>
      <w:r w:rsidRPr="00427F64">
        <w:rPr>
          <w:rFonts w:ascii="Arial" w:hAnsi="Arial" w:cs="Arial"/>
          <w:color w:val="000000"/>
        </w:rPr>
        <w:t xml:space="preserve"> (2019). </w:t>
      </w:r>
      <w:r w:rsidRPr="00427F64">
        <w:rPr>
          <w:rFonts w:ascii="Arial" w:hAnsi="Arial" w:cs="Arial"/>
          <w:i/>
          <w:iCs/>
          <w:color w:val="000000"/>
        </w:rPr>
        <w:t xml:space="preserve">Japan Population (2019) - </w:t>
      </w:r>
      <w:proofErr w:type="spellStart"/>
      <w:r w:rsidRPr="00427F64">
        <w:rPr>
          <w:rFonts w:ascii="Arial" w:hAnsi="Arial" w:cs="Arial"/>
          <w:i/>
          <w:iCs/>
          <w:color w:val="000000"/>
        </w:rPr>
        <w:t>Worldometers</w:t>
      </w:r>
      <w:proofErr w:type="spellEnd"/>
      <w:r w:rsidRPr="00427F64">
        <w:rPr>
          <w:rFonts w:ascii="Arial" w:hAnsi="Arial" w:cs="Arial"/>
          <w:color w:val="000000"/>
        </w:rPr>
        <w:t>. [online] Worldometers.info. Available at: https://www.worldometers.info/world-population/japan-population/.</w:t>
      </w:r>
    </w:p>
    <w:p w14:paraId="2B810A81" w14:textId="77777777" w:rsidR="00601402" w:rsidRPr="005505AC" w:rsidRDefault="00601402" w:rsidP="005505AC">
      <w:pPr>
        <w:rPr>
          <w:lang w:val="en-US"/>
        </w:rPr>
      </w:pPr>
    </w:p>
    <w:sectPr w:rsidR="00601402" w:rsidRPr="005505AC">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645B4" w14:textId="77777777" w:rsidR="007E5D87" w:rsidRDefault="007E5D87" w:rsidP="00BC207C">
      <w:pPr>
        <w:spacing w:after="0" w:line="240" w:lineRule="auto"/>
      </w:pPr>
      <w:r>
        <w:separator/>
      </w:r>
    </w:p>
  </w:endnote>
  <w:endnote w:type="continuationSeparator" w:id="0">
    <w:p w14:paraId="11255EF0" w14:textId="77777777" w:rsidR="007E5D87" w:rsidRDefault="007E5D87" w:rsidP="00BC2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610471"/>
      <w:docPartObj>
        <w:docPartGallery w:val="Page Numbers (Bottom of Page)"/>
        <w:docPartUnique/>
      </w:docPartObj>
    </w:sdtPr>
    <w:sdtEndPr>
      <w:rPr>
        <w:rFonts w:ascii="Times New Roman" w:hAnsi="Times New Roman" w:cs="Times New Roman"/>
        <w:color w:val="808080" w:themeColor="background1" w:themeShade="80"/>
        <w:spacing w:val="60"/>
        <w:sz w:val="24"/>
      </w:rPr>
    </w:sdtEndPr>
    <w:sdtContent>
      <w:p w14:paraId="63FDF07D" w14:textId="77777777" w:rsidR="00BC207C" w:rsidRPr="00BC207C" w:rsidRDefault="00BC207C">
        <w:pPr>
          <w:pStyle w:val="Footer"/>
          <w:pBdr>
            <w:top w:val="single" w:sz="4" w:space="1" w:color="D9D9D9" w:themeColor="background1" w:themeShade="D9"/>
          </w:pBdr>
          <w:rPr>
            <w:rFonts w:ascii="Times New Roman" w:hAnsi="Times New Roman" w:cs="Times New Roman"/>
            <w:b/>
            <w:bCs/>
            <w:sz w:val="24"/>
          </w:rPr>
        </w:pPr>
        <w:r w:rsidRPr="00BC207C">
          <w:rPr>
            <w:rFonts w:ascii="Times New Roman" w:hAnsi="Times New Roman" w:cs="Times New Roman"/>
            <w:sz w:val="24"/>
          </w:rPr>
          <w:fldChar w:fldCharType="begin"/>
        </w:r>
        <w:r w:rsidRPr="00BC207C">
          <w:rPr>
            <w:rFonts w:ascii="Times New Roman" w:hAnsi="Times New Roman" w:cs="Times New Roman"/>
            <w:sz w:val="24"/>
          </w:rPr>
          <w:instrText xml:space="preserve"> PAGE   \* MERGEFORMAT </w:instrText>
        </w:r>
        <w:r w:rsidRPr="00BC207C">
          <w:rPr>
            <w:rFonts w:ascii="Times New Roman" w:hAnsi="Times New Roman" w:cs="Times New Roman"/>
            <w:sz w:val="24"/>
          </w:rPr>
          <w:fldChar w:fldCharType="separate"/>
        </w:r>
        <w:r w:rsidRPr="00BC207C">
          <w:rPr>
            <w:rFonts w:ascii="Times New Roman" w:hAnsi="Times New Roman" w:cs="Times New Roman"/>
            <w:b/>
            <w:bCs/>
            <w:noProof/>
            <w:sz w:val="24"/>
          </w:rPr>
          <w:t>2</w:t>
        </w:r>
        <w:r w:rsidRPr="00BC207C">
          <w:rPr>
            <w:rFonts w:ascii="Times New Roman" w:hAnsi="Times New Roman" w:cs="Times New Roman"/>
            <w:b/>
            <w:bCs/>
            <w:noProof/>
            <w:sz w:val="24"/>
          </w:rPr>
          <w:fldChar w:fldCharType="end"/>
        </w:r>
        <w:r w:rsidRPr="00BC207C">
          <w:rPr>
            <w:rFonts w:ascii="Times New Roman" w:hAnsi="Times New Roman" w:cs="Times New Roman"/>
            <w:b/>
            <w:bCs/>
            <w:sz w:val="24"/>
          </w:rPr>
          <w:t xml:space="preserve"> | </w:t>
        </w:r>
        <w:r w:rsidRPr="00BC207C">
          <w:rPr>
            <w:rFonts w:ascii="Times New Roman" w:hAnsi="Times New Roman" w:cs="Times New Roman"/>
            <w:color w:val="808080" w:themeColor="background1" w:themeShade="80"/>
            <w:spacing w:val="60"/>
            <w:sz w:val="24"/>
          </w:rPr>
          <w:t>Page</w:t>
        </w:r>
      </w:p>
    </w:sdtContent>
  </w:sdt>
  <w:p w14:paraId="1FFFDDE7" w14:textId="77777777" w:rsidR="00BC207C" w:rsidRDefault="00BC20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4D077" w14:textId="77777777" w:rsidR="007E5D87" w:rsidRDefault="007E5D87" w:rsidP="00BC207C">
      <w:pPr>
        <w:spacing w:after="0" w:line="240" w:lineRule="auto"/>
      </w:pPr>
      <w:r>
        <w:separator/>
      </w:r>
    </w:p>
  </w:footnote>
  <w:footnote w:type="continuationSeparator" w:id="0">
    <w:p w14:paraId="76B83DC4" w14:textId="77777777" w:rsidR="007E5D87" w:rsidRDefault="007E5D87" w:rsidP="00BC2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451DB"/>
    <w:multiLevelType w:val="hybridMultilevel"/>
    <w:tmpl w:val="F0BE5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F621D"/>
    <w:multiLevelType w:val="hybridMultilevel"/>
    <w:tmpl w:val="267A7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C61D0A"/>
    <w:multiLevelType w:val="hybridMultilevel"/>
    <w:tmpl w:val="67105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EF5750"/>
    <w:multiLevelType w:val="hybridMultilevel"/>
    <w:tmpl w:val="C3F41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55521D"/>
    <w:multiLevelType w:val="hybridMultilevel"/>
    <w:tmpl w:val="DA1AC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7A40A4"/>
    <w:multiLevelType w:val="multilevel"/>
    <w:tmpl w:val="20B8B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7904E4"/>
    <w:multiLevelType w:val="hybridMultilevel"/>
    <w:tmpl w:val="86CA8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D6D"/>
    <w:rsid w:val="00000EBA"/>
    <w:rsid w:val="00025F1C"/>
    <w:rsid w:val="00032733"/>
    <w:rsid w:val="00044C42"/>
    <w:rsid w:val="0007224D"/>
    <w:rsid w:val="0007493A"/>
    <w:rsid w:val="000755A7"/>
    <w:rsid w:val="0007675F"/>
    <w:rsid w:val="000A2635"/>
    <w:rsid w:val="000C2332"/>
    <w:rsid w:val="000C3380"/>
    <w:rsid w:val="000E3D08"/>
    <w:rsid w:val="000F6F25"/>
    <w:rsid w:val="0013087F"/>
    <w:rsid w:val="00147CB3"/>
    <w:rsid w:val="00156274"/>
    <w:rsid w:val="00156BCE"/>
    <w:rsid w:val="00163C2D"/>
    <w:rsid w:val="00174785"/>
    <w:rsid w:val="0019626C"/>
    <w:rsid w:val="001A7069"/>
    <w:rsid w:val="001B29D8"/>
    <w:rsid w:val="001B36B5"/>
    <w:rsid w:val="001C4098"/>
    <w:rsid w:val="001C5EED"/>
    <w:rsid w:val="001C7D6D"/>
    <w:rsid w:val="001E2AE1"/>
    <w:rsid w:val="001E2E69"/>
    <w:rsid w:val="001E7EE1"/>
    <w:rsid w:val="001F31E8"/>
    <w:rsid w:val="0020236B"/>
    <w:rsid w:val="00211B57"/>
    <w:rsid w:val="00213F73"/>
    <w:rsid w:val="002318AA"/>
    <w:rsid w:val="00234B24"/>
    <w:rsid w:val="00246A72"/>
    <w:rsid w:val="00265F9D"/>
    <w:rsid w:val="00271722"/>
    <w:rsid w:val="0027392B"/>
    <w:rsid w:val="00276ECE"/>
    <w:rsid w:val="00295135"/>
    <w:rsid w:val="002C0A14"/>
    <w:rsid w:val="002E5016"/>
    <w:rsid w:val="002E6896"/>
    <w:rsid w:val="002F6A60"/>
    <w:rsid w:val="0030405C"/>
    <w:rsid w:val="00310A78"/>
    <w:rsid w:val="00352DD2"/>
    <w:rsid w:val="003576FD"/>
    <w:rsid w:val="00362D81"/>
    <w:rsid w:val="003702CA"/>
    <w:rsid w:val="00386B70"/>
    <w:rsid w:val="00395F3E"/>
    <w:rsid w:val="003A7673"/>
    <w:rsid w:val="003B4309"/>
    <w:rsid w:val="003B51FB"/>
    <w:rsid w:val="003C0870"/>
    <w:rsid w:val="003C31D5"/>
    <w:rsid w:val="003C4B80"/>
    <w:rsid w:val="003C54A6"/>
    <w:rsid w:val="003D2DD6"/>
    <w:rsid w:val="003D59ED"/>
    <w:rsid w:val="003E7E13"/>
    <w:rsid w:val="003F181B"/>
    <w:rsid w:val="003F69F6"/>
    <w:rsid w:val="0041082E"/>
    <w:rsid w:val="0041164D"/>
    <w:rsid w:val="004134F7"/>
    <w:rsid w:val="00424730"/>
    <w:rsid w:val="00427F64"/>
    <w:rsid w:val="00433204"/>
    <w:rsid w:val="004356FC"/>
    <w:rsid w:val="0045496B"/>
    <w:rsid w:val="00493E88"/>
    <w:rsid w:val="004973CE"/>
    <w:rsid w:val="004A1519"/>
    <w:rsid w:val="004A1A84"/>
    <w:rsid w:val="004C10D4"/>
    <w:rsid w:val="004C1479"/>
    <w:rsid w:val="004E62B6"/>
    <w:rsid w:val="00505B71"/>
    <w:rsid w:val="00530B24"/>
    <w:rsid w:val="0054253C"/>
    <w:rsid w:val="00545EF2"/>
    <w:rsid w:val="005505AC"/>
    <w:rsid w:val="005545EC"/>
    <w:rsid w:val="00564750"/>
    <w:rsid w:val="00570D8E"/>
    <w:rsid w:val="005725A2"/>
    <w:rsid w:val="00584710"/>
    <w:rsid w:val="00593B24"/>
    <w:rsid w:val="005C70CE"/>
    <w:rsid w:val="005C734B"/>
    <w:rsid w:val="005D0416"/>
    <w:rsid w:val="005D51BF"/>
    <w:rsid w:val="005F1A0F"/>
    <w:rsid w:val="005F4E24"/>
    <w:rsid w:val="00601402"/>
    <w:rsid w:val="00603A61"/>
    <w:rsid w:val="00604CE3"/>
    <w:rsid w:val="006125BC"/>
    <w:rsid w:val="00630E7B"/>
    <w:rsid w:val="0066284D"/>
    <w:rsid w:val="00666256"/>
    <w:rsid w:val="00670A77"/>
    <w:rsid w:val="00684131"/>
    <w:rsid w:val="00696283"/>
    <w:rsid w:val="006B11B1"/>
    <w:rsid w:val="006E03B3"/>
    <w:rsid w:val="007002CB"/>
    <w:rsid w:val="0070405F"/>
    <w:rsid w:val="007066EA"/>
    <w:rsid w:val="00706BD4"/>
    <w:rsid w:val="007270FA"/>
    <w:rsid w:val="00730CCB"/>
    <w:rsid w:val="00734755"/>
    <w:rsid w:val="00741993"/>
    <w:rsid w:val="0076200C"/>
    <w:rsid w:val="00764DF3"/>
    <w:rsid w:val="0077071D"/>
    <w:rsid w:val="007B2FC4"/>
    <w:rsid w:val="007B6E9D"/>
    <w:rsid w:val="007C0126"/>
    <w:rsid w:val="007D6668"/>
    <w:rsid w:val="007E021B"/>
    <w:rsid w:val="007E5D87"/>
    <w:rsid w:val="007E6556"/>
    <w:rsid w:val="00814DE5"/>
    <w:rsid w:val="00844A49"/>
    <w:rsid w:val="0084568F"/>
    <w:rsid w:val="00856884"/>
    <w:rsid w:val="00857176"/>
    <w:rsid w:val="008653E6"/>
    <w:rsid w:val="0086704C"/>
    <w:rsid w:val="00870C28"/>
    <w:rsid w:val="008A48E4"/>
    <w:rsid w:val="008D386C"/>
    <w:rsid w:val="008E2F28"/>
    <w:rsid w:val="00904124"/>
    <w:rsid w:val="00911526"/>
    <w:rsid w:val="0091261D"/>
    <w:rsid w:val="0094239B"/>
    <w:rsid w:val="009444EB"/>
    <w:rsid w:val="009562D6"/>
    <w:rsid w:val="00960328"/>
    <w:rsid w:val="00964530"/>
    <w:rsid w:val="00964F6A"/>
    <w:rsid w:val="00970AC5"/>
    <w:rsid w:val="009919C2"/>
    <w:rsid w:val="00992304"/>
    <w:rsid w:val="0099597F"/>
    <w:rsid w:val="009A014E"/>
    <w:rsid w:val="009B363D"/>
    <w:rsid w:val="009C0E7B"/>
    <w:rsid w:val="009D2682"/>
    <w:rsid w:val="009D4982"/>
    <w:rsid w:val="009D79F7"/>
    <w:rsid w:val="009D7B02"/>
    <w:rsid w:val="009F1DCC"/>
    <w:rsid w:val="009F4A8A"/>
    <w:rsid w:val="00A16237"/>
    <w:rsid w:val="00A2078F"/>
    <w:rsid w:val="00A22DDD"/>
    <w:rsid w:val="00A372C6"/>
    <w:rsid w:val="00A372DF"/>
    <w:rsid w:val="00A54A2C"/>
    <w:rsid w:val="00A73921"/>
    <w:rsid w:val="00A86C64"/>
    <w:rsid w:val="00A91331"/>
    <w:rsid w:val="00AB6507"/>
    <w:rsid w:val="00AD308C"/>
    <w:rsid w:val="00AF4733"/>
    <w:rsid w:val="00B10358"/>
    <w:rsid w:val="00B542CC"/>
    <w:rsid w:val="00B65537"/>
    <w:rsid w:val="00B83745"/>
    <w:rsid w:val="00BB214D"/>
    <w:rsid w:val="00BC1D1C"/>
    <w:rsid w:val="00BC207C"/>
    <w:rsid w:val="00BC7686"/>
    <w:rsid w:val="00BD0937"/>
    <w:rsid w:val="00BD3ACF"/>
    <w:rsid w:val="00BF2DE1"/>
    <w:rsid w:val="00C052BA"/>
    <w:rsid w:val="00C1196A"/>
    <w:rsid w:val="00C22E4F"/>
    <w:rsid w:val="00C322E2"/>
    <w:rsid w:val="00C33E94"/>
    <w:rsid w:val="00C724A7"/>
    <w:rsid w:val="00C81CC9"/>
    <w:rsid w:val="00CA7F56"/>
    <w:rsid w:val="00CD3F1C"/>
    <w:rsid w:val="00CE147E"/>
    <w:rsid w:val="00D0786B"/>
    <w:rsid w:val="00D11E2A"/>
    <w:rsid w:val="00D30916"/>
    <w:rsid w:val="00D71B3B"/>
    <w:rsid w:val="00D8061E"/>
    <w:rsid w:val="00D870A8"/>
    <w:rsid w:val="00DA4434"/>
    <w:rsid w:val="00DB4CE8"/>
    <w:rsid w:val="00DC1C91"/>
    <w:rsid w:val="00E46191"/>
    <w:rsid w:val="00E63F74"/>
    <w:rsid w:val="00E7128A"/>
    <w:rsid w:val="00E854B7"/>
    <w:rsid w:val="00EA50AB"/>
    <w:rsid w:val="00EB5D9F"/>
    <w:rsid w:val="00EC3E63"/>
    <w:rsid w:val="00ED4BED"/>
    <w:rsid w:val="00F266A0"/>
    <w:rsid w:val="00F316EC"/>
    <w:rsid w:val="00F35998"/>
    <w:rsid w:val="00F4582C"/>
    <w:rsid w:val="00F65FE7"/>
    <w:rsid w:val="00F6727F"/>
    <w:rsid w:val="00F75784"/>
    <w:rsid w:val="00F77100"/>
    <w:rsid w:val="00F77BF2"/>
    <w:rsid w:val="00F94428"/>
    <w:rsid w:val="00FA74F1"/>
    <w:rsid w:val="00FB1739"/>
    <w:rsid w:val="00FB3022"/>
    <w:rsid w:val="00FC047E"/>
    <w:rsid w:val="00FC44E1"/>
    <w:rsid w:val="00FF74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5E06B"/>
  <w15:docId w15:val="{67316046-8748-41A6-874C-985710CA7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D6D"/>
    <w:pPr>
      <w:spacing w:after="160" w:line="259" w:lineRule="auto"/>
    </w:pPr>
    <w:rPr>
      <w:lang w:val="en-GB"/>
    </w:rPr>
  </w:style>
  <w:style w:type="paragraph" w:styleId="Heading1">
    <w:name w:val="heading 1"/>
    <w:basedOn w:val="Normal"/>
    <w:next w:val="Normal"/>
    <w:link w:val="Heading1Char"/>
    <w:uiPriority w:val="9"/>
    <w:qFormat/>
    <w:rsid w:val="002023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603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7D6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C7D6D"/>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1C7D6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C7D6D"/>
    <w:rPr>
      <w:rFonts w:asciiTheme="majorHAnsi" w:eastAsiaTheme="majorEastAsia" w:hAnsiTheme="majorHAnsi" w:cstheme="majorBidi"/>
      <w:i/>
      <w:iCs/>
      <w:color w:val="4F81BD" w:themeColor="accent1"/>
      <w:spacing w:val="15"/>
      <w:sz w:val="24"/>
      <w:szCs w:val="24"/>
      <w:lang w:val="en-GB"/>
    </w:rPr>
  </w:style>
  <w:style w:type="character" w:customStyle="1" w:styleId="Heading1Char">
    <w:name w:val="Heading 1 Char"/>
    <w:basedOn w:val="DefaultParagraphFont"/>
    <w:link w:val="Heading1"/>
    <w:uiPriority w:val="9"/>
    <w:rsid w:val="0020236B"/>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3E7E13"/>
    <w:pPr>
      <w:spacing w:line="256" w:lineRule="auto"/>
      <w:ind w:left="720"/>
      <w:contextualSpacing/>
    </w:pPr>
  </w:style>
  <w:style w:type="character" w:styleId="Hyperlink">
    <w:name w:val="Hyperlink"/>
    <w:uiPriority w:val="99"/>
    <w:unhideWhenUsed/>
    <w:rsid w:val="003E7E13"/>
    <w:rPr>
      <w:color w:val="0563C1"/>
      <w:u w:val="single"/>
    </w:rPr>
  </w:style>
  <w:style w:type="character" w:customStyle="1" w:styleId="Heading2Char">
    <w:name w:val="Heading 2 Char"/>
    <w:basedOn w:val="DefaultParagraphFont"/>
    <w:link w:val="Heading2"/>
    <w:uiPriority w:val="9"/>
    <w:rsid w:val="00960328"/>
    <w:rPr>
      <w:rFonts w:asciiTheme="majorHAnsi" w:eastAsiaTheme="majorEastAsia" w:hAnsiTheme="majorHAnsi" w:cstheme="majorBidi"/>
      <w:b/>
      <w:bCs/>
      <w:color w:val="4F81BD" w:themeColor="accent1"/>
      <w:sz w:val="26"/>
      <w:szCs w:val="26"/>
      <w:lang w:val="en-GB"/>
    </w:rPr>
  </w:style>
  <w:style w:type="paragraph" w:styleId="BalloonText">
    <w:name w:val="Balloon Text"/>
    <w:basedOn w:val="Normal"/>
    <w:link w:val="BalloonTextChar"/>
    <w:uiPriority w:val="99"/>
    <w:semiHidden/>
    <w:unhideWhenUsed/>
    <w:rsid w:val="009D26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682"/>
    <w:rPr>
      <w:rFonts w:ascii="Tahoma" w:hAnsi="Tahoma" w:cs="Tahoma"/>
      <w:sz w:val="16"/>
      <w:szCs w:val="16"/>
      <w:lang w:val="en-GB"/>
    </w:rPr>
  </w:style>
  <w:style w:type="paragraph" w:styleId="Caption">
    <w:name w:val="caption"/>
    <w:basedOn w:val="Normal"/>
    <w:next w:val="Normal"/>
    <w:uiPriority w:val="35"/>
    <w:unhideWhenUsed/>
    <w:qFormat/>
    <w:rsid w:val="009D2682"/>
    <w:pPr>
      <w:spacing w:after="200" w:line="240" w:lineRule="auto"/>
    </w:pPr>
    <w:rPr>
      <w:b/>
      <w:bCs/>
      <w:color w:val="4F81BD" w:themeColor="accent1"/>
      <w:sz w:val="18"/>
      <w:szCs w:val="18"/>
    </w:rPr>
  </w:style>
  <w:style w:type="table" w:styleId="TableGrid">
    <w:name w:val="Table Grid"/>
    <w:basedOn w:val="TableNormal"/>
    <w:uiPriority w:val="59"/>
    <w:rsid w:val="008E2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76EC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0A2635"/>
    <w:pPr>
      <w:spacing w:after="0" w:line="240" w:lineRule="auto"/>
    </w:pPr>
    <w:rPr>
      <w:lang w:val="en-GB"/>
    </w:rPr>
  </w:style>
  <w:style w:type="paragraph" w:styleId="TOCHeading">
    <w:name w:val="TOC Heading"/>
    <w:basedOn w:val="Heading1"/>
    <w:next w:val="Normal"/>
    <w:uiPriority w:val="39"/>
    <w:semiHidden/>
    <w:unhideWhenUsed/>
    <w:qFormat/>
    <w:rsid w:val="00BC207C"/>
    <w:pPr>
      <w:spacing w:line="276" w:lineRule="auto"/>
      <w:outlineLvl w:val="9"/>
    </w:pPr>
    <w:rPr>
      <w:lang w:val="en-US" w:eastAsia="ja-JP"/>
    </w:rPr>
  </w:style>
  <w:style w:type="paragraph" w:styleId="TOC1">
    <w:name w:val="toc 1"/>
    <w:basedOn w:val="Normal"/>
    <w:next w:val="Normal"/>
    <w:autoRedefine/>
    <w:uiPriority w:val="39"/>
    <w:unhideWhenUsed/>
    <w:rsid w:val="00BC207C"/>
    <w:pPr>
      <w:spacing w:after="100"/>
    </w:pPr>
  </w:style>
  <w:style w:type="paragraph" w:styleId="TOC2">
    <w:name w:val="toc 2"/>
    <w:basedOn w:val="Normal"/>
    <w:next w:val="Normal"/>
    <w:autoRedefine/>
    <w:uiPriority w:val="39"/>
    <w:unhideWhenUsed/>
    <w:rsid w:val="00BC207C"/>
    <w:pPr>
      <w:spacing w:after="100"/>
      <w:ind w:left="220"/>
    </w:pPr>
  </w:style>
  <w:style w:type="paragraph" w:styleId="Header">
    <w:name w:val="header"/>
    <w:basedOn w:val="Normal"/>
    <w:link w:val="HeaderChar"/>
    <w:uiPriority w:val="99"/>
    <w:unhideWhenUsed/>
    <w:rsid w:val="00BC20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207C"/>
    <w:rPr>
      <w:lang w:val="en-GB"/>
    </w:rPr>
  </w:style>
  <w:style w:type="paragraph" w:styleId="Footer">
    <w:name w:val="footer"/>
    <w:basedOn w:val="Normal"/>
    <w:link w:val="FooterChar"/>
    <w:uiPriority w:val="99"/>
    <w:unhideWhenUsed/>
    <w:rsid w:val="00BC20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207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105752">
      <w:bodyDiv w:val="1"/>
      <w:marLeft w:val="0"/>
      <w:marRight w:val="0"/>
      <w:marTop w:val="0"/>
      <w:marBottom w:val="0"/>
      <w:divBdr>
        <w:top w:val="none" w:sz="0" w:space="0" w:color="auto"/>
        <w:left w:val="none" w:sz="0" w:space="0" w:color="auto"/>
        <w:bottom w:val="none" w:sz="0" w:space="0" w:color="auto"/>
        <w:right w:val="none" w:sz="0" w:space="0" w:color="auto"/>
      </w:divBdr>
    </w:div>
    <w:div w:id="1122922212">
      <w:bodyDiv w:val="1"/>
      <w:marLeft w:val="0"/>
      <w:marRight w:val="0"/>
      <w:marTop w:val="0"/>
      <w:marBottom w:val="0"/>
      <w:divBdr>
        <w:top w:val="none" w:sz="0" w:space="0" w:color="auto"/>
        <w:left w:val="none" w:sz="0" w:space="0" w:color="auto"/>
        <w:bottom w:val="none" w:sz="0" w:space="0" w:color="auto"/>
        <w:right w:val="none" w:sz="0" w:space="0" w:color="auto"/>
      </w:divBdr>
    </w:div>
    <w:div w:id="1128931785">
      <w:bodyDiv w:val="1"/>
      <w:marLeft w:val="0"/>
      <w:marRight w:val="0"/>
      <w:marTop w:val="0"/>
      <w:marBottom w:val="0"/>
      <w:divBdr>
        <w:top w:val="none" w:sz="0" w:space="0" w:color="auto"/>
        <w:left w:val="none" w:sz="0" w:space="0" w:color="auto"/>
        <w:bottom w:val="none" w:sz="0" w:space="0" w:color="auto"/>
        <w:right w:val="none" w:sz="0" w:space="0" w:color="auto"/>
      </w:divBdr>
    </w:div>
    <w:div w:id="1728869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collections/governments-work-on-tackling-lonel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B8ED60-06AA-42F1-BFFE-B18558124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4111</Words>
  <Characters>23438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Langat</dc:creator>
  <cp:lastModifiedBy>Maya Dandu</cp:lastModifiedBy>
  <cp:revision>2</cp:revision>
  <dcterms:created xsi:type="dcterms:W3CDTF">2022-01-09T14:03:00Z</dcterms:created>
  <dcterms:modified xsi:type="dcterms:W3CDTF">2022-01-09T14:03:00Z</dcterms:modified>
</cp:coreProperties>
</file>