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629A" w:rsidRDefault="0014629A" w:rsidP="00FD4A68">
      <w:pPr>
        <w:pStyle w:val="LabTitle"/>
      </w:pPr>
    </w:p>
    <w:p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:rsidR="00967410" w:rsidRDefault="008B6535" w:rsidP="008C4307">
      <w:pPr>
        <w:pStyle w:val="Visual"/>
      </w:pPr>
      <w:r>
        <w:rPr>
          <w:noProof/>
          <w:lang w:val="en-GB" w:eastAsia="en-GB"/>
        </w:rPr>
        <w:drawing>
          <wp:inline distT="0" distB="0" distL="0" distR="0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:rsidR="00DA5782" w:rsidRDefault="00DA5782" w:rsidP="00DA5782">
      <w:pPr>
        <w:pStyle w:val="BodyTextL25Bold"/>
      </w:pPr>
      <w:r>
        <w:t>Part 3: Display Device Information</w:t>
      </w:r>
    </w:p>
    <w:p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:rsidR="008D7F09" w:rsidRDefault="008D7F09" w:rsidP="00CD7F73">
      <w:pPr>
        <w:pStyle w:val="Bulletlevel1"/>
      </w:pPr>
      <w:r>
        <w:t>Ethernet cables as shown in the topology</w:t>
      </w:r>
    </w:p>
    <w:p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:rsidR="00265283" w:rsidRDefault="00265283" w:rsidP="00265283">
      <w:pPr>
        <w:pStyle w:val="PartHead"/>
      </w:pPr>
      <w:r>
        <w:t>Configure Devices and Verify Connectivity</w:t>
      </w:r>
    </w:p>
    <w:p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:rsidR="005104CC" w:rsidRPr="00321567" w:rsidRDefault="00321567" w:rsidP="005104CC">
      <w:pPr>
        <w:pStyle w:val="BodyTextL50"/>
        <w:rPr>
          <w:rStyle w:val="AnswerGray"/>
        </w:rPr>
      </w:pPr>
      <w:r>
        <w:rPr>
          <w:rStyle w:val="AnswerGray"/>
        </w:rPr>
        <w:t>PC-A is on a different subnet to PC-B, which is why pings fail.</w:t>
      </w:r>
      <w:bookmarkStart w:id="2" w:name="_GoBack"/>
      <w:bookmarkEnd w:id="2"/>
    </w:p>
    <w:p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:rsidR="00960AFB" w:rsidRDefault="00960AFB" w:rsidP="00C23E16">
      <w:pPr>
        <w:pStyle w:val="SubStepAlpha"/>
      </w:pPr>
      <w:r>
        <w:t>Console into the router and enable privileged EXEC mode.</w:t>
      </w:r>
    </w:p>
    <w:p w:rsidR="00960AFB" w:rsidRDefault="00960AFB" w:rsidP="00C23E16">
      <w:pPr>
        <w:pStyle w:val="SubStepAlpha"/>
      </w:pPr>
      <w:r>
        <w:t>Enter configuration mode.</w:t>
      </w:r>
    </w:p>
    <w:p w:rsidR="00112AC5" w:rsidRDefault="00CC5F09" w:rsidP="00C23E16">
      <w:pPr>
        <w:pStyle w:val="SubStepAlpha"/>
      </w:pPr>
      <w:r>
        <w:t>Assign a device name to the router.</w:t>
      </w:r>
    </w:p>
    <w:p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:rsidR="000D742B" w:rsidRDefault="000D742B" w:rsidP="00960AFB">
      <w:pPr>
        <w:pStyle w:val="SubStepAlpha"/>
      </w:pPr>
      <w:r>
        <w:lastRenderedPageBreak/>
        <w:t>Encrypt the clear text passwords.</w:t>
      </w:r>
    </w:p>
    <w:p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:rsidR="00960AFB" w:rsidRDefault="005A7D5B" w:rsidP="00960AFB">
      <w:pPr>
        <w:pStyle w:val="SubStepAlpha"/>
      </w:pPr>
      <w:r>
        <w:t>Configure and activate both interfaces on the router.</w:t>
      </w:r>
    </w:p>
    <w:p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:rsidR="005251ED" w:rsidRDefault="004A2288" w:rsidP="00960AFB">
      <w:pPr>
        <w:pStyle w:val="SubStepAlpha"/>
      </w:pPr>
      <w:r>
        <w:t>Set the clock on the router.</w:t>
      </w:r>
    </w:p>
    <w:p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:rsidR="00143833" w:rsidRDefault="00143833" w:rsidP="00143833">
      <w:pPr>
        <w:pStyle w:val="BodyTextL50"/>
      </w:pPr>
      <w:r>
        <w:t>Pings were successful, they were successful because all the correct cabling is in place, such as a straight through cable from the router to PC-B, and the cross over between switch and PC-A. As well as this the router was configured correctly to route network traffic</w:t>
      </w:r>
      <w:r w:rsidR="00B47FF6">
        <w:t>.</w:t>
      </w:r>
    </w:p>
    <w:p w:rsidR="00143833" w:rsidRDefault="00143833" w:rsidP="00143833">
      <w:pPr>
        <w:pStyle w:val="BodyTextL50"/>
      </w:pPr>
    </w:p>
    <w:p w:rsidR="0087461B" w:rsidRDefault="00265283" w:rsidP="00143833">
      <w:pPr>
        <w:pStyle w:val="BodyTextL50"/>
      </w:pPr>
      <w:r>
        <w:t>Display Device Information</w:t>
      </w:r>
    </w:p>
    <w:p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:rsidR="007E284F" w:rsidRPr="00E870CB" w:rsidRDefault="009B40AE" w:rsidP="007E284F">
      <w:pPr>
        <w:pStyle w:val="BodyTextL50"/>
        <w:rPr>
          <w:color w:val="FF0000"/>
        </w:rPr>
      </w:pPr>
      <w:r>
        <w:t>C1900 Software (C1900-UNIVERSALK9-M), Version 15.1(4)M4, RELEASE SOFTWARE (fc2)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:rsidR="009B40AE" w:rsidRDefault="009B40AE" w:rsidP="00F812A3">
      <w:pPr>
        <w:pStyle w:val="BodyTextL50"/>
      </w:pPr>
      <w:r>
        <w:t>491520K/32768K bytes of memory</w:t>
      </w:r>
      <w:proofErr w:type="gramStart"/>
      <w:r>
        <w:t>=  524288</w:t>
      </w:r>
      <w:proofErr w:type="gramEnd"/>
      <w:r>
        <w:t>k</w:t>
      </w:r>
    </w:p>
    <w:p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:rsidR="009B40AE" w:rsidRPr="009B40AE" w:rsidRDefault="009B40AE" w:rsidP="00D50FA4">
      <w:pPr>
        <w:pStyle w:val="BodyTextL50"/>
      </w:pPr>
      <w:r w:rsidRPr="009B40AE">
        <w:t xml:space="preserve">255k bytes 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:rsidR="00D50FA4" w:rsidRPr="009B40AE" w:rsidRDefault="009B40AE" w:rsidP="00D50FA4">
      <w:pPr>
        <w:pStyle w:val="BodyTextL50"/>
      </w:pPr>
      <w:r>
        <w:t>249856k bytes</w:t>
      </w:r>
    </w:p>
    <w:p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:rsidR="00D50FA4" w:rsidRPr="00E870CB" w:rsidRDefault="000C462E" w:rsidP="00D50FA4">
      <w:pPr>
        <w:pStyle w:val="BodyTextL50"/>
        <w:rPr>
          <w:color w:val="FF0000"/>
        </w:rPr>
      </w:pPr>
      <w:r>
        <w:t>Cisco WS-C2960-24TT (RC32300) processor (revision C0)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proofErr w:type="gramStart"/>
      <w:r w:rsidR="001B40D8" w:rsidRPr="00E870CB">
        <w:rPr>
          <w:color w:val="FF0000"/>
        </w:rPr>
        <w:t>random access</w:t>
      </w:r>
      <w:proofErr w:type="gramEnd"/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:rsidR="000C462E" w:rsidRDefault="000C462E" w:rsidP="00D50FA4">
      <w:pPr>
        <w:pStyle w:val="BodyTextL50"/>
        <w:rPr>
          <w:color w:val="FF0000"/>
        </w:rPr>
      </w:pPr>
      <w:r>
        <w:t>21039K bytes of memory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:rsidR="000C462E" w:rsidRDefault="000C462E" w:rsidP="00D50FA4">
      <w:pPr>
        <w:pStyle w:val="BodyTextL50"/>
      </w:pPr>
      <w:r>
        <w:t>63488K bytes of flash-simulated non-volatile</w:t>
      </w:r>
    </w:p>
    <w:p w:rsidR="00D50FA4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:rsidR="000C462E" w:rsidRDefault="000C462E" w:rsidP="000C462E">
      <w:pPr>
        <w:pStyle w:val="BodyTextL50"/>
      </w:pPr>
      <w:r>
        <w:t>WS-C2960-24TT</w:t>
      </w:r>
    </w:p>
    <w:p w:rsidR="00F812A3" w:rsidRDefault="00B87B08" w:rsidP="000C462E">
      <w:pPr>
        <w:pStyle w:val="BodyTextL50"/>
      </w:pPr>
      <w:r>
        <w:t>Display the routing table on the router.</w:t>
      </w:r>
    </w:p>
    <w:p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ip route</w:t>
      </w:r>
      <w:r w:rsidRPr="00E870CB">
        <w:rPr>
          <w:color w:val="FF0000"/>
        </w:rPr>
        <w:t xml:space="preserve"> command on the router to answer the following questions.</w:t>
      </w:r>
    </w:p>
    <w:p w:rsidR="00712957" w:rsidRPr="000C462E" w:rsidRDefault="00712957" w:rsidP="00712957">
      <w:pPr>
        <w:pStyle w:val="BodyTextL25"/>
      </w:pPr>
      <w:r w:rsidRPr="00E870CB">
        <w:rPr>
          <w:color w:val="FF0000"/>
        </w:rPr>
        <w:lastRenderedPageBreak/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 xml:space="preserve">? </w:t>
      </w:r>
      <w:r w:rsidR="000C462E">
        <w:rPr>
          <w:color w:val="FF0000"/>
        </w:rPr>
        <w:t xml:space="preserve"> </w:t>
      </w:r>
      <w:r w:rsidR="000C462E">
        <w:t xml:space="preserve">C </w:t>
      </w:r>
    </w:p>
    <w:p w:rsidR="00712957" w:rsidRPr="000C462E" w:rsidRDefault="00712957" w:rsidP="00712957">
      <w:pPr>
        <w:pStyle w:val="BodyTextL25"/>
        <w:rPr>
          <w:rStyle w:val="AnswerGray"/>
        </w:rPr>
      </w:pPr>
      <w:r w:rsidRPr="00E870CB">
        <w:rPr>
          <w:color w:val="FF0000"/>
        </w:rPr>
        <w:t xml:space="preserve">How many route entries are coded with a C code in the routing table? </w:t>
      </w:r>
      <w:r w:rsidR="000C462E">
        <w:t>2</w:t>
      </w:r>
    </w:p>
    <w:p w:rsidR="00712957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:rsidR="000C462E" w:rsidRDefault="000C462E" w:rsidP="000C462E">
      <w:pPr>
        <w:pStyle w:val="BodyTextL25"/>
      </w:pPr>
      <w:r>
        <w:t>Non-local routes which travel are used by devices outside of the router</w:t>
      </w:r>
    </w:p>
    <w:p w:rsidR="00712957" w:rsidRDefault="000C3469" w:rsidP="000C462E">
      <w:pPr>
        <w:pStyle w:val="BodyTextL25"/>
      </w:pPr>
      <w:r>
        <w:t>Display interface information on the router.</w:t>
      </w:r>
    </w:p>
    <w:p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:rsidR="000C3469" w:rsidRPr="000C462E" w:rsidRDefault="000C462E" w:rsidP="00B87B08">
      <w:pPr>
        <w:pStyle w:val="BodyTextL25"/>
      </w:pPr>
      <w:r>
        <w:t>Up, up by both config and connection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:rsidR="009B40AE" w:rsidRPr="000C462E" w:rsidRDefault="000C462E" w:rsidP="0052652A">
      <w:pPr>
        <w:pStyle w:val="BodyTextL25"/>
      </w:pPr>
      <w:r w:rsidRPr="000C462E">
        <w:t>0010.1135.1602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:rsidR="0052652A" w:rsidRPr="00E870CB" w:rsidRDefault="009B40AE" w:rsidP="0052652A">
      <w:pPr>
        <w:pStyle w:val="BodyTextL25"/>
        <w:rPr>
          <w:color w:val="FF0000"/>
        </w:rPr>
      </w:pPr>
      <w:r>
        <w:t>192.168.1.1/24</w:t>
      </w:r>
    </w:p>
    <w:p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>show ip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>show ip interface brief</w:t>
      </w:r>
      <w:r w:rsidRPr="004C7749">
        <w:t xml:space="preserve"> command on the router.</w:t>
      </w:r>
    </w:p>
    <w:p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>show ip interface brief</w:t>
      </w:r>
    </w:p>
    <w:p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Default="00E2532B" w:rsidP="00E2532B">
      <w:pPr>
        <w:pStyle w:val="CMDOutput"/>
      </w:pPr>
      <w:r w:rsidRPr="004C7749">
        <w:t>R1#</w:t>
      </w:r>
    </w:p>
    <w:p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>show ip interface brief</w:t>
      </w:r>
      <w:r>
        <w:t xml:space="preserve"> command on the switch.</w:t>
      </w:r>
    </w:p>
    <w:p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>show ip interface brief</w:t>
      </w:r>
    </w:p>
    <w:p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lastRenderedPageBreak/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:rsidR="00222280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:rsidR="0080371F" w:rsidRDefault="0080371F" w:rsidP="0080371F">
      <w:pPr>
        <w:pStyle w:val="ReflectionQ"/>
        <w:numPr>
          <w:ilvl w:val="0"/>
          <w:numId w:val="0"/>
        </w:numPr>
        <w:ind w:left="360"/>
      </w:pPr>
      <w:r>
        <w:t xml:space="preserve">Conf t </w:t>
      </w:r>
    </w:p>
    <w:p w:rsidR="0080371F" w:rsidRPr="0080371F" w:rsidRDefault="0080371F" w:rsidP="0080371F">
      <w:pPr>
        <w:pStyle w:val="ReflectionQ"/>
        <w:numPr>
          <w:ilvl w:val="0"/>
          <w:numId w:val="0"/>
        </w:numPr>
        <w:ind w:left="360"/>
      </w:pPr>
      <w:r>
        <w:t>Int g0/1 no shutdown</w:t>
      </w:r>
    </w:p>
    <w:p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:rsidR="00E870CB" w:rsidRPr="0080371F" w:rsidRDefault="0080371F" w:rsidP="00E870CB">
      <w:pPr>
        <w:pStyle w:val="ReflectionQ"/>
        <w:numPr>
          <w:ilvl w:val="0"/>
          <w:numId w:val="0"/>
        </w:numPr>
        <w:ind w:left="360"/>
      </w:pPr>
      <w:r>
        <w:t>The router advises that it is not a valid ip address</w:t>
      </w:r>
    </w:p>
    <w:p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:rsidR="001E2129" w:rsidRDefault="0080371F" w:rsidP="00085A78">
      <w:pPr>
        <w:pStyle w:val="LabSection"/>
        <w:rPr>
          <w:rStyle w:val="DevConfigGray"/>
          <w:b w:val="0"/>
        </w:rPr>
      </w:pPr>
      <w:r>
        <w:rPr>
          <w:rStyle w:val="DevConfigGray"/>
          <w:b w:val="0"/>
        </w:rPr>
        <w:t>A switch is used to transport packets of data across a network</w:t>
      </w:r>
      <w:r w:rsidR="0050535F">
        <w:rPr>
          <w:rStyle w:val="DevConfigGray"/>
          <w:b w:val="0"/>
        </w:rPr>
        <w:t>, where as a router acts as a bridge between two networks. The above lab is an example of this as the router has two separate interfaces, one is configured to a certain network ending with 1.1, the other ending with 0.1. the router is acting as the bridge between these two networks.</w:t>
      </w:r>
    </w:p>
    <w:p w:rsidR="0050535F" w:rsidRDefault="0050535F" w:rsidP="0050535F">
      <w:pPr>
        <w:pStyle w:val="BodyText1"/>
      </w:pPr>
    </w:p>
    <w:p w:rsidR="0050535F" w:rsidRDefault="0050535F" w:rsidP="0050535F">
      <w:pPr>
        <w:pStyle w:val="BodyText1"/>
        <w:rPr>
          <w:rStyle w:val="IntenseEmphasis"/>
        </w:rPr>
      </w:pPr>
      <w:r>
        <w:rPr>
          <w:rStyle w:val="IntenseEmphasis"/>
        </w:rPr>
        <w:t>Reflection</w:t>
      </w:r>
    </w:p>
    <w:p w:rsidR="0050535F" w:rsidRPr="007C5199" w:rsidRDefault="0050535F" w:rsidP="007C5199">
      <w:pPr>
        <w:rPr>
          <w:rStyle w:val="IntenseEmphasis"/>
          <w:b/>
          <w:i w:val="0"/>
          <w:color w:val="auto"/>
        </w:rPr>
      </w:pPr>
      <w:r w:rsidRPr="007C5199">
        <w:rPr>
          <w:rStyle w:val="IntenseEmphasis"/>
          <w:i w:val="0"/>
          <w:color w:val="auto"/>
        </w:rPr>
        <w:t xml:space="preserve">After completing this lab, I feel I have built upon the knowledge required for the previous lab by adding additional commands such as clock, service password-encryption and </w:t>
      </w:r>
      <w:proofErr w:type="spellStart"/>
      <w:r w:rsidRPr="007C5199">
        <w:rPr>
          <w:rStyle w:val="IntenseEmphasis"/>
          <w:i w:val="0"/>
          <w:color w:val="auto"/>
        </w:rPr>
        <w:t>vty</w:t>
      </w:r>
      <w:proofErr w:type="spellEnd"/>
      <w:r w:rsidRPr="007C5199">
        <w:rPr>
          <w:rStyle w:val="IntenseEmphasis"/>
          <w:i w:val="0"/>
          <w:color w:val="auto"/>
        </w:rPr>
        <w:t xml:space="preserve"> line configuration. </w:t>
      </w:r>
    </w:p>
    <w:p w:rsidR="0050535F" w:rsidRPr="007C5199" w:rsidRDefault="0050535F" w:rsidP="007C5199">
      <w:pPr>
        <w:rPr>
          <w:rStyle w:val="IntenseEmphasis"/>
          <w:b/>
          <w:i w:val="0"/>
          <w:color w:val="auto"/>
        </w:rPr>
      </w:pPr>
      <w:r w:rsidRPr="007C5199">
        <w:rPr>
          <w:rStyle w:val="IntenseEmphasis"/>
          <w:i w:val="0"/>
          <w:color w:val="auto"/>
        </w:rPr>
        <w:t xml:space="preserve">As well as this, my knowledge has been reinforced </w:t>
      </w:r>
      <w:r w:rsidR="007C5199" w:rsidRPr="007C5199">
        <w:rPr>
          <w:rStyle w:val="IntenseEmphasis"/>
          <w:i w:val="0"/>
          <w:color w:val="auto"/>
        </w:rPr>
        <w:t>regarding</w:t>
      </w:r>
      <w:r w:rsidRPr="007C5199">
        <w:rPr>
          <w:rStyle w:val="IntenseEmphasis"/>
          <w:i w:val="0"/>
          <w:color w:val="auto"/>
        </w:rPr>
        <w:t xml:space="preserve"> the previous commands used in lab 1</w:t>
      </w:r>
      <w:r w:rsidR="007C5199">
        <w:rPr>
          <w:rStyle w:val="IntenseEmphasis"/>
          <w:i w:val="0"/>
          <w:color w:val="auto"/>
        </w:rPr>
        <w:t xml:space="preserve"> such as setting up local passwords, a </w:t>
      </w:r>
      <w:proofErr w:type="spellStart"/>
      <w:r w:rsidR="007C5199">
        <w:rPr>
          <w:rStyle w:val="IntenseEmphasis"/>
          <w:i w:val="0"/>
          <w:color w:val="auto"/>
        </w:rPr>
        <w:t>motd</w:t>
      </w:r>
      <w:proofErr w:type="spellEnd"/>
      <w:r w:rsidR="007C5199">
        <w:rPr>
          <w:rStyle w:val="IntenseEmphasis"/>
          <w:i w:val="0"/>
          <w:color w:val="auto"/>
        </w:rPr>
        <w:t xml:space="preserve"> banner also preventing unwanted </w:t>
      </w:r>
      <w:proofErr w:type="spellStart"/>
      <w:r w:rsidR="007C5199">
        <w:rPr>
          <w:rStyle w:val="IntenseEmphasis"/>
          <w:i w:val="0"/>
          <w:color w:val="auto"/>
        </w:rPr>
        <w:t>dns</w:t>
      </w:r>
      <w:proofErr w:type="spellEnd"/>
      <w:r w:rsidR="007C5199">
        <w:rPr>
          <w:rStyle w:val="IntenseEmphasis"/>
          <w:i w:val="0"/>
          <w:color w:val="auto"/>
        </w:rPr>
        <w:t xml:space="preserve"> lookups</w:t>
      </w:r>
      <w:r w:rsidRPr="007C5199">
        <w:rPr>
          <w:rStyle w:val="IntenseEmphasis"/>
          <w:i w:val="0"/>
          <w:color w:val="auto"/>
        </w:rPr>
        <w:t>.</w:t>
      </w:r>
    </w:p>
    <w:p w:rsidR="0050535F" w:rsidRPr="007C5199" w:rsidRDefault="0050535F" w:rsidP="007C5199">
      <w:pPr>
        <w:rPr>
          <w:rStyle w:val="IntenseEmphasis"/>
          <w:b/>
          <w:i w:val="0"/>
          <w:color w:val="auto"/>
        </w:rPr>
      </w:pPr>
      <w:r w:rsidRPr="007C5199">
        <w:rPr>
          <w:rStyle w:val="IntenseEmphasis"/>
          <w:i w:val="0"/>
          <w:color w:val="auto"/>
        </w:rPr>
        <w:t xml:space="preserve">As well as this, it was useful to learn that a router and PC are treated as being similar </w:t>
      </w:r>
      <w:r w:rsidR="00E13B89">
        <w:rPr>
          <w:rStyle w:val="IntenseEmphasis"/>
          <w:i w:val="0"/>
          <w:color w:val="auto"/>
        </w:rPr>
        <w:t>when deciding upon</w:t>
      </w:r>
      <w:r w:rsidRPr="007C5199">
        <w:rPr>
          <w:rStyle w:val="IntenseEmphasis"/>
          <w:i w:val="0"/>
          <w:color w:val="auto"/>
        </w:rPr>
        <w:t xml:space="preserve"> cabling, to would be connected using a cross over cable, as opposed to a straight through cable, which is used for dissimilar devices such as a switch and PC.</w:t>
      </w:r>
      <w:r w:rsidR="00FB57E6" w:rsidRPr="007C5199">
        <w:rPr>
          <w:rStyle w:val="IntenseEmphasis"/>
          <w:i w:val="0"/>
          <w:color w:val="auto"/>
        </w:rPr>
        <w:t xml:space="preserve"> Another aspect of the lab that was outlined is that both pcs has different ip</w:t>
      </w:r>
      <w:r w:rsidR="007C5199">
        <w:rPr>
          <w:rStyle w:val="IntenseEmphasis"/>
          <w:i w:val="0"/>
          <w:color w:val="auto"/>
        </w:rPr>
        <w:t xml:space="preserve"> addresse</w:t>
      </w:r>
      <w:r w:rsidR="00FB57E6" w:rsidRPr="007C5199">
        <w:rPr>
          <w:rStyle w:val="IntenseEmphasis"/>
          <w:i w:val="0"/>
          <w:color w:val="auto"/>
        </w:rPr>
        <w:t>s set for the default gateway, as they were connected to different</w:t>
      </w:r>
      <w:r w:rsidR="0064442C" w:rsidRPr="007C5199">
        <w:rPr>
          <w:rStyle w:val="IntenseEmphasis"/>
          <w:i w:val="0"/>
          <w:color w:val="auto"/>
        </w:rPr>
        <w:t xml:space="preserve"> subnets, therefore different</w:t>
      </w:r>
      <w:r w:rsidR="00FB57E6" w:rsidRPr="007C5199">
        <w:rPr>
          <w:rStyle w:val="IntenseEmphasis"/>
          <w:i w:val="0"/>
          <w:color w:val="auto"/>
        </w:rPr>
        <w:t xml:space="preserve"> interfaces on the router. The gateway acts as the route traffic must take to </w:t>
      </w:r>
      <w:r w:rsidR="007C5199" w:rsidRPr="007C5199">
        <w:rPr>
          <w:rStyle w:val="IntenseEmphasis"/>
          <w:i w:val="0"/>
          <w:color w:val="auto"/>
        </w:rPr>
        <w:t>exit or</w:t>
      </w:r>
      <w:r w:rsidR="00FB57E6" w:rsidRPr="007C5199">
        <w:rPr>
          <w:rStyle w:val="IntenseEmphasis"/>
          <w:i w:val="0"/>
          <w:color w:val="auto"/>
        </w:rPr>
        <w:t xml:space="preserve"> enter a network. </w:t>
      </w:r>
    </w:p>
    <w:sectPr w:rsidR="0050535F" w:rsidRPr="007C5199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405AB" w:rsidRDefault="003405AB" w:rsidP="0090659A">
      <w:pPr>
        <w:spacing w:after="0" w:line="240" w:lineRule="auto"/>
      </w:pPr>
      <w:r>
        <w:separator/>
      </w:r>
    </w:p>
    <w:p w:rsidR="003405AB" w:rsidRDefault="003405AB"/>
    <w:p w:rsidR="003405AB" w:rsidRDefault="003405AB"/>
    <w:p w:rsidR="003405AB" w:rsidRDefault="003405AB"/>
    <w:p w:rsidR="003405AB" w:rsidRDefault="003405AB"/>
  </w:endnote>
  <w:endnote w:type="continuationSeparator" w:id="0">
    <w:p w:rsidR="003405AB" w:rsidRDefault="003405AB" w:rsidP="0090659A">
      <w:pPr>
        <w:spacing w:after="0" w:line="240" w:lineRule="auto"/>
      </w:pPr>
      <w:r>
        <w:continuationSeparator/>
      </w:r>
    </w:p>
    <w:p w:rsidR="003405AB" w:rsidRDefault="003405AB"/>
    <w:p w:rsidR="003405AB" w:rsidRDefault="003405AB"/>
    <w:p w:rsidR="003405AB" w:rsidRDefault="003405AB"/>
    <w:p w:rsidR="003405AB" w:rsidRDefault="003405A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321567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64442C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64442C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80371F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80371F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405AB" w:rsidRDefault="003405AB" w:rsidP="0090659A">
      <w:pPr>
        <w:spacing w:after="0" w:line="240" w:lineRule="auto"/>
      </w:pPr>
      <w:r>
        <w:separator/>
      </w:r>
    </w:p>
    <w:p w:rsidR="003405AB" w:rsidRDefault="003405AB"/>
    <w:p w:rsidR="003405AB" w:rsidRDefault="003405AB"/>
    <w:p w:rsidR="003405AB" w:rsidRDefault="003405AB"/>
    <w:p w:rsidR="003405AB" w:rsidRDefault="003405AB"/>
  </w:footnote>
  <w:footnote w:type="continuationSeparator" w:id="0">
    <w:p w:rsidR="003405AB" w:rsidRDefault="003405AB" w:rsidP="0090659A">
      <w:pPr>
        <w:spacing w:after="0" w:line="240" w:lineRule="auto"/>
      </w:pPr>
      <w:r>
        <w:continuationSeparator/>
      </w:r>
    </w:p>
    <w:p w:rsidR="003405AB" w:rsidRDefault="003405AB"/>
    <w:p w:rsidR="003405AB" w:rsidRDefault="003405AB"/>
    <w:p w:rsidR="003405AB" w:rsidRDefault="003405AB"/>
    <w:p w:rsidR="003405AB" w:rsidRDefault="003405A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Default="0014629A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9264" behindDoc="1" locked="0" layoutInCell="1" allowOverlap="1" wp14:anchorId="424A987C" wp14:editId="42C8AB88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en-US" w:vendorID="64" w:dllVersion="0" w:nlCheck="1" w:checkStyle="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C462E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3833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179DE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1567"/>
    <w:rsid w:val="003224B3"/>
    <w:rsid w:val="003233A3"/>
    <w:rsid w:val="00332096"/>
    <w:rsid w:val="003405AB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0535F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42C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5199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4E94"/>
    <w:rsid w:val="007F7C94"/>
    <w:rsid w:val="0080371F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40AE"/>
    <w:rsid w:val="009B5026"/>
    <w:rsid w:val="009B5747"/>
    <w:rsid w:val="009C58AC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8D"/>
    <w:rsid w:val="00B433F2"/>
    <w:rsid w:val="00B458E8"/>
    <w:rsid w:val="00B47FF6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3263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E037D9"/>
    <w:rsid w:val="00E04BFE"/>
    <w:rsid w:val="00E07794"/>
    <w:rsid w:val="00E1093F"/>
    <w:rsid w:val="00E130EB"/>
    <w:rsid w:val="00E13B89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36C5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7E6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5A2471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  <w:style w:type="character" w:styleId="IntenseEmphasis">
    <w:name w:val="Intense Emphasis"/>
    <w:basedOn w:val="DefaultParagraphFont"/>
    <w:uiPriority w:val="21"/>
    <w:qFormat/>
    <w:rsid w:val="0050535F"/>
    <w:rPr>
      <w:i/>
      <w:iCs/>
      <w:color w:val="4F81BD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8C675AEF-4027-468D-B8F0-6BCC7A92D0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5</Pages>
  <Words>1758</Words>
  <Characters>10027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Lloyd Willis (NWIS - Core Services)</cp:lastModifiedBy>
  <cp:revision>10</cp:revision>
  <cp:lastPrinted>2016-10-19T21:59:00Z</cp:lastPrinted>
  <dcterms:created xsi:type="dcterms:W3CDTF">2019-10-22T09:00:00Z</dcterms:created>
  <dcterms:modified xsi:type="dcterms:W3CDTF">2019-12-12T22:38:00Z</dcterms:modified>
</cp:coreProperties>
</file>