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B647F2" w14:textId="2AE197A3" w:rsidR="004F2CDF" w:rsidRPr="004F2CDF" w:rsidRDefault="004F2CDF" w:rsidP="004F2CDF">
      <w:pPr>
        <w:pStyle w:val="ListParagraph"/>
        <w:numPr>
          <w:ilvl w:val="0"/>
          <w:numId w:val="1"/>
        </w:numPr>
        <w:spacing w:after="0" w:line="240" w:lineRule="auto"/>
        <w:jc w:val="center"/>
        <w:rPr>
          <w:b/>
          <w:u w:val="single"/>
        </w:rPr>
      </w:pPr>
      <w:r>
        <w:rPr>
          <w:b/>
          <w:u w:val="single"/>
        </w:rPr>
        <w:t xml:space="preserve">HPHI6001- </w:t>
      </w:r>
      <w:r w:rsidRPr="004F2CDF">
        <w:rPr>
          <w:b/>
          <w:u w:val="single"/>
        </w:rPr>
        <w:t>The Riots of 1910 – why do we remember only Tonypandy?</w:t>
      </w:r>
    </w:p>
    <w:p w14:paraId="3FE5E500" w14:textId="4FC2BCAC" w:rsidR="007D234C" w:rsidRDefault="007D234C" w:rsidP="004F2CDF"/>
    <w:p w14:paraId="44275839" w14:textId="77777777" w:rsidR="004403E5" w:rsidRDefault="004403E5" w:rsidP="001A33CE">
      <w:pPr>
        <w:rPr>
          <w:rFonts w:asciiTheme="majorHAnsi" w:hAnsiTheme="majorHAnsi" w:cstheme="majorHAnsi"/>
          <w:sz w:val="20"/>
          <w:szCs w:val="20"/>
        </w:rPr>
      </w:pPr>
    </w:p>
    <w:p w14:paraId="1CEC1843" w14:textId="77777777" w:rsidR="004403E5" w:rsidRDefault="004403E5" w:rsidP="004403E5">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4403E5" w:rsidRPr="0065654E" w14:paraId="0D65507E" w14:textId="77777777" w:rsidTr="0077608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286B78E4" w14:textId="77777777" w:rsidR="004403E5" w:rsidRDefault="004403E5" w:rsidP="00776086">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me:Adam Donoghue</w:t>
            </w:r>
          </w:p>
          <w:p w14:paraId="3E097F4C" w14:textId="77777777" w:rsidR="004403E5" w:rsidRPr="0065654E" w:rsidRDefault="004403E5" w:rsidP="00776086">
            <w:pPr>
              <w:pStyle w:val="NormalWeb"/>
              <w:spacing w:before="0" w:beforeAutospacing="0" w:after="0" w:afterAutospacing="0"/>
              <w:ind w:right="34"/>
              <w:rPr>
                <w:rFonts w:ascii="Calibri" w:hAnsi="Calibri" w:cs="Tahoma"/>
                <w:i/>
                <w:sz w:val="24"/>
                <w:szCs w:val="24"/>
              </w:rPr>
            </w:pPr>
          </w:p>
        </w:tc>
      </w:tr>
      <w:tr w:rsidR="004403E5" w:rsidRPr="0065654E" w14:paraId="0A0BD860" w14:textId="77777777" w:rsidTr="0077608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2CDA900" w14:textId="77777777" w:rsidR="004403E5" w:rsidRDefault="004403E5" w:rsidP="00776086">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 HPHI6001</w:t>
            </w:r>
          </w:p>
          <w:p w14:paraId="26D91375" w14:textId="77777777" w:rsidR="004403E5" w:rsidRDefault="004403E5" w:rsidP="00776086">
            <w:pPr>
              <w:pStyle w:val="NormalWeb"/>
              <w:spacing w:before="0" w:beforeAutospacing="0" w:after="0" w:afterAutospacing="0"/>
              <w:ind w:right="34"/>
              <w:rPr>
                <w:rFonts w:ascii="Calibri" w:hAnsi="Calibri" w:cs="Tahoma"/>
                <w:i/>
                <w:sz w:val="24"/>
                <w:szCs w:val="24"/>
              </w:rPr>
            </w:pPr>
          </w:p>
          <w:p w14:paraId="70CC3AA8" w14:textId="77777777" w:rsidR="004403E5" w:rsidRPr="00811A94" w:rsidRDefault="004403E5" w:rsidP="00776086">
            <w:pPr>
              <w:pStyle w:val="NormalWeb"/>
              <w:ind w:right="34"/>
              <w:rPr>
                <w:rFonts w:ascii="Calibri" w:hAnsi="Calibri" w:cs="Tahoma"/>
                <w:b/>
                <w:bCs/>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A Sense of Place: Wales 1870-Present</w:t>
            </w:r>
          </w:p>
          <w:p w14:paraId="65F336FD" w14:textId="77777777" w:rsidR="004403E5" w:rsidRPr="005454EC" w:rsidRDefault="004403E5" w:rsidP="00776086">
            <w:pPr>
              <w:pStyle w:val="NormalWeb"/>
              <w:ind w:right="34"/>
              <w:rPr>
                <w:rFonts w:ascii="Calibri" w:hAnsi="Calibri" w:cs="Tahoma"/>
                <w:bCs/>
                <w:sz w:val="24"/>
                <w:szCs w:val="24"/>
              </w:rPr>
            </w:pPr>
          </w:p>
          <w:p w14:paraId="3E9180C5" w14:textId="77777777" w:rsidR="004403E5" w:rsidRDefault="004403E5" w:rsidP="00776086">
            <w:pPr>
              <w:pStyle w:val="NormalWeb"/>
              <w:spacing w:before="0" w:beforeAutospacing="0" w:after="0" w:afterAutospacing="0"/>
              <w:ind w:right="34"/>
              <w:rPr>
                <w:rFonts w:ascii="Calibri" w:hAnsi="Calibri" w:cs="Tahoma"/>
                <w:i/>
                <w:sz w:val="24"/>
                <w:szCs w:val="24"/>
              </w:rPr>
            </w:pPr>
          </w:p>
          <w:p w14:paraId="6F05DEE1" w14:textId="77777777" w:rsidR="004403E5" w:rsidRPr="0065654E" w:rsidRDefault="004403E5" w:rsidP="00776086">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4F444B5C" w14:textId="77777777" w:rsidR="004403E5" w:rsidRPr="0065654E" w:rsidRDefault="004403E5" w:rsidP="00776086">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1500629</w:t>
            </w:r>
          </w:p>
        </w:tc>
      </w:tr>
      <w:tr w:rsidR="004403E5" w:rsidRPr="0065654E" w14:paraId="351337A2" w14:textId="77777777" w:rsidTr="00776086">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03788716" w14:textId="77777777" w:rsidR="004403E5" w:rsidRPr="0065654E" w:rsidRDefault="004403E5" w:rsidP="00776086">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41E310E9" w14:textId="77777777" w:rsidR="004403E5" w:rsidRDefault="004403E5" w:rsidP="00776086">
            <w:pPr>
              <w:pStyle w:val="NormalWeb"/>
              <w:rPr>
                <w:rFonts w:ascii="Calibri" w:hAnsi="Calibri" w:cs="Tahoma"/>
                <w:i/>
                <w:sz w:val="24"/>
                <w:szCs w:val="24"/>
              </w:rPr>
            </w:pPr>
            <w:r w:rsidRPr="0065654E">
              <w:rPr>
                <w:rFonts w:ascii="Calibri" w:hAnsi="Calibri" w:cs="Tahoma"/>
                <w:i/>
                <w:sz w:val="24"/>
                <w:szCs w:val="24"/>
              </w:rPr>
              <w:t>Comments:</w:t>
            </w:r>
          </w:p>
          <w:p w14:paraId="3F0CA425" w14:textId="77777777" w:rsidR="004403E5" w:rsidRDefault="004403E5" w:rsidP="00776086">
            <w:pPr>
              <w:pStyle w:val="NormalWeb"/>
              <w:rPr>
                <w:rFonts w:ascii="Calibri" w:hAnsi="Calibri" w:cs="Tahoma"/>
                <w:i/>
                <w:sz w:val="24"/>
                <w:szCs w:val="24"/>
              </w:rPr>
            </w:pPr>
          </w:p>
          <w:p w14:paraId="6301EFB0" w14:textId="77777777" w:rsidR="004403E5" w:rsidRDefault="004403E5" w:rsidP="00776086">
            <w:pPr>
              <w:pStyle w:val="NormalWeb"/>
              <w:rPr>
                <w:rFonts w:ascii="Calibri" w:hAnsi="Calibri" w:cs="Tahoma"/>
                <w:i/>
                <w:sz w:val="24"/>
                <w:szCs w:val="24"/>
              </w:rPr>
            </w:pPr>
          </w:p>
          <w:p w14:paraId="5C552161" w14:textId="77777777" w:rsidR="004403E5" w:rsidRDefault="004403E5" w:rsidP="00776086">
            <w:pPr>
              <w:pStyle w:val="NormalWeb"/>
              <w:rPr>
                <w:rFonts w:ascii="Calibri" w:hAnsi="Calibri" w:cs="Tahoma"/>
                <w:i/>
                <w:sz w:val="24"/>
                <w:szCs w:val="24"/>
              </w:rPr>
            </w:pPr>
          </w:p>
          <w:p w14:paraId="48EE7C66" w14:textId="77777777" w:rsidR="004403E5" w:rsidRDefault="004403E5" w:rsidP="00776086">
            <w:pPr>
              <w:pStyle w:val="NormalWeb"/>
              <w:rPr>
                <w:rFonts w:ascii="Calibri" w:hAnsi="Calibri" w:cs="Tahoma"/>
                <w:i/>
                <w:sz w:val="24"/>
                <w:szCs w:val="24"/>
              </w:rPr>
            </w:pPr>
          </w:p>
          <w:p w14:paraId="0027400E" w14:textId="77777777" w:rsidR="004403E5" w:rsidRDefault="004403E5" w:rsidP="00776086">
            <w:pPr>
              <w:pStyle w:val="NormalWeb"/>
              <w:rPr>
                <w:rFonts w:ascii="Calibri" w:hAnsi="Calibri" w:cs="Tahoma"/>
                <w:i/>
                <w:sz w:val="24"/>
                <w:szCs w:val="24"/>
              </w:rPr>
            </w:pPr>
          </w:p>
          <w:p w14:paraId="7CD11B3F" w14:textId="77777777" w:rsidR="004403E5" w:rsidRDefault="004403E5" w:rsidP="00776086">
            <w:pPr>
              <w:pStyle w:val="NormalWeb"/>
              <w:rPr>
                <w:rFonts w:ascii="Calibri" w:hAnsi="Calibri" w:cs="Tahoma"/>
                <w:i/>
                <w:sz w:val="24"/>
                <w:szCs w:val="24"/>
              </w:rPr>
            </w:pPr>
          </w:p>
          <w:p w14:paraId="7D0F28A2" w14:textId="77777777" w:rsidR="004403E5" w:rsidRDefault="004403E5" w:rsidP="00776086">
            <w:pPr>
              <w:pStyle w:val="NormalWeb"/>
              <w:rPr>
                <w:rFonts w:ascii="Calibri" w:hAnsi="Calibri" w:cs="Tahoma"/>
                <w:i/>
                <w:sz w:val="24"/>
                <w:szCs w:val="24"/>
              </w:rPr>
            </w:pPr>
          </w:p>
          <w:p w14:paraId="4996DAE4" w14:textId="77777777" w:rsidR="004403E5" w:rsidRDefault="004403E5" w:rsidP="00776086">
            <w:pPr>
              <w:pStyle w:val="NormalWeb"/>
              <w:rPr>
                <w:rFonts w:ascii="Calibri" w:hAnsi="Calibri" w:cs="Tahoma"/>
                <w:i/>
                <w:sz w:val="24"/>
                <w:szCs w:val="24"/>
              </w:rPr>
            </w:pPr>
          </w:p>
          <w:p w14:paraId="3B584966" w14:textId="77777777" w:rsidR="004403E5" w:rsidRDefault="004403E5" w:rsidP="00776086">
            <w:pPr>
              <w:pStyle w:val="NormalWeb"/>
              <w:rPr>
                <w:rFonts w:ascii="Calibri" w:hAnsi="Calibri" w:cs="Tahoma"/>
                <w:i/>
                <w:sz w:val="24"/>
                <w:szCs w:val="24"/>
              </w:rPr>
            </w:pPr>
          </w:p>
          <w:p w14:paraId="4504AF76" w14:textId="77777777" w:rsidR="004403E5" w:rsidRDefault="004403E5" w:rsidP="00776086">
            <w:pPr>
              <w:pStyle w:val="NormalWeb"/>
              <w:rPr>
                <w:rFonts w:ascii="Calibri" w:hAnsi="Calibri" w:cs="Tahoma"/>
                <w:i/>
                <w:sz w:val="24"/>
                <w:szCs w:val="24"/>
              </w:rPr>
            </w:pPr>
          </w:p>
          <w:p w14:paraId="5FCC20CD" w14:textId="77777777" w:rsidR="004403E5" w:rsidRPr="0065654E" w:rsidRDefault="004403E5" w:rsidP="00776086">
            <w:pPr>
              <w:pStyle w:val="NormalWeb"/>
              <w:rPr>
                <w:rFonts w:ascii="Calibri" w:hAnsi="Calibri" w:cs="Tahoma"/>
                <w:i/>
                <w:sz w:val="24"/>
                <w:szCs w:val="24"/>
              </w:rPr>
            </w:pPr>
          </w:p>
        </w:tc>
      </w:tr>
      <w:tr w:rsidR="004403E5" w:rsidRPr="0065654E" w14:paraId="00F5F590" w14:textId="77777777" w:rsidTr="00776086">
        <w:trPr>
          <w:trHeight w:val="492"/>
        </w:trPr>
        <w:tc>
          <w:tcPr>
            <w:tcW w:w="6768" w:type="dxa"/>
            <w:gridSpan w:val="2"/>
            <w:tcBorders>
              <w:top w:val="single" w:sz="4" w:space="0" w:color="auto"/>
            </w:tcBorders>
            <w:vAlign w:val="center"/>
          </w:tcPr>
          <w:p w14:paraId="3D4A0F8D" w14:textId="77777777" w:rsidR="004403E5" w:rsidRPr="0065654E" w:rsidRDefault="004403E5" w:rsidP="00776086">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5D437BEC" w14:textId="77777777" w:rsidR="004403E5" w:rsidRPr="0065654E" w:rsidRDefault="004403E5" w:rsidP="00776086">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4403E5" w:rsidRPr="0065654E" w14:paraId="79E548A3" w14:textId="77777777" w:rsidTr="00776086">
        <w:tc>
          <w:tcPr>
            <w:tcW w:w="8755" w:type="dxa"/>
            <w:gridSpan w:val="3"/>
            <w:vAlign w:val="center"/>
          </w:tcPr>
          <w:p w14:paraId="76DA4D35" w14:textId="77777777" w:rsidR="004403E5" w:rsidRDefault="004403E5" w:rsidP="00776086">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2FD0D76D" w14:textId="77777777" w:rsidR="004403E5" w:rsidRPr="0065654E" w:rsidRDefault="004403E5" w:rsidP="00776086">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6C207F76" w14:textId="77777777" w:rsidR="004403E5" w:rsidRPr="0065654E" w:rsidRDefault="004403E5" w:rsidP="004403E5">
      <w:pPr>
        <w:pStyle w:val="NormalWeb"/>
        <w:spacing w:before="0" w:beforeAutospacing="0" w:after="0" w:afterAutospacing="0"/>
        <w:ind w:right="-334"/>
        <w:rPr>
          <w:rFonts w:ascii="Trebuchet MS" w:hAnsi="Trebuchet MS" w:cs="Tahoma"/>
          <w:b/>
          <w:bCs/>
          <w:sz w:val="24"/>
          <w:szCs w:val="24"/>
        </w:rPr>
      </w:pPr>
    </w:p>
    <w:p w14:paraId="55302ADD" w14:textId="3001B561" w:rsidR="00BF5CB4" w:rsidRPr="004D648D" w:rsidRDefault="00C232FA" w:rsidP="006F4FB5">
      <w:pPr>
        <w:spacing w:line="480" w:lineRule="auto"/>
        <w:rPr>
          <w:rFonts w:asciiTheme="majorHAnsi" w:hAnsiTheme="majorHAnsi" w:cstheme="majorHAnsi"/>
          <w:sz w:val="20"/>
          <w:szCs w:val="20"/>
        </w:rPr>
      </w:pPr>
      <w:r w:rsidRPr="004D648D">
        <w:rPr>
          <w:rFonts w:asciiTheme="majorHAnsi" w:hAnsiTheme="majorHAnsi" w:cstheme="majorHAnsi"/>
          <w:sz w:val="20"/>
          <w:szCs w:val="20"/>
        </w:rPr>
        <w:lastRenderedPageBreak/>
        <w:t xml:space="preserve">The Tonypandy riots that took place in 1910 and 1911 are often refereed to </w:t>
      </w:r>
      <w:r w:rsidR="00472957" w:rsidRPr="004D648D">
        <w:rPr>
          <w:rFonts w:asciiTheme="majorHAnsi" w:hAnsiTheme="majorHAnsi" w:cstheme="majorHAnsi"/>
          <w:sz w:val="20"/>
          <w:szCs w:val="20"/>
        </w:rPr>
        <w:t>as the Rhondda Riots, w</w:t>
      </w:r>
      <w:r w:rsidR="003A090E">
        <w:rPr>
          <w:rFonts w:asciiTheme="majorHAnsi" w:hAnsiTheme="majorHAnsi" w:cstheme="majorHAnsi"/>
          <w:sz w:val="20"/>
          <w:szCs w:val="20"/>
        </w:rPr>
        <w:t>ere</w:t>
      </w:r>
      <w:r w:rsidR="00472957" w:rsidRPr="004D648D">
        <w:rPr>
          <w:rFonts w:asciiTheme="majorHAnsi" w:hAnsiTheme="majorHAnsi" w:cstheme="majorHAnsi"/>
          <w:sz w:val="20"/>
          <w:szCs w:val="20"/>
        </w:rPr>
        <w:t xml:space="preserve"> a series of violent events between the miners and the police </w:t>
      </w:r>
      <w:r w:rsidR="00F0209B" w:rsidRPr="004D648D">
        <w:rPr>
          <w:rFonts w:asciiTheme="majorHAnsi" w:hAnsiTheme="majorHAnsi" w:cstheme="majorHAnsi"/>
          <w:sz w:val="20"/>
          <w:szCs w:val="20"/>
        </w:rPr>
        <w:t>department that</w:t>
      </w:r>
      <w:r w:rsidR="00472957" w:rsidRPr="004D648D">
        <w:rPr>
          <w:rFonts w:asciiTheme="majorHAnsi" w:hAnsiTheme="majorHAnsi" w:cstheme="majorHAnsi"/>
          <w:sz w:val="20"/>
          <w:szCs w:val="20"/>
        </w:rPr>
        <w:t xml:space="preserve"> took place around the Rhondda area, however it is mostly Tonypandy that is remembered. The specific event that people refer to as the Tonypandy riots, applied to specific events on Tuesday the 8</w:t>
      </w:r>
      <w:r w:rsidR="00472957" w:rsidRPr="004D648D">
        <w:rPr>
          <w:rFonts w:asciiTheme="majorHAnsi" w:hAnsiTheme="majorHAnsi" w:cstheme="majorHAnsi"/>
          <w:sz w:val="20"/>
          <w:szCs w:val="20"/>
          <w:vertAlign w:val="superscript"/>
        </w:rPr>
        <w:t>th</w:t>
      </w:r>
      <w:r w:rsidR="00472957" w:rsidRPr="004D648D">
        <w:rPr>
          <w:rFonts w:asciiTheme="majorHAnsi" w:hAnsiTheme="majorHAnsi" w:cstheme="majorHAnsi"/>
          <w:sz w:val="20"/>
          <w:szCs w:val="20"/>
        </w:rPr>
        <w:t xml:space="preserve"> November 1910.</w:t>
      </w:r>
      <w:r w:rsidR="008D3DEF" w:rsidRPr="004D648D">
        <w:rPr>
          <w:rFonts w:asciiTheme="majorHAnsi" w:hAnsiTheme="majorHAnsi" w:cstheme="majorHAnsi"/>
          <w:sz w:val="20"/>
          <w:szCs w:val="20"/>
        </w:rPr>
        <w:t xml:space="preserve"> The miners who were striking at the time, </w:t>
      </w:r>
      <w:r w:rsidR="00812490" w:rsidRPr="004D648D">
        <w:rPr>
          <w:rFonts w:asciiTheme="majorHAnsi" w:hAnsiTheme="majorHAnsi" w:cstheme="majorHAnsi"/>
          <w:sz w:val="20"/>
          <w:szCs w:val="20"/>
        </w:rPr>
        <w:t>were fighting with the Glamorgan Constabulary who were reinforced by the Bristol City Constabulary.</w:t>
      </w:r>
      <w:r w:rsidR="00685DC8" w:rsidRPr="004D648D">
        <w:rPr>
          <w:rFonts w:asciiTheme="majorHAnsi" w:hAnsiTheme="majorHAnsi" w:cstheme="majorHAnsi"/>
          <w:sz w:val="20"/>
          <w:szCs w:val="20"/>
        </w:rPr>
        <w:t xml:space="preserve"> The result ended up with smashed windows of </w:t>
      </w:r>
      <w:r w:rsidR="00394807" w:rsidRPr="004D648D">
        <w:rPr>
          <w:rFonts w:asciiTheme="majorHAnsi" w:hAnsiTheme="majorHAnsi" w:cstheme="majorHAnsi"/>
          <w:sz w:val="20"/>
          <w:szCs w:val="20"/>
        </w:rPr>
        <w:t>T</w:t>
      </w:r>
      <w:r w:rsidR="00685DC8" w:rsidRPr="004D648D">
        <w:rPr>
          <w:rFonts w:asciiTheme="majorHAnsi" w:hAnsiTheme="majorHAnsi" w:cstheme="majorHAnsi"/>
          <w:sz w:val="20"/>
          <w:szCs w:val="20"/>
        </w:rPr>
        <w:t>onypandy businesses.</w:t>
      </w:r>
      <w:r w:rsidR="007D234C" w:rsidRPr="004D648D">
        <w:rPr>
          <w:rFonts w:asciiTheme="majorHAnsi" w:hAnsiTheme="majorHAnsi" w:cstheme="majorHAnsi"/>
          <w:sz w:val="20"/>
          <w:szCs w:val="20"/>
        </w:rPr>
        <w:t xml:space="preserve">  Tonypandy is remembered only because </w:t>
      </w:r>
      <w:r w:rsidR="003D1F4E" w:rsidRPr="004D648D">
        <w:rPr>
          <w:rFonts w:asciiTheme="majorHAnsi" w:hAnsiTheme="majorHAnsi" w:cstheme="majorHAnsi"/>
          <w:sz w:val="20"/>
          <w:szCs w:val="20"/>
        </w:rPr>
        <w:t>it is the largest riot in the recent decades and especially in Wales.  The miners strike was a smaller insignificant section that no one particularly remembers or even forgets</w:t>
      </w:r>
    </w:p>
    <w:p w14:paraId="2A403248" w14:textId="16E7F977" w:rsidR="003E4EA5" w:rsidRPr="004D648D" w:rsidRDefault="00606D0D" w:rsidP="006F4FB5">
      <w:pPr>
        <w:spacing w:line="480" w:lineRule="auto"/>
        <w:rPr>
          <w:rFonts w:asciiTheme="majorHAnsi" w:hAnsiTheme="majorHAnsi" w:cstheme="majorHAnsi"/>
          <w:sz w:val="20"/>
          <w:szCs w:val="20"/>
        </w:rPr>
      </w:pPr>
      <w:r w:rsidRPr="004D648D">
        <w:rPr>
          <w:rFonts w:asciiTheme="majorHAnsi" w:hAnsiTheme="majorHAnsi" w:cstheme="majorHAnsi"/>
          <w:sz w:val="20"/>
          <w:szCs w:val="20"/>
        </w:rPr>
        <w:t xml:space="preserve">The theories </w:t>
      </w:r>
      <w:r w:rsidR="004F2D36" w:rsidRPr="004D648D">
        <w:rPr>
          <w:rFonts w:asciiTheme="majorHAnsi" w:hAnsiTheme="majorHAnsi" w:cstheme="majorHAnsi"/>
          <w:sz w:val="20"/>
          <w:szCs w:val="20"/>
        </w:rPr>
        <w:t xml:space="preserve">that are used in this essay to talk about the Tonypandy riots are </w:t>
      </w:r>
      <w:r w:rsidR="0059114E" w:rsidRPr="004D648D">
        <w:rPr>
          <w:rFonts w:asciiTheme="majorHAnsi" w:hAnsiTheme="majorHAnsi" w:cstheme="majorHAnsi"/>
          <w:sz w:val="20"/>
          <w:szCs w:val="20"/>
        </w:rPr>
        <w:t>Marxism</w:t>
      </w:r>
      <w:r w:rsidR="005F7305">
        <w:rPr>
          <w:rStyle w:val="FootnoteReference"/>
          <w:rFonts w:asciiTheme="majorHAnsi" w:hAnsiTheme="majorHAnsi" w:cstheme="majorHAnsi"/>
          <w:sz w:val="20"/>
          <w:szCs w:val="20"/>
        </w:rPr>
        <w:footnoteReference w:id="1"/>
      </w:r>
      <w:r w:rsidR="0059114E" w:rsidRPr="004D648D">
        <w:rPr>
          <w:rFonts w:asciiTheme="majorHAnsi" w:hAnsiTheme="majorHAnsi" w:cstheme="majorHAnsi"/>
          <w:sz w:val="20"/>
          <w:szCs w:val="20"/>
        </w:rPr>
        <w:t xml:space="preserve"> and history from below</w:t>
      </w:r>
      <w:r w:rsidR="00546698">
        <w:rPr>
          <w:rStyle w:val="FootnoteReference"/>
          <w:rFonts w:asciiTheme="majorHAnsi" w:hAnsiTheme="majorHAnsi" w:cstheme="majorHAnsi"/>
          <w:sz w:val="20"/>
          <w:szCs w:val="20"/>
        </w:rPr>
        <w:footnoteReference w:id="2"/>
      </w:r>
      <w:r w:rsidR="0059114E" w:rsidRPr="004D648D">
        <w:rPr>
          <w:rFonts w:asciiTheme="majorHAnsi" w:hAnsiTheme="majorHAnsi" w:cstheme="majorHAnsi"/>
          <w:sz w:val="20"/>
          <w:szCs w:val="20"/>
        </w:rPr>
        <w:t xml:space="preserve">. </w:t>
      </w:r>
      <w:r w:rsidR="00AB7D29" w:rsidRPr="004D648D">
        <w:rPr>
          <w:rFonts w:asciiTheme="majorHAnsi" w:hAnsiTheme="majorHAnsi" w:cstheme="majorHAnsi"/>
          <w:sz w:val="20"/>
          <w:szCs w:val="20"/>
        </w:rPr>
        <w:t xml:space="preserve"> It could be argued Marxism could be involved when talking about </w:t>
      </w:r>
      <w:r w:rsidR="000F54E2" w:rsidRPr="004D648D">
        <w:rPr>
          <w:rFonts w:asciiTheme="majorHAnsi" w:hAnsiTheme="majorHAnsi" w:cstheme="majorHAnsi"/>
          <w:sz w:val="20"/>
          <w:szCs w:val="20"/>
        </w:rPr>
        <w:t>the Tonypandy riots.</w:t>
      </w:r>
      <w:r w:rsidR="00C93CB0" w:rsidRPr="004D648D">
        <w:rPr>
          <w:rFonts w:asciiTheme="majorHAnsi" w:hAnsiTheme="majorHAnsi" w:cstheme="majorHAnsi"/>
          <w:sz w:val="20"/>
          <w:szCs w:val="20"/>
        </w:rPr>
        <w:t xml:space="preserve"> </w:t>
      </w:r>
      <w:r w:rsidR="00F43D2E" w:rsidRPr="004D648D">
        <w:rPr>
          <w:rFonts w:asciiTheme="majorHAnsi" w:hAnsiTheme="majorHAnsi" w:cstheme="majorHAnsi"/>
          <w:sz w:val="20"/>
          <w:szCs w:val="20"/>
        </w:rPr>
        <w:t xml:space="preserve"> Marxism </w:t>
      </w:r>
      <w:r w:rsidR="00C3367A" w:rsidRPr="004D648D">
        <w:rPr>
          <w:rFonts w:asciiTheme="majorHAnsi" w:hAnsiTheme="majorHAnsi" w:cstheme="majorHAnsi"/>
          <w:sz w:val="20"/>
          <w:szCs w:val="20"/>
        </w:rPr>
        <w:t xml:space="preserve">is based around everyone having the similar amount of money to everyone else. So that everyone is equal, there is no class system in a Marxist society. </w:t>
      </w:r>
      <w:r w:rsidR="00BF5CB4" w:rsidRPr="004D648D">
        <w:rPr>
          <w:rFonts w:asciiTheme="majorHAnsi" w:hAnsiTheme="majorHAnsi" w:cstheme="majorHAnsi"/>
          <w:sz w:val="20"/>
          <w:szCs w:val="20"/>
        </w:rPr>
        <w:t xml:space="preserve">This is the case when talking about Tonypandy and the </w:t>
      </w:r>
      <w:r w:rsidR="00F0209B" w:rsidRPr="004D648D">
        <w:rPr>
          <w:rFonts w:asciiTheme="majorHAnsi" w:hAnsiTheme="majorHAnsi" w:cstheme="majorHAnsi"/>
          <w:sz w:val="20"/>
          <w:szCs w:val="20"/>
        </w:rPr>
        <w:t>Miners’</w:t>
      </w:r>
      <w:r w:rsidR="00BF5CB4" w:rsidRPr="004D648D">
        <w:rPr>
          <w:rFonts w:asciiTheme="majorHAnsi" w:hAnsiTheme="majorHAnsi" w:cstheme="majorHAnsi"/>
          <w:sz w:val="20"/>
          <w:szCs w:val="20"/>
        </w:rPr>
        <w:t xml:space="preserve"> strike, they wanted there to be equal opportunities and better wages for the Welsh miners. It is also largely history from below </w:t>
      </w:r>
      <w:r w:rsidR="00BE7538" w:rsidRPr="004D648D">
        <w:rPr>
          <w:rFonts w:asciiTheme="majorHAnsi" w:hAnsiTheme="majorHAnsi" w:cstheme="majorHAnsi"/>
          <w:sz w:val="20"/>
          <w:szCs w:val="20"/>
        </w:rPr>
        <w:t xml:space="preserve">as </w:t>
      </w:r>
      <w:r w:rsidR="00CB425F" w:rsidRPr="004D648D">
        <w:rPr>
          <w:rFonts w:asciiTheme="majorHAnsi" w:hAnsiTheme="majorHAnsi" w:cstheme="majorHAnsi"/>
          <w:sz w:val="20"/>
          <w:szCs w:val="20"/>
        </w:rPr>
        <w:t xml:space="preserve">it is talking about the roles of the working class person compared to reading and researching about the higher classes for example the </w:t>
      </w:r>
      <w:r w:rsidR="00F0209B" w:rsidRPr="004D648D">
        <w:rPr>
          <w:rFonts w:asciiTheme="majorHAnsi" w:hAnsiTheme="majorHAnsi" w:cstheme="majorHAnsi"/>
          <w:sz w:val="20"/>
          <w:szCs w:val="20"/>
        </w:rPr>
        <w:t>Prince</w:t>
      </w:r>
      <w:r w:rsidR="00CB425F" w:rsidRPr="004D648D">
        <w:rPr>
          <w:rFonts w:asciiTheme="majorHAnsi" w:hAnsiTheme="majorHAnsi" w:cstheme="majorHAnsi"/>
          <w:sz w:val="20"/>
          <w:szCs w:val="20"/>
        </w:rPr>
        <w:t xml:space="preserve"> of Wales </w:t>
      </w:r>
      <w:r w:rsidR="00D34A85" w:rsidRPr="004D648D">
        <w:rPr>
          <w:rFonts w:asciiTheme="majorHAnsi" w:hAnsiTheme="majorHAnsi" w:cstheme="majorHAnsi"/>
          <w:sz w:val="20"/>
          <w:szCs w:val="20"/>
        </w:rPr>
        <w:t>would be the highest authority figure we would learn about in this module.</w:t>
      </w:r>
      <w:r w:rsidR="00BF5CB4" w:rsidRPr="004D648D">
        <w:rPr>
          <w:rFonts w:asciiTheme="majorHAnsi" w:hAnsiTheme="majorHAnsi" w:cstheme="majorHAnsi"/>
          <w:sz w:val="20"/>
          <w:szCs w:val="20"/>
        </w:rPr>
        <w:t xml:space="preserve"> </w:t>
      </w:r>
      <w:r w:rsidR="00563B9F" w:rsidRPr="004D648D">
        <w:rPr>
          <w:rFonts w:asciiTheme="majorHAnsi" w:hAnsiTheme="majorHAnsi" w:cstheme="majorHAnsi"/>
          <w:sz w:val="20"/>
          <w:szCs w:val="20"/>
        </w:rPr>
        <w:t>Despite this, the main reason as to why the Tonypandy riots are remembered are because of the involvement of an authority figure.</w:t>
      </w:r>
    </w:p>
    <w:p w14:paraId="7D505415" w14:textId="4D581828" w:rsidR="008876AA" w:rsidRPr="004D648D" w:rsidRDefault="0016365D" w:rsidP="006F4FB5">
      <w:pPr>
        <w:spacing w:line="480" w:lineRule="auto"/>
        <w:rPr>
          <w:rFonts w:asciiTheme="majorHAnsi" w:hAnsiTheme="majorHAnsi" w:cstheme="majorHAnsi"/>
          <w:sz w:val="20"/>
          <w:szCs w:val="20"/>
        </w:rPr>
      </w:pPr>
      <w:r w:rsidRPr="004D648D">
        <w:rPr>
          <w:rFonts w:asciiTheme="majorHAnsi" w:hAnsiTheme="majorHAnsi" w:cstheme="majorHAnsi"/>
          <w:sz w:val="20"/>
          <w:szCs w:val="20"/>
        </w:rPr>
        <w:t>There were many events that caused the miners in Wales and especially the Rhondda area to start striking which then lead to the events that transpired at Tonypandy on the 8</w:t>
      </w:r>
      <w:r w:rsidRPr="004D648D">
        <w:rPr>
          <w:rFonts w:asciiTheme="majorHAnsi" w:hAnsiTheme="majorHAnsi" w:cstheme="majorHAnsi"/>
          <w:sz w:val="20"/>
          <w:szCs w:val="20"/>
          <w:vertAlign w:val="superscript"/>
        </w:rPr>
        <w:t>th</w:t>
      </w:r>
      <w:r w:rsidRPr="004D648D">
        <w:rPr>
          <w:rFonts w:asciiTheme="majorHAnsi" w:hAnsiTheme="majorHAnsi" w:cstheme="majorHAnsi"/>
          <w:sz w:val="20"/>
          <w:szCs w:val="20"/>
        </w:rPr>
        <w:t xml:space="preserve"> November 1910.</w:t>
      </w:r>
      <w:r w:rsidR="00357496" w:rsidRPr="004D648D">
        <w:rPr>
          <w:rFonts w:asciiTheme="majorHAnsi" w:hAnsiTheme="majorHAnsi" w:cstheme="majorHAnsi"/>
          <w:sz w:val="20"/>
          <w:szCs w:val="20"/>
        </w:rPr>
        <w:t xml:space="preserve"> </w:t>
      </w:r>
      <w:r w:rsidR="003A6880" w:rsidRPr="004D648D">
        <w:rPr>
          <w:rFonts w:asciiTheme="majorHAnsi" w:hAnsiTheme="majorHAnsi" w:cstheme="majorHAnsi"/>
          <w:sz w:val="20"/>
          <w:szCs w:val="20"/>
        </w:rPr>
        <w:t xml:space="preserve">The first reason the miners felt like they were not working for the right </w:t>
      </w:r>
      <w:r w:rsidR="00D62EC6" w:rsidRPr="004D648D">
        <w:rPr>
          <w:rFonts w:asciiTheme="majorHAnsi" w:hAnsiTheme="majorHAnsi" w:cstheme="majorHAnsi"/>
          <w:sz w:val="20"/>
          <w:szCs w:val="20"/>
        </w:rPr>
        <w:t>wages</w:t>
      </w:r>
      <w:r w:rsidR="003A6880" w:rsidRPr="004D648D">
        <w:rPr>
          <w:rFonts w:asciiTheme="majorHAnsi" w:hAnsiTheme="majorHAnsi" w:cstheme="majorHAnsi"/>
          <w:sz w:val="20"/>
          <w:szCs w:val="20"/>
        </w:rPr>
        <w:t xml:space="preserve"> was that </w:t>
      </w:r>
      <w:r w:rsidR="003362D7" w:rsidRPr="004D648D">
        <w:rPr>
          <w:rFonts w:asciiTheme="majorHAnsi" w:hAnsiTheme="majorHAnsi" w:cstheme="majorHAnsi"/>
          <w:sz w:val="20"/>
          <w:szCs w:val="20"/>
        </w:rPr>
        <w:t>on the first of September 1910</w:t>
      </w:r>
      <w:r w:rsidR="005827C0" w:rsidRPr="004D648D">
        <w:rPr>
          <w:rFonts w:asciiTheme="majorHAnsi" w:hAnsiTheme="majorHAnsi" w:cstheme="majorHAnsi"/>
          <w:sz w:val="20"/>
          <w:szCs w:val="20"/>
        </w:rPr>
        <w:t xml:space="preserve"> at the </w:t>
      </w:r>
      <w:r w:rsidR="00DC3BAE" w:rsidRPr="004D648D">
        <w:rPr>
          <w:rFonts w:asciiTheme="majorHAnsi" w:hAnsiTheme="majorHAnsi" w:cstheme="majorHAnsi"/>
          <w:sz w:val="20"/>
          <w:szCs w:val="20"/>
        </w:rPr>
        <w:t>Ely Colliery</w:t>
      </w:r>
      <w:r w:rsidR="00766FDE" w:rsidRPr="004D648D">
        <w:rPr>
          <w:rStyle w:val="FootnoteReference"/>
          <w:rFonts w:asciiTheme="majorHAnsi" w:hAnsiTheme="majorHAnsi" w:cstheme="majorHAnsi"/>
          <w:sz w:val="20"/>
          <w:szCs w:val="20"/>
        </w:rPr>
        <w:footnoteReference w:id="3"/>
      </w:r>
      <w:r w:rsidR="005827C0" w:rsidRPr="004D648D">
        <w:rPr>
          <w:rFonts w:asciiTheme="majorHAnsi" w:hAnsiTheme="majorHAnsi" w:cstheme="majorHAnsi"/>
          <w:sz w:val="20"/>
          <w:szCs w:val="20"/>
        </w:rPr>
        <w:t xml:space="preserve">. An agreement for a new price on the seams was not agreed. Therefore all of the 800 workers were locked out of </w:t>
      </w:r>
      <w:r w:rsidR="00503E7A" w:rsidRPr="004D648D">
        <w:rPr>
          <w:rFonts w:asciiTheme="majorHAnsi" w:hAnsiTheme="majorHAnsi" w:cstheme="majorHAnsi"/>
          <w:sz w:val="20"/>
          <w:szCs w:val="20"/>
        </w:rPr>
        <w:t>the mines</w:t>
      </w:r>
      <w:r w:rsidR="00766FDE" w:rsidRPr="004D648D">
        <w:rPr>
          <w:rStyle w:val="FootnoteReference"/>
          <w:rFonts w:asciiTheme="majorHAnsi" w:hAnsiTheme="majorHAnsi" w:cstheme="majorHAnsi"/>
          <w:sz w:val="20"/>
          <w:szCs w:val="20"/>
        </w:rPr>
        <w:footnoteReference w:id="4"/>
      </w:r>
      <w:r w:rsidR="00503E7A" w:rsidRPr="004D648D">
        <w:rPr>
          <w:rFonts w:asciiTheme="majorHAnsi" w:hAnsiTheme="majorHAnsi" w:cstheme="majorHAnsi"/>
          <w:sz w:val="20"/>
          <w:szCs w:val="20"/>
        </w:rPr>
        <w:t>.</w:t>
      </w:r>
      <w:r w:rsidR="00E545A7" w:rsidRPr="004D648D">
        <w:rPr>
          <w:rFonts w:asciiTheme="majorHAnsi" w:hAnsiTheme="majorHAnsi" w:cstheme="majorHAnsi"/>
          <w:sz w:val="20"/>
          <w:szCs w:val="20"/>
        </w:rPr>
        <w:t xml:space="preserve"> The first thought of the workers was that the leaders of the mines wanted to undercut </w:t>
      </w:r>
      <w:r w:rsidR="00E545A7" w:rsidRPr="004D648D">
        <w:rPr>
          <w:rFonts w:asciiTheme="majorHAnsi" w:hAnsiTheme="majorHAnsi" w:cstheme="majorHAnsi"/>
          <w:sz w:val="20"/>
          <w:szCs w:val="20"/>
        </w:rPr>
        <w:lastRenderedPageBreak/>
        <w:t xml:space="preserve">their wages that were not exceedingly </w:t>
      </w:r>
      <w:r w:rsidR="00766FDE" w:rsidRPr="004D648D">
        <w:rPr>
          <w:rFonts w:asciiTheme="majorHAnsi" w:hAnsiTheme="majorHAnsi" w:cstheme="majorHAnsi"/>
          <w:sz w:val="20"/>
          <w:szCs w:val="20"/>
        </w:rPr>
        <w:t>high to begin with</w:t>
      </w:r>
      <w:r w:rsidR="00766FDE" w:rsidRPr="004D648D">
        <w:rPr>
          <w:rStyle w:val="FootnoteReference"/>
          <w:rFonts w:asciiTheme="majorHAnsi" w:hAnsiTheme="majorHAnsi" w:cstheme="majorHAnsi"/>
          <w:sz w:val="20"/>
          <w:szCs w:val="20"/>
        </w:rPr>
        <w:footnoteReference w:id="5"/>
      </w:r>
      <w:r w:rsidR="00766FDE" w:rsidRPr="004D648D">
        <w:rPr>
          <w:rFonts w:asciiTheme="majorHAnsi" w:hAnsiTheme="majorHAnsi" w:cstheme="majorHAnsi"/>
          <w:sz w:val="20"/>
          <w:szCs w:val="20"/>
        </w:rPr>
        <w:t>.</w:t>
      </w:r>
      <w:r w:rsidR="00D03E36" w:rsidRPr="004D648D">
        <w:rPr>
          <w:rFonts w:asciiTheme="majorHAnsi" w:hAnsiTheme="majorHAnsi" w:cstheme="majorHAnsi"/>
          <w:sz w:val="20"/>
          <w:szCs w:val="20"/>
        </w:rPr>
        <w:t xml:space="preserve">The strike began on the </w:t>
      </w:r>
      <w:r w:rsidR="00D5124B">
        <w:rPr>
          <w:rFonts w:asciiTheme="majorHAnsi" w:hAnsiTheme="majorHAnsi" w:cstheme="majorHAnsi"/>
          <w:sz w:val="20"/>
          <w:szCs w:val="20"/>
        </w:rPr>
        <w:t>1st</w:t>
      </w:r>
      <w:r w:rsidR="00D03E36" w:rsidRPr="004D648D">
        <w:rPr>
          <w:rFonts w:asciiTheme="majorHAnsi" w:hAnsiTheme="majorHAnsi" w:cstheme="majorHAnsi"/>
          <w:sz w:val="20"/>
          <w:szCs w:val="20"/>
        </w:rPr>
        <w:t xml:space="preserve"> of November, despite not having official support from the SWMF.</w:t>
      </w:r>
      <w:r w:rsidR="00841EA1" w:rsidRPr="004D648D">
        <w:rPr>
          <w:rFonts w:asciiTheme="majorHAnsi" w:hAnsiTheme="majorHAnsi" w:cstheme="majorHAnsi"/>
          <w:sz w:val="20"/>
          <w:szCs w:val="20"/>
        </w:rPr>
        <w:t xml:space="preserve"> All of the strikes and riots that took place between </w:t>
      </w:r>
      <w:r w:rsidR="003E1145" w:rsidRPr="004D648D">
        <w:rPr>
          <w:rFonts w:asciiTheme="majorHAnsi" w:hAnsiTheme="majorHAnsi" w:cstheme="majorHAnsi"/>
          <w:sz w:val="20"/>
          <w:szCs w:val="20"/>
        </w:rPr>
        <w:t>November 1910 and the summer of 1911 did not help the miners in anyway</w:t>
      </w:r>
      <w:r w:rsidR="00D5124B">
        <w:rPr>
          <w:rFonts w:asciiTheme="majorHAnsi" w:hAnsiTheme="majorHAnsi" w:cstheme="majorHAnsi"/>
          <w:sz w:val="20"/>
          <w:szCs w:val="20"/>
        </w:rPr>
        <w:t>,</w:t>
      </w:r>
      <w:r w:rsidR="003E1145" w:rsidRPr="004D648D">
        <w:rPr>
          <w:rFonts w:asciiTheme="majorHAnsi" w:hAnsiTheme="majorHAnsi" w:cstheme="majorHAnsi"/>
          <w:sz w:val="20"/>
          <w:szCs w:val="20"/>
        </w:rPr>
        <w:t xml:space="preserve"> when the South Wales miners went back to work, they received the wages that were offered to them before the strike happened in October 1910</w:t>
      </w:r>
      <w:r w:rsidR="0065423C" w:rsidRPr="004D648D">
        <w:rPr>
          <w:rFonts w:asciiTheme="majorHAnsi" w:hAnsiTheme="majorHAnsi" w:cstheme="majorHAnsi"/>
          <w:sz w:val="20"/>
          <w:szCs w:val="20"/>
        </w:rPr>
        <w:t xml:space="preserve">. It </w:t>
      </w:r>
      <w:r w:rsidR="00E92102" w:rsidRPr="004D648D">
        <w:rPr>
          <w:rFonts w:asciiTheme="majorHAnsi" w:hAnsiTheme="majorHAnsi" w:cstheme="majorHAnsi"/>
          <w:sz w:val="20"/>
          <w:szCs w:val="20"/>
        </w:rPr>
        <w:t>shows that the strike itself was not worth all of the time it took and all the violence that occurred. Nothing was accomplished, there were no positives after the strike as people had lost their lives to fight for their cause and wrongly lost their lives.</w:t>
      </w:r>
      <w:r w:rsidR="00ED086C" w:rsidRPr="004D648D">
        <w:rPr>
          <w:rFonts w:asciiTheme="majorHAnsi" w:hAnsiTheme="majorHAnsi" w:cstheme="majorHAnsi"/>
          <w:sz w:val="20"/>
          <w:szCs w:val="20"/>
        </w:rPr>
        <w:t xml:space="preserve"> </w:t>
      </w:r>
      <w:r w:rsidR="00D912B7" w:rsidRPr="004D648D">
        <w:rPr>
          <w:rFonts w:asciiTheme="majorHAnsi" w:hAnsiTheme="majorHAnsi" w:cstheme="majorHAnsi"/>
          <w:sz w:val="20"/>
          <w:szCs w:val="20"/>
        </w:rPr>
        <w:t>The Cam</w:t>
      </w:r>
      <w:r w:rsidR="00CE72D3" w:rsidRPr="004D648D">
        <w:rPr>
          <w:rFonts w:asciiTheme="majorHAnsi" w:hAnsiTheme="majorHAnsi" w:cstheme="majorHAnsi"/>
          <w:sz w:val="20"/>
          <w:szCs w:val="20"/>
        </w:rPr>
        <w:t>brian strikes as mentioned, that started on the 1</w:t>
      </w:r>
      <w:r w:rsidR="00CE72D3" w:rsidRPr="004D648D">
        <w:rPr>
          <w:rFonts w:asciiTheme="majorHAnsi" w:hAnsiTheme="majorHAnsi" w:cstheme="majorHAnsi"/>
          <w:sz w:val="20"/>
          <w:szCs w:val="20"/>
          <w:vertAlign w:val="superscript"/>
        </w:rPr>
        <w:t>st</w:t>
      </w:r>
      <w:r w:rsidR="00CE72D3" w:rsidRPr="004D648D">
        <w:rPr>
          <w:rFonts w:asciiTheme="majorHAnsi" w:hAnsiTheme="majorHAnsi" w:cstheme="majorHAnsi"/>
          <w:sz w:val="20"/>
          <w:szCs w:val="20"/>
        </w:rPr>
        <w:t xml:space="preserve"> September, this strike lasted longer than any other major strike throughout living memory</w:t>
      </w:r>
      <w:r w:rsidR="00CE72D3" w:rsidRPr="004D648D">
        <w:rPr>
          <w:rStyle w:val="FootnoteReference"/>
          <w:rFonts w:asciiTheme="majorHAnsi" w:hAnsiTheme="majorHAnsi" w:cstheme="majorHAnsi"/>
          <w:sz w:val="20"/>
          <w:szCs w:val="20"/>
        </w:rPr>
        <w:footnoteReference w:id="6"/>
      </w:r>
      <w:r w:rsidR="00CE72D3" w:rsidRPr="004D648D">
        <w:rPr>
          <w:rFonts w:asciiTheme="majorHAnsi" w:hAnsiTheme="majorHAnsi" w:cstheme="majorHAnsi"/>
          <w:sz w:val="20"/>
          <w:szCs w:val="20"/>
        </w:rPr>
        <w:t>. Tonypandy was only a part of the persistent violence that occurred throughout the strike</w:t>
      </w:r>
      <w:r w:rsidR="00CE72D3" w:rsidRPr="004D648D">
        <w:rPr>
          <w:rStyle w:val="FootnoteReference"/>
          <w:rFonts w:asciiTheme="majorHAnsi" w:hAnsiTheme="majorHAnsi" w:cstheme="majorHAnsi"/>
          <w:sz w:val="20"/>
          <w:szCs w:val="20"/>
        </w:rPr>
        <w:footnoteReference w:id="7"/>
      </w:r>
      <w:r w:rsidR="00CE72D3" w:rsidRPr="004D648D">
        <w:rPr>
          <w:rFonts w:asciiTheme="majorHAnsi" w:hAnsiTheme="majorHAnsi" w:cstheme="majorHAnsi"/>
          <w:sz w:val="20"/>
          <w:szCs w:val="20"/>
        </w:rPr>
        <w:t>.</w:t>
      </w:r>
      <w:r w:rsidR="00E92102" w:rsidRPr="004D648D">
        <w:rPr>
          <w:rFonts w:asciiTheme="majorHAnsi" w:hAnsiTheme="majorHAnsi" w:cstheme="majorHAnsi"/>
          <w:sz w:val="20"/>
          <w:szCs w:val="20"/>
        </w:rPr>
        <w:t xml:space="preserve"> </w:t>
      </w:r>
      <w:r w:rsidR="0027130C" w:rsidRPr="004D648D">
        <w:rPr>
          <w:rFonts w:asciiTheme="majorHAnsi" w:hAnsiTheme="majorHAnsi" w:cstheme="majorHAnsi"/>
          <w:sz w:val="20"/>
          <w:szCs w:val="20"/>
        </w:rPr>
        <w:t xml:space="preserve"> Tonypandy was not remembered particular for </w:t>
      </w:r>
      <w:r w:rsidR="00FF58EC" w:rsidRPr="004D648D">
        <w:rPr>
          <w:rFonts w:asciiTheme="majorHAnsi" w:hAnsiTheme="majorHAnsi" w:cstheme="majorHAnsi"/>
          <w:sz w:val="20"/>
          <w:szCs w:val="20"/>
        </w:rPr>
        <w:t>the</w:t>
      </w:r>
      <w:r w:rsidR="0027130C" w:rsidRPr="004D648D">
        <w:rPr>
          <w:rFonts w:asciiTheme="majorHAnsi" w:hAnsiTheme="majorHAnsi" w:cstheme="majorHAnsi"/>
          <w:sz w:val="20"/>
          <w:szCs w:val="20"/>
        </w:rPr>
        <w:t xml:space="preserve"> amount of</w:t>
      </w:r>
      <w:r w:rsidR="008A41F5" w:rsidRPr="004D648D">
        <w:rPr>
          <w:rFonts w:asciiTheme="majorHAnsi" w:hAnsiTheme="majorHAnsi" w:cstheme="majorHAnsi"/>
          <w:sz w:val="20"/>
          <w:szCs w:val="20"/>
        </w:rPr>
        <w:t xml:space="preserve"> death</w:t>
      </w:r>
      <w:r w:rsidR="00FF58EC" w:rsidRPr="004D648D">
        <w:rPr>
          <w:rFonts w:asciiTheme="majorHAnsi" w:hAnsiTheme="majorHAnsi" w:cstheme="majorHAnsi"/>
          <w:sz w:val="20"/>
          <w:szCs w:val="20"/>
        </w:rPr>
        <w:t xml:space="preserve"> that happened</w:t>
      </w:r>
      <w:r w:rsidR="0027130C" w:rsidRPr="004D648D">
        <w:rPr>
          <w:rFonts w:asciiTheme="majorHAnsi" w:hAnsiTheme="majorHAnsi" w:cstheme="majorHAnsi"/>
          <w:sz w:val="20"/>
          <w:szCs w:val="20"/>
        </w:rPr>
        <w:t>, it is remembered for the brute force the army and police forced onto the strikers</w:t>
      </w:r>
      <w:r w:rsidR="00E852BB" w:rsidRPr="004D648D">
        <w:rPr>
          <w:rFonts w:asciiTheme="majorHAnsi" w:hAnsiTheme="majorHAnsi" w:cstheme="majorHAnsi"/>
          <w:sz w:val="20"/>
          <w:szCs w:val="20"/>
        </w:rPr>
        <w:t xml:space="preserve"> but the injuries that were inflicted onto the strikers.</w:t>
      </w:r>
    </w:p>
    <w:p w14:paraId="4B092A82" w14:textId="7A13EF48" w:rsidR="005E58CD" w:rsidRPr="004D648D" w:rsidRDefault="00DA4559" w:rsidP="006F4FB5">
      <w:pPr>
        <w:spacing w:line="480" w:lineRule="auto"/>
        <w:rPr>
          <w:rFonts w:asciiTheme="majorHAnsi" w:hAnsiTheme="majorHAnsi" w:cstheme="majorHAnsi"/>
          <w:color w:val="222222"/>
          <w:sz w:val="20"/>
          <w:szCs w:val="20"/>
          <w:shd w:val="clear" w:color="auto" w:fill="FFFFFF"/>
        </w:rPr>
      </w:pPr>
      <w:r w:rsidRPr="004D648D">
        <w:rPr>
          <w:rFonts w:asciiTheme="majorHAnsi" w:hAnsiTheme="majorHAnsi" w:cstheme="majorHAnsi"/>
          <w:color w:val="222222"/>
          <w:sz w:val="20"/>
          <w:szCs w:val="20"/>
          <w:shd w:val="clear" w:color="auto" w:fill="FFFFFF"/>
        </w:rPr>
        <w:t xml:space="preserve">D.Gareth Evans in his book </w:t>
      </w:r>
      <w:r w:rsidRPr="004D648D">
        <w:rPr>
          <w:rFonts w:asciiTheme="majorHAnsi" w:hAnsiTheme="majorHAnsi" w:cstheme="majorHAnsi"/>
          <w:i/>
          <w:color w:val="222222"/>
          <w:sz w:val="20"/>
          <w:szCs w:val="20"/>
          <w:shd w:val="clear" w:color="auto" w:fill="FFFFFF"/>
        </w:rPr>
        <w:t xml:space="preserve">A History of Wales 1906-2000 </w:t>
      </w:r>
      <w:r w:rsidRPr="004D648D">
        <w:rPr>
          <w:rFonts w:asciiTheme="majorHAnsi" w:hAnsiTheme="majorHAnsi" w:cstheme="majorHAnsi"/>
          <w:color w:val="222222"/>
          <w:sz w:val="20"/>
          <w:szCs w:val="20"/>
          <w:shd w:val="clear" w:color="auto" w:fill="FFFFFF"/>
        </w:rPr>
        <w:t>talks about the Tonypandy riots</w:t>
      </w:r>
      <w:r w:rsidR="00335E1C" w:rsidRPr="004D648D">
        <w:rPr>
          <w:rStyle w:val="FootnoteReference"/>
          <w:rFonts w:asciiTheme="majorHAnsi" w:hAnsiTheme="majorHAnsi" w:cstheme="majorHAnsi"/>
          <w:color w:val="222222"/>
          <w:sz w:val="20"/>
          <w:szCs w:val="20"/>
          <w:shd w:val="clear" w:color="auto" w:fill="FFFFFF"/>
        </w:rPr>
        <w:footnoteReference w:id="8"/>
      </w:r>
      <w:r w:rsidRPr="004D648D">
        <w:rPr>
          <w:rFonts w:asciiTheme="majorHAnsi" w:hAnsiTheme="majorHAnsi" w:cstheme="majorHAnsi"/>
          <w:color w:val="222222"/>
          <w:sz w:val="20"/>
          <w:szCs w:val="20"/>
          <w:shd w:val="clear" w:color="auto" w:fill="FFFFFF"/>
        </w:rPr>
        <w:t>. He talks specifically what parts of Tonypardy were destroyed. A total of sixty-three shops were destroyed. The shops were not looted</w:t>
      </w:r>
      <w:r w:rsidR="005E58CD" w:rsidRPr="004D648D">
        <w:rPr>
          <w:rFonts w:asciiTheme="majorHAnsi" w:hAnsiTheme="majorHAnsi" w:cstheme="majorHAnsi"/>
          <w:color w:val="222222"/>
          <w:sz w:val="20"/>
          <w:szCs w:val="20"/>
          <w:shd w:val="clear" w:color="auto" w:fill="FFFFFF"/>
        </w:rPr>
        <w:t xml:space="preserve"> for food</w:t>
      </w:r>
      <w:r w:rsidRPr="004D648D">
        <w:rPr>
          <w:rFonts w:asciiTheme="majorHAnsi" w:hAnsiTheme="majorHAnsi" w:cstheme="majorHAnsi"/>
          <w:color w:val="222222"/>
          <w:sz w:val="20"/>
          <w:szCs w:val="20"/>
          <w:shd w:val="clear" w:color="auto" w:fill="FFFFFF"/>
        </w:rPr>
        <w:t xml:space="preserve"> however but the shops were symbolic of the miners discontent with the police and the wages they were getting paid</w:t>
      </w:r>
      <w:r w:rsidR="00335E1C" w:rsidRPr="004D648D">
        <w:rPr>
          <w:rStyle w:val="FootnoteReference"/>
          <w:rFonts w:asciiTheme="majorHAnsi" w:hAnsiTheme="majorHAnsi" w:cstheme="majorHAnsi"/>
          <w:color w:val="222222"/>
          <w:sz w:val="20"/>
          <w:szCs w:val="20"/>
          <w:shd w:val="clear" w:color="auto" w:fill="FFFFFF"/>
        </w:rPr>
        <w:footnoteReference w:id="9"/>
      </w:r>
      <w:r w:rsidRPr="004D648D">
        <w:rPr>
          <w:rFonts w:asciiTheme="majorHAnsi" w:hAnsiTheme="majorHAnsi" w:cstheme="majorHAnsi"/>
          <w:color w:val="222222"/>
          <w:sz w:val="20"/>
          <w:szCs w:val="20"/>
          <w:shd w:val="clear" w:color="auto" w:fill="FFFFFF"/>
        </w:rPr>
        <w:t>.</w:t>
      </w:r>
      <w:r w:rsidR="005E58CD" w:rsidRPr="004D648D">
        <w:rPr>
          <w:rFonts w:asciiTheme="majorHAnsi" w:hAnsiTheme="majorHAnsi" w:cstheme="majorHAnsi"/>
          <w:color w:val="222222"/>
          <w:sz w:val="20"/>
          <w:szCs w:val="20"/>
          <w:shd w:val="clear" w:color="auto" w:fill="FFFFFF"/>
        </w:rPr>
        <w:t xml:space="preserve"> The strikers clearly did not aim to be malicious with their rebellious activities in Tonypandy. </w:t>
      </w:r>
      <w:r w:rsidR="00D5124B">
        <w:rPr>
          <w:rFonts w:asciiTheme="majorHAnsi" w:hAnsiTheme="majorHAnsi" w:cstheme="majorHAnsi"/>
          <w:color w:val="222222"/>
          <w:sz w:val="20"/>
          <w:szCs w:val="20"/>
          <w:shd w:val="clear" w:color="auto" w:fill="FFFFFF"/>
        </w:rPr>
        <w:t>T</w:t>
      </w:r>
      <w:r w:rsidR="005E58CD" w:rsidRPr="004D648D">
        <w:rPr>
          <w:rFonts w:asciiTheme="majorHAnsi" w:hAnsiTheme="majorHAnsi" w:cstheme="majorHAnsi"/>
          <w:color w:val="222222"/>
          <w:sz w:val="20"/>
          <w:szCs w:val="20"/>
          <w:shd w:val="clear" w:color="auto" w:fill="FFFFFF"/>
        </w:rPr>
        <w:t>heir aim was clearly to capture the attention of the authorities</w:t>
      </w:r>
      <w:r w:rsidR="00D5124B">
        <w:rPr>
          <w:rFonts w:asciiTheme="majorHAnsi" w:hAnsiTheme="majorHAnsi" w:cstheme="majorHAnsi"/>
          <w:color w:val="222222"/>
          <w:sz w:val="20"/>
          <w:szCs w:val="20"/>
          <w:shd w:val="clear" w:color="auto" w:fill="FFFFFF"/>
        </w:rPr>
        <w:t>,</w:t>
      </w:r>
      <w:r w:rsidR="005E58CD" w:rsidRPr="004D648D">
        <w:rPr>
          <w:rFonts w:asciiTheme="majorHAnsi" w:hAnsiTheme="majorHAnsi" w:cstheme="majorHAnsi"/>
          <w:color w:val="222222"/>
          <w:sz w:val="20"/>
          <w:szCs w:val="20"/>
          <w:shd w:val="clear" w:color="auto" w:fill="FFFFFF"/>
        </w:rPr>
        <w:t xml:space="preserve"> </w:t>
      </w:r>
      <w:r w:rsidR="00D5124B">
        <w:rPr>
          <w:rFonts w:asciiTheme="majorHAnsi" w:hAnsiTheme="majorHAnsi" w:cstheme="majorHAnsi"/>
          <w:color w:val="222222"/>
          <w:sz w:val="20"/>
          <w:szCs w:val="20"/>
          <w:shd w:val="clear" w:color="auto" w:fill="FFFFFF"/>
        </w:rPr>
        <w:t>a</w:t>
      </w:r>
      <w:r w:rsidR="005E58CD" w:rsidRPr="004D648D">
        <w:rPr>
          <w:rFonts w:asciiTheme="majorHAnsi" w:hAnsiTheme="majorHAnsi" w:cstheme="majorHAnsi"/>
          <w:color w:val="222222"/>
          <w:sz w:val="20"/>
          <w:szCs w:val="20"/>
          <w:shd w:val="clear" w:color="auto" w:fill="FFFFFF"/>
        </w:rPr>
        <w:t>s they did not gain an</w:t>
      </w:r>
      <w:r w:rsidR="00B217E0" w:rsidRPr="004D648D">
        <w:rPr>
          <w:rFonts w:asciiTheme="majorHAnsi" w:hAnsiTheme="majorHAnsi" w:cstheme="majorHAnsi"/>
          <w:color w:val="222222"/>
          <w:sz w:val="20"/>
          <w:szCs w:val="20"/>
          <w:shd w:val="clear" w:color="auto" w:fill="FFFFFF"/>
        </w:rPr>
        <w:t>y food or money wise by committing these minor crimes. They even avoided certain shops that belonged to an ex Welsh rugby player</w:t>
      </w:r>
      <w:r w:rsidR="009752CC" w:rsidRPr="004D648D">
        <w:rPr>
          <w:rFonts w:asciiTheme="majorHAnsi" w:hAnsiTheme="majorHAnsi" w:cstheme="majorHAnsi"/>
          <w:color w:val="222222"/>
          <w:sz w:val="20"/>
          <w:szCs w:val="20"/>
          <w:shd w:val="clear" w:color="auto" w:fill="FFFFFF"/>
        </w:rPr>
        <w:t xml:space="preserve"> Willie Llewelyn, who had most famously played for Wales when they beat New Zealand in 1905</w:t>
      </w:r>
      <w:r w:rsidR="0056795D" w:rsidRPr="004D648D">
        <w:rPr>
          <w:rStyle w:val="FootnoteReference"/>
          <w:rFonts w:asciiTheme="majorHAnsi" w:hAnsiTheme="majorHAnsi" w:cstheme="majorHAnsi"/>
          <w:color w:val="222222"/>
          <w:sz w:val="20"/>
          <w:szCs w:val="20"/>
          <w:shd w:val="clear" w:color="auto" w:fill="FFFFFF"/>
        </w:rPr>
        <w:footnoteReference w:id="10"/>
      </w:r>
      <w:r w:rsidR="009752CC" w:rsidRPr="004D648D">
        <w:rPr>
          <w:rFonts w:asciiTheme="majorHAnsi" w:hAnsiTheme="majorHAnsi" w:cstheme="majorHAnsi"/>
          <w:color w:val="222222"/>
          <w:sz w:val="20"/>
          <w:szCs w:val="20"/>
          <w:shd w:val="clear" w:color="auto" w:fill="FFFFFF"/>
        </w:rPr>
        <w:t xml:space="preserve">. This shows there was no precise malicious intent from the strikers to do any damage. It seemed like there actions were very minuscule for so many police and army men to become involved.  </w:t>
      </w:r>
      <w:r w:rsidR="00B217E0" w:rsidRPr="004D648D">
        <w:rPr>
          <w:rFonts w:asciiTheme="majorHAnsi" w:hAnsiTheme="majorHAnsi" w:cstheme="majorHAnsi"/>
          <w:color w:val="222222"/>
          <w:sz w:val="20"/>
          <w:szCs w:val="20"/>
          <w:shd w:val="clear" w:color="auto" w:fill="FFFFFF"/>
        </w:rPr>
        <w:t xml:space="preserve"> </w:t>
      </w:r>
    </w:p>
    <w:p w14:paraId="60701FDB" w14:textId="6B63E56C" w:rsidR="00DA4559" w:rsidRPr="004D648D" w:rsidRDefault="007D0081" w:rsidP="006F4FB5">
      <w:pPr>
        <w:spacing w:line="480" w:lineRule="auto"/>
        <w:rPr>
          <w:rFonts w:asciiTheme="majorHAnsi" w:hAnsiTheme="majorHAnsi" w:cstheme="majorHAnsi"/>
          <w:color w:val="222222"/>
          <w:sz w:val="20"/>
          <w:szCs w:val="20"/>
          <w:shd w:val="clear" w:color="auto" w:fill="FFFFFF"/>
        </w:rPr>
      </w:pPr>
      <w:r w:rsidRPr="004D648D">
        <w:rPr>
          <w:rFonts w:asciiTheme="majorHAnsi" w:hAnsiTheme="majorHAnsi" w:cstheme="majorHAnsi"/>
          <w:color w:val="222222"/>
          <w:sz w:val="20"/>
          <w:szCs w:val="20"/>
          <w:shd w:val="clear" w:color="auto" w:fill="FFFFFF"/>
        </w:rPr>
        <w:t xml:space="preserve">Evans does also mention that between the years of 1910 to 1913 the </w:t>
      </w:r>
      <w:r w:rsidR="00386236" w:rsidRPr="004D648D">
        <w:rPr>
          <w:rFonts w:asciiTheme="majorHAnsi" w:hAnsiTheme="majorHAnsi" w:cstheme="majorHAnsi"/>
          <w:color w:val="222222"/>
          <w:sz w:val="20"/>
          <w:szCs w:val="20"/>
          <w:shd w:val="clear" w:color="auto" w:fill="FFFFFF"/>
        </w:rPr>
        <w:t>level and intensity of strikes rises. Miners were a big cause of this, having been responsible for eighty per cent of strikes between 1901 and 1913</w:t>
      </w:r>
      <w:r w:rsidR="00EB70C5" w:rsidRPr="004D648D">
        <w:rPr>
          <w:rFonts w:asciiTheme="majorHAnsi" w:hAnsiTheme="majorHAnsi" w:cstheme="majorHAnsi"/>
          <w:color w:val="222222"/>
          <w:sz w:val="20"/>
          <w:szCs w:val="20"/>
          <w:shd w:val="clear" w:color="auto" w:fill="FFFFFF"/>
        </w:rPr>
        <w:t>.</w:t>
      </w:r>
      <w:r w:rsidR="0099369A" w:rsidRPr="004D648D">
        <w:rPr>
          <w:rFonts w:asciiTheme="majorHAnsi" w:hAnsiTheme="majorHAnsi" w:cstheme="majorHAnsi"/>
          <w:color w:val="222222"/>
          <w:sz w:val="20"/>
          <w:szCs w:val="20"/>
          <w:shd w:val="clear" w:color="auto" w:fill="FFFFFF"/>
        </w:rPr>
        <w:t xml:space="preserve"> This shows there was a long list of strikes that the miners took part in, Tonypandy was the most remembered of </w:t>
      </w:r>
      <w:r w:rsidR="0099369A" w:rsidRPr="004D648D">
        <w:rPr>
          <w:rFonts w:asciiTheme="majorHAnsi" w:hAnsiTheme="majorHAnsi" w:cstheme="majorHAnsi"/>
          <w:color w:val="222222"/>
          <w:sz w:val="20"/>
          <w:szCs w:val="20"/>
          <w:shd w:val="clear" w:color="auto" w:fill="FFFFFF"/>
        </w:rPr>
        <w:lastRenderedPageBreak/>
        <w:t>those that happened in the early twentieth century. It was remembered for the army and police acting on impulse against the strikers by using violence.</w:t>
      </w:r>
      <w:r w:rsidR="00D5124B">
        <w:rPr>
          <w:rFonts w:asciiTheme="majorHAnsi" w:hAnsiTheme="majorHAnsi" w:cstheme="majorHAnsi"/>
          <w:color w:val="222222"/>
          <w:sz w:val="20"/>
          <w:szCs w:val="20"/>
          <w:shd w:val="clear" w:color="auto" w:fill="FFFFFF"/>
        </w:rPr>
        <w:t xml:space="preserve"> </w:t>
      </w:r>
      <w:r w:rsidR="0099369A" w:rsidRPr="004D648D">
        <w:rPr>
          <w:rFonts w:asciiTheme="majorHAnsi" w:hAnsiTheme="majorHAnsi" w:cstheme="majorHAnsi"/>
          <w:color w:val="222222"/>
          <w:sz w:val="20"/>
          <w:szCs w:val="20"/>
          <w:shd w:val="clear" w:color="auto" w:fill="FFFFFF"/>
        </w:rPr>
        <w:t>Tonypandy apart from this incident, is not a very well known town compared to others that had riots or strikes in their town.</w:t>
      </w:r>
      <w:r w:rsidR="004B0BA8" w:rsidRPr="004D648D">
        <w:rPr>
          <w:rFonts w:asciiTheme="majorHAnsi" w:hAnsiTheme="majorHAnsi" w:cstheme="majorHAnsi"/>
          <w:color w:val="222222"/>
          <w:sz w:val="20"/>
          <w:szCs w:val="20"/>
          <w:shd w:val="clear" w:color="auto" w:fill="FFFFFF"/>
        </w:rPr>
        <w:t xml:space="preserve"> It </w:t>
      </w:r>
      <w:r w:rsidR="00D90D30" w:rsidRPr="004D648D">
        <w:rPr>
          <w:rFonts w:asciiTheme="majorHAnsi" w:hAnsiTheme="majorHAnsi" w:cstheme="majorHAnsi"/>
          <w:color w:val="222222"/>
          <w:sz w:val="20"/>
          <w:szCs w:val="20"/>
          <w:shd w:val="clear" w:color="auto" w:fill="FFFFFF"/>
        </w:rPr>
        <w:t xml:space="preserve">also had and still does have a very small population compared to other towns like Llanelli. The riots are the main reason as to why Tonypandy is remembered at all outside of the Rhondda area. </w:t>
      </w:r>
      <w:r w:rsidR="0024087E" w:rsidRPr="004D648D">
        <w:rPr>
          <w:rFonts w:asciiTheme="majorHAnsi" w:hAnsiTheme="majorHAnsi" w:cstheme="majorHAnsi"/>
          <w:color w:val="222222"/>
          <w:sz w:val="20"/>
          <w:szCs w:val="20"/>
          <w:shd w:val="clear" w:color="auto" w:fill="FFFFFF"/>
        </w:rPr>
        <w:t xml:space="preserve"> It is remembered for the brutality that was shown by the police and the army despite Churchill telling people that he told the </w:t>
      </w:r>
      <w:r w:rsidR="00386E56">
        <w:rPr>
          <w:rFonts w:asciiTheme="majorHAnsi" w:hAnsiTheme="majorHAnsi" w:cstheme="majorHAnsi"/>
          <w:color w:val="222222"/>
          <w:sz w:val="20"/>
          <w:szCs w:val="20"/>
          <w:shd w:val="clear" w:color="auto" w:fill="FFFFFF"/>
        </w:rPr>
        <w:t>army</w:t>
      </w:r>
      <w:r w:rsidR="0024087E" w:rsidRPr="004D648D">
        <w:rPr>
          <w:rFonts w:asciiTheme="majorHAnsi" w:hAnsiTheme="majorHAnsi" w:cstheme="majorHAnsi"/>
          <w:color w:val="222222"/>
          <w:sz w:val="20"/>
          <w:szCs w:val="20"/>
          <w:shd w:val="clear" w:color="auto" w:fill="FFFFFF"/>
        </w:rPr>
        <w:t xml:space="preserve"> to not use </w:t>
      </w:r>
      <w:r w:rsidR="00386E56">
        <w:rPr>
          <w:rFonts w:asciiTheme="majorHAnsi" w:hAnsiTheme="majorHAnsi" w:cstheme="majorHAnsi"/>
          <w:color w:val="222222"/>
          <w:sz w:val="20"/>
          <w:szCs w:val="20"/>
          <w:shd w:val="clear" w:color="auto" w:fill="FFFFFF"/>
        </w:rPr>
        <w:t>get involved with the miners</w:t>
      </w:r>
      <w:r w:rsidR="00386E56">
        <w:rPr>
          <w:rStyle w:val="FootnoteReference"/>
          <w:rFonts w:asciiTheme="majorHAnsi" w:hAnsiTheme="majorHAnsi" w:cstheme="majorHAnsi"/>
          <w:color w:val="222222"/>
          <w:sz w:val="20"/>
          <w:szCs w:val="20"/>
          <w:shd w:val="clear" w:color="auto" w:fill="FFFFFF"/>
        </w:rPr>
        <w:footnoteReference w:id="11"/>
      </w:r>
      <w:r w:rsidR="00386E56">
        <w:rPr>
          <w:rFonts w:asciiTheme="majorHAnsi" w:hAnsiTheme="majorHAnsi" w:cstheme="majorHAnsi"/>
          <w:color w:val="222222"/>
          <w:sz w:val="20"/>
          <w:szCs w:val="20"/>
          <w:shd w:val="clear" w:color="auto" w:fill="FFFFFF"/>
        </w:rPr>
        <w:t>.</w:t>
      </w:r>
      <w:r w:rsidR="005E6634" w:rsidRPr="004D648D">
        <w:rPr>
          <w:rFonts w:asciiTheme="majorHAnsi" w:hAnsiTheme="majorHAnsi" w:cstheme="majorHAnsi"/>
          <w:color w:val="222222"/>
          <w:sz w:val="20"/>
          <w:szCs w:val="20"/>
          <w:shd w:val="clear" w:color="auto" w:fill="FFFFFF"/>
        </w:rPr>
        <w:t xml:space="preserve"> </w:t>
      </w:r>
    </w:p>
    <w:p w14:paraId="654D159D" w14:textId="5945C538" w:rsidR="00333116" w:rsidRPr="004D648D" w:rsidRDefault="00333116" w:rsidP="006F4FB5">
      <w:pPr>
        <w:spacing w:line="480" w:lineRule="auto"/>
        <w:rPr>
          <w:rFonts w:asciiTheme="majorHAnsi" w:hAnsiTheme="majorHAnsi" w:cstheme="majorHAnsi"/>
          <w:sz w:val="20"/>
          <w:szCs w:val="20"/>
        </w:rPr>
      </w:pPr>
      <w:r w:rsidRPr="0035713E">
        <w:rPr>
          <w:rFonts w:asciiTheme="majorHAnsi" w:hAnsiTheme="majorHAnsi" w:cstheme="majorHAnsi"/>
          <w:sz w:val="20"/>
          <w:szCs w:val="20"/>
        </w:rPr>
        <w:t>Many articles and books have been written regarding the Cambrian mining strike and the Tonypandy riots itself.  Some have even suggested th</w:t>
      </w:r>
      <w:r w:rsidR="005F73FD" w:rsidRPr="0035713E">
        <w:rPr>
          <w:rFonts w:asciiTheme="majorHAnsi" w:hAnsiTheme="majorHAnsi" w:cstheme="majorHAnsi"/>
          <w:sz w:val="20"/>
          <w:szCs w:val="20"/>
        </w:rPr>
        <w:t xml:space="preserve">at the miners were </w:t>
      </w:r>
      <w:r w:rsidR="007D0B4B" w:rsidRPr="0035713E">
        <w:rPr>
          <w:rFonts w:asciiTheme="majorHAnsi" w:hAnsiTheme="majorHAnsi" w:cstheme="majorHAnsi"/>
          <w:sz w:val="20"/>
          <w:szCs w:val="20"/>
        </w:rPr>
        <w:t>part of the deliberate making of a lower class</w:t>
      </w:r>
      <w:r w:rsidR="00045AA5" w:rsidRPr="0035713E">
        <w:rPr>
          <w:rStyle w:val="FootnoteReference"/>
          <w:rFonts w:asciiTheme="majorHAnsi" w:hAnsiTheme="majorHAnsi" w:cstheme="majorHAnsi"/>
          <w:sz w:val="20"/>
          <w:szCs w:val="20"/>
        </w:rPr>
        <w:footnoteReference w:id="12"/>
      </w:r>
      <w:r w:rsidRPr="0035713E">
        <w:rPr>
          <w:rFonts w:asciiTheme="majorHAnsi" w:hAnsiTheme="majorHAnsi" w:cstheme="majorHAnsi"/>
          <w:sz w:val="20"/>
          <w:szCs w:val="20"/>
        </w:rPr>
        <w:t>. With the amount of wrongdoing that the miners thought was happening to them in terms of pay</w:t>
      </w:r>
      <w:r w:rsidR="006F6321" w:rsidRPr="0035713E">
        <w:rPr>
          <w:rFonts w:asciiTheme="majorHAnsi" w:hAnsiTheme="majorHAnsi" w:cstheme="majorHAnsi"/>
          <w:sz w:val="20"/>
          <w:szCs w:val="20"/>
        </w:rPr>
        <w:t xml:space="preserve"> compared to the amount of work they were </w:t>
      </w:r>
      <w:r w:rsidR="00E22FD1" w:rsidRPr="0035713E">
        <w:rPr>
          <w:rFonts w:asciiTheme="majorHAnsi" w:hAnsiTheme="majorHAnsi" w:cstheme="majorHAnsi"/>
          <w:sz w:val="20"/>
          <w:szCs w:val="20"/>
        </w:rPr>
        <w:t xml:space="preserve">putting in. It has been written that the miners were </w:t>
      </w:r>
      <w:r w:rsidR="00123B07" w:rsidRPr="0035713E">
        <w:rPr>
          <w:rFonts w:asciiTheme="majorHAnsi" w:hAnsiTheme="majorHAnsi" w:cstheme="majorHAnsi"/>
          <w:sz w:val="20"/>
          <w:szCs w:val="20"/>
        </w:rPr>
        <w:t xml:space="preserve">a very important part in the making of a lower </w:t>
      </w:r>
      <w:r w:rsidR="00E22FD1" w:rsidRPr="0035713E">
        <w:rPr>
          <w:rFonts w:asciiTheme="majorHAnsi" w:hAnsiTheme="majorHAnsi" w:cstheme="majorHAnsi"/>
          <w:sz w:val="20"/>
          <w:szCs w:val="20"/>
        </w:rPr>
        <w:t xml:space="preserve">class especially in Britain. Smith says that at the turn of the nineteenth century, the miners were </w:t>
      </w:r>
      <w:r w:rsidR="00123B07" w:rsidRPr="0035713E">
        <w:rPr>
          <w:rFonts w:asciiTheme="majorHAnsi" w:hAnsiTheme="majorHAnsi" w:cstheme="majorHAnsi"/>
          <w:sz w:val="20"/>
          <w:szCs w:val="20"/>
        </w:rPr>
        <w:t>part of</w:t>
      </w:r>
      <w:r w:rsidR="00E22FD1" w:rsidRPr="0035713E">
        <w:rPr>
          <w:rFonts w:asciiTheme="majorHAnsi" w:hAnsiTheme="majorHAnsi" w:cstheme="majorHAnsi"/>
          <w:sz w:val="20"/>
          <w:szCs w:val="20"/>
        </w:rPr>
        <w:t xml:space="preserve"> a mirror image of a society. This shows</w:t>
      </w:r>
      <w:r w:rsidR="00F73D82" w:rsidRPr="004D648D">
        <w:rPr>
          <w:rFonts w:asciiTheme="majorHAnsi" w:hAnsiTheme="majorHAnsi" w:cstheme="majorHAnsi"/>
          <w:sz w:val="20"/>
          <w:szCs w:val="20"/>
        </w:rPr>
        <w:t xml:space="preserve"> </w:t>
      </w:r>
      <w:r w:rsidR="00A86164" w:rsidRPr="004D648D">
        <w:rPr>
          <w:rFonts w:asciiTheme="majorHAnsi" w:hAnsiTheme="majorHAnsi" w:cstheme="majorHAnsi"/>
          <w:sz w:val="20"/>
          <w:szCs w:val="20"/>
        </w:rPr>
        <w:t xml:space="preserve">the level the miners were at in society at the time. </w:t>
      </w:r>
      <w:r w:rsidR="00BD4B24" w:rsidRPr="004D648D">
        <w:rPr>
          <w:rFonts w:asciiTheme="majorHAnsi" w:hAnsiTheme="majorHAnsi" w:cstheme="majorHAnsi"/>
          <w:sz w:val="20"/>
          <w:szCs w:val="20"/>
        </w:rPr>
        <w:t>They also started to resent the middle classes</w:t>
      </w:r>
      <w:r w:rsidR="0066093D" w:rsidRPr="004D648D">
        <w:rPr>
          <w:rFonts w:asciiTheme="majorHAnsi" w:hAnsiTheme="majorHAnsi" w:cstheme="majorHAnsi"/>
          <w:sz w:val="20"/>
          <w:szCs w:val="20"/>
        </w:rPr>
        <w:t>. You could argue that the miners were a part of the lower class and wanted to be middle classes with an increase in their wages. However, they were part of the lower class and it showed with the way they chose to get the government to increase their wages.</w:t>
      </w:r>
    </w:p>
    <w:p w14:paraId="1DE1FB9A" w14:textId="046C1BE3" w:rsidR="007646F8" w:rsidRPr="004D648D" w:rsidRDefault="007646F8" w:rsidP="006F4FB5">
      <w:pPr>
        <w:spacing w:line="480" w:lineRule="auto"/>
        <w:rPr>
          <w:rFonts w:asciiTheme="majorHAnsi" w:hAnsiTheme="majorHAnsi" w:cstheme="majorHAnsi"/>
          <w:sz w:val="20"/>
          <w:szCs w:val="20"/>
        </w:rPr>
      </w:pPr>
      <w:r w:rsidRPr="004D648D">
        <w:rPr>
          <w:rFonts w:asciiTheme="majorHAnsi" w:hAnsiTheme="majorHAnsi" w:cstheme="majorHAnsi"/>
          <w:sz w:val="20"/>
          <w:szCs w:val="20"/>
        </w:rPr>
        <w:t>The Llanelli strike was also very tragic and people died, which is very similar to the Tonypandy riots that the Welsh people remember. This was a railwaymen’s strike in the summer of 1911, troops were shot and two railway workers were killed in Llanelli</w:t>
      </w:r>
      <w:r w:rsidRPr="004D648D">
        <w:rPr>
          <w:rStyle w:val="FootnoteReference"/>
          <w:rFonts w:asciiTheme="majorHAnsi" w:hAnsiTheme="majorHAnsi" w:cstheme="majorHAnsi"/>
          <w:sz w:val="20"/>
          <w:szCs w:val="20"/>
        </w:rPr>
        <w:footnoteReference w:id="13"/>
      </w:r>
      <w:r w:rsidRPr="004D648D">
        <w:rPr>
          <w:rFonts w:asciiTheme="majorHAnsi" w:hAnsiTheme="majorHAnsi" w:cstheme="majorHAnsi"/>
          <w:sz w:val="20"/>
          <w:szCs w:val="20"/>
        </w:rPr>
        <w:t>.  Twenty four hours later, there were riots in many other areas of south Wales, other areas of the coalfield for example Tredegar, Ebbw Vale, Rhymney, Brynmawr and Bargoed</w:t>
      </w:r>
      <w:r w:rsidRPr="004D648D">
        <w:rPr>
          <w:rStyle w:val="FootnoteReference"/>
          <w:rFonts w:asciiTheme="majorHAnsi" w:hAnsiTheme="majorHAnsi" w:cstheme="majorHAnsi"/>
          <w:sz w:val="20"/>
          <w:szCs w:val="20"/>
        </w:rPr>
        <w:footnoteReference w:id="14"/>
      </w:r>
      <w:r w:rsidRPr="004D648D">
        <w:rPr>
          <w:rFonts w:asciiTheme="majorHAnsi" w:hAnsiTheme="majorHAnsi" w:cstheme="majorHAnsi"/>
          <w:sz w:val="20"/>
          <w:szCs w:val="20"/>
        </w:rPr>
        <w:t>. This strike was more significant in terms of deaths, it was a railwaymen strike, it was not similar in terms of what happened with the police and the crowds of miners that were on strike. However, it shows significance because at the Tonypandy riots more police and army men were brought in</w:t>
      </w:r>
      <w:r w:rsidR="004D648D" w:rsidRPr="004D648D">
        <w:rPr>
          <w:rFonts w:asciiTheme="majorHAnsi" w:hAnsiTheme="majorHAnsi" w:cstheme="majorHAnsi"/>
          <w:sz w:val="20"/>
          <w:szCs w:val="20"/>
        </w:rPr>
        <w:t xml:space="preserve">. </w:t>
      </w:r>
      <w:r w:rsidRPr="004D648D">
        <w:rPr>
          <w:rFonts w:asciiTheme="majorHAnsi" w:hAnsiTheme="majorHAnsi" w:cstheme="majorHAnsi"/>
          <w:sz w:val="20"/>
          <w:szCs w:val="20"/>
        </w:rPr>
        <w:t xml:space="preserve">Whereas, at the Llanelli strike there was no influence from the Government or other authorities. This made sure there was less violence involved on the police’s side for this strike. This is partly why Tonypandy is remembered compared to the other different strikes </w:t>
      </w:r>
      <w:r w:rsidRPr="004D648D">
        <w:rPr>
          <w:rFonts w:asciiTheme="majorHAnsi" w:hAnsiTheme="majorHAnsi" w:cstheme="majorHAnsi"/>
          <w:sz w:val="20"/>
          <w:szCs w:val="20"/>
        </w:rPr>
        <w:lastRenderedPageBreak/>
        <w:t xml:space="preserve">that occurred during the early </w:t>
      </w:r>
      <w:r w:rsidR="004D648D" w:rsidRPr="004D648D">
        <w:rPr>
          <w:rFonts w:asciiTheme="majorHAnsi" w:hAnsiTheme="majorHAnsi" w:cstheme="majorHAnsi"/>
          <w:sz w:val="20"/>
          <w:szCs w:val="20"/>
        </w:rPr>
        <w:t>Twentieth</w:t>
      </w:r>
      <w:r w:rsidRPr="004D648D">
        <w:rPr>
          <w:rFonts w:asciiTheme="majorHAnsi" w:hAnsiTheme="majorHAnsi" w:cstheme="majorHAnsi"/>
          <w:sz w:val="20"/>
          <w:szCs w:val="20"/>
        </w:rPr>
        <w:t xml:space="preserve"> century. The influence of a </w:t>
      </w:r>
      <w:r w:rsidR="00D5124B">
        <w:rPr>
          <w:rFonts w:asciiTheme="majorHAnsi" w:hAnsiTheme="majorHAnsi" w:cstheme="majorHAnsi"/>
          <w:sz w:val="20"/>
          <w:szCs w:val="20"/>
        </w:rPr>
        <w:t>Winston Churchill</w:t>
      </w:r>
      <w:r w:rsidRPr="004D648D">
        <w:rPr>
          <w:rFonts w:asciiTheme="majorHAnsi" w:hAnsiTheme="majorHAnsi" w:cstheme="majorHAnsi"/>
          <w:sz w:val="20"/>
          <w:szCs w:val="20"/>
        </w:rPr>
        <w:t xml:space="preserve"> who was the Home Secretary at the time, made the Tonypandy riots more memorable in Parliament and especially in the South Wales and Rhondda area.</w:t>
      </w:r>
    </w:p>
    <w:p w14:paraId="558D2C1B" w14:textId="0467941B" w:rsidR="00281CDF" w:rsidRPr="004D648D" w:rsidRDefault="00281CDF" w:rsidP="006F4FB5">
      <w:pPr>
        <w:spacing w:line="480" w:lineRule="auto"/>
        <w:rPr>
          <w:rFonts w:asciiTheme="majorHAnsi" w:hAnsiTheme="majorHAnsi" w:cstheme="majorHAnsi"/>
          <w:color w:val="222222"/>
          <w:sz w:val="20"/>
          <w:szCs w:val="20"/>
          <w:shd w:val="clear" w:color="auto" w:fill="FFFFFF"/>
        </w:rPr>
      </w:pPr>
      <w:r w:rsidRPr="004D648D">
        <w:rPr>
          <w:rFonts w:asciiTheme="majorHAnsi" w:hAnsiTheme="majorHAnsi" w:cstheme="majorHAnsi"/>
          <w:color w:val="222222"/>
          <w:sz w:val="20"/>
          <w:szCs w:val="20"/>
          <w:shd w:val="clear" w:color="auto" w:fill="FFFFFF"/>
        </w:rPr>
        <w:t>There was also disturbances from the riots, the day after on the 9</w:t>
      </w:r>
      <w:r w:rsidRPr="004D648D">
        <w:rPr>
          <w:rFonts w:asciiTheme="majorHAnsi" w:hAnsiTheme="majorHAnsi" w:cstheme="majorHAnsi"/>
          <w:color w:val="222222"/>
          <w:sz w:val="20"/>
          <w:szCs w:val="20"/>
          <w:shd w:val="clear" w:color="auto" w:fill="FFFFFF"/>
          <w:vertAlign w:val="superscript"/>
        </w:rPr>
        <w:t>th</w:t>
      </w:r>
      <w:r w:rsidRPr="004D648D">
        <w:rPr>
          <w:rFonts w:asciiTheme="majorHAnsi" w:hAnsiTheme="majorHAnsi" w:cstheme="majorHAnsi"/>
          <w:color w:val="222222"/>
          <w:sz w:val="20"/>
          <w:szCs w:val="20"/>
          <w:shd w:val="clear" w:color="auto" w:fill="FFFFFF"/>
        </w:rPr>
        <w:t xml:space="preserve"> of November in Pontypridd.</w:t>
      </w:r>
      <w:r w:rsidR="001916F7" w:rsidRPr="004D648D">
        <w:rPr>
          <w:rFonts w:asciiTheme="majorHAnsi" w:hAnsiTheme="majorHAnsi" w:cstheme="majorHAnsi"/>
          <w:color w:val="222222"/>
          <w:sz w:val="20"/>
          <w:szCs w:val="20"/>
          <w:shd w:val="clear" w:color="auto" w:fill="FFFFFF"/>
        </w:rPr>
        <w:t xml:space="preserve"> A squadron of the 18</w:t>
      </w:r>
      <w:r w:rsidR="001916F7" w:rsidRPr="004D648D">
        <w:rPr>
          <w:rFonts w:asciiTheme="majorHAnsi" w:hAnsiTheme="majorHAnsi" w:cstheme="majorHAnsi"/>
          <w:color w:val="222222"/>
          <w:sz w:val="20"/>
          <w:szCs w:val="20"/>
          <w:shd w:val="clear" w:color="auto" w:fill="FFFFFF"/>
          <w:vertAlign w:val="superscript"/>
        </w:rPr>
        <w:t>th</w:t>
      </w:r>
      <w:r w:rsidR="001916F7" w:rsidRPr="004D648D">
        <w:rPr>
          <w:rFonts w:asciiTheme="majorHAnsi" w:hAnsiTheme="majorHAnsi" w:cstheme="majorHAnsi"/>
          <w:color w:val="222222"/>
          <w:sz w:val="20"/>
          <w:szCs w:val="20"/>
          <w:shd w:val="clear" w:color="auto" w:fill="FFFFFF"/>
        </w:rPr>
        <w:t xml:space="preserve"> Hussars were dispatched to make it to Pontypridd at 8:15 am</w:t>
      </w:r>
      <w:r w:rsidR="004D648D">
        <w:rPr>
          <w:rStyle w:val="FootnoteReference"/>
          <w:rFonts w:asciiTheme="majorHAnsi" w:hAnsiTheme="majorHAnsi" w:cstheme="majorHAnsi"/>
          <w:color w:val="222222"/>
          <w:sz w:val="20"/>
          <w:szCs w:val="20"/>
          <w:shd w:val="clear" w:color="auto" w:fill="FFFFFF"/>
        </w:rPr>
        <w:footnoteReference w:id="15"/>
      </w:r>
      <w:r w:rsidR="001916F7" w:rsidRPr="004D648D">
        <w:rPr>
          <w:rFonts w:asciiTheme="majorHAnsi" w:hAnsiTheme="majorHAnsi" w:cstheme="majorHAnsi"/>
          <w:color w:val="222222"/>
          <w:sz w:val="20"/>
          <w:szCs w:val="20"/>
          <w:shd w:val="clear" w:color="auto" w:fill="FFFFFF"/>
        </w:rPr>
        <w:t xml:space="preserve">. They patrolled Pontypridd, Porth, Abercacon and Llwynnypia. Porth was where </w:t>
      </w:r>
      <w:r w:rsidR="004D648D">
        <w:rPr>
          <w:rFonts w:asciiTheme="majorHAnsi" w:hAnsiTheme="majorHAnsi" w:cstheme="majorHAnsi"/>
          <w:color w:val="222222"/>
          <w:sz w:val="20"/>
          <w:szCs w:val="20"/>
          <w:shd w:val="clear" w:color="auto" w:fill="FFFFFF"/>
        </w:rPr>
        <w:t>another</w:t>
      </w:r>
      <w:r w:rsidR="001916F7" w:rsidRPr="004D648D">
        <w:rPr>
          <w:rFonts w:asciiTheme="majorHAnsi" w:hAnsiTheme="majorHAnsi" w:cstheme="majorHAnsi"/>
          <w:color w:val="222222"/>
          <w:sz w:val="20"/>
          <w:szCs w:val="20"/>
          <w:shd w:val="clear" w:color="auto" w:fill="FFFFFF"/>
        </w:rPr>
        <w:t xml:space="preserve"> disturbance took place, however they kept it quiet until the Police managed to make it secure</w:t>
      </w:r>
      <w:r w:rsidR="00812146">
        <w:rPr>
          <w:rStyle w:val="FootnoteReference"/>
          <w:rFonts w:asciiTheme="majorHAnsi" w:hAnsiTheme="majorHAnsi" w:cstheme="majorHAnsi"/>
          <w:color w:val="222222"/>
          <w:sz w:val="20"/>
          <w:szCs w:val="20"/>
          <w:shd w:val="clear" w:color="auto" w:fill="FFFFFF"/>
        </w:rPr>
        <w:footnoteReference w:id="16"/>
      </w:r>
      <w:r w:rsidR="001916F7" w:rsidRPr="004D648D">
        <w:rPr>
          <w:rFonts w:asciiTheme="majorHAnsi" w:hAnsiTheme="majorHAnsi" w:cstheme="majorHAnsi"/>
          <w:color w:val="222222"/>
          <w:sz w:val="20"/>
          <w:szCs w:val="20"/>
          <w:shd w:val="clear" w:color="auto" w:fill="FFFFFF"/>
        </w:rPr>
        <w:t>. There was nearly 80 police and 500 civilians that were injured during this incident</w:t>
      </w:r>
      <w:r w:rsidR="00D97FBC">
        <w:rPr>
          <w:rStyle w:val="FootnoteReference"/>
          <w:rFonts w:asciiTheme="majorHAnsi" w:hAnsiTheme="majorHAnsi" w:cstheme="majorHAnsi"/>
          <w:color w:val="222222"/>
          <w:sz w:val="20"/>
          <w:szCs w:val="20"/>
          <w:shd w:val="clear" w:color="auto" w:fill="FFFFFF"/>
        </w:rPr>
        <w:footnoteReference w:id="17"/>
      </w:r>
      <w:r w:rsidR="001916F7" w:rsidRPr="004D648D">
        <w:rPr>
          <w:rFonts w:asciiTheme="majorHAnsi" w:hAnsiTheme="majorHAnsi" w:cstheme="majorHAnsi"/>
          <w:color w:val="222222"/>
          <w:sz w:val="20"/>
          <w:szCs w:val="20"/>
          <w:shd w:val="clear" w:color="auto" w:fill="FFFFFF"/>
        </w:rPr>
        <w:t>.</w:t>
      </w:r>
      <w:r w:rsidR="00B03236" w:rsidRPr="004D648D">
        <w:rPr>
          <w:rFonts w:asciiTheme="majorHAnsi" w:hAnsiTheme="majorHAnsi" w:cstheme="majorHAnsi"/>
          <w:color w:val="222222"/>
          <w:sz w:val="20"/>
          <w:szCs w:val="20"/>
          <w:shd w:val="clear" w:color="auto" w:fill="FFFFFF"/>
        </w:rPr>
        <w:t xml:space="preserve"> This was the very example of</w:t>
      </w:r>
      <w:r w:rsidR="00B02FF8" w:rsidRPr="004D648D">
        <w:rPr>
          <w:rFonts w:asciiTheme="majorHAnsi" w:hAnsiTheme="majorHAnsi" w:cstheme="majorHAnsi"/>
          <w:color w:val="222222"/>
          <w:sz w:val="20"/>
          <w:szCs w:val="20"/>
          <w:shd w:val="clear" w:color="auto" w:fill="FFFFFF"/>
        </w:rPr>
        <w:t xml:space="preserve"> the violence that people remember or forget. Pretty much the fight between the Pol</w:t>
      </w:r>
      <w:r w:rsidR="00F0209B">
        <w:rPr>
          <w:rFonts w:asciiTheme="majorHAnsi" w:hAnsiTheme="majorHAnsi" w:cstheme="majorHAnsi"/>
          <w:color w:val="222222"/>
          <w:sz w:val="20"/>
          <w:szCs w:val="20"/>
          <w:shd w:val="clear" w:color="auto" w:fill="FFFFFF"/>
        </w:rPr>
        <w:t>ice and the strikers were at it</w:t>
      </w:r>
      <w:r w:rsidR="00B02FF8" w:rsidRPr="004D648D">
        <w:rPr>
          <w:rFonts w:asciiTheme="majorHAnsi" w:hAnsiTheme="majorHAnsi" w:cstheme="majorHAnsi"/>
          <w:color w:val="222222"/>
          <w:sz w:val="20"/>
          <w:szCs w:val="20"/>
          <w:shd w:val="clear" w:color="auto" w:fill="FFFFFF"/>
        </w:rPr>
        <w:t xml:space="preserve">s highest, with the police who of course ultimately beat the strikers in their own town. The hussars and police were told by Churchill to not fight </w:t>
      </w:r>
      <w:r w:rsidR="00D5124B">
        <w:rPr>
          <w:rFonts w:asciiTheme="majorHAnsi" w:hAnsiTheme="majorHAnsi" w:cstheme="majorHAnsi"/>
          <w:color w:val="222222"/>
          <w:sz w:val="20"/>
          <w:szCs w:val="20"/>
          <w:shd w:val="clear" w:color="auto" w:fill="FFFFFF"/>
        </w:rPr>
        <w:t>unless it was</w:t>
      </w:r>
      <w:r w:rsidR="00D5124B">
        <w:rPr>
          <w:rStyle w:val="CommentReference"/>
        </w:rPr>
        <w:t xml:space="preserve"> </w:t>
      </w:r>
      <w:r w:rsidR="00B02FF8" w:rsidRPr="004D648D">
        <w:rPr>
          <w:rFonts w:asciiTheme="majorHAnsi" w:hAnsiTheme="majorHAnsi" w:cstheme="majorHAnsi"/>
          <w:color w:val="222222"/>
          <w:sz w:val="20"/>
          <w:szCs w:val="20"/>
          <w:shd w:val="clear" w:color="auto" w:fill="FFFFFF"/>
        </w:rPr>
        <w:t>necessary, however it does seem like the men in charge of this mission decided amongst themselves to go up against the strikers personally. With 500 civilian casualties it does</w:t>
      </w:r>
      <w:r w:rsidR="00DA4129">
        <w:rPr>
          <w:rFonts w:asciiTheme="majorHAnsi" w:hAnsiTheme="majorHAnsi" w:cstheme="majorHAnsi"/>
          <w:color w:val="222222"/>
          <w:sz w:val="20"/>
          <w:szCs w:val="20"/>
          <w:shd w:val="clear" w:color="auto" w:fill="FFFFFF"/>
        </w:rPr>
        <w:t xml:space="preserve"> not</w:t>
      </w:r>
      <w:r w:rsidR="00B02FF8" w:rsidRPr="004D648D">
        <w:rPr>
          <w:rFonts w:asciiTheme="majorHAnsi" w:hAnsiTheme="majorHAnsi" w:cstheme="majorHAnsi"/>
          <w:color w:val="222222"/>
          <w:sz w:val="20"/>
          <w:szCs w:val="20"/>
          <w:shd w:val="clear" w:color="auto" w:fill="FFFFFF"/>
        </w:rPr>
        <w:t xml:space="preserve"> seem that they succeeded</w:t>
      </w:r>
      <w:r w:rsidR="00F5509F" w:rsidRPr="004D648D">
        <w:rPr>
          <w:rFonts w:asciiTheme="majorHAnsi" w:hAnsiTheme="majorHAnsi" w:cstheme="majorHAnsi"/>
          <w:color w:val="222222"/>
          <w:sz w:val="20"/>
          <w:szCs w:val="20"/>
          <w:shd w:val="clear" w:color="auto" w:fill="FFFFFF"/>
        </w:rPr>
        <w:t xml:space="preserve"> in not using violence against the strikers</w:t>
      </w:r>
      <w:r w:rsidR="00B02FF8" w:rsidRPr="004D648D">
        <w:rPr>
          <w:rFonts w:asciiTheme="majorHAnsi" w:hAnsiTheme="majorHAnsi" w:cstheme="majorHAnsi"/>
          <w:color w:val="222222"/>
          <w:sz w:val="20"/>
          <w:szCs w:val="20"/>
          <w:shd w:val="clear" w:color="auto" w:fill="FFFFFF"/>
        </w:rPr>
        <w:t xml:space="preserve">. </w:t>
      </w:r>
      <w:r w:rsidR="0080172E" w:rsidRPr="004D648D">
        <w:rPr>
          <w:rFonts w:asciiTheme="majorHAnsi" w:hAnsiTheme="majorHAnsi" w:cstheme="majorHAnsi"/>
          <w:color w:val="222222"/>
          <w:sz w:val="20"/>
          <w:szCs w:val="20"/>
          <w:shd w:val="clear" w:color="auto" w:fill="FFFFFF"/>
        </w:rPr>
        <w:t>This should be remembered as a very brutal attack by the police. Not unprovoked however, as the strikers were causing raucous activities to get the police involved and into their area.</w:t>
      </w:r>
      <w:r w:rsidR="00F5509F" w:rsidRPr="004D648D">
        <w:rPr>
          <w:rFonts w:asciiTheme="majorHAnsi" w:hAnsiTheme="majorHAnsi" w:cstheme="majorHAnsi"/>
          <w:color w:val="222222"/>
          <w:sz w:val="20"/>
          <w:szCs w:val="20"/>
          <w:shd w:val="clear" w:color="auto" w:fill="FFFFFF"/>
        </w:rPr>
        <w:t xml:space="preserve"> In the years 1910 and 1911 the miners were deliberately causing problems in their area</w:t>
      </w:r>
      <w:r w:rsidR="00DA4129">
        <w:rPr>
          <w:rFonts w:asciiTheme="majorHAnsi" w:hAnsiTheme="majorHAnsi" w:cstheme="majorHAnsi"/>
          <w:color w:val="222222"/>
          <w:sz w:val="20"/>
          <w:szCs w:val="20"/>
          <w:shd w:val="clear" w:color="auto" w:fill="FFFFFF"/>
        </w:rPr>
        <w:t>,</w:t>
      </w:r>
      <w:r w:rsidR="00F5509F" w:rsidRPr="004D648D">
        <w:rPr>
          <w:rFonts w:asciiTheme="majorHAnsi" w:hAnsiTheme="majorHAnsi" w:cstheme="majorHAnsi"/>
          <w:color w:val="222222"/>
          <w:sz w:val="20"/>
          <w:szCs w:val="20"/>
          <w:shd w:val="clear" w:color="auto" w:fill="FFFFFF"/>
        </w:rPr>
        <w:t xml:space="preserve"> </w:t>
      </w:r>
      <w:r w:rsidR="00DA4129">
        <w:rPr>
          <w:rFonts w:asciiTheme="majorHAnsi" w:hAnsiTheme="majorHAnsi" w:cstheme="majorHAnsi"/>
          <w:color w:val="222222"/>
          <w:sz w:val="20"/>
          <w:szCs w:val="20"/>
          <w:shd w:val="clear" w:color="auto" w:fill="FFFFFF"/>
        </w:rPr>
        <w:t>s</w:t>
      </w:r>
      <w:r w:rsidR="00F5509F" w:rsidRPr="004D648D">
        <w:rPr>
          <w:rFonts w:asciiTheme="majorHAnsi" w:hAnsiTheme="majorHAnsi" w:cstheme="majorHAnsi"/>
          <w:color w:val="222222"/>
          <w:sz w:val="20"/>
          <w:szCs w:val="20"/>
          <w:shd w:val="clear" w:color="auto" w:fill="FFFFFF"/>
        </w:rPr>
        <w:t xml:space="preserve">o that the miners could get more attention so that they could attempt to get more fair wages which they thought they deserved.  </w:t>
      </w:r>
      <w:r w:rsidR="00F33AB5" w:rsidRPr="004D648D">
        <w:rPr>
          <w:rFonts w:asciiTheme="majorHAnsi" w:hAnsiTheme="majorHAnsi" w:cstheme="majorHAnsi"/>
          <w:color w:val="222222"/>
          <w:sz w:val="20"/>
          <w:szCs w:val="20"/>
          <w:shd w:val="clear" w:color="auto" w:fill="FFFFFF"/>
        </w:rPr>
        <w:t xml:space="preserve"> </w:t>
      </w:r>
      <w:r w:rsidR="0080172E" w:rsidRPr="004D648D">
        <w:rPr>
          <w:rFonts w:asciiTheme="majorHAnsi" w:hAnsiTheme="majorHAnsi" w:cstheme="majorHAnsi"/>
          <w:color w:val="222222"/>
          <w:sz w:val="20"/>
          <w:szCs w:val="20"/>
          <w:shd w:val="clear" w:color="auto" w:fill="FFFFFF"/>
        </w:rPr>
        <w:t xml:space="preserve"> </w:t>
      </w:r>
      <w:r w:rsidR="00B03236" w:rsidRPr="004D648D">
        <w:rPr>
          <w:rFonts w:asciiTheme="majorHAnsi" w:hAnsiTheme="majorHAnsi" w:cstheme="majorHAnsi"/>
          <w:color w:val="222222"/>
          <w:sz w:val="20"/>
          <w:szCs w:val="20"/>
          <w:shd w:val="clear" w:color="auto" w:fill="FFFFFF"/>
        </w:rPr>
        <w:t xml:space="preserve">  </w:t>
      </w:r>
    </w:p>
    <w:p w14:paraId="4E6F23DB" w14:textId="18D5DC47" w:rsidR="007C65BD" w:rsidRPr="004D648D" w:rsidRDefault="00003BAD" w:rsidP="006F4FB5">
      <w:pPr>
        <w:spacing w:line="480" w:lineRule="auto"/>
        <w:rPr>
          <w:rFonts w:asciiTheme="majorHAnsi" w:hAnsiTheme="majorHAnsi" w:cstheme="majorHAnsi"/>
          <w:sz w:val="20"/>
          <w:szCs w:val="20"/>
        </w:rPr>
      </w:pPr>
      <w:r w:rsidRPr="004D648D">
        <w:rPr>
          <w:rFonts w:asciiTheme="majorHAnsi" w:hAnsiTheme="majorHAnsi" w:cstheme="majorHAnsi"/>
          <w:sz w:val="20"/>
          <w:szCs w:val="20"/>
        </w:rPr>
        <w:t xml:space="preserve">There were many strikes and riots throughout a similar time period that do not get as much recognition as the </w:t>
      </w:r>
      <w:r w:rsidR="00F0209B" w:rsidRPr="004D648D">
        <w:rPr>
          <w:rFonts w:asciiTheme="majorHAnsi" w:hAnsiTheme="majorHAnsi" w:cstheme="majorHAnsi"/>
          <w:sz w:val="20"/>
          <w:szCs w:val="20"/>
        </w:rPr>
        <w:t>yearlong</w:t>
      </w:r>
      <w:r w:rsidR="00F0209B">
        <w:rPr>
          <w:rFonts w:asciiTheme="majorHAnsi" w:hAnsiTheme="majorHAnsi" w:cstheme="majorHAnsi"/>
          <w:sz w:val="20"/>
          <w:szCs w:val="20"/>
        </w:rPr>
        <w:t xml:space="preserve"> Cambrian riots. L</w:t>
      </w:r>
      <w:r w:rsidRPr="004D648D">
        <w:rPr>
          <w:rFonts w:asciiTheme="majorHAnsi" w:hAnsiTheme="majorHAnsi" w:cstheme="majorHAnsi"/>
          <w:sz w:val="20"/>
          <w:szCs w:val="20"/>
        </w:rPr>
        <w:t>ess known riots which were on a similar level to the riots of Tonypandy but are less remembered were riots in Merthyr and Aberdare</w:t>
      </w:r>
      <w:r w:rsidR="000E3ECF">
        <w:rPr>
          <w:rFonts w:asciiTheme="majorHAnsi" w:hAnsiTheme="majorHAnsi" w:cstheme="majorHAnsi"/>
          <w:sz w:val="20"/>
          <w:szCs w:val="20"/>
        </w:rPr>
        <w:t>,</w:t>
      </w:r>
      <w:r w:rsidRPr="004D648D">
        <w:rPr>
          <w:rFonts w:asciiTheme="majorHAnsi" w:hAnsiTheme="majorHAnsi" w:cstheme="majorHAnsi"/>
          <w:sz w:val="20"/>
          <w:szCs w:val="20"/>
        </w:rPr>
        <w:t xml:space="preserve"> </w:t>
      </w:r>
      <w:r w:rsidR="000E3ECF">
        <w:rPr>
          <w:rFonts w:asciiTheme="majorHAnsi" w:hAnsiTheme="majorHAnsi" w:cstheme="majorHAnsi"/>
          <w:sz w:val="20"/>
          <w:szCs w:val="20"/>
        </w:rPr>
        <w:t>w</w:t>
      </w:r>
      <w:r w:rsidRPr="004D648D">
        <w:rPr>
          <w:rFonts w:asciiTheme="majorHAnsi" w:hAnsiTheme="majorHAnsi" w:cstheme="majorHAnsi"/>
          <w:sz w:val="20"/>
          <w:szCs w:val="20"/>
        </w:rPr>
        <w:t>here 26,000 men went out to strike</w:t>
      </w:r>
      <w:r w:rsidR="004D648D">
        <w:rPr>
          <w:rStyle w:val="FootnoteReference"/>
          <w:rFonts w:asciiTheme="majorHAnsi" w:hAnsiTheme="majorHAnsi" w:cstheme="majorHAnsi"/>
          <w:sz w:val="20"/>
          <w:szCs w:val="20"/>
        </w:rPr>
        <w:footnoteReference w:id="18"/>
      </w:r>
      <w:r w:rsidRPr="004D648D">
        <w:rPr>
          <w:rFonts w:asciiTheme="majorHAnsi" w:hAnsiTheme="majorHAnsi" w:cstheme="majorHAnsi"/>
          <w:sz w:val="20"/>
          <w:szCs w:val="20"/>
        </w:rPr>
        <w:t>. There wa</w:t>
      </w:r>
      <w:r w:rsidR="00F0209B">
        <w:rPr>
          <w:rFonts w:asciiTheme="majorHAnsi" w:hAnsiTheme="majorHAnsi" w:cstheme="majorHAnsi"/>
          <w:sz w:val="20"/>
          <w:szCs w:val="20"/>
        </w:rPr>
        <w:t>s also riots around the Powell-D</w:t>
      </w:r>
      <w:r w:rsidRPr="004D648D">
        <w:rPr>
          <w:rFonts w:asciiTheme="majorHAnsi" w:hAnsiTheme="majorHAnsi" w:cstheme="majorHAnsi"/>
          <w:sz w:val="20"/>
          <w:szCs w:val="20"/>
        </w:rPr>
        <w:t xml:space="preserve">uffryn </w:t>
      </w:r>
      <w:r w:rsidR="00F0209B">
        <w:rPr>
          <w:rFonts w:asciiTheme="majorHAnsi" w:hAnsiTheme="majorHAnsi" w:cstheme="majorHAnsi"/>
          <w:sz w:val="20"/>
          <w:szCs w:val="20"/>
        </w:rPr>
        <w:t>washery, after a march to C</w:t>
      </w:r>
      <w:r w:rsidRPr="004D648D">
        <w:rPr>
          <w:rFonts w:asciiTheme="majorHAnsi" w:hAnsiTheme="majorHAnsi" w:cstheme="majorHAnsi"/>
          <w:sz w:val="20"/>
          <w:szCs w:val="20"/>
        </w:rPr>
        <w:t>wmaman led by the inflammatory Stanton</w:t>
      </w:r>
      <w:r w:rsidR="00D97FBC">
        <w:rPr>
          <w:rStyle w:val="FootnoteReference"/>
          <w:rFonts w:asciiTheme="majorHAnsi" w:hAnsiTheme="majorHAnsi" w:cstheme="majorHAnsi"/>
          <w:sz w:val="20"/>
          <w:szCs w:val="20"/>
        </w:rPr>
        <w:footnoteReference w:id="19"/>
      </w:r>
      <w:r w:rsidRPr="004D648D">
        <w:rPr>
          <w:rFonts w:asciiTheme="majorHAnsi" w:hAnsiTheme="majorHAnsi" w:cstheme="majorHAnsi"/>
          <w:sz w:val="20"/>
          <w:szCs w:val="20"/>
        </w:rPr>
        <w:t xml:space="preserve">. The Stanton threatened the owners with a “fighting brigade” of miners to give the police a taste of what they have given our people. This suggests the giant rift between the miners and the police was shown in smaller towns more so than the bigger towns or cities.  The most impact is made in the smaller towns for example Tonypandy made the </w:t>
      </w:r>
      <w:r w:rsidRPr="004D648D">
        <w:rPr>
          <w:rFonts w:asciiTheme="majorHAnsi" w:hAnsiTheme="majorHAnsi" w:cstheme="majorHAnsi"/>
          <w:sz w:val="20"/>
          <w:szCs w:val="20"/>
        </w:rPr>
        <w:lastRenderedPageBreak/>
        <w:t>biggest impact which cause the authori</w:t>
      </w:r>
      <w:r w:rsidR="002759BD" w:rsidRPr="004D648D">
        <w:rPr>
          <w:rFonts w:asciiTheme="majorHAnsi" w:hAnsiTheme="majorHAnsi" w:cstheme="majorHAnsi"/>
          <w:sz w:val="20"/>
          <w:szCs w:val="20"/>
        </w:rPr>
        <w:t>ti</w:t>
      </w:r>
      <w:r w:rsidRPr="004D648D">
        <w:rPr>
          <w:rFonts w:asciiTheme="majorHAnsi" w:hAnsiTheme="majorHAnsi" w:cstheme="majorHAnsi"/>
          <w:sz w:val="20"/>
          <w:szCs w:val="20"/>
        </w:rPr>
        <w:t>es to become involved, the highest level who was asked to deal with the problem was the home secretary Winston Churchill.</w:t>
      </w:r>
    </w:p>
    <w:p w14:paraId="22AB5207" w14:textId="6EFB9362" w:rsidR="00122890" w:rsidRPr="004D648D" w:rsidRDefault="007646F8" w:rsidP="006F4FB5">
      <w:pPr>
        <w:spacing w:line="480" w:lineRule="auto"/>
        <w:rPr>
          <w:rFonts w:asciiTheme="majorHAnsi" w:hAnsiTheme="majorHAnsi" w:cstheme="majorHAnsi"/>
          <w:color w:val="222222"/>
          <w:sz w:val="20"/>
          <w:szCs w:val="20"/>
          <w:shd w:val="clear" w:color="auto" w:fill="FFFFFF"/>
        </w:rPr>
      </w:pPr>
      <w:r w:rsidRPr="004D648D">
        <w:rPr>
          <w:rFonts w:asciiTheme="majorHAnsi" w:hAnsiTheme="majorHAnsi" w:cstheme="majorHAnsi"/>
          <w:color w:val="222222"/>
          <w:sz w:val="20"/>
          <w:szCs w:val="20"/>
          <w:shd w:val="clear" w:color="auto" w:fill="FFFFFF"/>
        </w:rPr>
        <w:t xml:space="preserve"> </w:t>
      </w:r>
      <w:r w:rsidRPr="004D648D">
        <w:rPr>
          <w:rFonts w:asciiTheme="majorHAnsi" w:hAnsiTheme="majorHAnsi" w:cstheme="majorHAnsi"/>
          <w:sz w:val="20"/>
          <w:szCs w:val="20"/>
        </w:rPr>
        <w:t>T</w:t>
      </w:r>
      <w:r w:rsidR="00924B7D" w:rsidRPr="004D648D">
        <w:rPr>
          <w:rFonts w:asciiTheme="majorHAnsi" w:hAnsiTheme="majorHAnsi" w:cstheme="majorHAnsi"/>
          <w:sz w:val="20"/>
          <w:szCs w:val="20"/>
        </w:rPr>
        <w:t xml:space="preserve">he Commission on Industrial Unrest in 1917 identified that since at least the Cambrian </w:t>
      </w:r>
      <w:r w:rsidR="00F0209B" w:rsidRPr="004D648D">
        <w:rPr>
          <w:rFonts w:asciiTheme="majorHAnsi" w:hAnsiTheme="majorHAnsi" w:cstheme="majorHAnsi"/>
          <w:sz w:val="20"/>
          <w:szCs w:val="20"/>
        </w:rPr>
        <w:t>miners’</w:t>
      </w:r>
      <w:r w:rsidR="00924B7D" w:rsidRPr="004D648D">
        <w:rPr>
          <w:rFonts w:asciiTheme="majorHAnsi" w:hAnsiTheme="majorHAnsi" w:cstheme="majorHAnsi"/>
          <w:sz w:val="20"/>
          <w:szCs w:val="20"/>
        </w:rPr>
        <w:t xml:space="preserve"> strike and the turbulence at Tonypandy in 1910, South Wales had been officially regarded as a haven for every variant of extreme socialist ideology</w:t>
      </w:r>
      <w:r w:rsidR="003B53B9" w:rsidRPr="004D648D">
        <w:rPr>
          <w:rStyle w:val="FootnoteReference"/>
          <w:rFonts w:asciiTheme="majorHAnsi" w:hAnsiTheme="majorHAnsi" w:cstheme="majorHAnsi"/>
          <w:sz w:val="20"/>
          <w:szCs w:val="20"/>
        </w:rPr>
        <w:footnoteReference w:id="20"/>
      </w:r>
      <w:r w:rsidR="00924B7D" w:rsidRPr="004D648D">
        <w:rPr>
          <w:rFonts w:asciiTheme="majorHAnsi" w:hAnsiTheme="majorHAnsi" w:cstheme="majorHAnsi"/>
          <w:sz w:val="20"/>
          <w:szCs w:val="20"/>
        </w:rPr>
        <w:t>.</w:t>
      </w:r>
      <w:r w:rsidR="00CC57CD" w:rsidRPr="004D648D">
        <w:rPr>
          <w:rFonts w:asciiTheme="majorHAnsi" w:hAnsiTheme="majorHAnsi" w:cstheme="majorHAnsi"/>
          <w:sz w:val="20"/>
          <w:szCs w:val="20"/>
        </w:rPr>
        <w:t xml:space="preserve">  Thi</w:t>
      </w:r>
      <w:r w:rsidR="00256EBF" w:rsidRPr="004D648D">
        <w:rPr>
          <w:rFonts w:asciiTheme="majorHAnsi" w:hAnsiTheme="majorHAnsi" w:cstheme="majorHAnsi"/>
          <w:sz w:val="20"/>
          <w:szCs w:val="20"/>
        </w:rPr>
        <w:t xml:space="preserve">s is another reason as to why the Tonypandy riots are remembered compared to many other events and other riots that happened in </w:t>
      </w:r>
      <w:r w:rsidR="003B53B9" w:rsidRPr="004D648D">
        <w:rPr>
          <w:rFonts w:asciiTheme="majorHAnsi" w:hAnsiTheme="majorHAnsi" w:cstheme="majorHAnsi"/>
          <w:sz w:val="20"/>
          <w:szCs w:val="20"/>
        </w:rPr>
        <w:t>Wales</w:t>
      </w:r>
      <w:r w:rsidR="00256EBF" w:rsidRPr="004D648D">
        <w:rPr>
          <w:rFonts w:asciiTheme="majorHAnsi" w:hAnsiTheme="majorHAnsi" w:cstheme="majorHAnsi"/>
          <w:sz w:val="20"/>
          <w:szCs w:val="20"/>
        </w:rPr>
        <w:t xml:space="preserve"> especially during the twentieth century. it was based largely on the events leading up to and including the miners strikes. It was regarding the miners and their wages </w:t>
      </w:r>
      <w:r w:rsidR="003B53B9" w:rsidRPr="004D648D">
        <w:rPr>
          <w:rFonts w:asciiTheme="majorHAnsi" w:hAnsiTheme="majorHAnsi" w:cstheme="majorHAnsi"/>
          <w:sz w:val="20"/>
          <w:szCs w:val="20"/>
        </w:rPr>
        <w:t>but there was also a variety of socialist ideas from the miners themselves.</w:t>
      </w:r>
      <w:r w:rsidR="007C65BD" w:rsidRPr="004D648D">
        <w:rPr>
          <w:rFonts w:asciiTheme="majorHAnsi" w:hAnsiTheme="majorHAnsi" w:cstheme="majorHAnsi"/>
          <w:sz w:val="20"/>
          <w:szCs w:val="20"/>
        </w:rPr>
        <w:t xml:space="preserve"> Tonypandy is remembered for the </w:t>
      </w:r>
      <w:r w:rsidR="008C38B8" w:rsidRPr="004D648D">
        <w:rPr>
          <w:rFonts w:asciiTheme="majorHAnsi" w:hAnsiTheme="majorHAnsi" w:cstheme="majorHAnsi"/>
          <w:sz w:val="20"/>
          <w:szCs w:val="20"/>
        </w:rPr>
        <w:t>violence that took place largely on the 8</w:t>
      </w:r>
      <w:r w:rsidR="008C38B8" w:rsidRPr="004D648D">
        <w:rPr>
          <w:rFonts w:asciiTheme="majorHAnsi" w:hAnsiTheme="majorHAnsi" w:cstheme="majorHAnsi"/>
          <w:sz w:val="20"/>
          <w:szCs w:val="20"/>
          <w:vertAlign w:val="superscript"/>
        </w:rPr>
        <w:t>th</w:t>
      </w:r>
      <w:r w:rsidR="008C38B8" w:rsidRPr="004D648D">
        <w:rPr>
          <w:rFonts w:asciiTheme="majorHAnsi" w:hAnsiTheme="majorHAnsi" w:cstheme="majorHAnsi"/>
          <w:sz w:val="20"/>
          <w:szCs w:val="20"/>
        </w:rPr>
        <w:t xml:space="preserve"> November. But it is also remembered for the fight that the strikers put in against the British Armed Forces.</w:t>
      </w:r>
      <w:r w:rsidR="00DD4C1B" w:rsidRPr="004D648D">
        <w:rPr>
          <w:rFonts w:asciiTheme="majorHAnsi" w:hAnsiTheme="majorHAnsi" w:cstheme="majorHAnsi"/>
          <w:sz w:val="20"/>
          <w:szCs w:val="20"/>
        </w:rPr>
        <w:t xml:space="preserve"> In a losing fight however, it was a valiant effort and saw the future of strikes and riots change in Britain </w:t>
      </w:r>
      <w:r w:rsidR="00810B32" w:rsidRPr="004D648D">
        <w:rPr>
          <w:rFonts w:asciiTheme="majorHAnsi" w:hAnsiTheme="majorHAnsi" w:cstheme="majorHAnsi"/>
          <w:sz w:val="20"/>
          <w:szCs w:val="20"/>
        </w:rPr>
        <w:t>both from a Government standpoint as they were more reluctant to use as many military personnel, apart from at Orgreave during the 1984 to 1985 strike, which is still considered controversial to this day.</w:t>
      </w:r>
      <w:r w:rsidR="002759BD" w:rsidRPr="004D648D">
        <w:rPr>
          <w:rFonts w:asciiTheme="majorHAnsi" w:hAnsiTheme="majorHAnsi" w:cstheme="majorHAnsi"/>
          <w:sz w:val="20"/>
          <w:szCs w:val="20"/>
        </w:rPr>
        <w:t xml:space="preserve"> On behalf of the strikers, Tonypandy was the longest strike </w:t>
      </w:r>
      <w:r w:rsidR="005159E7" w:rsidRPr="004D648D">
        <w:rPr>
          <w:rFonts w:asciiTheme="majorHAnsi" w:hAnsiTheme="majorHAnsi" w:cstheme="majorHAnsi"/>
          <w:sz w:val="20"/>
          <w:szCs w:val="20"/>
        </w:rPr>
        <w:t xml:space="preserve">in living memory. Strikes have got to be through the official </w:t>
      </w:r>
      <w:r w:rsidR="00404C6B">
        <w:rPr>
          <w:rFonts w:asciiTheme="majorHAnsi" w:hAnsiTheme="majorHAnsi" w:cstheme="majorHAnsi"/>
          <w:sz w:val="20"/>
          <w:szCs w:val="20"/>
        </w:rPr>
        <w:t>unions</w:t>
      </w:r>
      <w:r w:rsidR="00537503">
        <w:rPr>
          <w:rFonts w:asciiTheme="majorHAnsi" w:hAnsiTheme="majorHAnsi" w:cstheme="majorHAnsi"/>
          <w:sz w:val="20"/>
          <w:szCs w:val="20"/>
        </w:rPr>
        <w:t xml:space="preserve"> unlike the Miners strike of 1910 until 1911</w:t>
      </w:r>
      <w:r w:rsidR="005333E8">
        <w:rPr>
          <w:rFonts w:asciiTheme="majorHAnsi" w:hAnsiTheme="majorHAnsi" w:cstheme="majorHAnsi"/>
          <w:sz w:val="20"/>
          <w:szCs w:val="20"/>
        </w:rPr>
        <w:t>.</w:t>
      </w:r>
      <w:r w:rsidR="00163778">
        <w:rPr>
          <w:rFonts w:asciiTheme="majorHAnsi" w:hAnsiTheme="majorHAnsi" w:cstheme="majorHAnsi"/>
          <w:sz w:val="20"/>
          <w:szCs w:val="20"/>
        </w:rPr>
        <w:t xml:space="preserve"> </w:t>
      </w:r>
      <w:r w:rsidR="005159E7" w:rsidRPr="004D648D">
        <w:rPr>
          <w:rFonts w:asciiTheme="majorHAnsi" w:hAnsiTheme="majorHAnsi" w:cstheme="majorHAnsi"/>
          <w:sz w:val="20"/>
          <w:szCs w:val="20"/>
        </w:rPr>
        <w:t>The</w:t>
      </w:r>
      <w:r w:rsidR="000A4EAD">
        <w:rPr>
          <w:rFonts w:asciiTheme="majorHAnsi" w:hAnsiTheme="majorHAnsi" w:cstheme="majorHAnsi"/>
          <w:sz w:val="20"/>
          <w:szCs w:val="20"/>
        </w:rPr>
        <w:t xml:space="preserve"> Government</w:t>
      </w:r>
      <w:r w:rsidR="005159E7" w:rsidRPr="004D648D">
        <w:rPr>
          <w:rFonts w:asciiTheme="majorHAnsi" w:hAnsiTheme="majorHAnsi" w:cstheme="majorHAnsi"/>
          <w:sz w:val="20"/>
          <w:szCs w:val="20"/>
        </w:rPr>
        <w:t xml:space="preserve"> will not give</w:t>
      </w:r>
      <w:r w:rsidR="000A4EAD">
        <w:rPr>
          <w:rFonts w:asciiTheme="majorHAnsi" w:hAnsiTheme="majorHAnsi" w:cstheme="majorHAnsi"/>
          <w:sz w:val="20"/>
          <w:szCs w:val="20"/>
        </w:rPr>
        <w:t xml:space="preserve"> in to what people want. Especially if you are committing crimes and deliberately affecting</w:t>
      </w:r>
      <w:r w:rsidR="00647933">
        <w:rPr>
          <w:rFonts w:asciiTheme="majorHAnsi" w:hAnsiTheme="majorHAnsi" w:cstheme="majorHAnsi"/>
          <w:sz w:val="20"/>
          <w:szCs w:val="20"/>
        </w:rPr>
        <w:t xml:space="preserve"> a towns businesses</w:t>
      </w:r>
      <w:r w:rsidR="000A4EAD">
        <w:rPr>
          <w:rFonts w:asciiTheme="majorHAnsi" w:hAnsiTheme="majorHAnsi" w:cstheme="majorHAnsi"/>
          <w:sz w:val="20"/>
          <w:szCs w:val="20"/>
        </w:rPr>
        <w:t>.</w:t>
      </w:r>
      <w:r w:rsidR="00495B47">
        <w:rPr>
          <w:rFonts w:asciiTheme="majorHAnsi" w:hAnsiTheme="majorHAnsi" w:cstheme="majorHAnsi"/>
          <w:sz w:val="20"/>
          <w:szCs w:val="20"/>
        </w:rPr>
        <w:t xml:space="preserve"> Strikes were a lot more reserved after the Cambrian Mining strikes.</w:t>
      </w:r>
      <w:r w:rsidR="00537503">
        <w:rPr>
          <w:rFonts w:asciiTheme="majorHAnsi" w:hAnsiTheme="majorHAnsi" w:cstheme="majorHAnsi"/>
          <w:sz w:val="20"/>
          <w:szCs w:val="20"/>
        </w:rPr>
        <w:t xml:space="preserve"> </w:t>
      </w:r>
      <w:r w:rsidR="000A4EAD">
        <w:rPr>
          <w:rFonts w:asciiTheme="majorHAnsi" w:hAnsiTheme="majorHAnsi" w:cstheme="majorHAnsi"/>
          <w:sz w:val="20"/>
          <w:szCs w:val="20"/>
        </w:rPr>
        <w:t xml:space="preserve"> </w:t>
      </w:r>
    </w:p>
    <w:p w14:paraId="529DE17E" w14:textId="4855E21D" w:rsidR="00C03735" w:rsidRPr="004D648D" w:rsidRDefault="005F35C6" w:rsidP="006F4FB5">
      <w:pPr>
        <w:spacing w:line="480" w:lineRule="auto"/>
        <w:rPr>
          <w:rFonts w:asciiTheme="majorHAnsi" w:hAnsiTheme="majorHAnsi" w:cstheme="majorHAnsi"/>
          <w:sz w:val="20"/>
          <w:szCs w:val="20"/>
        </w:rPr>
      </w:pPr>
      <w:r w:rsidRPr="004D648D">
        <w:rPr>
          <w:rFonts w:asciiTheme="majorHAnsi" w:hAnsiTheme="majorHAnsi" w:cstheme="majorHAnsi"/>
          <w:sz w:val="20"/>
          <w:szCs w:val="20"/>
        </w:rPr>
        <w:t xml:space="preserve">Dai </w:t>
      </w:r>
      <w:r w:rsidR="00774065" w:rsidRPr="004D648D">
        <w:rPr>
          <w:rFonts w:asciiTheme="majorHAnsi" w:hAnsiTheme="majorHAnsi" w:cstheme="majorHAnsi"/>
          <w:sz w:val="20"/>
          <w:szCs w:val="20"/>
        </w:rPr>
        <w:t>Smith</w:t>
      </w:r>
      <w:r w:rsidRPr="004D648D">
        <w:rPr>
          <w:rFonts w:asciiTheme="majorHAnsi" w:hAnsiTheme="majorHAnsi" w:cstheme="majorHAnsi"/>
          <w:sz w:val="20"/>
          <w:szCs w:val="20"/>
        </w:rPr>
        <w:t xml:space="preserve"> writes a</w:t>
      </w:r>
      <w:r w:rsidR="00F0209B">
        <w:rPr>
          <w:rFonts w:asciiTheme="majorHAnsi" w:hAnsiTheme="majorHAnsi" w:cstheme="majorHAnsi"/>
          <w:sz w:val="20"/>
          <w:szCs w:val="20"/>
        </w:rPr>
        <w:t xml:space="preserve"> whole chapter about the Tonypan</w:t>
      </w:r>
      <w:r w:rsidRPr="004D648D">
        <w:rPr>
          <w:rFonts w:asciiTheme="majorHAnsi" w:hAnsiTheme="majorHAnsi" w:cstheme="majorHAnsi"/>
          <w:sz w:val="20"/>
          <w:szCs w:val="20"/>
        </w:rPr>
        <w:t xml:space="preserve">dy riots, </w:t>
      </w:r>
      <w:r w:rsidR="00BC4D89" w:rsidRPr="004D648D">
        <w:rPr>
          <w:rFonts w:asciiTheme="majorHAnsi" w:hAnsiTheme="majorHAnsi" w:cstheme="majorHAnsi"/>
          <w:sz w:val="20"/>
          <w:szCs w:val="20"/>
        </w:rPr>
        <w:t>he claims that it was a terrible mistake by Winston Churchill. However, Tony</w:t>
      </w:r>
      <w:r w:rsidR="00F0209B">
        <w:rPr>
          <w:rFonts w:asciiTheme="majorHAnsi" w:hAnsiTheme="majorHAnsi" w:cstheme="majorHAnsi"/>
          <w:sz w:val="20"/>
          <w:szCs w:val="20"/>
        </w:rPr>
        <w:t>pandy is a W</w:t>
      </w:r>
      <w:r w:rsidR="00BC4D89" w:rsidRPr="004D648D">
        <w:rPr>
          <w:rFonts w:asciiTheme="majorHAnsi" w:hAnsiTheme="majorHAnsi" w:cstheme="majorHAnsi"/>
          <w:sz w:val="20"/>
          <w:szCs w:val="20"/>
        </w:rPr>
        <w:t>elsh exaggeration</w:t>
      </w:r>
      <w:r w:rsidR="003E2170" w:rsidRPr="004D648D">
        <w:rPr>
          <w:rStyle w:val="FootnoteReference"/>
          <w:rFonts w:asciiTheme="majorHAnsi" w:hAnsiTheme="majorHAnsi" w:cstheme="majorHAnsi"/>
          <w:sz w:val="20"/>
          <w:szCs w:val="20"/>
        </w:rPr>
        <w:footnoteReference w:id="21"/>
      </w:r>
      <w:r w:rsidR="00BC4D89" w:rsidRPr="004D648D">
        <w:rPr>
          <w:rFonts w:asciiTheme="majorHAnsi" w:hAnsiTheme="majorHAnsi" w:cstheme="majorHAnsi"/>
          <w:sz w:val="20"/>
          <w:szCs w:val="20"/>
        </w:rPr>
        <w:t>. He claims that there were nothing more than a few bloody noses, compared to what the Welsh would make you think that the Government sent troops out to shoot the miners in Tonypandy</w:t>
      </w:r>
      <w:r w:rsidR="00E67045">
        <w:rPr>
          <w:rStyle w:val="FootnoteReference"/>
          <w:rFonts w:asciiTheme="majorHAnsi" w:hAnsiTheme="majorHAnsi" w:cstheme="majorHAnsi"/>
          <w:sz w:val="20"/>
          <w:szCs w:val="20"/>
        </w:rPr>
        <w:footnoteReference w:id="22"/>
      </w:r>
      <w:r w:rsidR="00BC4D89" w:rsidRPr="004D648D">
        <w:rPr>
          <w:rFonts w:asciiTheme="majorHAnsi" w:hAnsiTheme="majorHAnsi" w:cstheme="majorHAnsi"/>
          <w:sz w:val="20"/>
          <w:szCs w:val="20"/>
        </w:rPr>
        <w:t>.</w:t>
      </w:r>
      <w:r w:rsidR="00774065" w:rsidRPr="004D648D">
        <w:rPr>
          <w:rFonts w:asciiTheme="majorHAnsi" w:hAnsiTheme="majorHAnsi" w:cstheme="majorHAnsi"/>
          <w:sz w:val="20"/>
          <w:szCs w:val="20"/>
        </w:rPr>
        <w:t xml:space="preserve"> </w:t>
      </w:r>
      <w:r w:rsidR="00CF1800" w:rsidRPr="004D648D">
        <w:rPr>
          <w:rFonts w:asciiTheme="majorHAnsi" w:hAnsiTheme="majorHAnsi" w:cstheme="majorHAnsi"/>
          <w:sz w:val="20"/>
          <w:szCs w:val="20"/>
        </w:rPr>
        <w:t>He claims th</w:t>
      </w:r>
      <w:r w:rsidR="00670D86" w:rsidRPr="004D648D">
        <w:rPr>
          <w:rFonts w:asciiTheme="majorHAnsi" w:hAnsiTheme="majorHAnsi" w:cstheme="majorHAnsi"/>
          <w:sz w:val="20"/>
          <w:szCs w:val="20"/>
        </w:rPr>
        <w:t>at by 1951, the</w:t>
      </w:r>
      <w:r w:rsidR="00CF1800" w:rsidRPr="004D648D">
        <w:rPr>
          <w:rFonts w:asciiTheme="majorHAnsi" w:hAnsiTheme="majorHAnsi" w:cstheme="majorHAnsi"/>
          <w:sz w:val="20"/>
          <w:szCs w:val="20"/>
        </w:rPr>
        <w:t xml:space="preserve"> historical significance of the Tonypandy riots i</w:t>
      </w:r>
      <w:r w:rsidR="00670D86" w:rsidRPr="004D648D">
        <w:rPr>
          <w:rFonts w:asciiTheme="majorHAnsi" w:hAnsiTheme="majorHAnsi" w:cstheme="majorHAnsi"/>
          <w:sz w:val="20"/>
          <w:szCs w:val="20"/>
        </w:rPr>
        <w:t>s that it could be waved as a flag of proletariat resistance or that it would just be dismissed as a minor scuffle</w:t>
      </w:r>
      <w:r w:rsidR="009756BC">
        <w:rPr>
          <w:rStyle w:val="FootnoteReference"/>
          <w:rFonts w:asciiTheme="majorHAnsi" w:hAnsiTheme="majorHAnsi" w:cstheme="majorHAnsi"/>
          <w:sz w:val="20"/>
          <w:szCs w:val="20"/>
        </w:rPr>
        <w:footnoteReference w:id="23"/>
      </w:r>
      <w:r w:rsidR="00670D86" w:rsidRPr="004D648D">
        <w:rPr>
          <w:rFonts w:asciiTheme="majorHAnsi" w:hAnsiTheme="majorHAnsi" w:cstheme="majorHAnsi"/>
          <w:sz w:val="20"/>
          <w:szCs w:val="20"/>
        </w:rPr>
        <w:t>. The name Tonypandy came to symbolise militancy in the South Wales Coalfields</w:t>
      </w:r>
      <w:r w:rsidR="00FD771C">
        <w:rPr>
          <w:rStyle w:val="FootnoteReference"/>
          <w:rFonts w:asciiTheme="majorHAnsi" w:hAnsiTheme="majorHAnsi" w:cstheme="majorHAnsi"/>
          <w:sz w:val="20"/>
          <w:szCs w:val="20"/>
        </w:rPr>
        <w:footnoteReference w:id="24"/>
      </w:r>
      <w:r w:rsidR="00670D86" w:rsidRPr="004D648D">
        <w:rPr>
          <w:rFonts w:asciiTheme="majorHAnsi" w:hAnsiTheme="majorHAnsi" w:cstheme="majorHAnsi"/>
          <w:sz w:val="20"/>
          <w:szCs w:val="20"/>
        </w:rPr>
        <w:t xml:space="preserve">. This was a very significant event in South Wales history and showed that the Government should never have </w:t>
      </w:r>
      <w:r w:rsidR="000E3ECF">
        <w:rPr>
          <w:rFonts w:asciiTheme="majorHAnsi" w:hAnsiTheme="majorHAnsi" w:cstheme="majorHAnsi"/>
          <w:sz w:val="20"/>
          <w:szCs w:val="20"/>
        </w:rPr>
        <w:t>threatened the miners with troops</w:t>
      </w:r>
      <w:r w:rsidR="00670D86" w:rsidRPr="004D648D">
        <w:rPr>
          <w:rFonts w:asciiTheme="majorHAnsi" w:hAnsiTheme="majorHAnsi" w:cstheme="majorHAnsi"/>
          <w:sz w:val="20"/>
          <w:szCs w:val="20"/>
        </w:rPr>
        <w:t xml:space="preserve"> , however this is a theme in Miners strike. As, the 1984 to 1985 miners strike with Orgreave being a </w:t>
      </w:r>
      <w:r w:rsidR="00670D86" w:rsidRPr="004D648D">
        <w:rPr>
          <w:rFonts w:asciiTheme="majorHAnsi" w:hAnsiTheme="majorHAnsi" w:cstheme="majorHAnsi"/>
          <w:sz w:val="20"/>
          <w:szCs w:val="20"/>
        </w:rPr>
        <w:lastRenderedPageBreak/>
        <w:t xml:space="preserve">massive event in British history showing the violence from the police against </w:t>
      </w:r>
      <w:r w:rsidR="008224A5" w:rsidRPr="004D648D">
        <w:rPr>
          <w:rFonts w:asciiTheme="majorHAnsi" w:hAnsiTheme="majorHAnsi" w:cstheme="majorHAnsi"/>
          <w:sz w:val="20"/>
          <w:szCs w:val="20"/>
        </w:rPr>
        <w:t>the</w:t>
      </w:r>
      <w:r w:rsidR="00670D86" w:rsidRPr="004D648D">
        <w:rPr>
          <w:rFonts w:asciiTheme="majorHAnsi" w:hAnsiTheme="majorHAnsi" w:cstheme="majorHAnsi"/>
          <w:sz w:val="20"/>
          <w:szCs w:val="20"/>
        </w:rPr>
        <w:t xml:space="preserve"> min</w:t>
      </w:r>
      <w:r w:rsidR="008224A5" w:rsidRPr="004D648D">
        <w:rPr>
          <w:rFonts w:asciiTheme="majorHAnsi" w:hAnsiTheme="majorHAnsi" w:cstheme="majorHAnsi"/>
          <w:sz w:val="20"/>
          <w:szCs w:val="20"/>
        </w:rPr>
        <w:t>ing community</w:t>
      </w:r>
      <w:r w:rsidR="00670D86" w:rsidRPr="004D648D">
        <w:rPr>
          <w:rFonts w:asciiTheme="majorHAnsi" w:hAnsiTheme="majorHAnsi" w:cstheme="majorHAnsi"/>
          <w:sz w:val="20"/>
          <w:szCs w:val="20"/>
        </w:rPr>
        <w:t>.</w:t>
      </w:r>
      <w:r w:rsidR="00197F36" w:rsidRPr="004D648D">
        <w:rPr>
          <w:rFonts w:asciiTheme="majorHAnsi" w:hAnsiTheme="majorHAnsi" w:cstheme="majorHAnsi"/>
          <w:sz w:val="20"/>
          <w:szCs w:val="20"/>
        </w:rPr>
        <w:t xml:space="preserve"> </w:t>
      </w:r>
      <w:r w:rsidR="003811EA" w:rsidRPr="004D648D">
        <w:rPr>
          <w:rFonts w:asciiTheme="majorHAnsi" w:hAnsiTheme="majorHAnsi" w:cstheme="majorHAnsi"/>
          <w:sz w:val="20"/>
          <w:szCs w:val="20"/>
        </w:rPr>
        <w:t>The Marxist thought would have been that</w:t>
      </w:r>
      <w:r w:rsidR="0041020E" w:rsidRPr="004D648D">
        <w:rPr>
          <w:rFonts w:asciiTheme="majorHAnsi" w:hAnsiTheme="majorHAnsi" w:cstheme="majorHAnsi"/>
          <w:sz w:val="20"/>
          <w:szCs w:val="20"/>
        </w:rPr>
        <w:t xml:space="preserve"> everything should be equal</w:t>
      </w:r>
      <w:r w:rsidR="00063418" w:rsidRPr="004D648D">
        <w:rPr>
          <w:rFonts w:asciiTheme="majorHAnsi" w:hAnsiTheme="majorHAnsi" w:cstheme="majorHAnsi"/>
          <w:sz w:val="20"/>
          <w:szCs w:val="20"/>
        </w:rPr>
        <w:t>, as with many Marxists they would use force to get what they wanted. As in Russia, Lenin and Stalin were advocates for this strategy, having seized power forcefully.</w:t>
      </w:r>
      <w:r w:rsidR="00D35362" w:rsidRPr="004D648D">
        <w:rPr>
          <w:rFonts w:asciiTheme="majorHAnsi" w:hAnsiTheme="majorHAnsi" w:cstheme="majorHAnsi"/>
          <w:sz w:val="20"/>
          <w:szCs w:val="20"/>
        </w:rPr>
        <w:t xml:space="preserve"> Therefore, Marxists would applaud the strategy that the miners were taking. Unlike the Russians though, the </w:t>
      </w:r>
      <w:r w:rsidR="00CA2D80" w:rsidRPr="004D648D">
        <w:rPr>
          <w:rFonts w:asciiTheme="majorHAnsi" w:hAnsiTheme="majorHAnsi" w:cstheme="majorHAnsi"/>
          <w:sz w:val="20"/>
          <w:szCs w:val="20"/>
        </w:rPr>
        <w:t>miners’</w:t>
      </w:r>
      <w:r w:rsidR="00D35362" w:rsidRPr="004D648D">
        <w:rPr>
          <w:rFonts w:asciiTheme="majorHAnsi" w:hAnsiTheme="majorHAnsi" w:cstheme="majorHAnsi"/>
          <w:sz w:val="20"/>
          <w:szCs w:val="20"/>
        </w:rPr>
        <w:t xml:space="preserve"> way to try a</w:t>
      </w:r>
      <w:r w:rsidR="007A32B9" w:rsidRPr="004D648D">
        <w:rPr>
          <w:rFonts w:asciiTheme="majorHAnsi" w:hAnsiTheme="majorHAnsi" w:cstheme="majorHAnsi"/>
          <w:sz w:val="20"/>
          <w:szCs w:val="20"/>
        </w:rPr>
        <w:t xml:space="preserve">nd seize what they wanted </w:t>
      </w:r>
      <w:r w:rsidR="00D35362" w:rsidRPr="004D648D">
        <w:rPr>
          <w:rFonts w:asciiTheme="majorHAnsi" w:hAnsiTheme="majorHAnsi" w:cstheme="majorHAnsi"/>
          <w:sz w:val="20"/>
          <w:szCs w:val="20"/>
        </w:rPr>
        <w:t>did not work.</w:t>
      </w:r>
      <w:r w:rsidR="00871F9E" w:rsidRPr="004D648D">
        <w:rPr>
          <w:rFonts w:asciiTheme="majorHAnsi" w:hAnsiTheme="majorHAnsi" w:cstheme="majorHAnsi"/>
          <w:sz w:val="20"/>
          <w:szCs w:val="20"/>
        </w:rPr>
        <w:t xml:space="preserve"> The history from below thinking would be </w:t>
      </w:r>
      <w:r w:rsidR="00560478" w:rsidRPr="004D648D">
        <w:rPr>
          <w:rFonts w:asciiTheme="majorHAnsi" w:hAnsiTheme="majorHAnsi" w:cstheme="majorHAnsi"/>
          <w:sz w:val="20"/>
          <w:szCs w:val="20"/>
        </w:rPr>
        <w:t>looking into the lives of the miners who were striking at the time in the South Wales area. As mentioned, the miners felt they had been mistreated in terms of wages for a period of time before they decided to strike. The miners began to feel a resentment towards the other classes specifically the middle classes who were ultimately choosing their wage</w:t>
      </w:r>
      <w:r w:rsidR="00342B01">
        <w:rPr>
          <w:rFonts w:asciiTheme="majorHAnsi" w:hAnsiTheme="majorHAnsi" w:cstheme="majorHAnsi"/>
          <w:sz w:val="20"/>
          <w:szCs w:val="20"/>
        </w:rPr>
        <w:t>,</w:t>
      </w:r>
      <w:r w:rsidR="00342B01" w:rsidRPr="004D648D">
        <w:rPr>
          <w:rFonts w:asciiTheme="majorHAnsi" w:hAnsiTheme="majorHAnsi" w:cstheme="majorHAnsi"/>
          <w:sz w:val="20"/>
          <w:szCs w:val="20"/>
        </w:rPr>
        <w:t xml:space="preserve"> </w:t>
      </w:r>
      <w:r w:rsidR="00560478" w:rsidRPr="004D648D">
        <w:rPr>
          <w:rFonts w:asciiTheme="majorHAnsi" w:hAnsiTheme="majorHAnsi" w:cstheme="majorHAnsi"/>
          <w:sz w:val="20"/>
          <w:szCs w:val="20"/>
        </w:rPr>
        <w:t>th</w:t>
      </w:r>
      <w:r w:rsidR="00342B01">
        <w:rPr>
          <w:rFonts w:asciiTheme="majorHAnsi" w:hAnsiTheme="majorHAnsi" w:cstheme="majorHAnsi"/>
          <w:sz w:val="20"/>
          <w:szCs w:val="20"/>
        </w:rPr>
        <w:t>e</w:t>
      </w:r>
      <w:r w:rsidR="00560478" w:rsidRPr="004D648D">
        <w:rPr>
          <w:rFonts w:asciiTheme="majorHAnsi" w:hAnsiTheme="majorHAnsi" w:cstheme="majorHAnsi"/>
          <w:sz w:val="20"/>
          <w:szCs w:val="20"/>
        </w:rPr>
        <w:t>se figures were stopping being an agreement being made to increase the miner’s wages. They were stubborn and were not backing down</w:t>
      </w:r>
      <w:r w:rsidR="002C1DA2" w:rsidRPr="004D648D">
        <w:rPr>
          <w:rFonts w:asciiTheme="majorHAnsi" w:hAnsiTheme="majorHAnsi" w:cstheme="majorHAnsi"/>
          <w:sz w:val="20"/>
          <w:szCs w:val="20"/>
        </w:rPr>
        <w:t xml:space="preserve">, so the miners decided that they had been treated unfairly for long enough. They decided to take action </w:t>
      </w:r>
      <w:r w:rsidR="00A35E03" w:rsidRPr="004D648D">
        <w:rPr>
          <w:rFonts w:asciiTheme="majorHAnsi" w:hAnsiTheme="majorHAnsi" w:cstheme="majorHAnsi"/>
          <w:sz w:val="20"/>
          <w:szCs w:val="20"/>
        </w:rPr>
        <w:t xml:space="preserve">and force a decision by the authorities. </w:t>
      </w:r>
    </w:p>
    <w:p w14:paraId="132FB21B" w14:textId="669E41F8" w:rsidR="00122890" w:rsidRPr="004D648D" w:rsidRDefault="008E311D" w:rsidP="006F4FB5">
      <w:pPr>
        <w:spacing w:line="480" w:lineRule="auto"/>
        <w:rPr>
          <w:rFonts w:asciiTheme="majorHAnsi" w:hAnsiTheme="majorHAnsi" w:cstheme="majorHAnsi"/>
          <w:sz w:val="20"/>
          <w:szCs w:val="20"/>
        </w:rPr>
      </w:pPr>
      <w:r w:rsidRPr="004D648D">
        <w:rPr>
          <w:rFonts w:asciiTheme="majorHAnsi" w:hAnsiTheme="majorHAnsi" w:cstheme="majorHAnsi"/>
          <w:sz w:val="20"/>
          <w:szCs w:val="20"/>
        </w:rPr>
        <w:t xml:space="preserve">Winston Churchill, the </w:t>
      </w:r>
      <w:r w:rsidR="007C7BCC">
        <w:rPr>
          <w:rFonts w:asciiTheme="majorHAnsi" w:hAnsiTheme="majorHAnsi" w:cstheme="majorHAnsi"/>
          <w:sz w:val="20"/>
          <w:szCs w:val="20"/>
        </w:rPr>
        <w:t>H</w:t>
      </w:r>
      <w:r w:rsidRPr="004D648D">
        <w:rPr>
          <w:rFonts w:asciiTheme="majorHAnsi" w:hAnsiTheme="majorHAnsi" w:cstheme="majorHAnsi"/>
          <w:sz w:val="20"/>
          <w:szCs w:val="20"/>
        </w:rPr>
        <w:t xml:space="preserve">ome </w:t>
      </w:r>
      <w:r w:rsidR="007C7BCC">
        <w:rPr>
          <w:rFonts w:asciiTheme="majorHAnsi" w:hAnsiTheme="majorHAnsi" w:cstheme="majorHAnsi"/>
          <w:sz w:val="20"/>
          <w:szCs w:val="20"/>
        </w:rPr>
        <w:t>S</w:t>
      </w:r>
      <w:r w:rsidRPr="004D648D">
        <w:rPr>
          <w:rFonts w:asciiTheme="majorHAnsi" w:hAnsiTheme="majorHAnsi" w:cstheme="majorHAnsi"/>
          <w:sz w:val="20"/>
          <w:szCs w:val="20"/>
        </w:rPr>
        <w:t xml:space="preserve">ecretary at the time, </w:t>
      </w:r>
      <w:r w:rsidR="002B6EBB" w:rsidRPr="004D648D">
        <w:rPr>
          <w:rFonts w:asciiTheme="majorHAnsi" w:hAnsiTheme="majorHAnsi" w:cstheme="majorHAnsi"/>
          <w:sz w:val="20"/>
          <w:szCs w:val="20"/>
        </w:rPr>
        <w:t xml:space="preserve">was definitely questioned about his role in involving the military’s presence in the Rhondda and Tonypandy area. </w:t>
      </w:r>
      <w:r w:rsidR="00CE0E31" w:rsidRPr="004D648D">
        <w:rPr>
          <w:rFonts w:asciiTheme="majorHAnsi" w:hAnsiTheme="majorHAnsi" w:cstheme="majorHAnsi"/>
          <w:sz w:val="20"/>
          <w:szCs w:val="20"/>
        </w:rPr>
        <w:t>Many authors suggest that Churchill at first said no to Lionel Lindsay</w:t>
      </w:r>
      <w:r w:rsidR="007E1C23" w:rsidRPr="004D648D">
        <w:rPr>
          <w:rFonts w:asciiTheme="majorHAnsi" w:hAnsiTheme="majorHAnsi" w:cstheme="majorHAnsi"/>
          <w:sz w:val="20"/>
          <w:szCs w:val="20"/>
        </w:rPr>
        <w:t xml:space="preserve"> the chief constable of Glamorgan,</w:t>
      </w:r>
      <w:r w:rsidR="00CE0E31" w:rsidRPr="004D648D">
        <w:rPr>
          <w:rFonts w:asciiTheme="majorHAnsi" w:hAnsiTheme="majorHAnsi" w:cstheme="majorHAnsi"/>
          <w:sz w:val="20"/>
          <w:szCs w:val="20"/>
        </w:rPr>
        <w:t xml:space="preserve"> to send troops into the Rhondda area to confront the strikers</w:t>
      </w:r>
      <w:r w:rsidR="00D87574" w:rsidRPr="004D648D">
        <w:rPr>
          <w:rStyle w:val="FootnoteReference"/>
          <w:rFonts w:asciiTheme="majorHAnsi" w:hAnsiTheme="majorHAnsi" w:cstheme="majorHAnsi"/>
          <w:sz w:val="20"/>
          <w:szCs w:val="20"/>
        </w:rPr>
        <w:footnoteReference w:id="25"/>
      </w:r>
      <w:r w:rsidR="00CE0E31" w:rsidRPr="004D648D">
        <w:rPr>
          <w:rFonts w:asciiTheme="majorHAnsi" w:hAnsiTheme="majorHAnsi" w:cstheme="majorHAnsi"/>
          <w:sz w:val="20"/>
          <w:szCs w:val="20"/>
        </w:rPr>
        <w:t>.</w:t>
      </w:r>
      <w:r w:rsidR="007E1C23" w:rsidRPr="004D648D">
        <w:rPr>
          <w:rFonts w:asciiTheme="majorHAnsi" w:hAnsiTheme="majorHAnsi" w:cstheme="majorHAnsi"/>
          <w:sz w:val="20"/>
          <w:szCs w:val="20"/>
        </w:rPr>
        <w:t xml:space="preserve"> However, the second time </w:t>
      </w:r>
      <w:r w:rsidR="00096E86" w:rsidRPr="004D648D">
        <w:rPr>
          <w:rFonts w:asciiTheme="majorHAnsi" w:hAnsiTheme="majorHAnsi" w:cstheme="majorHAnsi"/>
          <w:sz w:val="20"/>
          <w:szCs w:val="20"/>
        </w:rPr>
        <w:t xml:space="preserve">he was asked he sent both the police and some army men who Churchill later claimed </w:t>
      </w:r>
      <w:r w:rsidR="00D470DE">
        <w:rPr>
          <w:rFonts w:asciiTheme="majorHAnsi" w:hAnsiTheme="majorHAnsi" w:cstheme="majorHAnsi"/>
          <w:sz w:val="20"/>
          <w:szCs w:val="20"/>
        </w:rPr>
        <w:t>to have stayed in the background, when in fact they did have some interaction with the miners</w:t>
      </w:r>
      <w:r w:rsidR="003E2170" w:rsidRPr="004D648D">
        <w:rPr>
          <w:rStyle w:val="FootnoteReference"/>
          <w:rFonts w:asciiTheme="majorHAnsi" w:hAnsiTheme="majorHAnsi" w:cstheme="majorHAnsi"/>
          <w:sz w:val="20"/>
          <w:szCs w:val="20"/>
        </w:rPr>
        <w:footnoteReference w:id="26"/>
      </w:r>
      <w:r w:rsidR="00096E86" w:rsidRPr="004D648D">
        <w:rPr>
          <w:rFonts w:asciiTheme="majorHAnsi" w:hAnsiTheme="majorHAnsi" w:cstheme="majorHAnsi"/>
          <w:sz w:val="20"/>
          <w:szCs w:val="20"/>
        </w:rPr>
        <w:t>. It has been argued that Churchill was just doing his job as Home Secretary</w:t>
      </w:r>
      <w:r w:rsidR="003117BD" w:rsidRPr="004D648D">
        <w:rPr>
          <w:rFonts w:asciiTheme="majorHAnsi" w:hAnsiTheme="majorHAnsi" w:cstheme="majorHAnsi"/>
          <w:sz w:val="20"/>
          <w:szCs w:val="20"/>
        </w:rPr>
        <w:t>. As he sent the army men in and he als</w:t>
      </w:r>
      <w:r w:rsidR="007410F9">
        <w:rPr>
          <w:rFonts w:asciiTheme="majorHAnsi" w:hAnsiTheme="majorHAnsi" w:cstheme="majorHAnsi"/>
          <w:sz w:val="20"/>
          <w:szCs w:val="20"/>
        </w:rPr>
        <w:t>o added to the amount of police</w:t>
      </w:r>
      <w:r w:rsidR="00096E86" w:rsidRPr="004D648D">
        <w:rPr>
          <w:rFonts w:asciiTheme="majorHAnsi" w:hAnsiTheme="majorHAnsi" w:cstheme="majorHAnsi"/>
          <w:sz w:val="20"/>
          <w:szCs w:val="20"/>
        </w:rPr>
        <w:t xml:space="preserve"> </w:t>
      </w:r>
      <w:r w:rsidR="007C7BCC">
        <w:rPr>
          <w:rFonts w:asciiTheme="majorHAnsi" w:hAnsiTheme="majorHAnsi" w:cstheme="majorHAnsi"/>
          <w:sz w:val="20"/>
          <w:szCs w:val="20"/>
        </w:rPr>
        <w:t>resulting</w:t>
      </w:r>
      <w:r w:rsidR="003117BD" w:rsidRPr="004D648D">
        <w:rPr>
          <w:rFonts w:asciiTheme="majorHAnsi" w:hAnsiTheme="majorHAnsi" w:cstheme="majorHAnsi"/>
          <w:sz w:val="20"/>
          <w:szCs w:val="20"/>
        </w:rPr>
        <w:t xml:space="preserve"> to over one thousand police officers in mid-</w:t>
      </w:r>
      <w:r w:rsidR="003E2170" w:rsidRPr="004D648D">
        <w:rPr>
          <w:rFonts w:asciiTheme="majorHAnsi" w:hAnsiTheme="majorHAnsi" w:cstheme="majorHAnsi"/>
          <w:sz w:val="20"/>
          <w:szCs w:val="20"/>
        </w:rPr>
        <w:t>R</w:t>
      </w:r>
      <w:r w:rsidR="003117BD" w:rsidRPr="004D648D">
        <w:rPr>
          <w:rFonts w:asciiTheme="majorHAnsi" w:hAnsiTheme="majorHAnsi" w:cstheme="majorHAnsi"/>
          <w:sz w:val="20"/>
          <w:szCs w:val="20"/>
        </w:rPr>
        <w:t>hondda.  Churchill’s involvement in the Tonypandy riots was very significant and in the opinions of the local people, the defeat of the strikers was purely based on the Government’s involvement with no negotiations without any negotiations with the miners.</w:t>
      </w:r>
      <w:r w:rsidR="003234F7" w:rsidRPr="004D648D">
        <w:rPr>
          <w:rFonts w:asciiTheme="majorHAnsi" w:hAnsiTheme="majorHAnsi" w:cstheme="majorHAnsi"/>
          <w:sz w:val="20"/>
          <w:szCs w:val="20"/>
        </w:rPr>
        <w:t xml:space="preserve"> </w:t>
      </w:r>
      <w:r w:rsidR="007F0486" w:rsidRPr="004D648D">
        <w:rPr>
          <w:rFonts w:asciiTheme="majorHAnsi" w:hAnsiTheme="majorHAnsi" w:cstheme="majorHAnsi"/>
          <w:sz w:val="20"/>
          <w:szCs w:val="20"/>
        </w:rPr>
        <w:t>The Tonypandy riots haunted Churchill throughout his political career even his times as the British Prime minister</w:t>
      </w:r>
      <w:r w:rsidR="003E2170" w:rsidRPr="004D648D">
        <w:rPr>
          <w:rStyle w:val="FootnoteReference"/>
          <w:rFonts w:asciiTheme="majorHAnsi" w:hAnsiTheme="majorHAnsi" w:cstheme="majorHAnsi"/>
          <w:sz w:val="20"/>
          <w:szCs w:val="20"/>
        </w:rPr>
        <w:footnoteReference w:id="27"/>
      </w:r>
      <w:r w:rsidR="007F0486" w:rsidRPr="004D648D">
        <w:rPr>
          <w:rFonts w:asciiTheme="majorHAnsi" w:hAnsiTheme="majorHAnsi" w:cstheme="majorHAnsi"/>
          <w:sz w:val="20"/>
          <w:szCs w:val="20"/>
        </w:rPr>
        <w:t>. Tonypandy was mentioned in the House of Commons as late as 1976.</w:t>
      </w:r>
      <w:r w:rsidR="000B7E96" w:rsidRPr="004D648D">
        <w:rPr>
          <w:rFonts w:asciiTheme="majorHAnsi" w:hAnsiTheme="majorHAnsi" w:cstheme="majorHAnsi"/>
          <w:sz w:val="20"/>
          <w:szCs w:val="20"/>
        </w:rPr>
        <w:t xml:space="preserve"> </w:t>
      </w:r>
      <w:r w:rsidR="003168FB" w:rsidRPr="004D648D">
        <w:rPr>
          <w:rFonts w:asciiTheme="majorHAnsi" w:hAnsiTheme="majorHAnsi" w:cstheme="majorHAnsi"/>
          <w:sz w:val="20"/>
          <w:szCs w:val="20"/>
        </w:rPr>
        <w:t xml:space="preserve">When Prime Minister at the time, James Callaghan answered a question from Churchill’s Grandson talking about miners pay and he claimed that Churchill and his family were acting on their dislike of the miners, and he also mentioned </w:t>
      </w:r>
      <w:r w:rsidR="003168FB" w:rsidRPr="004D648D">
        <w:rPr>
          <w:rFonts w:asciiTheme="majorHAnsi" w:hAnsiTheme="majorHAnsi" w:cstheme="majorHAnsi"/>
          <w:sz w:val="20"/>
          <w:szCs w:val="20"/>
        </w:rPr>
        <w:lastRenderedPageBreak/>
        <w:t>Tonypandy</w:t>
      </w:r>
      <w:r w:rsidR="003E2170" w:rsidRPr="004D648D">
        <w:rPr>
          <w:rStyle w:val="FootnoteReference"/>
          <w:rFonts w:asciiTheme="majorHAnsi" w:hAnsiTheme="majorHAnsi" w:cstheme="majorHAnsi"/>
          <w:sz w:val="20"/>
          <w:szCs w:val="20"/>
        </w:rPr>
        <w:footnoteReference w:id="28"/>
      </w:r>
      <w:r w:rsidR="003168FB" w:rsidRPr="004D648D">
        <w:rPr>
          <w:rFonts w:asciiTheme="majorHAnsi" w:hAnsiTheme="majorHAnsi" w:cstheme="majorHAnsi"/>
          <w:sz w:val="20"/>
          <w:szCs w:val="20"/>
        </w:rPr>
        <w:t xml:space="preserve">. This shows </w:t>
      </w:r>
      <w:r w:rsidR="001130CC" w:rsidRPr="004D648D">
        <w:rPr>
          <w:rFonts w:asciiTheme="majorHAnsi" w:hAnsiTheme="majorHAnsi" w:cstheme="majorHAnsi"/>
          <w:sz w:val="20"/>
          <w:szCs w:val="20"/>
        </w:rPr>
        <w:t>how many years past after Tonypandy happened, it shows it was remembered in the Government, but it was remembered as one of Churchill’s biggest errors in his judgement</w:t>
      </w:r>
      <w:r w:rsidR="00340DBF" w:rsidRPr="004D648D">
        <w:rPr>
          <w:rFonts w:asciiTheme="majorHAnsi" w:hAnsiTheme="majorHAnsi" w:cstheme="majorHAnsi"/>
          <w:sz w:val="20"/>
          <w:szCs w:val="20"/>
        </w:rPr>
        <w:t xml:space="preserve"> during his political career.</w:t>
      </w:r>
    </w:p>
    <w:p w14:paraId="4FFDD119" w14:textId="70E40104" w:rsidR="00201648" w:rsidRPr="004D648D" w:rsidRDefault="002368E7" w:rsidP="006F4FB5">
      <w:pPr>
        <w:spacing w:line="480" w:lineRule="auto"/>
        <w:rPr>
          <w:rFonts w:asciiTheme="majorHAnsi" w:hAnsiTheme="majorHAnsi" w:cstheme="majorHAnsi"/>
          <w:sz w:val="20"/>
          <w:szCs w:val="20"/>
        </w:rPr>
      </w:pPr>
      <w:r w:rsidRPr="004D648D">
        <w:rPr>
          <w:rFonts w:asciiTheme="majorHAnsi" w:hAnsiTheme="majorHAnsi" w:cstheme="majorHAnsi"/>
          <w:sz w:val="20"/>
          <w:szCs w:val="20"/>
        </w:rPr>
        <w:t xml:space="preserve">Morgan sums the events of Wales between 1910 and 1911 in a paragraph, and how violent South Wales was during this time. </w:t>
      </w:r>
      <w:r w:rsidR="004939F1" w:rsidRPr="004D648D">
        <w:rPr>
          <w:rFonts w:asciiTheme="majorHAnsi" w:hAnsiTheme="majorHAnsi" w:cstheme="majorHAnsi"/>
          <w:sz w:val="20"/>
          <w:szCs w:val="20"/>
        </w:rPr>
        <w:t>It should not only be the events of Tonypandy that are remembered so thoroughly</w:t>
      </w:r>
      <w:r w:rsidR="00556247" w:rsidRPr="004D648D">
        <w:rPr>
          <w:rStyle w:val="FootnoteReference"/>
          <w:rFonts w:asciiTheme="majorHAnsi" w:hAnsiTheme="majorHAnsi" w:cstheme="majorHAnsi"/>
          <w:sz w:val="20"/>
          <w:szCs w:val="20"/>
        </w:rPr>
        <w:footnoteReference w:id="29"/>
      </w:r>
      <w:r w:rsidR="004939F1" w:rsidRPr="004D648D">
        <w:rPr>
          <w:rFonts w:asciiTheme="majorHAnsi" w:hAnsiTheme="majorHAnsi" w:cstheme="majorHAnsi"/>
          <w:sz w:val="20"/>
          <w:szCs w:val="20"/>
        </w:rPr>
        <w:t xml:space="preserve">. Morgan </w:t>
      </w:r>
      <w:r w:rsidR="007C7BCC">
        <w:rPr>
          <w:rFonts w:asciiTheme="majorHAnsi" w:hAnsiTheme="majorHAnsi" w:cstheme="majorHAnsi"/>
          <w:sz w:val="20"/>
          <w:szCs w:val="20"/>
        </w:rPr>
        <w:t>discusses</w:t>
      </w:r>
      <w:r w:rsidR="004939F1" w:rsidRPr="004D648D">
        <w:rPr>
          <w:rFonts w:asciiTheme="majorHAnsi" w:hAnsiTheme="majorHAnsi" w:cstheme="majorHAnsi"/>
          <w:sz w:val="20"/>
          <w:szCs w:val="20"/>
        </w:rPr>
        <w:t xml:space="preserve"> </w:t>
      </w:r>
      <w:r w:rsidR="00DC7046" w:rsidRPr="004D648D">
        <w:rPr>
          <w:rFonts w:asciiTheme="majorHAnsi" w:hAnsiTheme="majorHAnsi" w:cstheme="majorHAnsi"/>
          <w:sz w:val="20"/>
          <w:szCs w:val="20"/>
        </w:rPr>
        <w:t>that the terrifying violence of the Tonypandy riots, the events in Aberdare, the loss of life at Tonypandy in November 1910 and then at Llanelli in August 1911</w:t>
      </w:r>
      <w:r w:rsidR="00556247" w:rsidRPr="004D648D">
        <w:rPr>
          <w:rStyle w:val="FootnoteReference"/>
          <w:rFonts w:asciiTheme="majorHAnsi" w:hAnsiTheme="majorHAnsi" w:cstheme="majorHAnsi"/>
          <w:sz w:val="20"/>
          <w:szCs w:val="20"/>
        </w:rPr>
        <w:footnoteReference w:id="30"/>
      </w:r>
      <w:r w:rsidR="00DC7046" w:rsidRPr="004D648D">
        <w:rPr>
          <w:rFonts w:asciiTheme="majorHAnsi" w:hAnsiTheme="majorHAnsi" w:cstheme="majorHAnsi"/>
          <w:sz w:val="20"/>
          <w:szCs w:val="20"/>
        </w:rPr>
        <w:t>. He states that South Wales was the arena for an immense industrial turbulence</w:t>
      </w:r>
      <w:r w:rsidR="00556247" w:rsidRPr="004D648D">
        <w:rPr>
          <w:rStyle w:val="FootnoteReference"/>
          <w:rFonts w:asciiTheme="majorHAnsi" w:hAnsiTheme="majorHAnsi" w:cstheme="majorHAnsi"/>
          <w:sz w:val="20"/>
          <w:szCs w:val="20"/>
        </w:rPr>
        <w:footnoteReference w:id="31"/>
      </w:r>
      <w:r w:rsidR="00DC7046" w:rsidRPr="004D648D">
        <w:rPr>
          <w:rFonts w:asciiTheme="majorHAnsi" w:hAnsiTheme="majorHAnsi" w:cstheme="majorHAnsi"/>
          <w:sz w:val="20"/>
          <w:szCs w:val="20"/>
        </w:rPr>
        <w:t>.</w:t>
      </w:r>
      <w:r w:rsidR="00821448" w:rsidRPr="004D648D">
        <w:rPr>
          <w:rFonts w:asciiTheme="majorHAnsi" w:hAnsiTheme="majorHAnsi" w:cstheme="majorHAnsi"/>
          <w:sz w:val="20"/>
          <w:szCs w:val="20"/>
        </w:rPr>
        <w:t xml:space="preserve"> </w:t>
      </w:r>
      <w:r w:rsidR="008178D4" w:rsidRPr="004D648D">
        <w:rPr>
          <w:rFonts w:asciiTheme="majorHAnsi" w:hAnsiTheme="majorHAnsi" w:cstheme="majorHAnsi"/>
          <w:sz w:val="20"/>
          <w:szCs w:val="20"/>
        </w:rPr>
        <w:t xml:space="preserve">This shows that </w:t>
      </w:r>
      <w:r w:rsidR="00BF75B4" w:rsidRPr="004D648D">
        <w:rPr>
          <w:rFonts w:asciiTheme="majorHAnsi" w:hAnsiTheme="majorHAnsi" w:cstheme="majorHAnsi"/>
          <w:sz w:val="20"/>
          <w:szCs w:val="20"/>
        </w:rPr>
        <w:t xml:space="preserve">there were more events </w:t>
      </w:r>
      <w:r w:rsidR="00BB2BFD" w:rsidRPr="004D648D">
        <w:rPr>
          <w:rFonts w:asciiTheme="majorHAnsi" w:hAnsiTheme="majorHAnsi" w:cstheme="majorHAnsi"/>
          <w:sz w:val="20"/>
          <w:szCs w:val="20"/>
        </w:rPr>
        <w:t>in Wales and in Britain to bring attention to not only the November 1910 Tonypandy riots.</w:t>
      </w:r>
    </w:p>
    <w:p w14:paraId="03CF86D0" w14:textId="700787E2" w:rsidR="001A33CE" w:rsidRDefault="00201648" w:rsidP="006F4FB5">
      <w:pPr>
        <w:spacing w:line="480" w:lineRule="auto"/>
        <w:rPr>
          <w:rFonts w:asciiTheme="majorHAnsi" w:hAnsiTheme="majorHAnsi" w:cstheme="majorHAnsi"/>
          <w:sz w:val="20"/>
          <w:szCs w:val="20"/>
        </w:rPr>
      </w:pPr>
      <w:r w:rsidRPr="004D648D">
        <w:rPr>
          <w:rFonts w:asciiTheme="majorHAnsi" w:hAnsiTheme="majorHAnsi" w:cstheme="majorHAnsi"/>
          <w:sz w:val="20"/>
          <w:szCs w:val="20"/>
        </w:rPr>
        <w:t xml:space="preserve">Overall, </w:t>
      </w:r>
      <w:r w:rsidR="00AD5B49" w:rsidRPr="004D648D">
        <w:rPr>
          <w:rFonts w:asciiTheme="majorHAnsi" w:hAnsiTheme="majorHAnsi" w:cstheme="majorHAnsi"/>
          <w:sz w:val="20"/>
          <w:szCs w:val="20"/>
        </w:rPr>
        <w:t>the Tonypandy riots are remembered for the circumstances surrounding it</w:t>
      </w:r>
      <w:r w:rsidR="00F119F4">
        <w:rPr>
          <w:rFonts w:asciiTheme="majorHAnsi" w:hAnsiTheme="majorHAnsi" w:cstheme="majorHAnsi"/>
          <w:sz w:val="20"/>
          <w:szCs w:val="20"/>
        </w:rPr>
        <w:t>,</w:t>
      </w:r>
      <w:r w:rsidR="00AD5B49" w:rsidRPr="004D648D">
        <w:rPr>
          <w:rFonts w:asciiTheme="majorHAnsi" w:hAnsiTheme="majorHAnsi" w:cstheme="majorHAnsi"/>
          <w:sz w:val="20"/>
          <w:szCs w:val="20"/>
        </w:rPr>
        <w:t xml:space="preserve"> </w:t>
      </w:r>
      <w:r w:rsidR="00F119F4">
        <w:rPr>
          <w:rFonts w:asciiTheme="majorHAnsi" w:hAnsiTheme="majorHAnsi" w:cstheme="majorHAnsi"/>
          <w:sz w:val="20"/>
          <w:szCs w:val="20"/>
        </w:rPr>
        <w:t>w</w:t>
      </w:r>
      <w:r w:rsidR="00AD5B49" w:rsidRPr="004D648D">
        <w:rPr>
          <w:rFonts w:asciiTheme="majorHAnsi" w:hAnsiTheme="majorHAnsi" w:cstheme="majorHAnsi"/>
          <w:sz w:val="20"/>
          <w:szCs w:val="20"/>
        </w:rPr>
        <w:t>here Churchill had to become involved, for the higher authorities to become involved always brings attention to that particular event in history.</w:t>
      </w:r>
      <w:r w:rsidR="00AD4508" w:rsidRPr="004D648D">
        <w:rPr>
          <w:rFonts w:asciiTheme="majorHAnsi" w:hAnsiTheme="majorHAnsi" w:cstheme="majorHAnsi"/>
          <w:sz w:val="20"/>
          <w:szCs w:val="20"/>
        </w:rPr>
        <w:t xml:space="preserve"> It is remembered specifically for the Tonypandy riots and the </w:t>
      </w:r>
      <w:r w:rsidR="00CB1C7C" w:rsidRPr="004D648D">
        <w:rPr>
          <w:rFonts w:asciiTheme="majorHAnsi" w:hAnsiTheme="majorHAnsi" w:cstheme="majorHAnsi"/>
          <w:sz w:val="20"/>
          <w:szCs w:val="20"/>
        </w:rPr>
        <w:t>miners strike that took place in Wales in November 1910.</w:t>
      </w:r>
      <w:r w:rsidR="0080172E" w:rsidRPr="004D648D">
        <w:rPr>
          <w:rFonts w:asciiTheme="majorHAnsi" w:hAnsiTheme="majorHAnsi" w:cstheme="majorHAnsi"/>
          <w:sz w:val="20"/>
          <w:szCs w:val="20"/>
        </w:rPr>
        <w:t xml:space="preserve"> Events for example in Porth which was a very violent battle occurred betwe</w:t>
      </w:r>
      <w:r w:rsidR="007410F9">
        <w:rPr>
          <w:rFonts w:asciiTheme="majorHAnsi" w:hAnsiTheme="majorHAnsi" w:cstheme="majorHAnsi"/>
          <w:sz w:val="20"/>
          <w:szCs w:val="20"/>
        </w:rPr>
        <w:t>en the strikers and the police</w:t>
      </w:r>
      <w:r w:rsidR="0080172E" w:rsidRPr="004D648D">
        <w:rPr>
          <w:rFonts w:asciiTheme="majorHAnsi" w:hAnsiTheme="majorHAnsi" w:cstheme="majorHAnsi"/>
          <w:sz w:val="20"/>
          <w:szCs w:val="20"/>
        </w:rPr>
        <w:t xml:space="preserve"> should also be remembered as much as the Tonypandy riots itself are remembered. November of 1910 was a very eventful time for Wales as a whole, was very eventful for the Government and especially the miners felt the full wrath of the Government and the police’s bad side</w:t>
      </w:r>
      <w:r w:rsidR="00F71E9F" w:rsidRPr="004D648D">
        <w:rPr>
          <w:rFonts w:asciiTheme="majorHAnsi" w:hAnsiTheme="majorHAnsi" w:cstheme="majorHAnsi"/>
          <w:sz w:val="20"/>
          <w:szCs w:val="20"/>
        </w:rPr>
        <w:t>.</w:t>
      </w:r>
      <w:r w:rsidR="007A1BF9" w:rsidRPr="004D648D">
        <w:rPr>
          <w:rFonts w:asciiTheme="majorHAnsi" w:hAnsiTheme="majorHAnsi" w:cstheme="majorHAnsi"/>
          <w:sz w:val="20"/>
          <w:szCs w:val="20"/>
        </w:rPr>
        <w:t xml:space="preserve"> There were a few riots that resulted in chaotic scenes in Wales in the Twentieth Century for example </w:t>
      </w:r>
      <w:r w:rsidR="000862A3" w:rsidRPr="004D648D">
        <w:rPr>
          <w:rFonts w:asciiTheme="majorHAnsi" w:hAnsiTheme="majorHAnsi" w:cstheme="majorHAnsi"/>
          <w:sz w:val="20"/>
          <w:szCs w:val="20"/>
        </w:rPr>
        <w:t>Llanelli and Aberdare that should also be remembered in the same likelihood as the Tonypandy Riots are</w:t>
      </w:r>
      <w:r w:rsidR="0008733B" w:rsidRPr="004D648D">
        <w:rPr>
          <w:rFonts w:asciiTheme="majorHAnsi" w:hAnsiTheme="majorHAnsi" w:cstheme="majorHAnsi"/>
          <w:sz w:val="20"/>
          <w:szCs w:val="20"/>
        </w:rPr>
        <w:t xml:space="preserve"> to the British community.</w:t>
      </w:r>
      <w:r w:rsidR="002368E7" w:rsidRPr="004D648D">
        <w:rPr>
          <w:rFonts w:asciiTheme="majorHAnsi" w:hAnsiTheme="majorHAnsi" w:cstheme="majorHAnsi"/>
          <w:sz w:val="20"/>
          <w:szCs w:val="20"/>
        </w:rPr>
        <w:t xml:space="preserve"> </w:t>
      </w:r>
      <w:r w:rsidR="00F71E9F" w:rsidRPr="004D648D">
        <w:rPr>
          <w:rFonts w:asciiTheme="majorHAnsi" w:hAnsiTheme="majorHAnsi" w:cstheme="majorHAnsi"/>
          <w:sz w:val="20"/>
          <w:szCs w:val="20"/>
        </w:rPr>
        <w:t xml:space="preserve"> </w:t>
      </w:r>
      <w:r w:rsidR="00985437" w:rsidRPr="004D648D">
        <w:rPr>
          <w:rFonts w:asciiTheme="majorHAnsi" w:hAnsiTheme="majorHAnsi" w:cstheme="majorHAnsi"/>
          <w:sz w:val="20"/>
          <w:szCs w:val="20"/>
        </w:rPr>
        <w:t>I</w:t>
      </w:r>
      <w:r w:rsidR="00335E1C" w:rsidRPr="004D648D">
        <w:rPr>
          <w:rFonts w:asciiTheme="majorHAnsi" w:hAnsiTheme="majorHAnsi" w:cstheme="majorHAnsi"/>
          <w:sz w:val="20"/>
          <w:szCs w:val="20"/>
        </w:rPr>
        <w:t>However, Churchill was later castigated for allowing troops to enter Tonypandy in 1910</w:t>
      </w:r>
      <w:r w:rsidR="00335E1C" w:rsidRPr="004D648D">
        <w:rPr>
          <w:rStyle w:val="FootnoteReference"/>
          <w:rFonts w:asciiTheme="majorHAnsi" w:hAnsiTheme="majorHAnsi" w:cstheme="majorHAnsi"/>
          <w:sz w:val="20"/>
          <w:szCs w:val="20"/>
        </w:rPr>
        <w:footnoteReference w:id="32"/>
      </w:r>
      <w:r w:rsidR="00335E1C" w:rsidRPr="004D648D">
        <w:rPr>
          <w:rFonts w:asciiTheme="majorHAnsi" w:hAnsiTheme="majorHAnsi" w:cstheme="majorHAnsi"/>
          <w:sz w:val="20"/>
          <w:szCs w:val="20"/>
        </w:rPr>
        <w:t>.</w:t>
      </w:r>
      <w:r w:rsidR="006E1B44" w:rsidRPr="004D648D">
        <w:rPr>
          <w:rFonts w:asciiTheme="majorHAnsi" w:hAnsiTheme="majorHAnsi" w:cstheme="majorHAnsi"/>
          <w:sz w:val="20"/>
          <w:szCs w:val="20"/>
        </w:rPr>
        <w:t xml:space="preserve"> </w:t>
      </w:r>
      <w:r w:rsidR="00A752E0" w:rsidRPr="004D648D">
        <w:rPr>
          <w:rFonts w:asciiTheme="majorHAnsi" w:hAnsiTheme="majorHAnsi" w:cstheme="majorHAnsi"/>
          <w:sz w:val="20"/>
          <w:szCs w:val="20"/>
        </w:rPr>
        <w:t xml:space="preserve"> It definitely increased tensions when there should not have been so much violence, instead there was complete chaos in South Wales especially between 1910 and</w:t>
      </w:r>
      <w:r w:rsidR="001A33CE" w:rsidRPr="004D648D">
        <w:rPr>
          <w:rFonts w:asciiTheme="majorHAnsi" w:hAnsiTheme="majorHAnsi" w:cstheme="majorHAnsi"/>
          <w:sz w:val="20"/>
          <w:szCs w:val="20"/>
        </w:rPr>
        <w:t xml:space="preserve"> 1911</w:t>
      </w:r>
      <w:r w:rsidR="003A090E">
        <w:rPr>
          <w:rFonts w:asciiTheme="majorHAnsi" w:hAnsiTheme="majorHAnsi" w:cstheme="majorHAnsi"/>
          <w:sz w:val="20"/>
          <w:szCs w:val="20"/>
        </w:rPr>
        <w:t>,</w:t>
      </w:r>
      <w:r w:rsidR="003A090E" w:rsidRPr="004D648D">
        <w:rPr>
          <w:rFonts w:asciiTheme="majorHAnsi" w:hAnsiTheme="majorHAnsi" w:cstheme="majorHAnsi"/>
          <w:sz w:val="20"/>
          <w:szCs w:val="20"/>
        </w:rPr>
        <w:t xml:space="preserve"> </w:t>
      </w:r>
      <w:r w:rsidR="003A090E">
        <w:rPr>
          <w:rFonts w:asciiTheme="majorHAnsi" w:hAnsiTheme="majorHAnsi" w:cstheme="majorHAnsi"/>
          <w:sz w:val="20"/>
          <w:szCs w:val="20"/>
        </w:rPr>
        <w:t>e</w:t>
      </w:r>
      <w:r w:rsidR="003A090E" w:rsidRPr="004D648D">
        <w:rPr>
          <w:rFonts w:asciiTheme="majorHAnsi" w:hAnsiTheme="majorHAnsi" w:cstheme="majorHAnsi"/>
          <w:sz w:val="20"/>
          <w:szCs w:val="20"/>
        </w:rPr>
        <w:t>ven though it was a significant part of Welsh history and British history when it comes to the mining industry</w:t>
      </w:r>
      <w:r w:rsidR="003A090E">
        <w:rPr>
          <w:rFonts w:asciiTheme="majorHAnsi" w:hAnsiTheme="majorHAnsi" w:cstheme="majorHAnsi"/>
          <w:sz w:val="20"/>
          <w:szCs w:val="20"/>
        </w:rPr>
        <w:t>.</w:t>
      </w:r>
      <w:bookmarkStart w:id="9" w:name="_GoBack"/>
      <w:bookmarkEnd w:id="9"/>
    </w:p>
    <w:p w14:paraId="0167A080" w14:textId="7F8504E3" w:rsidR="00BC01CF" w:rsidRDefault="00BC01CF" w:rsidP="006F4FB5">
      <w:pPr>
        <w:spacing w:line="480" w:lineRule="auto"/>
        <w:rPr>
          <w:rFonts w:asciiTheme="majorHAnsi" w:hAnsiTheme="majorHAnsi" w:cstheme="majorHAnsi"/>
          <w:sz w:val="20"/>
          <w:szCs w:val="20"/>
        </w:rPr>
      </w:pPr>
    </w:p>
    <w:p w14:paraId="44496754" w14:textId="4F0DD163" w:rsidR="00BC01CF" w:rsidRDefault="00BC01CF" w:rsidP="006F4FB5">
      <w:pPr>
        <w:spacing w:line="480" w:lineRule="auto"/>
        <w:rPr>
          <w:rFonts w:asciiTheme="majorHAnsi" w:hAnsiTheme="majorHAnsi" w:cstheme="majorHAnsi"/>
          <w:sz w:val="20"/>
          <w:szCs w:val="20"/>
        </w:rPr>
      </w:pPr>
    </w:p>
    <w:p w14:paraId="18648D16" w14:textId="2FAEACAD" w:rsidR="00BC01CF" w:rsidRDefault="00BC01CF" w:rsidP="000F7958">
      <w:pPr>
        <w:spacing w:line="480" w:lineRule="auto"/>
        <w:jc w:val="center"/>
        <w:rPr>
          <w:rFonts w:asciiTheme="majorHAnsi" w:hAnsiTheme="majorHAnsi" w:cstheme="majorHAnsi"/>
          <w:sz w:val="20"/>
          <w:szCs w:val="20"/>
          <w:u w:val="single"/>
        </w:rPr>
      </w:pPr>
      <w:r w:rsidRPr="00BC01CF">
        <w:rPr>
          <w:rFonts w:asciiTheme="majorHAnsi" w:hAnsiTheme="majorHAnsi" w:cstheme="majorHAnsi"/>
          <w:sz w:val="20"/>
          <w:szCs w:val="20"/>
          <w:u w:val="single"/>
        </w:rPr>
        <w:t>Bibliography</w:t>
      </w:r>
    </w:p>
    <w:p w14:paraId="5B232C0F" w14:textId="6F5E12AA" w:rsidR="00BC01CF" w:rsidRDefault="00BC01CF" w:rsidP="006F4FB5">
      <w:pPr>
        <w:spacing w:line="480" w:lineRule="auto"/>
        <w:jc w:val="center"/>
        <w:rPr>
          <w:rFonts w:asciiTheme="majorHAnsi" w:hAnsiTheme="majorHAnsi" w:cstheme="majorHAnsi"/>
          <w:sz w:val="20"/>
          <w:szCs w:val="20"/>
          <w:u w:val="single"/>
        </w:rPr>
      </w:pPr>
    </w:p>
    <w:p w14:paraId="7710A601" w14:textId="2DF55DAB" w:rsidR="00BD20FE" w:rsidRDefault="00BD20FE" w:rsidP="006F4FB5">
      <w:pPr>
        <w:spacing w:line="480" w:lineRule="auto"/>
      </w:pPr>
      <w:r>
        <w:t>A.Munslow, Deconstructing History (New York: Routledge, 1997)</w:t>
      </w:r>
    </w:p>
    <w:p w14:paraId="2B3D6E3D" w14:textId="493AFD35" w:rsidR="00BC01CF" w:rsidRDefault="00BC01CF" w:rsidP="006F4FB5">
      <w:pPr>
        <w:spacing w:line="480" w:lineRule="auto"/>
      </w:pPr>
      <w:bookmarkStart w:id="10" w:name="_Hlk509603179"/>
      <w:r>
        <w:t xml:space="preserve">D.Gareth Evans, </w:t>
      </w:r>
      <w:r w:rsidRPr="006E1B44">
        <w:rPr>
          <w:i/>
        </w:rPr>
        <w:t>A History of Wales: 1906-2000</w:t>
      </w:r>
      <w:r>
        <w:t xml:space="preserve"> (Cardiff: University of Wales Press,2000)</w:t>
      </w:r>
    </w:p>
    <w:bookmarkEnd w:id="10"/>
    <w:p w14:paraId="6EBAECBB" w14:textId="77777777" w:rsidR="00BC01CF" w:rsidRDefault="00BC01CF" w:rsidP="006F4FB5">
      <w:pPr>
        <w:spacing w:line="480" w:lineRule="auto"/>
      </w:pPr>
      <w:r>
        <w:t xml:space="preserve">D.Smith, </w:t>
      </w:r>
      <w:r w:rsidRPr="00461ADA">
        <w:rPr>
          <w:i/>
        </w:rPr>
        <w:t>Wales: A Question for History</w:t>
      </w:r>
      <w:r>
        <w:t xml:space="preserve"> (Bridgend: Poetry Wales Press Ltd, 1999)</w:t>
      </w:r>
    </w:p>
    <w:p w14:paraId="1418A238" w14:textId="77777777" w:rsidR="00BC01CF" w:rsidRPr="00A364F7" w:rsidRDefault="00BC01CF" w:rsidP="006F4FB5">
      <w:pPr>
        <w:spacing w:line="480" w:lineRule="auto"/>
      </w:pPr>
      <w:bookmarkStart w:id="11" w:name="_Hlk509598225"/>
      <w:r>
        <w:t xml:space="preserve">D Smith, Tonypandy 1910: Definitions of Community. </w:t>
      </w:r>
      <w:r w:rsidRPr="00A364F7">
        <w:rPr>
          <w:i/>
        </w:rPr>
        <w:t>Past &amp; Present</w:t>
      </w:r>
      <w:r>
        <w:rPr>
          <w:i/>
        </w:rPr>
        <w:t xml:space="preserve">, </w:t>
      </w:r>
      <w:r>
        <w:t>(87): (1980) Pg 158-184</w:t>
      </w:r>
    </w:p>
    <w:bookmarkEnd w:id="11"/>
    <w:p w14:paraId="1014018F" w14:textId="77777777" w:rsidR="00BC01CF" w:rsidRPr="008E11B9" w:rsidRDefault="00BC01CF" w:rsidP="006F4FB5">
      <w:pPr>
        <w:spacing w:line="480" w:lineRule="auto"/>
        <w:rPr>
          <w:i/>
        </w:rPr>
      </w:pPr>
      <w:r>
        <w:t xml:space="preserve">Geraint H.Jenkins and J.Beverley Smith (eds) </w:t>
      </w:r>
      <w:r w:rsidRPr="008E11B9">
        <w:rPr>
          <w:i/>
        </w:rPr>
        <w:t>Politics and Society in Wales, 1840-1922</w:t>
      </w:r>
      <w:r>
        <w:rPr>
          <w:i/>
        </w:rPr>
        <w:t xml:space="preserve"> </w:t>
      </w:r>
      <w:r>
        <w:t>(Cardiff: University of Wales Press, 1988)</w:t>
      </w:r>
    </w:p>
    <w:p w14:paraId="6A8C7BCD" w14:textId="77777777" w:rsidR="00BC01CF" w:rsidRDefault="00BC01CF" w:rsidP="006F4FB5">
      <w:pPr>
        <w:spacing w:line="480" w:lineRule="auto"/>
      </w:pPr>
      <w:r>
        <w:t>K,Morgan, Modern Wales: Politics, Places and people ( United Kingdom: University of Wales Press, 1995)</w:t>
      </w:r>
    </w:p>
    <w:p w14:paraId="2A7651CC" w14:textId="182CCF49" w:rsidR="00BC01CF" w:rsidRDefault="00BC01CF" w:rsidP="006F4FB5">
      <w:pPr>
        <w:spacing w:line="480" w:lineRule="auto"/>
      </w:pPr>
      <w:r>
        <w:t>K.Morgan, Rebirth of a Nation Wales 1880-1980 (Oxford: Oxford University Press,1982)</w:t>
      </w:r>
    </w:p>
    <w:p w14:paraId="56603C74" w14:textId="1E9C0A3A" w:rsidR="00BC01CF" w:rsidRPr="00DA22D6" w:rsidRDefault="00DA22D6" w:rsidP="00DA22D6">
      <w:pPr>
        <w:spacing w:line="480" w:lineRule="auto"/>
        <w:jc w:val="center"/>
        <w:rPr>
          <w:u w:val="single"/>
        </w:rPr>
      </w:pPr>
      <w:r>
        <w:rPr>
          <w:u w:val="single"/>
        </w:rPr>
        <w:t>Speech</w:t>
      </w:r>
      <w:r w:rsidR="00BC01CF" w:rsidRPr="00BC01CF">
        <w:rPr>
          <w:u w:val="single"/>
        </w:rPr>
        <w:t xml:space="preserve"> Sources</w:t>
      </w:r>
    </w:p>
    <w:p w14:paraId="06FEEE16" w14:textId="17488A4E" w:rsidR="00BC01CF" w:rsidRPr="00BC01CF" w:rsidRDefault="00BC01CF" w:rsidP="006F4FB5">
      <w:pPr>
        <w:spacing w:line="480" w:lineRule="auto"/>
        <w:rPr>
          <w:rFonts w:asciiTheme="majorHAnsi" w:hAnsiTheme="majorHAnsi" w:cstheme="majorHAnsi"/>
          <w:sz w:val="20"/>
          <w:szCs w:val="20"/>
        </w:rPr>
      </w:pPr>
      <w:r w:rsidRPr="0056795D">
        <w:rPr>
          <w:rFonts w:asciiTheme="majorHAnsi" w:hAnsiTheme="majorHAnsi" w:cstheme="majorHAnsi"/>
          <w:color w:val="000000"/>
          <w:sz w:val="20"/>
          <w:szCs w:val="20"/>
        </w:rPr>
        <w:t>Winston Churchill, General Election campaign 1950, speech in Cardiff, February 1950</w:t>
      </w:r>
      <w:r w:rsidR="00303032">
        <w:rPr>
          <w:rFonts w:asciiTheme="majorHAnsi" w:hAnsiTheme="majorHAnsi" w:cstheme="majorHAnsi"/>
          <w:color w:val="000000"/>
          <w:sz w:val="20"/>
          <w:szCs w:val="20"/>
        </w:rPr>
        <w:t xml:space="preserve">, </w:t>
      </w:r>
      <w:r w:rsidR="00303032" w:rsidRPr="00303032">
        <w:rPr>
          <w:rFonts w:asciiTheme="majorHAnsi" w:hAnsiTheme="majorHAnsi" w:cstheme="majorHAnsi"/>
          <w:i/>
          <w:color w:val="000000"/>
          <w:sz w:val="20"/>
          <w:szCs w:val="20"/>
        </w:rPr>
        <w:t>Western Mail</w:t>
      </w:r>
    </w:p>
    <w:sectPr w:rsidR="00BC01CF" w:rsidRPr="00BC01C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08CD32" w14:textId="77777777" w:rsidR="00776020" w:rsidRDefault="00776020" w:rsidP="0062021C">
      <w:pPr>
        <w:spacing w:after="0" w:line="240" w:lineRule="auto"/>
      </w:pPr>
      <w:r>
        <w:separator/>
      </w:r>
    </w:p>
  </w:endnote>
  <w:endnote w:type="continuationSeparator" w:id="0">
    <w:p w14:paraId="0A27D788" w14:textId="77777777" w:rsidR="00776020" w:rsidRDefault="00776020" w:rsidP="00620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4AB1DA" w14:textId="4CC83E02" w:rsidR="00237569" w:rsidRDefault="00237569">
    <w:pPr>
      <w:pStyle w:val="Footer"/>
      <w:jc w:val="right"/>
    </w:pPr>
    <w:r>
      <w:t xml:space="preserve">Page </w:t>
    </w:r>
    <w:sdt>
      <w:sdtPr>
        <w:id w:val="397105426"/>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62C11226" w14:textId="77777777" w:rsidR="00237569" w:rsidRDefault="00237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D0C919" w14:textId="77777777" w:rsidR="00776020" w:rsidRDefault="00776020" w:rsidP="0062021C">
      <w:pPr>
        <w:spacing w:after="0" w:line="240" w:lineRule="auto"/>
      </w:pPr>
      <w:r>
        <w:separator/>
      </w:r>
    </w:p>
  </w:footnote>
  <w:footnote w:type="continuationSeparator" w:id="0">
    <w:p w14:paraId="64FCA04C" w14:textId="77777777" w:rsidR="00776020" w:rsidRDefault="00776020" w:rsidP="0062021C">
      <w:pPr>
        <w:spacing w:after="0" w:line="240" w:lineRule="auto"/>
      </w:pPr>
      <w:r>
        <w:continuationSeparator/>
      </w:r>
    </w:p>
  </w:footnote>
  <w:footnote w:id="1">
    <w:p w14:paraId="7FE89585" w14:textId="41305F34" w:rsidR="005F7305" w:rsidRDefault="005F7305">
      <w:pPr>
        <w:pStyle w:val="FootnoteText"/>
      </w:pPr>
      <w:r>
        <w:rPr>
          <w:rStyle w:val="FootnoteReference"/>
        </w:rPr>
        <w:footnoteRef/>
      </w:r>
      <w:r>
        <w:t xml:space="preserve"> </w:t>
      </w:r>
      <w:bookmarkStart w:id="0" w:name="_Hlk509599768"/>
      <w:r>
        <w:t>A.Munslow, Deconstructing History (New York: Routledge, 1997)</w:t>
      </w:r>
      <w:bookmarkEnd w:id="0"/>
    </w:p>
  </w:footnote>
  <w:footnote w:id="2">
    <w:p w14:paraId="4E7A6E55" w14:textId="6DC71BEC" w:rsidR="00546698" w:rsidRPr="00BA353C" w:rsidRDefault="00546698">
      <w:pPr>
        <w:pStyle w:val="FootnoteText"/>
      </w:pPr>
      <w:r>
        <w:rPr>
          <w:rStyle w:val="FootnoteReference"/>
        </w:rPr>
        <w:footnoteRef/>
      </w:r>
      <w:r>
        <w:t xml:space="preserve"> </w:t>
      </w:r>
      <w:r w:rsidR="00BA353C">
        <w:t xml:space="preserve">A.Munslow, </w:t>
      </w:r>
      <w:r w:rsidR="00BA353C" w:rsidRPr="00BA353C">
        <w:rPr>
          <w:i/>
        </w:rPr>
        <w:t>Deconstructing History</w:t>
      </w:r>
      <w:r w:rsidR="00BA353C">
        <w:rPr>
          <w:i/>
        </w:rPr>
        <w:t xml:space="preserve"> </w:t>
      </w:r>
      <w:r w:rsidR="00BA353C">
        <w:t>(New York:Routledge,1997)</w:t>
      </w:r>
    </w:p>
  </w:footnote>
  <w:footnote w:id="3">
    <w:p w14:paraId="56FE6DF2" w14:textId="680CD150" w:rsidR="00766FDE" w:rsidRDefault="00766FDE" w:rsidP="00A10CCD">
      <w:r>
        <w:rPr>
          <w:rStyle w:val="FootnoteReference"/>
        </w:rPr>
        <w:footnoteRef/>
      </w:r>
      <w:r>
        <w:t xml:space="preserve"> </w:t>
      </w:r>
      <w:r w:rsidR="00A10CCD">
        <w:t>K</w:t>
      </w:r>
      <w:r w:rsidR="00BA353C">
        <w:t>.</w:t>
      </w:r>
      <w:r w:rsidR="00A10CCD">
        <w:t>Morgan, Modern Wales: Politics, Places and people ( United Kingdom: University of Wales Press, 1995)</w:t>
      </w:r>
    </w:p>
  </w:footnote>
  <w:footnote w:id="4">
    <w:p w14:paraId="293E99C2" w14:textId="737A5E1B" w:rsidR="00766FDE" w:rsidRDefault="00766FDE" w:rsidP="00A10CCD">
      <w:r>
        <w:rPr>
          <w:rStyle w:val="FootnoteReference"/>
        </w:rPr>
        <w:footnoteRef/>
      </w:r>
      <w:r>
        <w:t xml:space="preserve"> </w:t>
      </w:r>
      <w:r w:rsidR="00A10CCD">
        <w:t>K,Morgan, Modern Wales: Politics, Places and people ( United Kingdom: University of Wales Press, 1995)</w:t>
      </w:r>
    </w:p>
  </w:footnote>
  <w:footnote w:id="5">
    <w:p w14:paraId="1610CA78" w14:textId="371C659A" w:rsidR="00766FDE" w:rsidRDefault="00766FDE">
      <w:pPr>
        <w:pStyle w:val="FootnoteText"/>
      </w:pPr>
      <w:r>
        <w:rPr>
          <w:rStyle w:val="FootnoteReference"/>
        </w:rPr>
        <w:footnoteRef/>
      </w:r>
      <w:r>
        <w:t xml:space="preserve"> </w:t>
      </w:r>
      <w:r w:rsidR="0056795D">
        <w:t xml:space="preserve">D.Gareth Evans, </w:t>
      </w:r>
      <w:r w:rsidR="0056795D" w:rsidRPr="006E1B44">
        <w:rPr>
          <w:i/>
        </w:rPr>
        <w:t>A History of Wales: 1906-2000</w:t>
      </w:r>
      <w:r w:rsidR="0056795D">
        <w:t xml:space="preserve"> (Cardiff: University of Wales Press,2000) </w:t>
      </w:r>
    </w:p>
  </w:footnote>
  <w:footnote w:id="6">
    <w:p w14:paraId="2A963F79" w14:textId="35AD174C" w:rsidR="00CE72D3" w:rsidRDefault="00CE72D3">
      <w:pPr>
        <w:pStyle w:val="FootnoteText"/>
      </w:pPr>
      <w:r>
        <w:rPr>
          <w:rStyle w:val="FootnoteReference"/>
        </w:rPr>
        <w:footnoteRef/>
      </w:r>
      <w:r>
        <w:t xml:space="preserve"> </w:t>
      </w:r>
      <w:bookmarkStart w:id="1" w:name="_Hlk509575479"/>
      <w:r>
        <w:t xml:space="preserve">D.Gareth Evans, </w:t>
      </w:r>
      <w:r w:rsidRPr="006E1B44">
        <w:rPr>
          <w:i/>
        </w:rPr>
        <w:t>A History of Wales: 1906-2000</w:t>
      </w:r>
      <w:r>
        <w:t xml:space="preserve"> (Cardiff: University of Wales Press,2000) </w:t>
      </w:r>
    </w:p>
    <w:bookmarkEnd w:id="1"/>
  </w:footnote>
  <w:footnote w:id="7">
    <w:p w14:paraId="2717DE2D" w14:textId="25AE9594" w:rsidR="00CE72D3" w:rsidRDefault="00CE72D3">
      <w:pPr>
        <w:pStyle w:val="FootnoteText"/>
      </w:pPr>
      <w:r>
        <w:rPr>
          <w:rStyle w:val="FootnoteReference"/>
        </w:rPr>
        <w:footnoteRef/>
      </w:r>
      <w:r>
        <w:t xml:space="preserve"> Ibid Pg 74</w:t>
      </w:r>
    </w:p>
  </w:footnote>
  <w:footnote w:id="8">
    <w:p w14:paraId="2F3C0826" w14:textId="51088A00" w:rsidR="00335E1C" w:rsidRDefault="00335E1C">
      <w:pPr>
        <w:pStyle w:val="FootnoteText"/>
      </w:pPr>
      <w:r>
        <w:rPr>
          <w:rStyle w:val="FootnoteReference"/>
        </w:rPr>
        <w:footnoteRef/>
      </w:r>
      <w:r>
        <w:t xml:space="preserve"> </w:t>
      </w:r>
      <w:bookmarkStart w:id="2" w:name="_Hlk509188099"/>
      <w:r w:rsidR="006E1B44">
        <w:t xml:space="preserve">D.Gareth Evans, </w:t>
      </w:r>
      <w:r w:rsidR="006E1B44" w:rsidRPr="006E1B44">
        <w:rPr>
          <w:i/>
        </w:rPr>
        <w:t>A History of Wales: 1906-2000</w:t>
      </w:r>
      <w:r w:rsidR="006E1B44">
        <w:t xml:space="preserve"> (Cardiff: University of Wales Press,2000)</w:t>
      </w:r>
      <w:r w:rsidR="006E1B44" w:rsidRPr="006E1B44">
        <w:t xml:space="preserve"> </w:t>
      </w:r>
      <w:bookmarkEnd w:id="2"/>
    </w:p>
  </w:footnote>
  <w:footnote w:id="9">
    <w:p w14:paraId="376F932B" w14:textId="36C6B322" w:rsidR="00335E1C" w:rsidRDefault="00335E1C">
      <w:pPr>
        <w:pStyle w:val="FootnoteText"/>
      </w:pPr>
      <w:r>
        <w:rPr>
          <w:rStyle w:val="FootnoteReference"/>
        </w:rPr>
        <w:footnoteRef/>
      </w:r>
      <w:r>
        <w:t xml:space="preserve"> </w:t>
      </w:r>
      <w:r w:rsidR="006E1B44">
        <w:t>Ibid</w:t>
      </w:r>
    </w:p>
  </w:footnote>
  <w:footnote w:id="10">
    <w:p w14:paraId="64398B91" w14:textId="3DB7843B" w:rsidR="0056795D" w:rsidRDefault="0056795D" w:rsidP="008179A1">
      <w:r>
        <w:rPr>
          <w:rStyle w:val="FootnoteReference"/>
        </w:rPr>
        <w:footnoteRef/>
      </w:r>
      <w:r>
        <w:t xml:space="preserve"> </w:t>
      </w:r>
      <w:bookmarkStart w:id="3" w:name="_Hlk509576790"/>
      <w:r w:rsidR="008179A1">
        <w:t xml:space="preserve">D.Smith, </w:t>
      </w:r>
      <w:r w:rsidR="008179A1" w:rsidRPr="00461ADA">
        <w:rPr>
          <w:i/>
        </w:rPr>
        <w:t>Wales: A Question for History</w:t>
      </w:r>
      <w:r w:rsidR="008179A1">
        <w:t xml:space="preserve"> (Bridgend: Poetry Wales Press Ltd, 1999)</w:t>
      </w:r>
      <w:bookmarkEnd w:id="3"/>
    </w:p>
  </w:footnote>
  <w:footnote w:id="11">
    <w:p w14:paraId="72654A55" w14:textId="7659A52E" w:rsidR="00386E56" w:rsidRDefault="00386E56">
      <w:pPr>
        <w:pStyle w:val="FootnoteText"/>
      </w:pPr>
      <w:r>
        <w:rPr>
          <w:rStyle w:val="FootnoteReference"/>
        </w:rPr>
        <w:footnoteRef/>
      </w:r>
      <w:r>
        <w:t xml:space="preserve"> </w:t>
      </w:r>
      <w:r w:rsidRPr="0056795D">
        <w:rPr>
          <w:rFonts w:asciiTheme="majorHAnsi" w:hAnsiTheme="majorHAnsi" w:cstheme="majorHAnsi"/>
          <w:color w:val="000000"/>
        </w:rPr>
        <w:t xml:space="preserve">Winston Churchill, General Election campaign 1950, speech in Cardiff, </w:t>
      </w:r>
      <w:r w:rsidRPr="0056795D">
        <w:rPr>
          <w:rFonts w:asciiTheme="majorHAnsi" w:hAnsiTheme="majorHAnsi" w:cstheme="majorHAnsi"/>
          <w:i/>
          <w:iCs/>
          <w:color w:val="000000"/>
        </w:rPr>
        <w:t>Western Mail</w:t>
      </w:r>
      <w:r w:rsidRPr="0056795D">
        <w:rPr>
          <w:rFonts w:asciiTheme="majorHAnsi" w:hAnsiTheme="majorHAnsi" w:cstheme="majorHAnsi"/>
          <w:color w:val="000000"/>
        </w:rPr>
        <w:t>, 9 February 1950.</w:t>
      </w:r>
    </w:p>
  </w:footnote>
  <w:footnote w:id="12">
    <w:p w14:paraId="7EAD82F3" w14:textId="16176652" w:rsidR="00045AA5" w:rsidRDefault="00045AA5" w:rsidP="00412FAD">
      <w:r>
        <w:rPr>
          <w:rStyle w:val="FootnoteReference"/>
        </w:rPr>
        <w:footnoteRef/>
      </w:r>
      <w:r>
        <w:t xml:space="preserve"> </w:t>
      </w:r>
      <w:r w:rsidR="00412FAD">
        <w:t xml:space="preserve">D Smith, Tonypandy 1910: Definitions of Community. </w:t>
      </w:r>
      <w:r w:rsidR="00412FAD" w:rsidRPr="00A364F7">
        <w:rPr>
          <w:i/>
        </w:rPr>
        <w:t>Past &amp; Present</w:t>
      </w:r>
      <w:r w:rsidR="00412FAD">
        <w:rPr>
          <w:i/>
        </w:rPr>
        <w:t xml:space="preserve">, </w:t>
      </w:r>
      <w:r w:rsidR="00412FAD">
        <w:t>(87): (1980) Pg 158-184</w:t>
      </w:r>
    </w:p>
  </w:footnote>
  <w:footnote w:id="13">
    <w:p w14:paraId="6E28ED8D" w14:textId="4E86A7EE" w:rsidR="007646F8" w:rsidRDefault="007646F8" w:rsidP="004D648D">
      <w:r>
        <w:rPr>
          <w:rStyle w:val="FootnoteReference"/>
        </w:rPr>
        <w:footnoteRef/>
      </w:r>
      <w:r>
        <w:t xml:space="preserve"> </w:t>
      </w:r>
      <w:r w:rsidR="004D648D">
        <w:t xml:space="preserve">D Smith, Tonypandy 1910: Definitions of Community. </w:t>
      </w:r>
      <w:r w:rsidR="004D648D" w:rsidRPr="00A364F7">
        <w:rPr>
          <w:i/>
        </w:rPr>
        <w:t>Past &amp; Present</w:t>
      </w:r>
      <w:r w:rsidR="004D648D">
        <w:rPr>
          <w:i/>
        </w:rPr>
        <w:t xml:space="preserve">, </w:t>
      </w:r>
      <w:r w:rsidR="004D648D">
        <w:t>(87): (1980) Pg 158-184</w:t>
      </w:r>
    </w:p>
  </w:footnote>
  <w:footnote w:id="14">
    <w:p w14:paraId="332E205A" w14:textId="77777777" w:rsidR="007646F8" w:rsidRDefault="007646F8" w:rsidP="007646F8">
      <w:pPr>
        <w:pStyle w:val="FootnoteText"/>
      </w:pPr>
      <w:r>
        <w:rPr>
          <w:rStyle w:val="FootnoteReference"/>
        </w:rPr>
        <w:footnoteRef/>
      </w:r>
      <w:r>
        <w:t xml:space="preserve"> Ibid</w:t>
      </w:r>
    </w:p>
  </w:footnote>
  <w:footnote w:id="15">
    <w:p w14:paraId="0D82C556" w14:textId="372844E3" w:rsidR="004D648D" w:rsidRDefault="004D648D">
      <w:pPr>
        <w:pStyle w:val="FootnoteText"/>
      </w:pPr>
      <w:r>
        <w:rPr>
          <w:rStyle w:val="FootnoteReference"/>
        </w:rPr>
        <w:footnoteRef/>
      </w:r>
      <w:r>
        <w:t xml:space="preserve"> </w:t>
      </w:r>
      <w:bookmarkStart w:id="4" w:name="_Hlk509577394"/>
      <w:r>
        <w:t xml:space="preserve">D.Smith, </w:t>
      </w:r>
      <w:r w:rsidRPr="00461ADA">
        <w:rPr>
          <w:i/>
        </w:rPr>
        <w:t>Wales: A Question for History</w:t>
      </w:r>
      <w:r>
        <w:t xml:space="preserve"> (Bridgend: Poetry Wales Press Ltd, 1999)</w:t>
      </w:r>
      <w:bookmarkEnd w:id="4"/>
    </w:p>
  </w:footnote>
  <w:footnote w:id="16">
    <w:p w14:paraId="359F3344" w14:textId="758E73B2" w:rsidR="00812146" w:rsidRDefault="00812146">
      <w:pPr>
        <w:pStyle w:val="FootnoteText"/>
      </w:pPr>
      <w:r>
        <w:rPr>
          <w:rStyle w:val="FootnoteReference"/>
        </w:rPr>
        <w:footnoteRef/>
      </w:r>
      <w:r>
        <w:t xml:space="preserve"> Ibid Pg 10</w:t>
      </w:r>
      <w:r w:rsidR="00D97FBC">
        <w:t>2</w:t>
      </w:r>
    </w:p>
  </w:footnote>
  <w:footnote w:id="17">
    <w:p w14:paraId="1C97AEBF" w14:textId="24FC1A03" w:rsidR="00D97FBC" w:rsidRDefault="00D97FBC">
      <w:pPr>
        <w:pStyle w:val="FootnoteText"/>
      </w:pPr>
      <w:r>
        <w:rPr>
          <w:rStyle w:val="FootnoteReference"/>
        </w:rPr>
        <w:footnoteRef/>
      </w:r>
      <w:r>
        <w:t xml:space="preserve"> Ibid Pg </w:t>
      </w:r>
      <w:r w:rsidR="00B008B3">
        <w:t>102</w:t>
      </w:r>
    </w:p>
  </w:footnote>
  <w:footnote w:id="18">
    <w:p w14:paraId="5F94CB4E" w14:textId="4F242632" w:rsidR="004D648D" w:rsidRDefault="004D648D">
      <w:pPr>
        <w:pStyle w:val="FootnoteText"/>
      </w:pPr>
      <w:r>
        <w:rPr>
          <w:rStyle w:val="FootnoteReference"/>
        </w:rPr>
        <w:footnoteRef/>
      </w:r>
      <w:r>
        <w:t xml:space="preserve"> </w:t>
      </w:r>
      <w:r w:rsidR="00103E1C">
        <w:t>Ibid Pg</w:t>
      </w:r>
      <w:r w:rsidR="00B008B3">
        <w:t xml:space="preserve"> 101</w:t>
      </w:r>
    </w:p>
  </w:footnote>
  <w:footnote w:id="19">
    <w:p w14:paraId="3F3263C8" w14:textId="28BC1A4D" w:rsidR="00D97FBC" w:rsidRDefault="00D97FBC">
      <w:pPr>
        <w:pStyle w:val="FootnoteText"/>
      </w:pPr>
      <w:r>
        <w:rPr>
          <w:rStyle w:val="FootnoteReference"/>
        </w:rPr>
        <w:footnoteRef/>
      </w:r>
      <w:r>
        <w:t xml:space="preserve"> </w:t>
      </w:r>
      <w:r w:rsidR="00103E1C">
        <w:t xml:space="preserve">Ibid Pg </w:t>
      </w:r>
      <w:r w:rsidR="00B008B3">
        <w:t>100</w:t>
      </w:r>
    </w:p>
  </w:footnote>
  <w:footnote w:id="20">
    <w:p w14:paraId="4F684694" w14:textId="008DC750" w:rsidR="003B53B9" w:rsidRDefault="003B53B9">
      <w:pPr>
        <w:pStyle w:val="FootnoteText"/>
      </w:pPr>
      <w:r>
        <w:rPr>
          <w:rStyle w:val="FootnoteReference"/>
        </w:rPr>
        <w:footnoteRef/>
      </w:r>
      <w:r>
        <w:t xml:space="preserve"> </w:t>
      </w:r>
      <w:r w:rsidR="00103E1C">
        <w:t xml:space="preserve">D.Gareth Evans, </w:t>
      </w:r>
      <w:r w:rsidR="00103E1C" w:rsidRPr="006E1B44">
        <w:rPr>
          <w:i/>
        </w:rPr>
        <w:t>A History of Wales: 1906-2000</w:t>
      </w:r>
      <w:r w:rsidR="00103E1C">
        <w:t xml:space="preserve"> (Cardiff: University of Wales Press,2000)</w:t>
      </w:r>
    </w:p>
  </w:footnote>
  <w:footnote w:id="21">
    <w:p w14:paraId="3621DD2E" w14:textId="1587D2A1" w:rsidR="003E2170" w:rsidRDefault="003E2170">
      <w:pPr>
        <w:pStyle w:val="FootnoteText"/>
      </w:pPr>
      <w:r>
        <w:rPr>
          <w:rStyle w:val="FootnoteReference"/>
        </w:rPr>
        <w:footnoteRef/>
      </w:r>
      <w:r>
        <w:t xml:space="preserve"> </w:t>
      </w:r>
      <w:r w:rsidR="00103E1C">
        <w:t xml:space="preserve">D.Smith, </w:t>
      </w:r>
      <w:r w:rsidR="00103E1C" w:rsidRPr="00461ADA">
        <w:rPr>
          <w:i/>
        </w:rPr>
        <w:t>Wales: A Question for History</w:t>
      </w:r>
      <w:r w:rsidR="00103E1C">
        <w:t xml:space="preserve"> (Bridgend: Poetry Wales Press Ltd, 1999)</w:t>
      </w:r>
    </w:p>
  </w:footnote>
  <w:footnote w:id="22">
    <w:p w14:paraId="17896A2C" w14:textId="07A3A637" w:rsidR="00E67045" w:rsidRDefault="00E67045">
      <w:pPr>
        <w:pStyle w:val="FootnoteText"/>
      </w:pPr>
      <w:r>
        <w:rPr>
          <w:rStyle w:val="FootnoteReference"/>
        </w:rPr>
        <w:footnoteRef/>
      </w:r>
      <w:r>
        <w:t xml:space="preserve"> Ibid Pg 97</w:t>
      </w:r>
    </w:p>
  </w:footnote>
  <w:footnote w:id="23">
    <w:p w14:paraId="1C056950" w14:textId="31F12BDC" w:rsidR="009756BC" w:rsidRDefault="009756BC" w:rsidP="007A5AD4">
      <w:r>
        <w:rPr>
          <w:rStyle w:val="FootnoteReference"/>
        </w:rPr>
        <w:footnoteRef/>
      </w:r>
      <w:r>
        <w:t xml:space="preserve"> </w:t>
      </w:r>
      <w:r w:rsidR="007A5AD4">
        <w:t xml:space="preserve">D Smith, Tonypandy 1910: Definitions of Community. </w:t>
      </w:r>
      <w:r w:rsidR="007A5AD4" w:rsidRPr="00A364F7">
        <w:rPr>
          <w:i/>
        </w:rPr>
        <w:t>Past &amp; Present</w:t>
      </w:r>
      <w:r w:rsidR="007A5AD4">
        <w:rPr>
          <w:i/>
        </w:rPr>
        <w:t xml:space="preserve">, </w:t>
      </w:r>
      <w:r w:rsidR="007A5AD4">
        <w:t>(87): (1980) Pg 158</w:t>
      </w:r>
    </w:p>
  </w:footnote>
  <w:footnote w:id="24">
    <w:p w14:paraId="669AF813" w14:textId="1A129316" w:rsidR="00FD771C" w:rsidRDefault="00FD771C">
      <w:pPr>
        <w:pStyle w:val="FootnoteText"/>
      </w:pPr>
      <w:r>
        <w:rPr>
          <w:rStyle w:val="FootnoteReference"/>
        </w:rPr>
        <w:footnoteRef/>
      </w:r>
      <w:r>
        <w:t xml:space="preserve"> Ibid Pg 100</w:t>
      </w:r>
    </w:p>
  </w:footnote>
  <w:footnote w:id="25">
    <w:p w14:paraId="574E04E2" w14:textId="2C2AB76D" w:rsidR="00D87574" w:rsidRPr="0066197B" w:rsidRDefault="00D87574" w:rsidP="0066197B">
      <w:pPr>
        <w:spacing w:line="480" w:lineRule="auto"/>
      </w:pPr>
      <w:r>
        <w:rPr>
          <w:rStyle w:val="FootnoteReference"/>
        </w:rPr>
        <w:footnoteRef/>
      </w:r>
      <w:r>
        <w:t xml:space="preserve"> </w:t>
      </w:r>
      <w:bookmarkStart w:id="5" w:name="_Hlk509578450"/>
      <w:r w:rsidR="0066197B">
        <w:t xml:space="preserve">D.Gareth Evans, </w:t>
      </w:r>
      <w:r w:rsidR="0066197B" w:rsidRPr="006E1B44">
        <w:rPr>
          <w:i/>
        </w:rPr>
        <w:t>A History of Wales: 1906-2000</w:t>
      </w:r>
      <w:r w:rsidR="0066197B">
        <w:t xml:space="preserve"> (Cardiff: University of Wales Press,2000)</w:t>
      </w:r>
    </w:p>
    <w:bookmarkEnd w:id="5"/>
  </w:footnote>
  <w:footnote w:id="26">
    <w:p w14:paraId="65800201" w14:textId="5E846BFA" w:rsidR="003E2170" w:rsidRDefault="003E2170">
      <w:pPr>
        <w:pStyle w:val="FootnoteText"/>
      </w:pPr>
      <w:r>
        <w:rPr>
          <w:rStyle w:val="FootnoteReference"/>
        </w:rPr>
        <w:footnoteRef/>
      </w:r>
      <w:r>
        <w:t xml:space="preserve"> </w:t>
      </w:r>
      <w:r w:rsidR="000C65B6" w:rsidRPr="0056795D">
        <w:rPr>
          <w:rFonts w:asciiTheme="majorHAnsi" w:hAnsiTheme="majorHAnsi" w:cstheme="majorHAnsi"/>
          <w:color w:val="000000"/>
        </w:rPr>
        <w:t xml:space="preserve">Winston Churchill, General Election campaign 1950, speech in Cardiff, </w:t>
      </w:r>
      <w:r w:rsidR="000C65B6" w:rsidRPr="0056795D">
        <w:rPr>
          <w:rFonts w:asciiTheme="majorHAnsi" w:hAnsiTheme="majorHAnsi" w:cstheme="majorHAnsi"/>
          <w:i/>
          <w:iCs/>
          <w:color w:val="000000"/>
        </w:rPr>
        <w:t>Western Mail</w:t>
      </w:r>
      <w:r w:rsidR="000C65B6" w:rsidRPr="0056795D">
        <w:rPr>
          <w:rFonts w:asciiTheme="majorHAnsi" w:hAnsiTheme="majorHAnsi" w:cstheme="majorHAnsi"/>
          <w:color w:val="000000"/>
        </w:rPr>
        <w:t>, 9 February 1950</w:t>
      </w:r>
    </w:p>
  </w:footnote>
  <w:footnote w:id="27">
    <w:p w14:paraId="2052BD31" w14:textId="0274732E" w:rsidR="003E2170" w:rsidRDefault="003E2170">
      <w:pPr>
        <w:pStyle w:val="FootnoteText"/>
      </w:pPr>
      <w:r>
        <w:rPr>
          <w:rStyle w:val="FootnoteReference"/>
        </w:rPr>
        <w:footnoteRef/>
      </w:r>
      <w:r>
        <w:t xml:space="preserve"> </w:t>
      </w:r>
      <w:bookmarkStart w:id="6" w:name="_Hlk509578125"/>
      <w:bookmarkStart w:id="7" w:name="_Hlk509597521"/>
      <w:r w:rsidR="00CF3A59" w:rsidRPr="0056795D">
        <w:rPr>
          <w:rFonts w:asciiTheme="majorHAnsi" w:hAnsiTheme="majorHAnsi" w:cstheme="majorHAnsi"/>
          <w:color w:val="000000"/>
        </w:rPr>
        <w:t xml:space="preserve">Winston Churchill, General Election campaign 1950, speech in Cardiff, </w:t>
      </w:r>
      <w:r w:rsidR="00CF3A59" w:rsidRPr="0056795D">
        <w:rPr>
          <w:rFonts w:asciiTheme="majorHAnsi" w:hAnsiTheme="majorHAnsi" w:cstheme="majorHAnsi"/>
          <w:i/>
          <w:iCs/>
          <w:color w:val="000000"/>
        </w:rPr>
        <w:t>Western Mail</w:t>
      </w:r>
      <w:r w:rsidR="00CF3A59" w:rsidRPr="0056795D">
        <w:rPr>
          <w:rFonts w:asciiTheme="majorHAnsi" w:hAnsiTheme="majorHAnsi" w:cstheme="majorHAnsi"/>
          <w:color w:val="000000"/>
        </w:rPr>
        <w:t>, 9 February 1950</w:t>
      </w:r>
      <w:bookmarkEnd w:id="6"/>
      <w:r w:rsidR="00CF3A59" w:rsidRPr="0056795D">
        <w:rPr>
          <w:rFonts w:asciiTheme="majorHAnsi" w:hAnsiTheme="majorHAnsi" w:cstheme="majorHAnsi"/>
          <w:color w:val="000000"/>
        </w:rPr>
        <w:t>.</w:t>
      </w:r>
      <w:bookmarkEnd w:id="7"/>
    </w:p>
  </w:footnote>
  <w:footnote w:id="28">
    <w:p w14:paraId="47DBD000" w14:textId="4B2E99F2" w:rsidR="003E2170" w:rsidRDefault="003E2170" w:rsidP="003C23A1">
      <w:r>
        <w:rPr>
          <w:rStyle w:val="FootnoteReference"/>
        </w:rPr>
        <w:footnoteRef/>
      </w:r>
      <w:r>
        <w:t xml:space="preserve"> </w:t>
      </w:r>
      <w:r w:rsidR="003C23A1">
        <w:t xml:space="preserve">D.Smith, </w:t>
      </w:r>
      <w:r w:rsidR="003C23A1" w:rsidRPr="00461ADA">
        <w:rPr>
          <w:i/>
        </w:rPr>
        <w:t>Wales: A Question for History</w:t>
      </w:r>
      <w:r w:rsidR="003C23A1">
        <w:t xml:space="preserve"> (Bridgend: Poetry Wales Press Ltd, 1999)</w:t>
      </w:r>
    </w:p>
  </w:footnote>
  <w:footnote w:id="29">
    <w:p w14:paraId="71EC1BA9" w14:textId="09604932" w:rsidR="00556247" w:rsidRDefault="00556247" w:rsidP="003C23A1">
      <w:r>
        <w:rPr>
          <w:rStyle w:val="FootnoteReference"/>
        </w:rPr>
        <w:footnoteRef/>
      </w:r>
      <w:r>
        <w:t xml:space="preserve"> </w:t>
      </w:r>
      <w:r w:rsidR="003C23A1">
        <w:t>K.Morgan, Rebirth of a Nation Wales 1880-1980 (Oxford: Oxford University Press,1982)</w:t>
      </w:r>
    </w:p>
  </w:footnote>
  <w:footnote w:id="30">
    <w:p w14:paraId="2D54BD17" w14:textId="6D664CF8" w:rsidR="00556247" w:rsidRDefault="00556247">
      <w:pPr>
        <w:pStyle w:val="FootnoteText"/>
      </w:pPr>
      <w:r>
        <w:rPr>
          <w:rStyle w:val="FootnoteReference"/>
        </w:rPr>
        <w:footnoteRef/>
      </w:r>
      <w:r>
        <w:t xml:space="preserve"> Ibid Pg 438</w:t>
      </w:r>
    </w:p>
  </w:footnote>
  <w:footnote w:id="31">
    <w:p w14:paraId="0671C6F6" w14:textId="6AB01EE2" w:rsidR="00556247" w:rsidRDefault="00556247">
      <w:pPr>
        <w:pStyle w:val="FootnoteText"/>
      </w:pPr>
      <w:r>
        <w:rPr>
          <w:rStyle w:val="FootnoteReference"/>
        </w:rPr>
        <w:footnoteRef/>
      </w:r>
      <w:r>
        <w:t xml:space="preserve"> Ibid Pg 439</w:t>
      </w:r>
    </w:p>
  </w:footnote>
  <w:footnote w:id="32">
    <w:p w14:paraId="247366C2" w14:textId="74CC596B" w:rsidR="00335E1C" w:rsidRDefault="00335E1C">
      <w:pPr>
        <w:pStyle w:val="FootnoteText"/>
      </w:pPr>
      <w:r>
        <w:rPr>
          <w:rStyle w:val="FootnoteReference"/>
        </w:rPr>
        <w:footnoteRef/>
      </w:r>
      <w:r>
        <w:t xml:space="preserve"> </w:t>
      </w:r>
      <w:bookmarkStart w:id="8" w:name="_Hlk509577333"/>
      <w:r w:rsidR="006E1B44">
        <w:t xml:space="preserve">D.Gareth Evans, </w:t>
      </w:r>
      <w:r w:rsidR="006E1B44" w:rsidRPr="006E1B44">
        <w:rPr>
          <w:i/>
        </w:rPr>
        <w:t>A History of Wales: 1906-2000</w:t>
      </w:r>
      <w:r w:rsidR="006E1B44">
        <w:t xml:space="preserve"> (Cardiff: University of Wales Press,2000)</w:t>
      </w:r>
      <w:bookmarkEnd w:id="8"/>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DB87D0" w14:textId="7B5F30D9" w:rsidR="00237569" w:rsidRDefault="00237569">
    <w:pPr>
      <w:pStyle w:val="Header"/>
    </w:pPr>
    <w:r>
      <w:t>HPHI6001-1500629-Donoghue-1</w:t>
    </w:r>
  </w:p>
  <w:p w14:paraId="369BC438" w14:textId="77777777" w:rsidR="00237569" w:rsidRDefault="002375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427FB1"/>
    <w:multiLevelType w:val="hybridMultilevel"/>
    <w:tmpl w:val="80B4E214"/>
    <w:lvl w:ilvl="0" w:tplc="B888DD02">
      <w:start w:val="1"/>
      <w:numFmt w:val="decimal"/>
      <w:lvlText w:val="%1."/>
      <w:lvlJc w:val="left"/>
      <w:pPr>
        <w:ind w:left="36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2CDF"/>
    <w:rsid w:val="0000154F"/>
    <w:rsid w:val="00003BAD"/>
    <w:rsid w:val="000353C7"/>
    <w:rsid w:val="00037F13"/>
    <w:rsid w:val="00045AA5"/>
    <w:rsid w:val="00063418"/>
    <w:rsid w:val="000679B5"/>
    <w:rsid w:val="00081720"/>
    <w:rsid w:val="000862A3"/>
    <w:rsid w:val="0008733B"/>
    <w:rsid w:val="00096E86"/>
    <w:rsid w:val="000A4EAD"/>
    <w:rsid w:val="000B7E96"/>
    <w:rsid w:val="000C1775"/>
    <w:rsid w:val="000C65B6"/>
    <w:rsid w:val="000D034E"/>
    <w:rsid w:val="000D2B3A"/>
    <w:rsid w:val="000D58A9"/>
    <w:rsid w:val="000E3ECF"/>
    <w:rsid w:val="000F54E2"/>
    <w:rsid w:val="000F7958"/>
    <w:rsid w:val="001007CD"/>
    <w:rsid w:val="00103E1C"/>
    <w:rsid w:val="001130CC"/>
    <w:rsid w:val="00122890"/>
    <w:rsid w:val="001232CA"/>
    <w:rsid w:val="00123B07"/>
    <w:rsid w:val="00131533"/>
    <w:rsid w:val="0015184A"/>
    <w:rsid w:val="0016365D"/>
    <w:rsid w:val="00163778"/>
    <w:rsid w:val="00177ABD"/>
    <w:rsid w:val="001916F7"/>
    <w:rsid w:val="00197F36"/>
    <w:rsid w:val="001A33CE"/>
    <w:rsid w:val="001C1E50"/>
    <w:rsid w:val="001C53D9"/>
    <w:rsid w:val="00201648"/>
    <w:rsid w:val="002368E7"/>
    <w:rsid w:val="00237569"/>
    <w:rsid w:val="0024087E"/>
    <w:rsid w:val="00244E14"/>
    <w:rsid w:val="00256EBF"/>
    <w:rsid w:val="0027130C"/>
    <w:rsid w:val="002759BD"/>
    <w:rsid w:val="00281CDF"/>
    <w:rsid w:val="00284093"/>
    <w:rsid w:val="002B6EBB"/>
    <w:rsid w:val="002C1DA2"/>
    <w:rsid w:val="0030295E"/>
    <w:rsid w:val="00303032"/>
    <w:rsid w:val="003117BD"/>
    <w:rsid w:val="003131F2"/>
    <w:rsid w:val="003168FB"/>
    <w:rsid w:val="003234F7"/>
    <w:rsid w:val="00333116"/>
    <w:rsid w:val="00335E1C"/>
    <w:rsid w:val="003362D7"/>
    <w:rsid w:val="00340DBF"/>
    <w:rsid w:val="00342B01"/>
    <w:rsid w:val="00353377"/>
    <w:rsid w:val="0035713E"/>
    <w:rsid w:val="003573B5"/>
    <w:rsid w:val="00357496"/>
    <w:rsid w:val="00363D56"/>
    <w:rsid w:val="003811EA"/>
    <w:rsid w:val="00386236"/>
    <w:rsid w:val="00386E56"/>
    <w:rsid w:val="00394807"/>
    <w:rsid w:val="003A090E"/>
    <w:rsid w:val="003A6880"/>
    <w:rsid w:val="003B53B9"/>
    <w:rsid w:val="003C23A1"/>
    <w:rsid w:val="003D1F4E"/>
    <w:rsid w:val="003E1145"/>
    <w:rsid w:val="003E2170"/>
    <w:rsid w:val="003E4EA5"/>
    <w:rsid w:val="00404C6B"/>
    <w:rsid w:val="00406445"/>
    <w:rsid w:val="0041020E"/>
    <w:rsid w:val="00411324"/>
    <w:rsid w:val="00412FAD"/>
    <w:rsid w:val="004209C8"/>
    <w:rsid w:val="004403E5"/>
    <w:rsid w:val="00447951"/>
    <w:rsid w:val="0046713B"/>
    <w:rsid w:val="00472957"/>
    <w:rsid w:val="004939F1"/>
    <w:rsid w:val="00495B47"/>
    <w:rsid w:val="004B0BA8"/>
    <w:rsid w:val="004C6416"/>
    <w:rsid w:val="004D4E6C"/>
    <w:rsid w:val="004D648D"/>
    <w:rsid w:val="004E1BA2"/>
    <w:rsid w:val="004E3D35"/>
    <w:rsid w:val="004F2CDF"/>
    <w:rsid w:val="004F2D36"/>
    <w:rsid w:val="004F6793"/>
    <w:rsid w:val="00503E7A"/>
    <w:rsid w:val="005159E7"/>
    <w:rsid w:val="00527126"/>
    <w:rsid w:val="005333E8"/>
    <w:rsid w:val="00537503"/>
    <w:rsid w:val="00546698"/>
    <w:rsid w:val="00556247"/>
    <w:rsid w:val="00560478"/>
    <w:rsid w:val="00561A56"/>
    <w:rsid w:val="00562828"/>
    <w:rsid w:val="00563B9F"/>
    <w:rsid w:val="0056795D"/>
    <w:rsid w:val="005827C0"/>
    <w:rsid w:val="0059114E"/>
    <w:rsid w:val="0059540E"/>
    <w:rsid w:val="005A562A"/>
    <w:rsid w:val="005B6B42"/>
    <w:rsid w:val="005B6DB1"/>
    <w:rsid w:val="005E58CD"/>
    <w:rsid w:val="005E6634"/>
    <w:rsid w:val="005F35C6"/>
    <w:rsid w:val="005F7305"/>
    <w:rsid w:val="005F73FD"/>
    <w:rsid w:val="00606D0D"/>
    <w:rsid w:val="00614F56"/>
    <w:rsid w:val="0062021C"/>
    <w:rsid w:val="0064667A"/>
    <w:rsid w:val="00647933"/>
    <w:rsid w:val="0065423C"/>
    <w:rsid w:val="0066093D"/>
    <w:rsid w:val="0066197B"/>
    <w:rsid w:val="00670D86"/>
    <w:rsid w:val="00685DC8"/>
    <w:rsid w:val="00691ED0"/>
    <w:rsid w:val="006C462F"/>
    <w:rsid w:val="006E1B44"/>
    <w:rsid w:val="006F4FB5"/>
    <w:rsid w:val="006F6321"/>
    <w:rsid w:val="007410F9"/>
    <w:rsid w:val="007576AE"/>
    <w:rsid w:val="007646F8"/>
    <w:rsid w:val="00766FDE"/>
    <w:rsid w:val="007702A7"/>
    <w:rsid w:val="00774065"/>
    <w:rsid w:val="00776020"/>
    <w:rsid w:val="007760A7"/>
    <w:rsid w:val="007841CF"/>
    <w:rsid w:val="007A0202"/>
    <w:rsid w:val="007A1BF9"/>
    <w:rsid w:val="007A26DA"/>
    <w:rsid w:val="007A32B9"/>
    <w:rsid w:val="007A5AD4"/>
    <w:rsid w:val="007B3B5C"/>
    <w:rsid w:val="007C65BD"/>
    <w:rsid w:val="007C7BCC"/>
    <w:rsid w:val="007D0081"/>
    <w:rsid w:val="007D0B4B"/>
    <w:rsid w:val="007D234C"/>
    <w:rsid w:val="007D49C6"/>
    <w:rsid w:val="007E1C23"/>
    <w:rsid w:val="007F0486"/>
    <w:rsid w:val="007F474E"/>
    <w:rsid w:val="0080172E"/>
    <w:rsid w:val="00810B32"/>
    <w:rsid w:val="00812146"/>
    <w:rsid w:val="00812490"/>
    <w:rsid w:val="008178D4"/>
    <w:rsid w:val="008179A1"/>
    <w:rsid w:val="00821448"/>
    <w:rsid w:val="008224A5"/>
    <w:rsid w:val="008418E3"/>
    <w:rsid w:val="00841EA1"/>
    <w:rsid w:val="00857741"/>
    <w:rsid w:val="00864618"/>
    <w:rsid w:val="00866A94"/>
    <w:rsid w:val="00871F9E"/>
    <w:rsid w:val="008876AA"/>
    <w:rsid w:val="008A41F5"/>
    <w:rsid w:val="008A66A7"/>
    <w:rsid w:val="008C38B8"/>
    <w:rsid w:val="008C6F11"/>
    <w:rsid w:val="008D3DEF"/>
    <w:rsid w:val="008E311D"/>
    <w:rsid w:val="00924B7D"/>
    <w:rsid w:val="0093591A"/>
    <w:rsid w:val="00937DD1"/>
    <w:rsid w:val="009612DC"/>
    <w:rsid w:val="009752CC"/>
    <w:rsid w:val="009756BC"/>
    <w:rsid w:val="00982F92"/>
    <w:rsid w:val="00985437"/>
    <w:rsid w:val="0099369A"/>
    <w:rsid w:val="009E3EC5"/>
    <w:rsid w:val="00A10CCD"/>
    <w:rsid w:val="00A35E03"/>
    <w:rsid w:val="00A752E0"/>
    <w:rsid w:val="00A7751F"/>
    <w:rsid w:val="00A86164"/>
    <w:rsid w:val="00AA7545"/>
    <w:rsid w:val="00AB7D29"/>
    <w:rsid w:val="00AD4508"/>
    <w:rsid w:val="00AD5B49"/>
    <w:rsid w:val="00AD687D"/>
    <w:rsid w:val="00AF24A9"/>
    <w:rsid w:val="00B008B3"/>
    <w:rsid w:val="00B02FF8"/>
    <w:rsid w:val="00B03236"/>
    <w:rsid w:val="00B217E0"/>
    <w:rsid w:val="00B435D8"/>
    <w:rsid w:val="00B84783"/>
    <w:rsid w:val="00B86C92"/>
    <w:rsid w:val="00BA353C"/>
    <w:rsid w:val="00BB0E7D"/>
    <w:rsid w:val="00BB1E35"/>
    <w:rsid w:val="00BB2BFD"/>
    <w:rsid w:val="00BB3CB6"/>
    <w:rsid w:val="00BC01CF"/>
    <w:rsid w:val="00BC4D89"/>
    <w:rsid w:val="00BD20FE"/>
    <w:rsid w:val="00BD4B24"/>
    <w:rsid w:val="00BE2BCE"/>
    <w:rsid w:val="00BE7538"/>
    <w:rsid w:val="00BF5CB4"/>
    <w:rsid w:val="00BF75B4"/>
    <w:rsid w:val="00C03151"/>
    <w:rsid w:val="00C03735"/>
    <w:rsid w:val="00C17664"/>
    <w:rsid w:val="00C232FA"/>
    <w:rsid w:val="00C2538C"/>
    <w:rsid w:val="00C3367A"/>
    <w:rsid w:val="00C76A90"/>
    <w:rsid w:val="00C82591"/>
    <w:rsid w:val="00C82893"/>
    <w:rsid w:val="00C93CB0"/>
    <w:rsid w:val="00CA2D80"/>
    <w:rsid w:val="00CB1C7C"/>
    <w:rsid w:val="00CB425F"/>
    <w:rsid w:val="00CC57CD"/>
    <w:rsid w:val="00CE0E31"/>
    <w:rsid w:val="00CE6100"/>
    <w:rsid w:val="00CE72D3"/>
    <w:rsid w:val="00CF1800"/>
    <w:rsid w:val="00CF2531"/>
    <w:rsid w:val="00CF3A59"/>
    <w:rsid w:val="00D00646"/>
    <w:rsid w:val="00D03E36"/>
    <w:rsid w:val="00D213BB"/>
    <w:rsid w:val="00D34A85"/>
    <w:rsid w:val="00D35362"/>
    <w:rsid w:val="00D470DE"/>
    <w:rsid w:val="00D5124B"/>
    <w:rsid w:val="00D62EC6"/>
    <w:rsid w:val="00D74FE4"/>
    <w:rsid w:val="00D87574"/>
    <w:rsid w:val="00D90D30"/>
    <w:rsid w:val="00D912B7"/>
    <w:rsid w:val="00D96739"/>
    <w:rsid w:val="00D968D2"/>
    <w:rsid w:val="00D97FBC"/>
    <w:rsid w:val="00DA22D6"/>
    <w:rsid w:val="00DA4129"/>
    <w:rsid w:val="00DA4559"/>
    <w:rsid w:val="00DC08E2"/>
    <w:rsid w:val="00DC3BAE"/>
    <w:rsid w:val="00DC7046"/>
    <w:rsid w:val="00DD4C1B"/>
    <w:rsid w:val="00E050F0"/>
    <w:rsid w:val="00E07A92"/>
    <w:rsid w:val="00E22FD1"/>
    <w:rsid w:val="00E3056D"/>
    <w:rsid w:val="00E545A7"/>
    <w:rsid w:val="00E67045"/>
    <w:rsid w:val="00E852BB"/>
    <w:rsid w:val="00E92102"/>
    <w:rsid w:val="00E97B1E"/>
    <w:rsid w:val="00EA240F"/>
    <w:rsid w:val="00EB70C5"/>
    <w:rsid w:val="00ED086C"/>
    <w:rsid w:val="00ED16E1"/>
    <w:rsid w:val="00F0209B"/>
    <w:rsid w:val="00F119F4"/>
    <w:rsid w:val="00F24A70"/>
    <w:rsid w:val="00F30A71"/>
    <w:rsid w:val="00F33AB5"/>
    <w:rsid w:val="00F43D2E"/>
    <w:rsid w:val="00F51CDF"/>
    <w:rsid w:val="00F5509F"/>
    <w:rsid w:val="00F71E9F"/>
    <w:rsid w:val="00F73D82"/>
    <w:rsid w:val="00F84263"/>
    <w:rsid w:val="00F9502A"/>
    <w:rsid w:val="00FC7367"/>
    <w:rsid w:val="00FD771C"/>
    <w:rsid w:val="00FF5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48FB02"/>
  <w15:chartTrackingRefBased/>
  <w15:docId w15:val="{B790860F-BF2E-47D1-BFC4-8C48A792A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4403E5"/>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2CDF"/>
    <w:pPr>
      <w:spacing w:after="200" w:line="276" w:lineRule="auto"/>
      <w:ind w:left="720"/>
      <w:contextualSpacing/>
    </w:pPr>
    <w:rPr>
      <w:rFonts w:eastAsiaTheme="minorEastAsia"/>
      <w:lang w:eastAsia="en-GB"/>
    </w:rPr>
  </w:style>
  <w:style w:type="character" w:styleId="Hyperlink">
    <w:name w:val="Hyperlink"/>
    <w:basedOn w:val="DefaultParagraphFont"/>
    <w:uiPriority w:val="99"/>
    <w:unhideWhenUsed/>
    <w:rsid w:val="00394807"/>
    <w:rPr>
      <w:color w:val="0000FF"/>
      <w:u w:val="single"/>
    </w:rPr>
  </w:style>
  <w:style w:type="paragraph" w:styleId="FootnoteText">
    <w:name w:val="footnote text"/>
    <w:basedOn w:val="Normal"/>
    <w:link w:val="FootnoteTextChar"/>
    <w:uiPriority w:val="99"/>
    <w:unhideWhenUsed/>
    <w:rsid w:val="0062021C"/>
    <w:pPr>
      <w:spacing w:after="0" w:line="240" w:lineRule="auto"/>
    </w:pPr>
    <w:rPr>
      <w:sz w:val="20"/>
      <w:szCs w:val="20"/>
    </w:rPr>
  </w:style>
  <w:style w:type="character" w:customStyle="1" w:styleId="FootnoteTextChar">
    <w:name w:val="Footnote Text Char"/>
    <w:basedOn w:val="DefaultParagraphFont"/>
    <w:link w:val="FootnoteText"/>
    <w:uiPriority w:val="99"/>
    <w:rsid w:val="0062021C"/>
    <w:rPr>
      <w:sz w:val="20"/>
      <w:szCs w:val="20"/>
    </w:rPr>
  </w:style>
  <w:style w:type="character" w:styleId="FootnoteReference">
    <w:name w:val="footnote reference"/>
    <w:basedOn w:val="DefaultParagraphFont"/>
    <w:uiPriority w:val="99"/>
    <w:semiHidden/>
    <w:unhideWhenUsed/>
    <w:rsid w:val="0062021C"/>
    <w:rPr>
      <w:vertAlign w:val="superscript"/>
    </w:rPr>
  </w:style>
  <w:style w:type="character" w:styleId="CommentReference">
    <w:name w:val="annotation reference"/>
    <w:basedOn w:val="DefaultParagraphFont"/>
    <w:uiPriority w:val="99"/>
    <w:semiHidden/>
    <w:unhideWhenUsed/>
    <w:rsid w:val="00F0209B"/>
    <w:rPr>
      <w:sz w:val="16"/>
      <w:szCs w:val="16"/>
    </w:rPr>
  </w:style>
  <w:style w:type="paragraph" w:styleId="CommentText">
    <w:name w:val="annotation text"/>
    <w:basedOn w:val="Normal"/>
    <w:link w:val="CommentTextChar"/>
    <w:uiPriority w:val="99"/>
    <w:semiHidden/>
    <w:unhideWhenUsed/>
    <w:rsid w:val="00F0209B"/>
    <w:pPr>
      <w:spacing w:line="240" w:lineRule="auto"/>
    </w:pPr>
    <w:rPr>
      <w:sz w:val="20"/>
      <w:szCs w:val="20"/>
    </w:rPr>
  </w:style>
  <w:style w:type="character" w:customStyle="1" w:styleId="CommentTextChar">
    <w:name w:val="Comment Text Char"/>
    <w:basedOn w:val="DefaultParagraphFont"/>
    <w:link w:val="CommentText"/>
    <w:uiPriority w:val="99"/>
    <w:semiHidden/>
    <w:rsid w:val="00F0209B"/>
    <w:rPr>
      <w:sz w:val="20"/>
      <w:szCs w:val="20"/>
    </w:rPr>
  </w:style>
  <w:style w:type="paragraph" w:styleId="CommentSubject">
    <w:name w:val="annotation subject"/>
    <w:basedOn w:val="CommentText"/>
    <w:next w:val="CommentText"/>
    <w:link w:val="CommentSubjectChar"/>
    <w:uiPriority w:val="99"/>
    <w:semiHidden/>
    <w:unhideWhenUsed/>
    <w:rsid w:val="00F0209B"/>
    <w:rPr>
      <w:b/>
      <w:bCs/>
    </w:rPr>
  </w:style>
  <w:style w:type="character" w:customStyle="1" w:styleId="CommentSubjectChar">
    <w:name w:val="Comment Subject Char"/>
    <w:basedOn w:val="CommentTextChar"/>
    <w:link w:val="CommentSubject"/>
    <w:uiPriority w:val="99"/>
    <w:semiHidden/>
    <w:rsid w:val="00F0209B"/>
    <w:rPr>
      <w:b/>
      <w:bCs/>
      <w:sz w:val="20"/>
      <w:szCs w:val="20"/>
    </w:rPr>
  </w:style>
  <w:style w:type="paragraph" w:styleId="BalloonText">
    <w:name w:val="Balloon Text"/>
    <w:basedOn w:val="Normal"/>
    <w:link w:val="BalloonTextChar"/>
    <w:uiPriority w:val="99"/>
    <w:semiHidden/>
    <w:unhideWhenUsed/>
    <w:rsid w:val="00F020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209B"/>
    <w:rPr>
      <w:rFonts w:ascii="Segoe UI" w:hAnsi="Segoe UI" w:cs="Segoe UI"/>
      <w:sz w:val="18"/>
      <w:szCs w:val="18"/>
    </w:rPr>
  </w:style>
  <w:style w:type="paragraph" w:styleId="Revision">
    <w:name w:val="Revision"/>
    <w:hidden/>
    <w:uiPriority w:val="99"/>
    <w:semiHidden/>
    <w:rsid w:val="00237569"/>
    <w:pPr>
      <w:spacing w:after="0" w:line="240" w:lineRule="auto"/>
    </w:pPr>
  </w:style>
  <w:style w:type="paragraph" w:styleId="Header">
    <w:name w:val="header"/>
    <w:basedOn w:val="Normal"/>
    <w:link w:val="HeaderChar"/>
    <w:uiPriority w:val="99"/>
    <w:unhideWhenUsed/>
    <w:rsid w:val="002375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569"/>
  </w:style>
  <w:style w:type="paragraph" w:styleId="Footer">
    <w:name w:val="footer"/>
    <w:basedOn w:val="Normal"/>
    <w:link w:val="FooterChar"/>
    <w:uiPriority w:val="99"/>
    <w:unhideWhenUsed/>
    <w:rsid w:val="002375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569"/>
  </w:style>
  <w:style w:type="character" w:customStyle="1" w:styleId="Heading3Char">
    <w:name w:val="Heading 3 Char"/>
    <w:basedOn w:val="DefaultParagraphFont"/>
    <w:link w:val="Heading3"/>
    <w:rsid w:val="004403E5"/>
    <w:rPr>
      <w:rFonts w:ascii="Tahoma" w:eastAsia="SimSun" w:hAnsi="Tahoma" w:cs="Tahoma"/>
      <w:b/>
      <w:bCs/>
      <w:sz w:val="20"/>
      <w:szCs w:val="20"/>
      <w:lang w:eastAsia="zh-CN"/>
    </w:rPr>
  </w:style>
  <w:style w:type="paragraph" w:styleId="NormalWeb">
    <w:name w:val="Normal (Web)"/>
    <w:basedOn w:val="Normal"/>
    <w:rsid w:val="004403E5"/>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2197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A47"/>
    <w:rsid w:val="002F30D1"/>
    <w:rsid w:val="00E41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38FDD2C023474A8312B2E553D0FB5F">
    <w:name w:val="2838FDD2C023474A8312B2E553D0FB5F"/>
    <w:rsid w:val="00E41A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037F13-C033-49A3-BCCA-A5B9215B3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9</Pages>
  <Words>3117</Words>
  <Characters>14935</Characters>
  <Application>Microsoft Office Word</Application>
  <DocSecurity>0</DocSecurity>
  <Lines>175</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Donoghue</dc:creator>
  <cp:keywords/>
  <dc:description/>
  <cp:lastModifiedBy>Adam Donoghue</cp:lastModifiedBy>
  <cp:revision>35</cp:revision>
  <dcterms:created xsi:type="dcterms:W3CDTF">2018-03-23T16:29:00Z</dcterms:created>
  <dcterms:modified xsi:type="dcterms:W3CDTF">2018-03-23T21:59:00Z</dcterms:modified>
</cp:coreProperties>
</file>