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091C8A" w14:textId="36666CD4" w:rsidR="009B142E" w:rsidRDefault="00945854" w:rsidP="00945854">
      <w:pPr>
        <w:spacing w:before="100" w:beforeAutospacing="1" w:after="100" w:afterAutospacing="1"/>
        <w:outlineLvl w:val="1"/>
        <w:rPr>
          <w:rFonts w:ascii="Times New Roman" w:eastAsia="Times New Roman" w:hAnsi="Times New Roman" w:cs="Times New Roman"/>
          <w:b/>
          <w:bCs/>
          <w:color w:val="000000"/>
          <w:kern w:val="0"/>
          <w:sz w:val="36"/>
          <w:szCs w:val="36"/>
          <w:lang w:eastAsia="en-GB"/>
          <w14:ligatures w14:val="none"/>
        </w:rPr>
      </w:pPr>
      <w:r>
        <w:rPr>
          <w:rFonts w:ascii="Times New Roman" w:eastAsia="Times New Roman" w:hAnsi="Times New Roman" w:cs="Times New Roman"/>
          <w:b/>
          <w:bCs/>
          <w:color w:val="000000"/>
          <w:kern w:val="0"/>
          <w:sz w:val="36"/>
          <w:szCs w:val="36"/>
          <w:lang w:eastAsia="en-GB"/>
          <w14:ligatures w14:val="none"/>
        </w:rPr>
        <w:t xml:space="preserve"> </w:t>
      </w:r>
      <w:r w:rsidR="009B142E">
        <w:rPr>
          <w:rFonts w:ascii="Times New Roman" w:eastAsia="Times New Roman" w:hAnsi="Times New Roman" w:cs="Times New Roman"/>
          <w:b/>
          <w:bCs/>
          <w:noProof/>
          <w:color w:val="000000"/>
          <w:kern w:val="0"/>
          <w:sz w:val="36"/>
          <w:szCs w:val="36"/>
          <w:lang w:eastAsia="en-GB"/>
        </w:rPr>
        <w:drawing>
          <wp:inline distT="0" distB="0" distL="0" distR="0" wp14:anchorId="1269CB59" wp14:editId="55FBE34A">
            <wp:extent cx="2324100" cy="774700"/>
            <wp:effectExtent l="0" t="0" r="0" b="0"/>
            <wp:docPr id="1382167493"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167493" name="Picture 1" descr="A black background with white text&#10;&#10;AI-generated content may be incorrect."/>
                    <pic:cNvPicPr/>
                  </pic:nvPicPr>
                  <pic:blipFill>
                    <a:blip r:embed="rId4">
                      <a:extLst>
                        <a:ext uri="{28A0092B-C50C-407E-A947-70E740481C1C}">
                          <a14:useLocalDpi xmlns:a14="http://schemas.microsoft.com/office/drawing/2010/main" val="0"/>
                        </a:ext>
                      </a:extLst>
                    </a:blip>
                    <a:stretch>
                      <a:fillRect/>
                    </a:stretch>
                  </pic:blipFill>
                  <pic:spPr>
                    <a:xfrm>
                      <a:off x="0" y="0"/>
                      <a:ext cx="2324100" cy="774700"/>
                    </a:xfrm>
                    <a:prstGeom prst="rect">
                      <a:avLst/>
                    </a:prstGeom>
                  </pic:spPr>
                </pic:pic>
              </a:graphicData>
            </a:graphic>
          </wp:inline>
        </w:drawing>
      </w:r>
    </w:p>
    <w:p w14:paraId="044559CE" w14:textId="77777777" w:rsidR="009B142E" w:rsidRDefault="009B142E" w:rsidP="009B142E">
      <w:pPr>
        <w:pStyle w:val="Heading1"/>
        <w:spacing w:before="0" w:after="0" w:line="360" w:lineRule="auto"/>
        <w:rPr>
          <w:rFonts w:ascii="Arial" w:hAnsi="Arial" w:cs="Arial"/>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00C504C8" w14:textId="77777777" w:rsidR="009B142E" w:rsidRDefault="009B142E" w:rsidP="009B142E">
      <w:pPr>
        <w:pStyle w:val="Heading1"/>
        <w:spacing w:before="0" w:after="0" w:line="360" w:lineRule="auto"/>
        <w:rPr>
          <w:rFonts w:ascii="Arial" w:hAnsi="Arial" w:cs="Arial"/>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0902965" w14:textId="67534683" w:rsidR="009B142E" w:rsidRPr="009B142E" w:rsidRDefault="009B142E" w:rsidP="009B142E">
      <w:pPr>
        <w:pStyle w:val="Heading1"/>
        <w:spacing w:before="0" w:after="0" w:line="360" w:lineRule="auto"/>
        <w:rPr>
          <w:rFonts w:ascii="Arial" w:hAnsi="Arial" w:cs="Arial"/>
          <w:bCs/>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9B142E">
        <w:rPr>
          <w:rFonts w:ascii="Arial" w:hAnsi="Arial" w:cs="Arial"/>
          <w:b/>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Module name:</w:t>
      </w:r>
      <w:r w:rsidRPr="009B142E">
        <w:rPr>
          <w:rFonts w:ascii="Arial" w:hAnsi="Arial" w:cs="Arial"/>
          <w:bCs/>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ENTREPRENEURSHIP</w:t>
      </w:r>
    </w:p>
    <w:p w14:paraId="65910964" w14:textId="77777777" w:rsidR="009B142E" w:rsidRPr="009B142E" w:rsidRDefault="009B142E" w:rsidP="009B142E">
      <w:pPr>
        <w:spacing w:line="360" w:lineRule="auto"/>
        <w:rPr>
          <w:rFonts w:ascii="Arial" w:hAnsi="Arial" w:cs="Arial"/>
          <w:bCs/>
          <w:color w:val="000000" w:themeColor="text1"/>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9B142E">
        <w:rPr>
          <w:rFonts w:ascii="Arial" w:hAnsi="Arial" w:cs="Arial"/>
          <w:b/>
          <w:color w:val="000000" w:themeColor="text1"/>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Module code:</w:t>
      </w:r>
      <w:r w:rsidRPr="009B142E">
        <w:rPr>
          <w:rFonts w:ascii="Arial" w:hAnsi="Arial" w:cs="Arial"/>
          <w:bCs/>
          <w:color w:val="000000" w:themeColor="text1"/>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LCBB5013_LON</w:t>
      </w:r>
    </w:p>
    <w:p w14:paraId="08222B5B" w14:textId="77777777" w:rsidR="009B142E" w:rsidRPr="009B142E" w:rsidRDefault="009B142E" w:rsidP="009B142E">
      <w:pPr>
        <w:spacing w:line="360" w:lineRule="auto"/>
        <w:rPr>
          <w:rFonts w:ascii="Arial" w:hAnsi="Arial" w:cs="Arial"/>
          <w:bCs/>
          <w:color w:val="000000" w:themeColor="text1"/>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9B142E">
        <w:rPr>
          <w:rFonts w:ascii="Arial" w:hAnsi="Arial" w:cs="Arial"/>
          <w:b/>
          <w:color w:val="000000" w:themeColor="text1"/>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Module leader:</w:t>
      </w:r>
      <w:r w:rsidRPr="009B142E">
        <w:rPr>
          <w:rFonts w:ascii="Arial" w:hAnsi="Arial" w:cs="Arial"/>
          <w:bCs/>
          <w:color w:val="000000" w:themeColor="text1"/>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Zainab Atta</w:t>
      </w:r>
    </w:p>
    <w:p w14:paraId="21E5F65C" w14:textId="77777777" w:rsidR="009B142E" w:rsidRPr="009B142E" w:rsidRDefault="009B142E" w:rsidP="009B142E">
      <w:pPr>
        <w:spacing w:line="360" w:lineRule="auto"/>
        <w:rPr>
          <w:rFonts w:ascii="Arial" w:hAnsi="Arial" w:cs="Arial"/>
          <w:bCs/>
          <w:color w:val="000000" w:themeColor="text1"/>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9B142E">
        <w:rPr>
          <w:rFonts w:ascii="Arial" w:hAnsi="Arial" w:cs="Arial"/>
          <w:b/>
          <w:color w:val="000000" w:themeColor="text1"/>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Student name:</w:t>
      </w:r>
      <w:r w:rsidRPr="009B142E">
        <w:rPr>
          <w:rFonts w:ascii="Arial" w:hAnsi="Arial" w:cs="Arial"/>
          <w:bCs/>
          <w:color w:val="000000" w:themeColor="text1"/>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Anamaria Fermesanu</w:t>
      </w:r>
    </w:p>
    <w:p w14:paraId="0E28F906" w14:textId="77777777" w:rsidR="009B142E" w:rsidRPr="009B142E" w:rsidRDefault="009B142E" w:rsidP="009B142E">
      <w:pPr>
        <w:spacing w:line="360" w:lineRule="auto"/>
        <w:rPr>
          <w:rFonts w:ascii="Arial" w:hAnsi="Arial" w:cs="Arial"/>
          <w:bCs/>
          <w:color w:val="000000" w:themeColor="text1"/>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9B142E">
        <w:rPr>
          <w:rFonts w:ascii="Arial" w:hAnsi="Arial" w:cs="Arial"/>
          <w:b/>
          <w:color w:val="000000" w:themeColor="text1"/>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Student ID nr:</w:t>
      </w:r>
      <w:r w:rsidRPr="009B142E">
        <w:rPr>
          <w:rFonts w:ascii="Arial" w:hAnsi="Arial" w:cs="Arial"/>
          <w:bCs/>
          <w:color w:val="000000" w:themeColor="text1"/>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1907760</w:t>
      </w:r>
    </w:p>
    <w:p w14:paraId="41EFB822" w14:textId="77777777" w:rsidR="009B142E" w:rsidRDefault="009B142E" w:rsidP="00945854">
      <w:pPr>
        <w:spacing w:before="100" w:beforeAutospacing="1" w:after="100" w:afterAutospacing="1"/>
        <w:outlineLvl w:val="1"/>
        <w:rPr>
          <w:rFonts w:ascii="Times New Roman" w:eastAsia="Times New Roman" w:hAnsi="Times New Roman" w:cs="Times New Roman"/>
          <w:b/>
          <w:bCs/>
          <w:color w:val="000000"/>
          <w:kern w:val="0"/>
          <w:sz w:val="36"/>
          <w:szCs w:val="36"/>
          <w:lang w:eastAsia="en-GB"/>
          <w14:ligatures w14:val="none"/>
        </w:rPr>
      </w:pPr>
    </w:p>
    <w:p w14:paraId="0F8D46AA" w14:textId="70CDFC56" w:rsidR="00945854" w:rsidRPr="00945854" w:rsidRDefault="009B142E" w:rsidP="009B142E">
      <w:pPr>
        <w:spacing w:before="100" w:beforeAutospacing="1" w:after="100" w:afterAutospacing="1"/>
        <w:jc w:val="center"/>
        <w:outlineLvl w:val="1"/>
        <w:rPr>
          <w:rFonts w:ascii="Times New Roman" w:eastAsia="Times New Roman" w:hAnsi="Times New Roman" w:cs="Times New Roman"/>
          <w:b/>
          <w:bCs/>
          <w:color w:val="000000"/>
          <w:kern w:val="0"/>
          <w:sz w:val="36"/>
          <w:szCs w:val="36"/>
          <w:lang w:eastAsia="en-GB"/>
          <w14:ligatures w14:val="none"/>
        </w:rPr>
      </w:pPr>
      <w:r w:rsidRPr="009B142E">
        <w:rPr>
          <w:rFonts w:ascii="Times New Roman" w:eastAsia="Times New Roman" w:hAnsi="Times New Roman" w:cs="Times New Roman"/>
          <w:b/>
          <w:bCs/>
          <w:color w:val="000000"/>
          <w:kern w:val="0"/>
          <w:sz w:val="40"/>
          <w:szCs w:val="40"/>
          <w:lang w:eastAsia="en-GB"/>
          <w14:ligatures w14:val="none"/>
        </w:rPr>
        <w:t xml:space="preserve">TASK 3: </w:t>
      </w:r>
      <w:r w:rsidRPr="00945854">
        <w:rPr>
          <w:rFonts w:ascii="Times New Roman" w:eastAsia="Times New Roman" w:hAnsi="Times New Roman" w:cs="Times New Roman"/>
          <w:b/>
          <w:bCs/>
          <w:color w:val="000000"/>
          <w:kern w:val="0"/>
          <w:sz w:val="40"/>
          <w:szCs w:val="40"/>
          <w:lang w:eastAsia="en-GB"/>
          <w14:ligatures w14:val="none"/>
        </w:rPr>
        <w:t xml:space="preserve">REFLECTION ON </w:t>
      </w:r>
      <w:r>
        <w:rPr>
          <w:rFonts w:ascii="Times New Roman" w:eastAsia="Times New Roman" w:hAnsi="Times New Roman" w:cs="Times New Roman"/>
          <w:b/>
          <w:bCs/>
          <w:color w:val="000000"/>
          <w:kern w:val="0"/>
          <w:sz w:val="40"/>
          <w:szCs w:val="40"/>
          <w:lang w:eastAsia="en-GB"/>
          <w14:ligatures w14:val="none"/>
        </w:rPr>
        <w:t xml:space="preserve">      </w:t>
      </w:r>
      <w:r w:rsidRPr="00945854">
        <w:rPr>
          <w:rFonts w:ascii="Times New Roman" w:eastAsia="Times New Roman" w:hAnsi="Times New Roman" w:cs="Times New Roman"/>
          <w:b/>
          <w:bCs/>
          <w:color w:val="000000"/>
          <w:kern w:val="0"/>
          <w:sz w:val="40"/>
          <w:szCs w:val="40"/>
          <w:lang w:eastAsia="en-GB"/>
          <w14:ligatures w14:val="none"/>
        </w:rPr>
        <w:t>ENTREPRENEURSHIP</w:t>
      </w:r>
    </w:p>
    <w:p w14:paraId="55757269" w14:textId="77777777" w:rsidR="009B142E" w:rsidRDefault="009B142E" w:rsidP="009B142E">
      <w:pPr>
        <w:spacing w:before="100" w:beforeAutospacing="1" w:after="100" w:afterAutospacing="1"/>
        <w:jc w:val="both"/>
        <w:rPr>
          <w:rFonts w:ascii="Arial" w:eastAsia="Times New Roman" w:hAnsi="Arial" w:cs="Arial"/>
          <w:color w:val="000000"/>
          <w:kern w:val="0"/>
          <w:lang w:eastAsia="en-GB"/>
          <w14:ligatures w14:val="none"/>
        </w:rPr>
      </w:pPr>
    </w:p>
    <w:p w14:paraId="329D2222" w14:textId="77777777" w:rsidR="009B142E" w:rsidRDefault="009B142E" w:rsidP="009B142E">
      <w:pPr>
        <w:spacing w:line="360" w:lineRule="auto"/>
        <w:jc w:val="both"/>
        <w:rPr>
          <w:rFonts w:ascii="Arial" w:eastAsia="Times New Roman" w:hAnsi="Arial" w:cs="Arial"/>
          <w:color w:val="000000"/>
          <w:kern w:val="0"/>
          <w:lang w:eastAsia="en-GB"/>
          <w14:ligatures w14:val="none"/>
        </w:rPr>
      </w:pPr>
    </w:p>
    <w:p w14:paraId="5671BCB6" w14:textId="68662B6F" w:rsidR="00945854" w:rsidRDefault="00945854" w:rsidP="009B142E">
      <w:pPr>
        <w:spacing w:line="360" w:lineRule="auto"/>
        <w:jc w:val="both"/>
        <w:rPr>
          <w:rFonts w:ascii="Arial" w:eastAsia="Times New Roman" w:hAnsi="Arial" w:cs="Arial"/>
          <w:color w:val="000000"/>
          <w:kern w:val="0"/>
          <w:lang w:eastAsia="en-GB"/>
          <w14:ligatures w14:val="none"/>
        </w:rPr>
      </w:pPr>
      <w:r w:rsidRPr="00945854">
        <w:rPr>
          <w:rFonts w:ascii="Arial" w:eastAsia="Times New Roman" w:hAnsi="Arial" w:cs="Arial"/>
          <w:color w:val="000000"/>
          <w:kern w:val="0"/>
          <w:lang w:eastAsia="en-GB"/>
          <w14:ligatures w14:val="none"/>
        </w:rPr>
        <w:t xml:space="preserve">Entrepreneurship can be explained as a function involving the concept of opportunity discovery and overcoming risks and challenges that result in producing value for entrepreneurs by either starting a new venture or an improvement to an existing venture (Burns, 2022). Entrepreneurs are considered persons responsible for this initiative of innovating and organizing resources to function amidst uncertainties. Franchising is a systematized form of entrepreneurship that is less risky compared to starting an enterprise since it entails operating under a brand name and a systemized model of functioning. Online businesses mainly conduct their operations on online platforms, thus making them scalable and characterized by lower entry requirements (Online Business Database, 2024). Social Enterprise is a type of enterprise that is distinctive compared to a traditional enterprise since it aims to address a certain </w:t>
      </w:r>
      <w:r w:rsidRPr="00945854">
        <w:rPr>
          <w:rFonts w:ascii="Arial" w:eastAsia="Times New Roman" w:hAnsi="Arial" w:cs="Arial"/>
          <w:color w:val="000000"/>
          <w:kern w:val="0"/>
          <w:lang w:eastAsia="en-GB"/>
          <w14:ligatures w14:val="none"/>
        </w:rPr>
        <w:lastRenderedPageBreak/>
        <w:t>objective outside of financial gain while using profits to sustain this objective (Social Enterprise UK, 2024).</w:t>
      </w:r>
    </w:p>
    <w:p w14:paraId="680BC6FE" w14:textId="4F0BCAF4" w:rsidR="00945854" w:rsidRDefault="00945854" w:rsidP="009B142E">
      <w:pPr>
        <w:spacing w:line="360" w:lineRule="auto"/>
        <w:jc w:val="both"/>
        <w:rPr>
          <w:rFonts w:ascii="Arial" w:eastAsia="Times New Roman" w:hAnsi="Arial" w:cs="Arial"/>
          <w:color w:val="000000"/>
          <w:kern w:val="0"/>
          <w:lang w:eastAsia="en-GB"/>
          <w14:ligatures w14:val="none"/>
        </w:rPr>
      </w:pPr>
      <w:r w:rsidRPr="00945854">
        <w:rPr>
          <w:rFonts w:ascii="Arial" w:eastAsia="Times New Roman" w:hAnsi="Arial" w:cs="Arial"/>
          <w:color w:val="000000"/>
          <w:kern w:val="0"/>
          <w:lang w:eastAsia="en-GB"/>
          <w14:ligatures w14:val="none"/>
        </w:rPr>
        <w:t>Reflecting on my first assignment, which was developing and evaluating my own entrepreneurial business idea, my conception of entrepreneurship has significantly changed. I used to think of entrepreneurship more in terms of an opportunity for creativity, self-sufficiency, and personal fulfilment. However, critical engagement with theory and UK economic data brought out the fact that entrepreneurship does include considerable constraints, such as finance, regulatory burden, and long-term viability.</w:t>
      </w:r>
    </w:p>
    <w:p w14:paraId="4180149B" w14:textId="48EE0186" w:rsidR="001320BE" w:rsidRDefault="001320BE" w:rsidP="009B142E">
      <w:pPr>
        <w:spacing w:line="360" w:lineRule="auto"/>
        <w:jc w:val="both"/>
        <w:rPr>
          <w:rFonts w:ascii="Arial" w:eastAsia="Times New Roman" w:hAnsi="Arial" w:cs="Arial"/>
          <w:color w:val="000000"/>
          <w:kern w:val="0"/>
          <w:lang w:eastAsia="en-GB"/>
          <w14:ligatures w14:val="none"/>
        </w:rPr>
      </w:pPr>
      <w:r w:rsidRPr="001320BE">
        <w:rPr>
          <w:rFonts w:ascii="Arial" w:eastAsia="Times New Roman" w:hAnsi="Arial" w:cs="Arial"/>
          <w:color w:val="000000"/>
          <w:kern w:val="0"/>
          <w:lang w:eastAsia="en-GB"/>
          <w14:ligatures w14:val="none"/>
        </w:rPr>
        <w:t>Within the UK context, for economic performance, there is an imperative need for entrepreneurship and SMEs. It is estimated that in 2025, approximately 5.7 million private sector businesses were operating in the UK, of which the majority were SMEs (Department for Business and Trade, 2025). These accounted for about 60% of private sector employment and more than 50% of the total turnover, hence solidifying the position of these businesses as the backbone of the UK economy (BEIS, 2023). This fact directly supported the relevance of my first assignment on a small-scale venture operating within a competitive service sector.</w:t>
      </w:r>
    </w:p>
    <w:p w14:paraId="7F184451" w14:textId="54C9390C" w:rsidR="001320BE" w:rsidRDefault="001320BE" w:rsidP="009B142E">
      <w:pPr>
        <w:spacing w:line="360" w:lineRule="auto"/>
        <w:jc w:val="both"/>
        <w:rPr>
          <w:rFonts w:ascii="Arial" w:eastAsia="Times New Roman" w:hAnsi="Arial" w:cs="Arial"/>
          <w:color w:val="000000"/>
          <w:kern w:val="0"/>
          <w:lang w:eastAsia="en-GB"/>
          <w14:ligatures w14:val="none"/>
        </w:rPr>
      </w:pPr>
      <w:r w:rsidRPr="001320BE">
        <w:rPr>
          <w:rFonts w:ascii="Arial" w:eastAsia="Times New Roman" w:hAnsi="Arial" w:cs="Arial"/>
          <w:color w:val="000000"/>
          <w:kern w:val="0"/>
          <w:lang w:eastAsia="en-GB"/>
          <w14:ligatures w14:val="none"/>
        </w:rPr>
        <w:t xml:space="preserve">However, it is through a critical reflection on these statistics that I was forced to question some of the assumptions behind this information too. The fact is that a significant number of SMEs exist in low-productivity industries, and a low rate of productivity has been a long-standing issue faced by the UK economy vis-à-vis other developed nations (OECD, 2023). This is an indicator of the fact that while the prevalence of entrepreneurship is high, the economic value of </w:t>
      </w:r>
      <w:proofErr w:type="gramStart"/>
      <w:r w:rsidRPr="001320BE">
        <w:rPr>
          <w:rFonts w:ascii="Arial" w:eastAsia="Times New Roman" w:hAnsi="Arial" w:cs="Arial"/>
          <w:color w:val="000000"/>
          <w:kern w:val="0"/>
          <w:lang w:eastAsia="en-GB"/>
          <w14:ligatures w14:val="none"/>
        </w:rPr>
        <w:t>all of</w:t>
      </w:r>
      <w:proofErr w:type="gramEnd"/>
      <w:r w:rsidRPr="001320BE">
        <w:rPr>
          <w:rFonts w:ascii="Arial" w:eastAsia="Times New Roman" w:hAnsi="Arial" w:cs="Arial"/>
          <w:color w:val="000000"/>
          <w:kern w:val="0"/>
          <w:lang w:eastAsia="en-GB"/>
          <w14:ligatures w14:val="none"/>
        </w:rPr>
        <w:t xml:space="preserve"> this entrepreneurship is not necessarily high. The fact is that a high business death rate is a clear indicator of the fact that a significant number of entrepreneurs in the UK are likely necessity entrepreneurs as opposed to opportunity entrepreneurs, especially during a time of economic uncertainty (ONS,</w:t>
      </w:r>
      <w:r>
        <w:rPr>
          <w:rFonts w:ascii="Arial" w:eastAsia="Times New Roman" w:hAnsi="Arial" w:cs="Arial"/>
          <w:color w:val="000000"/>
          <w:kern w:val="0"/>
          <w:lang w:eastAsia="en-GB"/>
          <w14:ligatures w14:val="none"/>
        </w:rPr>
        <w:t>2025)</w:t>
      </w:r>
    </w:p>
    <w:p w14:paraId="176CD59B" w14:textId="40EFDEEE" w:rsidR="001320BE" w:rsidRDefault="001320BE" w:rsidP="009B142E">
      <w:pPr>
        <w:spacing w:line="360" w:lineRule="auto"/>
        <w:jc w:val="both"/>
        <w:rPr>
          <w:rFonts w:ascii="Arial" w:eastAsia="Times New Roman" w:hAnsi="Arial" w:cs="Arial"/>
          <w:color w:val="000000"/>
          <w:kern w:val="0"/>
          <w:lang w:eastAsia="en-GB"/>
          <w14:ligatures w14:val="none"/>
        </w:rPr>
      </w:pPr>
      <w:r w:rsidRPr="001320BE">
        <w:rPr>
          <w:rFonts w:ascii="Arial" w:eastAsia="Times New Roman" w:hAnsi="Arial" w:cs="Arial"/>
          <w:color w:val="000000"/>
          <w:kern w:val="0"/>
          <w:lang w:eastAsia="en-GB"/>
          <w14:ligatures w14:val="none"/>
        </w:rPr>
        <w:t>Franchising versus independent entrepreneurship furthered this introspection: franchising lessens uncertainty by displaying proven systems, but it restricts autonomy and innovation. Contrasting this, it can be observed how social enterprises demonstrate the way in which entrepreneurship could help resolve social problems and gaps in the public sector; however, becoming dependent on the latter's funding and contracts brings up questions about resilience and scaling.</w:t>
      </w:r>
      <w:r w:rsidR="009B142E" w:rsidRPr="009B142E">
        <w:t xml:space="preserve"> </w:t>
      </w:r>
      <w:r w:rsidR="009B142E" w:rsidRPr="009B142E">
        <w:rPr>
          <w:rFonts w:ascii="Arial" w:eastAsia="Times New Roman" w:hAnsi="Arial" w:cs="Arial"/>
          <w:color w:val="000000"/>
          <w:kern w:val="0"/>
          <w:lang w:eastAsia="en-GB"/>
          <w14:ligatures w14:val="none"/>
        </w:rPr>
        <w:t>(Mason and Brown, 2014; Social Enterprise UK, 2024).</w:t>
      </w:r>
    </w:p>
    <w:p w14:paraId="33B0CBD4" w14:textId="35F0E9F8" w:rsidR="00945854" w:rsidRPr="00945854" w:rsidRDefault="009B142E" w:rsidP="009B142E">
      <w:pPr>
        <w:spacing w:line="360" w:lineRule="auto"/>
        <w:jc w:val="both"/>
        <w:rPr>
          <w:rFonts w:ascii="Arial" w:eastAsia="Times New Roman" w:hAnsi="Arial" w:cs="Arial"/>
          <w:kern w:val="0"/>
          <w:lang w:eastAsia="en-GB"/>
          <w14:ligatures w14:val="none"/>
        </w:rPr>
      </w:pPr>
      <w:r w:rsidRPr="009B142E">
        <w:rPr>
          <w:rFonts w:ascii="Arial" w:eastAsia="Times New Roman" w:hAnsi="Arial" w:cs="Arial"/>
          <w:kern w:val="0"/>
          <w:lang w:eastAsia="en-GB"/>
          <w14:ligatures w14:val="none"/>
        </w:rPr>
        <w:lastRenderedPageBreak/>
        <w:t>This reflection thus demonstrates, overall, clear development in learning from the first assignment. I can now view entrepreneurship not just as a creative opportunity but, instead, as an economic activity that is shaped by structural, financial, and policy aspects. While entrepreneurs and SMEs are at the heart of UK employment, innovation, and regional development, their success is, however, not guaranteed unless strategic planning, enabling institutions, and the ability to adapt to changing circumstances are in place. I will carry this learning into my future practice regarding entrepreneurship and business decision-making.</w:t>
      </w:r>
    </w:p>
    <w:p w14:paraId="3BB12AFA" w14:textId="77777777" w:rsidR="009B142E" w:rsidRDefault="009B142E" w:rsidP="009B142E">
      <w:pPr>
        <w:spacing w:before="100" w:beforeAutospacing="1" w:after="100" w:afterAutospacing="1"/>
        <w:jc w:val="both"/>
        <w:outlineLvl w:val="1"/>
        <w:rPr>
          <w:rFonts w:ascii="Times New Roman" w:eastAsia="Times New Roman" w:hAnsi="Times New Roman" w:cs="Times New Roman"/>
          <w:b/>
          <w:bCs/>
          <w:color w:val="000000"/>
          <w:kern w:val="0"/>
          <w:sz w:val="36"/>
          <w:szCs w:val="36"/>
          <w:lang w:eastAsia="en-GB"/>
          <w14:ligatures w14:val="none"/>
        </w:rPr>
      </w:pPr>
    </w:p>
    <w:p w14:paraId="739478A2" w14:textId="77777777" w:rsidR="009B142E" w:rsidRDefault="009B142E" w:rsidP="009B142E">
      <w:pPr>
        <w:spacing w:before="100" w:beforeAutospacing="1" w:after="100" w:afterAutospacing="1"/>
        <w:jc w:val="both"/>
        <w:outlineLvl w:val="1"/>
        <w:rPr>
          <w:rFonts w:ascii="Times New Roman" w:eastAsia="Times New Roman" w:hAnsi="Times New Roman" w:cs="Times New Roman"/>
          <w:b/>
          <w:bCs/>
          <w:color w:val="000000"/>
          <w:kern w:val="0"/>
          <w:sz w:val="36"/>
          <w:szCs w:val="36"/>
          <w:lang w:eastAsia="en-GB"/>
          <w14:ligatures w14:val="none"/>
        </w:rPr>
      </w:pPr>
    </w:p>
    <w:p w14:paraId="63F1F1F8" w14:textId="77777777" w:rsidR="009B142E" w:rsidRDefault="009B142E" w:rsidP="009B142E">
      <w:pPr>
        <w:spacing w:before="100" w:beforeAutospacing="1" w:after="100" w:afterAutospacing="1"/>
        <w:jc w:val="both"/>
        <w:outlineLvl w:val="1"/>
        <w:rPr>
          <w:rFonts w:ascii="Times New Roman" w:eastAsia="Times New Roman" w:hAnsi="Times New Roman" w:cs="Times New Roman"/>
          <w:b/>
          <w:bCs/>
          <w:color w:val="000000"/>
          <w:kern w:val="0"/>
          <w:sz w:val="36"/>
          <w:szCs w:val="36"/>
          <w:lang w:eastAsia="en-GB"/>
          <w14:ligatures w14:val="none"/>
        </w:rPr>
      </w:pPr>
    </w:p>
    <w:p w14:paraId="36275AAF" w14:textId="77777777" w:rsidR="009B142E" w:rsidRDefault="009B142E" w:rsidP="009B142E">
      <w:pPr>
        <w:spacing w:before="100" w:beforeAutospacing="1" w:after="100" w:afterAutospacing="1"/>
        <w:jc w:val="both"/>
        <w:outlineLvl w:val="1"/>
        <w:rPr>
          <w:rFonts w:ascii="Times New Roman" w:eastAsia="Times New Roman" w:hAnsi="Times New Roman" w:cs="Times New Roman"/>
          <w:b/>
          <w:bCs/>
          <w:color w:val="000000"/>
          <w:kern w:val="0"/>
          <w:sz w:val="36"/>
          <w:szCs w:val="36"/>
          <w:lang w:eastAsia="en-GB"/>
          <w14:ligatures w14:val="none"/>
        </w:rPr>
      </w:pPr>
    </w:p>
    <w:p w14:paraId="7B339F4D" w14:textId="77777777" w:rsidR="009B142E" w:rsidRDefault="009B142E" w:rsidP="009B142E">
      <w:pPr>
        <w:spacing w:before="100" w:beforeAutospacing="1" w:after="100" w:afterAutospacing="1"/>
        <w:jc w:val="both"/>
        <w:outlineLvl w:val="1"/>
        <w:rPr>
          <w:rFonts w:ascii="Times New Roman" w:eastAsia="Times New Roman" w:hAnsi="Times New Roman" w:cs="Times New Roman"/>
          <w:b/>
          <w:bCs/>
          <w:color w:val="000000"/>
          <w:kern w:val="0"/>
          <w:sz w:val="36"/>
          <w:szCs w:val="36"/>
          <w:lang w:eastAsia="en-GB"/>
          <w14:ligatures w14:val="none"/>
        </w:rPr>
      </w:pPr>
    </w:p>
    <w:p w14:paraId="0E989DCA" w14:textId="77777777" w:rsidR="009B142E" w:rsidRDefault="009B142E" w:rsidP="009B142E">
      <w:pPr>
        <w:spacing w:before="100" w:beforeAutospacing="1" w:after="100" w:afterAutospacing="1"/>
        <w:jc w:val="both"/>
        <w:outlineLvl w:val="1"/>
        <w:rPr>
          <w:rFonts w:ascii="Times New Roman" w:eastAsia="Times New Roman" w:hAnsi="Times New Roman" w:cs="Times New Roman"/>
          <w:b/>
          <w:bCs/>
          <w:color w:val="000000"/>
          <w:kern w:val="0"/>
          <w:sz w:val="36"/>
          <w:szCs w:val="36"/>
          <w:lang w:eastAsia="en-GB"/>
          <w14:ligatures w14:val="none"/>
        </w:rPr>
      </w:pPr>
    </w:p>
    <w:p w14:paraId="21642EEE" w14:textId="77777777" w:rsidR="009B142E" w:rsidRDefault="009B142E" w:rsidP="009B142E">
      <w:pPr>
        <w:spacing w:before="100" w:beforeAutospacing="1" w:after="100" w:afterAutospacing="1"/>
        <w:jc w:val="both"/>
        <w:outlineLvl w:val="1"/>
        <w:rPr>
          <w:rFonts w:ascii="Times New Roman" w:eastAsia="Times New Roman" w:hAnsi="Times New Roman" w:cs="Times New Roman"/>
          <w:b/>
          <w:bCs/>
          <w:color w:val="000000"/>
          <w:kern w:val="0"/>
          <w:sz w:val="36"/>
          <w:szCs w:val="36"/>
          <w:lang w:eastAsia="en-GB"/>
          <w14:ligatures w14:val="none"/>
        </w:rPr>
      </w:pPr>
    </w:p>
    <w:p w14:paraId="2B147A01" w14:textId="77777777" w:rsidR="009B142E" w:rsidRDefault="009B142E" w:rsidP="009B142E">
      <w:pPr>
        <w:spacing w:before="100" w:beforeAutospacing="1" w:after="100" w:afterAutospacing="1"/>
        <w:jc w:val="both"/>
        <w:outlineLvl w:val="1"/>
        <w:rPr>
          <w:rFonts w:ascii="Times New Roman" w:eastAsia="Times New Roman" w:hAnsi="Times New Roman" w:cs="Times New Roman"/>
          <w:b/>
          <w:bCs/>
          <w:color w:val="000000"/>
          <w:kern w:val="0"/>
          <w:sz w:val="36"/>
          <w:szCs w:val="36"/>
          <w:lang w:eastAsia="en-GB"/>
          <w14:ligatures w14:val="none"/>
        </w:rPr>
      </w:pPr>
    </w:p>
    <w:p w14:paraId="52FF118E" w14:textId="77777777" w:rsidR="009B142E" w:rsidRDefault="009B142E" w:rsidP="009B142E">
      <w:pPr>
        <w:spacing w:before="100" w:beforeAutospacing="1" w:after="100" w:afterAutospacing="1"/>
        <w:jc w:val="both"/>
        <w:outlineLvl w:val="1"/>
        <w:rPr>
          <w:rFonts w:ascii="Times New Roman" w:eastAsia="Times New Roman" w:hAnsi="Times New Roman" w:cs="Times New Roman"/>
          <w:b/>
          <w:bCs/>
          <w:color w:val="000000"/>
          <w:kern w:val="0"/>
          <w:sz w:val="36"/>
          <w:szCs w:val="36"/>
          <w:lang w:eastAsia="en-GB"/>
          <w14:ligatures w14:val="none"/>
        </w:rPr>
      </w:pPr>
    </w:p>
    <w:p w14:paraId="30E9D562" w14:textId="77777777" w:rsidR="009B142E" w:rsidRDefault="009B142E" w:rsidP="009B142E">
      <w:pPr>
        <w:spacing w:before="100" w:beforeAutospacing="1" w:after="100" w:afterAutospacing="1"/>
        <w:jc w:val="both"/>
        <w:outlineLvl w:val="1"/>
        <w:rPr>
          <w:rFonts w:ascii="Times New Roman" w:eastAsia="Times New Roman" w:hAnsi="Times New Roman" w:cs="Times New Roman"/>
          <w:b/>
          <w:bCs/>
          <w:color w:val="000000"/>
          <w:kern w:val="0"/>
          <w:sz w:val="36"/>
          <w:szCs w:val="36"/>
          <w:lang w:eastAsia="en-GB"/>
          <w14:ligatures w14:val="none"/>
        </w:rPr>
      </w:pPr>
    </w:p>
    <w:p w14:paraId="7C0F0818" w14:textId="77777777" w:rsidR="009B142E" w:rsidRDefault="009B142E" w:rsidP="009B142E">
      <w:pPr>
        <w:spacing w:before="100" w:beforeAutospacing="1" w:after="100" w:afterAutospacing="1"/>
        <w:jc w:val="both"/>
        <w:outlineLvl w:val="1"/>
        <w:rPr>
          <w:rFonts w:ascii="Times New Roman" w:eastAsia="Times New Roman" w:hAnsi="Times New Roman" w:cs="Times New Roman"/>
          <w:b/>
          <w:bCs/>
          <w:color w:val="000000"/>
          <w:kern w:val="0"/>
          <w:sz w:val="36"/>
          <w:szCs w:val="36"/>
          <w:lang w:eastAsia="en-GB"/>
          <w14:ligatures w14:val="none"/>
        </w:rPr>
      </w:pPr>
    </w:p>
    <w:p w14:paraId="5FAD8D35" w14:textId="77777777" w:rsidR="009B142E" w:rsidRDefault="009B142E" w:rsidP="009B142E">
      <w:pPr>
        <w:spacing w:before="100" w:beforeAutospacing="1" w:after="100" w:afterAutospacing="1"/>
        <w:jc w:val="both"/>
        <w:outlineLvl w:val="1"/>
        <w:rPr>
          <w:rFonts w:ascii="Times New Roman" w:eastAsia="Times New Roman" w:hAnsi="Times New Roman" w:cs="Times New Roman"/>
          <w:b/>
          <w:bCs/>
          <w:color w:val="000000"/>
          <w:kern w:val="0"/>
          <w:sz w:val="36"/>
          <w:szCs w:val="36"/>
          <w:lang w:eastAsia="en-GB"/>
          <w14:ligatures w14:val="none"/>
        </w:rPr>
      </w:pPr>
    </w:p>
    <w:p w14:paraId="7C0B73A7" w14:textId="77777777" w:rsidR="009B142E" w:rsidRDefault="009B142E" w:rsidP="009B142E">
      <w:pPr>
        <w:spacing w:before="100" w:beforeAutospacing="1" w:after="100" w:afterAutospacing="1"/>
        <w:jc w:val="both"/>
        <w:outlineLvl w:val="1"/>
        <w:rPr>
          <w:rFonts w:ascii="Times New Roman" w:eastAsia="Times New Roman" w:hAnsi="Times New Roman" w:cs="Times New Roman"/>
          <w:b/>
          <w:bCs/>
          <w:color w:val="000000"/>
          <w:kern w:val="0"/>
          <w:sz w:val="36"/>
          <w:szCs w:val="36"/>
          <w:lang w:eastAsia="en-GB"/>
          <w14:ligatures w14:val="none"/>
        </w:rPr>
      </w:pPr>
    </w:p>
    <w:p w14:paraId="433110E6" w14:textId="77777777" w:rsidR="009B142E" w:rsidRDefault="009B142E" w:rsidP="009B142E">
      <w:pPr>
        <w:spacing w:before="100" w:beforeAutospacing="1" w:after="100" w:afterAutospacing="1"/>
        <w:jc w:val="both"/>
        <w:outlineLvl w:val="1"/>
        <w:rPr>
          <w:rFonts w:ascii="Times New Roman" w:eastAsia="Times New Roman" w:hAnsi="Times New Roman" w:cs="Times New Roman"/>
          <w:b/>
          <w:bCs/>
          <w:color w:val="000000"/>
          <w:kern w:val="0"/>
          <w:sz w:val="36"/>
          <w:szCs w:val="36"/>
          <w:lang w:eastAsia="en-GB"/>
          <w14:ligatures w14:val="none"/>
        </w:rPr>
      </w:pPr>
    </w:p>
    <w:p w14:paraId="6BBC1075" w14:textId="77777777" w:rsidR="009B142E" w:rsidRDefault="009B142E" w:rsidP="009B142E">
      <w:pPr>
        <w:spacing w:before="100" w:beforeAutospacing="1" w:after="100" w:afterAutospacing="1"/>
        <w:jc w:val="both"/>
        <w:outlineLvl w:val="1"/>
        <w:rPr>
          <w:rFonts w:ascii="Times New Roman" w:eastAsia="Times New Roman" w:hAnsi="Times New Roman" w:cs="Times New Roman"/>
          <w:b/>
          <w:bCs/>
          <w:color w:val="000000"/>
          <w:kern w:val="0"/>
          <w:sz w:val="36"/>
          <w:szCs w:val="36"/>
          <w:lang w:eastAsia="en-GB"/>
          <w14:ligatures w14:val="none"/>
        </w:rPr>
      </w:pPr>
    </w:p>
    <w:p w14:paraId="20884907" w14:textId="4C6221EB" w:rsidR="00945854" w:rsidRPr="00945854" w:rsidRDefault="00945854" w:rsidP="009B142E">
      <w:pPr>
        <w:spacing w:before="100" w:beforeAutospacing="1" w:after="100" w:afterAutospacing="1"/>
        <w:jc w:val="both"/>
        <w:outlineLvl w:val="1"/>
        <w:rPr>
          <w:rFonts w:ascii="Times New Roman" w:eastAsia="Times New Roman" w:hAnsi="Times New Roman" w:cs="Times New Roman"/>
          <w:b/>
          <w:bCs/>
          <w:color w:val="000000"/>
          <w:kern w:val="0"/>
          <w:sz w:val="36"/>
          <w:szCs w:val="36"/>
          <w:lang w:eastAsia="en-GB"/>
          <w14:ligatures w14:val="none"/>
        </w:rPr>
      </w:pPr>
      <w:r w:rsidRPr="00945854">
        <w:rPr>
          <w:rFonts w:ascii="Times New Roman" w:eastAsia="Times New Roman" w:hAnsi="Times New Roman" w:cs="Times New Roman"/>
          <w:b/>
          <w:bCs/>
          <w:color w:val="000000"/>
          <w:kern w:val="0"/>
          <w:sz w:val="36"/>
          <w:szCs w:val="36"/>
          <w:lang w:eastAsia="en-GB"/>
          <w14:ligatures w14:val="none"/>
        </w:rPr>
        <w:lastRenderedPageBreak/>
        <w:t xml:space="preserve">References </w:t>
      </w:r>
    </w:p>
    <w:p w14:paraId="2766502F" w14:textId="6F2A69AE" w:rsidR="00945854" w:rsidRPr="00945854" w:rsidRDefault="00945854" w:rsidP="00AF364D">
      <w:pPr>
        <w:spacing w:before="100" w:beforeAutospacing="1" w:after="100" w:afterAutospacing="1" w:line="360" w:lineRule="auto"/>
        <w:rPr>
          <w:rFonts w:ascii="Arial" w:eastAsia="Times New Roman" w:hAnsi="Arial" w:cs="Arial"/>
          <w:color w:val="000000"/>
          <w:kern w:val="0"/>
          <w:lang w:eastAsia="en-GB"/>
          <w14:ligatures w14:val="none"/>
        </w:rPr>
      </w:pPr>
      <w:r w:rsidRPr="00945854">
        <w:rPr>
          <w:rFonts w:ascii="Arial" w:eastAsia="Times New Roman" w:hAnsi="Arial" w:cs="Arial"/>
          <w:color w:val="000000"/>
          <w:kern w:val="0"/>
          <w:lang w:eastAsia="en-GB"/>
          <w14:ligatures w14:val="none"/>
        </w:rPr>
        <w:t>BEIS (2023) </w:t>
      </w:r>
      <w:r w:rsidRPr="00945854">
        <w:rPr>
          <w:rFonts w:ascii="Arial" w:eastAsia="Times New Roman" w:hAnsi="Arial" w:cs="Arial"/>
          <w:i/>
          <w:iCs/>
          <w:color w:val="000000"/>
          <w:kern w:val="0"/>
          <w:lang w:eastAsia="en-GB"/>
          <w14:ligatures w14:val="none"/>
        </w:rPr>
        <w:t>Business population estimates for the UK and regions</w:t>
      </w:r>
      <w:r w:rsidRPr="00945854">
        <w:rPr>
          <w:rFonts w:ascii="Arial" w:eastAsia="Times New Roman" w:hAnsi="Arial" w:cs="Arial"/>
          <w:color w:val="000000"/>
          <w:kern w:val="0"/>
          <w:lang w:eastAsia="en-GB"/>
          <w14:ligatures w14:val="none"/>
        </w:rPr>
        <w:t>. London: Department</w:t>
      </w:r>
      <w:r w:rsidR="00AF364D">
        <w:rPr>
          <w:rFonts w:ascii="Arial" w:eastAsia="Times New Roman" w:hAnsi="Arial" w:cs="Arial"/>
          <w:color w:val="000000"/>
          <w:kern w:val="0"/>
          <w:lang w:eastAsia="en-GB"/>
          <w14:ligatures w14:val="none"/>
        </w:rPr>
        <w:t xml:space="preserve"> </w:t>
      </w:r>
      <w:r w:rsidRPr="00945854">
        <w:rPr>
          <w:rFonts w:ascii="Arial" w:eastAsia="Times New Roman" w:hAnsi="Arial" w:cs="Arial"/>
          <w:color w:val="000000"/>
          <w:kern w:val="0"/>
          <w:lang w:eastAsia="en-GB"/>
          <w14:ligatures w14:val="none"/>
        </w:rPr>
        <w:t xml:space="preserve">for </w:t>
      </w:r>
      <w:proofErr w:type="spellStart"/>
      <w:proofErr w:type="gramStart"/>
      <w:r w:rsidRPr="00945854">
        <w:rPr>
          <w:rFonts w:ascii="Arial" w:eastAsia="Times New Roman" w:hAnsi="Arial" w:cs="Arial"/>
          <w:color w:val="000000"/>
          <w:kern w:val="0"/>
          <w:lang w:eastAsia="en-GB"/>
          <w14:ligatures w14:val="none"/>
        </w:rPr>
        <w:t>Business,Energy</w:t>
      </w:r>
      <w:proofErr w:type="spellEnd"/>
      <w:proofErr w:type="gramEnd"/>
      <w:r w:rsidRPr="00945854">
        <w:rPr>
          <w:rFonts w:ascii="Arial" w:eastAsia="Times New Roman" w:hAnsi="Arial" w:cs="Arial"/>
          <w:color w:val="000000"/>
          <w:kern w:val="0"/>
          <w:lang w:eastAsia="en-GB"/>
          <w14:ligatures w14:val="none"/>
        </w:rPr>
        <w:t xml:space="preserve"> &amp; Industrial Strategy.</w:t>
      </w:r>
      <w:r w:rsidRPr="00945854">
        <w:rPr>
          <w:rFonts w:ascii="Arial" w:eastAsia="Times New Roman" w:hAnsi="Arial" w:cs="Arial"/>
          <w:color w:val="000000"/>
          <w:kern w:val="0"/>
          <w:lang w:eastAsia="en-GB"/>
          <w14:ligatures w14:val="none"/>
        </w:rPr>
        <w:br/>
        <w:t>Burns, P. (2022) </w:t>
      </w:r>
      <w:r w:rsidRPr="00945854">
        <w:rPr>
          <w:rFonts w:ascii="Arial" w:eastAsia="Times New Roman" w:hAnsi="Arial" w:cs="Arial"/>
          <w:i/>
          <w:iCs/>
          <w:color w:val="000000"/>
          <w:kern w:val="0"/>
          <w:lang w:eastAsia="en-GB"/>
          <w14:ligatures w14:val="none"/>
        </w:rPr>
        <w:t>Entrepreneurship and Small Business</w:t>
      </w:r>
      <w:r w:rsidRPr="00945854">
        <w:rPr>
          <w:rFonts w:ascii="Arial" w:eastAsia="Times New Roman" w:hAnsi="Arial" w:cs="Arial"/>
          <w:color w:val="000000"/>
          <w:kern w:val="0"/>
          <w:lang w:eastAsia="en-GB"/>
          <w14:ligatures w14:val="none"/>
        </w:rPr>
        <w:t xml:space="preserve">. 5th </w:t>
      </w:r>
      <w:proofErr w:type="spellStart"/>
      <w:r w:rsidRPr="00945854">
        <w:rPr>
          <w:rFonts w:ascii="Arial" w:eastAsia="Times New Roman" w:hAnsi="Arial" w:cs="Arial"/>
          <w:color w:val="000000"/>
          <w:kern w:val="0"/>
          <w:lang w:eastAsia="en-GB"/>
          <w14:ligatures w14:val="none"/>
        </w:rPr>
        <w:t>edn</w:t>
      </w:r>
      <w:proofErr w:type="spellEnd"/>
      <w:r w:rsidRPr="00945854">
        <w:rPr>
          <w:rFonts w:ascii="Arial" w:eastAsia="Times New Roman" w:hAnsi="Arial" w:cs="Arial"/>
          <w:color w:val="000000"/>
          <w:kern w:val="0"/>
          <w:lang w:eastAsia="en-GB"/>
          <w14:ligatures w14:val="none"/>
        </w:rPr>
        <w:t>. London: Palgrave Macmillan.</w:t>
      </w:r>
      <w:r w:rsidRPr="00945854">
        <w:rPr>
          <w:rFonts w:ascii="Arial" w:eastAsia="Times New Roman" w:hAnsi="Arial" w:cs="Arial"/>
          <w:color w:val="000000"/>
          <w:kern w:val="0"/>
          <w:lang w:eastAsia="en-GB"/>
          <w14:ligatures w14:val="none"/>
        </w:rPr>
        <w:br/>
        <w:t>Department for Business and Trade (2025) </w:t>
      </w:r>
      <w:r w:rsidRPr="00945854">
        <w:rPr>
          <w:rFonts w:ascii="Arial" w:eastAsia="Times New Roman" w:hAnsi="Arial" w:cs="Arial"/>
          <w:i/>
          <w:iCs/>
          <w:color w:val="000000"/>
          <w:kern w:val="0"/>
          <w:lang w:eastAsia="en-GB"/>
          <w14:ligatures w14:val="none"/>
        </w:rPr>
        <w:t>Business population estimates for the UK and regions</w:t>
      </w:r>
      <w:r w:rsidRPr="00945854">
        <w:rPr>
          <w:rFonts w:ascii="Arial" w:eastAsia="Times New Roman" w:hAnsi="Arial" w:cs="Arial"/>
          <w:color w:val="000000"/>
          <w:kern w:val="0"/>
          <w:lang w:eastAsia="en-GB"/>
          <w14:ligatures w14:val="none"/>
        </w:rPr>
        <w:t>. London: DBT.</w:t>
      </w:r>
      <w:r w:rsidRPr="00945854">
        <w:rPr>
          <w:rFonts w:ascii="Arial" w:eastAsia="Times New Roman" w:hAnsi="Arial" w:cs="Arial"/>
          <w:color w:val="000000"/>
          <w:kern w:val="0"/>
          <w:lang w:eastAsia="en-GB"/>
          <w14:ligatures w14:val="none"/>
        </w:rPr>
        <w:br/>
        <w:t>Mason, C. and Brown, R. (2014) </w:t>
      </w:r>
      <w:r w:rsidRPr="00945854">
        <w:rPr>
          <w:rFonts w:ascii="Arial" w:eastAsia="Times New Roman" w:hAnsi="Arial" w:cs="Arial"/>
          <w:i/>
          <w:iCs/>
          <w:color w:val="000000"/>
          <w:kern w:val="0"/>
          <w:lang w:eastAsia="en-GB"/>
          <w14:ligatures w14:val="none"/>
        </w:rPr>
        <w:t>Entrepreneurial ecosystems and growth-oriented entrepreneurship</w:t>
      </w:r>
      <w:r w:rsidRPr="00945854">
        <w:rPr>
          <w:rFonts w:ascii="Arial" w:eastAsia="Times New Roman" w:hAnsi="Arial" w:cs="Arial"/>
          <w:color w:val="000000"/>
          <w:kern w:val="0"/>
          <w:lang w:eastAsia="en-GB"/>
          <w14:ligatures w14:val="none"/>
        </w:rPr>
        <w:t>. OECD Working Paper.</w:t>
      </w:r>
      <w:r w:rsidRPr="00945854">
        <w:rPr>
          <w:rFonts w:ascii="Arial" w:eastAsia="Times New Roman" w:hAnsi="Arial" w:cs="Arial"/>
          <w:color w:val="000000"/>
          <w:kern w:val="0"/>
          <w:lang w:eastAsia="en-GB"/>
          <w14:ligatures w14:val="none"/>
        </w:rPr>
        <w:br/>
        <w:t>OECD (2023) </w:t>
      </w:r>
      <w:r w:rsidRPr="00945854">
        <w:rPr>
          <w:rFonts w:ascii="Arial" w:eastAsia="Times New Roman" w:hAnsi="Arial" w:cs="Arial"/>
          <w:i/>
          <w:iCs/>
          <w:color w:val="000000"/>
          <w:kern w:val="0"/>
          <w:lang w:eastAsia="en-GB"/>
          <w14:ligatures w14:val="none"/>
        </w:rPr>
        <w:t>UK Economic Survey</w:t>
      </w:r>
      <w:r w:rsidRPr="00945854">
        <w:rPr>
          <w:rFonts w:ascii="Arial" w:eastAsia="Times New Roman" w:hAnsi="Arial" w:cs="Arial"/>
          <w:color w:val="000000"/>
          <w:kern w:val="0"/>
          <w:lang w:eastAsia="en-GB"/>
          <w14:ligatures w14:val="none"/>
        </w:rPr>
        <w:t>. Paris: OECD Publishing.</w:t>
      </w:r>
      <w:r w:rsidRPr="00945854">
        <w:rPr>
          <w:rFonts w:ascii="Arial" w:eastAsia="Times New Roman" w:hAnsi="Arial" w:cs="Arial"/>
          <w:color w:val="000000"/>
          <w:kern w:val="0"/>
          <w:lang w:eastAsia="en-GB"/>
          <w14:ligatures w14:val="none"/>
        </w:rPr>
        <w:br/>
        <w:t>Office for National Statistics (ONS) (2025) </w:t>
      </w:r>
      <w:r w:rsidRPr="00945854">
        <w:rPr>
          <w:rFonts w:ascii="Arial" w:eastAsia="Times New Roman" w:hAnsi="Arial" w:cs="Arial"/>
          <w:i/>
          <w:iCs/>
          <w:color w:val="000000"/>
          <w:kern w:val="0"/>
          <w:lang w:eastAsia="en-GB"/>
          <w14:ligatures w14:val="none"/>
        </w:rPr>
        <w:t>Business demography, UK</w:t>
      </w:r>
      <w:r w:rsidRPr="00945854">
        <w:rPr>
          <w:rFonts w:ascii="Arial" w:eastAsia="Times New Roman" w:hAnsi="Arial" w:cs="Arial"/>
          <w:color w:val="000000"/>
          <w:kern w:val="0"/>
          <w:lang w:eastAsia="en-GB"/>
          <w14:ligatures w14:val="none"/>
        </w:rPr>
        <w:t>. London: ONS.</w:t>
      </w:r>
      <w:r w:rsidRPr="00945854">
        <w:rPr>
          <w:rFonts w:ascii="Arial" w:eastAsia="Times New Roman" w:hAnsi="Arial" w:cs="Arial"/>
          <w:color w:val="000000"/>
          <w:kern w:val="0"/>
          <w:lang w:eastAsia="en-GB"/>
          <w14:ligatures w14:val="none"/>
        </w:rPr>
        <w:br/>
        <w:t>Social Enterprise UK (2024) </w:t>
      </w:r>
      <w:r w:rsidRPr="00945854">
        <w:rPr>
          <w:rFonts w:ascii="Arial" w:eastAsia="Times New Roman" w:hAnsi="Arial" w:cs="Arial"/>
          <w:i/>
          <w:iCs/>
          <w:color w:val="000000"/>
          <w:kern w:val="0"/>
          <w:lang w:eastAsia="en-GB"/>
          <w14:ligatures w14:val="none"/>
        </w:rPr>
        <w:t>Social Enterprise Barometer</w:t>
      </w:r>
      <w:r w:rsidRPr="00945854">
        <w:rPr>
          <w:rFonts w:ascii="Arial" w:eastAsia="Times New Roman" w:hAnsi="Arial" w:cs="Arial"/>
          <w:color w:val="000000"/>
          <w:kern w:val="0"/>
          <w:lang w:eastAsia="en-GB"/>
          <w14:ligatures w14:val="none"/>
        </w:rPr>
        <w:t>. London: SEUK</w:t>
      </w:r>
    </w:p>
    <w:p w14:paraId="4574BA7C" w14:textId="77777777" w:rsidR="002973F3" w:rsidRDefault="002973F3"/>
    <w:sectPr w:rsidR="002973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5854"/>
    <w:rsid w:val="001320BE"/>
    <w:rsid w:val="002973F3"/>
    <w:rsid w:val="006A0204"/>
    <w:rsid w:val="00945854"/>
    <w:rsid w:val="009B142E"/>
    <w:rsid w:val="00A913CC"/>
    <w:rsid w:val="00AF364D"/>
    <w:rsid w:val="00B33CD1"/>
    <w:rsid w:val="00CD2B04"/>
    <w:rsid w:val="00E65F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CF2BB"/>
  <w15:chartTrackingRefBased/>
  <w15:docId w15:val="{F95B2BD8-9BB3-C841-BB6E-1CE164F02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58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458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58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58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58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585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585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585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585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58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458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58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58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58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58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58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58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5854"/>
    <w:rPr>
      <w:rFonts w:eastAsiaTheme="majorEastAsia" w:cstheme="majorBidi"/>
      <w:color w:val="272727" w:themeColor="text1" w:themeTint="D8"/>
    </w:rPr>
  </w:style>
  <w:style w:type="paragraph" w:styleId="Title">
    <w:name w:val="Title"/>
    <w:basedOn w:val="Normal"/>
    <w:next w:val="Normal"/>
    <w:link w:val="TitleChar"/>
    <w:uiPriority w:val="10"/>
    <w:qFormat/>
    <w:rsid w:val="0094585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58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585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58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585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45854"/>
    <w:rPr>
      <w:i/>
      <w:iCs/>
      <w:color w:val="404040" w:themeColor="text1" w:themeTint="BF"/>
    </w:rPr>
  </w:style>
  <w:style w:type="paragraph" w:styleId="ListParagraph">
    <w:name w:val="List Paragraph"/>
    <w:basedOn w:val="Normal"/>
    <w:uiPriority w:val="34"/>
    <w:qFormat/>
    <w:rsid w:val="00945854"/>
    <w:pPr>
      <w:ind w:left="720"/>
      <w:contextualSpacing/>
    </w:pPr>
  </w:style>
  <w:style w:type="character" w:styleId="IntenseEmphasis">
    <w:name w:val="Intense Emphasis"/>
    <w:basedOn w:val="DefaultParagraphFont"/>
    <w:uiPriority w:val="21"/>
    <w:qFormat/>
    <w:rsid w:val="00945854"/>
    <w:rPr>
      <w:i/>
      <w:iCs/>
      <w:color w:val="0F4761" w:themeColor="accent1" w:themeShade="BF"/>
    </w:rPr>
  </w:style>
  <w:style w:type="paragraph" w:styleId="IntenseQuote">
    <w:name w:val="Intense Quote"/>
    <w:basedOn w:val="Normal"/>
    <w:next w:val="Normal"/>
    <w:link w:val="IntenseQuoteChar"/>
    <w:uiPriority w:val="30"/>
    <w:qFormat/>
    <w:rsid w:val="009458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5854"/>
    <w:rPr>
      <w:i/>
      <w:iCs/>
      <w:color w:val="0F4761" w:themeColor="accent1" w:themeShade="BF"/>
    </w:rPr>
  </w:style>
  <w:style w:type="character" w:styleId="IntenseReference">
    <w:name w:val="Intense Reference"/>
    <w:basedOn w:val="DefaultParagraphFont"/>
    <w:uiPriority w:val="32"/>
    <w:qFormat/>
    <w:rsid w:val="00945854"/>
    <w:rPr>
      <w:b/>
      <w:bCs/>
      <w:smallCaps/>
      <w:color w:val="0F4761" w:themeColor="accent1" w:themeShade="BF"/>
      <w:spacing w:val="5"/>
    </w:rPr>
  </w:style>
  <w:style w:type="paragraph" w:styleId="NormalWeb">
    <w:name w:val="Normal (Web)"/>
    <w:basedOn w:val="Normal"/>
    <w:uiPriority w:val="99"/>
    <w:semiHidden/>
    <w:unhideWhenUsed/>
    <w:rsid w:val="00945854"/>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945854"/>
  </w:style>
  <w:style w:type="character" w:styleId="Emphasis">
    <w:name w:val="Emphasis"/>
    <w:basedOn w:val="DefaultParagraphFont"/>
    <w:uiPriority w:val="20"/>
    <w:qFormat/>
    <w:rsid w:val="0094585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4</Pages>
  <Words>743</Words>
  <Characters>4239</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Fermesanu (1907760)</dc:creator>
  <cp:keywords/>
  <dc:description/>
  <cp:lastModifiedBy>Anamaria Fermesanu (1907760)</cp:lastModifiedBy>
  <cp:revision>2</cp:revision>
  <dcterms:created xsi:type="dcterms:W3CDTF">2025-12-23T00:55:00Z</dcterms:created>
  <dcterms:modified xsi:type="dcterms:W3CDTF">2025-12-23T01:24:00Z</dcterms:modified>
</cp:coreProperties>
</file>