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0289DA" w14:textId="638FB51E" w:rsidR="009B615E" w:rsidRPr="00CA475B" w:rsidRDefault="00331347" w:rsidP="006579BB">
      <w:pPr>
        <w:pStyle w:val="BodyText"/>
        <w:spacing w:before="9"/>
        <w:rPr>
          <w:rFonts w:ascii="Arial" w:hAnsi="Arial" w:cs="Arial"/>
          <w:sz w:val="28"/>
          <w:szCs w:val="28"/>
        </w:rPr>
        <w:sectPr w:rsidR="009B615E" w:rsidRPr="00CA475B" w:rsidSect="00BD6598">
          <w:type w:val="continuous"/>
          <w:pgSz w:w="11900" w:h="16850"/>
          <w:pgMar w:top="720" w:right="720" w:bottom="720" w:left="720" w:header="720" w:footer="720" w:gutter="0"/>
          <w:cols w:space="720"/>
          <w:docGrid w:linePitch="299"/>
        </w:sectPr>
      </w:pPr>
      <w:r w:rsidRPr="00375F33">
        <w:rPr>
          <w:rFonts w:ascii="Arial" w:hAnsi="Arial" w:cs="Arial"/>
          <w:noProof/>
          <w:sz w:val="24"/>
          <w:szCs w:val="24"/>
          <w:lang w:val="en-US"/>
        </w:rPr>
        <w:drawing>
          <wp:anchor distT="0" distB="0" distL="114300" distR="114300" simplePos="0" relativeHeight="487364608" behindDoc="1" locked="0" layoutInCell="1" allowOverlap="1" wp14:anchorId="53028ABF" wp14:editId="34E3F3A8">
            <wp:simplePos x="0" y="0"/>
            <wp:positionH relativeFrom="page">
              <wp:posOffset>13162</wp:posOffset>
            </wp:positionH>
            <wp:positionV relativeFrom="paragraph">
              <wp:posOffset>4651664</wp:posOffset>
            </wp:positionV>
            <wp:extent cx="7487920" cy="4787141"/>
            <wp:effectExtent l="0" t="0" r="0" b="0"/>
            <wp:wrapNone/>
            <wp:docPr id="240" name="Picture 240"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descr="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487920" cy="4787141"/>
                    </a:xfrm>
                    <a:prstGeom prst="rect">
                      <a:avLst/>
                    </a:prstGeom>
                    <a:noFill/>
                    <a:ln>
                      <a:noFill/>
                    </a:ln>
                  </pic:spPr>
                </pic:pic>
              </a:graphicData>
            </a:graphic>
            <wp14:sizeRelH relativeFrom="page">
              <wp14:pctWidth>0</wp14:pctWidth>
            </wp14:sizeRelH>
            <wp14:sizeRelV relativeFrom="page">
              <wp14:pctHeight>0</wp14:pctHeight>
            </wp14:sizeRelV>
          </wp:anchor>
        </w:drawing>
      </w:r>
      <w:r w:rsidR="00375F33" w:rsidRPr="00375F33">
        <w:rPr>
          <w:rFonts w:ascii="Arial" w:hAnsi="Arial" w:cs="Arial"/>
          <w:noProof/>
          <w:sz w:val="24"/>
          <w:szCs w:val="24"/>
          <w:lang w:val="en-US"/>
        </w:rPr>
        <mc:AlternateContent>
          <mc:Choice Requires="wps">
            <w:drawing>
              <wp:anchor distT="0" distB="0" distL="114300" distR="114300" simplePos="0" relativeHeight="251663360" behindDoc="0" locked="0" layoutInCell="1" allowOverlap="1" wp14:anchorId="53028ABD" wp14:editId="6BD0D50C">
                <wp:simplePos x="0" y="0"/>
                <wp:positionH relativeFrom="margin">
                  <wp:posOffset>-188190</wp:posOffset>
                </wp:positionH>
                <wp:positionV relativeFrom="paragraph">
                  <wp:posOffset>-94788</wp:posOffset>
                </wp:positionV>
                <wp:extent cx="6280484" cy="2876550"/>
                <wp:effectExtent l="57150" t="38100" r="82550" b="95250"/>
                <wp:wrapNone/>
                <wp:docPr id="8" name="Rounded Rectangle 8"/>
                <wp:cNvGraphicFramePr/>
                <a:graphic xmlns:a="http://schemas.openxmlformats.org/drawingml/2006/main">
                  <a:graphicData uri="http://schemas.microsoft.com/office/word/2010/wordprocessingShape">
                    <wps:wsp>
                      <wps:cNvSpPr/>
                      <wps:spPr>
                        <a:xfrm>
                          <a:off x="0" y="0"/>
                          <a:ext cx="6280484" cy="28765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53028AD7" w14:textId="049F6627" w:rsidR="00257CCE" w:rsidRPr="006D31A6" w:rsidRDefault="008E119A" w:rsidP="00CE13B1">
                            <w:pPr>
                              <w:jc w:val="center"/>
                              <w:rPr>
                                <w:rFonts w:ascii="Arial" w:hAnsi="Arial" w:cs="Arial"/>
                                <w:sz w:val="24"/>
                                <w:szCs w:val="24"/>
                              </w:rPr>
                            </w:pPr>
                            <w:r w:rsidRPr="00FF16D4">
                              <w:rPr>
                                <w:rFonts w:ascii="Arial" w:hAnsi="Arial" w:cs="Arial"/>
                                <w:b/>
                                <w:i/>
                                <w:sz w:val="24"/>
                                <w:szCs w:val="24"/>
                              </w:rPr>
                              <w:t>O</w:t>
                            </w:r>
                            <w:r w:rsidR="00CE13B1" w:rsidRPr="00FF16D4">
                              <w:rPr>
                                <w:rFonts w:ascii="Arial" w:hAnsi="Arial" w:cs="Arial"/>
                                <w:b/>
                                <w:i/>
                                <w:sz w:val="24"/>
                                <w:szCs w:val="24"/>
                              </w:rPr>
                              <w:t>rganisational C</w:t>
                            </w:r>
                            <w:r w:rsidRPr="00FF16D4">
                              <w:rPr>
                                <w:rFonts w:ascii="Arial" w:hAnsi="Arial" w:cs="Arial"/>
                                <w:b/>
                                <w:i/>
                                <w:sz w:val="24"/>
                                <w:szCs w:val="24"/>
                              </w:rPr>
                              <w:t xml:space="preserve">onsultancy </w:t>
                            </w:r>
                            <w:r w:rsidR="0030353B" w:rsidRPr="00FF16D4">
                              <w:rPr>
                                <w:rFonts w:ascii="Arial" w:hAnsi="Arial" w:cs="Arial"/>
                                <w:b/>
                                <w:i/>
                                <w:sz w:val="24"/>
                                <w:szCs w:val="24"/>
                              </w:rPr>
                              <w:t xml:space="preserve">by PwC </w:t>
                            </w:r>
                            <w:r w:rsidRPr="00FF16D4">
                              <w:rPr>
                                <w:rFonts w:ascii="Arial" w:hAnsi="Arial" w:cs="Arial"/>
                                <w:b/>
                                <w:i/>
                                <w:sz w:val="24"/>
                                <w:szCs w:val="24"/>
                              </w:rPr>
                              <w:t>to Electra Palace</w:t>
                            </w:r>
                            <w:r w:rsidRPr="00CE13B1">
                              <w:rPr>
                                <w:rFonts w:ascii="Times New Roman" w:hAnsi="Times New Roman" w:cs="Times New Roman"/>
                                <w:b/>
                                <w:i/>
                                <w:sz w:val="72"/>
                                <w:szCs w:val="72"/>
                              </w:rPr>
                              <w:t xml:space="preserve"> </w:t>
                            </w:r>
                            <w:r w:rsidRPr="006D31A6">
                              <w:rPr>
                                <w:rFonts w:ascii="Arial" w:hAnsi="Arial" w:cs="Arial"/>
                                <w:b/>
                                <w:i/>
                                <w:sz w:val="24"/>
                                <w:szCs w:val="24"/>
                              </w:rPr>
                              <w:t>Athens Hotel</w:t>
                            </w:r>
                            <w:r w:rsidR="00CE13B1" w:rsidRPr="006D31A6">
                              <w:rPr>
                                <w:rFonts w:ascii="Arial" w:hAnsi="Arial" w:cs="Arial"/>
                                <w:b/>
                                <w:i/>
                                <w:sz w:val="24"/>
                                <w:szCs w:val="24"/>
                              </w:rPr>
                              <w:t>, Greece</w:t>
                            </w:r>
                            <w:r w:rsidR="00D329E8" w:rsidRPr="006D31A6">
                              <w:rPr>
                                <w:rFonts w:ascii="Arial" w:hAnsi="Arial" w:cs="Arial"/>
                                <w:b/>
                                <w:i/>
                                <w:sz w:val="24"/>
                                <w:szCs w:val="24"/>
                              </w:rPr>
                              <w:t xml:space="preserve">             </w:t>
                            </w:r>
                            <w:proofErr w:type="spellStart"/>
                            <w:r w:rsidR="00641524" w:rsidRPr="006D31A6">
                              <w:rPr>
                                <w:rFonts w:ascii="Arial" w:hAnsi="Arial" w:cs="Arial"/>
                                <w:b/>
                                <w:i/>
                                <w:sz w:val="24"/>
                                <w:szCs w:val="24"/>
                              </w:rPr>
                              <w:t>Rodica</w:t>
                            </w:r>
                            <w:r w:rsidR="00EF5A5F" w:rsidRPr="006D31A6">
                              <w:rPr>
                                <w:rFonts w:ascii="Arial" w:hAnsi="Arial" w:cs="Arial"/>
                                <w:b/>
                                <w:i/>
                                <w:sz w:val="24"/>
                                <w:szCs w:val="24"/>
                              </w:rPr>
                              <w:t>Vreme</w:t>
                            </w:r>
                            <w:proofErr w:type="spellEnd"/>
                            <w:r w:rsidR="00EF5A5F" w:rsidRPr="006D31A6">
                              <w:rPr>
                                <w:rFonts w:ascii="Arial" w:hAnsi="Arial" w:cs="Arial"/>
                                <w:b/>
                                <w:i/>
                                <w:sz w:val="24"/>
                                <w:szCs w:val="24"/>
                              </w:rPr>
                              <w:t xml:space="preserve">                   </w:t>
                            </w:r>
                            <w:r w:rsidR="00D54D94" w:rsidRPr="006D31A6">
                              <w:rPr>
                                <w:rFonts w:ascii="Arial" w:hAnsi="Arial" w:cs="Arial"/>
                                <w:b/>
                                <w:i/>
                                <w:sz w:val="24"/>
                                <w:szCs w:val="24"/>
                              </w:rPr>
                              <w:t xml:space="preserve">       </w:t>
                            </w:r>
                            <w:r w:rsidR="00EF5A5F" w:rsidRPr="006D31A6">
                              <w:rPr>
                                <w:rFonts w:ascii="Arial" w:hAnsi="Arial" w:cs="Arial"/>
                                <w:b/>
                                <w:i/>
                                <w:sz w:val="24"/>
                                <w:szCs w:val="24"/>
                              </w:rPr>
                              <w:t xml:space="preserve"> </w:t>
                            </w:r>
                            <w:r w:rsidR="004A2586">
                              <w:rPr>
                                <w:rFonts w:ascii="Arial" w:hAnsi="Arial" w:cs="Arial"/>
                                <w:b/>
                                <w:i/>
                                <w:sz w:val="24"/>
                                <w:szCs w:val="24"/>
                              </w:rPr>
                              <w:t xml:space="preserve">                                                                         </w:t>
                            </w:r>
                            <w:r w:rsidR="00EF5A5F" w:rsidRPr="006D31A6">
                              <w:rPr>
                                <w:rFonts w:ascii="Arial" w:hAnsi="Arial" w:cs="Arial"/>
                                <w:b/>
                                <w:i/>
                                <w:sz w:val="24"/>
                                <w:szCs w:val="24"/>
                              </w:rPr>
                              <w:t xml:space="preserve">   </w:t>
                            </w:r>
                            <w:r w:rsidR="00D54D94" w:rsidRPr="006D31A6">
                              <w:rPr>
                                <w:rFonts w:ascii="Arial" w:hAnsi="Arial" w:cs="Arial"/>
                                <w:b/>
                                <w:i/>
                                <w:sz w:val="24"/>
                                <w:szCs w:val="24"/>
                              </w:rPr>
                              <w:t>2109381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028ABD" id="Rounded Rectangle 8" o:spid="_x0000_s1026" style="position:absolute;margin-left:-14.8pt;margin-top:-7.45pt;width:494.55pt;height:22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" fillcolor="#fbcaa2 [1625]" strokecolor="#f68c36 [3049]">
                <v:fill color2="#fdefe3 [505]" rotate="t" angle="180" colors="0 #ffbe86;22938f #ffd0aa;1 #ffebdb" focus="100%" type="gradient"/>
                <v:shadow on="t" color="black" opacity="24903f" origin=",.5" offset="0,.55556mm"/>
                <v:textbox>
                  <w:txbxContent>
                    <w:p w14:paraId="53028AD7" w14:textId="049F6627" w:rsidR="00257CCE" w:rsidRPr="006D31A6" w:rsidRDefault="008E119A" w:rsidP="00CE13B1">
                      <w:pPr>
                        <w:jc w:val="center"/>
                        <w:rPr>
                          <w:rFonts w:ascii="Arial" w:hAnsi="Arial" w:cs="Arial"/>
                          <w:sz w:val="24"/>
                          <w:szCs w:val="24"/>
                        </w:rPr>
                      </w:pPr>
                      <w:r w:rsidRPr="00FF16D4">
                        <w:rPr>
                          <w:rFonts w:ascii="Arial" w:hAnsi="Arial" w:cs="Arial"/>
                          <w:b/>
                          <w:i/>
                          <w:sz w:val="24"/>
                          <w:szCs w:val="24"/>
                        </w:rPr>
                        <w:t>O</w:t>
                      </w:r>
                      <w:r w:rsidR="00CE13B1" w:rsidRPr="00FF16D4">
                        <w:rPr>
                          <w:rFonts w:ascii="Arial" w:hAnsi="Arial" w:cs="Arial"/>
                          <w:b/>
                          <w:i/>
                          <w:sz w:val="24"/>
                          <w:szCs w:val="24"/>
                        </w:rPr>
                        <w:t>rganisational C</w:t>
                      </w:r>
                      <w:r w:rsidRPr="00FF16D4">
                        <w:rPr>
                          <w:rFonts w:ascii="Arial" w:hAnsi="Arial" w:cs="Arial"/>
                          <w:b/>
                          <w:i/>
                          <w:sz w:val="24"/>
                          <w:szCs w:val="24"/>
                        </w:rPr>
                        <w:t xml:space="preserve">onsultancy </w:t>
                      </w:r>
                      <w:r w:rsidR="0030353B" w:rsidRPr="00FF16D4">
                        <w:rPr>
                          <w:rFonts w:ascii="Arial" w:hAnsi="Arial" w:cs="Arial"/>
                          <w:b/>
                          <w:i/>
                          <w:sz w:val="24"/>
                          <w:szCs w:val="24"/>
                        </w:rPr>
                        <w:t xml:space="preserve">by PwC </w:t>
                      </w:r>
                      <w:r w:rsidRPr="00FF16D4">
                        <w:rPr>
                          <w:rFonts w:ascii="Arial" w:hAnsi="Arial" w:cs="Arial"/>
                          <w:b/>
                          <w:i/>
                          <w:sz w:val="24"/>
                          <w:szCs w:val="24"/>
                        </w:rPr>
                        <w:t>to Electra Palace</w:t>
                      </w:r>
                      <w:r w:rsidRPr="00CE13B1">
                        <w:rPr>
                          <w:rFonts w:ascii="Times New Roman" w:hAnsi="Times New Roman" w:cs="Times New Roman"/>
                          <w:b/>
                          <w:i/>
                          <w:sz w:val="72"/>
                          <w:szCs w:val="72"/>
                        </w:rPr>
                        <w:t xml:space="preserve"> </w:t>
                      </w:r>
                      <w:r w:rsidRPr="006D31A6">
                        <w:rPr>
                          <w:rFonts w:ascii="Arial" w:hAnsi="Arial" w:cs="Arial"/>
                          <w:b/>
                          <w:i/>
                          <w:sz w:val="24"/>
                          <w:szCs w:val="24"/>
                        </w:rPr>
                        <w:t>Athens Hotel</w:t>
                      </w:r>
                      <w:r w:rsidR="00CE13B1" w:rsidRPr="006D31A6">
                        <w:rPr>
                          <w:rFonts w:ascii="Arial" w:hAnsi="Arial" w:cs="Arial"/>
                          <w:b/>
                          <w:i/>
                          <w:sz w:val="24"/>
                          <w:szCs w:val="24"/>
                        </w:rPr>
                        <w:t>, Greece</w:t>
                      </w:r>
                      <w:r w:rsidR="00D329E8" w:rsidRPr="006D31A6">
                        <w:rPr>
                          <w:rFonts w:ascii="Arial" w:hAnsi="Arial" w:cs="Arial"/>
                          <w:b/>
                          <w:i/>
                          <w:sz w:val="24"/>
                          <w:szCs w:val="24"/>
                        </w:rPr>
                        <w:t xml:space="preserve">             </w:t>
                      </w:r>
                      <w:proofErr w:type="spellStart"/>
                      <w:r w:rsidR="00641524" w:rsidRPr="006D31A6">
                        <w:rPr>
                          <w:rFonts w:ascii="Arial" w:hAnsi="Arial" w:cs="Arial"/>
                          <w:b/>
                          <w:i/>
                          <w:sz w:val="24"/>
                          <w:szCs w:val="24"/>
                        </w:rPr>
                        <w:t>Rodica</w:t>
                      </w:r>
                      <w:r w:rsidR="00EF5A5F" w:rsidRPr="006D31A6">
                        <w:rPr>
                          <w:rFonts w:ascii="Arial" w:hAnsi="Arial" w:cs="Arial"/>
                          <w:b/>
                          <w:i/>
                          <w:sz w:val="24"/>
                          <w:szCs w:val="24"/>
                        </w:rPr>
                        <w:t>Vreme</w:t>
                      </w:r>
                      <w:proofErr w:type="spellEnd"/>
                      <w:r w:rsidR="00EF5A5F" w:rsidRPr="006D31A6">
                        <w:rPr>
                          <w:rFonts w:ascii="Arial" w:hAnsi="Arial" w:cs="Arial"/>
                          <w:b/>
                          <w:i/>
                          <w:sz w:val="24"/>
                          <w:szCs w:val="24"/>
                        </w:rPr>
                        <w:t xml:space="preserve">                   </w:t>
                      </w:r>
                      <w:r w:rsidR="00D54D94" w:rsidRPr="006D31A6">
                        <w:rPr>
                          <w:rFonts w:ascii="Arial" w:hAnsi="Arial" w:cs="Arial"/>
                          <w:b/>
                          <w:i/>
                          <w:sz w:val="24"/>
                          <w:szCs w:val="24"/>
                        </w:rPr>
                        <w:t xml:space="preserve">       </w:t>
                      </w:r>
                      <w:r w:rsidR="00EF5A5F" w:rsidRPr="006D31A6">
                        <w:rPr>
                          <w:rFonts w:ascii="Arial" w:hAnsi="Arial" w:cs="Arial"/>
                          <w:b/>
                          <w:i/>
                          <w:sz w:val="24"/>
                          <w:szCs w:val="24"/>
                        </w:rPr>
                        <w:t xml:space="preserve"> </w:t>
                      </w:r>
                      <w:r w:rsidR="004A2586">
                        <w:rPr>
                          <w:rFonts w:ascii="Arial" w:hAnsi="Arial" w:cs="Arial"/>
                          <w:b/>
                          <w:i/>
                          <w:sz w:val="24"/>
                          <w:szCs w:val="24"/>
                        </w:rPr>
                        <w:t xml:space="preserve">                                                                         </w:t>
                      </w:r>
                      <w:r w:rsidR="00EF5A5F" w:rsidRPr="006D31A6">
                        <w:rPr>
                          <w:rFonts w:ascii="Arial" w:hAnsi="Arial" w:cs="Arial"/>
                          <w:b/>
                          <w:i/>
                          <w:sz w:val="24"/>
                          <w:szCs w:val="24"/>
                        </w:rPr>
                        <w:t xml:space="preserve">   </w:t>
                      </w:r>
                      <w:r w:rsidR="00D54D94" w:rsidRPr="006D31A6">
                        <w:rPr>
                          <w:rFonts w:ascii="Arial" w:hAnsi="Arial" w:cs="Arial"/>
                          <w:b/>
                          <w:i/>
                          <w:sz w:val="24"/>
                          <w:szCs w:val="24"/>
                        </w:rPr>
                        <w:t>2109381</w:t>
                      </w:r>
                    </w:p>
                  </w:txbxContent>
                </v:textbox>
                <w10:wrap anchorx="margin"/>
              </v:roundrect>
            </w:pict>
          </mc:Fallback>
        </mc:AlternateContent>
      </w:r>
      <w:r w:rsidR="00EA5D0E" w:rsidRPr="00375F33">
        <w:rPr>
          <w:rFonts w:ascii="Arial" w:hAnsi="Arial" w:cs="Arial"/>
          <w:noProof/>
          <w:sz w:val="24"/>
          <w:szCs w:val="24"/>
          <w:lang w:val="en-US"/>
        </w:rPr>
        <mc:AlternateContent>
          <mc:Choice Requires="wps">
            <w:drawing>
              <wp:anchor distT="0" distB="0" distL="114300" distR="114300" simplePos="0" relativeHeight="251660288" behindDoc="0" locked="0" layoutInCell="1" allowOverlap="1" wp14:anchorId="53028AC1" wp14:editId="53028AC2">
                <wp:simplePos x="0" y="0"/>
                <wp:positionH relativeFrom="column">
                  <wp:posOffset>697832</wp:posOffset>
                </wp:positionH>
                <wp:positionV relativeFrom="paragraph">
                  <wp:posOffset>801437</wp:posOffset>
                </wp:positionV>
                <wp:extent cx="144379" cy="48126"/>
                <wp:effectExtent l="0" t="0" r="27305" b="28575"/>
                <wp:wrapNone/>
                <wp:docPr id="4" name="Rounded Rectangle 4"/>
                <wp:cNvGraphicFramePr/>
                <a:graphic xmlns:a="http://schemas.openxmlformats.org/drawingml/2006/main">
                  <a:graphicData uri="http://schemas.microsoft.com/office/word/2010/wordprocessingShape">
                    <wps:wsp>
                      <wps:cNvSpPr/>
                      <wps:spPr>
                        <a:xfrm>
                          <a:off x="0" y="0"/>
                          <a:ext cx="144379" cy="4812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2C093E2" id="Rounded Rectangle 4" o:spid="_x0000_s1026" style="position:absolute;margin-left:54.95pt;margin-top:63.1pt;width:11.35pt;height:3.8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" fillcolor="#4f81bd [3204]" strokecolor="#243f60 [1604]" strokeweight="2pt"/>
            </w:pict>
          </mc:Fallback>
        </mc:AlternateContent>
      </w:r>
      <w:r w:rsidR="006579BB" w:rsidRPr="00375F33">
        <w:rPr>
          <w:rFonts w:ascii="Arial" w:hAnsi="Arial" w:cs="Arial"/>
          <w:color w:val="FFFFFF"/>
          <w:spacing w:val="10"/>
          <w:w w:val="105"/>
          <w:sz w:val="24"/>
          <w:szCs w:val="24"/>
        </w:rPr>
        <w:t>SPRIN</w:t>
      </w:r>
    </w:p>
    <w:p w14:paraId="530289DB" w14:textId="77777777" w:rsidR="009B615E" w:rsidRPr="00FF16D4" w:rsidRDefault="00FF75DB" w:rsidP="006579BB">
      <w:pPr>
        <w:pStyle w:val="Heading1"/>
        <w:spacing w:before="408" w:line="184" w:lineRule="auto"/>
        <w:ind w:left="0" w:right="5248"/>
        <w:rPr>
          <w:rFonts w:ascii="Arial" w:hAnsi="Arial" w:cs="Arial"/>
          <w:color w:val="E36C0A" w:themeColor="accent6" w:themeShade="BF"/>
          <w:sz w:val="24"/>
          <w:szCs w:val="24"/>
        </w:rPr>
      </w:pPr>
      <w:r w:rsidRPr="00FF16D4">
        <w:rPr>
          <w:rFonts w:ascii="Arial" w:hAnsi="Arial" w:cs="Arial"/>
          <w:color w:val="E36C0A" w:themeColor="accent6" w:themeShade="BF"/>
          <w:spacing w:val="-8"/>
          <w:sz w:val="24"/>
          <w:szCs w:val="24"/>
        </w:rPr>
        <w:lastRenderedPageBreak/>
        <w:t>Executive</w:t>
      </w:r>
      <w:r w:rsidRPr="00FF16D4">
        <w:rPr>
          <w:rFonts w:ascii="Arial" w:hAnsi="Arial" w:cs="Arial"/>
          <w:color w:val="E36C0A" w:themeColor="accent6" w:themeShade="BF"/>
          <w:spacing w:val="-359"/>
          <w:sz w:val="24"/>
          <w:szCs w:val="24"/>
        </w:rPr>
        <w:t xml:space="preserve"> </w:t>
      </w:r>
      <w:r w:rsidRPr="00FF16D4">
        <w:rPr>
          <w:rFonts w:ascii="Arial" w:hAnsi="Arial" w:cs="Arial"/>
          <w:color w:val="E36C0A" w:themeColor="accent6" w:themeShade="BF"/>
          <w:spacing w:val="-3"/>
          <w:w w:val="105"/>
          <w:sz w:val="24"/>
          <w:szCs w:val="24"/>
        </w:rPr>
        <w:t>Summary</w:t>
      </w:r>
    </w:p>
    <w:p w14:paraId="530289DC" w14:textId="77777777" w:rsidR="00CE13B1" w:rsidRPr="00FF16D4" w:rsidRDefault="00CE13B1" w:rsidP="00CE13B1">
      <w:pPr>
        <w:spacing w:line="280" w:lineRule="auto"/>
        <w:jc w:val="center"/>
        <w:rPr>
          <w:rFonts w:ascii="Arial" w:hAnsi="Arial" w:cs="Arial"/>
          <w:sz w:val="24"/>
          <w:szCs w:val="24"/>
        </w:rPr>
      </w:pPr>
    </w:p>
    <w:p w14:paraId="530289DD" w14:textId="77777777" w:rsidR="00CE13B1" w:rsidRPr="00FF16D4" w:rsidRDefault="00CE13B1" w:rsidP="00E963B5">
      <w:pPr>
        <w:spacing w:line="280" w:lineRule="auto"/>
        <w:rPr>
          <w:rFonts w:ascii="Arial" w:hAnsi="Arial" w:cs="Arial"/>
          <w:sz w:val="24"/>
          <w:szCs w:val="24"/>
        </w:rPr>
      </w:pPr>
    </w:p>
    <w:p w14:paraId="530289DE" w14:textId="77777777" w:rsidR="00CE13B1" w:rsidRPr="00FF16D4" w:rsidRDefault="00CE13B1" w:rsidP="00E963B5">
      <w:pPr>
        <w:spacing w:line="280" w:lineRule="auto"/>
        <w:ind w:firstLine="720"/>
        <w:jc w:val="center"/>
        <w:rPr>
          <w:rFonts w:ascii="Arial" w:hAnsi="Arial" w:cs="Arial"/>
          <w:i/>
          <w:sz w:val="24"/>
          <w:szCs w:val="24"/>
        </w:rPr>
      </w:pPr>
      <w:r w:rsidRPr="00FF16D4">
        <w:rPr>
          <w:rFonts w:ascii="Arial" w:hAnsi="Arial" w:cs="Arial"/>
          <w:i/>
          <w:sz w:val="24"/>
          <w:szCs w:val="24"/>
        </w:rPr>
        <w:t xml:space="preserve">The report is about presenting the organisational consultancy </w:t>
      </w:r>
      <w:r w:rsidR="00161AAA" w:rsidRPr="00FF16D4">
        <w:rPr>
          <w:rFonts w:ascii="Arial" w:hAnsi="Arial" w:cs="Arial"/>
          <w:i/>
          <w:sz w:val="24"/>
          <w:szCs w:val="24"/>
        </w:rPr>
        <w:t xml:space="preserve">presented by the consultant of PwC </w:t>
      </w:r>
      <w:r w:rsidRPr="00FF16D4">
        <w:rPr>
          <w:rFonts w:ascii="Arial" w:hAnsi="Arial" w:cs="Arial"/>
          <w:i/>
          <w:sz w:val="24"/>
          <w:szCs w:val="24"/>
        </w:rPr>
        <w:t xml:space="preserve">to Electra Palace Athens Hotel which </w:t>
      </w:r>
      <w:proofErr w:type="gramStart"/>
      <w:r w:rsidRPr="00FF16D4">
        <w:rPr>
          <w:rFonts w:ascii="Arial" w:hAnsi="Arial" w:cs="Arial"/>
          <w:i/>
          <w:sz w:val="24"/>
          <w:szCs w:val="24"/>
        </w:rPr>
        <w:t>is located in</w:t>
      </w:r>
      <w:proofErr w:type="gramEnd"/>
      <w:r w:rsidRPr="00FF16D4">
        <w:rPr>
          <w:rFonts w:ascii="Arial" w:hAnsi="Arial" w:cs="Arial"/>
          <w:i/>
          <w:sz w:val="24"/>
          <w:szCs w:val="24"/>
        </w:rPr>
        <w:t xml:space="preserve"> Greece and known as a leading and largest hotel in the region. Despite of the greater services, the hotel also faces some significant challenges in which inconsistency in the service quality is considered at the first that impacts on the guest satisfaction and directly to the overall reputation. The consultancy report allocates the strengths like prime location, provision of the luxurious facilities, and higher service standards </w:t>
      </w:r>
      <w:proofErr w:type="gramStart"/>
      <w:r w:rsidRPr="00FF16D4">
        <w:rPr>
          <w:rFonts w:ascii="Arial" w:hAnsi="Arial" w:cs="Arial"/>
          <w:i/>
          <w:sz w:val="24"/>
          <w:szCs w:val="24"/>
        </w:rPr>
        <w:t>and also</w:t>
      </w:r>
      <w:proofErr w:type="gramEnd"/>
      <w:r w:rsidRPr="00FF16D4">
        <w:rPr>
          <w:rFonts w:ascii="Arial" w:hAnsi="Arial" w:cs="Arial"/>
          <w:i/>
          <w:sz w:val="24"/>
          <w:szCs w:val="24"/>
        </w:rPr>
        <w:t xml:space="preserve"> the weaknesses like variability in service delivery and limitation of the room sizes. The report presents a comprehensive PESTEL and SWOT analysis to learn about the industry and make effective growth using enhanced system of digital marketing with the sustainability initiatives. There is an identification of the threats from the emerging competition and greater economic fluctuations.</w:t>
      </w:r>
    </w:p>
    <w:p w14:paraId="530289DF" w14:textId="77777777" w:rsidR="00CE13B1" w:rsidRPr="00FF16D4" w:rsidRDefault="00CE13B1" w:rsidP="00CE13B1">
      <w:pPr>
        <w:spacing w:line="280" w:lineRule="auto"/>
        <w:jc w:val="center"/>
        <w:rPr>
          <w:rFonts w:ascii="Arial" w:hAnsi="Arial" w:cs="Arial"/>
          <w:i/>
          <w:sz w:val="24"/>
          <w:szCs w:val="24"/>
        </w:rPr>
      </w:pPr>
      <w:r w:rsidRPr="00FF16D4">
        <w:rPr>
          <w:rFonts w:ascii="Arial" w:hAnsi="Arial" w:cs="Arial"/>
          <w:i/>
          <w:sz w:val="24"/>
          <w:szCs w:val="24"/>
        </w:rPr>
        <w:t>For strategic navigation of the emerging issue related to inconsistency to the service delivery, a TOWS analysis is presented by consultant to offer actionable solutions and make alignment with the hotel’s strengths with definite external opportunities. It allows mitigation of the risks based on the weaknesses and threats.  There is a stronger brand reputation with provision of the exceptional service where Electra Palace Athens has seen implementing opportunities in the competitive market. Recommendations are provided to make investment in the staff training programs for the improvements in the service consistency. For facilitating the changes, a consultant presents change management strategy with action plan to mitigate the issue and make reliable resources in the industry. Therefore, Electra Palace Athens needs successful implementation of the defined changes, maintenance of the long-term sustainability, and enhancement to the guest experiences to manage increasing competition in the hospitality sector.</w:t>
      </w:r>
    </w:p>
    <w:p w14:paraId="530289E0" w14:textId="77777777" w:rsidR="005F62D8" w:rsidRPr="00FF16D4" w:rsidRDefault="005F62D8" w:rsidP="00CE13B1">
      <w:pPr>
        <w:spacing w:line="280" w:lineRule="auto"/>
        <w:jc w:val="center"/>
        <w:rPr>
          <w:rFonts w:ascii="Arial" w:hAnsi="Arial" w:cs="Arial"/>
          <w:i/>
          <w:sz w:val="24"/>
          <w:szCs w:val="24"/>
        </w:rPr>
        <w:sectPr w:rsidR="005F62D8" w:rsidRPr="00FF16D4" w:rsidSect="00BD6598">
          <w:pgSz w:w="11900" w:h="16850"/>
          <w:pgMar w:top="720" w:right="720" w:bottom="720" w:left="720" w:header="720" w:footer="720" w:gutter="0"/>
          <w:cols w:space="720"/>
        </w:sectPr>
      </w:pPr>
      <w:r w:rsidRPr="00FF16D4">
        <w:rPr>
          <w:rFonts w:ascii="Arial" w:hAnsi="Arial" w:cs="Arial"/>
          <w:noProof/>
          <w:sz w:val="24"/>
          <w:szCs w:val="24"/>
          <w:lang w:val="en-US"/>
        </w:rPr>
        <w:drawing>
          <wp:inline distT="0" distB="0" distL="0" distR="0" wp14:anchorId="53028AC3" wp14:editId="53028AC4">
            <wp:extent cx="4091940" cy="2877104"/>
            <wp:effectExtent l="19050" t="0" r="22860" b="838200"/>
            <wp:docPr id="60" name="Picture 60" descr="Report Cartoon Images – Browse 90,48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port Cartoon Images – Browse 90,486 Stock Photos, Vectors, and Video |  Adobe Stoc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11874" cy="28911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30289E1" w14:textId="77777777" w:rsidR="009B615E" w:rsidRPr="00FF16D4" w:rsidRDefault="00FF75DB">
      <w:pPr>
        <w:pStyle w:val="Heading1"/>
        <w:spacing w:before="408" w:line="184" w:lineRule="auto"/>
        <w:ind w:right="4162"/>
        <w:rPr>
          <w:rFonts w:ascii="Arial" w:hAnsi="Arial" w:cs="Arial"/>
          <w:color w:val="E36C0A" w:themeColor="accent6" w:themeShade="BF"/>
          <w:w w:val="105"/>
          <w:sz w:val="24"/>
          <w:szCs w:val="24"/>
        </w:rPr>
      </w:pPr>
      <w:r w:rsidRPr="00FF16D4">
        <w:rPr>
          <w:rFonts w:ascii="Arial" w:hAnsi="Arial" w:cs="Arial"/>
          <w:color w:val="E36C0A" w:themeColor="accent6" w:themeShade="BF"/>
          <w:sz w:val="24"/>
          <w:szCs w:val="24"/>
        </w:rPr>
        <w:lastRenderedPageBreak/>
        <w:t>Table of</w:t>
      </w:r>
      <w:r w:rsidRPr="00FF16D4">
        <w:rPr>
          <w:rFonts w:ascii="Arial" w:hAnsi="Arial" w:cs="Arial"/>
          <w:color w:val="E36C0A" w:themeColor="accent6" w:themeShade="BF"/>
          <w:spacing w:val="1"/>
          <w:sz w:val="24"/>
          <w:szCs w:val="24"/>
        </w:rPr>
        <w:t xml:space="preserve"> </w:t>
      </w:r>
      <w:r w:rsidRPr="00FF16D4">
        <w:rPr>
          <w:rFonts w:ascii="Arial" w:hAnsi="Arial" w:cs="Arial"/>
          <w:color w:val="E36C0A" w:themeColor="accent6" w:themeShade="BF"/>
          <w:w w:val="105"/>
          <w:sz w:val="24"/>
          <w:szCs w:val="24"/>
        </w:rPr>
        <w:t>Contents</w:t>
      </w:r>
    </w:p>
    <w:p w14:paraId="530289E2" w14:textId="77777777" w:rsidR="00CE13B1" w:rsidRPr="00FF16D4" w:rsidRDefault="00CE13B1" w:rsidP="00CE13B1">
      <w:pPr>
        <w:rPr>
          <w:rFonts w:ascii="Arial" w:hAnsi="Arial" w:cs="Arial"/>
          <w:color w:val="E36C0A" w:themeColor="accent6" w:themeShade="BF"/>
          <w:w w:val="105"/>
          <w:sz w:val="24"/>
          <w:szCs w:val="24"/>
        </w:rPr>
      </w:pPr>
    </w:p>
    <w:p w14:paraId="530289E3" w14:textId="77777777" w:rsidR="00CE13B1" w:rsidRPr="00FF16D4" w:rsidRDefault="00CE13B1" w:rsidP="00CE13B1">
      <w:pPr>
        <w:rPr>
          <w:rFonts w:ascii="Arial" w:hAnsi="Arial" w:cs="Arial"/>
          <w:w w:val="105"/>
          <w:sz w:val="24"/>
          <w:szCs w:val="24"/>
        </w:rPr>
      </w:pPr>
      <w:r w:rsidRPr="00FF16D4">
        <w:rPr>
          <w:rFonts w:ascii="Arial" w:hAnsi="Arial" w:cs="Arial"/>
          <w:w w:val="105"/>
          <w:sz w:val="24"/>
          <w:szCs w:val="24"/>
        </w:rPr>
        <w:tab/>
      </w:r>
      <w:r w:rsidRPr="00FF16D4">
        <w:rPr>
          <w:rFonts w:ascii="Arial" w:hAnsi="Arial" w:cs="Arial"/>
          <w:w w:val="105"/>
          <w:sz w:val="24"/>
          <w:szCs w:val="24"/>
        </w:rPr>
        <w:tab/>
      </w:r>
      <w:r w:rsidRPr="00FF16D4">
        <w:rPr>
          <w:rFonts w:ascii="Arial" w:hAnsi="Arial" w:cs="Arial"/>
          <w:w w:val="105"/>
          <w:sz w:val="24"/>
          <w:szCs w:val="24"/>
        </w:rPr>
        <w:tab/>
      </w:r>
      <w:r w:rsidRPr="00FF16D4">
        <w:rPr>
          <w:rFonts w:ascii="Arial" w:hAnsi="Arial" w:cs="Arial"/>
          <w:w w:val="105"/>
          <w:sz w:val="24"/>
          <w:szCs w:val="24"/>
        </w:rPr>
        <w:tab/>
      </w:r>
      <w:r w:rsidRPr="00FF16D4">
        <w:rPr>
          <w:rFonts w:ascii="Arial" w:hAnsi="Arial" w:cs="Arial"/>
          <w:w w:val="105"/>
          <w:sz w:val="24"/>
          <w:szCs w:val="24"/>
        </w:rPr>
        <w:tab/>
      </w:r>
      <w:r w:rsidRPr="00FF16D4">
        <w:rPr>
          <w:rFonts w:ascii="Arial" w:hAnsi="Arial" w:cs="Arial"/>
          <w:w w:val="105"/>
          <w:sz w:val="24"/>
          <w:szCs w:val="24"/>
        </w:rPr>
        <w:tab/>
      </w:r>
      <w:proofErr w:type="gramStart"/>
      <w:r w:rsidRPr="00FF16D4">
        <w:rPr>
          <w:rFonts w:ascii="Arial" w:hAnsi="Arial" w:cs="Arial"/>
          <w:color w:val="E36C0A" w:themeColor="accent6" w:themeShade="BF"/>
          <w:w w:val="105"/>
          <w:sz w:val="24"/>
          <w:szCs w:val="24"/>
        </w:rPr>
        <w:t xml:space="preserve">01  </w:t>
      </w:r>
      <w:r w:rsidRPr="00FF16D4">
        <w:rPr>
          <w:rFonts w:ascii="Arial" w:hAnsi="Arial" w:cs="Arial"/>
          <w:w w:val="105"/>
          <w:sz w:val="24"/>
          <w:szCs w:val="24"/>
        </w:rPr>
        <w:t>Executive</w:t>
      </w:r>
      <w:proofErr w:type="gramEnd"/>
      <w:r w:rsidRPr="00FF16D4">
        <w:rPr>
          <w:rFonts w:ascii="Arial" w:hAnsi="Arial" w:cs="Arial"/>
          <w:w w:val="105"/>
          <w:sz w:val="24"/>
          <w:szCs w:val="24"/>
        </w:rPr>
        <w:t xml:space="preserve"> Summary</w:t>
      </w:r>
    </w:p>
    <w:p w14:paraId="530289E4" w14:textId="77777777" w:rsidR="00CE13B1" w:rsidRPr="00FF16D4" w:rsidRDefault="00CE13B1" w:rsidP="00CE13B1">
      <w:pPr>
        <w:rPr>
          <w:rFonts w:ascii="Arial" w:hAnsi="Arial" w:cs="Arial"/>
          <w:w w:val="105"/>
          <w:sz w:val="24"/>
          <w:szCs w:val="24"/>
        </w:rPr>
      </w:pPr>
      <w:r w:rsidRPr="00FF16D4">
        <w:rPr>
          <w:rFonts w:ascii="Arial" w:hAnsi="Arial" w:cs="Arial"/>
          <w:color w:val="E36C0A" w:themeColor="accent6" w:themeShade="BF"/>
          <w:w w:val="105"/>
          <w:sz w:val="24"/>
          <w:szCs w:val="24"/>
        </w:rPr>
        <w:tab/>
      </w:r>
      <w:proofErr w:type="gramStart"/>
      <w:r w:rsidRPr="00FF16D4">
        <w:rPr>
          <w:rFonts w:ascii="Arial" w:hAnsi="Arial" w:cs="Arial"/>
          <w:color w:val="E36C0A" w:themeColor="accent6" w:themeShade="BF"/>
          <w:w w:val="105"/>
          <w:sz w:val="24"/>
          <w:szCs w:val="24"/>
        </w:rPr>
        <w:t xml:space="preserve">02  </w:t>
      </w:r>
      <w:r w:rsidRPr="00FF16D4">
        <w:rPr>
          <w:rFonts w:ascii="Arial" w:hAnsi="Arial" w:cs="Arial"/>
          <w:w w:val="105"/>
          <w:sz w:val="24"/>
          <w:szCs w:val="24"/>
        </w:rPr>
        <w:t>Introduction</w:t>
      </w:r>
      <w:proofErr w:type="gramEnd"/>
    </w:p>
    <w:p w14:paraId="530289E5" w14:textId="77777777" w:rsidR="00CE13B1" w:rsidRPr="00FF16D4" w:rsidRDefault="00CE13B1" w:rsidP="00CE13B1">
      <w:pPr>
        <w:rPr>
          <w:rFonts w:ascii="Arial" w:hAnsi="Arial" w:cs="Arial"/>
          <w:w w:val="105"/>
          <w:sz w:val="24"/>
          <w:szCs w:val="24"/>
        </w:rPr>
      </w:pP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proofErr w:type="gramStart"/>
      <w:r w:rsidRPr="00FF16D4">
        <w:rPr>
          <w:rFonts w:ascii="Arial" w:hAnsi="Arial" w:cs="Arial"/>
          <w:color w:val="E36C0A" w:themeColor="accent6" w:themeShade="BF"/>
          <w:w w:val="105"/>
          <w:sz w:val="24"/>
          <w:szCs w:val="24"/>
        </w:rPr>
        <w:t xml:space="preserve">03  </w:t>
      </w:r>
      <w:r w:rsidRPr="00FF16D4">
        <w:rPr>
          <w:rFonts w:ascii="Arial" w:hAnsi="Arial" w:cs="Arial"/>
          <w:w w:val="105"/>
          <w:sz w:val="24"/>
          <w:szCs w:val="24"/>
        </w:rPr>
        <w:t>Analysis</w:t>
      </w:r>
      <w:proofErr w:type="gramEnd"/>
    </w:p>
    <w:p w14:paraId="530289E6" w14:textId="77777777" w:rsidR="00CE13B1" w:rsidRPr="00FF16D4" w:rsidRDefault="00CE13B1" w:rsidP="00CE13B1">
      <w:pPr>
        <w:rPr>
          <w:rFonts w:ascii="Arial" w:hAnsi="Arial" w:cs="Arial"/>
          <w:color w:val="E36C0A" w:themeColor="accent6" w:themeShade="BF"/>
          <w:w w:val="105"/>
          <w:sz w:val="24"/>
          <w:szCs w:val="24"/>
        </w:rPr>
      </w:pPr>
      <w:r w:rsidRPr="00FF16D4">
        <w:rPr>
          <w:rFonts w:ascii="Arial" w:hAnsi="Arial" w:cs="Arial"/>
          <w:color w:val="E36C0A" w:themeColor="accent6" w:themeShade="BF"/>
          <w:w w:val="105"/>
          <w:sz w:val="24"/>
          <w:szCs w:val="24"/>
        </w:rPr>
        <w:tab/>
      </w:r>
      <w:proofErr w:type="gramStart"/>
      <w:r w:rsidRPr="00FF16D4">
        <w:rPr>
          <w:rFonts w:ascii="Arial" w:hAnsi="Arial" w:cs="Arial"/>
          <w:color w:val="E36C0A" w:themeColor="accent6" w:themeShade="BF"/>
          <w:w w:val="105"/>
          <w:sz w:val="24"/>
          <w:szCs w:val="24"/>
        </w:rPr>
        <w:t xml:space="preserve">04  </w:t>
      </w:r>
      <w:r w:rsidRPr="00FF16D4">
        <w:rPr>
          <w:rFonts w:ascii="Arial" w:hAnsi="Arial" w:cs="Arial"/>
          <w:w w:val="105"/>
          <w:sz w:val="24"/>
          <w:szCs w:val="24"/>
        </w:rPr>
        <w:t>Recommendation</w:t>
      </w:r>
      <w:proofErr w:type="gramEnd"/>
      <w:r w:rsidRPr="00FF16D4">
        <w:rPr>
          <w:rFonts w:ascii="Arial" w:hAnsi="Arial" w:cs="Arial"/>
          <w:w w:val="105"/>
          <w:sz w:val="24"/>
          <w:szCs w:val="24"/>
        </w:rPr>
        <w:t xml:space="preserve"> and Change Management</w:t>
      </w:r>
      <w:r w:rsidRPr="00FF16D4">
        <w:rPr>
          <w:rFonts w:ascii="Arial" w:hAnsi="Arial" w:cs="Arial"/>
          <w:color w:val="E36C0A" w:themeColor="accent6" w:themeShade="BF"/>
          <w:w w:val="105"/>
          <w:sz w:val="24"/>
          <w:szCs w:val="24"/>
        </w:rPr>
        <w:t xml:space="preserve"> </w:t>
      </w:r>
    </w:p>
    <w:p w14:paraId="530289E7" w14:textId="77777777" w:rsidR="00CE13B1" w:rsidRPr="00FF16D4" w:rsidRDefault="00CE13B1" w:rsidP="00CE13B1">
      <w:pPr>
        <w:rPr>
          <w:rFonts w:ascii="Arial" w:hAnsi="Arial" w:cs="Arial"/>
          <w:w w:val="105"/>
          <w:sz w:val="24"/>
          <w:szCs w:val="24"/>
        </w:rPr>
      </w:pP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proofErr w:type="gramStart"/>
      <w:r w:rsidRPr="00FF16D4">
        <w:rPr>
          <w:rFonts w:ascii="Arial" w:hAnsi="Arial" w:cs="Arial"/>
          <w:color w:val="E36C0A" w:themeColor="accent6" w:themeShade="BF"/>
          <w:w w:val="105"/>
          <w:sz w:val="24"/>
          <w:szCs w:val="24"/>
        </w:rPr>
        <w:t xml:space="preserve">05  </w:t>
      </w:r>
      <w:r w:rsidRPr="00FF16D4">
        <w:rPr>
          <w:rFonts w:ascii="Arial" w:hAnsi="Arial" w:cs="Arial"/>
          <w:w w:val="105"/>
          <w:sz w:val="24"/>
          <w:szCs w:val="24"/>
        </w:rPr>
        <w:t>Action</w:t>
      </w:r>
      <w:proofErr w:type="gramEnd"/>
      <w:r w:rsidRPr="00FF16D4">
        <w:rPr>
          <w:rFonts w:ascii="Arial" w:hAnsi="Arial" w:cs="Arial"/>
          <w:w w:val="105"/>
          <w:sz w:val="24"/>
          <w:szCs w:val="24"/>
        </w:rPr>
        <w:t xml:space="preserve"> Plan</w:t>
      </w:r>
    </w:p>
    <w:p w14:paraId="530289E8" w14:textId="77777777" w:rsidR="00CE13B1" w:rsidRPr="00FF16D4" w:rsidRDefault="00CE13B1" w:rsidP="00CE13B1">
      <w:pPr>
        <w:rPr>
          <w:rFonts w:ascii="Arial" w:hAnsi="Arial" w:cs="Arial"/>
          <w:w w:val="105"/>
          <w:sz w:val="24"/>
          <w:szCs w:val="24"/>
        </w:rPr>
      </w:pPr>
      <w:r w:rsidRPr="00FF16D4">
        <w:rPr>
          <w:rFonts w:ascii="Arial" w:hAnsi="Arial" w:cs="Arial"/>
          <w:color w:val="E36C0A" w:themeColor="accent6" w:themeShade="BF"/>
          <w:w w:val="105"/>
          <w:sz w:val="24"/>
          <w:szCs w:val="24"/>
        </w:rPr>
        <w:tab/>
      </w:r>
      <w:proofErr w:type="gramStart"/>
      <w:r w:rsidRPr="00FF16D4">
        <w:rPr>
          <w:rFonts w:ascii="Arial" w:hAnsi="Arial" w:cs="Arial"/>
          <w:color w:val="E36C0A" w:themeColor="accent6" w:themeShade="BF"/>
          <w:w w:val="105"/>
          <w:sz w:val="24"/>
          <w:szCs w:val="24"/>
        </w:rPr>
        <w:t xml:space="preserve">06  </w:t>
      </w:r>
      <w:r w:rsidRPr="00FF16D4">
        <w:rPr>
          <w:rFonts w:ascii="Arial" w:hAnsi="Arial" w:cs="Arial"/>
          <w:w w:val="105"/>
          <w:sz w:val="24"/>
          <w:szCs w:val="24"/>
        </w:rPr>
        <w:t>Conclusion</w:t>
      </w:r>
      <w:proofErr w:type="gramEnd"/>
      <w:r w:rsidRPr="00FF16D4">
        <w:rPr>
          <w:rFonts w:ascii="Arial" w:hAnsi="Arial" w:cs="Arial"/>
          <w:w w:val="105"/>
          <w:sz w:val="24"/>
          <w:szCs w:val="24"/>
        </w:rPr>
        <w:t xml:space="preserve"> </w:t>
      </w:r>
    </w:p>
    <w:p w14:paraId="530289E9" w14:textId="77777777" w:rsidR="00CE13B1" w:rsidRPr="00FF16D4" w:rsidRDefault="00CE13B1" w:rsidP="00CE13B1">
      <w:pPr>
        <w:rPr>
          <w:rFonts w:ascii="Arial" w:hAnsi="Arial" w:cs="Arial"/>
          <w:w w:val="105"/>
          <w:sz w:val="24"/>
          <w:szCs w:val="24"/>
        </w:rPr>
      </w:pP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r w:rsidRPr="00FF16D4">
        <w:rPr>
          <w:rFonts w:ascii="Arial" w:hAnsi="Arial" w:cs="Arial"/>
          <w:color w:val="E36C0A" w:themeColor="accent6" w:themeShade="BF"/>
          <w:w w:val="105"/>
          <w:sz w:val="24"/>
          <w:szCs w:val="24"/>
        </w:rPr>
        <w:tab/>
      </w:r>
      <w:proofErr w:type="gramStart"/>
      <w:r w:rsidRPr="00FF16D4">
        <w:rPr>
          <w:rFonts w:ascii="Arial" w:hAnsi="Arial" w:cs="Arial"/>
          <w:color w:val="E36C0A" w:themeColor="accent6" w:themeShade="BF"/>
          <w:w w:val="105"/>
          <w:sz w:val="24"/>
          <w:szCs w:val="24"/>
        </w:rPr>
        <w:t xml:space="preserve">07  </w:t>
      </w:r>
      <w:r w:rsidRPr="00FF16D4">
        <w:rPr>
          <w:rFonts w:ascii="Arial" w:hAnsi="Arial" w:cs="Arial"/>
          <w:w w:val="105"/>
          <w:sz w:val="24"/>
          <w:szCs w:val="24"/>
        </w:rPr>
        <w:t>References</w:t>
      </w:r>
      <w:proofErr w:type="gramEnd"/>
    </w:p>
    <w:p w14:paraId="530289EA" w14:textId="77777777" w:rsidR="00CE13B1" w:rsidRPr="00FF16D4" w:rsidRDefault="00CE13B1" w:rsidP="00CE13B1">
      <w:pPr>
        <w:rPr>
          <w:rFonts w:ascii="Arial" w:hAnsi="Arial" w:cs="Arial"/>
          <w:w w:val="105"/>
          <w:sz w:val="24"/>
          <w:szCs w:val="24"/>
        </w:rPr>
      </w:pPr>
    </w:p>
    <w:p w14:paraId="530289EB" w14:textId="77777777" w:rsidR="009B615E" w:rsidRPr="00FF16D4" w:rsidRDefault="009B615E">
      <w:pPr>
        <w:pStyle w:val="BodyText"/>
        <w:rPr>
          <w:rFonts w:ascii="Arial" w:hAnsi="Arial" w:cs="Arial"/>
          <w:b/>
          <w:sz w:val="24"/>
          <w:szCs w:val="24"/>
        </w:rPr>
      </w:pPr>
    </w:p>
    <w:p w14:paraId="530289EC" w14:textId="77777777" w:rsidR="009B615E" w:rsidRPr="00FF16D4" w:rsidRDefault="009B615E">
      <w:pPr>
        <w:pStyle w:val="BodyText"/>
        <w:rPr>
          <w:rFonts w:ascii="Arial" w:hAnsi="Arial" w:cs="Arial"/>
          <w:b/>
          <w:sz w:val="24"/>
          <w:szCs w:val="24"/>
        </w:rPr>
      </w:pPr>
    </w:p>
    <w:p w14:paraId="530289ED" w14:textId="77777777" w:rsidR="009B615E" w:rsidRPr="00FF16D4" w:rsidRDefault="009B615E">
      <w:pPr>
        <w:pStyle w:val="BodyText"/>
        <w:rPr>
          <w:rFonts w:ascii="Arial" w:hAnsi="Arial" w:cs="Arial"/>
          <w:b/>
          <w:sz w:val="24"/>
          <w:szCs w:val="24"/>
        </w:rPr>
      </w:pPr>
    </w:p>
    <w:p w14:paraId="530289EE" w14:textId="77777777" w:rsidR="009B615E" w:rsidRPr="00FF16D4" w:rsidRDefault="009B615E">
      <w:pPr>
        <w:pStyle w:val="BodyText"/>
        <w:rPr>
          <w:rFonts w:ascii="Arial" w:hAnsi="Arial" w:cs="Arial"/>
          <w:b/>
          <w:sz w:val="24"/>
          <w:szCs w:val="24"/>
        </w:rPr>
      </w:pPr>
    </w:p>
    <w:p w14:paraId="530289EF" w14:textId="77777777" w:rsidR="009B615E" w:rsidRPr="00FF16D4" w:rsidRDefault="009B615E">
      <w:pPr>
        <w:pStyle w:val="BodyText"/>
        <w:rPr>
          <w:rFonts w:ascii="Arial" w:hAnsi="Arial" w:cs="Arial"/>
          <w:b/>
          <w:sz w:val="24"/>
          <w:szCs w:val="24"/>
        </w:rPr>
      </w:pPr>
    </w:p>
    <w:p w14:paraId="530289F0" w14:textId="77777777" w:rsidR="009B615E" w:rsidRPr="00FF16D4" w:rsidRDefault="009B615E" w:rsidP="00CE13B1">
      <w:pPr>
        <w:pStyle w:val="BodyText"/>
        <w:tabs>
          <w:tab w:val="left" w:pos="7830"/>
        </w:tabs>
        <w:rPr>
          <w:rFonts w:ascii="Arial" w:hAnsi="Arial" w:cs="Arial"/>
          <w:b/>
          <w:sz w:val="24"/>
          <w:szCs w:val="24"/>
        </w:rPr>
      </w:pPr>
    </w:p>
    <w:p w14:paraId="530289F1" w14:textId="77777777" w:rsidR="009B615E" w:rsidRPr="00FF16D4" w:rsidRDefault="009B615E">
      <w:pPr>
        <w:pStyle w:val="BodyText"/>
        <w:rPr>
          <w:rFonts w:ascii="Arial" w:hAnsi="Arial" w:cs="Arial"/>
          <w:b/>
          <w:sz w:val="24"/>
          <w:szCs w:val="24"/>
        </w:rPr>
      </w:pPr>
    </w:p>
    <w:p w14:paraId="530289F2" w14:textId="77777777" w:rsidR="009B615E" w:rsidRPr="00FF16D4" w:rsidRDefault="009B615E">
      <w:pPr>
        <w:pStyle w:val="BodyText"/>
        <w:spacing w:before="2"/>
        <w:rPr>
          <w:rFonts w:ascii="Arial" w:hAnsi="Arial" w:cs="Arial"/>
          <w:b/>
          <w:sz w:val="24"/>
          <w:szCs w:val="24"/>
        </w:rPr>
      </w:pPr>
    </w:p>
    <w:p w14:paraId="530289F3" w14:textId="77777777" w:rsidR="009B615E" w:rsidRPr="00FF16D4" w:rsidRDefault="009B615E">
      <w:pPr>
        <w:rPr>
          <w:rFonts w:ascii="Arial" w:hAnsi="Arial" w:cs="Arial"/>
          <w:sz w:val="24"/>
          <w:szCs w:val="24"/>
        </w:rPr>
        <w:sectPr w:rsidR="009B615E" w:rsidRPr="00FF16D4" w:rsidSect="00BD6598">
          <w:pgSz w:w="11900" w:h="16850"/>
          <w:pgMar w:top="720" w:right="720" w:bottom="720" w:left="720" w:header="720" w:footer="720" w:gutter="0"/>
          <w:cols w:space="720"/>
        </w:sectPr>
      </w:pPr>
    </w:p>
    <w:p w14:paraId="530289F4" w14:textId="77777777" w:rsidR="009B615E" w:rsidRPr="00FF16D4" w:rsidRDefault="009B615E">
      <w:pPr>
        <w:pStyle w:val="BodyText"/>
        <w:spacing w:before="3"/>
        <w:rPr>
          <w:rFonts w:ascii="Arial" w:hAnsi="Arial" w:cs="Arial"/>
          <w:color w:val="E36C0A" w:themeColor="accent6" w:themeShade="BF"/>
          <w:sz w:val="24"/>
          <w:szCs w:val="24"/>
        </w:rPr>
      </w:pPr>
    </w:p>
    <w:p w14:paraId="530289F5" w14:textId="77777777" w:rsidR="009B615E" w:rsidRPr="00FF16D4" w:rsidRDefault="009B615E">
      <w:pPr>
        <w:pStyle w:val="BodyText"/>
        <w:rPr>
          <w:rFonts w:ascii="Arial" w:hAnsi="Arial" w:cs="Arial"/>
          <w:color w:val="E36C0A" w:themeColor="accent6" w:themeShade="BF"/>
          <w:sz w:val="24"/>
          <w:szCs w:val="24"/>
        </w:rPr>
      </w:pPr>
    </w:p>
    <w:p w14:paraId="530289F6" w14:textId="77777777" w:rsidR="009B615E" w:rsidRPr="00FF16D4" w:rsidRDefault="00FF75DB" w:rsidP="00CE13B1">
      <w:pPr>
        <w:spacing w:before="151"/>
        <w:ind w:left="943"/>
        <w:rPr>
          <w:rFonts w:ascii="Arial" w:hAnsi="Arial" w:cs="Arial"/>
          <w:color w:val="E36C0A" w:themeColor="accent6" w:themeShade="BF"/>
          <w:sz w:val="24"/>
          <w:szCs w:val="24"/>
        </w:rPr>
      </w:pPr>
      <w:r w:rsidRPr="00FF16D4">
        <w:rPr>
          <w:rFonts w:ascii="Arial" w:hAnsi="Arial" w:cs="Arial"/>
          <w:color w:val="E36C0A" w:themeColor="accent6" w:themeShade="BF"/>
          <w:sz w:val="24"/>
          <w:szCs w:val="24"/>
        </w:rPr>
        <w:br w:type="column"/>
      </w:r>
    </w:p>
    <w:p w14:paraId="530289F7" w14:textId="77777777" w:rsidR="009B615E" w:rsidRPr="00FF16D4" w:rsidRDefault="009B615E">
      <w:pPr>
        <w:pStyle w:val="Heading2"/>
        <w:rPr>
          <w:rFonts w:ascii="Arial" w:hAnsi="Arial" w:cs="Arial"/>
          <w:color w:val="E36C0A" w:themeColor="accent6" w:themeShade="BF"/>
          <w:sz w:val="24"/>
          <w:szCs w:val="24"/>
        </w:rPr>
      </w:pPr>
    </w:p>
    <w:p w14:paraId="530289F8" w14:textId="77777777" w:rsidR="009B615E" w:rsidRPr="00FF16D4" w:rsidRDefault="009B615E">
      <w:pPr>
        <w:rPr>
          <w:rFonts w:ascii="Arial" w:hAnsi="Arial" w:cs="Arial"/>
          <w:sz w:val="24"/>
          <w:szCs w:val="24"/>
        </w:rPr>
        <w:sectPr w:rsidR="009B615E" w:rsidRPr="00FF16D4" w:rsidSect="00BD6598">
          <w:type w:val="continuous"/>
          <w:pgSz w:w="11900" w:h="16850"/>
          <w:pgMar w:top="720" w:right="720" w:bottom="720" w:left="720" w:header="720" w:footer="720" w:gutter="0"/>
          <w:cols w:num="3" w:space="720" w:equalWidth="0">
            <w:col w:w="2890" w:space="40"/>
            <w:col w:w="3282" w:space="39"/>
            <w:col w:w="4209"/>
          </w:cols>
        </w:sectPr>
      </w:pPr>
    </w:p>
    <w:p w14:paraId="530289F9" w14:textId="77777777" w:rsidR="009B615E" w:rsidRPr="00FF16D4" w:rsidRDefault="009B615E">
      <w:pPr>
        <w:spacing w:before="104"/>
        <w:ind w:right="735"/>
        <w:jc w:val="right"/>
        <w:rPr>
          <w:rFonts w:ascii="Arial" w:hAnsi="Arial" w:cs="Arial"/>
          <w:sz w:val="24"/>
          <w:szCs w:val="24"/>
        </w:rPr>
      </w:pPr>
    </w:p>
    <w:p w14:paraId="530289FA" w14:textId="77777777" w:rsidR="009B615E" w:rsidRPr="00FF16D4" w:rsidRDefault="00FF75DB">
      <w:pPr>
        <w:pStyle w:val="Heading1"/>
        <w:spacing w:before="8"/>
        <w:ind w:left="489" w:right="3140"/>
        <w:jc w:val="center"/>
        <w:rPr>
          <w:rFonts w:ascii="Arial" w:hAnsi="Arial" w:cs="Arial"/>
          <w:color w:val="E36C0A" w:themeColor="accent6" w:themeShade="BF"/>
          <w:sz w:val="24"/>
          <w:szCs w:val="24"/>
        </w:rPr>
      </w:pPr>
      <w:r w:rsidRPr="00FF16D4">
        <w:rPr>
          <w:rFonts w:ascii="Arial" w:hAnsi="Arial" w:cs="Arial"/>
          <w:color w:val="E36C0A" w:themeColor="accent6" w:themeShade="BF"/>
          <w:w w:val="105"/>
          <w:sz w:val="24"/>
          <w:szCs w:val="24"/>
        </w:rPr>
        <w:t>Introduction</w:t>
      </w:r>
    </w:p>
    <w:p w14:paraId="530289FB" w14:textId="77777777" w:rsidR="009B615E" w:rsidRPr="00FF16D4" w:rsidRDefault="009B615E">
      <w:pPr>
        <w:pStyle w:val="BodyText"/>
        <w:spacing w:before="8"/>
        <w:rPr>
          <w:rFonts w:ascii="Arial" w:hAnsi="Arial" w:cs="Arial"/>
          <w:b/>
          <w:sz w:val="24"/>
          <w:szCs w:val="24"/>
        </w:rPr>
      </w:pPr>
    </w:p>
    <w:p w14:paraId="530289FC" w14:textId="77777777" w:rsidR="00245C92" w:rsidRPr="00FF16D4" w:rsidRDefault="00245C92" w:rsidP="00245C92">
      <w:pPr>
        <w:pStyle w:val="BodyText"/>
        <w:spacing w:before="111" w:line="280" w:lineRule="auto"/>
        <w:ind w:left="1189" w:right="1191"/>
        <w:jc w:val="both"/>
        <w:rPr>
          <w:rFonts w:ascii="Arial" w:hAnsi="Arial" w:cs="Arial"/>
          <w:sz w:val="24"/>
          <w:szCs w:val="24"/>
        </w:rPr>
      </w:pPr>
      <w:r w:rsidRPr="00FF16D4">
        <w:rPr>
          <w:rFonts w:ascii="Arial" w:hAnsi="Arial" w:cs="Arial"/>
          <w:sz w:val="24"/>
          <w:szCs w:val="24"/>
        </w:rPr>
        <w:t xml:space="preserve">A report explores the issue based on the lack of efficiency in the service quality at Electra Palace Athens Hotel. It discusses that the poor service leads towards diminishing the guest experiences, collection of the negative reviews, </w:t>
      </w:r>
      <w:proofErr w:type="gramStart"/>
      <w:r w:rsidRPr="00FF16D4">
        <w:rPr>
          <w:rFonts w:ascii="Arial" w:hAnsi="Arial" w:cs="Arial"/>
          <w:sz w:val="24"/>
          <w:szCs w:val="24"/>
        </w:rPr>
        <w:t>and also</w:t>
      </w:r>
      <w:proofErr w:type="gramEnd"/>
      <w:r w:rsidRPr="00FF16D4">
        <w:rPr>
          <w:rFonts w:ascii="Arial" w:hAnsi="Arial" w:cs="Arial"/>
          <w:sz w:val="24"/>
          <w:szCs w:val="24"/>
        </w:rPr>
        <w:t xml:space="preserve"> making a decline in the overall business. Electra Palace Athens has started the operations 1973 and considered a five-star hotel located in the historic location of Athens, Greece (Home, 2023). It is famous due to the neoclassical architecture and provision of the luxurious amenities. The hotel offers vibrant and stunning views of the Acropolis to the guests with the nearby historical landmarks. The sizes of the rooms range from 15 to 30 square meters with larger numbers of accommodations such as guest rooms, executive rooms, junior suites, </w:t>
      </w:r>
      <w:proofErr w:type="gramStart"/>
      <w:r w:rsidRPr="00FF16D4">
        <w:rPr>
          <w:rFonts w:ascii="Arial" w:hAnsi="Arial" w:cs="Arial"/>
          <w:sz w:val="24"/>
          <w:szCs w:val="24"/>
        </w:rPr>
        <w:t>and also</w:t>
      </w:r>
      <w:proofErr w:type="gramEnd"/>
      <w:r w:rsidRPr="00FF16D4">
        <w:rPr>
          <w:rFonts w:ascii="Arial" w:hAnsi="Arial" w:cs="Arial"/>
          <w:sz w:val="24"/>
          <w:szCs w:val="24"/>
        </w:rPr>
        <w:t xml:space="preserve"> presidential suites. The property offers free Wi-Fi, a fitness centre, </w:t>
      </w:r>
      <w:proofErr w:type="gramStart"/>
      <w:r w:rsidRPr="00FF16D4">
        <w:rPr>
          <w:rFonts w:ascii="Arial" w:hAnsi="Arial" w:cs="Arial"/>
          <w:sz w:val="24"/>
          <w:szCs w:val="24"/>
        </w:rPr>
        <w:t>and also</w:t>
      </w:r>
      <w:proofErr w:type="gramEnd"/>
      <w:r w:rsidRPr="00FF16D4">
        <w:rPr>
          <w:rFonts w:ascii="Arial" w:hAnsi="Arial" w:cs="Arial"/>
          <w:sz w:val="24"/>
          <w:szCs w:val="24"/>
        </w:rPr>
        <w:t xml:space="preserve"> a rooftop pool with the backdrop of Athenian elegance (Howard, 2023). </w:t>
      </w:r>
    </w:p>
    <w:p w14:paraId="530289FD" w14:textId="77777777" w:rsidR="00E43E69" w:rsidRPr="00FF16D4" w:rsidRDefault="00245C92" w:rsidP="00245C92">
      <w:pPr>
        <w:pStyle w:val="BodyText"/>
        <w:spacing w:before="111" w:line="280" w:lineRule="auto"/>
        <w:ind w:left="1189" w:right="1191"/>
        <w:jc w:val="both"/>
        <w:rPr>
          <w:rFonts w:ascii="Arial" w:hAnsi="Arial" w:cs="Arial"/>
          <w:sz w:val="24"/>
          <w:szCs w:val="24"/>
        </w:rPr>
      </w:pPr>
      <w:r w:rsidRPr="00FF16D4">
        <w:rPr>
          <w:rFonts w:ascii="Arial" w:hAnsi="Arial" w:cs="Arial"/>
          <w:sz w:val="24"/>
          <w:szCs w:val="24"/>
        </w:rPr>
        <w:t xml:space="preserve">A report presents consultancy project by the professional organizational consultant who works </w:t>
      </w:r>
      <w:r w:rsidR="00161AAA" w:rsidRPr="00FF16D4">
        <w:rPr>
          <w:rFonts w:ascii="Arial" w:hAnsi="Arial" w:cs="Arial"/>
          <w:sz w:val="24"/>
          <w:szCs w:val="24"/>
        </w:rPr>
        <w:t>in the leading consultancy firm named PwC</w:t>
      </w:r>
      <w:r w:rsidRPr="00FF16D4">
        <w:rPr>
          <w:rFonts w:ascii="Arial" w:hAnsi="Arial" w:cs="Arial"/>
          <w:sz w:val="24"/>
          <w:szCs w:val="24"/>
        </w:rPr>
        <w:t xml:space="preserve">. The company </w:t>
      </w:r>
      <w:r w:rsidR="00161AAA" w:rsidRPr="00FF16D4">
        <w:rPr>
          <w:rFonts w:ascii="Arial" w:hAnsi="Arial" w:cs="Arial"/>
          <w:sz w:val="24"/>
          <w:szCs w:val="24"/>
        </w:rPr>
        <w:t>PwC helps businesses and individuals while addressing</w:t>
      </w:r>
      <w:r w:rsidRPr="00FF16D4">
        <w:rPr>
          <w:rFonts w:ascii="Arial" w:hAnsi="Arial" w:cs="Arial"/>
          <w:sz w:val="24"/>
          <w:szCs w:val="24"/>
        </w:rPr>
        <w:t xml:space="preserve"> the emerging issues based on the service quality at Electra Palace Athens Hotel. The company also gains experience to make improvements in the operational efficiency and satisfaction of the guest in the hospitality sector. Therefore, the report uses different frameworks such as SWOT analysis, PESTEL analysis, and TOWS analysis to learn about the internal and external opportunities. The recommendations and development of change management plan that is followed by the action plan is also helpful to make better and deeper understanding for the mitigation of the complex issue associated with the service quality measures in the hotel. Thus, the consultancy report offers all relevant learning and understanding to maintain leading position and satisfactory reputation of the hotel in the hospitality sector</w:t>
      </w:r>
      <w:r w:rsidR="00E43E69" w:rsidRPr="00FF16D4">
        <w:rPr>
          <w:rFonts w:ascii="Arial" w:hAnsi="Arial" w:cs="Arial"/>
          <w:sz w:val="24"/>
          <w:szCs w:val="24"/>
        </w:rPr>
        <w:t>.</w:t>
      </w:r>
    </w:p>
    <w:p w14:paraId="530289FE" w14:textId="77777777" w:rsidR="009B615E" w:rsidRPr="00FF16D4" w:rsidRDefault="009B615E">
      <w:pPr>
        <w:spacing w:line="280" w:lineRule="auto"/>
        <w:jc w:val="both"/>
        <w:rPr>
          <w:rFonts w:ascii="Arial" w:hAnsi="Arial" w:cs="Arial"/>
          <w:sz w:val="24"/>
          <w:szCs w:val="24"/>
        </w:rPr>
      </w:pPr>
    </w:p>
    <w:p w14:paraId="530289FF" w14:textId="77777777" w:rsidR="00E645BF" w:rsidRPr="00FF16D4" w:rsidRDefault="00E645BF">
      <w:pPr>
        <w:spacing w:line="280" w:lineRule="auto"/>
        <w:jc w:val="both"/>
        <w:rPr>
          <w:rFonts w:ascii="Arial" w:hAnsi="Arial" w:cs="Arial"/>
          <w:sz w:val="24"/>
          <w:szCs w:val="24"/>
        </w:rPr>
      </w:pPr>
    </w:p>
    <w:p w14:paraId="53028A00" w14:textId="77777777" w:rsidR="00E43E69" w:rsidRPr="00FF16D4" w:rsidRDefault="00903713" w:rsidP="00903713">
      <w:pPr>
        <w:spacing w:line="280" w:lineRule="auto"/>
        <w:jc w:val="center"/>
        <w:rPr>
          <w:rFonts w:ascii="Arial" w:hAnsi="Arial" w:cs="Arial"/>
          <w:sz w:val="24"/>
          <w:szCs w:val="24"/>
        </w:rPr>
        <w:sectPr w:rsidR="00E43E69" w:rsidRPr="00FF16D4" w:rsidSect="00BD6598">
          <w:pgSz w:w="11900" w:h="16850"/>
          <w:pgMar w:top="720" w:right="720" w:bottom="720" w:left="720" w:header="720" w:footer="720" w:gutter="0"/>
          <w:cols w:space="720"/>
        </w:sectPr>
      </w:pPr>
      <w:r w:rsidRPr="00FF16D4">
        <w:rPr>
          <w:rFonts w:ascii="Arial" w:hAnsi="Arial" w:cs="Arial"/>
          <w:noProof/>
          <w:sz w:val="24"/>
          <w:szCs w:val="24"/>
          <w:lang w:val="en-US"/>
        </w:rPr>
        <w:lastRenderedPageBreak/>
        <w:drawing>
          <wp:inline distT="0" distB="0" distL="0" distR="0" wp14:anchorId="53028AC5" wp14:editId="53028AC6">
            <wp:extent cx="5248275" cy="2878339"/>
            <wp:effectExtent l="152400" t="152400" r="352425" b="360680"/>
            <wp:docPr id="59" name="Picture 59" descr="Electra Palace Athens, Athens (updated prices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a Palace Athens, Athens (updated prices 20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53117" cy="2880994"/>
                    </a:xfrm>
                    <a:prstGeom prst="rect">
                      <a:avLst/>
                    </a:prstGeom>
                    <a:ln>
                      <a:noFill/>
                    </a:ln>
                    <a:effectLst>
                      <a:outerShdw blurRad="292100" dist="139700" dir="2700000" algn="tl" rotWithShape="0">
                        <a:srgbClr val="333333">
                          <a:alpha val="65000"/>
                        </a:srgbClr>
                      </a:outerShdw>
                    </a:effectLst>
                  </pic:spPr>
                </pic:pic>
              </a:graphicData>
            </a:graphic>
          </wp:inline>
        </w:drawing>
      </w:r>
    </w:p>
    <w:p w14:paraId="53028A01" w14:textId="77777777" w:rsidR="009B615E" w:rsidRPr="00FF16D4" w:rsidRDefault="009B615E">
      <w:pPr>
        <w:spacing w:before="104"/>
        <w:ind w:right="671"/>
        <w:jc w:val="right"/>
        <w:rPr>
          <w:rFonts w:ascii="Arial" w:hAnsi="Arial" w:cs="Arial"/>
          <w:sz w:val="24"/>
          <w:szCs w:val="24"/>
        </w:rPr>
      </w:pPr>
    </w:p>
    <w:p w14:paraId="53028A02" w14:textId="77777777" w:rsidR="009B615E" w:rsidRPr="00FF16D4" w:rsidRDefault="00FF75DB">
      <w:pPr>
        <w:pStyle w:val="Heading1"/>
        <w:spacing w:before="8"/>
        <w:ind w:left="1196"/>
        <w:rPr>
          <w:rFonts w:ascii="Arial" w:hAnsi="Arial" w:cs="Arial"/>
          <w:color w:val="E36C0A" w:themeColor="accent6" w:themeShade="BF"/>
          <w:spacing w:val="-6"/>
          <w:w w:val="105"/>
          <w:sz w:val="24"/>
          <w:szCs w:val="24"/>
        </w:rPr>
      </w:pPr>
      <w:r w:rsidRPr="00FF16D4">
        <w:rPr>
          <w:rFonts w:ascii="Arial" w:hAnsi="Arial" w:cs="Arial"/>
          <w:color w:val="E36C0A" w:themeColor="accent6" w:themeShade="BF"/>
          <w:spacing w:val="-6"/>
          <w:w w:val="105"/>
          <w:sz w:val="24"/>
          <w:szCs w:val="24"/>
        </w:rPr>
        <w:t>Analysis</w:t>
      </w:r>
    </w:p>
    <w:p w14:paraId="53028A03" w14:textId="77777777" w:rsidR="00903713" w:rsidRPr="00FF16D4" w:rsidRDefault="00903713" w:rsidP="00903713">
      <w:pPr>
        <w:jc w:val="center"/>
        <w:rPr>
          <w:rFonts w:ascii="Arial" w:hAnsi="Arial" w:cs="Arial"/>
          <w:w w:val="105"/>
          <w:sz w:val="24"/>
          <w:szCs w:val="24"/>
        </w:rPr>
      </w:pPr>
      <w:r w:rsidRPr="00FF16D4">
        <w:rPr>
          <w:rFonts w:ascii="Arial" w:hAnsi="Arial" w:cs="Arial"/>
          <w:w w:val="105"/>
          <w:sz w:val="24"/>
          <w:szCs w:val="24"/>
        </w:rPr>
        <w:t xml:space="preserve">The consultancy report discuses a lack of consistency in the service quality offered by the staff members of Electra Palace Athens Hotel which impacts directly on the reputation and overall revenue. According to the collected reviews, despite of the friendly and helpful services, there are also some </w:t>
      </w:r>
      <w:proofErr w:type="gramStart"/>
      <w:r w:rsidRPr="00FF16D4">
        <w:rPr>
          <w:rFonts w:ascii="Arial" w:hAnsi="Arial" w:cs="Arial"/>
          <w:w w:val="105"/>
          <w:sz w:val="24"/>
          <w:szCs w:val="24"/>
        </w:rPr>
        <w:t>inconsistency</w:t>
      </w:r>
      <w:proofErr w:type="gramEnd"/>
      <w:r w:rsidRPr="00FF16D4">
        <w:rPr>
          <w:rFonts w:ascii="Arial" w:hAnsi="Arial" w:cs="Arial"/>
          <w:w w:val="105"/>
          <w:sz w:val="24"/>
          <w:szCs w:val="24"/>
        </w:rPr>
        <w:t xml:space="preserve"> noticed in the level of service (</w:t>
      </w:r>
      <w:proofErr w:type="spellStart"/>
      <w:r w:rsidRPr="00FF16D4">
        <w:rPr>
          <w:rFonts w:ascii="Arial" w:hAnsi="Arial" w:cs="Arial"/>
          <w:w w:val="105"/>
          <w:sz w:val="24"/>
          <w:szCs w:val="24"/>
        </w:rPr>
        <w:t>Vasilakakis</w:t>
      </w:r>
      <w:proofErr w:type="spellEnd"/>
      <w:r w:rsidRPr="00FF16D4">
        <w:rPr>
          <w:rFonts w:ascii="Arial" w:hAnsi="Arial" w:cs="Arial"/>
          <w:w w:val="105"/>
          <w:sz w:val="24"/>
          <w:szCs w:val="24"/>
        </w:rPr>
        <w:t xml:space="preserve"> and </w:t>
      </w:r>
      <w:proofErr w:type="spellStart"/>
      <w:r w:rsidRPr="00FF16D4">
        <w:rPr>
          <w:rFonts w:ascii="Arial" w:hAnsi="Arial" w:cs="Arial"/>
          <w:w w:val="105"/>
          <w:sz w:val="24"/>
          <w:szCs w:val="24"/>
        </w:rPr>
        <w:t>Sdrali</w:t>
      </w:r>
      <w:proofErr w:type="spellEnd"/>
      <w:r w:rsidRPr="00FF16D4">
        <w:rPr>
          <w:rFonts w:ascii="Arial" w:hAnsi="Arial" w:cs="Arial"/>
          <w:w w:val="105"/>
          <w:sz w:val="24"/>
          <w:szCs w:val="24"/>
        </w:rPr>
        <w:t>, 2023). It is mostly in the peak times and the busy periods like vacations and annual festivals. The inconsistency leads towards negative guest experiences that has seen in the reviews collected on some online websites like TripAdvisor and Booking.com whereas; the hotel maintains the rating of around 9.2 out of 10 respectively (Statista, 2023). The collection of reviews influence on the guests' decisions and directly impacting on the rates and overall generation of revenue.</w:t>
      </w:r>
    </w:p>
    <w:p w14:paraId="53028A04" w14:textId="77777777" w:rsidR="00903713" w:rsidRPr="00FF16D4" w:rsidRDefault="00903713" w:rsidP="00903713">
      <w:pPr>
        <w:jc w:val="center"/>
        <w:rPr>
          <w:rFonts w:ascii="Arial" w:hAnsi="Arial" w:cs="Arial"/>
          <w:w w:val="105"/>
          <w:sz w:val="24"/>
          <w:szCs w:val="24"/>
        </w:rPr>
      </w:pPr>
      <w:r w:rsidRPr="00FF16D4">
        <w:rPr>
          <w:rFonts w:ascii="Arial" w:hAnsi="Arial" w:cs="Arial"/>
          <w:w w:val="105"/>
          <w:sz w:val="24"/>
          <w:szCs w:val="24"/>
        </w:rPr>
        <w:t>The issue emerges due to the lack of training and development opportunities offered to the staff members. It is estimated that the hotel has only offered €500- €1500 for training programs annually (Varelas and Apostolopoulos, 2020). Additionally, the collection of feedback mechanisms is also insufficient, where the guests are not getting solutions to their concerns that is ends in frustration and dissatisfaction. The collected negative reviews impact on the future bookings that offers a value to the hotel’s offerings (</w:t>
      </w:r>
      <w:proofErr w:type="spellStart"/>
      <w:r w:rsidRPr="00FF16D4">
        <w:rPr>
          <w:rFonts w:ascii="Arial" w:hAnsi="Arial" w:cs="Arial"/>
          <w:w w:val="105"/>
          <w:sz w:val="24"/>
          <w:szCs w:val="24"/>
        </w:rPr>
        <w:t>Vardopoulos</w:t>
      </w:r>
      <w:proofErr w:type="spellEnd"/>
      <w:r w:rsidRPr="00FF16D4">
        <w:rPr>
          <w:rFonts w:ascii="Arial" w:hAnsi="Arial" w:cs="Arial"/>
          <w:w w:val="105"/>
          <w:sz w:val="24"/>
          <w:szCs w:val="24"/>
        </w:rPr>
        <w:t xml:space="preserve"> et al., 2023). The issue is further elaborated using some frameworks:</w:t>
      </w:r>
    </w:p>
    <w:p w14:paraId="53028A05" w14:textId="77777777" w:rsidR="00637D96" w:rsidRPr="00FF16D4" w:rsidRDefault="00637D96" w:rsidP="00903713">
      <w:pPr>
        <w:jc w:val="center"/>
        <w:rPr>
          <w:rFonts w:ascii="Arial" w:hAnsi="Arial" w:cs="Arial"/>
          <w:w w:val="105"/>
          <w:sz w:val="24"/>
          <w:szCs w:val="24"/>
        </w:rPr>
      </w:pPr>
    </w:p>
    <w:p w14:paraId="53028A06" w14:textId="77777777" w:rsidR="00637D96" w:rsidRPr="00FF16D4" w:rsidRDefault="00637D96" w:rsidP="00637D96">
      <w:pPr>
        <w:jc w:val="both"/>
        <w:rPr>
          <w:rFonts w:ascii="Arial" w:hAnsi="Arial" w:cs="Arial"/>
          <w:w w:val="105"/>
          <w:sz w:val="24"/>
          <w:szCs w:val="24"/>
        </w:rPr>
      </w:pPr>
    </w:p>
    <w:p w14:paraId="53028A07" w14:textId="77777777" w:rsidR="00637D96" w:rsidRPr="00FF16D4" w:rsidRDefault="00637D96" w:rsidP="00637D96">
      <w:pPr>
        <w:pStyle w:val="Heading2"/>
        <w:rPr>
          <w:rFonts w:ascii="Arial" w:hAnsi="Arial" w:cs="Arial"/>
          <w:color w:val="E36C0A" w:themeColor="accent6" w:themeShade="BF"/>
          <w:sz w:val="24"/>
          <w:szCs w:val="24"/>
        </w:rPr>
      </w:pPr>
      <w:r w:rsidRPr="00FF16D4">
        <w:rPr>
          <w:rFonts w:ascii="Arial" w:hAnsi="Arial" w:cs="Arial"/>
          <w:color w:val="E36C0A" w:themeColor="accent6" w:themeShade="BF"/>
          <w:sz w:val="24"/>
          <w:szCs w:val="24"/>
        </w:rPr>
        <w:t>PESTEL Analysis</w:t>
      </w:r>
    </w:p>
    <w:p w14:paraId="53028A08" w14:textId="77777777" w:rsidR="007D1C91" w:rsidRPr="00FF16D4" w:rsidRDefault="007D1C91" w:rsidP="00610279">
      <w:pPr>
        <w:jc w:val="center"/>
        <w:rPr>
          <w:rFonts w:ascii="Arial" w:hAnsi="Arial" w:cs="Arial"/>
          <w:color w:val="E36C0A" w:themeColor="accent6" w:themeShade="BF"/>
          <w:sz w:val="24"/>
          <w:szCs w:val="24"/>
        </w:rPr>
      </w:pPr>
      <w:r w:rsidRPr="00FF16D4">
        <w:rPr>
          <w:rFonts w:ascii="Arial" w:hAnsi="Arial" w:cs="Arial"/>
          <w:noProof/>
          <w:sz w:val="24"/>
          <w:szCs w:val="24"/>
          <w:lang w:val="en-US"/>
        </w:rPr>
        <w:drawing>
          <wp:inline distT="0" distB="0" distL="0" distR="0" wp14:anchorId="53028AC7" wp14:editId="74D0185C">
            <wp:extent cx="5051100" cy="1272495"/>
            <wp:effectExtent l="0" t="0" r="0" b="4445"/>
            <wp:docPr id="7" name="Picture 7" descr="Pestel Images – Browse 74,23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stel Images – Browse 74,236 Stock Photos, Vectors, and Video | Adobe Stoc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77720" cy="1279201"/>
                    </a:xfrm>
                    <a:prstGeom prst="rect">
                      <a:avLst/>
                    </a:prstGeom>
                    <a:noFill/>
                    <a:ln>
                      <a:noFill/>
                    </a:ln>
                  </pic:spPr>
                </pic:pic>
              </a:graphicData>
            </a:graphic>
          </wp:inline>
        </w:drawing>
      </w: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875"/>
        <w:gridCol w:w="6475"/>
      </w:tblGrid>
      <w:tr w:rsidR="00637D96" w:rsidRPr="00FF16D4" w14:paraId="53028A0B" w14:textId="77777777" w:rsidTr="007C5CB6">
        <w:trPr>
          <w:jc w:val="center"/>
        </w:trPr>
        <w:tc>
          <w:tcPr>
            <w:tcW w:w="2875" w:type="dxa"/>
            <w:shd w:val="clear" w:color="auto" w:fill="95B3D7" w:themeFill="accent1" w:themeFillTint="99"/>
          </w:tcPr>
          <w:p w14:paraId="53028A09"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Factors</w:t>
            </w:r>
          </w:p>
        </w:tc>
        <w:tc>
          <w:tcPr>
            <w:tcW w:w="6475" w:type="dxa"/>
            <w:shd w:val="clear" w:color="auto" w:fill="95B3D7" w:themeFill="accent1" w:themeFillTint="99"/>
          </w:tcPr>
          <w:p w14:paraId="53028A0A"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Analysis</w:t>
            </w:r>
          </w:p>
        </w:tc>
      </w:tr>
      <w:tr w:rsidR="00637D96" w:rsidRPr="00FF16D4" w14:paraId="53028A0E" w14:textId="77777777" w:rsidTr="007C5CB6">
        <w:trPr>
          <w:jc w:val="center"/>
        </w:trPr>
        <w:tc>
          <w:tcPr>
            <w:tcW w:w="2875" w:type="dxa"/>
            <w:shd w:val="clear" w:color="auto" w:fill="B2A1C7" w:themeFill="accent4" w:themeFillTint="99"/>
          </w:tcPr>
          <w:p w14:paraId="53028A0C"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Political Factor</w:t>
            </w:r>
          </w:p>
        </w:tc>
        <w:tc>
          <w:tcPr>
            <w:tcW w:w="6475" w:type="dxa"/>
          </w:tcPr>
          <w:p w14:paraId="53028A0D" w14:textId="77777777" w:rsidR="00637D96" w:rsidRPr="00FF16D4" w:rsidRDefault="00637D96" w:rsidP="00A468F3">
            <w:pPr>
              <w:rPr>
                <w:rFonts w:ascii="Arial" w:hAnsi="Arial" w:cs="Arial"/>
                <w:sz w:val="24"/>
                <w:szCs w:val="24"/>
              </w:rPr>
            </w:pPr>
            <w:r w:rsidRPr="00FF16D4">
              <w:rPr>
                <w:rFonts w:ascii="Arial" w:hAnsi="Arial" w:cs="Arial"/>
                <w:sz w:val="24"/>
                <w:szCs w:val="24"/>
              </w:rPr>
              <w:t>The factor is associated with the learning of the political stability that seems in Greece and offering a stronger influence on the services of the hotel management (</w:t>
            </w:r>
            <w:proofErr w:type="spellStart"/>
            <w:r w:rsidRPr="00FF16D4">
              <w:rPr>
                <w:rFonts w:ascii="Arial" w:hAnsi="Arial" w:cs="Arial"/>
                <w:color w:val="222222"/>
                <w:sz w:val="24"/>
                <w:szCs w:val="24"/>
                <w:shd w:val="clear" w:color="auto" w:fill="FFFFFF"/>
              </w:rPr>
              <w:t>Tsiotas</w:t>
            </w:r>
            <w:proofErr w:type="spellEnd"/>
            <w:r w:rsidRPr="00FF16D4">
              <w:rPr>
                <w:rFonts w:ascii="Arial" w:hAnsi="Arial" w:cs="Arial"/>
                <w:color w:val="222222"/>
                <w:sz w:val="24"/>
                <w:szCs w:val="24"/>
                <w:shd w:val="clear" w:color="auto" w:fill="FFFFFF"/>
              </w:rPr>
              <w:t xml:space="preserve"> et al., 2020)</w:t>
            </w:r>
            <w:r w:rsidRPr="00FF16D4">
              <w:rPr>
                <w:rFonts w:ascii="Arial" w:hAnsi="Arial" w:cs="Arial"/>
                <w:sz w:val="24"/>
                <w:szCs w:val="24"/>
              </w:rPr>
              <w:t xml:space="preserve">. However, the implications of the changes in the services by the recent government, there are some changes occurred in the policies based on the tourism and hospitality and has impacted directly on the operational costs and management regulations. For instance, there is an introduction of new taxes and changes in the employment laws that impact on the staffing levels and efficiency in the operations. The Greek Tourism Confederation has presented the report where tourism accounts to manage 25% of overall Greece's GDP that is highlighting the significance (Statista, 2023). However, the consideration of the political unrest and the </w:t>
            </w:r>
            <w:proofErr w:type="gramStart"/>
            <w:r w:rsidRPr="00FF16D4">
              <w:rPr>
                <w:rFonts w:ascii="Arial" w:hAnsi="Arial" w:cs="Arial"/>
                <w:sz w:val="24"/>
                <w:szCs w:val="24"/>
              </w:rPr>
              <w:t>changes</w:t>
            </w:r>
            <w:proofErr w:type="gramEnd"/>
            <w:r w:rsidRPr="00FF16D4">
              <w:rPr>
                <w:rFonts w:ascii="Arial" w:hAnsi="Arial" w:cs="Arial"/>
                <w:sz w:val="24"/>
                <w:szCs w:val="24"/>
              </w:rPr>
              <w:t xml:space="preserve"> in government is leading towards the fluctuations in tourist arrivals and directly impacting on the hotel occupancy values in the industry.</w:t>
            </w:r>
          </w:p>
        </w:tc>
      </w:tr>
      <w:tr w:rsidR="00637D96" w:rsidRPr="00FF16D4" w14:paraId="53028A11" w14:textId="77777777" w:rsidTr="007C5CB6">
        <w:trPr>
          <w:jc w:val="center"/>
        </w:trPr>
        <w:tc>
          <w:tcPr>
            <w:tcW w:w="2875" w:type="dxa"/>
            <w:shd w:val="clear" w:color="auto" w:fill="C2D69B" w:themeFill="accent3" w:themeFillTint="99"/>
          </w:tcPr>
          <w:p w14:paraId="53028A0F"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Economic Factor</w:t>
            </w:r>
          </w:p>
        </w:tc>
        <w:tc>
          <w:tcPr>
            <w:tcW w:w="6475" w:type="dxa"/>
          </w:tcPr>
          <w:p w14:paraId="53028A10" w14:textId="77777777" w:rsidR="00637D96" w:rsidRPr="00FF16D4" w:rsidRDefault="00637D96" w:rsidP="00A468F3">
            <w:pPr>
              <w:rPr>
                <w:rFonts w:ascii="Arial" w:hAnsi="Arial" w:cs="Arial"/>
                <w:sz w:val="24"/>
                <w:szCs w:val="24"/>
              </w:rPr>
            </w:pPr>
            <w:r w:rsidRPr="00FF16D4">
              <w:rPr>
                <w:rFonts w:ascii="Arial" w:hAnsi="Arial" w:cs="Arial"/>
                <w:sz w:val="24"/>
                <w:szCs w:val="24"/>
              </w:rPr>
              <w:t xml:space="preserve">It is one of the essential </w:t>
            </w:r>
            <w:proofErr w:type="gramStart"/>
            <w:r w:rsidRPr="00FF16D4">
              <w:rPr>
                <w:rFonts w:ascii="Arial" w:hAnsi="Arial" w:cs="Arial"/>
                <w:sz w:val="24"/>
                <w:szCs w:val="24"/>
              </w:rPr>
              <w:t>part</w:t>
            </w:r>
            <w:proofErr w:type="gramEnd"/>
            <w:r w:rsidRPr="00FF16D4">
              <w:rPr>
                <w:rFonts w:ascii="Arial" w:hAnsi="Arial" w:cs="Arial"/>
                <w:sz w:val="24"/>
                <w:szCs w:val="24"/>
              </w:rPr>
              <w:t xml:space="preserve"> to learn about the changes in the hotel industry regarding economic conditions and viabilities. The economy of Greece seems recovering the post-pandemic era with managing resources from the projected GDP growth. It has estimated that the industry is working on 3.7% for 2023 (Howard, 2023). However, the </w:t>
            </w:r>
            <w:r w:rsidRPr="00FF16D4">
              <w:rPr>
                <w:rFonts w:ascii="Arial" w:hAnsi="Arial" w:cs="Arial"/>
                <w:sz w:val="24"/>
                <w:szCs w:val="24"/>
              </w:rPr>
              <w:lastRenderedPageBreak/>
              <w:t>country also faces some direct decline in the inflation rates towards 5%. The GDP imposes increase in the operational costs for all the hotels regarding wages and supplies. The hotel industry in Greece has faced direct economic strain leading towards the changes in the budget. It faced decline in the development of training and staff that is one of the definite reasons for the service quality issues (</w:t>
            </w:r>
            <w:proofErr w:type="spellStart"/>
            <w:r w:rsidRPr="00FF16D4">
              <w:rPr>
                <w:rFonts w:ascii="Arial" w:hAnsi="Arial" w:cs="Arial"/>
                <w:color w:val="222222"/>
                <w:sz w:val="24"/>
                <w:szCs w:val="24"/>
                <w:shd w:val="clear" w:color="auto" w:fill="FFFFFF"/>
              </w:rPr>
              <w:t>Moloni</w:t>
            </w:r>
            <w:proofErr w:type="spellEnd"/>
            <w:r w:rsidRPr="00FF16D4">
              <w:rPr>
                <w:rFonts w:ascii="Arial" w:hAnsi="Arial" w:cs="Arial"/>
                <w:color w:val="222222"/>
                <w:sz w:val="24"/>
                <w:szCs w:val="24"/>
                <w:shd w:val="clear" w:color="auto" w:fill="FFFFFF"/>
              </w:rPr>
              <w:t xml:space="preserve"> and Metaxas, 2023)</w:t>
            </w:r>
            <w:r w:rsidRPr="00FF16D4">
              <w:rPr>
                <w:rFonts w:ascii="Arial" w:hAnsi="Arial" w:cs="Arial"/>
                <w:sz w:val="24"/>
                <w:szCs w:val="24"/>
              </w:rPr>
              <w:t>. Additionally, the industry is also facing some fluctuations in exchange rates globally from 20% that was 10% in 2020 (Home, 2023). It has affected the purchasing power of the international travellers where the Euro needs prevention of the foreign visitors to maintain greater revenue.</w:t>
            </w:r>
          </w:p>
        </w:tc>
      </w:tr>
      <w:tr w:rsidR="00637D96" w:rsidRPr="00FF16D4" w14:paraId="53028A14" w14:textId="77777777" w:rsidTr="007C5CB6">
        <w:trPr>
          <w:jc w:val="center"/>
        </w:trPr>
        <w:tc>
          <w:tcPr>
            <w:tcW w:w="2875" w:type="dxa"/>
            <w:shd w:val="clear" w:color="auto" w:fill="B2A1C7" w:themeFill="accent4" w:themeFillTint="99"/>
          </w:tcPr>
          <w:p w14:paraId="53028A12"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lastRenderedPageBreak/>
              <w:t>Social Factor</w:t>
            </w:r>
          </w:p>
        </w:tc>
        <w:tc>
          <w:tcPr>
            <w:tcW w:w="6475" w:type="dxa"/>
          </w:tcPr>
          <w:p w14:paraId="53028A13" w14:textId="77777777" w:rsidR="00637D96" w:rsidRPr="00FF16D4" w:rsidRDefault="00637D96" w:rsidP="00A468F3">
            <w:pPr>
              <w:rPr>
                <w:rFonts w:ascii="Arial" w:hAnsi="Arial" w:cs="Arial"/>
                <w:sz w:val="24"/>
                <w:szCs w:val="24"/>
              </w:rPr>
            </w:pPr>
            <w:r w:rsidRPr="00FF16D4">
              <w:rPr>
                <w:rFonts w:ascii="Arial" w:hAnsi="Arial" w:cs="Arial"/>
                <w:sz w:val="24"/>
                <w:szCs w:val="24"/>
              </w:rPr>
              <w:t>Social trends are effective to make influence on the guest expectations and related visiting experiences. There is a growing demand to gain personalised and customised services for the achievement of unique experiences and satisfaction (</w:t>
            </w:r>
            <w:proofErr w:type="spellStart"/>
            <w:r w:rsidRPr="00FF16D4">
              <w:rPr>
                <w:rFonts w:ascii="Arial" w:hAnsi="Arial" w:cs="Arial"/>
                <w:color w:val="222222"/>
                <w:sz w:val="24"/>
                <w:szCs w:val="24"/>
                <w:shd w:val="clear" w:color="auto" w:fill="FFFFFF"/>
              </w:rPr>
              <w:t>Kakarougkas</w:t>
            </w:r>
            <w:proofErr w:type="spellEnd"/>
            <w:r w:rsidRPr="00FF16D4">
              <w:rPr>
                <w:rFonts w:ascii="Arial" w:hAnsi="Arial" w:cs="Arial"/>
                <w:color w:val="222222"/>
                <w:sz w:val="24"/>
                <w:szCs w:val="24"/>
                <w:shd w:val="clear" w:color="auto" w:fill="FFFFFF"/>
              </w:rPr>
              <w:t xml:space="preserve"> and </w:t>
            </w:r>
            <w:proofErr w:type="spellStart"/>
            <w:r w:rsidRPr="00FF16D4">
              <w:rPr>
                <w:rFonts w:ascii="Arial" w:hAnsi="Arial" w:cs="Arial"/>
                <w:color w:val="222222"/>
                <w:sz w:val="24"/>
                <w:szCs w:val="24"/>
                <w:shd w:val="clear" w:color="auto" w:fill="FFFFFF"/>
              </w:rPr>
              <w:t>Stavrinoudis</w:t>
            </w:r>
            <w:proofErr w:type="spellEnd"/>
            <w:r w:rsidRPr="00FF16D4">
              <w:rPr>
                <w:rFonts w:ascii="Arial" w:hAnsi="Arial" w:cs="Arial"/>
                <w:color w:val="222222"/>
                <w:sz w:val="24"/>
                <w:szCs w:val="24"/>
                <w:shd w:val="clear" w:color="auto" w:fill="FFFFFF"/>
              </w:rPr>
              <w:t>, 2023)</w:t>
            </w:r>
            <w:r w:rsidRPr="00FF16D4">
              <w:rPr>
                <w:rFonts w:ascii="Arial" w:hAnsi="Arial" w:cs="Arial"/>
                <w:sz w:val="24"/>
                <w:szCs w:val="24"/>
              </w:rPr>
              <w:t>. The hotel industry Greece is heightened with the competition among the largest and luxury hotels. The estimation from recent surveys has indicated that almost 75% of the travellers prioritise efficiency in the customer service while selecting their stays and accommodations. There are some changes in applied necessitates provided by the staff members and customer representatives of Electra Palace Athens. The staff faces difficulties in adopting international services and offerings that can fulfil the evolvement of the consumer preferences (</w:t>
            </w:r>
            <w:r w:rsidRPr="00FF16D4">
              <w:rPr>
                <w:rFonts w:ascii="Arial" w:hAnsi="Arial" w:cs="Arial"/>
                <w:color w:val="222222"/>
                <w:sz w:val="24"/>
                <w:szCs w:val="24"/>
                <w:shd w:val="clear" w:color="auto" w:fill="FFFFFF"/>
              </w:rPr>
              <w:t>Ioannou, 2021)</w:t>
            </w:r>
            <w:r w:rsidRPr="00FF16D4">
              <w:rPr>
                <w:rFonts w:ascii="Arial" w:hAnsi="Arial" w:cs="Arial"/>
                <w:sz w:val="24"/>
                <w:szCs w:val="24"/>
              </w:rPr>
              <w:t>. Furthermore, the increase in the social media platforms is also helpful for the collection of the guest feedback online where negative reviews spread quickly to the visitors and impact on the image and reputation of the hotel.</w:t>
            </w:r>
          </w:p>
        </w:tc>
      </w:tr>
      <w:tr w:rsidR="00637D96" w:rsidRPr="00FF16D4" w14:paraId="53028A17" w14:textId="77777777" w:rsidTr="007C5CB6">
        <w:trPr>
          <w:jc w:val="center"/>
        </w:trPr>
        <w:tc>
          <w:tcPr>
            <w:tcW w:w="2875" w:type="dxa"/>
            <w:shd w:val="clear" w:color="auto" w:fill="C2D69B" w:themeFill="accent3" w:themeFillTint="99"/>
          </w:tcPr>
          <w:p w14:paraId="53028A15"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Technological Factor</w:t>
            </w:r>
          </w:p>
        </w:tc>
        <w:tc>
          <w:tcPr>
            <w:tcW w:w="6475" w:type="dxa"/>
          </w:tcPr>
          <w:p w14:paraId="53028A16" w14:textId="77777777" w:rsidR="00637D96" w:rsidRPr="00FF16D4" w:rsidRDefault="00637D96" w:rsidP="00A468F3">
            <w:pPr>
              <w:rPr>
                <w:rFonts w:ascii="Arial" w:hAnsi="Arial" w:cs="Arial"/>
                <w:sz w:val="24"/>
                <w:szCs w:val="24"/>
              </w:rPr>
            </w:pPr>
            <w:r w:rsidRPr="00FF16D4">
              <w:rPr>
                <w:rFonts w:ascii="Arial" w:hAnsi="Arial" w:cs="Arial"/>
                <w:sz w:val="24"/>
                <w:szCs w:val="24"/>
              </w:rPr>
              <w:t xml:space="preserve">Technological advancements </w:t>
            </w:r>
            <w:proofErr w:type="gramStart"/>
            <w:r w:rsidRPr="00FF16D4">
              <w:rPr>
                <w:rFonts w:ascii="Arial" w:hAnsi="Arial" w:cs="Arial"/>
                <w:sz w:val="24"/>
                <w:szCs w:val="24"/>
              </w:rPr>
              <w:t>is</w:t>
            </w:r>
            <w:proofErr w:type="gramEnd"/>
            <w:r w:rsidRPr="00FF16D4">
              <w:rPr>
                <w:rFonts w:ascii="Arial" w:hAnsi="Arial" w:cs="Arial"/>
                <w:sz w:val="24"/>
                <w:szCs w:val="24"/>
              </w:rPr>
              <w:t xml:space="preserve"> helpful to make definite process to shape the services of the hospitality sector. There is an increase in the management of reliance based on the use of digital platforms. The visitors and guests prefer using technologies for bookings whereas, the hotel experiences efficiency in interacting the customer and guests using technologies (</w:t>
            </w:r>
            <w:proofErr w:type="spellStart"/>
            <w:r w:rsidRPr="00FF16D4">
              <w:rPr>
                <w:rFonts w:ascii="Arial" w:hAnsi="Arial" w:cs="Arial"/>
                <w:color w:val="222222"/>
                <w:sz w:val="24"/>
                <w:szCs w:val="24"/>
                <w:shd w:val="clear" w:color="auto" w:fill="FFFFFF"/>
              </w:rPr>
              <w:t>Greasidou</w:t>
            </w:r>
            <w:proofErr w:type="spellEnd"/>
            <w:r w:rsidRPr="00FF16D4">
              <w:rPr>
                <w:rFonts w:ascii="Arial" w:hAnsi="Arial" w:cs="Arial"/>
                <w:color w:val="222222"/>
                <w:sz w:val="24"/>
                <w:szCs w:val="24"/>
                <w:shd w:val="clear" w:color="auto" w:fill="FFFFFF"/>
              </w:rPr>
              <w:t xml:space="preserve"> and </w:t>
            </w:r>
            <w:proofErr w:type="spellStart"/>
            <w:r w:rsidRPr="00FF16D4">
              <w:rPr>
                <w:rFonts w:ascii="Arial" w:hAnsi="Arial" w:cs="Arial"/>
                <w:color w:val="222222"/>
                <w:sz w:val="24"/>
                <w:szCs w:val="24"/>
                <w:shd w:val="clear" w:color="auto" w:fill="FFFFFF"/>
              </w:rPr>
              <w:t>Valachis</w:t>
            </w:r>
            <w:proofErr w:type="spellEnd"/>
            <w:r w:rsidRPr="00FF16D4">
              <w:rPr>
                <w:rFonts w:ascii="Arial" w:hAnsi="Arial" w:cs="Arial"/>
                <w:color w:val="222222"/>
                <w:sz w:val="24"/>
                <w:szCs w:val="24"/>
                <w:shd w:val="clear" w:color="auto" w:fill="FFFFFF"/>
              </w:rPr>
              <w:t xml:space="preserve"> 2022)</w:t>
            </w:r>
            <w:r w:rsidRPr="00FF16D4">
              <w:rPr>
                <w:rFonts w:ascii="Arial" w:hAnsi="Arial" w:cs="Arial"/>
                <w:sz w:val="24"/>
                <w:szCs w:val="24"/>
              </w:rPr>
              <w:t>. Therefore, it seems that the investment in technology helps to make enhancements in the service delivery. Hotels in the Greece’s hospitality industry also failed to adopt modern technologies and facing difficulties in meeting the guest expectations for the seamless experiences in the services. A report provided by Statista has shown the estimation where 65% of the travellers prefer using technologies like mobile apps to make their bookings, therefore, the management of Electra Palace Athens needs enhancement in their technological capabilities (Statista, 2023).</w:t>
            </w:r>
          </w:p>
        </w:tc>
      </w:tr>
      <w:tr w:rsidR="00637D96" w:rsidRPr="00FF16D4" w14:paraId="53028A1A" w14:textId="77777777" w:rsidTr="007C5CB6">
        <w:trPr>
          <w:jc w:val="center"/>
        </w:trPr>
        <w:tc>
          <w:tcPr>
            <w:tcW w:w="2875" w:type="dxa"/>
            <w:shd w:val="clear" w:color="auto" w:fill="B2A1C7" w:themeFill="accent4" w:themeFillTint="99"/>
          </w:tcPr>
          <w:p w14:paraId="53028A18"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Environmental Factor</w:t>
            </w:r>
          </w:p>
        </w:tc>
        <w:tc>
          <w:tcPr>
            <w:tcW w:w="6475" w:type="dxa"/>
          </w:tcPr>
          <w:p w14:paraId="53028A19" w14:textId="77777777" w:rsidR="00637D96" w:rsidRPr="00FF16D4" w:rsidRDefault="00637D96" w:rsidP="00A468F3">
            <w:pPr>
              <w:rPr>
                <w:rFonts w:ascii="Arial" w:hAnsi="Arial" w:cs="Arial"/>
                <w:sz w:val="24"/>
                <w:szCs w:val="24"/>
              </w:rPr>
            </w:pPr>
            <w:r w:rsidRPr="00FF16D4">
              <w:rPr>
                <w:rFonts w:ascii="Arial" w:hAnsi="Arial" w:cs="Arial"/>
                <w:sz w:val="24"/>
                <w:szCs w:val="24"/>
              </w:rPr>
              <w:t xml:space="preserve">Environmental sustainability is considered as effective for the hospitality services. It is one of the definite resources for the success of the hospitality industry. The surveys showed that the guests coming to the hospitality sector of Greece prefer eco-friendly activities and practices in their </w:t>
            </w:r>
            <w:r w:rsidRPr="00FF16D4">
              <w:rPr>
                <w:rFonts w:ascii="Arial" w:hAnsi="Arial" w:cs="Arial"/>
                <w:sz w:val="24"/>
                <w:szCs w:val="24"/>
              </w:rPr>
              <w:lastRenderedPageBreak/>
              <w:t>stays (</w:t>
            </w:r>
            <w:r w:rsidRPr="00FF16D4">
              <w:rPr>
                <w:rFonts w:ascii="Arial" w:hAnsi="Arial" w:cs="Arial"/>
                <w:color w:val="222222"/>
                <w:sz w:val="24"/>
                <w:szCs w:val="24"/>
                <w:shd w:val="clear" w:color="auto" w:fill="FFFFFF"/>
              </w:rPr>
              <w:t>Giannopoulos et al.</w:t>
            </w:r>
            <w:proofErr w:type="gramStart"/>
            <w:r w:rsidRPr="00FF16D4">
              <w:rPr>
                <w:rFonts w:ascii="Arial" w:hAnsi="Arial" w:cs="Arial"/>
                <w:color w:val="222222"/>
                <w:sz w:val="24"/>
                <w:szCs w:val="24"/>
                <w:shd w:val="clear" w:color="auto" w:fill="FFFFFF"/>
              </w:rPr>
              <w:t>,  2020</w:t>
            </w:r>
            <w:proofErr w:type="gramEnd"/>
            <w:r w:rsidRPr="00FF16D4">
              <w:rPr>
                <w:rFonts w:ascii="Arial" w:hAnsi="Arial" w:cs="Arial"/>
                <w:color w:val="222222"/>
                <w:sz w:val="24"/>
                <w:szCs w:val="24"/>
                <w:shd w:val="clear" w:color="auto" w:fill="FFFFFF"/>
              </w:rPr>
              <w:t>)</w:t>
            </w:r>
            <w:r w:rsidRPr="00FF16D4">
              <w:rPr>
                <w:rFonts w:ascii="Arial" w:hAnsi="Arial" w:cs="Arial"/>
                <w:sz w:val="24"/>
                <w:szCs w:val="24"/>
              </w:rPr>
              <w:t>. The studies showed that 75% of the travellers select the hotel based on the sustainable environmental policies at the time of bookings. There are some hotels in the industry who have failed to offer sustainable practices and resulted in the loss of clientele while prioritising and searching for the eco-conscious choices. The hotel Electra Palace Athens also needs implementation of sustainable practices by staff members to gain more guests and achieve satisfactory experiences from customer’s side (</w:t>
            </w:r>
            <w:proofErr w:type="spellStart"/>
            <w:r w:rsidRPr="00FF16D4">
              <w:rPr>
                <w:rFonts w:ascii="Arial" w:hAnsi="Arial" w:cs="Arial"/>
                <w:color w:val="222222"/>
                <w:sz w:val="24"/>
                <w:szCs w:val="24"/>
                <w:shd w:val="clear" w:color="auto" w:fill="FFFFFF"/>
              </w:rPr>
              <w:t>Bregni</w:t>
            </w:r>
            <w:proofErr w:type="spellEnd"/>
            <w:r w:rsidRPr="00FF16D4">
              <w:rPr>
                <w:rFonts w:ascii="Arial" w:hAnsi="Arial" w:cs="Arial"/>
                <w:color w:val="222222"/>
                <w:sz w:val="24"/>
                <w:szCs w:val="24"/>
                <w:shd w:val="clear" w:color="auto" w:fill="FFFFFF"/>
              </w:rPr>
              <w:t xml:space="preserve"> et al., 2023)</w:t>
            </w:r>
            <w:r w:rsidRPr="00FF16D4">
              <w:rPr>
                <w:rFonts w:ascii="Arial" w:hAnsi="Arial" w:cs="Arial"/>
                <w:sz w:val="24"/>
                <w:szCs w:val="24"/>
              </w:rPr>
              <w:t xml:space="preserve">. </w:t>
            </w:r>
          </w:p>
        </w:tc>
      </w:tr>
      <w:tr w:rsidR="00637D96" w:rsidRPr="00FF16D4" w14:paraId="53028A1D" w14:textId="77777777" w:rsidTr="007C5CB6">
        <w:trPr>
          <w:jc w:val="center"/>
        </w:trPr>
        <w:tc>
          <w:tcPr>
            <w:tcW w:w="2875" w:type="dxa"/>
            <w:shd w:val="clear" w:color="auto" w:fill="C2D69B" w:themeFill="accent3" w:themeFillTint="99"/>
          </w:tcPr>
          <w:p w14:paraId="53028A1B"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lastRenderedPageBreak/>
              <w:t>Legal Factor</w:t>
            </w:r>
          </w:p>
        </w:tc>
        <w:tc>
          <w:tcPr>
            <w:tcW w:w="6475" w:type="dxa"/>
          </w:tcPr>
          <w:p w14:paraId="53028A1C" w14:textId="77777777" w:rsidR="00637D96" w:rsidRPr="00FF16D4" w:rsidRDefault="00637D96" w:rsidP="00A468F3">
            <w:pPr>
              <w:rPr>
                <w:rFonts w:ascii="Arial" w:hAnsi="Arial" w:cs="Arial"/>
                <w:sz w:val="24"/>
                <w:szCs w:val="24"/>
              </w:rPr>
            </w:pPr>
            <w:r w:rsidRPr="00FF16D4">
              <w:rPr>
                <w:rFonts w:ascii="Arial" w:hAnsi="Arial" w:cs="Arial"/>
                <w:sz w:val="24"/>
                <w:szCs w:val="24"/>
              </w:rPr>
              <w:t xml:space="preserve">Legal regulations are associated with the health and safety standards that are intensified with the era of COVID-19 pandemic. There are some compliance </w:t>
            </w:r>
            <w:proofErr w:type="gramStart"/>
            <w:r w:rsidRPr="00FF16D4">
              <w:rPr>
                <w:rFonts w:ascii="Arial" w:hAnsi="Arial" w:cs="Arial"/>
                <w:sz w:val="24"/>
                <w:szCs w:val="24"/>
              </w:rPr>
              <w:t>management</w:t>
            </w:r>
            <w:proofErr w:type="gramEnd"/>
            <w:r w:rsidRPr="00FF16D4">
              <w:rPr>
                <w:rFonts w:ascii="Arial" w:hAnsi="Arial" w:cs="Arial"/>
                <w:sz w:val="24"/>
                <w:szCs w:val="24"/>
              </w:rPr>
              <w:t xml:space="preserve"> with the regulations to maintain the guest trust and safety in the sector. Non-compliance policies are leading towards the challenges in the legal outcomes and damage to the image and reputation of the hotel (</w:t>
            </w:r>
            <w:proofErr w:type="spellStart"/>
            <w:r w:rsidRPr="00FF16D4">
              <w:rPr>
                <w:rFonts w:ascii="Arial" w:hAnsi="Arial" w:cs="Arial"/>
                <w:color w:val="222222"/>
                <w:sz w:val="24"/>
                <w:szCs w:val="24"/>
                <w:shd w:val="clear" w:color="auto" w:fill="FFFFFF"/>
              </w:rPr>
              <w:t>Vasilakakis</w:t>
            </w:r>
            <w:proofErr w:type="spellEnd"/>
            <w:r w:rsidRPr="00FF16D4">
              <w:rPr>
                <w:rFonts w:ascii="Arial" w:hAnsi="Arial" w:cs="Arial"/>
                <w:color w:val="222222"/>
                <w:sz w:val="24"/>
                <w:szCs w:val="24"/>
                <w:shd w:val="clear" w:color="auto" w:fill="FFFFFF"/>
              </w:rPr>
              <w:t xml:space="preserve"> and </w:t>
            </w:r>
            <w:proofErr w:type="spellStart"/>
            <w:r w:rsidRPr="00FF16D4">
              <w:rPr>
                <w:rFonts w:ascii="Arial" w:hAnsi="Arial" w:cs="Arial"/>
                <w:color w:val="222222"/>
                <w:sz w:val="24"/>
                <w:szCs w:val="24"/>
                <w:shd w:val="clear" w:color="auto" w:fill="FFFFFF"/>
              </w:rPr>
              <w:t>Sdrali</w:t>
            </w:r>
            <w:proofErr w:type="spellEnd"/>
            <w:r w:rsidRPr="00FF16D4">
              <w:rPr>
                <w:rFonts w:ascii="Arial" w:hAnsi="Arial" w:cs="Arial"/>
                <w:color w:val="222222"/>
                <w:sz w:val="24"/>
                <w:szCs w:val="24"/>
                <w:shd w:val="clear" w:color="auto" w:fill="FFFFFF"/>
              </w:rPr>
              <w:t>, 2023)</w:t>
            </w:r>
            <w:r w:rsidRPr="00FF16D4">
              <w:rPr>
                <w:rFonts w:ascii="Arial" w:hAnsi="Arial" w:cs="Arial"/>
                <w:sz w:val="24"/>
                <w:szCs w:val="24"/>
              </w:rPr>
              <w:t xml:space="preserve">. The hotel industry works on the employment laws applied on the workforce to make enhancement in their services. The legal actions by Greece government </w:t>
            </w:r>
            <w:proofErr w:type="gramStart"/>
            <w:r w:rsidRPr="00FF16D4">
              <w:rPr>
                <w:rFonts w:ascii="Arial" w:hAnsi="Arial" w:cs="Arial"/>
                <w:sz w:val="24"/>
                <w:szCs w:val="24"/>
              </w:rPr>
              <w:t>is</w:t>
            </w:r>
            <w:proofErr w:type="gramEnd"/>
            <w:r w:rsidRPr="00FF16D4">
              <w:rPr>
                <w:rFonts w:ascii="Arial" w:hAnsi="Arial" w:cs="Arial"/>
                <w:sz w:val="24"/>
                <w:szCs w:val="24"/>
              </w:rPr>
              <w:t xml:space="preserve"> also taken to make improvements in the services quality. </w:t>
            </w:r>
          </w:p>
        </w:tc>
      </w:tr>
    </w:tbl>
    <w:p w14:paraId="53028A1E" w14:textId="77777777" w:rsidR="00637D96" w:rsidRPr="00FF16D4" w:rsidRDefault="00637D96" w:rsidP="00637D96">
      <w:pPr>
        <w:rPr>
          <w:rFonts w:ascii="Arial" w:hAnsi="Arial" w:cs="Arial"/>
          <w:sz w:val="24"/>
          <w:szCs w:val="24"/>
        </w:rPr>
      </w:pPr>
    </w:p>
    <w:p w14:paraId="53028A1F" w14:textId="77777777" w:rsidR="00637D96" w:rsidRPr="00FF16D4" w:rsidRDefault="00637D96" w:rsidP="00903713">
      <w:pPr>
        <w:jc w:val="center"/>
        <w:rPr>
          <w:rFonts w:ascii="Arial" w:hAnsi="Arial" w:cs="Arial"/>
          <w:sz w:val="24"/>
          <w:szCs w:val="24"/>
        </w:rPr>
      </w:pPr>
    </w:p>
    <w:p w14:paraId="53028A20" w14:textId="77777777" w:rsidR="009B615E" w:rsidRPr="00FF16D4" w:rsidRDefault="00637D96" w:rsidP="00637D96">
      <w:pPr>
        <w:pStyle w:val="Heading2"/>
        <w:rPr>
          <w:rFonts w:ascii="Arial" w:hAnsi="Arial" w:cs="Arial"/>
          <w:color w:val="E36C0A" w:themeColor="accent6" w:themeShade="BF"/>
          <w:sz w:val="24"/>
          <w:szCs w:val="24"/>
        </w:rPr>
      </w:pPr>
      <w:r w:rsidRPr="00FF16D4">
        <w:rPr>
          <w:rFonts w:ascii="Arial" w:hAnsi="Arial" w:cs="Arial"/>
          <w:color w:val="E36C0A" w:themeColor="accent6" w:themeShade="BF"/>
          <w:sz w:val="24"/>
          <w:szCs w:val="24"/>
        </w:rPr>
        <w:t>SWOT Analysis</w:t>
      </w:r>
    </w:p>
    <w:p w14:paraId="53028A21" w14:textId="77777777" w:rsidR="00610279" w:rsidRPr="00FF16D4" w:rsidRDefault="00610279" w:rsidP="00610279">
      <w:pPr>
        <w:jc w:val="center"/>
        <w:rPr>
          <w:rFonts w:ascii="Arial" w:hAnsi="Arial" w:cs="Arial"/>
          <w:color w:val="E36C0A" w:themeColor="accent6" w:themeShade="BF"/>
          <w:sz w:val="24"/>
          <w:szCs w:val="24"/>
        </w:rPr>
      </w:pPr>
      <w:r w:rsidRPr="00FF16D4">
        <w:rPr>
          <w:rFonts w:ascii="Arial" w:hAnsi="Arial" w:cs="Arial"/>
          <w:noProof/>
          <w:sz w:val="24"/>
          <w:szCs w:val="24"/>
          <w:lang w:val="en-US"/>
        </w:rPr>
        <w:drawing>
          <wp:inline distT="0" distB="0" distL="0" distR="0" wp14:anchorId="53028AC9" wp14:editId="53028ACA">
            <wp:extent cx="4221437" cy="1530271"/>
            <wp:effectExtent l="0" t="0" r="8255" b="0"/>
            <wp:docPr id="9" name="Picture 9" descr="SWOT Analysis - How to Do It Properly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WOT Analysis - How to Do It Properly - SM Insigh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8456" cy="1536440"/>
                    </a:xfrm>
                    <a:prstGeom prst="rect">
                      <a:avLst/>
                    </a:prstGeom>
                    <a:noFill/>
                    <a:ln>
                      <a:noFill/>
                    </a:ln>
                  </pic:spPr>
                </pic:pic>
              </a:graphicData>
            </a:graphic>
          </wp:inline>
        </w:drawing>
      </w: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675"/>
        <w:gridCol w:w="4675"/>
      </w:tblGrid>
      <w:tr w:rsidR="00637D96" w:rsidRPr="00FF16D4" w14:paraId="53028A24" w14:textId="77777777" w:rsidTr="007C5CB6">
        <w:trPr>
          <w:jc w:val="center"/>
        </w:trPr>
        <w:tc>
          <w:tcPr>
            <w:tcW w:w="4675" w:type="dxa"/>
            <w:shd w:val="clear" w:color="auto" w:fill="92D050"/>
          </w:tcPr>
          <w:p w14:paraId="53028A22"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Strengths</w:t>
            </w:r>
          </w:p>
        </w:tc>
        <w:tc>
          <w:tcPr>
            <w:tcW w:w="4675" w:type="dxa"/>
            <w:shd w:val="clear" w:color="auto" w:fill="FFFF00"/>
          </w:tcPr>
          <w:p w14:paraId="53028A23"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Weaknesses</w:t>
            </w:r>
          </w:p>
        </w:tc>
      </w:tr>
      <w:tr w:rsidR="00637D96" w:rsidRPr="00FF16D4" w14:paraId="53028A28" w14:textId="77777777" w:rsidTr="007C5CB6">
        <w:trPr>
          <w:jc w:val="center"/>
        </w:trPr>
        <w:tc>
          <w:tcPr>
            <w:tcW w:w="4675" w:type="dxa"/>
            <w:shd w:val="clear" w:color="auto" w:fill="92D050"/>
          </w:tcPr>
          <w:p w14:paraId="53028A25" w14:textId="77777777" w:rsidR="00637D96" w:rsidRPr="00FF16D4" w:rsidRDefault="00637D96" w:rsidP="00A468F3">
            <w:pPr>
              <w:rPr>
                <w:rFonts w:ascii="Arial" w:hAnsi="Arial" w:cs="Arial"/>
                <w:sz w:val="24"/>
                <w:szCs w:val="24"/>
              </w:rPr>
            </w:pPr>
            <w:r w:rsidRPr="00FF16D4">
              <w:rPr>
                <w:rFonts w:ascii="Arial" w:hAnsi="Arial" w:cs="Arial"/>
                <w:sz w:val="24"/>
                <w:szCs w:val="24"/>
              </w:rPr>
              <w:t xml:space="preserve">Electra Palace Athens fosters different strengths for contributing to the appeal.one of the strengths seems in the location where the hotel is situated in the historic region and offers efficiency and greater access to the guests. The locations are Acropolis and Syntagma Square that are effective to increase the attractiveness for all the tourists (Home, 2023). The estimation shows that 75% of the guests has provided feedback and satisfaction due to the location for their stay. The hotel also offers attentive and customised service with the reviews for the staff's dedication over the guest satisfaction. The commitment reflects in gaining high ratings on platforms such as TripAdvisor and maintaining the rating of 9 out of 10 in the industry (Howard, 2023). </w:t>
            </w:r>
          </w:p>
        </w:tc>
        <w:tc>
          <w:tcPr>
            <w:tcW w:w="4675" w:type="dxa"/>
            <w:shd w:val="clear" w:color="auto" w:fill="FFFF00"/>
          </w:tcPr>
          <w:p w14:paraId="53028A26" w14:textId="77777777" w:rsidR="00637D96" w:rsidRPr="00FF16D4" w:rsidRDefault="00637D96" w:rsidP="00A468F3">
            <w:pPr>
              <w:rPr>
                <w:rFonts w:ascii="Arial" w:hAnsi="Arial" w:cs="Arial"/>
                <w:sz w:val="24"/>
                <w:szCs w:val="24"/>
              </w:rPr>
            </w:pPr>
            <w:r w:rsidRPr="00FF16D4">
              <w:rPr>
                <w:rFonts w:ascii="Arial" w:hAnsi="Arial" w:cs="Arial"/>
                <w:sz w:val="24"/>
                <w:szCs w:val="24"/>
              </w:rPr>
              <w:t xml:space="preserve">Despite of the profound strengths, Electra Palace Athens hotel also faces some weaknesses and issues while addressing the services. There is an inconsistency in the service quality that measures the variability in service quality and leading towards the mixes in the guest experiences that impact on the hotel's image and reputation </w:t>
            </w:r>
            <w:r w:rsidRPr="00FF16D4">
              <w:rPr>
                <w:rFonts w:ascii="Arial" w:hAnsi="Arial" w:cs="Arial"/>
                <w:sz w:val="24"/>
                <w:szCs w:val="24"/>
                <w:shd w:val="clear" w:color="auto" w:fill="FFFF00"/>
              </w:rPr>
              <w:t>(</w:t>
            </w:r>
            <w:proofErr w:type="spellStart"/>
            <w:r w:rsidRPr="00FF16D4">
              <w:rPr>
                <w:rFonts w:ascii="Arial" w:hAnsi="Arial" w:cs="Arial"/>
                <w:color w:val="222222"/>
                <w:sz w:val="24"/>
                <w:szCs w:val="24"/>
                <w:shd w:val="clear" w:color="auto" w:fill="FFFF00"/>
              </w:rPr>
              <w:t>Tsiotas</w:t>
            </w:r>
            <w:proofErr w:type="spellEnd"/>
            <w:r w:rsidRPr="00FF16D4">
              <w:rPr>
                <w:rFonts w:ascii="Arial" w:hAnsi="Arial" w:cs="Arial"/>
                <w:color w:val="222222"/>
                <w:sz w:val="24"/>
                <w:szCs w:val="24"/>
                <w:shd w:val="clear" w:color="auto" w:fill="FFFF00"/>
              </w:rPr>
              <w:t xml:space="preserve"> et al., 2020).</w:t>
            </w:r>
            <w:r w:rsidRPr="00FF16D4">
              <w:rPr>
                <w:rFonts w:ascii="Arial" w:hAnsi="Arial" w:cs="Arial"/>
                <w:sz w:val="24"/>
                <w:szCs w:val="24"/>
                <w:shd w:val="clear" w:color="auto" w:fill="FFFF00"/>
              </w:rPr>
              <w:t xml:space="preserve"> The provision of the in</w:t>
            </w:r>
            <w:r w:rsidRPr="00FF16D4">
              <w:rPr>
                <w:rFonts w:ascii="Arial" w:hAnsi="Arial" w:cs="Arial"/>
                <w:sz w:val="24"/>
                <w:szCs w:val="24"/>
              </w:rPr>
              <w:t xml:space="preserve">adequate training of the staff members resulted in not meeting the higher standards that are expected by the guests. The inconsistency leads towards collection of the negative reviews and impacts directly on the business. There is also a higher competition where other hotel in the industry offers greater service quality to the guests. </w:t>
            </w:r>
          </w:p>
          <w:p w14:paraId="53028A27" w14:textId="77777777" w:rsidR="00637D96" w:rsidRPr="00FF16D4" w:rsidRDefault="00637D96" w:rsidP="00A468F3">
            <w:pPr>
              <w:rPr>
                <w:rFonts w:ascii="Arial" w:hAnsi="Arial" w:cs="Arial"/>
                <w:sz w:val="24"/>
                <w:szCs w:val="24"/>
              </w:rPr>
            </w:pPr>
          </w:p>
        </w:tc>
      </w:tr>
      <w:tr w:rsidR="00637D96" w:rsidRPr="00FF16D4" w14:paraId="53028A2B" w14:textId="77777777" w:rsidTr="007C5CB6">
        <w:trPr>
          <w:jc w:val="center"/>
        </w:trPr>
        <w:tc>
          <w:tcPr>
            <w:tcW w:w="4675" w:type="dxa"/>
            <w:shd w:val="clear" w:color="auto" w:fill="00B0F0"/>
          </w:tcPr>
          <w:p w14:paraId="53028A29"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Opportunities</w:t>
            </w:r>
          </w:p>
        </w:tc>
        <w:tc>
          <w:tcPr>
            <w:tcW w:w="4675" w:type="dxa"/>
            <w:shd w:val="clear" w:color="auto" w:fill="FFC000"/>
          </w:tcPr>
          <w:p w14:paraId="53028A2A"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Threats</w:t>
            </w:r>
          </w:p>
        </w:tc>
      </w:tr>
      <w:tr w:rsidR="00637D96" w:rsidRPr="00FF16D4" w14:paraId="53028A2F" w14:textId="77777777" w:rsidTr="007C5CB6">
        <w:trPr>
          <w:jc w:val="center"/>
        </w:trPr>
        <w:tc>
          <w:tcPr>
            <w:tcW w:w="4675" w:type="dxa"/>
            <w:shd w:val="clear" w:color="auto" w:fill="00B0F0"/>
          </w:tcPr>
          <w:p w14:paraId="53028A2C" w14:textId="77777777" w:rsidR="00637D96" w:rsidRPr="00FF16D4" w:rsidRDefault="00637D96" w:rsidP="00A468F3">
            <w:pPr>
              <w:rPr>
                <w:rFonts w:ascii="Arial" w:hAnsi="Arial" w:cs="Arial"/>
                <w:sz w:val="24"/>
                <w:szCs w:val="24"/>
              </w:rPr>
            </w:pPr>
            <w:r w:rsidRPr="00FF16D4">
              <w:rPr>
                <w:rFonts w:ascii="Arial" w:hAnsi="Arial" w:cs="Arial"/>
                <w:sz w:val="24"/>
                <w:szCs w:val="24"/>
              </w:rPr>
              <w:lastRenderedPageBreak/>
              <w:t>The hotel offers greater opportunities to maintain the growth and related improvement. The hotel faces gains opportunities with the expansion in the digital presence. The implication enhances online marketing activities and strategies that leverage social media platforms. Electra Palace Athens is famous for the attraction of the broader audience (</w:t>
            </w:r>
            <w:proofErr w:type="spellStart"/>
            <w:r w:rsidRPr="00FF16D4">
              <w:rPr>
                <w:rFonts w:ascii="Arial" w:hAnsi="Arial" w:cs="Arial"/>
                <w:color w:val="222222"/>
                <w:sz w:val="24"/>
                <w:szCs w:val="24"/>
                <w:shd w:val="clear" w:color="auto" w:fill="00B0F0"/>
              </w:rPr>
              <w:t>Moloni</w:t>
            </w:r>
            <w:proofErr w:type="spellEnd"/>
            <w:r w:rsidRPr="00FF16D4">
              <w:rPr>
                <w:rFonts w:ascii="Arial" w:hAnsi="Arial" w:cs="Arial"/>
                <w:color w:val="222222"/>
                <w:sz w:val="24"/>
                <w:szCs w:val="24"/>
                <w:shd w:val="clear" w:color="auto" w:fill="00B0F0"/>
              </w:rPr>
              <w:t xml:space="preserve"> and Metaxas 2023)</w:t>
            </w:r>
            <w:r w:rsidRPr="00FF16D4">
              <w:rPr>
                <w:rFonts w:ascii="Arial" w:hAnsi="Arial" w:cs="Arial"/>
                <w:sz w:val="24"/>
                <w:szCs w:val="24"/>
                <w:shd w:val="clear" w:color="auto" w:fill="00B0F0"/>
              </w:rPr>
              <w:t>.</w:t>
            </w:r>
            <w:r w:rsidRPr="00FF16D4">
              <w:rPr>
                <w:rFonts w:ascii="Arial" w:hAnsi="Arial" w:cs="Arial"/>
                <w:sz w:val="24"/>
                <w:szCs w:val="24"/>
              </w:rPr>
              <w:t xml:space="preserve"> A survey report has indicated that 75% of the travellers rely on the services of social media for the management of the travel inspiration. There is a stronger system for the digital presence that is leading towards the increase in the bookings (Statista, 2023). The consideration of the sustainability aspects develops efficiency in the eco-friendly practices that works to gain satisfaction of the environmental-conscious guests.</w:t>
            </w:r>
          </w:p>
        </w:tc>
        <w:tc>
          <w:tcPr>
            <w:tcW w:w="4675" w:type="dxa"/>
            <w:shd w:val="clear" w:color="auto" w:fill="FFC000"/>
          </w:tcPr>
          <w:p w14:paraId="53028A2D" w14:textId="77777777" w:rsidR="00637D96" w:rsidRPr="00FF16D4" w:rsidRDefault="00637D96" w:rsidP="00A468F3">
            <w:pPr>
              <w:rPr>
                <w:rFonts w:ascii="Arial" w:hAnsi="Arial" w:cs="Arial"/>
                <w:sz w:val="24"/>
                <w:szCs w:val="24"/>
              </w:rPr>
            </w:pPr>
            <w:r w:rsidRPr="00FF16D4">
              <w:rPr>
                <w:rFonts w:ascii="Arial" w:hAnsi="Arial" w:cs="Arial"/>
                <w:sz w:val="24"/>
                <w:szCs w:val="24"/>
              </w:rPr>
              <w:t xml:space="preserve">The hotel faces significant external threats that directly impacts on the overall performance. There is an intense competition in the hospitality industry Greece </w:t>
            </w:r>
            <w:proofErr w:type="gramStart"/>
            <w:r w:rsidRPr="00FF16D4">
              <w:rPr>
                <w:rFonts w:ascii="Arial" w:hAnsi="Arial" w:cs="Arial"/>
                <w:sz w:val="24"/>
                <w:szCs w:val="24"/>
              </w:rPr>
              <w:t>and also</w:t>
            </w:r>
            <w:proofErr w:type="gramEnd"/>
            <w:r w:rsidRPr="00FF16D4">
              <w:rPr>
                <w:rFonts w:ascii="Arial" w:hAnsi="Arial" w:cs="Arial"/>
                <w:sz w:val="24"/>
                <w:szCs w:val="24"/>
              </w:rPr>
              <w:t xml:space="preserve"> in the region of Athens. There are larger numbers of luxury hotels that are offering similar services to the clientele. The competition leads towards the price wars with reducing the profit margins. There is also a </w:t>
            </w:r>
            <w:proofErr w:type="gramStart"/>
            <w:r w:rsidRPr="00FF16D4">
              <w:rPr>
                <w:rFonts w:ascii="Arial" w:hAnsi="Arial" w:cs="Arial"/>
                <w:sz w:val="24"/>
                <w:szCs w:val="24"/>
              </w:rPr>
              <w:t>fluctuations</w:t>
            </w:r>
            <w:proofErr w:type="gramEnd"/>
            <w:r w:rsidRPr="00FF16D4">
              <w:rPr>
                <w:rFonts w:ascii="Arial" w:hAnsi="Arial" w:cs="Arial"/>
                <w:sz w:val="24"/>
                <w:szCs w:val="24"/>
              </w:rPr>
              <w:t xml:space="preserve"> in the economy of Greece with increase in the inflation rates to almost 5% annually that can affect annual income (Howard, 2023).</w:t>
            </w:r>
          </w:p>
          <w:p w14:paraId="53028A2E" w14:textId="77777777" w:rsidR="00637D96" w:rsidRPr="00FF16D4" w:rsidRDefault="00637D96" w:rsidP="00A468F3">
            <w:pPr>
              <w:rPr>
                <w:rFonts w:ascii="Arial" w:hAnsi="Arial" w:cs="Arial"/>
                <w:sz w:val="24"/>
                <w:szCs w:val="24"/>
              </w:rPr>
            </w:pPr>
          </w:p>
        </w:tc>
      </w:tr>
    </w:tbl>
    <w:p w14:paraId="53028A30" w14:textId="77777777" w:rsidR="00637D96" w:rsidRPr="00FF16D4" w:rsidRDefault="00637D96" w:rsidP="00637D96">
      <w:pPr>
        <w:pStyle w:val="Heading2"/>
        <w:rPr>
          <w:rFonts w:ascii="Arial" w:hAnsi="Arial" w:cs="Arial"/>
          <w:sz w:val="24"/>
          <w:szCs w:val="24"/>
        </w:rPr>
      </w:pPr>
    </w:p>
    <w:p w14:paraId="53028A31" w14:textId="77777777" w:rsidR="00637D96" w:rsidRPr="00FF16D4" w:rsidRDefault="00637D96">
      <w:pPr>
        <w:rPr>
          <w:rFonts w:ascii="Arial" w:hAnsi="Arial" w:cs="Arial"/>
          <w:color w:val="E36C0A" w:themeColor="accent6" w:themeShade="BF"/>
          <w:sz w:val="24"/>
          <w:szCs w:val="24"/>
        </w:rPr>
      </w:pPr>
      <w:r w:rsidRPr="00FF16D4">
        <w:rPr>
          <w:rFonts w:ascii="Arial" w:hAnsi="Arial" w:cs="Arial"/>
          <w:color w:val="E36C0A" w:themeColor="accent6" w:themeShade="BF"/>
          <w:sz w:val="24"/>
          <w:szCs w:val="24"/>
        </w:rPr>
        <w:br w:type="page"/>
      </w:r>
    </w:p>
    <w:p w14:paraId="53028A32" w14:textId="77777777" w:rsidR="00637D96" w:rsidRPr="00FF16D4" w:rsidRDefault="00637D96" w:rsidP="00637D96">
      <w:pPr>
        <w:pStyle w:val="Heading2"/>
        <w:rPr>
          <w:rFonts w:ascii="Arial" w:hAnsi="Arial" w:cs="Arial"/>
          <w:color w:val="E36C0A" w:themeColor="accent6" w:themeShade="BF"/>
          <w:sz w:val="24"/>
          <w:szCs w:val="24"/>
        </w:rPr>
      </w:pPr>
      <w:r w:rsidRPr="00FF16D4">
        <w:rPr>
          <w:rFonts w:ascii="Arial" w:hAnsi="Arial" w:cs="Arial"/>
          <w:color w:val="E36C0A" w:themeColor="accent6" w:themeShade="BF"/>
          <w:sz w:val="24"/>
          <w:szCs w:val="24"/>
        </w:rPr>
        <w:lastRenderedPageBreak/>
        <w:t>TOWS Analysis</w:t>
      </w:r>
    </w:p>
    <w:p w14:paraId="53028A33" w14:textId="77777777" w:rsidR="00465291" w:rsidRPr="00FF16D4" w:rsidRDefault="00465291" w:rsidP="00465291">
      <w:pPr>
        <w:rPr>
          <w:rFonts w:ascii="Arial" w:hAnsi="Arial" w:cs="Arial"/>
          <w:sz w:val="24"/>
          <w:szCs w:val="24"/>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675"/>
        <w:gridCol w:w="4675"/>
      </w:tblGrid>
      <w:tr w:rsidR="00637D96" w:rsidRPr="00FF16D4" w14:paraId="53028A36" w14:textId="77777777" w:rsidTr="007C5CB6">
        <w:trPr>
          <w:jc w:val="center"/>
        </w:trPr>
        <w:tc>
          <w:tcPr>
            <w:tcW w:w="4675" w:type="dxa"/>
            <w:shd w:val="clear" w:color="auto" w:fill="92D050"/>
          </w:tcPr>
          <w:p w14:paraId="53028A34"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Strengths-Opportunities (SO) Strategies</w:t>
            </w:r>
          </w:p>
        </w:tc>
        <w:tc>
          <w:tcPr>
            <w:tcW w:w="4675" w:type="dxa"/>
            <w:shd w:val="clear" w:color="auto" w:fill="FFFF00"/>
          </w:tcPr>
          <w:p w14:paraId="53028A35"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Strengths-Threats (ST) Strategies</w:t>
            </w:r>
          </w:p>
        </w:tc>
      </w:tr>
      <w:tr w:rsidR="00637D96" w:rsidRPr="00FF16D4" w14:paraId="53028A39" w14:textId="77777777" w:rsidTr="007C5CB6">
        <w:trPr>
          <w:jc w:val="center"/>
        </w:trPr>
        <w:tc>
          <w:tcPr>
            <w:tcW w:w="4675" w:type="dxa"/>
          </w:tcPr>
          <w:p w14:paraId="53028A37" w14:textId="77777777" w:rsidR="00637D96" w:rsidRPr="00FF16D4" w:rsidRDefault="00637D96" w:rsidP="00A468F3">
            <w:pPr>
              <w:rPr>
                <w:rFonts w:ascii="Arial" w:hAnsi="Arial" w:cs="Arial"/>
                <w:sz w:val="24"/>
                <w:szCs w:val="24"/>
              </w:rPr>
            </w:pPr>
            <w:r w:rsidRPr="00FF16D4">
              <w:rPr>
                <w:rFonts w:ascii="Arial" w:hAnsi="Arial" w:cs="Arial"/>
                <w:sz w:val="24"/>
                <w:szCs w:val="24"/>
              </w:rPr>
              <w:t>For maintaining the strengths in service quality and managing services in the prime location, Electra Palace Athens needs enhancement in the digital marketing practices. It needs promotion of the exceptional service and provision of several offerings for the satisfaction and attraction of a broader audience. The implementation of the targeted social media campaigns will help in capitalizing on the growing experiences of the guests seeking for the unique personalised experiences (</w:t>
            </w:r>
            <w:proofErr w:type="spellStart"/>
            <w:r w:rsidRPr="00FF16D4">
              <w:rPr>
                <w:rFonts w:ascii="Arial" w:hAnsi="Arial" w:cs="Arial"/>
                <w:color w:val="222222"/>
                <w:sz w:val="24"/>
                <w:szCs w:val="24"/>
                <w:shd w:val="clear" w:color="auto" w:fill="FFFFFF"/>
              </w:rPr>
              <w:t>Moloni</w:t>
            </w:r>
            <w:proofErr w:type="spellEnd"/>
            <w:r w:rsidRPr="00FF16D4">
              <w:rPr>
                <w:rFonts w:ascii="Arial" w:hAnsi="Arial" w:cs="Arial"/>
                <w:color w:val="222222"/>
                <w:sz w:val="24"/>
                <w:szCs w:val="24"/>
                <w:shd w:val="clear" w:color="auto" w:fill="FFFFFF"/>
              </w:rPr>
              <w:t xml:space="preserve"> and Metaxas 2023)</w:t>
            </w:r>
            <w:r w:rsidRPr="00FF16D4">
              <w:rPr>
                <w:rFonts w:ascii="Arial" w:hAnsi="Arial" w:cs="Arial"/>
                <w:sz w:val="24"/>
                <w:szCs w:val="24"/>
              </w:rPr>
              <w:t xml:space="preserve">. Additionally, the hotel needs establishment of the partnerships with local tour operators for the provision of the exclusive packages with driving the increase in the occupancy rates. The hotel needs imitation of the sustainability initiatives for making increase in the number of eco-conscious travellers from all over the world. </w:t>
            </w:r>
          </w:p>
        </w:tc>
        <w:tc>
          <w:tcPr>
            <w:tcW w:w="4675" w:type="dxa"/>
          </w:tcPr>
          <w:p w14:paraId="53028A38" w14:textId="77777777" w:rsidR="00637D96" w:rsidRPr="00FF16D4" w:rsidRDefault="00637D96" w:rsidP="00A468F3">
            <w:pPr>
              <w:rPr>
                <w:rFonts w:ascii="Arial" w:hAnsi="Arial" w:cs="Arial"/>
                <w:sz w:val="24"/>
                <w:szCs w:val="24"/>
              </w:rPr>
            </w:pPr>
            <w:r w:rsidRPr="00FF16D4">
              <w:rPr>
                <w:rFonts w:ascii="Arial" w:hAnsi="Arial" w:cs="Arial"/>
                <w:sz w:val="24"/>
                <w:szCs w:val="24"/>
              </w:rPr>
              <w:t>For addressing the emerging external threats, like increase in the intense competition in the hospitality industry Greece and increase in the economic fluctuations, Electra Palace Athens needs utilisation of the stronger brand reputation and provision of the higher service standards. It will be helpful to make differentiation in the services from the services of the competitors in the market (</w:t>
            </w:r>
            <w:proofErr w:type="spellStart"/>
            <w:r w:rsidRPr="00FF16D4">
              <w:rPr>
                <w:rFonts w:ascii="Arial" w:hAnsi="Arial" w:cs="Arial"/>
                <w:color w:val="222222"/>
                <w:sz w:val="24"/>
                <w:szCs w:val="24"/>
                <w:shd w:val="clear" w:color="auto" w:fill="FFFFFF"/>
              </w:rPr>
              <w:t>Tsiotas</w:t>
            </w:r>
            <w:proofErr w:type="spellEnd"/>
            <w:r w:rsidRPr="00FF16D4">
              <w:rPr>
                <w:rFonts w:ascii="Arial" w:hAnsi="Arial" w:cs="Arial"/>
                <w:color w:val="222222"/>
                <w:sz w:val="24"/>
                <w:szCs w:val="24"/>
                <w:shd w:val="clear" w:color="auto" w:fill="FFFFFF"/>
              </w:rPr>
              <w:t xml:space="preserve"> et al., 2020)</w:t>
            </w:r>
            <w:r w:rsidRPr="00FF16D4">
              <w:rPr>
                <w:rFonts w:ascii="Arial" w:hAnsi="Arial" w:cs="Arial"/>
                <w:sz w:val="24"/>
                <w:szCs w:val="24"/>
              </w:rPr>
              <w:t xml:space="preserve">. The hotel needs continuous monitoring of the competitor offerings while </w:t>
            </w:r>
            <w:proofErr w:type="gramStart"/>
            <w:r w:rsidRPr="00FF16D4">
              <w:rPr>
                <w:rFonts w:ascii="Arial" w:hAnsi="Arial" w:cs="Arial"/>
                <w:sz w:val="24"/>
                <w:szCs w:val="24"/>
              </w:rPr>
              <w:t>making adjustments</w:t>
            </w:r>
            <w:proofErr w:type="gramEnd"/>
            <w:r w:rsidRPr="00FF16D4">
              <w:rPr>
                <w:rFonts w:ascii="Arial" w:hAnsi="Arial" w:cs="Arial"/>
                <w:sz w:val="24"/>
                <w:szCs w:val="24"/>
              </w:rPr>
              <w:t xml:space="preserve"> in the pricing strategies that will be helpful for the hotel to maintain the leading market position. Furthermore, there must be accurate investigation with the staff training programs that can ensure the efficiency of the service quality to remain higher within the during peak seasons. It will be helpful for reducing the negative impact of the collected reviews due to the service inconsistencies.</w:t>
            </w:r>
          </w:p>
        </w:tc>
      </w:tr>
      <w:tr w:rsidR="00637D96" w:rsidRPr="00FF16D4" w14:paraId="53028A3C" w14:textId="77777777" w:rsidTr="007C5CB6">
        <w:trPr>
          <w:jc w:val="center"/>
        </w:trPr>
        <w:tc>
          <w:tcPr>
            <w:tcW w:w="4675" w:type="dxa"/>
            <w:shd w:val="clear" w:color="auto" w:fill="B2A1C7" w:themeFill="accent4" w:themeFillTint="99"/>
          </w:tcPr>
          <w:p w14:paraId="53028A3A"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Weaknesses-Opportunities (WO) Strategies</w:t>
            </w:r>
          </w:p>
        </w:tc>
        <w:tc>
          <w:tcPr>
            <w:tcW w:w="4675" w:type="dxa"/>
            <w:shd w:val="clear" w:color="auto" w:fill="00B0F0"/>
          </w:tcPr>
          <w:p w14:paraId="53028A3B" w14:textId="77777777" w:rsidR="00637D96" w:rsidRPr="00FF16D4" w:rsidRDefault="00637D96" w:rsidP="00A468F3">
            <w:pPr>
              <w:jc w:val="center"/>
              <w:rPr>
                <w:rFonts w:ascii="Arial" w:hAnsi="Arial" w:cs="Arial"/>
                <w:b/>
                <w:sz w:val="24"/>
                <w:szCs w:val="24"/>
              </w:rPr>
            </w:pPr>
            <w:r w:rsidRPr="00FF16D4">
              <w:rPr>
                <w:rFonts w:ascii="Arial" w:hAnsi="Arial" w:cs="Arial"/>
                <w:b/>
                <w:sz w:val="24"/>
                <w:szCs w:val="24"/>
              </w:rPr>
              <w:t>Weaknesses-Threats (WT) Strategies</w:t>
            </w:r>
          </w:p>
        </w:tc>
      </w:tr>
      <w:tr w:rsidR="00637D96" w:rsidRPr="00FF16D4" w14:paraId="53028A3F" w14:textId="77777777" w:rsidTr="007C5CB6">
        <w:trPr>
          <w:jc w:val="center"/>
        </w:trPr>
        <w:tc>
          <w:tcPr>
            <w:tcW w:w="4675" w:type="dxa"/>
          </w:tcPr>
          <w:p w14:paraId="53028A3D" w14:textId="77777777" w:rsidR="00637D96" w:rsidRPr="00FF16D4" w:rsidRDefault="00637D96" w:rsidP="00A468F3">
            <w:pPr>
              <w:rPr>
                <w:rFonts w:ascii="Arial" w:hAnsi="Arial" w:cs="Arial"/>
                <w:sz w:val="24"/>
                <w:szCs w:val="24"/>
              </w:rPr>
            </w:pPr>
            <w:r w:rsidRPr="00FF16D4">
              <w:rPr>
                <w:rFonts w:ascii="Arial" w:hAnsi="Arial" w:cs="Arial"/>
                <w:sz w:val="24"/>
                <w:szCs w:val="24"/>
              </w:rPr>
              <w:t>For the management and efficient handling of the weaknesses that are particularly based on the inconsistent service quality and provision of the limited room sizes, Electra Palace Athens needs effective focus on the enhancement of the staff training and provision of the development programs. There must be accurate investment for the comprehensive system of training that allows management of the customer service to maintain efficiency in the hotel (</w:t>
            </w:r>
            <w:r w:rsidRPr="00FF16D4">
              <w:rPr>
                <w:rFonts w:ascii="Arial" w:hAnsi="Arial" w:cs="Arial"/>
                <w:color w:val="222222"/>
                <w:sz w:val="24"/>
                <w:szCs w:val="24"/>
                <w:shd w:val="clear" w:color="auto" w:fill="FFFFFF"/>
              </w:rPr>
              <w:t>Varelas and Apostolopoulos, 2020)</w:t>
            </w:r>
            <w:r w:rsidRPr="00FF16D4">
              <w:rPr>
                <w:rFonts w:ascii="Arial" w:hAnsi="Arial" w:cs="Arial"/>
                <w:sz w:val="24"/>
                <w:szCs w:val="24"/>
              </w:rPr>
              <w:t xml:space="preserve">. It seems improving overall guest experiences in quicker manner. Additionally, the opportunities are explored to redesign the rooms and make improvements in the appeal without considering the extensive financial measures. </w:t>
            </w:r>
          </w:p>
        </w:tc>
        <w:tc>
          <w:tcPr>
            <w:tcW w:w="4675" w:type="dxa"/>
          </w:tcPr>
          <w:p w14:paraId="53028A3E" w14:textId="77777777" w:rsidR="00637D96" w:rsidRPr="00FF16D4" w:rsidRDefault="00637D96" w:rsidP="00A468F3">
            <w:pPr>
              <w:rPr>
                <w:rFonts w:ascii="Arial" w:hAnsi="Arial" w:cs="Arial"/>
                <w:sz w:val="24"/>
                <w:szCs w:val="24"/>
              </w:rPr>
            </w:pPr>
            <w:r w:rsidRPr="00FF16D4">
              <w:rPr>
                <w:rFonts w:ascii="Arial" w:hAnsi="Arial" w:cs="Arial"/>
                <w:sz w:val="24"/>
                <w:szCs w:val="24"/>
              </w:rPr>
              <w:t>For the management of the internal weaknesses and external threats, Electra Palace Athens needs implementation of the stronger system for the collection of the feedback and gathering real-time experience from the guests’ insights. The system will allow management of the hotel to address greater issues and make improvements in the overall service quality provided by the staff members. The hotel needs to conduct regular audits of service standards for the identification of the areas for the improvement in the guest satisfaction and leading to the negative reviews (</w:t>
            </w:r>
            <w:proofErr w:type="spellStart"/>
            <w:r w:rsidRPr="00FF16D4">
              <w:rPr>
                <w:rFonts w:ascii="Arial" w:hAnsi="Arial" w:cs="Arial"/>
                <w:color w:val="222222"/>
                <w:sz w:val="24"/>
                <w:szCs w:val="24"/>
                <w:shd w:val="clear" w:color="auto" w:fill="FFFFFF"/>
              </w:rPr>
              <w:t>Greasidou</w:t>
            </w:r>
            <w:proofErr w:type="spellEnd"/>
            <w:r w:rsidRPr="00FF16D4">
              <w:rPr>
                <w:rFonts w:ascii="Arial" w:hAnsi="Arial" w:cs="Arial"/>
                <w:color w:val="222222"/>
                <w:sz w:val="24"/>
                <w:szCs w:val="24"/>
                <w:shd w:val="clear" w:color="auto" w:fill="FFFFFF"/>
              </w:rPr>
              <w:t xml:space="preserve"> and </w:t>
            </w:r>
            <w:proofErr w:type="spellStart"/>
            <w:r w:rsidRPr="00FF16D4">
              <w:rPr>
                <w:rFonts w:ascii="Arial" w:hAnsi="Arial" w:cs="Arial"/>
                <w:color w:val="222222"/>
                <w:sz w:val="24"/>
                <w:szCs w:val="24"/>
                <w:shd w:val="clear" w:color="auto" w:fill="FFFFFF"/>
              </w:rPr>
              <w:t>Valachis</w:t>
            </w:r>
            <w:proofErr w:type="spellEnd"/>
            <w:r w:rsidRPr="00FF16D4">
              <w:rPr>
                <w:rFonts w:ascii="Arial" w:hAnsi="Arial" w:cs="Arial"/>
                <w:color w:val="222222"/>
                <w:sz w:val="24"/>
                <w:szCs w:val="24"/>
                <w:shd w:val="clear" w:color="auto" w:fill="FFFFFF"/>
              </w:rPr>
              <w:t>, 2022)</w:t>
            </w:r>
            <w:r w:rsidRPr="00FF16D4">
              <w:rPr>
                <w:rFonts w:ascii="Arial" w:hAnsi="Arial" w:cs="Arial"/>
                <w:sz w:val="24"/>
                <w:szCs w:val="24"/>
              </w:rPr>
              <w:t xml:space="preserve">. Additionally, there are some </w:t>
            </w:r>
            <w:proofErr w:type="gramStart"/>
            <w:r w:rsidRPr="00FF16D4">
              <w:rPr>
                <w:rFonts w:ascii="Arial" w:hAnsi="Arial" w:cs="Arial"/>
                <w:sz w:val="24"/>
                <w:szCs w:val="24"/>
              </w:rPr>
              <w:t>establishment</w:t>
            </w:r>
            <w:proofErr w:type="gramEnd"/>
            <w:r w:rsidRPr="00FF16D4">
              <w:rPr>
                <w:rFonts w:ascii="Arial" w:hAnsi="Arial" w:cs="Arial"/>
                <w:sz w:val="24"/>
                <w:szCs w:val="24"/>
              </w:rPr>
              <w:t xml:space="preserve"> of a crisis management plan for the hotel to make responses effectively to the economic downturns. </w:t>
            </w:r>
          </w:p>
        </w:tc>
      </w:tr>
    </w:tbl>
    <w:p w14:paraId="53028A40" w14:textId="77777777" w:rsidR="00BD6598" w:rsidRPr="00FF16D4" w:rsidRDefault="00BD6598" w:rsidP="00637D96">
      <w:pPr>
        <w:pStyle w:val="Heading2"/>
        <w:rPr>
          <w:rFonts w:ascii="Arial" w:hAnsi="Arial" w:cs="Arial"/>
          <w:color w:val="E36C0A" w:themeColor="accent6" w:themeShade="BF"/>
          <w:sz w:val="24"/>
          <w:szCs w:val="24"/>
        </w:rPr>
      </w:pPr>
    </w:p>
    <w:p w14:paraId="53028A41" w14:textId="77777777" w:rsidR="00BD6598" w:rsidRPr="00FF16D4" w:rsidRDefault="00BD6598">
      <w:pPr>
        <w:rPr>
          <w:rFonts w:ascii="Arial" w:hAnsi="Arial" w:cs="Arial"/>
          <w:color w:val="E36C0A" w:themeColor="accent6" w:themeShade="BF"/>
          <w:sz w:val="24"/>
          <w:szCs w:val="24"/>
        </w:rPr>
      </w:pPr>
      <w:r w:rsidRPr="00FF16D4">
        <w:rPr>
          <w:rFonts w:ascii="Arial" w:hAnsi="Arial" w:cs="Arial"/>
          <w:color w:val="E36C0A" w:themeColor="accent6" w:themeShade="BF"/>
          <w:sz w:val="24"/>
          <w:szCs w:val="24"/>
        </w:rPr>
        <w:br w:type="page"/>
      </w:r>
    </w:p>
    <w:p w14:paraId="53028A42" w14:textId="77777777" w:rsidR="009B615E" w:rsidRPr="00FF16D4" w:rsidRDefault="009B615E" w:rsidP="00E95960">
      <w:pPr>
        <w:spacing w:line="276" w:lineRule="auto"/>
        <w:rPr>
          <w:rFonts w:ascii="Arial" w:hAnsi="Arial" w:cs="Arial"/>
          <w:sz w:val="24"/>
          <w:szCs w:val="24"/>
        </w:rPr>
        <w:sectPr w:rsidR="009B615E" w:rsidRPr="00FF16D4" w:rsidSect="00BD6598">
          <w:pgSz w:w="11900" w:h="16850"/>
          <w:pgMar w:top="720" w:right="720" w:bottom="720" w:left="720" w:header="720" w:footer="720" w:gutter="0"/>
          <w:cols w:space="720"/>
        </w:sectPr>
      </w:pPr>
    </w:p>
    <w:p w14:paraId="53028A43" w14:textId="77777777" w:rsidR="009B615E" w:rsidRPr="00FF16D4" w:rsidRDefault="009B615E" w:rsidP="00E95960">
      <w:pPr>
        <w:pStyle w:val="BodyText"/>
        <w:spacing w:line="276" w:lineRule="auto"/>
        <w:rPr>
          <w:rFonts w:ascii="Arial" w:hAnsi="Arial" w:cs="Arial"/>
          <w:sz w:val="24"/>
          <w:szCs w:val="24"/>
        </w:rPr>
      </w:pPr>
    </w:p>
    <w:p w14:paraId="53028A44" w14:textId="77777777" w:rsidR="00E963B5" w:rsidRPr="00FF16D4" w:rsidRDefault="00637D96" w:rsidP="00637D96">
      <w:pPr>
        <w:pStyle w:val="Heading3"/>
        <w:spacing w:before="52"/>
        <w:rPr>
          <w:rFonts w:eastAsia="Trebuchet MS"/>
          <w:color w:val="E36C0A" w:themeColor="accent6" w:themeShade="BF"/>
          <w:spacing w:val="-29"/>
          <w:sz w:val="24"/>
          <w:szCs w:val="24"/>
        </w:rPr>
      </w:pPr>
      <w:r w:rsidRPr="00FF16D4">
        <w:rPr>
          <w:rFonts w:eastAsia="Trebuchet MS"/>
          <w:color w:val="E36C0A" w:themeColor="accent6" w:themeShade="BF"/>
          <w:spacing w:val="-29"/>
          <w:sz w:val="24"/>
          <w:szCs w:val="24"/>
        </w:rPr>
        <w:t xml:space="preserve">Recommendations and Change Management </w:t>
      </w:r>
    </w:p>
    <w:p w14:paraId="53028A45" w14:textId="77777777" w:rsidR="00637D96" w:rsidRPr="00FF16D4" w:rsidRDefault="00637D96" w:rsidP="00BD6598">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Enhanced Staff Training and Development</w:t>
      </w:r>
    </w:p>
    <w:p w14:paraId="53028A46"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It should enhance the staffing and training of its human resource personnel to improve service delivery. The hotel devotes €500 to €1500 a year to training only (</w:t>
      </w:r>
      <w:proofErr w:type="spellStart"/>
      <w:r w:rsidRPr="00FF16D4">
        <w:rPr>
          <w:rFonts w:ascii="Arial" w:hAnsi="Arial" w:cs="Arial"/>
          <w:color w:val="292F38"/>
          <w:spacing w:val="-1"/>
          <w:w w:val="112"/>
          <w:sz w:val="24"/>
          <w:szCs w:val="24"/>
        </w:rPr>
        <w:t>ElectraHotels</w:t>
      </w:r>
      <w:proofErr w:type="spellEnd"/>
      <w:r w:rsidRPr="00FF16D4">
        <w:rPr>
          <w:rFonts w:ascii="Arial" w:hAnsi="Arial" w:cs="Arial"/>
          <w:color w:val="292F38"/>
          <w:spacing w:val="-1"/>
          <w:w w:val="112"/>
          <w:sz w:val="24"/>
          <w:szCs w:val="24"/>
        </w:rPr>
        <w:t xml:space="preserve">, 2024), which is inadequate </w:t>
      </w:r>
      <w:proofErr w:type="gramStart"/>
      <w:r w:rsidRPr="00FF16D4">
        <w:rPr>
          <w:rFonts w:ascii="Arial" w:hAnsi="Arial" w:cs="Arial"/>
          <w:color w:val="292F38"/>
          <w:spacing w:val="-1"/>
          <w:w w:val="112"/>
          <w:sz w:val="24"/>
          <w:szCs w:val="24"/>
        </w:rPr>
        <w:t>in light of</w:t>
      </w:r>
      <w:proofErr w:type="gramEnd"/>
      <w:r w:rsidRPr="00FF16D4">
        <w:rPr>
          <w:rFonts w:ascii="Arial" w:hAnsi="Arial" w:cs="Arial"/>
          <w:color w:val="292F38"/>
          <w:spacing w:val="-1"/>
          <w:w w:val="112"/>
          <w:sz w:val="24"/>
          <w:szCs w:val="24"/>
        </w:rPr>
        <w:t xml:space="preserve"> increased calls for individual attention and catering services and the global customers that the hotel hosts.</w:t>
      </w:r>
    </w:p>
    <w:p w14:paraId="53028A47" w14:textId="77777777" w:rsidR="00465291" w:rsidRPr="00FF16D4" w:rsidRDefault="00465291"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noProof/>
          <w:sz w:val="24"/>
          <w:szCs w:val="24"/>
          <w:lang w:val="en-US"/>
        </w:rPr>
        <w:drawing>
          <wp:inline distT="0" distB="0" distL="0" distR="0" wp14:anchorId="53028ACB" wp14:editId="53028ACC">
            <wp:extent cx="4897674" cy="1348773"/>
            <wp:effectExtent l="152400" t="152400" r="360680" b="365760"/>
            <wp:docPr id="10" name="Picture 10" descr="The Importance of Training &amp; Development in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Importance of Training &amp; Development in Hospital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15237" cy="1353610"/>
                    </a:xfrm>
                    <a:prstGeom prst="rect">
                      <a:avLst/>
                    </a:prstGeom>
                    <a:ln>
                      <a:noFill/>
                    </a:ln>
                    <a:effectLst>
                      <a:outerShdw blurRad="292100" dist="139700" dir="2700000" algn="tl" rotWithShape="0">
                        <a:srgbClr val="333333">
                          <a:alpha val="65000"/>
                        </a:srgbClr>
                      </a:outerShdw>
                    </a:effectLst>
                  </pic:spPr>
                </pic:pic>
              </a:graphicData>
            </a:graphic>
          </wp:inline>
        </w:drawing>
      </w:r>
    </w:p>
    <w:p w14:paraId="53028A48"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Implement recurrent training seminars in areas of manners, conflicts and general CSR during peak periods. Promote hospitality training program, offering certification in higher courses in service delivery. Most of these changes can be implemented by introducing Internet-based training programmes that augment the existing participation environments and keep the staff well-informed of current trends and service expectations. It should be the work of managers to conduct quarterly evaluations that help to determine the staff’s level of performance and signs of weakness.</w:t>
      </w:r>
    </w:p>
    <w:p w14:paraId="53028A49" w14:textId="77777777" w:rsidR="00637D96" w:rsidRPr="00FF16D4" w:rsidRDefault="00637D96" w:rsidP="00BD6598">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Improved Feedback Collection and Management</w:t>
      </w:r>
    </w:p>
    <w:p w14:paraId="53028A4A"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Implement an efficient feedback system where feedback from customers can be captured in real-time and this feedback can be actioned appropriately. For this use mobile apps or SMS on check out, this way the guests could be required to respond to questions that present them with an opportunity to rate their stay and provide feedback. In addition, establish organised ways of identifying other flaws within the business operations and within a short time forward them to the management. Hire a guest relations department whose main duty will be to attend to complaints within twenty-four hours. Recurring complaints must also be detected so that corrective measures can be taken concerning them at one point in time.</w:t>
      </w:r>
    </w:p>
    <w:p w14:paraId="53028A4B" w14:textId="77777777" w:rsidR="00CE36AA" w:rsidRPr="00FF16D4" w:rsidRDefault="00637D96" w:rsidP="00CE36AA">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Technology Upgrades</w:t>
      </w:r>
      <w:r w:rsidR="00CE36AA" w:rsidRPr="00FF16D4">
        <w:rPr>
          <w:rFonts w:ascii="Arial" w:hAnsi="Arial" w:cs="Arial"/>
          <w:b/>
          <w:color w:val="E36C0A" w:themeColor="accent6" w:themeShade="BF"/>
          <w:w w:val="112"/>
          <w:sz w:val="24"/>
          <w:szCs w:val="24"/>
        </w:rPr>
        <w:t xml:space="preserve"> </w:t>
      </w:r>
    </w:p>
    <w:p w14:paraId="53028A4C"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 xml:space="preserve">The hotel should invest in advanced technology so that guests' experience </w:t>
      </w:r>
      <w:proofErr w:type="gramStart"/>
      <w:r w:rsidRPr="00FF16D4">
        <w:rPr>
          <w:rFonts w:ascii="Arial" w:hAnsi="Arial" w:cs="Arial"/>
          <w:color w:val="292F38"/>
          <w:spacing w:val="-1"/>
          <w:w w:val="112"/>
          <w:sz w:val="24"/>
          <w:szCs w:val="24"/>
        </w:rPr>
        <w:t>improves</w:t>
      </w:r>
      <w:proofErr w:type="gramEnd"/>
      <w:r w:rsidRPr="00FF16D4">
        <w:rPr>
          <w:rFonts w:ascii="Arial" w:hAnsi="Arial" w:cs="Arial"/>
          <w:color w:val="292F38"/>
          <w:spacing w:val="-1"/>
          <w:w w:val="112"/>
          <w:sz w:val="24"/>
          <w:szCs w:val="24"/>
        </w:rPr>
        <w:t xml:space="preserve"> and the operational efficiency of the hotel should also improve.</w:t>
      </w:r>
    </w:p>
    <w:p w14:paraId="53028A4D" w14:textId="77777777" w:rsidR="00CE36AA"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 xml:space="preserve">The hotel’s booking system must be brought to a new level by adding the possibility of mobile check-in or check-out and receiving updates on the availability of rooms and services in real-time (Morosan, 2022). </w:t>
      </w:r>
    </w:p>
    <w:p w14:paraId="53028A4E" w14:textId="77777777" w:rsidR="00CE36AA" w:rsidRPr="00FF16D4" w:rsidRDefault="00CE36AA" w:rsidP="00CE36AA">
      <w:pPr>
        <w:pStyle w:val="BodyText"/>
        <w:spacing w:before="95" w:line="280" w:lineRule="auto"/>
        <w:ind w:left="1440" w:right="1192"/>
        <w:jc w:val="center"/>
        <w:rPr>
          <w:rFonts w:ascii="Arial" w:hAnsi="Arial" w:cs="Arial"/>
          <w:color w:val="292F38"/>
          <w:spacing w:val="-1"/>
          <w:w w:val="112"/>
          <w:sz w:val="24"/>
          <w:szCs w:val="24"/>
        </w:rPr>
      </w:pPr>
      <w:r w:rsidRPr="00FF16D4">
        <w:rPr>
          <w:rFonts w:ascii="Arial" w:hAnsi="Arial" w:cs="Arial"/>
          <w:noProof/>
          <w:sz w:val="24"/>
          <w:szCs w:val="24"/>
          <w:lang w:val="en-US"/>
        </w:rPr>
        <w:lastRenderedPageBreak/>
        <w:drawing>
          <wp:inline distT="0" distB="0" distL="0" distR="0" wp14:anchorId="53028ACD" wp14:editId="7BFB5A9C">
            <wp:extent cx="2726902" cy="2045176"/>
            <wp:effectExtent l="19050" t="0" r="16510" b="603250"/>
            <wp:docPr id="1" name="Picture 1" descr="The Future of Smart Hotels: A Look at the Emerging Trends and Technologies  Shaping the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uture of Smart Hotels: A Look at the Emerging Trends and Technologies  Shaping the Hospitali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41835" cy="205637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3028A4F" w14:textId="77777777" w:rsidR="00CE36AA" w:rsidRPr="00FF16D4" w:rsidRDefault="00CE36AA" w:rsidP="00637D96">
      <w:pPr>
        <w:pStyle w:val="BodyText"/>
        <w:spacing w:before="95" w:line="280" w:lineRule="auto"/>
        <w:ind w:left="1440" w:right="1192"/>
        <w:jc w:val="both"/>
        <w:rPr>
          <w:rFonts w:ascii="Arial" w:hAnsi="Arial" w:cs="Arial"/>
          <w:color w:val="292F38"/>
          <w:spacing w:val="-1"/>
          <w:w w:val="112"/>
          <w:sz w:val="24"/>
          <w:szCs w:val="24"/>
        </w:rPr>
      </w:pPr>
    </w:p>
    <w:p w14:paraId="53028A50"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 xml:space="preserve">Moreover, </w:t>
      </w:r>
      <w:proofErr w:type="gramStart"/>
      <w:r w:rsidRPr="00FF16D4">
        <w:rPr>
          <w:rFonts w:ascii="Arial" w:hAnsi="Arial" w:cs="Arial"/>
          <w:color w:val="292F38"/>
          <w:spacing w:val="-1"/>
          <w:w w:val="112"/>
          <w:sz w:val="24"/>
          <w:szCs w:val="24"/>
        </w:rPr>
        <w:t>Integrate</w:t>
      </w:r>
      <w:proofErr w:type="gramEnd"/>
      <w:r w:rsidRPr="00FF16D4">
        <w:rPr>
          <w:rFonts w:ascii="Arial" w:hAnsi="Arial" w:cs="Arial"/>
          <w:color w:val="292F38"/>
          <w:spacing w:val="-1"/>
          <w:w w:val="112"/>
          <w:sz w:val="24"/>
          <w:szCs w:val="24"/>
        </w:rPr>
        <w:t xml:space="preserve"> a Customer Relationship Management (CRM) system that facilitates the opportunity to engage and learn the customer and or group’s specific personality and offer them a suitable stay according to their previous bookings. In addition, introduce a mobile application; guests with the possibility to navigate to the hotel, earn points, as well as receive individual promotions.</w:t>
      </w:r>
    </w:p>
    <w:p w14:paraId="53028A51" w14:textId="77777777" w:rsidR="00637D96" w:rsidRPr="00FF16D4" w:rsidRDefault="00637D96" w:rsidP="005A1E3D">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Sustainable Practices</w:t>
      </w:r>
    </w:p>
    <w:p w14:paraId="53028A52" w14:textId="77777777" w:rsidR="00CE36AA"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 xml:space="preserve">Implement environmentally friendly policies so that environmentally conscious guests use the hotel to boost the </w:t>
      </w:r>
      <w:proofErr w:type="gramStart"/>
      <w:r w:rsidRPr="00FF16D4">
        <w:rPr>
          <w:rFonts w:ascii="Arial" w:hAnsi="Arial" w:cs="Arial"/>
          <w:color w:val="292F38"/>
          <w:spacing w:val="-1"/>
          <w:w w:val="112"/>
          <w:sz w:val="24"/>
          <w:szCs w:val="24"/>
        </w:rPr>
        <w:t>hotel‘</w:t>
      </w:r>
      <w:proofErr w:type="gramEnd"/>
      <w:r w:rsidRPr="00FF16D4">
        <w:rPr>
          <w:rFonts w:ascii="Arial" w:hAnsi="Arial" w:cs="Arial"/>
          <w:color w:val="292F38"/>
          <w:spacing w:val="-1"/>
          <w:w w:val="112"/>
          <w:sz w:val="24"/>
          <w:szCs w:val="24"/>
        </w:rPr>
        <w:t xml:space="preserve">s green image.  Moreover, People should be asked to contribute to energy saving for instance by adopting smart lighting systems and heating systems in the guest rooms and other areas. Furthermore, introduce the management of a waste reduction program that supports recycling and removing disposable plastic products in the services offered in the hotel (Ramirez and George, 2019). It is necessary to work closely with local suppliers to offer environmentally friendly products in the bathroom. </w:t>
      </w:r>
    </w:p>
    <w:p w14:paraId="53028A53" w14:textId="77777777" w:rsidR="00CE36AA" w:rsidRPr="00FF16D4" w:rsidRDefault="00CE36AA" w:rsidP="00CE36AA">
      <w:pPr>
        <w:pStyle w:val="BodyText"/>
        <w:spacing w:before="95" w:line="280" w:lineRule="auto"/>
        <w:ind w:left="1440" w:right="1192"/>
        <w:jc w:val="center"/>
        <w:rPr>
          <w:rFonts w:ascii="Arial" w:hAnsi="Arial" w:cs="Arial"/>
          <w:color w:val="292F38"/>
          <w:spacing w:val="-1"/>
          <w:w w:val="112"/>
          <w:sz w:val="24"/>
          <w:szCs w:val="24"/>
        </w:rPr>
      </w:pPr>
      <w:r w:rsidRPr="00FF16D4">
        <w:rPr>
          <w:rFonts w:ascii="Arial" w:hAnsi="Arial" w:cs="Arial"/>
          <w:noProof/>
          <w:sz w:val="24"/>
          <w:szCs w:val="24"/>
          <w:lang w:val="en-US"/>
        </w:rPr>
        <w:lastRenderedPageBreak/>
        <w:drawing>
          <wp:inline distT="0" distB="0" distL="0" distR="0" wp14:anchorId="53028ACF" wp14:editId="53028AD0">
            <wp:extent cx="3162300" cy="2702533"/>
            <wp:effectExtent l="19050" t="0" r="19050" b="784225"/>
            <wp:docPr id="2" name="Picture 2" descr="Sustainability Trends in Hotel Management for 2024 | Verd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Trends in Hotel Management for 2024 | Verda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74508" cy="271296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3028A54"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 xml:space="preserve">As more people become aware of what they’re doing to the environment, it’s no wonder that many travellers are opting to stay at hotels that support this type of practise. The Electra Palace Athens could better </w:t>
      </w:r>
      <w:proofErr w:type="spellStart"/>
      <w:r w:rsidRPr="00FF16D4">
        <w:rPr>
          <w:rFonts w:ascii="Arial" w:hAnsi="Arial" w:cs="Arial"/>
          <w:color w:val="292F38"/>
          <w:spacing w:val="-1"/>
          <w:w w:val="112"/>
          <w:sz w:val="24"/>
          <w:szCs w:val="24"/>
        </w:rPr>
        <w:t>incoporate</w:t>
      </w:r>
      <w:proofErr w:type="spellEnd"/>
      <w:r w:rsidRPr="00FF16D4">
        <w:rPr>
          <w:rFonts w:ascii="Arial" w:hAnsi="Arial" w:cs="Arial"/>
          <w:color w:val="292F38"/>
          <w:spacing w:val="-1"/>
          <w:w w:val="112"/>
          <w:sz w:val="24"/>
          <w:szCs w:val="24"/>
        </w:rPr>
        <w:t xml:space="preserve"> such practises as energy efficient lighting, water conservation programmes, and recycling (Kim et al., 2019). It can also provide for eco conscious traveller by introducing locally sourced, sustainable products in food and amenities. The hotel can boost its reputation by advertising these initiatives, following with global trend in the hospitality industry which is the interest in these campaigns by the patron.</w:t>
      </w:r>
    </w:p>
    <w:p w14:paraId="53028A55" w14:textId="77777777" w:rsidR="00637D96" w:rsidRPr="00FF16D4" w:rsidRDefault="00637D96" w:rsidP="005A1E3D">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Technological Enhancements</w:t>
      </w:r>
    </w:p>
    <w:p w14:paraId="53028A56"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 xml:space="preserve">The hotel already possesses the outdated technological infrastructure that renders the hotels booking and service management inefficient. </w:t>
      </w:r>
      <w:proofErr w:type="gramStart"/>
      <w:r w:rsidRPr="00FF16D4">
        <w:rPr>
          <w:rFonts w:ascii="Arial" w:hAnsi="Arial" w:cs="Arial"/>
          <w:color w:val="292F38"/>
          <w:spacing w:val="-1"/>
          <w:w w:val="112"/>
          <w:sz w:val="24"/>
          <w:szCs w:val="24"/>
        </w:rPr>
        <w:t>So</w:t>
      </w:r>
      <w:proofErr w:type="gramEnd"/>
      <w:r w:rsidRPr="00FF16D4">
        <w:rPr>
          <w:rFonts w:ascii="Arial" w:hAnsi="Arial" w:cs="Arial"/>
          <w:color w:val="292F38"/>
          <w:spacing w:val="-1"/>
          <w:w w:val="112"/>
          <w:sz w:val="24"/>
          <w:szCs w:val="24"/>
        </w:rPr>
        <w:t xml:space="preserve"> in order to make it easier to go to, and also to make sure that we can a provide a better guest experience, we’re going to be implementing advanced property management systems (PMS) and customer relationship management (CRM) software (Lai and Wong, 2020). These days, the hotel should also have mobile applications for booking, </w:t>
      </w:r>
      <w:proofErr w:type="spellStart"/>
      <w:r w:rsidRPr="00FF16D4">
        <w:rPr>
          <w:rFonts w:ascii="Arial" w:hAnsi="Arial" w:cs="Arial"/>
          <w:color w:val="292F38"/>
          <w:spacing w:val="-1"/>
          <w:w w:val="112"/>
          <w:sz w:val="24"/>
          <w:szCs w:val="24"/>
        </w:rPr>
        <w:t>checkins</w:t>
      </w:r>
      <w:proofErr w:type="spellEnd"/>
      <w:r w:rsidRPr="00FF16D4">
        <w:rPr>
          <w:rFonts w:ascii="Arial" w:hAnsi="Arial" w:cs="Arial"/>
          <w:color w:val="292F38"/>
          <w:spacing w:val="-1"/>
          <w:w w:val="112"/>
          <w:sz w:val="24"/>
          <w:szCs w:val="24"/>
        </w:rPr>
        <w:t xml:space="preserve"> and guest feedback, since digital services are becoming the must in this industry. Technology improvements can cut operational inefficiencies, and in the case of the latter, contribute to a seamless tech enabled customer experience becoming an industry norm.</w:t>
      </w:r>
    </w:p>
    <w:p w14:paraId="53028A57" w14:textId="77777777" w:rsidR="00637D96" w:rsidRPr="00FF16D4" w:rsidRDefault="00637D96" w:rsidP="00CE36AA">
      <w:pPr>
        <w:pStyle w:val="Heading2"/>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Effective Feedback Mechanisms</w:t>
      </w:r>
    </w:p>
    <w:p w14:paraId="53028A58"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 xml:space="preserve">The hotel guest feedback mechanism is also a critical area for improvement. Reviews that are collected online are fine, but I believe that a more structured system for addressing guest concerns need to take place in real time. The introduction of an </w:t>
      </w:r>
      <w:proofErr w:type="gramStart"/>
      <w:r w:rsidRPr="00FF16D4">
        <w:rPr>
          <w:rFonts w:ascii="Arial" w:hAnsi="Arial" w:cs="Arial"/>
          <w:color w:val="292F38"/>
          <w:spacing w:val="-1"/>
          <w:w w:val="112"/>
          <w:sz w:val="24"/>
          <w:szCs w:val="24"/>
        </w:rPr>
        <w:t>in house</w:t>
      </w:r>
      <w:proofErr w:type="gramEnd"/>
      <w:r w:rsidRPr="00FF16D4">
        <w:rPr>
          <w:rFonts w:ascii="Arial" w:hAnsi="Arial" w:cs="Arial"/>
          <w:color w:val="292F38"/>
          <w:spacing w:val="-1"/>
          <w:w w:val="112"/>
          <w:sz w:val="24"/>
          <w:szCs w:val="24"/>
        </w:rPr>
        <w:t xml:space="preserve"> feedback platform experiencing guests talking directly to management whilst staying at the hotel gives management </w:t>
      </w:r>
      <w:r w:rsidRPr="00FF16D4">
        <w:rPr>
          <w:rFonts w:ascii="Arial" w:hAnsi="Arial" w:cs="Arial"/>
          <w:color w:val="292F38"/>
          <w:spacing w:val="-1"/>
          <w:w w:val="112"/>
          <w:sz w:val="24"/>
          <w:szCs w:val="24"/>
        </w:rPr>
        <w:lastRenderedPageBreak/>
        <w:t>opportunities to solve issues before they turn into bad reviews (Robin et al., 2017). Also, guest loyalty can be reaped in the form of repeat bookings and good word of mouth recommendation if feedback is promptly responded to with visitor trends and shown to your customers.</w:t>
      </w:r>
    </w:p>
    <w:p w14:paraId="53028A59" w14:textId="77777777" w:rsidR="00637D96" w:rsidRPr="00FF16D4" w:rsidRDefault="00637D96" w:rsidP="005A1E3D">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Change Management Strategy</w:t>
      </w:r>
    </w:p>
    <w:p w14:paraId="53028A5A"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However, for these recommendations to be successfully implemented, a well-defined change management process is needed. First and foremost, make sure that all employees know my planned changes very clearly, and that it will benefit both staff and guests. To reduce resistance and buy in to the change process training staff and giving feedback will be involved in the change process. Monitoring the implementation phase is important so you will track KPIs such as guest satisfaction scores, employee performance and operational efficiency to measure to what degree the changes are successful. Continuous improvement may necessitate regular assessments, and adaptation to bring it about.</w:t>
      </w:r>
    </w:p>
    <w:p w14:paraId="53028A5B" w14:textId="77777777" w:rsidR="00FA4878" w:rsidRPr="00FF16D4" w:rsidRDefault="00FA4878" w:rsidP="00FA4878">
      <w:pPr>
        <w:pStyle w:val="BodyText"/>
        <w:spacing w:before="95" w:line="280" w:lineRule="auto"/>
        <w:ind w:left="1440" w:right="1192"/>
        <w:jc w:val="center"/>
        <w:rPr>
          <w:rFonts w:ascii="Arial" w:hAnsi="Arial" w:cs="Arial"/>
          <w:color w:val="292F38"/>
          <w:spacing w:val="-1"/>
          <w:w w:val="112"/>
          <w:sz w:val="24"/>
          <w:szCs w:val="24"/>
        </w:rPr>
      </w:pPr>
      <w:r w:rsidRPr="00FF16D4">
        <w:rPr>
          <w:rFonts w:ascii="Arial" w:hAnsi="Arial" w:cs="Arial"/>
          <w:noProof/>
          <w:sz w:val="24"/>
          <w:szCs w:val="24"/>
          <w:lang w:val="en-US"/>
        </w:rPr>
        <w:drawing>
          <wp:inline distT="0" distB="0" distL="0" distR="0" wp14:anchorId="53028AD1" wp14:editId="53028AD2">
            <wp:extent cx="3935513" cy="1638157"/>
            <wp:effectExtent l="152400" t="152400" r="370205" b="362585"/>
            <wp:docPr id="5" name="Picture 5" descr="7 Best Ways to Attract Business Travelers at Your Hotel - eZee Absol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 Best Ways to Attract Business Travelers at Your Hotel - eZee Absolu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63132" cy="1649653"/>
                    </a:xfrm>
                    <a:prstGeom prst="rect">
                      <a:avLst/>
                    </a:prstGeom>
                    <a:ln>
                      <a:noFill/>
                    </a:ln>
                    <a:effectLst>
                      <a:outerShdw blurRad="292100" dist="139700" dir="2700000" algn="tl" rotWithShape="0">
                        <a:srgbClr val="333333">
                          <a:alpha val="65000"/>
                        </a:srgbClr>
                      </a:outerShdw>
                    </a:effectLst>
                  </pic:spPr>
                </pic:pic>
              </a:graphicData>
            </a:graphic>
          </wp:inline>
        </w:drawing>
      </w:r>
    </w:p>
    <w:p w14:paraId="53028A5C" w14:textId="77777777" w:rsidR="00637D96" w:rsidRPr="00FF16D4" w:rsidRDefault="00637D96" w:rsidP="005A1E3D">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Personalised Guest Experience</w:t>
      </w:r>
    </w:p>
    <w:p w14:paraId="53028A5D"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 xml:space="preserve">The hotel enhances the guest satisfaction by offering the personalized services. These are based on the individual preferences. Utilizing the data analytics and the AI tools, the hotel can track the guest behaviour, preferences and the previous stays to offer tailored experiences. The personalized room settings, customized dining options and the unique promotions for the repeat guests can enhance the loyalty (Saxena et al., 2024). Additionally, the AI chatbots provide the real-time recommendations, which creating a seamless experience. By understanding each guest’s unique needs, the hotel can foster the stronger relationships, improve retention </w:t>
      </w:r>
      <w:proofErr w:type="gramStart"/>
      <w:r w:rsidRPr="00FF16D4">
        <w:rPr>
          <w:rFonts w:ascii="Arial" w:hAnsi="Arial" w:cs="Arial"/>
          <w:color w:val="292F38"/>
          <w:spacing w:val="-1"/>
          <w:w w:val="112"/>
          <w:sz w:val="24"/>
          <w:szCs w:val="24"/>
        </w:rPr>
        <w:t>and also</w:t>
      </w:r>
      <w:proofErr w:type="gramEnd"/>
      <w:r w:rsidRPr="00FF16D4">
        <w:rPr>
          <w:rFonts w:ascii="Arial" w:hAnsi="Arial" w:cs="Arial"/>
          <w:color w:val="292F38"/>
          <w:spacing w:val="-1"/>
          <w:w w:val="112"/>
          <w:sz w:val="24"/>
          <w:szCs w:val="24"/>
        </w:rPr>
        <w:t xml:space="preserve"> differentiate itself in a competitive market focused on personalized hospitality services.</w:t>
      </w:r>
    </w:p>
    <w:p w14:paraId="53028A5E" w14:textId="77777777" w:rsidR="00637D96" w:rsidRPr="00FF16D4" w:rsidRDefault="00637D96" w:rsidP="006F3DD7">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Wellness and Health-Oriented Services</w:t>
      </w:r>
    </w:p>
    <w:p w14:paraId="53028A5F"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To cater to the increasing demand for the wellness travel, the hotel will introduce the health-oriented services such as in-room fitness options, wellness packages and the partnerships with the local health providers (SANDUA, 2024). Offering the yoga classes, spa treatments or the meditation spaces would appeal to the health-</w:t>
      </w:r>
      <w:r w:rsidRPr="00FF16D4">
        <w:rPr>
          <w:rFonts w:ascii="Arial" w:hAnsi="Arial" w:cs="Arial"/>
          <w:color w:val="292F38"/>
          <w:spacing w:val="-1"/>
          <w:w w:val="112"/>
          <w:sz w:val="24"/>
          <w:szCs w:val="24"/>
        </w:rPr>
        <w:lastRenderedPageBreak/>
        <w:t>conscious guests. Furthermore, the wellness-focused food menus with the organic, locally sourced the ingredients can enhance the guest experience. Embracing the wellness trends would attract the new clientele but also create the opportunities for the premium services, boosting the hotel's reputation as a holistic, the health-conscious destination.</w:t>
      </w:r>
    </w:p>
    <w:p w14:paraId="53028A60" w14:textId="77777777" w:rsidR="007D1C91" w:rsidRPr="00FF16D4" w:rsidRDefault="007D1C91" w:rsidP="007D1C91">
      <w:pPr>
        <w:pStyle w:val="BodyText"/>
        <w:spacing w:before="95" w:line="280" w:lineRule="auto"/>
        <w:ind w:left="1440" w:right="1192"/>
        <w:jc w:val="center"/>
        <w:rPr>
          <w:rFonts w:ascii="Arial" w:hAnsi="Arial" w:cs="Arial"/>
          <w:color w:val="292F38"/>
          <w:spacing w:val="-1"/>
          <w:w w:val="112"/>
          <w:sz w:val="24"/>
          <w:szCs w:val="24"/>
        </w:rPr>
      </w:pPr>
      <w:r w:rsidRPr="00FF16D4">
        <w:rPr>
          <w:rFonts w:ascii="Arial" w:hAnsi="Arial" w:cs="Arial"/>
          <w:noProof/>
          <w:sz w:val="24"/>
          <w:szCs w:val="24"/>
          <w:lang w:val="en-US"/>
        </w:rPr>
        <w:drawing>
          <wp:inline distT="0" distB="0" distL="0" distR="0" wp14:anchorId="53028AD3" wp14:editId="53028AD4">
            <wp:extent cx="3790950" cy="2527300"/>
            <wp:effectExtent l="19050" t="0" r="19050" b="749300"/>
            <wp:docPr id="6" name="Picture 6" descr="How to make your hotel a wellness tourism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make your hotel a wellness tourism hub"/>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90950" cy="25273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3028A61" w14:textId="77777777" w:rsidR="00637D96" w:rsidRPr="00FF16D4" w:rsidRDefault="00637D96" w:rsidP="006F3DD7">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Enhanced Digital Marketing and Online Presence</w:t>
      </w:r>
    </w:p>
    <w:p w14:paraId="53028A62" w14:textId="77777777" w:rsidR="00637D96" w:rsidRPr="00FF16D4" w:rsidRDefault="00637D96" w:rsidP="00637D96">
      <w:pPr>
        <w:pStyle w:val="BodyText"/>
        <w:spacing w:before="95" w:line="280" w:lineRule="auto"/>
        <w:ind w:left="1440" w:right="1192"/>
        <w:jc w:val="both"/>
        <w:rPr>
          <w:rFonts w:ascii="Arial" w:hAnsi="Arial" w:cs="Arial"/>
          <w:color w:val="292F38"/>
          <w:spacing w:val="-1"/>
          <w:w w:val="112"/>
          <w:sz w:val="24"/>
          <w:szCs w:val="24"/>
        </w:rPr>
      </w:pPr>
      <w:r w:rsidRPr="00FF16D4">
        <w:rPr>
          <w:rFonts w:ascii="Arial" w:hAnsi="Arial" w:cs="Arial"/>
          <w:color w:val="292F38"/>
          <w:spacing w:val="-1"/>
          <w:w w:val="112"/>
          <w:sz w:val="24"/>
          <w:szCs w:val="24"/>
        </w:rPr>
        <w:t xml:space="preserve">The hotel should strengthen the digital marketing efforts to reach a wider range of audience. By investing in the social media marketing, influencer partnerships and the search engine optimization, the hotel can increase the online visibility. Utilizing the platforms such as Instagram, TikTok and the YouTube to showcase the guest experiences, promotions and the events would create engaging the content for potential customers. The email marketing and the personalized promotions can further drive the bookings. The effective digital strategies will improve the brand presence, attract the various new customers </w:t>
      </w:r>
      <w:proofErr w:type="gramStart"/>
      <w:r w:rsidRPr="00FF16D4">
        <w:rPr>
          <w:rFonts w:ascii="Arial" w:hAnsi="Arial" w:cs="Arial"/>
          <w:color w:val="292F38"/>
          <w:spacing w:val="-1"/>
          <w:w w:val="112"/>
          <w:sz w:val="24"/>
          <w:szCs w:val="24"/>
        </w:rPr>
        <w:t>and also</w:t>
      </w:r>
      <w:proofErr w:type="gramEnd"/>
      <w:r w:rsidRPr="00FF16D4">
        <w:rPr>
          <w:rFonts w:ascii="Arial" w:hAnsi="Arial" w:cs="Arial"/>
          <w:color w:val="292F38"/>
          <w:spacing w:val="-1"/>
          <w:w w:val="112"/>
          <w:sz w:val="24"/>
          <w:szCs w:val="24"/>
        </w:rPr>
        <w:t xml:space="preserve"> foster the loyalty through the enhanced guest interactions across the online channels.</w:t>
      </w:r>
    </w:p>
    <w:p w14:paraId="53028A63" w14:textId="77777777" w:rsidR="00637D96" w:rsidRPr="00FF16D4" w:rsidRDefault="00637D96" w:rsidP="006F3DD7">
      <w:pPr>
        <w:pStyle w:val="Heading2"/>
        <w:jc w:val="center"/>
        <w:rPr>
          <w:rFonts w:ascii="Arial" w:hAnsi="Arial" w:cs="Arial"/>
          <w:b/>
          <w:color w:val="E36C0A" w:themeColor="accent6" w:themeShade="BF"/>
          <w:w w:val="112"/>
          <w:sz w:val="24"/>
          <w:szCs w:val="24"/>
        </w:rPr>
      </w:pPr>
      <w:r w:rsidRPr="00FF16D4">
        <w:rPr>
          <w:rFonts w:ascii="Arial" w:hAnsi="Arial" w:cs="Arial"/>
          <w:b/>
          <w:color w:val="E36C0A" w:themeColor="accent6" w:themeShade="BF"/>
          <w:w w:val="112"/>
          <w:sz w:val="24"/>
          <w:szCs w:val="24"/>
        </w:rPr>
        <w:t>Partnerships and Collaborations</w:t>
      </w:r>
    </w:p>
    <w:p w14:paraId="53028A64" w14:textId="77777777" w:rsidR="009B615E" w:rsidRPr="00FF16D4" w:rsidRDefault="00637D96" w:rsidP="00637D96">
      <w:pPr>
        <w:pStyle w:val="BodyText"/>
        <w:spacing w:before="95" w:line="280" w:lineRule="auto"/>
        <w:ind w:left="1440" w:right="1192"/>
        <w:jc w:val="both"/>
        <w:rPr>
          <w:rFonts w:ascii="Arial" w:hAnsi="Arial" w:cs="Arial"/>
          <w:sz w:val="24"/>
          <w:szCs w:val="24"/>
        </w:rPr>
      </w:pPr>
      <w:r w:rsidRPr="00FF16D4">
        <w:rPr>
          <w:rFonts w:ascii="Arial" w:hAnsi="Arial" w:cs="Arial"/>
          <w:color w:val="292F38"/>
          <w:spacing w:val="-1"/>
          <w:w w:val="112"/>
          <w:sz w:val="24"/>
          <w:szCs w:val="24"/>
        </w:rPr>
        <w:t xml:space="preserve">The strategic partnerships with the local businesses, tourism agencies </w:t>
      </w:r>
      <w:proofErr w:type="gramStart"/>
      <w:r w:rsidRPr="00FF16D4">
        <w:rPr>
          <w:rFonts w:ascii="Arial" w:hAnsi="Arial" w:cs="Arial"/>
          <w:color w:val="292F38"/>
          <w:spacing w:val="-1"/>
          <w:w w:val="112"/>
          <w:sz w:val="24"/>
          <w:szCs w:val="24"/>
        </w:rPr>
        <w:t>and also</w:t>
      </w:r>
      <w:proofErr w:type="gramEnd"/>
      <w:r w:rsidRPr="00FF16D4">
        <w:rPr>
          <w:rFonts w:ascii="Arial" w:hAnsi="Arial" w:cs="Arial"/>
          <w:color w:val="292F38"/>
          <w:spacing w:val="-1"/>
          <w:w w:val="112"/>
          <w:sz w:val="24"/>
          <w:szCs w:val="24"/>
        </w:rPr>
        <w:t xml:space="preserve"> attractions can elevate the offerings of the hotels by creating the unique, bundled experiences. The collaborations with the local restaurants, cafes and the event organizers will allow the hotel to provide the exclusive packages. This enhances the value proposition. These partnerships can boost the guest satisfaction by offering more than the accommodation. This includes the local tours, dining experiences or the event hosting. Leveraging such collaborations can expand the hotel’s reach, attract the new guests and also generate the additional revenue through the diversified service offerings and the cross-promotion </w:t>
      </w:r>
      <w:r w:rsidRPr="00FF16D4">
        <w:rPr>
          <w:rFonts w:ascii="Arial" w:hAnsi="Arial" w:cs="Arial"/>
          <w:color w:val="292F38"/>
          <w:spacing w:val="-1"/>
          <w:w w:val="112"/>
          <w:sz w:val="24"/>
          <w:szCs w:val="24"/>
        </w:rPr>
        <w:lastRenderedPageBreak/>
        <w:t xml:space="preserve">with regional </w:t>
      </w:r>
      <w:proofErr w:type="gramStart"/>
      <w:r w:rsidRPr="00FF16D4">
        <w:rPr>
          <w:rFonts w:ascii="Arial" w:hAnsi="Arial" w:cs="Arial"/>
          <w:color w:val="292F38"/>
          <w:spacing w:val="-1"/>
          <w:w w:val="112"/>
          <w:sz w:val="24"/>
          <w:szCs w:val="24"/>
        </w:rPr>
        <w:t>partners.</w:t>
      </w:r>
      <w:r w:rsidR="005B3140" w:rsidRPr="00FF16D4">
        <w:rPr>
          <w:rFonts w:ascii="Arial" w:hAnsi="Arial" w:cs="Arial"/>
          <w:color w:val="292F38"/>
          <w:spacing w:val="-1"/>
          <w:w w:val="112"/>
          <w:sz w:val="24"/>
          <w:szCs w:val="24"/>
        </w:rPr>
        <w:t>.</w:t>
      </w:r>
      <w:proofErr w:type="gramEnd"/>
      <w:r w:rsidR="005B3140" w:rsidRPr="00FF16D4">
        <w:rPr>
          <w:rFonts w:ascii="Arial" w:hAnsi="Arial" w:cs="Arial"/>
          <w:color w:val="292F38"/>
          <w:spacing w:val="-1"/>
          <w:w w:val="112"/>
          <w:sz w:val="24"/>
          <w:szCs w:val="24"/>
        </w:rPr>
        <w:t xml:space="preserve"> </w:t>
      </w:r>
    </w:p>
    <w:p w14:paraId="53028A65" w14:textId="77777777" w:rsidR="009B615E" w:rsidRPr="00FF16D4" w:rsidRDefault="009B615E">
      <w:pPr>
        <w:pStyle w:val="Heading3"/>
        <w:rPr>
          <w:sz w:val="24"/>
          <w:szCs w:val="24"/>
        </w:rPr>
      </w:pPr>
    </w:p>
    <w:p w14:paraId="53028A66" w14:textId="77777777" w:rsidR="00A644B6" w:rsidRPr="00FF16D4" w:rsidRDefault="00A644B6">
      <w:pPr>
        <w:jc w:val="both"/>
        <w:rPr>
          <w:rFonts w:ascii="Arial" w:hAnsi="Arial" w:cs="Arial"/>
          <w:color w:val="292F38"/>
          <w:spacing w:val="-1"/>
          <w:w w:val="120"/>
          <w:sz w:val="24"/>
          <w:szCs w:val="24"/>
        </w:rPr>
      </w:pPr>
    </w:p>
    <w:p w14:paraId="53028A67" w14:textId="77777777" w:rsidR="00B03EE2" w:rsidRPr="00FF16D4" w:rsidRDefault="00B03EE2">
      <w:pPr>
        <w:jc w:val="both"/>
        <w:rPr>
          <w:rFonts w:ascii="Arial" w:hAnsi="Arial" w:cs="Arial"/>
          <w:sz w:val="24"/>
          <w:szCs w:val="24"/>
        </w:rPr>
      </w:pPr>
    </w:p>
    <w:p w14:paraId="53028A68" w14:textId="77777777" w:rsidR="005F62D8" w:rsidRPr="00FF16D4" w:rsidRDefault="005F62D8">
      <w:pPr>
        <w:jc w:val="both"/>
        <w:rPr>
          <w:rFonts w:ascii="Arial" w:hAnsi="Arial" w:cs="Arial"/>
          <w:sz w:val="24"/>
          <w:szCs w:val="24"/>
        </w:rPr>
      </w:pPr>
    </w:p>
    <w:p w14:paraId="53028A69" w14:textId="77777777" w:rsidR="005F62D8" w:rsidRPr="00FF16D4" w:rsidRDefault="005F62D8" w:rsidP="005F62D8">
      <w:pPr>
        <w:jc w:val="center"/>
        <w:rPr>
          <w:rFonts w:ascii="Arial" w:hAnsi="Arial" w:cs="Arial"/>
          <w:sz w:val="24"/>
          <w:szCs w:val="24"/>
        </w:rPr>
        <w:sectPr w:rsidR="005F62D8" w:rsidRPr="00FF16D4" w:rsidSect="00BD6598">
          <w:pgSz w:w="11900" w:h="16850"/>
          <w:pgMar w:top="720" w:right="720" w:bottom="720" w:left="720" w:header="720" w:footer="720" w:gutter="0"/>
          <w:cols w:space="720"/>
        </w:sectPr>
      </w:pPr>
      <w:r w:rsidRPr="00FF16D4">
        <w:rPr>
          <w:rFonts w:ascii="Arial" w:hAnsi="Arial" w:cs="Arial"/>
          <w:noProof/>
          <w:sz w:val="24"/>
          <w:szCs w:val="24"/>
          <w:lang w:val="en-US"/>
        </w:rPr>
        <w:drawing>
          <wp:inline distT="0" distB="0" distL="0" distR="0" wp14:anchorId="53028AD5" wp14:editId="53028AD6">
            <wp:extent cx="4872355" cy="3234690"/>
            <wp:effectExtent l="19050" t="0" r="23495" b="937260"/>
            <wp:docPr id="63" name="Picture 63" descr="Sustainability Reporting can be Fun! | Hi4CS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ustainability Reporting can be Fun! | Hi4CS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2355" cy="32346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3028A6A" w14:textId="77777777" w:rsidR="009B615E" w:rsidRPr="00FF16D4" w:rsidRDefault="009B615E">
      <w:pPr>
        <w:spacing w:before="104"/>
        <w:ind w:right="661"/>
        <w:jc w:val="right"/>
        <w:rPr>
          <w:rFonts w:ascii="Arial" w:hAnsi="Arial" w:cs="Arial"/>
          <w:sz w:val="24"/>
          <w:szCs w:val="24"/>
        </w:rPr>
      </w:pPr>
    </w:p>
    <w:p w14:paraId="53028A6B" w14:textId="77777777" w:rsidR="009B615E" w:rsidRPr="00FF16D4" w:rsidRDefault="00637D96">
      <w:pPr>
        <w:pStyle w:val="Heading1"/>
        <w:spacing w:before="9"/>
        <w:rPr>
          <w:rFonts w:ascii="Arial" w:hAnsi="Arial" w:cs="Arial"/>
          <w:color w:val="E36C0A" w:themeColor="accent6" w:themeShade="BF"/>
          <w:spacing w:val="-18"/>
          <w:sz w:val="24"/>
          <w:szCs w:val="24"/>
        </w:rPr>
      </w:pPr>
      <w:r w:rsidRPr="00FF16D4">
        <w:rPr>
          <w:rFonts w:ascii="Arial" w:hAnsi="Arial" w:cs="Arial"/>
          <w:color w:val="E36C0A" w:themeColor="accent6" w:themeShade="BF"/>
          <w:spacing w:val="-18"/>
          <w:sz w:val="24"/>
          <w:szCs w:val="24"/>
        </w:rPr>
        <w:t>Action Plan</w:t>
      </w:r>
    </w:p>
    <w:p w14:paraId="53028A6C" w14:textId="77777777" w:rsidR="009C5BC8" w:rsidRPr="00FF16D4" w:rsidRDefault="009C5BC8" w:rsidP="009C5BC8">
      <w:pPr>
        <w:rPr>
          <w:rFonts w:ascii="Arial" w:hAnsi="Arial" w:cs="Arial"/>
          <w:sz w:val="24"/>
          <w:szCs w:val="24"/>
        </w:rPr>
      </w:pPr>
      <w:r w:rsidRPr="00FF16D4">
        <w:rPr>
          <w:rFonts w:ascii="Arial" w:hAnsi="Arial" w:cs="Arial"/>
          <w:sz w:val="24"/>
          <w:szCs w:val="24"/>
        </w:rPr>
        <w:tab/>
      </w:r>
    </w:p>
    <w:tbl>
      <w:tblPr>
        <w:tblStyle w:val="PlainTable2"/>
        <w:tblW w:w="0" w:type="auto"/>
        <w:tblLook w:val="04A0" w:firstRow="1" w:lastRow="0" w:firstColumn="1" w:lastColumn="0" w:noHBand="0" w:noVBand="1"/>
      </w:tblPr>
      <w:tblGrid>
        <w:gridCol w:w="2240"/>
        <w:gridCol w:w="1827"/>
        <w:gridCol w:w="1191"/>
        <w:gridCol w:w="1968"/>
        <w:gridCol w:w="2241"/>
        <w:gridCol w:w="993"/>
      </w:tblGrid>
      <w:tr w:rsidR="009C5BC8" w:rsidRPr="00FF16D4" w14:paraId="53028A73" w14:textId="77777777" w:rsidTr="00A468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99594" w:themeFill="accent2" w:themeFillTint="99"/>
            <w:hideMark/>
          </w:tcPr>
          <w:p w14:paraId="53028A6D" w14:textId="77777777" w:rsidR="009C5BC8" w:rsidRPr="00FF16D4" w:rsidRDefault="009C5BC8" w:rsidP="00A468F3">
            <w:pPr>
              <w:jc w:val="center"/>
              <w:rPr>
                <w:rFonts w:ascii="Arial" w:eastAsia="Times New Roman" w:hAnsi="Arial" w:cs="Arial"/>
                <w:sz w:val="24"/>
                <w:szCs w:val="24"/>
                <w:lang w:eastAsia="en-GB"/>
              </w:rPr>
            </w:pPr>
            <w:r w:rsidRPr="00FF16D4">
              <w:rPr>
                <w:rFonts w:ascii="Arial" w:eastAsia="Times New Roman" w:hAnsi="Arial" w:cs="Arial"/>
                <w:sz w:val="24"/>
                <w:szCs w:val="24"/>
                <w:lang w:eastAsia="en-GB"/>
              </w:rPr>
              <w:t>Action</w:t>
            </w:r>
          </w:p>
        </w:tc>
        <w:tc>
          <w:tcPr>
            <w:tcW w:w="0" w:type="auto"/>
            <w:shd w:val="clear" w:color="auto" w:fill="D99594" w:themeFill="accent2" w:themeFillTint="99"/>
            <w:hideMark/>
          </w:tcPr>
          <w:p w14:paraId="53028A6E" w14:textId="77777777" w:rsidR="009C5BC8" w:rsidRPr="00FF16D4" w:rsidRDefault="009C5BC8" w:rsidP="00A468F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Responsible Person</w:t>
            </w:r>
          </w:p>
        </w:tc>
        <w:tc>
          <w:tcPr>
            <w:tcW w:w="0" w:type="auto"/>
            <w:shd w:val="clear" w:color="auto" w:fill="D99594" w:themeFill="accent2" w:themeFillTint="99"/>
            <w:hideMark/>
          </w:tcPr>
          <w:p w14:paraId="53028A6F" w14:textId="77777777" w:rsidR="009C5BC8" w:rsidRPr="00FF16D4" w:rsidRDefault="009C5BC8" w:rsidP="00A468F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Timeline</w:t>
            </w:r>
          </w:p>
        </w:tc>
        <w:tc>
          <w:tcPr>
            <w:tcW w:w="0" w:type="auto"/>
            <w:shd w:val="clear" w:color="auto" w:fill="D99594" w:themeFill="accent2" w:themeFillTint="99"/>
            <w:hideMark/>
          </w:tcPr>
          <w:p w14:paraId="53028A70" w14:textId="77777777" w:rsidR="009C5BC8" w:rsidRPr="00FF16D4" w:rsidRDefault="009C5BC8" w:rsidP="00A468F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Resources Needed</w:t>
            </w:r>
          </w:p>
        </w:tc>
        <w:tc>
          <w:tcPr>
            <w:tcW w:w="0" w:type="auto"/>
            <w:shd w:val="clear" w:color="auto" w:fill="D99594" w:themeFill="accent2" w:themeFillTint="99"/>
            <w:hideMark/>
          </w:tcPr>
          <w:p w14:paraId="53028A71" w14:textId="77777777" w:rsidR="009C5BC8" w:rsidRPr="00FF16D4" w:rsidRDefault="009C5BC8" w:rsidP="00A468F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Key Performance Indicators (KPIs)</w:t>
            </w:r>
          </w:p>
        </w:tc>
        <w:tc>
          <w:tcPr>
            <w:tcW w:w="0" w:type="auto"/>
            <w:shd w:val="clear" w:color="auto" w:fill="D99594" w:themeFill="accent2" w:themeFillTint="99"/>
            <w:hideMark/>
          </w:tcPr>
          <w:p w14:paraId="53028A72" w14:textId="77777777" w:rsidR="009C5BC8" w:rsidRPr="00FF16D4" w:rsidRDefault="009C5BC8" w:rsidP="00A468F3">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Status</w:t>
            </w:r>
          </w:p>
        </w:tc>
      </w:tr>
      <w:tr w:rsidR="009C5BC8" w:rsidRPr="00FF16D4" w14:paraId="53028A7A" w14:textId="77777777" w:rsidTr="00A46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BE5F1" w:themeFill="accent1" w:themeFillTint="33"/>
            <w:hideMark/>
          </w:tcPr>
          <w:p w14:paraId="53028A74" w14:textId="77777777" w:rsidR="009C5BC8" w:rsidRPr="00FF16D4" w:rsidRDefault="009C5BC8" w:rsidP="00A468F3">
            <w:pPr>
              <w:rPr>
                <w:rFonts w:ascii="Arial" w:eastAsia="Times New Roman" w:hAnsi="Arial" w:cs="Arial"/>
                <w:sz w:val="24"/>
                <w:szCs w:val="24"/>
                <w:lang w:eastAsia="en-GB"/>
              </w:rPr>
            </w:pPr>
            <w:r w:rsidRPr="00FF16D4">
              <w:rPr>
                <w:rFonts w:ascii="Arial" w:eastAsia="Times New Roman" w:hAnsi="Arial" w:cs="Arial"/>
                <w:sz w:val="24"/>
                <w:szCs w:val="24"/>
                <w:lang w:eastAsia="en-GB"/>
              </w:rPr>
              <w:t>Staff Training and Development</w:t>
            </w:r>
          </w:p>
        </w:tc>
        <w:tc>
          <w:tcPr>
            <w:tcW w:w="0" w:type="auto"/>
            <w:hideMark/>
          </w:tcPr>
          <w:p w14:paraId="53028A75"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HR Manager</w:t>
            </w:r>
          </w:p>
        </w:tc>
        <w:tc>
          <w:tcPr>
            <w:tcW w:w="0" w:type="auto"/>
            <w:hideMark/>
          </w:tcPr>
          <w:p w14:paraId="53028A76"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2 months</w:t>
            </w:r>
          </w:p>
        </w:tc>
        <w:tc>
          <w:tcPr>
            <w:tcW w:w="0" w:type="auto"/>
            <w:hideMark/>
          </w:tcPr>
          <w:p w14:paraId="53028A77"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€500-€1500 for training programs</w:t>
            </w:r>
          </w:p>
        </w:tc>
        <w:tc>
          <w:tcPr>
            <w:tcW w:w="0" w:type="auto"/>
            <w:hideMark/>
          </w:tcPr>
          <w:p w14:paraId="53028A78"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Increase in service quality and guest satisfaction by 10%</w:t>
            </w:r>
          </w:p>
        </w:tc>
        <w:tc>
          <w:tcPr>
            <w:tcW w:w="0" w:type="auto"/>
            <w:hideMark/>
          </w:tcPr>
          <w:p w14:paraId="53028A79"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Not started</w:t>
            </w:r>
          </w:p>
        </w:tc>
      </w:tr>
      <w:tr w:rsidR="009C5BC8" w:rsidRPr="00FF16D4" w14:paraId="53028A81" w14:textId="77777777" w:rsidTr="00A468F3">
        <w:tc>
          <w:tcPr>
            <w:cnfStyle w:val="001000000000" w:firstRow="0" w:lastRow="0" w:firstColumn="1" w:lastColumn="0" w:oddVBand="0" w:evenVBand="0" w:oddHBand="0" w:evenHBand="0" w:firstRowFirstColumn="0" w:firstRowLastColumn="0" w:lastRowFirstColumn="0" w:lastRowLastColumn="0"/>
            <w:tcW w:w="0" w:type="auto"/>
            <w:shd w:val="clear" w:color="auto" w:fill="DBE5F1" w:themeFill="accent1" w:themeFillTint="33"/>
            <w:hideMark/>
          </w:tcPr>
          <w:p w14:paraId="53028A7B" w14:textId="77777777" w:rsidR="009C5BC8" w:rsidRPr="00FF16D4" w:rsidRDefault="009C5BC8" w:rsidP="00A468F3">
            <w:pPr>
              <w:rPr>
                <w:rFonts w:ascii="Arial" w:eastAsia="Times New Roman" w:hAnsi="Arial" w:cs="Arial"/>
                <w:sz w:val="24"/>
                <w:szCs w:val="24"/>
                <w:lang w:eastAsia="en-GB"/>
              </w:rPr>
            </w:pPr>
            <w:r w:rsidRPr="00FF16D4">
              <w:rPr>
                <w:rFonts w:ascii="Arial" w:eastAsia="Times New Roman" w:hAnsi="Arial" w:cs="Arial"/>
                <w:sz w:val="24"/>
                <w:szCs w:val="24"/>
                <w:lang w:eastAsia="en-GB"/>
              </w:rPr>
              <w:t>Implementing Feedback Mechanisms</w:t>
            </w:r>
          </w:p>
        </w:tc>
        <w:tc>
          <w:tcPr>
            <w:tcW w:w="0" w:type="auto"/>
            <w:hideMark/>
          </w:tcPr>
          <w:p w14:paraId="53028A7C"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Operations Manager</w:t>
            </w:r>
          </w:p>
        </w:tc>
        <w:tc>
          <w:tcPr>
            <w:tcW w:w="0" w:type="auto"/>
            <w:hideMark/>
          </w:tcPr>
          <w:p w14:paraId="53028A7D"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1 month</w:t>
            </w:r>
          </w:p>
        </w:tc>
        <w:tc>
          <w:tcPr>
            <w:tcW w:w="0" w:type="auto"/>
            <w:hideMark/>
          </w:tcPr>
          <w:p w14:paraId="53028A7E"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Online guest feedback system</w:t>
            </w:r>
          </w:p>
        </w:tc>
        <w:tc>
          <w:tcPr>
            <w:tcW w:w="0" w:type="auto"/>
            <w:hideMark/>
          </w:tcPr>
          <w:p w14:paraId="53028A7F"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Number of guest complaints reduced by 15%</w:t>
            </w:r>
          </w:p>
        </w:tc>
        <w:tc>
          <w:tcPr>
            <w:tcW w:w="0" w:type="auto"/>
            <w:hideMark/>
          </w:tcPr>
          <w:p w14:paraId="53028A80"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Not started</w:t>
            </w:r>
          </w:p>
        </w:tc>
      </w:tr>
      <w:tr w:rsidR="009C5BC8" w:rsidRPr="00FF16D4" w14:paraId="53028A88" w14:textId="77777777" w:rsidTr="00A46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BE5F1" w:themeFill="accent1" w:themeFillTint="33"/>
            <w:hideMark/>
          </w:tcPr>
          <w:p w14:paraId="53028A82" w14:textId="77777777" w:rsidR="009C5BC8" w:rsidRPr="00FF16D4" w:rsidRDefault="009C5BC8" w:rsidP="00A468F3">
            <w:pPr>
              <w:rPr>
                <w:rFonts w:ascii="Arial" w:eastAsia="Times New Roman" w:hAnsi="Arial" w:cs="Arial"/>
                <w:sz w:val="24"/>
                <w:szCs w:val="24"/>
                <w:lang w:eastAsia="en-GB"/>
              </w:rPr>
            </w:pPr>
            <w:r w:rsidRPr="00FF16D4">
              <w:rPr>
                <w:rFonts w:ascii="Arial" w:eastAsia="Times New Roman" w:hAnsi="Arial" w:cs="Arial"/>
                <w:sz w:val="24"/>
                <w:szCs w:val="24"/>
                <w:lang w:eastAsia="en-GB"/>
              </w:rPr>
              <w:t>Technological Upgrades</w:t>
            </w:r>
          </w:p>
        </w:tc>
        <w:tc>
          <w:tcPr>
            <w:tcW w:w="0" w:type="auto"/>
            <w:hideMark/>
          </w:tcPr>
          <w:p w14:paraId="53028A83"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IT Manager</w:t>
            </w:r>
          </w:p>
        </w:tc>
        <w:tc>
          <w:tcPr>
            <w:tcW w:w="0" w:type="auto"/>
            <w:hideMark/>
          </w:tcPr>
          <w:p w14:paraId="53028A84"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3 months</w:t>
            </w:r>
          </w:p>
        </w:tc>
        <w:tc>
          <w:tcPr>
            <w:tcW w:w="0" w:type="auto"/>
            <w:hideMark/>
          </w:tcPr>
          <w:p w14:paraId="53028A85"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New booking and service management system</w:t>
            </w:r>
          </w:p>
        </w:tc>
        <w:tc>
          <w:tcPr>
            <w:tcW w:w="0" w:type="auto"/>
            <w:hideMark/>
          </w:tcPr>
          <w:p w14:paraId="53028A86"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Increase in online booking and reduced processing time by 20%</w:t>
            </w:r>
          </w:p>
        </w:tc>
        <w:tc>
          <w:tcPr>
            <w:tcW w:w="0" w:type="auto"/>
            <w:hideMark/>
          </w:tcPr>
          <w:p w14:paraId="53028A87"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Not started</w:t>
            </w:r>
          </w:p>
        </w:tc>
      </w:tr>
      <w:tr w:rsidR="009C5BC8" w:rsidRPr="00FF16D4" w14:paraId="53028A8F" w14:textId="77777777" w:rsidTr="00A468F3">
        <w:tc>
          <w:tcPr>
            <w:cnfStyle w:val="001000000000" w:firstRow="0" w:lastRow="0" w:firstColumn="1" w:lastColumn="0" w:oddVBand="0" w:evenVBand="0" w:oddHBand="0" w:evenHBand="0" w:firstRowFirstColumn="0" w:firstRowLastColumn="0" w:lastRowFirstColumn="0" w:lastRowLastColumn="0"/>
            <w:tcW w:w="0" w:type="auto"/>
            <w:shd w:val="clear" w:color="auto" w:fill="DBE5F1" w:themeFill="accent1" w:themeFillTint="33"/>
            <w:hideMark/>
          </w:tcPr>
          <w:p w14:paraId="53028A89" w14:textId="77777777" w:rsidR="009C5BC8" w:rsidRPr="00FF16D4" w:rsidRDefault="009C5BC8" w:rsidP="00A468F3">
            <w:pPr>
              <w:rPr>
                <w:rFonts w:ascii="Arial" w:eastAsia="Times New Roman" w:hAnsi="Arial" w:cs="Arial"/>
                <w:sz w:val="24"/>
                <w:szCs w:val="24"/>
                <w:lang w:eastAsia="en-GB"/>
              </w:rPr>
            </w:pPr>
            <w:r w:rsidRPr="00FF16D4">
              <w:rPr>
                <w:rFonts w:ascii="Arial" w:eastAsia="Times New Roman" w:hAnsi="Arial" w:cs="Arial"/>
                <w:sz w:val="24"/>
                <w:szCs w:val="24"/>
                <w:lang w:eastAsia="en-GB"/>
              </w:rPr>
              <w:t>Sustainable Practices Implementation</w:t>
            </w:r>
          </w:p>
        </w:tc>
        <w:tc>
          <w:tcPr>
            <w:tcW w:w="0" w:type="auto"/>
            <w:hideMark/>
          </w:tcPr>
          <w:p w14:paraId="53028A8A"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Environmental Officer</w:t>
            </w:r>
          </w:p>
        </w:tc>
        <w:tc>
          <w:tcPr>
            <w:tcW w:w="0" w:type="auto"/>
            <w:hideMark/>
          </w:tcPr>
          <w:p w14:paraId="53028A8B"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4 months</w:t>
            </w:r>
          </w:p>
        </w:tc>
        <w:tc>
          <w:tcPr>
            <w:tcW w:w="0" w:type="auto"/>
            <w:hideMark/>
          </w:tcPr>
          <w:p w14:paraId="53028A8C"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Eco-friendly materials and training for staff</w:t>
            </w:r>
          </w:p>
        </w:tc>
        <w:tc>
          <w:tcPr>
            <w:tcW w:w="0" w:type="auto"/>
            <w:hideMark/>
          </w:tcPr>
          <w:p w14:paraId="53028A8D"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Positive guest feedback on sustainable practices increases by 30%</w:t>
            </w:r>
          </w:p>
        </w:tc>
        <w:tc>
          <w:tcPr>
            <w:tcW w:w="0" w:type="auto"/>
            <w:hideMark/>
          </w:tcPr>
          <w:p w14:paraId="53028A8E" w14:textId="77777777" w:rsidR="009C5BC8" w:rsidRPr="00FF16D4" w:rsidRDefault="009C5BC8" w:rsidP="00A468F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Not started</w:t>
            </w:r>
          </w:p>
        </w:tc>
      </w:tr>
      <w:tr w:rsidR="009C5BC8" w:rsidRPr="00FF16D4" w14:paraId="53028A96" w14:textId="77777777" w:rsidTr="00A468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BE5F1" w:themeFill="accent1" w:themeFillTint="33"/>
            <w:hideMark/>
          </w:tcPr>
          <w:p w14:paraId="53028A90" w14:textId="77777777" w:rsidR="009C5BC8" w:rsidRPr="00FF16D4" w:rsidRDefault="009C5BC8" w:rsidP="00A468F3">
            <w:pPr>
              <w:rPr>
                <w:rFonts w:ascii="Arial" w:eastAsia="Times New Roman" w:hAnsi="Arial" w:cs="Arial"/>
                <w:sz w:val="24"/>
                <w:szCs w:val="24"/>
                <w:lang w:eastAsia="en-GB"/>
              </w:rPr>
            </w:pPr>
            <w:r w:rsidRPr="00FF16D4">
              <w:rPr>
                <w:rFonts w:ascii="Arial" w:eastAsia="Times New Roman" w:hAnsi="Arial" w:cs="Arial"/>
                <w:sz w:val="24"/>
                <w:szCs w:val="24"/>
                <w:lang w:eastAsia="en-GB"/>
              </w:rPr>
              <w:t>Customer Service Enhancement</w:t>
            </w:r>
          </w:p>
        </w:tc>
        <w:tc>
          <w:tcPr>
            <w:tcW w:w="0" w:type="auto"/>
            <w:hideMark/>
          </w:tcPr>
          <w:p w14:paraId="53028A91"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Front Desk Manager</w:t>
            </w:r>
          </w:p>
        </w:tc>
        <w:tc>
          <w:tcPr>
            <w:tcW w:w="0" w:type="auto"/>
            <w:hideMark/>
          </w:tcPr>
          <w:p w14:paraId="53028A92"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1 month</w:t>
            </w:r>
          </w:p>
        </w:tc>
        <w:tc>
          <w:tcPr>
            <w:tcW w:w="0" w:type="auto"/>
            <w:hideMark/>
          </w:tcPr>
          <w:p w14:paraId="53028A93"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Customer service training workshops</w:t>
            </w:r>
          </w:p>
        </w:tc>
        <w:tc>
          <w:tcPr>
            <w:tcW w:w="0" w:type="auto"/>
            <w:hideMark/>
          </w:tcPr>
          <w:p w14:paraId="53028A94"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Consistent high guest ratings on service (above 9/10)</w:t>
            </w:r>
          </w:p>
        </w:tc>
        <w:tc>
          <w:tcPr>
            <w:tcW w:w="0" w:type="auto"/>
            <w:hideMark/>
          </w:tcPr>
          <w:p w14:paraId="53028A95" w14:textId="77777777" w:rsidR="009C5BC8" w:rsidRPr="00FF16D4" w:rsidRDefault="009C5BC8" w:rsidP="00A468F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FF16D4">
              <w:rPr>
                <w:rFonts w:ascii="Arial" w:eastAsia="Times New Roman" w:hAnsi="Arial" w:cs="Arial"/>
                <w:sz w:val="24"/>
                <w:szCs w:val="24"/>
                <w:lang w:eastAsia="en-GB"/>
              </w:rPr>
              <w:t>Not started</w:t>
            </w:r>
          </w:p>
        </w:tc>
      </w:tr>
    </w:tbl>
    <w:p w14:paraId="53028A97" w14:textId="77777777" w:rsidR="009C5BC8" w:rsidRPr="00FF16D4" w:rsidRDefault="009C5BC8" w:rsidP="009C5BC8">
      <w:pPr>
        <w:rPr>
          <w:rFonts w:ascii="Arial" w:hAnsi="Arial" w:cs="Arial"/>
          <w:sz w:val="24"/>
          <w:szCs w:val="24"/>
        </w:rPr>
      </w:pPr>
    </w:p>
    <w:p w14:paraId="53028A98" w14:textId="77777777" w:rsidR="009B615E" w:rsidRPr="00FF16D4" w:rsidRDefault="009B615E">
      <w:pPr>
        <w:pStyle w:val="BodyText"/>
        <w:rPr>
          <w:rFonts w:ascii="Arial" w:hAnsi="Arial" w:cs="Arial"/>
          <w:b/>
          <w:sz w:val="24"/>
          <w:szCs w:val="24"/>
        </w:rPr>
      </w:pPr>
    </w:p>
    <w:p w14:paraId="53028A99" w14:textId="77777777" w:rsidR="009B615E" w:rsidRPr="00FF16D4" w:rsidRDefault="009B615E">
      <w:pPr>
        <w:rPr>
          <w:rFonts w:ascii="Arial" w:hAnsi="Arial" w:cs="Arial"/>
          <w:sz w:val="24"/>
          <w:szCs w:val="24"/>
        </w:rPr>
      </w:pPr>
    </w:p>
    <w:p w14:paraId="53028A9A" w14:textId="77777777" w:rsidR="009C5BC8" w:rsidRPr="00FF16D4" w:rsidRDefault="009C5BC8">
      <w:pPr>
        <w:rPr>
          <w:rFonts w:ascii="Arial" w:hAnsi="Arial" w:cs="Arial"/>
          <w:sz w:val="24"/>
          <w:szCs w:val="24"/>
        </w:rPr>
      </w:pPr>
    </w:p>
    <w:p w14:paraId="53028A9B" w14:textId="77777777" w:rsidR="009C5BC8" w:rsidRPr="00FF16D4" w:rsidRDefault="00E963B5" w:rsidP="00E963B5">
      <w:pPr>
        <w:pStyle w:val="Heading1"/>
        <w:rPr>
          <w:rFonts w:ascii="Arial" w:hAnsi="Arial" w:cs="Arial"/>
          <w:color w:val="E36C0A" w:themeColor="accent6" w:themeShade="BF"/>
          <w:sz w:val="24"/>
          <w:szCs w:val="24"/>
        </w:rPr>
      </w:pPr>
      <w:r w:rsidRPr="00FF16D4">
        <w:rPr>
          <w:rFonts w:ascii="Arial" w:hAnsi="Arial" w:cs="Arial"/>
          <w:color w:val="E36C0A" w:themeColor="accent6" w:themeShade="BF"/>
          <w:sz w:val="24"/>
          <w:szCs w:val="24"/>
        </w:rPr>
        <w:t>Conclusion</w:t>
      </w:r>
    </w:p>
    <w:p w14:paraId="53028A9C" w14:textId="77777777" w:rsidR="00E963B5" w:rsidRPr="00FF16D4" w:rsidRDefault="00E963B5" w:rsidP="004E5881">
      <w:pPr>
        <w:jc w:val="center"/>
        <w:rPr>
          <w:rFonts w:ascii="Arial" w:hAnsi="Arial" w:cs="Arial"/>
          <w:sz w:val="24"/>
          <w:szCs w:val="24"/>
        </w:rPr>
      </w:pPr>
      <w:r w:rsidRPr="00FF16D4">
        <w:rPr>
          <w:rFonts w:ascii="Arial" w:hAnsi="Arial" w:cs="Arial"/>
          <w:sz w:val="24"/>
          <w:szCs w:val="24"/>
        </w:rPr>
        <w:t xml:space="preserve">This consultancy report puts emphasis on the critical business challenges that Electra Palace Athens Hotel faces, referring to the inconsistency of service quality that has led to drop in guest satisfaction as well as hotel reputation. </w:t>
      </w:r>
      <w:r w:rsidR="00161AAA" w:rsidRPr="00FF16D4">
        <w:rPr>
          <w:rFonts w:ascii="Arial" w:hAnsi="Arial" w:cs="Arial"/>
          <w:sz w:val="24"/>
          <w:szCs w:val="24"/>
        </w:rPr>
        <w:t xml:space="preserve">The report has presented by the consultant of PwC which is one of the leading consultancy firms in the UK. </w:t>
      </w:r>
      <w:r w:rsidRPr="00FF16D4">
        <w:rPr>
          <w:rFonts w:ascii="Arial" w:hAnsi="Arial" w:cs="Arial"/>
          <w:sz w:val="24"/>
          <w:szCs w:val="24"/>
        </w:rPr>
        <w:t xml:space="preserve">In detail analyses through PESTEL, SWOT and TOWS, </w:t>
      </w:r>
      <w:proofErr w:type="gramStart"/>
      <w:r w:rsidRPr="00FF16D4">
        <w:rPr>
          <w:rFonts w:ascii="Arial" w:hAnsi="Arial" w:cs="Arial"/>
          <w:sz w:val="24"/>
          <w:szCs w:val="24"/>
        </w:rPr>
        <w:t>it is clear that external</w:t>
      </w:r>
      <w:proofErr w:type="gramEnd"/>
      <w:r w:rsidRPr="00FF16D4">
        <w:rPr>
          <w:rFonts w:ascii="Arial" w:hAnsi="Arial" w:cs="Arial"/>
          <w:sz w:val="24"/>
          <w:szCs w:val="24"/>
        </w:rPr>
        <w:t xml:space="preserve"> factors like economic instability, changing customer expectation and the technological setback are affecting the hotel's operational challenges. As the root cause of service quality problems, internally, staff training and development opportunities, lack of good feedback mechanisms, outdated technological infrastructure are identified.</w:t>
      </w:r>
    </w:p>
    <w:p w14:paraId="53028A9D" w14:textId="77777777" w:rsidR="00E963B5" w:rsidRPr="00FF16D4" w:rsidRDefault="00E963B5" w:rsidP="004E5881">
      <w:pPr>
        <w:jc w:val="center"/>
        <w:rPr>
          <w:rFonts w:ascii="Arial" w:hAnsi="Arial" w:cs="Arial"/>
          <w:sz w:val="24"/>
          <w:szCs w:val="24"/>
        </w:rPr>
      </w:pPr>
      <w:r w:rsidRPr="00FF16D4">
        <w:rPr>
          <w:rFonts w:ascii="Arial" w:hAnsi="Arial" w:cs="Arial"/>
          <w:sz w:val="24"/>
          <w:szCs w:val="24"/>
        </w:rPr>
        <w:t xml:space="preserve">Since these weaknesses have not been addressed, the recommended action plan tries to address them through comprehensive staff training programmes, the installation of upgraded technological infrastructure and the implementation of effective feedback systems to improve guest experience. Additionally, since the hotel </w:t>
      </w:r>
      <w:r w:rsidR="00C200E9" w:rsidRPr="00FF16D4">
        <w:rPr>
          <w:rFonts w:ascii="Arial" w:hAnsi="Arial" w:cs="Arial"/>
          <w:sz w:val="24"/>
          <w:szCs w:val="24"/>
        </w:rPr>
        <w:t>will take on sustainable practic</w:t>
      </w:r>
      <w:r w:rsidRPr="00FF16D4">
        <w:rPr>
          <w:rFonts w:ascii="Arial" w:hAnsi="Arial" w:cs="Arial"/>
          <w:sz w:val="24"/>
          <w:szCs w:val="24"/>
        </w:rPr>
        <w:t xml:space="preserve">es this aligns with the increasing need of eco-friendly hospitality services that hotels will be </w:t>
      </w:r>
      <w:proofErr w:type="gramStart"/>
      <w:r w:rsidRPr="00FF16D4">
        <w:rPr>
          <w:rFonts w:ascii="Arial" w:hAnsi="Arial" w:cs="Arial"/>
          <w:sz w:val="24"/>
          <w:szCs w:val="24"/>
        </w:rPr>
        <w:t>position</w:t>
      </w:r>
      <w:proofErr w:type="gramEnd"/>
      <w:r w:rsidRPr="00FF16D4">
        <w:rPr>
          <w:rFonts w:ascii="Arial" w:hAnsi="Arial" w:cs="Arial"/>
          <w:sz w:val="24"/>
          <w:szCs w:val="24"/>
        </w:rPr>
        <w:t xml:space="preserve"> to welcome the environmental conscious travellers. Through these achievement areas, the hotel can leverage its strengths by mitigates threats of the competitors or market change, for example, the hot hotel or location at prime and neoclassical charm.</w:t>
      </w:r>
    </w:p>
    <w:p w14:paraId="53028A9E" w14:textId="77777777" w:rsidR="00E963B5" w:rsidRPr="00FF16D4" w:rsidRDefault="00E963B5" w:rsidP="004E5881">
      <w:pPr>
        <w:jc w:val="center"/>
        <w:rPr>
          <w:rFonts w:ascii="Arial" w:hAnsi="Arial" w:cs="Arial"/>
          <w:sz w:val="24"/>
          <w:szCs w:val="24"/>
        </w:rPr>
      </w:pPr>
      <w:r w:rsidRPr="00FF16D4">
        <w:rPr>
          <w:rFonts w:ascii="Arial" w:hAnsi="Arial" w:cs="Arial"/>
          <w:sz w:val="24"/>
          <w:szCs w:val="24"/>
        </w:rPr>
        <w:t xml:space="preserve">Within the context of the action plan, the expectation has been to improve the quality of service at the hotel, as well as that of the hotel’s </w:t>
      </w:r>
      <w:proofErr w:type="gramStart"/>
      <w:r w:rsidRPr="00FF16D4">
        <w:rPr>
          <w:rFonts w:ascii="Arial" w:hAnsi="Arial" w:cs="Arial"/>
          <w:sz w:val="24"/>
          <w:szCs w:val="24"/>
        </w:rPr>
        <w:t>business as a whole</w:t>
      </w:r>
      <w:proofErr w:type="gramEnd"/>
      <w:r w:rsidRPr="00FF16D4">
        <w:rPr>
          <w:rFonts w:ascii="Arial" w:hAnsi="Arial" w:cs="Arial"/>
          <w:sz w:val="24"/>
          <w:szCs w:val="24"/>
        </w:rPr>
        <w:t>. Understanding the needs of the guests and gratitude to providing them with good services within competitive pricing is the key for competitive advantage in hospitality sector of Greece. Lastly, to regain market position and become a profitable and sustainable business, Electra Palace Athens should incorporate an intensive training scheme, taking the best of technology, following green practises and working hard to improve its customer’s feedback to ensure a sustained growth in business.</w:t>
      </w:r>
    </w:p>
    <w:p w14:paraId="53028A9F" w14:textId="77777777" w:rsidR="005F62D8" w:rsidRPr="00FF16D4" w:rsidRDefault="005F62D8" w:rsidP="004E5881">
      <w:pPr>
        <w:jc w:val="center"/>
        <w:rPr>
          <w:rFonts w:ascii="Arial" w:hAnsi="Arial" w:cs="Arial"/>
          <w:sz w:val="24"/>
          <w:szCs w:val="24"/>
        </w:rPr>
        <w:sectPr w:rsidR="005F62D8" w:rsidRPr="00FF16D4" w:rsidSect="00BD6598">
          <w:pgSz w:w="11900" w:h="16850"/>
          <w:pgMar w:top="720" w:right="720" w:bottom="720" w:left="720" w:header="720" w:footer="720" w:gutter="0"/>
          <w:cols w:space="720"/>
        </w:sectPr>
      </w:pPr>
    </w:p>
    <w:p w14:paraId="53028AA0" w14:textId="77777777" w:rsidR="00B57F17" w:rsidRPr="00FF16D4" w:rsidRDefault="00B57F17" w:rsidP="004E5881">
      <w:pPr>
        <w:spacing w:line="280" w:lineRule="auto"/>
        <w:jc w:val="center"/>
        <w:rPr>
          <w:rFonts w:ascii="Arial" w:hAnsi="Arial" w:cs="Arial"/>
          <w:sz w:val="24"/>
          <w:szCs w:val="24"/>
        </w:rPr>
        <w:sectPr w:rsidR="00B57F17" w:rsidRPr="00FF16D4" w:rsidSect="00BD6598">
          <w:type w:val="continuous"/>
          <w:pgSz w:w="11900" w:h="16850"/>
          <w:pgMar w:top="720" w:right="720" w:bottom="720" w:left="720" w:header="720" w:footer="720" w:gutter="0"/>
          <w:cols w:num="2" w:space="720" w:equalWidth="0">
            <w:col w:w="4116" w:space="461"/>
            <w:col w:w="5883"/>
          </w:cols>
        </w:sectPr>
      </w:pPr>
    </w:p>
    <w:p w14:paraId="53028AA1" w14:textId="77777777" w:rsidR="009B615E" w:rsidRPr="00FF16D4" w:rsidRDefault="009B615E">
      <w:pPr>
        <w:rPr>
          <w:rFonts w:ascii="Arial" w:hAnsi="Arial" w:cs="Arial"/>
          <w:sz w:val="24"/>
          <w:szCs w:val="24"/>
        </w:rPr>
        <w:sectPr w:rsidR="009B615E" w:rsidRPr="00FF16D4" w:rsidSect="00BD6598">
          <w:pgSz w:w="11900" w:h="16850"/>
          <w:pgMar w:top="720" w:right="720" w:bottom="720" w:left="720" w:header="720" w:footer="720" w:gutter="0"/>
          <w:cols w:space="720"/>
        </w:sectPr>
      </w:pPr>
    </w:p>
    <w:p w14:paraId="53028AA2" w14:textId="77777777" w:rsidR="009B615E" w:rsidRPr="00FF16D4" w:rsidRDefault="009B615E" w:rsidP="00E963B5">
      <w:pPr>
        <w:spacing w:before="112"/>
        <w:ind w:right="764"/>
        <w:rPr>
          <w:rFonts w:ascii="Arial" w:hAnsi="Arial" w:cs="Arial"/>
          <w:sz w:val="24"/>
          <w:szCs w:val="24"/>
        </w:rPr>
      </w:pPr>
    </w:p>
    <w:p w14:paraId="53028AA3" w14:textId="77777777" w:rsidR="009B615E" w:rsidRPr="00FF16D4" w:rsidRDefault="00FF75DB">
      <w:pPr>
        <w:spacing w:before="14"/>
        <w:ind w:left="1189"/>
        <w:rPr>
          <w:rFonts w:ascii="Arial" w:hAnsi="Arial" w:cs="Arial"/>
          <w:b/>
          <w:color w:val="E36C0A" w:themeColor="accent6" w:themeShade="BF"/>
          <w:sz w:val="24"/>
          <w:szCs w:val="24"/>
        </w:rPr>
      </w:pPr>
      <w:r w:rsidRPr="00FF16D4">
        <w:rPr>
          <w:rFonts w:ascii="Arial" w:hAnsi="Arial" w:cs="Arial"/>
          <w:b/>
          <w:color w:val="E36C0A" w:themeColor="accent6" w:themeShade="BF"/>
          <w:w w:val="105"/>
          <w:sz w:val="24"/>
          <w:szCs w:val="24"/>
        </w:rPr>
        <w:t>References</w:t>
      </w:r>
    </w:p>
    <w:p w14:paraId="53028AA4" w14:textId="77777777" w:rsidR="009B615E" w:rsidRPr="00FF16D4" w:rsidRDefault="009B615E" w:rsidP="00B90704">
      <w:pPr>
        <w:pStyle w:val="BodyText"/>
        <w:spacing w:line="288" w:lineRule="auto"/>
        <w:ind w:left="1189" w:right="1495"/>
        <w:jc w:val="both"/>
        <w:rPr>
          <w:rFonts w:ascii="Arial" w:hAnsi="Arial" w:cs="Arial"/>
          <w:sz w:val="24"/>
          <w:szCs w:val="24"/>
        </w:rPr>
      </w:pPr>
    </w:p>
    <w:p w14:paraId="53028AA5" w14:textId="77777777" w:rsidR="00E963B5" w:rsidRPr="00FF16D4" w:rsidRDefault="00E963B5" w:rsidP="00E963B5">
      <w:pPr>
        <w:ind w:left="720" w:hanging="720"/>
        <w:rPr>
          <w:rFonts w:ascii="Arial" w:hAnsi="Arial" w:cs="Arial"/>
          <w:color w:val="222222"/>
          <w:sz w:val="24"/>
          <w:szCs w:val="24"/>
          <w:shd w:val="clear" w:color="auto" w:fill="FFFFFF"/>
        </w:rPr>
      </w:pPr>
      <w:proofErr w:type="spellStart"/>
      <w:r w:rsidRPr="00FF16D4">
        <w:rPr>
          <w:rFonts w:ascii="Arial" w:hAnsi="Arial" w:cs="Arial"/>
          <w:color w:val="222222"/>
          <w:sz w:val="24"/>
          <w:szCs w:val="24"/>
          <w:shd w:val="clear" w:color="auto" w:fill="FFFFFF"/>
        </w:rPr>
        <w:t>Bregni</w:t>
      </w:r>
      <w:proofErr w:type="spellEnd"/>
      <w:r w:rsidRPr="00FF16D4">
        <w:rPr>
          <w:rFonts w:ascii="Arial" w:hAnsi="Arial" w:cs="Arial"/>
          <w:color w:val="222222"/>
          <w:sz w:val="24"/>
          <w:szCs w:val="24"/>
          <w:shd w:val="clear" w:color="auto" w:fill="FFFFFF"/>
        </w:rPr>
        <w:t xml:space="preserve">, S., Sari, H., </w:t>
      </w:r>
      <w:proofErr w:type="spellStart"/>
      <w:r w:rsidRPr="00FF16D4">
        <w:rPr>
          <w:rFonts w:ascii="Arial" w:hAnsi="Arial" w:cs="Arial"/>
          <w:color w:val="222222"/>
          <w:sz w:val="24"/>
          <w:szCs w:val="24"/>
          <w:shd w:val="clear" w:color="auto" w:fill="FFFFFF"/>
        </w:rPr>
        <w:t>Letaief</w:t>
      </w:r>
      <w:proofErr w:type="spellEnd"/>
      <w:r w:rsidRPr="00FF16D4">
        <w:rPr>
          <w:rFonts w:ascii="Arial" w:hAnsi="Arial" w:cs="Arial"/>
          <w:color w:val="222222"/>
          <w:sz w:val="24"/>
          <w:szCs w:val="24"/>
          <w:shd w:val="clear" w:color="auto" w:fill="FFFFFF"/>
        </w:rPr>
        <w:t xml:space="preserve">, K., Ben Othman, J., Dobre, O., </w:t>
      </w:r>
      <w:proofErr w:type="spellStart"/>
      <w:r w:rsidRPr="00FF16D4">
        <w:rPr>
          <w:rFonts w:ascii="Arial" w:hAnsi="Arial" w:cs="Arial"/>
          <w:color w:val="222222"/>
          <w:sz w:val="24"/>
          <w:szCs w:val="24"/>
          <w:shd w:val="clear" w:color="auto" w:fill="FFFFFF"/>
        </w:rPr>
        <w:t>Sripimanwat</w:t>
      </w:r>
      <w:proofErr w:type="spellEnd"/>
      <w:r w:rsidRPr="00FF16D4">
        <w:rPr>
          <w:rFonts w:ascii="Arial" w:hAnsi="Arial" w:cs="Arial"/>
          <w:color w:val="222222"/>
          <w:sz w:val="24"/>
          <w:szCs w:val="24"/>
          <w:shd w:val="clear" w:color="auto" w:fill="FFFFFF"/>
        </w:rPr>
        <w:t xml:space="preserve">, K. and Korai, U., 2023. 2nd IEEE International Mediterranean Conference on Communications and Networking (IEEE </w:t>
      </w:r>
      <w:proofErr w:type="spellStart"/>
      <w:r w:rsidRPr="00FF16D4">
        <w:rPr>
          <w:rFonts w:ascii="Arial" w:hAnsi="Arial" w:cs="Arial"/>
          <w:color w:val="222222"/>
          <w:sz w:val="24"/>
          <w:szCs w:val="24"/>
          <w:shd w:val="clear" w:color="auto" w:fill="FFFFFF"/>
        </w:rPr>
        <w:t>MeditCom</w:t>
      </w:r>
      <w:proofErr w:type="spellEnd"/>
      <w:r w:rsidRPr="00FF16D4">
        <w:rPr>
          <w:rFonts w:ascii="Arial" w:hAnsi="Arial" w:cs="Arial"/>
          <w:color w:val="222222"/>
          <w:sz w:val="24"/>
          <w:szCs w:val="24"/>
          <w:shd w:val="clear" w:color="auto" w:fill="FFFFFF"/>
        </w:rPr>
        <w:t xml:space="preserve"> 2022) 5-8 September 2022, Athens, Greece. </w:t>
      </w:r>
      <w:r w:rsidRPr="00FF16D4">
        <w:rPr>
          <w:rFonts w:ascii="Arial" w:hAnsi="Arial" w:cs="Arial"/>
          <w:i/>
          <w:iCs/>
          <w:color w:val="222222"/>
          <w:sz w:val="24"/>
          <w:szCs w:val="24"/>
          <w:shd w:val="clear" w:color="auto" w:fill="FFFFFF"/>
        </w:rPr>
        <w:t>IEEE COMMUNICATIONS MAGAZINE</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61</w:t>
      </w:r>
      <w:r w:rsidRPr="00FF16D4">
        <w:rPr>
          <w:rFonts w:ascii="Arial" w:hAnsi="Arial" w:cs="Arial"/>
          <w:color w:val="222222"/>
          <w:sz w:val="24"/>
          <w:szCs w:val="24"/>
          <w:shd w:val="clear" w:color="auto" w:fill="FFFFFF"/>
        </w:rPr>
        <w:t>(2), pp.17-21.</w:t>
      </w:r>
    </w:p>
    <w:p w14:paraId="53028AA6" w14:textId="77777777" w:rsidR="00E963B5" w:rsidRPr="00FF16D4" w:rsidRDefault="00E963B5" w:rsidP="00E963B5">
      <w:pPr>
        <w:ind w:left="720" w:hanging="720"/>
        <w:rPr>
          <w:rFonts w:ascii="Arial" w:hAnsi="Arial" w:cs="Arial"/>
          <w:sz w:val="24"/>
          <w:szCs w:val="24"/>
        </w:rPr>
      </w:pPr>
      <w:proofErr w:type="spellStart"/>
      <w:r w:rsidRPr="00FF16D4">
        <w:rPr>
          <w:rFonts w:ascii="Arial" w:hAnsi="Arial" w:cs="Arial"/>
          <w:sz w:val="24"/>
          <w:szCs w:val="24"/>
        </w:rPr>
        <w:t>ElectraHotels</w:t>
      </w:r>
      <w:proofErr w:type="spellEnd"/>
      <w:r w:rsidRPr="00FF16D4">
        <w:rPr>
          <w:rFonts w:ascii="Arial" w:hAnsi="Arial" w:cs="Arial"/>
          <w:sz w:val="24"/>
          <w:szCs w:val="24"/>
        </w:rPr>
        <w:t xml:space="preserve">, 2024. Online Available at: </w:t>
      </w:r>
      <w:hyperlink r:id="rId16" w:history="1">
        <w:r w:rsidRPr="00FF16D4">
          <w:rPr>
            <w:rStyle w:val="Hyperlink"/>
            <w:rFonts w:ascii="Arial" w:hAnsi="Arial" w:cs="Arial"/>
            <w:sz w:val="24"/>
            <w:szCs w:val="24"/>
          </w:rPr>
          <w:t>https://www.electrahotels.gr/app/uploads/2024/08/ELECTRA_PALACE_SUSTAINABILITY_REPORT_2023_01.08.2024.pdf</w:t>
        </w:r>
      </w:hyperlink>
      <w:r w:rsidRPr="00FF16D4">
        <w:rPr>
          <w:rFonts w:ascii="Arial" w:hAnsi="Arial" w:cs="Arial"/>
          <w:sz w:val="24"/>
          <w:szCs w:val="24"/>
        </w:rPr>
        <w:t>. Accessed Date: [07/10/2024]</w:t>
      </w:r>
    </w:p>
    <w:p w14:paraId="53028AA7" w14:textId="77777777" w:rsidR="00E963B5" w:rsidRPr="00FF16D4" w:rsidRDefault="00E963B5" w:rsidP="00E963B5">
      <w:pPr>
        <w:ind w:left="720" w:hanging="720"/>
        <w:rPr>
          <w:rFonts w:ascii="Arial" w:hAnsi="Arial" w:cs="Arial"/>
          <w:color w:val="222222"/>
          <w:sz w:val="24"/>
          <w:szCs w:val="24"/>
          <w:shd w:val="clear" w:color="auto" w:fill="FFFFFF"/>
        </w:rPr>
      </w:pPr>
      <w:r w:rsidRPr="00FF16D4">
        <w:rPr>
          <w:rFonts w:ascii="Arial" w:hAnsi="Arial" w:cs="Arial"/>
          <w:color w:val="222222"/>
          <w:sz w:val="24"/>
          <w:szCs w:val="24"/>
          <w:shd w:val="clear" w:color="auto" w:fill="FFFFFF"/>
        </w:rPr>
        <w:t xml:space="preserve">Giannopoulos, A., </w:t>
      </w:r>
      <w:proofErr w:type="spellStart"/>
      <w:r w:rsidRPr="00FF16D4">
        <w:rPr>
          <w:rFonts w:ascii="Arial" w:hAnsi="Arial" w:cs="Arial"/>
          <w:color w:val="222222"/>
          <w:sz w:val="24"/>
          <w:szCs w:val="24"/>
          <w:shd w:val="clear" w:color="auto" w:fill="FFFFFF"/>
        </w:rPr>
        <w:t>Skourtis</w:t>
      </w:r>
      <w:proofErr w:type="spellEnd"/>
      <w:r w:rsidRPr="00FF16D4">
        <w:rPr>
          <w:rFonts w:ascii="Arial" w:hAnsi="Arial" w:cs="Arial"/>
          <w:color w:val="222222"/>
          <w:sz w:val="24"/>
          <w:szCs w:val="24"/>
          <w:shd w:val="clear" w:color="auto" w:fill="FFFFFF"/>
        </w:rPr>
        <w:t xml:space="preserve">, G., </w:t>
      </w:r>
      <w:proofErr w:type="spellStart"/>
      <w:r w:rsidRPr="00FF16D4">
        <w:rPr>
          <w:rFonts w:ascii="Arial" w:hAnsi="Arial" w:cs="Arial"/>
          <w:color w:val="222222"/>
          <w:sz w:val="24"/>
          <w:szCs w:val="24"/>
          <w:shd w:val="clear" w:color="auto" w:fill="FFFFFF"/>
        </w:rPr>
        <w:t>Kalliga</w:t>
      </w:r>
      <w:proofErr w:type="spellEnd"/>
      <w:r w:rsidRPr="00FF16D4">
        <w:rPr>
          <w:rFonts w:ascii="Arial" w:hAnsi="Arial" w:cs="Arial"/>
          <w:color w:val="222222"/>
          <w:sz w:val="24"/>
          <w:szCs w:val="24"/>
          <w:shd w:val="clear" w:color="auto" w:fill="FFFFFF"/>
        </w:rPr>
        <w:t xml:space="preserve">, A., Dontas-Chrysis, D.M. and Paschalidis, D., 2020. Co-creating high-value hospitality services in the tourism ecosystem: Towards a paradigm </w:t>
      </w:r>
      <w:proofErr w:type="gramStart"/>
      <w:r w:rsidRPr="00FF16D4">
        <w:rPr>
          <w:rFonts w:ascii="Arial" w:hAnsi="Arial" w:cs="Arial"/>
          <w:color w:val="222222"/>
          <w:sz w:val="24"/>
          <w:szCs w:val="24"/>
          <w:shd w:val="clear" w:color="auto" w:fill="FFFFFF"/>
        </w:rPr>
        <w:t>shift?.</w:t>
      </w:r>
      <w:proofErr w:type="gramEnd"/>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Journal of Tourism, Heritage &amp; Services Marketing (JTHSM)</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6</w:t>
      </w:r>
      <w:r w:rsidRPr="00FF16D4">
        <w:rPr>
          <w:rFonts w:ascii="Arial" w:hAnsi="Arial" w:cs="Arial"/>
          <w:color w:val="222222"/>
          <w:sz w:val="24"/>
          <w:szCs w:val="24"/>
          <w:shd w:val="clear" w:color="auto" w:fill="FFFFFF"/>
        </w:rPr>
        <w:t>(2), pp.3-11.</w:t>
      </w:r>
    </w:p>
    <w:p w14:paraId="53028AA8" w14:textId="77777777" w:rsidR="00E963B5" w:rsidRPr="00FF16D4" w:rsidRDefault="00E963B5" w:rsidP="00E963B5">
      <w:pPr>
        <w:ind w:left="720" w:hanging="720"/>
        <w:rPr>
          <w:rFonts w:ascii="Arial" w:hAnsi="Arial" w:cs="Arial"/>
          <w:color w:val="222222"/>
          <w:sz w:val="24"/>
          <w:szCs w:val="24"/>
          <w:shd w:val="clear" w:color="auto" w:fill="FFFFFF"/>
        </w:rPr>
      </w:pPr>
      <w:proofErr w:type="spellStart"/>
      <w:r w:rsidRPr="00FF16D4">
        <w:rPr>
          <w:rFonts w:ascii="Arial" w:hAnsi="Arial" w:cs="Arial"/>
          <w:color w:val="222222"/>
          <w:sz w:val="24"/>
          <w:szCs w:val="24"/>
          <w:shd w:val="clear" w:color="auto" w:fill="FFFFFF"/>
        </w:rPr>
        <w:t>Greasidou</w:t>
      </w:r>
      <w:proofErr w:type="spellEnd"/>
      <w:r w:rsidRPr="00FF16D4">
        <w:rPr>
          <w:rFonts w:ascii="Arial" w:hAnsi="Arial" w:cs="Arial"/>
          <w:color w:val="222222"/>
          <w:sz w:val="24"/>
          <w:szCs w:val="24"/>
          <w:shd w:val="clear" w:color="auto" w:fill="FFFFFF"/>
        </w:rPr>
        <w:t xml:space="preserve">, M. and </w:t>
      </w:r>
      <w:proofErr w:type="spellStart"/>
      <w:r w:rsidRPr="00FF16D4">
        <w:rPr>
          <w:rFonts w:ascii="Arial" w:hAnsi="Arial" w:cs="Arial"/>
          <w:color w:val="222222"/>
          <w:sz w:val="24"/>
          <w:szCs w:val="24"/>
          <w:shd w:val="clear" w:color="auto" w:fill="FFFFFF"/>
        </w:rPr>
        <w:t>Valachis</w:t>
      </w:r>
      <w:proofErr w:type="spellEnd"/>
      <w:r w:rsidRPr="00FF16D4">
        <w:rPr>
          <w:rFonts w:ascii="Arial" w:hAnsi="Arial" w:cs="Arial"/>
          <w:color w:val="222222"/>
          <w:sz w:val="24"/>
          <w:szCs w:val="24"/>
          <w:shd w:val="clear" w:color="auto" w:fill="FFFFFF"/>
        </w:rPr>
        <w:t>, I., 2022. The role of human resource management in service quality improvement of hotel businesses. </w:t>
      </w:r>
      <w:r w:rsidRPr="00FF16D4">
        <w:rPr>
          <w:rFonts w:ascii="Arial" w:hAnsi="Arial" w:cs="Arial"/>
          <w:i/>
          <w:iCs/>
          <w:color w:val="222222"/>
          <w:sz w:val="24"/>
          <w:szCs w:val="24"/>
          <w:shd w:val="clear" w:color="auto" w:fill="FFFFFF"/>
        </w:rPr>
        <w:t xml:space="preserve">Enlightening Tourism. A </w:t>
      </w:r>
      <w:proofErr w:type="spellStart"/>
      <w:r w:rsidRPr="00FF16D4">
        <w:rPr>
          <w:rFonts w:ascii="Arial" w:hAnsi="Arial" w:cs="Arial"/>
          <w:i/>
          <w:iCs/>
          <w:color w:val="222222"/>
          <w:sz w:val="24"/>
          <w:szCs w:val="24"/>
          <w:shd w:val="clear" w:color="auto" w:fill="FFFFFF"/>
        </w:rPr>
        <w:t>Pathmaking</w:t>
      </w:r>
      <w:proofErr w:type="spellEnd"/>
      <w:r w:rsidRPr="00FF16D4">
        <w:rPr>
          <w:rFonts w:ascii="Arial" w:hAnsi="Arial" w:cs="Arial"/>
          <w:i/>
          <w:iCs/>
          <w:color w:val="222222"/>
          <w:sz w:val="24"/>
          <w:szCs w:val="24"/>
          <w:shd w:val="clear" w:color="auto" w:fill="FFFFFF"/>
        </w:rPr>
        <w:t xml:space="preserve"> Journal</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12</w:t>
      </w:r>
      <w:r w:rsidRPr="00FF16D4">
        <w:rPr>
          <w:rFonts w:ascii="Arial" w:hAnsi="Arial" w:cs="Arial"/>
          <w:color w:val="222222"/>
          <w:sz w:val="24"/>
          <w:szCs w:val="24"/>
          <w:shd w:val="clear" w:color="auto" w:fill="FFFFFF"/>
        </w:rPr>
        <w:t>(3), pp.105-135.</w:t>
      </w:r>
    </w:p>
    <w:p w14:paraId="53028AA9" w14:textId="77777777" w:rsidR="00E963B5" w:rsidRPr="00FF16D4" w:rsidRDefault="00E963B5" w:rsidP="00E963B5">
      <w:pPr>
        <w:ind w:left="720" w:hanging="720"/>
        <w:rPr>
          <w:rFonts w:ascii="Arial" w:hAnsi="Arial" w:cs="Arial"/>
          <w:sz w:val="24"/>
          <w:szCs w:val="24"/>
        </w:rPr>
      </w:pPr>
      <w:r w:rsidRPr="00FF16D4">
        <w:rPr>
          <w:rFonts w:ascii="Arial" w:hAnsi="Arial" w:cs="Arial"/>
          <w:sz w:val="24"/>
          <w:szCs w:val="24"/>
        </w:rPr>
        <w:t xml:space="preserve">Home, 2023. </w:t>
      </w:r>
      <w:r w:rsidRPr="00FF16D4">
        <w:rPr>
          <w:rFonts w:ascii="Arial" w:hAnsi="Arial" w:cs="Arial"/>
          <w:i/>
          <w:sz w:val="24"/>
          <w:szCs w:val="24"/>
        </w:rPr>
        <w:t xml:space="preserve">Electra Palace Athens. </w:t>
      </w:r>
      <w:r w:rsidRPr="00FF16D4">
        <w:rPr>
          <w:rFonts w:ascii="Arial" w:hAnsi="Arial" w:cs="Arial"/>
          <w:sz w:val="24"/>
          <w:szCs w:val="24"/>
        </w:rPr>
        <w:t xml:space="preserve">[Online] Available at: </w:t>
      </w:r>
      <w:hyperlink r:id="rId17" w:history="1">
        <w:r w:rsidRPr="00FF16D4">
          <w:rPr>
            <w:rStyle w:val="Hyperlink"/>
            <w:rFonts w:ascii="Arial" w:hAnsi="Arial" w:cs="Arial"/>
            <w:sz w:val="24"/>
            <w:szCs w:val="24"/>
          </w:rPr>
          <w:t>https://www.electrahotels.gr/hotels/electra-palace-athens/</w:t>
        </w:r>
      </w:hyperlink>
      <w:r w:rsidRPr="00FF16D4">
        <w:rPr>
          <w:rFonts w:ascii="Arial" w:hAnsi="Arial" w:cs="Arial"/>
          <w:sz w:val="24"/>
          <w:szCs w:val="24"/>
        </w:rPr>
        <w:t xml:space="preserve"> [Accessed 7 October 2024]. </w:t>
      </w:r>
    </w:p>
    <w:p w14:paraId="53028AAA" w14:textId="77777777" w:rsidR="00E963B5" w:rsidRPr="00FF16D4" w:rsidRDefault="00E963B5" w:rsidP="00E963B5">
      <w:pPr>
        <w:ind w:left="720" w:hanging="720"/>
        <w:rPr>
          <w:rFonts w:ascii="Arial" w:hAnsi="Arial" w:cs="Arial"/>
          <w:sz w:val="24"/>
          <w:szCs w:val="24"/>
        </w:rPr>
      </w:pPr>
      <w:r w:rsidRPr="00FF16D4">
        <w:rPr>
          <w:rFonts w:ascii="Arial" w:hAnsi="Arial" w:cs="Arial"/>
          <w:sz w:val="24"/>
          <w:szCs w:val="24"/>
        </w:rPr>
        <w:t xml:space="preserve">Howard, R., 2023. </w:t>
      </w:r>
      <w:r w:rsidRPr="00FF16D4">
        <w:rPr>
          <w:rFonts w:ascii="Arial" w:hAnsi="Arial" w:cs="Arial"/>
          <w:i/>
          <w:sz w:val="24"/>
          <w:szCs w:val="24"/>
        </w:rPr>
        <w:t>Electra Palace Hotel Athens.</w:t>
      </w:r>
      <w:r w:rsidRPr="00FF16D4">
        <w:rPr>
          <w:rFonts w:ascii="Arial" w:hAnsi="Arial" w:cs="Arial"/>
          <w:sz w:val="24"/>
          <w:szCs w:val="24"/>
        </w:rPr>
        <w:t xml:space="preserve"> [Online] Available at: </w:t>
      </w:r>
      <w:hyperlink r:id="rId18" w:history="1">
        <w:r w:rsidRPr="00FF16D4">
          <w:rPr>
            <w:rStyle w:val="Hyperlink"/>
            <w:rFonts w:ascii="Arial" w:hAnsi="Arial" w:cs="Arial"/>
            <w:sz w:val="24"/>
            <w:szCs w:val="24"/>
          </w:rPr>
          <w:t>https://www.telegraph.co.uk/travel/destinations/europe/greece/athens/hotels/electra-palace-hotel-athens/</w:t>
        </w:r>
      </w:hyperlink>
      <w:r w:rsidRPr="00FF16D4">
        <w:rPr>
          <w:rFonts w:ascii="Arial" w:hAnsi="Arial" w:cs="Arial"/>
          <w:sz w:val="24"/>
          <w:szCs w:val="24"/>
        </w:rPr>
        <w:t xml:space="preserve"> [Accessed 7 October 2024].</w:t>
      </w:r>
    </w:p>
    <w:p w14:paraId="53028AAB" w14:textId="77777777" w:rsidR="00E963B5" w:rsidRPr="00FF16D4" w:rsidRDefault="00E963B5" w:rsidP="00E963B5">
      <w:pPr>
        <w:ind w:left="720" w:hanging="720"/>
        <w:rPr>
          <w:rFonts w:ascii="Arial" w:hAnsi="Arial" w:cs="Arial"/>
          <w:color w:val="222222"/>
          <w:sz w:val="24"/>
          <w:szCs w:val="24"/>
          <w:shd w:val="clear" w:color="auto" w:fill="FFFFFF"/>
        </w:rPr>
      </w:pPr>
      <w:r w:rsidRPr="00FF16D4">
        <w:rPr>
          <w:rFonts w:ascii="Arial" w:hAnsi="Arial" w:cs="Arial"/>
          <w:color w:val="222222"/>
          <w:sz w:val="24"/>
          <w:szCs w:val="24"/>
          <w:shd w:val="clear" w:color="auto" w:fill="FFFFFF"/>
        </w:rPr>
        <w:t>Ioannou, G., 2021. Contracting for work in tourism and catering in Greece: Beyond a state/market dichotomy. </w:t>
      </w:r>
      <w:r w:rsidRPr="00FF16D4">
        <w:rPr>
          <w:rFonts w:ascii="Arial" w:hAnsi="Arial" w:cs="Arial"/>
          <w:i/>
          <w:iCs/>
          <w:color w:val="222222"/>
          <w:sz w:val="24"/>
          <w:szCs w:val="24"/>
          <w:shd w:val="clear" w:color="auto" w:fill="FFFFFF"/>
        </w:rPr>
        <w:t>Industrial Law Journal</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50</w:t>
      </w:r>
      <w:r w:rsidRPr="00FF16D4">
        <w:rPr>
          <w:rFonts w:ascii="Arial" w:hAnsi="Arial" w:cs="Arial"/>
          <w:color w:val="222222"/>
          <w:sz w:val="24"/>
          <w:szCs w:val="24"/>
          <w:shd w:val="clear" w:color="auto" w:fill="FFFFFF"/>
        </w:rPr>
        <w:t>(4), pp.558-582.</w:t>
      </w:r>
    </w:p>
    <w:p w14:paraId="53028AAC" w14:textId="77777777" w:rsidR="00E963B5" w:rsidRPr="00FF16D4" w:rsidRDefault="00E963B5" w:rsidP="00E963B5">
      <w:pPr>
        <w:ind w:left="720" w:hanging="720"/>
        <w:rPr>
          <w:rFonts w:ascii="Arial" w:hAnsi="Arial" w:cs="Arial"/>
          <w:color w:val="222222"/>
          <w:sz w:val="24"/>
          <w:szCs w:val="24"/>
          <w:shd w:val="clear" w:color="auto" w:fill="FFFFFF"/>
        </w:rPr>
      </w:pPr>
      <w:proofErr w:type="spellStart"/>
      <w:r w:rsidRPr="00FF16D4">
        <w:rPr>
          <w:rFonts w:ascii="Arial" w:hAnsi="Arial" w:cs="Arial"/>
          <w:color w:val="222222"/>
          <w:sz w:val="24"/>
          <w:szCs w:val="24"/>
          <w:shd w:val="clear" w:color="auto" w:fill="FFFFFF"/>
        </w:rPr>
        <w:t>Kakarougkas</w:t>
      </w:r>
      <w:proofErr w:type="spellEnd"/>
      <w:r w:rsidRPr="00FF16D4">
        <w:rPr>
          <w:rFonts w:ascii="Arial" w:hAnsi="Arial" w:cs="Arial"/>
          <w:color w:val="222222"/>
          <w:sz w:val="24"/>
          <w:szCs w:val="24"/>
          <w:shd w:val="clear" w:color="auto" w:fill="FFFFFF"/>
        </w:rPr>
        <w:t xml:space="preserve">, C. and </w:t>
      </w:r>
      <w:proofErr w:type="spellStart"/>
      <w:r w:rsidRPr="00FF16D4">
        <w:rPr>
          <w:rFonts w:ascii="Arial" w:hAnsi="Arial" w:cs="Arial"/>
          <w:color w:val="222222"/>
          <w:sz w:val="24"/>
          <w:szCs w:val="24"/>
          <w:shd w:val="clear" w:color="auto" w:fill="FFFFFF"/>
        </w:rPr>
        <w:t>Stavrinoudis</w:t>
      </w:r>
      <w:proofErr w:type="spellEnd"/>
      <w:r w:rsidRPr="00FF16D4">
        <w:rPr>
          <w:rFonts w:ascii="Arial" w:hAnsi="Arial" w:cs="Arial"/>
          <w:color w:val="222222"/>
          <w:sz w:val="24"/>
          <w:szCs w:val="24"/>
          <w:shd w:val="clear" w:color="auto" w:fill="FFFFFF"/>
        </w:rPr>
        <w:t>, T., 2021. COVID-19 impact on the human aspect of organizational culture and learning: The case of the Greek hospitality industry. </w:t>
      </w:r>
      <w:r w:rsidRPr="00FF16D4">
        <w:rPr>
          <w:rFonts w:ascii="Arial" w:hAnsi="Arial" w:cs="Arial"/>
          <w:i/>
          <w:iCs/>
          <w:color w:val="222222"/>
          <w:sz w:val="24"/>
          <w:szCs w:val="24"/>
          <w:shd w:val="clear" w:color="auto" w:fill="FFFFFF"/>
        </w:rPr>
        <w:t>Organizational learning in tourism and hospitality crisis management</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8</w:t>
      </w:r>
      <w:r w:rsidRPr="00FF16D4">
        <w:rPr>
          <w:rFonts w:ascii="Arial" w:hAnsi="Arial" w:cs="Arial"/>
          <w:color w:val="222222"/>
          <w:sz w:val="24"/>
          <w:szCs w:val="24"/>
          <w:shd w:val="clear" w:color="auto" w:fill="FFFFFF"/>
        </w:rPr>
        <w:t>, p.49.</w:t>
      </w:r>
    </w:p>
    <w:p w14:paraId="53028AAD" w14:textId="77777777" w:rsidR="00E963B5" w:rsidRPr="00FF16D4" w:rsidRDefault="00E963B5" w:rsidP="00E963B5">
      <w:pPr>
        <w:ind w:left="720" w:hanging="720"/>
        <w:rPr>
          <w:rFonts w:ascii="Arial" w:hAnsi="Arial" w:cs="Arial"/>
          <w:sz w:val="24"/>
          <w:szCs w:val="24"/>
        </w:rPr>
      </w:pPr>
      <w:r w:rsidRPr="00FF16D4">
        <w:rPr>
          <w:rFonts w:ascii="Arial" w:hAnsi="Arial" w:cs="Arial"/>
          <w:sz w:val="24"/>
          <w:szCs w:val="24"/>
        </w:rPr>
        <w:t>Kim, Y.H., Barber, N. and Kim, D.K., 2019. Sustainability research in the hotel industry: Past, present, and future. </w:t>
      </w:r>
      <w:r w:rsidRPr="00FF16D4">
        <w:rPr>
          <w:rFonts w:ascii="Arial" w:hAnsi="Arial" w:cs="Arial"/>
          <w:i/>
          <w:iCs/>
          <w:sz w:val="24"/>
          <w:szCs w:val="24"/>
        </w:rPr>
        <w:t>Journal of Hospitality Marketing &amp; Management</w:t>
      </w:r>
      <w:r w:rsidRPr="00FF16D4">
        <w:rPr>
          <w:rFonts w:ascii="Arial" w:hAnsi="Arial" w:cs="Arial"/>
          <w:sz w:val="24"/>
          <w:szCs w:val="24"/>
        </w:rPr>
        <w:t>, </w:t>
      </w:r>
      <w:r w:rsidRPr="00FF16D4">
        <w:rPr>
          <w:rFonts w:ascii="Arial" w:hAnsi="Arial" w:cs="Arial"/>
          <w:i/>
          <w:iCs/>
          <w:sz w:val="24"/>
          <w:szCs w:val="24"/>
        </w:rPr>
        <w:t>28</w:t>
      </w:r>
      <w:r w:rsidRPr="00FF16D4">
        <w:rPr>
          <w:rFonts w:ascii="Arial" w:hAnsi="Arial" w:cs="Arial"/>
          <w:sz w:val="24"/>
          <w:szCs w:val="24"/>
        </w:rPr>
        <w:t>(5), pp.576-620.</w:t>
      </w:r>
    </w:p>
    <w:p w14:paraId="53028AAE" w14:textId="77777777" w:rsidR="00E963B5" w:rsidRPr="00FF16D4" w:rsidRDefault="00E963B5" w:rsidP="00E963B5">
      <w:pPr>
        <w:ind w:left="720" w:hanging="720"/>
        <w:rPr>
          <w:rFonts w:ascii="Arial" w:hAnsi="Arial" w:cs="Arial"/>
          <w:sz w:val="24"/>
          <w:szCs w:val="24"/>
        </w:rPr>
      </w:pPr>
      <w:r w:rsidRPr="00FF16D4">
        <w:rPr>
          <w:rFonts w:ascii="Arial" w:hAnsi="Arial" w:cs="Arial"/>
          <w:sz w:val="24"/>
          <w:szCs w:val="24"/>
        </w:rPr>
        <w:t>Lai, I.K.W. and Wong, J.W.C., 2020. Comparing crisis management practices in the hotel industry between initial and pandemic stages of COVID-19. </w:t>
      </w:r>
      <w:r w:rsidRPr="00FF16D4">
        <w:rPr>
          <w:rFonts w:ascii="Arial" w:hAnsi="Arial" w:cs="Arial"/>
          <w:i/>
          <w:iCs/>
          <w:sz w:val="24"/>
          <w:szCs w:val="24"/>
        </w:rPr>
        <w:t>International Journal of Contemporary Hospitality Management</w:t>
      </w:r>
      <w:r w:rsidRPr="00FF16D4">
        <w:rPr>
          <w:rFonts w:ascii="Arial" w:hAnsi="Arial" w:cs="Arial"/>
          <w:sz w:val="24"/>
          <w:szCs w:val="24"/>
        </w:rPr>
        <w:t>, </w:t>
      </w:r>
      <w:r w:rsidRPr="00FF16D4">
        <w:rPr>
          <w:rFonts w:ascii="Arial" w:hAnsi="Arial" w:cs="Arial"/>
          <w:i/>
          <w:iCs/>
          <w:sz w:val="24"/>
          <w:szCs w:val="24"/>
        </w:rPr>
        <w:t>32</w:t>
      </w:r>
      <w:r w:rsidRPr="00FF16D4">
        <w:rPr>
          <w:rFonts w:ascii="Arial" w:hAnsi="Arial" w:cs="Arial"/>
          <w:sz w:val="24"/>
          <w:szCs w:val="24"/>
        </w:rPr>
        <w:t>(10), pp.3135-3156.</w:t>
      </w:r>
    </w:p>
    <w:p w14:paraId="53028AAF" w14:textId="77777777" w:rsidR="00E963B5" w:rsidRPr="00FF16D4" w:rsidRDefault="00E963B5" w:rsidP="00E963B5">
      <w:pPr>
        <w:ind w:left="720" w:hanging="720"/>
        <w:rPr>
          <w:rFonts w:ascii="Arial" w:hAnsi="Arial" w:cs="Arial"/>
          <w:color w:val="222222"/>
          <w:sz w:val="24"/>
          <w:szCs w:val="24"/>
          <w:shd w:val="clear" w:color="auto" w:fill="FFFFFF"/>
        </w:rPr>
      </w:pPr>
      <w:proofErr w:type="spellStart"/>
      <w:r w:rsidRPr="00FF16D4">
        <w:rPr>
          <w:rFonts w:ascii="Arial" w:hAnsi="Arial" w:cs="Arial"/>
          <w:color w:val="222222"/>
          <w:sz w:val="24"/>
          <w:szCs w:val="24"/>
          <w:shd w:val="clear" w:color="auto" w:fill="FFFFFF"/>
        </w:rPr>
        <w:t>Moloni</w:t>
      </w:r>
      <w:proofErr w:type="spellEnd"/>
      <w:r w:rsidRPr="00FF16D4">
        <w:rPr>
          <w:rFonts w:ascii="Arial" w:hAnsi="Arial" w:cs="Arial"/>
          <w:color w:val="222222"/>
          <w:sz w:val="24"/>
          <w:szCs w:val="24"/>
          <w:shd w:val="clear" w:color="auto" w:fill="FFFFFF"/>
        </w:rPr>
        <w:t>, P. and Metaxas, T., 2023. Conference Tourism: Exploring Economic Prospects in the Post-COVID-19 Era—Qualitative Research on Greek Hotel Executives. </w:t>
      </w:r>
      <w:r w:rsidRPr="00FF16D4">
        <w:rPr>
          <w:rFonts w:ascii="Arial" w:hAnsi="Arial" w:cs="Arial"/>
          <w:i/>
          <w:iCs/>
          <w:color w:val="222222"/>
          <w:sz w:val="24"/>
          <w:szCs w:val="24"/>
          <w:shd w:val="clear" w:color="auto" w:fill="FFFFFF"/>
        </w:rPr>
        <w:t>Businesses</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3</w:t>
      </w:r>
      <w:r w:rsidRPr="00FF16D4">
        <w:rPr>
          <w:rFonts w:ascii="Arial" w:hAnsi="Arial" w:cs="Arial"/>
          <w:color w:val="222222"/>
          <w:sz w:val="24"/>
          <w:szCs w:val="24"/>
          <w:shd w:val="clear" w:color="auto" w:fill="FFFFFF"/>
        </w:rPr>
        <w:t>(4), pp.606-625.</w:t>
      </w:r>
    </w:p>
    <w:p w14:paraId="53028AB0" w14:textId="77777777" w:rsidR="00E963B5" w:rsidRPr="00FF16D4" w:rsidRDefault="00E963B5" w:rsidP="00E963B5">
      <w:pPr>
        <w:ind w:left="720" w:hanging="720"/>
        <w:rPr>
          <w:rFonts w:ascii="Arial" w:hAnsi="Arial" w:cs="Arial"/>
          <w:sz w:val="24"/>
          <w:szCs w:val="24"/>
        </w:rPr>
      </w:pPr>
      <w:r w:rsidRPr="00FF16D4">
        <w:rPr>
          <w:rFonts w:ascii="Arial" w:hAnsi="Arial" w:cs="Arial"/>
          <w:color w:val="222222"/>
          <w:sz w:val="24"/>
          <w:szCs w:val="24"/>
          <w:shd w:val="clear" w:color="auto" w:fill="FFFFFF"/>
        </w:rPr>
        <w:t>Morosan, C., 2022. Hotel systems. </w:t>
      </w:r>
      <w:r w:rsidRPr="00FF16D4">
        <w:rPr>
          <w:rFonts w:ascii="Arial" w:hAnsi="Arial" w:cs="Arial"/>
          <w:i/>
          <w:iCs/>
          <w:color w:val="222222"/>
          <w:sz w:val="24"/>
          <w:szCs w:val="24"/>
          <w:shd w:val="clear" w:color="auto" w:fill="FFFFFF"/>
        </w:rPr>
        <w:t>Innovative Hospitality Technology</w:t>
      </w:r>
      <w:r w:rsidRPr="00FF16D4">
        <w:rPr>
          <w:rFonts w:ascii="Arial" w:hAnsi="Arial" w:cs="Arial"/>
          <w:color w:val="222222"/>
          <w:sz w:val="24"/>
          <w:szCs w:val="24"/>
          <w:shd w:val="clear" w:color="auto" w:fill="FFFFFF"/>
        </w:rPr>
        <w:t>.</w:t>
      </w:r>
    </w:p>
    <w:p w14:paraId="53028AB1" w14:textId="77777777" w:rsidR="00E963B5" w:rsidRPr="00FF16D4" w:rsidRDefault="00E963B5" w:rsidP="00E963B5">
      <w:pPr>
        <w:ind w:left="720" w:hanging="720"/>
        <w:rPr>
          <w:rFonts w:ascii="Arial" w:hAnsi="Arial" w:cs="Arial"/>
          <w:sz w:val="24"/>
          <w:szCs w:val="24"/>
        </w:rPr>
      </w:pPr>
      <w:r w:rsidRPr="00FF16D4">
        <w:rPr>
          <w:rFonts w:ascii="Arial" w:hAnsi="Arial" w:cs="Arial"/>
          <w:color w:val="222222"/>
          <w:sz w:val="24"/>
          <w:szCs w:val="24"/>
          <w:shd w:val="clear" w:color="auto" w:fill="FFFFFF"/>
        </w:rPr>
        <w:t>Ramirez, A. and George, B., 2019. Plastic recycling and waste reduction in the hospitality industry: Current challenges and some potential solutions. </w:t>
      </w:r>
      <w:r w:rsidRPr="00FF16D4">
        <w:rPr>
          <w:rFonts w:ascii="Arial" w:hAnsi="Arial" w:cs="Arial"/>
          <w:i/>
          <w:iCs/>
          <w:color w:val="222222"/>
          <w:sz w:val="24"/>
          <w:szCs w:val="24"/>
          <w:shd w:val="clear" w:color="auto" w:fill="FFFFFF"/>
        </w:rPr>
        <w:t>Economics, Management and Sustainability</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4</w:t>
      </w:r>
      <w:r w:rsidRPr="00FF16D4">
        <w:rPr>
          <w:rFonts w:ascii="Arial" w:hAnsi="Arial" w:cs="Arial"/>
          <w:color w:val="222222"/>
          <w:sz w:val="24"/>
          <w:szCs w:val="24"/>
          <w:shd w:val="clear" w:color="auto" w:fill="FFFFFF"/>
        </w:rPr>
        <w:t>(1), pp.6-20.</w:t>
      </w:r>
    </w:p>
    <w:p w14:paraId="53028AB2" w14:textId="77777777" w:rsidR="00E963B5" w:rsidRPr="00FF16D4" w:rsidRDefault="00E963B5" w:rsidP="00E963B5">
      <w:pPr>
        <w:ind w:left="720" w:hanging="720"/>
        <w:rPr>
          <w:rFonts w:ascii="Arial" w:hAnsi="Arial" w:cs="Arial"/>
          <w:sz w:val="24"/>
          <w:szCs w:val="24"/>
        </w:rPr>
      </w:pPr>
      <w:r w:rsidRPr="00FF16D4">
        <w:rPr>
          <w:rFonts w:ascii="Arial" w:hAnsi="Arial" w:cs="Arial"/>
          <w:sz w:val="24"/>
          <w:szCs w:val="24"/>
        </w:rPr>
        <w:t xml:space="preserve">Robin, C.F., </w:t>
      </w:r>
      <w:proofErr w:type="spellStart"/>
      <w:r w:rsidRPr="00FF16D4">
        <w:rPr>
          <w:rFonts w:ascii="Arial" w:hAnsi="Arial" w:cs="Arial"/>
          <w:sz w:val="24"/>
          <w:szCs w:val="24"/>
        </w:rPr>
        <w:t>Pedroche</w:t>
      </w:r>
      <w:proofErr w:type="spellEnd"/>
      <w:r w:rsidRPr="00FF16D4">
        <w:rPr>
          <w:rFonts w:ascii="Arial" w:hAnsi="Arial" w:cs="Arial"/>
          <w:sz w:val="24"/>
          <w:szCs w:val="24"/>
        </w:rPr>
        <w:t>, M.S.C. and Astorga, P.S., 2017. Revisiting green practices in the hotel industry: A comparison between mature and emerging destinations. </w:t>
      </w:r>
      <w:r w:rsidRPr="00FF16D4">
        <w:rPr>
          <w:rFonts w:ascii="Arial" w:hAnsi="Arial" w:cs="Arial"/>
          <w:i/>
          <w:iCs/>
          <w:sz w:val="24"/>
          <w:szCs w:val="24"/>
        </w:rPr>
        <w:t>Journal of cleaner production</w:t>
      </w:r>
      <w:r w:rsidRPr="00FF16D4">
        <w:rPr>
          <w:rFonts w:ascii="Arial" w:hAnsi="Arial" w:cs="Arial"/>
          <w:sz w:val="24"/>
          <w:szCs w:val="24"/>
        </w:rPr>
        <w:t>, </w:t>
      </w:r>
      <w:r w:rsidRPr="00FF16D4">
        <w:rPr>
          <w:rFonts w:ascii="Arial" w:hAnsi="Arial" w:cs="Arial"/>
          <w:i/>
          <w:iCs/>
          <w:sz w:val="24"/>
          <w:szCs w:val="24"/>
        </w:rPr>
        <w:t>140</w:t>
      </w:r>
      <w:r w:rsidRPr="00FF16D4">
        <w:rPr>
          <w:rFonts w:ascii="Arial" w:hAnsi="Arial" w:cs="Arial"/>
          <w:sz w:val="24"/>
          <w:szCs w:val="24"/>
        </w:rPr>
        <w:t>, pp.1415-1428.</w:t>
      </w:r>
    </w:p>
    <w:p w14:paraId="53028AB3" w14:textId="77777777" w:rsidR="00E963B5" w:rsidRPr="00FF16D4" w:rsidRDefault="00E963B5" w:rsidP="00E963B5">
      <w:pPr>
        <w:ind w:left="720" w:hanging="720"/>
        <w:rPr>
          <w:rFonts w:ascii="Arial" w:hAnsi="Arial" w:cs="Arial"/>
          <w:color w:val="222222"/>
          <w:sz w:val="24"/>
          <w:szCs w:val="24"/>
          <w:shd w:val="clear" w:color="auto" w:fill="FFFFFF"/>
        </w:rPr>
      </w:pPr>
      <w:r w:rsidRPr="00FF16D4">
        <w:rPr>
          <w:rFonts w:ascii="Arial" w:hAnsi="Arial" w:cs="Arial"/>
          <w:color w:val="222222"/>
          <w:sz w:val="24"/>
          <w:szCs w:val="24"/>
          <w:shd w:val="clear" w:color="auto" w:fill="FFFFFF"/>
        </w:rPr>
        <w:t>SANDUA, D., 2024. </w:t>
      </w:r>
      <w:r w:rsidRPr="00FF16D4">
        <w:rPr>
          <w:rFonts w:ascii="Arial" w:hAnsi="Arial" w:cs="Arial"/>
          <w:i/>
          <w:iCs/>
          <w:color w:val="222222"/>
          <w:sz w:val="24"/>
          <w:szCs w:val="24"/>
          <w:shd w:val="clear" w:color="auto" w:fill="FFFFFF"/>
        </w:rPr>
        <w:t xml:space="preserve">GO </w:t>
      </w:r>
      <w:proofErr w:type="gramStart"/>
      <w:r w:rsidRPr="00FF16D4">
        <w:rPr>
          <w:rFonts w:ascii="Arial" w:hAnsi="Arial" w:cs="Arial"/>
          <w:i/>
          <w:iCs/>
          <w:color w:val="222222"/>
          <w:sz w:val="24"/>
          <w:szCs w:val="24"/>
          <w:shd w:val="clear" w:color="auto" w:fill="FFFFFF"/>
        </w:rPr>
        <w:t>RURAL!:</w:t>
      </w:r>
      <w:proofErr w:type="gramEnd"/>
      <w:r w:rsidRPr="00FF16D4">
        <w:rPr>
          <w:rFonts w:ascii="Arial" w:hAnsi="Arial" w:cs="Arial"/>
          <w:i/>
          <w:iCs/>
          <w:color w:val="222222"/>
          <w:sz w:val="24"/>
          <w:szCs w:val="24"/>
          <w:shd w:val="clear" w:color="auto" w:fill="FFFFFF"/>
        </w:rPr>
        <w:t xml:space="preserve"> CONVERT YOUR COUNTRY HOUSE INTO A RURAL HOTEL</w:t>
      </w:r>
      <w:r w:rsidRPr="00FF16D4">
        <w:rPr>
          <w:rFonts w:ascii="Arial" w:hAnsi="Arial" w:cs="Arial"/>
          <w:color w:val="222222"/>
          <w:sz w:val="24"/>
          <w:szCs w:val="24"/>
          <w:shd w:val="clear" w:color="auto" w:fill="FFFFFF"/>
        </w:rPr>
        <w:t xml:space="preserve">. David </w:t>
      </w:r>
      <w:proofErr w:type="spellStart"/>
      <w:r w:rsidRPr="00FF16D4">
        <w:rPr>
          <w:rFonts w:ascii="Arial" w:hAnsi="Arial" w:cs="Arial"/>
          <w:color w:val="222222"/>
          <w:sz w:val="24"/>
          <w:szCs w:val="24"/>
          <w:shd w:val="clear" w:color="auto" w:fill="FFFFFF"/>
        </w:rPr>
        <w:t>Sandua</w:t>
      </w:r>
      <w:proofErr w:type="spellEnd"/>
      <w:r w:rsidRPr="00FF16D4">
        <w:rPr>
          <w:rFonts w:ascii="Arial" w:hAnsi="Arial" w:cs="Arial"/>
          <w:color w:val="222222"/>
          <w:sz w:val="24"/>
          <w:szCs w:val="24"/>
          <w:shd w:val="clear" w:color="auto" w:fill="FFFFFF"/>
        </w:rPr>
        <w:t>.</w:t>
      </w:r>
    </w:p>
    <w:p w14:paraId="53028AB4" w14:textId="77777777" w:rsidR="00E963B5" w:rsidRPr="00FF16D4" w:rsidRDefault="00E963B5" w:rsidP="00E963B5">
      <w:pPr>
        <w:ind w:left="720" w:hanging="720"/>
        <w:rPr>
          <w:rFonts w:ascii="Arial" w:hAnsi="Arial" w:cs="Arial"/>
          <w:color w:val="222222"/>
          <w:sz w:val="24"/>
          <w:szCs w:val="24"/>
          <w:shd w:val="clear" w:color="auto" w:fill="FFFFFF"/>
        </w:rPr>
      </w:pPr>
      <w:r w:rsidRPr="00FF16D4">
        <w:rPr>
          <w:rFonts w:ascii="Arial" w:hAnsi="Arial" w:cs="Arial"/>
          <w:color w:val="222222"/>
          <w:sz w:val="24"/>
          <w:szCs w:val="24"/>
          <w:shd w:val="clear" w:color="auto" w:fill="FFFFFF"/>
        </w:rPr>
        <w:t>Saxena, S.K., Gupta, V. and Kumar, S., 2024. Enhancing Guest Loyalty in the Hotel Industry Through Artificial Intelligence-Drive Personalization. In </w:t>
      </w:r>
      <w:r w:rsidRPr="00FF16D4">
        <w:rPr>
          <w:rFonts w:ascii="Arial" w:hAnsi="Arial" w:cs="Arial"/>
          <w:i/>
          <w:iCs/>
          <w:color w:val="222222"/>
          <w:sz w:val="24"/>
          <w:szCs w:val="24"/>
          <w:shd w:val="clear" w:color="auto" w:fill="FFFFFF"/>
        </w:rPr>
        <w:t>New Technologies in Virtual and Hybrid Events</w:t>
      </w:r>
      <w:r w:rsidRPr="00FF16D4">
        <w:rPr>
          <w:rFonts w:ascii="Arial" w:hAnsi="Arial" w:cs="Arial"/>
          <w:color w:val="222222"/>
          <w:sz w:val="24"/>
          <w:szCs w:val="24"/>
          <w:shd w:val="clear" w:color="auto" w:fill="FFFFFF"/>
        </w:rPr>
        <w:t> (pp. 335-350). IGI Global.</w:t>
      </w:r>
    </w:p>
    <w:p w14:paraId="53028AB5" w14:textId="77777777" w:rsidR="00E963B5" w:rsidRPr="00FF16D4" w:rsidRDefault="00E963B5" w:rsidP="00E963B5">
      <w:pPr>
        <w:ind w:left="720" w:hanging="720"/>
        <w:rPr>
          <w:rFonts w:ascii="Arial" w:hAnsi="Arial" w:cs="Arial"/>
          <w:sz w:val="24"/>
          <w:szCs w:val="24"/>
        </w:rPr>
      </w:pPr>
      <w:r w:rsidRPr="00FF16D4">
        <w:rPr>
          <w:rFonts w:ascii="Arial" w:hAnsi="Arial" w:cs="Arial"/>
          <w:sz w:val="24"/>
          <w:szCs w:val="24"/>
        </w:rPr>
        <w:t xml:space="preserve">Statista, 2023. </w:t>
      </w:r>
      <w:r w:rsidRPr="00FF16D4">
        <w:rPr>
          <w:rFonts w:ascii="Arial" w:hAnsi="Arial" w:cs="Arial"/>
          <w:i/>
          <w:sz w:val="24"/>
          <w:szCs w:val="24"/>
        </w:rPr>
        <w:t>Average cost of overnight accommodation in Athens in 2023, by month.</w:t>
      </w:r>
      <w:r w:rsidRPr="00FF16D4">
        <w:rPr>
          <w:rFonts w:ascii="Arial" w:hAnsi="Arial" w:cs="Arial"/>
          <w:sz w:val="24"/>
          <w:szCs w:val="24"/>
        </w:rPr>
        <w:t xml:space="preserve"> [Online] Available at: </w:t>
      </w:r>
      <w:hyperlink r:id="rId19" w:history="1">
        <w:r w:rsidRPr="00FF16D4">
          <w:rPr>
            <w:rStyle w:val="Hyperlink"/>
            <w:rFonts w:ascii="Arial" w:hAnsi="Arial" w:cs="Arial"/>
            <w:sz w:val="24"/>
            <w:szCs w:val="24"/>
          </w:rPr>
          <w:t>https://www.statista.com/statistics/614099/overnight-accommodation-costs-athens-city/</w:t>
        </w:r>
      </w:hyperlink>
      <w:r w:rsidRPr="00FF16D4">
        <w:rPr>
          <w:rFonts w:ascii="Arial" w:hAnsi="Arial" w:cs="Arial"/>
          <w:sz w:val="24"/>
          <w:szCs w:val="24"/>
        </w:rPr>
        <w:t xml:space="preserve"> [Accessed 7 October 2024].</w:t>
      </w:r>
    </w:p>
    <w:p w14:paraId="53028AB6" w14:textId="77777777" w:rsidR="00E963B5" w:rsidRPr="00FF16D4" w:rsidRDefault="00E963B5" w:rsidP="00E963B5">
      <w:pPr>
        <w:ind w:left="720" w:hanging="720"/>
        <w:rPr>
          <w:rFonts w:ascii="Arial" w:hAnsi="Arial" w:cs="Arial"/>
          <w:color w:val="222222"/>
          <w:sz w:val="24"/>
          <w:szCs w:val="24"/>
          <w:shd w:val="clear" w:color="auto" w:fill="FFFFFF"/>
        </w:rPr>
      </w:pPr>
      <w:proofErr w:type="spellStart"/>
      <w:r w:rsidRPr="00FF16D4">
        <w:rPr>
          <w:rFonts w:ascii="Arial" w:hAnsi="Arial" w:cs="Arial"/>
          <w:color w:val="222222"/>
          <w:sz w:val="24"/>
          <w:szCs w:val="24"/>
          <w:shd w:val="clear" w:color="auto" w:fill="FFFFFF"/>
        </w:rPr>
        <w:t>Tsiotas</w:t>
      </w:r>
      <w:proofErr w:type="spellEnd"/>
      <w:r w:rsidRPr="00FF16D4">
        <w:rPr>
          <w:rFonts w:ascii="Arial" w:hAnsi="Arial" w:cs="Arial"/>
          <w:color w:val="222222"/>
          <w:sz w:val="24"/>
          <w:szCs w:val="24"/>
          <w:shd w:val="clear" w:color="auto" w:fill="FFFFFF"/>
        </w:rPr>
        <w:t xml:space="preserve">, D., Belias, D. and </w:t>
      </w:r>
      <w:proofErr w:type="spellStart"/>
      <w:r w:rsidRPr="00FF16D4">
        <w:rPr>
          <w:rFonts w:ascii="Arial" w:hAnsi="Arial" w:cs="Arial"/>
          <w:color w:val="222222"/>
          <w:sz w:val="24"/>
          <w:szCs w:val="24"/>
          <w:shd w:val="clear" w:color="auto" w:fill="FFFFFF"/>
        </w:rPr>
        <w:t>Niavis</w:t>
      </w:r>
      <w:proofErr w:type="spellEnd"/>
      <w:r w:rsidRPr="00FF16D4">
        <w:rPr>
          <w:rFonts w:ascii="Arial" w:hAnsi="Arial" w:cs="Arial"/>
          <w:color w:val="222222"/>
          <w:sz w:val="24"/>
          <w:szCs w:val="24"/>
          <w:shd w:val="clear" w:color="auto" w:fill="FFFFFF"/>
        </w:rPr>
        <w:t>, S., 2020. Internal Marketing on the Tourism Sector: Examination of How the Staff Can Develop on Greek Hotels. </w:t>
      </w:r>
      <w:r w:rsidRPr="00FF16D4">
        <w:rPr>
          <w:rFonts w:ascii="Arial" w:hAnsi="Arial" w:cs="Arial"/>
          <w:i/>
          <w:iCs/>
          <w:color w:val="222222"/>
          <w:sz w:val="24"/>
          <w:szCs w:val="24"/>
          <w:shd w:val="clear" w:color="auto" w:fill="FFFFFF"/>
        </w:rPr>
        <w:t xml:space="preserve">Strategic Innovative Marketing and Tourism: 8th </w:t>
      </w:r>
      <w:r w:rsidRPr="00FF16D4">
        <w:rPr>
          <w:rFonts w:ascii="Arial" w:hAnsi="Arial" w:cs="Arial"/>
          <w:i/>
          <w:iCs/>
          <w:color w:val="222222"/>
          <w:sz w:val="24"/>
          <w:szCs w:val="24"/>
          <w:shd w:val="clear" w:color="auto" w:fill="FFFFFF"/>
        </w:rPr>
        <w:lastRenderedPageBreak/>
        <w:t>ICSIMAT, Northern Aegean, Greece, 2019</w:t>
      </w:r>
      <w:r w:rsidRPr="00FF16D4">
        <w:rPr>
          <w:rFonts w:ascii="Arial" w:hAnsi="Arial" w:cs="Arial"/>
          <w:color w:val="222222"/>
          <w:sz w:val="24"/>
          <w:szCs w:val="24"/>
          <w:shd w:val="clear" w:color="auto" w:fill="FFFFFF"/>
        </w:rPr>
        <w:t>, pp.963-970.</w:t>
      </w:r>
    </w:p>
    <w:p w14:paraId="53028AB7" w14:textId="77777777" w:rsidR="00E963B5" w:rsidRPr="00FF16D4" w:rsidRDefault="00E963B5" w:rsidP="00E963B5">
      <w:pPr>
        <w:ind w:left="720" w:hanging="720"/>
        <w:rPr>
          <w:rFonts w:ascii="Arial" w:hAnsi="Arial" w:cs="Arial"/>
          <w:color w:val="222222"/>
          <w:sz w:val="24"/>
          <w:szCs w:val="24"/>
          <w:shd w:val="clear" w:color="auto" w:fill="FFFFFF"/>
        </w:rPr>
      </w:pPr>
      <w:proofErr w:type="spellStart"/>
      <w:r w:rsidRPr="00FF16D4">
        <w:rPr>
          <w:rFonts w:ascii="Arial" w:hAnsi="Arial" w:cs="Arial"/>
          <w:color w:val="222222"/>
          <w:sz w:val="24"/>
          <w:szCs w:val="24"/>
          <w:shd w:val="clear" w:color="auto" w:fill="FFFFFF"/>
        </w:rPr>
        <w:t>Vardopoulos</w:t>
      </w:r>
      <w:proofErr w:type="spellEnd"/>
      <w:r w:rsidRPr="00FF16D4">
        <w:rPr>
          <w:rFonts w:ascii="Arial" w:hAnsi="Arial" w:cs="Arial"/>
          <w:color w:val="222222"/>
          <w:sz w:val="24"/>
          <w:szCs w:val="24"/>
          <w:shd w:val="clear" w:color="auto" w:fill="FFFFFF"/>
        </w:rPr>
        <w:t xml:space="preserve">, I., Giannopoulos, K., Papaefthymiou, E., </w:t>
      </w:r>
      <w:proofErr w:type="spellStart"/>
      <w:r w:rsidRPr="00FF16D4">
        <w:rPr>
          <w:rFonts w:ascii="Arial" w:hAnsi="Arial" w:cs="Arial"/>
          <w:color w:val="222222"/>
          <w:sz w:val="24"/>
          <w:szCs w:val="24"/>
          <w:shd w:val="clear" w:color="auto" w:fill="FFFFFF"/>
        </w:rPr>
        <w:t>Temponera</w:t>
      </w:r>
      <w:proofErr w:type="spellEnd"/>
      <w:r w:rsidRPr="00FF16D4">
        <w:rPr>
          <w:rFonts w:ascii="Arial" w:hAnsi="Arial" w:cs="Arial"/>
          <w:color w:val="222222"/>
          <w:sz w:val="24"/>
          <w:szCs w:val="24"/>
          <w:shd w:val="clear" w:color="auto" w:fill="FFFFFF"/>
        </w:rPr>
        <w:t xml:space="preserve">, E., </w:t>
      </w:r>
      <w:proofErr w:type="spellStart"/>
      <w:r w:rsidRPr="00FF16D4">
        <w:rPr>
          <w:rFonts w:ascii="Arial" w:hAnsi="Arial" w:cs="Arial"/>
          <w:color w:val="222222"/>
          <w:sz w:val="24"/>
          <w:szCs w:val="24"/>
          <w:shd w:val="clear" w:color="auto" w:fill="FFFFFF"/>
        </w:rPr>
        <w:t>Chatzithanasis</w:t>
      </w:r>
      <w:proofErr w:type="spellEnd"/>
      <w:r w:rsidRPr="00FF16D4">
        <w:rPr>
          <w:rFonts w:ascii="Arial" w:hAnsi="Arial" w:cs="Arial"/>
          <w:color w:val="222222"/>
          <w:sz w:val="24"/>
          <w:szCs w:val="24"/>
          <w:shd w:val="clear" w:color="auto" w:fill="FFFFFF"/>
        </w:rPr>
        <w:t xml:space="preserve">, G., </w:t>
      </w:r>
      <w:proofErr w:type="spellStart"/>
      <w:r w:rsidRPr="00FF16D4">
        <w:rPr>
          <w:rFonts w:ascii="Arial" w:hAnsi="Arial" w:cs="Arial"/>
          <w:color w:val="222222"/>
          <w:sz w:val="24"/>
          <w:szCs w:val="24"/>
          <w:shd w:val="clear" w:color="auto" w:fill="FFFFFF"/>
        </w:rPr>
        <w:t>Goussia</w:t>
      </w:r>
      <w:proofErr w:type="spellEnd"/>
      <w:r w:rsidRPr="00FF16D4">
        <w:rPr>
          <w:rFonts w:ascii="Arial" w:hAnsi="Arial" w:cs="Arial"/>
          <w:color w:val="222222"/>
          <w:sz w:val="24"/>
          <w:szCs w:val="24"/>
          <w:shd w:val="clear" w:color="auto" w:fill="FFFFFF"/>
        </w:rPr>
        <w:t xml:space="preserve">-Rizou, M., </w:t>
      </w:r>
      <w:proofErr w:type="spellStart"/>
      <w:r w:rsidRPr="00FF16D4">
        <w:rPr>
          <w:rFonts w:ascii="Arial" w:hAnsi="Arial" w:cs="Arial"/>
          <w:color w:val="222222"/>
          <w:sz w:val="24"/>
          <w:szCs w:val="24"/>
          <w:shd w:val="clear" w:color="auto" w:fill="FFFFFF"/>
        </w:rPr>
        <w:t>Karymbalis</w:t>
      </w:r>
      <w:proofErr w:type="spellEnd"/>
      <w:r w:rsidRPr="00FF16D4">
        <w:rPr>
          <w:rFonts w:ascii="Arial" w:hAnsi="Arial" w:cs="Arial"/>
          <w:color w:val="222222"/>
          <w:sz w:val="24"/>
          <w:szCs w:val="24"/>
          <w:shd w:val="clear" w:color="auto" w:fill="FFFFFF"/>
        </w:rPr>
        <w:t xml:space="preserve">, E., </w:t>
      </w:r>
      <w:proofErr w:type="spellStart"/>
      <w:r w:rsidRPr="00FF16D4">
        <w:rPr>
          <w:rFonts w:ascii="Arial" w:hAnsi="Arial" w:cs="Arial"/>
          <w:color w:val="222222"/>
          <w:sz w:val="24"/>
          <w:szCs w:val="24"/>
          <w:shd w:val="clear" w:color="auto" w:fill="FFFFFF"/>
        </w:rPr>
        <w:t>Michalakelis</w:t>
      </w:r>
      <w:proofErr w:type="spellEnd"/>
      <w:r w:rsidRPr="00FF16D4">
        <w:rPr>
          <w:rFonts w:ascii="Arial" w:hAnsi="Arial" w:cs="Arial"/>
          <w:color w:val="222222"/>
          <w:sz w:val="24"/>
          <w:szCs w:val="24"/>
          <w:shd w:val="clear" w:color="auto" w:fill="FFFFFF"/>
        </w:rPr>
        <w:t xml:space="preserve">, C., </w:t>
      </w:r>
      <w:proofErr w:type="spellStart"/>
      <w:r w:rsidRPr="00FF16D4">
        <w:rPr>
          <w:rFonts w:ascii="Arial" w:hAnsi="Arial" w:cs="Arial"/>
          <w:color w:val="222222"/>
          <w:sz w:val="24"/>
          <w:szCs w:val="24"/>
          <w:shd w:val="clear" w:color="auto" w:fill="FFFFFF"/>
        </w:rPr>
        <w:t>Tsartas</w:t>
      </w:r>
      <w:proofErr w:type="spellEnd"/>
      <w:r w:rsidRPr="00FF16D4">
        <w:rPr>
          <w:rFonts w:ascii="Arial" w:hAnsi="Arial" w:cs="Arial"/>
          <w:color w:val="222222"/>
          <w:sz w:val="24"/>
          <w:szCs w:val="24"/>
          <w:shd w:val="clear" w:color="auto" w:fill="FFFFFF"/>
        </w:rPr>
        <w:t xml:space="preserve">, P. and </w:t>
      </w:r>
      <w:proofErr w:type="spellStart"/>
      <w:r w:rsidRPr="00FF16D4">
        <w:rPr>
          <w:rFonts w:ascii="Arial" w:hAnsi="Arial" w:cs="Arial"/>
          <w:color w:val="222222"/>
          <w:sz w:val="24"/>
          <w:szCs w:val="24"/>
          <w:shd w:val="clear" w:color="auto" w:fill="FFFFFF"/>
        </w:rPr>
        <w:t>Sdrali</w:t>
      </w:r>
      <w:proofErr w:type="spellEnd"/>
      <w:r w:rsidRPr="00FF16D4">
        <w:rPr>
          <w:rFonts w:ascii="Arial" w:hAnsi="Arial" w:cs="Arial"/>
          <w:color w:val="222222"/>
          <w:sz w:val="24"/>
          <w:szCs w:val="24"/>
          <w:shd w:val="clear" w:color="auto" w:fill="FFFFFF"/>
        </w:rPr>
        <w:t>, D., 2023. Urban buildings sustainable adaptive reuse into tourism accommodation establishments: a SOAR analysis. </w:t>
      </w:r>
      <w:r w:rsidRPr="00FF16D4">
        <w:rPr>
          <w:rFonts w:ascii="Arial" w:hAnsi="Arial" w:cs="Arial"/>
          <w:i/>
          <w:iCs/>
          <w:color w:val="222222"/>
          <w:sz w:val="24"/>
          <w:szCs w:val="24"/>
          <w:shd w:val="clear" w:color="auto" w:fill="FFFFFF"/>
        </w:rPr>
        <w:t>Discover Sustainability</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4</w:t>
      </w:r>
      <w:r w:rsidRPr="00FF16D4">
        <w:rPr>
          <w:rFonts w:ascii="Arial" w:hAnsi="Arial" w:cs="Arial"/>
          <w:color w:val="222222"/>
          <w:sz w:val="24"/>
          <w:szCs w:val="24"/>
          <w:shd w:val="clear" w:color="auto" w:fill="FFFFFF"/>
        </w:rPr>
        <w:t>(1), p.50.</w:t>
      </w:r>
    </w:p>
    <w:p w14:paraId="53028AB8" w14:textId="77777777" w:rsidR="00E963B5" w:rsidRPr="00FF16D4" w:rsidRDefault="00E963B5" w:rsidP="00E963B5">
      <w:pPr>
        <w:ind w:left="720" w:hanging="720"/>
        <w:rPr>
          <w:rFonts w:ascii="Arial" w:hAnsi="Arial" w:cs="Arial"/>
          <w:color w:val="222222"/>
          <w:sz w:val="24"/>
          <w:szCs w:val="24"/>
          <w:shd w:val="clear" w:color="auto" w:fill="FFFFFF"/>
        </w:rPr>
      </w:pPr>
      <w:r w:rsidRPr="00FF16D4">
        <w:rPr>
          <w:rFonts w:ascii="Arial" w:hAnsi="Arial" w:cs="Arial"/>
          <w:color w:val="222222"/>
          <w:sz w:val="24"/>
          <w:szCs w:val="24"/>
          <w:shd w:val="clear" w:color="auto" w:fill="FFFFFF"/>
        </w:rPr>
        <w:t>Varelas, S. and Apostolopoulos, N., 2020. The implementation of strategic management in Greek hospitality businesses in times of crisis. </w:t>
      </w:r>
      <w:r w:rsidRPr="00FF16D4">
        <w:rPr>
          <w:rFonts w:ascii="Arial" w:hAnsi="Arial" w:cs="Arial"/>
          <w:i/>
          <w:iCs/>
          <w:color w:val="222222"/>
          <w:sz w:val="24"/>
          <w:szCs w:val="24"/>
          <w:shd w:val="clear" w:color="auto" w:fill="FFFFFF"/>
        </w:rPr>
        <w:t>Sustainability</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12</w:t>
      </w:r>
      <w:r w:rsidRPr="00FF16D4">
        <w:rPr>
          <w:rFonts w:ascii="Arial" w:hAnsi="Arial" w:cs="Arial"/>
          <w:color w:val="222222"/>
          <w:sz w:val="24"/>
          <w:szCs w:val="24"/>
          <w:shd w:val="clear" w:color="auto" w:fill="FFFFFF"/>
        </w:rPr>
        <w:t>(17), p.7211.</w:t>
      </w:r>
    </w:p>
    <w:p w14:paraId="53028AB9" w14:textId="77777777" w:rsidR="00E963B5" w:rsidRPr="00FF16D4" w:rsidRDefault="00E963B5" w:rsidP="00E963B5">
      <w:pPr>
        <w:ind w:left="720" w:hanging="720"/>
        <w:rPr>
          <w:rFonts w:ascii="Arial" w:hAnsi="Arial" w:cs="Arial"/>
          <w:color w:val="222222"/>
          <w:sz w:val="24"/>
          <w:szCs w:val="24"/>
          <w:shd w:val="clear" w:color="auto" w:fill="FFFFFF"/>
        </w:rPr>
      </w:pPr>
      <w:proofErr w:type="spellStart"/>
      <w:r w:rsidRPr="00FF16D4">
        <w:rPr>
          <w:rFonts w:ascii="Arial" w:hAnsi="Arial" w:cs="Arial"/>
          <w:color w:val="222222"/>
          <w:sz w:val="24"/>
          <w:szCs w:val="24"/>
          <w:shd w:val="clear" w:color="auto" w:fill="FFFFFF"/>
        </w:rPr>
        <w:t>Vasilakakis</w:t>
      </w:r>
      <w:proofErr w:type="spellEnd"/>
      <w:r w:rsidRPr="00FF16D4">
        <w:rPr>
          <w:rFonts w:ascii="Arial" w:hAnsi="Arial" w:cs="Arial"/>
          <w:color w:val="222222"/>
          <w:sz w:val="24"/>
          <w:szCs w:val="24"/>
          <w:shd w:val="clear" w:color="auto" w:fill="FFFFFF"/>
        </w:rPr>
        <w:t xml:space="preserve">, K. and </w:t>
      </w:r>
      <w:proofErr w:type="spellStart"/>
      <w:r w:rsidRPr="00FF16D4">
        <w:rPr>
          <w:rFonts w:ascii="Arial" w:hAnsi="Arial" w:cs="Arial"/>
          <w:color w:val="222222"/>
          <w:sz w:val="24"/>
          <w:szCs w:val="24"/>
          <w:shd w:val="clear" w:color="auto" w:fill="FFFFFF"/>
        </w:rPr>
        <w:t>Sdrali</w:t>
      </w:r>
      <w:proofErr w:type="spellEnd"/>
      <w:r w:rsidRPr="00FF16D4">
        <w:rPr>
          <w:rFonts w:ascii="Arial" w:hAnsi="Arial" w:cs="Arial"/>
          <w:color w:val="222222"/>
          <w:sz w:val="24"/>
          <w:szCs w:val="24"/>
          <w:shd w:val="clear" w:color="auto" w:fill="FFFFFF"/>
        </w:rPr>
        <w:t>, D., 2023. Supplier selection criteria in the Greek hotel food and beverage divisions. </w:t>
      </w:r>
      <w:r w:rsidRPr="00FF16D4">
        <w:rPr>
          <w:rFonts w:ascii="Arial" w:hAnsi="Arial" w:cs="Arial"/>
          <w:i/>
          <w:iCs/>
          <w:color w:val="222222"/>
          <w:sz w:val="24"/>
          <w:szCs w:val="24"/>
          <w:shd w:val="clear" w:color="auto" w:fill="FFFFFF"/>
        </w:rPr>
        <w:t>Journal of Hospitality and Tourism Insights</w:t>
      </w:r>
      <w:r w:rsidRPr="00FF16D4">
        <w:rPr>
          <w:rFonts w:ascii="Arial" w:hAnsi="Arial" w:cs="Arial"/>
          <w:color w:val="222222"/>
          <w:sz w:val="24"/>
          <w:szCs w:val="24"/>
          <w:shd w:val="clear" w:color="auto" w:fill="FFFFFF"/>
        </w:rPr>
        <w:t>, </w:t>
      </w:r>
      <w:r w:rsidRPr="00FF16D4">
        <w:rPr>
          <w:rFonts w:ascii="Arial" w:hAnsi="Arial" w:cs="Arial"/>
          <w:i/>
          <w:iCs/>
          <w:color w:val="222222"/>
          <w:sz w:val="24"/>
          <w:szCs w:val="24"/>
          <w:shd w:val="clear" w:color="auto" w:fill="FFFFFF"/>
        </w:rPr>
        <w:t>6</w:t>
      </w:r>
      <w:r w:rsidRPr="00FF16D4">
        <w:rPr>
          <w:rFonts w:ascii="Arial" w:hAnsi="Arial" w:cs="Arial"/>
          <w:color w:val="222222"/>
          <w:sz w:val="24"/>
          <w:szCs w:val="24"/>
          <w:shd w:val="clear" w:color="auto" w:fill="FFFFFF"/>
        </w:rPr>
        <w:t>(2), pp.447-463.</w:t>
      </w:r>
    </w:p>
    <w:p w14:paraId="53028ABA" w14:textId="77777777" w:rsidR="00E963B5" w:rsidRPr="00FF16D4" w:rsidRDefault="00E963B5" w:rsidP="00E963B5">
      <w:pPr>
        <w:rPr>
          <w:rFonts w:ascii="Arial" w:hAnsi="Arial" w:cs="Arial"/>
          <w:b/>
          <w:color w:val="222222"/>
          <w:sz w:val="24"/>
          <w:szCs w:val="24"/>
          <w:shd w:val="clear" w:color="auto" w:fill="FFFFFF"/>
        </w:rPr>
      </w:pPr>
    </w:p>
    <w:p w14:paraId="53028ABB" w14:textId="77777777" w:rsidR="00E963B5" w:rsidRPr="00FF16D4" w:rsidRDefault="00E963B5" w:rsidP="00E963B5">
      <w:pPr>
        <w:rPr>
          <w:rFonts w:ascii="Arial" w:hAnsi="Arial" w:cs="Arial"/>
          <w:sz w:val="24"/>
          <w:szCs w:val="24"/>
        </w:rPr>
        <w:sectPr w:rsidR="00E963B5" w:rsidRPr="00FF16D4" w:rsidSect="00BD6598">
          <w:pgSz w:w="12240" w:h="15840"/>
          <w:pgMar w:top="720" w:right="720" w:bottom="720" w:left="720" w:header="720" w:footer="720" w:gutter="0"/>
          <w:pgBorders w:offsetFrom="page">
            <w:top w:val="dotted" w:sz="4" w:space="24" w:color="0070C0"/>
            <w:left w:val="dotted" w:sz="4" w:space="24" w:color="0070C0"/>
            <w:bottom w:val="dotted" w:sz="4" w:space="24" w:color="0070C0"/>
            <w:right w:val="dotted" w:sz="4" w:space="24" w:color="0070C0"/>
          </w:pgBorders>
          <w:cols w:space="720"/>
          <w:docGrid w:linePitch="360"/>
        </w:sectPr>
      </w:pPr>
    </w:p>
    <w:p w14:paraId="53028ABC" w14:textId="77777777" w:rsidR="00E963B5" w:rsidRPr="00FF16D4" w:rsidRDefault="00E963B5" w:rsidP="00E963B5">
      <w:pPr>
        <w:rPr>
          <w:rFonts w:ascii="Arial" w:hAnsi="Arial" w:cs="Arial"/>
          <w:sz w:val="24"/>
          <w:szCs w:val="24"/>
        </w:rPr>
      </w:pPr>
    </w:p>
    <w:sectPr w:rsidR="00E963B5" w:rsidRPr="00FF16D4" w:rsidSect="00BD6598">
      <w:pgSz w:w="11900" w:h="16850"/>
      <w:pgMar w:top="720" w:right="720" w:bottom="720"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15E"/>
    <w:rsid w:val="0001322D"/>
    <w:rsid w:val="00020F85"/>
    <w:rsid w:val="0002798A"/>
    <w:rsid w:val="000A5256"/>
    <w:rsid w:val="000B1A9C"/>
    <w:rsid w:val="000F540B"/>
    <w:rsid w:val="0011529E"/>
    <w:rsid w:val="00161AAA"/>
    <w:rsid w:val="001E5ED0"/>
    <w:rsid w:val="001F46ED"/>
    <w:rsid w:val="00202523"/>
    <w:rsid w:val="00231BB4"/>
    <w:rsid w:val="00245C92"/>
    <w:rsid w:val="00251D7B"/>
    <w:rsid w:val="00257CCE"/>
    <w:rsid w:val="002735EF"/>
    <w:rsid w:val="00284F6B"/>
    <w:rsid w:val="002A6891"/>
    <w:rsid w:val="002A7660"/>
    <w:rsid w:val="002C5396"/>
    <w:rsid w:val="002C6800"/>
    <w:rsid w:val="0030353B"/>
    <w:rsid w:val="00327C5A"/>
    <w:rsid w:val="00331347"/>
    <w:rsid w:val="00375F33"/>
    <w:rsid w:val="003933B4"/>
    <w:rsid w:val="003A5142"/>
    <w:rsid w:val="003E6915"/>
    <w:rsid w:val="003F2759"/>
    <w:rsid w:val="003F3183"/>
    <w:rsid w:val="00403110"/>
    <w:rsid w:val="0042033D"/>
    <w:rsid w:val="00465291"/>
    <w:rsid w:val="004A1135"/>
    <w:rsid w:val="004A2586"/>
    <w:rsid w:val="004B5FCC"/>
    <w:rsid w:val="004C26B5"/>
    <w:rsid w:val="004D30A5"/>
    <w:rsid w:val="004E5881"/>
    <w:rsid w:val="004F3519"/>
    <w:rsid w:val="004F4654"/>
    <w:rsid w:val="0054195A"/>
    <w:rsid w:val="005659AC"/>
    <w:rsid w:val="005710A6"/>
    <w:rsid w:val="005821FC"/>
    <w:rsid w:val="005A0879"/>
    <w:rsid w:val="005A1E3D"/>
    <w:rsid w:val="005B3140"/>
    <w:rsid w:val="005C2251"/>
    <w:rsid w:val="005C5054"/>
    <w:rsid w:val="005F56CF"/>
    <w:rsid w:val="005F62D8"/>
    <w:rsid w:val="00602924"/>
    <w:rsid w:val="00610279"/>
    <w:rsid w:val="00637D96"/>
    <w:rsid w:val="00641524"/>
    <w:rsid w:val="00647CBD"/>
    <w:rsid w:val="006579BB"/>
    <w:rsid w:val="00695D44"/>
    <w:rsid w:val="006C406F"/>
    <w:rsid w:val="006D31A6"/>
    <w:rsid w:val="006E4AE3"/>
    <w:rsid w:val="006F39F1"/>
    <w:rsid w:val="006F3DD7"/>
    <w:rsid w:val="00742BF7"/>
    <w:rsid w:val="0074624E"/>
    <w:rsid w:val="00771B9F"/>
    <w:rsid w:val="00777971"/>
    <w:rsid w:val="007859DE"/>
    <w:rsid w:val="007C5CB6"/>
    <w:rsid w:val="007D1C91"/>
    <w:rsid w:val="007E7435"/>
    <w:rsid w:val="007F7009"/>
    <w:rsid w:val="008415F4"/>
    <w:rsid w:val="00886861"/>
    <w:rsid w:val="00897B5E"/>
    <w:rsid w:val="008B351D"/>
    <w:rsid w:val="008C1A28"/>
    <w:rsid w:val="008D5D96"/>
    <w:rsid w:val="008E119A"/>
    <w:rsid w:val="008E76E3"/>
    <w:rsid w:val="00903713"/>
    <w:rsid w:val="00916838"/>
    <w:rsid w:val="00923A8F"/>
    <w:rsid w:val="00932C4B"/>
    <w:rsid w:val="00932F3D"/>
    <w:rsid w:val="00940095"/>
    <w:rsid w:val="00964207"/>
    <w:rsid w:val="009873B5"/>
    <w:rsid w:val="00995E2A"/>
    <w:rsid w:val="009B615E"/>
    <w:rsid w:val="009C5BC8"/>
    <w:rsid w:val="009E3E69"/>
    <w:rsid w:val="00A644B6"/>
    <w:rsid w:val="00A64970"/>
    <w:rsid w:val="00A67CE7"/>
    <w:rsid w:val="00A8485B"/>
    <w:rsid w:val="00B03EE2"/>
    <w:rsid w:val="00B3156E"/>
    <w:rsid w:val="00B42C02"/>
    <w:rsid w:val="00B57F17"/>
    <w:rsid w:val="00B90704"/>
    <w:rsid w:val="00BA0AD0"/>
    <w:rsid w:val="00BD6598"/>
    <w:rsid w:val="00C170CD"/>
    <w:rsid w:val="00C200E9"/>
    <w:rsid w:val="00C570D2"/>
    <w:rsid w:val="00C91926"/>
    <w:rsid w:val="00CA475B"/>
    <w:rsid w:val="00CA5365"/>
    <w:rsid w:val="00CC4112"/>
    <w:rsid w:val="00CD7C51"/>
    <w:rsid w:val="00CE0E58"/>
    <w:rsid w:val="00CE13B1"/>
    <w:rsid w:val="00CE36AA"/>
    <w:rsid w:val="00CE4555"/>
    <w:rsid w:val="00D1781E"/>
    <w:rsid w:val="00D329E8"/>
    <w:rsid w:val="00D54D94"/>
    <w:rsid w:val="00D55CAB"/>
    <w:rsid w:val="00D7480A"/>
    <w:rsid w:val="00D90940"/>
    <w:rsid w:val="00DC7D11"/>
    <w:rsid w:val="00DE2BCD"/>
    <w:rsid w:val="00E43E69"/>
    <w:rsid w:val="00E52994"/>
    <w:rsid w:val="00E645BF"/>
    <w:rsid w:val="00E82AE0"/>
    <w:rsid w:val="00E95960"/>
    <w:rsid w:val="00E963B5"/>
    <w:rsid w:val="00EA30F4"/>
    <w:rsid w:val="00EA5D0E"/>
    <w:rsid w:val="00ED0698"/>
    <w:rsid w:val="00EE34D7"/>
    <w:rsid w:val="00EE65AC"/>
    <w:rsid w:val="00EF5A5F"/>
    <w:rsid w:val="00F071B4"/>
    <w:rsid w:val="00F120F0"/>
    <w:rsid w:val="00F17753"/>
    <w:rsid w:val="00F40BAF"/>
    <w:rsid w:val="00F47F18"/>
    <w:rsid w:val="00F50B2A"/>
    <w:rsid w:val="00F6173B"/>
    <w:rsid w:val="00F76284"/>
    <w:rsid w:val="00FA4878"/>
    <w:rsid w:val="00FC1A23"/>
    <w:rsid w:val="00FF16D4"/>
    <w:rsid w:val="00FF75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0289DA"/>
  <w15:docId w15:val="{6C88D004-56F8-446A-89C2-767FDA796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Trebuchet MS" w:eastAsia="Trebuchet MS" w:hAnsi="Trebuchet MS" w:cs="Trebuchet MS"/>
      <w:lang w:val="en-GB"/>
    </w:rPr>
  </w:style>
  <w:style w:type="paragraph" w:styleId="Heading1">
    <w:name w:val="heading 1"/>
    <w:basedOn w:val="Normal"/>
    <w:uiPriority w:val="1"/>
    <w:qFormat/>
    <w:pPr>
      <w:ind w:left="1189"/>
      <w:outlineLvl w:val="0"/>
    </w:pPr>
    <w:rPr>
      <w:b/>
      <w:bCs/>
      <w:sz w:val="120"/>
      <w:szCs w:val="120"/>
    </w:rPr>
  </w:style>
  <w:style w:type="paragraph" w:styleId="Heading2">
    <w:name w:val="heading 2"/>
    <w:basedOn w:val="Normal"/>
    <w:uiPriority w:val="1"/>
    <w:qFormat/>
    <w:pPr>
      <w:ind w:left="965"/>
      <w:outlineLvl w:val="1"/>
    </w:pPr>
    <w:rPr>
      <w:sz w:val="90"/>
      <w:szCs w:val="90"/>
    </w:rPr>
  </w:style>
  <w:style w:type="paragraph" w:styleId="Heading3">
    <w:name w:val="heading 3"/>
    <w:basedOn w:val="Normal"/>
    <w:uiPriority w:val="1"/>
    <w:qFormat/>
    <w:pPr>
      <w:ind w:left="1189"/>
      <w:outlineLvl w:val="2"/>
    </w:pPr>
    <w:rPr>
      <w:rFonts w:ascii="Arial" w:eastAsia="Arial" w:hAnsi="Arial" w:cs="Arial"/>
      <w:b/>
      <w:bCs/>
      <w:sz w:val="60"/>
      <w:szCs w:val="60"/>
    </w:rPr>
  </w:style>
  <w:style w:type="paragraph" w:styleId="Heading4">
    <w:name w:val="heading 4"/>
    <w:basedOn w:val="Normal"/>
    <w:uiPriority w:val="1"/>
    <w:qFormat/>
    <w:pPr>
      <w:spacing w:before="126"/>
      <w:ind w:left="1219"/>
      <w:jc w:val="both"/>
      <w:outlineLvl w:val="3"/>
    </w:pPr>
    <w:rPr>
      <w:rFonts w:ascii="Arial" w:eastAsia="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Caption">
    <w:name w:val="caption"/>
    <w:basedOn w:val="Normal"/>
    <w:next w:val="Normal"/>
    <w:uiPriority w:val="35"/>
    <w:unhideWhenUsed/>
    <w:qFormat/>
    <w:rsid w:val="00F071B4"/>
    <w:pPr>
      <w:spacing w:after="200"/>
    </w:pPr>
    <w:rPr>
      <w:i/>
      <w:iCs/>
      <w:color w:val="1F497D" w:themeColor="text2"/>
      <w:sz w:val="18"/>
      <w:szCs w:val="18"/>
    </w:rPr>
  </w:style>
  <w:style w:type="table" w:styleId="TableGrid">
    <w:name w:val="Table Grid"/>
    <w:basedOn w:val="TableNormal"/>
    <w:uiPriority w:val="39"/>
    <w:rsid w:val="00637D96"/>
    <w:pPr>
      <w:widowControl/>
      <w:autoSpaceDE/>
      <w:autoSpaceDN/>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9C5BC8"/>
    <w:pPr>
      <w:widowControl/>
      <w:autoSpaceDE/>
      <w:autoSpaceDN/>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E963B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3762123">
      <w:bodyDiv w:val="1"/>
      <w:marLeft w:val="0"/>
      <w:marRight w:val="0"/>
      <w:marTop w:val="0"/>
      <w:marBottom w:val="0"/>
      <w:divBdr>
        <w:top w:val="none" w:sz="0" w:space="0" w:color="auto"/>
        <w:left w:val="none" w:sz="0" w:space="0" w:color="auto"/>
        <w:bottom w:val="none" w:sz="0" w:space="0" w:color="auto"/>
        <w:right w:val="none" w:sz="0" w:space="0" w:color="auto"/>
      </w:divBdr>
      <w:divsChild>
        <w:div w:id="1342199075">
          <w:marLeft w:val="0"/>
          <w:marRight w:val="0"/>
          <w:marTop w:val="75"/>
          <w:marBottom w:val="0"/>
          <w:divBdr>
            <w:top w:val="single" w:sz="6" w:space="0" w:color="CCCCCC"/>
            <w:left w:val="single" w:sz="6" w:space="0" w:color="CCCCCC"/>
            <w:bottom w:val="single" w:sz="6" w:space="0" w:color="CCCCCC"/>
            <w:right w:val="single" w:sz="6" w:space="0" w:color="CCCCCC"/>
          </w:divBdr>
          <w:divsChild>
            <w:div w:id="2024504347">
              <w:marLeft w:val="0"/>
              <w:marRight w:val="0"/>
              <w:marTop w:val="0"/>
              <w:marBottom w:val="0"/>
              <w:divBdr>
                <w:top w:val="single" w:sz="2" w:space="9" w:color="E5E7EB"/>
                <w:left w:val="single" w:sz="2" w:space="6" w:color="E5E7EB"/>
                <w:bottom w:val="single" w:sz="2" w:space="9" w:color="E5E7EB"/>
                <w:right w:val="single" w:sz="2" w:space="6" w:color="E5E7EB"/>
              </w:divBdr>
              <w:divsChild>
                <w:div w:id="252132738">
                  <w:marLeft w:val="0"/>
                  <w:marRight w:val="0"/>
                  <w:marTop w:val="0"/>
                  <w:marBottom w:val="0"/>
                  <w:divBdr>
                    <w:top w:val="single" w:sz="2" w:space="6" w:color="E5E7EB"/>
                    <w:left w:val="single" w:sz="2" w:space="6" w:color="E5E7EB"/>
                    <w:bottom w:val="single" w:sz="2" w:space="6" w:color="E5E7EB"/>
                    <w:right w:val="single" w:sz="2" w:space="6" w:color="E5E7EB"/>
                  </w:divBdr>
                </w:div>
                <w:div w:id="1065489013">
                  <w:marLeft w:val="0"/>
                  <w:marRight w:val="0"/>
                  <w:marTop w:val="0"/>
                  <w:marBottom w:val="0"/>
                  <w:divBdr>
                    <w:top w:val="single" w:sz="2" w:space="6" w:color="E5E7EB"/>
                    <w:left w:val="single" w:sz="2" w:space="6" w:color="E5E7EB"/>
                    <w:bottom w:val="single" w:sz="2" w:space="6" w:color="E5E7EB"/>
                    <w:right w:val="single" w:sz="2" w:space="6" w:color="E5E7EB"/>
                  </w:divBdr>
                </w:div>
                <w:div w:id="295337159">
                  <w:marLeft w:val="0"/>
                  <w:marRight w:val="0"/>
                  <w:marTop w:val="0"/>
                  <w:marBottom w:val="0"/>
                  <w:divBdr>
                    <w:top w:val="single" w:sz="2" w:space="6" w:color="E5E7EB"/>
                    <w:left w:val="single" w:sz="2" w:space="6" w:color="E5E7EB"/>
                    <w:bottom w:val="single" w:sz="2" w:space="6" w:color="E5E7EB"/>
                    <w:right w:val="single" w:sz="2" w:space="6" w:color="E5E7EB"/>
                  </w:divBdr>
                </w:div>
                <w:div w:id="361631436">
                  <w:marLeft w:val="0"/>
                  <w:marRight w:val="0"/>
                  <w:marTop w:val="0"/>
                  <w:marBottom w:val="0"/>
                  <w:divBdr>
                    <w:top w:val="single" w:sz="2" w:space="6" w:color="E5E7EB"/>
                    <w:left w:val="single" w:sz="2" w:space="6" w:color="E5E7EB"/>
                    <w:bottom w:val="single" w:sz="2" w:space="6" w:color="E5E7EB"/>
                    <w:right w:val="single" w:sz="2" w:space="6" w:color="E5E7EB"/>
                  </w:divBdr>
                </w:div>
                <w:div w:id="1189877681">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 w:id="18256556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telegraph.co.uk/travel/destinations/europe/greece/athens/hotels/electra-palace-hotel-athen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hyperlink" Target="https://www.electrahotels.gr/hotels/electra-palace-athens/" TargetMode="External"/><Relationship Id="rId2" Type="http://schemas.openxmlformats.org/officeDocument/2006/relationships/styles" Target="styles.xml"/><Relationship Id="rId16" Type="http://schemas.openxmlformats.org/officeDocument/2006/relationships/hyperlink" Target="https://www.electrahotels.gr/app/uploads/2024/08/ELECTRA_PALACE_SUSTAINABILITY_REPORT_2023_01.08.2024.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jpeg"/><Relationship Id="rId19" Type="http://schemas.openxmlformats.org/officeDocument/2006/relationships/hyperlink" Target="https://www.statista.com/statistics/614099/overnight-accommodation-costs-athens-cit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329442-47E8-4F0A-B6CD-CBC0D4702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21</Pages>
  <Words>5114</Words>
  <Characters>29154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Global Marketing Management CW2</vt:lpstr>
    </vt:vector>
  </TitlesOfParts>
  <Company/>
  <LinksUpToDate>false</LinksUpToDate>
  <CharactersWithSpaces>34200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Marketing Management CW2</dc:title>
  <dc:creator>ABC123</dc:creator>
  <cp:keywords>DAFfa80wgf4,BAEmvB5QUms</cp:keywords>
  <cp:lastModifiedBy>Rodica Vreme (2109381)</cp:lastModifiedBy>
  <cp:revision>45</cp:revision>
  <dcterms:created xsi:type="dcterms:W3CDTF">2024-03-19T08:48:00Z</dcterms:created>
  <dcterms:modified xsi:type="dcterms:W3CDTF">2024-11-12T19:14:00Z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2023-04-07T00:00:00Z</vt:filetime>
  </property>
  <property fmtid="{D5CDD505-2E9C-101B-9397-08002B2CF9AE}" pid="3" name="Creator">
    <vt:lpwstr>Canva</vt:lpwstr>
  </property>
  <property fmtid="{D5CDD505-2E9C-101B-9397-08002B2CF9AE}" pid="4" name="LastSaved">
    <vt:filetime>2024-03-19T00:00:00Z</vt:filetime>
  </property>
  <property fmtid="{D5CDD505-2E9C-101B-9397-08002B2CF9AE}" pid="5" name="GrammarlyDocumentId">
    <vt:lpwstr>cdbb21c4031497277425089f03f9b157476acebd545ba5bef8d5e4390ac59a4a</vt:lpwstr>
  </property>
</Properties>
</file>