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F41ED" w14:textId="77777777" w:rsidR="006758C2" w:rsidRPr="006758C2" w:rsidRDefault="00E924A4" w:rsidP="00E924A4">
      <w:pPr>
        <w:pStyle w:val="Title"/>
        <w:spacing w:line="360" w:lineRule="auto"/>
        <w:jc w:val="center"/>
        <w:rPr>
          <w:sz w:val="48"/>
          <w:szCs w:val="48"/>
        </w:rPr>
      </w:pPr>
      <w:r w:rsidRPr="006758C2">
        <w:rPr>
          <w:sz w:val="48"/>
          <w:szCs w:val="48"/>
        </w:rPr>
        <w:t xml:space="preserve">RESEARCH PROJECT PROPOSAL – IMPACT OF CURRENT CHALLENGES ON THE HUMAN RESOURCE DEPARTMENT RELATING TO RECRUITMENT AND RETENTION </w:t>
      </w:r>
    </w:p>
    <w:p w14:paraId="36EBCA82" w14:textId="77777777" w:rsidR="006758C2" w:rsidRDefault="006758C2" w:rsidP="00E924A4">
      <w:pPr>
        <w:pStyle w:val="Title"/>
        <w:spacing w:line="360" w:lineRule="auto"/>
        <w:jc w:val="center"/>
      </w:pPr>
    </w:p>
    <w:p w14:paraId="2B9BB9C1" w14:textId="77777777" w:rsidR="006758C2" w:rsidRDefault="006758C2" w:rsidP="00E924A4">
      <w:pPr>
        <w:pStyle w:val="Title"/>
        <w:spacing w:line="360" w:lineRule="auto"/>
        <w:jc w:val="center"/>
      </w:pPr>
    </w:p>
    <w:p w14:paraId="6F64E762" w14:textId="77777777" w:rsidR="006758C2" w:rsidRDefault="006758C2" w:rsidP="006758C2">
      <w:pPr>
        <w:pStyle w:val="Title"/>
        <w:spacing w:line="360" w:lineRule="auto"/>
        <w:jc w:val="both"/>
        <w:rPr>
          <w:sz w:val="28"/>
          <w:szCs w:val="28"/>
        </w:rPr>
      </w:pPr>
    </w:p>
    <w:p w14:paraId="4DA63C06" w14:textId="6AB9A7BD" w:rsidR="006758C2" w:rsidRPr="006758C2" w:rsidRDefault="006758C2" w:rsidP="006758C2">
      <w:pPr>
        <w:pStyle w:val="Title"/>
        <w:spacing w:line="360" w:lineRule="auto"/>
        <w:jc w:val="both"/>
        <w:rPr>
          <w:sz w:val="28"/>
          <w:szCs w:val="28"/>
        </w:rPr>
      </w:pPr>
      <w:r w:rsidRPr="006758C2">
        <w:rPr>
          <w:sz w:val="28"/>
          <w:szCs w:val="28"/>
        </w:rPr>
        <w:t>Student name: Ionut Birladeanu</w:t>
      </w:r>
    </w:p>
    <w:p w14:paraId="3F544249" w14:textId="77777777" w:rsidR="006758C2" w:rsidRPr="006758C2" w:rsidRDefault="006758C2" w:rsidP="006758C2">
      <w:pPr>
        <w:pStyle w:val="Title"/>
        <w:spacing w:line="360" w:lineRule="auto"/>
        <w:jc w:val="both"/>
        <w:rPr>
          <w:sz w:val="28"/>
          <w:szCs w:val="28"/>
        </w:rPr>
      </w:pPr>
      <w:r w:rsidRPr="006758C2">
        <w:rPr>
          <w:sz w:val="28"/>
          <w:szCs w:val="28"/>
        </w:rPr>
        <w:t>Student number: 2121940</w:t>
      </w:r>
    </w:p>
    <w:p w14:paraId="5234DB9D" w14:textId="77777777" w:rsidR="006758C2" w:rsidRPr="006758C2" w:rsidRDefault="006758C2" w:rsidP="006758C2">
      <w:pPr>
        <w:pStyle w:val="Title"/>
        <w:spacing w:line="360" w:lineRule="auto"/>
        <w:jc w:val="both"/>
        <w:rPr>
          <w:sz w:val="28"/>
          <w:szCs w:val="28"/>
        </w:rPr>
      </w:pPr>
      <w:r w:rsidRPr="006758C2">
        <w:rPr>
          <w:sz w:val="28"/>
          <w:szCs w:val="28"/>
        </w:rPr>
        <w:t xml:space="preserve">BA International Hotel Management </w:t>
      </w:r>
    </w:p>
    <w:p w14:paraId="75E036C6" w14:textId="77777777" w:rsidR="006758C2" w:rsidRPr="006758C2" w:rsidRDefault="006758C2" w:rsidP="006758C2">
      <w:pPr>
        <w:pStyle w:val="Title"/>
        <w:spacing w:line="360" w:lineRule="auto"/>
        <w:jc w:val="both"/>
        <w:rPr>
          <w:sz w:val="28"/>
          <w:szCs w:val="28"/>
        </w:rPr>
      </w:pPr>
      <w:r w:rsidRPr="006758C2">
        <w:rPr>
          <w:sz w:val="28"/>
          <w:szCs w:val="28"/>
        </w:rPr>
        <w:t>Module: Personnel Resourcing and Development BMIH5005</w:t>
      </w:r>
    </w:p>
    <w:p w14:paraId="2EAFCE3E" w14:textId="26645E14" w:rsidR="00E924A4" w:rsidRDefault="006758C2" w:rsidP="006758C2">
      <w:pPr>
        <w:pStyle w:val="Title"/>
        <w:spacing w:line="360" w:lineRule="auto"/>
        <w:jc w:val="both"/>
        <w:rPr>
          <w:color w:val="365F91" w:themeColor="accent1" w:themeShade="BF"/>
          <w:sz w:val="32"/>
          <w:szCs w:val="32"/>
        </w:rPr>
      </w:pPr>
      <w:r w:rsidRPr="006758C2">
        <w:rPr>
          <w:sz w:val="28"/>
          <w:szCs w:val="28"/>
        </w:rPr>
        <w:t>Lecturer: Lisa Knight</w:t>
      </w:r>
      <w:r w:rsidR="00E924A4">
        <w:br w:type="page"/>
      </w:r>
    </w:p>
    <w:sdt>
      <w:sdtPr>
        <w:rPr>
          <w:rFonts w:asciiTheme="minorHAnsi" w:eastAsiaTheme="minorHAnsi" w:hAnsiTheme="minorHAnsi" w:cstheme="minorBidi"/>
          <w:color w:val="auto"/>
          <w:sz w:val="22"/>
          <w:szCs w:val="22"/>
        </w:rPr>
        <w:id w:val="-1720669467"/>
        <w:docPartObj>
          <w:docPartGallery w:val="Table of Contents"/>
          <w:docPartUnique/>
        </w:docPartObj>
      </w:sdtPr>
      <w:sdtEndPr>
        <w:rPr>
          <w:b/>
          <w:bCs/>
          <w:noProof/>
        </w:rPr>
      </w:sdtEndPr>
      <w:sdtContent>
        <w:p w14:paraId="0272C585" w14:textId="3C0952BF" w:rsidR="00E924A4" w:rsidRDefault="00E924A4">
          <w:pPr>
            <w:pStyle w:val="TOCHeading"/>
          </w:pPr>
          <w:r>
            <w:t>Contents</w:t>
          </w:r>
        </w:p>
        <w:p w14:paraId="11E9C95E" w14:textId="3201D3B1" w:rsidR="00E153AB" w:rsidRDefault="00E924A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8538248" w:history="1">
            <w:r w:rsidR="00E153AB" w:rsidRPr="00DD327D">
              <w:rPr>
                <w:rStyle w:val="Hyperlink"/>
                <w:noProof/>
              </w:rPr>
              <w:t>Introduction and background</w:t>
            </w:r>
            <w:r w:rsidR="00E153AB">
              <w:rPr>
                <w:noProof/>
                <w:webHidden/>
              </w:rPr>
              <w:tab/>
            </w:r>
            <w:r w:rsidR="00E153AB">
              <w:rPr>
                <w:noProof/>
                <w:webHidden/>
              </w:rPr>
              <w:fldChar w:fldCharType="begin"/>
            </w:r>
            <w:r w:rsidR="00E153AB">
              <w:rPr>
                <w:noProof/>
                <w:webHidden/>
              </w:rPr>
              <w:instrText xml:space="preserve"> PAGEREF _Toc128538248 \h </w:instrText>
            </w:r>
            <w:r w:rsidR="00E153AB">
              <w:rPr>
                <w:noProof/>
                <w:webHidden/>
              </w:rPr>
            </w:r>
            <w:r w:rsidR="00E153AB">
              <w:rPr>
                <w:noProof/>
                <w:webHidden/>
              </w:rPr>
              <w:fldChar w:fldCharType="separate"/>
            </w:r>
            <w:r w:rsidR="00E153AB">
              <w:rPr>
                <w:noProof/>
                <w:webHidden/>
              </w:rPr>
              <w:t>3</w:t>
            </w:r>
            <w:r w:rsidR="00E153AB">
              <w:rPr>
                <w:noProof/>
                <w:webHidden/>
              </w:rPr>
              <w:fldChar w:fldCharType="end"/>
            </w:r>
          </w:hyperlink>
        </w:p>
        <w:p w14:paraId="50DEDAFD" w14:textId="4DA0DFE6" w:rsidR="00E153AB" w:rsidRDefault="00000000">
          <w:pPr>
            <w:pStyle w:val="TOC1"/>
            <w:tabs>
              <w:tab w:val="right" w:leader="dot" w:pos="9350"/>
            </w:tabs>
            <w:rPr>
              <w:rFonts w:eastAsiaTheme="minorEastAsia"/>
              <w:noProof/>
            </w:rPr>
          </w:pPr>
          <w:hyperlink w:anchor="_Toc128538249" w:history="1">
            <w:r w:rsidR="00E153AB" w:rsidRPr="00DD327D">
              <w:rPr>
                <w:rStyle w:val="Hyperlink"/>
                <w:noProof/>
              </w:rPr>
              <w:t>Literature review</w:t>
            </w:r>
            <w:r w:rsidR="00E153AB">
              <w:rPr>
                <w:noProof/>
                <w:webHidden/>
              </w:rPr>
              <w:tab/>
            </w:r>
            <w:r w:rsidR="00E153AB">
              <w:rPr>
                <w:noProof/>
                <w:webHidden/>
              </w:rPr>
              <w:fldChar w:fldCharType="begin"/>
            </w:r>
            <w:r w:rsidR="00E153AB">
              <w:rPr>
                <w:noProof/>
                <w:webHidden/>
              </w:rPr>
              <w:instrText xml:space="preserve"> PAGEREF _Toc128538249 \h </w:instrText>
            </w:r>
            <w:r w:rsidR="00E153AB">
              <w:rPr>
                <w:noProof/>
                <w:webHidden/>
              </w:rPr>
            </w:r>
            <w:r w:rsidR="00E153AB">
              <w:rPr>
                <w:noProof/>
                <w:webHidden/>
              </w:rPr>
              <w:fldChar w:fldCharType="separate"/>
            </w:r>
            <w:r w:rsidR="00E153AB">
              <w:rPr>
                <w:noProof/>
                <w:webHidden/>
              </w:rPr>
              <w:t>4</w:t>
            </w:r>
            <w:r w:rsidR="00E153AB">
              <w:rPr>
                <w:noProof/>
                <w:webHidden/>
              </w:rPr>
              <w:fldChar w:fldCharType="end"/>
            </w:r>
          </w:hyperlink>
        </w:p>
        <w:p w14:paraId="1083EC76" w14:textId="4F5CA888" w:rsidR="00E153AB" w:rsidRDefault="00000000">
          <w:pPr>
            <w:pStyle w:val="TOC1"/>
            <w:tabs>
              <w:tab w:val="right" w:leader="dot" w:pos="9350"/>
            </w:tabs>
            <w:rPr>
              <w:rFonts w:eastAsiaTheme="minorEastAsia"/>
              <w:noProof/>
            </w:rPr>
          </w:pPr>
          <w:hyperlink w:anchor="_Toc128538250" w:history="1">
            <w:r w:rsidR="00E153AB" w:rsidRPr="00DD327D">
              <w:rPr>
                <w:rStyle w:val="Hyperlink"/>
                <w:noProof/>
              </w:rPr>
              <w:t>Evaluation and conclusion</w:t>
            </w:r>
            <w:r w:rsidR="00E153AB">
              <w:rPr>
                <w:noProof/>
                <w:webHidden/>
              </w:rPr>
              <w:tab/>
            </w:r>
            <w:r w:rsidR="00E153AB">
              <w:rPr>
                <w:noProof/>
                <w:webHidden/>
              </w:rPr>
              <w:fldChar w:fldCharType="begin"/>
            </w:r>
            <w:r w:rsidR="00E153AB">
              <w:rPr>
                <w:noProof/>
                <w:webHidden/>
              </w:rPr>
              <w:instrText xml:space="preserve"> PAGEREF _Toc128538250 \h </w:instrText>
            </w:r>
            <w:r w:rsidR="00E153AB">
              <w:rPr>
                <w:noProof/>
                <w:webHidden/>
              </w:rPr>
            </w:r>
            <w:r w:rsidR="00E153AB">
              <w:rPr>
                <w:noProof/>
                <w:webHidden/>
              </w:rPr>
              <w:fldChar w:fldCharType="separate"/>
            </w:r>
            <w:r w:rsidR="00E153AB">
              <w:rPr>
                <w:noProof/>
                <w:webHidden/>
              </w:rPr>
              <w:t>7</w:t>
            </w:r>
            <w:r w:rsidR="00E153AB">
              <w:rPr>
                <w:noProof/>
                <w:webHidden/>
              </w:rPr>
              <w:fldChar w:fldCharType="end"/>
            </w:r>
          </w:hyperlink>
        </w:p>
        <w:p w14:paraId="30132876" w14:textId="4A28D048" w:rsidR="00E153AB" w:rsidRDefault="00000000">
          <w:pPr>
            <w:pStyle w:val="TOC1"/>
            <w:tabs>
              <w:tab w:val="right" w:leader="dot" w:pos="9350"/>
            </w:tabs>
            <w:rPr>
              <w:rFonts w:eastAsiaTheme="minorEastAsia"/>
              <w:noProof/>
            </w:rPr>
          </w:pPr>
          <w:hyperlink w:anchor="_Toc128538251" w:history="1">
            <w:r w:rsidR="00E153AB" w:rsidRPr="00DD327D">
              <w:rPr>
                <w:rStyle w:val="Hyperlink"/>
                <w:noProof/>
              </w:rPr>
              <w:t>References</w:t>
            </w:r>
            <w:r w:rsidR="00E153AB">
              <w:rPr>
                <w:noProof/>
                <w:webHidden/>
              </w:rPr>
              <w:tab/>
            </w:r>
            <w:r w:rsidR="00E153AB">
              <w:rPr>
                <w:noProof/>
                <w:webHidden/>
              </w:rPr>
              <w:fldChar w:fldCharType="begin"/>
            </w:r>
            <w:r w:rsidR="00E153AB">
              <w:rPr>
                <w:noProof/>
                <w:webHidden/>
              </w:rPr>
              <w:instrText xml:space="preserve"> PAGEREF _Toc128538251 \h </w:instrText>
            </w:r>
            <w:r w:rsidR="00E153AB">
              <w:rPr>
                <w:noProof/>
                <w:webHidden/>
              </w:rPr>
            </w:r>
            <w:r w:rsidR="00E153AB">
              <w:rPr>
                <w:noProof/>
                <w:webHidden/>
              </w:rPr>
              <w:fldChar w:fldCharType="separate"/>
            </w:r>
            <w:r w:rsidR="00E153AB">
              <w:rPr>
                <w:noProof/>
                <w:webHidden/>
              </w:rPr>
              <w:t>9</w:t>
            </w:r>
            <w:r w:rsidR="00E153AB">
              <w:rPr>
                <w:noProof/>
                <w:webHidden/>
              </w:rPr>
              <w:fldChar w:fldCharType="end"/>
            </w:r>
          </w:hyperlink>
        </w:p>
        <w:p w14:paraId="08103C9D" w14:textId="6A03F62E" w:rsidR="00E924A4" w:rsidRDefault="00E924A4">
          <w:r>
            <w:rPr>
              <w:b/>
              <w:bCs/>
              <w:noProof/>
            </w:rPr>
            <w:fldChar w:fldCharType="end"/>
          </w:r>
        </w:p>
      </w:sdtContent>
    </w:sdt>
    <w:p w14:paraId="5E9CEA7A" w14:textId="77777777" w:rsidR="00E924A4" w:rsidRDefault="00E924A4">
      <w:pPr>
        <w:rPr>
          <w:rFonts w:asciiTheme="majorHAnsi" w:eastAsiaTheme="majorEastAsia" w:hAnsiTheme="majorHAnsi" w:cstheme="majorBidi"/>
          <w:color w:val="365F91" w:themeColor="accent1" w:themeShade="BF"/>
          <w:sz w:val="32"/>
          <w:szCs w:val="32"/>
        </w:rPr>
      </w:pPr>
      <w:r>
        <w:br w:type="page"/>
      </w:r>
    </w:p>
    <w:p w14:paraId="23F91EFA" w14:textId="2987ED07" w:rsidR="00E924A4" w:rsidRPr="00E924A4" w:rsidRDefault="00E924A4" w:rsidP="00E924A4">
      <w:pPr>
        <w:pStyle w:val="Heading1"/>
      </w:pPr>
      <w:bookmarkStart w:id="0" w:name="_Toc128538248"/>
      <w:r w:rsidRPr="00E924A4">
        <w:lastRenderedPageBreak/>
        <w:t>Introduction and background</w:t>
      </w:r>
      <w:bookmarkEnd w:id="0"/>
      <w:r w:rsidRPr="00E924A4">
        <w:t xml:space="preserve"> </w:t>
      </w:r>
    </w:p>
    <w:p w14:paraId="7B8A695D" w14:textId="164CE7EE" w:rsidR="00445D77" w:rsidRDefault="00445D77" w:rsidP="006758C2">
      <w:pPr>
        <w:spacing w:line="360" w:lineRule="auto"/>
        <w:jc w:val="both"/>
        <w:rPr>
          <w:rFonts w:ascii="Arial" w:hAnsi="Arial" w:cs="Arial"/>
          <w:sz w:val="24"/>
          <w:szCs w:val="24"/>
        </w:rPr>
      </w:pPr>
      <w:r w:rsidRPr="00445D77">
        <w:rPr>
          <w:rFonts w:ascii="Arial" w:hAnsi="Arial" w:cs="Arial"/>
          <w:sz w:val="24"/>
          <w:szCs w:val="24"/>
        </w:rPr>
        <w:t xml:space="preserve">Whitbread Plc, a British international hospitality corporation, is the owner of Premier Inn, one of the most well-known hotel brands. Since its establishment in 1987, it has grown to include more than 800 hotels and 80,000 rooms in the UK, Ireland, Germany, and the Middle East. The company is renowned for its reasonable prices, </w:t>
      </w:r>
      <w:r w:rsidR="006758C2" w:rsidRPr="00445D77">
        <w:rPr>
          <w:rFonts w:ascii="Arial" w:hAnsi="Arial" w:cs="Arial"/>
          <w:sz w:val="24"/>
          <w:szCs w:val="24"/>
        </w:rPr>
        <w:t>cozy</w:t>
      </w:r>
      <w:r w:rsidRPr="00445D77">
        <w:rPr>
          <w:rFonts w:ascii="Arial" w:hAnsi="Arial" w:cs="Arial"/>
          <w:sz w:val="24"/>
          <w:szCs w:val="24"/>
        </w:rPr>
        <w:t xml:space="preserve"> accommodations, and top-notch customer support. Families, business </w:t>
      </w:r>
      <w:r w:rsidR="006758C2" w:rsidRPr="00445D77">
        <w:rPr>
          <w:rFonts w:ascii="Arial" w:hAnsi="Arial" w:cs="Arial"/>
          <w:sz w:val="24"/>
          <w:szCs w:val="24"/>
        </w:rPr>
        <w:t>travelers</w:t>
      </w:r>
      <w:r w:rsidRPr="00445D77">
        <w:rPr>
          <w:rFonts w:ascii="Arial" w:hAnsi="Arial" w:cs="Arial"/>
          <w:sz w:val="24"/>
          <w:szCs w:val="24"/>
        </w:rPr>
        <w:t>, tourists, and other groups of people make up a large portion of Premier Inn's clientele. Retaining staff is one of the major issues that Premier Inn has to deal with. Premier Inn is not exempt from the trend of high personnel turnover rates that plagues the hospitality sector. The retention problem Premier Inn is experiencing is caused by a number of variables.</w:t>
      </w:r>
    </w:p>
    <w:p w14:paraId="2112565C" w14:textId="0C5A40F2" w:rsidR="00445D77" w:rsidRDefault="00445D77" w:rsidP="006758C2">
      <w:pPr>
        <w:spacing w:line="360" w:lineRule="auto"/>
        <w:jc w:val="both"/>
        <w:rPr>
          <w:rFonts w:ascii="Arial" w:hAnsi="Arial" w:cs="Arial"/>
          <w:sz w:val="24"/>
          <w:szCs w:val="24"/>
        </w:rPr>
      </w:pPr>
      <w:r w:rsidRPr="00445D77">
        <w:rPr>
          <w:rFonts w:ascii="Arial" w:hAnsi="Arial" w:cs="Arial"/>
          <w:sz w:val="24"/>
          <w:szCs w:val="24"/>
        </w:rPr>
        <w:t xml:space="preserve">The lack of employees is among the most important problems. The COVID-19 epidemic has made the hotel industry's lack of qualified </w:t>
      </w:r>
      <w:r w:rsidR="006758C2" w:rsidRPr="00445D77">
        <w:rPr>
          <w:rFonts w:ascii="Arial" w:hAnsi="Arial" w:cs="Arial"/>
          <w:sz w:val="24"/>
          <w:szCs w:val="24"/>
        </w:rPr>
        <w:t>labor</w:t>
      </w:r>
      <w:r w:rsidRPr="00445D77">
        <w:rPr>
          <w:rFonts w:ascii="Arial" w:hAnsi="Arial" w:cs="Arial"/>
          <w:sz w:val="24"/>
          <w:szCs w:val="24"/>
        </w:rPr>
        <w:t xml:space="preserve"> worse. Due to the state of the </w:t>
      </w:r>
      <w:r w:rsidR="006758C2" w:rsidRPr="00445D77">
        <w:rPr>
          <w:rFonts w:ascii="Arial" w:hAnsi="Arial" w:cs="Arial"/>
          <w:sz w:val="24"/>
          <w:szCs w:val="24"/>
        </w:rPr>
        <w:t>labor</w:t>
      </w:r>
      <w:r w:rsidRPr="00445D77">
        <w:rPr>
          <w:rFonts w:ascii="Arial" w:hAnsi="Arial" w:cs="Arial"/>
          <w:sz w:val="24"/>
          <w:szCs w:val="24"/>
        </w:rPr>
        <w:t xml:space="preserve"> market, Premier Inn struggles, like other hotel chains, to find and keep staff. Staff employees are overworked and overextended as a result, which causes burnout and job discontent. The absence of training is another element that affects retention. For staff retention and engagement, possibilities for development and training are essential. Budget restrictions, however, may prevent Premier Inn from being able to give its employees the proper training. Employees may look for work elsewhere as a result of lack of desire and a sense of being devalued caused by this.</w:t>
      </w:r>
    </w:p>
    <w:p w14:paraId="3A468605" w14:textId="2A2443BF" w:rsidR="00445D77" w:rsidRDefault="00445D77" w:rsidP="004831DE">
      <w:pPr>
        <w:spacing w:line="360" w:lineRule="auto"/>
        <w:jc w:val="both"/>
        <w:rPr>
          <w:rFonts w:ascii="Arial" w:hAnsi="Arial" w:cs="Arial"/>
          <w:sz w:val="24"/>
          <w:szCs w:val="24"/>
        </w:rPr>
      </w:pPr>
      <w:r w:rsidRPr="00445D77">
        <w:rPr>
          <w:rFonts w:ascii="Arial" w:hAnsi="Arial" w:cs="Arial"/>
          <w:sz w:val="24"/>
          <w:szCs w:val="24"/>
        </w:rPr>
        <w:t>Another problem that may have a detrimental effect on retention is poor management. When it comes to employee motivation and work happiness, managers are essential. Yet, ineffective team management can create a toxic work atmosphere if managers lack the necessary training or skills. Employee turnover rates may be significant in certain situations because workers may feel underused, underappreciated, and underpaid. When it comes to keeping employees, Premier Inn has a number of difficulties. Lack of training, bad management, and staff shortages are just a few of the problems that must be solved to keep personnel. In order to lower worker turnover rates, Premier Inn must concentrate on offering a supportive workplace, sufficient opportunity for training and development, and fair remuneration to its employees.</w:t>
      </w:r>
    </w:p>
    <w:p w14:paraId="5927BF2E" w14:textId="4D9DE611" w:rsidR="00A959C4" w:rsidRPr="00E924A4" w:rsidRDefault="00E924A4" w:rsidP="00E924A4">
      <w:pPr>
        <w:pStyle w:val="Heading1"/>
      </w:pPr>
      <w:bookmarkStart w:id="1" w:name="_Toc128538249"/>
      <w:r w:rsidRPr="00E924A4">
        <w:lastRenderedPageBreak/>
        <w:t>Literature review</w:t>
      </w:r>
      <w:bookmarkEnd w:id="1"/>
      <w:r w:rsidRPr="00E924A4">
        <w:t xml:space="preserve"> </w:t>
      </w:r>
    </w:p>
    <w:p w14:paraId="3B5797BF" w14:textId="5ABEDDEF" w:rsidR="00445D77" w:rsidRDefault="00445D77" w:rsidP="00E924A4">
      <w:pPr>
        <w:spacing w:line="360" w:lineRule="auto"/>
        <w:jc w:val="both"/>
        <w:rPr>
          <w:rFonts w:ascii="Arial" w:hAnsi="Arial" w:cs="Arial"/>
          <w:sz w:val="24"/>
          <w:szCs w:val="24"/>
        </w:rPr>
      </w:pPr>
      <w:r w:rsidRPr="00445D77">
        <w:rPr>
          <w:rFonts w:ascii="Arial" w:hAnsi="Arial" w:cs="Arial"/>
          <w:sz w:val="24"/>
          <w:szCs w:val="24"/>
        </w:rPr>
        <w:t xml:space="preserve">Leading hotel chain in the UK, Premier Inn places a high priority on client happiness. For the business to uphold its brand, deliver outstanding service, and remain competitive in the market, employee retention is crucial. It may be difficult to keep personnel in a hotel chain, and many outside variables might </w:t>
      </w:r>
      <w:r w:rsidR="0099349F" w:rsidRPr="00445D77">
        <w:rPr>
          <w:rFonts w:ascii="Arial" w:hAnsi="Arial" w:cs="Arial"/>
          <w:sz w:val="24"/>
          <w:szCs w:val="24"/>
        </w:rPr>
        <w:t>affect</w:t>
      </w:r>
      <w:r w:rsidRPr="00445D77">
        <w:rPr>
          <w:rFonts w:ascii="Arial" w:hAnsi="Arial" w:cs="Arial"/>
          <w:sz w:val="24"/>
          <w:szCs w:val="24"/>
        </w:rPr>
        <w:t xml:space="preserve"> this</w:t>
      </w:r>
      <w:r w:rsidR="0099349F">
        <w:rPr>
          <w:rFonts w:ascii="Arial" w:hAnsi="Arial" w:cs="Arial"/>
          <w:sz w:val="24"/>
          <w:szCs w:val="24"/>
        </w:rPr>
        <w:t xml:space="preserve"> (</w:t>
      </w:r>
      <w:proofErr w:type="spellStart"/>
      <w:r w:rsidR="0099349F" w:rsidRPr="00525658">
        <w:rPr>
          <w:rFonts w:ascii="Arial" w:hAnsi="Arial" w:cs="Arial"/>
          <w:sz w:val="24"/>
          <w:szCs w:val="24"/>
        </w:rPr>
        <w:t>Hamouche</w:t>
      </w:r>
      <w:proofErr w:type="spellEnd"/>
      <w:r w:rsidR="0099349F">
        <w:rPr>
          <w:rFonts w:ascii="Arial" w:hAnsi="Arial" w:cs="Arial"/>
          <w:sz w:val="24"/>
          <w:szCs w:val="24"/>
        </w:rPr>
        <w:t>, 2021)</w:t>
      </w:r>
      <w:r w:rsidRPr="00445D77">
        <w:rPr>
          <w:rFonts w:ascii="Arial" w:hAnsi="Arial" w:cs="Arial"/>
          <w:sz w:val="24"/>
          <w:szCs w:val="24"/>
        </w:rPr>
        <w:t>. The PESTEL analysis methodology may be used to pinpoint the elements that influence Premier Inn's staff retention rates. Political, Economic, Social, Technical, Environmental, and Legal elements are referred to as PESTEL. These elements may have a substantial influence on Premier Inn's company operations and personnel retention plan.</w:t>
      </w:r>
    </w:p>
    <w:p w14:paraId="4AE1D326" w14:textId="01584E19" w:rsidR="00445D77" w:rsidRDefault="00445D77" w:rsidP="00E924A4">
      <w:pPr>
        <w:spacing w:line="360" w:lineRule="auto"/>
        <w:jc w:val="both"/>
        <w:rPr>
          <w:rFonts w:ascii="Arial" w:hAnsi="Arial" w:cs="Arial"/>
          <w:sz w:val="24"/>
          <w:szCs w:val="24"/>
        </w:rPr>
      </w:pPr>
      <w:r w:rsidRPr="00445D77">
        <w:rPr>
          <w:rFonts w:ascii="Arial" w:hAnsi="Arial" w:cs="Arial"/>
          <w:sz w:val="24"/>
          <w:szCs w:val="24"/>
        </w:rPr>
        <w:t xml:space="preserve">Political influences are the effects of governmental directives and rules on the hospitality sector. An important political aspect, Brexit, has had an impact on the UK hotel sector. Brexit has caused economic uncertainty that has affected </w:t>
      </w:r>
      <w:r w:rsidR="006758C2" w:rsidRPr="00445D77">
        <w:rPr>
          <w:rFonts w:ascii="Arial" w:hAnsi="Arial" w:cs="Arial"/>
          <w:sz w:val="24"/>
          <w:szCs w:val="24"/>
        </w:rPr>
        <w:t>labor</w:t>
      </w:r>
      <w:r w:rsidRPr="00445D77">
        <w:rPr>
          <w:rFonts w:ascii="Arial" w:hAnsi="Arial" w:cs="Arial"/>
          <w:sz w:val="24"/>
          <w:szCs w:val="24"/>
        </w:rPr>
        <w:t xml:space="preserve"> mobility and made it difficult for Hotel to enhance employee engagement. The supply of qualified individuals entering the UK has decreased as a result of the UK government's modifications to its immigration laws</w:t>
      </w:r>
      <w:r w:rsidR="0099349F">
        <w:rPr>
          <w:rFonts w:ascii="Arial" w:hAnsi="Arial" w:cs="Arial"/>
          <w:sz w:val="24"/>
          <w:szCs w:val="24"/>
        </w:rPr>
        <w:t xml:space="preserve"> (</w:t>
      </w:r>
      <w:r w:rsidR="0099349F" w:rsidRPr="00525658">
        <w:rPr>
          <w:rFonts w:ascii="Arial" w:hAnsi="Arial" w:cs="Arial"/>
          <w:sz w:val="24"/>
          <w:szCs w:val="24"/>
        </w:rPr>
        <w:t>Rodríguez-Sánchez</w:t>
      </w:r>
      <w:r w:rsidR="0099349F">
        <w:rPr>
          <w:rFonts w:ascii="Arial" w:hAnsi="Arial" w:cs="Arial"/>
          <w:sz w:val="24"/>
          <w:szCs w:val="24"/>
        </w:rPr>
        <w:t xml:space="preserve"> et al., 2020)</w:t>
      </w:r>
      <w:r w:rsidRPr="00445D77">
        <w:rPr>
          <w:rFonts w:ascii="Arial" w:hAnsi="Arial" w:cs="Arial"/>
          <w:sz w:val="24"/>
          <w:szCs w:val="24"/>
        </w:rPr>
        <w:t xml:space="preserve">. This has caused a </w:t>
      </w:r>
      <w:r w:rsidR="006758C2" w:rsidRPr="00445D77">
        <w:rPr>
          <w:rFonts w:ascii="Arial" w:hAnsi="Arial" w:cs="Arial"/>
          <w:sz w:val="24"/>
          <w:szCs w:val="24"/>
        </w:rPr>
        <w:t>labor</w:t>
      </w:r>
      <w:r w:rsidRPr="00445D77">
        <w:rPr>
          <w:rFonts w:ascii="Arial" w:hAnsi="Arial" w:cs="Arial"/>
          <w:sz w:val="24"/>
          <w:szCs w:val="24"/>
        </w:rPr>
        <w:t xml:space="preserve"> scarcity in the hotel sector, making it difficult for </w:t>
      </w:r>
      <w:r w:rsidR="006758C2" w:rsidRPr="00445D77">
        <w:rPr>
          <w:rFonts w:ascii="Arial" w:hAnsi="Arial" w:cs="Arial"/>
          <w:sz w:val="24"/>
          <w:szCs w:val="24"/>
        </w:rPr>
        <w:t>the Hotel</w:t>
      </w:r>
      <w:r w:rsidRPr="00445D77">
        <w:rPr>
          <w:rFonts w:ascii="Arial" w:hAnsi="Arial" w:cs="Arial"/>
          <w:sz w:val="24"/>
          <w:szCs w:val="24"/>
        </w:rPr>
        <w:t xml:space="preserve"> to keep personnel.</w:t>
      </w:r>
      <w:r>
        <w:rPr>
          <w:rFonts w:ascii="Arial" w:hAnsi="Arial" w:cs="Arial"/>
          <w:sz w:val="24"/>
          <w:szCs w:val="24"/>
        </w:rPr>
        <w:t xml:space="preserve"> </w:t>
      </w:r>
      <w:r w:rsidRPr="00445D77">
        <w:rPr>
          <w:rFonts w:ascii="Arial" w:hAnsi="Arial" w:cs="Arial"/>
          <w:sz w:val="24"/>
          <w:szCs w:val="24"/>
        </w:rPr>
        <w:t xml:space="preserve">Economic considerations are the effects of the nation's economic situation on the hotel business. </w:t>
      </w:r>
      <w:r w:rsidR="0099349F" w:rsidRPr="00445D77">
        <w:rPr>
          <w:rFonts w:ascii="Arial" w:hAnsi="Arial" w:cs="Arial"/>
          <w:sz w:val="24"/>
          <w:szCs w:val="24"/>
        </w:rPr>
        <w:t>An</w:t>
      </w:r>
      <w:r w:rsidRPr="00445D77">
        <w:rPr>
          <w:rFonts w:ascii="Arial" w:hAnsi="Arial" w:cs="Arial"/>
          <w:sz w:val="24"/>
          <w:szCs w:val="24"/>
        </w:rPr>
        <w:t xml:space="preserve"> important economic aspect that influences staff retention at Premier Inn is inflation. Employees in the UK are demanding greater pay as a result of rising living expenses brought on by inflation. Because of this, Premier Inn has been under pressure to raise compensation, which makes it difficult to keep personnel</w:t>
      </w:r>
      <w:r w:rsidR="0099349F">
        <w:rPr>
          <w:rFonts w:ascii="Arial" w:hAnsi="Arial" w:cs="Arial"/>
          <w:sz w:val="24"/>
          <w:szCs w:val="24"/>
        </w:rPr>
        <w:t xml:space="preserve"> (Agrawal et al., 2022)</w:t>
      </w:r>
      <w:r w:rsidRPr="00445D77">
        <w:rPr>
          <w:rFonts w:ascii="Arial" w:hAnsi="Arial" w:cs="Arial"/>
          <w:sz w:val="24"/>
          <w:szCs w:val="24"/>
        </w:rPr>
        <w:t xml:space="preserve">. The influence of societal trends and developments on the hotel sector is referred to as social factors. </w:t>
      </w:r>
      <w:proofErr w:type="gramStart"/>
      <w:r w:rsidRPr="00445D77">
        <w:rPr>
          <w:rFonts w:ascii="Arial" w:hAnsi="Arial" w:cs="Arial"/>
          <w:sz w:val="24"/>
          <w:szCs w:val="24"/>
        </w:rPr>
        <w:t>A</w:t>
      </w:r>
      <w:proofErr w:type="gramEnd"/>
      <w:r w:rsidRPr="00445D77">
        <w:rPr>
          <w:rFonts w:ascii="Arial" w:hAnsi="Arial" w:cs="Arial"/>
          <w:sz w:val="24"/>
          <w:szCs w:val="24"/>
        </w:rPr>
        <w:t xml:space="preserve"> important social aspect that has impacted Premier Inn's staff retention is the COVID-19 epidemic.</w:t>
      </w:r>
      <w:r>
        <w:rPr>
          <w:rFonts w:ascii="Arial" w:hAnsi="Arial" w:cs="Arial"/>
          <w:sz w:val="24"/>
          <w:szCs w:val="24"/>
        </w:rPr>
        <w:t xml:space="preserve"> </w:t>
      </w:r>
      <w:r w:rsidRPr="00445D77">
        <w:rPr>
          <w:rFonts w:ascii="Arial" w:hAnsi="Arial" w:cs="Arial"/>
          <w:sz w:val="24"/>
          <w:szCs w:val="24"/>
        </w:rPr>
        <w:t>Hotels have been forced to close and staff members have been laid off as a result of the outbreak. Employee incentive to stay with the firm has decreased as a result of the uncertainty and fear this has caused.</w:t>
      </w:r>
    </w:p>
    <w:p w14:paraId="19AF00C1" w14:textId="54E9F0FD" w:rsidR="00445D77" w:rsidRDefault="00445D77" w:rsidP="00E924A4">
      <w:pPr>
        <w:spacing w:line="360" w:lineRule="auto"/>
        <w:jc w:val="both"/>
        <w:rPr>
          <w:rFonts w:ascii="Arial" w:hAnsi="Arial" w:cs="Arial"/>
          <w:sz w:val="24"/>
          <w:szCs w:val="24"/>
        </w:rPr>
      </w:pPr>
      <w:r w:rsidRPr="00445D77">
        <w:rPr>
          <w:rFonts w:ascii="Arial" w:hAnsi="Arial" w:cs="Arial"/>
          <w:sz w:val="24"/>
          <w:szCs w:val="24"/>
        </w:rPr>
        <w:t xml:space="preserve">The influence of technology on the hotel sector is referred to as a technological factor. Throughout time, the hotel business has used technology more and more, which has raised the need for competent workers. The use of technology by Premier Inn to enhance its offerings has increased demand for qualified workers. Yet, the increasing competition </w:t>
      </w:r>
      <w:r w:rsidRPr="00445D77">
        <w:rPr>
          <w:rFonts w:ascii="Arial" w:hAnsi="Arial" w:cs="Arial"/>
          <w:sz w:val="24"/>
          <w:szCs w:val="24"/>
        </w:rPr>
        <w:lastRenderedPageBreak/>
        <w:t>for talent brought about by the need for qualified workers has made it difficult for Premier Inn to keep personnel</w:t>
      </w:r>
      <w:r w:rsidR="0099349F">
        <w:rPr>
          <w:rFonts w:ascii="Arial" w:hAnsi="Arial" w:cs="Arial"/>
          <w:sz w:val="24"/>
          <w:szCs w:val="24"/>
        </w:rPr>
        <w:t xml:space="preserve"> (</w:t>
      </w:r>
      <w:r w:rsidR="0099349F" w:rsidRPr="00525658">
        <w:rPr>
          <w:rFonts w:ascii="Arial" w:hAnsi="Arial" w:cs="Arial"/>
          <w:sz w:val="24"/>
          <w:szCs w:val="24"/>
        </w:rPr>
        <w:t>Anwar and Abdullah</w:t>
      </w:r>
      <w:r w:rsidR="0099349F">
        <w:rPr>
          <w:rFonts w:ascii="Arial" w:hAnsi="Arial" w:cs="Arial"/>
          <w:sz w:val="24"/>
          <w:szCs w:val="24"/>
        </w:rPr>
        <w:t>, 2021)</w:t>
      </w:r>
      <w:r w:rsidRPr="00445D77">
        <w:rPr>
          <w:rFonts w:ascii="Arial" w:hAnsi="Arial" w:cs="Arial"/>
          <w:sz w:val="24"/>
          <w:szCs w:val="24"/>
        </w:rPr>
        <w:t xml:space="preserve">. Environmental considerations describe how the environment affects the hotel business. There is a need for personnel with sustainable </w:t>
      </w:r>
      <w:r w:rsidR="006758C2" w:rsidRPr="00445D77">
        <w:rPr>
          <w:rFonts w:ascii="Arial" w:hAnsi="Arial" w:cs="Arial"/>
          <w:sz w:val="24"/>
          <w:szCs w:val="24"/>
        </w:rPr>
        <w:t>practices</w:t>
      </w:r>
      <w:r w:rsidRPr="00445D77">
        <w:rPr>
          <w:rFonts w:ascii="Arial" w:hAnsi="Arial" w:cs="Arial"/>
          <w:sz w:val="24"/>
          <w:szCs w:val="24"/>
        </w:rPr>
        <w:t xml:space="preserve"> since Premier Inn has embraced sustainable measures to lower its carbon impact.</w:t>
      </w:r>
      <w:r>
        <w:rPr>
          <w:rFonts w:ascii="Arial" w:hAnsi="Arial" w:cs="Arial"/>
          <w:sz w:val="24"/>
          <w:szCs w:val="24"/>
        </w:rPr>
        <w:t xml:space="preserve"> </w:t>
      </w:r>
      <w:r w:rsidRPr="00445D77">
        <w:rPr>
          <w:rFonts w:ascii="Arial" w:hAnsi="Arial" w:cs="Arial"/>
          <w:sz w:val="24"/>
          <w:szCs w:val="24"/>
        </w:rPr>
        <w:t>Premier Inn, however, finds it difficult to keep personnel because of the increasing competition for talent brought on by the desire for workers who follow sustainable standards. The influence of legislation and rules on the hotel sector is referred to as a legal factor. Because the UK government passed legislation defending workers' rights, Premier Inn has a hard time keeping workers who are unhappy with their working circumstances</w:t>
      </w:r>
      <w:r w:rsidR="0099349F">
        <w:rPr>
          <w:rFonts w:ascii="Arial" w:hAnsi="Arial" w:cs="Arial"/>
          <w:sz w:val="24"/>
          <w:szCs w:val="24"/>
        </w:rPr>
        <w:t xml:space="preserve"> (</w:t>
      </w:r>
      <w:r w:rsidR="0099349F" w:rsidRPr="00525658">
        <w:rPr>
          <w:rFonts w:ascii="Arial" w:hAnsi="Arial" w:cs="Arial"/>
          <w:sz w:val="24"/>
          <w:szCs w:val="24"/>
        </w:rPr>
        <w:t xml:space="preserve">Haque and </w:t>
      </w:r>
      <w:proofErr w:type="spellStart"/>
      <w:r w:rsidR="0099349F" w:rsidRPr="00525658">
        <w:rPr>
          <w:rFonts w:ascii="Arial" w:hAnsi="Arial" w:cs="Arial"/>
          <w:sz w:val="24"/>
          <w:szCs w:val="24"/>
        </w:rPr>
        <w:t>Oino</w:t>
      </w:r>
      <w:proofErr w:type="spellEnd"/>
      <w:r w:rsidR="0099349F">
        <w:rPr>
          <w:rFonts w:ascii="Arial" w:hAnsi="Arial" w:cs="Arial"/>
          <w:sz w:val="24"/>
          <w:szCs w:val="24"/>
        </w:rPr>
        <w:t>, 2019)</w:t>
      </w:r>
      <w:r w:rsidRPr="00445D77">
        <w:rPr>
          <w:rFonts w:ascii="Arial" w:hAnsi="Arial" w:cs="Arial"/>
          <w:sz w:val="24"/>
          <w:szCs w:val="24"/>
        </w:rPr>
        <w:t>.</w:t>
      </w:r>
    </w:p>
    <w:p w14:paraId="0F6C5C2B" w14:textId="6A8FC732" w:rsidR="00F53688" w:rsidRDefault="00F53688" w:rsidP="00E924A4">
      <w:pPr>
        <w:spacing w:line="360" w:lineRule="auto"/>
        <w:jc w:val="both"/>
        <w:rPr>
          <w:rFonts w:ascii="Arial" w:hAnsi="Arial" w:cs="Arial"/>
          <w:sz w:val="24"/>
          <w:szCs w:val="24"/>
        </w:rPr>
      </w:pPr>
      <w:r w:rsidRPr="00F53688">
        <w:rPr>
          <w:rFonts w:ascii="Arial" w:hAnsi="Arial" w:cs="Arial"/>
          <w:sz w:val="24"/>
          <w:szCs w:val="24"/>
        </w:rPr>
        <w:t>Current events including Brexit, inflation, and COVID have had an impact on Premier Inn's staff retention strategy. Because of the economic uncertainties brought on by Brexit, Premier Inn is having trouble keeping its staff. Due to hotel closures and staff furloughs brought on by the COVID-19 epidemic, employees' desire to remain with the firm has decreased. It has become more difficult for Premier Inn to attract and retain employees as a result of the rising cost of dwelling in the UK as a result of inflation. Due to the termination of European Union free movement, Brexit has caused uncertainty in the job market</w:t>
      </w:r>
      <w:r w:rsidR="0099349F">
        <w:rPr>
          <w:rFonts w:ascii="Arial" w:hAnsi="Arial" w:cs="Arial"/>
          <w:sz w:val="24"/>
          <w:szCs w:val="24"/>
        </w:rPr>
        <w:t xml:space="preserve"> (</w:t>
      </w:r>
      <w:proofErr w:type="spellStart"/>
      <w:r w:rsidR="0099349F" w:rsidRPr="00525658">
        <w:rPr>
          <w:rFonts w:ascii="Arial" w:hAnsi="Arial" w:cs="Arial"/>
          <w:sz w:val="24"/>
          <w:szCs w:val="24"/>
        </w:rPr>
        <w:t>Elsafty</w:t>
      </w:r>
      <w:proofErr w:type="spellEnd"/>
      <w:r w:rsidR="0099349F" w:rsidRPr="00525658">
        <w:rPr>
          <w:rFonts w:ascii="Arial" w:hAnsi="Arial" w:cs="Arial"/>
          <w:sz w:val="24"/>
          <w:szCs w:val="24"/>
        </w:rPr>
        <w:t xml:space="preserve"> and </w:t>
      </w:r>
      <w:proofErr w:type="spellStart"/>
      <w:r w:rsidR="0099349F" w:rsidRPr="00525658">
        <w:rPr>
          <w:rFonts w:ascii="Arial" w:hAnsi="Arial" w:cs="Arial"/>
          <w:sz w:val="24"/>
          <w:szCs w:val="24"/>
        </w:rPr>
        <w:t>Ragheb</w:t>
      </w:r>
      <w:proofErr w:type="spellEnd"/>
      <w:r w:rsidR="0099349F">
        <w:rPr>
          <w:rFonts w:ascii="Arial" w:hAnsi="Arial" w:cs="Arial"/>
          <w:sz w:val="24"/>
          <w:szCs w:val="24"/>
        </w:rPr>
        <w:t>, 2020)</w:t>
      </w:r>
      <w:r w:rsidRPr="00F53688">
        <w:rPr>
          <w:rFonts w:ascii="Arial" w:hAnsi="Arial" w:cs="Arial"/>
          <w:sz w:val="24"/>
          <w:szCs w:val="24"/>
        </w:rPr>
        <w:t>.</w:t>
      </w:r>
      <w:r>
        <w:rPr>
          <w:rFonts w:ascii="Arial" w:hAnsi="Arial" w:cs="Arial"/>
          <w:sz w:val="24"/>
          <w:szCs w:val="24"/>
        </w:rPr>
        <w:t xml:space="preserve"> </w:t>
      </w:r>
      <w:r w:rsidRPr="00F53688">
        <w:rPr>
          <w:rFonts w:ascii="Arial" w:hAnsi="Arial" w:cs="Arial"/>
          <w:sz w:val="24"/>
          <w:szCs w:val="24"/>
        </w:rPr>
        <w:t>As a response, Premier Inn could have had trouble recruiting and keeping employees from the Union, who had previously produced up a sizable share of its personnel. The Covid epidemic has additionally had a big effect on Premier Inn's ability to keep employees. Several of the firm's employees have lost their jobs as a result of the epidemic forcing the company to shut some of its hotels. The difficulties of operating in an epidemic, such as worries about security and health and a move to remote working, may have harmed employee satisfaction and morale. These hurdles had to be overcome by those who had managed to keep their jobs. Another problem that has impacted Premier Inn's staff retention is inflation</w:t>
      </w:r>
      <w:r w:rsidR="0099349F">
        <w:rPr>
          <w:rFonts w:ascii="Arial" w:hAnsi="Arial" w:cs="Arial"/>
          <w:sz w:val="24"/>
          <w:szCs w:val="24"/>
        </w:rPr>
        <w:t xml:space="preserve"> (</w:t>
      </w:r>
      <w:proofErr w:type="spellStart"/>
      <w:r w:rsidR="0099349F" w:rsidRPr="00525658">
        <w:rPr>
          <w:rFonts w:ascii="Arial" w:hAnsi="Arial" w:cs="Arial"/>
          <w:sz w:val="24"/>
          <w:szCs w:val="24"/>
        </w:rPr>
        <w:t>Davidescu</w:t>
      </w:r>
      <w:proofErr w:type="spellEnd"/>
      <w:r w:rsidR="0099349F">
        <w:rPr>
          <w:rFonts w:ascii="Arial" w:hAnsi="Arial" w:cs="Arial"/>
          <w:sz w:val="24"/>
          <w:szCs w:val="24"/>
        </w:rPr>
        <w:t xml:space="preserve"> et al., 2020)</w:t>
      </w:r>
      <w:r w:rsidRPr="00F53688">
        <w:rPr>
          <w:rFonts w:ascii="Arial" w:hAnsi="Arial" w:cs="Arial"/>
          <w:sz w:val="24"/>
          <w:szCs w:val="24"/>
        </w:rPr>
        <w:t>.</w:t>
      </w:r>
      <w:r>
        <w:rPr>
          <w:rFonts w:ascii="Arial" w:hAnsi="Arial" w:cs="Arial"/>
          <w:sz w:val="24"/>
          <w:szCs w:val="24"/>
        </w:rPr>
        <w:t xml:space="preserve"> </w:t>
      </w:r>
      <w:r w:rsidRPr="00F53688">
        <w:rPr>
          <w:rFonts w:ascii="Arial" w:hAnsi="Arial" w:cs="Arial"/>
          <w:sz w:val="24"/>
          <w:szCs w:val="24"/>
        </w:rPr>
        <w:t xml:space="preserve">Because of the rise in the cost of living, employees now have larger expectations for their earnings and benefits. Due to budgetary limitations, businesses like Premier Inn could be unable to achieve these expectations, which would cause employee unhappiness and a greater likelihood of staff turnover. In conclusion, several current events, such as Brexit, Covid, and inflation, have had an effect on Premier Inn's staff </w:t>
      </w:r>
      <w:r w:rsidRPr="00F53688">
        <w:rPr>
          <w:rFonts w:ascii="Arial" w:hAnsi="Arial" w:cs="Arial"/>
          <w:sz w:val="24"/>
          <w:szCs w:val="24"/>
        </w:rPr>
        <w:lastRenderedPageBreak/>
        <w:t>retention</w:t>
      </w:r>
      <w:r w:rsidR="0099349F">
        <w:rPr>
          <w:rFonts w:ascii="Arial" w:hAnsi="Arial" w:cs="Arial"/>
          <w:sz w:val="24"/>
          <w:szCs w:val="24"/>
        </w:rPr>
        <w:t xml:space="preserve"> (</w:t>
      </w:r>
      <w:r w:rsidR="0099349F" w:rsidRPr="00525658">
        <w:rPr>
          <w:rFonts w:ascii="Arial" w:hAnsi="Arial" w:cs="Arial"/>
          <w:sz w:val="24"/>
          <w:szCs w:val="24"/>
        </w:rPr>
        <w:t>Roscoe</w:t>
      </w:r>
      <w:r w:rsidR="0099349F">
        <w:rPr>
          <w:rFonts w:ascii="Arial" w:hAnsi="Arial" w:cs="Arial"/>
          <w:sz w:val="24"/>
          <w:szCs w:val="24"/>
        </w:rPr>
        <w:t xml:space="preserve"> et al., 2019)</w:t>
      </w:r>
      <w:r w:rsidRPr="00F53688">
        <w:rPr>
          <w:rFonts w:ascii="Arial" w:hAnsi="Arial" w:cs="Arial"/>
          <w:sz w:val="24"/>
          <w:szCs w:val="24"/>
        </w:rPr>
        <w:t>. Due to these problems, the business has struggled to find and keep talent, which has increased turnover rates and raised the possibility of operational interruptions.</w:t>
      </w:r>
    </w:p>
    <w:p w14:paraId="69A9A9F7" w14:textId="7A39EDFC" w:rsidR="00F53688" w:rsidRDefault="00F53688" w:rsidP="00E924A4">
      <w:pPr>
        <w:spacing w:line="360" w:lineRule="auto"/>
        <w:jc w:val="both"/>
        <w:rPr>
          <w:rFonts w:ascii="Arial" w:hAnsi="Arial" w:cs="Arial"/>
          <w:sz w:val="24"/>
          <w:szCs w:val="24"/>
        </w:rPr>
      </w:pPr>
      <w:r w:rsidRPr="00F53688">
        <w:rPr>
          <w:rFonts w:ascii="Arial" w:hAnsi="Arial" w:cs="Arial"/>
          <w:sz w:val="24"/>
          <w:szCs w:val="24"/>
        </w:rPr>
        <w:t xml:space="preserve">Creating a nice work atmosphere is one of the successful strategies other hotels in the UK employ in order to keep their workers. A prominent hotel chain in the UK, The Ritz London, is </w:t>
      </w:r>
      <w:r w:rsidR="006758C2" w:rsidRPr="00F53688">
        <w:rPr>
          <w:rFonts w:ascii="Arial" w:hAnsi="Arial" w:cs="Arial"/>
          <w:sz w:val="24"/>
          <w:szCs w:val="24"/>
        </w:rPr>
        <w:t>recognized</w:t>
      </w:r>
      <w:r w:rsidRPr="00F53688">
        <w:rPr>
          <w:rFonts w:ascii="Arial" w:hAnsi="Arial" w:cs="Arial"/>
          <w:sz w:val="24"/>
          <w:szCs w:val="24"/>
        </w:rPr>
        <w:t xml:space="preserve"> for offering its staff a supportive work environment that includes time flexibility, chances for professional advancement, and competitive compensation. The hotel also makes investments in the training and development of its staff members, giving them the opportunity to pick up new skills and improve in their professions. Increased work satisfaction and engagement among employees are factors in increased employee retention rates</w:t>
      </w:r>
      <w:r w:rsidR="0099349F">
        <w:rPr>
          <w:rFonts w:ascii="Arial" w:hAnsi="Arial" w:cs="Arial"/>
          <w:sz w:val="24"/>
          <w:szCs w:val="24"/>
        </w:rPr>
        <w:t xml:space="preserve"> (</w:t>
      </w:r>
      <w:proofErr w:type="spellStart"/>
      <w:r w:rsidR="0099349F" w:rsidRPr="00525658">
        <w:rPr>
          <w:rFonts w:ascii="Arial" w:hAnsi="Arial" w:cs="Arial"/>
          <w:sz w:val="24"/>
          <w:szCs w:val="24"/>
        </w:rPr>
        <w:t>Stofkova</w:t>
      </w:r>
      <w:proofErr w:type="spellEnd"/>
      <w:r w:rsidR="0099349F" w:rsidRPr="00525658">
        <w:rPr>
          <w:rFonts w:ascii="Arial" w:hAnsi="Arial" w:cs="Arial"/>
          <w:sz w:val="24"/>
          <w:szCs w:val="24"/>
        </w:rPr>
        <w:t xml:space="preserve"> and </w:t>
      </w:r>
      <w:proofErr w:type="spellStart"/>
      <w:r w:rsidR="0099349F" w:rsidRPr="00525658">
        <w:rPr>
          <w:rFonts w:ascii="Arial" w:hAnsi="Arial" w:cs="Arial"/>
          <w:sz w:val="24"/>
          <w:szCs w:val="24"/>
        </w:rPr>
        <w:t>Sukalova</w:t>
      </w:r>
      <w:proofErr w:type="spellEnd"/>
      <w:r w:rsidR="0099349F">
        <w:rPr>
          <w:rFonts w:ascii="Arial" w:hAnsi="Arial" w:cs="Arial"/>
          <w:sz w:val="24"/>
          <w:szCs w:val="24"/>
        </w:rPr>
        <w:t>, 2020)</w:t>
      </w:r>
      <w:r w:rsidRPr="00F53688">
        <w:rPr>
          <w:rFonts w:ascii="Arial" w:hAnsi="Arial" w:cs="Arial"/>
          <w:sz w:val="24"/>
          <w:szCs w:val="24"/>
        </w:rPr>
        <w:t>. Businesses in the United Kingdom have also started offering their staff members full benefit packages as a substitute.</w:t>
      </w:r>
      <w:r>
        <w:rPr>
          <w:rFonts w:ascii="Arial" w:hAnsi="Arial" w:cs="Arial"/>
          <w:sz w:val="24"/>
          <w:szCs w:val="24"/>
        </w:rPr>
        <w:t xml:space="preserve"> </w:t>
      </w:r>
      <w:r w:rsidRPr="00F53688">
        <w:rPr>
          <w:rFonts w:ascii="Arial" w:hAnsi="Arial" w:cs="Arial"/>
          <w:sz w:val="24"/>
          <w:szCs w:val="24"/>
        </w:rPr>
        <w:t>For illustration, The Langham, a five-star hotel in London, offers its staff a variety of perks like health insurance, pension plans, and employee discounts. Employees who get such perks have a sense of worth, which raises work satisfaction and lowers turnover rates</w:t>
      </w:r>
      <w:r w:rsidR="0099349F">
        <w:rPr>
          <w:rFonts w:ascii="Arial" w:hAnsi="Arial" w:cs="Arial"/>
          <w:sz w:val="24"/>
          <w:szCs w:val="24"/>
        </w:rPr>
        <w:t xml:space="preserve"> (</w:t>
      </w:r>
      <w:proofErr w:type="spellStart"/>
      <w:r w:rsidR="0099349F" w:rsidRPr="00525658">
        <w:rPr>
          <w:rFonts w:ascii="Arial" w:hAnsi="Arial" w:cs="Arial"/>
          <w:sz w:val="24"/>
          <w:szCs w:val="24"/>
        </w:rPr>
        <w:t>Hmoud</w:t>
      </w:r>
      <w:proofErr w:type="spellEnd"/>
      <w:r w:rsidR="0099349F" w:rsidRPr="00525658">
        <w:rPr>
          <w:rFonts w:ascii="Arial" w:hAnsi="Arial" w:cs="Arial"/>
          <w:sz w:val="24"/>
          <w:szCs w:val="24"/>
        </w:rPr>
        <w:t xml:space="preserve"> and Laszlo,</w:t>
      </w:r>
      <w:r w:rsidR="0099349F">
        <w:rPr>
          <w:rFonts w:ascii="Arial" w:hAnsi="Arial" w:cs="Arial"/>
          <w:sz w:val="24"/>
          <w:szCs w:val="24"/>
        </w:rPr>
        <w:t xml:space="preserve"> 2019)</w:t>
      </w:r>
      <w:r w:rsidRPr="00F53688">
        <w:rPr>
          <w:rFonts w:ascii="Arial" w:hAnsi="Arial" w:cs="Arial"/>
          <w:sz w:val="24"/>
          <w:szCs w:val="24"/>
        </w:rPr>
        <w:t>. Fostering an inclusive and diverse culture is another significant approach businesses in the UK have taken. The Dorchester Collection, an upscale hotel chain in the UK, has put in place a number of measures to support cultural sensitivity training and the development of staff support agencies for underrepresented cultures. Such procedures help to create a workplace that is more welcoming, which promotes retention and engagement among workers.</w:t>
      </w:r>
    </w:p>
    <w:p w14:paraId="53412C88" w14:textId="13EF4447" w:rsidR="00F53688" w:rsidRDefault="00F53688" w:rsidP="00E924A4">
      <w:pPr>
        <w:spacing w:line="360" w:lineRule="auto"/>
        <w:jc w:val="both"/>
        <w:rPr>
          <w:rFonts w:ascii="Arial" w:hAnsi="Arial" w:cs="Arial"/>
          <w:sz w:val="24"/>
          <w:szCs w:val="24"/>
        </w:rPr>
      </w:pPr>
      <w:r w:rsidRPr="00F53688">
        <w:rPr>
          <w:rFonts w:ascii="Arial" w:hAnsi="Arial" w:cs="Arial"/>
          <w:sz w:val="24"/>
          <w:szCs w:val="24"/>
        </w:rPr>
        <w:t>Hotels in the UK have also implemented a number of other significant solutions, such as providing a selection of staff engagement initiatives. For instance, the Hampshire Four Seasons Hotel provides a variety of activities to its staff, including health initiatives, awards ceremonies, and social gatherings</w:t>
      </w:r>
      <w:r w:rsidR="0099349F">
        <w:rPr>
          <w:rFonts w:ascii="Arial" w:hAnsi="Arial" w:cs="Arial"/>
          <w:sz w:val="24"/>
          <w:szCs w:val="24"/>
        </w:rPr>
        <w:t xml:space="preserve"> (</w:t>
      </w:r>
      <w:r w:rsidR="0099349F" w:rsidRPr="00525658">
        <w:rPr>
          <w:rFonts w:ascii="Arial" w:hAnsi="Arial" w:cs="Arial"/>
          <w:sz w:val="24"/>
          <w:szCs w:val="24"/>
        </w:rPr>
        <w:t>Narayanan</w:t>
      </w:r>
      <w:r w:rsidR="0099349F">
        <w:rPr>
          <w:rFonts w:ascii="Arial" w:hAnsi="Arial" w:cs="Arial"/>
          <w:sz w:val="24"/>
          <w:szCs w:val="24"/>
        </w:rPr>
        <w:t xml:space="preserve"> et al., 2019)</w:t>
      </w:r>
      <w:r w:rsidRPr="00F53688">
        <w:rPr>
          <w:rFonts w:ascii="Arial" w:hAnsi="Arial" w:cs="Arial"/>
          <w:sz w:val="24"/>
          <w:szCs w:val="24"/>
        </w:rPr>
        <w:t xml:space="preserve">. These initiatives promote a sense of belonging among staff members, which raises worker motivation and retention rates. An international hotel business with a sizable presence in the UK called Hilton Hotels &amp; Resorts gives its staff employees access to online learning and development opportunities to advance their abilities. An international hotel company with a foothold in the UK, Accor Hotels, provides its workers with a number of incentives, such </w:t>
      </w:r>
      <w:r w:rsidRPr="00F53688">
        <w:rPr>
          <w:rFonts w:ascii="Arial" w:hAnsi="Arial" w:cs="Arial"/>
          <w:sz w:val="24"/>
          <w:szCs w:val="24"/>
        </w:rPr>
        <w:lastRenderedPageBreak/>
        <w:t xml:space="preserve">as reduced accommodation rates, adaptable work schedules, and employee appreciation </w:t>
      </w:r>
      <w:r w:rsidR="006758C2" w:rsidRPr="00F53688">
        <w:rPr>
          <w:rFonts w:ascii="Arial" w:hAnsi="Arial" w:cs="Arial"/>
          <w:sz w:val="24"/>
          <w:szCs w:val="24"/>
        </w:rPr>
        <w:t>programmed</w:t>
      </w:r>
      <w:r w:rsidR="0099349F">
        <w:rPr>
          <w:rFonts w:ascii="Arial" w:hAnsi="Arial" w:cs="Arial"/>
          <w:sz w:val="24"/>
          <w:szCs w:val="24"/>
        </w:rPr>
        <w:t xml:space="preserve"> (Stone et al., 2020)</w:t>
      </w:r>
      <w:r w:rsidRPr="00F53688">
        <w:rPr>
          <w:rFonts w:ascii="Arial" w:hAnsi="Arial" w:cs="Arial"/>
          <w:sz w:val="24"/>
          <w:szCs w:val="24"/>
        </w:rPr>
        <w:t>.</w:t>
      </w:r>
      <w:r>
        <w:rPr>
          <w:rFonts w:ascii="Arial" w:hAnsi="Arial" w:cs="Arial"/>
          <w:sz w:val="24"/>
          <w:szCs w:val="24"/>
        </w:rPr>
        <w:t xml:space="preserve"> </w:t>
      </w:r>
      <w:r w:rsidRPr="00F53688">
        <w:rPr>
          <w:rFonts w:ascii="Arial" w:hAnsi="Arial" w:cs="Arial"/>
          <w:sz w:val="24"/>
          <w:szCs w:val="24"/>
        </w:rPr>
        <w:t>The hotel businesses in the UK have all implemented these techniques to address the issues with staff retention brought on by the negative effects of COVID, Brexit, and inflation. Businesses using this combination of successful techniques have had success enhancing their standing at the chance to compete in the market.</w:t>
      </w:r>
    </w:p>
    <w:p w14:paraId="384EC688" w14:textId="247ED7CF" w:rsidR="00EC7BE0" w:rsidRPr="00E924A4" w:rsidRDefault="00E924A4" w:rsidP="00E924A4">
      <w:pPr>
        <w:pStyle w:val="Heading1"/>
      </w:pPr>
      <w:bookmarkStart w:id="2" w:name="_Toc128538250"/>
      <w:r w:rsidRPr="00E924A4">
        <w:t>Evaluation and conclusion</w:t>
      </w:r>
      <w:bookmarkEnd w:id="2"/>
      <w:r w:rsidRPr="00E924A4">
        <w:t xml:space="preserve"> </w:t>
      </w:r>
    </w:p>
    <w:p w14:paraId="28D3DC26" w14:textId="707B1406" w:rsidR="00F53688" w:rsidRDefault="00F53688" w:rsidP="00E924A4">
      <w:pPr>
        <w:spacing w:line="360" w:lineRule="auto"/>
        <w:jc w:val="both"/>
        <w:rPr>
          <w:rFonts w:ascii="Arial" w:hAnsi="Arial" w:cs="Arial"/>
          <w:sz w:val="24"/>
          <w:szCs w:val="24"/>
        </w:rPr>
      </w:pPr>
      <w:r w:rsidRPr="00F53688">
        <w:rPr>
          <w:rFonts w:ascii="Arial" w:hAnsi="Arial" w:cs="Arial"/>
          <w:sz w:val="24"/>
          <w:szCs w:val="24"/>
        </w:rPr>
        <w:t xml:space="preserve">Any business, even Premier Inn, the top hotel chain in the UK, must </w:t>
      </w:r>
      <w:r w:rsidR="006758C2" w:rsidRPr="00F53688">
        <w:rPr>
          <w:rFonts w:ascii="Arial" w:hAnsi="Arial" w:cs="Arial"/>
          <w:sz w:val="24"/>
          <w:szCs w:val="24"/>
        </w:rPr>
        <w:t>priorities</w:t>
      </w:r>
      <w:r w:rsidRPr="00F53688">
        <w:rPr>
          <w:rFonts w:ascii="Arial" w:hAnsi="Arial" w:cs="Arial"/>
          <w:sz w:val="24"/>
          <w:szCs w:val="24"/>
        </w:rPr>
        <w:t xml:space="preserve"> employee retention. But, as you pointed out, there are a number of external issues, such as PESTEL elements—political, economic, social, technical, environmental, and legal—that have an influence on Premier Inn's ability to retain staff</w:t>
      </w:r>
      <w:r w:rsidR="00A935AE">
        <w:rPr>
          <w:rFonts w:ascii="Arial" w:hAnsi="Arial" w:cs="Arial"/>
          <w:sz w:val="24"/>
          <w:szCs w:val="24"/>
        </w:rPr>
        <w:t xml:space="preserve"> (</w:t>
      </w:r>
      <w:r w:rsidR="00A935AE" w:rsidRPr="00525658">
        <w:rPr>
          <w:rFonts w:ascii="Arial" w:hAnsi="Arial" w:cs="Arial"/>
          <w:sz w:val="24"/>
          <w:szCs w:val="24"/>
        </w:rPr>
        <w:t>Azizi</w:t>
      </w:r>
      <w:r w:rsidR="00A935AE">
        <w:rPr>
          <w:rFonts w:ascii="Arial" w:hAnsi="Arial" w:cs="Arial"/>
          <w:sz w:val="24"/>
          <w:szCs w:val="24"/>
        </w:rPr>
        <w:t xml:space="preserve"> et al., 2021)</w:t>
      </w:r>
      <w:r w:rsidRPr="00F53688">
        <w:rPr>
          <w:rFonts w:ascii="Arial" w:hAnsi="Arial" w:cs="Arial"/>
          <w:sz w:val="24"/>
          <w:szCs w:val="24"/>
        </w:rPr>
        <w:t>. Current events like Brexit, COVID-19, and inflation have made it more difficult for Premier Inn to retain employees. Examining the strategies used by other outstanding hotels in the UK to address these issues is crucial in this context.</w:t>
      </w:r>
      <w:r>
        <w:rPr>
          <w:rFonts w:ascii="Arial" w:hAnsi="Arial" w:cs="Arial"/>
          <w:sz w:val="24"/>
          <w:szCs w:val="24"/>
        </w:rPr>
        <w:t xml:space="preserve"> </w:t>
      </w:r>
      <w:r w:rsidRPr="00F53688">
        <w:rPr>
          <w:rFonts w:ascii="Arial" w:hAnsi="Arial" w:cs="Arial"/>
          <w:sz w:val="24"/>
          <w:szCs w:val="24"/>
        </w:rPr>
        <w:t>The main suggestions to the brand are to develop a culture of tolerance and diversity, provide a complete benefits package for employees, and promote employee engagement initiatives</w:t>
      </w:r>
      <w:r w:rsidR="00A935AE">
        <w:rPr>
          <w:rFonts w:ascii="Arial" w:hAnsi="Arial" w:cs="Arial"/>
          <w:sz w:val="24"/>
          <w:szCs w:val="24"/>
        </w:rPr>
        <w:t xml:space="preserve"> (</w:t>
      </w:r>
      <w:proofErr w:type="spellStart"/>
      <w:r w:rsidR="00A935AE" w:rsidRPr="00525658">
        <w:rPr>
          <w:rFonts w:ascii="Arial" w:hAnsi="Arial" w:cs="Arial"/>
          <w:sz w:val="24"/>
          <w:szCs w:val="24"/>
        </w:rPr>
        <w:t>Alshurideh</w:t>
      </w:r>
      <w:proofErr w:type="spellEnd"/>
      <w:r w:rsidR="00A935AE">
        <w:rPr>
          <w:rFonts w:ascii="Arial" w:hAnsi="Arial" w:cs="Arial"/>
          <w:sz w:val="24"/>
          <w:szCs w:val="24"/>
        </w:rPr>
        <w:t xml:space="preserve"> et al., 2022)</w:t>
      </w:r>
      <w:r w:rsidRPr="00F53688">
        <w:rPr>
          <w:rFonts w:ascii="Arial" w:hAnsi="Arial" w:cs="Arial"/>
          <w:sz w:val="24"/>
          <w:szCs w:val="24"/>
        </w:rPr>
        <w:t>. By using such procedures, hotels in the UK, like Premier Inn, may increase staff recruitment and retention and accomplish long-term success.</w:t>
      </w:r>
    </w:p>
    <w:p w14:paraId="2D92ECB3" w14:textId="440445A1" w:rsidR="00F53688" w:rsidRDefault="00F53688" w:rsidP="00E924A4">
      <w:pPr>
        <w:spacing w:line="360" w:lineRule="auto"/>
        <w:jc w:val="both"/>
        <w:rPr>
          <w:rFonts w:ascii="Arial" w:hAnsi="Arial" w:cs="Arial"/>
          <w:sz w:val="24"/>
          <w:szCs w:val="24"/>
        </w:rPr>
      </w:pPr>
      <w:r w:rsidRPr="00F53688">
        <w:rPr>
          <w:rFonts w:ascii="Arial" w:hAnsi="Arial" w:cs="Arial"/>
          <w:sz w:val="24"/>
          <w:szCs w:val="24"/>
        </w:rPr>
        <w:t xml:space="preserve">Beyond these Employee retentions depends on offering competitive pay and benefits. Pay and perks at Premier Inn should be on level with those at nearby hotels. In order to keep employees, they may also think about providing incentives, flexible work schedules, and paid time off. Workers are more inclined to stick around if they sense a destiny with the </w:t>
      </w:r>
      <w:proofErr w:type="spellStart"/>
      <w:r w:rsidRPr="00F53688">
        <w:rPr>
          <w:rFonts w:ascii="Arial" w:hAnsi="Arial" w:cs="Arial"/>
          <w:sz w:val="24"/>
          <w:szCs w:val="24"/>
        </w:rPr>
        <w:t>organisation</w:t>
      </w:r>
      <w:proofErr w:type="spellEnd"/>
      <w:r w:rsidR="00A935AE">
        <w:rPr>
          <w:rFonts w:ascii="Arial" w:hAnsi="Arial" w:cs="Arial"/>
          <w:sz w:val="24"/>
          <w:szCs w:val="24"/>
        </w:rPr>
        <w:t xml:space="preserve"> (</w:t>
      </w:r>
      <w:r w:rsidR="00A935AE" w:rsidRPr="00525658">
        <w:rPr>
          <w:rFonts w:ascii="Arial" w:hAnsi="Arial" w:cs="Arial"/>
          <w:sz w:val="24"/>
          <w:szCs w:val="24"/>
        </w:rPr>
        <w:t>Rana and Sharma</w:t>
      </w:r>
      <w:r w:rsidR="00A935AE">
        <w:rPr>
          <w:rFonts w:ascii="Arial" w:hAnsi="Arial" w:cs="Arial"/>
          <w:sz w:val="24"/>
          <w:szCs w:val="24"/>
        </w:rPr>
        <w:t>, 2019)</w:t>
      </w:r>
      <w:r w:rsidRPr="00F53688">
        <w:rPr>
          <w:rFonts w:ascii="Arial" w:hAnsi="Arial" w:cs="Arial"/>
          <w:sz w:val="24"/>
          <w:szCs w:val="24"/>
        </w:rPr>
        <w:t xml:space="preserve">. By providing training and development </w:t>
      </w:r>
      <w:r w:rsidR="006758C2" w:rsidRPr="00F53688">
        <w:rPr>
          <w:rFonts w:ascii="Arial" w:hAnsi="Arial" w:cs="Arial"/>
          <w:sz w:val="24"/>
          <w:szCs w:val="24"/>
        </w:rPr>
        <w:t>programmed</w:t>
      </w:r>
      <w:r w:rsidRPr="00F53688">
        <w:rPr>
          <w:rFonts w:ascii="Arial" w:hAnsi="Arial" w:cs="Arial"/>
          <w:sz w:val="24"/>
          <w:szCs w:val="24"/>
        </w:rPr>
        <w:t>, promoting from within, and laying out a clear career path for workers, Premier Inn may give prospects for professional progression. Greater staff satisfaction and retention can result from a pleasant workplace environment. By encouraging a culture of respect, appreciation, and open communication, Premier Inn can foster a productive workplace.</w:t>
      </w:r>
      <w:r>
        <w:rPr>
          <w:rFonts w:ascii="Arial" w:hAnsi="Arial" w:cs="Arial"/>
          <w:sz w:val="24"/>
          <w:szCs w:val="24"/>
        </w:rPr>
        <w:t xml:space="preserve"> </w:t>
      </w:r>
      <w:r w:rsidRPr="00F53688">
        <w:rPr>
          <w:rFonts w:ascii="Arial" w:hAnsi="Arial" w:cs="Arial"/>
          <w:sz w:val="24"/>
          <w:szCs w:val="24"/>
        </w:rPr>
        <w:t>They may also offer chances for workers to offer suggestions and take part in decision-making</w:t>
      </w:r>
      <w:r w:rsidR="00A935AE">
        <w:rPr>
          <w:rFonts w:ascii="Arial" w:hAnsi="Arial" w:cs="Arial"/>
          <w:sz w:val="24"/>
          <w:szCs w:val="24"/>
        </w:rPr>
        <w:t xml:space="preserve"> (Chawla, 2020)</w:t>
      </w:r>
      <w:r w:rsidRPr="00F53688">
        <w:rPr>
          <w:rFonts w:ascii="Arial" w:hAnsi="Arial" w:cs="Arial"/>
          <w:sz w:val="24"/>
          <w:szCs w:val="24"/>
        </w:rPr>
        <w:t xml:space="preserve">. Maintaining a healthy work-life balance is crucial for employee retention. To assist staff members </w:t>
      </w:r>
      <w:r w:rsidR="004831DE" w:rsidRPr="00F53688">
        <w:rPr>
          <w:rFonts w:ascii="Arial" w:hAnsi="Arial" w:cs="Arial"/>
          <w:sz w:val="24"/>
          <w:szCs w:val="24"/>
        </w:rPr>
        <w:t>in managing</w:t>
      </w:r>
      <w:r w:rsidRPr="00F53688">
        <w:rPr>
          <w:rFonts w:ascii="Arial" w:hAnsi="Arial" w:cs="Arial"/>
          <w:sz w:val="24"/>
          <w:szCs w:val="24"/>
        </w:rPr>
        <w:t xml:space="preserve"> their professional and personal </w:t>
      </w:r>
      <w:r w:rsidRPr="00F53688">
        <w:rPr>
          <w:rFonts w:ascii="Arial" w:hAnsi="Arial" w:cs="Arial"/>
          <w:sz w:val="24"/>
          <w:szCs w:val="24"/>
        </w:rPr>
        <w:lastRenderedPageBreak/>
        <w:t xml:space="preserve">life, Premier Inn can provide flexible work options including part-time or remote work. Employee morale and retention may be raised by thanking and praising diligent workers. For extraordinary achievement, Premier Inn may provide incentives </w:t>
      </w:r>
      <w:r w:rsidR="006758C2" w:rsidRPr="00F53688">
        <w:rPr>
          <w:rFonts w:ascii="Arial" w:hAnsi="Arial" w:cs="Arial"/>
          <w:sz w:val="24"/>
          <w:szCs w:val="24"/>
        </w:rPr>
        <w:t>like</w:t>
      </w:r>
      <w:r w:rsidRPr="00F53688">
        <w:rPr>
          <w:rFonts w:ascii="Arial" w:hAnsi="Arial" w:cs="Arial"/>
          <w:sz w:val="24"/>
          <w:szCs w:val="24"/>
        </w:rPr>
        <w:t xml:space="preserve"> bonuses, </w:t>
      </w:r>
      <w:r w:rsidR="006758C2" w:rsidRPr="00F53688">
        <w:rPr>
          <w:rFonts w:ascii="Arial" w:hAnsi="Arial" w:cs="Arial"/>
          <w:sz w:val="24"/>
          <w:szCs w:val="24"/>
        </w:rPr>
        <w:t>honors</w:t>
      </w:r>
      <w:r w:rsidRPr="00F53688">
        <w:rPr>
          <w:rFonts w:ascii="Arial" w:hAnsi="Arial" w:cs="Arial"/>
          <w:sz w:val="24"/>
          <w:szCs w:val="24"/>
        </w:rPr>
        <w:t>, and promotions</w:t>
      </w:r>
      <w:r w:rsidR="00A935AE">
        <w:rPr>
          <w:rFonts w:ascii="Arial" w:hAnsi="Arial" w:cs="Arial"/>
          <w:sz w:val="24"/>
          <w:szCs w:val="24"/>
        </w:rPr>
        <w:t xml:space="preserve"> (He et al., 2021)</w:t>
      </w:r>
      <w:r w:rsidRPr="00F53688">
        <w:rPr>
          <w:rFonts w:ascii="Arial" w:hAnsi="Arial" w:cs="Arial"/>
          <w:sz w:val="24"/>
          <w:szCs w:val="24"/>
        </w:rPr>
        <w:t xml:space="preserve">. Overall, Premier Inn can build a welcoming and supportive workplace that appreciates its staff by putting these suggestions into </w:t>
      </w:r>
      <w:r w:rsidR="006758C2" w:rsidRPr="00F53688">
        <w:rPr>
          <w:rFonts w:ascii="Arial" w:hAnsi="Arial" w:cs="Arial"/>
          <w:sz w:val="24"/>
          <w:szCs w:val="24"/>
        </w:rPr>
        <w:t>practice</w:t>
      </w:r>
      <w:r w:rsidRPr="00F53688">
        <w:rPr>
          <w:rFonts w:ascii="Arial" w:hAnsi="Arial" w:cs="Arial"/>
          <w:sz w:val="24"/>
          <w:szCs w:val="24"/>
        </w:rPr>
        <w:t>, which will increase employee retention rates.</w:t>
      </w:r>
    </w:p>
    <w:p w14:paraId="05F524B5" w14:textId="77777777" w:rsidR="00E153AB" w:rsidRDefault="00E153AB">
      <w:pPr>
        <w:rPr>
          <w:rFonts w:asciiTheme="majorHAnsi" w:eastAsiaTheme="majorEastAsia" w:hAnsiTheme="majorHAnsi" w:cstheme="majorBidi"/>
          <w:color w:val="365F91" w:themeColor="accent1" w:themeShade="BF"/>
          <w:sz w:val="32"/>
          <w:szCs w:val="32"/>
        </w:rPr>
      </w:pPr>
      <w:r>
        <w:br w:type="page"/>
      </w:r>
    </w:p>
    <w:p w14:paraId="194A8594" w14:textId="3D241469" w:rsidR="00E153AB" w:rsidRDefault="00E153AB" w:rsidP="00E153AB">
      <w:pPr>
        <w:pStyle w:val="Heading1"/>
      </w:pPr>
      <w:bookmarkStart w:id="3" w:name="_Toc128538251"/>
      <w:r>
        <w:lastRenderedPageBreak/>
        <w:t>References</w:t>
      </w:r>
      <w:bookmarkEnd w:id="3"/>
      <w:r>
        <w:t xml:space="preserve"> </w:t>
      </w:r>
    </w:p>
    <w:p w14:paraId="4174599C" w14:textId="77777777" w:rsidR="00A935AE" w:rsidRPr="00525658" w:rsidRDefault="00A935AE" w:rsidP="00A935AE">
      <w:pPr>
        <w:spacing w:line="360" w:lineRule="auto"/>
        <w:jc w:val="both"/>
        <w:rPr>
          <w:rFonts w:ascii="Arial" w:hAnsi="Arial" w:cs="Arial"/>
          <w:sz w:val="24"/>
          <w:szCs w:val="24"/>
        </w:rPr>
      </w:pPr>
    </w:p>
    <w:p w14:paraId="279E86BF" w14:textId="77777777" w:rsidR="00A935AE" w:rsidRDefault="00A935AE" w:rsidP="00A935AE">
      <w:pPr>
        <w:spacing w:line="360" w:lineRule="auto"/>
        <w:jc w:val="both"/>
        <w:rPr>
          <w:rFonts w:ascii="Arial" w:hAnsi="Arial" w:cs="Arial"/>
          <w:color w:val="222222"/>
          <w:sz w:val="24"/>
          <w:szCs w:val="24"/>
          <w:shd w:val="clear" w:color="auto" w:fill="FFFFFF"/>
        </w:rPr>
      </w:pPr>
      <w:r w:rsidRPr="00525658">
        <w:rPr>
          <w:rFonts w:ascii="Arial" w:hAnsi="Arial" w:cs="Arial"/>
          <w:color w:val="222222"/>
          <w:sz w:val="24"/>
          <w:szCs w:val="24"/>
          <w:shd w:val="clear" w:color="auto" w:fill="FFFFFF"/>
        </w:rPr>
        <w:t xml:space="preserve">Agarwal, V., </w:t>
      </w:r>
      <w:proofErr w:type="spellStart"/>
      <w:r w:rsidRPr="00525658">
        <w:rPr>
          <w:rFonts w:ascii="Arial" w:hAnsi="Arial" w:cs="Arial"/>
          <w:color w:val="222222"/>
          <w:sz w:val="24"/>
          <w:szCs w:val="24"/>
          <w:shd w:val="clear" w:color="auto" w:fill="FFFFFF"/>
        </w:rPr>
        <w:t>Mathiyazhagan</w:t>
      </w:r>
      <w:proofErr w:type="spellEnd"/>
      <w:r w:rsidRPr="00525658">
        <w:rPr>
          <w:rFonts w:ascii="Arial" w:hAnsi="Arial" w:cs="Arial"/>
          <w:color w:val="222222"/>
          <w:sz w:val="24"/>
          <w:szCs w:val="24"/>
          <w:shd w:val="clear" w:color="auto" w:fill="FFFFFF"/>
        </w:rPr>
        <w:t xml:space="preserve">, K., Malhotra, S. and </w:t>
      </w:r>
      <w:proofErr w:type="spellStart"/>
      <w:r w:rsidRPr="00525658">
        <w:rPr>
          <w:rFonts w:ascii="Arial" w:hAnsi="Arial" w:cs="Arial"/>
          <w:color w:val="222222"/>
          <w:sz w:val="24"/>
          <w:szCs w:val="24"/>
          <w:shd w:val="clear" w:color="auto" w:fill="FFFFFF"/>
        </w:rPr>
        <w:t>Saikouk</w:t>
      </w:r>
      <w:proofErr w:type="spellEnd"/>
      <w:r w:rsidRPr="00525658">
        <w:rPr>
          <w:rFonts w:ascii="Arial" w:hAnsi="Arial" w:cs="Arial"/>
          <w:color w:val="222222"/>
          <w:sz w:val="24"/>
          <w:szCs w:val="24"/>
          <w:shd w:val="clear" w:color="auto" w:fill="FFFFFF"/>
        </w:rPr>
        <w:t>, T., 2022. Analysis of challenges in sustainable human resource management due to disruptions by Industry 4.0: an emerging economy perspective. </w:t>
      </w:r>
      <w:r w:rsidRPr="00525658">
        <w:rPr>
          <w:rFonts w:ascii="Arial" w:hAnsi="Arial" w:cs="Arial"/>
          <w:i/>
          <w:iCs/>
          <w:color w:val="222222"/>
          <w:sz w:val="24"/>
          <w:szCs w:val="24"/>
          <w:shd w:val="clear" w:color="auto" w:fill="FFFFFF"/>
        </w:rPr>
        <w:t>International Journal of Manpower</w:t>
      </w:r>
      <w:r w:rsidRPr="00525658">
        <w:rPr>
          <w:rFonts w:ascii="Arial" w:hAnsi="Arial" w:cs="Arial"/>
          <w:color w:val="222222"/>
          <w:sz w:val="24"/>
          <w:szCs w:val="24"/>
          <w:shd w:val="clear" w:color="auto" w:fill="FFFFFF"/>
        </w:rPr>
        <w:t>, </w:t>
      </w:r>
      <w:r w:rsidRPr="00525658">
        <w:rPr>
          <w:rFonts w:ascii="Arial" w:hAnsi="Arial" w:cs="Arial"/>
          <w:i/>
          <w:iCs/>
          <w:color w:val="222222"/>
          <w:sz w:val="24"/>
          <w:szCs w:val="24"/>
          <w:shd w:val="clear" w:color="auto" w:fill="FFFFFF"/>
        </w:rPr>
        <w:t>43</w:t>
      </w:r>
      <w:r w:rsidRPr="00525658">
        <w:rPr>
          <w:rFonts w:ascii="Arial" w:hAnsi="Arial" w:cs="Arial"/>
          <w:color w:val="222222"/>
          <w:sz w:val="24"/>
          <w:szCs w:val="24"/>
          <w:shd w:val="clear" w:color="auto" w:fill="FFFFFF"/>
        </w:rPr>
        <w:t>(2), pp.513-541.</w:t>
      </w:r>
    </w:p>
    <w:p w14:paraId="07A41566" w14:textId="77777777" w:rsidR="00A935AE" w:rsidRDefault="00A935AE" w:rsidP="00A935AE">
      <w:pPr>
        <w:spacing w:line="360" w:lineRule="auto"/>
        <w:jc w:val="both"/>
        <w:rPr>
          <w:rFonts w:ascii="Arial" w:hAnsi="Arial" w:cs="Arial"/>
          <w:sz w:val="24"/>
          <w:szCs w:val="24"/>
        </w:rPr>
      </w:pPr>
      <w:proofErr w:type="spellStart"/>
      <w:r w:rsidRPr="00525658">
        <w:rPr>
          <w:rFonts w:ascii="Arial" w:hAnsi="Arial" w:cs="Arial"/>
          <w:sz w:val="24"/>
          <w:szCs w:val="24"/>
        </w:rPr>
        <w:t>Alshurideh</w:t>
      </w:r>
      <w:proofErr w:type="spellEnd"/>
      <w:r w:rsidRPr="00525658">
        <w:rPr>
          <w:rFonts w:ascii="Arial" w:hAnsi="Arial" w:cs="Arial"/>
          <w:sz w:val="24"/>
          <w:szCs w:val="24"/>
        </w:rPr>
        <w:t xml:space="preserve">, M.T., Al Kurdi, B., </w:t>
      </w:r>
      <w:proofErr w:type="spellStart"/>
      <w:r w:rsidRPr="00525658">
        <w:rPr>
          <w:rFonts w:ascii="Arial" w:hAnsi="Arial" w:cs="Arial"/>
          <w:sz w:val="24"/>
          <w:szCs w:val="24"/>
        </w:rPr>
        <w:t>Alzoubi</w:t>
      </w:r>
      <w:proofErr w:type="spellEnd"/>
      <w:r w:rsidRPr="00525658">
        <w:rPr>
          <w:rFonts w:ascii="Arial" w:hAnsi="Arial" w:cs="Arial"/>
          <w:sz w:val="24"/>
          <w:szCs w:val="24"/>
        </w:rPr>
        <w:t xml:space="preserve">, H.M., Ghazal, T.M., Said, R.A., </w:t>
      </w:r>
      <w:proofErr w:type="spellStart"/>
      <w:r w:rsidRPr="00525658">
        <w:rPr>
          <w:rFonts w:ascii="Arial" w:hAnsi="Arial" w:cs="Arial"/>
          <w:sz w:val="24"/>
          <w:szCs w:val="24"/>
        </w:rPr>
        <w:t>AlHamad</w:t>
      </w:r>
      <w:proofErr w:type="spellEnd"/>
      <w:r w:rsidRPr="00525658">
        <w:rPr>
          <w:rFonts w:ascii="Arial" w:hAnsi="Arial" w:cs="Arial"/>
          <w:sz w:val="24"/>
          <w:szCs w:val="24"/>
        </w:rPr>
        <w:t xml:space="preserve">, A.Q., </w:t>
      </w:r>
      <w:proofErr w:type="spellStart"/>
      <w:r w:rsidRPr="00525658">
        <w:rPr>
          <w:rFonts w:ascii="Arial" w:hAnsi="Arial" w:cs="Arial"/>
          <w:sz w:val="24"/>
          <w:szCs w:val="24"/>
        </w:rPr>
        <w:t>Hamadneh</w:t>
      </w:r>
      <w:proofErr w:type="spellEnd"/>
      <w:r w:rsidRPr="00525658">
        <w:rPr>
          <w:rFonts w:ascii="Arial" w:hAnsi="Arial" w:cs="Arial"/>
          <w:sz w:val="24"/>
          <w:szCs w:val="24"/>
        </w:rPr>
        <w:t xml:space="preserve">, S., </w:t>
      </w:r>
      <w:proofErr w:type="spellStart"/>
      <w:r w:rsidRPr="00525658">
        <w:rPr>
          <w:rFonts w:ascii="Arial" w:hAnsi="Arial" w:cs="Arial"/>
          <w:sz w:val="24"/>
          <w:szCs w:val="24"/>
        </w:rPr>
        <w:t>Sahawneh</w:t>
      </w:r>
      <w:proofErr w:type="spellEnd"/>
      <w:r w:rsidRPr="00525658">
        <w:rPr>
          <w:rFonts w:ascii="Arial" w:hAnsi="Arial" w:cs="Arial"/>
          <w:sz w:val="24"/>
          <w:szCs w:val="24"/>
        </w:rPr>
        <w:t>, N. and Al-</w:t>
      </w:r>
      <w:proofErr w:type="spellStart"/>
      <w:r w:rsidRPr="00525658">
        <w:rPr>
          <w:rFonts w:ascii="Arial" w:hAnsi="Arial" w:cs="Arial"/>
          <w:sz w:val="24"/>
          <w:szCs w:val="24"/>
        </w:rPr>
        <w:t>kassem</w:t>
      </w:r>
      <w:proofErr w:type="spellEnd"/>
      <w:r w:rsidRPr="00525658">
        <w:rPr>
          <w:rFonts w:ascii="Arial" w:hAnsi="Arial" w:cs="Arial"/>
          <w:sz w:val="24"/>
          <w:szCs w:val="24"/>
        </w:rPr>
        <w:t>, A.H., 2022. Fuzzy assisted human resource management for supply chain management issues. </w:t>
      </w:r>
      <w:r w:rsidRPr="00525658">
        <w:rPr>
          <w:rFonts w:ascii="Arial" w:hAnsi="Arial" w:cs="Arial"/>
          <w:i/>
          <w:iCs/>
          <w:sz w:val="24"/>
          <w:szCs w:val="24"/>
        </w:rPr>
        <w:t>Annals of Operations Research</w:t>
      </w:r>
      <w:r w:rsidRPr="00525658">
        <w:rPr>
          <w:rFonts w:ascii="Arial" w:hAnsi="Arial" w:cs="Arial"/>
          <w:sz w:val="24"/>
          <w:szCs w:val="24"/>
        </w:rPr>
        <w:t>, pp.1-19.</w:t>
      </w:r>
    </w:p>
    <w:p w14:paraId="3CD58C86"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Anwar, G. and Abdullah, N.N., 2021. The impact of Human resource management practice on Organizational performance. </w:t>
      </w:r>
      <w:r w:rsidRPr="00525658">
        <w:rPr>
          <w:rFonts w:ascii="Arial" w:hAnsi="Arial" w:cs="Arial"/>
          <w:i/>
          <w:iCs/>
          <w:sz w:val="24"/>
          <w:szCs w:val="24"/>
        </w:rPr>
        <w:t>International journal of Engineering, Business and Management (IJEBM)</w:t>
      </w:r>
      <w:r w:rsidRPr="00525658">
        <w:rPr>
          <w:rFonts w:ascii="Arial" w:hAnsi="Arial" w:cs="Arial"/>
          <w:sz w:val="24"/>
          <w:szCs w:val="24"/>
        </w:rPr>
        <w:t>, </w:t>
      </w:r>
      <w:r w:rsidRPr="00525658">
        <w:rPr>
          <w:rFonts w:ascii="Arial" w:hAnsi="Arial" w:cs="Arial"/>
          <w:i/>
          <w:iCs/>
          <w:sz w:val="24"/>
          <w:szCs w:val="24"/>
        </w:rPr>
        <w:t>5</w:t>
      </w:r>
      <w:r w:rsidRPr="00525658">
        <w:rPr>
          <w:rFonts w:ascii="Arial" w:hAnsi="Arial" w:cs="Arial"/>
          <w:sz w:val="24"/>
          <w:szCs w:val="24"/>
        </w:rPr>
        <w:t>.</w:t>
      </w:r>
    </w:p>
    <w:p w14:paraId="677CB96F"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 xml:space="preserve">Azizi, M.R., </w:t>
      </w:r>
      <w:proofErr w:type="spellStart"/>
      <w:r w:rsidRPr="00525658">
        <w:rPr>
          <w:rFonts w:ascii="Arial" w:hAnsi="Arial" w:cs="Arial"/>
          <w:sz w:val="24"/>
          <w:szCs w:val="24"/>
        </w:rPr>
        <w:t>Atlasi</w:t>
      </w:r>
      <w:proofErr w:type="spellEnd"/>
      <w:r w:rsidRPr="00525658">
        <w:rPr>
          <w:rFonts w:ascii="Arial" w:hAnsi="Arial" w:cs="Arial"/>
          <w:sz w:val="24"/>
          <w:szCs w:val="24"/>
        </w:rPr>
        <w:t xml:space="preserve">, R., </w:t>
      </w:r>
      <w:proofErr w:type="spellStart"/>
      <w:r w:rsidRPr="00525658">
        <w:rPr>
          <w:rFonts w:ascii="Arial" w:hAnsi="Arial" w:cs="Arial"/>
          <w:sz w:val="24"/>
          <w:szCs w:val="24"/>
        </w:rPr>
        <w:t>Ziapour</w:t>
      </w:r>
      <w:proofErr w:type="spellEnd"/>
      <w:r w:rsidRPr="00525658">
        <w:rPr>
          <w:rFonts w:ascii="Arial" w:hAnsi="Arial" w:cs="Arial"/>
          <w:sz w:val="24"/>
          <w:szCs w:val="24"/>
        </w:rPr>
        <w:t xml:space="preserve">, A., Abbas, J. and </w:t>
      </w:r>
      <w:proofErr w:type="spellStart"/>
      <w:r w:rsidRPr="00525658">
        <w:rPr>
          <w:rFonts w:ascii="Arial" w:hAnsi="Arial" w:cs="Arial"/>
          <w:sz w:val="24"/>
          <w:szCs w:val="24"/>
        </w:rPr>
        <w:t>Naemi</w:t>
      </w:r>
      <w:proofErr w:type="spellEnd"/>
      <w:r w:rsidRPr="00525658">
        <w:rPr>
          <w:rFonts w:ascii="Arial" w:hAnsi="Arial" w:cs="Arial"/>
          <w:sz w:val="24"/>
          <w:szCs w:val="24"/>
        </w:rPr>
        <w:t>, R., 2021. Innovative human resource management strategies during the COVID-19 pandemic: A systematic narrative review approach. </w:t>
      </w:r>
      <w:proofErr w:type="spellStart"/>
      <w:r w:rsidRPr="00525658">
        <w:rPr>
          <w:rFonts w:ascii="Arial" w:hAnsi="Arial" w:cs="Arial"/>
          <w:i/>
          <w:iCs/>
          <w:sz w:val="24"/>
          <w:szCs w:val="24"/>
        </w:rPr>
        <w:t>Heliyon</w:t>
      </w:r>
      <w:proofErr w:type="spellEnd"/>
      <w:r w:rsidRPr="00525658">
        <w:rPr>
          <w:rFonts w:ascii="Arial" w:hAnsi="Arial" w:cs="Arial"/>
          <w:sz w:val="24"/>
          <w:szCs w:val="24"/>
        </w:rPr>
        <w:t>, </w:t>
      </w:r>
      <w:r w:rsidRPr="00525658">
        <w:rPr>
          <w:rFonts w:ascii="Arial" w:hAnsi="Arial" w:cs="Arial"/>
          <w:i/>
          <w:iCs/>
          <w:sz w:val="24"/>
          <w:szCs w:val="24"/>
        </w:rPr>
        <w:t>7</w:t>
      </w:r>
      <w:r w:rsidRPr="00525658">
        <w:rPr>
          <w:rFonts w:ascii="Arial" w:hAnsi="Arial" w:cs="Arial"/>
          <w:sz w:val="24"/>
          <w:szCs w:val="24"/>
        </w:rPr>
        <w:t>(6), p.e07233.</w:t>
      </w:r>
    </w:p>
    <w:p w14:paraId="36E2BF7A"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Chawla, P., 2020. Impact of employer branding on employee engagement in business process outsourcing (BPO) sector in India: mediating effect of person–organization fit. </w:t>
      </w:r>
      <w:r w:rsidRPr="00525658">
        <w:rPr>
          <w:rFonts w:ascii="Arial" w:hAnsi="Arial" w:cs="Arial"/>
          <w:i/>
          <w:iCs/>
          <w:sz w:val="24"/>
          <w:szCs w:val="24"/>
        </w:rPr>
        <w:t>Industrial and Commercial Training</w:t>
      </w:r>
      <w:r w:rsidRPr="00525658">
        <w:rPr>
          <w:rFonts w:ascii="Arial" w:hAnsi="Arial" w:cs="Arial"/>
          <w:sz w:val="24"/>
          <w:szCs w:val="24"/>
        </w:rPr>
        <w:t>.</w:t>
      </w:r>
    </w:p>
    <w:p w14:paraId="33D8713B" w14:textId="77777777" w:rsidR="00A935AE" w:rsidRDefault="00A935AE" w:rsidP="00A935AE">
      <w:pPr>
        <w:spacing w:line="360" w:lineRule="auto"/>
        <w:jc w:val="both"/>
        <w:rPr>
          <w:rFonts w:ascii="Arial" w:hAnsi="Arial" w:cs="Arial"/>
          <w:sz w:val="24"/>
          <w:szCs w:val="24"/>
        </w:rPr>
      </w:pPr>
      <w:proofErr w:type="spellStart"/>
      <w:r w:rsidRPr="00525658">
        <w:rPr>
          <w:rFonts w:ascii="Arial" w:hAnsi="Arial" w:cs="Arial"/>
          <w:sz w:val="24"/>
          <w:szCs w:val="24"/>
        </w:rPr>
        <w:t>Davidescu</w:t>
      </w:r>
      <w:proofErr w:type="spellEnd"/>
      <w:r w:rsidRPr="00525658">
        <w:rPr>
          <w:rFonts w:ascii="Arial" w:hAnsi="Arial" w:cs="Arial"/>
          <w:sz w:val="24"/>
          <w:szCs w:val="24"/>
        </w:rPr>
        <w:t xml:space="preserve">, A.A., </w:t>
      </w:r>
      <w:proofErr w:type="spellStart"/>
      <w:r w:rsidRPr="00525658">
        <w:rPr>
          <w:rFonts w:ascii="Arial" w:hAnsi="Arial" w:cs="Arial"/>
          <w:sz w:val="24"/>
          <w:szCs w:val="24"/>
        </w:rPr>
        <w:t>Apostu</w:t>
      </w:r>
      <w:proofErr w:type="spellEnd"/>
      <w:r w:rsidRPr="00525658">
        <w:rPr>
          <w:rFonts w:ascii="Arial" w:hAnsi="Arial" w:cs="Arial"/>
          <w:sz w:val="24"/>
          <w:szCs w:val="24"/>
        </w:rPr>
        <w:t xml:space="preserve">, S.A., Paul, A. and </w:t>
      </w:r>
      <w:proofErr w:type="spellStart"/>
      <w:r w:rsidRPr="00525658">
        <w:rPr>
          <w:rFonts w:ascii="Arial" w:hAnsi="Arial" w:cs="Arial"/>
          <w:sz w:val="24"/>
          <w:szCs w:val="24"/>
        </w:rPr>
        <w:t>Casuneanu</w:t>
      </w:r>
      <w:proofErr w:type="spellEnd"/>
      <w:r w:rsidRPr="00525658">
        <w:rPr>
          <w:rFonts w:ascii="Arial" w:hAnsi="Arial" w:cs="Arial"/>
          <w:sz w:val="24"/>
          <w:szCs w:val="24"/>
        </w:rPr>
        <w:t>, I., 2020. Work flexibility, job satisfaction, and job performance among Romanian employees—Implications for sustainable human resource management. </w:t>
      </w:r>
      <w:r w:rsidRPr="00525658">
        <w:rPr>
          <w:rFonts w:ascii="Arial" w:hAnsi="Arial" w:cs="Arial"/>
          <w:i/>
          <w:iCs/>
          <w:sz w:val="24"/>
          <w:szCs w:val="24"/>
        </w:rPr>
        <w:t>Sustainability</w:t>
      </w:r>
      <w:r w:rsidRPr="00525658">
        <w:rPr>
          <w:rFonts w:ascii="Arial" w:hAnsi="Arial" w:cs="Arial"/>
          <w:sz w:val="24"/>
          <w:szCs w:val="24"/>
        </w:rPr>
        <w:t>, </w:t>
      </w:r>
      <w:r w:rsidRPr="00525658">
        <w:rPr>
          <w:rFonts w:ascii="Arial" w:hAnsi="Arial" w:cs="Arial"/>
          <w:i/>
          <w:iCs/>
          <w:sz w:val="24"/>
          <w:szCs w:val="24"/>
        </w:rPr>
        <w:t>12</w:t>
      </w:r>
      <w:r w:rsidRPr="00525658">
        <w:rPr>
          <w:rFonts w:ascii="Arial" w:hAnsi="Arial" w:cs="Arial"/>
          <w:sz w:val="24"/>
          <w:szCs w:val="24"/>
        </w:rPr>
        <w:t>(15), p.6086.</w:t>
      </w:r>
    </w:p>
    <w:p w14:paraId="117CA9F8" w14:textId="77777777" w:rsidR="00A935AE" w:rsidRDefault="00A935AE" w:rsidP="00A935AE">
      <w:pPr>
        <w:spacing w:line="360" w:lineRule="auto"/>
        <w:jc w:val="both"/>
        <w:rPr>
          <w:rFonts w:ascii="Arial" w:hAnsi="Arial" w:cs="Arial"/>
          <w:sz w:val="24"/>
          <w:szCs w:val="24"/>
        </w:rPr>
      </w:pPr>
      <w:proofErr w:type="spellStart"/>
      <w:r w:rsidRPr="00525658">
        <w:rPr>
          <w:rFonts w:ascii="Arial" w:hAnsi="Arial" w:cs="Arial"/>
          <w:sz w:val="24"/>
          <w:szCs w:val="24"/>
        </w:rPr>
        <w:t>Elsafty</w:t>
      </w:r>
      <w:proofErr w:type="spellEnd"/>
      <w:r w:rsidRPr="00525658">
        <w:rPr>
          <w:rFonts w:ascii="Arial" w:hAnsi="Arial" w:cs="Arial"/>
          <w:sz w:val="24"/>
          <w:szCs w:val="24"/>
        </w:rPr>
        <w:t xml:space="preserve">, A.S. and </w:t>
      </w:r>
      <w:proofErr w:type="spellStart"/>
      <w:r w:rsidRPr="00525658">
        <w:rPr>
          <w:rFonts w:ascii="Arial" w:hAnsi="Arial" w:cs="Arial"/>
          <w:sz w:val="24"/>
          <w:szCs w:val="24"/>
        </w:rPr>
        <w:t>Ragheb</w:t>
      </w:r>
      <w:proofErr w:type="spellEnd"/>
      <w:r w:rsidRPr="00525658">
        <w:rPr>
          <w:rFonts w:ascii="Arial" w:hAnsi="Arial" w:cs="Arial"/>
          <w:sz w:val="24"/>
          <w:szCs w:val="24"/>
        </w:rPr>
        <w:t xml:space="preserve">, M., 2020. The role of human resource management towards </w:t>
      </w:r>
      <w:proofErr w:type="gramStart"/>
      <w:r w:rsidRPr="00525658">
        <w:rPr>
          <w:rFonts w:ascii="Arial" w:hAnsi="Arial" w:cs="Arial"/>
          <w:sz w:val="24"/>
          <w:szCs w:val="24"/>
        </w:rPr>
        <w:t>employees</w:t>
      </w:r>
      <w:proofErr w:type="gramEnd"/>
      <w:r w:rsidRPr="00525658">
        <w:rPr>
          <w:rFonts w:ascii="Arial" w:hAnsi="Arial" w:cs="Arial"/>
          <w:sz w:val="24"/>
          <w:szCs w:val="24"/>
        </w:rPr>
        <w:t xml:space="preserve"> retention during Covid-19 pandemic in medical supplies sector-Egypt. </w:t>
      </w:r>
      <w:r w:rsidRPr="00525658">
        <w:rPr>
          <w:rFonts w:ascii="Arial" w:hAnsi="Arial" w:cs="Arial"/>
          <w:i/>
          <w:iCs/>
          <w:sz w:val="24"/>
          <w:szCs w:val="24"/>
        </w:rPr>
        <w:t>Business and Management Studies</w:t>
      </w:r>
      <w:r w:rsidRPr="00525658">
        <w:rPr>
          <w:rFonts w:ascii="Arial" w:hAnsi="Arial" w:cs="Arial"/>
          <w:sz w:val="24"/>
          <w:szCs w:val="24"/>
        </w:rPr>
        <w:t>, </w:t>
      </w:r>
      <w:r w:rsidRPr="00525658">
        <w:rPr>
          <w:rFonts w:ascii="Arial" w:hAnsi="Arial" w:cs="Arial"/>
          <w:i/>
          <w:iCs/>
          <w:sz w:val="24"/>
          <w:szCs w:val="24"/>
        </w:rPr>
        <w:t>6</w:t>
      </w:r>
      <w:r w:rsidRPr="00525658">
        <w:rPr>
          <w:rFonts w:ascii="Arial" w:hAnsi="Arial" w:cs="Arial"/>
          <w:sz w:val="24"/>
          <w:szCs w:val="24"/>
        </w:rPr>
        <w:t>(2), pp.5059-5059.</w:t>
      </w:r>
    </w:p>
    <w:p w14:paraId="76915825" w14:textId="77777777" w:rsidR="00A935AE" w:rsidRDefault="00A935AE" w:rsidP="00A935AE">
      <w:pPr>
        <w:spacing w:line="360" w:lineRule="auto"/>
        <w:jc w:val="both"/>
        <w:rPr>
          <w:rFonts w:ascii="Arial" w:hAnsi="Arial" w:cs="Arial"/>
          <w:i/>
          <w:iCs/>
          <w:sz w:val="24"/>
          <w:szCs w:val="24"/>
        </w:rPr>
      </w:pPr>
      <w:proofErr w:type="spellStart"/>
      <w:r w:rsidRPr="00525658">
        <w:rPr>
          <w:rFonts w:ascii="Arial" w:hAnsi="Arial" w:cs="Arial"/>
          <w:sz w:val="24"/>
          <w:szCs w:val="24"/>
        </w:rPr>
        <w:lastRenderedPageBreak/>
        <w:t>Hamouche</w:t>
      </w:r>
      <w:proofErr w:type="spellEnd"/>
      <w:r w:rsidRPr="00525658">
        <w:rPr>
          <w:rFonts w:ascii="Arial" w:hAnsi="Arial" w:cs="Arial"/>
          <w:sz w:val="24"/>
          <w:szCs w:val="24"/>
        </w:rPr>
        <w:t>, S., 2021. Human resource management and the COVID-19 crisis: Implications, challenges, opportunities, and future organizational directions. </w:t>
      </w:r>
      <w:r w:rsidRPr="00525658">
        <w:rPr>
          <w:rFonts w:ascii="Arial" w:hAnsi="Arial" w:cs="Arial"/>
          <w:i/>
          <w:iCs/>
          <w:sz w:val="24"/>
          <w:szCs w:val="24"/>
        </w:rPr>
        <w:t>Journal of Management &amp; Organization</w:t>
      </w:r>
      <w:r w:rsidRPr="00525658">
        <w:rPr>
          <w:rFonts w:ascii="Arial" w:hAnsi="Arial" w:cs="Arial"/>
          <w:sz w:val="24"/>
          <w:szCs w:val="24"/>
        </w:rPr>
        <w:t>, pp.1-16.</w:t>
      </w:r>
    </w:p>
    <w:p w14:paraId="40EF8777"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 xml:space="preserve">Haque, A.U. and </w:t>
      </w:r>
      <w:proofErr w:type="spellStart"/>
      <w:r w:rsidRPr="00525658">
        <w:rPr>
          <w:rFonts w:ascii="Arial" w:hAnsi="Arial" w:cs="Arial"/>
          <w:sz w:val="24"/>
          <w:szCs w:val="24"/>
        </w:rPr>
        <w:t>Oino</w:t>
      </w:r>
      <w:proofErr w:type="spellEnd"/>
      <w:r w:rsidRPr="00525658">
        <w:rPr>
          <w:rFonts w:ascii="Arial" w:hAnsi="Arial" w:cs="Arial"/>
          <w:sz w:val="24"/>
          <w:szCs w:val="24"/>
        </w:rPr>
        <w:t>, I., 2019. Managerial challenges for software houses related to work, worker and workplace: Stress reduction and sustenance of human capital. </w:t>
      </w:r>
      <w:r w:rsidRPr="00525658">
        <w:rPr>
          <w:rFonts w:ascii="Arial" w:hAnsi="Arial" w:cs="Arial"/>
          <w:i/>
          <w:iCs/>
          <w:sz w:val="24"/>
          <w:szCs w:val="24"/>
        </w:rPr>
        <w:t>Polish Journal of Management Studies</w:t>
      </w:r>
      <w:r w:rsidRPr="00525658">
        <w:rPr>
          <w:rFonts w:ascii="Arial" w:hAnsi="Arial" w:cs="Arial"/>
          <w:sz w:val="24"/>
          <w:szCs w:val="24"/>
        </w:rPr>
        <w:t>, </w:t>
      </w:r>
      <w:r w:rsidRPr="00525658">
        <w:rPr>
          <w:rFonts w:ascii="Arial" w:hAnsi="Arial" w:cs="Arial"/>
          <w:i/>
          <w:iCs/>
          <w:sz w:val="24"/>
          <w:szCs w:val="24"/>
        </w:rPr>
        <w:t>19</w:t>
      </w:r>
      <w:r w:rsidRPr="00525658">
        <w:rPr>
          <w:rFonts w:ascii="Arial" w:hAnsi="Arial" w:cs="Arial"/>
          <w:sz w:val="24"/>
          <w:szCs w:val="24"/>
        </w:rPr>
        <w:t>(1), pp.170-189.</w:t>
      </w:r>
    </w:p>
    <w:p w14:paraId="402CBC2B"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He, J., Mao, Y., Morrison, A.M. and Coca-</w:t>
      </w:r>
      <w:proofErr w:type="spellStart"/>
      <w:r w:rsidRPr="00525658">
        <w:rPr>
          <w:rFonts w:ascii="Arial" w:hAnsi="Arial" w:cs="Arial"/>
          <w:sz w:val="24"/>
          <w:szCs w:val="24"/>
        </w:rPr>
        <w:t>Stefaniak</w:t>
      </w:r>
      <w:proofErr w:type="spellEnd"/>
      <w:r w:rsidRPr="00525658">
        <w:rPr>
          <w:rFonts w:ascii="Arial" w:hAnsi="Arial" w:cs="Arial"/>
          <w:sz w:val="24"/>
          <w:szCs w:val="24"/>
        </w:rPr>
        <w:t>, J.A., 2021. On being warm and friendly: the effect of socially responsible human resource management on employee fears of the threats of COVID-19. </w:t>
      </w:r>
      <w:r w:rsidRPr="00525658">
        <w:rPr>
          <w:rFonts w:ascii="Arial" w:hAnsi="Arial" w:cs="Arial"/>
          <w:i/>
          <w:iCs/>
          <w:sz w:val="24"/>
          <w:szCs w:val="24"/>
        </w:rPr>
        <w:t>International Journal of Contemporary Hospitality Management</w:t>
      </w:r>
      <w:r w:rsidRPr="00525658">
        <w:rPr>
          <w:rFonts w:ascii="Arial" w:hAnsi="Arial" w:cs="Arial"/>
          <w:sz w:val="24"/>
          <w:szCs w:val="24"/>
        </w:rPr>
        <w:t>, </w:t>
      </w:r>
      <w:r w:rsidRPr="00525658">
        <w:rPr>
          <w:rFonts w:ascii="Arial" w:hAnsi="Arial" w:cs="Arial"/>
          <w:i/>
          <w:iCs/>
          <w:sz w:val="24"/>
          <w:szCs w:val="24"/>
        </w:rPr>
        <w:t>33</w:t>
      </w:r>
      <w:r w:rsidRPr="00525658">
        <w:rPr>
          <w:rFonts w:ascii="Arial" w:hAnsi="Arial" w:cs="Arial"/>
          <w:sz w:val="24"/>
          <w:szCs w:val="24"/>
        </w:rPr>
        <w:t>(1), pp.346-366.</w:t>
      </w:r>
    </w:p>
    <w:p w14:paraId="0F3B9298" w14:textId="77777777" w:rsidR="00A935AE" w:rsidRDefault="00A935AE" w:rsidP="00A935AE">
      <w:pPr>
        <w:spacing w:line="360" w:lineRule="auto"/>
        <w:jc w:val="both"/>
        <w:rPr>
          <w:rFonts w:ascii="Arial" w:hAnsi="Arial" w:cs="Arial"/>
          <w:sz w:val="24"/>
          <w:szCs w:val="24"/>
        </w:rPr>
      </w:pPr>
      <w:proofErr w:type="spellStart"/>
      <w:r w:rsidRPr="00525658">
        <w:rPr>
          <w:rFonts w:ascii="Arial" w:hAnsi="Arial" w:cs="Arial"/>
          <w:sz w:val="24"/>
          <w:szCs w:val="24"/>
        </w:rPr>
        <w:t>Hmoud</w:t>
      </w:r>
      <w:proofErr w:type="spellEnd"/>
      <w:r w:rsidRPr="00525658">
        <w:rPr>
          <w:rFonts w:ascii="Arial" w:hAnsi="Arial" w:cs="Arial"/>
          <w:sz w:val="24"/>
          <w:szCs w:val="24"/>
        </w:rPr>
        <w:t>, B. and Laszlo, V., 2019. Will artificial intelligence take over human resources recruitment and selection. </w:t>
      </w:r>
      <w:r w:rsidRPr="00525658">
        <w:rPr>
          <w:rFonts w:ascii="Arial" w:hAnsi="Arial" w:cs="Arial"/>
          <w:i/>
          <w:iCs/>
          <w:sz w:val="24"/>
          <w:szCs w:val="24"/>
        </w:rPr>
        <w:t>Network Intelligence Studies</w:t>
      </w:r>
      <w:r w:rsidRPr="00525658">
        <w:rPr>
          <w:rFonts w:ascii="Arial" w:hAnsi="Arial" w:cs="Arial"/>
          <w:sz w:val="24"/>
          <w:szCs w:val="24"/>
        </w:rPr>
        <w:t>, </w:t>
      </w:r>
      <w:r w:rsidRPr="00525658">
        <w:rPr>
          <w:rFonts w:ascii="Arial" w:hAnsi="Arial" w:cs="Arial"/>
          <w:i/>
          <w:iCs/>
          <w:sz w:val="24"/>
          <w:szCs w:val="24"/>
        </w:rPr>
        <w:t>7</w:t>
      </w:r>
      <w:r w:rsidRPr="00525658">
        <w:rPr>
          <w:rFonts w:ascii="Arial" w:hAnsi="Arial" w:cs="Arial"/>
          <w:sz w:val="24"/>
          <w:szCs w:val="24"/>
        </w:rPr>
        <w:t>(13), pp.21-30.</w:t>
      </w:r>
    </w:p>
    <w:p w14:paraId="7B7383F1"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 xml:space="preserve">Narayanan, A., </w:t>
      </w:r>
      <w:proofErr w:type="spellStart"/>
      <w:r w:rsidRPr="00525658">
        <w:rPr>
          <w:rFonts w:ascii="Arial" w:hAnsi="Arial" w:cs="Arial"/>
          <w:sz w:val="24"/>
          <w:szCs w:val="24"/>
        </w:rPr>
        <w:t>Rajithakumar</w:t>
      </w:r>
      <w:proofErr w:type="spellEnd"/>
      <w:r w:rsidRPr="00525658">
        <w:rPr>
          <w:rFonts w:ascii="Arial" w:hAnsi="Arial" w:cs="Arial"/>
          <w:sz w:val="24"/>
          <w:szCs w:val="24"/>
        </w:rPr>
        <w:t>, S. and Menon, M., 2019. Talent management and employee retention: An integrative research framework. </w:t>
      </w:r>
      <w:r w:rsidRPr="00525658">
        <w:rPr>
          <w:rFonts w:ascii="Arial" w:hAnsi="Arial" w:cs="Arial"/>
          <w:i/>
          <w:iCs/>
          <w:sz w:val="24"/>
          <w:szCs w:val="24"/>
        </w:rPr>
        <w:t>Human Resource Development Review</w:t>
      </w:r>
      <w:r w:rsidRPr="00525658">
        <w:rPr>
          <w:rFonts w:ascii="Arial" w:hAnsi="Arial" w:cs="Arial"/>
          <w:sz w:val="24"/>
          <w:szCs w:val="24"/>
        </w:rPr>
        <w:t>, </w:t>
      </w:r>
      <w:r w:rsidRPr="00525658">
        <w:rPr>
          <w:rFonts w:ascii="Arial" w:hAnsi="Arial" w:cs="Arial"/>
          <w:i/>
          <w:iCs/>
          <w:sz w:val="24"/>
          <w:szCs w:val="24"/>
        </w:rPr>
        <w:t>18</w:t>
      </w:r>
      <w:r w:rsidRPr="00525658">
        <w:rPr>
          <w:rFonts w:ascii="Arial" w:hAnsi="Arial" w:cs="Arial"/>
          <w:sz w:val="24"/>
          <w:szCs w:val="24"/>
        </w:rPr>
        <w:t>(2), pp.228-247.</w:t>
      </w:r>
    </w:p>
    <w:p w14:paraId="1999B3A2"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Rana, G. and Sharma, R., 2019. Emerging human resource management practices in Industry 4.0. </w:t>
      </w:r>
      <w:r w:rsidRPr="00525658">
        <w:rPr>
          <w:rFonts w:ascii="Arial" w:hAnsi="Arial" w:cs="Arial"/>
          <w:i/>
          <w:iCs/>
          <w:sz w:val="24"/>
          <w:szCs w:val="24"/>
        </w:rPr>
        <w:t>Strategic HR Review</w:t>
      </w:r>
      <w:r w:rsidRPr="00525658">
        <w:rPr>
          <w:rFonts w:ascii="Arial" w:hAnsi="Arial" w:cs="Arial"/>
          <w:sz w:val="24"/>
          <w:szCs w:val="24"/>
        </w:rPr>
        <w:t>.</w:t>
      </w:r>
    </w:p>
    <w:p w14:paraId="388D03BA"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Rodríguez-Sánchez, J.L., González-Torres, T., Montero-Navarro, A. and Gallego-</w:t>
      </w:r>
      <w:proofErr w:type="spellStart"/>
      <w:r w:rsidRPr="00525658">
        <w:rPr>
          <w:rFonts w:ascii="Arial" w:hAnsi="Arial" w:cs="Arial"/>
          <w:sz w:val="24"/>
          <w:szCs w:val="24"/>
        </w:rPr>
        <w:t>Losada</w:t>
      </w:r>
      <w:proofErr w:type="spellEnd"/>
      <w:r w:rsidRPr="00525658">
        <w:rPr>
          <w:rFonts w:ascii="Arial" w:hAnsi="Arial" w:cs="Arial"/>
          <w:sz w:val="24"/>
          <w:szCs w:val="24"/>
        </w:rPr>
        <w:t>, R., 2020. Investing time and resources for work–life balance: The effect on talent retention. </w:t>
      </w:r>
      <w:r w:rsidRPr="00525658">
        <w:rPr>
          <w:rFonts w:ascii="Arial" w:hAnsi="Arial" w:cs="Arial"/>
          <w:i/>
          <w:iCs/>
          <w:sz w:val="24"/>
          <w:szCs w:val="24"/>
        </w:rPr>
        <w:t>International journal of environmental research and public health</w:t>
      </w:r>
      <w:r w:rsidRPr="00525658">
        <w:rPr>
          <w:rFonts w:ascii="Arial" w:hAnsi="Arial" w:cs="Arial"/>
          <w:sz w:val="24"/>
          <w:szCs w:val="24"/>
        </w:rPr>
        <w:t>, </w:t>
      </w:r>
      <w:r w:rsidRPr="00525658">
        <w:rPr>
          <w:rFonts w:ascii="Arial" w:hAnsi="Arial" w:cs="Arial"/>
          <w:i/>
          <w:iCs/>
          <w:sz w:val="24"/>
          <w:szCs w:val="24"/>
        </w:rPr>
        <w:t>17</w:t>
      </w:r>
      <w:r w:rsidRPr="00525658">
        <w:rPr>
          <w:rFonts w:ascii="Arial" w:hAnsi="Arial" w:cs="Arial"/>
          <w:sz w:val="24"/>
          <w:szCs w:val="24"/>
        </w:rPr>
        <w:t>(6), p.1920.</w:t>
      </w:r>
    </w:p>
    <w:p w14:paraId="14D4C10D"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t xml:space="preserve">Roscoe, S., Subramanian, N., </w:t>
      </w:r>
      <w:proofErr w:type="spellStart"/>
      <w:r w:rsidRPr="00525658">
        <w:rPr>
          <w:rFonts w:ascii="Arial" w:hAnsi="Arial" w:cs="Arial"/>
          <w:sz w:val="24"/>
          <w:szCs w:val="24"/>
        </w:rPr>
        <w:t>Jabbour</w:t>
      </w:r>
      <w:proofErr w:type="spellEnd"/>
      <w:r w:rsidRPr="00525658">
        <w:rPr>
          <w:rFonts w:ascii="Arial" w:hAnsi="Arial" w:cs="Arial"/>
          <w:sz w:val="24"/>
          <w:szCs w:val="24"/>
        </w:rPr>
        <w:t xml:space="preserve">, C.J. and Chong, T., 2019. Green human resource management and the enablers of green </w:t>
      </w:r>
      <w:proofErr w:type="spellStart"/>
      <w:r w:rsidRPr="00525658">
        <w:rPr>
          <w:rFonts w:ascii="Arial" w:hAnsi="Arial" w:cs="Arial"/>
          <w:sz w:val="24"/>
          <w:szCs w:val="24"/>
        </w:rPr>
        <w:t>organisational</w:t>
      </w:r>
      <w:proofErr w:type="spellEnd"/>
      <w:r w:rsidRPr="00525658">
        <w:rPr>
          <w:rFonts w:ascii="Arial" w:hAnsi="Arial" w:cs="Arial"/>
          <w:sz w:val="24"/>
          <w:szCs w:val="24"/>
        </w:rPr>
        <w:t xml:space="preserve"> culture: Enhancing a firm's environmental performance for sustainable development. </w:t>
      </w:r>
      <w:r w:rsidRPr="00525658">
        <w:rPr>
          <w:rFonts w:ascii="Arial" w:hAnsi="Arial" w:cs="Arial"/>
          <w:i/>
          <w:iCs/>
          <w:sz w:val="24"/>
          <w:szCs w:val="24"/>
        </w:rPr>
        <w:t>Business Strategy and the Environment</w:t>
      </w:r>
      <w:r w:rsidRPr="00525658">
        <w:rPr>
          <w:rFonts w:ascii="Arial" w:hAnsi="Arial" w:cs="Arial"/>
          <w:sz w:val="24"/>
          <w:szCs w:val="24"/>
        </w:rPr>
        <w:t>, </w:t>
      </w:r>
      <w:r w:rsidRPr="00525658">
        <w:rPr>
          <w:rFonts w:ascii="Arial" w:hAnsi="Arial" w:cs="Arial"/>
          <w:i/>
          <w:iCs/>
          <w:sz w:val="24"/>
          <w:szCs w:val="24"/>
        </w:rPr>
        <w:t>28</w:t>
      </w:r>
      <w:r w:rsidRPr="00525658">
        <w:rPr>
          <w:rFonts w:ascii="Arial" w:hAnsi="Arial" w:cs="Arial"/>
          <w:sz w:val="24"/>
          <w:szCs w:val="24"/>
        </w:rPr>
        <w:t>(5), pp.737-749.</w:t>
      </w:r>
    </w:p>
    <w:p w14:paraId="40FED854" w14:textId="77777777" w:rsidR="00A935AE" w:rsidRDefault="00A935AE" w:rsidP="00A935AE">
      <w:pPr>
        <w:spacing w:line="360" w:lineRule="auto"/>
        <w:jc w:val="both"/>
        <w:rPr>
          <w:rFonts w:ascii="Arial" w:hAnsi="Arial" w:cs="Arial"/>
          <w:sz w:val="24"/>
          <w:szCs w:val="24"/>
        </w:rPr>
      </w:pPr>
      <w:proofErr w:type="spellStart"/>
      <w:r w:rsidRPr="00525658">
        <w:rPr>
          <w:rFonts w:ascii="Arial" w:hAnsi="Arial" w:cs="Arial"/>
          <w:sz w:val="24"/>
          <w:szCs w:val="24"/>
        </w:rPr>
        <w:t>Stofkova</w:t>
      </w:r>
      <w:proofErr w:type="spellEnd"/>
      <w:r w:rsidRPr="00525658">
        <w:rPr>
          <w:rFonts w:ascii="Arial" w:hAnsi="Arial" w:cs="Arial"/>
          <w:sz w:val="24"/>
          <w:szCs w:val="24"/>
        </w:rPr>
        <w:t xml:space="preserve">, Z. and </w:t>
      </w:r>
      <w:proofErr w:type="spellStart"/>
      <w:r w:rsidRPr="00525658">
        <w:rPr>
          <w:rFonts w:ascii="Arial" w:hAnsi="Arial" w:cs="Arial"/>
          <w:sz w:val="24"/>
          <w:szCs w:val="24"/>
        </w:rPr>
        <w:t>Sukalova</w:t>
      </w:r>
      <w:proofErr w:type="spellEnd"/>
      <w:r w:rsidRPr="00525658">
        <w:rPr>
          <w:rFonts w:ascii="Arial" w:hAnsi="Arial" w:cs="Arial"/>
          <w:sz w:val="24"/>
          <w:szCs w:val="24"/>
        </w:rPr>
        <w:t>, V., 2020. Sustainable development of human resources in globalization period. </w:t>
      </w:r>
      <w:r w:rsidRPr="00525658">
        <w:rPr>
          <w:rFonts w:ascii="Arial" w:hAnsi="Arial" w:cs="Arial"/>
          <w:i/>
          <w:iCs/>
          <w:sz w:val="24"/>
          <w:szCs w:val="24"/>
        </w:rPr>
        <w:t>Sustainability</w:t>
      </w:r>
      <w:r w:rsidRPr="00525658">
        <w:rPr>
          <w:rFonts w:ascii="Arial" w:hAnsi="Arial" w:cs="Arial"/>
          <w:sz w:val="24"/>
          <w:szCs w:val="24"/>
        </w:rPr>
        <w:t>, </w:t>
      </w:r>
      <w:r w:rsidRPr="00525658">
        <w:rPr>
          <w:rFonts w:ascii="Arial" w:hAnsi="Arial" w:cs="Arial"/>
          <w:i/>
          <w:iCs/>
          <w:sz w:val="24"/>
          <w:szCs w:val="24"/>
        </w:rPr>
        <w:t>12</w:t>
      </w:r>
      <w:r w:rsidRPr="00525658">
        <w:rPr>
          <w:rFonts w:ascii="Arial" w:hAnsi="Arial" w:cs="Arial"/>
          <w:sz w:val="24"/>
          <w:szCs w:val="24"/>
        </w:rPr>
        <w:t>(18), p.7681.</w:t>
      </w:r>
    </w:p>
    <w:p w14:paraId="0BBDE8BC" w14:textId="77777777" w:rsidR="00A935AE" w:rsidRDefault="00A935AE" w:rsidP="00A935AE">
      <w:pPr>
        <w:spacing w:line="360" w:lineRule="auto"/>
        <w:jc w:val="both"/>
        <w:rPr>
          <w:rFonts w:ascii="Arial" w:hAnsi="Arial" w:cs="Arial"/>
          <w:sz w:val="24"/>
          <w:szCs w:val="24"/>
        </w:rPr>
      </w:pPr>
      <w:r w:rsidRPr="00525658">
        <w:rPr>
          <w:rFonts w:ascii="Arial" w:hAnsi="Arial" w:cs="Arial"/>
          <w:sz w:val="24"/>
          <w:szCs w:val="24"/>
        </w:rPr>
        <w:lastRenderedPageBreak/>
        <w:t>Stone, R.J., Cox, A. and Gavin, M., 2020. </w:t>
      </w:r>
      <w:r w:rsidRPr="00525658">
        <w:rPr>
          <w:rFonts w:ascii="Arial" w:hAnsi="Arial" w:cs="Arial"/>
          <w:i/>
          <w:iCs/>
          <w:sz w:val="24"/>
          <w:szCs w:val="24"/>
        </w:rPr>
        <w:t>Human resource management</w:t>
      </w:r>
      <w:r w:rsidRPr="00525658">
        <w:rPr>
          <w:rFonts w:ascii="Arial" w:hAnsi="Arial" w:cs="Arial"/>
          <w:sz w:val="24"/>
          <w:szCs w:val="24"/>
        </w:rPr>
        <w:t>. John Wiley &amp; Sons.</w:t>
      </w:r>
    </w:p>
    <w:p w14:paraId="2C2FD112" w14:textId="77777777" w:rsidR="00A935AE" w:rsidRPr="00A935AE" w:rsidRDefault="00A935AE" w:rsidP="00A935AE"/>
    <w:p w14:paraId="6F8585EA" w14:textId="744997D4" w:rsidR="00FB79F7" w:rsidRPr="00E924A4" w:rsidRDefault="00FB79F7" w:rsidP="00E924A4">
      <w:pPr>
        <w:spacing w:line="360" w:lineRule="auto"/>
        <w:jc w:val="both"/>
        <w:rPr>
          <w:rFonts w:ascii="Arial" w:hAnsi="Arial" w:cs="Arial"/>
          <w:sz w:val="24"/>
          <w:szCs w:val="24"/>
        </w:rPr>
      </w:pPr>
    </w:p>
    <w:sectPr w:rsidR="00FB79F7" w:rsidRPr="00E924A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B0D73" w14:textId="77777777" w:rsidR="00F11DB6" w:rsidRDefault="00F11DB6" w:rsidP="00E924A4">
      <w:pPr>
        <w:spacing w:after="0" w:line="240" w:lineRule="auto"/>
      </w:pPr>
      <w:r>
        <w:separator/>
      </w:r>
    </w:p>
  </w:endnote>
  <w:endnote w:type="continuationSeparator" w:id="0">
    <w:p w14:paraId="00CE69A7" w14:textId="77777777" w:rsidR="00F11DB6" w:rsidRDefault="00F11DB6" w:rsidP="00E92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073506"/>
      <w:docPartObj>
        <w:docPartGallery w:val="Page Numbers (Bottom of Page)"/>
        <w:docPartUnique/>
      </w:docPartObj>
    </w:sdtPr>
    <w:sdtEndPr>
      <w:rPr>
        <w:noProof/>
      </w:rPr>
    </w:sdtEndPr>
    <w:sdtContent>
      <w:p w14:paraId="04DF721E" w14:textId="592400BB" w:rsidR="00E924A4" w:rsidRDefault="00E924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5BB04B" w14:textId="77777777" w:rsidR="00E924A4" w:rsidRDefault="00E92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7B8E1" w14:textId="77777777" w:rsidR="00F11DB6" w:rsidRDefault="00F11DB6" w:rsidP="00E924A4">
      <w:pPr>
        <w:spacing w:after="0" w:line="240" w:lineRule="auto"/>
      </w:pPr>
      <w:r>
        <w:separator/>
      </w:r>
    </w:p>
  </w:footnote>
  <w:footnote w:type="continuationSeparator" w:id="0">
    <w:p w14:paraId="54DB8C03" w14:textId="77777777" w:rsidR="00F11DB6" w:rsidRDefault="00F11DB6" w:rsidP="00E92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2781F"/>
    <w:multiLevelType w:val="multilevel"/>
    <w:tmpl w:val="3BCC5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7827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9F7"/>
    <w:rsid w:val="000654B2"/>
    <w:rsid w:val="002530F5"/>
    <w:rsid w:val="00441CE1"/>
    <w:rsid w:val="00445D77"/>
    <w:rsid w:val="004831DE"/>
    <w:rsid w:val="00483943"/>
    <w:rsid w:val="004D2AB7"/>
    <w:rsid w:val="006758C2"/>
    <w:rsid w:val="0099349F"/>
    <w:rsid w:val="009F234E"/>
    <w:rsid w:val="00A935AE"/>
    <w:rsid w:val="00A959C4"/>
    <w:rsid w:val="00B87FFE"/>
    <w:rsid w:val="00E153AB"/>
    <w:rsid w:val="00E924A4"/>
    <w:rsid w:val="00EC7BE0"/>
    <w:rsid w:val="00F11DB6"/>
    <w:rsid w:val="00F53688"/>
    <w:rsid w:val="00FB7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E40A9"/>
  <w15:chartTrackingRefBased/>
  <w15:docId w15:val="{236C7D46-6224-4D34-AF87-AF08CAC0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4A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7BE0"/>
    <w:rPr>
      <w:rFonts w:ascii="Times New Roman" w:hAnsi="Times New Roman" w:cs="Times New Roman"/>
      <w:sz w:val="24"/>
      <w:szCs w:val="24"/>
    </w:rPr>
  </w:style>
  <w:style w:type="paragraph" w:styleId="Header">
    <w:name w:val="header"/>
    <w:basedOn w:val="Normal"/>
    <w:link w:val="HeaderChar"/>
    <w:uiPriority w:val="99"/>
    <w:unhideWhenUsed/>
    <w:rsid w:val="00E924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24A4"/>
  </w:style>
  <w:style w:type="paragraph" w:styleId="Footer">
    <w:name w:val="footer"/>
    <w:basedOn w:val="Normal"/>
    <w:link w:val="FooterChar"/>
    <w:uiPriority w:val="99"/>
    <w:unhideWhenUsed/>
    <w:rsid w:val="00E924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4A4"/>
  </w:style>
  <w:style w:type="character" w:customStyle="1" w:styleId="Heading1Char">
    <w:name w:val="Heading 1 Char"/>
    <w:basedOn w:val="DefaultParagraphFont"/>
    <w:link w:val="Heading1"/>
    <w:uiPriority w:val="9"/>
    <w:rsid w:val="00E924A4"/>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E924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4A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924A4"/>
    <w:pPr>
      <w:spacing w:line="259" w:lineRule="auto"/>
      <w:outlineLvl w:val="9"/>
    </w:pPr>
  </w:style>
  <w:style w:type="paragraph" w:styleId="TOC1">
    <w:name w:val="toc 1"/>
    <w:basedOn w:val="Normal"/>
    <w:next w:val="Normal"/>
    <w:autoRedefine/>
    <w:uiPriority w:val="39"/>
    <w:unhideWhenUsed/>
    <w:rsid w:val="00E924A4"/>
    <w:pPr>
      <w:spacing w:after="100"/>
    </w:pPr>
  </w:style>
  <w:style w:type="character" w:styleId="Hyperlink">
    <w:name w:val="Hyperlink"/>
    <w:basedOn w:val="DefaultParagraphFont"/>
    <w:uiPriority w:val="99"/>
    <w:unhideWhenUsed/>
    <w:rsid w:val="00E924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309268">
      <w:bodyDiv w:val="1"/>
      <w:marLeft w:val="0"/>
      <w:marRight w:val="0"/>
      <w:marTop w:val="0"/>
      <w:marBottom w:val="0"/>
      <w:divBdr>
        <w:top w:val="none" w:sz="0" w:space="0" w:color="auto"/>
        <w:left w:val="none" w:sz="0" w:space="0" w:color="auto"/>
        <w:bottom w:val="none" w:sz="0" w:space="0" w:color="auto"/>
        <w:right w:val="none" w:sz="0" w:space="0" w:color="auto"/>
      </w:divBdr>
    </w:div>
    <w:div w:id="1033766276">
      <w:bodyDiv w:val="1"/>
      <w:marLeft w:val="0"/>
      <w:marRight w:val="0"/>
      <w:marTop w:val="0"/>
      <w:marBottom w:val="0"/>
      <w:divBdr>
        <w:top w:val="none" w:sz="0" w:space="0" w:color="auto"/>
        <w:left w:val="none" w:sz="0" w:space="0" w:color="auto"/>
        <w:bottom w:val="none" w:sz="0" w:space="0" w:color="auto"/>
        <w:right w:val="none" w:sz="0" w:space="0" w:color="auto"/>
      </w:divBdr>
    </w:div>
    <w:div w:id="1073163800">
      <w:bodyDiv w:val="1"/>
      <w:marLeft w:val="0"/>
      <w:marRight w:val="0"/>
      <w:marTop w:val="0"/>
      <w:marBottom w:val="0"/>
      <w:divBdr>
        <w:top w:val="none" w:sz="0" w:space="0" w:color="auto"/>
        <w:left w:val="none" w:sz="0" w:space="0" w:color="auto"/>
        <w:bottom w:val="none" w:sz="0" w:space="0" w:color="auto"/>
        <w:right w:val="none" w:sz="0" w:space="0" w:color="auto"/>
      </w:divBdr>
    </w:div>
    <w:div w:id="1276324475">
      <w:bodyDiv w:val="1"/>
      <w:marLeft w:val="0"/>
      <w:marRight w:val="0"/>
      <w:marTop w:val="0"/>
      <w:marBottom w:val="0"/>
      <w:divBdr>
        <w:top w:val="none" w:sz="0" w:space="0" w:color="auto"/>
        <w:left w:val="none" w:sz="0" w:space="0" w:color="auto"/>
        <w:bottom w:val="none" w:sz="0" w:space="0" w:color="auto"/>
        <w:right w:val="none" w:sz="0" w:space="0" w:color="auto"/>
      </w:divBdr>
    </w:div>
    <w:div w:id="1331524169">
      <w:bodyDiv w:val="1"/>
      <w:marLeft w:val="0"/>
      <w:marRight w:val="0"/>
      <w:marTop w:val="0"/>
      <w:marBottom w:val="0"/>
      <w:divBdr>
        <w:top w:val="none" w:sz="0" w:space="0" w:color="auto"/>
        <w:left w:val="none" w:sz="0" w:space="0" w:color="auto"/>
        <w:bottom w:val="none" w:sz="0" w:space="0" w:color="auto"/>
        <w:right w:val="none" w:sz="0" w:space="0" w:color="auto"/>
      </w:divBdr>
    </w:div>
    <w:div w:id="1527257014">
      <w:bodyDiv w:val="1"/>
      <w:marLeft w:val="0"/>
      <w:marRight w:val="0"/>
      <w:marTop w:val="0"/>
      <w:marBottom w:val="0"/>
      <w:divBdr>
        <w:top w:val="none" w:sz="0" w:space="0" w:color="auto"/>
        <w:left w:val="none" w:sz="0" w:space="0" w:color="auto"/>
        <w:bottom w:val="none" w:sz="0" w:space="0" w:color="auto"/>
        <w:right w:val="none" w:sz="0" w:space="0" w:color="auto"/>
      </w:divBdr>
    </w:div>
    <w:div w:id="1598826540">
      <w:bodyDiv w:val="1"/>
      <w:marLeft w:val="0"/>
      <w:marRight w:val="0"/>
      <w:marTop w:val="0"/>
      <w:marBottom w:val="0"/>
      <w:divBdr>
        <w:top w:val="none" w:sz="0" w:space="0" w:color="auto"/>
        <w:left w:val="none" w:sz="0" w:space="0" w:color="auto"/>
        <w:bottom w:val="none" w:sz="0" w:space="0" w:color="auto"/>
        <w:right w:val="none" w:sz="0" w:space="0" w:color="auto"/>
      </w:divBdr>
    </w:div>
    <w:div w:id="1823694013">
      <w:bodyDiv w:val="1"/>
      <w:marLeft w:val="0"/>
      <w:marRight w:val="0"/>
      <w:marTop w:val="0"/>
      <w:marBottom w:val="0"/>
      <w:divBdr>
        <w:top w:val="none" w:sz="0" w:space="0" w:color="auto"/>
        <w:left w:val="none" w:sz="0" w:space="0" w:color="auto"/>
        <w:bottom w:val="none" w:sz="0" w:space="0" w:color="auto"/>
        <w:right w:val="none" w:sz="0" w:space="0" w:color="auto"/>
      </w:divBdr>
    </w:div>
    <w:div w:id="1877503211">
      <w:bodyDiv w:val="1"/>
      <w:marLeft w:val="0"/>
      <w:marRight w:val="0"/>
      <w:marTop w:val="0"/>
      <w:marBottom w:val="0"/>
      <w:divBdr>
        <w:top w:val="none" w:sz="0" w:space="0" w:color="auto"/>
        <w:left w:val="none" w:sz="0" w:space="0" w:color="auto"/>
        <w:bottom w:val="none" w:sz="0" w:space="0" w:color="auto"/>
        <w:right w:val="none" w:sz="0" w:space="0" w:color="auto"/>
      </w:divBdr>
    </w:div>
    <w:div w:id="189257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4613F-8DA6-43CE-B7FB-0F563805C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2553</Words>
  <Characters>14555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Ionut Birladeanu (2121940)</cp:lastModifiedBy>
  <cp:revision>2</cp:revision>
  <dcterms:created xsi:type="dcterms:W3CDTF">2023-03-05T17:36:00Z</dcterms:created>
  <dcterms:modified xsi:type="dcterms:W3CDTF">2023-03-05T17:36:00Z</dcterms:modified>
</cp:coreProperties>
</file>