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325A8" w14:textId="77F61706" w:rsidR="004D7DCE" w:rsidRPr="00E11C4F" w:rsidRDefault="004D7DCE" w:rsidP="00E06E8D">
      <w:pPr>
        <w:jc w:val="center"/>
        <w:rPr>
          <w:rFonts w:ascii="Arial" w:hAnsi="Arial" w:cs="Arial"/>
          <w:sz w:val="32"/>
        </w:rPr>
      </w:pPr>
      <w:r w:rsidRPr="00E11C4F">
        <w:rPr>
          <w:rFonts w:ascii="Arial" w:hAnsi="Arial" w:cs="Arial"/>
          <w:sz w:val="32"/>
        </w:rPr>
        <w:t>Sustainable Hospitality &amp; Tourism Management</w:t>
      </w:r>
    </w:p>
    <w:p w14:paraId="4EF55A1B" w14:textId="5EFD106C" w:rsidR="004D7DCE" w:rsidRPr="00E11C4F" w:rsidRDefault="004D7DCE" w:rsidP="00E06E8D">
      <w:pPr>
        <w:jc w:val="center"/>
        <w:rPr>
          <w:rFonts w:ascii="Arial" w:hAnsi="Arial" w:cs="Arial"/>
          <w:sz w:val="32"/>
        </w:rPr>
      </w:pPr>
      <w:r w:rsidRPr="00E11C4F">
        <w:rPr>
          <w:rFonts w:ascii="Arial" w:hAnsi="Arial" w:cs="Arial"/>
          <w:sz w:val="32"/>
        </w:rPr>
        <w:t>BMIH5006</w:t>
      </w:r>
    </w:p>
    <w:p w14:paraId="36DC0AE7" w14:textId="7EA5EACA" w:rsidR="004D7DCE" w:rsidRPr="00E11C4F" w:rsidRDefault="004D7DCE" w:rsidP="00E06E8D">
      <w:pPr>
        <w:jc w:val="center"/>
        <w:rPr>
          <w:rFonts w:ascii="Arial" w:hAnsi="Arial" w:cs="Arial"/>
          <w:sz w:val="32"/>
        </w:rPr>
      </w:pPr>
      <w:r w:rsidRPr="00E11C4F">
        <w:rPr>
          <w:rFonts w:ascii="Arial" w:hAnsi="Arial" w:cs="Arial"/>
          <w:sz w:val="32"/>
        </w:rPr>
        <w:t>Kathryn Roberts</w:t>
      </w:r>
    </w:p>
    <w:p w14:paraId="4EB87717" w14:textId="0DEA0057" w:rsidR="004D7DCE" w:rsidRPr="00E11C4F" w:rsidRDefault="00B35D1C" w:rsidP="00E06E8D">
      <w:pPr>
        <w:jc w:val="center"/>
        <w:rPr>
          <w:rFonts w:ascii="Arial" w:hAnsi="Arial" w:cs="Arial"/>
          <w:b/>
          <w:sz w:val="32"/>
        </w:rPr>
      </w:pPr>
      <w:proofErr w:type="spellStart"/>
      <w:r>
        <w:rPr>
          <w:rFonts w:ascii="Arial" w:hAnsi="Arial" w:cs="Arial"/>
          <w:b/>
          <w:sz w:val="32"/>
        </w:rPr>
        <w:t>Kobirul</w:t>
      </w:r>
      <w:proofErr w:type="spellEnd"/>
      <w:r>
        <w:rPr>
          <w:rFonts w:ascii="Arial" w:hAnsi="Arial" w:cs="Arial"/>
          <w:b/>
          <w:sz w:val="32"/>
        </w:rPr>
        <w:t xml:space="preserve"> Islam</w:t>
      </w:r>
    </w:p>
    <w:p w14:paraId="7680C645" w14:textId="4072247E" w:rsidR="00A072DD" w:rsidRPr="00E11C4F" w:rsidRDefault="00B35D1C" w:rsidP="00E06E8D">
      <w:pPr>
        <w:jc w:val="center"/>
        <w:rPr>
          <w:rFonts w:ascii="Arial" w:hAnsi="Arial" w:cs="Arial"/>
          <w:b/>
          <w:sz w:val="32"/>
        </w:rPr>
        <w:sectPr w:rsidR="00A072DD" w:rsidRPr="00E11C4F" w:rsidSect="00D054D6">
          <w:pgSz w:w="12240" w:h="15840"/>
          <w:pgMar w:top="1440" w:right="1440" w:bottom="1440" w:left="1440" w:header="720" w:footer="720" w:gutter="0"/>
          <w:cols w:space="720"/>
          <w:docGrid w:linePitch="360"/>
        </w:sectPr>
      </w:pPr>
      <w:r>
        <w:rPr>
          <w:rFonts w:ascii="Arial" w:hAnsi="Arial" w:cs="Arial"/>
          <w:b/>
          <w:sz w:val="32"/>
        </w:rPr>
        <w:t>2130690</w:t>
      </w:r>
    </w:p>
    <w:sdt>
      <w:sdtPr>
        <w:rPr>
          <w:rFonts w:ascii="Arial" w:eastAsiaTheme="minorHAnsi" w:hAnsi="Arial" w:cs="Arial"/>
          <w:color w:val="auto"/>
          <w:sz w:val="24"/>
          <w:szCs w:val="22"/>
          <w:lang w:val="en-GB"/>
        </w:rPr>
        <w:id w:val="-152608967"/>
        <w:docPartObj>
          <w:docPartGallery w:val="Table of Contents"/>
          <w:docPartUnique/>
        </w:docPartObj>
      </w:sdtPr>
      <w:sdtEndPr>
        <w:rPr>
          <w:b/>
          <w:bCs/>
          <w:noProof/>
        </w:rPr>
      </w:sdtEndPr>
      <w:sdtContent>
        <w:p w14:paraId="547E8FE2" w14:textId="1FD71772" w:rsidR="00E55286" w:rsidRPr="00E11C4F" w:rsidRDefault="00E55286" w:rsidP="00E06E8D">
          <w:pPr>
            <w:pStyle w:val="TOCHeading"/>
            <w:spacing w:line="360" w:lineRule="auto"/>
            <w:jc w:val="both"/>
            <w:rPr>
              <w:rFonts w:ascii="Arial" w:hAnsi="Arial" w:cs="Arial"/>
            </w:rPr>
          </w:pPr>
          <w:r w:rsidRPr="00E11C4F">
            <w:rPr>
              <w:rFonts w:ascii="Arial" w:hAnsi="Arial" w:cs="Arial"/>
            </w:rPr>
            <w:t>Table of Contents</w:t>
          </w:r>
        </w:p>
        <w:p w14:paraId="645F3FA8" w14:textId="5F95BE8C" w:rsidR="00E06E8D" w:rsidRPr="00E11C4F" w:rsidRDefault="00E55286">
          <w:pPr>
            <w:pStyle w:val="TOC1"/>
            <w:tabs>
              <w:tab w:val="right" w:leader="dot" w:pos="9350"/>
            </w:tabs>
            <w:rPr>
              <w:rFonts w:ascii="Arial" w:eastAsiaTheme="minorEastAsia" w:hAnsi="Arial" w:cs="Arial"/>
              <w:noProof/>
              <w:sz w:val="22"/>
              <w:lang w:eastAsia="en-GB"/>
            </w:rPr>
          </w:pPr>
          <w:r w:rsidRPr="00E11C4F">
            <w:rPr>
              <w:rFonts w:ascii="Arial" w:hAnsi="Arial" w:cs="Arial"/>
            </w:rPr>
            <w:fldChar w:fldCharType="begin"/>
          </w:r>
          <w:r w:rsidRPr="00E11C4F">
            <w:rPr>
              <w:rFonts w:ascii="Arial" w:hAnsi="Arial" w:cs="Arial"/>
            </w:rPr>
            <w:instrText xml:space="preserve"> TOC \o "1-3" \h \z \u </w:instrText>
          </w:r>
          <w:r w:rsidRPr="00E11C4F">
            <w:rPr>
              <w:rFonts w:ascii="Arial" w:hAnsi="Arial" w:cs="Arial"/>
            </w:rPr>
            <w:fldChar w:fldCharType="separate"/>
          </w:r>
          <w:hyperlink w:anchor="_Toc157092484" w:history="1">
            <w:r w:rsidR="00E06E8D" w:rsidRPr="00E11C4F">
              <w:rPr>
                <w:rStyle w:val="Hyperlink"/>
                <w:rFonts w:ascii="Arial" w:hAnsi="Arial" w:cs="Arial"/>
                <w:noProof/>
              </w:rPr>
              <w:t>Introduction</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_Toc157092484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1</w:t>
            </w:r>
            <w:r w:rsidR="00E06E8D" w:rsidRPr="00E11C4F">
              <w:rPr>
                <w:rFonts w:ascii="Arial" w:hAnsi="Arial" w:cs="Arial"/>
                <w:noProof/>
                <w:webHidden/>
              </w:rPr>
              <w:fldChar w:fldCharType="end"/>
            </w:r>
          </w:hyperlink>
        </w:p>
        <w:p w14:paraId="351A05F8" w14:textId="39917E9E" w:rsidR="00E06E8D" w:rsidRPr="00E11C4F" w:rsidRDefault="00B35D1C">
          <w:pPr>
            <w:pStyle w:val="TOC1"/>
            <w:tabs>
              <w:tab w:val="right" w:leader="dot" w:pos="9350"/>
            </w:tabs>
            <w:rPr>
              <w:rFonts w:ascii="Arial" w:eastAsiaTheme="minorEastAsia" w:hAnsi="Arial" w:cs="Arial"/>
              <w:noProof/>
              <w:sz w:val="22"/>
              <w:lang w:eastAsia="en-GB"/>
            </w:rPr>
          </w:pPr>
          <w:hyperlink w:anchor="_Toc157092485" w:history="1">
            <w:r w:rsidR="00E06E8D" w:rsidRPr="00E11C4F">
              <w:rPr>
                <w:rStyle w:val="Hyperlink"/>
                <w:rFonts w:ascii="Arial" w:hAnsi="Arial" w:cs="Arial"/>
                <w:noProof/>
              </w:rPr>
              <w:t>Accusations of Greenwashing</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_Toc157092485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1</w:t>
            </w:r>
            <w:r w:rsidR="00E06E8D" w:rsidRPr="00E11C4F">
              <w:rPr>
                <w:rFonts w:ascii="Arial" w:hAnsi="Arial" w:cs="Arial"/>
                <w:noProof/>
                <w:webHidden/>
              </w:rPr>
              <w:fldChar w:fldCharType="end"/>
            </w:r>
          </w:hyperlink>
        </w:p>
        <w:p w14:paraId="4263D130" w14:textId="1D9BBEC7" w:rsidR="00E06E8D" w:rsidRPr="00E11C4F" w:rsidRDefault="00B35D1C">
          <w:pPr>
            <w:pStyle w:val="TOC1"/>
            <w:tabs>
              <w:tab w:val="right" w:leader="dot" w:pos="9350"/>
            </w:tabs>
            <w:rPr>
              <w:rFonts w:ascii="Arial" w:eastAsiaTheme="minorEastAsia" w:hAnsi="Arial" w:cs="Arial"/>
              <w:noProof/>
              <w:sz w:val="22"/>
              <w:lang w:eastAsia="en-GB"/>
            </w:rPr>
          </w:pPr>
          <w:hyperlink w:anchor="_Toc157092486" w:history="1">
            <w:r w:rsidR="00E06E8D" w:rsidRPr="00E11C4F">
              <w:rPr>
                <w:rStyle w:val="Hyperlink"/>
                <w:rFonts w:ascii="Arial" w:hAnsi="Arial" w:cs="Arial"/>
                <w:noProof/>
              </w:rPr>
              <w:t>Potential Greenwashing Practices</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_Toc157092486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2</w:t>
            </w:r>
            <w:r w:rsidR="00E06E8D" w:rsidRPr="00E11C4F">
              <w:rPr>
                <w:rFonts w:ascii="Arial" w:hAnsi="Arial" w:cs="Arial"/>
                <w:noProof/>
                <w:webHidden/>
              </w:rPr>
              <w:fldChar w:fldCharType="end"/>
            </w:r>
          </w:hyperlink>
        </w:p>
        <w:p w14:paraId="0A5CECF7" w14:textId="639D8D92" w:rsidR="00E06E8D" w:rsidRPr="00E11C4F" w:rsidRDefault="00B35D1C">
          <w:pPr>
            <w:pStyle w:val="TOC2"/>
            <w:tabs>
              <w:tab w:val="right" w:leader="dot" w:pos="9350"/>
            </w:tabs>
            <w:rPr>
              <w:rFonts w:ascii="Arial" w:eastAsiaTheme="minorEastAsia" w:hAnsi="Arial" w:cs="Arial"/>
              <w:noProof/>
              <w:sz w:val="22"/>
              <w:lang w:eastAsia="en-GB"/>
            </w:rPr>
          </w:pPr>
          <w:hyperlink w:anchor="_Toc157092487" w:history="1">
            <w:r w:rsidR="00E06E8D" w:rsidRPr="00E11C4F">
              <w:rPr>
                <w:rStyle w:val="Hyperlink"/>
                <w:rFonts w:ascii="Arial" w:hAnsi="Arial" w:cs="Arial"/>
                <w:noProof/>
              </w:rPr>
              <w:t>Premier Inn’s Sustainability Claims and Initiatives for Any Inconsistencies</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_Toc157092487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2</w:t>
            </w:r>
            <w:r w:rsidR="00E06E8D" w:rsidRPr="00E11C4F">
              <w:rPr>
                <w:rFonts w:ascii="Arial" w:hAnsi="Arial" w:cs="Arial"/>
                <w:noProof/>
                <w:webHidden/>
              </w:rPr>
              <w:fldChar w:fldCharType="end"/>
            </w:r>
          </w:hyperlink>
        </w:p>
        <w:p w14:paraId="29FB80FF" w14:textId="47A45259" w:rsidR="00E06E8D" w:rsidRPr="00E11C4F" w:rsidRDefault="00B35D1C">
          <w:pPr>
            <w:pStyle w:val="TOC2"/>
            <w:tabs>
              <w:tab w:val="right" w:leader="dot" w:pos="9350"/>
            </w:tabs>
            <w:rPr>
              <w:rFonts w:ascii="Arial" w:eastAsiaTheme="minorEastAsia" w:hAnsi="Arial" w:cs="Arial"/>
              <w:noProof/>
              <w:sz w:val="22"/>
              <w:lang w:eastAsia="en-GB"/>
            </w:rPr>
          </w:pPr>
          <w:hyperlink w:anchor="_Toc157092488" w:history="1">
            <w:r w:rsidR="00E06E8D" w:rsidRPr="00E11C4F">
              <w:rPr>
                <w:rStyle w:val="Hyperlink"/>
                <w:rFonts w:ascii="Arial" w:hAnsi="Arial" w:cs="Arial"/>
                <w:noProof/>
              </w:rPr>
              <w:t>Discussing the Towel Policy Debate and Its Relationship to Potential Greenwashing</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_Toc157092488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2</w:t>
            </w:r>
            <w:r w:rsidR="00E06E8D" w:rsidRPr="00E11C4F">
              <w:rPr>
                <w:rFonts w:ascii="Arial" w:hAnsi="Arial" w:cs="Arial"/>
                <w:noProof/>
                <w:webHidden/>
              </w:rPr>
              <w:fldChar w:fldCharType="end"/>
            </w:r>
          </w:hyperlink>
        </w:p>
        <w:p w14:paraId="30907222" w14:textId="0337AA77" w:rsidR="00E06E8D" w:rsidRPr="00E11C4F" w:rsidRDefault="00B35D1C">
          <w:pPr>
            <w:pStyle w:val="TOC2"/>
            <w:tabs>
              <w:tab w:val="right" w:leader="dot" w:pos="9350"/>
            </w:tabs>
            <w:rPr>
              <w:rFonts w:ascii="Arial" w:eastAsiaTheme="minorEastAsia" w:hAnsi="Arial" w:cs="Arial"/>
              <w:noProof/>
              <w:sz w:val="22"/>
              <w:lang w:eastAsia="en-GB"/>
            </w:rPr>
          </w:pPr>
          <w:hyperlink w:anchor="_Toc157092489" w:history="1">
            <w:r w:rsidR="00E06E8D" w:rsidRPr="00E11C4F">
              <w:rPr>
                <w:rStyle w:val="Hyperlink"/>
                <w:rFonts w:ascii="Arial" w:hAnsi="Arial" w:cs="Arial"/>
                <w:noProof/>
              </w:rPr>
              <w:t>Evaluating Other Hotel Practices Where Greenwashing Might be Suspected</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_Toc157092489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2</w:t>
            </w:r>
            <w:r w:rsidR="00E06E8D" w:rsidRPr="00E11C4F">
              <w:rPr>
                <w:rFonts w:ascii="Arial" w:hAnsi="Arial" w:cs="Arial"/>
                <w:noProof/>
                <w:webHidden/>
              </w:rPr>
              <w:fldChar w:fldCharType="end"/>
            </w:r>
          </w:hyperlink>
        </w:p>
        <w:p w14:paraId="30773E5F" w14:textId="29AE19EC" w:rsidR="00E06E8D" w:rsidRPr="00E11C4F" w:rsidRDefault="00B35D1C">
          <w:pPr>
            <w:pStyle w:val="TOC1"/>
            <w:tabs>
              <w:tab w:val="right" w:leader="dot" w:pos="9350"/>
            </w:tabs>
            <w:rPr>
              <w:rFonts w:ascii="Arial" w:eastAsiaTheme="minorEastAsia" w:hAnsi="Arial" w:cs="Arial"/>
              <w:noProof/>
              <w:sz w:val="22"/>
              <w:lang w:eastAsia="en-GB"/>
            </w:rPr>
          </w:pPr>
          <w:hyperlink w:anchor="_Toc157092490" w:history="1">
            <w:r w:rsidR="00E06E8D" w:rsidRPr="00E11C4F">
              <w:rPr>
                <w:rStyle w:val="Hyperlink"/>
                <w:rFonts w:ascii="Arial" w:hAnsi="Arial" w:cs="Arial"/>
                <w:noProof/>
              </w:rPr>
              <w:t>Self-Evaluation</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_Toc157092490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3</w:t>
            </w:r>
            <w:r w:rsidR="00E06E8D" w:rsidRPr="00E11C4F">
              <w:rPr>
                <w:rFonts w:ascii="Arial" w:hAnsi="Arial" w:cs="Arial"/>
                <w:noProof/>
                <w:webHidden/>
              </w:rPr>
              <w:fldChar w:fldCharType="end"/>
            </w:r>
          </w:hyperlink>
        </w:p>
        <w:p w14:paraId="69A088F1" w14:textId="4063F5FC" w:rsidR="00E06E8D" w:rsidRPr="00E11C4F" w:rsidRDefault="00B35D1C">
          <w:pPr>
            <w:pStyle w:val="TOC2"/>
            <w:tabs>
              <w:tab w:val="right" w:leader="dot" w:pos="9350"/>
            </w:tabs>
            <w:rPr>
              <w:rFonts w:ascii="Arial" w:eastAsiaTheme="minorEastAsia" w:hAnsi="Arial" w:cs="Arial"/>
              <w:noProof/>
              <w:sz w:val="22"/>
              <w:lang w:eastAsia="en-GB"/>
            </w:rPr>
          </w:pPr>
          <w:hyperlink w:anchor="_Toc157092491" w:history="1">
            <w:r w:rsidR="00E06E8D" w:rsidRPr="00E11C4F">
              <w:rPr>
                <w:rStyle w:val="Hyperlink"/>
                <w:rFonts w:ascii="Arial" w:hAnsi="Arial" w:cs="Arial"/>
                <w:noProof/>
              </w:rPr>
              <w:t>Self-Evaluation Program Related to Sustainability at Premier Inn</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_Toc157092491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3</w:t>
            </w:r>
            <w:r w:rsidR="00E06E8D" w:rsidRPr="00E11C4F">
              <w:rPr>
                <w:rFonts w:ascii="Arial" w:hAnsi="Arial" w:cs="Arial"/>
                <w:noProof/>
                <w:webHidden/>
              </w:rPr>
              <w:fldChar w:fldCharType="end"/>
            </w:r>
          </w:hyperlink>
        </w:p>
        <w:p w14:paraId="4EB27BDD" w14:textId="4EB9C2CC" w:rsidR="00E06E8D" w:rsidRPr="00E11C4F" w:rsidRDefault="00B35D1C">
          <w:pPr>
            <w:pStyle w:val="TOC2"/>
            <w:tabs>
              <w:tab w:val="right" w:leader="dot" w:pos="9350"/>
            </w:tabs>
            <w:rPr>
              <w:rFonts w:ascii="Arial" w:eastAsiaTheme="minorEastAsia" w:hAnsi="Arial" w:cs="Arial"/>
              <w:noProof/>
              <w:sz w:val="22"/>
              <w:lang w:eastAsia="en-GB"/>
            </w:rPr>
          </w:pPr>
          <w:hyperlink w:anchor="_Toc157092492" w:history="1">
            <w:r w:rsidR="00E06E8D" w:rsidRPr="00E11C4F">
              <w:rPr>
                <w:rStyle w:val="Hyperlink"/>
                <w:rFonts w:ascii="Arial" w:hAnsi="Arial" w:cs="Arial"/>
                <w:noProof/>
              </w:rPr>
              <w:t>Self-Evaluation Program Scope, Methodology and Transparency</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_Toc157092492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3</w:t>
            </w:r>
            <w:r w:rsidR="00E06E8D" w:rsidRPr="00E11C4F">
              <w:rPr>
                <w:rFonts w:ascii="Arial" w:hAnsi="Arial" w:cs="Arial"/>
                <w:noProof/>
                <w:webHidden/>
              </w:rPr>
              <w:fldChar w:fldCharType="end"/>
            </w:r>
          </w:hyperlink>
        </w:p>
        <w:p w14:paraId="30469FDB" w14:textId="0A429244" w:rsidR="00E06E8D" w:rsidRPr="00E11C4F" w:rsidRDefault="00B35D1C">
          <w:pPr>
            <w:pStyle w:val="TOC2"/>
            <w:tabs>
              <w:tab w:val="right" w:leader="dot" w:pos="9350"/>
            </w:tabs>
            <w:rPr>
              <w:rFonts w:ascii="Arial" w:eastAsiaTheme="minorEastAsia" w:hAnsi="Arial" w:cs="Arial"/>
              <w:noProof/>
              <w:sz w:val="22"/>
              <w:lang w:eastAsia="en-GB"/>
            </w:rPr>
          </w:pPr>
          <w:hyperlink w:anchor="_Toc157092493" w:history="1">
            <w:r w:rsidR="00E06E8D" w:rsidRPr="00E11C4F">
              <w:rPr>
                <w:rStyle w:val="Hyperlink"/>
                <w:rFonts w:ascii="Arial" w:hAnsi="Arial" w:cs="Arial"/>
                <w:noProof/>
              </w:rPr>
              <w:t>The Potential Limitations of Self-Evaluation and Its Susceptibility to Bias</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_Toc157092493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4</w:t>
            </w:r>
            <w:r w:rsidR="00E06E8D" w:rsidRPr="00E11C4F">
              <w:rPr>
                <w:rFonts w:ascii="Arial" w:hAnsi="Arial" w:cs="Arial"/>
                <w:noProof/>
                <w:webHidden/>
              </w:rPr>
              <w:fldChar w:fldCharType="end"/>
            </w:r>
          </w:hyperlink>
        </w:p>
        <w:p w14:paraId="206F74D8" w14:textId="5BCA1FE3" w:rsidR="00E06E8D" w:rsidRPr="00E11C4F" w:rsidRDefault="00B35D1C">
          <w:pPr>
            <w:pStyle w:val="TOC1"/>
            <w:tabs>
              <w:tab w:val="right" w:leader="dot" w:pos="9350"/>
            </w:tabs>
            <w:rPr>
              <w:rFonts w:ascii="Arial" w:eastAsiaTheme="minorEastAsia" w:hAnsi="Arial" w:cs="Arial"/>
              <w:noProof/>
              <w:sz w:val="22"/>
              <w:lang w:eastAsia="en-GB"/>
            </w:rPr>
          </w:pPr>
          <w:hyperlink w:anchor="_Toc157092494" w:history="1">
            <w:r w:rsidR="00E06E8D" w:rsidRPr="00E11C4F">
              <w:rPr>
                <w:rStyle w:val="Hyperlink"/>
                <w:rFonts w:ascii="Arial" w:hAnsi="Arial" w:cs="Arial"/>
                <w:noProof/>
              </w:rPr>
              <w:t>Purpose of Self-Evaluation</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_Toc157092494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4</w:t>
            </w:r>
            <w:r w:rsidR="00E06E8D" w:rsidRPr="00E11C4F">
              <w:rPr>
                <w:rFonts w:ascii="Arial" w:hAnsi="Arial" w:cs="Arial"/>
                <w:noProof/>
                <w:webHidden/>
              </w:rPr>
              <w:fldChar w:fldCharType="end"/>
            </w:r>
          </w:hyperlink>
        </w:p>
        <w:p w14:paraId="6EE2459A" w14:textId="71FF6027" w:rsidR="00E06E8D" w:rsidRPr="00E11C4F" w:rsidRDefault="00B35D1C">
          <w:pPr>
            <w:pStyle w:val="TOC2"/>
            <w:tabs>
              <w:tab w:val="right" w:leader="dot" w:pos="9350"/>
            </w:tabs>
            <w:rPr>
              <w:rFonts w:ascii="Arial" w:eastAsiaTheme="minorEastAsia" w:hAnsi="Arial" w:cs="Arial"/>
              <w:noProof/>
              <w:sz w:val="22"/>
              <w:lang w:eastAsia="en-GB"/>
            </w:rPr>
          </w:pPr>
          <w:hyperlink w:anchor="_Toc157092495" w:history="1">
            <w:r w:rsidR="00E06E8D" w:rsidRPr="00E11C4F">
              <w:rPr>
                <w:rStyle w:val="Hyperlink"/>
                <w:rFonts w:ascii="Arial" w:hAnsi="Arial" w:cs="Arial"/>
                <w:noProof/>
              </w:rPr>
              <w:t>Exploring the Reasons Hotels Typically Implement Self-Evaluation Programs</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_Toc157092495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4</w:t>
            </w:r>
            <w:r w:rsidR="00E06E8D" w:rsidRPr="00E11C4F">
              <w:rPr>
                <w:rFonts w:ascii="Arial" w:hAnsi="Arial" w:cs="Arial"/>
                <w:noProof/>
                <w:webHidden/>
              </w:rPr>
              <w:fldChar w:fldCharType="end"/>
            </w:r>
          </w:hyperlink>
        </w:p>
        <w:p w14:paraId="79951B8E" w14:textId="1FB1C396" w:rsidR="00E06E8D" w:rsidRPr="00E11C4F" w:rsidRDefault="00B35D1C">
          <w:pPr>
            <w:pStyle w:val="TOC2"/>
            <w:tabs>
              <w:tab w:val="right" w:leader="dot" w:pos="9350"/>
            </w:tabs>
            <w:rPr>
              <w:rFonts w:ascii="Arial" w:eastAsiaTheme="minorEastAsia" w:hAnsi="Arial" w:cs="Arial"/>
              <w:noProof/>
              <w:sz w:val="22"/>
              <w:lang w:eastAsia="en-GB"/>
            </w:rPr>
          </w:pPr>
          <w:hyperlink w:anchor="_Toc157092496" w:history="1">
            <w:r w:rsidR="00E06E8D" w:rsidRPr="00E11C4F">
              <w:rPr>
                <w:rStyle w:val="Hyperlink"/>
                <w:rFonts w:ascii="Arial" w:hAnsi="Arial" w:cs="Arial"/>
                <w:noProof/>
              </w:rPr>
              <w:t>Discussing the Advantages and Disadvantages of Self-Evaluation Compared to Independent Certifications</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_Toc157092496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5</w:t>
            </w:r>
            <w:r w:rsidR="00E06E8D" w:rsidRPr="00E11C4F">
              <w:rPr>
                <w:rFonts w:ascii="Arial" w:hAnsi="Arial" w:cs="Arial"/>
                <w:noProof/>
                <w:webHidden/>
              </w:rPr>
              <w:fldChar w:fldCharType="end"/>
            </w:r>
          </w:hyperlink>
        </w:p>
        <w:p w14:paraId="684F051A" w14:textId="6DCD0E4A" w:rsidR="00E06E8D" w:rsidRPr="00E11C4F" w:rsidRDefault="00B35D1C">
          <w:pPr>
            <w:pStyle w:val="TOC1"/>
            <w:tabs>
              <w:tab w:val="right" w:leader="dot" w:pos="9350"/>
            </w:tabs>
            <w:rPr>
              <w:rFonts w:ascii="Arial" w:eastAsiaTheme="minorEastAsia" w:hAnsi="Arial" w:cs="Arial"/>
              <w:noProof/>
              <w:sz w:val="22"/>
              <w:lang w:eastAsia="en-GB"/>
            </w:rPr>
          </w:pPr>
          <w:hyperlink w:anchor="_Toc157092497" w:history="1">
            <w:r w:rsidR="00E06E8D" w:rsidRPr="00E11C4F">
              <w:rPr>
                <w:rStyle w:val="Hyperlink"/>
                <w:rFonts w:ascii="Arial" w:hAnsi="Arial" w:cs="Arial"/>
                <w:noProof/>
              </w:rPr>
              <w:t>Green Technology</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_Toc157092497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5</w:t>
            </w:r>
            <w:r w:rsidR="00E06E8D" w:rsidRPr="00E11C4F">
              <w:rPr>
                <w:rFonts w:ascii="Arial" w:hAnsi="Arial" w:cs="Arial"/>
                <w:noProof/>
                <w:webHidden/>
              </w:rPr>
              <w:fldChar w:fldCharType="end"/>
            </w:r>
          </w:hyperlink>
        </w:p>
        <w:p w14:paraId="3A83B3A7" w14:textId="30B2F046" w:rsidR="00E06E8D" w:rsidRPr="00E11C4F" w:rsidRDefault="00B35D1C">
          <w:pPr>
            <w:pStyle w:val="TOC2"/>
            <w:tabs>
              <w:tab w:val="right" w:leader="dot" w:pos="9350"/>
            </w:tabs>
            <w:rPr>
              <w:rFonts w:ascii="Arial" w:eastAsiaTheme="minorEastAsia" w:hAnsi="Arial" w:cs="Arial"/>
              <w:noProof/>
              <w:sz w:val="22"/>
              <w:lang w:eastAsia="en-GB"/>
            </w:rPr>
          </w:pPr>
          <w:hyperlink w:anchor="_Toc157092498" w:history="1">
            <w:r w:rsidR="00E06E8D" w:rsidRPr="00E11C4F">
              <w:rPr>
                <w:rStyle w:val="Hyperlink"/>
                <w:rFonts w:ascii="Arial" w:hAnsi="Arial" w:cs="Arial"/>
                <w:noProof/>
              </w:rPr>
              <w:t>Evaluating the Actual Impact and Sustainability of These Technologies Compared to Traditional Methods</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_Toc157092498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6</w:t>
            </w:r>
            <w:r w:rsidR="00E06E8D" w:rsidRPr="00E11C4F">
              <w:rPr>
                <w:rFonts w:ascii="Arial" w:hAnsi="Arial" w:cs="Arial"/>
                <w:noProof/>
                <w:webHidden/>
              </w:rPr>
              <w:fldChar w:fldCharType="end"/>
            </w:r>
          </w:hyperlink>
        </w:p>
        <w:p w14:paraId="698FD526" w14:textId="43D45769" w:rsidR="00E06E8D" w:rsidRPr="00E11C4F" w:rsidRDefault="00B35D1C">
          <w:pPr>
            <w:pStyle w:val="TOC2"/>
            <w:tabs>
              <w:tab w:val="right" w:leader="dot" w:pos="9350"/>
            </w:tabs>
            <w:rPr>
              <w:rFonts w:ascii="Arial" w:eastAsiaTheme="minorEastAsia" w:hAnsi="Arial" w:cs="Arial"/>
              <w:noProof/>
              <w:sz w:val="22"/>
              <w:lang w:eastAsia="en-GB"/>
            </w:rPr>
          </w:pPr>
          <w:hyperlink w:anchor="_Toc157092499" w:history="1">
            <w:r w:rsidR="00E06E8D" w:rsidRPr="00E11C4F">
              <w:rPr>
                <w:rStyle w:val="Hyperlink"/>
                <w:rFonts w:ascii="Arial" w:hAnsi="Arial" w:cs="Arial"/>
                <w:noProof/>
              </w:rPr>
              <w:t>Considering Whether These Technologies Potentially Mask Other Less Sustainable Practices</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_Toc157092499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6</w:t>
            </w:r>
            <w:r w:rsidR="00E06E8D" w:rsidRPr="00E11C4F">
              <w:rPr>
                <w:rFonts w:ascii="Arial" w:hAnsi="Arial" w:cs="Arial"/>
                <w:noProof/>
                <w:webHidden/>
              </w:rPr>
              <w:fldChar w:fldCharType="end"/>
            </w:r>
          </w:hyperlink>
        </w:p>
        <w:p w14:paraId="4DF0F795" w14:textId="7FBEDE09" w:rsidR="00E06E8D" w:rsidRPr="00E11C4F" w:rsidRDefault="00B35D1C">
          <w:pPr>
            <w:pStyle w:val="TOC1"/>
            <w:tabs>
              <w:tab w:val="right" w:leader="dot" w:pos="9350"/>
            </w:tabs>
            <w:rPr>
              <w:rFonts w:ascii="Arial" w:eastAsiaTheme="minorEastAsia" w:hAnsi="Arial" w:cs="Arial"/>
              <w:noProof/>
              <w:sz w:val="22"/>
              <w:lang w:eastAsia="en-GB"/>
            </w:rPr>
          </w:pPr>
          <w:hyperlink w:anchor="_Toc157092500" w:history="1">
            <w:r w:rsidR="00E06E8D" w:rsidRPr="00E11C4F">
              <w:rPr>
                <w:rStyle w:val="Hyperlink"/>
                <w:rFonts w:ascii="Arial" w:hAnsi="Arial" w:cs="Arial"/>
                <w:noProof/>
              </w:rPr>
              <w:t>Alternatives to Self-Evaluation</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_Toc157092500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6</w:t>
            </w:r>
            <w:r w:rsidR="00E06E8D" w:rsidRPr="00E11C4F">
              <w:rPr>
                <w:rFonts w:ascii="Arial" w:hAnsi="Arial" w:cs="Arial"/>
                <w:noProof/>
                <w:webHidden/>
              </w:rPr>
              <w:fldChar w:fldCharType="end"/>
            </w:r>
          </w:hyperlink>
        </w:p>
        <w:p w14:paraId="3056F4BC" w14:textId="7D6BCE6C" w:rsidR="00E06E8D" w:rsidRPr="00E11C4F" w:rsidRDefault="00B35D1C">
          <w:pPr>
            <w:pStyle w:val="TOC2"/>
            <w:tabs>
              <w:tab w:val="right" w:leader="dot" w:pos="9350"/>
            </w:tabs>
            <w:rPr>
              <w:rFonts w:ascii="Arial" w:eastAsiaTheme="minorEastAsia" w:hAnsi="Arial" w:cs="Arial"/>
              <w:noProof/>
              <w:sz w:val="22"/>
              <w:lang w:eastAsia="en-GB"/>
            </w:rPr>
          </w:pPr>
          <w:hyperlink w:anchor="_Toc157092501" w:history="1">
            <w:r w:rsidR="00E06E8D" w:rsidRPr="00E11C4F">
              <w:rPr>
                <w:rStyle w:val="Hyperlink"/>
                <w:rFonts w:ascii="Arial" w:hAnsi="Arial" w:cs="Arial"/>
                <w:noProof/>
              </w:rPr>
              <w:t>Discussing the Benefits and Challenges of These Alternative Approaches</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_Toc157092501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6</w:t>
            </w:r>
            <w:r w:rsidR="00E06E8D" w:rsidRPr="00E11C4F">
              <w:rPr>
                <w:rFonts w:ascii="Arial" w:hAnsi="Arial" w:cs="Arial"/>
                <w:noProof/>
                <w:webHidden/>
              </w:rPr>
              <w:fldChar w:fldCharType="end"/>
            </w:r>
          </w:hyperlink>
        </w:p>
        <w:p w14:paraId="12F78F77" w14:textId="7D1D01AF" w:rsidR="00E06E8D" w:rsidRPr="00E11C4F" w:rsidRDefault="00B35D1C">
          <w:pPr>
            <w:pStyle w:val="TOC2"/>
            <w:tabs>
              <w:tab w:val="right" w:leader="dot" w:pos="9350"/>
            </w:tabs>
            <w:rPr>
              <w:rFonts w:ascii="Arial" w:eastAsiaTheme="minorEastAsia" w:hAnsi="Arial" w:cs="Arial"/>
              <w:noProof/>
              <w:sz w:val="22"/>
              <w:lang w:eastAsia="en-GB"/>
            </w:rPr>
          </w:pPr>
          <w:hyperlink w:anchor="_Toc157092502" w:history="1">
            <w:r w:rsidR="00E06E8D" w:rsidRPr="00E11C4F">
              <w:rPr>
                <w:rStyle w:val="Hyperlink"/>
                <w:rFonts w:ascii="Arial" w:hAnsi="Arial" w:cs="Arial"/>
                <w:noProof/>
              </w:rPr>
              <w:t>Conclusion</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_Toc157092502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7</w:t>
            </w:r>
            <w:r w:rsidR="00E06E8D" w:rsidRPr="00E11C4F">
              <w:rPr>
                <w:rFonts w:ascii="Arial" w:hAnsi="Arial" w:cs="Arial"/>
                <w:noProof/>
                <w:webHidden/>
              </w:rPr>
              <w:fldChar w:fldCharType="end"/>
            </w:r>
          </w:hyperlink>
        </w:p>
        <w:p w14:paraId="3E47806D" w14:textId="5A51AFF0" w:rsidR="00E06E8D" w:rsidRPr="00E11C4F" w:rsidRDefault="00B35D1C">
          <w:pPr>
            <w:pStyle w:val="TOC1"/>
            <w:tabs>
              <w:tab w:val="right" w:leader="dot" w:pos="9350"/>
            </w:tabs>
            <w:rPr>
              <w:rFonts w:ascii="Arial" w:eastAsiaTheme="minorEastAsia" w:hAnsi="Arial" w:cs="Arial"/>
              <w:noProof/>
              <w:sz w:val="22"/>
              <w:lang w:eastAsia="en-GB"/>
            </w:rPr>
          </w:pPr>
          <w:hyperlink w:anchor="_Toc157092503" w:history="1">
            <w:r w:rsidR="00E06E8D" w:rsidRPr="00E11C4F">
              <w:rPr>
                <w:rStyle w:val="Hyperlink"/>
                <w:rFonts w:ascii="Arial" w:hAnsi="Arial" w:cs="Arial"/>
                <w:noProof/>
              </w:rPr>
              <w:t>References</w:t>
            </w:r>
            <w:r w:rsidR="00E06E8D" w:rsidRPr="00E11C4F">
              <w:rPr>
                <w:rFonts w:ascii="Arial" w:hAnsi="Arial" w:cs="Arial"/>
                <w:noProof/>
                <w:webHidden/>
              </w:rPr>
              <w:tab/>
            </w:r>
            <w:r w:rsidR="00E06E8D" w:rsidRPr="00E11C4F">
              <w:rPr>
                <w:rFonts w:ascii="Arial" w:hAnsi="Arial" w:cs="Arial"/>
                <w:noProof/>
                <w:webHidden/>
              </w:rPr>
              <w:fldChar w:fldCharType="begin"/>
            </w:r>
            <w:r w:rsidR="00E06E8D" w:rsidRPr="00E11C4F">
              <w:rPr>
                <w:rFonts w:ascii="Arial" w:hAnsi="Arial" w:cs="Arial"/>
                <w:noProof/>
                <w:webHidden/>
              </w:rPr>
              <w:instrText xml:space="preserve"> PAGEREF _Toc157092503 \h </w:instrText>
            </w:r>
            <w:r w:rsidR="00E06E8D" w:rsidRPr="00E11C4F">
              <w:rPr>
                <w:rFonts w:ascii="Arial" w:hAnsi="Arial" w:cs="Arial"/>
                <w:noProof/>
                <w:webHidden/>
              </w:rPr>
            </w:r>
            <w:r w:rsidR="00E06E8D" w:rsidRPr="00E11C4F">
              <w:rPr>
                <w:rFonts w:ascii="Arial" w:hAnsi="Arial" w:cs="Arial"/>
                <w:noProof/>
                <w:webHidden/>
              </w:rPr>
              <w:fldChar w:fldCharType="separate"/>
            </w:r>
            <w:r w:rsidR="00E06E8D" w:rsidRPr="00E11C4F">
              <w:rPr>
                <w:rFonts w:ascii="Arial" w:hAnsi="Arial" w:cs="Arial"/>
                <w:noProof/>
                <w:webHidden/>
              </w:rPr>
              <w:t>8</w:t>
            </w:r>
            <w:r w:rsidR="00E06E8D" w:rsidRPr="00E11C4F">
              <w:rPr>
                <w:rFonts w:ascii="Arial" w:hAnsi="Arial" w:cs="Arial"/>
                <w:noProof/>
                <w:webHidden/>
              </w:rPr>
              <w:fldChar w:fldCharType="end"/>
            </w:r>
          </w:hyperlink>
        </w:p>
        <w:p w14:paraId="1662A686" w14:textId="08BD61D8" w:rsidR="00E55286" w:rsidRPr="00E11C4F" w:rsidRDefault="00E55286" w:rsidP="00E06E8D">
          <w:pPr>
            <w:jc w:val="both"/>
            <w:rPr>
              <w:rFonts w:ascii="Arial" w:hAnsi="Arial" w:cs="Arial"/>
            </w:rPr>
          </w:pPr>
          <w:r w:rsidRPr="00E11C4F">
            <w:rPr>
              <w:rFonts w:ascii="Arial" w:hAnsi="Arial" w:cs="Arial"/>
              <w:b/>
              <w:bCs/>
              <w:noProof/>
            </w:rPr>
            <w:fldChar w:fldCharType="end"/>
          </w:r>
        </w:p>
      </w:sdtContent>
    </w:sdt>
    <w:p w14:paraId="3F7AA89C" w14:textId="77777777" w:rsidR="00A072DD" w:rsidRPr="00E11C4F" w:rsidRDefault="00A072DD" w:rsidP="00E06E8D">
      <w:pPr>
        <w:pStyle w:val="Heading1"/>
        <w:jc w:val="both"/>
        <w:rPr>
          <w:rFonts w:ascii="Arial" w:hAnsi="Arial" w:cs="Arial"/>
          <w:b/>
        </w:rPr>
        <w:sectPr w:rsidR="00A072DD" w:rsidRPr="00E11C4F" w:rsidSect="00D054D6">
          <w:pgSz w:w="12240" w:h="15840"/>
          <w:pgMar w:top="1440" w:right="1440" w:bottom="1440" w:left="1440" w:header="720" w:footer="720" w:gutter="0"/>
          <w:cols w:space="720"/>
          <w:docGrid w:linePitch="360"/>
        </w:sectPr>
      </w:pPr>
    </w:p>
    <w:p w14:paraId="7E1BE110" w14:textId="3EFE6D6A" w:rsidR="00D547BF" w:rsidRPr="00E11C4F" w:rsidDel="00E06E8D" w:rsidRDefault="00513818" w:rsidP="00E06E8D">
      <w:pPr>
        <w:pStyle w:val="Heading1"/>
        <w:jc w:val="both"/>
        <w:rPr>
          <w:del w:id="0" w:author="User" w:date="2024-01-25T16:25:00Z"/>
          <w:rFonts w:ascii="Arial" w:hAnsi="Arial" w:cs="Arial"/>
        </w:rPr>
      </w:pPr>
      <w:del w:id="1" w:author="User" w:date="2024-01-25T16:25:00Z">
        <w:r w:rsidRPr="00E11C4F" w:rsidDel="00E06E8D">
          <w:rPr>
            <w:rFonts w:ascii="Arial" w:hAnsi="Arial" w:cs="Arial"/>
          </w:rPr>
          <w:lastRenderedPageBreak/>
          <w:delText>Assignment: 2</w:delText>
        </w:r>
      </w:del>
    </w:p>
    <w:p w14:paraId="264470DF" w14:textId="56853247" w:rsidR="00513818" w:rsidRPr="00E11C4F" w:rsidRDefault="00513818" w:rsidP="00E06E8D">
      <w:pPr>
        <w:pStyle w:val="Heading1"/>
        <w:jc w:val="both"/>
        <w:rPr>
          <w:rFonts w:ascii="Arial" w:hAnsi="Arial" w:cs="Arial"/>
        </w:rPr>
      </w:pPr>
      <w:bookmarkStart w:id="2" w:name="_Toc157092484"/>
      <w:r w:rsidRPr="00E11C4F">
        <w:rPr>
          <w:rFonts w:ascii="Arial" w:hAnsi="Arial" w:cs="Arial"/>
        </w:rPr>
        <w:t>Introduction</w:t>
      </w:r>
      <w:bookmarkEnd w:id="2"/>
    </w:p>
    <w:p w14:paraId="4EE6A48F" w14:textId="2269882B" w:rsidR="00513818" w:rsidRPr="00E11C4F" w:rsidRDefault="00F13D92" w:rsidP="00E06E8D">
      <w:pPr>
        <w:jc w:val="both"/>
        <w:rPr>
          <w:rFonts w:ascii="Arial" w:hAnsi="Arial" w:cs="Arial"/>
        </w:rPr>
      </w:pPr>
      <w:r w:rsidRPr="00E11C4F">
        <w:rPr>
          <w:rFonts w:ascii="Arial" w:hAnsi="Arial" w:cs="Arial"/>
        </w:rPr>
        <w:t>The main concept of greenwashing allows hotels to reuse their towels, bedsheets and all sorts of reusable substances multiple times which is a water conservation and protection strategy to reduce water waste, increase reusability and increase sustainability</w:t>
      </w:r>
      <w:r w:rsidR="005B646C" w:rsidRPr="00E11C4F">
        <w:rPr>
          <w:rFonts w:ascii="Arial" w:hAnsi="Arial" w:cs="Arial"/>
        </w:rPr>
        <w:t xml:space="preserve"> (</w:t>
      </w:r>
      <w:proofErr w:type="spellStart"/>
      <w:r w:rsidR="005B646C" w:rsidRPr="00E11C4F">
        <w:rPr>
          <w:rFonts w:ascii="Arial" w:hAnsi="Arial" w:cs="Arial"/>
        </w:rPr>
        <w:t>Inkson</w:t>
      </w:r>
      <w:proofErr w:type="spellEnd"/>
      <w:r w:rsidR="005B646C" w:rsidRPr="00E11C4F">
        <w:rPr>
          <w:rFonts w:ascii="Arial" w:hAnsi="Arial" w:cs="Arial"/>
        </w:rPr>
        <w:t xml:space="preserve"> and Minnaert, 2018)</w:t>
      </w:r>
      <w:r w:rsidRPr="00E11C4F">
        <w:rPr>
          <w:rFonts w:ascii="Arial" w:hAnsi="Arial" w:cs="Arial"/>
        </w:rPr>
        <w:t>. These help in reducing environmental impacts and issues little by little but eventually have massive sustainable growth in the industry</w:t>
      </w:r>
      <w:r w:rsidR="005B646C" w:rsidRPr="00E11C4F">
        <w:rPr>
          <w:rFonts w:ascii="Arial" w:hAnsi="Arial" w:cs="Arial"/>
        </w:rPr>
        <w:t xml:space="preserve"> (</w:t>
      </w:r>
      <w:proofErr w:type="spellStart"/>
      <w:r w:rsidR="005B646C" w:rsidRPr="00E11C4F">
        <w:rPr>
          <w:rFonts w:ascii="Arial" w:hAnsi="Arial" w:cs="Arial"/>
        </w:rPr>
        <w:t>Haski</w:t>
      </w:r>
      <w:proofErr w:type="spellEnd"/>
      <w:r w:rsidR="005B646C" w:rsidRPr="00E11C4F">
        <w:rPr>
          <w:rFonts w:ascii="Arial" w:hAnsi="Arial" w:cs="Arial"/>
        </w:rPr>
        <w:t>-Leventhal, 2018)</w:t>
      </w:r>
      <w:r w:rsidRPr="00E11C4F">
        <w:rPr>
          <w:rFonts w:ascii="Arial" w:hAnsi="Arial" w:cs="Arial"/>
        </w:rPr>
        <w:t xml:space="preserve">. Here, the report will </w:t>
      </w:r>
      <w:r w:rsidR="00F1470C" w:rsidRPr="00E11C4F">
        <w:rPr>
          <w:rFonts w:ascii="Arial" w:hAnsi="Arial" w:cs="Arial"/>
        </w:rPr>
        <w:t>illustrate</w:t>
      </w:r>
      <w:r w:rsidRPr="00E11C4F">
        <w:rPr>
          <w:rFonts w:ascii="Arial" w:hAnsi="Arial" w:cs="Arial"/>
        </w:rPr>
        <w:t xml:space="preserve"> </w:t>
      </w:r>
      <w:r w:rsidR="00F1470C" w:rsidRPr="00E11C4F">
        <w:rPr>
          <w:rFonts w:ascii="Arial" w:hAnsi="Arial" w:cs="Arial"/>
        </w:rPr>
        <w:t>greenwashing practices implemented by Premier Inn including accusations, self-evaluation and the purpose. Besides, a demonstration of green technologies and alternative methods of self-evaluation will be presented in the report.</w:t>
      </w:r>
    </w:p>
    <w:p w14:paraId="09EAB982" w14:textId="7054C5B0" w:rsidR="00F1470C" w:rsidRPr="00E11C4F" w:rsidRDefault="0009348E" w:rsidP="00E06E8D">
      <w:pPr>
        <w:pStyle w:val="Heading1"/>
        <w:jc w:val="both"/>
        <w:rPr>
          <w:rFonts w:ascii="Arial" w:hAnsi="Arial" w:cs="Arial"/>
        </w:rPr>
      </w:pPr>
      <w:bookmarkStart w:id="3" w:name="_Toc157092485"/>
      <w:r w:rsidRPr="00E11C4F">
        <w:rPr>
          <w:rFonts w:ascii="Arial" w:hAnsi="Arial" w:cs="Arial"/>
        </w:rPr>
        <w:t>Accusations of Greenwashing</w:t>
      </w:r>
      <w:bookmarkEnd w:id="3"/>
    </w:p>
    <w:p w14:paraId="6920EEE1" w14:textId="3ECB7989" w:rsidR="00E70D3B" w:rsidRPr="00E11C4F" w:rsidRDefault="00084B3E" w:rsidP="00E06E8D">
      <w:pPr>
        <w:jc w:val="both"/>
        <w:rPr>
          <w:rFonts w:ascii="Arial" w:hAnsi="Arial" w:cs="Arial"/>
        </w:rPr>
      </w:pPr>
      <w:r w:rsidRPr="00E11C4F">
        <w:rPr>
          <w:rFonts w:ascii="Arial" w:hAnsi="Arial" w:cs="Arial"/>
        </w:rPr>
        <w:t>Premier Inn</w:t>
      </w:r>
      <w:r w:rsidR="00450579" w:rsidRPr="00E11C4F">
        <w:rPr>
          <w:rFonts w:ascii="Arial" w:hAnsi="Arial" w:cs="Arial"/>
        </w:rPr>
        <w:t xml:space="preserve"> </w:t>
      </w:r>
      <w:r w:rsidR="00F86100" w:rsidRPr="00E11C4F">
        <w:rPr>
          <w:rFonts w:ascii="Arial" w:hAnsi="Arial" w:cs="Arial"/>
        </w:rPr>
        <w:t xml:space="preserve">is well-known for its sustainable approaches, operations, goals and principles </w:t>
      </w:r>
      <w:r w:rsidR="00147482" w:rsidRPr="00E11C4F">
        <w:rPr>
          <w:rFonts w:ascii="Arial" w:hAnsi="Arial" w:cs="Arial"/>
        </w:rPr>
        <w:t xml:space="preserve">which </w:t>
      </w:r>
      <w:r w:rsidR="00160378" w:rsidRPr="00E11C4F">
        <w:rPr>
          <w:rFonts w:ascii="Arial" w:hAnsi="Arial" w:cs="Arial"/>
        </w:rPr>
        <w:t>upscale</w:t>
      </w:r>
      <w:r w:rsidR="00147482" w:rsidRPr="00E11C4F">
        <w:rPr>
          <w:rFonts w:ascii="Arial" w:hAnsi="Arial" w:cs="Arial"/>
        </w:rPr>
        <w:t xml:space="preserve"> its brand image and </w:t>
      </w:r>
      <w:r w:rsidR="00160378" w:rsidRPr="00E11C4F">
        <w:rPr>
          <w:rFonts w:ascii="Arial" w:hAnsi="Arial" w:cs="Arial"/>
        </w:rPr>
        <w:t>drive</w:t>
      </w:r>
      <w:r w:rsidR="00147482" w:rsidRPr="00E11C4F">
        <w:rPr>
          <w:rFonts w:ascii="Arial" w:hAnsi="Arial" w:cs="Arial"/>
        </w:rPr>
        <w:t xml:space="preserve"> the business towards its net zero emission commitment</w:t>
      </w:r>
      <w:r w:rsidR="005B646C" w:rsidRPr="00E11C4F">
        <w:rPr>
          <w:rFonts w:ascii="Arial" w:hAnsi="Arial" w:cs="Arial"/>
        </w:rPr>
        <w:t xml:space="preserve"> (Cooper, 2021)</w:t>
      </w:r>
      <w:r w:rsidR="00147482" w:rsidRPr="00E11C4F">
        <w:rPr>
          <w:rFonts w:ascii="Arial" w:hAnsi="Arial" w:cs="Arial"/>
        </w:rPr>
        <w:t>. However, some</w:t>
      </w:r>
      <w:r w:rsidR="00160378" w:rsidRPr="00E11C4F">
        <w:rPr>
          <w:rFonts w:ascii="Arial" w:hAnsi="Arial" w:cs="Arial"/>
        </w:rPr>
        <w:t xml:space="preserve"> accusations against greenwashing have been recognised by many visitors, hotel management, journalists and government regulatory bodies that penalised Premier Inn for such faulty accusations. A recent review from a visitor of Premier Inn indicated that </w:t>
      </w:r>
      <w:r w:rsidR="00E70D3B" w:rsidRPr="00E11C4F">
        <w:rPr>
          <w:rFonts w:ascii="Arial" w:hAnsi="Arial" w:cs="Arial"/>
        </w:rPr>
        <w:t xml:space="preserve">the housekeeping staff is not effectively working </w:t>
      </w:r>
      <w:r w:rsidR="005B646C" w:rsidRPr="00E11C4F">
        <w:rPr>
          <w:rFonts w:ascii="Arial" w:hAnsi="Arial" w:cs="Arial"/>
        </w:rPr>
        <w:t xml:space="preserve">to its </w:t>
      </w:r>
      <w:r w:rsidR="00E70D3B" w:rsidRPr="00E11C4F">
        <w:rPr>
          <w:rFonts w:ascii="Arial" w:hAnsi="Arial" w:cs="Arial"/>
        </w:rPr>
        <w:t>full potential during operations</w:t>
      </w:r>
      <w:r w:rsidR="005B646C" w:rsidRPr="00E11C4F">
        <w:rPr>
          <w:rFonts w:ascii="Arial" w:hAnsi="Arial" w:cs="Arial"/>
        </w:rPr>
        <w:t xml:space="preserve"> (Sloan, Legrand and Chen, 2017)</w:t>
      </w:r>
      <w:r w:rsidR="00E70D3B" w:rsidRPr="00E11C4F">
        <w:rPr>
          <w:rFonts w:ascii="Arial" w:hAnsi="Arial" w:cs="Arial"/>
        </w:rPr>
        <w:t>. The visitor found used towels, bedsheets and soaps in an uncleared room while the front desk officer and housekeeping permitted the room as clean and ready to be rented. Besides, another government regulatory body fined Premier Inn for using non-renewable energy sources for many of its hotel chains located in the UK while the company is promoting its efficient energy utilisation scheme in the publications</w:t>
      </w:r>
      <w:r w:rsidR="005B646C" w:rsidRPr="00E11C4F">
        <w:rPr>
          <w:rFonts w:ascii="Arial" w:hAnsi="Arial" w:cs="Arial"/>
        </w:rPr>
        <w:t xml:space="preserve"> (Management Association, 2018)</w:t>
      </w:r>
      <w:r w:rsidR="00E70D3B" w:rsidRPr="00E11C4F">
        <w:rPr>
          <w:rFonts w:ascii="Arial" w:hAnsi="Arial" w:cs="Arial"/>
        </w:rPr>
        <w:t>. Most of the energy sources are collected from wide area synchronous grids and super power grids which use gas, oil and insubstantial resources to produce energy.</w:t>
      </w:r>
    </w:p>
    <w:p w14:paraId="7F30EA2B" w14:textId="004F0D1A" w:rsidR="0009348E" w:rsidRPr="00E11C4F" w:rsidRDefault="00E70D3B" w:rsidP="00E06E8D">
      <w:pPr>
        <w:jc w:val="both"/>
        <w:rPr>
          <w:rFonts w:ascii="Arial" w:hAnsi="Arial" w:cs="Arial"/>
        </w:rPr>
      </w:pPr>
      <w:r w:rsidRPr="00E11C4F">
        <w:rPr>
          <w:rFonts w:ascii="Arial" w:hAnsi="Arial" w:cs="Arial"/>
        </w:rPr>
        <w:t>On the other hand, the hotel management staff was accused of lacking in effective greenwashing. Premier Inn hotel staff uses low-quality soap, unhygienic water and unskilled workforce for the housekeeping operations rather than hiring skilled workforce for the operations</w:t>
      </w:r>
      <w:r w:rsidR="005B646C" w:rsidRPr="00E11C4F">
        <w:rPr>
          <w:rFonts w:ascii="Arial" w:hAnsi="Arial" w:cs="Arial"/>
        </w:rPr>
        <w:t xml:space="preserve"> (Wickham, Donnelly and French, 2021)</w:t>
      </w:r>
      <w:r w:rsidRPr="00E11C4F">
        <w:rPr>
          <w:rFonts w:ascii="Arial" w:hAnsi="Arial" w:cs="Arial"/>
        </w:rPr>
        <w:t>.</w:t>
      </w:r>
      <w:r w:rsidR="00A716C1" w:rsidRPr="00E11C4F">
        <w:rPr>
          <w:rFonts w:ascii="Arial" w:hAnsi="Arial" w:cs="Arial"/>
        </w:rPr>
        <w:t xml:space="preserve"> The hotel management staff </w:t>
      </w:r>
      <w:r w:rsidR="00A716C1" w:rsidRPr="00E11C4F">
        <w:rPr>
          <w:rFonts w:ascii="Arial" w:hAnsi="Arial" w:cs="Arial"/>
        </w:rPr>
        <w:lastRenderedPageBreak/>
        <w:t>is forced to stay shut down and operate without any accountability which was later identified by many visitors and journalists. For this, the hotel faced a lack of customer retention, employee satisfaction or upscaling brand image to sustain its competitive edge in the industry</w:t>
      </w:r>
      <w:r w:rsidR="005B646C" w:rsidRPr="00E11C4F">
        <w:rPr>
          <w:rFonts w:ascii="Arial" w:hAnsi="Arial" w:cs="Arial"/>
        </w:rPr>
        <w:t xml:space="preserve"> (</w:t>
      </w:r>
      <w:proofErr w:type="spellStart"/>
      <w:r w:rsidR="005B646C" w:rsidRPr="00E11C4F">
        <w:rPr>
          <w:rFonts w:ascii="Arial" w:hAnsi="Arial" w:cs="Arial"/>
        </w:rPr>
        <w:t>Jauhari</w:t>
      </w:r>
      <w:proofErr w:type="spellEnd"/>
      <w:r w:rsidR="005B646C" w:rsidRPr="00E11C4F">
        <w:rPr>
          <w:rFonts w:ascii="Arial" w:hAnsi="Arial" w:cs="Arial"/>
        </w:rPr>
        <w:t>, 2021)</w:t>
      </w:r>
      <w:r w:rsidR="00A716C1" w:rsidRPr="00E11C4F">
        <w:rPr>
          <w:rFonts w:ascii="Arial" w:hAnsi="Arial" w:cs="Arial"/>
        </w:rPr>
        <w:t xml:space="preserve">. </w:t>
      </w:r>
      <w:r w:rsidR="00075595" w:rsidRPr="00E11C4F">
        <w:rPr>
          <w:rFonts w:ascii="Arial" w:hAnsi="Arial" w:cs="Arial"/>
        </w:rPr>
        <w:t>Visitors also experienced the absence of clean rooms in many cases where the housekeeping staff did not fulfil their duties to clean the room properly. Moreover, the journalists and government regulatory bodies</w:t>
      </w:r>
      <w:r w:rsidR="00BD54C6" w:rsidRPr="00E11C4F">
        <w:rPr>
          <w:rFonts w:ascii="Arial" w:hAnsi="Arial" w:cs="Arial"/>
        </w:rPr>
        <w:t xml:space="preserve"> realised there are no solar power technologies or power efficient strategies implemented by the hotel that might restrict Premier Inn from reaching its net zero commitment within the justified period.</w:t>
      </w:r>
    </w:p>
    <w:p w14:paraId="57ACE982" w14:textId="1C480B69" w:rsidR="00BD54C6" w:rsidRPr="00E11C4F" w:rsidRDefault="00BD54C6" w:rsidP="00E06E8D">
      <w:pPr>
        <w:pStyle w:val="Heading1"/>
        <w:jc w:val="both"/>
        <w:rPr>
          <w:rFonts w:ascii="Arial" w:hAnsi="Arial" w:cs="Arial"/>
        </w:rPr>
      </w:pPr>
      <w:bookmarkStart w:id="4" w:name="_Toc157092486"/>
      <w:r w:rsidRPr="00E11C4F">
        <w:rPr>
          <w:rFonts w:ascii="Arial" w:hAnsi="Arial" w:cs="Arial"/>
        </w:rPr>
        <w:t>Potential Greenwashing Practices</w:t>
      </w:r>
      <w:bookmarkEnd w:id="4"/>
    </w:p>
    <w:p w14:paraId="12EA7E49" w14:textId="1E64B2F6" w:rsidR="00BD54C6" w:rsidRPr="00E11C4F" w:rsidRDefault="008F4A31" w:rsidP="00E06E8D">
      <w:pPr>
        <w:pStyle w:val="Heading2"/>
        <w:jc w:val="both"/>
        <w:rPr>
          <w:rFonts w:ascii="Arial" w:hAnsi="Arial" w:cs="Arial"/>
        </w:rPr>
      </w:pPr>
      <w:bookmarkStart w:id="5" w:name="_Toc157092487"/>
      <w:r w:rsidRPr="00E11C4F">
        <w:rPr>
          <w:rFonts w:ascii="Arial" w:hAnsi="Arial" w:cs="Arial"/>
        </w:rPr>
        <w:t>Premier Inn’s Sustainability Claims and Initiatives for Any Inconsistencies</w:t>
      </w:r>
      <w:bookmarkEnd w:id="5"/>
    </w:p>
    <w:p w14:paraId="18324004" w14:textId="6BB1CD71" w:rsidR="008F4A31" w:rsidRPr="00E11C4F" w:rsidRDefault="00BA675C" w:rsidP="00E06E8D">
      <w:pPr>
        <w:jc w:val="both"/>
        <w:rPr>
          <w:rFonts w:ascii="Arial" w:hAnsi="Arial" w:cs="Arial"/>
        </w:rPr>
      </w:pPr>
      <w:r w:rsidRPr="00E11C4F">
        <w:rPr>
          <w:rFonts w:ascii="Arial" w:hAnsi="Arial" w:cs="Arial"/>
        </w:rPr>
        <w:t>Premier Inn is claiming to reduce 100% of carbon emissions by 2050 to become a sustainable hotel chain. Besides, the company wants to reduce 20% of water waste and reduce 50% of food waste by 2030</w:t>
      </w:r>
      <w:r w:rsidR="005B646C" w:rsidRPr="00E11C4F">
        <w:rPr>
          <w:rFonts w:ascii="Arial" w:hAnsi="Arial" w:cs="Arial"/>
        </w:rPr>
        <w:t xml:space="preserve"> (Premier Inn, 2024)</w:t>
      </w:r>
      <w:r w:rsidRPr="00E11C4F">
        <w:rPr>
          <w:rFonts w:ascii="Arial" w:hAnsi="Arial" w:cs="Arial"/>
        </w:rPr>
        <w:t xml:space="preserve">. However, Premier Inn is lacking in fulfilling the greenwash practices and sustainably managing the housekeeping staff. Lack of monitoring training concerns of experienced uncleaned rooms, used towels and used soap have been experienced by many visitors during their visit to Premier Inn. This indicates consistencies by the hotel and a lack of </w:t>
      </w:r>
      <w:r w:rsidR="005B646C" w:rsidRPr="00E11C4F">
        <w:rPr>
          <w:rFonts w:ascii="Arial" w:hAnsi="Arial" w:cs="Arial"/>
        </w:rPr>
        <w:t xml:space="preserve">fulfilment of </w:t>
      </w:r>
      <w:r w:rsidRPr="00E11C4F">
        <w:rPr>
          <w:rFonts w:ascii="Arial" w:hAnsi="Arial" w:cs="Arial"/>
        </w:rPr>
        <w:t>its suitability claims</w:t>
      </w:r>
      <w:r w:rsidR="005B646C" w:rsidRPr="00E11C4F">
        <w:rPr>
          <w:rFonts w:ascii="Arial" w:hAnsi="Arial" w:cs="Arial"/>
        </w:rPr>
        <w:t xml:space="preserve"> (Bowen and Aragon-Correa, 2022)</w:t>
      </w:r>
      <w:r w:rsidRPr="00E11C4F">
        <w:rPr>
          <w:rFonts w:ascii="Arial" w:hAnsi="Arial" w:cs="Arial"/>
        </w:rPr>
        <w:t>. Also, Premier Inn uses energy from non-renewable sources and has no solar panels or energy efficiency technologies in the hotel.</w:t>
      </w:r>
    </w:p>
    <w:p w14:paraId="25BB2F59" w14:textId="22CC5339" w:rsidR="00BA675C" w:rsidRPr="00E11C4F" w:rsidRDefault="00BA675C" w:rsidP="00E06E8D">
      <w:pPr>
        <w:pStyle w:val="Heading2"/>
        <w:jc w:val="both"/>
        <w:rPr>
          <w:rFonts w:ascii="Arial" w:hAnsi="Arial" w:cs="Arial"/>
        </w:rPr>
      </w:pPr>
      <w:bookmarkStart w:id="6" w:name="_Toc157092488"/>
      <w:r w:rsidRPr="00E11C4F">
        <w:rPr>
          <w:rFonts w:ascii="Arial" w:hAnsi="Arial" w:cs="Arial"/>
        </w:rPr>
        <w:t>Discussing the Towel Policy Debate and Its Relationship to Potential Greenwashing</w:t>
      </w:r>
      <w:bookmarkEnd w:id="6"/>
    </w:p>
    <w:p w14:paraId="13A18195" w14:textId="5F36185C" w:rsidR="00BA675C" w:rsidRPr="00E11C4F" w:rsidRDefault="00BA675C" w:rsidP="00E06E8D">
      <w:pPr>
        <w:jc w:val="both"/>
        <w:rPr>
          <w:rFonts w:ascii="Arial" w:hAnsi="Arial" w:cs="Arial"/>
        </w:rPr>
      </w:pPr>
      <w:r w:rsidRPr="00E11C4F">
        <w:rPr>
          <w:rFonts w:ascii="Arial" w:hAnsi="Arial" w:cs="Arial"/>
        </w:rPr>
        <w:t xml:space="preserve">According to </w:t>
      </w:r>
      <w:proofErr w:type="spellStart"/>
      <w:r w:rsidR="005B646C" w:rsidRPr="00E11C4F">
        <w:rPr>
          <w:rFonts w:ascii="Arial" w:hAnsi="Arial" w:cs="Arial"/>
        </w:rPr>
        <w:t>Elziny</w:t>
      </w:r>
      <w:proofErr w:type="spellEnd"/>
      <w:r w:rsidR="005B646C" w:rsidRPr="00E11C4F">
        <w:rPr>
          <w:rFonts w:ascii="Arial" w:hAnsi="Arial" w:cs="Arial"/>
        </w:rPr>
        <w:t xml:space="preserve"> (2022</w:t>
      </w:r>
      <w:del w:id="7" w:author="Boost Academia" w:date="2024-01-25T16:21:00Z">
        <w:r w:rsidR="005B646C" w:rsidRPr="00E11C4F" w:rsidDel="00C80C8C">
          <w:rPr>
            <w:rFonts w:ascii="Arial" w:hAnsi="Arial" w:cs="Arial"/>
          </w:rPr>
          <w:delText xml:space="preserve">) </w:delText>
        </w:r>
        <w:r w:rsidRPr="00E11C4F" w:rsidDel="00C80C8C">
          <w:rPr>
            <w:rFonts w:ascii="Arial" w:hAnsi="Arial" w:cs="Arial"/>
          </w:rPr>
          <w:delText>,</w:delText>
        </w:r>
      </w:del>
      <w:ins w:id="8" w:author="Boost Academia" w:date="2024-01-25T16:21:00Z">
        <w:r w:rsidR="00C80C8C" w:rsidRPr="00E11C4F">
          <w:rPr>
            <w:rFonts w:ascii="Arial" w:hAnsi="Arial" w:cs="Arial"/>
          </w:rPr>
          <w:t>)</w:t>
        </w:r>
        <w:r w:rsidR="00C80C8C" w:rsidRPr="00E11C4F" w:rsidDel="005B646C">
          <w:rPr>
            <w:rFonts w:ascii="Arial" w:hAnsi="Arial" w:cs="Arial"/>
          </w:rPr>
          <w:t>,</w:t>
        </w:r>
      </w:ins>
      <w:r w:rsidRPr="00E11C4F">
        <w:rPr>
          <w:rFonts w:ascii="Arial" w:hAnsi="Arial" w:cs="Arial"/>
        </w:rPr>
        <w:t xml:space="preserve"> the towel policy debates indicate reusing bath or other towels in the hotel multiple times by dry washing and dry-cleaning. Rather than giving single pieces of towels to the guests and throwing them out after one use, the tower policy allows using the towel multiple times. Here, hygienic soap, sanitiser and other drying technologies </w:t>
      </w:r>
      <w:r w:rsidR="00E55286" w:rsidRPr="00E11C4F">
        <w:rPr>
          <w:rFonts w:ascii="Arial" w:hAnsi="Arial" w:cs="Arial"/>
        </w:rPr>
        <w:t xml:space="preserve">have </w:t>
      </w:r>
      <w:r w:rsidRPr="00E11C4F">
        <w:rPr>
          <w:rFonts w:ascii="Arial" w:hAnsi="Arial" w:cs="Arial"/>
        </w:rPr>
        <w:t xml:space="preserve">to be used to effectively </w:t>
      </w:r>
      <w:r w:rsidR="00E55286" w:rsidRPr="00E11C4F">
        <w:rPr>
          <w:rFonts w:ascii="Arial" w:hAnsi="Arial" w:cs="Arial"/>
        </w:rPr>
        <w:t xml:space="preserve">and make </w:t>
      </w:r>
      <w:r w:rsidRPr="00E11C4F">
        <w:rPr>
          <w:rFonts w:ascii="Arial" w:hAnsi="Arial" w:cs="Arial"/>
        </w:rPr>
        <w:t>those towers clean for the guests for effective usage</w:t>
      </w:r>
      <w:r w:rsidR="005B646C" w:rsidRPr="00E11C4F">
        <w:rPr>
          <w:rFonts w:ascii="Arial" w:hAnsi="Arial" w:cs="Arial"/>
        </w:rPr>
        <w:t xml:space="preserve"> (Costa and Costa, 2022)</w:t>
      </w:r>
      <w:r w:rsidRPr="00E11C4F">
        <w:rPr>
          <w:rFonts w:ascii="Arial" w:hAnsi="Arial" w:cs="Arial"/>
        </w:rPr>
        <w:t>.</w:t>
      </w:r>
    </w:p>
    <w:p w14:paraId="408D2AFA" w14:textId="53CD5783" w:rsidR="00931F7B" w:rsidRPr="00E11C4F" w:rsidRDefault="00587D8E" w:rsidP="00E06E8D">
      <w:pPr>
        <w:pStyle w:val="Heading2"/>
        <w:jc w:val="both"/>
        <w:rPr>
          <w:rFonts w:ascii="Arial" w:hAnsi="Arial" w:cs="Arial"/>
        </w:rPr>
      </w:pPr>
      <w:bookmarkStart w:id="9" w:name="_Toc157092489"/>
      <w:r w:rsidRPr="00E11C4F">
        <w:rPr>
          <w:rFonts w:ascii="Arial" w:hAnsi="Arial" w:cs="Arial"/>
        </w:rPr>
        <w:lastRenderedPageBreak/>
        <w:t>Evaluating Other Hotel Practices Where Greenwashing Might be Suspected</w:t>
      </w:r>
      <w:bookmarkEnd w:id="9"/>
    </w:p>
    <w:p w14:paraId="35ACB288" w14:textId="747F9CF7" w:rsidR="00587D8E" w:rsidRPr="00E11C4F" w:rsidRDefault="00DA141F" w:rsidP="00E06E8D">
      <w:pPr>
        <w:jc w:val="both"/>
        <w:rPr>
          <w:rFonts w:ascii="Arial" w:hAnsi="Arial" w:cs="Arial"/>
        </w:rPr>
      </w:pPr>
      <w:r w:rsidRPr="00E11C4F">
        <w:rPr>
          <w:rFonts w:ascii="Arial" w:hAnsi="Arial" w:cs="Arial"/>
          <w:b/>
          <w:i/>
        </w:rPr>
        <w:t>Savoy Hotel</w:t>
      </w:r>
      <w:r w:rsidR="00B6639C" w:rsidRPr="00E11C4F">
        <w:rPr>
          <w:rFonts w:ascii="Arial" w:hAnsi="Arial" w:cs="Arial"/>
          <w:b/>
          <w:i/>
        </w:rPr>
        <w:t xml:space="preserve"> </w:t>
      </w:r>
      <w:r w:rsidR="00B6639C" w:rsidRPr="00E11C4F">
        <w:rPr>
          <w:rFonts w:ascii="Arial" w:hAnsi="Arial" w:cs="Arial"/>
        </w:rPr>
        <w:t>is suspected of its water management efficiency commitment and operations where the hotel follows the towel policy to stay loyal to the government authorities and other stakeholders</w:t>
      </w:r>
      <w:r w:rsidR="005B646C" w:rsidRPr="00E11C4F">
        <w:rPr>
          <w:rFonts w:ascii="Arial" w:hAnsi="Arial" w:cs="Arial"/>
        </w:rPr>
        <w:t xml:space="preserve"> (Gee, 2023)</w:t>
      </w:r>
      <w:r w:rsidR="00B6639C" w:rsidRPr="00E11C4F">
        <w:rPr>
          <w:rFonts w:ascii="Arial" w:hAnsi="Arial" w:cs="Arial"/>
        </w:rPr>
        <w:t>. However,</w:t>
      </w:r>
      <w:r w:rsidR="00953AD4" w:rsidRPr="00E11C4F">
        <w:rPr>
          <w:rFonts w:ascii="Arial" w:hAnsi="Arial" w:cs="Arial"/>
        </w:rPr>
        <w:t xml:space="preserve"> </w:t>
      </w:r>
      <w:r w:rsidR="00882736" w:rsidRPr="00E11C4F">
        <w:rPr>
          <w:rFonts w:ascii="Arial" w:hAnsi="Arial" w:cs="Arial"/>
        </w:rPr>
        <w:t>the hotel washes all the bedsheets and towels using clean water which is not recycled for purification but can be used for other purposes to save clean water.</w:t>
      </w:r>
    </w:p>
    <w:p w14:paraId="1E0AC19C" w14:textId="242AB6D3" w:rsidR="00DA141F" w:rsidRPr="00E11C4F" w:rsidRDefault="00DA141F" w:rsidP="00E06E8D">
      <w:pPr>
        <w:jc w:val="both"/>
        <w:rPr>
          <w:rFonts w:ascii="Arial" w:hAnsi="Arial" w:cs="Arial"/>
        </w:rPr>
      </w:pPr>
      <w:r w:rsidRPr="00E11C4F">
        <w:rPr>
          <w:rFonts w:ascii="Arial" w:hAnsi="Arial" w:cs="Arial"/>
          <w:b/>
          <w:i/>
        </w:rPr>
        <w:t>The Ritz Hotel</w:t>
      </w:r>
      <w:r w:rsidR="00882736" w:rsidRPr="00E11C4F">
        <w:rPr>
          <w:rFonts w:ascii="Arial" w:hAnsi="Arial" w:cs="Arial"/>
          <w:b/>
          <w:i/>
        </w:rPr>
        <w:t xml:space="preserve"> </w:t>
      </w:r>
      <w:r w:rsidR="004A6C14" w:rsidRPr="00E11C4F">
        <w:rPr>
          <w:rFonts w:ascii="Arial" w:hAnsi="Arial" w:cs="Arial"/>
        </w:rPr>
        <w:t>lacks</w:t>
      </w:r>
      <w:r w:rsidR="00882736" w:rsidRPr="00E11C4F">
        <w:rPr>
          <w:rFonts w:ascii="Arial" w:hAnsi="Arial" w:cs="Arial"/>
        </w:rPr>
        <w:t xml:space="preserve"> waste management operations, policies or collaboration with </w:t>
      </w:r>
      <w:r w:rsidR="004A6C14" w:rsidRPr="00E11C4F">
        <w:rPr>
          <w:rFonts w:ascii="Arial" w:hAnsi="Arial" w:cs="Arial"/>
        </w:rPr>
        <w:t>third-party</w:t>
      </w:r>
      <w:r w:rsidR="00882736" w:rsidRPr="00E11C4F">
        <w:rPr>
          <w:rFonts w:ascii="Arial" w:hAnsi="Arial" w:cs="Arial"/>
        </w:rPr>
        <w:t xml:space="preserve"> waste removers</w:t>
      </w:r>
      <w:r w:rsidR="005B646C" w:rsidRPr="00E11C4F">
        <w:rPr>
          <w:rFonts w:ascii="Arial" w:hAnsi="Arial" w:cs="Arial"/>
        </w:rPr>
        <w:t xml:space="preserve"> (Majeed and Kim, 2023)</w:t>
      </w:r>
      <w:r w:rsidR="004A6C14" w:rsidRPr="00E11C4F">
        <w:rPr>
          <w:rFonts w:ascii="Arial" w:hAnsi="Arial" w:cs="Arial"/>
        </w:rPr>
        <w:t xml:space="preserve">. Besides, there are no recycling or reusing programs for the general, textile, glass or food wastes rather the hotel dumps them into landfills while staying committed to their net zero sustainability programs by 2050. </w:t>
      </w:r>
    </w:p>
    <w:p w14:paraId="1C88D3F0" w14:textId="79F94B6D" w:rsidR="00DA141F" w:rsidRPr="00E11C4F" w:rsidRDefault="00DA141F" w:rsidP="00E06E8D">
      <w:pPr>
        <w:jc w:val="both"/>
        <w:rPr>
          <w:rFonts w:ascii="Arial" w:hAnsi="Arial" w:cs="Arial"/>
        </w:rPr>
      </w:pPr>
      <w:r w:rsidRPr="00E11C4F">
        <w:rPr>
          <w:rFonts w:ascii="Arial" w:hAnsi="Arial" w:cs="Arial"/>
          <w:b/>
          <w:i/>
        </w:rPr>
        <w:t>InterContinental Hotels</w:t>
      </w:r>
      <w:r w:rsidR="00D555F2" w:rsidRPr="00E11C4F">
        <w:rPr>
          <w:rFonts w:ascii="Arial" w:hAnsi="Arial" w:cs="Arial"/>
          <w:b/>
          <w:i/>
        </w:rPr>
        <w:t xml:space="preserve"> </w:t>
      </w:r>
      <w:r w:rsidR="00D555F2" w:rsidRPr="00E11C4F">
        <w:rPr>
          <w:rFonts w:ascii="Arial" w:hAnsi="Arial" w:cs="Arial"/>
        </w:rPr>
        <w:t xml:space="preserve">currently operates 208 hotels in more than 100 countries located in Asia, Africa and South America including other privileged territories. </w:t>
      </w:r>
      <w:r w:rsidR="006D1C1C" w:rsidRPr="00E11C4F">
        <w:rPr>
          <w:rFonts w:ascii="Arial" w:hAnsi="Arial" w:cs="Arial"/>
        </w:rPr>
        <w:t>However, the hotel uses most of its energy from non-renewable energy sources and there are no solar energy programs have been undertaken to mitigate the issue</w:t>
      </w:r>
      <w:r w:rsidR="005B646C" w:rsidRPr="00E11C4F">
        <w:rPr>
          <w:rFonts w:ascii="Arial" w:hAnsi="Arial" w:cs="Arial"/>
        </w:rPr>
        <w:t xml:space="preserve"> (Marcus, 2022)</w:t>
      </w:r>
      <w:r w:rsidR="006D1C1C" w:rsidRPr="00E11C4F">
        <w:rPr>
          <w:rFonts w:ascii="Arial" w:hAnsi="Arial" w:cs="Arial"/>
        </w:rPr>
        <w:t>. While InterContinental Hotels is committed to increasing energy efficiency by 50% by 2030</w:t>
      </w:r>
      <w:r w:rsidR="00135D97" w:rsidRPr="00E11C4F">
        <w:rPr>
          <w:rFonts w:ascii="Arial" w:hAnsi="Arial" w:cs="Arial"/>
        </w:rPr>
        <w:t>,</w:t>
      </w:r>
      <w:r w:rsidR="006D1C1C" w:rsidRPr="00E11C4F">
        <w:rPr>
          <w:rFonts w:ascii="Arial" w:hAnsi="Arial" w:cs="Arial"/>
        </w:rPr>
        <w:t xml:space="preserve"> there is very minimal effort towards sustainable energy consumption-related tasks.</w:t>
      </w:r>
    </w:p>
    <w:p w14:paraId="3F65CE14" w14:textId="00C4CB64" w:rsidR="005F537C" w:rsidRPr="00E11C4F" w:rsidRDefault="00350CBC" w:rsidP="00E06E8D">
      <w:pPr>
        <w:pStyle w:val="Heading1"/>
        <w:jc w:val="both"/>
        <w:rPr>
          <w:rFonts w:ascii="Arial" w:hAnsi="Arial" w:cs="Arial"/>
        </w:rPr>
      </w:pPr>
      <w:bookmarkStart w:id="10" w:name="_Toc157092490"/>
      <w:r w:rsidRPr="00E11C4F">
        <w:rPr>
          <w:rFonts w:ascii="Arial" w:hAnsi="Arial" w:cs="Arial"/>
        </w:rPr>
        <w:t>Self-Evaluation</w:t>
      </w:r>
      <w:bookmarkEnd w:id="10"/>
    </w:p>
    <w:p w14:paraId="18BB7493" w14:textId="4037966C" w:rsidR="00350CBC" w:rsidRPr="00E11C4F" w:rsidRDefault="000900CD" w:rsidP="00E06E8D">
      <w:pPr>
        <w:pStyle w:val="Heading2"/>
        <w:jc w:val="both"/>
        <w:rPr>
          <w:rFonts w:ascii="Arial" w:hAnsi="Arial" w:cs="Arial"/>
        </w:rPr>
      </w:pPr>
      <w:bookmarkStart w:id="11" w:name="_Toc157092491"/>
      <w:r w:rsidRPr="00E11C4F">
        <w:rPr>
          <w:rFonts w:ascii="Arial" w:hAnsi="Arial" w:cs="Arial"/>
        </w:rPr>
        <w:t>Self-Evaluation Program Related to Sustainability at Premier Inn</w:t>
      </w:r>
      <w:bookmarkEnd w:id="11"/>
    </w:p>
    <w:p w14:paraId="2F9289B2" w14:textId="0CD780DD" w:rsidR="000900CD" w:rsidRPr="00E11C4F" w:rsidRDefault="00C26278" w:rsidP="00E06E8D">
      <w:pPr>
        <w:jc w:val="both"/>
        <w:rPr>
          <w:rFonts w:ascii="Arial" w:hAnsi="Arial" w:cs="Arial"/>
        </w:rPr>
      </w:pPr>
      <w:r w:rsidRPr="00E11C4F">
        <w:rPr>
          <w:rFonts w:ascii="Arial" w:hAnsi="Arial" w:cs="Arial"/>
        </w:rPr>
        <w:t>During sustainability undertaken in Premier Inn, the hotel implements KPIs for self-evaluating all the occupancy percentages, ROI and profit indicators</w:t>
      </w:r>
      <w:r w:rsidR="005B646C" w:rsidRPr="00E11C4F">
        <w:rPr>
          <w:rFonts w:ascii="Arial" w:hAnsi="Arial" w:cs="Arial"/>
        </w:rPr>
        <w:t xml:space="preserve"> (</w:t>
      </w:r>
      <w:proofErr w:type="spellStart"/>
      <w:r w:rsidR="005B646C" w:rsidRPr="00E11C4F">
        <w:rPr>
          <w:rFonts w:ascii="Arial" w:hAnsi="Arial" w:cs="Arial"/>
        </w:rPr>
        <w:t>Parguel</w:t>
      </w:r>
      <w:proofErr w:type="spellEnd"/>
      <w:r w:rsidR="005B646C" w:rsidRPr="00E11C4F">
        <w:rPr>
          <w:rFonts w:ascii="Arial" w:hAnsi="Arial" w:cs="Arial"/>
        </w:rPr>
        <w:t xml:space="preserve">, Benoit-Moreau and </w:t>
      </w:r>
      <w:proofErr w:type="spellStart"/>
      <w:r w:rsidR="005B646C" w:rsidRPr="00E11C4F">
        <w:rPr>
          <w:rFonts w:ascii="Arial" w:hAnsi="Arial" w:cs="Arial"/>
        </w:rPr>
        <w:t>Larceneux</w:t>
      </w:r>
      <w:proofErr w:type="spellEnd"/>
      <w:r w:rsidR="005B646C" w:rsidRPr="00E11C4F">
        <w:rPr>
          <w:rFonts w:ascii="Arial" w:hAnsi="Arial" w:cs="Arial"/>
        </w:rPr>
        <w:t>, 2022)</w:t>
      </w:r>
      <w:r w:rsidRPr="00E11C4F">
        <w:rPr>
          <w:rFonts w:ascii="Arial" w:hAnsi="Arial" w:cs="Arial"/>
        </w:rPr>
        <w:t>. This benefits Premier Inn to evaluate the effectiveness of engaging with sustainability programs and recognise the profit, growth, customer support and brand loyalty acquired by the hotel through evaluation. The front office evaluates the occupancy percentages and measures them with previous months or periods to identify the growth. Besides, the finance department in Premier Inn continually audits return on investment margins through profit indicators</w:t>
      </w:r>
      <w:r w:rsidR="005B646C" w:rsidRPr="00E11C4F">
        <w:rPr>
          <w:rFonts w:ascii="Arial" w:hAnsi="Arial" w:cs="Arial"/>
        </w:rPr>
        <w:t xml:space="preserve"> (Pittet et al., 2023)</w:t>
      </w:r>
      <w:r w:rsidRPr="00E11C4F">
        <w:rPr>
          <w:rFonts w:ascii="Arial" w:hAnsi="Arial" w:cs="Arial"/>
        </w:rPr>
        <w:t xml:space="preserve">. This allows the hotel to understand </w:t>
      </w:r>
      <w:r w:rsidR="008B30C2" w:rsidRPr="00E11C4F">
        <w:rPr>
          <w:rFonts w:ascii="Arial" w:hAnsi="Arial" w:cs="Arial"/>
        </w:rPr>
        <w:t>if</w:t>
      </w:r>
      <w:r w:rsidRPr="00E11C4F">
        <w:rPr>
          <w:rFonts w:ascii="Arial" w:hAnsi="Arial" w:cs="Arial"/>
        </w:rPr>
        <w:t xml:space="preserve"> the investment in </w:t>
      </w:r>
      <w:r w:rsidR="008B30C2" w:rsidRPr="00E11C4F">
        <w:rPr>
          <w:rFonts w:ascii="Arial" w:hAnsi="Arial" w:cs="Arial"/>
        </w:rPr>
        <w:t>sustainability</w:t>
      </w:r>
      <w:r w:rsidRPr="00E11C4F">
        <w:rPr>
          <w:rFonts w:ascii="Arial" w:hAnsi="Arial" w:cs="Arial"/>
        </w:rPr>
        <w:t xml:space="preserve"> programs </w:t>
      </w:r>
      <w:r w:rsidR="008B30C2" w:rsidRPr="00E11C4F">
        <w:rPr>
          <w:rFonts w:ascii="Arial" w:hAnsi="Arial" w:cs="Arial"/>
        </w:rPr>
        <w:t>is</w:t>
      </w:r>
      <w:r w:rsidRPr="00E11C4F">
        <w:rPr>
          <w:rFonts w:ascii="Arial" w:hAnsi="Arial" w:cs="Arial"/>
        </w:rPr>
        <w:t xml:space="preserve"> effective and beneficial for the </w:t>
      </w:r>
      <w:r w:rsidR="008B30C2" w:rsidRPr="00E11C4F">
        <w:rPr>
          <w:rFonts w:ascii="Arial" w:hAnsi="Arial" w:cs="Arial"/>
        </w:rPr>
        <w:t>company</w:t>
      </w:r>
      <w:r w:rsidRPr="00E11C4F">
        <w:rPr>
          <w:rFonts w:ascii="Arial" w:hAnsi="Arial" w:cs="Arial"/>
        </w:rPr>
        <w:t xml:space="preserve"> to increase sales and organisational </w:t>
      </w:r>
      <w:r w:rsidR="008B30C2" w:rsidRPr="00E11C4F">
        <w:rPr>
          <w:rFonts w:ascii="Arial" w:hAnsi="Arial" w:cs="Arial"/>
        </w:rPr>
        <w:t>profitability</w:t>
      </w:r>
      <w:r w:rsidRPr="00E11C4F">
        <w:rPr>
          <w:rFonts w:ascii="Arial" w:hAnsi="Arial" w:cs="Arial"/>
        </w:rPr>
        <w:t xml:space="preserve"> at a large scale.</w:t>
      </w:r>
    </w:p>
    <w:p w14:paraId="1EC3151A" w14:textId="44718D7C" w:rsidR="007419F0" w:rsidRPr="00E11C4F" w:rsidRDefault="007419F0" w:rsidP="00E06E8D">
      <w:pPr>
        <w:pStyle w:val="Heading2"/>
        <w:jc w:val="both"/>
        <w:rPr>
          <w:rFonts w:ascii="Arial" w:hAnsi="Arial" w:cs="Arial"/>
        </w:rPr>
      </w:pPr>
      <w:bookmarkStart w:id="12" w:name="_Toc157092492"/>
      <w:r w:rsidRPr="00E11C4F">
        <w:rPr>
          <w:rFonts w:ascii="Arial" w:hAnsi="Arial" w:cs="Arial"/>
        </w:rPr>
        <w:lastRenderedPageBreak/>
        <w:t>Self-Evaluation Program Scope, Methodology and Transparency</w:t>
      </w:r>
      <w:bookmarkEnd w:id="12"/>
    </w:p>
    <w:p w14:paraId="534D97B3" w14:textId="4A0A5780" w:rsidR="007419F0" w:rsidRPr="00E11C4F" w:rsidRDefault="001F2EFC" w:rsidP="00E06E8D">
      <w:pPr>
        <w:jc w:val="both"/>
        <w:rPr>
          <w:rFonts w:ascii="Arial" w:hAnsi="Arial" w:cs="Arial"/>
        </w:rPr>
      </w:pPr>
      <w:r w:rsidRPr="00E11C4F">
        <w:rPr>
          <w:rFonts w:ascii="Arial" w:hAnsi="Arial" w:cs="Arial"/>
        </w:rPr>
        <w:t>Premier Inn continually collects and analyses customer experience data by collecting customer feedback, 360-degree reviews and several check-ins that occur daily</w:t>
      </w:r>
      <w:r w:rsidR="005B646C" w:rsidRPr="00E11C4F">
        <w:rPr>
          <w:rFonts w:ascii="Arial" w:hAnsi="Arial" w:cs="Arial"/>
        </w:rPr>
        <w:t xml:space="preserve"> (Punitha and Mohd Rasdi, 2021)</w:t>
      </w:r>
      <w:r w:rsidRPr="00E11C4F">
        <w:rPr>
          <w:rFonts w:ascii="Arial" w:hAnsi="Arial" w:cs="Arial"/>
        </w:rPr>
        <w:t xml:space="preserve">. Based on the results, the hotel staff benchmarks the hotel and audits the lacking guests mentioned in their feedback for rapid resolution. Besides, by setting goal-tracking KPIs, </w:t>
      </w:r>
      <w:r w:rsidR="00F15E15" w:rsidRPr="00E11C4F">
        <w:rPr>
          <w:rFonts w:ascii="Arial" w:hAnsi="Arial" w:cs="Arial"/>
        </w:rPr>
        <w:t>the hotel managing staff collects performance data, sales data, occupation rates, benchmarks and feedback provided by the guests during their visits</w:t>
      </w:r>
      <w:r w:rsidR="005B646C" w:rsidRPr="00E11C4F">
        <w:rPr>
          <w:rFonts w:ascii="Arial" w:hAnsi="Arial" w:cs="Arial"/>
        </w:rPr>
        <w:t xml:space="preserve"> (</w:t>
      </w:r>
      <w:proofErr w:type="spellStart"/>
      <w:r w:rsidR="005B646C" w:rsidRPr="00E11C4F">
        <w:rPr>
          <w:rFonts w:ascii="Arial" w:hAnsi="Arial" w:cs="Arial"/>
        </w:rPr>
        <w:t>Korstanje</w:t>
      </w:r>
      <w:proofErr w:type="spellEnd"/>
      <w:r w:rsidR="005B646C" w:rsidRPr="00E11C4F">
        <w:rPr>
          <w:rFonts w:ascii="Arial" w:hAnsi="Arial" w:cs="Arial"/>
        </w:rPr>
        <w:t xml:space="preserve">, George and Nedelea, 2020). This </w:t>
      </w:r>
      <w:r w:rsidR="00F15E15" w:rsidRPr="00E11C4F">
        <w:rPr>
          <w:rFonts w:ascii="Arial" w:hAnsi="Arial" w:cs="Arial"/>
        </w:rPr>
        <w:t>is an easy procedure to collect secondary data and undertake suitable actions to create transparency and rapid resolution.</w:t>
      </w:r>
    </w:p>
    <w:p w14:paraId="66F81346" w14:textId="6E9E2687" w:rsidR="00F15E15" w:rsidRPr="00E11C4F" w:rsidRDefault="007F412E" w:rsidP="00E06E8D">
      <w:pPr>
        <w:pStyle w:val="Heading2"/>
        <w:jc w:val="both"/>
        <w:rPr>
          <w:rFonts w:ascii="Arial" w:hAnsi="Arial" w:cs="Arial"/>
        </w:rPr>
      </w:pPr>
      <w:bookmarkStart w:id="13" w:name="_Toc157092493"/>
      <w:r w:rsidRPr="00E11C4F">
        <w:rPr>
          <w:rFonts w:ascii="Arial" w:hAnsi="Arial" w:cs="Arial"/>
        </w:rPr>
        <w:t>The Potential Limitations of Self-Evaluation and Its Susceptibility to Bias</w:t>
      </w:r>
      <w:bookmarkEnd w:id="13"/>
    </w:p>
    <w:p w14:paraId="4438F2EB" w14:textId="540810E5" w:rsidR="007F412E" w:rsidRPr="00E11C4F" w:rsidRDefault="007F412E" w:rsidP="00E06E8D">
      <w:pPr>
        <w:jc w:val="both"/>
        <w:rPr>
          <w:rFonts w:ascii="Arial" w:hAnsi="Arial" w:cs="Arial"/>
        </w:rPr>
      </w:pPr>
      <w:r w:rsidRPr="00E11C4F">
        <w:rPr>
          <w:rFonts w:ascii="Arial" w:hAnsi="Arial" w:cs="Arial"/>
        </w:rPr>
        <w:t>Collecting feedback from the staff is the most challenging aspect of self-evaluation where everyone labels themselves as high</w:t>
      </w:r>
      <w:r w:rsidR="005B646C" w:rsidRPr="00E11C4F">
        <w:rPr>
          <w:rFonts w:ascii="Arial" w:hAnsi="Arial" w:cs="Arial"/>
        </w:rPr>
        <w:t>-</w:t>
      </w:r>
      <w:r w:rsidRPr="00E11C4F">
        <w:rPr>
          <w:rFonts w:ascii="Arial" w:hAnsi="Arial" w:cs="Arial"/>
        </w:rPr>
        <w:t>performance employees but there is a range of lacking during their operations</w:t>
      </w:r>
      <w:r w:rsidR="005B646C" w:rsidRPr="00E11C4F">
        <w:rPr>
          <w:rFonts w:ascii="Arial" w:hAnsi="Arial" w:cs="Arial"/>
        </w:rPr>
        <w:t xml:space="preserve"> (Edgell, 2020)</w:t>
      </w:r>
      <w:r w:rsidRPr="00E11C4F">
        <w:rPr>
          <w:rFonts w:ascii="Arial" w:hAnsi="Arial" w:cs="Arial"/>
        </w:rPr>
        <w:t xml:space="preserve">. Besides, many guests provide false reviews to defame the hotel or be a stereotype to habitually provide negative reviews that limit Premier Inn </w:t>
      </w:r>
      <w:r w:rsidR="005B646C" w:rsidRPr="00E11C4F">
        <w:rPr>
          <w:rFonts w:ascii="Arial" w:hAnsi="Arial" w:cs="Arial"/>
        </w:rPr>
        <w:t>from upscaling</w:t>
      </w:r>
      <w:r w:rsidRPr="00E11C4F">
        <w:rPr>
          <w:rFonts w:ascii="Arial" w:hAnsi="Arial" w:cs="Arial"/>
        </w:rPr>
        <w:t xml:space="preserve"> its online ratings in booking apps and websites</w:t>
      </w:r>
      <w:r w:rsidR="005B646C" w:rsidRPr="00E11C4F">
        <w:rPr>
          <w:rFonts w:ascii="Arial" w:hAnsi="Arial" w:cs="Arial"/>
        </w:rPr>
        <w:t xml:space="preserve"> (Reid, 2023)</w:t>
      </w:r>
      <w:r w:rsidRPr="00E11C4F">
        <w:rPr>
          <w:rFonts w:ascii="Arial" w:hAnsi="Arial" w:cs="Arial"/>
        </w:rPr>
        <w:t xml:space="preserve">. Also, some information collected during auditing creates bias where understanding the strengths or weaknesses of the situation is hard to identify. Many employees do not provide clear information or performance results </w:t>
      </w:r>
      <w:r w:rsidR="005B646C" w:rsidRPr="00E11C4F">
        <w:rPr>
          <w:rFonts w:ascii="Arial" w:hAnsi="Arial" w:cs="Arial"/>
        </w:rPr>
        <w:t>which</w:t>
      </w:r>
      <w:r w:rsidRPr="00E11C4F">
        <w:rPr>
          <w:rFonts w:ascii="Arial" w:hAnsi="Arial" w:cs="Arial"/>
        </w:rPr>
        <w:t xml:space="preserve"> also creates favouritism and unfairness which is hard to clarify by the hotel management during data collection.</w:t>
      </w:r>
    </w:p>
    <w:p w14:paraId="317F3D86" w14:textId="302D4D40" w:rsidR="007F412E" w:rsidRPr="00E11C4F" w:rsidRDefault="00E47677" w:rsidP="00E06E8D">
      <w:pPr>
        <w:pStyle w:val="Heading1"/>
        <w:jc w:val="both"/>
        <w:rPr>
          <w:rFonts w:ascii="Arial" w:hAnsi="Arial" w:cs="Arial"/>
        </w:rPr>
      </w:pPr>
      <w:bookmarkStart w:id="14" w:name="_Toc157092494"/>
      <w:r w:rsidRPr="00E11C4F">
        <w:rPr>
          <w:rFonts w:ascii="Arial" w:hAnsi="Arial" w:cs="Arial"/>
        </w:rPr>
        <w:t>Purpose of Self-Evaluation</w:t>
      </w:r>
      <w:bookmarkEnd w:id="14"/>
    </w:p>
    <w:p w14:paraId="54F94D3E" w14:textId="06E34164" w:rsidR="00E47677" w:rsidRPr="00E11C4F" w:rsidRDefault="008D064C" w:rsidP="00E06E8D">
      <w:pPr>
        <w:pStyle w:val="Heading2"/>
        <w:jc w:val="both"/>
        <w:rPr>
          <w:rFonts w:ascii="Arial" w:hAnsi="Arial" w:cs="Arial"/>
        </w:rPr>
      </w:pPr>
      <w:bookmarkStart w:id="15" w:name="_Toc157092495"/>
      <w:r w:rsidRPr="00E11C4F">
        <w:rPr>
          <w:rFonts w:ascii="Arial" w:hAnsi="Arial" w:cs="Arial"/>
        </w:rPr>
        <w:t>Exploring the Reasons Hotels Typically Implement Self-Evaluation Programs</w:t>
      </w:r>
      <w:bookmarkEnd w:id="15"/>
    </w:p>
    <w:p w14:paraId="57504071" w14:textId="0394DA9B" w:rsidR="008D064C" w:rsidRPr="00E11C4F" w:rsidRDefault="00AC1408" w:rsidP="00E06E8D">
      <w:pPr>
        <w:jc w:val="both"/>
        <w:rPr>
          <w:rFonts w:ascii="Arial" w:hAnsi="Arial" w:cs="Arial"/>
        </w:rPr>
      </w:pPr>
      <w:r w:rsidRPr="00E11C4F">
        <w:rPr>
          <w:rFonts w:ascii="Arial" w:hAnsi="Arial" w:cs="Arial"/>
          <w:b/>
        </w:rPr>
        <w:t xml:space="preserve">Reduce Operational Cost: </w:t>
      </w:r>
      <w:r w:rsidRPr="00E11C4F">
        <w:rPr>
          <w:rFonts w:ascii="Arial" w:hAnsi="Arial" w:cs="Arial"/>
        </w:rPr>
        <w:t>Self-evaluation program in Premier Inn assists in identifying lacking, technological issues, expensive operations and higher capital investment requirements for specific operations</w:t>
      </w:r>
      <w:r w:rsidR="005B646C" w:rsidRPr="00E11C4F">
        <w:rPr>
          <w:rFonts w:ascii="Arial" w:hAnsi="Arial" w:cs="Arial"/>
        </w:rPr>
        <w:t xml:space="preserve"> (</w:t>
      </w:r>
      <w:proofErr w:type="spellStart"/>
      <w:r w:rsidR="005B646C" w:rsidRPr="00E11C4F">
        <w:rPr>
          <w:rFonts w:ascii="Arial" w:hAnsi="Arial" w:cs="Arial"/>
        </w:rPr>
        <w:t>Batabyal</w:t>
      </w:r>
      <w:proofErr w:type="spellEnd"/>
      <w:r w:rsidR="005B646C" w:rsidRPr="00E11C4F">
        <w:rPr>
          <w:rFonts w:ascii="Arial" w:hAnsi="Arial" w:cs="Arial"/>
        </w:rPr>
        <w:t>, 2018)</w:t>
      </w:r>
      <w:r w:rsidRPr="00E11C4F">
        <w:rPr>
          <w:rFonts w:ascii="Arial" w:hAnsi="Arial" w:cs="Arial"/>
        </w:rPr>
        <w:t>. However, during self-evaluation, the management department of Premier Inn effectively recognised the issues and undertook suitable risk and issue management projects to reduce and drive down the cost by suitable rapid resolutions.</w:t>
      </w:r>
    </w:p>
    <w:p w14:paraId="426D3736" w14:textId="30E3EC4F" w:rsidR="00AC1408" w:rsidRPr="00E11C4F" w:rsidRDefault="00AC1408" w:rsidP="00E06E8D">
      <w:pPr>
        <w:jc w:val="both"/>
        <w:rPr>
          <w:rFonts w:ascii="Arial" w:hAnsi="Arial" w:cs="Arial"/>
        </w:rPr>
      </w:pPr>
      <w:r w:rsidRPr="00E11C4F">
        <w:rPr>
          <w:rFonts w:ascii="Arial" w:hAnsi="Arial" w:cs="Arial"/>
          <w:b/>
        </w:rPr>
        <w:t xml:space="preserve">Avoid Operational Errors: </w:t>
      </w:r>
      <w:r w:rsidRPr="00E11C4F">
        <w:rPr>
          <w:rFonts w:ascii="Arial" w:hAnsi="Arial" w:cs="Arial"/>
        </w:rPr>
        <w:t xml:space="preserve">The self-evaluation program in Premier Inn concedes to continually monitor, audit and collect data during and after operations to identify errors. To improve customer service, housekeeping, customer satisfaction and higher </w:t>
      </w:r>
      <w:r w:rsidRPr="00E11C4F">
        <w:rPr>
          <w:rFonts w:ascii="Arial" w:hAnsi="Arial" w:cs="Arial"/>
        </w:rPr>
        <w:lastRenderedPageBreak/>
        <w:t>profitability with a customer retention rate, self-evaluation assists in avoiding operational errors and improving overall performance</w:t>
      </w:r>
      <w:r w:rsidR="005B646C" w:rsidRPr="00E11C4F">
        <w:rPr>
          <w:rFonts w:ascii="Arial" w:hAnsi="Arial" w:cs="Arial"/>
        </w:rPr>
        <w:t xml:space="preserve"> (</w:t>
      </w:r>
      <w:proofErr w:type="spellStart"/>
      <w:r w:rsidR="005B646C" w:rsidRPr="00E11C4F">
        <w:rPr>
          <w:rFonts w:ascii="Arial" w:hAnsi="Arial" w:cs="Arial"/>
        </w:rPr>
        <w:t>Inkson</w:t>
      </w:r>
      <w:proofErr w:type="spellEnd"/>
      <w:r w:rsidR="005B646C" w:rsidRPr="00E11C4F">
        <w:rPr>
          <w:rFonts w:ascii="Arial" w:hAnsi="Arial" w:cs="Arial"/>
        </w:rPr>
        <w:t xml:space="preserve"> and Minnaert, 2018)</w:t>
      </w:r>
      <w:r w:rsidRPr="00E11C4F">
        <w:rPr>
          <w:rFonts w:ascii="Arial" w:hAnsi="Arial" w:cs="Arial"/>
        </w:rPr>
        <w:t xml:space="preserve">. </w:t>
      </w:r>
    </w:p>
    <w:p w14:paraId="7B868DF4" w14:textId="0B16EE81" w:rsidR="00AC1408" w:rsidRPr="00E11C4F" w:rsidRDefault="00AC1408" w:rsidP="00E06E8D">
      <w:pPr>
        <w:jc w:val="both"/>
        <w:rPr>
          <w:rFonts w:ascii="Arial" w:hAnsi="Arial" w:cs="Arial"/>
        </w:rPr>
      </w:pPr>
      <w:r w:rsidRPr="00E11C4F">
        <w:rPr>
          <w:rFonts w:ascii="Arial" w:hAnsi="Arial" w:cs="Arial"/>
          <w:b/>
        </w:rPr>
        <w:t xml:space="preserve">Increase Organisational Efficiency: </w:t>
      </w:r>
      <w:r w:rsidR="00DD2948" w:rsidRPr="00E11C4F">
        <w:rPr>
          <w:rFonts w:ascii="Arial" w:hAnsi="Arial" w:cs="Arial"/>
        </w:rPr>
        <w:t>Continues</w:t>
      </w:r>
      <w:r w:rsidRPr="00E11C4F">
        <w:rPr>
          <w:rFonts w:ascii="Arial" w:hAnsi="Arial" w:cs="Arial"/>
        </w:rPr>
        <w:t xml:space="preserve"> auditing, performance measure results, </w:t>
      </w:r>
      <w:r w:rsidR="00DD2948" w:rsidRPr="00E11C4F">
        <w:rPr>
          <w:rFonts w:ascii="Arial" w:hAnsi="Arial" w:cs="Arial"/>
        </w:rPr>
        <w:t>self-evaluation</w:t>
      </w:r>
      <w:r w:rsidRPr="00E11C4F">
        <w:rPr>
          <w:rFonts w:ascii="Arial" w:hAnsi="Arial" w:cs="Arial"/>
        </w:rPr>
        <w:t xml:space="preserve"> and monitoring benefits to prevent all sorts of </w:t>
      </w:r>
      <w:r w:rsidR="00DD2948" w:rsidRPr="00E11C4F">
        <w:rPr>
          <w:rFonts w:ascii="Arial" w:hAnsi="Arial" w:cs="Arial"/>
        </w:rPr>
        <w:t>obstacles</w:t>
      </w:r>
      <w:r w:rsidRPr="00E11C4F">
        <w:rPr>
          <w:rFonts w:ascii="Arial" w:hAnsi="Arial" w:cs="Arial"/>
        </w:rPr>
        <w:t>, operational errors or customer dissatisfaction occur during operations</w:t>
      </w:r>
      <w:r w:rsidR="005B646C" w:rsidRPr="00E11C4F">
        <w:rPr>
          <w:rFonts w:ascii="Arial" w:hAnsi="Arial" w:cs="Arial"/>
        </w:rPr>
        <w:t xml:space="preserve"> (</w:t>
      </w:r>
      <w:proofErr w:type="spellStart"/>
      <w:r w:rsidR="005B646C" w:rsidRPr="00E11C4F">
        <w:rPr>
          <w:rFonts w:ascii="Arial" w:hAnsi="Arial" w:cs="Arial"/>
        </w:rPr>
        <w:t>Haski</w:t>
      </w:r>
      <w:proofErr w:type="spellEnd"/>
      <w:r w:rsidR="005B646C" w:rsidRPr="00E11C4F">
        <w:rPr>
          <w:rFonts w:ascii="Arial" w:hAnsi="Arial" w:cs="Arial"/>
        </w:rPr>
        <w:t>-Leventhal, 2018)</w:t>
      </w:r>
      <w:r w:rsidRPr="00E11C4F">
        <w:rPr>
          <w:rFonts w:ascii="Arial" w:hAnsi="Arial" w:cs="Arial"/>
        </w:rPr>
        <w:t xml:space="preserve">. With suitable data, the management team of Premier Inn </w:t>
      </w:r>
      <w:r w:rsidR="00DD2948" w:rsidRPr="00E11C4F">
        <w:rPr>
          <w:rFonts w:ascii="Arial" w:hAnsi="Arial" w:cs="Arial"/>
        </w:rPr>
        <w:t>implements</w:t>
      </w:r>
      <w:r w:rsidRPr="00E11C4F">
        <w:rPr>
          <w:rFonts w:ascii="Arial" w:hAnsi="Arial" w:cs="Arial"/>
        </w:rPr>
        <w:t xml:space="preserve"> technologies, automation, strategies and tactics to increase orga</w:t>
      </w:r>
      <w:r w:rsidR="00DD2948" w:rsidRPr="00E11C4F">
        <w:rPr>
          <w:rFonts w:ascii="Arial" w:hAnsi="Arial" w:cs="Arial"/>
        </w:rPr>
        <w:t>nisation efficiency at an extended level.</w:t>
      </w:r>
    </w:p>
    <w:p w14:paraId="2766EF43" w14:textId="73CB239F" w:rsidR="00AC1408" w:rsidRPr="00E11C4F" w:rsidRDefault="00AC1408" w:rsidP="00E06E8D">
      <w:pPr>
        <w:pStyle w:val="Heading2"/>
        <w:jc w:val="both"/>
        <w:rPr>
          <w:rFonts w:ascii="Arial" w:hAnsi="Arial" w:cs="Arial"/>
        </w:rPr>
      </w:pPr>
      <w:bookmarkStart w:id="16" w:name="_Toc157092496"/>
      <w:r w:rsidRPr="00E11C4F">
        <w:rPr>
          <w:rFonts w:ascii="Arial" w:hAnsi="Arial" w:cs="Arial"/>
        </w:rPr>
        <w:t>Discussing the Advantages and Disadvantages of Self-Evaluation Compared to Independent Certifications</w:t>
      </w:r>
      <w:bookmarkEnd w:id="16"/>
    </w:p>
    <w:p w14:paraId="0E3FD22F" w14:textId="58F69C3E" w:rsidR="00EF78A8" w:rsidRPr="00E11C4F" w:rsidRDefault="00EF78A8" w:rsidP="00E06E8D">
      <w:pPr>
        <w:jc w:val="both"/>
        <w:rPr>
          <w:rFonts w:ascii="Arial" w:hAnsi="Arial" w:cs="Arial"/>
          <w:b/>
          <w:i/>
        </w:rPr>
      </w:pPr>
      <w:r w:rsidRPr="00E11C4F">
        <w:rPr>
          <w:rFonts w:ascii="Arial" w:hAnsi="Arial" w:cs="Arial"/>
          <w:b/>
          <w:i/>
        </w:rPr>
        <w:t>Advantages</w:t>
      </w:r>
      <w:r w:rsidR="003576AA" w:rsidRPr="00E11C4F">
        <w:rPr>
          <w:rFonts w:ascii="Arial" w:hAnsi="Arial" w:cs="Arial"/>
          <w:b/>
          <w:i/>
        </w:rPr>
        <w:t xml:space="preserve">: </w:t>
      </w:r>
      <w:r w:rsidRPr="00E11C4F">
        <w:rPr>
          <w:rFonts w:ascii="Arial" w:hAnsi="Arial" w:cs="Arial"/>
        </w:rPr>
        <w:t xml:space="preserve">The core </w:t>
      </w:r>
      <w:r w:rsidR="004E03F2" w:rsidRPr="00E11C4F">
        <w:rPr>
          <w:rFonts w:ascii="Arial" w:hAnsi="Arial" w:cs="Arial"/>
        </w:rPr>
        <w:t>advantage</w:t>
      </w:r>
      <w:r w:rsidRPr="00E11C4F">
        <w:rPr>
          <w:rFonts w:ascii="Arial" w:hAnsi="Arial" w:cs="Arial"/>
        </w:rPr>
        <w:t xml:space="preserve"> of self-evaluation compared to independent certification </w:t>
      </w:r>
      <w:r w:rsidR="004E03F2" w:rsidRPr="00E11C4F">
        <w:rPr>
          <w:rFonts w:ascii="Arial" w:hAnsi="Arial" w:cs="Arial"/>
        </w:rPr>
        <w:t>is it allows to creat</w:t>
      </w:r>
      <w:r w:rsidR="005B646C" w:rsidRPr="00E11C4F">
        <w:rPr>
          <w:rFonts w:ascii="Arial" w:hAnsi="Arial" w:cs="Arial"/>
        </w:rPr>
        <w:t>ion</w:t>
      </w:r>
      <w:r w:rsidR="004E03F2" w:rsidRPr="00E11C4F">
        <w:rPr>
          <w:rFonts w:ascii="Arial" w:hAnsi="Arial" w:cs="Arial"/>
        </w:rPr>
        <w:t xml:space="preserve"> of an audit result that covers the overall spectrum of the hotel rather than evaluating results from a specific department</w:t>
      </w:r>
      <w:r w:rsidR="005B646C" w:rsidRPr="00E11C4F">
        <w:rPr>
          <w:rFonts w:ascii="Arial" w:hAnsi="Arial" w:cs="Arial"/>
        </w:rPr>
        <w:t xml:space="preserve"> (Cooper, 2021)</w:t>
      </w:r>
      <w:r w:rsidR="004E03F2" w:rsidRPr="00E11C4F">
        <w:rPr>
          <w:rFonts w:ascii="Arial" w:hAnsi="Arial" w:cs="Arial"/>
        </w:rPr>
        <w:t>. Based on the self-evaluation results, issue management planning, resolution implementation and undertaking effective strategies to mitigate the issue can be done which is the main advantage of self-evaluation.</w:t>
      </w:r>
    </w:p>
    <w:p w14:paraId="2429D479" w14:textId="5D2DC740" w:rsidR="004E03F2" w:rsidRPr="00E11C4F" w:rsidRDefault="004E03F2" w:rsidP="00E06E8D">
      <w:pPr>
        <w:jc w:val="both"/>
        <w:rPr>
          <w:rFonts w:ascii="Arial" w:hAnsi="Arial" w:cs="Arial"/>
          <w:b/>
          <w:i/>
        </w:rPr>
      </w:pPr>
      <w:r w:rsidRPr="00E11C4F">
        <w:rPr>
          <w:rFonts w:ascii="Arial" w:hAnsi="Arial" w:cs="Arial"/>
          <w:b/>
          <w:i/>
        </w:rPr>
        <w:t>Disadvantages</w:t>
      </w:r>
      <w:r w:rsidR="003576AA" w:rsidRPr="00E11C4F">
        <w:rPr>
          <w:rFonts w:ascii="Arial" w:hAnsi="Arial" w:cs="Arial"/>
          <w:b/>
          <w:i/>
        </w:rPr>
        <w:t xml:space="preserve">: </w:t>
      </w:r>
      <w:r w:rsidR="003576AA" w:rsidRPr="00E11C4F">
        <w:rPr>
          <w:rFonts w:ascii="Arial" w:hAnsi="Arial" w:cs="Arial"/>
        </w:rPr>
        <w:t>Independent certification on the other hand benefits specifically focus on a particular department where most of the drawbacks and issues can be identified</w:t>
      </w:r>
      <w:r w:rsidR="005B646C" w:rsidRPr="00E11C4F">
        <w:rPr>
          <w:rFonts w:ascii="Arial" w:hAnsi="Arial" w:cs="Arial"/>
        </w:rPr>
        <w:t xml:space="preserve"> (Sloan, Legrand and Chen, 2017)</w:t>
      </w:r>
      <w:r w:rsidR="003576AA" w:rsidRPr="00E11C4F">
        <w:rPr>
          <w:rFonts w:ascii="Arial" w:hAnsi="Arial" w:cs="Arial"/>
        </w:rPr>
        <w:t xml:space="preserve">. Premier Inn’s managers can specifically monitor, performance evaluation and undertake resolution rapidly rather than conducting a self-evaluation process. </w:t>
      </w:r>
      <w:r w:rsidR="005B646C" w:rsidRPr="00E11C4F">
        <w:rPr>
          <w:rFonts w:ascii="Arial" w:hAnsi="Arial" w:cs="Arial"/>
        </w:rPr>
        <w:t>Identifying an issue from an independent certification after an investigation is more time-consuming and expensive</w:t>
      </w:r>
      <w:r w:rsidR="003576AA" w:rsidRPr="00E11C4F">
        <w:rPr>
          <w:rFonts w:ascii="Arial" w:hAnsi="Arial" w:cs="Arial"/>
        </w:rPr>
        <w:t>.</w:t>
      </w:r>
    </w:p>
    <w:p w14:paraId="2EFF2A23" w14:textId="1E70FB87" w:rsidR="003576AA" w:rsidRPr="00E11C4F" w:rsidRDefault="003576AA" w:rsidP="00E06E8D">
      <w:pPr>
        <w:pStyle w:val="Heading1"/>
        <w:jc w:val="both"/>
        <w:rPr>
          <w:rFonts w:ascii="Arial" w:hAnsi="Arial" w:cs="Arial"/>
        </w:rPr>
      </w:pPr>
      <w:bookmarkStart w:id="17" w:name="_Toc157092497"/>
      <w:r w:rsidRPr="00E11C4F">
        <w:rPr>
          <w:rFonts w:ascii="Arial" w:hAnsi="Arial" w:cs="Arial"/>
        </w:rPr>
        <w:t>Green Technology</w:t>
      </w:r>
      <w:bookmarkEnd w:id="17"/>
    </w:p>
    <w:p w14:paraId="6F6E1D24" w14:textId="3478309D" w:rsidR="003576AA" w:rsidRPr="00E11C4F" w:rsidRDefault="00084F85" w:rsidP="00E06E8D">
      <w:pPr>
        <w:jc w:val="both"/>
        <w:rPr>
          <w:rFonts w:ascii="Arial" w:hAnsi="Arial" w:cs="Arial"/>
        </w:rPr>
      </w:pPr>
      <w:r w:rsidRPr="00E11C4F">
        <w:rPr>
          <w:rFonts w:ascii="Arial" w:hAnsi="Arial" w:cs="Arial"/>
          <w:b/>
          <w:i/>
        </w:rPr>
        <w:t>Energy Management Systems (EMS)</w:t>
      </w:r>
      <w:r w:rsidR="005A1A6C" w:rsidRPr="00E11C4F">
        <w:rPr>
          <w:rFonts w:ascii="Arial" w:hAnsi="Arial" w:cs="Arial"/>
          <w:b/>
          <w:i/>
        </w:rPr>
        <w:t xml:space="preserve"> </w:t>
      </w:r>
      <w:r w:rsidR="005A1A6C" w:rsidRPr="00E11C4F">
        <w:rPr>
          <w:rFonts w:ascii="Arial" w:hAnsi="Arial" w:cs="Arial"/>
        </w:rPr>
        <w:t xml:space="preserve">is implemented by Premier Inn to accurately bookkeep all the performance results, </w:t>
      </w:r>
      <w:r w:rsidR="00DD28BE" w:rsidRPr="00E11C4F">
        <w:rPr>
          <w:rFonts w:ascii="Arial" w:hAnsi="Arial" w:cs="Arial"/>
        </w:rPr>
        <w:t>consumption rate and utilisation margins</w:t>
      </w:r>
      <w:r w:rsidR="005B646C" w:rsidRPr="00E11C4F">
        <w:rPr>
          <w:rFonts w:ascii="Arial" w:hAnsi="Arial" w:cs="Arial"/>
        </w:rPr>
        <w:t xml:space="preserve"> (Bowen and Aragon-Correa, 2022)</w:t>
      </w:r>
      <w:r w:rsidR="00DD28BE" w:rsidRPr="00E11C4F">
        <w:rPr>
          <w:rFonts w:ascii="Arial" w:hAnsi="Arial" w:cs="Arial"/>
        </w:rPr>
        <w:t>. With EMS, Premier Inn effectively changed all the bulbs with energy</w:t>
      </w:r>
      <w:r w:rsidR="005B646C" w:rsidRPr="00E11C4F">
        <w:rPr>
          <w:rFonts w:ascii="Arial" w:hAnsi="Arial" w:cs="Arial"/>
        </w:rPr>
        <w:t>-</w:t>
      </w:r>
      <w:r w:rsidR="00DD28BE" w:rsidRPr="00E11C4F">
        <w:rPr>
          <w:rFonts w:ascii="Arial" w:hAnsi="Arial" w:cs="Arial"/>
        </w:rPr>
        <w:t>efficien</w:t>
      </w:r>
      <w:r w:rsidR="005B646C" w:rsidRPr="00E11C4F">
        <w:rPr>
          <w:rFonts w:ascii="Arial" w:hAnsi="Arial" w:cs="Arial"/>
        </w:rPr>
        <w:t>t</w:t>
      </w:r>
      <w:r w:rsidR="00DD28BE" w:rsidRPr="00E11C4F">
        <w:rPr>
          <w:rFonts w:ascii="Arial" w:hAnsi="Arial" w:cs="Arial"/>
        </w:rPr>
        <w:t xml:space="preserve"> ones, including fans and power generators and invested in further sustainability programs.   </w:t>
      </w:r>
    </w:p>
    <w:p w14:paraId="22707420" w14:textId="3CD1FA13" w:rsidR="00084F85" w:rsidRPr="00E11C4F" w:rsidRDefault="00084F85" w:rsidP="00E06E8D">
      <w:pPr>
        <w:jc w:val="both"/>
        <w:rPr>
          <w:rFonts w:ascii="Arial" w:hAnsi="Arial" w:cs="Arial"/>
        </w:rPr>
      </w:pPr>
      <w:r w:rsidRPr="00E11C4F">
        <w:rPr>
          <w:rFonts w:ascii="Arial" w:hAnsi="Arial" w:cs="Arial"/>
          <w:b/>
          <w:i/>
        </w:rPr>
        <w:t>Mobile Integration</w:t>
      </w:r>
      <w:r w:rsidR="00DD28BE" w:rsidRPr="00E11C4F">
        <w:rPr>
          <w:rFonts w:ascii="Arial" w:hAnsi="Arial" w:cs="Arial"/>
          <w:b/>
          <w:i/>
        </w:rPr>
        <w:t xml:space="preserve"> </w:t>
      </w:r>
      <w:r w:rsidR="00DD28BE" w:rsidRPr="00E11C4F">
        <w:rPr>
          <w:rFonts w:ascii="Arial" w:hAnsi="Arial" w:cs="Arial"/>
        </w:rPr>
        <w:t xml:space="preserve">is executed rather than traditional booking techniques where Premier Inn is expanding its operations on the mobile site with apps, collaborating with third-party booking websites and implementing efficient technologies like Artificial Intelligence (AI). </w:t>
      </w:r>
      <w:r w:rsidR="00DD28BE" w:rsidRPr="00E11C4F">
        <w:rPr>
          <w:rFonts w:ascii="Arial" w:hAnsi="Arial" w:cs="Arial"/>
        </w:rPr>
        <w:lastRenderedPageBreak/>
        <w:t>These reduce processing hours, increasing efficiency and cost in a sustainable procedure</w:t>
      </w:r>
      <w:r w:rsidR="005B646C" w:rsidRPr="00E11C4F">
        <w:rPr>
          <w:rFonts w:ascii="Arial" w:hAnsi="Arial" w:cs="Arial"/>
        </w:rPr>
        <w:t xml:space="preserve"> (</w:t>
      </w:r>
      <w:proofErr w:type="spellStart"/>
      <w:r w:rsidR="005B646C" w:rsidRPr="00E11C4F">
        <w:rPr>
          <w:rFonts w:ascii="Arial" w:hAnsi="Arial" w:cs="Arial"/>
        </w:rPr>
        <w:t>Elziny</w:t>
      </w:r>
      <w:proofErr w:type="spellEnd"/>
      <w:r w:rsidR="005B646C" w:rsidRPr="00E11C4F">
        <w:rPr>
          <w:rFonts w:ascii="Arial" w:hAnsi="Arial" w:cs="Arial"/>
        </w:rPr>
        <w:t>, 2022)</w:t>
      </w:r>
      <w:r w:rsidR="00DD28BE" w:rsidRPr="00E11C4F">
        <w:rPr>
          <w:rFonts w:ascii="Arial" w:hAnsi="Arial" w:cs="Arial"/>
        </w:rPr>
        <w:t>.</w:t>
      </w:r>
    </w:p>
    <w:p w14:paraId="51E3F30E" w14:textId="32D6A028" w:rsidR="00084F85" w:rsidRPr="00E11C4F" w:rsidRDefault="00084F85" w:rsidP="00E06E8D">
      <w:pPr>
        <w:jc w:val="both"/>
        <w:rPr>
          <w:rFonts w:ascii="Arial" w:hAnsi="Arial" w:cs="Arial"/>
        </w:rPr>
      </w:pPr>
      <w:r w:rsidRPr="00E11C4F">
        <w:rPr>
          <w:rFonts w:ascii="Arial" w:hAnsi="Arial" w:cs="Arial"/>
          <w:b/>
          <w:i/>
        </w:rPr>
        <w:t>Green Waste Reduction</w:t>
      </w:r>
      <w:r w:rsidR="00DD28BE" w:rsidRPr="00E11C4F">
        <w:rPr>
          <w:rFonts w:ascii="Arial" w:hAnsi="Arial" w:cs="Arial"/>
          <w:b/>
          <w:i/>
        </w:rPr>
        <w:t xml:space="preserve"> </w:t>
      </w:r>
      <w:r w:rsidR="00DD28BE" w:rsidRPr="00E11C4F">
        <w:rPr>
          <w:rFonts w:ascii="Arial" w:hAnsi="Arial" w:cs="Arial"/>
        </w:rPr>
        <w:t>is not the traditional method of dumping the waste into sea, soil or landfills rather sent for recycling and reuse purposes</w:t>
      </w:r>
      <w:r w:rsidR="005B646C" w:rsidRPr="00E11C4F">
        <w:rPr>
          <w:rFonts w:ascii="Arial" w:hAnsi="Arial" w:cs="Arial"/>
        </w:rPr>
        <w:t xml:space="preserve"> (Gee, 2023)</w:t>
      </w:r>
      <w:r w:rsidR="00DD28BE" w:rsidRPr="00E11C4F">
        <w:rPr>
          <w:rFonts w:ascii="Arial" w:hAnsi="Arial" w:cs="Arial"/>
        </w:rPr>
        <w:t>. Premier Inn has an optimistic collaboration with third-party waste collectors who collect all sorts of waste, divide it, recycle it and make it reusable for other operational purposes.</w:t>
      </w:r>
    </w:p>
    <w:p w14:paraId="008BD811" w14:textId="6D0CA973" w:rsidR="00DD28BE" w:rsidRPr="00E11C4F" w:rsidRDefault="00DD28BE" w:rsidP="00E06E8D">
      <w:pPr>
        <w:pStyle w:val="Heading2"/>
        <w:jc w:val="both"/>
        <w:rPr>
          <w:rFonts w:ascii="Arial" w:hAnsi="Arial" w:cs="Arial"/>
        </w:rPr>
      </w:pPr>
      <w:bookmarkStart w:id="18" w:name="_Toc157092498"/>
      <w:r w:rsidRPr="00E11C4F">
        <w:rPr>
          <w:rFonts w:ascii="Arial" w:hAnsi="Arial" w:cs="Arial"/>
        </w:rPr>
        <w:t>Evaluating the Actual Impact and Sustainability of These Technologies Compared to Traditional Methods</w:t>
      </w:r>
      <w:bookmarkEnd w:id="18"/>
    </w:p>
    <w:p w14:paraId="60FBA80A" w14:textId="1EA34F65" w:rsidR="00DD28BE" w:rsidRPr="00E11C4F" w:rsidRDefault="00A406CE" w:rsidP="00E06E8D">
      <w:pPr>
        <w:jc w:val="both"/>
        <w:rPr>
          <w:rFonts w:ascii="Arial" w:hAnsi="Arial" w:cs="Arial"/>
        </w:rPr>
      </w:pPr>
      <w:r w:rsidRPr="00E11C4F">
        <w:rPr>
          <w:rFonts w:ascii="Arial" w:hAnsi="Arial" w:cs="Arial"/>
        </w:rPr>
        <w:t xml:space="preserve">Premier Inn’s </w:t>
      </w:r>
      <w:r w:rsidRPr="00E11C4F">
        <w:rPr>
          <w:rFonts w:ascii="Arial" w:hAnsi="Arial" w:cs="Arial"/>
          <w:i/>
        </w:rPr>
        <w:t>EMS, Mobile Integration and Green Waste Reduction</w:t>
      </w:r>
      <w:r w:rsidRPr="00E11C4F">
        <w:rPr>
          <w:rFonts w:ascii="Arial" w:hAnsi="Arial" w:cs="Arial"/>
        </w:rPr>
        <w:t xml:space="preserve"> are significant contemporary techniques to effectively reduce waste, cost, energy consumption and mismanagement of resources</w:t>
      </w:r>
      <w:r w:rsidR="005B646C" w:rsidRPr="00E11C4F">
        <w:rPr>
          <w:rFonts w:ascii="Arial" w:hAnsi="Arial" w:cs="Arial"/>
        </w:rPr>
        <w:t xml:space="preserve"> (Majeed and Kim, 2023)</w:t>
      </w:r>
      <w:r w:rsidRPr="00E11C4F">
        <w:rPr>
          <w:rFonts w:ascii="Arial" w:hAnsi="Arial" w:cs="Arial"/>
        </w:rPr>
        <w:t xml:space="preserve">. Rather these </w:t>
      </w:r>
      <w:r w:rsidR="00B91EFF" w:rsidRPr="00E11C4F">
        <w:rPr>
          <w:rFonts w:ascii="Arial" w:hAnsi="Arial" w:cs="Arial"/>
        </w:rPr>
        <w:t xml:space="preserve">technologies </w:t>
      </w:r>
      <w:r w:rsidR="005B646C" w:rsidRPr="00E11C4F">
        <w:rPr>
          <w:rFonts w:ascii="Arial" w:hAnsi="Arial" w:cs="Arial"/>
        </w:rPr>
        <w:t>benefit</w:t>
      </w:r>
      <w:r w:rsidR="00B91EFF" w:rsidRPr="00E11C4F">
        <w:rPr>
          <w:rFonts w:ascii="Arial" w:hAnsi="Arial" w:cs="Arial"/>
        </w:rPr>
        <w:t xml:space="preserve"> managing energy operations under control, reduc</w:t>
      </w:r>
      <w:r w:rsidR="005B646C" w:rsidRPr="00E11C4F">
        <w:rPr>
          <w:rFonts w:ascii="Arial" w:hAnsi="Arial" w:cs="Arial"/>
        </w:rPr>
        <w:t>ing</w:t>
      </w:r>
      <w:r w:rsidR="00B91EFF" w:rsidRPr="00E11C4F">
        <w:rPr>
          <w:rFonts w:ascii="Arial" w:hAnsi="Arial" w:cs="Arial"/>
        </w:rPr>
        <w:t xml:space="preserve"> unnecessary consumption, mak</w:t>
      </w:r>
      <w:r w:rsidR="005B646C" w:rsidRPr="00E11C4F">
        <w:rPr>
          <w:rFonts w:ascii="Arial" w:hAnsi="Arial" w:cs="Arial"/>
        </w:rPr>
        <w:t>ing</w:t>
      </w:r>
      <w:r w:rsidR="00B91EFF" w:rsidRPr="00E11C4F">
        <w:rPr>
          <w:rFonts w:ascii="Arial" w:hAnsi="Arial" w:cs="Arial"/>
        </w:rPr>
        <w:t xml:space="preserve"> the waste reusable and influenc</w:t>
      </w:r>
      <w:r w:rsidR="005B646C" w:rsidRPr="00E11C4F">
        <w:rPr>
          <w:rFonts w:ascii="Arial" w:hAnsi="Arial" w:cs="Arial"/>
        </w:rPr>
        <w:t>ing</w:t>
      </w:r>
      <w:r w:rsidR="00B91EFF" w:rsidRPr="00E11C4F">
        <w:rPr>
          <w:rFonts w:ascii="Arial" w:hAnsi="Arial" w:cs="Arial"/>
        </w:rPr>
        <w:t xml:space="preserve"> the guests </w:t>
      </w:r>
      <w:r w:rsidR="005B646C" w:rsidRPr="00E11C4F">
        <w:rPr>
          <w:rFonts w:ascii="Arial" w:hAnsi="Arial" w:cs="Arial"/>
        </w:rPr>
        <w:t>to use</w:t>
      </w:r>
      <w:r w:rsidR="00B91EFF" w:rsidRPr="00E11C4F">
        <w:rPr>
          <w:rFonts w:ascii="Arial" w:hAnsi="Arial" w:cs="Arial"/>
        </w:rPr>
        <w:t xml:space="preserve"> their phones and apps for booking rather than physical visits.</w:t>
      </w:r>
    </w:p>
    <w:p w14:paraId="69D17662" w14:textId="72C13642" w:rsidR="00B91EFF" w:rsidRPr="00E11C4F" w:rsidRDefault="00B91EFF" w:rsidP="00E06E8D">
      <w:pPr>
        <w:pStyle w:val="Heading2"/>
        <w:jc w:val="both"/>
        <w:rPr>
          <w:rFonts w:ascii="Arial" w:hAnsi="Arial" w:cs="Arial"/>
        </w:rPr>
      </w:pPr>
      <w:bookmarkStart w:id="19" w:name="_Toc157092499"/>
      <w:r w:rsidRPr="00E11C4F">
        <w:rPr>
          <w:rFonts w:ascii="Arial" w:hAnsi="Arial" w:cs="Arial"/>
        </w:rPr>
        <w:t>Considering Whether These Technologies Potentially Mask Other Less Sustainable Practices</w:t>
      </w:r>
      <w:bookmarkEnd w:id="19"/>
    </w:p>
    <w:p w14:paraId="794B6939" w14:textId="2880DA1B" w:rsidR="00B91EFF" w:rsidRPr="00E11C4F" w:rsidRDefault="00027CE1" w:rsidP="00E06E8D">
      <w:pPr>
        <w:jc w:val="both"/>
        <w:rPr>
          <w:rFonts w:ascii="Arial" w:hAnsi="Arial" w:cs="Arial"/>
        </w:rPr>
      </w:pPr>
      <w:r w:rsidRPr="00E11C4F">
        <w:rPr>
          <w:rFonts w:ascii="Arial" w:hAnsi="Arial" w:cs="Arial"/>
        </w:rPr>
        <w:t xml:space="preserve">Premier Inn is focused </w:t>
      </w:r>
      <w:r w:rsidR="005B646C" w:rsidRPr="00E11C4F">
        <w:rPr>
          <w:rFonts w:ascii="Arial" w:hAnsi="Arial" w:cs="Arial"/>
        </w:rPr>
        <w:t>on accomplishing</w:t>
      </w:r>
      <w:r w:rsidRPr="00E11C4F">
        <w:rPr>
          <w:rFonts w:ascii="Arial" w:hAnsi="Arial" w:cs="Arial"/>
        </w:rPr>
        <w:t xml:space="preserve"> its net zero emission target within time which allow</w:t>
      </w:r>
      <w:r w:rsidR="005B646C" w:rsidRPr="00E11C4F">
        <w:rPr>
          <w:rFonts w:ascii="Arial" w:hAnsi="Arial" w:cs="Arial"/>
        </w:rPr>
        <w:t>s</w:t>
      </w:r>
      <w:r w:rsidRPr="00E11C4F">
        <w:rPr>
          <w:rFonts w:ascii="Arial" w:hAnsi="Arial" w:cs="Arial"/>
        </w:rPr>
        <w:t xml:space="preserve"> </w:t>
      </w:r>
      <w:r w:rsidR="005B646C" w:rsidRPr="00E11C4F">
        <w:rPr>
          <w:rFonts w:ascii="Arial" w:hAnsi="Arial" w:cs="Arial"/>
        </w:rPr>
        <w:t xml:space="preserve">it </w:t>
      </w:r>
      <w:r w:rsidRPr="00E11C4F">
        <w:rPr>
          <w:rFonts w:ascii="Arial" w:hAnsi="Arial" w:cs="Arial"/>
        </w:rPr>
        <w:t>to undertake sustainable practices, strategies and operations</w:t>
      </w:r>
      <w:r w:rsidR="005B646C" w:rsidRPr="00E11C4F">
        <w:rPr>
          <w:rFonts w:ascii="Arial" w:hAnsi="Arial" w:cs="Arial"/>
        </w:rPr>
        <w:t xml:space="preserve"> (Marcus, 2022)</w:t>
      </w:r>
      <w:r w:rsidRPr="00E11C4F">
        <w:rPr>
          <w:rFonts w:ascii="Arial" w:hAnsi="Arial" w:cs="Arial"/>
        </w:rPr>
        <w:t xml:space="preserve">. However, the lack of housekeeping employees’ effort during work, </w:t>
      </w:r>
      <w:r w:rsidR="005B646C" w:rsidRPr="00E11C4F">
        <w:rPr>
          <w:rFonts w:ascii="Arial" w:hAnsi="Arial" w:cs="Arial"/>
        </w:rPr>
        <w:t xml:space="preserve">the </w:t>
      </w:r>
      <w:r w:rsidRPr="00E11C4F">
        <w:rPr>
          <w:rFonts w:ascii="Arial" w:hAnsi="Arial" w:cs="Arial"/>
        </w:rPr>
        <w:t xml:space="preserve">absence of greenwashing rather </w:t>
      </w:r>
      <w:r w:rsidR="005B646C" w:rsidRPr="00E11C4F">
        <w:rPr>
          <w:rFonts w:ascii="Arial" w:hAnsi="Arial" w:cs="Arial"/>
        </w:rPr>
        <w:t xml:space="preserve">than </w:t>
      </w:r>
      <w:r w:rsidRPr="00E11C4F">
        <w:rPr>
          <w:rFonts w:ascii="Arial" w:hAnsi="Arial" w:cs="Arial"/>
        </w:rPr>
        <w:t>guests experienc</w:t>
      </w:r>
      <w:r w:rsidR="005B646C" w:rsidRPr="00E11C4F">
        <w:rPr>
          <w:rFonts w:ascii="Arial" w:hAnsi="Arial" w:cs="Arial"/>
        </w:rPr>
        <w:t>ing</w:t>
      </w:r>
      <w:r w:rsidRPr="00E11C4F">
        <w:rPr>
          <w:rFonts w:ascii="Arial" w:hAnsi="Arial" w:cs="Arial"/>
        </w:rPr>
        <w:t xml:space="preserve"> used towels, non-renewable energy, low-quality soap, lack of innovation and no solar power structures are some of the examples of unsustainable practices of Premier Inn</w:t>
      </w:r>
      <w:r w:rsidR="005B646C" w:rsidRPr="00E11C4F">
        <w:rPr>
          <w:rFonts w:ascii="Arial" w:hAnsi="Arial" w:cs="Arial"/>
        </w:rPr>
        <w:t xml:space="preserve"> (Management Association, 2018)</w:t>
      </w:r>
      <w:r w:rsidRPr="00E11C4F">
        <w:rPr>
          <w:rFonts w:ascii="Arial" w:hAnsi="Arial" w:cs="Arial"/>
        </w:rPr>
        <w:t>. So, the hotel is using these greenwashing technologies to cover their mess.</w:t>
      </w:r>
    </w:p>
    <w:p w14:paraId="635A9813" w14:textId="0D95CBB1" w:rsidR="00027CE1" w:rsidRPr="00E11C4F" w:rsidRDefault="00027CE1" w:rsidP="00E06E8D">
      <w:pPr>
        <w:pStyle w:val="Heading1"/>
        <w:jc w:val="both"/>
        <w:rPr>
          <w:rFonts w:ascii="Arial" w:hAnsi="Arial" w:cs="Arial"/>
        </w:rPr>
      </w:pPr>
      <w:bookmarkStart w:id="20" w:name="_Toc157092500"/>
      <w:r w:rsidRPr="00E11C4F">
        <w:rPr>
          <w:rFonts w:ascii="Arial" w:hAnsi="Arial" w:cs="Arial"/>
        </w:rPr>
        <w:t>Alternatives to Self-Evaluation</w:t>
      </w:r>
      <w:bookmarkEnd w:id="20"/>
    </w:p>
    <w:p w14:paraId="46B406DD" w14:textId="156AE1EC" w:rsidR="00027CE1" w:rsidRPr="00E11C4F" w:rsidRDefault="00B0050D" w:rsidP="00E06E8D">
      <w:pPr>
        <w:jc w:val="both"/>
        <w:rPr>
          <w:rFonts w:ascii="Arial" w:hAnsi="Arial" w:cs="Arial"/>
        </w:rPr>
      </w:pPr>
      <w:r w:rsidRPr="00E11C4F">
        <w:rPr>
          <w:rFonts w:ascii="Arial" w:hAnsi="Arial" w:cs="Arial"/>
        </w:rPr>
        <w:t xml:space="preserve">Premier Inn should focus on </w:t>
      </w:r>
      <w:r w:rsidR="005B646C" w:rsidRPr="00E11C4F">
        <w:rPr>
          <w:rFonts w:ascii="Arial" w:hAnsi="Arial" w:cs="Arial"/>
        </w:rPr>
        <w:t>alternative self-evaluation strategies like stakeholder meetings, regular data sharing, independent audits from different departments,</w:t>
      </w:r>
      <w:r w:rsidRPr="00E11C4F">
        <w:rPr>
          <w:rFonts w:ascii="Arial" w:hAnsi="Arial" w:cs="Arial"/>
        </w:rPr>
        <w:t xml:space="preserve"> </w:t>
      </w:r>
      <w:r w:rsidR="000F17C8" w:rsidRPr="00E11C4F">
        <w:rPr>
          <w:rFonts w:ascii="Arial" w:hAnsi="Arial" w:cs="Arial"/>
        </w:rPr>
        <w:t>and consistent employee monitoring strategies</w:t>
      </w:r>
      <w:r w:rsidR="005B646C" w:rsidRPr="00E11C4F">
        <w:rPr>
          <w:rFonts w:ascii="Arial" w:hAnsi="Arial" w:cs="Arial"/>
        </w:rPr>
        <w:t xml:space="preserve"> (Pittet et al., 2023)</w:t>
      </w:r>
      <w:r w:rsidR="000F17C8" w:rsidRPr="00E11C4F">
        <w:rPr>
          <w:rFonts w:ascii="Arial" w:hAnsi="Arial" w:cs="Arial"/>
        </w:rPr>
        <w:t xml:space="preserve">. These </w:t>
      </w:r>
      <w:r w:rsidR="009E581C" w:rsidRPr="00E11C4F">
        <w:rPr>
          <w:rFonts w:ascii="Arial" w:hAnsi="Arial" w:cs="Arial"/>
        </w:rPr>
        <w:t>alternative</w:t>
      </w:r>
      <w:r w:rsidR="000F17C8" w:rsidRPr="00E11C4F">
        <w:rPr>
          <w:rFonts w:ascii="Arial" w:hAnsi="Arial" w:cs="Arial"/>
        </w:rPr>
        <w:t xml:space="preserve"> techniques must be effective for Premier Inn</w:t>
      </w:r>
      <w:r w:rsidR="009E581C" w:rsidRPr="00E11C4F">
        <w:rPr>
          <w:rFonts w:ascii="Arial" w:hAnsi="Arial" w:cs="Arial"/>
        </w:rPr>
        <w:t xml:space="preserve"> to collect real-time data, evaluate employee performance, provide accurate training based on the results and continually monitor the </w:t>
      </w:r>
      <w:r w:rsidR="009E581C" w:rsidRPr="00E11C4F">
        <w:rPr>
          <w:rFonts w:ascii="Arial" w:hAnsi="Arial" w:cs="Arial"/>
        </w:rPr>
        <w:lastRenderedPageBreak/>
        <w:t>performance for undertaking rapid resolution to retain customer satisfact</w:t>
      </w:r>
      <w:r w:rsidR="005B646C" w:rsidRPr="00E11C4F">
        <w:rPr>
          <w:rFonts w:ascii="Arial" w:hAnsi="Arial" w:cs="Arial"/>
        </w:rPr>
        <w:t>ion</w:t>
      </w:r>
      <w:r w:rsidR="009E581C" w:rsidRPr="00E11C4F">
        <w:rPr>
          <w:rFonts w:ascii="Arial" w:hAnsi="Arial" w:cs="Arial"/>
        </w:rPr>
        <w:t xml:space="preserve"> with the hospitality services.</w:t>
      </w:r>
    </w:p>
    <w:p w14:paraId="4D4C85AF" w14:textId="3A069E0F" w:rsidR="009E581C" w:rsidRPr="00E11C4F" w:rsidRDefault="009E581C" w:rsidP="00E06E8D">
      <w:pPr>
        <w:pStyle w:val="Heading2"/>
        <w:jc w:val="both"/>
        <w:rPr>
          <w:rFonts w:ascii="Arial" w:hAnsi="Arial" w:cs="Arial"/>
        </w:rPr>
      </w:pPr>
      <w:bookmarkStart w:id="21" w:name="_Toc157092501"/>
      <w:r w:rsidRPr="00E11C4F">
        <w:rPr>
          <w:rFonts w:ascii="Arial" w:hAnsi="Arial" w:cs="Arial"/>
        </w:rPr>
        <w:t>Discussing the Benefits and Challenges of These Alternative Approaches</w:t>
      </w:r>
      <w:bookmarkEnd w:id="21"/>
    </w:p>
    <w:p w14:paraId="7F06FEC9" w14:textId="1191E590" w:rsidR="009E581C" w:rsidRPr="00E11C4F" w:rsidRDefault="009E581C" w:rsidP="00E06E8D">
      <w:pPr>
        <w:jc w:val="both"/>
        <w:rPr>
          <w:rFonts w:ascii="Arial" w:hAnsi="Arial" w:cs="Arial"/>
        </w:rPr>
      </w:pPr>
      <w:r w:rsidRPr="00E11C4F">
        <w:rPr>
          <w:rFonts w:ascii="Arial" w:hAnsi="Arial" w:cs="Arial"/>
        </w:rPr>
        <w:t>The main benefits of these alternative approaches are the transparency of organisational operations and accountability of all the department</w:t>
      </w:r>
      <w:r w:rsidR="005B646C" w:rsidRPr="00E11C4F">
        <w:rPr>
          <w:rFonts w:ascii="Arial" w:hAnsi="Arial" w:cs="Arial"/>
        </w:rPr>
        <w:t>s</w:t>
      </w:r>
      <w:r w:rsidRPr="00E11C4F">
        <w:rPr>
          <w:rFonts w:ascii="Arial" w:hAnsi="Arial" w:cs="Arial"/>
        </w:rPr>
        <w:t xml:space="preserve"> for their actions, errors, irresponsibility and rapid resolution of the issues</w:t>
      </w:r>
      <w:r w:rsidR="005B646C" w:rsidRPr="00E11C4F">
        <w:rPr>
          <w:rFonts w:ascii="Arial" w:hAnsi="Arial" w:cs="Arial"/>
        </w:rPr>
        <w:t xml:space="preserve"> (Punitha and Mohd Rasdi, 2021)</w:t>
      </w:r>
      <w:r w:rsidRPr="00E11C4F">
        <w:rPr>
          <w:rFonts w:ascii="Arial" w:hAnsi="Arial" w:cs="Arial"/>
        </w:rPr>
        <w:t>. However, it might increase operational cost</w:t>
      </w:r>
      <w:r w:rsidR="005B646C" w:rsidRPr="00E11C4F">
        <w:rPr>
          <w:rFonts w:ascii="Arial" w:hAnsi="Arial" w:cs="Arial"/>
        </w:rPr>
        <w:t>s</w:t>
      </w:r>
      <w:r w:rsidRPr="00E11C4F">
        <w:rPr>
          <w:rFonts w:ascii="Arial" w:hAnsi="Arial" w:cs="Arial"/>
        </w:rPr>
        <w:t xml:space="preserve">, </w:t>
      </w:r>
      <w:r w:rsidR="005B646C" w:rsidRPr="00E11C4F">
        <w:rPr>
          <w:rFonts w:ascii="Arial" w:hAnsi="Arial" w:cs="Arial"/>
        </w:rPr>
        <w:t xml:space="preserve">and </w:t>
      </w:r>
      <w:r w:rsidRPr="00E11C4F">
        <w:rPr>
          <w:rFonts w:ascii="Arial" w:hAnsi="Arial" w:cs="Arial"/>
        </w:rPr>
        <w:t xml:space="preserve">require more human capital and technological investment with suitable innovation which will be a time-consuming process that will </w:t>
      </w:r>
      <w:r w:rsidR="005B646C" w:rsidRPr="00E11C4F">
        <w:rPr>
          <w:rFonts w:ascii="Arial" w:hAnsi="Arial" w:cs="Arial"/>
        </w:rPr>
        <w:t>reduce</w:t>
      </w:r>
      <w:r w:rsidRPr="00E11C4F">
        <w:rPr>
          <w:rFonts w:ascii="Arial" w:hAnsi="Arial" w:cs="Arial"/>
        </w:rPr>
        <w:t xml:space="preserve"> </w:t>
      </w:r>
      <w:r w:rsidR="005B646C" w:rsidRPr="00E11C4F">
        <w:rPr>
          <w:rFonts w:ascii="Arial" w:hAnsi="Arial" w:cs="Arial"/>
        </w:rPr>
        <w:t xml:space="preserve">the </w:t>
      </w:r>
      <w:r w:rsidRPr="00E11C4F">
        <w:rPr>
          <w:rFonts w:ascii="Arial" w:hAnsi="Arial" w:cs="Arial"/>
        </w:rPr>
        <w:t>competitive edge of Premier Inn due to substantial accusations</w:t>
      </w:r>
      <w:r w:rsidR="005B646C" w:rsidRPr="00E11C4F">
        <w:rPr>
          <w:rFonts w:ascii="Arial" w:hAnsi="Arial" w:cs="Arial"/>
        </w:rPr>
        <w:t xml:space="preserve"> (Reid, 2023)</w:t>
      </w:r>
      <w:r w:rsidRPr="00E11C4F">
        <w:rPr>
          <w:rFonts w:ascii="Arial" w:hAnsi="Arial" w:cs="Arial"/>
        </w:rPr>
        <w:t>.</w:t>
      </w:r>
    </w:p>
    <w:p w14:paraId="73E24014" w14:textId="353D537B" w:rsidR="009E581C" w:rsidRPr="00E11C4F" w:rsidRDefault="009E581C" w:rsidP="00E06E8D">
      <w:pPr>
        <w:pStyle w:val="Heading2"/>
        <w:jc w:val="both"/>
        <w:rPr>
          <w:rFonts w:ascii="Arial" w:hAnsi="Arial" w:cs="Arial"/>
        </w:rPr>
      </w:pPr>
      <w:bookmarkStart w:id="22" w:name="_Toc157092502"/>
      <w:r w:rsidRPr="00E11C4F">
        <w:rPr>
          <w:rFonts w:ascii="Arial" w:hAnsi="Arial" w:cs="Arial"/>
        </w:rPr>
        <w:t>Conclusion</w:t>
      </w:r>
      <w:bookmarkEnd w:id="22"/>
    </w:p>
    <w:p w14:paraId="0CB87153" w14:textId="4069D135" w:rsidR="00467D55" w:rsidRPr="00E11C4F" w:rsidRDefault="00467D55" w:rsidP="00E06E8D">
      <w:pPr>
        <w:jc w:val="both"/>
        <w:rPr>
          <w:rFonts w:ascii="Arial" w:hAnsi="Arial" w:cs="Arial"/>
        </w:rPr>
      </w:pPr>
      <w:r w:rsidRPr="00E11C4F">
        <w:rPr>
          <w:rFonts w:ascii="Arial" w:hAnsi="Arial" w:cs="Arial"/>
        </w:rPr>
        <w:t xml:space="preserve">To finish off, Premier Inn </w:t>
      </w:r>
      <w:r w:rsidR="005B646C" w:rsidRPr="00E11C4F">
        <w:rPr>
          <w:rFonts w:ascii="Arial" w:hAnsi="Arial" w:cs="Arial"/>
        </w:rPr>
        <w:t>fails</w:t>
      </w:r>
      <w:r w:rsidRPr="00E11C4F">
        <w:rPr>
          <w:rFonts w:ascii="Arial" w:hAnsi="Arial" w:cs="Arial"/>
        </w:rPr>
        <w:t xml:space="preserve"> to utilise substantial greenwashing techniques to reduce carbon emission, waste, energy or water management. Lack of housekeeping department employee effort, non-renewable energy sources and guest complain</w:t>
      </w:r>
      <w:r w:rsidR="005B646C" w:rsidRPr="00E11C4F">
        <w:rPr>
          <w:rFonts w:ascii="Arial" w:hAnsi="Arial" w:cs="Arial"/>
        </w:rPr>
        <w:t>t</w:t>
      </w:r>
      <w:r w:rsidRPr="00E11C4F">
        <w:rPr>
          <w:rFonts w:ascii="Arial" w:hAnsi="Arial" w:cs="Arial"/>
        </w:rPr>
        <w:t xml:space="preserve">s are the main flaws </w:t>
      </w:r>
      <w:r w:rsidR="005B646C" w:rsidRPr="00E11C4F">
        <w:rPr>
          <w:rFonts w:ascii="Arial" w:hAnsi="Arial" w:cs="Arial"/>
        </w:rPr>
        <w:t>that have</w:t>
      </w:r>
      <w:r w:rsidRPr="00E11C4F">
        <w:rPr>
          <w:rFonts w:ascii="Arial" w:hAnsi="Arial" w:cs="Arial"/>
        </w:rPr>
        <w:t xml:space="preserve"> been discovered from the research. However, continu</w:t>
      </w:r>
      <w:r w:rsidR="005B646C" w:rsidRPr="00E11C4F">
        <w:rPr>
          <w:rFonts w:ascii="Arial" w:hAnsi="Arial" w:cs="Arial"/>
        </w:rPr>
        <w:t>ou</w:t>
      </w:r>
      <w:r w:rsidRPr="00E11C4F">
        <w:rPr>
          <w:rFonts w:ascii="Arial" w:hAnsi="Arial" w:cs="Arial"/>
        </w:rPr>
        <w:t xml:space="preserve">s self-evaluation, auditing and feedback </w:t>
      </w:r>
      <w:r w:rsidR="005B646C" w:rsidRPr="00E11C4F">
        <w:rPr>
          <w:rFonts w:ascii="Arial" w:hAnsi="Arial" w:cs="Arial"/>
        </w:rPr>
        <w:t>from</w:t>
      </w:r>
      <w:r w:rsidRPr="00E11C4F">
        <w:rPr>
          <w:rFonts w:ascii="Arial" w:hAnsi="Arial" w:cs="Arial"/>
        </w:rPr>
        <w:t xml:space="preserve"> customers, employees and other sources are benefi</w:t>
      </w:r>
      <w:r w:rsidR="005B646C" w:rsidRPr="00E11C4F">
        <w:rPr>
          <w:rFonts w:ascii="Arial" w:hAnsi="Arial" w:cs="Arial"/>
        </w:rPr>
        <w:t>cial</w:t>
      </w:r>
      <w:r w:rsidRPr="00E11C4F">
        <w:rPr>
          <w:rFonts w:ascii="Arial" w:hAnsi="Arial" w:cs="Arial"/>
        </w:rPr>
        <w:t xml:space="preserve"> to identify and resolve the issues rapidly. </w:t>
      </w:r>
      <w:r w:rsidR="00E85CA5" w:rsidRPr="00E11C4F">
        <w:rPr>
          <w:rFonts w:ascii="Arial" w:hAnsi="Arial" w:cs="Arial"/>
        </w:rPr>
        <w:t>Here, the hotel should invest in green energy, create reusable water treatment plants in</w:t>
      </w:r>
      <w:r w:rsidR="005B646C" w:rsidRPr="00E11C4F">
        <w:rPr>
          <w:rFonts w:ascii="Arial" w:hAnsi="Arial" w:cs="Arial"/>
        </w:rPr>
        <w:t>-</w:t>
      </w:r>
      <w:r w:rsidR="00E85CA5" w:rsidRPr="00E11C4F">
        <w:rPr>
          <w:rFonts w:ascii="Arial" w:hAnsi="Arial" w:cs="Arial"/>
        </w:rPr>
        <w:t>house and follow the towel policy under circular economy principles to create robust greenwashing mechanisms in Premier Inn.</w:t>
      </w:r>
    </w:p>
    <w:p w14:paraId="699E9D18" w14:textId="04FD7E7C" w:rsidR="005B646C" w:rsidRPr="00E11C4F" w:rsidRDefault="005B646C" w:rsidP="00E06E8D">
      <w:pPr>
        <w:jc w:val="both"/>
        <w:rPr>
          <w:rFonts w:ascii="Arial" w:hAnsi="Arial" w:cs="Arial"/>
        </w:rPr>
      </w:pPr>
      <w:r w:rsidRPr="00E11C4F">
        <w:rPr>
          <w:rFonts w:ascii="Arial" w:hAnsi="Arial" w:cs="Arial"/>
        </w:rPr>
        <w:br w:type="page"/>
      </w:r>
    </w:p>
    <w:p w14:paraId="0BEA0995" w14:textId="5953E85A" w:rsidR="005B646C" w:rsidRPr="00E11C4F" w:rsidRDefault="005B646C" w:rsidP="00E06E8D">
      <w:pPr>
        <w:pStyle w:val="Heading1"/>
        <w:jc w:val="both"/>
        <w:rPr>
          <w:rFonts w:ascii="Arial" w:hAnsi="Arial" w:cs="Arial"/>
        </w:rPr>
      </w:pPr>
      <w:bookmarkStart w:id="23" w:name="_Toc157092503"/>
      <w:r w:rsidRPr="00E11C4F">
        <w:rPr>
          <w:rFonts w:ascii="Arial" w:hAnsi="Arial" w:cs="Arial"/>
        </w:rPr>
        <w:lastRenderedPageBreak/>
        <w:t>References</w:t>
      </w:r>
      <w:bookmarkEnd w:id="23"/>
    </w:p>
    <w:p w14:paraId="55427F6F" w14:textId="77777777" w:rsidR="005B646C" w:rsidRPr="00E11C4F" w:rsidRDefault="005B646C" w:rsidP="00E06E8D">
      <w:pPr>
        <w:ind w:left="720" w:hanging="720"/>
        <w:jc w:val="both"/>
        <w:rPr>
          <w:rFonts w:ascii="Arial" w:hAnsi="Arial" w:cs="Arial"/>
        </w:rPr>
      </w:pPr>
      <w:proofErr w:type="spellStart"/>
      <w:r w:rsidRPr="00E11C4F">
        <w:rPr>
          <w:rFonts w:ascii="Arial" w:hAnsi="Arial" w:cs="Arial"/>
        </w:rPr>
        <w:t>Batabyal</w:t>
      </w:r>
      <w:proofErr w:type="spellEnd"/>
      <w:r w:rsidRPr="00E11C4F">
        <w:rPr>
          <w:rFonts w:ascii="Arial" w:hAnsi="Arial" w:cs="Arial"/>
        </w:rPr>
        <w:t xml:space="preserve">. (2018). </w:t>
      </w:r>
      <w:r w:rsidRPr="00E11C4F">
        <w:rPr>
          <w:rFonts w:ascii="Arial" w:hAnsi="Arial" w:cs="Arial"/>
          <w:i/>
        </w:rPr>
        <w:t>Managing Sustainable Tourism Resources.</w:t>
      </w:r>
      <w:r w:rsidRPr="00E11C4F">
        <w:rPr>
          <w:rFonts w:ascii="Arial" w:hAnsi="Arial" w:cs="Arial"/>
        </w:rPr>
        <w:t xml:space="preserve"> IGI Global.</w:t>
      </w:r>
    </w:p>
    <w:p w14:paraId="731F99C4" w14:textId="77777777"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r w:rsidRPr="00E11C4F">
        <w:rPr>
          <w:rFonts w:ascii="Arial" w:hAnsi="Arial" w:cs="Arial"/>
        </w:rPr>
        <w:t xml:space="preserve">Bowen, F. and Aragon-Correa, J.A. (2022). Greenwashing in Corporate Environmentalism Research and Practice. </w:t>
      </w:r>
      <w:r w:rsidRPr="00E11C4F">
        <w:rPr>
          <w:rFonts w:ascii="Arial" w:hAnsi="Arial" w:cs="Arial"/>
          <w:i/>
          <w:iCs/>
        </w:rPr>
        <w:t>Organization &amp; Environment</w:t>
      </w:r>
      <w:r w:rsidRPr="00E11C4F">
        <w:rPr>
          <w:rFonts w:ascii="Arial" w:hAnsi="Arial" w:cs="Arial"/>
        </w:rPr>
        <w:t>, 27(2), pp.107–112.</w:t>
      </w:r>
    </w:p>
    <w:p w14:paraId="1E5AE93E" w14:textId="77777777" w:rsidR="005B646C" w:rsidRPr="00E11C4F" w:rsidRDefault="005B646C" w:rsidP="00E06E8D">
      <w:pPr>
        <w:ind w:left="720" w:hanging="720"/>
        <w:jc w:val="both"/>
        <w:rPr>
          <w:rFonts w:ascii="Arial" w:hAnsi="Arial" w:cs="Arial"/>
        </w:rPr>
      </w:pPr>
      <w:r w:rsidRPr="00E11C4F">
        <w:rPr>
          <w:rFonts w:ascii="Arial" w:hAnsi="Arial" w:cs="Arial"/>
        </w:rPr>
        <w:t xml:space="preserve">Cooper, C. (2021). </w:t>
      </w:r>
      <w:r w:rsidRPr="00E11C4F">
        <w:rPr>
          <w:rFonts w:ascii="Arial" w:hAnsi="Arial" w:cs="Arial"/>
          <w:i/>
        </w:rPr>
        <w:t>Essentials of tourism. Third edition.</w:t>
      </w:r>
      <w:r w:rsidRPr="00E11C4F">
        <w:rPr>
          <w:rFonts w:ascii="Arial" w:hAnsi="Arial" w:cs="Arial"/>
        </w:rPr>
        <w:t xml:space="preserve"> London: SAGE.</w:t>
      </w:r>
    </w:p>
    <w:p w14:paraId="20B2BEE0" w14:textId="77777777" w:rsidR="005B646C" w:rsidRPr="00E11C4F" w:rsidRDefault="005B646C" w:rsidP="00E06E8D">
      <w:pPr>
        <w:ind w:left="720" w:hanging="720"/>
        <w:jc w:val="both"/>
        <w:rPr>
          <w:rFonts w:ascii="Arial" w:hAnsi="Arial" w:cs="Arial"/>
        </w:rPr>
      </w:pPr>
      <w:r w:rsidRPr="00E11C4F">
        <w:rPr>
          <w:rFonts w:ascii="Arial" w:hAnsi="Arial" w:cs="Arial"/>
        </w:rPr>
        <w:t>Costa, and Costa, C. (2022</w:t>
      </w:r>
      <w:r w:rsidRPr="00E11C4F">
        <w:rPr>
          <w:rFonts w:ascii="Arial" w:hAnsi="Arial" w:cs="Arial"/>
          <w:i/>
        </w:rPr>
        <w:t>). Sustainability and competitiveness in the hospitality industry</w:t>
      </w:r>
      <w:r w:rsidRPr="00E11C4F">
        <w:rPr>
          <w:rFonts w:ascii="Arial" w:hAnsi="Arial" w:cs="Arial"/>
        </w:rPr>
        <w:t>. (Costa &amp; C. Costa, Eds.). Business Science Reference.</w:t>
      </w:r>
    </w:p>
    <w:p w14:paraId="04515891" w14:textId="77777777" w:rsidR="005B646C" w:rsidRPr="00E11C4F" w:rsidRDefault="005B646C" w:rsidP="00E06E8D">
      <w:pPr>
        <w:ind w:left="720" w:hanging="720"/>
        <w:jc w:val="both"/>
        <w:rPr>
          <w:rFonts w:ascii="Arial" w:hAnsi="Arial" w:cs="Arial"/>
        </w:rPr>
      </w:pPr>
      <w:r w:rsidRPr="00E11C4F">
        <w:rPr>
          <w:rFonts w:ascii="Arial" w:hAnsi="Arial" w:cs="Arial"/>
        </w:rPr>
        <w:t xml:space="preserve">Edgell. (2020). </w:t>
      </w:r>
      <w:r w:rsidRPr="00E11C4F">
        <w:rPr>
          <w:rFonts w:ascii="Arial" w:hAnsi="Arial" w:cs="Arial"/>
          <w:i/>
        </w:rPr>
        <w:t>Managing sustainable tourism: a legacy for the future.</w:t>
      </w:r>
      <w:r w:rsidRPr="00E11C4F">
        <w:rPr>
          <w:rFonts w:ascii="Arial" w:hAnsi="Arial" w:cs="Arial"/>
        </w:rPr>
        <w:t xml:space="preserve"> (Third edition). Routledge. </w:t>
      </w:r>
    </w:p>
    <w:p w14:paraId="3FBF6733" w14:textId="77777777"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proofErr w:type="spellStart"/>
      <w:r w:rsidRPr="00E11C4F">
        <w:rPr>
          <w:rFonts w:ascii="Arial" w:hAnsi="Arial" w:cs="Arial"/>
        </w:rPr>
        <w:t>Elziny</w:t>
      </w:r>
      <w:proofErr w:type="spellEnd"/>
      <w:r w:rsidRPr="00E11C4F">
        <w:rPr>
          <w:rFonts w:ascii="Arial" w:hAnsi="Arial" w:cs="Arial"/>
        </w:rPr>
        <w:t xml:space="preserve">, M. (2022). The Impact of Green Human Resource Management on Hotel Employees’ Eco-Friendly </w:t>
      </w:r>
      <w:proofErr w:type="spellStart"/>
      <w:r w:rsidRPr="00E11C4F">
        <w:rPr>
          <w:rFonts w:ascii="Arial" w:hAnsi="Arial" w:cs="Arial"/>
        </w:rPr>
        <w:t>Behavior</w:t>
      </w:r>
      <w:proofErr w:type="spellEnd"/>
      <w:r w:rsidRPr="00E11C4F">
        <w:rPr>
          <w:rFonts w:ascii="Arial" w:hAnsi="Arial" w:cs="Arial"/>
        </w:rPr>
        <w:t xml:space="preserve">. </w:t>
      </w:r>
      <w:r w:rsidRPr="00E11C4F">
        <w:rPr>
          <w:rFonts w:ascii="Arial" w:hAnsi="Arial" w:cs="Arial"/>
          <w:i/>
          <w:iCs/>
        </w:rPr>
        <w:t>International Academic Journal Faculty of Tourism and Hotel Management</w:t>
      </w:r>
      <w:r w:rsidRPr="00E11C4F">
        <w:rPr>
          <w:rFonts w:ascii="Arial" w:hAnsi="Arial" w:cs="Arial"/>
        </w:rPr>
        <w:t>, 5(1), pp.107–126.</w:t>
      </w:r>
    </w:p>
    <w:p w14:paraId="2CE6F608" w14:textId="77777777"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r w:rsidRPr="00E11C4F">
        <w:rPr>
          <w:rFonts w:ascii="Arial" w:hAnsi="Arial" w:cs="Arial"/>
        </w:rPr>
        <w:t xml:space="preserve">Gee, C.Y. (2023). </w:t>
      </w:r>
      <w:r w:rsidRPr="00E11C4F">
        <w:rPr>
          <w:rFonts w:ascii="Arial" w:hAnsi="Arial" w:cs="Arial"/>
          <w:i/>
          <w:iCs/>
        </w:rPr>
        <w:t>International Hotel Management</w:t>
      </w:r>
      <w:r w:rsidRPr="00E11C4F">
        <w:rPr>
          <w:rFonts w:ascii="Arial" w:hAnsi="Arial" w:cs="Arial"/>
        </w:rPr>
        <w:t xml:space="preserve">. East Lansing, Michigan: Educational Institute </w:t>
      </w:r>
      <w:proofErr w:type="gramStart"/>
      <w:r w:rsidRPr="00E11C4F">
        <w:rPr>
          <w:rFonts w:ascii="Arial" w:hAnsi="Arial" w:cs="Arial"/>
        </w:rPr>
        <w:t>Of</w:t>
      </w:r>
      <w:proofErr w:type="gramEnd"/>
      <w:r w:rsidRPr="00E11C4F">
        <w:rPr>
          <w:rFonts w:ascii="Arial" w:hAnsi="Arial" w:cs="Arial"/>
        </w:rPr>
        <w:t xml:space="preserve"> The American Hotel &amp; Motel Association.</w:t>
      </w:r>
    </w:p>
    <w:p w14:paraId="337956F7" w14:textId="77777777" w:rsidR="005B646C" w:rsidRPr="00E11C4F" w:rsidRDefault="005B646C" w:rsidP="00E06E8D">
      <w:pPr>
        <w:ind w:left="720" w:hanging="720"/>
        <w:jc w:val="both"/>
        <w:rPr>
          <w:rFonts w:ascii="Arial" w:hAnsi="Arial" w:cs="Arial"/>
        </w:rPr>
      </w:pPr>
      <w:proofErr w:type="spellStart"/>
      <w:r w:rsidRPr="00E11C4F">
        <w:rPr>
          <w:rFonts w:ascii="Arial" w:hAnsi="Arial" w:cs="Arial"/>
        </w:rPr>
        <w:t>Haski</w:t>
      </w:r>
      <w:proofErr w:type="spellEnd"/>
      <w:r w:rsidRPr="00E11C4F">
        <w:rPr>
          <w:rFonts w:ascii="Arial" w:hAnsi="Arial" w:cs="Arial"/>
        </w:rPr>
        <w:t xml:space="preserve">-Leventhal, D. (2018). </w:t>
      </w:r>
      <w:r w:rsidRPr="00E11C4F">
        <w:rPr>
          <w:rFonts w:ascii="Arial" w:hAnsi="Arial" w:cs="Arial"/>
          <w:i/>
        </w:rPr>
        <w:t>Strategic corporate social responsibility: tools &amp; theories for responsible management.</w:t>
      </w:r>
      <w:r w:rsidRPr="00E11C4F">
        <w:rPr>
          <w:rFonts w:ascii="Arial" w:hAnsi="Arial" w:cs="Arial"/>
        </w:rPr>
        <w:t xml:space="preserve"> London: SAGE.</w:t>
      </w:r>
    </w:p>
    <w:p w14:paraId="510A1533" w14:textId="77777777" w:rsidR="005B646C" w:rsidRPr="00E11C4F" w:rsidRDefault="005B646C" w:rsidP="00E06E8D">
      <w:pPr>
        <w:ind w:left="720" w:hanging="720"/>
        <w:jc w:val="both"/>
        <w:rPr>
          <w:rFonts w:ascii="Arial" w:hAnsi="Arial" w:cs="Arial"/>
        </w:rPr>
      </w:pPr>
      <w:proofErr w:type="spellStart"/>
      <w:r w:rsidRPr="00E11C4F">
        <w:rPr>
          <w:rFonts w:ascii="Arial" w:hAnsi="Arial" w:cs="Arial"/>
        </w:rPr>
        <w:t>Inkson</w:t>
      </w:r>
      <w:proofErr w:type="spellEnd"/>
      <w:r w:rsidRPr="00E11C4F">
        <w:rPr>
          <w:rFonts w:ascii="Arial" w:hAnsi="Arial" w:cs="Arial"/>
        </w:rPr>
        <w:t xml:space="preserve">, C. and Minnaert, L. (2018). </w:t>
      </w:r>
      <w:r w:rsidRPr="00E11C4F">
        <w:rPr>
          <w:rFonts w:ascii="Arial" w:hAnsi="Arial" w:cs="Arial"/>
          <w:i/>
        </w:rPr>
        <w:t>Tourism management: an introduction.</w:t>
      </w:r>
      <w:r w:rsidRPr="00E11C4F">
        <w:rPr>
          <w:rFonts w:ascii="Arial" w:hAnsi="Arial" w:cs="Arial"/>
        </w:rPr>
        <w:t xml:space="preserve"> 2nd ed. London: SAGE.</w:t>
      </w:r>
    </w:p>
    <w:p w14:paraId="0ADC2CB5" w14:textId="77777777" w:rsidR="005B646C" w:rsidRPr="00E11C4F" w:rsidRDefault="005B646C" w:rsidP="00E06E8D">
      <w:pPr>
        <w:ind w:left="720" w:hanging="720"/>
        <w:jc w:val="both"/>
        <w:rPr>
          <w:rFonts w:ascii="Arial" w:hAnsi="Arial" w:cs="Arial"/>
        </w:rPr>
      </w:pPr>
      <w:proofErr w:type="spellStart"/>
      <w:r w:rsidRPr="00E11C4F">
        <w:rPr>
          <w:rFonts w:ascii="Arial" w:hAnsi="Arial" w:cs="Arial"/>
        </w:rPr>
        <w:t>Jauhari</w:t>
      </w:r>
      <w:proofErr w:type="spellEnd"/>
      <w:r w:rsidRPr="00E11C4F">
        <w:rPr>
          <w:rFonts w:ascii="Arial" w:hAnsi="Arial" w:cs="Arial"/>
        </w:rPr>
        <w:t xml:space="preserve">, V (2021). </w:t>
      </w:r>
      <w:r w:rsidRPr="00E11C4F">
        <w:rPr>
          <w:rFonts w:ascii="Arial" w:hAnsi="Arial" w:cs="Arial"/>
          <w:i/>
        </w:rPr>
        <w:t>‘Managing Sustainability in the Hospitality and Tourism Industry: Paradigms and Directions for the Future’</w:t>
      </w:r>
      <w:r w:rsidRPr="00E11C4F">
        <w:rPr>
          <w:rFonts w:ascii="Arial" w:hAnsi="Arial" w:cs="Arial"/>
        </w:rPr>
        <w:t>. 9th ed. Oakville: Apple Academic Press. Inc</w:t>
      </w:r>
    </w:p>
    <w:p w14:paraId="3BABD3CD" w14:textId="77777777" w:rsidR="005B646C" w:rsidRPr="00E11C4F" w:rsidRDefault="005B646C" w:rsidP="00E06E8D">
      <w:pPr>
        <w:ind w:left="720" w:hanging="720"/>
        <w:jc w:val="both"/>
        <w:rPr>
          <w:rFonts w:ascii="Arial" w:hAnsi="Arial" w:cs="Arial"/>
        </w:rPr>
      </w:pPr>
      <w:proofErr w:type="spellStart"/>
      <w:r w:rsidRPr="00E11C4F">
        <w:rPr>
          <w:rFonts w:ascii="Arial" w:hAnsi="Arial" w:cs="Arial"/>
        </w:rPr>
        <w:t>Korstanje</w:t>
      </w:r>
      <w:proofErr w:type="spellEnd"/>
      <w:r w:rsidRPr="00E11C4F">
        <w:rPr>
          <w:rFonts w:ascii="Arial" w:hAnsi="Arial" w:cs="Arial"/>
        </w:rPr>
        <w:t xml:space="preserve">, George, B., and Nedelea, A. (2020). </w:t>
      </w:r>
      <w:r w:rsidRPr="00E11C4F">
        <w:rPr>
          <w:rFonts w:ascii="Arial" w:hAnsi="Arial" w:cs="Arial"/>
          <w:i/>
        </w:rPr>
        <w:t>Strategies for promoting sustainable hospitality and tourism services.</w:t>
      </w:r>
      <w:r w:rsidRPr="00E11C4F">
        <w:rPr>
          <w:rFonts w:ascii="Arial" w:hAnsi="Arial" w:cs="Arial"/>
        </w:rPr>
        <w:t xml:space="preserve"> IGI Global.</w:t>
      </w:r>
    </w:p>
    <w:p w14:paraId="49E93437" w14:textId="72E1009E"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r w:rsidRPr="00E11C4F">
        <w:rPr>
          <w:rFonts w:ascii="Arial" w:hAnsi="Arial" w:cs="Arial"/>
        </w:rPr>
        <w:t xml:space="preserve">Majeed, S. and Kim, W.G. (2023). A Reflection of Greenwashing Practices in the Hospitality Industry: a Scoping Review. </w:t>
      </w:r>
      <w:r w:rsidRPr="00E11C4F">
        <w:rPr>
          <w:rFonts w:ascii="Arial" w:hAnsi="Arial" w:cs="Arial"/>
          <w:i/>
          <w:iCs/>
        </w:rPr>
        <w:t>International Journal of Contemporary Hospitality Management</w:t>
      </w:r>
      <w:r w:rsidRPr="00E11C4F">
        <w:rPr>
          <w:rFonts w:ascii="Arial" w:hAnsi="Arial" w:cs="Arial"/>
        </w:rPr>
        <w:t>, 35(3).</w:t>
      </w:r>
    </w:p>
    <w:p w14:paraId="12850C88" w14:textId="77777777" w:rsidR="005B646C" w:rsidRPr="00E11C4F" w:rsidRDefault="005B646C" w:rsidP="00E06E8D">
      <w:pPr>
        <w:ind w:left="720" w:hanging="720"/>
        <w:jc w:val="both"/>
        <w:rPr>
          <w:rFonts w:ascii="Arial" w:hAnsi="Arial" w:cs="Arial"/>
        </w:rPr>
      </w:pPr>
      <w:r w:rsidRPr="00E11C4F">
        <w:rPr>
          <w:rFonts w:ascii="Arial" w:hAnsi="Arial" w:cs="Arial"/>
        </w:rPr>
        <w:t xml:space="preserve">Management Association. (2018). </w:t>
      </w:r>
      <w:r w:rsidRPr="00E11C4F">
        <w:rPr>
          <w:rFonts w:ascii="Arial" w:hAnsi="Arial" w:cs="Arial"/>
          <w:i/>
        </w:rPr>
        <w:t>Sustainable Tourism.</w:t>
      </w:r>
      <w:r w:rsidRPr="00E11C4F">
        <w:rPr>
          <w:rFonts w:ascii="Arial" w:hAnsi="Arial" w:cs="Arial"/>
        </w:rPr>
        <w:t xml:space="preserve"> IGI Global.</w:t>
      </w:r>
    </w:p>
    <w:p w14:paraId="153E7C20" w14:textId="77777777"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r w:rsidRPr="00E11C4F">
        <w:rPr>
          <w:rFonts w:ascii="Arial" w:hAnsi="Arial" w:cs="Arial"/>
        </w:rPr>
        <w:t xml:space="preserve">Marcus, L. (2022). </w:t>
      </w:r>
      <w:r w:rsidRPr="00E11C4F">
        <w:rPr>
          <w:rFonts w:ascii="Arial" w:hAnsi="Arial" w:cs="Arial"/>
          <w:i/>
          <w:iCs/>
        </w:rPr>
        <w:t xml:space="preserve">Your eco-friendly Hotel Might Not Be </w:t>
      </w:r>
      <w:proofErr w:type="gramStart"/>
      <w:r w:rsidRPr="00E11C4F">
        <w:rPr>
          <w:rFonts w:ascii="Arial" w:hAnsi="Arial" w:cs="Arial"/>
          <w:i/>
          <w:iCs/>
        </w:rPr>
        <w:t>so</w:t>
      </w:r>
      <w:proofErr w:type="gramEnd"/>
      <w:r w:rsidRPr="00E11C4F">
        <w:rPr>
          <w:rFonts w:ascii="Arial" w:hAnsi="Arial" w:cs="Arial"/>
          <w:i/>
          <w:iCs/>
        </w:rPr>
        <w:t xml:space="preserve"> Green after All</w:t>
      </w:r>
      <w:r w:rsidRPr="00E11C4F">
        <w:rPr>
          <w:rFonts w:ascii="Arial" w:hAnsi="Arial" w:cs="Arial"/>
        </w:rPr>
        <w:t>. [online] CNN. Available at: https://edition.cnn.com/travel/article/eco-friendly-hotels-greenwashing-cmd/index.html.</w:t>
      </w:r>
    </w:p>
    <w:p w14:paraId="192C8C61" w14:textId="77777777"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proofErr w:type="spellStart"/>
      <w:r w:rsidRPr="00E11C4F">
        <w:rPr>
          <w:rFonts w:ascii="Arial" w:hAnsi="Arial" w:cs="Arial"/>
        </w:rPr>
        <w:lastRenderedPageBreak/>
        <w:t>Parguel</w:t>
      </w:r>
      <w:proofErr w:type="spellEnd"/>
      <w:r w:rsidRPr="00E11C4F">
        <w:rPr>
          <w:rFonts w:ascii="Arial" w:hAnsi="Arial" w:cs="Arial"/>
        </w:rPr>
        <w:t xml:space="preserve">, B., Benoit-Moreau, F. and </w:t>
      </w:r>
      <w:proofErr w:type="spellStart"/>
      <w:r w:rsidRPr="00E11C4F">
        <w:rPr>
          <w:rFonts w:ascii="Arial" w:hAnsi="Arial" w:cs="Arial"/>
        </w:rPr>
        <w:t>Larceneux</w:t>
      </w:r>
      <w:proofErr w:type="spellEnd"/>
      <w:r w:rsidRPr="00E11C4F">
        <w:rPr>
          <w:rFonts w:ascii="Arial" w:hAnsi="Arial" w:cs="Arial"/>
        </w:rPr>
        <w:t xml:space="preserve">, F. (2022). How Sustainability Ratings Might Deter ‘Greenwashing’: a Closer Look at Ethical Corporate Communication. </w:t>
      </w:r>
      <w:r w:rsidRPr="00E11C4F">
        <w:rPr>
          <w:rFonts w:ascii="Arial" w:hAnsi="Arial" w:cs="Arial"/>
          <w:i/>
          <w:iCs/>
        </w:rPr>
        <w:t>Journal of Business Ethics</w:t>
      </w:r>
      <w:r w:rsidRPr="00E11C4F">
        <w:rPr>
          <w:rFonts w:ascii="Arial" w:hAnsi="Arial" w:cs="Arial"/>
        </w:rPr>
        <w:t>, 102(1), pp.15–28.</w:t>
      </w:r>
    </w:p>
    <w:p w14:paraId="5D1213EB" w14:textId="77777777"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r w:rsidRPr="00E11C4F">
        <w:rPr>
          <w:rFonts w:ascii="Arial" w:hAnsi="Arial" w:cs="Arial"/>
        </w:rPr>
        <w:t xml:space="preserve">Pittet, D., </w:t>
      </w:r>
      <w:proofErr w:type="spellStart"/>
      <w:r w:rsidRPr="00E11C4F">
        <w:rPr>
          <w:rFonts w:ascii="Arial" w:hAnsi="Arial" w:cs="Arial"/>
        </w:rPr>
        <w:t>Hugonnet</w:t>
      </w:r>
      <w:proofErr w:type="spellEnd"/>
      <w:r w:rsidRPr="00E11C4F">
        <w:rPr>
          <w:rFonts w:ascii="Arial" w:hAnsi="Arial" w:cs="Arial"/>
        </w:rPr>
        <w:t xml:space="preserve">, S., </w:t>
      </w:r>
      <w:proofErr w:type="spellStart"/>
      <w:r w:rsidRPr="00E11C4F">
        <w:rPr>
          <w:rFonts w:ascii="Arial" w:hAnsi="Arial" w:cs="Arial"/>
        </w:rPr>
        <w:t>Harbarth</w:t>
      </w:r>
      <w:proofErr w:type="spellEnd"/>
      <w:r w:rsidRPr="00E11C4F">
        <w:rPr>
          <w:rFonts w:ascii="Arial" w:hAnsi="Arial" w:cs="Arial"/>
        </w:rPr>
        <w:t xml:space="preserve">, S., </w:t>
      </w:r>
      <w:proofErr w:type="spellStart"/>
      <w:r w:rsidRPr="00E11C4F">
        <w:rPr>
          <w:rFonts w:ascii="Arial" w:hAnsi="Arial" w:cs="Arial"/>
        </w:rPr>
        <w:t>Mourouga</w:t>
      </w:r>
      <w:proofErr w:type="spellEnd"/>
      <w:r w:rsidRPr="00E11C4F">
        <w:rPr>
          <w:rFonts w:ascii="Arial" w:hAnsi="Arial" w:cs="Arial"/>
        </w:rPr>
        <w:t xml:space="preserve">, P., </w:t>
      </w:r>
      <w:proofErr w:type="spellStart"/>
      <w:r w:rsidRPr="00E11C4F">
        <w:rPr>
          <w:rFonts w:ascii="Arial" w:hAnsi="Arial" w:cs="Arial"/>
        </w:rPr>
        <w:t>Sauvan</w:t>
      </w:r>
      <w:proofErr w:type="spellEnd"/>
      <w:r w:rsidRPr="00E11C4F">
        <w:rPr>
          <w:rFonts w:ascii="Arial" w:hAnsi="Arial" w:cs="Arial"/>
        </w:rPr>
        <w:t xml:space="preserve">, V., </w:t>
      </w:r>
      <w:proofErr w:type="spellStart"/>
      <w:r w:rsidRPr="00E11C4F">
        <w:rPr>
          <w:rFonts w:ascii="Arial" w:hAnsi="Arial" w:cs="Arial"/>
        </w:rPr>
        <w:t>Touveneau</w:t>
      </w:r>
      <w:proofErr w:type="spellEnd"/>
      <w:r w:rsidRPr="00E11C4F">
        <w:rPr>
          <w:rFonts w:ascii="Arial" w:hAnsi="Arial" w:cs="Arial"/>
        </w:rPr>
        <w:t xml:space="preserve">, S. and </w:t>
      </w:r>
      <w:proofErr w:type="spellStart"/>
      <w:r w:rsidRPr="00E11C4F">
        <w:rPr>
          <w:rFonts w:ascii="Arial" w:hAnsi="Arial" w:cs="Arial"/>
        </w:rPr>
        <w:t>Perneger</w:t>
      </w:r>
      <w:proofErr w:type="spellEnd"/>
      <w:r w:rsidRPr="00E11C4F">
        <w:rPr>
          <w:rFonts w:ascii="Arial" w:hAnsi="Arial" w:cs="Arial"/>
        </w:rPr>
        <w:t xml:space="preserve">, T.V. (2023). Effectiveness of a Hospitality Industry Programs to Improve Compliance with Hand Hygiene: The Towel Policy. </w:t>
      </w:r>
      <w:r w:rsidRPr="00E11C4F">
        <w:rPr>
          <w:rFonts w:ascii="Arial" w:hAnsi="Arial" w:cs="Arial"/>
          <w:i/>
          <w:iCs/>
        </w:rPr>
        <w:t>The Lancet</w:t>
      </w:r>
      <w:r w:rsidRPr="00E11C4F">
        <w:rPr>
          <w:rFonts w:ascii="Arial" w:hAnsi="Arial" w:cs="Arial"/>
        </w:rPr>
        <w:t>, 356(9238), pp.1307–1312.</w:t>
      </w:r>
    </w:p>
    <w:p w14:paraId="1992FE6F" w14:textId="77777777"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r w:rsidRPr="00E11C4F">
        <w:rPr>
          <w:rFonts w:ascii="Arial" w:hAnsi="Arial" w:cs="Arial"/>
        </w:rPr>
        <w:t xml:space="preserve">Premier Inn (2024). </w:t>
      </w:r>
      <w:r w:rsidRPr="00E11C4F">
        <w:rPr>
          <w:rFonts w:ascii="Arial" w:hAnsi="Arial" w:cs="Arial"/>
          <w:i/>
          <w:iCs/>
        </w:rPr>
        <w:t>Net Zero Carbon Emissions</w:t>
      </w:r>
      <w:r w:rsidRPr="00E11C4F">
        <w:rPr>
          <w:rFonts w:ascii="Arial" w:hAnsi="Arial" w:cs="Arial"/>
        </w:rPr>
        <w:t>. [online] www.premierinn.com. Available at: https://www.premierinn.com/gb/en/news/2021/net-zero-carbon-emissions.html.</w:t>
      </w:r>
    </w:p>
    <w:p w14:paraId="3737968E" w14:textId="77777777"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r w:rsidRPr="00E11C4F">
        <w:rPr>
          <w:rFonts w:ascii="Arial" w:hAnsi="Arial" w:cs="Arial"/>
        </w:rPr>
        <w:t xml:space="preserve">Punitha, S. and Mohd Rasdi, R. (2021). Corporate Social Responsibility: Adoption of Green Marketing by Hotel Industry. </w:t>
      </w:r>
      <w:r w:rsidRPr="00E11C4F">
        <w:rPr>
          <w:rFonts w:ascii="Arial" w:hAnsi="Arial" w:cs="Arial"/>
          <w:i/>
          <w:iCs/>
        </w:rPr>
        <w:t>Asian Social Science</w:t>
      </w:r>
      <w:r w:rsidRPr="00E11C4F">
        <w:rPr>
          <w:rFonts w:ascii="Arial" w:hAnsi="Arial" w:cs="Arial"/>
        </w:rPr>
        <w:t>, 9(17).</w:t>
      </w:r>
    </w:p>
    <w:p w14:paraId="6A97A232" w14:textId="77777777" w:rsidR="005B646C" w:rsidRPr="00E11C4F" w:rsidRDefault="005B646C" w:rsidP="00E06E8D">
      <w:pPr>
        <w:pStyle w:val="NormalWeb"/>
        <w:spacing w:before="0" w:beforeAutospacing="0" w:after="0" w:afterAutospacing="0" w:line="360" w:lineRule="auto"/>
        <w:ind w:left="720" w:hanging="720"/>
        <w:jc w:val="both"/>
        <w:rPr>
          <w:rFonts w:ascii="Arial" w:hAnsi="Arial" w:cs="Arial"/>
        </w:rPr>
      </w:pPr>
      <w:r w:rsidRPr="00E11C4F">
        <w:rPr>
          <w:rFonts w:ascii="Arial" w:hAnsi="Arial" w:cs="Arial"/>
        </w:rPr>
        <w:t xml:space="preserve">Reid, C. (2023). </w:t>
      </w:r>
      <w:r w:rsidRPr="00E11C4F">
        <w:rPr>
          <w:rFonts w:ascii="Arial" w:hAnsi="Arial" w:cs="Arial"/>
          <w:i/>
          <w:iCs/>
        </w:rPr>
        <w:t>These Eco 5-Star Hotels Prove That Greenwashing Doesn’t Have to Be the Standard</w:t>
      </w:r>
      <w:r w:rsidRPr="00E11C4F">
        <w:rPr>
          <w:rFonts w:ascii="Arial" w:hAnsi="Arial" w:cs="Arial"/>
        </w:rPr>
        <w:t>. [online] Forbes. Available at: https://www.forbes.com/sites/carltonreid/2023/01/09/these-eco-5-star-hotels-prove-that-greenwashing-doesnt-have-to-be-the-standard/?sh=17be3ec56f88 [Accessed 25 Jan. 2024].</w:t>
      </w:r>
    </w:p>
    <w:p w14:paraId="5636457C" w14:textId="77777777" w:rsidR="005B646C" w:rsidRPr="00E11C4F" w:rsidRDefault="005B646C" w:rsidP="00E06E8D">
      <w:pPr>
        <w:ind w:left="720" w:hanging="720"/>
        <w:jc w:val="both"/>
        <w:rPr>
          <w:rFonts w:ascii="Arial" w:hAnsi="Arial" w:cs="Arial"/>
        </w:rPr>
      </w:pPr>
      <w:r w:rsidRPr="00E11C4F">
        <w:rPr>
          <w:rFonts w:ascii="Arial" w:hAnsi="Arial" w:cs="Arial"/>
        </w:rPr>
        <w:t xml:space="preserve">Sloan, P., Legrand, W. and Chen, J.S. (2017). </w:t>
      </w:r>
      <w:r w:rsidRPr="00E11C4F">
        <w:rPr>
          <w:rFonts w:ascii="Arial" w:hAnsi="Arial" w:cs="Arial"/>
          <w:i/>
        </w:rPr>
        <w:t>Sustainability in the hospitality industry: principles of sustainable operations.</w:t>
      </w:r>
      <w:r w:rsidRPr="00E11C4F">
        <w:rPr>
          <w:rFonts w:ascii="Arial" w:hAnsi="Arial" w:cs="Arial"/>
        </w:rPr>
        <w:t xml:space="preserve"> 3</w:t>
      </w:r>
      <w:r w:rsidRPr="00E11C4F">
        <w:rPr>
          <w:rFonts w:ascii="Arial" w:hAnsi="Arial" w:cs="Arial"/>
          <w:vertAlign w:val="superscript"/>
        </w:rPr>
        <w:t>rd</w:t>
      </w:r>
      <w:r w:rsidRPr="00E11C4F">
        <w:rPr>
          <w:rFonts w:ascii="Arial" w:hAnsi="Arial" w:cs="Arial"/>
        </w:rPr>
        <w:t xml:space="preserve"> ed. London: Butterworth-Heinemann.</w:t>
      </w:r>
    </w:p>
    <w:p w14:paraId="7B148068" w14:textId="77777777" w:rsidR="005B646C" w:rsidRPr="00E11C4F" w:rsidRDefault="005B646C" w:rsidP="00E06E8D">
      <w:pPr>
        <w:ind w:left="720" w:hanging="720"/>
        <w:jc w:val="both"/>
        <w:rPr>
          <w:rFonts w:ascii="Arial" w:hAnsi="Arial" w:cs="Arial"/>
        </w:rPr>
      </w:pPr>
      <w:r w:rsidRPr="00E11C4F">
        <w:rPr>
          <w:rFonts w:ascii="Arial" w:hAnsi="Arial" w:cs="Arial"/>
        </w:rPr>
        <w:t xml:space="preserve">Wickham, Donnelly, T., and French, L. (2021). </w:t>
      </w:r>
      <w:r w:rsidRPr="00E11C4F">
        <w:rPr>
          <w:rFonts w:ascii="Arial" w:hAnsi="Arial" w:cs="Arial"/>
          <w:i/>
        </w:rPr>
        <w:t>Strategic Sustainability Management in the Event Sector.</w:t>
      </w:r>
      <w:r w:rsidRPr="00E11C4F">
        <w:rPr>
          <w:rFonts w:ascii="Arial" w:hAnsi="Arial" w:cs="Arial"/>
        </w:rPr>
        <w:t xml:space="preserve"> Event Management, 25(3), 279–296.</w:t>
      </w:r>
    </w:p>
    <w:p w14:paraId="0305A4E8" w14:textId="77777777" w:rsidR="005B646C" w:rsidRPr="00E11C4F" w:rsidRDefault="005B646C" w:rsidP="00E06E8D">
      <w:pPr>
        <w:jc w:val="both"/>
        <w:rPr>
          <w:rFonts w:ascii="Arial" w:hAnsi="Arial" w:cs="Arial"/>
        </w:rPr>
      </w:pPr>
    </w:p>
    <w:sectPr w:rsidR="005B646C" w:rsidRPr="00E11C4F" w:rsidSect="00D054D6">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2D015" w14:textId="77777777" w:rsidR="000171C2" w:rsidRDefault="000171C2" w:rsidP="00E55286">
      <w:pPr>
        <w:spacing w:line="240" w:lineRule="auto"/>
      </w:pPr>
      <w:r>
        <w:separator/>
      </w:r>
    </w:p>
  </w:endnote>
  <w:endnote w:type="continuationSeparator" w:id="0">
    <w:p w14:paraId="7790D60C" w14:textId="77777777" w:rsidR="000171C2" w:rsidRDefault="000171C2" w:rsidP="00E552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982557"/>
      <w:docPartObj>
        <w:docPartGallery w:val="Page Numbers (Bottom of Page)"/>
        <w:docPartUnique/>
      </w:docPartObj>
    </w:sdtPr>
    <w:sdtEndPr/>
    <w:sdtContent>
      <w:p w14:paraId="086E7463" w14:textId="77777777" w:rsidR="00A406CE" w:rsidRDefault="00A406CE">
        <w:pPr>
          <w:pStyle w:val="Footer"/>
          <w:jc w:val="right"/>
        </w:pPr>
        <w:r>
          <w:fldChar w:fldCharType="begin"/>
        </w:r>
        <w:r>
          <w:instrText>PAGE   \* MERGEFORMAT</w:instrText>
        </w:r>
        <w:r>
          <w:fldChar w:fldCharType="separate"/>
        </w:r>
        <w:r>
          <w:t>2</w:t>
        </w:r>
        <w:r>
          <w:fldChar w:fldCharType="end"/>
        </w:r>
      </w:p>
    </w:sdtContent>
  </w:sdt>
  <w:p w14:paraId="1073BCE1" w14:textId="77777777" w:rsidR="00A406CE" w:rsidRDefault="00A406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45ABC" w14:textId="77777777" w:rsidR="000171C2" w:rsidRDefault="000171C2" w:rsidP="00E55286">
      <w:pPr>
        <w:spacing w:line="240" w:lineRule="auto"/>
      </w:pPr>
      <w:r>
        <w:separator/>
      </w:r>
    </w:p>
  </w:footnote>
  <w:footnote w:type="continuationSeparator" w:id="0">
    <w:p w14:paraId="7B29FD30" w14:textId="77777777" w:rsidR="000171C2" w:rsidRDefault="000171C2" w:rsidP="00E55286">
      <w:pPr>
        <w:spacing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User">
    <w15:presenceInfo w15:providerId="None" w15:userId="User"/>
  </w15:person>
  <w15:person w15:author="Boost Academia">
    <w15:presenceInfo w15:providerId="None" w15:userId="Boost Academi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1NzA3MzUyMTa1MDVS0lEKTi0uzszPAykwrgUALU9IjiwAAAA="/>
  </w:docVars>
  <w:rsids>
    <w:rsidRoot w:val="00963093"/>
    <w:rsid w:val="000171C2"/>
    <w:rsid w:val="00027CE1"/>
    <w:rsid w:val="00075595"/>
    <w:rsid w:val="00084B3E"/>
    <w:rsid w:val="00084F85"/>
    <w:rsid w:val="000900CD"/>
    <w:rsid w:val="0009348E"/>
    <w:rsid w:val="000C0AEE"/>
    <w:rsid w:val="000F17C8"/>
    <w:rsid w:val="00135D97"/>
    <w:rsid w:val="00144A9C"/>
    <w:rsid w:val="00147482"/>
    <w:rsid w:val="00160378"/>
    <w:rsid w:val="001F2EFC"/>
    <w:rsid w:val="001F38B9"/>
    <w:rsid w:val="00257C1C"/>
    <w:rsid w:val="002C0BEB"/>
    <w:rsid w:val="002E2123"/>
    <w:rsid w:val="0033267E"/>
    <w:rsid w:val="00350CBC"/>
    <w:rsid w:val="003576AA"/>
    <w:rsid w:val="003A3B40"/>
    <w:rsid w:val="004222D5"/>
    <w:rsid w:val="00450579"/>
    <w:rsid w:val="00467D55"/>
    <w:rsid w:val="004A6C14"/>
    <w:rsid w:val="004D74D9"/>
    <w:rsid w:val="004D7DCE"/>
    <w:rsid w:val="004E03F2"/>
    <w:rsid w:val="00513818"/>
    <w:rsid w:val="005473C7"/>
    <w:rsid w:val="00581907"/>
    <w:rsid w:val="00587D8E"/>
    <w:rsid w:val="005A1A6C"/>
    <w:rsid w:val="005B646C"/>
    <w:rsid w:val="005F537C"/>
    <w:rsid w:val="0062013D"/>
    <w:rsid w:val="006D1C1C"/>
    <w:rsid w:val="006D52FF"/>
    <w:rsid w:val="006F21F0"/>
    <w:rsid w:val="006F4294"/>
    <w:rsid w:val="007225B9"/>
    <w:rsid w:val="007419F0"/>
    <w:rsid w:val="007F412E"/>
    <w:rsid w:val="008128C6"/>
    <w:rsid w:val="008758E9"/>
    <w:rsid w:val="00882736"/>
    <w:rsid w:val="008B30C2"/>
    <w:rsid w:val="008D064C"/>
    <w:rsid w:val="008F0966"/>
    <w:rsid w:val="008F4A31"/>
    <w:rsid w:val="00913832"/>
    <w:rsid w:val="00931F7B"/>
    <w:rsid w:val="00953AD4"/>
    <w:rsid w:val="00963093"/>
    <w:rsid w:val="0097634C"/>
    <w:rsid w:val="009E581C"/>
    <w:rsid w:val="00A072DD"/>
    <w:rsid w:val="00A406CE"/>
    <w:rsid w:val="00A4621B"/>
    <w:rsid w:val="00A716C1"/>
    <w:rsid w:val="00A96F32"/>
    <w:rsid w:val="00AC1408"/>
    <w:rsid w:val="00B0050D"/>
    <w:rsid w:val="00B069FE"/>
    <w:rsid w:val="00B0790C"/>
    <w:rsid w:val="00B15D36"/>
    <w:rsid w:val="00B35D1C"/>
    <w:rsid w:val="00B6639C"/>
    <w:rsid w:val="00B91EFF"/>
    <w:rsid w:val="00BA675C"/>
    <w:rsid w:val="00BC0DA8"/>
    <w:rsid w:val="00BD54C6"/>
    <w:rsid w:val="00BE19D4"/>
    <w:rsid w:val="00C204CD"/>
    <w:rsid w:val="00C26278"/>
    <w:rsid w:val="00C80C8C"/>
    <w:rsid w:val="00C9211A"/>
    <w:rsid w:val="00CE12DA"/>
    <w:rsid w:val="00D054D6"/>
    <w:rsid w:val="00D547BF"/>
    <w:rsid w:val="00D555F2"/>
    <w:rsid w:val="00D619B6"/>
    <w:rsid w:val="00DA141F"/>
    <w:rsid w:val="00DD28BE"/>
    <w:rsid w:val="00DD2948"/>
    <w:rsid w:val="00DE5DC0"/>
    <w:rsid w:val="00E06E8D"/>
    <w:rsid w:val="00E11C4F"/>
    <w:rsid w:val="00E47677"/>
    <w:rsid w:val="00E55286"/>
    <w:rsid w:val="00E70D3B"/>
    <w:rsid w:val="00E85CA5"/>
    <w:rsid w:val="00EF78A8"/>
    <w:rsid w:val="00F13D92"/>
    <w:rsid w:val="00F1470C"/>
    <w:rsid w:val="00F15E15"/>
    <w:rsid w:val="00F8183F"/>
    <w:rsid w:val="00F86100"/>
    <w:rsid w:val="00FA3888"/>
    <w:rsid w:val="00FB12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3BC823"/>
  <w15:chartTrackingRefBased/>
  <w15:docId w15:val="{115B2C9B-6DE0-4FDE-9024-B7542EAA3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color w:val="2F5496" w:themeColor="accent1" w:themeShade="BF"/>
        <w:sz w:val="32"/>
        <w:szCs w:val="3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9D4"/>
    <w:pPr>
      <w:jc w:val="left"/>
    </w:pPr>
    <w:rPr>
      <w:rFonts w:cstheme="minorBidi"/>
      <w:color w:val="auto"/>
      <w:sz w:val="24"/>
      <w:szCs w:val="22"/>
    </w:rPr>
  </w:style>
  <w:style w:type="paragraph" w:styleId="Heading1">
    <w:name w:val="heading 1"/>
    <w:basedOn w:val="Normal"/>
    <w:next w:val="Normal"/>
    <w:link w:val="Heading1Char"/>
    <w:uiPriority w:val="9"/>
    <w:qFormat/>
    <w:rsid w:val="00FA3888"/>
    <w:pPr>
      <w:outlineLvl w:val="0"/>
    </w:pPr>
    <w:rPr>
      <w:rFonts w:cstheme="majorBidi"/>
      <w:bCs/>
      <w:color w:val="2F5496" w:themeColor="accent1" w:themeShade="BF"/>
      <w:kern w:val="36"/>
      <w:sz w:val="32"/>
      <w:szCs w:val="48"/>
    </w:rPr>
  </w:style>
  <w:style w:type="paragraph" w:styleId="Heading2">
    <w:name w:val="heading 2"/>
    <w:basedOn w:val="Normal"/>
    <w:next w:val="Normal"/>
    <w:link w:val="Heading2Char"/>
    <w:uiPriority w:val="9"/>
    <w:unhideWhenUsed/>
    <w:qFormat/>
    <w:rsid w:val="00FA3888"/>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FA3888"/>
    <w:pPr>
      <w:keepNext/>
      <w:keepLines/>
      <w:outlineLvl w:val="2"/>
    </w:pPr>
    <w:rPr>
      <w:rFonts w:eastAsia="Times New Roman" w:cstheme="majorBidi"/>
      <w:color w:val="2F5496" w:themeColor="accent1" w:themeShade="BF"/>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888"/>
    <w:rPr>
      <w:rFonts w:eastAsiaTheme="minorHAnsi"/>
      <w:bCs/>
      <w:kern w:val="36"/>
      <w:szCs w:val="48"/>
    </w:rPr>
  </w:style>
  <w:style w:type="character" w:customStyle="1" w:styleId="Heading2Char">
    <w:name w:val="Heading 2 Char"/>
    <w:basedOn w:val="DefaultParagraphFont"/>
    <w:link w:val="Heading2"/>
    <w:uiPriority w:val="9"/>
    <w:rsid w:val="00FA3888"/>
    <w:rPr>
      <w:rFonts w:eastAsiaTheme="majorEastAsia"/>
      <w:sz w:val="28"/>
      <w:szCs w:val="26"/>
    </w:rPr>
  </w:style>
  <w:style w:type="character" w:customStyle="1" w:styleId="Heading3Char">
    <w:name w:val="Heading 3 Char"/>
    <w:basedOn w:val="DefaultParagraphFont"/>
    <w:link w:val="Heading3"/>
    <w:uiPriority w:val="9"/>
    <w:rsid w:val="00FA3888"/>
    <w:rPr>
      <w:sz w:val="26"/>
      <w:szCs w:val="28"/>
    </w:rPr>
  </w:style>
  <w:style w:type="paragraph" w:styleId="TOCHeading">
    <w:name w:val="TOC Heading"/>
    <w:basedOn w:val="Heading1"/>
    <w:next w:val="Normal"/>
    <w:uiPriority w:val="39"/>
    <w:unhideWhenUsed/>
    <w:qFormat/>
    <w:rsid w:val="00E55286"/>
    <w:pPr>
      <w:keepNext/>
      <w:keepLines/>
      <w:spacing w:before="240" w:line="259" w:lineRule="auto"/>
      <w:outlineLvl w:val="9"/>
    </w:pPr>
    <w:rPr>
      <w:rFonts w:asciiTheme="majorHAnsi" w:eastAsiaTheme="majorEastAsia" w:hAnsiTheme="majorHAnsi"/>
      <w:bCs w:val="0"/>
      <w:kern w:val="0"/>
      <w:szCs w:val="32"/>
      <w:lang w:val="en-US"/>
    </w:rPr>
  </w:style>
  <w:style w:type="paragraph" w:styleId="TOC1">
    <w:name w:val="toc 1"/>
    <w:basedOn w:val="Normal"/>
    <w:next w:val="Normal"/>
    <w:autoRedefine/>
    <w:uiPriority w:val="39"/>
    <w:unhideWhenUsed/>
    <w:rsid w:val="00E55286"/>
    <w:pPr>
      <w:spacing w:after="100"/>
    </w:pPr>
  </w:style>
  <w:style w:type="paragraph" w:styleId="TOC2">
    <w:name w:val="toc 2"/>
    <w:basedOn w:val="Normal"/>
    <w:next w:val="Normal"/>
    <w:autoRedefine/>
    <w:uiPriority w:val="39"/>
    <w:unhideWhenUsed/>
    <w:rsid w:val="00E55286"/>
    <w:pPr>
      <w:spacing w:after="100"/>
      <w:ind w:left="240"/>
    </w:pPr>
  </w:style>
  <w:style w:type="paragraph" w:styleId="TOC3">
    <w:name w:val="toc 3"/>
    <w:basedOn w:val="Normal"/>
    <w:next w:val="Normal"/>
    <w:autoRedefine/>
    <w:uiPriority w:val="39"/>
    <w:unhideWhenUsed/>
    <w:rsid w:val="00E55286"/>
    <w:pPr>
      <w:spacing w:after="100"/>
      <w:ind w:left="480"/>
    </w:pPr>
  </w:style>
  <w:style w:type="character" w:styleId="Hyperlink">
    <w:name w:val="Hyperlink"/>
    <w:basedOn w:val="DefaultParagraphFont"/>
    <w:uiPriority w:val="99"/>
    <w:unhideWhenUsed/>
    <w:rsid w:val="00E55286"/>
    <w:rPr>
      <w:color w:val="0563C1" w:themeColor="hyperlink"/>
      <w:u w:val="single"/>
    </w:rPr>
  </w:style>
  <w:style w:type="paragraph" w:styleId="Header">
    <w:name w:val="header"/>
    <w:basedOn w:val="Normal"/>
    <w:link w:val="HeaderChar"/>
    <w:uiPriority w:val="99"/>
    <w:unhideWhenUsed/>
    <w:rsid w:val="00E55286"/>
    <w:pPr>
      <w:tabs>
        <w:tab w:val="center" w:pos="4513"/>
        <w:tab w:val="right" w:pos="9026"/>
      </w:tabs>
      <w:spacing w:line="240" w:lineRule="auto"/>
    </w:pPr>
  </w:style>
  <w:style w:type="character" w:customStyle="1" w:styleId="HeaderChar">
    <w:name w:val="Header Char"/>
    <w:basedOn w:val="DefaultParagraphFont"/>
    <w:link w:val="Header"/>
    <w:uiPriority w:val="99"/>
    <w:rsid w:val="00E55286"/>
    <w:rPr>
      <w:rFonts w:cstheme="minorBidi"/>
      <w:color w:val="auto"/>
      <w:sz w:val="24"/>
      <w:szCs w:val="22"/>
    </w:rPr>
  </w:style>
  <w:style w:type="paragraph" w:styleId="Footer">
    <w:name w:val="footer"/>
    <w:basedOn w:val="Normal"/>
    <w:link w:val="FooterChar"/>
    <w:uiPriority w:val="99"/>
    <w:unhideWhenUsed/>
    <w:rsid w:val="00E55286"/>
    <w:pPr>
      <w:tabs>
        <w:tab w:val="center" w:pos="4513"/>
        <w:tab w:val="right" w:pos="9026"/>
      </w:tabs>
      <w:spacing w:line="240" w:lineRule="auto"/>
    </w:pPr>
  </w:style>
  <w:style w:type="character" w:customStyle="1" w:styleId="FooterChar">
    <w:name w:val="Footer Char"/>
    <w:basedOn w:val="DefaultParagraphFont"/>
    <w:link w:val="Footer"/>
    <w:uiPriority w:val="99"/>
    <w:rsid w:val="00E55286"/>
    <w:rPr>
      <w:rFonts w:cstheme="minorBidi"/>
      <w:color w:val="auto"/>
      <w:sz w:val="24"/>
      <w:szCs w:val="22"/>
    </w:rPr>
  </w:style>
  <w:style w:type="paragraph" w:styleId="BalloonText">
    <w:name w:val="Balloon Text"/>
    <w:basedOn w:val="Normal"/>
    <w:link w:val="BalloonTextChar"/>
    <w:uiPriority w:val="99"/>
    <w:semiHidden/>
    <w:unhideWhenUsed/>
    <w:rsid w:val="00E5528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5286"/>
    <w:rPr>
      <w:rFonts w:ascii="Segoe UI" w:hAnsi="Segoe UI" w:cs="Segoe UI"/>
      <w:color w:val="auto"/>
      <w:sz w:val="18"/>
      <w:szCs w:val="18"/>
    </w:rPr>
  </w:style>
  <w:style w:type="paragraph" w:styleId="NormalWeb">
    <w:name w:val="Normal (Web)"/>
    <w:basedOn w:val="Normal"/>
    <w:uiPriority w:val="99"/>
    <w:semiHidden/>
    <w:unhideWhenUsed/>
    <w:rsid w:val="005B646C"/>
    <w:pPr>
      <w:spacing w:before="100" w:beforeAutospacing="1" w:after="100" w:afterAutospacing="1" w:line="240" w:lineRule="auto"/>
    </w:pPr>
    <w:rPr>
      <w:rFonts w:eastAsia="Times New Roman" w:cs="Times New Roman"/>
      <w:szCs w:val="24"/>
      <w:lang w:eastAsia="en-GB"/>
    </w:rPr>
  </w:style>
  <w:style w:type="paragraph" w:styleId="Revision">
    <w:name w:val="Revision"/>
    <w:hidden/>
    <w:uiPriority w:val="99"/>
    <w:semiHidden/>
    <w:rsid w:val="006F4294"/>
    <w:pPr>
      <w:spacing w:line="240" w:lineRule="auto"/>
      <w:jc w:val="left"/>
    </w:pPr>
    <w:rPr>
      <w:rFonts w:cstheme="minorBidi"/>
      <w:color w:val="auto"/>
      <w:sz w:val="24"/>
      <w:szCs w:val="22"/>
    </w:rPr>
  </w:style>
  <w:style w:type="character" w:styleId="CommentReference">
    <w:name w:val="annotation reference"/>
    <w:basedOn w:val="DefaultParagraphFont"/>
    <w:uiPriority w:val="99"/>
    <w:semiHidden/>
    <w:unhideWhenUsed/>
    <w:rsid w:val="00C9211A"/>
    <w:rPr>
      <w:sz w:val="16"/>
      <w:szCs w:val="16"/>
    </w:rPr>
  </w:style>
  <w:style w:type="paragraph" w:styleId="CommentText">
    <w:name w:val="annotation text"/>
    <w:basedOn w:val="Normal"/>
    <w:link w:val="CommentTextChar"/>
    <w:uiPriority w:val="99"/>
    <w:semiHidden/>
    <w:unhideWhenUsed/>
    <w:rsid w:val="00C9211A"/>
    <w:pPr>
      <w:spacing w:line="240" w:lineRule="auto"/>
    </w:pPr>
    <w:rPr>
      <w:sz w:val="20"/>
      <w:szCs w:val="20"/>
    </w:rPr>
  </w:style>
  <w:style w:type="character" w:customStyle="1" w:styleId="CommentTextChar">
    <w:name w:val="Comment Text Char"/>
    <w:basedOn w:val="DefaultParagraphFont"/>
    <w:link w:val="CommentText"/>
    <w:uiPriority w:val="99"/>
    <w:semiHidden/>
    <w:rsid w:val="00C9211A"/>
    <w:rPr>
      <w:rFonts w:cstheme="minorBidi"/>
      <w:color w:val="auto"/>
      <w:sz w:val="20"/>
      <w:szCs w:val="20"/>
    </w:rPr>
  </w:style>
  <w:style w:type="paragraph" w:styleId="CommentSubject">
    <w:name w:val="annotation subject"/>
    <w:basedOn w:val="CommentText"/>
    <w:next w:val="CommentText"/>
    <w:link w:val="CommentSubjectChar"/>
    <w:uiPriority w:val="99"/>
    <w:semiHidden/>
    <w:unhideWhenUsed/>
    <w:rsid w:val="00C9211A"/>
    <w:rPr>
      <w:b/>
      <w:bCs/>
    </w:rPr>
  </w:style>
  <w:style w:type="character" w:customStyle="1" w:styleId="CommentSubjectChar">
    <w:name w:val="Comment Subject Char"/>
    <w:basedOn w:val="CommentTextChar"/>
    <w:link w:val="CommentSubject"/>
    <w:uiPriority w:val="99"/>
    <w:semiHidden/>
    <w:rsid w:val="00C9211A"/>
    <w:rPr>
      <w:rFonts w:cstheme="minorBidi"/>
      <w:b/>
      <w:bCs/>
      <w:color w:val="auto"/>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930241">
      <w:bodyDiv w:val="1"/>
      <w:marLeft w:val="0"/>
      <w:marRight w:val="0"/>
      <w:marTop w:val="0"/>
      <w:marBottom w:val="0"/>
      <w:divBdr>
        <w:top w:val="none" w:sz="0" w:space="0" w:color="auto"/>
        <w:left w:val="none" w:sz="0" w:space="0" w:color="auto"/>
        <w:bottom w:val="none" w:sz="0" w:space="0" w:color="auto"/>
        <w:right w:val="none" w:sz="0" w:space="0" w:color="auto"/>
      </w:divBdr>
      <w:divsChild>
        <w:div w:id="884771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1D5269-8062-4EE0-9922-F8B05C1EB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2643</Words>
  <Characters>17984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2</cp:revision>
  <dcterms:created xsi:type="dcterms:W3CDTF">2024-03-01T23:27:00Z</dcterms:created>
  <dcterms:modified xsi:type="dcterms:W3CDTF">2024-03-01T23:27:00Z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206e0ea61addd62148fa89f22e3abeda6a0f61a431bbd11ef5b01aeca3cea9fb</vt:lpwstr>
  </property>
</Properties>
</file>