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19A774" w14:textId="7EC06797" w:rsidR="004266EC" w:rsidRDefault="004266EC" w:rsidP="00B46CFA">
      <w:pPr>
        <w:spacing w:line="360" w:lineRule="auto"/>
        <w:rPr>
          <w:rFonts w:ascii="Times New Roman" w:hAnsi="Times New Roman" w:cs="Times New Roman"/>
          <w:sz w:val="24"/>
          <w:szCs w:val="24"/>
          <w:u w:val="single"/>
        </w:rPr>
      </w:pPr>
      <w:r>
        <w:rPr>
          <w:noProof/>
        </w:rPr>
        <w:drawing>
          <wp:anchor distT="0" distB="0" distL="114300" distR="114300" simplePos="0" relativeHeight="251657216" behindDoc="0" locked="0" layoutInCell="1" allowOverlap="1" wp14:anchorId="346F9BD3" wp14:editId="0CB3AAAB">
            <wp:simplePos x="0" y="0"/>
            <wp:positionH relativeFrom="margin">
              <wp:align>left</wp:align>
            </wp:positionH>
            <wp:positionV relativeFrom="paragraph">
              <wp:posOffset>304800</wp:posOffset>
            </wp:positionV>
            <wp:extent cx="5593329" cy="2017986"/>
            <wp:effectExtent l="0" t="0" r="7620" b="190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33925" t="37834" r="19307" b="32157"/>
                    <a:stretch/>
                  </pic:blipFill>
                  <pic:spPr bwMode="auto">
                    <a:xfrm>
                      <a:off x="0" y="0"/>
                      <a:ext cx="5593329" cy="201798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01239E6" w14:textId="6975DF39" w:rsidR="004266EC" w:rsidRDefault="004266EC" w:rsidP="00B46CFA">
      <w:pPr>
        <w:spacing w:line="360" w:lineRule="auto"/>
        <w:rPr>
          <w:rFonts w:ascii="Times New Roman" w:hAnsi="Times New Roman" w:cs="Times New Roman"/>
          <w:sz w:val="24"/>
          <w:szCs w:val="24"/>
          <w:u w:val="single"/>
        </w:rPr>
      </w:pPr>
    </w:p>
    <w:p w14:paraId="1C09A827" w14:textId="40742FEF" w:rsidR="009A4294" w:rsidRDefault="009A4294" w:rsidP="00B46CFA">
      <w:pPr>
        <w:spacing w:line="360" w:lineRule="auto"/>
        <w:rPr>
          <w:rFonts w:ascii="Times New Roman" w:hAnsi="Times New Roman" w:cs="Times New Roman"/>
          <w:sz w:val="24"/>
          <w:szCs w:val="24"/>
          <w:u w:val="single"/>
        </w:rPr>
      </w:pPr>
    </w:p>
    <w:p w14:paraId="445FBF76" w14:textId="127E44CA" w:rsidR="00E73919" w:rsidRDefault="00E73919" w:rsidP="00B46CFA">
      <w:pPr>
        <w:spacing w:line="360" w:lineRule="auto"/>
        <w:rPr>
          <w:rFonts w:ascii="Times New Roman" w:hAnsi="Times New Roman" w:cs="Times New Roman"/>
          <w:sz w:val="24"/>
          <w:szCs w:val="24"/>
          <w:u w:val="single"/>
        </w:rPr>
      </w:pPr>
    </w:p>
    <w:p w14:paraId="1121BD59" w14:textId="5669A924" w:rsidR="00E73919" w:rsidRDefault="00E73919" w:rsidP="00B46CFA">
      <w:pPr>
        <w:spacing w:line="360" w:lineRule="auto"/>
        <w:rPr>
          <w:rFonts w:ascii="Times New Roman" w:hAnsi="Times New Roman" w:cs="Times New Roman"/>
          <w:sz w:val="24"/>
          <w:szCs w:val="24"/>
          <w:u w:val="single"/>
        </w:rPr>
      </w:pPr>
    </w:p>
    <w:p w14:paraId="2E8AB18E" w14:textId="19CA6882" w:rsidR="00E73919" w:rsidRDefault="00E73919" w:rsidP="00B46CFA">
      <w:pPr>
        <w:spacing w:line="360" w:lineRule="auto"/>
        <w:rPr>
          <w:rFonts w:ascii="Times New Roman" w:hAnsi="Times New Roman" w:cs="Times New Roman"/>
          <w:sz w:val="24"/>
          <w:szCs w:val="24"/>
          <w:u w:val="single"/>
        </w:rPr>
      </w:pPr>
    </w:p>
    <w:p w14:paraId="0518077D" w14:textId="05E40C19" w:rsidR="00E73919" w:rsidRDefault="00E73919" w:rsidP="00B46CFA">
      <w:pPr>
        <w:spacing w:line="360" w:lineRule="auto"/>
        <w:rPr>
          <w:rFonts w:ascii="Times New Roman" w:hAnsi="Times New Roman" w:cs="Times New Roman"/>
          <w:sz w:val="24"/>
          <w:szCs w:val="24"/>
          <w:u w:val="single"/>
        </w:rPr>
      </w:pPr>
    </w:p>
    <w:p w14:paraId="18B0CBB7" w14:textId="5183DA89" w:rsidR="00E73919" w:rsidRDefault="00E73919" w:rsidP="00B46CFA">
      <w:pPr>
        <w:spacing w:line="360" w:lineRule="auto"/>
        <w:rPr>
          <w:rFonts w:ascii="Times New Roman" w:hAnsi="Times New Roman" w:cs="Times New Roman"/>
          <w:sz w:val="24"/>
          <w:szCs w:val="24"/>
          <w:u w:val="single"/>
        </w:rPr>
      </w:pPr>
    </w:p>
    <w:p w14:paraId="4A63964E" w14:textId="698A14B0" w:rsidR="00E73919" w:rsidRDefault="00E73919" w:rsidP="00B46CFA">
      <w:pPr>
        <w:spacing w:line="360" w:lineRule="auto"/>
        <w:rPr>
          <w:rFonts w:ascii="Times New Roman" w:hAnsi="Times New Roman" w:cs="Times New Roman"/>
          <w:sz w:val="24"/>
          <w:szCs w:val="24"/>
          <w:u w:val="single"/>
        </w:rPr>
      </w:pPr>
    </w:p>
    <w:p w14:paraId="7148826B" w14:textId="05C044F3" w:rsidR="00E73919" w:rsidRDefault="00E73919" w:rsidP="00B46CFA">
      <w:pPr>
        <w:spacing w:line="360" w:lineRule="auto"/>
        <w:rPr>
          <w:rFonts w:ascii="Times New Roman" w:hAnsi="Times New Roman" w:cs="Times New Roman"/>
          <w:sz w:val="24"/>
          <w:szCs w:val="24"/>
          <w:u w:val="single"/>
        </w:rPr>
      </w:pPr>
    </w:p>
    <w:p w14:paraId="3C21DE57" w14:textId="7A5B950E" w:rsidR="00E73919" w:rsidRDefault="00E73919" w:rsidP="00B46CFA">
      <w:pPr>
        <w:spacing w:line="360" w:lineRule="auto"/>
        <w:rPr>
          <w:rFonts w:ascii="Times New Roman" w:hAnsi="Times New Roman" w:cs="Times New Roman"/>
          <w:sz w:val="24"/>
          <w:szCs w:val="24"/>
          <w:u w:val="single"/>
        </w:rPr>
      </w:pPr>
    </w:p>
    <w:p w14:paraId="2672380B" w14:textId="06DCBE83" w:rsidR="00E73919" w:rsidRDefault="00E73919" w:rsidP="00B46CFA">
      <w:pPr>
        <w:spacing w:line="360" w:lineRule="auto"/>
        <w:rPr>
          <w:rFonts w:ascii="Times New Roman" w:hAnsi="Times New Roman" w:cs="Times New Roman"/>
          <w:sz w:val="24"/>
          <w:szCs w:val="24"/>
          <w:u w:val="single"/>
        </w:rPr>
      </w:pPr>
    </w:p>
    <w:p w14:paraId="5D856A20" w14:textId="624532DA" w:rsidR="00E73919" w:rsidRDefault="00E73919" w:rsidP="00B46CFA">
      <w:pPr>
        <w:spacing w:line="360" w:lineRule="auto"/>
        <w:rPr>
          <w:rFonts w:ascii="Times New Roman" w:hAnsi="Times New Roman" w:cs="Times New Roman"/>
          <w:sz w:val="24"/>
          <w:szCs w:val="24"/>
          <w:u w:val="single"/>
        </w:rPr>
      </w:pPr>
    </w:p>
    <w:p w14:paraId="13BCBE3F" w14:textId="4ADB43B0" w:rsidR="00E73919" w:rsidRDefault="00E73919" w:rsidP="00B46CFA">
      <w:pPr>
        <w:spacing w:line="360" w:lineRule="auto"/>
        <w:rPr>
          <w:rFonts w:ascii="Times New Roman" w:hAnsi="Times New Roman" w:cs="Times New Roman"/>
          <w:sz w:val="24"/>
          <w:szCs w:val="24"/>
          <w:u w:val="single"/>
        </w:rPr>
      </w:pPr>
    </w:p>
    <w:p w14:paraId="58C097BE" w14:textId="6F8A47EF" w:rsidR="00E73919" w:rsidRDefault="00E73919" w:rsidP="00B46CFA">
      <w:pPr>
        <w:spacing w:line="360" w:lineRule="auto"/>
        <w:rPr>
          <w:rFonts w:ascii="Times New Roman" w:hAnsi="Times New Roman" w:cs="Times New Roman"/>
          <w:sz w:val="24"/>
          <w:szCs w:val="24"/>
          <w:u w:val="single"/>
        </w:rPr>
      </w:pPr>
    </w:p>
    <w:p w14:paraId="26F69BF4" w14:textId="5DC9AA7E" w:rsidR="00E73919" w:rsidRDefault="00E73919" w:rsidP="00B46CFA">
      <w:pPr>
        <w:spacing w:line="360" w:lineRule="auto"/>
        <w:rPr>
          <w:rFonts w:ascii="Times New Roman" w:hAnsi="Times New Roman" w:cs="Times New Roman"/>
          <w:sz w:val="24"/>
          <w:szCs w:val="24"/>
          <w:u w:val="single"/>
        </w:rPr>
      </w:pPr>
    </w:p>
    <w:p w14:paraId="1C9E8F39" w14:textId="09E94352" w:rsidR="00E73919" w:rsidRDefault="00E73919" w:rsidP="00B46CFA">
      <w:pPr>
        <w:spacing w:line="360" w:lineRule="auto"/>
        <w:rPr>
          <w:rFonts w:ascii="Times New Roman" w:hAnsi="Times New Roman" w:cs="Times New Roman"/>
          <w:sz w:val="24"/>
          <w:szCs w:val="24"/>
          <w:u w:val="single"/>
        </w:rPr>
      </w:pPr>
    </w:p>
    <w:p w14:paraId="667C7B53" w14:textId="50941F5B" w:rsidR="00E73919" w:rsidRDefault="00E73919" w:rsidP="00B46CFA">
      <w:pPr>
        <w:spacing w:line="360" w:lineRule="auto"/>
        <w:rPr>
          <w:rFonts w:ascii="Times New Roman" w:hAnsi="Times New Roman" w:cs="Times New Roman"/>
          <w:sz w:val="24"/>
          <w:szCs w:val="24"/>
          <w:u w:val="single"/>
        </w:rPr>
      </w:pPr>
    </w:p>
    <w:p w14:paraId="5D83B7BB" w14:textId="77777777" w:rsidR="00E73919" w:rsidRDefault="00E73919" w:rsidP="00B46CFA">
      <w:pPr>
        <w:spacing w:line="360" w:lineRule="auto"/>
        <w:rPr>
          <w:rFonts w:ascii="Times New Roman" w:hAnsi="Times New Roman" w:cs="Times New Roman"/>
          <w:sz w:val="24"/>
          <w:szCs w:val="24"/>
          <w:u w:val="single"/>
        </w:rPr>
      </w:pPr>
    </w:p>
    <w:p w14:paraId="553C3C62" w14:textId="243A51C9" w:rsidR="000764D3" w:rsidRPr="008072E9" w:rsidRDefault="002C26B0" w:rsidP="00B46CFA">
      <w:pPr>
        <w:spacing w:line="360" w:lineRule="auto"/>
        <w:rPr>
          <w:rFonts w:ascii="Times New Roman" w:hAnsi="Times New Roman" w:cs="Times New Roman"/>
          <w:sz w:val="24"/>
          <w:szCs w:val="24"/>
          <w:u w:val="single"/>
        </w:rPr>
      </w:pPr>
      <w:r w:rsidRPr="008072E9">
        <w:rPr>
          <w:rFonts w:ascii="Times New Roman" w:hAnsi="Times New Roman" w:cs="Times New Roman"/>
          <w:sz w:val="24"/>
          <w:szCs w:val="24"/>
          <w:u w:val="single"/>
        </w:rPr>
        <w:lastRenderedPageBreak/>
        <w:t>Introduction</w:t>
      </w:r>
    </w:p>
    <w:p w14:paraId="7EEEA79B" w14:textId="48F23F29" w:rsidR="007C0ECC" w:rsidRPr="008072E9" w:rsidRDefault="00FD7FEF" w:rsidP="00B46CFA">
      <w:pPr>
        <w:spacing w:line="360" w:lineRule="auto"/>
        <w:rPr>
          <w:rFonts w:ascii="Times New Roman" w:hAnsi="Times New Roman" w:cs="Times New Roman"/>
          <w:sz w:val="24"/>
          <w:szCs w:val="24"/>
        </w:rPr>
      </w:pPr>
      <w:r w:rsidRPr="008072E9">
        <w:rPr>
          <w:rFonts w:ascii="Times New Roman" w:hAnsi="Times New Roman" w:cs="Times New Roman"/>
          <w:sz w:val="24"/>
          <w:szCs w:val="24"/>
        </w:rPr>
        <w:t xml:space="preserve">There has been a significant focus on the low levels of literacy and numeracy across Wales </w:t>
      </w:r>
      <w:r w:rsidR="00F635F4" w:rsidRPr="008072E9">
        <w:rPr>
          <w:rFonts w:ascii="Times New Roman" w:hAnsi="Times New Roman" w:cs="Times New Roman"/>
          <w:sz w:val="24"/>
          <w:szCs w:val="24"/>
        </w:rPr>
        <w:t>as noted by the OECD (</w:t>
      </w:r>
      <w:r w:rsidR="00660B9A" w:rsidRPr="008072E9">
        <w:rPr>
          <w:rFonts w:ascii="Times New Roman" w:hAnsi="Times New Roman" w:cs="Times New Roman"/>
          <w:sz w:val="24"/>
          <w:szCs w:val="24"/>
        </w:rPr>
        <w:t xml:space="preserve">2015) who suggest Welsh </w:t>
      </w:r>
      <w:r w:rsidR="006851BC" w:rsidRPr="008072E9">
        <w:rPr>
          <w:rFonts w:ascii="Times New Roman" w:hAnsi="Times New Roman" w:cs="Times New Roman"/>
          <w:sz w:val="24"/>
          <w:szCs w:val="24"/>
        </w:rPr>
        <w:t>learners</w:t>
      </w:r>
      <w:r w:rsidR="00AE5813" w:rsidRPr="008072E9">
        <w:rPr>
          <w:rFonts w:ascii="Times New Roman" w:hAnsi="Times New Roman" w:cs="Times New Roman"/>
          <w:sz w:val="24"/>
          <w:szCs w:val="24"/>
        </w:rPr>
        <w:t>’ levels of mathematics, reading and science</w:t>
      </w:r>
      <w:r w:rsidR="006851BC" w:rsidRPr="008072E9">
        <w:rPr>
          <w:rFonts w:ascii="Times New Roman" w:hAnsi="Times New Roman" w:cs="Times New Roman"/>
          <w:sz w:val="24"/>
          <w:szCs w:val="24"/>
        </w:rPr>
        <w:t xml:space="preserve"> </w:t>
      </w:r>
      <w:r w:rsidR="00C24AC2" w:rsidRPr="008072E9">
        <w:rPr>
          <w:rFonts w:ascii="Times New Roman" w:hAnsi="Times New Roman" w:cs="Times New Roman"/>
          <w:sz w:val="24"/>
          <w:szCs w:val="24"/>
        </w:rPr>
        <w:t xml:space="preserve">are below the </w:t>
      </w:r>
      <w:r w:rsidR="00C90DA7" w:rsidRPr="008072E9">
        <w:rPr>
          <w:rFonts w:ascii="Times New Roman" w:hAnsi="Times New Roman" w:cs="Times New Roman"/>
          <w:sz w:val="24"/>
          <w:szCs w:val="24"/>
        </w:rPr>
        <w:t>global average</w:t>
      </w:r>
      <w:r w:rsidR="00DE0AD6" w:rsidRPr="008072E9">
        <w:rPr>
          <w:rFonts w:ascii="Times New Roman" w:hAnsi="Times New Roman" w:cs="Times New Roman"/>
          <w:sz w:val="24"/>
          <w:szCs w:val="24"/>
        </w:rPr>
        <w:t xml:space="preserve"> which triggered the need for improvement to the education system</w:t>
      </w:r>
      <w:r w:rsidR="00333796" w:rsidRPr="008072E9">
        <w:rPr>
          <w:rFonts w:ascii="Times New Roman" w:hAnsi="Times New Roman" w:cs="Times New Roman"/>
          <w:sz w:val="24"/>
          <w:szCs w:val="24"/>
        </w:rPr>
        <w:t xml:space="preserve">. </w:t>
      </w:r>
      <w:r w:rsidR="00F332F6" w:rsidRPr="008072E9">
        <w:rPr>
          <w:rFonts w:ascii="Times New Roman" w:hAnsi="Times New Roman" w:cs="Times New Roman"/>
          <w:sz w:val="24"/>
          <w:szCs w:val="24"/>
        </w:rPr>
        <w:t>It is interesting to note that Estyn (2013) highlighted the need for improvement of learners’ digital skills yet they did not become a priority for education until Donaldson (2015) outlined the initial recommendation for Welsh Curriculum reform to include literacy, numeracy and digital competence as cross curricular responsibilities which have been adopted for the current Draft Curriculum (Education Wales, 2019)</w:t>
      </w:r>
      <w:r w:rsidR="00E32D15">
        <w:rPr>
          <w:rFonts w:ascii="Times New Roman" w:hAnsi="Times New Roman" w:cs="Times New Roman"/>
          <w:sz w:val="24"/>
          <w:szCs w:val="24"/>
        </w:rPr>
        <w:t>, a</w:t>
      </w:r>
      <w:r w:rsidR="00FC2CB2" w:rsidRPr="008072E9">
        <w:rPr>
          <w:rFonts w:ascii="Times New Roman" w:hAnsi="Times New Roman" w:cs="Times New Roman"/>
          <w:sz w:val="24"/>
          <w:szCs w:val="24"/>
        </w:rPr>
        <w:t>n ideology championed by t</w:t>
      </w:r>
      <w:r w:rsidR="00053F25" w:rsidRPr="008072E9">
        <w:rPr>
          <w:rFonts w:ascii="Times New Roman" w:hAnsi="Times New Roman" w:cs="Times New Roman"/>
          <w:sz w:val="24"/>
          <w:szCs w:val="24"/>
        </w:rPr>
        <w:t>he World Economic Forum (</w:t>
      </w:r>
      <w:r w:rsidR="00EA6888" w:rsidRPr="008072E9">
        <w:rPr>
          <w:rFonts w:ascii="Times New Roman" w:hAnsi="Times New Roman" w:cs="Times New Roman"/>
          <w:sz w:val="24"/>
          <w:szCs w:val="24"/>
        </w:rPr>
        <w:t>2016</w:t>
      </w:r>
      <w:r w:rsidR="00053F25" w:rsidRPr="008072E9">
        <w:rPr>
          <w:rFonts w:ascii="Times New Roman" w:hAnsi="Times New Roman" w:cs="Times New Roman"/>
          <w:sz w:val="24"/>
          <w:szCs w:val="24"/>
        </w:rPr>
        <w:t xml:space="preserve">) </w:t>
      </w:r>
      <w:r w:rsidR="00FC2CB2" w:rsidRPr="008072E9">
        <w:rPr>
          <w:rFonts w:ascii="Times New Roman" w:hAnsi="Times New Roman" w:cs="Times New Roman"/>
          <w:sz w:val="24"/>
          <w:szCs w:val="24"/>
        </w:rPr>
        <w:t xml:space="preserve">who </w:t>
      </w:r>
      <w:r w:rsidR="00053F25" w:rsidRPr="008072E9">
        <w:rPr>
          <w:rFonts w:ascii="Times New Roman" w:hAnsi="Times New Roman" w:cs="Times New Roman"/>
          <w:sz w:val="24"/>
          <w:szCs w:val="24"/>
        </w:rPr>
        <w:t xml:space="preserve">suggest that </w:t>
      </w:r>
      <w:r w:rsidR="004A17DA" w:rsidRPr="008072E9">
        <w:rPr>
          <w:rFonts w:ascii="Times New Roman" w:hAnsi="Times New Roman" w:cs="Times New Roman"/>
          <w:sz w:val="24"/>
          <w:szCs w:val="24"/>
        </w:rPr>
        <w:t xml:space="preserve">Literacy, Numeracy and Digital literacy are </w:t>
      </w:r>
      <w:r w:rsidR="00CA07D0" w:rsidRPr="008072E9">
        <w:rPr>
          <w:rFonts w:ascii="Times New Roman" w:hAnsi="Times New Roman" w:cs="Times New Roman"/>
          <w:sz w:val="24"/>
          <w:szCs w:val="24"/>
        </w:rPr>
        <w:t xml:space="preserve">core skills that </w:t>
      </w:r>
      <w:r w:rsidR="00627078" w:rsidRPr="008072E9">
        <w:rPr>
          <w:rFonts w:ascii="Times New Roman" w:hAnsi="Times New Roman" w:cs="Times New Roman"/>
          <w:sz w:val="24"/>
          <w:szCs w:val="24"/>
        </w:rPr>
        <w:t xml:space="preserve">the future generation </w:t>
      </w:r>
      <w:r w:rsidR="00036448" w:rsidRPr="008072E9">
        <w:rPr>
          <w:rFonts w:ascii="Times New Roman" w:hAnsi="Times New Roman" w:cs="Times New Roman"/>
          <w:sz w:val="24"/>
          <w:szCs w:val="24"/>
        </w:rPr>
        <w:t>should develop for l</w:t>
      </w:r>
      <w:r w:rsidR="00C229DE" w:rsidRPr="008072E9">
        <w:rPr>
          <w:rFonts w:ascii="Times New Roman" w:hAnsi="Times New Roman" w:cs="Times New Roman"/>
          <w:sz w:val="24"/>
          <w:szCs w:val="24"/>
        </w:rPr>
        <w:t xml:space="preserve">ifelong learning. </w:t>
      </w:r>
    </w:p>
    <w:p w14:paraId="2D2500EE" w14:textId="1C464A92" w:rsidR="002C38B5" w:rsidRDefault="00F56C08" w:rsidP="00B46CFA">
      <w:pPr>
        <w:spacing w:line="360" w:lineRule="auto"/>
        <w:rPr>
          <w:rFonts w:ascii="Times New Roman" w:hAnsi="Times New Roman" w:cs="Times New Roman"/>
          <w:sz w:val="24"/>
          <w:szCs w:val="24"/>
        </w:rPr>
      </w:pPr>
      <w:r w:rsidRPr="008072E9">
        <w:rPr>
          <w:rFonts w:ascii="Times New Roman" w:hAnsi="Times New Roman" w:cs="Times New Roman"/>
          <w:sz w:val="24"/>
          <w:szCs w:val="24"/>
        </w:rPr>
        <w:t>Barnes (2015) champions cross</w:t>
      </w:r>
      <w:r w:rsidR="00F100C8" w:rsidRPr="008072E9">
        <w:rPr>
          <w:rFonts w:ascii="Times New Roman" w:hAnsi="Times New Roman" w:cs="Times New Roman"/>
          <w:sz w:val="24"/>
          <w:szCs w:val="24"/>
        </w:rPr>
        <w:t>-</w:t>
      </w:r>
      <w:r w:rsidRPr="008072E9">
        <w:rPr>
          <w:rFonts w:ascii="Times New Roman" w:hAnsi="Times New Roman" w:cs="Times New Roman"/>
          <w:sz w:val="24"/>
          <w:szCs w:val="24"/>
        </w:rPr>
        <w:t xml:space="preserve">curricular learning </w:t>
      </w:r>
      <w:r w:rsidR="00F100C8" w:rsidRPr="008072E9">
        <w:rPr>
          <w:rFonts w:ascii="Times New Roman" w:hAnsi="Times New Roman" w:cs="Times New Roman"/>
          <w:sz w:val="24"/>
          <w:szCs w:val="24"/>
        </w:rPr>
        <w:t xml:space="preserve">as it </w:t>
      </w:r>
      <w:r w:rsidR="006220F2" w:rsidRPr="008072E9">
        <w:rPr>
          <w:rFonts w:ascii="Times New Roman" w:hAnsi="Times New Roman" w:cs="Times New Roman"/>
          <w:sz w:val="24"/>
          <w:szCs w:val="24"/>
        </w:rPr>
        <w:t>encourages learners to use a variety of skills in different contexts which consolidates learning</w:t>
      </w:r>
      <w:r w:rsidR="00EB7888">
        <w:rPr>
          <w:rFonts w:ascii="Times New Roman" w:hAnsi="Times New Roman" w:cs="Times New Roman"/>
          <w:sz w:val="24"/>
          <w:szCs w:val="24"/>
        </w:rPr>
        <w:t>, a</w:t>
      </w:r>
      <w:r w:rsidR="004A4508" w:rsidRPr="008072E9">
        <w:rPr>
          <w:rFonts w:ascii="Times New Roman" w:hAnsi="Times New Roman" w:cs="Times New Roman"/>
          <w:sz w:val="24"/>
          <w:szCs w:val="24"/>
        </w:rPr>
        <w:t xml:space="preserve">n idea supported by </w:t>
      </w:r>
      <w:r w:rsidR="00AD7F9B" w:rsidRPr="008072E9">
        <w:rPr>
          <w:rFonts w:ascii="Times New Roman" w:hAnsi="Times New Roman" w:cs="Times New Roman"/>
          <w:sz w:val="24"/>
          <w:szCs w:val="24"/>
        </w:rPr>
        <w:t>Dewey (</w:t>
      </w:r>
      <w:r w:rsidR="009F1819" w:rsidRPr="008072E9">
        <w:rPr>
          <w:rFonts w:ascii="Times New Roman" w:hAnsi="Times New Roman" w:cs="Times New Roman"/>
          <w:sz w:val="24"/>
          <w:szCs w:val="24"/>
        </w:rPr>
        <w:t>1</w:t>
      </w:r>
      <w:r w:rsidR="00FE6C6D" w:rsidRPr="008072E9">
        <w:rPr>
          <w:rFonts w:ascii="Times New Roman" w:hAnsi="Times New Roman" w:cs="Times New Roman"/>
          <w:sz w:val="24"/>
          <w:szCs w:val="24"/>
        </w:rPr>
        <w:t>913</w:t>
      </w:r>
      <w:r w:rsidR="004A5E67" w:rsidRPr="008072E9">
        <w:rPr>
          <w:rFonts w:ascii="Times New Roman" w:hAnsi="Times New Roman" w:cs="Times New Roman"/>
          <w:sz w:val="24"/>
          <w:szCs w:val="24"/>
        </w:rPr>
        <w:t>, as cited in Aubrey and Riley, 2016, p.</w:t>
      </w:r>
      <w:r w:rsidR="001048AA" w:rsidRPr="008072E9">
        <w:rPr>
          <w:rFonts w:ascii="Times New Roman" w:hAnsi="Times New Roman" w:cs="Times New Roman"/>
          <w:sz w:val="24"/>
          <w:szCs w:val="24"/>
        </w:rPr>
        <w:t>13</w:t>
      </w:r>
      <w:r w:rsidR="00AD7F9B" w:rsidRPr="008072E9">
        <w:rPr>
          <w:rFonts w:ascii="Times New Roman" w:hAnsi="Times New Roman" w:cs="Times New Roman"/>
          <w:sz w:val="24"/>
          <w:szCs w:val="24"/>
        </w:rPr>
        <w:t xml:space="preserve">) </w:t>
      </w:r>
      <w:r w:rsidR="004A4508" w:rsidRPr="008072E9">
        <w:rPr>
          <w:rFonts w:ascii="Times New Roman" w:hAnsi="Times New Roman" w:cs="Times New Roman"/>
          <w:sz w:val="24"/>
          <w:szCs w:val="24"/>
        </w:rPr>
        <w:t xml:space="preserve">who </w:t>
      </w:r>
      <w:r w:rsidR="00AD7F9B" w:rsidRPr="008072E9">
        <w:rPr>
          <w:rFonts w:ascii="Times New Roman" w:hAnsi="Times New Roman" w:cs="Times New Roman"/>
          <w:sz w:val="24"/>
          <w:szCs w:val="24"/>
        </w:rPr>
        <w:t>suggests practitioners need to encourage children to make connections between learning</w:t>
      </w:r>
      <w:r w:rsidR="000F75E3" w:rsidRPr="008072E9">
        <w:rPr>
          <w:rFonts w:ascii="Times New Roman" w:hAnsi="Times New Roman" w:cs="Times New Roman"/>
          <w:sz w:val="24"/>
          <w:szCs w:val="24"/>
        </w:rPr>
        <w:t xml:space="preserve"> </w:t>
      </w:r>
      <w:r w:rsidR="00425D69" w:rsidRPr="008072E9">
        <w:rPr>
          <w:rFonts w:ascii="Times New Roman" w:hAnsi="Times New Roman" w:cs="Times New Roman"/>
          <w:sz w:val="24"/>
          <w:szCs w:val="24"/>
        </w:rPr>
        <w:t xml:space="preserve">to ensure maximum development. </w:t>
      </w:r>
      <w:r w:rsidR="007E5E80" w:rsidRPr="008072E9">
        <w:rPr>
          <w:rFonts w:ascii="Times New Roman" w:hAnsi="Times New Roman" w:cs="Times New Roman"/>
          <w:sz w:val="24"/>
          <w:szCs w:val="24"/>
        </w:rPr>
        <w:t xml:space="preserve">However, it is important to note that Barnes (2015) notes the implications associated with a cross-curricular approach </w:t>
      </w:r>
      <w:r w:rsidR="00CE53A8" w:rsidRPr="008072E9">
        <w:rPr>
          <w:rFonts w:ascii="Times New Roman" w:hAnsi="Times New Roman" w:cs="Times New Roman"/>
          <w:sz w:val="24"/>
          <w:szCs w:val="24"/>
        </w:rPr>
        <w:t xml:space="preserve">as he suggests some practitioners may </w:t>
      </w:r>
      <w:r w:rsidR="00346586" w:rsidRPr="008072E9">
        <w:rPr>
          <w:rFonts w:ascii="Times New Roman" w:hAnsi="Times New Roman" w:cs="Times New Roman"/>
          <w:sz w:val="24"/>
          <w:szCs w:val="24"/>
        </w:rPr>
        <w:t xml:space="preserve">believe they are delivering </w:t>
      </w:r>
      <w:r w:rsidR="00FE14A4" w:rsidRPr="008072E9">
        <w:rPr>
          <w:rFonts w:ascii="Times New Roman" w:hAnsi="Times New Roman" w:cs="Times New Roman"/>
          <w:sz w:val="24"/>
          <w:szCs w:val="24"/>
        </w:rPr>
        <w:t>cross-curricular learning experiences when in reality they make little meaningful connections between different subject</w:t>
      </w:r>
      <w:r w:rsidR="00386F15" w:rsidRPr="008072E9">
        <w:rPr>
          <w:rFonts w:ascii="Times New Roman" w:hAnsi="Times New Roman" w:cs="Times New Roman"/>
          <w:sz w:val="24"/>
          <w:szCs w:val="24"/>
        </w:rPr>
        <w:t>s</w:t>
      </w:r>
      <w:r w:rsidR="009A38A0" w:rsidRPr="008072E9">
        <w:rPr>
          <w:rFonts w:ascii="Times New Roman" w:hAnsi="Times New Roman" w:cs="Times New Roman"/>
          <w:sz w:val="24"/>
          <w:szCs w:val="24"/>
        </w:rPr>
        <w:t xml:space="preserve">. </w:t>
      </w:r>
      <w:r w:rsidR="008016A7" w:rsidRPr="008072E9">
        <w:rPr>
          <w:rFonts w:ascii="Times New Roman" w:hAnsi="Times New Roman" w:cs="Times New Roman"/>
          <w:sz w:val="24"/>
          <w:szCs w:val="24"/>
        </w:rPr>
        <w:t xml:space="preserve">Similarly, Kerry (2015) </w:t>
      </w:r>
      <w:r w:rsidR="003D3E6D" w:rsidRPr="008072E9">
        <w:rPr>
          <w:rFonts w:ascii="Times New Roman" w:hAnsi="Times New Roman" w:cs="Times New Roman"/>
          <w:sz w:val="24"/>
          <w:szCs w:val="24"/>
        </w:rPr>
        <w:t>advocates</w:t>
      </w:r>
      <w:r w:rsidR="008016A7" w:rsidRPr="008072E9">
        <w:rPr>
          <w:rFonts w:ascii="Times New Roman" w:hAnsi="Times New Roman" w:cs="Times New Roman"/>
          <w:sz w:val="24"/>
          <w:szCs w:val="24"/>
        </w:rPr>
        <w:t xml:space="preserve"> a cross-curricular approach to teaching and learning</w:t>
      </w:r>
      <w:r w:rsidR="00A96197">
        <w:rPr>
          <w:rFonts w:ascii="Times New Roman" w:hAnsi="Times New Roman" w:cs="Times New Roman"/>
          <w:sz w:val="24"/>
          <w:szCs w:val="24"/>
        </w:rPr>
        <w:t>,</w:t>
      </w:r>
      <w:r w:rsidR="008016A7" w:rsidRPr="008072E9">
        <w:rPr>
          <w:rFonts w:ascii="Times New Roman" w:hAnsi="Times New Roman" w:cs="Times New Roman"/>
          <w:sz w:val="24"/>
          <w:szCs w:val="24"/>
        </w:rPr>
        <w:t xml:space="preserve"> however</w:t>
      </w:r>
      <w:r w:rsidR="003D3E6D" w:rsidRPr="008072E9">
        <w:rPr>
          <w:rFonts w:ascii="Times New Roman" w:hAnsi="Times New Roman" w:cs="Times New Roman"/>
          <w:sz w:val="24"/>
          <w:szCs w:val="24"/>
        </w:rPr>
        <w:t xml:space="preserve"> he also </w:t>
      </w:r>
      <w:r w:rsidR="008016A7" w:rsidRPr="008072E9">
        <w:rPr>
          <w:rFonts w:ascii="Times New Roman" w:hAnsi="Times New Roman" w:cs="Times New Roman"/>
          <w:sz w:val="24"/>
          <w:szCs w:val="24"/>
        </w:rPr>
        <w:t>indicates that one of the biggest issues for delivering a cross curricular approach is inadequate methods of assessment</w:t>
      </w:r>
      <w:r w:rsidR="00EB7296" w:rsidRPr="008072E9">
        <w:rPr>
          <w:rFonts w:ascii="Times New Roman" w:hAnsi="Times New Roman" w:cs="Times New Roman"/>
          <w:sz w:val="24"/>
          <w:szCs w:val="24"/>
        </w:rPr>
        <w:t xml:space="preserve">. </w:t>
      </w:r>
    </w:p>
    <w:p w14:paraId="410F01E2" w14:textId="73649E24" w:rsidR="00B46CFA" w:rsidRPr="004A599D" w:rsidRDefault="00B46CFA" w:rsidP="00B46CFA">
      <w:pPr>
        <w:spacing w:line="360" w:lineRule="auto"/>
        <w:rPr>
          <w:rFonts w:ascii="Times New Roman" w:hAnsi="Times New Roman" w:cs="Times New Roman"/>
          <w:sz w:val="24"/>
          <w:szCs w:val="24"/>
        </w:rPr>
      </w:pPr>
      <w:r w:rsidRPr="008072E9">
        <w:rPr>
          <w:rFonts w:ascii="Times New Roman" w:hAnsi="Times New Roman" w:cs="Times New Roman"/>
          <w:sz w:val="24"/>
          <w:szCs w:val="24"/>
        </w:rPr>
        <w:t xml:space="preserve">This paper aims to discuss the importance of literacy, numeracy and digital competence as cross-curricular responsibilities of primary school practitioners as we move closer to implementation of the new curriculum in Wales. Each section discusses the benefits and limitations of delivering each of the cross-curricular responsibilities across Wales </w:t>
      </w:r>
      <w:r w:rsidR="00CA7C65">
        <w:rPr>
          <w:rFonts w:ascii="Times New Roman" w:hAnsi="Times New Roman" w:cs="Times New Roman"/>
          <w:sz w:val="24"/>
          <w:szCs w:val="24"/>
        </w:rPr>
        <w:t>and concludes</w:t>
      </w:r>
      <w:r w:rsidR="00DF194E">
        <w:rPr>
          <w:rFonts w:ascii="Times New Roman" w:hAnsi="Times New Roman" w:cs="Times New Roman"/>
          <w:sz w:val="24"/>
          <w:szCs w:val="24"/>
        </w:rPr>
        <w:t xml:space="preserve"> with</w:t>
      </w:r>
      <w:r w:rsidRPr="008072E9">
        <w:rPr>
          <w:rFonts w:ascii="Times New Roman" w:hAnsi="Times New Roman" w:cs="Times New Roman"/>
          <w:sz w:val="24"/>
          <w:szCs w:val="24"/>
        </w:rPr>
        <w:t xml:space="preserve"> personal recommendations for future practice alongside providing recommendations for practitioners across Wales.</w:t>
      </w:r>
    </w:p>
    <w:p w14:paraId="257C4233" w14:textId="3EF419C9" w:rsidR="00E42859" w:rsidRPr="00B726D5" w:rsidRDefault="0066504C" w:rsidP="00B46CFA">
      <w:pPr>
        <w:spacing w:line="360" w:lineRule="auto"/>
        <w:rPr>
          <w:rFonts w:ascii="Times New Roman" w:hAnsi="Times New Roman" w:cs="Times New Roman"/>
          <w:sz w:val="24"/>
          <w:szCs w:val="24"/>
          <w:u w:val="single"/>
        </w:rPr>
      </w:pPr>
      <w:r w:rsidRPr="00B726D5">
        <w:rPr>
          <w:rFonts w:ascii="Times New Roman" w:hAnsi="Times New Roman" w:cs="Times New Roman"/>
          <w:sz w:val="24"/>
          <w:szCs w:val="24"/>
          <w:u w:val="single"/>
        </w:rPr>
        <w:t>Implementing Literacy, Numeracy and D</w:t>
      </w:r>
      <w:r w:rsidR="00B726D5" w:rsidRPr="00B726D5">
        <w:rPr>
          <w:rFonts w:ascii="Times New Roman" w:hAnsi="Times New Roman" w:cs="Times New Roman"/>
          <w:sz w:val="24"/>
          <w:szCs w:val="24"/>
          <w:u w:val="single"/>
        </w:rPr>
        <w:t>i</w:t>
      </w:r>
      <w:r w:rsidRPr="00B726D5">
        <w:rPr>
          <w:rFonts w:ascii="Times New Roman" w:hAnsi="Times New Roman" w:cs="Times New Roman"/>
          <w:sz w:val="24"/>
          <w:szCs w:val="24"/>
          <w:u w:val="single"/>
        </w:rPr>
        <w:t>gital</w:t>
      </w:r>
      <w:r w:rsidR="00B726D5" w:rsidRPr="00B726D5">
        <w:rPr>
          <w:rFonts w:ascii="Times New Roman" w:hAnsi="Times New Roman" w:cs="Times New Roman"/>
          <w:sz w:val="24"/>
          <w:szCs w:val="24"/>
          <w:u w:val="single"/>
        </w:rPr>
        <w:t xml:space="preserve"> Competence as </w:t>
      </w:r>
      <w:r w:rsidR="00720DF5" w:rsidRPr="00B726D5">
        <w:rPr>
          <w:rFonts w:ascii="Times New Roman" w:hAnsi="Times New Roman" w:cs="Times New Roman"/>
          <w:sz w:val="24"/>
          <w:szCs w:val="24"/>
          <w:u w:val="single"/>
        </w:rPr>
        <w:t xml:space="preserve">Cross-curricular Responsibilities </w:t>
      </w:r>
    </w:p>
    <w:p w14:paraId="5FE71F1C" w14:textId="128FD74F" w:rsidR="002A5BE3" w:rsidRPr="008072E9" w:rsidRDefault="002A5BE3" w:rsidP="00B46CFA">
      <w:pPr>
        <w:spacing w:line="360" w:lineRule="auto"/>
        <w:rPr>
          <w:rFonts w:ascii="Times New Roman" w:hAnsi="Times New Roman" w:cs="Times New Roman"/>
          <w:sz w:val="24"/>
          <w:szCs w:val="24"/>
        </w:rPr>
      </w:pPr>
      <w:r w:rsidRPr="008072E9">
        <w:rPr>
          <w:rFonts w:ascii="Times New Roman" w:hAnsi="Times New Roman" w:cs="Times New Roman"/>
          <w:sz w:val="24"/>
          <w:szCs w:val="24"/>
        </w:rPr>
        <w:t xml:space="preserve">It is crucial that literacy skills </w:t>
      </w:r>
      <w:r w:rsidR="00D62D9B">
        <w:rPr>
          <w:rFonts w:ascii="Times New Roman" w:hAnsi="Times New Roman" w:cs="Times New Roman"/>
          <w:sz w:val="24"/>
          <w:szCs w:val="24"/>
        </w:rPr>
        <w:t xml:space="preserve">are </w:t>
      </w:r>
      <w:r w:rsidRPr="008072E9">
        <w:rPr>
          <w:rFonts w:ascii="Times New Roman" w:hAnsi="Times New Roman" w:cs="Times New Roman"/>
          <w:sz w:val="24"/>
          <w:szCs w:val="24"/>
        </w:rPr>
        <w:t xml:space="preserve">developed across the curriculum to ensure all learners have the skills to help them in everyday life as Donnelly (2016) suggests teaching literacy skills is teaching learners how to learn. Additionally, Wray (2006) argues that literacy skills are not </w:t>
      </w:r>
      <w:r w:rsidRPr="008072E9">
        <w:rPr>
          <w:rFonts w:ascii="Times New Roman" w:hAnsi="Times New Roman" w:cs="Times New Roman"/>
          <w:sz w:val="24"/>
          <w:szCs w:val="24"/>
        </w:rPr>
        <w:lastRenderedPageBreak/>
        <w:t xml:space="preserve">generic and cannot be directly applied to all situations, instead he implies that reading and writing skills are developed through different contexts. Furthermore, </w:t>
      </w:r>
      <w:proofErr w:type="spellStart"/>
      <w:r w:rsidRPr="008072E9">
        <w:rPr>
          <w:rFonts w:ascii="Times New Roman" w:hAnsi="Times New Roman" w:cs="Times New Roman"/>
          <w:sz w:val="24"/>
          <w:szCs w:val="24"/>
        </w:rPr>
        <w:t>Didau</w:t>
      </w:r>
      <w:proofErr w:type="spellEnd"/>
      <w:r w:rsidRPr="008072E9">
        <w:rPr>
          <w:rFonts w:ascii="Times New Roman" w:hAnsi="Times New Roman" w:cs="Times New Roman"/>
          <w:sz w:val="24"/>
          <w:szCs w:val="24"/>
        </w:rPr>
        <w:t xml:space="preserve"> (2014) advocates that all practitioners take every opportunity to develop language through a range of subjects to reduce the attainment gap. Although the author is addressing secondary practitioners it is applicable to primary practitioners as there is currently a focus on developing literacy skills across the curriculum through the </w:t>
      </w:r>
      <w:r w:rsidRPr="008072E9">
        <w:rPr>
          <w:rFonts w:ascii="Times New Roman" w:hAnsi="Times New Roman" w:cs="Times New Roman"/>
          <w:i/>
          <w:iCs/>
          <w:sz w:val="24"/>
          <w:szCs w:val="24"/>
        </w:rPr>
        <w:t>Literacy and Numeracy Framework</w:t>
      </w:r>
      <w:r w:rsidRPr="008072E9">
        <w:rPr>
          <w:rFonts w:ascii="Times New Roman" w:hAnsi="Times New Roman" w:cs="Times New Roman"/>
          <w:sz w:val="24"/>
          <w:szCs w:val="24"/>
        </w:rPr>
        <w:t xml:space="preserve"> which aims to develop a range of skills in other areas of learning or subjects</w:t>
      </w:r>
      <w:r w:rsidR="009A6A7B" w:rsidRPr="008072E9">
        <w:rPr>
          <w:rFonts w:ascii="Times New Roman" w:hAnsi="Times New Roman" w:cs="Times New Roman"/>
          <w:sz w:val="24"/>
          <w:szCs w:val="24"/>
        </w:rPr>
        <w:t xml:space="preserve"> (Education Wales, 2019b)</w:t>
      </w:r>
      <w:r w:rsidRPr="008072E9">
        <w:rPr>
          <w:rFonts w:ascii="Times New Roman" w:hAnsi="Times New Roman" w:cs="Times New Roman"/>
          <w:sz w:val="24"/>
          <w:szCs w:val="24"/>
        </w:rPr>
        <w:t xml:space="preserve">. </w:t>
      </w:r>
    </w:p>
    <w:p w14:paraId="40A1693C" w14:textId="00B8CB0B" w:rsidR="002A5BE3" w:rsidRPr="008072E9" w:rsidRDefault="002A5BE3" w:rsidP="00B46CFA">
      <w:pPr>
        <w:spacing w:line="360" w:lineRule="auto"/>
        <w:rPr>
          <w:rFonts w:ascii="Times New Roman" w:hAnsi="Times New Roman" w:cs="Times New Roman"/>
          <w:sz w:val="24"/>
          <w:szCs w:val="24"/>
        </w:rPr>
      </w:pPr>
      <w:r w:rsidRPr="0044339F">
        <w:rPr>
          <w:rFonts w:ascii="Times New Roman" w:hAnsi="Times New Roman" w:cs="Times New Roman"/>
          <w:sz w:val="24"/>
          <w:szCs w:val="24"/>
          <w:highlight w:val="yellow"/>
        </w:rPr>
        <w:t>However</w:t>
      </w:r>
      <w:r w:rsidRPr="008072E9">
        <w:rPr>
          <w:rFonts w:ascii="Times New Roman" w:hAnsi="Times New Roman" w:cs="Times New Roman"/>
          <w:sz w:val="24"/>
          <w:szCs w:val="24"/>
        </w:rPr>
        <w:t>, it is important to consider how practitioners will monitor the progress of these skills when learning through a cross</w:t>
      </w:r>
      <w:r w:rsidR="00E67050" w:rsidRPr="008072E9">
        <w:rPr>
          <w:rFonts w:ascii="Times New Roman" w:hAnsi="Times New Roman" w:cs="Times New Roman"/>
          <w:sz w:val="24"/>
          <w:szCs w:val="24"/>
        </w:rPr>
        <w:t>-</w:t>
      </w:r>
      <w:r w:rsidRPr="008072E9">
        <w:rPr>
          <w:rFonts w:ascii="Times New Roman" w:hAnsi="Times New Roman" w:cs="Times New Roman"/>
          <w:sz w:val="24"/>
          <w:szCs w:val="24"/>
        </w:rPr>
        <w:t>curricular approach to ensure the progress</w:t>
      </w:r>
      <w:r w:rsidR="000F3713">
        <w:rPr>
          <w:rFonts w:ascii="Times New Roman" w:hAnsi="Times New Roman" w:cs="Times New Roman"/>
          <w:sz w:val="24"/>
          <w:szCs w:val="24"/>
        </w:rPr>
        <w:t>ion</w:t>
      </w:r>
      <w:r w:rsidRPr="008072E9">
        <w:rPr>
          <w:rFonts w:ascii="Times New Roman" w:hAnsi="Times New Roman" w:cs="Times New Roman"/>
          <w:sz w:val="24"/>
          <w:szCs w:val="24"/>
        </w:rPr>
        <w:t xml:space="preserve"> of skills as Vygotsky (</w:t>
      </w:r>
      <w:r w:rsidR="001B60B6" w:rsidRPr="008072E9">
        <w:rPr>
          <w:rFonts w:ascii="Times New Roman" w:hAnsi="Times New Roman" w:cs="Times New Roman"/>
          <w:sz w:val="24"/>
          <w:szCs w:val="24"/>
        </w:rPr>
        <w:t>1978, as cited in Aubrey and Riley, 2016</w:t>
      </w:r>
      <w:r w:rsidR="00874EA1" w:rsidRPr="008072E9">
        <w:rPr>
          <w:rFonts w:ascii="Times New Roman" w:hAnsi="Times New Roman" w:cs="Times New Roman"/>
          <w:sz w:val="24"/>
          <w:szCs w:val="24"/>
        </w:rPr>
        <w:t>, p.</w:t>
      </w:r>
      <w:r w:rsidR="002973DF" w:rsidRPr="008072E9">
        <w:rPr>
          <w:rFonts w:ascii="Times New Roman" w:hAnsi="Times New Roman" w:cs="Times New Roman"/>
          <w:sz w:val="24"/>
          <w:szCs w:val="24"/>
        </w:rPr>
        <w:t>51</w:t>
      </w:r>
      <w:r w:rsidRPr="008072E9">
        <w:rPr>
          <w:rFonts w:ascii="Times New Roman" w:hAnsi="Times New Roman" w:cs="Times New Roman"/>
          <w:sz w:val="24"/>
          <w:szCs w:val="24"/>
        </w:rPr>
        <w:t xml:space="preserve">) indicates that assessment is parallel with learning. Estyn (2017) champion good practice where an assessment co-ordinator was appointed alongside developing a whole school approach to recording formative assessment. The school uses the information to identify learners that need interventions for literacy and numeracy skills which can be arranged immediately to ensure progress. This highlights the importance of using continuous formative assessments as it allows learners to be supported through early interventions. Black and </w:t>
      </w:r>
      <w:proofErr w:type="spellStart"/>
      <w:r w:rsidRPr="008072E9">
        <w:rPr>
          <w:rFonts w:ascii="Times New Roman" w:hAnsi="Times New Roman" w:cs="Times New Roman"/>
          <w:sz w:val="24"/>
          <w:szCs w:val="24"/>
        </w:rPr>
        <w:t>Wiliam</w:t>
      </w:r>
      <w:proofErr w:type="spellEnd"/>
      <w:r w:rsidRPr="008072E9">
        <w:rPr>
          <w:rFonts w:ascii="Times New Roman" w:hAnsi="Times New Roman" w:cs="Times New Roman"/>
          <w:sz w:val="24"/>
          <w:szCs w:val="24"/>
        </w:rPr>
        <w:t xml:space="preserve"> (1999) advocate the use of assessment for learning to provide effective feedback for learners to identify where there learning is at</w:t>
      </w:r>
      <w:r w:rsidR="00104431">
        <w:rPr>
          <w:rFonts w:ascii="Times New Roman" w:hAnsi="Times New Roman" w:cs="Times New Roman"/>
          <w:sz w:val="24"/>
          <w:szCs w:val="24"/>
        </w:rPr>
        <w:t>,</w:t>
      </w:r>
      <w:r w:rsidRPr="008072E9">
        <w:rPr>
          <w:rFonts w:ascii="Times New Roman" w:hAnsi="Times New Roman" w:cs="Times New Roman"/>
          <w:sz w:val="24"/>
          <w:szCs w:val="24"/>
        </w:rPr>
        <w:t xml:space="preserve"> where they need to go next and how to get there</w:t>
      </w:r>
      <w:r w:rsidR="0087252C">
        <w:rPr>
          <w:rFonts w:ascii="Times New Roman" w:hAnsi="Times New Roman" w:cs="Times New Roman"/>
          <w:sz w:val="24"/>
          <w:szCs w:val="24"/>
        </w:rPr>
        <w:t>, a</w:t>
      </w:r>
      <w:r w:rsidRPr="008072E9">
        <w:rPr>
          <w:rFonts w:ascii="Times New Roman" w:hAnsi="Times New Roman" w:cs="Times New Roman"/>
          <w:sz w:val="24"/>
          <w:szCs w:val="24"/>
        </w:rPr>
        <w:t xml:space="preserve">n ideology supported by Education Wales (2017) as they indicate the importance of increasing the use of formative assessment in schools across Wales. </w:t>
      </w:r>
      <w:r w:rsidR="001F670A" w:rsidRPr="008072E9">
        <w:rPr>
          <w:rFonts w:ascii="Times New Roman" w:hAnsi="Times New Roman" w:cs="Times New Roman"/>
          <w:sz w:val="24"/>
          <w:szCs w:val="24"/>
        </w:rPr>
        <w:t>Additionally, Donnelly (2016) suggests formative assessment is best suited to improving literacy standards which contradicts the current use of literacy and numeracy assessments across Wales.</w:t>
      </w:r>
    </w:p>
    <w:p w14:paraId="0B4F0A80" w14:textId="58B1EBD5" w:rsidR="002A5BE3" w:rsidRPr="008072E9" w:rsidRDefault="002A5BE3" w:rsidP="00B46CFA">
      <w:pPr>
        <w:spacing w:line="360" w:lineRule="auto"/>
        <w:rPr>
          <w:rFonts w:ascii="Times New Roman" w:hAnsi="Times New Roman" w:cs="Times New Roman"/>
          <w:sz w:val="24"/>
          <w:szCs w:val="24"/>
        </w:rPr>
      </w:pPr>
      <w:r w:rsidRPr="008072E9">
        <w:rPr>
          <w:rFonts w:ascii="Times New Roman" w:hAnsi="Times New Roman" w:cs="Times New Roman"/>
          <w:sz w:val="24"/>
          <w:szCs w:val="24"/>
        </w:rPr>
        <w:t>It is interesting to note that Estyn (2018</w:t>
      </w:r>
      <w:r w:rsidR="000005D8" w:rsidRPr="008072E9">
        <w:rPr>
          <w:rFonts w:ascii="Times New Roman" w:hAnsi="Times New Roman" w:cs="Times New Roman"/>
          <w:sz w:val="24"/>
          <w:szCs w:val="24"/>
        </w:rPr>
        <w:t>c</w:t>
      </w:r>
      <w:r w:rsidRPr="008072E9">
        <w:rPr>
          <w:rFonts w:ascii="Times New Roman" w:hAnsi="Times New Roman" w:cs="Times New Roman"/>
          <w:sz w:val="24"/>
          <w:szCs w:val="24"/>
        </w:rPr>
        <w:t>) note the pressure th</w:t>
      </w:r>
      <w:r w:rsidR="00F64DBC">
        <w:rPr>
          <w:rFonts w:ascii="Times New Roman" w:hAnsi="Times New Roman" w:cs="Times New Roman"/>
          <w:sz w:val="24"/>
          <w:szCs w:val="24"/>
        </w:rPr>
        <w:t>at</w:t>
      </w:r>
      <w:r w:rsidRPr="008072E9">
        <w:rPr>
          <w:rFonts w:ascii="Times New Roman" w:hAnsi="Times New Roman" w:cs="Times New Roman"/>
          <w:sz w:val="24"/>
          <w:szCs w:val="24"/>
        </w:rPr>
        <w:t xml:space="preserve"> schools feel to prepare Foundation Phase pupils for national tests which can limit the development of other skills. Furthermore, the recent introduction of Online Personalised Assessments </w:t>
      </w:r>
      <w:r w:rsidR="00A70148" w:rsidRPr="008072E9">
        <w:rPr>
          <w:rFonts w:ascii="Times New Roman" w:hAnsi="Times New Roman" w:cs="Times New Roman"/>
          <w:sz w:val="24"/>
          <w:szCs w:val="24"/>
        </w:rPr>
        <w:t>has</w:t>
      </w:r>
      <w:r w:rsidRPr="008072E9">
        <w:rPr>
          <w:rFonts w:ascii="Times New Roman" w:hAnsi="Times New Roman" w:cs="Times New Roman"/>
          <w:sz w:val="24"/>
          <w:szCs w:val="24"/>
        </w:rPr>
        <w:t xml:space="preserve"> been extended to include reading assessments</w:t>
      </w:r>
      <w:r w:rsidR="00E60917" w:rsidRPr="008072E9">
        <w:rPr>
          <w:rFonts w:ascii="Times New Roman" w:hAnsi="Times New Roman" w:cs="Times New Roman"/>
          <w:sz w:val="24"/>
          <w:szCs w:val="24"/>
        </w:rPr>
        <w:t xml:space="preserve"> (Williams, 2018)</w:t>
      </w:r>
      <w:r w:rsidRPr="008072E9">
        <w:rPr>
          <w:rFonts w:ascii="Times New Roman" w:hAnsi="Times New Roman" w:cs="Times New Roman"/>
          <w:sz w:val="24"/>
          <w:szCs w:val="24"/>
        </w:rPr>
        <w:t xml:space="preserve">. The aim of the assessments is to provide clear information </w:t>
      </w:r>
      <w:r w:rsidR="00105145">
        <w:rPr>
          <w:rFonts w:ascii="Times New Roman" w:hAnsi="Times New Roman" w:cs="Times New Roman"/>
          <w:sz w:val="24"/>
          <w:szCs w:val="24"/>
        </w:rPr>
        <w:t>on the</w:t>
      </w:r>
      <w:r w:rsidRPr="008072E9">
        <w:rPr>
          <w:rFonts w:ascii="Times New Roman" w:hAnsi="Times New Roman" w:cs="Times New Roman"/>
          <w:sz w:val="24"/>
          <w:szCs w:val="24"/>
        </w:rPr>
        <w:t xml:space="preserve"> skills of learners and the future areas for development, allowing practitioners to identify the next steps</w:t>
      </w:r>
      <w:r w:rsidR="003E0968">
        <w:rPr>
          <w:rFonts w:ascii="Times New Roman" w:hAnsi="Times New Roman" w:cs="Times New Roman"/>
          <w:sz w:val="24"/>
          <w:szCs w:val="24"/>
        </w:rPr>
        <w:t xml:space="preserve"> alongside </w:t>
      </w:r>
      <w:r w:rsidR="005E4D8B">
        <w:rPr>
          <w:rFonts w:ascii="Times New Roman" w:hAnsi="Times New Roman" w:cs="Times New Roman"/>
          <w:sz w:val="24"/>
          <w:szCs w:val="24"/>
        </w:rPr>
        <w:t>a</w:t>
      </w:r>
      <w:r w:rsidR="003E0968">
        <w:rPr>
          <w:rFonts w:ascii="Times New Roman" w:hAnsi="Times New Roman" w:cs="Times New Roman"/>
          <w:sz w:val="24"/>
          <w:szCs w:val="24"/>
        </w:rPr>
        <w:t xml:space="preserve"> tool</w:t>
      </w:r>
      <w:r w:rsidRPr="008072E9">
        <w:rPr>
          <w:rFonts w:ascii="Times New Roman" w:hAnsi="Times New Roman" w:cs="Times New Roman"/>
          <w:sz w:val="24"/>
          <w:szCs w:val="24"/>
        </w:rPr>
        <w:t xml:space="preserve"> to track progress over time. Whilst on PTE the opportunity </w:t>
      </w:r>
      <w:r w:rsidR="00FE5E5B" w:rsidRPr="008072E9">
        <w:rPr>
          <w:rFonts w:ascii="Times New Roman" w:hAnsi="Times New Roman" w:cs="Times New Roman"/>
          <w:sz w:val="24"/>
          <w:szCs w:val="24"/>
        </w:rPr>
        <w:t xml:space="preserve">arose </w:t>
      </w:r>
      <w:r w:rsidRPr="008072E9">
        <w:rPr>
          <w:rFonts w:ascii="Times New Roman" w:hAnsi="Times New Roman" w:cs="Times New Roman"/>
          <w:sz w:val="24"/>
          <w:szCs w:val="24"/>
        </w:rPr>
        <w:t xml:space="preserve">to observe the online personalised assessments of procedural numeracy. The assessments provided a useful tool for practitioners as they identified individual and whole class strengths and weaknesses. The class teacher noted the concepts they struggled with </w:t>
      </w:r>
      <w:r w:rsidR="00F64DBC">
        <w:rPr>
          <w:rFonts w:ascii="Times New Roman" w:hAnsi="Times New Roman" w:cs="Times New Roman"/>
          <w:sz w:val="24"/>
          <w:szCs w:val="24"/>
        </w:rPr>
        <w:t>before identifying</w:t>
      </w:r>
      <w:r w:rsidRPr="008072E9">
        <w:rPr>
          <w:rFonts w:ascii="Times New Roman" w:hAnsi="Times New Roman" w:cs="Times New Roman"/>
          <w:sz w:val="24"/>
          <w:szCs w:val="24"/>
        </w:rPr>
        <w:t xml:space="preserve"> how they could be revisited in the future. Therefore, the system did provide useful information for practitioners</w:t>
      </w:r>
      <w:r w:rsidR="0024586F">
        <w:rPr>
          <w:rFonts w:ascii="Times New Roman" w:hAnsi="Times New Roman" w:cs="Times New Roman"/>
          <w:sz w:val="24"/>
          <w:szCs w:val="24"/>
        </w:rPr>
        <w:t>,</w:t>
      </w:r>
      <w:r w:rsidRPr="008072E9">
        <w:rPr>
          <w:rFonts w:ascii="Times New Roman" w:hAnsi="Times New Roman" w:cs="Times New Roman"/>
          <w:sz w:val="24"/>
          <w:szCs w:val="24"/>
        </w:rPr>
        <w:t xml:space="preserve"> however it is </w:t>
      </w:r>
      <w:r w:rsidRPr="008072E9">
        <w:rPr>
          <w:rFonts w:ascii="Times New Roman" w:hAnsi="Times New Roman" w:cs="Times New Roman"/>
          <w:sz w:val="24"/>
          <w:szCs w:val="24"/>
        </w:rPr>
        <w:lastRenderedPageBreak/>
        <w:t xml:space="preserve">important to ensure practitioners do not solely rely on the information given in summative assessments such as these. </w:t>
      </w:r>
    </w:p>
    <w:p w14:paraId="725292F5" w14:textId="6B627230" w:rsidR="002A5BE3" w:rsidRPr="008072E9" w:rsidRDefault="002A5BE3" w:rsidP="00B46CFA">
      <w:pPr>
        <w:spacing w:line="360" w:lineRule="auto"/>
        <w:rPr>
          <w:rFonts w:ascii="Times New Roman" w:hAnsi="Times New Roman" w:cs="Times New Roman"/>
          <w:sz w:val="24"/>
          <w:szCs w:val="24"/>
        </w:rPr>
      </w:pPr>
      <w:r w:rsidRPr="008072E9">
        <w:rPr>
          <w:rFonts w:ascii="Times New Roman" w:hAnsi="Times New Roman" w:cs="Times New Roman"/>
          <w:sz w:val="24"/>
          <w:szCs w:val="24"/>
        </w:rPr>
        <w:t xml:space="preserve">In relation to digital competence, assessment remains difficult as </w:t>
      </w:r>
      <w:r w:rsidR="00BA3A2C" w:rsidRPr="008072E9">
        <w:rPr>
          <w:rFonts w:ascii="Times New Roman" w:hAnsi="Times New Roman" w:cs="Times New Roman"/>
          <w:sz w:val="24"/>
          <w:szCs w:val="24"/>
        </w:rPr>
        <w:t xml:space="preserve">Hague and Payton </w:t>
      </w:r>
      <w:r w:rsidRPr="008072E9">
        <w:rPr>
          <w:rFonts w:ascii="Times New Roman" w:hAnsi="Times New Roman" w:cs="Times New Roman"/>
          <w:sz w:val="24"/>
          <w:szCs w:val="24"/>
        </w:rPr>
        <w:t xml:space="preserve">(2010) </w:t>
      </w:r>
      <w:r w:rsidR="000D2DEB" w:rsidRPr="008072E9">
        <w:rPr>
          <w:rFonts w:ascii="Times New Roman" w:hAnsi="Times New Roman" w:cs="Times New Roman"/>
          <w:sz w:val="24"/>
          <w:szCs w:val="24"/>
        </w:rPr>
        <w:t>and</w:t>
      </w:r>
      <w:r w:rsidR="00482B98" w:rsidRPr="008072E9">
        <w:rPr>
          <w:rFonts w:ascii="Times New Roman" w:hAnsi="Times New Roman" w:cs="Times New Roman"/>
          <w:sz w:val="24"/>
          <w:szCs w:val="24"/>
        </w:rPr>
        <w:t xml:space="preserve"> </w:t>
      </w:r>
      <w:proofErr w:type="spellStart"/>
      <w:r w:rsidR="00482B98" w:rsidRPr="008072E9">
        <w:rPr>
          <w:rFonts w:ascii="Times New Roman" w:hAnsi="Times New Roman" w:cs="Times New Roman"/>
          <w:sz w:val="24"/>
          <w:szCs w:val="24"/>
        </w:rPr>
        <w:t>Greiff</w:t>
      </w:r>
      <w:proofErr w:type="spellEnd"/>
      <w:r w:rsidR="00482B98" w:rsidRPr="008072E9">
        <w:rPr>
          <w:rFonts w:ascii="Times New Roman" w:hAnsi="Times New Roman" w:cs="Times New Roman"/>
          <w:sz w:val="24"/>
          <w:szCs w:val="24"/>
        </w:rPr>
        <w:t xml:space="preserve">, Martin and </w:t>
      </w:r>
      <w:proofErr w:type="spellStart"/>
      <w:r w:rsidR="00482B98" w:rsidRPr="008072E9">
        <w:rPr>
          <w:rFonts w:ascii="Times New Roman" w:hAnsi="Times New Roman" w:cs="Times New Roman"/>
          <w:sz w:val="24"/>
          <w:szCs w:val="24"/>
        </w:rPr>
        <w:t>Spinath</w:t>
      </w:r>
      <w:proofErr w:type="spellEnd"/>
      <w:r w:rsidR="00482B98" w:rsidRPr="008072E9">
        <w:rPr>
          <w:rFonts w:ascii="Times New Roman" w:hAnsi="Times New Roman" w:cs="Times New Roman"/>
          <w:sz w:val="24"/>
          <w:szCs w:val="24"/>
        </w:rPr>
        <w:t xml:space="preserve"> (2014) </w:t>
      </w:r>
      <w:r w:rsidRPr="008072E9">
        <w:rPr>
          <w:rFonts w:ascii="Times New Roman" w:hAnsi="Times New Roman" w:cs="Times New Roman"/>
          <w:sz w:val="24"/>
          <w:szCs w:val="24"/>
        </w:rPr>
        <w:t xml:space="preserve">suggest digital literacy </w:t>
      </w:r>
      <w:r w:rsidR="00143A43">
        <w:rPr>
          <w:rFonts w:ascii="Times New Roman" w:hAnsi="Times New Roman" w:cs="Times New Roman"/>
          <w:sz w:val="24"/>
          <w:szCs w:val="24"/>
        </w:rPr>
        <w:t>should</w:t>
      </w:r>
      <w:r w:rsidRPr="008072E9">
        <w:rPr>
          <w:rFonts w:ascii="Times New Roman" w:hAnsi="Times New Roman" w:cs="Times New Roman"/>
          <w:sz w:val="24"/>
          <w:szCs w:val="24"/>
        </w:rPr>
        <w:t xml:space="preserve"> be characterised not measured</w:t>
      </w:r>
      <w:r w:rsidR="00156592">
        <w:rPr>
          <w:rFonts w:ascii="Times New Roman" w:hAnsi="Times New Roman" w:cs="Times New Roman"/>
          <w:sz w:val="24"/>
          <w:szCs w:val="24"/>
        </w:rPr>
        <w:t>,</w:t>
      </w:r>
      <w:r w:rsidRPr="008072E9">
        <w:rPr>
          <w:rFonts w:ascii="Times New Roman" w:hAnsi="Times New Roman" w:cs="Times New Roman"/>
          <w:sz w:val="24"/>
          <w:szCs w:val="24"/>
        </w:rPr>
        <w:t xml:space="preserve"> which encourages the use of self and peer-assessment when assessing digital competencies to encourage the learner to take part in their own assessment. </w:t>
      </w:r>
    </w:p>
    <w:p w14:paraId="64DCC5A0" w14:textId="3AC38550" w:rsidR="002A5BE3" w:rsidRPr="008072E9" w:rsidRDefault="002A5BE3" w:rsidP="00B46CFA">
      <w:pPr>
        <w:spacing w:line="360" w:lineRule="auto"/>
        <w:rPr>
          <w:rFonts w:ascii="Times New Roman" w:hAnsi="Times New Roman" w:cs="Times New Roman"/>
          <w:sz w:val="24"/>
          <w:szCs w:val="24"/>
        </w:rPr>
      </w:pPr>
      <w:r w:rsidRPr="008072E9">
        <w:rPr>
          <w:rFonts w:ascii="Times New Roman" w:hAnsi="Times New Roman" w:cs="Times New Roman"/>
          <w:sz w:val="24"/>
          <w:szCs w:val="24"/>
        </w:rPr>
        <w:t xml:space="preserve">To sum up, improving literacy skills remains a key priority for Welsh Education with a renewed emphasis on supporting literacy skills across the curriculum. Although to ensure the maximum progress for all learners it will be crucial to ensure all practitioners engage with formative assessment to aid them when identifying next steps for learners. </w:t>
      </w:r>
    </w:p>
    <w:p w14:paraId="2A1D15A6" w14:textId="7D0C3A25" w:rsidR="00823C62" w:rsidRPr="008072E9" w:rsidRDefault="00823C62" w:rsidP="00B46CFA">
      <w:pPr>
        <w:spacing w:line="360" w:lineRule="auto"/>
        <w:rPr>
          <w:rFonts w:ascii="Times New Roman" w:hAnsi="Times New Roman" w:cs="Times New Roman"/>
          <w:sz w:val="24"/>
          <w:szCs w:val="24"/>
        </w:rPr>
      </w:pPr>
      <w:r w:rsidRPr="008072E9">
        <w:rPr>
          <w:rFonts w:ascii="Times New Roman" w:hAnsi="Times New Roman" w:cs="Times New Roman"/>
          <w:sz w:val="24"/>
          <w:szCs w:val="24"/>
        </w:rPr>
        <w:t>Some academics argue that planning is crucial to the success of cross</w:t>
      </w:r>
      <w:r w:rsidR="001C609D" w:rsidRPr="008072E9">
        <w:rPr>
          <w:rFonts w:ascii="Times New Roman" w:hAnsi="Times New Roman" w:cs="Times New Roman"/>
          <w:sz w:val="24"/>
          <w:szCs w:val="24"/>
        </w:rPr>
        <w:t>-</w:t>
      </w:r>
      <w:r w:rsidRPr="008072E9">
        <w:rPr>
          <w:rFonts w:ascii="Times New Roman" w:hAnsi="Times New Roman" w:cs="Times New Roman"/>
          <w:sz w:val="24"/>
          <w:szCs w:val="24"/>
        </w:rPr>
        <w:t>curricular approach as the content needs to be purposeful and relevant</w:t>
      </w:r>
      <w:r w:rsidR="002764A1" w:rsidRPr="008072E9">
        <w:rPr>
          <w:rFonts w:ascii="Times New Roman" w:hAnsi="Times New Roman" w:cs="Times New Roman"/>
          <w:sz w:val="24"/>
          <w:szCs w:val="24"/>
        </w:rPr>
        <w:t xml:space="preserve"> (Barnes, 2015;</w:t>
      </w:r>
      <w:r w:rsidR="00C97956" w:rsidRPr="008072E9">
        <w:rPr>
          <w:rFonts w:ascii="Times New Roman" w:hAnsi="Times New Roman" w:cs="Times New Roman"/>
          <w:sz w:val="24"/>
          <w:szCs w:val="24"/>
        </w:rPr>
        <w:t xml:space="preserve"> </w:t>
      </w:r>
      <w:r w:rsidR="002764A1" w:rsidRPr="008072E9">
        <w:rPr>
          <w:rFonts w:ascii="Times New Roman" w:hAnsi="Times New Roman" w:cs="Times New Roman"/>
          <w:sz w:val="24"/>
          <w:szCs w:val="24"/>
        </w:rPr>
        <w:t>2018</w:t>
      </w:r>
      <w:r w:rsidR="00C97956" w:rsidRPr="008072E9">
        <w:rPr>
          <w:rFonts w:ascii="Times New Roman" w:hAnsi="Times New Roman" w:cs="Times New Roman"/>
          <w:sz w:val="24"/>
          <w:szCs w:val="24"/>
        </w:rPr>
        <w:t>;</w:t>
      </w:r>
      <w:r w:rsidR="004C121E" w:rsidRPr="008072E9">
        <w:rPr>
          <w:rFonts w:ascii="Times New Roman" w:hAnsi="Times New Roman" w:cs="Times New Roman"/>
          <w:sz w:val="24"/>
          <w:szCs w:val="24"/>
        </w:rPr>
        <w:t xml:space="preserve"> </w:t>
      </w:r>
      <w:r w:rsidR="00B52C62" w:rsidRPr="008072E9">
        <w:rPr>
          <w:rFonts w:ascii="Times New Roman" w:hAnsi="Times New Roman" w:cs="Times New Roman"/>
          <w:sz w:val="24"/>
          <w:szCs w:val="24"/>
        </w:rPr>
        <w:t xml:space="preserve">Kerry, 2015). </w:t>
      </w:r>
      <w:r w:rsidRPr="008072E9">
        <w:rPr>
          <w:rFonts w:ascii="Times New Roman" w:hAnsi="Times New Roman" w:cs="Times New Roman"/>
          <w:sz w:val="24"/>
          <w:szCs w:val="24"/>
        </w:rPr>
        <w:t>This idea is particularly relevant to the teaching of mathematics and numeracy across the curriculum as learners need to understand how and when to apply numeracy skills as Volk (2017) suggests developing mathematical competencies is key to success is everyday life</w:t>
      </w:r>
      <w:r w:rsidR="00446277">
        <w:rPr>
          <w:rFonts w:ascii="Times New Roman" w:hAnsi="Times New Roman" w:cs="Times New Roman"/>
          <w:sz w:val="24"/>
          <w:szCs w:val="24"/>
        </w:rPr>
        <w:t>, w</w:t>
      </w:r>
      <w:r w:rsidR="00346032" w:rsidRPr="008072E9">
        <w:rPr>
          <w:rFonts w:ascii="Times New Roman" w:hAnsi="Times New Roman" w:cs="Times New Roman"/>
          <w:sz w:val="24"/>
          <w:szCs w:val="24"/>
        </w:rPr>
        <w:t>hereas</w:t>
      </w:r>
      <w:r w:rsidR="00202C7B" w:rsidRPr="008072E9">
        <w:rPr>
          <w:rFonts w:ascii="Times New Roman" w:hAnsi="Times New Roman" w:cs="Times New Roman"/>
          <w:sz w:val="24"/>
          <w:szCs w:val="24"/>
        </w:rPr>
        <w:t xml:space="preserve"> Cooper</w:t>
      </w:r>
      <w:r w:rsidR="00123117" w:rsidRPr="008072E9">
        <w:rPr>
          <w:rFonts w:ascii="Times New Roman" w:hAnsi="Times New Roman" w:cs="Times New Roman"/>
          <w:sz w:val="24"/>
          <w:szCs w:val="24"/>
        </w:rPr>
        <w:t xml:space="preserve"> and Rowley</w:t>
      </w:r>
      <w:r w:rsidR="00202C7B" w:rsidRPr="008072E9">
        <w:rPr>
          <w:rFonts w:ascii="Times New Roman" w:hAnsi="Times New Roman" w:cs="Times New Roman"/>
          <w:sz w:val="24"/>
          <w:szCs w:val="24"/>
        </w:rPr>
        <w:t xml:space="preserve"> (2009) highlight how planning for cross</w:t>
      </w:r>
      <w:r w:rsidR="001C609D" w:rsidRPr="008072E9">
        <w:rPr>
          <w:rFonts w:ascii="Times New Roman" w:hAnsi="Times New Roman" w:cs="Times New Roman"/>
          <w:sz w:val="24"/>
          <w:szCs w:val="24"/>
        </w:rPr>
        <w:t>-</w:t>
      </w:r>
      <w:r w:rsidR="00202C7B" w:rsidRPr="008072E9">
        <w:rPr>
          <w:rFonts w:ascii="Times New Roman" w:hAnsi="Times New Roman" w:cs="Times New Roman"/>
          <w:sz w:val="24"/>
          <w:szCs w:val="24"/>
        </w:rPr>
        <w:t>curricular links can be difficult to implement for practitioners as it relies on the subjective view of the individual practitioner. Although the authors focus on developing cross</w:t>
      </w:r>
      <w:r w:rsidR="001C609D" w:rsidRPr="008072E9">
        <w:rPr>
          <w:rFonts w:ascii="Times New Roman" w:hAnsi="Times New Roman" w:cs="Times New Roman"/>
          <w:sz w:val="24"/>
          <w:szCs w:val="24"/>
        </w:rPr>
        <w:t>-</w:t>
      </w:r>
      <w:r w:rsidR="00202C7B" w:rsidRPr="008072E9">
        <w:rPr>
          <w:rFonts w:ascii="Times New Roman" w:hAnsi="Times New Roman" w:cs="Times New Roman"/>
          <w:sz w:val="24"/>
          <w:szCs w:val="24"/>
        </w:rPr>
        <w:t xml:space="preserve">curricular links through History and Geography the issue remains relevant for the three cross-curricular responsibilities as the skills developed in other subject areas need to be purposeful. </w:t>
      </w:r>
      <w:r w:rsidRPr="008072E9">
        <w:rPr>
          <w:rFonts w:ascii="Times New Roman" w:hAnsi="Times New Roman" w:cs="Times New Roman"/>
          <w:sz w:val="24"/>
          <w:szCs w:val="24"/>
        </w:rPr>
        <w:t>Additionally, Dewey (</w:t>
      </w:r>
      <w:r w:rsidR="003F781D" w:rsidRPr="008072E9">
        <w:rPr>
          <w:rFonts w:ascii="Times New Roman" w:hAnsi="Times New Roman" w:cs="Times New Roman"/>
          <w:sz w:val="24"/>
          <w:szCs w:val="24"/>
        </w:rPr>
        <w:t>1913</w:t>
      </w:r>
      <w:r w:rsidR="00C325BF" w:rsidRPr="008072E9">
        <w:rPr>
          <w:rFonts w:ascii="Times New Roman" w:hAnsi="Times New Roman" w:cs="Times New Roman"/>
          <w:sz w:val="24"/>
          <w:szCs w:val="24"/>
        </w:rPr>
        <w:t xml:space="preserve">, as cited in Aubrey and Riley, </w:t>
      </w:r>
      <w:r w:rsidR="001417CB" w:rsidRPr="008072E9">
        <w:rPr>
          <w:rFonts w:ascii="Times New Roman" w:hAnsi="Times New Roman" w:cs="Times New Roman"/>
          <w:sz w:val="24"/>
          <w:szCs w:val="24"/>
        </w:rPr>
        <w:t>2016</w:t>
      </w:r>
      <w:r w:rsidR="003F781D" w:rsidRPr="008072E9">
        <w:rPr>
          <w:rFonts w:ascii="Times New Roman" w:hAnsi="Times New Roman" w:cs="Times New Roman"/>
          <w:sz w:val="24"/>
          <w:szCs w:val="24"/>
        </w:rPr>
        <w:t>, p.9</w:t>
      </w:r>
      <w:r w:rsidRPr="008072E9">
        <w:rPr>
          <w:rFonts w:ascii="Times New Roman" w:hAnsi="Times New Roman" w:cs="Times New Roman"/>
          <w:sz w:val="24"/>
          <w:szCs w:val="24"/>
        </w:rPr>
        <w:t xml:space="preserve">) suggests that children do not learn in a compartmentalised way which indicates the importance of ensuring their learning experiences incorporate natural connections to other areas of learning. This ideology is supported by Estyn (2010) who suggest that standards in numeracy in Key Stage 2 are higher when practitioners plan opportunities across the curriculum to develop numeracy skills. </w:t>
      </w:r>
      <w:r w:rsidR="00C006E8">
        <w:rPr>
          <w:rFonts w:ascii="Times New Roman" w:hAnsi="Times New Roman" w:cs="Times New Roman"/>
          <w:sz w:val="24"/>
          <w:szCs w:val="24"/>
        </w:rPr>
        <w:t>In contrast</w:t>
      </w:r>
      <w:r w:rsidRPr="008072E9">
        <w:rPr>
          <w:rFonts w:ascii="Times New Roman" w:hAnsi="Times New Roman" w:cs="Times New Roman"/>
          <w:sz w:val="24"/>
          <w:szCs w:val="24"/>
        </w:rPr>
        <w:t>, Estyn (2018</w:t>
      </w:r>
      <w:r w:rsidR="003362C1" w:rsidRPr="008072E9">
        <w:rPr>
          <w:rFonts w:ascii="Times New Roman" w:hAnsi="Times New Roman" w:cs="Times New Roman"/>
          <w:sz w:val="24"/>
          <w:szCs w:val="24"/>
        </w:rPr>
        <w:t>c</w:t>
      </w:r>
      <w:r w:rsidRPr="008072E9">
        <w:rPr>
          <w:rFonts w:ascii="Times New Roman" w:hAnsi="Times New Roman" w:cs="Times New Roman"/>
          <w:sz w:val="24"/>
          <w:szCs w:val="24"/>
        </w:rPr>
        <w:t>) indicate a need for improvement when planning activities that develop literacy and numeracy skills across the curriculum in the foundation phase. Haylock and Cockburn (2013) suggest that learning requires the combination of concrete experiences, symbols, pictures and language which indicates the importance of a wide variety of resources to stimulate mathematical learning. It could be suggested that a cross</w:t>
      </w:r>
      <w:r w:rsidR="001C609D" w:rsidRPr="008072E9">
        <w:rPr>
          <w:rFonts w:ascii="Times New Roman" w:hAnsi="Times New Roman" w:cs="Times New Roman"/>
          <w:sz w:val="24"/>
          <w:szCs w:val="24"/>
        </w:rPr>
        <w:t>-</w:t>
      </w:r>
      <w:r w:rsidRPr="008072E9">
        <w:rPr>
          <w:rFonts w:ascii="Times New Roman" w:hAnsi="Times New Roman" w:cs="Times New Roman"/>
          <w:sz w:val="24"/>
          <w:szCs w:val="24"/>
        </w:rPr>
        <w:t xml:space="preserve">curricular approach allows for a range of experiences to be incorporated into one powerful learning experience. </w:t>
      </w:r>
    </w:p>
    <w:p w14:paraId="38D4438B" w14:textId="285EB9AD" w:rsidR="00823C62" w:rsidRPr="008072E9" w:rsidRDefault="00BC7814" w:rsidP="00B46CFA">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On the other hand</w:t>
      </w:r>
      <w:r w:rsidR="00823C62" w:rsidRPr="008072E9">
        <w:rPr>
          <w:rFonts w:ascii="Times New Roman" w:hAnsi="Times New Roman" w:cs="Times New Roman"/>
          <w:sz w:val="24"/>
          <w:szCs w:val="24"/>
        </w:rPr>
        <w:t xml:space="preserve">, </w:t>
      </w:r>
      <w:r w:rsidR="006A181D" w:rsidRPr="008072E9">
        <w:rPr>
          <w:rFonts w:ascii="Times New Roman" w:hAnsi="Times New Roman" w:cs="Times New Roman"/>
          <w:sz w:val="24"/>
          <w:szCs w:val="24"/>
        </w:rPr>
        <w:t xml:space="preserve">Harden </w:t>
      </w:r>
      <w:r w:rsidR="00C00E8E" w:rsidRPr="008072E9">
        <w:rPr>
          <w:rFonts w:ascii="Times New Roman" w:hAnsi="Times New Roman" w:cs="Times New Roman"/>
          <w:sz w:val="24"/>
          <w:szCs w:val="24"/>
        </w:rPr>
        <w:t xml:space="preserve">and Stamper </w:t>
      </w:r>
      <w:r w:rsidR="006A181D" w:rsidRPr="008072E9">
        <w:rPr>
          <w:rFonts w:ascii="Times New Roman" w:hAnsi="Times New Roman" w:cs="Times New Roman"/>
          <w:sz w:val="24"/>
          <w:szCs w:val="24"/>
        </w:rPr>
        <w:t xml:space="preserve">(1999) </w:t>
      </w:r>
      <w:r w:rsidR="009441FE" w:rsidRPr="008072E9">
        <w:rPr>
          <w:rFonts w:ascii="Times New Roman" w:hAnsi="Times New Roman" w:cs="Times New Roman"/>
          <w:sz w:val="24"/>
          <w:szCs w:val="24"/>
        </w:rPr>
        <w:t xml:space="preserve">note Jerome </w:t>
      </w:r>
      <w:r w:rsidR="00823C62" w:rsidRPr="008072E9">
        <w:rPr>
          <w:rFonts w:ascii="Times New Roman" w:hAnsi="Times New Roman" w:cs="Times New Roman"/>
          <w:sz w:val="24"/>
          <w:szCs w:val="24"/>
        </w:rPr>
        <w:t>Bruner</w:t>
      </w:r>
      <w:r w:rsidR="009441FE" w:rsidRPr="008072E9">
        <w:rPr>
          <w:rFonts w:ascii="Times New Roman" w:hAnsi="Times New Roman" w:cs="Times New Roman"/>
          <w:sz w:val="24"/>
          <w:szCs w:val="24"/>
        </w:rPr>
        <w:t xml:space="preserve">’s </w:t>
      </w:r>
      <w:r w:rsidR="00823C62" w:rsidRPr="008072E9">
        <w:rPr>
          <w:rFonts w:ascii="Times New Roman" w:hAnsi="Times New Roman" w:cs="Times New Roman"/>
          <w:sz w:val="24"/>
          <w:szCs w:val="24"/>
        </w:rPr>
        <w:t xml:space="preserve">‘spiral of learning’ theory </w:t>
      </w:r>
      <w:r w:rsidR="00D71006" w:rsidRPr="008072E9">
        <w:rPr>
          <w:rFonts w:ascii="Times New Roman" w:hAnsi="Times New Roman" w:cs="Times New Roman"/>
          <w:sz w:val="24"/>
          <w:szCs w:val="24"/>
        </w:rPr>
        <w:t xml:space="preserve">where </w:t>
      </w:r>
      <w:r w:rsidR="00823C62" w:rsidRPr="008072E9">
        <w:rPr>
          <w:rFonts w:ascii="Times New Roman" w:hAnsi="Times New Roman" w:cs="Times New Roman"/>
          <w:sz w:val="24"/>
          <w:szCs w:val="24"/>
        </w:rPr>
        <w:t>learners should be encouraged to revisit concepts in order to strengthen and build on them</w:t>
      </w:r>
      <w:r w:rsidR="00A53E53">
        <w:rPr>
          <w:rFonts w:ascii="Times New Roman" w:hAnsi="Times New Roman" w:cs="Times New Roman"/>
          <w:sz w:val="24"/>
          <w:szCs w:val="24"/>
        </w:rPr>
        <w:t>. I</w:t>
      </w:r>
      <w:r w:rsidR="00823C62" w:rsidRPr="008072E9">
        <w:rPr>
          <w:rFonts w:ascii="Times New Roman" w:hAnsi="Times New Roman" w:cs="Times New Roman"/>
          <w:sz w:val="24"/>
          <w:szCs w:val="24"/>
        </w:rPr>
        <w:t>t could be argued that this may be best suited to the teaching of mathematics as the subject content may need addressing through direct teaching before it can be applied and developed in other areas of the curriculum. Fox and Surtees (2010) and Kerry (2011) argue that mathematical skills should be taught through creative and relevant experiences in both mathematics sessions and across the curriculum. This idea is further supported by Rose (2009) who proposes that the curriculum should be delivered through a balance of learning through specialist subject teaching and cross curricular teaching, highlighting the need for practitioners to identify the best way to deliver specific content through curriculum planning. The idea of teaching the cross curricular responsibilities through both direct teaching and a cross</w:t>
      </w:r>
      <w:r w:rsidR="001C609D" w:rsidRPr="008072E9">
        <w:rPr>
          <w:rFonts w:ascii="Times New Roman" w:hAnsi="Times New Roman" w:cs="Times New Roman"/>
          <w:sz w:val="24"/>
          <w:szCs w:val="24"/>
        </w:rPr>
        <w:t>-</w:t>
      </w:r>
      <w:r w:rsidR="00823C62" w:rsidRPr="008072E9">
        <w:rPr>
          <w:rFonts w:ascii="Times New Roman" w:hAnsi="Times New Roman" w:cs="Times New Roman"/>
          <w:sz w:val="24"/>
          <w:szCs w:val="24"/>
        </w:rPr>
        <w:t>curricular approach remains a priority for the Welsh curriculum reform as each responsibility is further developed through an Area of Learning and Experience (</w:t>
      </w:r>
      <w:proofErr w:type="spellStart"/>
      <w:r w:rsidR="00823C62" w:rsidRPr="008072E9">
        <w:rPr>
          <w:rFonts w:ascii="Times New Roman" w:hAnsi="Times New Roman" w:cs="Times New Roman"/>
          <w:sz w:val="24"/>
          <w:szCs w:val="24"/>
        </w:rPr>
        <w:t>AoLE</w:t>
      </w:r>
      <w:proofErr w:type="spellEnd"/>
      <w:r w:rsidR="00823C62" w:rsidRPr="008072E9">
        <w:rPr>
          <w:rFonts w:ascii="Times New Roman" w:hAnsi="Times New Roman" w:cs="Times New Roman"/>
          <w:sz w:val="24"/>
          <w:szCs w:val="24"/>
        </w:rPr>
        <w:t>): Numeracy in Mathematics and Numeracy; Literacy in Languages, Literacy and Communication; Digital Competency in Science and Technology</w:t>
      </w:r>
      <w:r w:rsidR="008B75E0" w:rsidRPr="008072E9">
        <w:rPr>
          <w:rFonts w:ascii="Times New Roman" w:hAnsi="Times New Roman" w:cs="Times New Roman"/>
          <w:sz w:val="24"/>
          <w:szCs w:val="24"/>
        </w:rPr>
        <w:t xml:space="preserve"> (Education Wales, 2019)</w:t>
      </w:r>
      <w:r w:rsidR="00823C62" w:rsidRPr="008072E9">
        <w:rPr>
          <w:rFonts w:ascii="Times New Roman" w:hAnsi="Times New Roman" w:cs="Times New Roman"/>
          <w:sz w:val="24"/>
          <w:szCs w:val="24"/>
        </w:rPr>
        <w:t>.</w:t>
      </w:r>
    </w:p>
    <w:p w14:paraId="6BA776D6" w14:textId="1E92ABF2" w:rsidR="00A121BD" w:rsidRPr="008072E9" w:rsidRDefault="00823C62" w:rsidP="00B46CFA">
      <w:pPr>
        <w:spacing w:line="360" w:lineRule="auto"/>
        <w:rPr>
          <w:rFonts w:ascii="Times New Roman" w:hAnsi="Times New Roman" w:cs="Times New Roman"/>
          <w:sz w:val="24"/>
          <w:szCs w:val="24"/>
        </w:rPr>
      </w:pPr>
      <w:r w:rsidRPr="008072E9">
        <w:rPr>
          <w:rFonts w:ascii="Times New Roman" w:hAnsi="Times New Roman" w:cs="Times New Roman"/>
          <w:sz w:val="24"/>
          <w:szCs w:val="24"/>
        </w:rPr>
        <w:t xml:space="preserve">Controversially, </w:t>
      </w:r>
      <w:proofErr w:type="spellStart"/>
      <w:r w:rsidRPr="008072E9">
        <w:rPr>
          <w:rFonts w:ascii="Times New Roman" w:hAnsi="Times New Roman" w:cs="Times New Roman"/>
          <w:sz w:val="24"/>
          <w:szCs w:val="24"/>
        </w:rPr>
        <w:t>Fielker</w:t>
      </w:r>
      <w:proofErr w:type="spellEnd"/>
      <w:r w:rsidRPr="008072E9">
        <w:rPr>
          <w:rFonts w:ascii="Times New Roman" w:hAnsi="Times New Roman" w:cs="Times New Roman"/>
          <w:sz w:val="24"/>
          <w:szCs w:val="24"/>
        </w:rPr>
        <w:t xml:space="preserve"> (1997, as cited in Fox and Surtees, 2010) suggests that mathematics needing a purpose is a myth</w:t>
      </w:r>
      <w:r w:rsidR="00897E76">
        <w:rPr>
          <w:rFonts w:ascii="Times New Roman" w:hAnsi="Times New Roman" w:cs="Times New Roman"/>
          <w:sz w:val="24"/>
          <w:szCs w:val="24"/>
        </w:rPr>
        <w:t xml:space="preserve"> and</w:t>
      </w:r>
      <w:r w:rsidRPr="008072E9">
        <w:rPr>
          <w:rFonts w:ascii="Times New Roman" w:hAnsi="Times New Roman" w:cs="Times New Roman"/>
          <w:sz w:val="24"/>
          <w:szCs w:val="24"/>
        </w:rPr>
        <w:t xml:space="preserve"> practitioners </w:t>
      </w:r>
      <w:r w:rsidR="00B25B34">
        <w:rPr>
          <w:rFonts w:ascii="Times New Roman" w:hAnsi="Times New Roman" w:cs="Times New Roman"/>
          <w:sz w:val="24"/>
          <w:szCs w:val="24"/>
        </w:rPr>
        <w:t>should make math</w:t>
      </w:r>
      <w:r w:rsidR="003D6018">
        <w:rPr>
          <w:rFonts w:ascii="Times New Roman" w:hAnsi="Times New Roman" w:cs="Times New Roman"/>
          <w:sz w:val="24"/>
          <w:szCs w:val="24"/>
        </w:rPr>
        <w:t>ematical sessions more enjoyable</w:t>
      </w:r>
      <w:r w:rsidR="00AE5D7C">
        <w:rPr>
          <w:rFonts w:ascii="Times New Roman" w:hAnsi="Times New Roman" w:cs="Times New Roman"/>
          <w:sz w:val="24"/>
          <w:szCs w:val="24"/>
        </w:rPr>
        <w:t>, a</w:t>
      </w:r>
      <w:r w:rsidRPr="008072E9">
        <w:rPr>
          <w:rFonts w:ascii="Times New Roman" w:hAnsi="Times New Roman" w:cs="Times New Roman"/>
          <w:sz w:val="24"/>
          <w:szCs w:val="24"/>
        </w:rPr>
        <w:t>lthough</w:t>
      </w:r>
      <w:r w:rsidR="00AE5D7C">
        <w:rPr>
          <w:rFonts w:ascii="Times New Roman" w:hAnsi="Times New Roman" w:cs="Times New Roman"/>
          <w:sz w:val="24"/>
          <w:szCs w:val="24"/>
        </w:rPr>
        <w:t xml:space="preserve"> </w:t>
      </w:r>
      <w:r w:rsidRPr="008072E9">
        <w:rPr>
          <w:rFonts w:ascii="Times New Roman" w:hAnsi="Times New Roman" w:cs="Times New Roman"/>
          <w:sz w:val="24"/>
          <w:szCs w:val="24"/>
        </w:rPr>
        <w:t xml:space="preserve">it could be argued that developing numeracy through a cross curricular project </w:t>
      </w:r>
      <w:r w:rsidR="00EA4E9E">
        <w:rPr>
          <w:rFonts w:ascii="Times New Roman" w:hAnsi="Times New Roman" w:cs="Times New Roman"/>
          <w:sz w:val="24"/>
          <w:szCs w:val="24"/>
        </w:rPr>
        <w:t>w</w:t>
      </w:r>
      <w:r w:rsidRPr="008072E9">
        <w:rPr>
          <w:rFonts w:ascii="Times New Roman" w:hAnsi="Times New Roman" w:cs="Times New Roman"/>
          <w:sz w:val="24"/>
          <w:szCs w:val="24"/>
        </w:rPr>
        <w:t xml:space="preserve">ould make the learning enjoyable as the topic may be of interest to the learners. </w:t>
      </w:r>
      <w:r w:rsidR="009A1229">
        <w:rPr>
          <w:rFonts w:ascii="Times New Roman" w:hAnsi="Times New Roman" w:cs="Times New Roman"/>
          <w:sz w:val="24"/>
          <w:szCs w:val="24"/>
        </w:rPr>
        <w:t>However</w:t>
      </w:r>
      <w:r w:rsidRPr="008072E9">
        <w:rPr>
          <w:rFonts w:ascii="Times New Roman" w:hAnsi="Times New Roman" w:cs="Times New Roman"/>
          <w:sz w:val="24"/>
          <w:szCs w:val="24"/>
        </w:rPr>
        <w:t>, Kerry (201</w:t>
      </w:r>
      <w:r w:rsidR="00A63730">
        <w:rPr>
          <w:rFonts w:ascii="Times New Roman" w:hAnsi="Times New Roman" w:cs="Times New Roman"/>
          <w:sz w:val="24"/>
          <w:szCs w:val="24"/>
        </w:rPr>
        <w:t>5</w:t>
      </w:r>
      <w:r w:rsidRPr="008072E9">
        <w:rPr>
          <w:rFonts w:ascii="Times New Roman" w:hAnsi="Times New Roman" w:cs="Times New Roman"/>
          <w:sz w:val="24"/>
          <w:szCs w:val="24"/>
        </w:rPr>
        <w:t>) indicates the importance of pupil voice in planning to ensure maximum engagement and ownership of learning. Similarly, Estyn (2018</w:t>
      </w:r>
      <w:r w:rsidR="00B211F2" w:rsidRPr="008072E9">
        <w:rPr>
          <w:rFonts w:ascii="Times New Roman" w:hAnsi="Times New Roman" w:cs="Times New Roman"/>
          <w:sz w:val="24"/>
          <w:szCs w:val="24"/>
        </w:rPr>
        <w:t>b</w:t>
      </w:r>
      <w:r w:rsidRPr="008072E9">
        <w:rPr>
          <w:rFonts w:ascii="Times New Roman" w:hAnsi="Times New Roman" w:cs="Times New Roman"/>
          <w:sz w:val="24"/>
          <w:szCs w:val="24"/>
        </w:rPr>
        <w:t xml:space="preserve">) advocate good practice of incorporating pupil voice into curriculum planning which had a significant impact on the enthusiasm for learning across the school. </w:t>
      </w:r>
    </w:p>
    <w:p w14:paraId="6E948D5B" w14:textId="5A88E194" w:rsidR="00FA6157" w:rsidRPr="008072E9" w:rsidRDefault="009735A5" w:rsidP="00B46CFA">
      <w:pPr>
        <w:spacing w:line="360" w:lineRule="auto"/>
        <w:rPr>
          <w:rFonts w:ascii="Times New Roman" w:hAnsi="Times New Roman" w:cs="Times New Roman"/>
          <w:sz w:val="24"/>
          <w:szCs w:val="24"/>
        </w:rPr>
      </w:pPr>
      <w:r w:rsidRPr="008072E9">
        <w:rPr>
          <w:rFonts w:ascii="Times New Roman" w:hAnsi="Times New Roman" w:cs="Times New Roman"/>
          <w:sz w:val="24"/>
          <w:szCs w:val="24"/>
        </w:rPr>
        <w:t>In</w:t>
      </w:r>
      <w:r w:rsidR="0059615E" w:rsidRPr="008072E9">
        <w:rPr>
          <w:rFonts w:ascii="Times New Roman" w:hAnsi="Times New Roman" w:cs="Times New Roman"/>
          <w:sz w:val="24"/>
          <w:szCs w:val="24"/>
        </w:rPr>
        <w:t xml:space="preserve"> relation to Digital Competence, curriculum mapping has been identified as an essential tool </w:t>
      </w:r>
      <w:r w:rsidR="00236092" w:rsidRPr="008072E9">
        <w:rPr>
          <w:rFonts w:ascii="Times New Roman" w:hAnsi="Times New Roman" w:cs="Times New Roman"/>
          <w:sz w:val="24"/>
          <w:szCs w:val="24"/>
        </w:rPr>
        <w:t xml:space="preserve">to ensure </w:t>
      </w:r>
      <w:r w:rsidR="005341BD" w:rsidRPr="008072E9">
        <w:rPr>
          <w:rFonts w:ascii="Times New Roman" w:hAnsi="Times New Roman" w:cs="Times New Roman"/>
          <w:sz w:val="24"/>
          <w:szCs w:val="24"/>
        </w:rPr>
        <w:t xml:space="preserve">progression of digital skills. An idea supported by </w:t>
      </w:r>
      <w:r w:rsidR="00FA6157" w:rsidRPr="008072E9">
        <w:rPr>
          <w:rFonts w:ascii="Times New Roman" w:hAnsi="Times New Roman" w:cs="Times New Roman"/>
          <w:sz w:val="24"/>
          <w:szCs w:val="24"/>
        </w:rPr>
        <w:t>Estyn (2018</w:t>
      </w:r>
      <w:r w:rsidR="006A380D" w:rsidRPr="008072E9">
        <w:rPr>
          <w:rFonts w:ascii="Times New Roman" w:hAnsi="Times New Roman" w:cs="Times New Roman"/>
          <w:sz w:val="24"/>
          <w:szCs w:val="24"/>
        </w:rPr>
        <w:t>a</w:t>
      </w:r>
      <w:r w:rsidR="00376AEE" w:rsidRPr="008072E9">
        <w:rPr>
          <w:rFonts w:ascii="Times New Roman" w:hAnsi="Times New Roman" w:cs="Times New Roman"/>
          <w:sz w:val="24"/>
          <w:szCs w:val="24"/>
        </w:rPr>
        <w:t>; 2019</w:t>
      </w:r>
      <w:r w:rsidR="00D54C14" w:rsidRPr="008072E9">
        <w:rPr>
          <w:rFonts w:ascii="Times New Roman" w:hAnsi="Times New Roman" w:cs="Times New Roman"/>
          <w:sz w:val="24"/>
          <w:szCs w:val="24"/>
        </w:rPr>
        <w:t>a</w:t>
      </w:r>
      <w:r w:rsidR="00FA6157" w:rsidRPr="008072E9">
        <w:rPr>
          <w:rFonts w:ascii="Times New Roman" w:hAnsi="Times New Roman" w:cs="Times New Roman"/>
          <w:sz w:val="24"/>
          <w:szCs w:val="24"/>
        </w:rPr>
        <w:t xml:space="preserve">) </w:t>
      </w:r>
      <w:r w:rsidR="005341BD" w:rsidRPr="008072E9">
        <w:rPr>
          <w:rFonts w:ascii="Times New Roman" w:hAnsi="Times New Roman" w:cs="Times New Roman"/>
          <w:sz w:val="24"/>
          <w:szCs w:val="24"/>
        </w:rPr>
        <w:t xml:space="preserve">who </w:t>
      </w:r>
      <w:r w:rsidR="00D457AE" w:rsidRPr="008072E9">
        <w:rPr>
          <w:rFonts w:ascii="Times New Roman" w:hAnsi="Times New Roman" w:cs="Times New Roman"/>
          <w:sz w:val="24"/>
          <w:szCs w:val="24"/>
        </w:rPr>
        <w:t>recommend</w:t>
      </w:r>
      <w:r w:rsidR="003A73BD" w:rsidRPr="008072E9">
        <w:rPr>
          <w:rFonts w:ascii="Times New Roman" w:hAnsi="Times New Roman" w:cs="Times New Roman"/>
          <w:sz w:val="24"/>
          <w:szCs w:val="24"/>
        </w:rPr>
        <w:t>ed</w:t>
      </w:r>
      <w:r w:rsidR="00D457AE" w:rsidRPr="008072E9">
        <w:rPr>
          <w:rFonts w:ascii="Times New Roman" w:hAnsi="Times New Roman" w:cs="Times New Roman"/>
          <w:sz w:val="24"/>
          <w:szCs w:val="24"/>
        </w:rPr>
        <w:t xml:space="preserve"> that all schools engage in curriculum mapping for </w:t>
      </w:r>
      <w:r w:rsidR="00A8644E" w:rsidRPr="008072E9">
        <w:rPr>
          <w:rFonts w:ascii="Times New Roman" w:hAnsi="Times New Roman" w:cs="Times New Roman"/>
          <w:sz w:val="24"/>
          <w:szCs w:val="24"/>
        </w:rPr>
        <w:t>Digital Competenc</w:t>
      </w:r>
      <w:r w:rsidR="00EA4E9E">
        <w:rPr>
          <w:rFonts w:ascii="Times New Roman" w:hAnsi="Times New Roman" w:cs="Times New Roman"/>
          <w:sz w:val="24"/>
          <w:szCs w:val="24"/>
        </w:rPr>
        <w:t>e skills</w:t>
      </w:r>
      <w:r w:rsidR="00D457AE" w:rsidRPr="008072E9">
        <w:rPr>
          <w:rFonts w:ascii="Times New Roman" w:hAnsi="Times New Roman" w:cs="Times New Roman"/>
          <w:sz w:val="24"/>
          <w:szCs w:val="24"/>
        </w:rPr>
        <w:t xml:space="preserve"> to ensure there is clear progression and continuity across the whole school. </w:t>
      </w:r>
      <w:r w:rsidR="007200AB" w:rsidRPr="008072E9">
        <w:rPr>
          <w:rFonts w:ascii="Times New Roman" w:hAnsi="Times New Roman" w:cs="Times New Roman"/>
          <w:sz w:val="24"/>
          <w:szCs w:val="24"/>
        </w:rPr>
        <w:t xml:space="preserve">Furthermore, </w:t>
      </w:r>
      <w:r w:rsidR="00EA5300" w:rsidRPr="008072E9">
        <w:rPr>
          <w:rFonts w:ascii="Times New Roman" w:hAnsi="Times New Roman" w:cs="Times New Roman"/>
          <w:sz w:val="24"/>
          <w:szCs w:val="24"/>
        </w:rPr>
        <w:t>Estyn (2019</w:t>
      </w:r>
      <w:r w:rsidR="008F46D1" w:rsidRPr="008072E9">
        <w:rPr>
          <w:rFonts w:ascii="Times New Roman" w:hAnsi="Times New Roman" w:cs="Times New Roman"/>
          <w:sz w:val="24"/>
          <w:szCs w:val="24"/>
        </w:rPr>
        <w:t>b</w:t>
      </w:r>
      <w:r w:rsidR="00EA5300" w:rsidRPr="008072E9">
        <w:rPr>
          <w:rFonts w:ascii="Times New Roman" w:hAnsi="Times New Roman" w:cs="Times New Roman"/>
          <w:sz w:val="24"/>
          <w:szCs w:val="24"/>
        </w:rPr>
        <w:t xml:space="preserve">) advocate good practice where the school </w:t>
      </w:r>
      <w:r w:rsidR="009671C8" w:rsidRPr="008072E9">
        <w:rPr>
          <w:rFonts w:ascii="Times New Roman" w:hAnsi="Times New Roman" w:cs="Times New Roman"/>
          <w:sz w:val="24"/>
          <w:szCs w:val="24"/>
        </w:rPr>
        <w:t xml:space="preserve">identify all opportunities across the curriculum for digital competence skills to be developed to ensure progression throughout the school. </w:t>
      </w:r>
    </w:p>
    <w:p w14:paraId="52215B66" w14:textId="30463E07" w:rsidR="00090F77" w:rsidRPr="008072E9" w:rsidRDefault="009777CD" w:rsidP="00B46CFA">
      <w:pPr>
        <w:spacing w:line="360" w:lineRule="auto"/>
        <w:rPr>
          <w:rFonts w:ascii="Times New Roman" w:hAnsi="Times New Roman" w:cs="Times New Roman"/>
          <w:sz w:val="24"/>
          <w:szCs w:val="24"/>
        </w:rPr>
      </w:pPr>
      <w:r w:rsidRPr="008072E9">
        <w:rPr>
          <w:rFonts w:ascii="Times New Roman" w:hAnsi="Times New Roman" w:cs="Times New Roman"/>
          <w:sz w:val="24"/>
          <w:szCs w:val="24"/>
        </w:rPr>
        <w:lastRenderedPageBreak/>
        <w:t xml:space="preserve">To sum up, </w:t>
      </w:r>
      <w:r w:rsidR="00566930" w:rsidRPr="008072E9">
        <w:rPr>
          <w:rFonts w:ascii="Times New Roman" w:hAnsi="Times New Roman" w:cs="Times New Roman"/>
          <w:sz w:val="24"/>
          <w:szCs w:val="24"/>
        </w:rPr>
        <w:t>planning is crucial to the successful embedd</w:t>
      </w:r>
      <w:r w:rsidR="00E170E4" w:rsidRPr="008072E9">
        <w:rPr>
          <w:rFonts w:ascii="Times New Roman" w:hAnsi="Times New Roman" w:cs="Times New Roman"/>
          <w:sz w:val="24"/>
          <w:szCs w:val="24"/>
        </w:rPr>
        <w:t>ing</w:t>
      </w:r>
      <w:r w:rsidR="00566930" w:rsidRPr="008072E9">
        <w:rPr>
          <w:rFonts w:ascii="Times New Roman" w:hAnsi="Times New Roman" w:cs="Times New Roman"/>
          <w:sz w:val="24"/>
          <w:szCs w:val="24"/>
        </w:rPr>
        <w:t xml:space="preserve"> of the cross-curricular responsibilitie</w:t>
      </w:r>
      <w:r w:rsidR="00C64DE7" w:rsidRPr="008072E9">
        <w:rPr>
          <w:rFonts w:ascii="Times New Roman" w:hAnsi="Times New Roman" w:cs="Times New Roman"/>
          <w:sz w:val="24"/>
          <w:szCs w:val="24"/>
        </w:rPr>
        <w:t>s, it</w:t>
      </w:r>
      <w:r w:rsidR="00B204EE" w:rsidRPr="008072E9">
        <w:rPr>
          <w:rFonts w:ascii="Times New Roman" w:hAnsi="Times New Roman" w:cs="Times New Roman"/>
          <w:sz w:val="24"/>
          <w:szCs w:val="24"/>
        </w:rPr>
        <w:t xml:space="preserve"> requires a</w:t>
      </w:r>
      <w:r w:rsidR="007D766E" w:rsidRPr="008072E9">
        <w:rPr>
          <w:rFonts w:ascii="Times New Roman" w:hAnsi="Times New Roman" w:cs="Times New Roman"/>
          <w:sz w:val="24"/>
          <w:szCs w:val="24"/>
        </w:rPr>
        <w:t xml:space="preserve"> whole school approach to </w:t>
      </w:r>
      <w:r w:rsidR="00FD726A" w:rsidRPr="008072E9">
        <w:rPr>
          <w:rFonts w:ascii="Times New Roman" w:hAnsi="Times New Roman" w:cs="Times New Roman"/>
          <w:sz w:val="24"/>
          <w:szCs w:val="24"/>
        </w:rPr>
        <w:t xml:space="preserve">ensure all opportunities for cross-curricular development of skills </w:t>
      </w:r>
      <w:r w:rsidR="00F872BD" w:rsidRPr="008072E9">
        <w:rPr>
          <w:rFonts w:ascii="Times New Roman" w:hAnsi="Times New Roman" w:cs="Times New Roman"/>
          <w:sz w:val="24"/>
          <w:szCs w:val="24"/>
        </w:rPr>
        <w:t xml:space="preserve">are delivered through </w:t>
      </w:r>
      <w:r w:rsidR="005C75EA" w:rsidRPr="008072E9">
        <w:rPr>
          <w:rFonts w:ascii="Times New Roman" w:hAnsi="Times New Roman" w:cs="Times New Roman"/>
          <w:sz w:val="24"/>
          <w:szCs w:val="24"/>
        </w:rPr>
        <w:t xml:space="preserve">relevant and purposeful contexts. </w:t>
      </w:r>
    </w:p>
    <w:p w14:paraId="7761FE2D" w14:textId="11F3E24E" w:rsidR="00530F01" w:rsidRPr="008072E9" w:rsidRDefault="00530F01" w:rsidP="00B46CFA">
      <w:pPr>
        <w:spacing w:line="360" w:lineRule="auto"/>
        <w:rPr>
          <w:rFonts w:ascii="Times New Roman" w:hAnsi="Times New Roman" w:cs="Times New Roman"/>
          <w:sz w:val="24"/>
          <w:szCs w:val="24"/>
          <w:u w:val="single"/>
        </w:rPr>
      </w:pPr>
      <w:r w:rsidRPr="008072E9">
        <w:rPr>
          <w:rFonts w:ascii="Times New Roman" w:hAnsi="Times New Roman" w:cs="Times New Roman"/>
          <w:sz w:val="24"/>
          <w:szCs w:val="24"/>
        </w:rPr>
        <w:t>Digital skills need to be developed across the curriculum to prepare learners for the future of a technologically advanced world. The World Economic Forum (WEF) (</w:t>
      </w:r>
      <w:r w:rsidR="00176C79" w:rsidRPr="008072E9">
        <w:rPr>
          <w:rFonts w:ascii="Times New Roman" w:hAnsi="Times New Roman" w:cs="Times New Roman"/>
          <w:sz w:val="24"/>
          <w:szCs w:val="24"/>
        </w:rPr>
        <w:t>2016</w:t>
      </w:r>
      <w:r w:rsidRPr="008072E9">
        <w:rPr>
          <w:rFonts w:ascii="Times New Roman" w:hAnsi="Times New Roman" w:cs="Times New Roman"/>
          <w:sz w:val="24"/>
          <w:szCs w:val="24"/>
        </w:rPr>
        <w:t>) emphasises digital literacy as a key skill for the next generation workforce</w:t>
      </w:r>
      <w:r w:rsidR="002E2391" w:rsidRPr="008072E9">
        <w:rPr>
          <w:rFonts w:ascii="Times New Roman" w:hAnsi="Times New Roman" w:cs="Times New Roman"/>
          <w:sz w:val="24"/>
          <w:szCs w:val="24"/>
        </w:rPr>
        <w:t xml:space="preserve"> which is supported by </w:t>
      </w:r>
      <w:r w:rsidR="007F4F6A" w:rsidRPr="008072E9">
        <w:rPr>
          <w:rFonts w:ascii="Times New Roman" w:hAnsi="Times New Roman" w:cs="Times New Roman"/>
          <w:sz w:val="24"/>
          <w:szCs w:val="24"/>
        </w:rPr>
        <w:t xml:space="preserve">the Department for </w:t>
      </w:r>
      <w:r w:rsidR="008D4623" w:rsidRPr="008072E9">
        <w:rPr>
          <w:rFonts w:ascii="Times New Roman" w:hAnsi="Times New Roman" w:cs="Times New Roman"/>
          <w:sz w:val="24"/>
          <w:szCs w:val="24"/>
        </w:rPr>
        <w:t>Digital, Culture, Media and Sport (2019</w:t>
      </w:r>
      <w:r w:rsidR="00584C9B" w:rsidRPr="008072E9">
        <w:rPr>
          <w:rFonts w:ascii="Times New Roman" w:hAnsi="Times New Roman" w:cs="Times New Roman"/>
          <w:sz w:val="24"/>
          <w:szCs w:val="24"/>
        </w:rPr>
        <w:t>, p.</w:t>
      </w:r>
      <w:r w:rsidR="001A170D" w:rsidRPr="008072E9">
        <w:rPr>
          <w:rFonts w:ascii="Times New Roman" w:hAnsi="Times New Roman" w:cs="Times New Roman"/>
          <w:sz w:val="24"/>
          <w:szCs w:val="24"/>
        </w:rPr>
        <w:t>8</w:t>
      </w:r>
      <w:r w:rsidR="008D4623" w:rsidRPr="008072E9">
        <w:rPr>
          <w:rFonts w:ascii="Times New Roman" w:hAnsi="Times New Roman" w:cs="Times New Roman"/>
          <w:sz w:val="24"/>
          <w:szCs w:val="24"/>
        </w:rPr>
        <w:t xml:space="preserve">) </w:t>
      </w:r>
      <w:r w:rsidR="00903E42">
        <w:rPr>
          <w:rFonts w:ascii="Times New Roman" w:hAnsi="Times New Roman" w:cs="Times New Roman"/>
          <w:sz w:val="24"/>
          <w:szCs w:val="24"/>
        </w:rPr>
        <w:t xml:space="preserve">which </w:t>
      </w:r>
      <w:r w:rsidR="00763E89" w:rsidRPr="008072E9">
        <w:rPr>
          <w:rFonts w:ascii="Times New Roman" w:hAnsi="Times New Roman" w:cs="Times New Roman"/>
          <w:sz w:val="24"/>
          <w:szCs w:val="24"/>
        </w:rPr>
        <w:t xml:space="preserve">published </w:t>
      </w:r>
      <w:r w:rsidR="003B7097" w:rsidRPr="008072E9">
        <w:rPr>
          <w:rFonts w:ascii="Times New Roman" w:hAnsi="Times New Roman" w:cs="Times New Roman"/>
          <w:sz w:val="24"/>
          <w:szCs w:val="24"/>
        </w:rPr>
        <w:t xml:space="preserve">a report that suggests </w:t>
      </w:r>
      <w:r w:rsidR="00A35E57" w:rsidRPr="008072E9">
        <w:rPr>
          <w:rFonts w:ascii="Times New Roman" w:hAnsi="Times New Roman" w:cs="Times New Roman"/>
          <w:sz w:val="24"/>
          <w:szCs w:val="24"/>
        </w:rPr>
        <w:t>the number of jobs in the</w:t>
      </w:r>
      <w:r w:rsidR="00883369" w:rsidRPr="008072E9">
        <w:rPr>
          <w:rFonts w:ascii="Times New Roman" w:hAnsi="Times New Roman" w:cs="Times New Roman"/>
          <w:sz w:val="24"/>
          <w:szCs w:val="24"/>
        </w:rPr>
        <w:t xml:space="preserve"> digital sector </w:t>
      </w:r>
      <w:r w:rsidR="00584C9B" w:rsidRPr="008072E9">
        <w:rPr>
          <w:rFonts w:ascii="Times New Roman" w:hAnsi="Times New Roman" w:cs="Times New Roman"/>
          <w:sz w:val="24"/>
          <w:szCs w:val="24"/>
        </w:rPr>
        <w:t>increased 16.5% between 2011 and 2018</w:t>
      </w:r>
      <w:r w:rsidR="001A170D" w:rsidRPr="008072E9">
        <w:rPr>
          <w:rFonts w:ascii="Times New Roman" w:hAnsi="Times New Roman" w:cs="Times New Roman"/>
          <w:sz w:val="24"/>
          <w:szCs w:val="24"/>
        </w:rPr>
        <w:t xml:space="preserve"> in the UK. </w:t>
      </w:r>
      <w:r w:rsidR="001166DF" w:rsidRPr="008072E9">
        <w:rPr>
          <w:rFonts w:ascii="Times New Roman" w:hAnsi="Times New Roman" w:cs="Times New Roman"/>
          <w:sz w:val="24"/>
          <w:szCs w:val="24"/>
        </w:rPr>
        <w:t>Therefore,</w:t>
      </w:r>
      <w:r w:rsidR="001A170D" w:rsidRPr="008072E9">
        <w:rPr>
          <w:rFonts w:ascii="Times New Roman" w:hAnsi="Times New Roman" w:cs="Times New Roman"/>
          <w:sz w:val="24"/>
          <w:szCs w:val="24"/>
        </w:rPr>
        <w:t xml:space="preserve"> it is crucial that </w:t>
      </w:r>
      <w:r w:rsidR="0043782B" w:rsidRPr="008072E9">
        <w:rPr>
          <w:rFonts w:ascii="Times New Roman" w:hAnsi="Times New Roman" w:cs="Times New Roman"/>
          <w:sz w:val="24"/>
          <w:szCs w:val="24"/>
        </w:rPr>
        <w:t xml:space="preserve">the education system provides learners with the opportunity to develop a range of skills that can equip them for the </w:t>
      </w:r>
      <w:r w:rsidR="003F7425" w:rsidRPr="008072E9">
        <w:rPr>
          <w:rFonts w:ascii="Times New Roman" w:hAnsi="Times New Roman" w:cs="Times New Roman"/>
          <w:sz w:val="24"/>
          <w:szCs w:val="24"/>
        </w:rPr>
        <w:t>workplace</w:t>
      </w:r>
      <w:r w:rsidRPr="008072E9">
        <w:rPr>
          <w:rFonts w:ascii="Times New Roman" w:hAnsi="Times New Roman" w:cs="Times New Roman"/>
          <w:sz w:val="24"/>
          <w:szCs w:val="24"/>
        </w:rPr>
        <w:t xml:space="preserve">. More recently, </w:t>
      </w:r>
      <w:r w:rsidR="00571CBB" w:rsidRPr="008072E9">
        <w:rPr>
          <w:rFonts w:ascii="Times New Roman" w:hAnsi="Times New Roman" w:cs="Times New Roman"/>
          <w:sz w:val="24"/>
          <w:szCs w:val="24"/>
        </w:rPr>
        <w:t>the Welsh Government</w:t>
      </w:r>
      <w:r w:rsidR="00573AE9" w:rsidRPr="008072E9">
        <w:rPr>
          <w:rFonts w:ascii="Times New Roman" w:hAnsi="Times New Roman" w:cs="Times New Roman"/>
          <w:sz w:val="24"/>
          <w:szCs w:val="24"/>
        </w:rPr>
        <w:t xml:space="preserve"> </w:t>
      </w:r>
      <w:r w:rsidR="00571CBB" w:rsidRPr="008072E9">
        <w:rPr>
          <w:rFonts w:ascii="Times New Roman" w:hAnsi="Times New Roman" w:cs="Times New Roman"/>
          <w:sz w:val="24"/>
          <w:szCs w:val="24"/>
        </w:rPr>
        <w:t>included digital skills as a key priority for education alongside literacy and numeracy</w:t>
      </w:r>
      <w:r w:rsidR="00573AE9" w:rsidRPr="008072E9">
        <w:rPr>
          <w:rFonts w:ascii="Times New Roman" w:hAnsi="Times New Roman" w:cs="Times New Roman"/>
          <w:sz w:val="24"/>
          <w:szCs w:val="24"/>
        </w:rPr>
        <w:t xml:space="preserve"> (Education Wales, 2017)</w:t>
      </w:r>
      <w:r w:rsidR="00571CBB" w:rsidRPr="008072E9">
        <w:rPr>
          <w:rFonts w:ascii="Times New Roman" w:hAnsi="Times New Roman" w:cs="Times New Roman"/>
          <w:sz w:val="24"/>
          <w:szCs w:val="24"/>
        </w:rPr>
        <w:t xml:space="preserve">. In order to develop digital competencies for all learners </w:t>
      </w:r>
      <w:r w:rsidR="0018212D">
        <w:rPr>
          <w:rFonts w:ascii="Times New Roman" w:hAnsi="Times New Roman" w:cs="Times New Roman"/>
          <w:sz w:val="24"/>
          <w:szCs w:val="24"/>
        </w:rPr>
        <w:t>it is crucial</w:t>
      </w:r>
      <w:r w:rsidR="00571CBB" w:rsidRPr="008072E9">
        <w:rPr>
          <w:rFonts w:ascii="Times New Roman" w:hAnsi="Times New Roman" w:cs="Times New Roman"/>
          <w:sz w:val="24"/>
          <w:szCs w:val="24"/>
        </w:rPr>
        <w:t xml:space="preserve"> t</w:t>
      </w:r>
      <w:r w:rsidR="007F0C7F" w:rsidRPr="008072E9">
        <w:rPr>
          <w:rFonts w:ascii="Times New Roman" w:hAnsi="Times New Roman" w:cs="Times New Roman"/>
          <w:sz w:val="24"/>
          <w:szCs w:val="24"/>
        </w:rPr>
        <w:t>o plan curriculum content that provides mean</w:t>
      </w:r>
      <w:r w:rsidR="004C57EB" w:rsidRPr="008072E9">
        <w:rPr>
          <w:rFonts w:ascii="Times New Roman" w:hAnsi="Times New Roman" w:cs="Times New Roman"/>
          <w:sz w:val="24"/>
          <w:szCs w:val="24"/>
        </w:rPr>
        <w:t xml:space="preserve">ingful ways to </w:t>
      </w:r>
      <w:r w:rsidR="006D1A95" w:rsidRPr="008072E9">
        <w:rPr>
          <w:rFonts w:ascii="Times New Roman" w:hAnsi="Times New Roman" w:cs="Times New Roman"/>
          <w:sz w:val="24"/>
          <w:szCs w:val="24"/>
        </w:rPr>
        <w:t>develop a</w:t>
      </w:r>
      <w:r w:rsidR="004C57EB" w:rsidRPr="008072E9">
        <w:rPr>
          <w:rFonts w:ascii="Times New Roman" w:hAnsi="Times New Roman" w:cs="Times New Roman"/>
          <w:sz w:val="24"/>
          <w:szCs w:val="24"/>
        </w:rPr>
        <w:t>nd practice digital skills</w:t>
      </w:r>
      <w:r w:rsidR="00C9373B" w:rsidRPr="008072E9">
        <w:rPr>
          <w:rFonts w:ascii="Times New Roman" w:hAnsi="Times New Roman" w:cs="Times New Roman"/>
          <w:sz w:val="24"/>
          <w:szCs w:val="24"/>
        </w:rPr>
        <w:t xml:space="preserve"> (Beauchamp, 2012; </w:t>
      </w:r>
      <w:r w:rsidR="00CF3C19" w:rsidRPr="008072E9">
        <w:rPr>
          <w:rFonts w:ascii="Times New Roman" w:hAnsi="Times New Roman" w:cs="Times New Roman"/>
          <w:sz w:val="24"/>
          <w:szCs w:val="24"/>
        </w:rPr>
        <w:t xml:space="preserve">Hague and Payton, 2010). </w:t>
      </w:r>
      <w:r w:rsidR="00571CBB" w:rsidRPr="008072E9">
        <w:rPr>
          <w:rFonts w:ascii="Times New Roman" w:hAnsi="Times New Roman" w:cs="Times New Roman"/>
          <w:sz w:val="24"/>
          <w:szCs w:val="24"/>
        </w:rPr>
        <w:t>Therefore, it could be argued that digital skills naturally lend themselves to be developed in a cross</w:t>
      </w:r>
      <w:r w:rsidR="00724C32" w:rsidRPr="008072E9">
        <w:rPr>
          <w:rFonts w:ascii="Times New Roman" w:hAnsi="Times New Roman" w:cs="Times New Roman"/>
          <w:sz w:val="24"/>
          <w:szCs w:val="24"/>
        </w:rPr>
        <w:t>-</w:t>
      </w:r>
      <w:r w:rsidR="00571CBB" w:rsidRPr="008072E9">
        <w:rPr>
          <w:rFonts w:ascii="Times New Roman" w:hAnsi="Times New Roman" w:cs="Times New Roman"/>
          <w:sz w:val="24"/>
          <w:szCs w:val="24"/>
        </w:rPr>
        <w:t>curricular way. Estyn (2018</w:t>
      </w:r>
      <w:r w:rsidR="0060211B" w:rsidRPr="008072E9">
        <w:rPr>
          <w:rFonts w:ascii="Times New Roman" w:hAnsi="Times New Roman" w:cs="Times New Roman"/>
          <w:sz w:val="24"/>
          <w:szCs w:val="24"/>
        </w:rPr>
        <w:t>d</w:t>
      </w:r>
      <w:r w:rsidR="00571CBB" w:rsidRPr="008072E9">
        <w:rPr>
          <w:rFonts w:ascii="Times New Roman" w:hAnsi="Times New Roman" w:cs="Times New Roman"/>
          <w:sz w:val="24"/>
          <w:szCs w:val="24"/>
        </w:rPr>
        <w:t xml:space="preserve">) advocate good practice where the school use a range of digital media to support learning across the curriculum which has had a positive impact on the standards of literacy and numeracy skills alongside digital skills. </w:t>
      </w:r>
    </w:p>
    <w:p w14:paraId="146DA9DA" w14:textId="533F4357" w:rsidR="007B1F41" w:rsidRPr="008072E9" w:rsidRDefault="00750DDF" w:rsidP="00B46CFA">
      <w:pPr>
        <w:spacing w:line="360" w:lineRule="auto"/>
        <w:rPr>
          <w:rFonts w:ascii="Times New Roman" w:hAnsi="Times New Roman" w:cs="Times New Roman"/>
          <w:sz w:val="24"/>
          <w:szCs w:val="24"/>
        </w:rPr>
      </w:pPr>
      <w:r>
        <w:rPr>
          <w:rFonts w:ascii="Times New Roman" w:hAnsi="Times New Roman" w:cs="Times New Roman"/>
          <w:sz w:val="24"/>
          <w:szCs w:val="24"/>
        </w:rPr>
        <w:t>T</w:t>
      </w:r>
      <w:r w:rsidR="00571CBB" w:rsidRPr="008072E9">
        <w:rPr>
          <w:rFonts w:ascii="Times New Roman" w:hAnsi="Times New Roman" w:cs="Times New Roman"/>
          <w:sz w:val="24"/>
          <w:szCs w:val="24"/>
        </w:rPr>
        <w:t>o ensure that digital skills are developed in a purposeful way it is crucial that practitioners have the skills and confidence to deliver all elements of the Digital Competence Framework through meaningful learning opportunities (</w:t>
      </w:r>
      <w:r w:rsidR="0060211B" w:rsidRPr="008072E9">
        <w:rPr>
          <w:rFonts w:ascii="Times New Roman" w:hAnsi="Times New Roman" w:cs="Times New Roman"/>
          <w:sz w:val="24"/>
          <w:szCs w:val="24"/>
        </w:rPr>
        <w:t>Education Wales</w:t>
      </w:r>
      <w:r w:rsidR="00571CBB" w:rsidRPr="008072E9">
        <w:rPr>
          <w:rFonts w:ascii="Times New Roman" w:hAnsi="Times New Roman" w:cs="Times New Roman"/>
          <w:sz w:val="24"/>
          <w:szCs w:val="24"/>
        </w:rPr>
        <w:t>,</w:t>
      </w:r>
      <w:r w:rsidR="00783127" w:rsidRPr="008072E9">
        <w:rPr>
          <w:rFonts w:ascii="Times New Roman" w:hAnsi="Times New Roman" w:cs="Times New Roman"/>
          <w:sz w:val="24"/>
          <w:szCs w:val="24"/>
        </w:rPr>
        <w:t xml:space="preserve"> 201</w:t>
      </w:r>
      <w:r w:rsidR="00631173" w:rsidRPr="008072E9">
        <w:rPr>
          <w:rFonts w:ascii="Times New Roman" w:hAnsi="Times New Roman" w:cs="Times New Roman"/>
          <w:sz w:val="24"/>
          <w:szCs w:val="24"/>
        </w:rPr>
        <w:t>9</w:t>
      </w:r>
      <w:r w:rsidR="00571CBB" w:rsidRPr="008072E9">
        <w:rPr>
          <w:rFonts w:ascii="Times New Roman" w:hAnsi="Times New Roman" w:cs="Times New Roman"/>
          <w:sz w:val="24"/>
          <w:szCs w:val="24"/>
        </w:rPr>
        <w:t>).</w:t>
      </w:r>
      <w:r w:rsidR="00E7502F" w:rsidRPr="008072E9">
        <w:rPr>
          <w:rFonts w:ascii="Times New Roman" w:hAnsi="Times New Roman" w:cs="Times New Roman"/>
          <w:sz w:val="24"/>
          <w:szCs w:val="24"/>
        </w:rPr>
        <w:t xml:space="preserve"> To reflect the advances in technology Koehler</w:t>
      </w:r>
      <w:r w:rsidR="001D0E98" w:rsidRPr="008072E9">
        <w:rPr>
          <w:rFonts w:ascii="Times New Roman" w:hAnsi="Times New Roman" w:cs="Times New Roman"/>
          <w:sz w:val="24"/>
          <w:szCs w:val="24"/>
        </w:rPr>
        <w:t xml:space="preserve"> and Mishra</w:t>
      </w:r>
      <w:r w:rsidR="00E7502F" w:rsidRPr="008072E9">
        <w:rPr>
          <w:rFonts w:ascii="Times New Roman" w:hAnsi="Times New Roman" w:cs="Times New Roman"/>
          <w:sz w:val="24"/>
          <w:szCs w:val="24"/>
        </w:rPr>
        <w:t xml:space="preserve"> (200</w:t>
      </w:r>
      <w:r w:rsidR="00317462" w:rsidRPr="008072E9">
        <w:rPr>
          <w:rFonts w:ascii="Times New Roman" w:hAnsi="Times New Roman" w:cs="Times New Roman"/>
          <w:sz w:val="24"/>
          <w:szCs w:val="24"/>
        </w:rPr>
        <w:t>9</w:t>
      </w:r>
      <w:r w:rsidR="00E7502F" w:rsidRPr="008072E9">
        <w:rPr>
          <w:rFonts w:ascii="Times New Roman" w:hAnsi="Times New Roman" w:cs="Times New Roman"/>
          <w:sz w:val="24"/>
          <w:szCs w:val="24"/>
        </w:rPr>
        <w:t xml:space="preserve">) </w:t>
      </w:r>
      <w:r w:rsidR="00554CF0" w:rsidRPr="008072E9">
        <w:rPr>
          <w:rFonts w:ascii="Times New Roman" w:hAnsi="Times New Roman" w:cs="Times New Roman"/>
          <w:sz w:val="24"/>
          <w:szCs w:val="24"/>
        </w:rPr>
        <w:t>adapted</w:t>
      </w:r>
      <w:r w:rsidR="00E7502F" w:rsidRPr="008072E9">
        <w:rPr>
          <w:rFonts w:ascii="Times New Roman" w:hAnsi="Times New Roman" w:cs="Times New Roman"/>
          <w:sz w:val="24"/>
          <w:szCs w:val="24"/>
        </w:rPr>
        <w:t xml:space="preserve"> Shulman’s (1986, as cited in Savage and Barnett, 2013, p.26)</w:t>
      </w:r>
      <w:r w:rsidR="00571CBB" w:rsidRPr="008072E9">
        <w:rPr>
          <w:rFonts w:ascii="Times New Roman" w:hAnsi="Times New Roman" w:cs="Times New Roman"/>
          <w:sz w:val="24"/>
          <w:szCs w:val="24"/>
        </w:rPr>
        <w:t xml:space="preserve"> </w:t>
      </w:r>
      <w:r w:rsidR="00554CF0" w:rsidRPr="008072E9">
        <w:rPr>
          <w:rFonts w:ascii="Times New Roman" w:hAnsi="Times New Roman" w:cs="Times New Roman"/>
          <w:sz w:val="24"/>
          <w:szCs w:val="24"/>
        </w:rPr>
        <w:t xml:space="preserve">somewhat outdated </w:t>
      </w:r>
      <w:r w:rsidR="00E7502F" w:rsidRPr="008072E9">
        <w:rPr>
          <w:rFonts w:ascii="Times New Roman" w:hAnsi="Times New Roman" w:cs="Times New Roman"/>
          <w:sz w:val="24"/>
          <w:szCs w:val="24"/>
        </w:rPr>
        <w:t xml:space="preserve">model </w:t>
      </w:r>
      <w:r w:rsidR="00554CF0" w:rsidRPr="008072E9">
        <w:rPr>
          <w:rFonts w:ascii="Times New Roman" w:hAnsi="Times New Roman" w:cs="Times New Roman"/>
          <w:sz w:val="24"/>
          <w:szCs w:val="24"/>
        </w:rPr>
        <w:t xml:space="preserve">of teacher knowledge which centred upon the combination of content knowledge and pedagogical knowledge to include the significant role of technology in modern pedagogy. </w:t>
      </w:r>
      <w:r w:rsidR="00DD6CD1" w:rsidRPr="008072E9">
        <w:rPr>
          <w:rFonts w:ascii="Times New Roman" w:hAnsi="Times New Roman" w:cs="Times New Roman"/>
          <w:sz w:val="24"/>
          <w:szCs w:val="24"/>
        </w:rPr>
        <w:t xml:space="preserve">In Addition, </w:t>
      </w:r>
      <w:r w:rsidR="00571CBB" w:rsidRPr="008072E9">
        <w:rPr>
          <w:rFonts w:ascii="Times New Roman" w:hAnsi="Times New Roman" w:cs="Times New Roman"/>
          <w:sz w:val="24"/>
          <w:szCs w:val="24"/>
        </w:rPr>
        <w:t>Beauchamp (2012) indicates the importance of ensuring practitioners have an extensive knowledge of the ways in which digital media can be used before they encourage pupils to use them</w:t>
      </w:r>
      <w:r w:rsidR="00E7502F" w:rsidRPr="008072E9">
        <w:rPr>
          <w:rFonts w:ascii="Times New Roman" w:hAnsi="Times New Roman" w:cs="Times New Roman"/>
          <w:sz w:val="24"/>
          <w:szCs w:val="24"/>
        </w:rPr>
        <w:t xml:space="preserve">. </w:t>
      </w:r>
      <w:r w:rsidR="00571CBB" w:rsidRPr="008072E9">
        <w:rPr>
          <w:rFonts w:ascii="Times New Roman" w:hAnsi="Times New Roman" w:cs="Times New Roman"/>
          <w:sz w:val="24"/>
          <w:szCs w:val="24"/>
        </w:rPr>
        <w:t>A survey by the Education Workforce Council (EWC) (2017, p.46) states that ‘45.7% of practitioners in Wales wished to develop their ICT and digital skills’ through professional development. This highlights the lack of confidence and skills of practitioners in Wales to support learners to achieve a high level of digital competency. Similarly, Estyn (2018</w:t>
      </w:r>
      <w:r w:rsidR="00EB61A3" w:rsidRPr="008072E9">
        <w:rPr>
          <w:rFonts w:ascii="Times New Roman" w:hAnsi="Times New Roman" w:cs="Times New Roman"/>
          <w:sz w:val="24"/>
          <w:szCs w:val="24"/>
        </w:rPr>
        <w:t>d</w:t>
      </w:r>
      <w:r w:rsidR="00571CBB" w:rsidRPr="008072E9">
        <w:rPr>
          <w:rFonts w:ascii="Times New Roman" w:hAnsi="Times New Roman" w:cs="Times New Roman"/>
          <w:sz w:val="24"/>
          <w:szCs w:val="24"/>
        </w:rPr>
        <w:t>) acknowledge that Key Stage 2 practitioners felt le</w:t>
      </w:r>
      <w:r w:rsidR="00DD00F5" w:rsidRPr="008072E9">
        <w:rPr>
          <w:rFonts w:ascii="Times New Roman" w:hAnsi="Times New Roman" w:cs="Times New Roman"/>
          <w:sz w:val="24"/>
          <w:szCs w:val="24"/>
        </w:rPr>
        <w:t>ss</w:t>
      </w:r>
      <w:r w:rsidR="00571CBB" w:rsidRPr="008072E9">
        <w:rPr>
          <w:rFonts w:ascii="Times New Roman" w:hAnsi="Times New Roman" w:cs="Times New Roman"/>
          <w:sz w:val="24"/>
          <w:szCs w:val="24"/>
        </w:rPr>
        <w:t xml:space="preserve"> confiden</w:t>
      </w:r>
      <w:r w:rsidR="00D24EB6" w:rsidRPr="008072E9">
        <w:rPr>
          <w:rFonts w:ascii="Times New Roman" w:hAnsi="Times New Roman" w:cs="Times New Roman"/>
          <w:sz w:val="24"/>
          <w:szCs w:val="24"/>
        </w:rPr>
        <w:t>t</w:t>
      </w:r>
      <w:r w:rsidR="00571CBB" w:rsidRPr="008072E9">
        <w:rPr>
          <w:rFonts w:ascii="Times New Roman" w:hAnsi="Times New Roman" w:cs="Times New Roman"/>
          <w:sz w:val="24"/>
          <w:szCs w:val="24"/>
        </w:rPr>
        <w:t xml:space="preserve"> than those that teach Foundation Phase.</w:t>
      </w:r>
      <w:r w:rsidR="00F834C7" w:rsidRPr="008072E9">
        <w:rPr>
          <w:rFonts w:ascii="Times New Roman" w:hAnsi="Times New Roman" w:cs="Times New Roman"/>
          <w:sz w:val="24"/>
          <w:szCs w:val="24"/>
        </w:rPr>
        <w:t xml:space="preserve"> </w:t>
      </w:r>
      <w:r w:rsidR="00DD6CD1" w:rsidRPr="008072E9">
        <w:rPr>
          <w:rFonts w:ascii="Times New Roman" w:hAnsi="Times New Roman" w:cs="Times New Roman"/>
          <w:sz w:val="24"/>
          <w:szCs w:val="24"/>
        </w:rPr>
        <w:t xml:space="preserve">From personal experience during Professional Teaching Experience (PTE) it was observed that the </w:t>
      </w:r>
      <w:r w:rsidR="00DD6CD1" w:rsidRPr="008072E9">
        <w:rPr>
          <w:rFonts w:ascii="Times New Roman" w:hAnsi="Times New Roman" w:cs="Times New Roman"/>
          <w:sz w:val="24"/>
          <w:szCs w:val="24"/>
        </w:rPr>
        <w:lastRenderedPageBreak/>
        <w:t xml:space="preserve">majority of the DCF was taught by the PPA cover on a fortnightly basis. Although the learners were engaged in the tasks, the skills were not revisited due to the lack of confidence of the class teacher.  </w:t>
      </w:r>
    </w:p>
    <w:p w14:paraId="4C572138" w14:textId="05FF7101" w:rsidR="005C75EA" w:rsidRPr="008072E9" w:rsidRDefault="005C75EA" w:rsidP="00B46CFA">
      <w:pPr>
        <w:spacing w:line="360" w:lineRule="auto"/>
        <w:rPr>
          <w:rFonts w:ascii="Times New Roman" w:hAnsi="Times New Roman" w:cs="Times New Roman"/>
          <w:sz w:val="24"/>
          <w:szCs w:val="24"/>
        </w:rPr>
      </w:pPr>
      <w:r w:rsidRPr="008072E9">
        <w:rPr>
          <w:rFonts w:ascii="Times New Roman" w:hAnsi="Times New Roman" w:cs="Times New Roman"/>
          <w:sz w:val="24"/>
          <w:szCs w:val="24"/>
        </w:rPr>
        <w:t xml:space="preserve">In relation to </w:t>
      </w:r>
      <w:r w:rsidR="00C56AF8" w:rsidRPr="008072E9">
        <w:rPr>
          <w:rFonts w:ascii="Times New Roman" w:hAnsi="Times New Roman" w:cs="Times New Roman"/>
          <w:sz w:val="24"/>
          <w:szCs w:val="24"/>
        </w:rPr>
        <w:t xml:space="preserve">Literacy and Numeracy, teacher subject knowledge is not such a significant issue </w:t>
      </w:r>
      <w:r w:rsidR="00847196" w:rsidRPr="008072E9">
        <w:rPr>
          <w:rFonts w:ascii="Times New Roman" w:hAnsi="Times New Roman" w:cs="Times New Roman"/>
          <w:sz w:val="24"/>
          <w:szCs w:val="24"/>
        </w:rPr>
        <w:t xml:space="preserve">as there are measures in place to ensure all </w:t>
      </w:r>
      <w:r w:rsidR="00BE47BB" w:rsidRPr="008072E9">
        <w:rPr>
          <w:rFonts w:ascii="Times New Roman" w:hAnsi="Times New Roman" w:cs="Times New Roman"/>
          <w:sz w:val="24"/>
          <w:szCs w:val="24"/>
        </w:rPr>
        <w:t xml:space="preserve">student teachers reach </w:t>
      </w:r>
      <w:r w:rsidR="00C73BA4" w:rsidRPr="008072E9">
        <w:rPr>
          <w:rFonts w:ascii="Times New Roman" w:hAnsi="Times New Roman" w:cs="Times New Roman"/>
          <w:sz w:val="24"/>
          <w:szCs w:val="24"/>
        </w:rPr>
        <w:t xml:space="preserve">a </w:t>
      </w:r>
      <w:r w:rsidR="00A50730" w:rsidRPr="008072E9">
        <w:rPr>
          <w:rFonts w:ascii="Times New Roman" w:hAnsi="Times New Roman" w:cs="Times New Roman"/>
          <w:sz w:val="24"/>
          <w:szCs w:val="24"/>
        </w:rPr>
        <w:t>good standard</w:t>
      </w:r>
      <w:r w:rsidR="0015041A" w:rsidRPr="008072E9">
        <w:rPr>
          <w:rFonts w:ascii="Times New Roman" w:hAnsi="Times New Roman" w:cs="Times New Roman"/>
          <w:sz w:val="24"/>
          <w:szCs w:val="24"/>
        </w:rPr>
        <w:t xml:space="preserve">. </w:t>
      </w:r>
      <w:r w:rsidR="0023788E" w:rsidRPr="008072E9">
        <w:rPr>
          <w:rFonts w:ascii="Times New Roman" w:hAnsi="Times New Roman" w:cs="Times New Roman"/>
          <w:sz w:val="24"/>
          <w:szCs w:val="24"/>
        </w:rPr>
        <w:t>Currently in Wales</w:t>
      </w:r>
      <w:r w:rsidR="0008178B">
        <w:rPr>
          <w:rFonts w:ascii="Times New Roman" w:hAnsi="Times New Roman" w:cs="Times New Roman"/>
          <w:sz w:val="24"/>
          <w:szCs w:val="24"/>
        </w:rPr>
        <w:t>,</w:t>
      </w:r>
      <w:r w:rsidR="0023788E" w:rsidRPr="008072E9">
        <w:rPr>
          <w:rFonts w:ascii="Times New Roman" w:hAnsi="Times New Roman" w:cs="Times New Roman"/>
          <w:sz w:val="24"/>
          <w:szCs w:val="24"/>
        </w:rPr>
        <w:t xml:space="preserve"> those wishing to enter Initial Teacher Education </w:t>
      </w:r>
      <w:r w:rsidR="00B8482F" w:rsidRPr="008072E9">
        <w:rPr>
          <w:rFonts w:ascii="Times New Roman" w:hAnsi="Times New Roman" w:cs="Times New Roman"/>
          <w:sz w:val="24"/>
          <w:szCs w:val="24"/>
        </w:rPr>
        <w:t xml:space="preserve">require grades </w:t>
      </w:r>
      <w:r w:rsidR="000240AF" w:rsidRPr="008072E9">
        <w:rPr>
          <w:rFonts w:ascii="Times New Roman" w:hAnsi="Times New Roman" w:cs="Times New Roman"/>
          <w:sz w:val="24"/>
          <w:szCs w:val="24"/>
        </w:rPr>
        <w:t>‘</w:t>
      </w:r>
      <w:r w:rsidR="00B8482F" w:rsidRPr="008072E9">
        <w:rPr>
          <w:rFonts w:ascii="Times New Roman" w:hAnsi="Times New Roman" w:cs="Times New Roman"/>
          <w:sz w:val="24"/>
          <w:szCs w:val="24"/>
        </w:rPr>
        <w:t>B in Mathematics</w:t>
      </w:r>
      <w:r w:rsidR="00A71D85" w:rsidRPr="008072E9">
        <w:rPr>
          <w:rFonts w:ascii="Times New Roman" w:hAnsi="Times New Roman" w:cs="Times New Roman"/>
          <w:sz w:val="24"/>
          <w:szCs w:val="24"/>
        </w:rPr>
        <w:t>,</w:t>
      </w:r>
      <w:r w:rsidR="005515BF" w:rsidRPr="008072E9">
        <w:rPr>
          <w:rFonts w:ascii="Times New Roman" w:hAnsi="Times New Roman" w:cs="Times New Roman"/>
          <w:sz w:val="24"/>
          <w:szCs w:val="24"/>
        </w:rPr>
        <w:t xml:space="preserve"> English</w:t>
      </w:r>
      <w:r w:rsidR="00A71D85" w:rsidRPr="008072E9">
        <w:rPr>
          <w:rFonts w:ascii="Times New Roman" w:hAnsi="Times New Roman" w:cs="Times New Roman"/>
          <w:sz w:val="24"/>
          <w:szCs w:val="24"/>
        </w:rPr>
        <w:t xml:space="preserve"> Language </w:t>
      </w:r>
      <w:r w:rsidR="005515BF" w:rsidRPr="008072E9">
        <w:rPr>
          <w:rFonts w:ascii="Times New Roman" w:hAnsi="Times New Roman" w:cs="Times New Roman"/>
          <w:sz w:val="24"/>
          <w:szCs w:val="24"/>
        </w:rPr>
        <w:t>or</w:t>
      </w:r>
      <w:r w:rsidR="00A71D85" w:rsidRPr="008072E9">
        <w:rPr>
          <w:rFonts w:ascii="Times New Roman" w:hAnsi="Times New Roman" w:cs="Times New Roman"/>
          <w:sz w:val="24"/>
          <w:szCs w:val="24"/>
        </w:rPr>
        <w:t xml:space="preserve"> Literature </w:t>
      </w:r>
      <w:r w:rsidR="003125DC" w:rsidRPr="008072E9">
        <w:rPr>
          <w:rFonts w:ascii="Times New Roman" w:hAnsi="Times New Roman" w:cs="Times New Roman"/>
          <w:sz w:val="24"/>
          <w:szCs w:val="24"/>
        </w:rPr>
        <w:t>alongside</w:t>
      </w:r>
      <w:r w:rsidR="00A71D85" w:rsidRPr="008072E9">
        <w:rPr>
          <w:rFonts w:ascii="Times New Roman" w:hAnsi="Times New Roman" w:cs="Times New Roman"/>
          <w:sz w:val="24"/>
          <w:szCs w:val="24"/>
        </w:rPr>
        <w:t xml:space="preserve"> a C in Science</w:t>
      </w:r>
      <w:r w:rsidR="000240AF" w:rsidRPr="008072E9">
        <w:rPr>
          <w:rFonts w:ascii="Times New Roman" w:hAnsi="Times New Roman" w:cs="Times New Roman"/>
          <w:sz w:val="24"/>
          <w:szCs w:val="24"/>
        </w:rPr>
        <w:t>’</w:t>
      </w:r>
      <w:r w:rsidR="00272F58" w:rsidRPr="008072E9">
        <w:rPr>
          <w:rFonts w:ascii="Times New Roman" w:hAnsi="Times New Roman" w:cs="Times New Roman"/>
          <w:sz w:val="24"/>
          <w:szCs w:val="24"/>
        </w:rPr>
        <w:t xml:space="preserve"> (Welsh Government, 2019</w:t>
      </w:r>
      <w:r w:rsidR="00FC25F1" w:rsidRPr="008072E9">
        <w:rPr>
          <w:rFonts w:ascii="Times New Roman" w:hAnsi="Times New Roman" w:cs="Times New Roman"/>
          <w:sz w:val="24"/>
          <w:szCs w:val="24"/>
        </w:rPr>
        <w:t>a</w:t>
      </w:r>
      <w:r w:rsidR="000B277E" w:rsidRPr="008072E9">
        <w:rPr>
          <w:rFonts w:ascii="Times New Roman" w:hAnsi="Times New Roman" w:cs="Times New Roman"/>
          <w:sz w:val="24"/>
          <w:szCs w:val="24"/>
        </w:rPr>
        <w:t>, p.1</w:t>
      </w:r>
      <w:r w:rsidR="00272F58" w:rsidRPr="008072E9">
        <w:rPr>
          <w:rFonts w:ascii="Times New Roman" w:hAnsi="Times New Roman" w:cs="Times New Roman"/>
          <w:sz w:val="24"/>
          <w:szCs w:val="24"/>
        </w:rPr>
        <w:t>)</w:t>
      </w:r>
      <w:r w:rsidR="00A71D85" w:rsidRPr="008072E9">
        <w:rPr>
          <w:rFonts w:ascii="Times New Roman" w:hAnsi="Times New Roman" w:cs="Times New Roman"/>
          <w:sz w:val="24"/>
          <w:szCs w:val="24"/>
        </w:rPr>
        <w:t xml:space="preserve">. </w:t>
      </w:r>
      <w:r w:rsidR="005E5807" w:rsidRPr="008072E9">
        <w:rPr>
          <w:rFonts w:ascii="Times New Roman" w:hAnsi="Times New Roman" w:cs="Times New Roman"/>
          <w:sz w:val="24"/>
          <w:szCs w:val="24"/>
        </w:rPr>
        <w:t xml:space="preserve">From personal observations </w:t>
      </w:r>
      <w:r w:rsidR="00B22D97" w:rsidRPr="008072E9">
        <w:rPr>
          <w:rFonts w:ascii="Times New Roman" w:hAnsi="Times New Roman" w:cs="Times New Roman"/>
          <w:sz w:val="24"/>
          <w:szCs w:val="24"/>
        </w:rPr>
        <w:t>s</w:t>
      </w:r>
      <w:r w:rsidR="001E6C08" w:rsidRPr="008072E9">
        <w:rPr>
          <w:rFonts w:ascii="Times New Roman" w:hAnsi="Times New Roman" w:cs="Times New Roman"/>
          <w:sz w:val="24"/>
          <w:szCs w:val="24"/>
        </w:rPr>
        <w:t xml:space="preserve">tandards of Literacy and </w:t>
      </w:r>
      <w:r w:rsidR="00B22D97" w:rsidRPr="008072E9">
        <w:rPr>
          <w:rFonts w:ascii="Times New Roman" w:hAnsi="Times New Roman" w:cs="Times New Roman"/>
          <w:sz w:val="24"/>
          <w:szCs w:val="24"/>
        </w:rPr>
        <w:t xml:space="preserve">Numeracy are </w:t>
      </w:r>
      <w:r w:rsidR="001E6C08" w:rsidRPr="008072E9">
        <w:rPr>
          <w:rFonts w:ascii="Times New Roman" w:hAnsi="Times New Roman" w:cs="Times New Roman"/>
          <w:sz w:val="24"/>
          <w:szCs w:val="24"/>
        </w:rPr>
        <w:t xml:space="preserve">continuously monitored </w:t>
      </w:r>
      <w:r w:rsidR="0016725C" w:rsidRPr="008072E9">
        <w:rPr>
          <w:rFonts w:ascii="Times New Roman" w:hAnsi="Times New Roman" w:cs="Times New Roman"/>
          <w:sz w:val="24"/>
          <w:szCs w:val="24"/>
        </w:rPr>
        <w:t xml:space="preserve">whereas there is no </w:t>
      </w:r>
      <w:r w:rsidR="00712B14" w:rsidRPr="008072E9">
        <w:rPr>
          <w:rFonts w:ascii="Times New Roman" w:hAnsi="Times New Roman" w:cs="Times New Roman"/>
          <w:sz w:val="24"/>
          <w:szCs w:val="24"/>
        </w:rPr>
        <w:t xml:space="preserve">assessment of digital skills. </w:t>
      </w:r>
      <w:r w:rsidR="00A71D85" w:rsidRPr="008072E9">
        <w:rPr>
          <w:rFonts w:ascii="Times New Roman" w:hAnsi="Times New Roman" w:cs="Times New Roman"/>
          <w:sz w:val="24"/>
          <w:szCs w:val="24"/>
        </w:rPr>
        <w:t>This</w:t>
      </w:r>
      <w:r w:rsidR="009C533E" w:rsidRPr="008072E9">
        <w:rPr>
          <w:rFonts w:ascii="Times New Roman" w:hAnsi="Times New Roman" w:cs="Times New Roman"/>
          <w:sz w:val="24"/>
          <w:szCs w:val="24"/>
        </w:rPr>
        <w:t xml:space="preserve"> highlights the lack of focus on the digital skills of </w:t>
      </w:r>
      <w:r w:rsidR="003125DC" w:rsidRPr="008072E9">
        <w:rPr>
          <w:rFonts w:ascii="Times New Roman" w:hAnsi="Times New Roman" w:cs="Times New Roman"/>
          <w:sz w:val="24"/>
          <w:szCs w:val="24"/>
        </w:rPr>
        <w:t xml:space="preserve">student teachers. </w:t>
      </w:r>
    </w:p>
    <w:p w14:paraId="6766140D" w14:textId="3CA7E706" w:rsidR="00771660" w:rsidRPr="008072E9" w:rsidRDefault="004C69DF" w:rsidP="00B46CFA">
      <w:pPr>
        <w:spacing w:line="360" w:lineRule="auto"/>
        <w:rPr>
          <w:rFonts w:ascii="Times New Roman" w:hAnsi="Times New Roman" w:cs="Times New Roman"/>
          <w:sz w:val="24"/>
          <w:szCs w:val="24"/>
        </w:rPr>
      </w:pPr>
      <w:r>
        <w:rPr>
          <w:rFonts w:ascii="Times New Roman" w:hAnsi="Times New Roman" w:cs="Times New Roman"/>
          <w:sz w:val="24"/>
          <w:szCs w:val="24"/>
        </w:rPr>
        <w:t>In summary</w:t>
      </w:r>
      <w:r w:rsidR="007B2506">
        <w:rPr>
          <w:rFonts w:ascii="Times New Roman" w:hAnsi="Times New Roman" w:cs="Times New Roman"/>
          <w:sz w:val="24"/>
          <w:szCs w:val="24"/>
        </w:rPr>
        <w:t>,</w:t>
      </w:r>
      <w:r w:rsidR="00771660" w:rsidRPr="008072E9">
        <w:rPr>
          <w:rFonts w:ascii="Times New Roman" w:hAnsi="Times New Roman" w:cs="Times New Roman"/>
          <w:sz w:val="24"/>
          <w:szCs w:val="24"/>
        </w:rPr>
        <w:t xml:space="preserve"> it is crucial that </w:t>
      </w:r>
      <w:r w:rsidR="00007C4C" w:rsidRPr="008072E9">
        <w:rPr>
          <w:rFonts w:ascii="Times New Roman" w:hAnsi="Times New Roman" w:cs="Times New Roman"/>
          <w:sz w:val="24"/>
          <w:szCs w:val="24"/>
        </w:rPr>
        <w:t xml:space="preserve">practitioners begin to design </w:t>
      </w:r>
      <w:r w:rsidR="00D26574" w:rsidRPr="008072E9">
        <w:rPr>
          <w:rFonts w:ascii="Times New Roman" w:hAnsi="Times New Roman" w:cs="Times New Roman"/>
          <w:sz w:val="24"/>
          <w:szCs w:val="24"/>
        </w:rPr>
        <w:t>curriculum content that develops</w:t>
      </w:r>
      <w:r w:rsidR="00276825" w:rsidRPr="008072E9">
        <w:rPr>
          <w:rFonts w:ascii="Times New Roman" w:hAnsi="Times New Roman" w:cs="Times New Roman"/>
          <w:sz w:val="24"/>
          <w:szCs w:val="24"/>
        </w:rPr>
        <w:t xml:space="preserve"> digital competencies in a cross</w:t>
      </w:r>
      <w:r w:rsidR="00724C32" w:rsidRPr="008072E9">
        <w:rPr>
          <w:rFonts w:ascii="Times New Roman" w:hAnsi="Times New Roman" w:cs="Times New Roman"/>
          <w:sz w:val="24"/>
          <w:szCs w:val="24"/>
        </w:rPr>
        <w:t>-</w:t>
      </w:r>
      <w:r w:rsidR="00276825" w:rsidRPr="008072E9">
        <w:rPr>
          <w:rFonts w:ascii="Times New Roman" w:hAnsi="Times New Roman" w:cs="Times New Roman"/>
          <w:sz w:val="24"/>
          <w:szCs w:val="24"/>
        </w:rPr>
        <w:t xml:space="preserve">curricular way as it enables learners to </w:t>
      </w:r>
      <w:r w:rsidR="00552ECF" w:rsidRPr="008072E9">
        <w:rPr>
          <w:rFonts w:ascii="Times New Roman" w:hAnsi="Times New Roman" w:cs="Times New Roman"/>
          <w:sz w:val="24"/>
          <w:szCs w:val="24"/>
        </w:rPr>
        <w:t>enhance</w:t>
      </w:r>
      <w:r w:rsidR="00276825" w:rsidRPr="008072E9">
        <w:rPr>
          <w:rFonts w:ascii="Times New Roman" w:hAnsi="Times New Roman" w:cs="Times New Roman"/>
          <w:sz w:val="24"/>
          <w:szCs w:val="24"/>
        </w:rPr>
        <w:t xml:space="preserve"> their ability to choose relevant </w:t>
      </w:r>
      <w:r w:rsidR="00C17E73" w:rsidRPr="008072E9">
        <w:rPr>
          <w:rFonts w:ascii="Times New Roman" w:hAnsi="Times New Roman" w:cs="Times New Roman"/>
          <w:sz w:val="24"/>
          <w:szCs w:val="24"/>
        </w:rPr>
        <w:t xml:space="preserve">digital tools for </w:t>
      </w:r>
      <w:r w:rsidR="00552ECF" w:rsidRPr="008072E9">
        <w:rPr>
          <w:rFonts w:ascii="Times New Roman" w:hAnsi="Times New Roman" w:cs="Times New Roman"/>
          <w:sz w:val="24"/>
          <w:szCs w:val="24"/>
        </w:rPr>
        <w:t>a wide range of</w:t>
      </w:r>
      <w:r w:rsidR="00C17E73" w:rsidRPr="008072E9">
        <w:rPr>
          <w:rFonts w:ascii="Times New Roman" w:hAnsi="Times New Roman" w:cs="Times New Roman"/>
          <w:sz w:val="24"/>
          <w:szCs w:val="24"/>
        </w:rPr>
        <w:t xml:space="preserve"> </w:t>
      </w:r>
      <w:r w:rsidR="00AF3D1B" w:rsidRPr="008072E9">
        <w:rPr>
          <w:rFonts w:ascii="Times New Roman" w:hAnsi="Times New Roman" w:cs="Times New Roman"/>
          <w:sz w:val="24"/>
          <w:szCs w:val="24"/>
        </w:rPr>
        <w:t xml:space="preserve">tasks. </w:t>
      </w:r>
      <w:r w:rsidR="00F227D8">
        <w:rPr>
          <w:rFonts w:ascii="Times New Roman" w:hAnsi="Times New Roman" w:cs="Times New Roman"/>
          <w:sz w:val="24"/>
          <w:szCs w:val="24"/>
        </w:rPr>
        <w:t>It</w:t>
      </w:r>
      <w:r w:rsidR="00AF3D1B" w:rsidRPr="008072E9">
        <w:rPr>
          <w:rFonts w:ascii="Times New Roman" w:hAnsi="Times New Roman" w:cs="Times New Roman"/>
          <w:sz w:val="24"/>
          <w:szCs w:val="24"/>
        </w:rPr>
        <w:t xml:space="preserve"> is crucial with the upcoming curriculum that practitioners access </w:t>
      </w:r>
      <w:r w:rsidR="000F727C" w:rsidRPr="008072E9">
        <w:rPr>
          <w:rFonts w:ascii="Times New Roman" w:hAnsi="Times New Roman" w:cs="Times New Roman"/>
          <w:sz w:val="24"/>
          <w:szCs w:val="24"/>
        </w:rPr>
        <w:t xml:space="preserve">professional development opportunities in the field to </w:t>
      </w:r>
      <w:r w:rsidR="001D11C6" w:rsidRPr="008072E9">
        <w:rPr>
          <w:rFonts w:ascii="Times New Roman" w:hAnsi="Times New Roman" w:cs="Times New Roman"/>
          <w:sz w:val="24"/>
          <w:szCs w:val="24"/>
        </w:rPr>
        <w:t xml:space="preserve">deliver impactful </w:t>
      </w:r>
      <w:r w:rsidR="001C6976" w:rsidRPr="008072E9">
        <w:rPr>
          <w:rFonts w:ascii="Times New Roman" w:hAnsi="Times New Roman" w:cs="Times New Roman"/>
          <w:sz w:val="24"/>
          <w:szCs w:val="24"/>
        </w:rPr>
        <w:t xml:space="preserve">content in the classroom. </w:t>
      </w:r>
    </w:p>
    <w:p w14:paraId="2DB81A12" w14:textId="2AFE46D2" w:rsidR="000E46D9" w:rsidRPr="008072E9" w:rsidRDefault="000E46D9" w:rsidP="00B46CFA">
      <w:pPr>
        <w:spacing w:line="360" w:lineRule="auto"/>
        <w:rPr>
          <w:rFonts w:ascii="Times New Roman" w:hAnsi="Times New Roman" w:cs="Times New Roman"/>
          <w:sz w:val="24"/>
          <w:szCs w:val="24"/>
          <w:u w:val="single"/>
        </w:rPr>
      </w:pPr>
      <w:r w:rsidRPr="008072E9">
        <w:rPr>
          <w:rFonts w:ascii="Times New Roman" w:hAnsi="Times New Roman" w:cs="Times New Roman"/>
          <w:sz w:val="24"/>
          <w:szCs w:val="24"/>
          <w:u w:val="single"/>
        </w:rPr>
        <w:t>Conclusion</w:t>
      </w:r>
    </w:p>
    <w:p w14:paraId="3F495E5B" w14:textId="36D2AD22" w:rsidR="00FA57EF" w:rsidRPr="008072E9" w:rsidRDefault="00A95846" w:rsidP="00B46CFA">
      <w:pPr>
        <w:spacing w:line="360" w:lineRule="auto"/>
        <w:rPr>
          <w:rFonts w:ascii="Times New Roman" w:hAnsi="Times New Roman" w:cs="Times New Roman"/>
          <w:sz w:val="24"/>
          <w:szCs w:val="24"/>
        </w:rPr>
      </w:pPr>
      <w:r w:rsidRPr="008072E9">
        <w:rPr>
          <w:rFonts w:ascii="Times New Roman" w:hAnsi="Times New Roman" w:cs="Times New Roman"/>
          <w:sz w:val="24"/>
          <w:szCs w:val="24"/>
        </w:rPr>
        <w:t xml:space="preserve">In conclusion, </w:t>
      </w:r>
      <w:r w:rsidR="00AE7F0B" w:rsidRPr="008072E9">
        <w:rPr>
          <w:rFonts w:ascii="Times New Roman" w:hAnsi="Times New Roman" w:cs="Times New Roman"/>
          <w:sz w:val="24"/>
          <w:szCs w:val="24"/>
        </w:rPr>
        <w:t xml:space="preserve">it is essential that all practitioners across Wales embed </w:t>
      </w:r>
      <w:r w:rsidR="004745E9" w:rsidRPr="008072E9">
        <w:rPr>
          <w:rFonts w:ascii="Times New Roman" w:hAnsi="Times New Roman" w:cs="Times New Roman"/>
          <w:sz w:val="24"/>
          <w:szCs w:val="24"/>
        </w:rPr>
        <w:t xml:space="preserve">a variety of </w:t>
      </w:r>
      <w:r w:rsidR="006A6AEA" w:rsidRPr="008072E9">
        <w:rPr>
          <w:rFonts w:ascii="Times New Roman" w:hAnsi="Times New Roman" w:cs="Times New Roman"/>
          <w:sz w:val="24"/>
          <w:szCs w:val="24"/>
        </w:rPr>
        <w:t>opportunities</w:t>
      </w:r>
      <w:r w:rsidR="004745E9" w:rsidRPr="008072E9">
        <w:rPr>
          <w:rFonts w:ascii="Times New Roman" w:hAnsi="Times New Roman" w:cs="Times New Roman"/>
          <w:sz w:val="24"/>
          <w:szCs w:val="24"/>
        </w:rPr>
        <w:t xml:space="preserve"> across the curriculum to develop Literacy, Numeracy and Digital Competence skills</w:t>
      </w:r>
      <w:r w:rsidR="00010EAB">
        <w:rPr>
          <w:rFonts w:ascii="Times New Roman" w:hAnsi="Times New Roman" w:cs="Times New Roman"/>
          <w:sz w:val="24"/>
          <w:szCs w:val="24"/>
        </w:rPr>
        <w:t xml:space="preserve">, </w:t>
      </w:r>
      <w:r w:rsidR="003B0BC3" w:rsidRPr="008072E9">
        <w:rPr>
          <w:rFonts w:ascii="Times New Roman" w:hAnsi="Times New Roman" w:cs="Times New Roman"/>
          <w:sz w:val="24"/>
          <w:szCs w:val="24"/>
        </w:rPr>
        <w:t xml:space="preserve">however it is crucial that </w:t>
      </w:r>
      <w:r w:rsidR="008A1E34" w:rsidRPr="008072E9">
        <w:rPr>
          <w:rFonts w:ascii="Times New Roman" w:hAnsi="Times New Roman" w:cs="Times New Roman"/>
          <w:sz w:val="24"/>
          <w:szCs w:val="24"/>
        </w:rPr>
        <w:t>these skills are also develope</w:t>
      </w:r>
      <w:r w:rsidR="005D3D6A" w:rsidRPr="008072E9">
        <w:rPr>
          <w:rFonts w:ascii="Times New Roman" w:hAnsi="Times New Roman" w:cs="Times New Roman"/>
          <w:sz w:val="24"/>
          <w:szCs w:val="24"/>
        </w:rPr>
        <w:t xml:space="preserve">d </w:t>
      </w:r>
      <w:r w:rsidR="00A657C9" w:rsidRPr="008072E9">
        <w:rPr>
          <w:rFonts w:ascii="Times New Roman" w:hAnsi="Times New Roman" w:cs="Times New Roman"/>
          <w:sz w:val="24"/>
          <w:szCs w:val="24"/>
        </w:rPr>
        <w:t xml:space="preserve">through direct teaching methods that focus on teaching particular skills. </w:t>
      </w:r>
      <w:r w:rsidR="008E1AE9" w:rsidRPr="008072E9">
        <w:rPr>
          <w:rFonts w:ascii="Times New Roman" w:hAnsi="Times New Roman" w:cs="Times New Roman"/>
          <w:sz w:val="24"/>
          <w:szCs w:val="24"/>
        </w:rPr>
        <w:t xml:space="preserve">To ensure </w:t>
      </w:r>
      <w:r w:rsidR="00F11A03" w:rsidRPr="008072E9">
        <w:rPr>
          <w:rFonts w:ascii="Times New Roman" w:hAnsi="Times New Roman" w:cs="Times New Roman"/>
          <w:sz w:val="24"/>
          <w:szCs w:val="24"/>
        </w:rPr>
        <w:t xml:space="preserve">the </w:t>
      </w:r>
      <w:r w:rsidR="00F162AC" w:rsidRPr="008072E9">
        <w:rPr>
          <w:rFonts w:ascii="Times New Roman" w:hAnsi="Times New Roman" w:cs="Times New Roman"/>
          <w:sz w:val="24"/>
          <w:szCs w:val="24"/>
        </w:rPr>
        <w:t xml:space="preserve">effective development of Literacy, Numeracy and Digital Competence skills it is essential that practitioners across Wales engage in </w:t>
      </w:r>
      <w:r w:rsidR="00AD4388" w:rsidRPr="008072E9">
        <w:rPr>
          <w:rFonts w:ascii="Times New Roman" w:hAnsi="Times New Roman" w:cs="Times New Roman"/>
          <w:sz w:val="24"/>
          <w:szCs w:val="24"/>
        </w:rPr>
        <w:t>curriculum mapping to ensure</w:t>
      </w:r>
      <w:r w:rsidR="00651FD5">
        <w:rPr>
          <w:rFonts w:ascii="Times New Roman" w:hAnsi="Times New Roman" w:cs="Times New Roman"/>
          <w:sz w:val="24"/>
          <w:szCs w:val="24"/>
        </w:rPr>
        <w:t xml:space="preserve"> all</w:t>
      </w:r>
      <w:r w:rsidR="00AD4388" w:rsidRPr="008072E9">
        <w:rPr>
          <w:rFonts w:ascii="Times New Roman" w:hAnsi="Times New Roman" w:cs="Times New Roman"/>
          <w:sz w:val="24"/>
          <w:szCs w:val="24"/>
        </w:rPr>
        <w:t xml:space="preserve"> </w:t>
      </w:r>
      <w:r w:rsidR="00D13C42" w:rsidRPr="008072E9">
        <w:rPr>
          <w:rFonts w:ascii="Times New Roman" w:hAnsi="Times New Roman" w:cs="Times New Roman"/>
          <w:sz w:val="24"/>
          <w:szCs w:val="24"/>
        </w:rPr>
        <w:t>skills are developed through purposeful contexts</w:t>
      </w:r>
      <w:r w:rsidR="007D7FAE">
        <w:rPr>
          <w:rFonts w:ascii="Times New Roman" w:hAnsi="Times New Roman" w:cs="Times New Roman"/>
          <w:sz w:val="24"/>
          <w:szCs w:val="24"/>
        </w:rPr>
        <w:t>. T</w:t>
      </w:r>
      <w:r w:rsidR="00DD13DD" w:rsidRPr="008072E9">
        <w:rPr>
          <w:rFonts w:ascii="Times New Roman" w:hAnsi="Times New Roman" w:cs="Times New Roman"/>
          <w:sz w:val="24"/>
          <w:szCs w:val="24"/>
        </w:rPr>
        <w:t xml:space="preserve">his requires practitioners to utilise planning and assessment skills </w:t>
      </w:r>
      <w:r w:rsidR="00D92B70" w:rsidRPr="008072E9">
        <w:rPr>
          <w:rFonts w:ascii="Times New Roman" w:hAnsi="Times New Roman" w:cs="Times New Roman"/>
          <w:sz w:val="24"/>
          <w:szCs w:val="24"/>
        </w:rPr>
        <w:t xml:space="preserve">to create </w:t>
      </w:r>
      <w:r w:rsidR="00110686" w:rsidRPr="008072E9">
        <w:rPr>
          <w:rFonts w:ascii="Times New Roman" w:hAnsi="Times New Roman" w:cs="Times New Roman"/>
          <w:sz w:val="24"/>
          <w:szCs w:val="24"/>
        </w:rPr>
        <w:t xml:space="preserve">meaningful learning and ensure progress of all learners. </w:t>
      </w:r>
    </w:p>
    <w:p w14:paraId="2310ABD8" w14:textId="6EF15591" w:rsidR="00BD048B" w:rsidRPr="008072E9" w:rsidRDefault="00B6206F" w:rsidP="00B46CFA">
      <w:pPr>
        <w:spacing w:line="360" w:lineRule="auto"/>
        <w:rPr>
          <w:rFonts w:ascii="Times New Roman" w:hAnsi="Times New Roman" w:cs="Times New Roman"/>
          <w:sz w:val="24"/>
          <w:szCs w:val="24"/>
        </w:rPr>
      </w:pPr>
      <w:r w:rsidRPr="008072E9">
        <w:rPr>
          <w:rFonts w:ascii="Times New Roman" w:hAnsi="Times New Roman" w:cs="Times New Roman"/>
          <w:sz w:val="24"/>
          <w:szCs w:val="24"/>
        </w:rPr>
        <w:t>A</w:t>
      </w:r>
      <w:r w:rsidR="00825B0C" w:rsidRPr="008072E9">
        <w:rPr>
          <w:rFonts w:ascii="Times New Roman" w:hAnsi="Times New Roman" w:cs="Times New Roman"/>
          <w:sz w:val="24"/>
          <w:szCs w:val="24"/>
        </w:rPr>
        <w:t xml:space="preserve">s a result of the discussion, a personal area for improvement would be to incorporate more complex digital skills into </w:t>
      </w:r>
      <w:r w:rsidR="00AE4C80" w:rsidRPr="008072E9">
        <w:rPr>
          <w:rFonts w:ascii="Times New Roman" w:hAnsi="Times New Roman" w:cs="Times New Roman"/>
          <w:sz w:val="24"/>
          <w:szCs w:val="24"/>
        </w:rPr>
        <w:t>lessons across the curriculum</w:t>
      </w:r>
      <w:r w:rsidR="0082373B" w:rsidRPr="008072E9">
        <w:rPr>
          <w:rFonts w:ascii="Times New Roman" w:hAnsi="Times New Roman" w:cs="Times New Roman"/>
          <w:sz w:val="24"/>
          <w:szCs w:val="24"/>
        </w:rPr>
        <w:t xml:space="preserve">. </w:t>
      </w:r>
      <w:r w:rsidR="00B37069" w:rsidRPr="008072E9">
        <w:rPr>
          <w:rFonts w:ascii="Times New Roman" w:hAnsi="Times New Roman" w:cs="Times New Roman"/>
          <w:sz w:val="24"/>
          <w:szCs w:val="24"/>
        </w:rPr>
        <w:t>An idea that is supported by t</w:t>
      </w:r>
      <w:r w:rsidR="00AD5D36" w:rsidRPr="008072E9">
        <w:rPr>
          <w:rFonts w:ascii="Times New Roman" w:hAnsi="Times New Roman" w:cs="Times New Roman"/>
          <w:sz w:val="24"/>
          <w:szCs w:val="24"/>
        </w:rPr>
        <w:t>he Welsh Government (2019</w:t>
      </w:r>
      <w:r w:rsidR="00FC25F1" w:rsidRPr="008072E9">
        <w:rPr>
          <w:rFonts w:ascii="Times New Roman" w:hAnsi="Times New Roman" w:cs="Times New Roman"/>
          <w:sz w:val="24"/>
          <w:szCs w:val="24"/>
        </w:rPr>
        <w:t>b</w:t>
      </w:r>
      <w:r w:rsidR="00AD5D36" w:rsidRPr="008072E9">
        <w:rPr>
          <w:rFonts w:ascii="Times New Roman" w:hAnsi="Times New Roman" w:cs="Times New Roman"/>
          <w:sz w:val="24"/>
          <w:szCs w:val="24"/>
        </w:rPr>
        <w:t>)</w:t>
      </w:r>
      <w:r w:rsidR="003176AC" w:rsidRPr="008072E9">
        <w:rPr>
          <w:rFonts w:ascii="Times New Roman" w:hAnsi="Times New Roman" w:cs="Times New Roman"/>
          <w:sz w:val="24"/>
          <w:szCs w:val="24"/>
        </w:rPr>
        <w:t xml:space="preserve"> </w:t>
      </w:r>
      <w:r w:rsidR="00256236" w:rsidRPr="008072E9">
        <w:rPr>
          <w:rFonts w:ascii="Times New Roman" w:hAnsi="Times New Roman" w:cs="Times New Roman"/>
          <w:sz w:val="24"/>
          <w:szCs w:val="24"/>
        </w:rPr>
        <w:t xml:space="preserve">as they </w:t>
      </w:r>
      <w:r w:rsidR="00CF6FFC" w:rsidRPr="008072E9">
        <w:rPr>
          <w:rFonts w:ascii="Times New Roman" w:hAnsi="Times New Roman" w:cs="Times New Roman"/>
          <w:sz w:val="24"/>
          <w:szCs w:val="24"/>
        </w:rPr>
        <w:t xml:space="preserve">indicate the importance of all practitioners in Wales </w:t>
      </w:r>
      <w:r w:rsidR="00805BBE" w:rsidRPr="008072E9">
        <w:rPr>
          <w:rFonts w:ascii="Times New Roman" w:hAnsi="Times New Roman" w:cs="Times New Roman"/>
          <w:sz w:val="24"/>
          <w:szCs w:val="24"/>
        </w:rPr>
        <w:t>to develop links between areas of learning</w:t>
      </w:r>
      <w:r w:rsidR="00256236" w:rsidRPr="008072E9">
        <w:rPr>
          <w:rFonts w:ascii="Times New Roman" w:hAnsi="Times New Roman" w:cs="Times New Roman"/>
          <w:sz w:val="24"/>
          <w:szCs w:val="24"/>
        </w:rPr>
        <w:t xml:space="preserve"> as a professional standard</w:t>
      </w:r>
      <w:r w:rsidR="0082373B" w:rsidRPr="008072E9">
        <w:rPr>
          <w:rFonts w:ascii="Times New Roman" w:hAnsi="Times New Roman" w:cs="Times New Roman"/>
          <w:sz w:val="24"/>
          <w:szCs w:val="24"/>
        </w:rPr>
        <w:t>.</w:t>
      </w:r>
      <w:r w:rsidR="00E53C65" w:rsidRPr="008072E9">
        <w:rPr>
          <w:rFonts w:ascii="Times New Roman" w:hAnsi="Times New Roman" w:cs="Times New Roman"/>
          <w:sz w:val="24"/>
          <w:szCs w:val="24"/>
        </w:rPr>
        <w:t xml:space="preserve"> In order to achieve this</w:t>
      </w:r>
      <w:r w:rsidR="008227C0" w:rsidRPr="008072E9">
        <w:rPr>
          <w:rFonts w:ascii="Times New Roman" w:hAnsi="Times New Roman" w:cs="Times New Roman"/>
          <w:sz w:val="24"/>
          <w:szCs w:val="24"/>
        </w:rPr>
        <w:t>,</w:t>
      </w:r>
      <w:r w:rsidR="00E53C65" w:rsidRPr="008072E9">
        <w:rPr>
          <w:rFonts w:ascii="Times New Roman" w:hAnsi="Times New Roman" w:cs="Times New Roman"/>
          <w:sz w:val="24"/>
          <w:szCs w:val="24"/>
        </w:rPr>
        <w:t xml:space="preserve"> it will be beneficial to </w:t>
      </w:r>
      <w:r w:rsidR="00801297" w:rsidRPr="008072E9">
        <w:rPr>
          <w:rFonts w:ascii="Times New Roman" w:hAnsi="Times New Roman" w:cs="Times New Roman"/>
          <w:sz w:val="24"/>
          <w:szCs w:val="24"/>
        </w:rPr>
        <w:t xml:space="preserve">identify areas </w:t>
      </w:r>
      <w:r w:rsidR="00597354" w:rsidRPr="008072E9">
        <w:rPr>
          <w:rFonts w:ascii="Times New Roman" w:hAnsi="Times New Roman" w:cs="Times New Roman"/>
          <w:sz w:val="24"/>
          <w:szCs w:val="24"/>
        </w:rPr>
        <w:t xml:space="preserve">where digital media can enhance </w:t>
      </w:r>
      <w:r w:rsidR="009622EF" w:rsidRPr="008072E9">
        <w:rPr>
          <w:rFonts w:ascii="Times New Roman" w:hAnsi="Times New Roman" w:cs="Times New Roman"/>
          <w:sz w:val="24"/>
          <w:szCs w:val="24"/>
        </w:rPr>
        <w:t xml:space="preserve">teaching and </w:t>
      </w:r>
      <w:r w:rsidR="00597354" w:rsidRPr="008072E9">
        <w:rPr>
          <w:rFonts w:ascii="Times New Roman" w:hAnsi="Times New Roman" w:cs="Times New Roman"/>
          <w:sz w:val="24"/>
          <w:szCs w:val="24"/>
        </w:rPr>
        <w:t>learning</w:t>
      </w:r>
      <w:r w:rsidR="00CA302A" w:rsidRPr="008072E9">
        <w:rPr>
          <w:rFonts w:ascii="Times New Roman" w:hAnsi="Times New Roman" w:cs="Times New Roman"/>
          <w:sz w:val="24"/>
          <w:szCs w:val="24"/>
        </w:rPr>
        <w:t xml:space="preserve"> of </w:t>
      </w:r>
      <w:r w:rsidR="001B59D9" w:rsidRPr="008072E9">
        <w:rPr>
          <w:rFonts w:ascii="Times New Roman" w:hAnsi="Times New Roman" w:cs="Times New Roman"/>
          <w:sz w:val="24"/>
          <w:szCs w:val="24"/>
        </w:rPr>
        <w:t xml:space="preserve">different subject content. </w:t>
      </w:r>
      <w:r w:rsidR="00BD048B" w:rsidRPr="008072E9">
        <w:rPr>
          <w:rFonts w:ascii="Times New Roman" w:hAnsi="Times New Roman" w:cs="Times New Roman"/>
          <w:sz w:val="24"/>
          <w:szCs w:val="24"/>
        </w:rPr>
        <w:t xml:space="preserve">Another </w:t>
      </w:r>
      <w:r w:rsidR="00360462" w:rsidRPr="008072E9">
        <w:rPr>
          <w:rFonts w:ascii="Times New Roman" w:hAnsi="Times New Roman" w:cs="Times New Roman"/>
          <w:sz w:val="24"/>
          <w:szCs w:val="24"/>
        </w:rPr>
        <w:t xml:space="preserve">personal </w:t>
      </w:r>
      <w:r w:rsidR="00BD048B" w:rsidRPr="008072E9">
        <w:rPr>
          <w:rFonts w:ascii="Times New Roman" w:hAnsi="Times New Roman" w:cs="Times New Roman"/>
          <w:sz w:val="24"/>
          <w:szCs w:val="24"/>
        </w:rPr>
        <w:t xml:space="preserve">recommendation </w:t>
      </w:r>
      <w:r w:rsidR="00410104" w:rsidRPr="008072E9">
        <w:rPr>
          <w:rFonts w:ascii="Times New Roman" w:hAnsi="Times New Roman" w:cs="Times New Roman"/>
          <w:sz w:val="24"/>
          <w:szCs w:val="24"/>
        </w:rPr>
        <w:t>in relation to the Welsh Government’s (2019</w:t>
      </w:r>
      <w:r w:rsidR="00FC25F1" w:rsidRPr="008072E9">
        <w:rPr>
          <w:rFonts w:ascii="Times New Roman" w:hAnsi="Times New Roman" w:cs="Times New Roman"/>
          <w:sz w:val="24"/>
          <w:szCs w:val="24"/>
        </w:rPr>
        <w:t>b</w:t>
      </w:r>
      <w:r w:rsidR="00410104" w:rsidRPr="008072E9">
        <w:rPr>
          <w:rFonts w:ascii="Times New Roman" w:hAnsi="Times New Roman" w:cs="Times New Roman"/>
          <w:sz w:val="24"/>
          <w:szCs w:val="24"/>
        </w:rPr>
        <w:t xml:space="preserve">) emphasis on assessment as a professional standard </w:t>
      </w:r>
      <w:r w:rsidR="00BD048B" w:rsidRPr="008072E9">
        <w:rPr>
          <w:rFonts w:ascii="Times New Roman" w:hAnsi="Times New Roman" w:cs="Times New Roman"/>
          <w:sz w:val="24"/>
          <w:szCs w:val="24"/>
        </w:rPr>
        <w:t xml:space="preserve">would be to develop an effective method for recording </w:t>
      </w:r>
      <w:r w:rsidR="00360462" w:rsidRPr="008072E9">
        <w:rPr>
          <w:rFonts w:ascii="Times New Roman" w:hAnsi="Times New Roman" w:cs="Times New Roman"/>
          <w:sz w:val="24"/>
          <w:szCs w:val="24"/>
        </w:rPr>
        <w:t>formative</w:t>
      </w:r>
      <w:r w:rsidR="00BD048B" w:rsidRPr="008072E9">
        <w:rPr>
          <w:rFonts w:ascii="Times New Roman" w:hAnsi="Times New Roman" w:cs="Times New Roman"/>
          <w:sz w:val="24"/>
          <w:szCs w:val="24"/>
        </w:rPr>
        <w:t xml:space="preserve"> assessments </w:t>
      </w:r>
      <w:r w:rsidR="00B50FEE" w:rsidRPr="008072E9">
        <w:rPr>
          <w:rFonts w:ascii="Times New Roman" w:hAnsi="Times New Roman" w:cs="Times New Roman"/>
          <w:sz w:val="24"/>
          <w:szCs w:val="24"/>
        </w:rPr>
        <w:t xml:space="preserve">that provide a clear </w:t>
      </w:r>
      <w:r w:rsidR="00B50FEE" w:rsidRPr="008072E9">
        <w:rPr>
          <w:rFonts w:ascii="Times New Roman" w:hAnsi="Times New Roman" w:cs="Times New Roman"/>
          <w:sz w:val="24"/>
          <w:szCs w:val="24"/>
        </w:rPr>
        <w:lastRenderedPageBreak/>
        <w:t>indication of the progression ma</w:t>
      </w:r>
      <w:r w:rsidR="00360462" w:rsidRPr="008072E9">
        <w:rPr>
          <w:rFonts w:ascii="Times New Roman" w:hAnsi="Times New Roman" w:cs="Times New Roman"/>
          <w:sz w:val="24"/>
          <w:szCs w:val="24"/>
        </w:rPr>
        <w:t>d</w:t>
      </w:r>
      <w:r w:rsidR="00B50FEE" w:rsidRPr="008072E9">
        <w:rPr>
          <w:rFonts w:ascii="Times New Roman" w:hAnsi="Times New Roman" w:cs="Times New Roman"/>
          <w:sz w:val="24"/>
          <w:szCs w:val="24"/>
        </w:rPr>
        <w:t>e by learners.</w:t>
      </w:r>
      <w:r w:rsidR="00E321B9">
        <w:rPr>
          <w:rFonts w:ascii="Times New Roman" w:hAnsi="Times New Roman" w:cs="Times New Roman"/>
          <w:sz w:val="24"/>
          <w:szCs w:val="24"/>
        </w:rPr>
        <w:t xml:space="preserve"> I</w:t>
      </w:r>
      <w:r w:rsidR="00B50FEE" w:rsidRPr="008072E9">
        <w:rPr>
          <w:rFonts w:ascii="Times New Roman" w:hAnsi="Times New Roman" w:cs="Times New Roman"/>
          <w:sz w:val="24"/>
          <w:szCs w:val="24"/>
        </w:rPr>
        <w:t xml:space="preserve">n the past I have used tracking records to identify </w:t>
      </w:r>
      <w:r w:rsidR="002741EC" w:rsidRPr="008072E9">
        <w:rPr>
          <w:rFonts w:ascii="Times New Roman" w:hAnsi="Times New Roman" w:cs="Times New Roman"/>
          <w:sz w:val="24"/>
          <w:szCs w:val="24"/>
        </w:rPr>
        <w:t xml:space="preserve">how to support learners to achieve the next step </w:t>
      </w:r>
      <w:r w:rsidR="00460631" w:rsidRPr="008072E9">
        <w:rPr>
          <w:rFonts w:ascii="Times New Roman" w:hAnsi="Times New Roman" w:cs="Times New Roman"/>
          <w:sz w:val="24"/>
          <w:szCs w:val="24"/>
        </w:rPr>
        <w:t xml:space="preserve">with little attention on the progress they have made with regards to one skill. </w:t>
      </w:r>
    </w:p>
    <w:p w14:paraId="2E3C864A" w14:textId="4452D2BA" w:rsidR="001C51B9" w:rsidRPr="008072E9" w:rsidRDefault="00424EFF" w:rsidP="00B46CFA">
      <w:pPr>
        <w:spacing w:line="360" w:lineRule="auto"/>
        <w:rPr>
          <w:rFonts w:ascii="Times New Roman" w:hAnsi="Times New Roman" w:cs="Times New Roman"/>
          <w:sz w:val="24"/>
          <w:szCs w:val="24"/>
        </w:rPr>
      </w:pPr>
      <w:r w:rsidRPr="008072E9">
        <w:rPr>
          <w:rFonts w:ascii="Times New Roman" w:hAnsi="Times New Roman" w:cs="Times New Roman"/>
          <w:sz w:val="24"/>
          <w:szCs w:val="24"/>
        </w:rPr>
        <w:t xml:space="preserve">Additionally, </w:t>
      </w:r>
      <w:r w:rsidR="0052787D" w:rsidRPr="008072E9">
        <w:rPr>
          <w:rFonts w:ascii="Times New Roman" w:hAnsi="Times New Roman" w:cs="Times New Roman"/>
          <w:sz w:val="24"/>
          <w:szCs w:val="24"/>
        </w:rPr>
        <w:t xml:space="preserve">the discussion has shown the </w:t>
      </w:r>
      <w:r w:rsidR="00A0254E" w:rsidRPr="008072E9">
        <w:rPr>
          <w:rFonts w:ascii="Times New Roman" w:hAnsi="Times New Roman" w:cs="Times New Roman"/>
          <w:sz w:val="24"/>
          <w:szCs w:val="24"/>
        </w:rPr>
        <w:t>need for funding to ensure all pr</w:t>
      </w:r>
      <w:r w:rsidR="0052787D" w:rsidRPr="008072E9">
        <w:rPr>
          <w:rFonts w:ascii="Times New Roman" w:hAnsi="Times New Roman" w:cs="Times New Roman"/>
          <w:sz w:val="24"/>
          <w:szCs w:val="24"/>
        </w:rPr>
        <w:t xml:space="preserve">actitioners in Wales have access to </w:t>
      </w:r>
      <w:r w:rsidR="00F342BE" w:rsidRPr="008072E9">
        <w:rPr>
          <w:rFonts w:ascii="Times New Roman" w:hAnsi="Times New Roman" w:cs="Times New Roman"/>
          <w:sz w:val="24"/>
          <w:szCs w:val="24"/>
        </w:rPr>
        <w:t xml:space="preserve">Continuous Professional Development (CPD) to build their </w:t>
      </w:r>
      <w:r w:rsidR="00835ACF" w:rsidRPr="008072E9">
        <w:rPr>
          <w:rFonts w:ascii="Times New Roman" w:hAnsi="Times New Roman" w:cs="Times New Roman"/>
          <w:sz w:val="24"/>
          <w:szCs w:val="24"/>
        </w:rPr>
        <w:t xml:space="preserve">knowledge, understanding and skills with regards to </w:t>
      </w:r>
      <w:r w:rsidR="00087293" w:rsidRPr="008072E9">
        <w:rPr>
          <w:rFonts w:ascii="Times New Roman" w:hAnsi="Times New Roman" w:cs="Times New Roman"/>
          <w:sz w:val="24"/>
          <w:szCs w:val="24"/>
        </w:rPr>
        <w:t>Digital Competence</w:t>
      </w:r>
      <w:r w:rsidR="00F342BE" w:rsidRPr="008072E9">
        <w:rPr>
          <w:rFonts w:ascii="Times New Roman" w:hAnsi="Times New Roman" w:cs="Times New Roman"/>
          <w:sz w:val="24"/>
          <w:szCs w:val="24"/>
        </w:rPr>
        <w:t xml:space="preserve"> </w:t>
      </w:r>
      <w:r w:rsidR="000F6337" w:rsidRPr="008072E9">
        <w:rPr>
          <w:rFonts w:ascii="Times New Roman" w:hAnsi="Times New Roman" w:cs="Times New Roman"/>
          <w:sz w:val="24"/>
          <w:szCs w:val="24"/>
        </w:rPr>
        <w:t>to</w:t>
      </w:r>
      <w:r w:rsidR="00087305" w:rsidRPr="008072E9">
        <w:rPr>
          <w:rFonts w:ascii="Times New Roman" w:hAnsi="Times New Roman" w:cs="Times New Roman"/>
          <w:sz w:val="24"/>
          <w:szCs w:val="24"/>
        </w:rPr>
        <w:t xml:space="preserve"> ensure practitioners feel confident to</w:t>
      </w:r>
      <w:r w:rsidR="000F6337" w:rsidRPr="008072E9">
        <w:rPr>
          <w:rFonts w:ascii="Times New Roman" w:hAnsi="Times New Roman" w:cs="Times New Roman"/>
          <w:sz w:val="24"/>
          <w:szCs w:val="24"/>
        </w:rPr>
        <w:t xml:space="preserve"> use digital media to enhance teaching and learning experiences. </w:t>
      </w:r>
    </w:p>
    <w:p w14:paraId="05C6BB09" w14:textId="1F48F0A0" w:rsidR="00F12230" w:rsidRPr="008072E9" w:rsidRDefault="00F12230" w:rsidP="00B46CFA">
      <w:pPr>
        <w:spacing w:line="360" w:lineRule="auto"/>
        <w:rPr>
          <w:rFonts w:ascii="Times New Roman" w:hAnsi="Times New Roman" w:cs="Times New Roman"/>
          <w:sz w:val="24"/>
          <w:szCs w:val="24"/>
        </w:rPr>
      </w:pPr>
    </w:p>
    <w:p w14:paraId="4C43E40B" w14:textId="6390637E" w:rsidR="008072E9" w:rsidRPr="008072E9" w:rsidRDefault="008072E9" w:rsidP="008072E9">
      <w:pPr>
        <w:spacing w:line="360" w:lineRule="auto"/>
        <w:rPr>
          <w:rFonts w:ascii="Times New Roman" w:hAnsi="Times New Roman" w:cs="Times New Roman"/>
          <w:sz w:val="24"/>
          <w:szCs w:val="24"/>
        </w:rPr>
      </w:pPr>
    </w:p>
    <w:p w14:paraId="3545CF63" w14:textId="5231D10C" w:rsidR="008072E9" w:rsidRPr="008072E9" w:rsidRDefault="008072E9" w:rsidP="008072E9">
      <w:pPr>
        <w:spacing w:line="360" w:lineRule="auto"/>
        <w:rPr>
          <w:rFonts w:ascii="Times New Roman" w:hAnsi="Times New Roman" w:cs="Times New Roman"/>
          <w:sz w:val="24"/>
          <w:szCs w:val="24"/>
        </w:rPr>
      </w:pPr>
    </w:p>
    <w:p w14:paraId="5C2D8928" w14:textId="59F3AE87" w:rsidR="008072E9" w:rsidRPr="008072E9" w:rsidRDefault="008072E9" w:rsidP="008072E9">
      <w:pPr>
        <w:spacing w:line="360" w:lineRule="auto"/>
        <w:rPr>
          <w:rFonts w:ascii="Times New Roman" w:hAnsi="Times New Roman" w:cs="Times New Roman"/>
          <w:sz w:val="24"/>
          <w:szCs w:val="24"/>
        </w:rPr>
      </w:pPr>
    </w:p>
    <w:p w14:paraId="747B5991" w14:textId="3B27F86D" w:rsidR="008072E9" w:rsidRPr="008072E9" w:rsidRDefault="008072E9" w:rsidP="008072E9">
      <w:pPr>
        <w:spacing w:line="360" w:lineRule="auto"/>
        <w:rPr>
          <w:rFonts w:ascii="Times New Roman" w:hAnsi="Times New Roman" w:cs="Times New Roman"/>
          <w:sz w:val="24"/>
          <w:szCs w:val="24"/>
        </w:rPr>
      </w:pPr>
    </w:p>
    <w:p w14:paraId="688904B8" w14:textId="02F28FD6" w:rsidR="008072E9" w:rsidRPr="008072E9" w:rsidRDefault="008072E9" w:rsidP="008072E9">
      <w:pPr>
        <w:spacing w:line="360" w:lineRule="auto"/>
        <w:rPr>
          <w:rFonts w:ascii="Times New Roman" w:hAnsi="Times New Roman" w:cs="Times New Roman"/>
          <w:sz w:val="24"/>
          <w:szCs w:val="24"/>
        </w:rPr>
      </w:pPr>
      <w:r w:rsidRPr="008072E9">
        <w:rPr>
          <w:rFonts w:ascii="Times New Roman" w:hAnsi="Times New Roman" w:cs="Times New Roman"/>
          <w:sz w:val="24"/>
          <w:szCs w:val="24"/>
        </w:rPr>
        <w:t>Word count</w:t>
      </w:r>
      <w:r>
        <w:rPr>
          <w:rFonts w:ascii="Times New Roman" w:hAnsi="Times New Roman" w:cs="Times New Roman"/>
          <w:sz w:val="24"/>
          <w:szCs w:val="24"/>
        </w:rPr>
        <w:t xml:space="preserve"> - 25</w:t>
      </w:r>
      <w:r w:rsidR="000422DA">
        <w:rPr>
          <w:rFonts w:ascii="Times New Roman" w:hAnsi="Times New Roman" w:cs="Times New Roman"/>
          <w:sz w:val="24"/>
          <w:szCs w:val="24"/>
        </w:rPr>
        <w:t>21</w:t>
      </w:r>
      <w:bookmarkStart w:id="0" w:name="_GoBack"/>
      <w:bookmarkEnd w:id="0"/>
    </w:p>
    <w:p w14:paraId="0B269F92" w14:textId="77777777" w:rsidR="00D17D1C" w:rsidRPr="008072E9" w:rsidRDefault="00D17D1C" w:rsidP="008072E9">
      <w:pPr>
        <w:spacing w:line="360" w:lineRule="auto"/>
        <w:rPr>
          <w:rFonts w:ascii="Times New Roman" w:hAnsi="Times New Roman" w:cs="Times New Roman"/>
          <w:sz w:val="24"/>
          <w:szCs w:val="24"/>
        </w:rPr>
      </w:pPr>
    </w:p>
    <w:p w14:paraId="434D3734" w14:textId="044B9565" w:rsidR="008072E9" w:rsidRDefault="008072E9">
      <w:pPr>
        <w:rPr>
          <w:rFonts w:ascii="Arial" w:hAnsi="Arial" w:cs="Arial"/>
          <w:sz w:val="24"/>
          <w:szCs w:val="24"/>
        </w:rPr>
      </w:pPr>
    </w:p>
    <w:p w14:paraId="62AEEC73" w14:textId="6BB1F0C9" w:rsidR="008072E9" w:rsidRDefault="008072E9">
      <w:pPr>
        <w:rPr>
          <w:rFonts w:ascii="Arial" w:hAnsi="Arial" w:cs="Arial"/>
          <w:sz w:val="24"/>
          <w:szCs w:val="24"/>
        </w:rPr>
      </w:pPr>
    </w:p>
    <w:p w14:paraId="246F3646" w14:textId="5981DA98" w:rsidR="008072E9" w:rsidRDefault="008072E9">
      <w:pPr>
        <w:rPr>
          <w:rFonts w:ascii="Arial" w:hAnsi="Arial" w:cs="Arial"/>
          <w:sz w:val="24"/>
          <w:szCs w:val="24"/>
        </w:rPr>
      </w:pPr>
    </w:p>
    <w:p w14:paraId="65ABD7C7" w14:textId="0C81CFFA" w:rsidR="008072E9" w:rsidRDefault="008072E9">
      <w:pPr>
        <w:rPr>
          <w:rFonts w:ascii="Arial" w:hAnsi="Arial" w:cs="Arial"/>
          <w:sz w:val="24"/>
          <w:szCs w:val="24"/>
        </w:rPr>
      </w:pPr>
    </w:p>
    <w:p w14:paraId="6B1465C3" w14:textId="0890CFAC" w:rsidR="008072E9" w:rsidRDefault="008072E9">
      <w:pPr>
        <w:rPr>
          <w:rFonts w:ascii="Arial" w:hAnsi="Arial" w:cs="Arial"/>
          <w:sz w:val="24"/>
          <w:szCs w:val="24"/>
        </w:rPr>
      </w:pPr>
    </w:p>
    <w:p w14:paraId="367BA744" w14:textId="40CCB4DE" w:rsidR="008072E9" w:rsidRDefault="008072E9">
      <w:pPr>
        <w:rPr>
          <w:rFonts w:ascii="Arial" w:hAnsi="Arial" w:cs="Arial"/>
          <w:sz w:val="24"/>
          <w:szCs w:val="24"/>
        </w:rPr>
      </w:pPr>
    </w:p>
    <w:p w14:paraId="08438856" w14:textId="21D1FCFF" w:rsidR="008072E9" w:rsidRDefault="008072E9">
      <w:pPr>
        <w:rPr>
          <w:rFonts w:ascii="Arial" w:hAnsi="Arial" w:cs="Arial"/>
          <w:sz w:val="24"/>
          <w:szCs w:val="24"/>
        </w:rPr>
      </w:pPr>
    </w:p>
    <w:p w14:paraId="0FE38D7E" w14:textId="27B7DFDC" w:rsidR="008072E9" w:rsidRDefault="008072E9">
      <w:pPr>
        <w:rPr>
          <w:rFonts w:ascii="Arial" w:hAnsi="Arial" w:cs="Arial"/>
          <w:sz w:val="24"/>
          <w:szCs w:val="24"/>
        </w:rPr>
      </w:pPr>
    </w:p>
    <w:p w14:paraId="5413C088" w14:textId="14CDF16F" w:rsidR="008072E9" w:rsidRDefault="008072E9">
      <w:pPr>
        <w:rPr>
          <w:rFonts w:ascii="Arial" w:hAnsi="Arial" w:cs="Arial"/>
          <w:sz w:val="24"/>
          <w:szCs w:val="24"/>
        </w:rPr>
      </w:pPr>
    </w:p>
    <w:p w14:paraId="3BB3E280" w14:textId="7F0524A9" w:rsidR="008072E9" w:rsidRDefault="008072E9">
      <w:pPr>
        <w:rPr>
          <w:rFonts w:ascii="Arial" w:hAnsi="Arial" w:cs="Arial"/>
          <w:sz w:val="24"/>
          <w:szCs w:val="24"/>
        </w:rPr>
      </w:pPr>
    </w:p>
    <w:p w14:paraId="126F8D2E" w14:textId="559449BF" w:rsidR="008072E9" w:rsidRDefault="008072E9">
      <w:pPr>
        <w:rPr>
          <w:rFonts w:ascii="Arial" w:hAnsi="Arial" w:cs="Arial"/>
          <w:sz w:val="24"/>
          <w:szCs w:val="24"/>
        </w:rPr>
      </w:pPr>
    </w:p>
    <w:p w14:paraId="34DE1A40" w14:textId="47A1D860" w:rsidR="001B5A42" w:rsidRDefault="001B5A42">
      <w:pPr>
        <w:rPr>
          <w:rFonts w:ascii="Arial" w:hAnsi="Arial" w:cs="Arial"/>
          <w:sz w:val="24"/>
          <w:szCs w:val="24"/>
        </w:rPr>
      </w:pPr>
    </w:p>
    <w:p w14:paraId="26F6AD86" w14:textId="77777777" w:rsidR="001B5A42" w:rsidRDefault="001B5A42">
      <w:pPr>
        <w:rPr>
          <w:rFonts w:ascii="Arial" w:hAnsi="Arial" w:cs="Arial"/>
          <w:sz w:val="24"/>
          <w:szCs w:val="24"/>
        </w:rPr>
      </w:pPr>
    </w:p>
    <w:p w14:paraId="5A2CCE36" w14:textId="77777777" w:rsidR="008072E9" w:rsidRDefault="008072E9">
      <w:pPr>
        <w:rPr>
          <w:rFonts w:ascii="Arial" w:hAnsi="Arial" w:cs="Arial"/>
          <w:sz w:val="24"/>
          <w:szCs w:val="24"/>
        </w:rPr>
      </w:pPr>
    </w:p>
    <w:p w14:paraId="0E3D275D" w14:textId="77777777" w:rsidR="008072E9" w:rsidRDefault="008072E9" w:rsidP="008072E9">
      <w:pPr>
        <w:rPr>
          <w:rFonts w:ascii="Arial" w:hAnsi="Arial" w:cs="Arial"/>
          <w:sz w:val="24"/>
          <w:szCs w:val="24"/>
        </w:rPr>
      </w:pPr>
    </w:p>
    <w:p w14:paraId="44890E54" w14:textId="137BC4E4" w:rsidR="008072E9" w:rsidRPr="00A95330" w:rsidRDefault="008072E9" w:rsidP="008072E9">
      <w:pPr>
        <w:rPr>
          <w:rFonts w:ascii="Times New Roman" w:hAnsi="Times New Roman" w:cs="Times New Roman"/>
          <w:sz w:val="24"/>
          <w:szCs w:val="24"/>
          <w:u w:val="single"/>
        </w:rPr>
      </w:pPr>
      <w:r w:rsidRPr="003678D5">
        <w:rPr>
          <w:rFonts w:ascii="Times New Roman" w:hAnsi="Times New Roman" w:cs="Times New Roman"/>
          <w:sz w:val="24"/>
          <w:szCs w:val="24"/>
          <w:u w:val="single"/>
        </w:rPr>
        <w:lastRenderedPageBreak/>
        <w:t>Reference List</w:t>
      </w:r>
    </w:p>
    <w:p w14:paraId="58F785FB" w14:textId="77777777" w:rsidR="008072E9" w:rsidRPr="00A95330" w:rsidRDefault="008072E9" w:rsidP="008072E9">
      <w:pPr>
        <w:ind w:left="720" w:hanging="720"/>
        <w:rPr>
          <w:rFonts w:ascii="Times New Roman" w:hAnsi="Times New Roman" w:cs="Times New Roman"/>
          <w:sz w:val="24"/>
          <w:szCs w:val="24"/>
        </w:rPr>
      </w:pPr>
      <w:r w:rsidRPr="00A6482E">
        <w:rPr>
          <w:rFonts w:ascii="Times New Roman" w:hAnsi="Times New Roman" w:cs="Times New Roman"/>
          <w:sz w:val="24"/>
          <w:szCs w:val="24"/>
        </w:rPr>
        <w:t xml:space="preserve">Aubrey, K and Riley, A. (2016) </w:t>
      </w:r>
      <w:r w:rsidRPr="00A6482E">
        <w:rPr>
          <w:rFonts w:ascii="Times New Roman" w:hAnsi="Times New Roman" w:cs="Times New Roman"/>
          <w:i/>
          <w:iCs/>
          <w:sz w:val="24"/>
          <w:szCs w:val="24"/>
        </w:rPr>
        <w:t>Understanding and Using Educational Theories</w:t>
      </w:r>
      <w:r w:rsidRPr="00A6482E">
        <w:rPr>
          <w:rFonts w:ascii="Times New Roman" w:hAnsi="Times New Roman" w:cs="Times New Roman"/>
          <w:sz w:val="24"/>
          <w:szCs w:val="24"/>
        </w:rPr>
        <w:t>. London: SAGE.</w:t>
      </w:r>
    </w:p>
    <w:p w14:paraId="2ADBC361" w14:textId="77777777" w:rsidR="008072E9" w:rsidRPr="00A95330" w:rsidRDefault="008072E9" w:rsidP="008072E9">
      <w:pPr>
        <w:ind w:left="720" w:hanging="720"/>
        <w:rPr>
          <w:rFonts w:ascii="Times New Roman" w:hAnsi="Times New Roman" w:cs="Times New Roman"/>
          <w:sz w:val="24"/>
          <w:szCs w:val="24"/>
        </w:rPr>
      </w:pPr>
      <w:r w:rsidRPr="00A95330">
        <w:rPr>
          <w:rFonts w:ascii="Times New Roman" w:hAnsi="Times New Roman" w:cs="Times New Roman"/>
          <w:sz w:val="24"/>
          <w:szCs w:val="24"/>
        </w:rPr>
        <w:t>Barnes, J.</w:t>
      </w:r>
      <w:r w:rsidRPr="00A6482E">
        <w:rPr>
          <w:rFonts w:ascii="Times New Roman" w:hAnsi="Times New Roman" w:cs="Times New Roman"/>
          <w:sz w:val="24"/>
          <w:szCs w:val="24"/>
        </w:rPr>
        <w:t xml:space="preserve"> (</w:t>
      </w:r>
      <w:r w:rsidRPr="00A95330">
        <w:rPr>
          <w:rFonts w:ascii="Times New Roman" w:hAnsi="Times New Roman" w:cs="Times New Roman"/>
          <w:sz w:val="24"/>
          <w:szCs w:val="24"/>
        </w:rPr>
        <w:t>2015</w:t>
      </w:r>
      <w:r w:rsidRPr="00A6482E">
        <w:rPr>
          <w:rFonts w:ascii="Times New Roman" w:hAnsi="Times New Roman" w:cs="Times New Roman"/>
          <w:sz w:val="24"/>
          <w:szCs w:val="24"/>
        </w:rPr>
        <w:t>)</w:t>
      </w:r>
      <w:r w:rsidRPr="00A95330">
        <w:rPr>
          <w:rFonts w:ascii="Times New Roman" w:hAnsi="Times New Roman" w:cs="Times New Roman"/>
          <w:sz w:val="24"/>
          <w:szCs w:val="24"/>
        </w:rPr>
        <w:t> </w:t>
      </w:r>
      <w:r w:rsidRPr="00A95330">
        <w:rPr>
          <w:rFonts w:ascii="Times New Roman" w:hAnsi="Times New Roman" w:cs="Times New Roman"/>
          <w:i/>
          <w:iCs/>
          <w:sz w:val="24"/>
          <w:szCs w:val="24"/>
        </w:rPr>
        <w:t>Cross-curricular learning 3-14.</w:t>
      </w:r>
      <w:r w:rsidRPr="00A95330">
        <w:rPr>
          <w:rFonts w:ascii="Times New Roman" w:hAnsi="Times New Roman" w:cs="Times New Roman"/>
          <w:sz w:val="24"/>
          <w:szCs w:val="24"/>
        </w:rPr>
        <w:t> 3rd ed. Los Angeles: Sage Publications.</w:t>
      </w:r>
    </w:p>
    <w:p w14:paraId="4BE327DF" w14:textId="77777777" w:rsidR="008072E9" w:rsidRPr="00A95330" w:rsidRDefault="008072E9" w:rsidP="008072E9">
      <w:pPr>
        <w:ind w:left="720" w:hanging="720"/>
        <w:rPr>
          <w:rFonts w:ascii="Times New Roman" w:hAnsi="Times New Roman" w:cs="Times New Roman"/>
          <w:sz w:val="24"/>
          <w:szCs w:val="24"/>
        </w:rPr>
      </w:pPr>
      <w:r w:rsidRPr="00A95330">
        <w:rPr>
          <w:rFonts w:ascii="Times New Roman" w:hAnsi="Times New Roman" w:cs="Times New Roman"/>
          <w:sz w:val="24"/>
          <w:szCs w:val="24"/>
        </w:rPr>
        <w:t xml:space="preserve">Barnes, J. </w:t>
      </w:r>
      <w:r w:rsidRPr="00A6482E">
        <w:rPr>
          <w:rFonts w:ascii="Times New Roman" w:hAnsi="Times New Roman" w:cs="Times New Roman"/>
          <w:sz w:val="24"/>
          <w:szCs w:val="24"/>
        </w:rPr>
        <w:t>(</w:t>
      </w:r>
      <w:r w:rsidRPr="00A95330">
        <w:rPr>
          <w:rFonts w:ascii="Times New Roman" w:hAnsi="Times New Roman" w:cs="Times New Roman"/>
          <w:sz w:val="24"/>
          <w:szCs w:val="24"/>
        </w:rPr>
        <w:t>2018</w:t>
      </w:r>
      <w:r w:rsidRPr="00A6482E">
        <w:rPr>
          <w:rFonts w:ascii="Times New Roman" w:hAnsi="Times New Roman" w:cs="Times New Roman"/>
          <w:sz w:val="24"/>
          <w:szCs w:val="24"/>
        </w:rPr>
        <w:t>)</w:t>
      </w:r>
      <w:r w:rsidRPr="00A95330">
        <w:rPr>
          <w:rFonts w:ascii="Times New Roman" w:hAnsi="Times New Roman" w:cs="Times New Roman"/>
          <w:sz w:val="24"/>
          <w:szCs w:val="24"/>
        </w:rPr>
        <w:t> </w:t>
      </w:r>
      <w:r w:rsidRPr="00A95330">
        <w:rPr>
          <w:rFonts w:ascii="Times New Roman" w:hAnsi="Times New Roman" w:cs="Times New Roman"/>
          <w:i/>
          <w:iCs/>
          <w:sz w:val="24"/>
          <w:szCs w:val="24"/>
        </w:rPr>
        <w:t xml:space="preserve">Applying cross-curricular approaches creatively. </w:t>
      </w:r>
      <w:r w:rsidRPr="00A95330">
        <w:rPr>
          <w:rFonts w:ascii="Times New Roman" w:hAnsi="Times New Roman" w:cs="Times New Roman"/>
          <w:sz w:val="24"/>
          <w:szCs w:val="24"/>
        </w:rPr>
        <w:t>Oxon; New York: Routledge</w:t>
      </w:r>
      <w:r w:rsidRPr="00A6482E">
        <w:rPr>
          <w:rFonts w:ascii="Times New Roman" w:hAnsi="Times New Roman" w:cs="Times New Roman"/>
          <w:sz w:val="24"/>
          <w:szCs w:val="24"/>
        </w:rPr>
        <w:t>.</w:t>
      </w:r>
    </w:p>
    <w:p w14:paraId="647D625D" w14:textId="77777777" w:rsidR="008072E9" w:rsidRPr="00A6482E" w:rsidRDefault="008072E9" w:rsidP="008072E9">
      <w:pPr>
        <w:ind w:left="720" w:hanging="720"/>
        <w:rPr>
          <w:rFonts w:ascii="Times New Roman" w:hAnsi="Times New Roman" w:cs="Times New Roman"/>
          <w:sz w:val="24"/>
          <w:szCs w:val="24"/>
        </w:rPr>
      </w:pPr>
      <w:r w:rsidRPr="00A95330">
        <w:rPr>
          <w:rFonts w:ascii="Times New Roman" w:hAnsi="Times New Roman" w:cs="Times New Roman"/>
          <w:sz w:val="24"/>
          <w:szCs w:val="24"/>
        </w:rPr>
        <w:t xml:space="preserve">Beauchamp, G. </w:t>
      </w:r>
      <w:r w:rsidRPr="00A6482E">
        <w:rPr>
          <w:rFonts w:ascii="Times New Roman" w:hAnsi="Times New Roman" w:cs="Times New Roman"/>
          <w:sz w:val="24"/>
          <w:szCs w:val="24"/>
        </w:rPr>
        <w:t>(</w:t>
      </w:r>
      <w:r w:rsidRPr="00A95330">
        <w:rPr>
          <w:rFonts w:ascii="Times New Roman" w:hAnsi="Times New Roman" w:cs="Times New Roman"/>
          <w:sz w:val="24"/>
          <w:szCs w:val="24"/>
        </w:rPr>
        <w:t>2012</w:t>
      </w:r>
      <w:r w:rsidRPr="00A6482E">
        <w:rPr>
          <w:rFonts w:ascii="Times New Roman" w:hAnsi="Times New Roman" w:cs="Times New Roman"/>
          <w:sz w:val="24"/>
          <w:szCs w:val="24"/>
        </w:rPr>
        <w:t>)</w:t>
      </w:r>
      <w:r w:rsidRPr="00A95330">
        <w:rPr>
          <w:rFonts w:ascii="Times New Roman" w:hAnsi="Times New Roman" w:cs="Times New Roman"/>
          <w:sz w:val="24"/>
          <w:szCs w:val="24"/>
        </w:rPr>
        <w:t> </w:t>
      </w:r>
      <w:r w:rsidRPr="00A95330">
        <w:rPr>
          <w:rFonts w:ascii="Times New Roman" w:hAnsi="Times New Roman" w:cs="Times New Roman"/>
          <w:i/>
          <w:iCs/>
          <w:sz w:val="24"/>
          <w:szCs w:val="24"/>
        </w:rPr>
        <w:t xml:space="preserve">ICT in the primary school: </w:t>
      </w:r>
      <w:r w:rsidRPr="00A6482E">
        <w:rPr>
          <w:rFonts w:ascii="Times New Roman" w:hAnsi="Times New Roman" w:cs="Times New Roman"/>
          <w:i/>
          <w:iCs/>
          <w:sz w:val="24"/>
          <w:szCs w:val="24"/>
        </w:rPr>
        <w:t>F</w:t>
      </w:r>
      <w:r w:rsidRPr="00A95330">
        <w:rPr>
          <w:rFonts w:ascii="Times New Roman" w:hAnsi="Times New Roman" w:cs="Times New Roman"/>
          <w:i/>
          <w:iCs/>
          <w:sz w:val="24"/>
          <w:szCs w:val="24"/>
        </w:rPr>
        <w:t>rom pedagogy to practice</w:t>
      </w:r>
      <w:r w:rsidRPr="00A6482E">
        <w:rPr>
          <w:rFonts w:ascii="Times New Roman" w:hAnsi="Times New Roman" w:cs="Times New Roman"/>
          <w:sz w:val="24"/>
          <w:szCs w:val="24"/>
        </w:rPr>
        <w:t xml:space="preserve">. </w:t>
      </w:r>
      <w:r w:rsidRPr="00A95330">
        <w:rPr>
          <w:rFonts w:ascii="Times New Roman" w:hAnsi="Times New Roman" w:cs="Times New Roman"/>
          <w:sz w:val="24"/>
          <w:szCs w:val="24"/>
        </w:rPr>
        <w:t>Harlow: Longman</w:t>
      </w:r>
      <w:r w:rsidRPr="00A6482E">
        <w:rPr>
          <w:rFonts w:ascii="Times New Roman" w:hAnsi="Times New Roman" w:cs="Times New Roman"/>
          <w:sz w:val="24"/>
          <w:szCs w:val="24"/>
        </w:rPr>
        <w:t>.</w:t>
      </w:r>
    </w:p>
    <w:p w14:paraId="39336726" w14:textId="77777777" w:rsidR="008072E9" w:rsidRPr="00A95330" w:rsidRDefault="008072E9" w:rsidP="008072E9">
      <w:pPr>
        <w:spacing w:line="276" w:lineRule="auto"/>
        <w:ind w:left="720" w:hanging="720"/>
        <w:rPr>
          <w:rFonts w:ascii="Times New Roman" w:hAnsi="Times New Roman" w:cs="Times New Roman"/>
          <w:sz w:val="24"/>
          <w:szCs w:val="24"/>
        </w:rPr>
      </w:pPr>
      <w:r w:rsidRPr="00A6482E">
        <w:rPr>
          <w:rFonts w:ascii="Times New Roman" w:hAnsi="Times New Roman" w:cs="Times New Roman"/>
          <w:sz w:val="24"/>
          <w:szCs w:val="24"/>
        </w:rPr>
        <w:t xml:space="preserve">Black, P. and </w:t>
      </w:r>
      <w:proofErr w:type="spellStart"/>
      <w:r w:rsidRPr="00A6482E">
        <w:rPr>
          <w:rFonts w:ascii="Times New Roman" w:hAnsi="Times New Roman" w:cs="Times New Roman"/>
          <w:sz w:val="24"/>
          <w:szCs w:val="24"/>
        </w:rPr>
        <w:t>Wiliam</w:t>
      </w:r>
      <w:proofErr w:type="spellEnd"/>
      <w:r w:rsidRPr="00A6482E">
        <w:rPr>
          <w:rFonts w:ascii="Times New Roman" w:hAnsi="Times New Roman" w:cs="Times New Roman"/>
          <w:sz w:val="24"/>
          <w:szCs w:val="24"/>
        </w:rPr>
        <w:t xml:space="preserve">, D. (2009) </w:t>
      </w:r>
      <w:r w:rsidRPr="00A6482E">
        <w:rPr>
          <w:rFonts w:ascii="Times New Roman" w:hAnsi="Times New Roman" w:cs="Times New Roman"/>
          <w:i/>
          <w:sz w:val="24"/>
          <w:szCs w:val="24"/>
        </w:rPr>
        <w:t>Developing the theory of formative assessment</w:t>
      </w:r>
      <w:r w:rsidRPr="00A6482E">
        <w:rPr>
          <w:rFonts w:ascii="Times New Roman" w:hAnsi="Times New Roman" w:cs="Times New Roman"/>
          <w:sz w:val="24"/>
          <w:szCs w:val="24"/>
        </w:rPr>
        <w:t xml:space="preserve">. London: King’s College. </w:t>
      </w:r>
    </w:p>
    <w:p w14:paraId="0408DCB9" w14:textId="77777777" w:rsidR="008072E9" w:rsidRPr="00A6482E" w:rsidRDefault="008072E9" w:rsidP="008072E9">
      <w:pPr>
        <w:ind w:left="720" w:hanging="720"/>
        <w:rPr>
          <w:rFonts w:ascii="Times New Roman" w:hAnsi="Times New Roman" w:cs="Times New Roman"/>
          <w:sz w:val="24"/>
          <w:szCs w:val="24"/>
        </w:rPr>
      </w:pPr>
      <w:r w:rsidRPr="00A95330">
        <w:rPr>
          <w:rFonts w:ascii="Times New Roman" w:hAnsi="Times New Roman" w:cs="Times New Roman"/>
          <w:sz w:val="24"/>
          <w:szCs w:val="24"/>
        </w:rPr>
        <w:t xml:space="preserve">Cooper, H. </w:t>
      </w:r>
      <w:r w:rsidRPr="00A6482E">
        <w:rPr>
          <w:rFonts w:ascii="Times New Roman" w:hAnsi="Times New Roman" w:cs="Times New Roman"/>
          <w:sz w:val="24"/>
          <w:szCs w:val="24"/>
        </w:rPr>
        <w:t>and</w:t>
      </w:r>
      <w:r w:rsidRPr="00A95330">
        <w:rPr>
          <w:rFonts w:ascii="Times New Roman" w:hAnsi="Times New Roman" w:cs="Times New Roman"/>
          <w:sz w:val="24"/>
          <w:szCs w:val="24"/>
        </w:rPr>
        <w:t xml:space="preserve"> Rowley, C. </w:t>
      </w:r>
      <w:r w:rsidRPr="00A6482E">
        <w:rPr>
          <w:rFonts w:ascii="Times New Roman" w:hAnsi="Times New Roman" w:cs="Times New Roman"/>
          <w:sz w:val="24"/>
          <w:szCs w:val="24"/>
        </w:rPr>
        <w:t>(</w:t>
      </w:r>
      <w:r w:rsidRPr="00A95330">
        <w:rPr>
          <w:rFonts w:ascii="Times New Roman" w:hAnsi="Times New Roman" w:cs="Times New Roman"/>
          <w:sz w:val="24"/>
          <w:szCs w:val="24"/>
        </w:rPr>
        <w:t>2009</w:t>
      </w:r>
      <w:r w:rsidRPr="00A6482E">
        <w:rPr>
          <w:rFonts w:ascii="Times New Roman" w:hAnsi="Times New Roman" w:cs="Times New Roman"/>
          <w:sz w:val="24"/>
          <w:szCs w:val="24"/>
        </w:rPr>
        <w:t>)</w:t>
      </w:r>
      <w:r w:rsidRPr="00A95330">
        <w:rPr>
          <w:rFonts w:ascii="Times New Roman" w:hAnsi="Times New Roman" w:cs="Times New Roman"/>
          <w:sz w:val="24"/>
          <w:szCs w:val="24"/>
        </w:rPr>
        <w:t> </w:t>
      </w:r>
      <w:r w:rsidRPr="00A95330">
        <w:rPr>
          <w:rFonts w:ascii="Times New Roman" w:hAnsi="Times New Roman" w:cs="Times New Roman"/>
          <w:i/>
          <w:iCs/>
          <w:sz w:val="24"/>
          <w:szCs w:val="24"/>
        </w:rPr>
        <w:t>Cross-curricular approaches to teaching and learning</w:t>
      </w:r>
      <w:r w:rsidRPr="00A6482E">
        <w:rPr>
          <w:rFonts w:ascii="Times New Roman" w:hAnsi="Times New Roman" w:cs="Times New Roman"/>
          <w:sz w:val="24"/>
          <w:szCs w:val="24"/>
        </w:rPr>
        <w:t xml:space="preserve">. </w:t>
      </w:r>
      <w:r w:rsidRPr="00A95330">
        <w:rPr>
          <w:rFonts w:ascii="Times New Roman" w:hAnsi="Times New Roman" w:cs="Times New Roman"/>
          <w:sz w:val="24"/>
          <w:szCs w:val="24"/>
        </w:rPr>
        <w:t>London: SAGE</w:t>
      </w:r>
      <w:r w:rsidRPr="00A6482E">
        <w:rPr>
          <w:rFonts w:ascii="Times New Roman" w:hAnsi="Times New Roman" w:cs="Times New Roman"/>
          <w:sz w:val="24"/>
          <w:szCs w:val="24"/>
        </w:rPr>
        <w:t>.</w:t>
      </w:r>
    </w:p>
    <w:p w14:paraId="6308565C" w14:textId="77777777" w:rsidR="008072E9" w:rsidRPr="00A95330" w:rsidRDefault="008072E9" w:rsidP="008072E9">
      <w:pPr>
        <w:ind w:left="720" w:hanging="720"/>
        <w:rPr>
          <w:rFonts w:ascii="Times New Roman" w:hAnsi="Times New Roman" w:cs="Times New Roman"/>
          <w:sz w:val="24"/>
          <w:szCs w:val="24"/>
        </w:rPr>
      </w:pPr>
      <w:r w:rsidRPr="00A6482E">
        <w:rPr>
          <w:rFonts w:ascii="Times New Roman" w:hAnsi="Times New Roman" w:cs="Times New Roman"/>
          <w:sz w:val="24"/>
          <w:szCs w:val="24"/>
        </w:rPr>
        <w:t xml:space="preserve">Department for Digital, Culture, Media and Sport. (2019) </w:t>
      </w:r>
      <w:r w:rsidRPr="00A6482E">
        <w:rPr>
          <w:rFonts w:ascii="Times New Roman" w:hAnsi="Times New Roman" w:cs="Times New Roman"/>
          <w:i/>
          <w:iCs/>
          <w:sz w:val="24"/>
          <w:szCs w:val="24"/>
        </w:rPr>
        <w:t>DCMS Sectors Economic Estimates 2018: Employment.</w:t>
      </w:r>
      <w:r w:rsidRPr="00A6482E">
        <w:rPr>
          <w:rFonts w:ascii="Times New Roman" w:hAnsi="Times New Roman" w:cs="Times New Roman"/>
          <w:sz w:val="24"/>
          <w:szCs w:val="24"/>
        </w:rPr>
        <w:t xml:space="preserve"> Available at: </w:t>
      </w:r>
      <w:hyperlink r:id="rId7" w:history="1">
        <w:r w:rsidRPr="00A6482E">
          <w:rPr>
            <w:rStyle w:val="Hyperlink"/>
            <w:rFonts w:ascii="Times New Roman" w:hAnsi="Times New Roman" w:cs="Times New Roman"/>
            <w:sz w:val="24"/>
            <w:szCs w:val="24"/>
          </w:rPr>
          <w:t>https://assets.publishing.service.gov.uk/government/uploads/system/uploads/attachment_data/file/811903/DCMS_Sectors_Economic_Estimates_2018_Employment_report.pdf</w:t>
        </w:r>
      </w:hyperlink>
      <w:r w:rsidRPr="00A6482E">
        <w:rPr>
          <w:rFonts w:ascii="Times New Roman" w:hAnsi="Times New Roman" w:cs="Times New Roman"/>
          <w:sz w:val="24"/>
          <w:szCs w:val="24"/>
        </w:rPr>
        <w:t xml:space="preserve"> (Accessed on 20th November 2019). </w:t>
      </w:r>
    </w:p>
    <w:p w14:paraId="51E5E741" w14:textId="77777777" w:rsidR="008072E9" w:rsidRPr="00A6482E" w:rsidRDefault="008072E9" w:rsidP="008072E9">
      <w:pPr>
        <w:ind w:left="720" w:hanging="720"/>
        <w:rPr>
          <w:rFonts w:ascii="Times New Roman" w:hAnsi="Times New Roman" w:cs="Times New Roman"/>
          <w:sz w:val="24"/>
          <w:szCs w:val="24"/>
        </w:rPr>
      </w:pPr>
      <w:proofErr w:type="spellStart"/>
      <w:r w:rsidRPr="00A95330">
        <w:rPr>
          <w:rFonts w:ascii="Times New Roman" w:hAnsi="Times New Roman" w:cs="Times New Roman"/>
          <w:sz w:val="24"/>
          <w:szCs w:val="24"/>
        </w:rPr>
        <w:t>Didau</w:t>
      </w:r>
      <w:proofErr w:type="spellEnd"/>
      <w:r w:rsidRPr="00A95330">
        <w:rPr>
          <w:rFonts w:ascii="Times New Roman" w:hAnsi="Times New Roman" w:cs="Times New Roman"/>
          <w:sz w:val="24"/>
          <w:szCs w:val="24"/>
        </w:rPr>
        <w:t xml:space="preserve">, D. (2014) </w:t>
      </w:r>
      <w:r w:rsidRPr="00A95330">
        <w:rPr>
          <w:rFonts w:ascii="Times New Roman" w:hAnsi="Times New Roman" w:cs="Times New Roman"/>
          <w:i/>
          <w:iCs/>
          <w:sz w:val="24"/>
          <w:szCs w:val="24"/>
        </w:rPr>
        <w:t>The Secret of Literacy</w:t>
      </w:r>
      <w:r w:rsidRPr="00A95330">
        <w:rPr>
          <w:rFonts w:ascii="Times New Roman" w:hAnsi="Times New Roman" w:cs="Times New Roman"/>
          <w:sz w:val="24"/>
          <w:szCs w:val="24"/>
        </w:rPr>
        <w:t xml:space="preserve">. Carmarthen: Crown Publishing. </w:t>
      </w:r>
    </w:p>
    <w:p w14:paraId="7BE58EAA" w14:textId="77777777" w:rsidR="008072E9" w:rsidRPr="00A95330" w:rsidRDefault="008072E9" w:rsidP="008072E9">
      <w:pPr>
        <w:spacing w:line="276" w:lineRule="auto"/>
        <w:ind w:left="720" w:hanging="720"/>
        <w:rPr>
          <w:rFonts w:ascii="Times New Roman" w:hAnsi="Times New Roman" w:cs="Times New Roman"/>
          <w:sz w:val="24"/>
          <w:szCs w:val="24"/>
        </w:rPr>
      </w:pPr>
      <w:r w:rsidRPr="00A6482E">
        <w:rPr>
          <w:rFonts w:ascii="Times New Roman" w:hAnsi="Times New Roman" w:cs="Times New Roman"/>
          <w:sz w:val="24"/>
          <w:szCs w:val="24"/>
        </w:rPr>
        <w:t xml:space="preserve">Donaldson, G. (2015) </w:t>
      </w:r>
      <w:r w:rsidRPr="00A6482E">
        <w:rPr>
          <w:rFonts w:ascii="Times New Roman" w:hAnsi="Times New Roman" w:cs="Times New Roman"/>
          <w:i/>
          <w:sz w:val="24"/>
          <w:szCs w:val="24"/>
        </w:rPr>
        <w:t>Successful Futures: Independent Review of Curriculum and Assessment Arrangements in Wales</w:t>
      </w:r>
      <w:r w:rsidRPr="00A6482E">
        <w:rPr>
          <w:rFonts w:ascii="Times New Roman" w:hAnsi="Times New Roman" w:cs="Times New Roman"/>
          <w:sz w:val="24"/>
          <w:szCs w:val="24"/>
        </w:rPr>
        <w:t>. OGL: Crown Copyright.</w:t>
      </w:r>
    </w:p>
    <w:p w14:paraId="309EF8BC" w14:textId="77777777" w:rsidR="008072E9" w:rsidRPr="00A6482E" w:rsidRDefault="008072E9" w:rsidP="008072E9">
      <w:pPr>
        <w:ind w:left="720" w:hanging="720"/>
        <w:rPr>
          <w:rFonts w:ascii="Times New Roman" w:hAnsi="Times New Roman" w:cs="Times New Roman"/>
          <w:sz w:val="24"/>
          <w:szCs w:val="24"/>
        </w:rPr>
      </w:pPr>
      <w:r w:rsidRPr="00A95330">
        <w:rPr>
          <w:rFonts w:ascii="Times New Roman" w:hAnsi="Times New Roman" w:cs="Times New Roman"/>
          <w:sz w:val="24"/>
          <w:szCs w:val="24"/>
        </w:rPr>
        <w:t>D</w:t>
      </w:r>
      <w:r w:rsidRPr="00A6482E">
        <w:rPr>
          <w:rFonts w:ascii="Times New Roman" w:hAnsi="Times New Roman" w:cs="Times New Roman"/>
          <w:sz w:val="24"/>
          <w:szCs w:val="24"/>
        </w:rPr>
        <w:t>onnelly</w:t>
      </w:r>
      <w:r w:rsidRPr="00A95330">
        <w:rPr>
          <w:rFonts w:ascii="Times New Roman" w:hAnsi="Times New Roman" w:cs="Times New Roman"/>
          <w:sz w:val="24"/>
          <w:szCs w:val="24"/>
        </w:rPr>
        <w:t>, P. (2016) ‘It’s about time: The role of literacy across the curriculum and why everyone misses out when it is left to English’, </w:t>
      </w:r>
      <w:r w:rsidRPr="00A95330">
        <w:rPr>
          <w:rFonts w:ascii="Times New Roman" w:hAnsi="Times New Roman" w:cs="Times New Roman"/>
          <w:i/>
          <w:iCs/>
          <w:sz w:val="24"/>
          <w:szCs w:val="24"/>
        </w:rPr>
        <w:t>Practical Literacy: The Early &amp; Primary Years</w:t>
      </w:r>
      <w:r w:rsidRPr="00A95330">
        <w:rPr>
          <w:rFonts w:ascii="Times New Roman" w:hAnsi="Times New Roman" w:cs="Times New Roman"/>
          <w:sz w:val="24"/>
          <w:szCs w:val="24"/>
        </w:rPr>
        <w:t>, 21(3), pp. 4–5.</w:t>
      </w:r>
    </w:p>
    <w:p w14:paraId="5DB90A34" w14:textId="77777777" w:rsidR="008072E9" w:rsidRPr="00A6482E" w:rsidRDefault="008072E9" w:rsidP="008072E9">
      <w:pPr>
        <w:ind w:left="720" w:hanging="720"/>
        <w:rPr>
          <w:rFonts w:ascii="Times New Roman" w:hAnsi="Times New Roman" w:cs="Times New Roman"/>
          <w:sz w:val="24"/>
          <w:szCs w:val="24"/>
        </w:rPr>
      </w:pPr>
      <w:r w:rsidRPr="00A6482E">
        <w:rPr>
          <w:rFonts w:ascii="Times New Roman" w:hAnsi="Times New Roman" w:cs="Times New Roman"/>
          <w:sz w:val="24"/>
          <w:szCs w:val="24"/>
        </w:rPr>
        <w:t xml:space="preserve">Education Wales. (2017) </w:t>
      </w:r>
      <w:r w:rsidRPr="00A6482E">
        <w:rPr>
          <w:rFonts w:ascii="Times New Roman" w:hAnsi="Times New Roman" w:cs="Times New Roman"/>
          <w:i/>
          <w:iCs/>
          <w:sz w:val="24"/>
          <w:szCs w:val="24"/>
        </w:rPr>
        <w:t xml:space="preserve">Education in Wales: Our National Mission. </w:t>
      </w:r>
      <w:r w:rsidRPr="00A6482E">
        <w:rPr>
          <w:rFonts w:ascii="Times New Roman" w:hAnsi="Times New Roman" w:cs="Times New Roman"/>
          <w:sz w:val="24"/>
          <w:szCs w:val="24"/>
        </w:rPr>
        <w:t xml:space="preserve">Cardiff: Welsh Government. </w:t>
      </w:r>
    </w:p>
    <w:p w14:paraId="1EC958CA" w14:textId="77777777" w:rsidR="008072E9" w:rsidRPr="00A95330" w:rsidRDefault="008072E9" w:rsidP="008072E9">
      <w:pPr>
        <w:ind w:left="720" w:hanging="720"/>
        <w:rPr>
          <w:rFonts w:ascii="Times New Roman" w:hAnsi="Times New Roman" w:cs="Times New Roman"/>
          <w:sz w:val="24"/>
          <w:szCs w:val="24"/>
        </w:rPr>
      </w:pPr>
      <w:r w:rsidRPr="00A6482E">
        <w:rPr>
          <w:rFonts w:ascii="Times New Roman" w:hAnsi="Times New Roman" w:cs="Times New Roman"/>
          <w:sz w:val="24"/>
          <w:szCs w:val="24"/>
        </w:rPr>
        <w:t xml:space="preserve">Education Wales. (2019a) A guide to the draft curriculum for Wales 2022: April 2019. Available at: </w:t>
      </w:r>
      <w:hyperlink r:id="rId8" w:history="1">
        <w:r w:rsidRPr="00A6482E">
          <w:rPr>
            <w:rStyle w:val="Hyperlink"/>
            <w:rFonts w:ascii="Times New Roman" w:hAnsi="Times New Roman" w:cs="Times New Roman"/>
            <w:sz w:val="24"/>
            <w:szCs w:val="24"/>
          </w:rPr>
          <w:t>https://hwb.gov.wales/storage/f8f9760c-64a1-48ea-80fd-db130ad9050b/a-guide-to-curriculum-for-wales-2022.pdf</w:t>
        </w:r>
      </w:hyperlink>
      <w:r w:rsidRPr="00A6482E">
        <w:rPr>
          <w:rFonts w:ascii="Times New Roman" w:hAnsi="Times New Roman" w:cs="Times New Roman"/>
          <w:sz w:val="24"/>
          <w:szCs w:val="24"/>
        </w:rPr>
        <w:t xml:space="preserve"> (Accessed on 22</w:t>
      </w:r>
      <w:r w:rsidRPr="00A6482E">
        <w:rPr>
          <w:rFonts w:ascii="Times New Roman" w:hAnsi="Times New Roman" w:cs="Times New Roman"/>
          <w:sz w:val="24"/>
          <w:szCs w:val="24"/>
          <w:vertAlign w:val="superscript"/>
        </w:rPr>
        <w:t>nd</w:t>
      </w:r>
      <w:r w:rsidRPr="00A6482E">
        <w:rPr>
          <w:rFonts w:ascii="Times New Roman" w:hAnsi="Times New Roman" w:cs="Times New Roman"/>
          <w:sz w:val="24"/>
          <w:szCs w:val="24"/>
        </w:rPr>
        <w:t xml:space="preserve"> November 2019).</w:t>
      </w:r>
    </w:p>
    <w:p w14:paraId="2D600670" w14:textId="77777777" w:rsidR="008072E9" w:rsidRPr="00A6482E" w:rsidRDefault="008072E9" w:rsidP="008072E9">
      <w:pPr>
        <w:ind w:left="720" w:hanging="720"/>
        <w:rPr>
          <w:rFonts w:ascii="Times New Roman" w:hAnsi="Times New Roman" w:cs="Times New Roman"/>
          <w:sz w:val="24"/>
          <w:szCs w:val="24"/>
        </w:rPr>
      </w:pPr>
      <w:r w:rsidRPr="00A6482E">
        <w:rPr>
          <w:rFonts w:ascii="Times New Roman" w:hAnsi="Times New Roman" w:cs="Times New Roman"/>
          <w:sz w:val="24"/>
          <w:szCs w:val="24"/>
        </w:rPr>
        <w:t>Education Wales</w:t>
      </w:r>
      <w:r w:rsidRPr="00A95330">
        <w:rPr>
          <w:rFonts w:ascii="Times New Roman" w:hAnsi="Times New Roman" w:cs="Times New Roman"/>
          <w:sz w:val="24"/>
          <w:szCs w:val="24"/>
        </w:rPr>
        <w:t>. (2019</w:t>
      </w:r>
      <w:r w:rsidRPr="00A6482E">
        <w:rPr>
          <w:rFonts w:ascii="Times New Roman" w:hAnsi="Times New Roman" w:cs="Times New Roman"/>
          <w:sz w:val="24"/>
          <w:szCs w:val="24"/>
        </w:rPr>
        <w:t>b</w:t>
      </w:r>
      <w:r w:rsidRPr="00A95330">
        <w:rPr>
          <w:rFonts w:ascii="Times New Roman" w:hAnsi="Times New Roman" w:cs="Times New Roman"/>
          <w:sz w:val="24"/>
          <w:szCs w:val="24"/>
        </w:rPr>
        <w:t>)</w:t>
      </w:r>
      <w:r w:rsidRPr="00A95330">
        <w:rPr>
          <w:rFonts w:ascii="Times New Roman" w:hAnsi="Times New Roman" w:cs="Times New Roman"/>
          <w:i/>
          <w:iCs/>
          <w:sz w:val="24"/>
          <w:szCs w:val="24"/>
        </w:rPr>
        <w:t xml:space="preserve"> Digital Competence Framework: Draft curriculum for Wales.</w:t>
      </w:r>
      <w:r w:rsidRPr="00A95330">
        <w:rPr>
          <w:rFonts w:ascii="Times New Roman" w:hAnsi="Times New Roman" w:cs="Times New Roman"/>
          <w:sz w:val="24"/>
          <w:szCs w:val="24"/>
        </w:rPr>
        <w:t xml:space="preserve"> Available at: </w:t>
      </w:r>
      <w:hyperlink r:id="rId9" w:history="1">
        <w:r w:rsidRPr="00A95330">
          <w:rPr>
            <w:rStyle w:val="Hyperlink"/>
            <w:rFonts w:ascii="Times New Roman" w:hAnsi="Times New Roman" w:cs="Times New Roman"/>
            <w:sz w:val="24"/>
            <w:szCs w:val="24"/>
          </w:rPr>
          <w:t>https://hwb.gov.wales/draft-curriculum-for-wales-2022/digital-competence-framework-draft-curriculum-for-wales-2022-version</w:t>
        </w:r>
      </w:hyperlink>
      <w:hyperlink r:id="rId10" w:history="1">
        <w:r w:rsidRPr="00A95330">
          <w:rPr>
            <w:rStyle w:val="Hyperlink"/>
            <w:rFonts w:ascii="Times New Roman" w:hAnsi="Times New Roman" w:cs="Times New Roman"/>
            <w:sz w:val="24"/>
            <w:szCs w:val="24"/>
          </w:rPr>
          <w:t>/</w:t>
        </w:r>
      </w:hyperlink>
      <w:r w:rsidRPr="00A95330">
        <w:rPr>
          <w:rFonts w:ascii="Times New Roman" w:hAnsi="Times New Roman" w:cs="Times New Roman"/>
          <w:sz w:val="24"/>
          <w:szCs w:val="24"/>
        </w:rPr>
        <w:t xml:space="preserve"> (Accessed on 25</w:t>
      </w:r>
      <w:r w:rsidRPr="00A95330">
        <w:rPr>
          <w:rFonts w:ascii="Times New Roman" w:hAnsi="Times New Roman" w:cs="Times New Roman"/>
          <w:sz w:val="24"/>
          <w:szCs w:val="24"/>
          <w:vertAlign w:val="superscript"/>
        </w:rPr>
        <w:t>th</w:t>
      </w:r>
      <w:r w:rsidRPr="00A95330">
        <w:rPr>
          <w:rFonts w:ascii="Times New Roman" w:hAnsi="Times New Roman" w:cs="Times New Roman"/>
          <w:sz w:val="24"/>
          <w:szCs w:val="24"/>
        </w:rPr>
        <w:t xml:space="preserve"> November 2019). </w:t>
      </w:r>
    </w:p>
    <w:p w14:paraId="57E3D459" w14:textId="77777777" w:rsidR="008072E9" w:rsidRPr="00A6482E" w:rsidRDefault="008072E9" w:rsidP="008072E9">
      <w:pPr>
        <w:ind w:left="720" w:hanging="720"/>
        <w:rPr>
          <w:rFonts w:ascii="Times New Roman" w:hAnsi="Times New Roman" w:cs="Times New Roman"/>
          <w:sz w:val="24"/>
          <w:szCs w:val="24"/>
        </w:rPr>
      </w:pPr>
      <w:r w:rsidRPr="00A6482E">
        <w:rPr>
          <w:rFonts w:ascii="Times New Roman" w:hAnsi="Times New Roman" w:cs="Times New Roman"/>
          <w:sz w:val="24"/>
          <w:szCs w:val="24"/>
        </w:rPr>
        <w:t>Education Wales</w:t>
      </w:r>
      <w:r w:rsidRPr="00A95330">
        <w:rPr>
          <w:rFonts w:ascii="Times New Roman" w:hAnsi="Times New Roman" w:cs="Times New Roman"/>
          <w:sz w:val="24"/>
          <w:szCs w:val="24"/>
        </w:rPr>
        <w:t>. (2019</w:t>
      </w:r>
      <w:r w:rsidRPr="00A6482E">
        <w:rPr>
          <w:rFonts w:ascii="Times New Roman" w:hAnsi="Times New Roman" w:cs="Times New Roman"/>
          <w:sz w:val="24"/>
          <w:szCs w:val="24"/>
        </w:rPr>
        <w:t>b</w:t>
      </w:r>
      <w:r w:rsidRPr="00A95330">
        <w:rPr>
          <w:rFonts w:ascii="Times New Roman" w:hAnsi="Times New Roman" w:cs="Times New Roman"/>
          <w:sz w:val="24"/>
          <w:szCs w:val="24"/>
        </w:rPr>
        <w:t xml:space="preserve">) </w:t>
      </w:r>
      <w:r w:rsidRPr="00A95330">
        <w:rPr>
          <w:rFonts w:ascii="Times New Roman" w:hAnsi="Times New Roman" w:cs="Times New Roman"/>
          <w:i/>
          <w:iCs/>
          <w:sz w:val="24"/>
          <w:szCs w:val="24"/>
        </w:rPr>
        <w:t>Literacy and Numeracy Framework: Draft curriculum for Wales</w:t>
      </w:r>
      <w:r w:rsidRPr="00A95330">
        <w:rPr>
          <w:rFonts w:ascii="Times New Roman" w:hAnsi="Times New Roman" w:cs="Times New Roman"/>
          <w:sz w:val="24"/>
          <w:szCs w:val="24"/>
        </w:rPr>
        <w:t xml:space="preserve">. Available at: </w:t>
      </w:r>
      <w:hyperlink r:id="rId11" w:history="1">
        <w:r w:rsidRPr="00A95330">
          <w:rPr>
            <w:rStyle w:val="Hyperlink"/>
            <w:rFonts w:ascii="Times New Roman" w:hAnsi="Times New Roman" w:cs="Times New Roman"/>
            <w:sz w:val="24"/>
            <w:szCs w:val="24"/>
          </w:rPr>
          <w:t>https://hwb.gov.wales/draft-curriculum-for-wales-2022/national-literacy-and-numeracy-framework-draft-curriculum-for-wales-2022-version</w:t>
        </w:r>
      </w:hyperlink>
      <w:hyperlink r:id="rId12" w:history="1">
        <w:r w:rsidRPr="00A95330">
          <w:rPr>
            <w:rStyle w:val="Hyperlink"/>
            <w:rFonts w:ascii="Times New Roman" w:hAnsi="Times New Roman" w:cs="Times New Roman"/>
            <w:sz w:val="24"/>
            <w:szCs w:val="24"/>
          </w:rPr>
          <w:t>/</w:t>
        </w:r>
      </w:hyperlink>
      <w:r w:rsidRPr="00A95330">
        <w:rPr>
          <w:rFonts w:ascii="Times New Roman" w:hAnsi="Times New Roman" w:cs="Times New Roman"/>
          <w:sz w:val="24"/>
          <w:szCs w:val="24"/>
        </w:rPr>
        <w:t xml:space="preserve"> (Accessed on 25</w:t>
      </w:r>
      <w:r w:rsidRPr="00A95330">
        <w:rPr>
          <w:rFonts w:ascii="Times New Roman" w:hAnsi="Times New Roman" w:cs="Times New Roman"/>
          <w:sz w:val="24"/>
          <w:szCs w:val="24"/>
          <w:vertAlign w:val="superscript"/>
        </w:rPr>
        <w:t>th</w:t>
      </w:r>
      <w:r w:rsidRPr="00A95330">
        <w:rPr>
          <w:rFonts w:ascii="Times New Roman" w:hAnsi="Times New Roman" w:cs="Times New Roman"/>
          <w:sz w:val="24"/>
          <w:szCs w:val="24"/>
        </w:rPr>
        <w:t xml:space="preserve"> November 2019). </w:t>
      </w:r>
    </w:p>
    <w:p w14:paraId="5A56361E" w14:textId="77777777" w:rsidR="008072E9" w:rsidRPr="00A6482E" w:rsidRDefault="008072E9" w:rsidP="008072E9">
      <w:pPr>
        <w:ind w:left="720" w:hanging="720"/>
        <w:rPr>
          <w:rFonts w:ascii="Times New Roman" w:hAnsi="Times New Roman" w:cs="Times New Roman"/>
          <w:sz w:val="24"/>
          <w:szCs w:val="24"/>
        </w:rPr>
      </w:pPr>
      <w:r w:rsidRPr="00A6482E">
        <w:rPr>
          <w:rFonts w:ascii="Times New Roman" w:hAnsi="Times New Roman" w:cs="Times New Roman"/>
          <w:sz w:val="24"/>
          <w:szCs w:val="24"/>
        </w:rPr>
        <w:lastRenderedPageBreak/>
        <w:t xml:space="preserve">Education Workforce Council. (2017) </w:t>
      </w:r>
      <w:r w:rsidRPr="00A6482E">
        <w:rPr>
          <w:rFonts w:ascii="Times New Roman" w:hAnsi="Times New Roman" w:cs="Times New Roman"/>
          <w:i/>
          <w:iCs/>
          <w:sz w:val="24"/>
          <w:szCs w:val="24"/>
        </w:rPr>
        <w:t>National education workforce survey</w:t>
      </w:r>
      <w:r w:rsidRPr="00A6482E">
        <w:rPr>
          <w:rFonts w:ascii="Times New Roman" w:hAnsi="Times New Roman" w:cs="Times New Roman"/>
          <w:sz w:val="24"/>
          <w:szCs w:val="24"/>
        </w:rPr>
        <w:t xml:space="preserve">: </w:t>
      </w:r>
      <w:r w:rsidRPr="00A6482E">
        <w:rPr>
          <w:rFonts w:ascii="Times New Roman" w:hAnsi="Times New Roman" w:cs="Times New Roman"/>
          <w:i/>
          <w:iCs/>
          <w:sz w:val="24"/>
          <w:szCs w:val="24"/>
        </w:rPr>
        <w:t>A research report</w:t>
      </w:r>
      <w:r w:rsidRPr="00A6482E">
        <w:rPr>
          <w:rFonts w:ascii="Times New Roman" w:hAnsi="Times New Roman" w:cs="Times New Roman"/>
          <w:sz w:val="24"/>
          <w:szCs w:val="24"/>
        </w:rPr>
        <w:t xml:space="preserve">. Cardiff: Welsh Government.  </w:t>
      </w:r>
    </w:p>
    <w:p w14:paraId="38670A4B" w14:textId="77777777" w:rsidR="008072E9" w:rsidRPr="00A95330" w:rsidRDefault="008072E9" w:rsidP="008072E9">
      <w:pPr>
        <w:ind w:left="720" w:hanging="720"/>
        <w:rPr>
          <w:rFonts w:ascii="Times New Roman" w:hAnsi="Times New Roman" w:cs="Times New Roman"/>
          <w:sz w:val="24"/>
          <w:szCs w:val="24"/>
        </w:rPr>
      </w:pPr>
      <w:r w:rsidRPr="00A6482E">
        <w:rPr>
          <w:rFonts w:ascii="Times New Roman" w:hAnsi="Times New Roman" w:cs="Times New Roman"/>
          <w:sz w:val="24"/>
          <w:szCs w:val="24"/>
        </w:rPr>
        <w:t xml:space="preserve">Estyn. (2010) </w:t>
      </w:r>
      <w:r w:rsidRPr="00A6482E">
        <w:rPr>
          <w:rFonts w:ascii="Times New Roman" w:hAnsi="Times New Roman" w:cs="Times New Roman"/>
          <w:i/>
          <w:iCs/>
          <w:sz w:val="24"/>
          <w:szCs w:val="24"/>
        </w:rPr>
        <w:t>Improving numeracy in Key Stage 2 and Key Stage 3</w:t>
      </w:r>
      <w:r w:rsidRPr="00A6482E">
        <w:rPr>
          <w:rFonts w:ascii="Times New Roman" w:hAnsi="Times New Roman" w:cs="Times New Roman"/>
          <w:sz w:val="24"/>
          <w:szCs w:val="24"/>
        </w:rPr>
        <w:t xml:space="preserve">. Available at: </w:t>
      </w:r>
      <w:hyperlink r:id="rId13" w:history="1">
        <w:r w:rsidRPr="00A6482E">
          <w:rPr>
            <w:rStyle w:val="Hyperlink"/>
            <w:rFonts w:ascii="Times New Roman" w:hAnsi="Times New Roman" w:cs="Times New Roman"/>
            <w:sz w:val="24"/>
            <w:szCs w:val="24"/>
          </w:rPr>
          <w:t>https://www.estyn.gov.wales/sites/www.estyn.gov.wales/files/documents/Improving%20numeracy%20in%20key%20stage%202%20and%20key%20stage%203%20-%20April%202010.pdf</w:t>
        </w:r>
      </w:hyperlink>
      <w:r w:rsidRPr="00A6482E">
        <w:rPr>
          <w:rFonts w:ascii="Times New Roman" w:hAnsi="Times New Roman" w:cs="Times New Roman"/>
          <w:sz w:val="24"/>
          <w:szCs w:val="24"/>
        </w:rPr>
        <w:t xml:space="preserve"> (Accessed on 26</w:t>
      </w:r>
      <w:r w:rsidRPr="00A6482E">
        <w:rPr>
          <w:rFonts w:ascii="Times New Roman" w:hAnsi="Times New Roman" w:cs="Times New Roman"/>
          <w:sz w:val="24"/>
          <w:szCs w:val="24"/>
          <w:vertAlign w:val="superscript"/>
        </w:rPr>
        <w:t>th</w:t>
      </w:r>
      <w:r w:rsidRPr="00A6482E">
        <w:rPr>
          <w:rFonts w:ascii="Times New Roman" w:hAnsi="Times New Roman" w:cs="Times New Roman"/>
          <w:sz w:val="24"/>
          <w:szCs w:val="24"/>
        </w:rPr>
        <w:t xml:space="preserve"> November 2019). </w:t>
      </w:r>
    </w:p>
    <w:p w14:paraId="6402C093" w14:textId="77777777" w:rsidR="008072E9" w:rsidRPr="00A95330" w:rsidRDefault="008072E9" w:rsidP="008072E9">
      <w:pPr>
        <w:ind w:left="720" w:hanging="720"/>
        <w:rPr>
          <w:rFonts w:ascii="Times New Roman" w:hAnsi="Times New Roman" w:cs="Times New Roman"/>
          <w:sz w:val="24"/>
          <w:szCs w:val="24"/>
        </w:rPr>
      </w:pPr>
      <w:r w:rsidRPr="00A6482E">
        <w:rPr>
          <w:rFonts w:ascii="Times New Roman" w:hAnsi="Times New Roman" w:cs="Times New Roman"/>
          <w:sz w:val="24"/>
          <w:szCs w:val="24"/>
        </w:rPr>
        <w:t xml:space="preserve">Estyn. (2013) </w:t>
      </w:r>
      <w:r w:rsidRPr="00A6482E">
        <w:rPr>
          <w:rFonts w:ascii="Times New Roman" w:hAnsi="Times New Roman" w:cs="Times New Roman"/>
          <w:i/>
          <w:iCs/>
          <w:sz w:val="24"/>
          <w:szCs w:val="24"/>
        </w:rPr>
        <w:t>The impact of ICT on pupils’ learning in primary schools</w:t>
      </w:r>
      <w:r w:rsidRPr="00A6482E">
        <w:rPr>
          <w:rFonts w:ascii="Times New Roman" w:hAnsi="Times New Roman" w:cs="Times New Roman"/>
          <w:sz w:val="24"/>
          <w:szCs w:val="24"/>
        </w:rPr>
        <w:t xml:space="preserve">. Available at: </w:t>
      </w:r>
      <w:hyperlink r:id="rId14" w:history="1">
        <w:r w:rsidRPr="00A6482E">
          <w:rPr>
            <w:rStyle w:val="Hyperlink"/>
            <w:rFonts w:ascii="Times New Roman" w:hAnsi="Times New Roman" w:cs="Times New Roman"/>
            <w:sz w:val="24"/>
            <w:szCs w:val="24"/>
          </w:rPr>
          <w:t>https://www.estyn.gov.wales/sites/www.estyn.gov.wales/files/documents/The%20impact%20of%20ICT%20on%20pupils%C3%A2%E2%82%AC%E2%84%A2%20learning%20in%20primary%20schools%20-%20July%202013.pdf</w:t>
        </w:r>
      </w:hyperlink>
      <w:r w:rsidRPr="00A6482E">
        <w:rPr>
          <w:rFonts w:ascii="Times New Roman" w:hAnsi="Times New Roman" w:cs="Times New Roman"/>
          <w:sz w:val="24"/>
          <w:szCs w:val="24"/>
        </w:rPr>
        <w:t xml:space="preserve"> (Accessed on 26</w:t>
      </w:r>
      <w:r w:rsidRPr="00A6482E">
        <w:rPr>
          <w:rFonts w:ascii="Times New Roman" w:hAnsi="Times New Roman" w:cs="Times New Roman"/>
          <w:sz w:val="24"/>
          <w:szCs w:val="24"/>
          <w:vertAlign w:val="superscript"/>
        </w:rPr>
        <w:t>th</w:t>
      </w:r>
      <w:r w:rsidRPr="00A6482E">
        <w:rPr>
          <w:rFonts w:ascii="Times New Roman" w:hAnsi="Times New Roman" w:cs="Times New Roman"/>
          <w:sz w:val="24"/>
          <w:szCs w:val="24"/>
        </w:rPr>
        <w:t xml:space="preserve"> November 2019). </w:t>
      </w:r>
    </w:p>
    <w:p w14:paraId="58A2C5BB" w14:textId="77777777" w:rsidR="008072E9" w:rsidRPr="00A6482E" w:rsidRDefault="008072E9" w:rsidP="008072E9">
      <w:pPr>
        <w:ind w:left="720" w:hanging="720"/>
        <w:rPr>
          <w:rFonts w:ascii="Times New Roman" w:hAnsi="Times New Roman" w:cs="Times New Roman"/>
          <w:sz w:val="24"/>
          <w:szCs w:val="24"/>
        </w:rPr>
      </w:pPr>
      <w:r w:rsidRPr="00A6482E">
        <w:rPr>
          <w:rFonts w:ascii="Times New Roman" w:hAnsi="Times New Roman" w:cs="Times New Roman"/>
          <w:sz w:val="24"/>
          <w:szCs w:val="24"/>
        </w:rPr>
        <w:t xml:space="preserve">Estyn. (2017) </w:t>
      </w:r>
      <w:r w:rsidRPr="00A6482E">
        <w:rPr>
          <w:rFonts w:ascii="Times New Roman" w:hAnsi="Times New Roman" w:cs="Times New Roman"/>
          <w:i/>
          <w:iCs/>
          <w:sz w:val="24"/>
          <w:szCs w:val="24"/>
        </w:rPr>
        <w:t>Using assessment for learning to close gaps in pupils’ learning</w:t>
      </w:r>
      <w:r w:rsidRPr="00A6482E">
        <w:rPr>
          <w:rFonts w:ascii="Times New Roman" w:hAnsi="Times New Roman" w:cs="Times New Roman"/>
          <w:sz w:val="24"/>
          <w:szCs w:val="24"/>
        </w:rPr>
        <w:t xml:space="preserve">. Available at: </w:t>
      </w:r>
      <w:hyperlink r:id="rId15" w:history="1">
        <w:r w:rsidRPr="00A95330">
          <w:rPr>
            <w:rStyle w:val="Hyperlink"/>
            <w:rFonts w:ascii="Times New Roman" w:hAnsi="Times New Roman" w:cs="Times New Roman"/>
            <w:sz w:val="24"/>
            <w:szCs w:val="24"/>
          </w:rPr>
          <w:t>https://www.estyn.gov.wales/effective-practice/using-assessment-learning-close-gaps-pupils%</w:t>
        </w:r>
      </w:hyperlink>
      <w:hyperlink r:id="rId16" w:history="1">
        <w:r w:rsidRPr="00A95330">
          <w:rPr>
            <w:rStyle w:val="Hyperlink"/>
            <w:rFonts w:ascii="Times New Roman" w:hAnsi="Times New Roman" w:cs="Times New Roman"/>
            <w:sz w:val="24"/>
            <w:szCs w:val="24"/>
          </w:rPr>
          <w:t>E2%80%99-learning</w:t>
        </w:r>
      </w:hyperlink>
      <w:r w:rsidRPr="00A6482E">
        <w:rPr>
          <w:rFonts w:ascii="Times New Roman" w:hAnsi="Times New Roman" w:cs="Times New Roman"/>
          <w:sz w:val="24"/>
          <w:szCs w:val="24"/>
        </w:rPr>
        <w:t xml:space="preserve"> (Accessed on 30</w:t>
      </w:r>
      <w:r w:rsidRPr="00A6482E">
        <w:rPr>
          <w:rFonts w:ascii="Times New Roman" w:hAnsi="Times New Roman" w:cs="Times New Roman"/>
          <w:sz w:val="24"/>
          <w:szCs w:val="24"/>
          <w:vertAlign w:val="superscript"/>
        </w:rPr>
        <w:t>th</w:t>
      </w:r>
      <w:r w:rsidRPr="00A6482E">
        <w:rPr>
          <w:rFonts w:ascii="Times New Roman" w:hAnsi="Times New Roman" w:cs="Times New Roman"/>
          <w:sz w:val="24"/>
          <w:szCs w:val="24"/>
        </w:rPr>
        <w:t xml:space="preserve"> November 2019). </w:t>
      </w:r>
    </w:p>
    <w:p w14:paraId="77887A36" w14:textId="77777777" w:rsidR="008072E9" w:rsidRPr="00A95330" w:rsidRDefault="008072E9" w:rsidP="008072E9">
      <w:pPr>
        <w:ind w:left="720" w:hanging="720"/>
        <w:rPr>
          <w:rFonts w:ascii="Times New Roman" w:hAnsi="Times New Roman" w:cs="Times New Roman"/>
          <w:sz w:val="24"/>
          <w:szCs w:val="24"/>
        </w:rPr>
      </w:pPr>
      <w:r w:rsidRPr="00A95330">
        <w:rPr>
          <w:rFonts w:ascii="Times New Roman" w:hAnsi="Times New Roman" w:cs="Times New Roman"/>
          <w:sz w:val="24"/>
          <w:szCs w:val="24"/>
        </w:rPr>
        <w:t>Estyn</w:t>
      </w:r>
      <w:r w:rsidRPr="00A6482E">
        <w:rPr>
          <w:rFonts w:ascii="Times New Roman" w:hAnsi="Times New Roman" w:cs="Times New Roman"/>
          <w:sz w:val="24"/>
          <w:szCs w:val="24"/>
        </w:rPr>
        <w:t>.</w:t>
      </w:r>
      <w:r w:rsidRPr="00A95330">
        <w:rPr>
          <w:rFonts w:ascii="Times New Roman" w:hAnsi="Times New Roman" w:cs="Times New Roman"/>
          <w:sz w:val="24"/>
          <w:szCs w:val="24"/>
        </w:rPr>
        <w:t xml:space="preserve"> (2018</w:t>
      </w:r>
      <w:r w:rsidRPr="00A6482E">
        <w:rPr>
          <w:rFonts w:ascii="Times New Roman" w:hAnsi="Times New Roman" w:cs="Times New Roman"/>
          <w:sz w:val="24"/>
          <w:szCs w:val="24"/>
        </w:rPr>
        <w:t>a</w:t>
      </w:r>
      <w:r w:rsidRPr="00A95330">
        <w:rPr>
          <w:rFonts w:ascii="Times New Roman" w:hAnsi="Times New Roman" w:cs="Times New Roman"/>
          <w:sz w:val="24"/>
          <w:szCs w:val="24"/>
        </w:rPr>
        <w:t xml:space="preserve">) </w:t>
      </w:r>
      <w:r w:rsidRPr="00A95330">
        <w:rPr>
          <w:rFonts w:ascii="Times New Roman" w:hAnsi="Times New Roman" w:cs="Times New Roman"/>
          <w:i/>
          <w:iCs/>
          <w:sz w:val="24"/>
          <w:szCs w:val="24"/>
        </w:rPr>
        <w:t>Preparing for the Digital Competence Framework (DCF)</w:t>
      </w:r>
      <w:r w:rsidRPr="00A95330">
        <w:rPr>
          <w:rFonts w:ascii="Times New Roman" w:hAnsi="Times New Roman" w:cs="Times New Roman"/>
          <w:sz w:val="24"/>
          <w:szCs w:val="24"/>
        </w:rPr>
        <w:t xml:space="preserve">. Available at: </w:t>
      </w:r>
      <w:hyperlink r:id="rId17" w:history="1">
        <w:r w:rsidRPr="00A95330">
          <w:rPr>
            <w:rStyle w:val="Hyperlink"/>
            <w:rFonts w:ascii="Times New Roman" w:hAnsi="Times New Roman" w:cs="Times New Roman"/>
            <w:sz w:val="24"/>
            <w:szCs w:val="24"/>
          </w:rPr>
          <w:t>https://www.estyn.gov.wales/sites/www.estyn.gov.wales/files/documents/Preparing%20for%20the%20DCF%20eng.pdf</w:t>
        </w:r>
      </w:hyperlink>
      <w:r w:rsidRPr="00A95330">
        <w:rPr>
          <w:rFonts w:ascii="Times New Roman" w:hAnsi="Times New Roman" w:cs="Times New Roman"/>
          <w:sz w:val="24"/>
          <w:szCs w:val="24"/>
        </w:rPr>
        <w:t xml:space="preserve"> (Accessed on 20</w:t>
      </w:r>
      <w:r w:rsidRPr="00A95330">
        <w:rPr>
          <w:rFonts w:ascii="Times New Roman" w:hAnsi="Times New Roman" w:cs="Times New Roman"/>
          <w:sz w:val="24"/>
          <w:szCs w:val="24"/>
          <w:vertAlign w:val="superscript"/>
        </w:rPr>
        <w:t>th</w:t>
      </w:r>
      <w:r w:rsidRPr="00A95330">
        <w:rPr>
          <w:rFonts w:ascii="Times New Roman" w:hAnsi="Times New Roman" w:cs="Times New Roman"/>
          <w:sz w:val="24"/>
          <w:szCs w:val="24"/>
        </w:rPr>
        <w:t xml:space="preserve"> November 2019). </w:t>
      </w:r>
    </w:p>
    <w:p w14:paraId="49C55D4E" w14:textId="77777777" w:rsidR="008072E9" w:rsidRPr="00A6482E" w:rsidRDefault="008072E9" w:rsidP="008072E9">
      <w:pPr>
        <w:ind w:left="720" w:hanging="720"/>
        <w:rPr>
          <w:rFonts w:ascii="Times New Roman" w:hAnsi="Times New Roman" w:cs="Times New Roman"/>
          <w:sz w:val="24"/>
          <w:szCs w:val="24"/>
        </w:rPr>
      </w:pPr>
      <w:r w:rsidRPr="00A6482E">
        <w:rPr>
          <w:rFonts w:ascii="Times New Roman" w:hAnsi="Times New Roman" w:cs="Times New Roman"/>
          <w:sz w:val="24"/>
          <w:szCs w:val="24"/>
        </w:rPr>
        <w:t xml:space="preserve">Estyn. (2018b) </w:t>
      </w:r>
      <w:r w:rsidRPr="00A6482E">
        <w:rPr>
          <w:rFonts w:ascii="Times New Roman" w:hAnsi="Times New Roman" w:cs="Times New Roman"/>
          <w:i/>
          <w:iCs/>
          <w:sz w:val="24"/>
          <w:szCs w:val="24"/>
        </w:rPr>
        <w:t>Pupil voice shapes the curriculum</w:t>
      </w:r>
      <w:r w:rsidRPr="00A6482E">
        <w:rPr>
          <w:rFonts w:ascii="Times New Roman" w:hAnsi="Times New Roman" w:cs="Times New Roman"/>
          <w:sz w:val="24"/>
          <w:szCs w:val="24"/>
        </w:rPr>
        <w:t xml:space="preserve">. Available at: </w:t>
      </w:r>
      <w:hyperlink r:id="rId18" w:history="1">
        <w:r w:rsidRPr="00A95330">
          <w:rPr>
            <w:rStyle w:val="Hyperlink"/>
            <w:rFonts w:ascii="Times New Roman" w:hAnsi="Times New Roman" w:cs="Times New Roman"/>
            <w:sz w:val="24"/>
            <w:szCs w:val="24"/>
          </w:rPr>
          <w:t>https://www.estyn.gov.wales/effective-practice/</w:t>
        </w:r>
      </w:hyperlink>
      <w:hyperlink r:id="rId19" w:history="1">
        <w:r w:rsidRPr="00A95330">
          <w:rPr>
            <w:rStyle w:val="Hyperlink"/>
            <w:rFonts w:ascii="Times New Roman" w:hAnsi="Times New Roman" w:cs="Times New Roman"/>
            <w:sz w:val="24"/>
            <w:szCs w:val="24"/>
          </w:rPr>
          <w:t>pupil-voice-shapes-curriculum</w:t>
        </w:r>
      </w:hyperlink>
      <w:r w:rsidRPr="00A6482E">
        <w:rPr>
          <w:rFonts w:ascii="Times New Roman" w:hAnsi="Times New Roman" w:cs="Times New Roman"/>
          <w:sz w:val="24"/>
          <w:szCs w:val="24"/>
        </w:rPr>
        <w:t xml:space="preserve"> (Accessed on 25</w:t>
      </w:r>
      <w:r w:rsidRPr="00A6482E">
        <w:rPr>
          <w:rFonts w:ascii="Times New Roman" w:hAnsi="Times New Roman" w:cs="Times New Roman"/>
          <w:sz w:val="24"/>
          <w:szCs w:val="24"/>
          <w:vertAlign w:val="superscript"/>
        </w:rPr>
        <w:t>th</w:t>
      </w:r>
      <w:r w:rsidRPr="00A6482E">
        <w:rPr>
          <w:rFonts w:ascii="Times New Roman" w:hAnsi="Times New Roman" w:cs="Times New Roman"/>
          <w:sz w:val="24"/>
          <w:szCs w:val="24"/>
        </w:rPr>
        <w:t xml:space="preserve"> November 2019). </w:t>
      </w:r>
    </w:p>
    <w:p w14:paraId="3399648F" w14:textId="77777777" w:rsidR="008072E9" w:rsidRPr="00A95330" w:rsidRDefault="008072E9" w:rsidP="008072E9">
      <w:pPr>
        <w:ind w:left="720" w:hanging="720"/>
        <w:rPr>
          <w:rFonts w:ascii="Times New Roman" w:hAnsi="Times New Roman" w:cs="Times New Roman"/>
          <w:sz w:val="24"/>
          <w:szCs w:val="24"/>
        </w:rPr>
      </w:pPr>
      <w:r w:rsidRPr="00A6482E">
        <w:rPr>
          <w:rFonts w:ascii="Times New Roman" w:hAnsi="Times New Roman" w:cs="Times New Roman"/>
          <w:sz w:val="24"/>
          <w:szCs w:val="24"/>
        </w:rPr>
        <w:t xml:space="preserve">Estyn. (2018c) </w:t>
      </w:r>
      <w:r w:rsidRPr="00A6482E">
        <w:rPr>
          <w:rFonts w:ascii="Times New Roman" w:hAnsi="Times New Roman" w:cs="Times New Roman"/>
          <w:i/>
          <w:iCs/>
          <w:sz w:val="24"/>
          <w:szCs w:val="24"/>
        </w:rPr>
        <w:t>The Annual Report of Her Majesty’s Chief Inspector of Education and Training in Wales 2017- 2018</w:t>
      </w:r>
      <w:r w:rsidRPr="00A6482E">
        <w:rPr>
          <w:rFonts w:ascii="Times New Roman" w:hAnsi="Times New Roman" w:cs="Times New Roman"/>
          <w:sz w:val="24"/>
          <w:szCs w:val="24"/>
        </w:rPr>
        <w:t xml:space="preserve">. Available at: </w:t>
      </w:r>
      <w:hyperlink r:id="rId20" w:history="1">
        <w:r w:rsidRPr="00A6482E">
          <w:rPr>
            <w:rStyle w:val="Hyperlink"/>
            <w:rFonts w:ascii="Times New Roman" w:hAnsi="Times New Roman" w:cs="Times New Roman"/>
            <w:sz w:val="24"/>
            <w:szCs w:val="24"/>
          </w:rPr>
          <w:t>https://www.estyn.gov.wales/sites/www.estyn.gov.wales/files/documents/ESTYN_Annual%20Report_Accessible_English__2018.pdf</w:t>
        </w:r>
      </w:hyperlink>
      <w:r w:rsidRPr="00A6482E">
        <w:rPr>
          <w:rFonts w:ascii="Times New Roman" w:hAnsi="Times New Roman" w:cs="Times New Roman"/>
          <w:sz w:val="24"/>
          <w:szCs w:val="24"/>
        </w:rPr>
        <w:t xml:space="preserve"> (Accessed on 30</w:t>
      </w:r>
      <w:r w:rsidRPr="00A6482E">
        <w:rPr>
          <w:rFonts w:ascii="Times New Roman" w:hAnsi="Times New Roman" w:cs="Times New Roman"/>
          <w:sz w:val="24"/>
          <w:szCs w:val="24"/>
          <w:vertAlign w:val="superscript"/>
        </w:rPr>
        <w:t>th</w:t>
      </w:r>
      <w:r w:rsidRPr="00A6482E">
        <w:rPr>
          <w:rFonts w:ascii="Times New Roman" w:hAnsi="Times New Roman" w:cs="Times New Roman"/>
          <w:sz w:val="24"/>
          <w:szCs w:val="24"/>
        </w:rPr>
        <w:t xml:space="preserve"> November 2019). </w:t>
      </w:r>
    </w:p>
    <w:p w14:paraId="1EB39905" w14:textId="77777777" w:rsidR="008072E9" w:rsidRPr="00A6482E" w:rsidRDefault="008072E9" w:rsidP="008072E9">
      <w:pPr>
        <w:ind w:left="720" w:hanging="720"/>
        <w:rPr>
          <w:rFonts w:ascii="Times New Roman" w:hAnsi="Times New Roman" w:cs="Times New Roman"/>
          <w:sz w:val="24"/>
          <w:szCs w:val="24"/>
        </w:rPr>
      </w:pPr>
      <w:r w:rsidRPr="00A95330">
        <w:rPr>
          <w:rFonts w:ascii="Times New Roman" w:hAnsi="Times New Roman" w:cs="Times New Roman"/>
          <w:sz w:val="24"/>
          <w:szCs w:val="24"/>
        </w:rPr>
        <w:t>Estyn</w:t>
      </w:r>
      <w:r w:rsidRPr="00A6482E">
        <w:rPr>
          <w:rFonts w:ascii="Times New Roman" w:hAnsi="Times New Roman" w:cs="Times New Roman"/>
          <w:sz w:val="24"/>
          <w:szCs w:val="24"/>
        </w:rPr>
        <w:t>.</w:t>
      </w:r>
      <w:r w:rsidRPr="00A95330">
        <w:rPr>
          <w:rFonts w:ascii="Times New Roman" w:hAnsi="Times New Roman" w:cs="Times New Roman"/>
          <w:sz w:val="24"/>
          <w:szCs w:val="24"/>
        </w:rPr>
        <w:t xml:space="preserve"> (2018</w:t>
      </w:r>
      <w:r w:rsidRPr="00A6482E">
        <w:rPr>
          <w:rFonts w:ascii="Times New Roman" w:hAnsi="Times New Roman" w:cs="Times New Roman"/>
          <w:sz w:val="24"/>
          <w:szCs w:val="24"/>
        </w:rPr>
        <w:t>d</w:t>
      </w:r>
      <w:r w:rsidRPr="00A95330">
        <w:rPr>
          <w:rFonts w:ascii="Times New Roman" w:hAnsi="Times New Roman" w:cs="Times New Roman"/>
          <w:sz w:val="24"/>
          <w:szCs w:val="24"/>
        </w:rPr>
        <w:t xml:space="preserve">) </w:t>
      </w:r>
      <w:r w:rsidRPr="00A95330">
        <w:rPr>
          <w:rFonts w:ascii="Times New Roman" w:hAnsi="Times New Roman" w:cs="Times New Roman"/>
          <w:i/>
          <w:iCs/>
          <w:sz w:val="24"/>
          <w:szCs w:val="24"/>
        </w:rPr>
        <w:t>Using technology and developing pupils’ ICT skills</w:t>
      </w:r>
      <w:r w:rsidRPr="00A95330">
        <w:rPr>
          <w:rFonts w:ascii="Times New Roman" w:hAnsi="Times New Roman" w:cs="Times New Roman"/>
          <w:sz w:val="24"/>
          <w:szCs w:val="24"/>
        </w:rPr>
        <w:t xml:space="preserve">. Available at: </w:t>
      </w:r>
      <w:hyperlink r:id="rId21" w:history="1">
        <w:r w:rsidRPr="00A95330">
          <w:rPr>
            <w:rStyle w:val="Hyperlink"/>
            <w:rFonts w:ascii="Times New Roman" w:hAnsi="Times New Roman" w:cs="Times New Roman"/>
            <w:sz w:val="24"/>
            <w:szCs w:val="24"/>
          </w:rPr>
          <w:t>https://www.estyn.gov.wales/effective-practice/using-technology-and-developing-pupils%E2%80%99-ict-skills</w:t>
        </w:r>
      </w:hyperlink>
      <w:r w:rsidRPr="00A95330">
        <w:rPr>
          <w:rFonts w:ascii="Times New Roman" w:hAnsi="Times New Roman" w:cs="Times New Roman"/>
          <w:sz w:val="24"/>
          <w:szCs w:val="24"/>
        </w:rPr>
        <w:t xml:space="preserve"> (Accessed on 20</w:t>
      </w:r>
      <w:r w:rsidRPr="00A95330">
        <w:rPr>
          <w:rFonts w:ascii="Times New Roman" w:hAnsi="Times New Roman" w:cs="Times New Roman"/>
          <w:sz w:val="24"/>
          <w:szCs w:val="24"/>
          <w:vertAlign w:val="superscript"/>
        </w:rPr>
        <w:t>th</w:t>
      </w:r>
      <w:r w:rsidRPr="00A95330">
        <w:rPr>
          <w:rFonts w:ascii="Times New Roman" w:hAnsi="Times New Roman" w:cs="Times New Roman"/>
          <w:sz w:val="24"/>
          <w:szCs w:val="24"/>
        </w:rPr>
        <w:t xml:space="preserve"> November 2019). </w:t>
      </w:r>
    </w:p>
    <w:p w14:paraId="6B020AD6" w14:textId="77777777" w:rsidR="008072E9" w:rsidRPr="00A95330" w:rsidRDefault="008072E9" w:rsidP="008072E9">
      <w:pPr>
        <w:ind w:left="720" w:hanging="720"/>
        <w:rPr>
          <w:rFonts w:ascii="Times New Roman" w:hAnsi="Times New Roman" w:cs="Times New Roman"/>
          <w:sz w:val="24"/>
          <w:szCs w:val="24"/>
        </w:rPr>
      </w:pPr>
      <w:r w:rsidRPr="00A6482E">
        <w:rPr>
          <w:rFonts w:ascii="Times New Roman" w:hAnsi="Times New Roman" w:cs="Times New Roman"/>
          <w:sz w:val="24"/>
          <w:szCs w:val="24"/>
        </w:rPr>
        <w:t xml:space="preserve">Estyn. (2019) </w:t>
      </w:r>
      <w:r w:rsidRPr="00A6482E">
        <w:rPr>
          <w:rFonts w:ascii="Times New Roman" w:hAnsi="Times New Roman" w:cs="Times New Roman"/>
          <w:i/>
          <w:iCs/>
          <w:sz w:val="24"/>
          <w:szCs w:val="24"/>
        </w:rPr>
        <w:t>Digital competence: Improving pupils’ digital skills</w:t>
      </w:r>
      <w:r w:rsidRPr="00A6482E">
        <w:rPr>
          <w:rFonts w:ascii="Times New Roman" w:hAnsi="Times New Roman" w:cs="Times New Roman"/>
          <w:sz w:val="24"/>
          <w:szCs w:val="24"/>
        </w:rPr>
        <w:t xml:space="preserve">. Available at: </w:t>
      </w:r>
      <w:hyperlink r:id="rId22" w:history="1">
        <w:r w:rsidRPr="00A95330">
          <w:rPr>
            <w:rStyle w:val="Hyperlink"/>
            <w:rFonts w:ascii="Times New Roman" w:hAnsi="Times New Roman" w:cs="Times New Roman"/>
            <w:sz w:val="24"/>
            <w:szCs w:val="24"/>
          </w:rPr>
          <w:t>https://www.estyn.gov.wales/blog/digital-competence-improving-pupils-digital-skills</w:t>
        </w:r>
      </w:hyperlink>
      <w:r w:rsidRPr="00A6482E">
        <w:rPr>
          <w:rFonts w:ascii="Times New Roman" w:hAnsi="Times New Roman" w:cs="Times New Roman"/>
          <w:sz w:val="24"/>
          <w:szCs w:val="24"/>
        </w:rPr>
        <w:t xml:space="preserve"> (Accessed on 24</w:t>
      </w:r>
      <w:r w:rsidRPr="00A6482E">
        <w:rPr>
          <w:rFonts w:ascii="Times New Roman" w:hAnsi="Times New Roman" w:cs="Times New Roman"/>
          <w:sz w:val="24"/>
          <w:szCs w:val="24"/>
          <w:vertAlign w:val="superscript"/>
        </w:rPr>
        <w:t>th</w:t>
      </w:r>
      <w:r w:rsidRPr="00A6482E">
        <w:rPr>
          <w:rFonts w:ascii="Times New Roman" w:hAnsi="Times New Roman" w:cs="Times New Roman"/>
          <w:sz w:val="24"/>
          <w:szCs w:val="24"/>
        </w:rPr>
        <w:t xml:space="preserve"> November 2019). </w:t>
      </w:r>
    </w:p>
    <w:p w14:paraId="4866B285" w14:textId="77777777" w:rsidR="008072E9" w:rsidRPr="00A95330" w:rsidRDefault="008072E9" w:rsidP="008072E9">
      <w:pPr>
        <w:ind w:left="720" w:hanging="720"/>
        <w:rPr>
          <w:rFonts w:ascii="Times New Roman" w:hAnsi="Times New Roman" w:cs="Times New Roman"/>
          <w:sz w:val="24"/>
          <w:szCs w:val="24"/>
        </w:rPr>
      </w:pPr>
      <w:r w:rsidRPr="00A95330">
        <w:rPr>
          <w:rFonts w:ascii="Times New Roman" w:hAnsi="Times New Roman" w:cs="Times New Roman"/>
          <w:sz w:val="24"/>
          <w:szCs w:val="24"/>
        </w:rPr>
        <w:t xml:space="preserve">Fox, S. </w:t>
      </w:r>
      <w:r w:rsidRPr="00A6482E">
        <w:rPr>
          <w:rFonts w:ascii="Times New Roman" w:hAnsi="Times New Roman" w:cs="Times New Roman"/>
          <w:sz w:val="24"/>
          <w:szCs w:val="24"/>
        </w:rPr>
        <w:t>and</w:t>
      </w:r>
      <w:r w:rsidRPr="00A95330">
        <w:rPr>
          <w:rFonts w:ascii="Times New Roman" w:hAnsi="Times New Roman" w:cs="Times New Roman"/>
          <w:sz w:val="24"/>
          <w:szCs w:val="24"/>
        </w:rPr>
        <w:t xml:space="preserve"> Surtees, L.</w:t>
      </w:r>
      <w:r w:rsidRPr="00A6482E">
        <w:rPr>
          <w:rFonts w:ascii="Times New Roman" w:hAnsi="Times New Roman" w:cs="Times New Roman"/>
          <w:sz w:val="24"/>
          <w:szCs w:val="24"/>
        </w:rPr>
        <w:t xml:space="preserve"> (</w:t>
      </w:r>
      <w:r w:rsidRPr="00A95330">
        <w:rPr>
          <w:rFonts w:ascii="Times New Roman" w:hAnsi="Times New Roman" w:cs="Times New Roman"/>
          <w:sz w:val="24"/>
          <w:szCs w:val="24"/>
        </w:rPr>
        <w:t>2010</w:t>
      </w:r>
      <w:r w:rsidRPr="00A6482E">
        <w:rPr>
          <w:rFonts w:ascii="Times New Roman" w:hAnsi="Times New Roman" w:cs="Times New Roman"/>
          <w:sz w:val="24"/>
          <w:szCs w:val="24"/>
        </w:rPr>
        <w:t>)</w:t>
      </w:r>
      <w:r w:rsidRPr="00A95330">
        <w:rPr>
          <w:rFonts w:ascii="Times New Roman" w:hAnsi="Times New Roman" w:cs="Times New Roman"/>
          <w:sz w:val="24"/>
          <w:szCs w:val="24"/>
        </w:rPr>
        <w:t> </w:t>
      </w:r>
      <w:r w:rsidRPr="00A95330">
        <w:rPr>
          <w:rFonts w:ascii="Times New Roman" w:hAnsi="Times New Roman" w:cs="Times New Roman"/>
          <w:i/>
          <w:iCs/>
          <w:sz w:val="24"/>
          <w:szCs w:val="24"/>
        </w:rPr>
        <w:t>Mathematics across the curriculu</w:t>
      </w:r>
      <w:r w:rsidRPr="00A6482E">
        <w:rPr>
          <w:rFonts w:ascii="Times New Roman" w:hAnsi="Times New Roman" w:cs="Times New Roman"/>
          <w:i/>
          <w:iCs/>
          <w:sz w:val="24"/>
          <w:szCs w:val="24"/>
        </w:rPr>
        <w:t>m</w:t>
      </w:r>
      <w:r w:rsidRPr="00A95330">
        <w:rPr>
          <w:rFonts w:ascii="Times New Roman" w:hAnsi="Times New Roman" w:cs="Times New Roman"/>
          <w:i/>
          <w:iCs/>
          <w:sz w:val="24"/>
          <w:szCs w:val="24"/>
        </w:rPr>
        <w:t xml:space="preserve">: </w:t>
      </w:r>
      <w:r w:rsidRPr="00A6482E">
        <w:rPr>
          <w:rFonts w:ascii="Times New Roman" w:hAnsi="Times New Roman" w:cs="Times New Roman"/>
          <w:i/>
          <w:iCs/>
          <w:sz w:val="24"/>
          <w:szCs w:val="24"/>
        </w:rPr>
        <w:t>P</w:t>
      </w:r>
      <w:r w:rsidRPr="00A95330">
        <w:rPr>
          <w:rFonts w:ascii="Times New Roman" w:hAnsi="Times New Roman" w:cs="Times New Roman"/>
          <w:i/>
          <w:iCs/>
          <w:sz w:val="24"/>
          <w:szCs w:val="24"/>
        </w:rPr>
        <w:t>roblem-solving, reasoning, and numeracy in primary schools</w:t>
      </w:r>
      <w:r w:rsidRPr="00A6482E">
        <w:rPr>
          <w:rFonts w:ascii="Times New Roman" w:hAnsi="Times New Roman" w:cs="Times New Roman"/>
          <w:sz w:val="24"/>
          <w:szCs w:val="24"/>
        </w:rPr>
        <w:t xml:space="preserve">. </w:t>
      </w:r>
      <w:r w:rsidRPr="00A95330">
        <w:rPr>
          <w:rFonts w:ascii="Times New Roman" w:hAnsi="Times New Roman" w:cs="Times New Roman"/>
          <w:sz w:val="24"/>
          <w:szCs w:val="24"/>
        </w:rPr>
        <w:t>London; New York: Continuum International Pub. Group</w:t>
      </w:r>
      <w:r w:rsidRPr="00A6482E">
        <w:rPr>
          <w:rFonts w:ascii="Times New Roman" w:hAnsi="Times New Roman" w:cs="Times New Roman"/>
          <w:sz w:val="24"/>
          <w:szCs w:val="24"/>
        </w:rPr>
        <w:t>.</w:t>
      </w:r>
    </w:p>
    <w:p w14:paraId="26DB7F0C" w14:textId="77777777" w:rsidR="008072E9" w:rsidRPr="00A95330" w:rsidRDefault="008072E9" w:rsidP="008072E9">
      <w:pPr>
        <w:ind w:left="720" w:hanging="720"/>
        <w:rPr>
          <w:rFonts w:ascii="Times New Roman" w:hAnsi="Times New Roman" w:cs="Times New Roman"/>
          <w:sz w:val="24"/>
          <w:szCs w:val="24"/>
        </w:rPr>
      </w:pPr>
      <w:proofErr w:type="spellStart"/>
      <w:r w:rsidRPr="00A95330">
        <w:rPr>
          <w:rFonts w:ascii="Times New Roman" w:hAnsi="Times New Roman" w:cs="Times New Roman"/>
          <w:sz w:val="24"/>
          <w:szCs w:val="24"/>
        </w:rPr>
        <w:t>Greiff</w:t>
      </w:r>
      <w:proofErr w:type="spellEnd"/>
      <w:r w:rsidRPr="00A95330">
        <w:rPr>
          <w:rFonts w:ascii="Times New Roman" w:hAnsi="Times New Roman" w:cs="Times New Roman"/>
          <w:sz w:val="24"/>
          <w:szCs w:val="24"/>
        </w:rPr>
        <w:t xml:space="preserve">, S., Martin, R. and </w:t>
      </w:r>
      <w:proofErr w:type="spellStart"/>
      <w:r w:rsidRPr="00A95330">
        <w:rPr>
          <w:rFonts w:ascii="Times New Roman" w:hAnsi="Times New Roman" w:cs="Times New Roman"/>
          <w:sz w:val="24"/>
          <w:szCs w:val="24"/>
        </w:rPr>
        <w:t>Spinath</w:t>
      </w:r>
      <w:proofErr w:type="spellEnd"/>
      <w:r w:rsidRPr="00A95330">
        <w:rPr>
          <w:rFonts w:ascii="Times New Roman" w:hAnsi="Times New Roman" w:cs="Times New Roman"/>
          <w:sz w:val="24"/>
          <w:szCs w:val="24"/>
        </w:rPr>
        <w:t>, B. (2014) ‘Introduction to the special section on computer-based assessment of cross-curricular skills and processes’, </w:t>
      </w:r>
      <w:r w:rsidRPr="00A95330">
        <w:rPr>
          <w:rFonts w:ascii="Times New Roman" w:hAnsi="Times New Roman" w:cs="Times New Roman"/>
          <w:i/>
          <w:iCs/>
          <w:sz w:val="24"/>
          <w:szCs w:val="24"/>
        </w:rPr>
        <w:t>Journal of Educational Psychology</w:t>
      </w:r>
      <w:r w:rsidRPr="00A95330">
        <w:rPr>
          <w:rFonts w:ascii="Times New Roman" w:hAnsi="Times New Roman" w:cs="Times New Roman"/>
          <w:sz w:val="24"/>
          <w:szCs w:val="24"/>
        </w:rPr>
        <w:t xml:space="preserve">. 106(3), pp. 605–607. </w:t>
      </w:r>
    </w:p>
    <w:p w14:paraId="4DA5A3F5" w14:textId="77777777" w:rsidR="008072E9" w:rsidRPr="00A95330" w:rsidRDefault="008072E9" w:rsidP="008072E9">
      <w:pPr>
        <w:ind w:left="720" w:hanging="720"/>
        <w:rPr>
          <w:rFonts w:ascii="Times New Roman" w:hAnsi="Times New Roman" w:cs="Times New Roman"/>
          <w:sz w:val="24"/>
          <w:szCs w:val="24"/>
        </w:rPr>
      </w:pPr>
      <w:r w:rsidRPr="00A95330">
        <w:rPr>
          <w:rFonts w:ascii="Times New Roman" w:hAnsi="Times New Roman" w:cs="Times New Roman"/>
          <w:sz w:val="24"/>
          <w:szCs w:val="24"/>
        </w:rPr>
        <w:t xml:space="preserve">Hague, C. and Payton, S. (2010) </w:t>
      </w:r>
      <w:r w:rsidRPr="00A95330">
        <w:rPr>
          <w:rFonts w:ascii="Times New Roman" w:hAnsi="Times New Roman" w:cs="Times New Roman"/>
          <w:i/>
          <w:iCs/>
          <w:sz w:val="24"/>
          <w:szCs w:val="24"/>
        </w:rPr>
        <w:t>Digital literacy across the curriculum</w:t>
      </w:r>
      <w:r w:rsidRPr="00A95330">
        <w:rPr>
          <w:rFonts w:ascii="Times New Roman" w:hAnsi="Times New Roman" w:cs="Times New Roman"/>
          <w:sz w:val="24"/>
          <w:szCs w:val="24"/>
        </w:rPr>
        <w:t xml:space="preserve">. Bristol: </w:t>
      </w:r>
      <w:proofErr w:type="spellStart"/>
      <w:r w:rsidRPr="00A95330">
        <w:rPr>
          <w:rFonts w:ascii="Times New Roman" w:hAnsi="Times New Roman" w:cs="Times New Roman"/>
          <w:sz w:val="24"/>
          <w:szCs w:val="24"/>
        </w:rPr>
        <w:t>Futurelab</w:t>
      </w:r>
      <w:proofErr w:type="spellEnd"/>
      <w:r w:rsidRPr="00A95330">
        <w:rPr>
          <w:rFonts w:ascii="Times New Roman" w:hAnsi="Times New Roman" w:cs="Times New Roman"/>
          <w:sz w:val="24"/>
          <w:szCs w:val="24"/>
        </w:rPr>
        <w:t xml:space="preserve">. </w:t>
      </w:r>
    </w:p>
    <w:p w14:paraId="668FDB79" w14:textId="77777777" w:rsidR="008072E9" w:rsidRPr="00A6482E" w:rsidRDefault="008072E9" w:rsidP="008072E9">
      <w:pPr>
        <w:ind w:left="720" w:hanging="720"/>
        <w:rPr>
          <w:rFonts w:ascii="Times New Roman" w:hAnsi="Times New Roman" w:cs="Times New Roman"/>
          <w:sz w:val="24"/>
          <w:szCs w:val="24"/>
        </w:rPr>
      </w:pPr>
      <w:r w:rsidRPr="00A6482E">
        <w:rPr>
          <w:rFonts w:ascii="Times New Roman" w:hAnsi="Times New Roman" w:cs="Times New Roman"/>
          <w:color w:val="000000" w:themeColor="text1"/>
          <w:kern w:val="24"/>
          <w:sz w:val="24"/>
          <w:szCs w:val="24"/>
        </w:rPr>
        <w:t xml:space="preserve">Harden, R.M. and Stamper, N. (1999) ‘What is a spiral curriculum?’, </w:t>
      </w:r>
      <w:r w:rsidRPr="00A6482E">
        <w:rPr>
          <w:rFonts w:ascii="Times New Roman" w:hAnsi="Times New Roman" w:cs="Times New Roman"/>
          <w:i/>
          <w:iCs/>
          <w:color w:val="000000" w:themeColor="text1"/>
          <w:kern w:val="24"/>
          <w:sz w:val="24"/>
          <w:szCs w:val="24"/>
        </w:rPr>
        <w:t>Medical Teacher</w:t>
      </w:r>
      <w:r w:rsidRPr="00A6482E">
        <w:rPr>
          <w:rFonts w:ascii="Times New Roman" w:hAnsi="Times New Roman" w:cs="Times New Roman"/>
          <w:color w:val="000000" w:themeColor="text1"/>
          <w:kern w:val="24"/>
          <w:sz w:val="24"/>
          <w:szCs w:val="24"/>
        </w:rPr>
        <w:t xml:space="preserve">, 21:2, 141-143.  </w:t>
      </w:r>
    </w:p>
    <w:p w14:paraId="37E39942" w14:textId="77777777" w:rsidR="008072E9" w:rsidRPr="00A6482E" w:rsidRDefault="008072E9" w:rsidP="008072E9">
      <w:pPr>
        <w:ind w:left="720" w:hanging="720"/>
        <w:rPr>
          <w:rFonts w:ascii="Times New Roman" w:hAnsi="Times New Roman" w:cs="Times New Roman"/>
          <w:sz w:val="24"/>
          <w:szCs w:val="24"/>
        </w:rPr>
      </w:pPr>
      <w:r w:rsidRPr="00A95330">
        <w:rPr>
          <w:rFonts w:ascii="Times New Roman" w:hAnsi="Times New Roman" w:cs="Times New Roman"/>
          <w:sz w:val="24"/>
          <w:szCs w:val="24"/>
        </w:rPr>
        <w:lastRenderedPageBreak/>
        <w:t xml:space="preserve">Haylock, D. </w:t>
      </w:r>
      <w:r w:rsidRPr="00A6482E">
        <w:rPr>
          <w:rFonts w:ascii="Times New Roman" w:hAnsi="Times New Roman" w:cs="Times New Roman"/>
          <w:sz w:val="24"/>
          <w:szCs w:val="24"/>
        </w:rPr>
        <w:t>and</w:t>
      </w:r>
      <w:r w:rsidRPr="00A95330">
        <w:rPr>
          <w:rFonts w:ascii="Times New Roman" w:hAnsi="Times New Roman" w:cs="Times New Roman"/>
          <w:sz w:val="24"/>
          <w:szCs w:val="24"/>
        </w:rPr>
        <w:t xml:space="preserve"> Cockburn, A. </w:t>
      </w:r>
      <w:r w:rsidRPr="00A6482E">
        <w:rPr>
          <w:rFonts w:ascii="Times New Roman" w:hAnsi="Times New Roman" w:cs="Times New Roman"/>
          <w:sz w:val="24"/>
          <w:szCs w:val="24"/>
        </w:rPr>
        <w:t>(</w:t>
      </w:r>
      <w:r w:rsidRPr="00A95330">
        <w:rPr>
          <w:rFonts w:ascii="Times New Roman" w:hAnsi="Times New Roman" w:cs="Times New Roman"/>
          <w:sz w:val="24"/>
          <w:szCs w:val="24"/>
        </w:rPr>
        <w:t>2013</w:t>
      </w:r>
      <w:r w:rsidRPr="00A6482E">
        <w:rPr>
          <w:rFonts w:ascii="Times New Roman" w:hAnsi="Times New Roman" w:cs="Times New Roman"/>
          <w:sz w:val="24"/>
          <w:szCs w:val="24"/>
        </w:rPr>
        <w:t>)</w:t>
      </w:r>
      <w:r w:rsidRPr="00A95330">
        <w:rPr>
          <w:rFonts w:ascii="Times New Roman" w:hAnsi="Times New Roman" w:cs="Times New Roman"/>
          <w:sz w:val="24"/>
          <w:szCs w:val="24"/>
        </w:rPr>
        <w:t> </w:t>
      </w:r>
      <w:r w:rsidRPr="00A95330">
        <w:rPr>
          <w:rFonts w:ascii="Times New Roman" w:hAnsi="Times New Roman" w:cs="Times New Roman"/>
          <w:i/>
          <w:iCs/>
          <w:sz w:val="24"/>
          <w:szCs w:val="24"/>
        </w:rPr>
        <w:t xml:space="preserve">Understanding mathematics for young children: </w:t>
      </w:r>
      <w:r w:rsidRPr="00A6482E">
        <w:rPr>
          <w:rFonts w:ascii="Times New Roman" w:hAnsi="Times New Roman" w:cs="Times New Roman"/>
          <w:i/>
          <w:iCs/>
          <w:sz w:val="24"/>
          <w:szCs w:val="24"/>
        </w:rPr>
        <w:t>A</w:t>
      </w:r>
      <w:r w:rsidRPr="00A95330">
        <w:rPr>
          <w:rFonts w:ascii="Times New Roman" w:hAnsi="Times New Roman" w:cs="Times New Roman"/>
          <w:i/>
          <w:iCs/>
          <w:sz w:val="24"/>
          <w:szCs w:val="24"/>
        </w:rPr>
        <w:t xml:space="preserve"> guide for teachers of children 3-8</w:t>
      </w:r>
      <w:r w:rsidRPr="00A6482E">
        <w:rPr>
          <w:rFonts w:ascii="Times New Roman" w:hAnsi="Times New Roman" w:cs="Times New Roman"/>
          <w:i/>
          <w:iCs/>
          <w:sz w:val="24"/>
          <w:szCs w:val="24"/>
        </w:rPr>
        <w:t>.</w:t>
      </w:r>
      <w:r w:rsidRPr="00A95330">
        <w:rPr>
          <w:rFonts w:ascii="Times New Roman" w:hAnsi="Times New Roman" w:cs="Times New Roman"/>
          <w:sz w:val="24"/>
          <w:szCs w:val="24"/>
        </w:rPr>
        <w:t> 4th ed</w:t>
      </w:r>
      <w:r w:rsidRPr="00A6482E">
        <w:rPr>
          <w:rFonts w:ascii="Times New Roman" w:hAnsi="Times New Roman" w:cs="Times New Roman"/>
          <w:sz w:val="24"/>
          <w:szCs w:val="24"/>
        </w:rPr>
        <w:t>.</w:t>
      </w:r>
      <w:r w:rsidRPr="00A95330">
        <w:rPr>
          <w:rFonts w:ascii="Times New Roman" w:hAnsi="Times New Roman" w:cs="Times New Roman"/>
          <w:sz w:val="24"/>
          <w:szCs w:val="24"/>
        </w:rPr>
        <w:t xml:space="preserve"> London: SAGE.</w:t>
      </w:r>
    </w:p>
    <w:p w14:paraId="317B4CD3" w14:textId="77777777" w:rsidR="008072E9" w:rsidRPr="00A95330" w:rsidRDefault="008072E9" w:rsidP="008072E9">
      <w:pPr>
        <w:ind w:left="720" w:hanging="720"/>
        <w:rPr>
          <w:rFonts w:ascii="Times New Roman" w:hAnsi="Times New Roman" w:cs="Times New Roman"/>
          <w:sz w:val="24"/>
          <w:szCs w:val="24"/>
        </w:rPr>
      </w:pPr>
      <w:r w:rsidRPr="00A95330">
        <w:rPr>
          <w:rFonts w:ascii="Times New Roman" w:hAnsi="Times New Roman" w:cs="Times New Roman"/>
          <w:sz w:val="24"/>
          <w:szCs w:val="24"/>
        </w:rPr>
        <w:t xml:space="preserve">Kerry, T. </w:t>
      </w:r>
      <w:r w:rsidRPr="00A6482E">
        <w:rPr>
          <w:rFonts w:ascii="Times New Roman" w:hAnsi="Times New Roman" w:cs="Times New Roman"/>
          <w:sz w:val="24"/>
          <w:szCs w:val="24"/>
        </w:rPr>
        <w:t>(</w:t>
      </w:r>
      <w:r w:rsidRPr="00A95330">
        <w:rPr>
          <w:rFonts w:ascii="Times New Roman" w:hAnsi="Times New Roman" w:cs="Times New Roman"/>
          <w:sz w:val="24"/>
          <w:szCs w:val="24"/>
        </w:rPr>
        <w:t>2015</w:t>
      </w:r>
      <w:r w:rsidRPr="00A6482E">
        <w:rPr>
          <w:rFonts w:ascii="Times New Roman" w:hAnsi="Times New Roman" w:cs="Times New Roman"/>
          <w:sz w:val="24"/>
          <w:szCs w:val="24"/>
        </w:rPr>
        <w:t>)</w:t>
      </w:r>
      <w:r w:rsidRPr="00A95330">
        <w:rPr>
          <w:rFonts w:ascii="Times New Roman" w:hAnsi="Times New Roman" w:cs="Times New Roman"/>
          <w:sz w:val="24"/>
          <w:szCs w:val="24"/>
        </w:rPr>
        <w:t> </w:t>
      </w:r>
      <w:r w:rsidRPr="00A95330">
        <w:rPr>
          <w:rFonts w:ascii="Times New Roman" w:hAnsi="Times New Roman" w:cs="Times New Roman"/>
          <w:i/>
          <w:iCs/>
          <w:sz w:val="24"/>
          <w:szCs w:val="24"/>
        </w:rPr>
        <w:t xml:space="preserve">Cross-curricular teaching in the primary school: </w:t>
      </w:r>
      <w:r w:rsidRPr="00A6482E">
        <w:rPr>
          <w:rFonts w:ascii="Times New Roman" w:hAnsi="Times New Roman" w:cs="Times New Roman"/>
          <w:i/>
          <w:iCs/>
          <w:sz w:val="24"/>
          <w:szCs w:val="24"/>
        </w:rPr>
        <w:t>P</w:t>
      </w:r>
      <w:r w:rsidRPr="00A95330">
        <w:rPr>
          <w:rFonts w:ascii="Times New Roman" w:hAnsi="Times New Roman" w:cs="Times New Roman"/>
          <w:i/>
          <w:iCs/>
          <w:sz w:val="24"/>
          <w:szCs w:val="24"/>
        </w:rPr>
        <w:t>lanning and facilitating imaginative lessons</w:t>
      </w:r>
      <w:r w:rsidRPr="00A6482E">
        <w:rPr>
          <w:rFonts w:ascii="Times New Roman" w:hAnsi="Times New Roman" w:cs="Times New Roman"/>
          <w:i/>
          <w:iCs/>
          <w:sz w:val="24"/>
          <w:szCs w:val="24"/>
        </w:rPr>
        <w:t>.</w:t>
      </w:r>
      <w:r w:rsidRPr="00A95330">
        <w:rPr>
          <w:rFonts w:ascii="Times New Roman" w:hAnsi="Times New Roman" w:cs="Times New Roman"/>
          <w:sz w:val="24"/>
          <w:szCs w:val="24"/>
        </w:rPr>
        <w:t> 2nd ed. Abingdon: Routledge.</w:t>
      </w:r>
    </w:p>
    <w:p w14:paraId="623EF7F1" w14:textId="77777777" w:rsidR="008072E9" w:rsidRPr="00A6482E" w:rsidRDefault="008072E9" w:rsidP="008072E9">
      <w:pPr>
        <w:ind w:left="720" w:hanging="720"/>
        <w:rPr>
          <w:rFonts w:ascii="Times New Roman" w:hAnsi="Times New Roman" w:cs="Times New Roman"/>
          <w:sz w:val="24"/>
          <w:szCs w:val="24"/>
        </w:rPr>
      </w:pPr>
      <w:r w:rsidRPr="00A95330">
        <w:rPr>
          <w:rFonts w:ascii="Times New Roman" w:hAnsi="Times New Roman" w:cs="Times New Roman"/>
          <w:sz w:val="24"/>
          <w:szCs w:val="24"/>
        </w:rPr>
        <w:t>Koehler, M. J.</w:t>
      </w:r>
      <w:r w:rsidRPr="00A6482E">
        <w:rPr>
          <w:rFonts w:ascii="Times New Roman" w:hAnsi="Times New Roman" w:cs="Times New Roman"/>
          <w:sz w:val="24"/>
          <w:szCs w:val="24"/>
        </w:rPr>
        <w:t xml:space="preserve"> and</w:t>
      </w:r>
      <w:r w:rsidRPr="00A95330">
        <w:rPr>
          <w:rFonts w:ascii="Times New Roman" w:hAnsi="Times New Roman" w:cs="Times New Roman"/>
          <w:sz w:val="24"/>
          <w:szCs w:val="24"/>
        </w:rPr>
        <w:t xml:space="preserve"> Mishra, P. (2009) </w:t>
      </w:r>
      <w:r w:rsidRPr="00A6482E">
        <w:rPr>
          <w:rFonts w:ascii="Times New Roman" w:hAnsi="Times New Roman" w:cs="Times New Roman"/>
          <w:sz w:val="24"/>
          <w:szCs w:val="24"/>
        </w:rPr>
        <w:t>‘</w:t>
      </w:r>
      <w:r w:rsidRPr="00A95330">
        <w:rPr>
          <w:rFonts w:ascii="Times New Roman" w:hAnsi="Times New Roman" w:cs="Times New Roman"/>
          <w:sz w:val="24"/>
          <w:szCs w:val="24"/>
        </w:rPr>
        <w:t>What is technological pedagogical content knowledge?</w:t>
      </w:r>
      <w:r w:rsidRPr="00A6482E">
        <w:rPr>
          <w:rFonts w:ascii="Times New Roman" w:hAnsi="Times New Roman" w:cs="Times New Roman"/>
          <w:sz w:val="24"/>
          <w:szCs w:val="24"/>
        </w:rPr>
        <w:t>’,</w:t>
      </w:r>
      <w:r w:rsidRPr="00A95330">
        <w:rPr>
          <w:rFonts w:ascii="Times New Roman" w:hAnsi="Times New Roman" w:cs="Times New Roman"/>
          <w:sz w:val="24"/>
          <w:szCs w:val="24"/>
        </w:rPr>
        <w:t xml:space="preserve"> </w:t>
      </w:r>
      <w:r w:rsidRPr="00A95330">
        <w:rPr>
          <w:rFonts w:ascii="Times New Roman" w:hAnsi="Times New Roman" w:cs="Times New Roman"/>
          <w:i/>
          <w:iCs/>
          <w:sz w:val="24"/>
          <w:szCs w:val="24"/>
        </w:rPr>
        <w:t>Contemporary Issues in Technology and Teacher Education</w:t>
      </w:r>
      <w:r w:rsidRPr="00A95330">
        <w:rPr>
          <w:rFonts w:ascii="Times New Roman" w:hAnsi="Times New Roman" w:cs="Times New Roman"/>
          <w:sz w:val="24"/>
          <w:szCs w:val="24"/>
        </w:rPr>
        <w:t xml:space="preserve">, 9(1), 60-70. </w:t>
      </w:r>
    </w:p>
    <w:p w14:paraId="24BAC8B8" w14:textId="77777777" w:rsidR="008072E9" w:rsidRPr="00A95330" w:rsidRDefault="008072E9" w:rsidP="008072E9">
      <w:pPr>
        <w:ind w:left="720" w:hanging="720"/>
        <w:rPr>
          <w:rFonts w:ascii="Times New Roman" w:hAnsi="Times New Roman" w:cs="Times New Roman"/>
          <w:sz w:val="24"/>
          <w:szCs w:val="24"/>
        </w:rPr>
      </w:pPr>
      <w:r w:rsidRPr="00A6482E">
        <w:rPr>
          <w:rFonts w:ascii="Times New Roman" w:hAnsi="Times New Roman" w:cs="Times New Roman"/>
          <w:sz w:val="24"/>
          <w:szCs w:val="24"/>
        </w:rPr>
        <w:t xml:space="preserve">OECD. (2015) </w:t>
      </w:r>
      <w:r w:rsidRPr="00A6482E">
        <w:rPr>
          <w:rFonts w:ascii="Times New Roman" w:hAnsi="Times New Roman" w:cs="Times New Roman"/>
          <w:i/>
          <w:iCs/>
          <w:sz w:val="24"/>
          <w:szCs w:val="24"/>
        </w:rPr>
        <w:t>Programme for International Student Assessments (PISA) Results from PISA 2015</w:t>
      </w:r>
      <w:r w:rsidRPr="00A6482E">
        <w:rPr>
          <w:rFonts w:ascii="Times New Roman" w:hAnsi="Times New Roman" w:cs="Times New Roman"/>
          <w:sz w:val="24"/>
          <w:szCs w:val="24"/>
        </w:rPr>
        <w:t xml:space="preserve">. Available at: </w:t>
      </w:r>
      <w:hyperlink r:id="rId23" w:history="1">
        <w:r w:rsidRPr="00A6482E">
          <w:rPr>
            <w:rStyle w:val="Hyperlink"/>
            <w:rFonts w:ascii="Times New Roman" w:hAnsi="Times New Roman" w:cs="Times New Roman"/>
            <w:sz w:val="24"/>
            <w:szCs w:val="24"/>
          </w:rPr>
          <w:t>https://www.oecd.org/pisa/PISA-2015-United-Kingdom.pdf</w:t>
        </w:r>
      </w:hyperlink>
      <w:r w:rsidRPr="00A6482E">
        <w:rPr>
          <w:rFonts w:ascii="Times New Roman" w:hAnsi="Times New Roman" w:cs="Times New Roman"/>
          <w:sz w:val="24"/>
          <w:szCs w:val="24"/>
        </w:rPr>
        <w:t xml:space="preserve"> (Accessed on 27</w:t>
      </w:r>
      <w:r w:rsidRPr="00A6482E">
        <w:rPr>
          <w:rFonts w:ascii="Times New Roman" w:hAnsi="Times New Roman" w:cs="Times New Roman"/>
          <w:sz w:val="24"/>
          <w:szCs w:val="24"/>
          <w:vertAlign w:val="superscript"/>
        </w:rPr>
        <w:t>th</w:t>
      </w:r>
      <w:r w:rsidRPr="00A6482E">
        <w:rPr>
          <w:rFonts w:ascii="Times New Roman" w:hAnsi="Times New Roman" w:cs="Times New Roman"/>
          <w:sz w:val="24"/>
          <w:szCs w:val="24"/>
        </w:rPr>
        <w:t xml:space="preserve"> November 2019). </w:t>
      </w:r>
    </w:p>
    <w:p w14:paraId="2CB31176" w14:textId="77777777" w:rsidR="008072E9" w:rsidRPr="00A95330" w:rsidRDefault="008072E9" w:rsidP="008072E9">
      <w:pPr>
        <w:ind w:left="720" w:hanging="720"/>
        <w:rPr>
          <w:rFonts w:ascii="Times New Roman" w:hAnsi="Times New Roman" w:cs="Times New Roman"/>
          <w:sz w:val="24"/>
          <w:szCs w:val="24"/>
        </w:rPr>
      </w:pPr>
      <w:r w:rsidRPr="00A6482E">
        <w:rPr>
          <w:rFonts w:ascii="Times New Roman" w:hAnsi="Times New Roman" w:cs="Times New Roman"/>
          <w:sz w:val="24"/>
          <w:szCs w:val="24"/>
        </w:rPr>
        <w:t xml:space="preserve">Rose, J. (2009) </w:t>
      </w:r>
      <w:r w:rsidRPr="00A6482E">
        <w:rPr>
          <w:rFonts w:ascii="Times New Roman" w:hAnsi="Times New Roman" w:cs="Times New Roman"/>
          <w:i/>
          <w:iCs/>
          <w:sz w:val="24"/>
          <w:szCs w:val="24"/>
        </w:rPr>
        <w:t xml:space="preserve">Independent review of the Primary Curriculum: Final report. </w:t>
      </w:r>
      <w:hyperlink r:id="rId24" w:history="1">
        <w:r w:rsidRPr="00A95330">
          <w:rPr>
            <w:rStyle w:val="Hyperlink"/>
            <w:rFonts w:ascii="Times New Roman" w:hAnsi="Times New Roman" w:cs="Times New Roman"/>
            <w:sz w:val="24"/>
            <w:szCs w:val="24"/>
          </w:rPr>
          <w:t>http://www.educationengland.org.uk/documents/pdfs/2009-IRPC-final-report.</w:t>
        </w:r>
      </w:hyperlink>
      <w:hyperlink r:id="rId25" w:history="1">
        <w:r w:rsidRPr="00A95330">
          <w:rPr>
            <w:rStyle w:val="Hyperlink"/>
            <w:rFonts w:ascii="Times New Roman" w:hAnsi="Times New Roman" w:cs="Times New Roman"/>
            <w:sz w:val="24"/>
            <w:szCs w:val="24"/>
          </w:rPr>
          <w:t>pdf</w:t>
        </w:r>
      </w:hyperlink>
      <w:r w:rsidRPr="00A6482E">
        <w:rPr>
          <w:rFonts w:ascii="Times New Roman" w:hAnsi="Times New Roman" w:cs="Times New Roman"/>
          <w:sz w:val="24"/>
          <w:szCs w:val="24"/>
        </w:rPr>
        <w:t xml:space="preserve"> (Accessed on 20th November 2019).</w:t>
      </w:r>
    </w:p>
    <w:p w14:paraId="6CB1B4CE" w14:textId="77777777" w:rsidR="008072E9" w:rsidRPr="00A95330" w:rsidRDefault="008072E9" w:rsidP="008072E9">
      <w:pPr>
        <w:ind w:left="720" w:hanging="720"/>
        <w:rPr>
          <w:rFonts w:ascii="Times New Roman" w:hAnsi="Times New Roman" w:cs="Times New Roman"/>
          <w:sz w:val="24"/>
          <w:szCs w:val="24"/>
        </w:rPr>
      </w:pPr>
      <w:r w:rsidRPr="00A95330">
        <w:rPr>
          <w:rFonts w:ascii="Times New Roman" w:hAnsi="Times New Roman" w:cs="Times New Roman"/>
          <w:sz w:val="24"/>
          <w:szCs w:val="24"/>
        </w:rPr>
        <w:t xml:space="preserve">Savage, M. </w:t>
      </w:r>
      <w:r w:rsidRPr="00A6482E">
        <w:rPr>
          <w:rFonts w:ascii="Times New Roman" w:hAnsi="Times New Roman" w:cs="Times New Roman"/>
          <w:sz w:val="24"/>
          <w:szCs w:val="24"/>
        </w:rPr>
        <w:t>and</w:t>
      </w:r>
      <w:r w:rsidRPr="00A95330">
        <w:rPr>
          <w:rFonts w:ascii="Times New Roman" w:hAnsi="Times New Roman" w:cs="Times New Roman"/>
          <w:sz w:val="24"/>
          <w:szCs w:val="24"/>
        </w:rPr>
        <w:t xml:space="preserve"> Barnett, A. </w:t>
      </w:r>
      <w:r w:rsidRPr="00A6482E">
        <w:rPr>
          <w:rFonts w:ascii="Times New Roman" w:hAnsi="Times New Roman" w:cs="Times New Roman"/>
          <w:sz w:val="24"/>
          <w:szCs w:val="24"/>
        </w:rPr>
        <w:t>(</w:t>
      </w:r>
      <w:r w:rsidRPr="00A95330">
        <w:rPr>
          <w:rFonts w:ascii="Times New Roman" w:hAnsi="Times New Roman" w:cs="Times New Roman"/>
          <w:sz w:val="24"/>
          <w:szCs w:val="24"/>
        </w:rPr>
        <w:t>2015</w:t>
      </w:r>
      <w:r w:rsidRPr="00A6482E">
        <w:rPr>
          <w:rFonts w:ascii="Times New Roman" w:hAnsi="Times New Roman" w:cs="Times New Roman"/>
          <w:sz w:val="24"/>
          <w:szCs w:val="24"/>
        </w:rPr>
        <w:t>)</w:t>
      </w:r>
      <w:r w:rsidRPr="00A95330">
        <w:rPr>
          <w:rFonts w:ascii="Times New Roman" w:hAnsi="Times New Roman" w:cs="Times New Roman"/>
          <w:sz w:val="24"/>
          <w:szCs w:val="24"/>
        </w:rPr>
        <w:t> </w:t>
      </w:r>
      <w:r w:rsidRPr="00A95330">
        <w:rPr>
          <w:rFonts w:ascii="Times New Roman" w:hAnsi="Times New Roman" w:cs="Times New Roman"/>
          <w:i/>
          <w:iCs/>
          <w:sz w:val="24"/>
          <w:szCs w:val="24"/>
        </w:rPr>
        <w:t>Digital literacy for primary teachers</w:t>
      </w:r>
      <w:r w:rsidRPr="00A6482E">
        <w:rPr>
          <w:rFonts w:ascii="Times New Roman" w:hAnsi="Times New Roman" w:cs="Times New Roman"/>
          <w:sz w:val="24"/>
          <w:szCs w:val="24"/>
        </w:rPr>
        <w:t xml:space="preserve">. </w:t>
      </w:r>
      <w:r w:rsidRPr="00A95330">
        <w:rPr>
          <w:rFonts w:ascii="Times New Roman" w:hAnsi="Times New Roman" w:cs="Times New Roman"/>
          <w:sz w:val="24"/>
          <w:szCs w:val="24"/>
        </w:rPr>
        <w:t>Northwich: Critical Publishing Ltd.</w:t>
      </w:r>
    </w:p>
    <w:p w14:paraId="787233F9" w14:textId="77777777" w:rsidR="008072E9" w:rsidRPr="00A95330" w:rsidRDefault="008072E9" w:rsidP="008072E9">
      <w:pPr>
        <w:ind w:left="720" w:hanging="720"/>
        <w:rPr>
          <w:rFonts w:ascii="Times New Roman" w:hAnsi="Times New Roman" w:cs="Times New Roman"/>
          <w:sz w:val="24"/>
          <w:szCs w:val="24"/>
        </w:rPr>
      </w:pPr>
      <w:r w:rsidRPr="00A95330">
        <w:rPr>
          <w:rFonts w:ascii="Times New Roman" w:hAnsi="Times New Roman" w:cs="Times New Roman"/>
          <w:sz w:val="24"/>
          <w:szCs w:val="24"/>
        </w:rPr>
        <w:t>Volk, M</w:t>
      </w:r>
      <w:r w:rsidRPr="00A6482E">
        <w:rPr>
          <w:rFonts w:ascii="Times New Roman" w:hAnsi="Times New Roman" w:cs="Times New Roman"/>
          <w:sz w:val="24"/>
          <w:szCs w:val="24"/>
        </w:rPr>
        <w:t>. (</w:t>
      </w:r>
      <w:r w:rsidRPr="00A95330">
        <w:rPr>
          <w:rFonts w:ascii="Times New Roman" w:hAnsi="Times New Roman" w:cs="Times New Roman"/>
          <w:sz w:val="24"/>
          <w:szCs w:val="24"/>
        </w:rPr>
        <w:t>2017</w:t>
      </w:r>
      <w:r w:rsidRPr="00A6482E">
        <w:rPr>
          <w:rFonts w:ascii="Times New Roman" w:hAnsi="Times New Roman" w:cs="Times New Roman"/>
          <w:sz w:val="24"/>
          <w:szCs w:val="24"/>
        </w:rPr>
        <w:t>)</w:t>
      </w:r>
      <w:r w:rsidRPr="00A95330">
        <w:rPr>
          <w:rFonts w:ascii="Times New Roman" w:hAnsi="Times New Roman" w:cs="Times New Roman"/>
          <w:sz w:val="24"/>
          <w:szCs w:val="24"/>
        </w:rPr>
        <w:t xml:space="preserve"> </w:t>
      </w:r>
      <w:r w:rsidRPr="00A6482E">
        <w:rPr>
          <w:rFonts w:ascii="Times New Roman" w:hAnsi="Times New Roman" w:cs="Times New Roman"/>
          <w:sz w:val="24"/>
          <w:szCs w:val="24"/>
        </w:rPr>
        <w:t>‘</w:t>
      </w:r>
      <w:r w:rsidRPr="00A95330">
        <w:rPr>
          <w:rFonts w:ascii="Times New Roman" w:hAnsi="Times New Roman" w:cs="Times New Roman"/>
          <w:sz w:val="24"/>
          <w:szCs w:val="24"/>
        </w:rPr>
        <w:t>Tablet-based cross-curricular maths vs. traditional maths classroom practice for higher-order learning outcomes</w:t>
      </w:r>
      <w:r w:rsidRPr="00A6482E">
        <w:rPr>
          <w:rFonts w:ascii="Times New Roman" w:hAnsi="Times New Roman" w:cs="Times New Roman"/>
          <w:sz w:val="24"/>
          <w:szCs w:val="24"/>
        </w:rPr>
        <w:t>’,</w:t>
      </w:r>
      <w:r w:rsidRPr="00A95330">
        <w:rPr>
          <w:rFonts w:ascii="Times New Roman" w:hAnsi="Times New Roman" w:cs="Times New Roman"/>
          <w:sz w:val="24"/>
          <w:szCs w:val="24"/>
        </w:rPr>
        <w:t> </w:t>
      </w:r>
      <w:r w:rsidRPr="00A95330">
        <w:rPr>
          <w:rFonts w:ascii="Times New Roman" w:hAnsi="Times New Roman" w:cs="Times New Roman"/>
          <w:i/>
          <w:iCs/>
          <w:sz w:val="24"/>
          <w:szCs w:val="24"/>
        </w:rPr>
        <w:t>Computers &amp; Education</w:t>
      </w:r>
      <w:r w:rsidRPr="00A95330">
        <w:rPr>
          <w:rFonts w:ascii="Times New Roman" w:hAnsi="Times New Roman" w:cs="Times New Roman"/>
          <w:sz w:val="24"/>
          <w:szCs w:val="24"/>
        </w:rPr>
        <w:t>, 114, pp.1–24.</w:t>
      </w:r>
    </w:p>
    <w:p w14:paraId="5040E273" w14:textId="77777777" w:rsidR="008072E9" w:rsidRPr="00A6482E" w:rsidRDefault="008072E9" w:rsidP="008072E9">
      <w:pPr>
        <w:ind w:left="720" w:hanging="720"/>
        <w:rPr>
          <w:rFonts w:ascii="Times New Roman" w:hAnsi="Times New Roman" w:cs="Times New Roman"/>
          <w:sz w:val="24"/>
          <w:szCs w:val="24"/>
        </w:rPr>
      </w:pPr>
      <w:r w:rsidRPr="00A6482E">
        <w:rPr>
          <w:rFonts w:ascii="Times New Roman" w:hAnsi="Times New Roman" w:cs="Times New Roman"/>
          <w:sz w:val="24"/>
          <w:szCs w:val="24"/>
        </w:rPr>
        <w:t xml:space="preserve">Welsh Government. (2019a) </w:t>
      </w:r>
      <w:r w:rsidRPr="00A6482E">
        <w:rPr>
          <w:rFonts w:ascii="Times New Roman" w:hAnsi="Times New Roman" w:cs="Times New Roman"/>
          <w:i/>
          <w:iCs/>
          <w:sz w:val="24"/>
          <w:szCs w:val="24"/>
        </w:rPr>
        <w:t>Initial Teacher Education (ITE)</w:t>
      </w:r>
      <w:r w:rsidRPr="00A6482E">
        <w:rPr>
          <w:rFonts w:ascii="Times New Roman" w:hAnsi="Times New Roman" w:cs="Times New Roman"/>
          <w:sz w:val="24"/>
          <w:szCs w:val="24"/>
        </w:rPr>
        <w:t xml:space="preserve">. Available at: </w:t>
      </w:r>
      <w:hyperlink r:id="rId26" w:history="1">
        <w:r w:rsidRPr="00A95330">
          <w:rPr>
            <w:rStyle w:val="Hyperlink"/>
            <w:rFonts w:ascii="Times New Roman" w:hAnsi="Times New Roman" w:cs="Times New Roman"/>
            <w:sz w:val="24"/>
            <w:szCs w:val="24"/>
          </w:rPr>
          <w:t>https://gov.wales/</w:t>
        </w:r>
      </w:hyperlink>
      <w:hyperlink r:id="rId27" w:history="1">
        <w:r w:rsidRPr="00A95330">
          <w:rPr>
            <w:rStyle w:val="Hyperlink"/>
            <w:rFonts w:ascii="Times New Roman" w:hAnsi="Times New Roman" w:cs="Times New Roman"/>
            <w:sz w:val="24"/>
            <w:szCs w:val="24"/>
          </w:rPr>
          <w:t>initial-teacher-educatio</w:t>
        </w:r>
        <w:r w:rsidRPr="00A6482E">
          <w:rPr>
            <w:rStyle w:val="Hyperlink"/>
            <w:rFonts w:ascii="Times New Roman" w:hAnsi="Times New Roman" w:cs="Times New Roman"/>
            <w:sz w:val="24"/>
            <w:szCs w:val="24"/>
          </w:rPr>
          <w:t>n</w:t>
        </w:r>
        <w:r w:rsidRPr="00A95330">
          <w:rPr>
            <w:rStyle w:val="Hyperlink"/>
            <w:rFonts w:ascii="Times New Roman" w:hAnsi="Times New Roman" w:cs="Times New Roman"/>
            <w:sz w:val="24"/>
            <w:szCs w:val="24"/>
          </w:rPr>
          <w:t>-ite</w:t>
        </w:r>
      </w:hyperlink>
      <w:r w:rsidRPr="00A6482E">
        <w:rPr>
          <w:rFonts w:ascii="Times New Roman" w:hAnsi="Times New Roman" w:cs="Times New Roman"/>
          <w:sz w:val="24"/>
          <w:szCs w:val="24"/>
        </w:rPr>
        <w:t xml:space="preserve"> (Accessed on 25th November 2019). </w:t>
      </w:r>
    </w:p>
    <w:p w14:paraId="643C2D84" w14:textId="77777777" w:rsidR="008072E9" w:rsidRPr="00A6482E" w:rsidRDefault="008072E9" w:rsidP="008072E9">
      <w:pPr>
        <w:ind w:left="720" w:hanging="720"/>
        <w:rPr>
          <w:rFonts w:ascii="Times New Roman" w:hAnsi="Times New Roman" w:cs="Times New Roman"/>
          <w:sz w:val="24"/>
          <w:szCs w:val="24"/>
        </w:rPr>
      </w:pPr>
      <w:r w:rsidRPr="00A6482E">
        <w:rPr>
          <w:rFonts w:ascii="Times New Roman" w:hAnsi="Times New Roman" w:cs="Times New Roman"/>
          <w:sz w:val="24"/>
          <w:szCs w:val="24"/>
        </w:rPr>
        <w:t xml:space="preserve">Welsh Government. (2019b) </w:t>
      </w:r>
      <w:r w:rsidRPr="00A6482E">
        <w:rPr>
          <w:rFonts w:ascii="Times New Roman" w:hAnsi="Times New Roman" w:cs="Times New Roman"/>
          <w:i/>
          <w:iCs/>
          <w:sz w:val="24"/>
          <w:szCs w:val="24"/>
        </w:rPr>
        <w:t>Professional standards for teaching and leadership</w:t>
      </w:r>
      <w:r w:rsidRPr="00A6482E">
        <w:rPr>
          <w:rFonts w:ascii="Times New Roman" w:hAnsi="Times New Roman" w:cs="Times New Roman"/>
          <w:sz w:val="24"/>
          <w:szCs w:val="24"/>
        </w:rPr>
        <w:t>. Cardiff: Welsh Government.</w:t>
      </w:r>
    </w:p>
    <w:p w14:paraId="73AB15B0" w14:textId="77777777" w:rsidR="008072E9" w:rsidRPr="00A95330" w:rsidRDefault="008072E9" w:rsidP="008072E9">
      <w:pPr>
        <w:ind w:left="720" w:hanging="720"/>
        <w:rPr>
          <w:rFonts w:ascii="Times New Roman" w:hAnsi="Times New Roman" w:cs="Times New Roman"/>
          <w:sz w:val="24"/>
          <w:szCs w:val="24"/>
        </w:rPr>
      </w:pPr>
      <w:r w:rsidRPr="00A6482E">
        <w:rPr>
          <w:rFonts w:ascii="Times New Roman" w:hAnsi="Times New Roman" w:cs="Times New Roman"/>
          <w:sz w:val="24"/>
          <w:szCs w:val="24"/>
        </w:rPr>
        <w:t xml:space="preserve">Williams, K. (2019) </w:t>
      </w:r>
      <w:r w:rsidRPr="00A6482E">
        <w:rPr>
          <w:rFonts w:ascii="Times New Roman" w:hAnsi="Times New Roman" w:cs="Times New Roman"/>
          <w:i/>
          <w:iCs/>
          <w:sz w:val="24"/>
          <w:szCs w:val="24"/>
        </w:rPr>
        <w:t>Written Statement: Online personalised assessments</w:t>
      </w:r>
      <w:r w:rsidRPr="00A6482E">
        <w:rPr>
          <w:rFonts w:ascii="Times New Roman" w:hAnsi="Times New Roman" w:cs="Times New Roman"/>
          <w:sz w:val="24"/>
          <w:szCs w:val="24"/>
        </w:rPr>
        <w:t xml:space="preserve">. Available at: </w:t>
      </w:r>
      <w:hyperlink r:id="rId28" w:history="1">
        <w:r w:rsidRPr="00A95330">
          <w:rPr>
            <w:rStyle w:val="Hyperlink"/>
            <w:rFonts w:ascii="Times New Roman" w:hAnsi="Times New Roman" w:cs="Times New Roman"/>
            <w:sz w:val="24"/>
            <w:szCs w:val="24"/>
          </w:rPr>
          <w:t>https://gov.wales/written-statement-online-personalised-assessmen</w:t>
        </w:r>
        <w:r w:rsidRPr="00A6482E">
          <w:rPr>
            <w:rStyle w:val="Hyperlink"/>
            <w:rFonts w:ascii="Times New Roman" w:hAnsi="Times New Roman" w:cs="Times New Roman"/>
            <w:sz w:val="24"/>
            <w:szCs w:val="24"/>
          </w:rPr>
          <w:t>t</w:t>
        </w:r>
        <w:r w:rsidRPr="00A95330">
          <w:rPr>
            <w:rStyle w:val="Hyperlink"/>
            <w:rFonts w:ascii="Times New Roman" w:hAnsi="Times New Roman" w:cs="Times New Roman"/>
            <w:sz w:val="24"/>
            <w:szCs w:val="24"/>
          </w:rPr>
          <w:t>s</w:t>
        </w:r>
      </w:hyperlink>
      <w:r w:rsidRPr="00A6482E">
        <w:rPr>
          <w:rFonts w:ascii="Times New Roman" w:hAnsi="Times New Roman" w:cs="Times New Roman"/>
          <w:sz w:val="24"/>
          <w:szCs w:val="24"/>
        </w:rPr>
        <w:t xml:space="preserve"> (Accessed 22nd November 2019). </w:t>
      </w:r>
    </w:p>
    <w:p w14:paraId="056C00FE" w14:textId="77777777" w:rsidR="008072E9" w:rsidRPr="00A95330" w:rsidRDefault="008072E9" w:rsidP="008072E9">
      <w:pPr>
        <w:ind w:left="720" w:hanging="720"/>
        <w:rPr>
          <w:rFonts w:ascii="Times New Roman" w:hAnsi="Times New Roman" w:cs="Times New Roman"/>
          <w:sz w:val="24"/>
          <w:szCs w:val="24"/>
        </w:rPr>
      </w:pPr>
      <w:r w:rsidRPr="00A95330">
        <w:rPr>
          <w:rFonts w:ascii="Times New Roman" w:hAnsi="Times New Roman" w:cs="Times New Roman"/>
          <w:sz w:val="24"/>
          <w:szCs w:val="24"/>
        </w:rPr>
        <w:t xml:space="preserve">World Economic Forum (2016) </w:t>
      </w:r>
      <w:r w:rsidRPr="00A95330">
        <w:rPr>
          <w:rFonts w:ascii="Times New Roman" w:hAnsi="Times New Roman" w:cs="Times New Roman"/>
          <w:i/>
          <w:iCs/>
          <w:sz w:val="24"/>
          <w:szCs w:val="24"/>
        </w:rPr>
        <w:t>What are the 21</w:t>
      </w:r>
      <w:r w:rsidRPr="00A95330">
        <w:rPr>
          <w:rFonts w:ascii="Times New Roman" w:hAnsi="Times New Roman" w:cs="Times New Roman"/>
          <w:i/>
          <w:iCs/>
          <w:sz w:val="24"/>
          <w:szCs w:val="24"/>
          <w:vertAlign w:val="superscript"/>
        </w:rPr>
        <w:t>st</w:t>
      </w:r>
      <w:r w:rsidRPr="00A95330">
        <w:rPr>
          <w:rFonts w:ascii="Times New Roman" w:hAnsi="Times New Roman" w:cs="Times New Roman"/>
          <w:i/>
          <w:iCs/>
          <w:sz w:val="24"/>
          <w:szCs w:val="24"/>
        </w:rPr>
        <w:t xml:space="preserve"> Century skills every student </w:t>
      </w:r>
      <w:proofErr w:type="gramStart"/>
      <w:r w:rsidRPr="00A95330">
        <w:rPr>
          <w:rFonts w:ascii="Times New Roman" w:hAnsi="Times New Roman" w:cs="Times New Roman"/>
          <w:i/>
          <w:iCs/>
          <w:sz w:val="24"/>
          <w:szCs w:val="24"/>
        </w:rPr>
        <w:t>needs?.</w:t>
      </w:r>
      <w:proofErr w:type="gramEnd"/>
      <w:r w:rsidRPr="00A95330">
        <w:rPr>
          <w:rFonts w:ascii="Times New Roman" w:hAnsi="Times New Roman" w:cs="Times New Roman"/>
          <w:i/>
          <w:iCs/>
          <w:sz w:val="24"/>
          <w:szCs w:val="24"/>
        </w:rPr>
        <w:t xml:space="preserve"> </w:t>
      </w:r>
      <w:r w:rsidRPr="00A95330">
        <w:rPr>
          <w:rFonts w:ascii="Times New Roman" w:hAnsi="Times New Roman" w:cs="Times New Roman"/>
          <w:sz w:val="24"/>
          <w:szCs w:val="24"/>
        </w:rPr>
        <w:t xml:space="preserve">Available at: </w:t>
      </w:r>
      <w:hyperlink r:id="rId29" w:history="1">
        <w:r w:rsidRPr="00A95330">
          <w:rPr>
            <w:rStyle w:val="Hyperlink"/>
            <w:rFonts w:ascii="Times New Roman" w:hAnsi="Times New Roman" w:cs="Times New Roman"/>
            <w:sz w:val="24"/>
            <w:szCs w:val="24"/>
          </w:rPr>
          <w:t>https://www.weforum.org/agenda/2016/03/21st-century-skills-future-jobs-students</w:t>
        </w:r>
      </w:hyperlink>
      <w:hyperlink r:id="rId30" w:history="1">
        <w:r w:rsidRPr="00A95330">
          <w:rPr>
            <w:rStyle w:val="Hyperlink"/>
            <w:rFonts w:ascii="Times New Roman" w:hAnsi="Times New Roman" w:cs="Times New Roman"/>
            <w:sz w:val="24"/>
            <w:szCs w:val="24"/>
          </w:rPr>
          <w:t>/</w:t>
        </w:r>
      </w:hyperlink>
      <w:r w:rsidRPr="00A95330">
        <w:rPr>
          <w:rFonts w:ascii="Times New Roman" w:hAnsi="Times New Roman" w:cs="Times New Roman"/>
          <w:sz w:val="24"/>
          <w:szCs w:val="24"/>
        </w:rPr>
        <w:t xml:space="preserve"> (Accessed 26</w:t>
      </w:r>
      <w:r w:rsidRPr="00A95330">
        <w:rPr>
          <w:rFonts w:ascii="Times New Roman" w:hAnsi="Times New Roman" w:cs="Times New Roman"/>
          <w:sz w:val="24"/>
          <w:szCs w:val="24"/>
          <w:vertAlign w:val="superscript"/>
        </w:rPr>
        <w:t>th</w:t>
      </w:r>
      <w:r w:rsidRPr="00A95330">
        <w:rPr>
          <w:rFonts w:ascii="Times New Roman" w:hAnsi="Times New Roman" w:cs="Times New Roman"/>
          <w:sz w:val="24"/>
          <w:szCs w:val="24"/>
        </w:rPr>
        <w:t xml:space="preserve"> November 2019). </w:t>
      </w:r>
    </w:p>
    <w:p w14:paraId="1B6ED416" w14:textId="77777777" w:rsidR="008072E9" w:rsidRPr="00A95330" w:rsidRDefault="008072E9" w:rsidP="008072E9">
      <w:pPr>
        <w:ind w:left="720" w:hanging="720"/>
        <w:rPr>
          <w:rFonts w:ascii="Times New Roman" w:hAnsi="Times New Roman" w:cs="Times New Roman"/>
          <w:sz w:val="24"/>
          <w:szCs w:val="24"/>
        </w:rPr>
      </w:pPr>
      <w:r w:rsidRPr="00A95330">
        <w:rPr>
          <w:rFonts w:ascii="Times New Roman" w:hAnsi="Times New Roman" w:cs="Times New Roman"/>
          <w:sz w:val="24"/>
          <w:szCs w:val="24"/>
        </w:rPr>
        <w:t>Wray, D</w:t>
      </w:r>
      <w:r w:rsidRPr="00A6482E">
        <w:rPr>
          <w:rFonts w:ascii="Times New Roman" w:hAnsi="Times New Roman" w:cs="Times New Roman"/>
          <w:sz w:val="24"/>
          <w:szCs w:val="24"/>
        </w:rPr>
        <w:t>.</w:t>
      </w:r>
      <w:r w:rsidRPr="00A95330">
        <w:rPr>
          <w:rFonts w:ascii="Times New Roman" w:hAnsi="Times New Roman" w:cs="Times New Roman"/>
          <w:sz w:val="24"/>
          <w:szCs w:val="24"/>
        </w:rPr>
        <w:t xml:space="preserve"> </w:t>
      </w:r>
      <w:r w:rsidRPr="00A6482E">
        <w:rPr>
          <w:rFonts w:ascii="Times New Roman" w:hAnsi="Times New Roman" w:cs="Times New Roman"/>
          <w:sz w:val="24"/>
          <w:szCs w:val="24"/>
        </w:rPr>
        <w:t>(</w:t>
      </w:r>
      <w:r w:rsidRPr="00A95330">
        <w:rPr>
          <w:rFonts w:ascii="Times New Roman" w:hAnsi="Times New Roman" w:cs="Times New Roman"/>
          <w:sz w:val="24"/>
          <w:szCs w:val="24"/>
        </w:rPr>
        <w:t>2006</w:t>
      </w:r>
      <w:r w:rsidRPr="00A6482E">
        <w:rPr>
          <w:rFonts w:ascii="Times New Roman" w:hAnsi="Times New Roman" w:cs="Times New Roman"/>
          <w:sz w:val="24"/>
          <w:szCs w:val="24"/>
        </w:rPr>
        <w:t>)</w:t>
      </w:r>
      <w:r w:rsidRPr="00A95330">
        <w:rPr>
          <w:rFonts w:ascii="Times New Roman" w:hAnsi="Times New Roman" w:cs="Times New Roman"/>
          <w:sz w:val="24"/>
          <w:szCs w:val="24"/>
        </w:rPr>
        <w:t> </w:t>
      </w:r>
      <w:r w:rsidRPr="00A95330">
        <w:rPr>
          <w:rFonts w:ascii="Times New Roman" w:hAnsi="Times New Roman" w:cs="Times New Roman"/>
          <w:i/>
          <w:iCs/>
          <w:sz w:val="24"/>
          <w:szCs w:val="24"/>
        </w:rPr>
        <w:t>Teaching literacy across the primary curriculum</w:t>
      </w:r>
      <w:r w:rsidRPr="00A6482E">
        <w:rPr>
          <w:rFonts w:ascii="Times New Roman" w:hAnsi="Times New Roman" w:cs="Times New Roman"/>
          <w:sz w:val="24"/>
          <w:szCs w:val="24"/>
        </w:rPr>
        <w:t>.</w:t>
      </w:r>
      <w:r w:rsidRPr="00A95330">
        <w:rPr>
          <w:rFonts w:ascii="Times New Roman" w:hAnsi="Times New Roman" w:cs="Times New Roman"/>
          <w:sz w:val="24"/>
          <w:szCs w:val="24"/>
        </w:rPr>
        <w:t xml:space="preserve"> Exeter: Learning Matters. </w:t>
      </w:r>
    </w:p>
    <w:p w14:paraId="05CB123C" w14:textId="77777777" w:rsidR="008072E9" w:rsidRPr="003678D5" w:rsidRDefault="008072E9" w:rsidP="008072E9">
      <w:pPr>
        <w:rPr>
          <w:rFonts w:ascii="Times New Roman" w:hAnsi="Times New Roman" w:cs="Times New Roman"/>
          <w:sz w:val="24"/>
          <w:szCs w:val="24"/>
        </w:rPr>
      </w:pPr>
    </w:p>
    <w:p w14:paraId="5F1505B6" w14:textId="77777777" w:rsidR="008072E9" w:rsidRPr="0031584A" w:rsidRDefault="008072E9">
      <w:pPr>
        <w:rPr>
          <w:rFonts w:ascii="Arial" w:hAnsi="Arial" w:cs="Arial"/>
          <w:sz w:val="24"/>
          <w:szCs w:val="24"/>
        </w:rPr>
      </w:pPr>
    </w:p>
    <w:sectPr w:rsidR="008072E9" w:rsidRPr="0031584A">
      <w:headerReference w:type="default"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8641EC" w14:textId="77777777" w:rsidR="00FB7FC4" w:rsidRDefault="00FB7FC4" w:rsidP="00FB7FC4">
      <w:pPr>
        <w:spacing w:after="0" w:line="240" w:lineRule="auto"/>
      </w:pPr>
      <w:r>
        <w:separator/>
      </w:r>
    </w:p>
  </w:endnote>
  <w:endnote w:type="continuationSeparator" w:id="0">
    <w:p w14:paraId="5C1592FC" w14:textId="77777777" w:rsidR="00FB7FC4" w:rsidRDefault="00FB7FC4" w:rsidP="00FB7F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95507260"/>
      <w:docPartObj>
        <w:docPartGallery w:val="Page Numbers (Bottom of Page)"/>
        <w:docPartUnique/>
      </w:docPartObj>
    </w:sdtPr>
    <w:sdtEndPr>
      <w:rPr>
        <w:noProof/>
      </w:rPr>
    </w:sdtEndPr>
    <w:sdtContent>
      <w:p w14:paraId="613DBC2C" w14:textId="0595F7CE" w:rsidR="00FB7FC4" w:rsidRDefault="00FB7FC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F81A314" w14:textId="77777777" w:rsidR="00FB7FC4" w:rsidRDefault="00FB7F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7F5F3F" w14:textId="77777777" w:rsidR="00FB7FC4" w:rsidRDefault="00FB7FC4" w:rsidP="00FB7FC4">
      <w:pPr>
        <w:spacing w:after="0" w:line="240" w:lineRule="auto"/>
      </w:pPr>
      <w:r>
        <w:separator/>
      </w:r>
    </w:p>
  </w:footnote>
  <w:footnote w:type="continuationSeparator" w:id="0">
    <w:p w14:paraId="310304F5" w14:textId="77777777" w:rsidR="00FB7FC4" w:rsidRDefault="00FB7FC4" w:rsidP="00FB7F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9729A7" w14:textId="3BD9A1FF" w:rsidR="00FB7FC4" w:rsidRDefault="00FB7FC4">
    <w:pPr>
      <w:pStyle w:val="Header"/>
    </w:pPr>
    <w:r>
      <w:t>1501392</w:t>
    </w:r>
  </w:p>
  <w:p w14:paraId="3E80D55D" w14:textId="77777777" w:rsidR="00FB7FC4" w:rsidRDefault="00FB7FC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0F01"/>
    <w:rsid w:val="0000046C"/>
    <w:rsid w:val="000005D8"/>
    <w:rsid w:val="000077B1"/>
    <w:rsid w:val="00007C4C"/>
    <w:rsid w:val="00010EAB"/>
    <w:rsid w:val="00015E31"/>
    <w:rsid w:val="000166F0"/>
    <w:rsid w:val="00017094"/>
    <w:rsid w:val="00020A3D"/>
    <w:rsid w:val="000240AF"/>
    <w:rsid w:val="00025003"/>
    <w:rsid w:val="00036448"/>
    <w:rsid w:val="000422DA"/>
    <w:rsid w:val="00045254"/>
    <w:rsid w:val="00053F25"/>
    <w:rsid w:val="00055F7D"/>
    <w:rsid w:val="00067353"/>
    <w:rsid w:val="0007194F"/>
    <w:rsid w:val="000764D3"/>
    <w:rsid w:val="0008178B"/>
    <w:rsid w:val="00085280"/>
    <w:rsid w:val="00087293"/>
    <w:rsid w:val="00087305"/>
    <w:rsid w:val="00090F77"/>
    <w:rsid w:val="000B277E"/>
    <w:rsid w:val="000C1A1F"/>
    <w:rsid w:val="000C311E"/>
    <w:rsid w:val="000D2DEB"/>
    <w:rsid w:val="000E46D9"/>
    <w:rsid w:val="000F3713"/>
    <w:rsid w:val="000F5DAF"/>
    <w:rsid w:val="000F6337"/>
    <w:rsid w:val="000F727C"/>
    <w:rsid w:val="000F75E3"/>
    <w:rsid w:val="00104431"/>
    <w:rsid w:val="001048AA"/>
    <w:rsid w:val="00105145"/>
    <w:rsid w:val="00106BE3"/>
    <w:rsid w:val="00110686"/>
    <w:rsid w:val="00111191"/>
    <w:rsid w:val="00113F6F"/>
    <w:rsid w:val="001166DF"/>
    <w:rsid w:val="00120361"/>
    <w:rsid w:val="00121C67"/>
    <w:rsid w:val="00123117"/>
    <w:rsid w:val="00125102"/>
    <w:rsid w:val="001255DB"/>
    <w:rsid w:val="0014010B"/>
    <w:rsid w:val="0014081B"/>
    <w:rsid w:val="001417CB"/>
    <w:rsid w:val="00143629"/>
    <w:rsid w:val="00143A43"/>
    <w:rsid w:val="00145F76"/>
    <w:rsid w:val="0015041A"/>
    <w:rsid w:val="001529C5"/>
    <w:rsid w:val="00153DF8"/>
    <w:rsid w:val="001540D9"/>
    <w:rsid w:val="00156592"/>
    <w:rsid w:val="00163DBF"/>
    <w:rsid w:val="0016725C"/>
    <w:rsid w:val="00176C79"/>
    <w:rsid w:val="0018212D"/>
    <w:rsid w:val="00184159"/>
    <w:rsid w:val="001A0B1D"/>
    <w:rsid w:val="001A170D"/>
    <w:rsid w:val="001A7F4F"/>
    <w:rsid w:val="001B59D9"/>
    <w:rsid w:val="001B5A42"/>
    <w:rsid w:val="001B60B6"/>
    <w:rsid w:val="001C51B9"/>
    <w:rsid w:val="001C609D"/>
    <w:rsid w:val="001C6976"/>
    <w:rsid w:val="001C79DB"/>
    <w:rsid w:val="001D0E98"/>
    <w:rsid w:val="001D11C6"/>
    <w:rsid w:val="001E1AA6"/>
    <w:rsid w:val="001E6C08"/>
    <w:rsid w:val="001F670A"/>
    <w:rsid w:val="00202C7B"/>
    <w:rsid w:val="002076D4"/>
    <w:rsid w:val="00227FF1"/>
    <w:rsid w:val="0023004E"/>
    <w:rsid w:val="00231F26"/>
    <w:rsid w:val="00233443"/>
    <w:rsid w:val="00236092"/>
    <w:rsid w:val="0023788E"/>
    <w:rsid w:val="0024586F"/>
    <w:rsid w:val="002473D0"/>
    <w:rsid w:val="00247D37"/>
    <w:rsid w:val="00250A29"/>
    <w:rsid w:val="00252316"/>
    <w:rsid w:val="00256236"/>
    <w:rsid w:val="00261FFE"/>
    <w:rsid w:val="002639A5"/>
    <w:rsid w:val="00272F58"/>
    <w:rsid w:val="002741EC"/>
    <w:rsid w:val="002764A1"/>
    <w:rsid w:val="00276825"/>
    <w:rsid w:val="002922BF"/>
    <w:rsid w:val="002973DF"/>
    <w:rsid w:val="002A3614"/>
    <w:rsid w:val="002A5BE3"/>
    <w:rsid w:val="002B07AD"/>
    <w:rsid w:val="002B49EF"/>
    <w:rsid w:val="002C26B0"/>
    <w:rsid w:val="002C38B5"/>
    <w:rsid w:val="002C422F"/>
    <w:rsid w:val="002D1C25"/>
    <w:rsid w:val="002D6F4D"/>
    <w:rsid w:val="002E2391"/>
    <w:rsid w:val="002F287C"/>
    <w:rsid w:val="003038DB"/>
    <w:rsid w:val="003125DC"/>
    <w:rsid w:val="0031584A"/>
    <w:rsid w:val="003162E5"/>
    <w:rsid w:val="00317462"/>
    <w:rsid w:val="003176AC"/>
    <w:rsid w:val="00320E7A"/>
    <w:rsid w:val="00324AD7"/>
    <w:rsid w:val="003332F6"/>
    <w:rsid w:val="00333796"/>
    <w:rsid w:val="003362C1"/>
    <w:rsid w:val="00343A9C"/>
    <w:rsid w:val="00346032"/>
    <w:rsid w:val="00346586"/>
    <w:rsid w:val="00347EF3"/>
    <w:rsid w:val="00360462"/>
    <w:rsid w:val="00367983"/>
    <w:rsid w:val="00376AEE"/>
    <w:rsid w:val="0038333F"/>
    <w:rsid w:val="00386F15"/>
    <w:rsid w:val="003915F2"/>
    <w:rsid w:val="003974E9"/>
    <w:rsid w:val="003A73BD"/>
    <w:rsid w:val="003B0BC3"/>
    <w:rsid w:val="003B5977"/>
    <w:rsid w:val="003B64BB"/>
    <w:rsid w:val="003B7097"/>
    <w:rsid w:val="003C66AD"/>
    <w:rsid w:val="003D3E6D"/>
    <w:rsid w:val="003D6018"/>
    <w:rsid w:val="003E0968"/>
    <w:rsid w:val="003E2764"/>
    <w:rsid w:val="003F250E"/>
    <w:rsid w:val="003F3F8C"/>
    <w:rsid w:val="003F7425"/>
    <w:rsid w:val="003F781D"/>
    <w:rsid w:val="0040521E"/>
    <w:rsid w:val="00410104"/>
    <w:rsid w:val="00414083"/>
    <w:rsid w:val="00424EFF"/>
    <w:rsid w:val="00425D69"/>
    <w:rsid w:val="004266EC"/>
    <w:rsid w:val="0043782B"/>
    <w:rsid w:val="0044339F"/>
    <w:rsid w:val="00446277"/>
    <w:rsid w:val="0045354E"/>
    <w:rsid w:val="0045797B"/>
    <w:rsid w:val="00460631"/>
    <w:rsid w:val="004745E9"/>
    <w:rsid w:val="00480953"/>
    <w:rsid w:val="00482B98"/>
    <w:rsid w:val="00490D98"/>
    <w:rsid w:val="00494A7B"/>
    <w:rsid w:val="00494CE4"/>
    <w:rsid w:val="0049671D"/>
    <w:rsid w:val="004A148C"/>
    <w:rsid w:val="004A17D2"/>
    <w:rsid w:val="004A17DA"/>
    <w:rsid w:val="004A4508"/>
    <w:rsid w:val="004A599D"/>
    <w:rsid w:val="004A5E67"/>
    <w:rsid w:val="004B46B8"/>
    <w:rsid w:val="004C0693"/>
    <w:rsid w:val="004C121E"/>
    <w:rsid w:val="004C57EB"/>
    <w:rsid w:val="004C64CE"/>
    <w:rsid w:val="004C69DF"/>
    <w:rsid w:val="004C79A1"/>
    <w:rsid w:val="004D6E6B"/>
    <w:rsid w:val="004F2598"/>
    <w:rsid w:val="004F6370"/>
    <w:rsid w:val="004F65A3"/>
    <w:rsid w:val="00500559"/>
    <w:rsid w:val="005005EA"/>
    <w:rsid w:val="00505DCA"/>
    <w:rsid w:val="00520549"/>
    <w:rsid w:val="005237C9"/>
    <w:rsid w:val="005255AB"/>
    <w:rsid w:val="0052787D"/>
    <w:rsid w:val="00530F01"/>
    <w:rsid w:val="0053375B"/>
    <w:rsid w:val="00533CE9"/>
    <w:rsid w:val="005341BD"/>
    <w:rsid w:val="00537D23"/>
    <w:rsid w:val="00540AB3"/>
    <w:rsid w:val="005513C8"/>
    <w:rsid w:val="005515BF"/>
    <w:rsid w:val="00552ECF"/>
    <w:rsid w:val="00552F58"/>
    <w:rsid w:val="00554CF0"/>
    <w:rsid w:val="00560D8A"/>
    <w:rsid w:val="00565C2E"/>
    <w:rsid w:val="00566930"/>
    <w:rsid w:val="00571CBB"/>
    <w:rsid w:val="00573AE9"/>
    <w:rsid w:val="00584C9B"/>
    <w:rsid w:val="0059615E"/>
    <w:rsid w:val="00597354"/>
    <w:rsid w:val="005C15C2"/>
    <w:rsid w:val="005C75EA"/>
    <w:rsid w:val="005D3D6A"/>
    <w:rsid w:val="005D5CF9"/>
    <w:rsid w:val="005E4D8B"/>
    <w:rsid w:val="005E5807"/>
    <w:rsid w:val="006013DB"/>
    <w:rsid w:val="0060211B"/>
    <w:rsid w:val="00610576"/>
    <w:rsid w:val="006159C7"/>
    <w:rsid w:val="006220F2"/>
    <w:rsid w:val="0062344E"/>
    <w:rsid w:val="006242CE"/>
    <w:rsid w:val="00627078"/>
    <w:rsid w:val="00631173"/>
    <w:rsid w:val="006341A2"/>
    <w:rsid w:val="00651FD5"/>
    <w:rsid w:val="006531BF"/>
    <w:rsid w:val="00657D83"/>
    <w:rsid w:val="00660B9A"/>
    <w:rsid w:val="0066504C"/>
    <w:rsid w:val="0066699A"/>
    <w:rsid w:val="00670ADF"/>
    <w:rsid w:val="00671B7B"/>
    <w:rsid w:val="006740DA"/>
    <w:rsid w:val="00675339"/>
    <w:rsid w:val="006851BC"/>
    <w:rsid w:val="006A181D"/>
    <w:rsid w:val="006A380D"/>
    <w:rsid w:val="006A6AEA"/>
    <w:rsid w:val="006C19CE"/>
    <w:rsid w:val="006C397A"/>
    <w:rsid w:val="006D1A95"/>
    <w:rsid w:val="006D570B"/>
    <w:rsid w:val="00700CC9"/>
    <w:rsid w:val="00702146"/>
    <w:rsid w:val="00705814"/>
    <w:rsid w:val="00712B14"/>
    <w:rsid w:val="007159F2"/>
    <w:rsid w:val="00715E2D"/>
    <w:rsid w:val="007200AB"/>
    <w:rsid w:val="00720DF5"/>
    <w:rsid w:val="00724C32"/>
    <w:rsid w:val="00740FC1"/>
    <w:rsid w:val="007428BC"/>
    <w:rsid w:val="007432C0"/>
    <w:rsid w:val="00750DDF"/>
    <w:rsid w:val="00752075"/>
    <w:rsid w:val="0075250A"/>
    <w:rsid w:val="00763E89"/>
    <w:rsid w:val="00771660"/>
    <w:rsid w:val="00771D2E"/>
    <w:rsid w:val="00771FF7"/>
    <w:rsid w:val="00775EB8"/>
    <w:rsid w:val="00777220"/>
    <w:rsid w:val="00783127"/>
    <w:rsid w:val="0078346A"/>
    <w:rsid w:val="00783584"/>
    <w:rsid w:val="0079037D"/>
    <w:rsid w:val="007A5599"/>
    <w:rsid w:val="007B1F41"/>
    <w:rsid w:val="007B2506"/>
    <w:rsid w:val="007C0ECC"/>
    <w:rsid w:val="007C2B59"/>
    <w:rsid w:val="007C6A85"/>
    <w:rsid w:val="007D766E"/>
    <w:rsid w:val="007D7FAE"/>
    <w:rsid w:val="007E5E80"/>
    <w:rsid w:val="007F0C7F"/>
    <w:rsid w:val="007F4F6A"/>
    <w:rsid w:val="00801297"/>
    <w:rsid w:val="008016A7"/>
    <w:rsid w:val="008020F1"/>
    <w:rsid w:val="008025EA"/>
    <w:rsid w:val="00805BBE"/>
    <w:rsid w:val="008072E9"/>
    <w:rsid w:val="00812D49"/>
    <w:rsid w:val="008227C0"/>
    <w:rsid w:val="0082373B"/>
    <w:rsid w:val="00823C62"/>
    <w:rsid w:val="00825B0C"/>
    <w:rsid w:val="008345A5"/>
    <w:rsid w:val="00835ACF"/>
    <w:rsid w:val="00846C0C"/>
    <w:rsid w:val="00847196"/>
    <w:rsid w:val="00857387"/>
    <w:rsid w:val="0087252C"/>
    <w:rsid w:val="00874EA1"/>
    <w:rsid w:val="0087587A"/>
    <w:rsid w:val="00883369"/>
    <w:rsid w:val="00885F11"/>
    <w:rsid w:val="00891635"/>
    <w:rsid w:val="00896AAB"/>
    <w:rsid w:val="00897E76"/>
    <w:rsid w:val="008A06EC"/>
    <w:rsid w:val="008A1E34"/>
    <w:rsid w:val="008A7CCA"/>
    <w:rsid w:val="008B047F"/>
    <w:rsid w:val="008B75E0"/>
    <w:rsid w:val="008B7B6E"/>
    <w:rsid w:val="008C18ED"/>
    <w:rsid w:val="008D4623"/>
    <w:rsid w:val="008E0929"/>
    <w:rsid w:val="008E1AE9"/>
    <w:rsid w:val="008F46D1"/>
    <w:rsid w:val="00903E42"/>
    <w:rsid w:val="0092635B"/>
    <w:rsid w:val="009441FE"/>
    <w:rsid w:val="00951610"/>
    <w:rsid w:val="00952F34"/>
    <w:rsid w:val="00954861"/>
    <w:rsid w:val="009622EF"/>
    <w:rsid w:val="009671C8"/>
    <w:rsid w:val="009735A5"/>
    <w:rsid w:val="009742D2"/>
    <w:rsid w:val="009777CD"/>
    <w:rsid w:val="00986660"/>
    <w:rsid w:val="009A0B89"/>
    <w:rsid w:val="009A1229"/>
    <w:rsid w:val="009A38A0"/>
    <w:rsid w:val="009A4294"/>
    <w:rsid w:val="009A6A7B"/>
    <w:rsid w:val="009B3378"/>
    <w:rsid w:val="009B3F3C"/>
    <w:rsid w:val="009C533E"/>
    <w:rsid w:val="009D11A4"/>
    <w:rsid w:val="009E0522"/>
    <w:rsid w:val="009E36AA"/>
    <w:rsid w:val="009F1819"/>
    <w:rsid w:val="009F5D1A"/>
    <w:rsid w:val="009F7DAF"/>
    <w:rsid w:val="00A0254E"/>
    <w:rsid w:val="00A121BD"/>
    <w:rsid w:val="00A22496"/>
    <w:rsid w:val="00A35E57"/>
    <w:rsid w:val="00A439DB"/>
    <w:rsid w:val="00A50730"/>
    <w:rsid w:val="00A50C53"/>
    <w:rsid w:val="00A53E53"/>
    <w:rsid w:val="00A63730"/>
    <w:rsid w:val="00A657C9"/>
    <w:rsid w:val="00A70148"/>
    <w:rsid w:val="00A71369"/>
    <w:rsid w:val="00A71D85"/>
    <w:rsid w:val="00A8644E"/>
    <w:rsid w:val="00A95846"/>
    <w:rsid w:val="00A96197"/>
    <w:rsid w:val="00AA4B25"/>
    <w:rsid w:val="00AA7277"/>
    <w:rsid w:val="00AD2317"/>
    <w:rsid w:val="00AD4388"/>
    <w:rsid w:val="00AD5D36"/>
    <w:rsid w:val="00AD7F9B"/>
    <w:rsid w:val="00AE1227"/>
    <w:rsid w:val="00AE1636"/>
    <w:rsid w:val="00AE3B20"/>
    <w:rsid w:val="00AE4C80"/>
    <w:rsid w:val="00AE5813"/>
    <w:rsid w:val="00AE5D7C"/>
    <w:rsid w:val="00AE7F0B"/>
    <w:rsid w:val="00AF3D1B"/>
    <w:rsid w:val="00AF4508"/>
    <w:rsid w:val="00B10450"/>
    <w:rsid w:val="00B204EE"/>
    <w:rsid w:val="00B211F2"/>
    <w:rsid w:val="00B2296D"/>
    <w:rsid w:val="00B22D97"/>
    <w:rsid w:val="00B25B34"/>
    <w:rsid w:val="00B37069"/>
    <w:rsid w:val="00B45FA3"/>
    <w:rsid w:val="00B46CFA"/>
    <w:rsid w:val="00B50FEE"/>
    <w:rsid w:val="00B52C62"/>
    <w:rsid w:val="00B55629"/>
    <w:rsid w:val="00B562CA"/>
    <w:rsid w:val="00B6206F"/>
    <w:rsid w:val="00B63A71"/>
    <w:rsid w:val="00B67688"/>
    <w:rsid w:val="00B7245D"/>
    <w:rsid w:val="00B726D5"/>
    <w:rsid w:val="00B829A5"/>
    <w:rsid w:val="00B8482F"/>
    <w:rsid w:val="00BA2136"/>
    <w:rsid w:val="00BA3A2C"/>
    <w:rsid w:val="00BA5098"/>
    <w:rsid w:val="00BC1C60"/>
    <w:rsid w:val="00BC7814"/>
    <w:rsid w:val="00BD048B"/>
    <w:rsid w:val="00BD4FE9"/>
    <w:rsid w:val="00BE47BB"/>
    <w:rsid w:val="00BE7E85"/>
    <w:rsid w:val="00BF1909"/>
    <w:rsid w:val="00C006E8"/>
    <w:rsid w:val="00C00E8E"/>
    <w:rsid w:val="00C16349"/>
    <w:rsid w:val="00C16EF3"/>
    <w:rsid w:val="00C17E73"/>
    <w:rsid w:val="00C203F1"/>
    <w:rsid w:val="00C229DE"/>
    <w:rsid w:val="00C24AC2"/>
    <w:rsid w:val="00C255BC"/>
    <w:rsid w:val="00C325BF"/>
    <w:rsid w:val="00C341AB"/>
    <w:rsid w:val="00C4343F"/>
    <w:rsid w:val="00C462D7"/>
    <w:rsid w:val="00C56AF8"/>
    <w:rsid w:val="00C63E72"/>
    <w:rsid w:val="00C64DE7"/>
    <w:rsid w:val="00C651A8"/>
    <w:rsid w:val="00C65918"/>
    <w:rsid w:val="00C70981"/>
    <w:rsid w:val="00C73BA4"/>
    <w:rsid w:val="00C90DA7"/>
    <w:rsid w:val="00C9373B"/>
    <w:rsid w:val="00C964B7"/>
    <w:rsid w:val="00C97956"/>
    <w:rsid w:val="00CA07D0"/>
    <w:rsid w:val="00CA302A"/>
    <w:rsid w:val="00CA4D2A"/>
    <w:rsid w:val="00CA6A75"/>
    <w:rsid w:val="00CA7C65"/>
    <w:rsid w:val="00CB7EB2"/>
    <w:rsid w:val="00CD4C9E"/>
    <w:rsid w:val="00CE130A"/>
    <w:rsid w:val="00CE3BC7"/>
    <w:rsid w:val="00CE53A8"/>
    <w:rsid w:val="00CF307D"/>
    <w:rsid w:val="00CF3C19"/>
    <w:rsid w:val="00CF5C28"/>
    <w:rsid w:val="00CF63DD"/>
    <w:rsid w:val="00CF6FFC"/>
    <w:rsid w:val="00D00B63"/>
    <w:rsid w:val="00D016A9"/>
    <w:rsid w:val="00D04B79"/>
    <w:rsid w:val="00D076DF"/>
    <w:rsid w:val="00D11270"/>
    <w:rsid w:val="00D13C42"/>
    <w:rsid w:val="00D172D8"/>
    <w:rsid w:val="00D17D1C"/>
    <w:rsid w:val="00D21705"/>
    <w:rsid w:val="00D24EB6"/>
    <w:rsid w:val="00D25B60"/>
    <w:rsid w:val="00D26574"/>
    <w:rsid w:val="00D272DA"/>
    <w:rsid w:val="00D44B3F"/>
    <w:rsid w:val="00D457AE"/>
    <w:rsid w:val="00D54C14"/>
    <w:rsid w:val="00D561E5"/>
    <w:rsid w:val="00D62D9B"/>
    <w:rsid w:val="00D670D5"/>
    <w:rsid w:val="00D67C3A"/>
    <w:rsid w:val="00D71006"/>
    <w:rsid w:val="00D92B70"/>
    <w:rsid w:val="00D93989"/>
    <w:rsid w:val="00DA1CF4"/>
    <w:rsid w:val="00DD00F5"/>
    <w:rsid w:val="00DD1136"/>
    <w:rsid w:val="00DD13DD"/>
    <w:rsid w:val="00DD6CD1"/>
    <w:rsid w:val="00DE0AD6"/>
    <w:rsid w:val="00DF0301"/>
    <w:rsid w:val="00DF194E"/>
    <w:rsid w:val="00DF7888"/>
    <w:rsid w:val="00DF7A51"/>
    <w:rsid w:val="00E170E4"/>
    <w:rsid w:val="00E20561"/>
    <w:rsid w:val="00E213B9"/>
    <w:rsid w:val="00E321B9"/>
    <w:rsid w:val="00E32980"/>
    <w:rsid w:val="00E32D15"/>
    <w:rsid w:val="00E42039"/>
    <w:rsid w:val="00E42859"/>
    <w:rsid w:val="00E4498B"/>
    <w:rsid w:val="00E53C65"/>
    <w:rsid w:val="00E60917"/>
    <w:rsid w:val="00E67050"/>
    <w:rsid w:val="00E71FD9"/>
    <w:rsid w:val="00E73919"/>
    <w:rsid w:val="00E7502F"/>
    <w:rsid w:val="00E751E1"/>
    <w:rsid w:val="00E82623"/>
    <w:rsid w:val="00E84307"/>
    <w:rsid w:val="00E96ED2"/>
    <w:rsid w:val="00EA2179"/>
    <w:rsid w:val="00EA4E9E"/>
    <w:rsid w:val="00EA5300"/>
    <w:rsid w:val="00EA6888"/>
    <w:rsid w:val="00EB61A3"/>
    <w:rsid w:val="00EB7296"/>
    <w:rsid w:val="00EB7888"/>
    <w:rsid w:val="00ED1725"/>
    <w:rsid w:val="00EE72CE"/>
    <w:rsid w:val="00EF1F3D"/>
    <w:rsid w:val="00EF236F"/>
    <w:rsid w:val="00EF473F"/>
    <w:rsid w:val="00F0600A"/>
    <w:rsid w:val="00F100C8"/>
    <w:rsid w:val="00F11A03"/>
    <w:rsid w:val="00F11D4E"/>
    <w:rsid w:val="00F12230"/>
    <w:rsid w:val="00F162AC"/>
    <w:rsid w:val="00F2050F"/>
    <w:rsid w:val="00F227D8"/>
    <w:rsid w:val="00F332F6"/>
    <w:rsid w:val="00F342BE"/>
    <w:rsid w:val="00F40483"/>
    <w:rsid w:val="00F56C08"/>
    <w:rsid w:val="00F62128"/>
    <w:rsid w:val="00F635F4"/>
    <w:rsid w:val="00F64DBC"/>
    <w:rsid w:val="00F669E6"/>
    <w:rsid w:val="00F75AE5"/>
    <w:rsid w:val="00F834C7"/>
    <w:rsid w:val="00F83A10"/>
    <w:rsid w:val="00F872BD"/>
    <w:rsid w:val="00F919BA"/>
    <w:rsid w:val="00FA19F1"/>
    <w:rsid w:val="00FA57EF"/>
    <w:rsid w:val="00FA5836"/>
    <w:rsid w:val="00FA6157"/>
    <w:rsid w:val="00FA6F6A"/>
    <w:rsid w:val="00FB7FC4"/>
    <w:rsid w:val="00FC25F1"/>
    <w:rsid w:val="00FC2CB2"/>
    <w:rsid w:val="00FD2533"/>
    <w:rsid w:val="00FD6627"/>
    <w:rsid w:val="00FD726A"/>
    <w:rsid w:val="00FD7FEF"/>
    <w:rsid w:val="00FE14A4"/>
    <w:rsid w:val="00FE3C7C"/>
    <w:rsid w:val="00FE5E5B"/>
    <w:rsid w:val="00FE6C6D"/>
    <w:rsid w:val="00FF79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4BEEBA"/>
  <w15:chartTrackingRefBased/>
  <w15:docId w15:val="{20929009-72B3-41FC-9577-FF2616B38B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072E9"/>
    <w:rPr>
      <w:color w:val="0563C1" w:themeColor="hyperlink"/>
      <w:u w:val="single"/>
    </w:rPr>
  </w:style>
  <w:style w:type="character" w:styleId="FollowedHyperlink">
    <w:name w:val="FollowedHyperlink"/>
    <w:basedOn w:val="DefaultParagraphFont"/>
    <w:uiPriority w:val="99"/>
    <w:semiHidden/>
    <w:unhideWhenUsed/>
    <w:rsid w:val="008072E9"/>
    <w:rPr>
      <w:color w:val="954F72" w:themeColor="followedHyperlink"/>
      <w:u w:val="single"/>
    </w:rPr>
  </w:style>
  <w:style w:type="paragraph" w:styleId="BalloonText">
    <w:name w:val="Balloon Text"/>
    <w:basedOn w:val="Normal"/>
    <w:link w:val="BalloonTextChar"/>
    <w:uiPriority w:val="99"/>
    <w:semiHidden/>
    <w:unhideWhenUsed/>
    <w:rsid w:val="004A599D"/>
    <w:pPr>
      <w:spacing w:after="0" w:line="240" w:lineRule="auto"/>
    </w:pPr>
    <w:rPr>
      <w:rFonts w:ascii="Arial" w:hAnsi="Arial" w:cs="Arial"/>
      <w:sz w:val="18"/>
      <w:szCs w:val="18"/>
    </w:rPr>
  </w:style>
  <w:style w:type="character" w:customStyle="1" w:styleId="BalloonTextChar">
    <w:name w:val="Balloon Text Char"/>
    <w:basedOn w:val="DefaultParagraphFont"/>
    <w:link w:val="BalloonText"/>
    <w:uiPriority w:val="99"/>
    <w:semiHidden/>
    <w:rsid w:val="004A599D"/>
    <w:rPr>
      <w:rFonts w:ascii="Arial" w:hAnsi="Arial" w:cs="Arial"/>
      <w:sz w:val="18"/>
      <w:szCs w:val="18"/>
    </w:rPr>
  </w:style>
  <w:style w:type="paragraph" w:styleId="Header">
    <w:name w:val="header"/>
    <w:basedOn w:val="Normal"/>
    <w:link w:val="HeaderChar"/>
    <w:uiPriority w:val="99"/>
    <w:unhideWhenUsed/>
    <w:rsid w:val="00FB7F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7FC4"/>
  </w:style>
  <w:style w:type="paragraph" w:styleId="Footer">
    <w:name w:val="footer"/>
    <w:basedOn w:val="Normal"/>
    <w:link w:val="FooterChar"/>
    <w:uiPriority w:val="99"/>
    <w:unhideWhenUsed/>
    <w:rsid w:val="00FB7F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7F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storage/f8f9760c-64a1-48ea-80fd-db130ad9050b/a-guide-to-curriculum-for-wales-2022.pdf" TargetMode="External"/><Relationship Id="rId13" Type="http://schemas.openxmlformats.org/officeDocument/2006/relationships/hyperlink" Target="https://www.estyn.gov.wales/sites/www.estyn.gov.wales/files/documents/Improving%20numeracy%20in%20key%20stage%202%20and%20key%20stage%203%20-%20April%202010.pdf" TargetMode="External"/><Relationship Id="rId18" Type="http://schemas.openxmlformats.org/officeDocument/2006/relationships/hyperlink" Target="https://www.estyn.gov.wales/effective-practice/" TargetMode="External"/><Relationship Id="rId26" Type="http://schemas.openxmlformats.org/officeDocument/2006/relationships/hyperlink" Target="https://gov.wales/" TargetMode="External"/><Relationship Id="rId3" Type="http://schemas.openxmlformats.org/officeDocument/2006/relationships/webSettings" Target="webSettings.xml"/><Relationship Id="rId21" Type="http://schemas.openxmlformats.org/officeDocument/2006/relationships/hyperlink" Target="https://www.estyn.gov.wales/effective-practice/using-technology-and-developing-pupils%E2%80%99-ict-skills" TargetMode="External"/><Relationship Id="rId34" Type="http://schemas.openxmlformats.org/officeDocument/2006/relationships/theme" Target="theme/theme1.xml"/><Relationship Id="rId7" Type="http://schemas.openxmlformats.org/officeDocument/2006/relationships/hyperlink" Target="https://assets.publishing.service.gov.uk/government/uploads/system/uploads/attachment_data/file/811903/DCMS_Sectors_Economic_Estimates_2018_Employment_report.pdf" TargetMode="External"/><Relationship Id="rId12" Type="http://schemas.openxmlformats.org/officeDocument/2006/relationships/hyperlink" Target="https://hwb.gov.wales/draft-curriculum-for-wales-2022/national-literacy-and-numeracy-framework-draft-curriculum-for-wales-2022-version/" TargetMode="External"/><Relationship Id="rId17" Type="http://schemas.openxmlformats.org/officeDocument/2006/relationships/hyperlink" Target="https://www.estyn.gov.wales/sites/www.estyn.gov.wales/files/documents/Preparing%20for%20the%20DCF%20eng.pdf" TargetMode="External"/><Relationship Id="rId25" Type="http://schemas.openxmlformats.org/officeDocument/2006/relationships/hyperlink" Target="http://www.educationengland.org.uk/documents/pdfs/2009-IRPC-final-report.pdf"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estyn.gov.wales/effective-practice/using-assessment-learning-close-gaps-pupils%E2%80%99-learning" TargetMode="External"/><Relationship Id="rId20" Type="http://schemas.openxmlformats.org/officeDocument/2006/relationships/hyperlink" Target="https://www.estyn.gov.wales/sites/www.estyn.gov.wales/files/documents/ESTYN_Annual%20Report_Accessible_English__2018.pdf" TargetMode="External"/><Relationship Id="rId29" Type="http://schemas.openxmlformats.org/officeDocument/2006/relationships/hyperlink" Target="https://www.weforum.org/agenda/2016/03/21st-century-skills-future-jobs-students/"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hwb.gov.wales/draft-curriculum-for-wales-2022/national-literacy-and-numeracy-framework-draft-curriculum-for-wales-2022-version/" TargetMode="External"/><Relationship Id="rId24" Type="http://schemas.openxmlformats.org/officeDocument/2006/relationships/hyperlink" Target="http://www.educationengland.org.uk/documents/pdfs/2009-IRPC-final-report." TargetMode="External"/><Relationship Id="rId32"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www.estyn.gov.wales/effective-practice/using-assessment-learning-close-gaps-pupils%25" TargetMode="External"/><Relationship Id="rId23" Type="http://schemas.openxmlformats.org/officeDocument/2006/relationships/hyperlink" Target="https://www.oecd.org/pisa/PISA-2015-United-Kingdom.pdf" TargetMode="External"/><Relationship Id="rId28" Type="http://schemas.openxmlformats.org/officeDocument/2006/relationships/hyperlink" Target="https://gov.wales/written-statement-online-personalised-assessments" TargetMode="External"/><Relationship Id="rId10" Type="http://schemas.openxmlformats.org/officeDocument/2006/relationships/hyperlink" Target="https://hwb.gov.wales/draft-curriculum-for-wales-2022/digital-competence-framework-draft-curriculum-for-wales-2022-version/" TargetMode="External"/><Relationship Id="rId19" Type="http://schemas.openxmlformats.org/officeDocument/2006/relationships/hyperlink" Target="https://www.estyn.gov.wales/effective-practice/pupil-voice-shapes-curriculum" TargetMode="External"/><Relationship Id="rId31"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hwb.gov.wales/draft-curriculum-for-wales-2022/digital-competence-framework-draft-curriculum-for-wales-2022-version/" TargetMode="External"/><Relationship Id="rId14" Type="http://schemas.openxmlformats.org/officeDocument/2006/relationships/hyperlink" Target="https://www.estyn.gov.wales/sites/www.estyn.gov.wales/files/documents/The%20impact%20of%20ICT%20on%20pupils%C3%A2%E2%82%AC%E2%84%A2%20learning%20in%20primary%20schools%20-%20July%202013.pdf" TargetMode="External"/><Relationship Id="rId22" Type="http://schemas.openxmlformats.org/officeDocument/2006/relationships/hyperlink" Target="https://www.estyn.gov.wales/blog/digital-competence-improving-pupils-digital-skills" TargetMode="External"/><Relationship Id="rId27" Type="http://schemas.openxmlformats.org/officeDocument/2006/relationships/hyperlink" Target="https://gov.wales/initial-teacher-education-ite" TargetMode="External"/><Relationship Id="rId30" Type="http://schemas.openxmlformats.org/officeDocument/2006/relationships/hyperlink" Target="https://www.weforum.org/agenda/2016/03/21st-century-skills-future-jobs-stud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3955</Words>
  <Characters>22550</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Taylor</dc:creator>
  <cp:keywords/>
  <dc:description/>
  <cp:lastModifiedBy>Chloe Taylor</cp:lastModifiedBy>
  <cp:revision>2</cp:revision>
  <cp:lastPrinted>2019-12-19T18:08:00Z</cp:lastPrinted>
  <dcterms:created xsi:type="dcterms:W3CDTF">2019-12-19T21:45:00Z</dcterms:created>
  <dcterms:modified xsi:type="dcterms:W3CDTF">2019-12-19T21:45:00Z</dcterms:modified>
</cp:coreProperties>
</file>