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6288D2" w14:textId="6666B363" w:rsidR="00FE5422" w:rsidRDefault="00C616B3" w:rsidP="00036EA9">
      <w:pPr>
        <w:jc w:val="center"/>
        <w:rPr>
          <w:rFonts w:ascii="Arial" w:hAnsi="Arial" w:cs="Arial"/>
          <w:b/>
          <w:color w:val="2E74B5" w:themeColor="accent1" w:themeShade="BF"/>
          <w:sz w:val="36"/>
          <w:szCs w:val="36"/>
        </w:rPr>
      </w:pPr>
      <w:bookmarkStart w:id="0" w:name="_GoBack"/>
      <w:bookmarkEnd w:id="0"/>
      <w:r w:rsidRPr="00C616B3">
        <w:rPr>
          <w:rFonts w:ascii="Arial" w:hAnsi="Arial" w:cs="Arial"/>
          <w:b/>
          <w:color w:val="2E74B5" w:themeColor="accent1" w:themeShade="BF"/>
          <w:sz w:val="36"/>
          <w:szCs w:val="36"/>
        </w:rPr>
        <w:t>Understanding and Engaging in the Customer Experience</w:t>
      </w:r>
    </w:p>
    <w:p w14:paraId="07532859" w14:textId="77777777" w:rsidR="00C616B3" w:rsidRPr="00036EA9" w:rsidRDefault="00C616B3" w:rsidP="00036EA9">
      <w:pPr>
        <w:jc w:val="center"/>
        <w:rPr>
          <w:rFonts w:ascii="Arial" w:hAnsi="Arial" w:cs="Arial"/>
          <w:b/>
          <w:color w:val="2E74B5" w:themeColor="accent1" w:themeShade="BF"/>
          <w:szCs w:val="24"/>
        </w:rPr>
      </w:pPr>
    </w:p>
    <w:p w14:paraId="63D8B2AC" w14:textId="1233E795" w:rsidR="00E078B4" w:rsidRPr="00036EA9" w:rsidRDefault="00E078B4" w:rsidP="00036EA9">
      <w:pPr>
        <w:jc w:val="center"/>
        <w:rPr>
          <w:rFonts w:ascii="Arial" w:hAnsi="Arial" w:cs="Arial"/>
          <w:b/>
          <w:bCs/>
          <w:color w:val="2E74B5" w:themeColor="accent1" w:themeShade="BF"/>
          <w:sz w:val="28"/>
          <w:szCs w:val="24"/>
        </w:rPr>
      </w:pPr>
      <w:r w:rsidRPr="00036EA9">
        <w:rPr>
          <w:rFonts w:ascii="Arial" w:hAnsi="Arial" w:cs="Arial"/>
          <w:b/>
          <w:bCs/>
          <w:color w:val="2E74B5" w:themeColor="accent1" w:themeShade="BF"/>
          <w:sz w:val="28"/>
          <w:szCs w:val="24"/>
        </w:rPr>
        <w:t xml:space="preserve">Student </w:t>
      </w:r>
      <w:proofErr w:type="spellStart"/>
      <w:r w:rsidRPr="00036EA9">
        <w:rPr>
          <w:rFonts w:ascii="Arial" w:hAnsi="Arial" w:cs="Arial"/>
          <w:b/>
          <w:bCs/>
          <w:color w:val="2E74B5" w:themeColor="accent1" w:themeShade="BF"/>
          <w:sz w:val="28"/>
          <w:szCs w:val="24"/>
        </w:rPr>
        <w:t>Name</w:t>
      </w:r>
      <w:proofErr w:type="gramStart"/>
      <w:r w:rsidRPr="00036EA9">
        <w:rPr>
          <w:rFonts w:ascii="Arial" w:hAnsi="Arial" w:cs="Arial"/>
          <w:b/>
          <w:bCs/>
          <w:color w:val="2E74B5" w:themeColor="accent1" w:themeShade="BF"/>
          <w:sz w:val="28"/>
          <w:szCs w:val="24"/>
        </w:rPr>
        <w:t>:</w:t>
      </w:r>
      <w:r w:rsidR="00DB0C78">
        <w:rPr>
          <w:rFonts w:ascii="Arial" w:hAnsi="Arial" w:cs="Arial"/>
          <w:b/>
          <w:bCs/>
          <w:color w:val="2E74B5" w:themeColor="accent1" w:themeShade="BF"/>
          <w:sz w:val="28"/>
          <w:szCs w:val="24"/>
        </w:rPr>
        <w:t>Joselin</w:t>
      </w:r>
      <w:proofErr w:type="spellEnd"/>
      <w:proofErr w:type="gramEnd"/>
      <w:r w:rsidR="00DB0C78">
        <w:rPr>
          <w:rFonts w:ascii="Arial" w:hAnsi="Arial" w:cs="Arial"/>
          <w:b/>
          <w:bCs/>
          <w:color w:val="2E74B5" w:themeColor="accent1" w:themeShade="BF"/>
          <w:sz w:val="28"/>
          <w:szCs w:val="24"/>
        </w:rPr>
        <w:t xml:space="preserve"> </w:t>
      </w:r>
      <w:proofErr w:type="spellStart"/>
      <w:r w:rsidR="00DB0C78">
        <w:rPr>
          <w:rFonts w:ascii="Arial" w:hAnsi="Arial" w:cs="Arial"/>
          <w:b/>
          <w:bCs/>
          <w:color w:val="2E74B5" w:themeColor="accent1" w:themeShade="BF"/>
          <w:sz w:val="28"/>
          <w:szCs w:val="24"/>
        </w:rPr>
        <w:t>Castllo</w:t>
      </w:r>
      <w:proofErr w:type="spellEnd"/>
    </w:p>
    <w:p w14:paraId="0B4B5B69" w14:textId="7E515B99" w:rsidR="00E078B4" w:rsidRPr="00036EA9" w:rsidRDefault="00E078B4" w:rsidP="00036EA9">
      <w:pPr>
        <w:jc w:val="center"/>
        <w:rPr>
          <w:rFonts w:ascii="Arial" w:hAnsi="Arial" w:cs="Arial"/>
          <w:b/>
          <w:bCs/>
          <w:color w:val="2E74B5" w:themeColor="accent1" w:themeShade="BF"/>
          <w:sz w:val="28"/>
          <w:szCs w:val="24"/>
        </w:rPr>
      </w:pPr>
      <w:r w:rsidRPr="00036EA9">
        <w:rPr>
          <w:rFonts w:ascii="Arial" w:hAnsi="Arial" w:cs="Arial"/>
          <w:b/>
          <w:bCs/>
          <w:color w:val="2E74B5" w:themeColor="accent1" w:themeShade="BF"/>
          <w:sz w:val="28"/>
          <w:szCs w:val="24"/>
        </w:rPr>
        <w:t>Student ID</w:t>
      </w:r>
      <w:proofErr w:type="gramStart"/>
      <w:r w:rsidRPr="00036EA9">
        <w:rPr>
          <w:rFonts w:ascii="Arial" w:hAnsi="Arial" w:cs="Arial"/>
          <w:b/>
          <w:bCs/>
          <w:color w:val="2E74B5" w:themeColor="accent1" w:themeShade="BF"/>
          <w:sz w:val="28"/>
          <w:szCs w:val="24"/>
        </w:rPr>
        <w:t>:</w:t>
      </w:r>
      <w:r w:rsidR="00DB0C78">
        <w:rPr>
          <w:rFonts w:ascii="Arial" w:hAnsi="Arial" w:cs="Arial"/>
          <w:b/>
          <w:bCs/>
          <w:color w:val="2E74B5" w:themeColor="accent1" w:themeShade="BF"/>
          <w:sz w:val="28"/>
          <w:szCs w:val="24"/>
        </w:rPr>
        <w:t>2121046</w:t>
      </w:r>
      <w:proofErr w:type="gramEnd"/>
    </w:p>
    <w:p w14:paraId="64FE8656" w14:textId="61050CB1" w:rsidR="00E078B4" w:rsidRPr="00036EA9" w:rsidRDefault="00E078B4" w:rsidP="00036EA9">
      <w:pPr>
        <w:jc w:val="center"/>
        <w:rPr>
          <w:rFonts w:ascii="Arial" w:hAnsi="Arial" w:cs="Arial"/>
          <w:b/>
          <w:bCs/>
          <w:color w:val="2E74B5" w:themeColor="accent1" w:themeShade="BF"/>
          <w:sz w:val="28"/>
          <w:szCs w:val="24"/>
        </w:rPr>
      </w:pPr>
    </w:p>
    <w:p w14:paraId="64CF2DEC" w14:textId="252713C1" w:rsidR="003203B9" w:rsidRPr="00DB0C78" w:rsidRDefault="003203B9" w:rsidP="00DB0C78">
      <w:pPr>
        <w:jc w:val="center"/>
        <w:rPr>
          <w:rFonts w:ascii="Arial" w:hAnsi="Arial" w:cs="Arial"/>
          <w:b/>
          <w:bCs/>
          <w:color w:val="2E74B5" w:themeColor="accent1" w:themeShade="BF"/>
          <w:sz w:val="28"/>
          <w:szCs w:val="24"/>
        </w:rPr>
      </w:pPr>
      <w:r w:rsidRPr="007101A3">
        <w:rPr>
          <w:rFonts w:ascii="Arial" w:hAnsi="Arial" w:cs="Arial"/>
          <w:sz w:val="22"/>
        </w:rPr>
        <w:br w:type="page"/>
      </w:r>
    </w:p>
    <w:p w14:paraId="41BE64D2" w14:textId="308235A4" w:rsidR="003203B9" w:rsidRPr="007101A3" w:rsidRDefault="00DF57F6" w:rsidP="007101A3">
      <w:pPr>
        <w:jc w:val="center"/>
        <w:rPr>
          <w:rFonts w:ascii="Arial" w:hAnsi="Arial" w:cs="Arial"/>
          <w:b/>
          <w:bCs/>
          <w:sz w:val="22"/>
        </w:rPr>
      </w:pPr>
      <w:r w:rsidRPr="007101A3">
        <w:rPr>
          <w:rFonts w:ascii="Arial" w:hAnsi="Arial" w:cs="Arial"/>
          <w:b/>
          <w:bCs/>
          <w:sz w:val="22"/>
        </w:rPr>
        <w:lastRenderedPageBreak/>
        <w:t>Executive Summary</w:t>
      </w:r>
    </w:p>
    <w:p w14:paraId="3C74294A" w14:textId="273F7FBF" w:rsidR="00AE001A" w:rsidRPr="007101A3" w:rsidRDefault="00CD5DE6" w:rsidP="00CD5DE6">
      <w:pPr>
        <w:spacing w:after="160"/>
        <w:jc w:val="both"/>
        <w:rPr>
          <w:rFonts w:ascii="Arial" w:hAnsi="Arial" w:cs="Arial"/>
          <w:sz w:val="22"/>
        </w:rPr>
      </w:pPr>
      <w:r w:rsidRPr="00CD5DE6">
        <w:rPr>
          <w:rFonts w:ascii="Arial" w:hAnsi="Arial" w:cs="Arial"/>
          <w:sz w:val="22"/>
        </w:rPr>
        <w:t xml:space="preserve">This study </w:t>
      </w:r>
      <w:r w:rsidR="00993A5A" w:rsidRPr="00CD5DE6">
        <w:rPr>
          <w:rFonts w:ascii="Arial" w:hAnsi="Arial" w:cs="Arial"/>
          <w:sz w:val="22"/>
        </w:rPr>
        <w:t>analyses</w:t>
      </w:r>
      <w:r w:rsidRPr="00CD5DE6">
        <w:rPr>
          <w:rFonts w:ascii="Arial" w:hAnsi="Arial" w:cs="Arial"/>
          <w:sz w:val="22"/>
        </w:rPr>
        <w:t xml:space="preserve"> Cumberland Building Society's CRM issue and uses Payne's model as a CRM framework to solve it. The research also offers the society some conclusions and suggestions.</w:t>
      </w:r>
      <w:r>
        <w:rPr>
          <w:rFonts w:ascii="Arial" w:hAnsi="Arial" w:cs="Arial"/>
          <w:sz w:val="22"/>
        </w:rPr>
        <w:t xml:space="preserve"> </w:t>
      </w:r>
      <w:r w:rsidRPr="00CD5DE6">
        <w:rPr>
          <w:rFonts w:ascii="Arial" w:hAnsi="Arial" w:cs="Arial"/>
          <w:sz w:val="22"/>
        </w:rPr>
        <w:t>The UK-based Cumberland Building Society is a financial company that provides its clients with mortgages, current accounts, savings, and other goods and services. The challenge facing society was how to create and widen a fresh, simply accessible consumer involvement channel. By offering individualized and prompt service, the organization also hoped to boost client satisfaction and loyalty. However, the society lacked the know-how and technological resources to put into place a CRM system that would satisfy its demands. The society also encountered a few internal and external challenges that had an impact on its CRM success.</w:t>
      </w:r>
      <w:r>
        <w:rPr>
          <w:rFonts w:ascii="Arial" w:hAnsi="Arial" w:cs="Arial"/>
          <w:sz w:val="22"/>
        </w:rPr>
        <w:t xml:space="preserve"> </w:t>
      </w:r>
      <w:r w:rsidRPr="00CD5DE6">
        <w:rPr>
          <w:rFonts w:ascii="Arial" w:hAnsi="Arial" w:cs="Arial"/>
          <w:sz w:val="22"/>
        </w:rPr>
        <w:t>The Cumberland Building Society</w:t>
      </w:r>
      <w:r>
        <w:rPr>
          <w:rFonts w:ascii="Arial" w:hAnsi="Arial" w:cs="Arial"/>
          <w:sz w:val="22"/>
        </w:rPr>
        <w:t xml:space="preserve"> </w:t>
      </w:r>
      <w:r w:rsidRPr="00CD5DE6">
        <w:rPr>
          <w:rFonts w:ascii="Arial" w:hAnsi="Arial" w:cs="Arial"/>
          <w:sz w:val="22"/>
        </w:rPr>
        <w:t xml:space="preserve">might use Payne's approach as a CRM framework to solve its CRM issue. </w:t>
      </w:r>
      <w:r w:rsidR="00993A5A" w:rsidRPr="00993A5A">
        <w:rPr>
          <w:rFonts w:ascii="Arial" w:hAnsi="Arial" w:cs="Arial"/>
          <w:sz w:val="22"/>
        </w:rPr>
        <w:t xml:space="preserve">By using this framework, </w:t>
      </w:r>
      <w:r w:rsidR="00993A5A">
        <w:rPr>
          <w:rFonts w:ascii="Arial" w:hAnsi="Arial" w:cs="Arial"/>
          <w:sz w:val="22"/>
        </w:rPr>
        <w:t>they</w:t>
      </w:r>
      <w:r w:rsidR="00993A5A" w:rsidRPr="00993A5A">
        <w:rPr>
          <w:rFonts w:ascii="Arial" w:hAnsi="Arial" w:cs="Arial"/>
          <w:sz w:val="22"/>
        </w:rPr>
        <w:t xml:space="preserve"> may improve the effectiveness and capacities of its CRM, which would promote customer satisfaction, brand loyalty, and financial success.</w:t>
      </w:r>
      <w:r w:rsidR="003203B9" w:rsidRPr="007101A3">
        <w:rPr>
          <w:rFonts w:ascii="Arial" w:hAnsi="Arial" w:cs="Arial"/>
          <w:sz w:val="22"/>
        </w:rPr>
        <w:br w:type="page"/>
      </w:r>
    </w:p>
    <w:sdt>
      <w:sdtPr>
        <w:rPr>
          <w:rFonts w:ascii="Times New Roman" w:eastAsiaTheme="minorHAnsi" w:hAnsi="Times New Roman" w:cstheme="minorBidi"/>
          <w:color w:val="auto"/>
          <w:sz w:val="24"/>
          <w:szCs w:val="22"/>
          <w:lang w:val="en-GB"/>
        </w:rPr>
        <w:id w:val="1450516193"/>
        <w:docPartObj>
          <w:docPartGallery w:val="Table of Contents"/>
          <w:docPartUnique/>
        </w:docPartObj>
      </w:sdtPr>
      <w:sdtEndPr>
        <w:rPr>
          <w:rFonts w:ascii="Arial" w:hAnsi="Arial"/>
          <w:b/>
          <w:bCs/>
          <w:noProof/>
          <w:sz w:val="22"/>
        </w:rPr>
      </w:sdtEndPr>
      <w:sdtContent>
        <w:p w14:paraId="4F60CCA8" w14:textId="49E4CE33" w:rsidR="00AE001A" w:rsidRPr="00036EA9" w:rsidRDefault="00AE001A" w:rsidP="00036EA9">
          <w:pPr>
            <w:pStyle w:val="TOCHeading"/>
            <w:jc w:val="center"/>
            <w:rPr>
              <w:rFonts w:ascii="Arial" w:hAnsi="Arial"/>
              <w:b/>
              <w:bCs/>
            </w:rPr>
          </w:pPr>
          <w:r w:rsidRPr="00036EA9">
            <w:rPr>
              <w:rFonts w:ascii="Arial" w:hAnsi="Arial"/>
              <w:b/>
              <w:bCs/>
            </w:rPr>
            <w:t>Table of Contents</w:t>
          </w:r>
        </w:p>
        <w:p w14:paraId="0C1A625E" w14:textId="68B61670" w:rsidR="00036EA9" w:rsidRPr="00036EA9" w:rsidRDefault="00AE001A" w:rsidP="00036EA9">
          <w:pPr>
            <w:pStyle w:val="TOC1"/>
            <w:tabs>
              <w:tab w:val="right" w:leader="dot" w:pos="9016"/>
            </w:tabs>
            <w:jc w:val="both"/>
            <w:rPr>
              <w:rFonts w:ascii="Arial" w:eastAsiaTheme="minorEastAsia" w:hAnsi="Arial" w:cs="Arial"/>
              <w:b/>
              <w:bCs/>
              <w:noProof/>
              <w:color w:val="000000" w:themeColor="text1"/>
              <w:sz w:val="22"/>
              <w:szCs w:val="28"/>
              <w:lang w:val="en-US" w:bidi="bn-BD"/>
            </w:rPr>
          </w:pPr>
          <w:r w:rsidRPr="00036EA9">
            <w:rPr>
              <w:rFonts w:ascii="Arial" w:hAnsi="Arial" w:cs="Arial"/>
              <w:color w:val="000000" w:themeColor="text1"/>
              <w:sz w:val="22"/>
            </w:rPr>
            <w:fldChar w:fldCharType="begin"/>
          </w:r>
          <w:r w:rsidRPr="00036EA9">
            <w:rPr>
              <w:rFonts w:ascii="Arial" w:hAnsi="Arial" w:cs="Arial"/>
              <w:color w:val="000000" w:themeColor="text1"/>
              <w:sz w:val="22"/>
            </w:rPr>
            <w:instrText xml:space="preserve"> TOC \o "1-3" \h \z \u </w:instrText>
          </w:r>
          <w:r w:rsidRPr="00036EA9">
            <w:rPr>
              <w:rFonts w:ascii="Arial" w:hAnsi="Arial" w:cs="Arial"/>
              <w:color w:val="000000" w:themeColor="text1"/>
              <w:sz w:val="22"/>
            </w:rPr>
            <w:fldChar w:fldCharType="separate"/>
          </w:r>
          <w:hyperlink w:anchor="_Toc133361172" w:history="1">
            <w:r w:rsidR="00036EA9" w:rsidRPr="00036EA9">
              <w:rPr>
                <w:rStyle w:val="Hyperlink"/>
                <w:rFonts w:ascii="Arial" w:hAnsi="Arial" w:cs="Arial"/>
                <w:b/>
                <w:bCs/>
                <w:noProof/>
                <w:color w:val="000000" w:themeColor="text1"/>
              </w:rPr>
              <w:t>Task 1</w:t>
            </w:r>
            <w:r w:rsidR="00036EA9" w:rsidRPr="00036EA9">
              <w:rPr>
                <w:rFonts w:ascii="Arial" w:hAnsi="Arial" w:cs="Arial"/>
                <w:b/>
                <w:bCs/>
                <w:noProof/>
                <w:webHidden/>
                <w:color w:val="000000" w:themeColor="text1"/>
              </w:rPr>
              <w:tab/>
            </w:r>
            <w:r w:rsidR="00036EA9" w:rsidRPr="00036EA9">
              <w:rPr>
                <w:rFonts w:ascii="Arial" w:hAnsi="Arial" w:cs="Arial"/>
                <w:b/>
                <w:bCs/>
                <w:noProof/>
                <w:webHidden/>
                <w:color w:val="000000" w:themeColor="text1"/>
              </w:rPr>
              <w:fldChar w:fldCharType="begin"/>
            </w:r>
            <w:r w:rsidR="00036EA9" w:rsidRPr="00036EA9">
              <w:rPr>
                <w:rFonts w:ascii="Arial" w:hAnsi="Arial" w:cs="Arial"/>
                <w:b/>
                <w:bCs/>
                <w:noProof/>
                <w:webHidden/>
                <w:color w:val="000000" w:themeColor="text1"/>
              </w:rPr>
              <w:instrText xml:space="preserve"> PAGEREF _Toc133361172 \h </w:instrText>
            </w:r>
            <w:r w:rsidR="00036EA9" w:rsidRPr="00036EA9">
              <w:rPr>
                <w:rFonts w:ascii="Arial" w:hAnsi="Arial" w:cs="Arial"/>
                <w:b/>
                <w:bCs/>
                <w:noProof/>
                <w:webHidden/>
                <w:color w:val="000000" w:themeColor="text1"/>
              </w:rPr>
            </w:r>
            <w:r w:rsidR="00036EA9" w:rsidRPr="00036EA9">
              <w:rPr>
                <w:rFonts w:ascii="Arial" w:hAnsi="Arial" w:cs="Arial"/>
                <w:b/>
                <w:bCs/>
                <w:noProof/>
                <w:webHidden/>
                <w:color w:val="000000" w:themeColor="text1"/>
              </w:rPr>
              <w:fldChar w:fldCharType="separate"/>
            </w:r>
            <w:r w:rsidR="00036EA9" w:rsidRPr="00036EA9">
              <w:rPr>
                <w:rFonts w:ascii="Arial" w:hAnsi="Arial" w:cs="Arial"/>
                <w:b/>
                <w:bCs/>
                <w:noProof/>
                <w:webHidden/>
                <w:color w:val="000000" w:themeColor="text1"/>
              </w:rPr>
              <w:t>4</w:t>
            </w:r>
            <w:r w:rsidR="00036EA9" w:rsidRPr="00036EA9">
              <w:rPr>
                <w:rFonts w:ascii="Arial" w:hAnsi="Arial" w:cs="Arial"/>
                <w:b/>
                <w:bCs/>
                <w:noProof/>
                <w:webHidden/>
                <w:color w:val="000000" w:themeColor="text1"/>
              </w:rPr>
              <w:fldChar w:fldCharType="end"/>
            </w:r>
          </w:hyperlink>
        </w:p>
        <w:p w14:paraId="6B3C6006" w14:textId="7C48D500" w:rsidR="00036EA9" w:rsidRPr="00036EA9" w:rsidRDefault="00194F0C" w:rsidP="00036EA9">
          <w:pPr>
            <w:pStyle w:val="TOC1"/>
            <w:tabs>
              <w:tab w:val="left" w:pos="480"/>
              <w:tab w:val="right" w:leader="dot" w:pos="9016"/>
            </w:tabs>
            <w:jc w:val="both"/>
            <w:rPr>
              <w:rFonts w:ascii="Arial" w:eastAsiaTheme="minorEastAsia" w:hAnsi="Arial" w:cs="Arial"/>
              <w:noProof/>
              <w:color w:val="000000" w:themeColor="text1"/>
              <w:sz w:val="22"/>
              <w:szCs w:val="28"/>
              <w:lang w:val="en-US" w:bidi="bn-BD"/>
            </w:rPr>
          </w:pPr>
          <w:hyperlink w:anchor="_Toc133361173" w:history="1">
            <w:r w:rsidR="00036EA9" w:rsidRPr="00036EA9">
              <w:rPr>
                <w:rStyle w:val="Hyperlink"/>
                <w:rFonts w:ascii="Arial" w:hAnsi="Arial" w:cs="Arial"/>
                <w:noProof/>
                <w:color w:val="000000" w:themeColor="text1"/>
              </w:rPr>
              <w:t>1.</w:t>
            </w:r>
            <w:r w:rsidR="00036EA9" w:rsidRPr="00036EA9">
              <w:rPr>
                <w:rFonts w:ascii="Arial" w:eastAsiaTheme="minorEastAsia" w:hAnsi="Arial" w:cs="Arial"/>
                <w:noProof/>
                <w:color w:val="000000" w:themeColor="text1"/>
                <w:sz w:val="22"/>
                <w:szCs w:val="28"/>
                <w:lang w:val="en-US" w:bidi="bn-BD"/>
              </w:rPr>
              <w:tab/>
            </w:r>
            <w:r w:rsidR="00036EA9" w:rsidRPr="00036EA9">
              <w:rPr>
                <w:rStyle w:val="Hyperlink"/>
                <w:rFonts w:ascii="Arial" w:hAnsi="Arial" w:cs="Arial"/>
                <w:noProof/>
                <w:color w:val="000000" w:themeColor="text1"/>
              </w:rPr>
              <w:t>Introduction</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_Toc133361173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4</w:t>
            </w:r>
            <w:r w:rsidR="00036EA9" w:rsidRPr="00036EA9">
              <w:rPr>
                <w:rFonts w:ascii="Arial" w:hAnsi="Arial" w:cs="Arial"/>
                <w:noProof/>
                <w:webHidden/>
                <w:color w:val="000000" w:themeColor="text1"/>
              </w:rPr>
              <w:fldChar w:fldCharType="end"/>
            </w:r>
          </w:hyperlink>
        </w:p>
        <w:p w14:paraId="063CC902" w14:textId="3A7481E1" w:rsidR="00036EA9" w:rsidRPr="00036EA9" w:rsidRDefault="00194F0C" w:rsidP="00036EA9">
          <w:pPr>
            <w:pStyle w:val="TOC1"/>
            <w:tabs>
              <w:tab w:val="left" w:pos="480"/>
              <w:tab w:val="right" w:leader="dot" w:pos="9016"/>
            </w:tabs>
            <w:jc w:val="both"/>
            <w:rPr>
              <w:rFonts w:ascii="Arial" w:eastAsiaTheme="minorEastAsia" w:hAnsi="Arial" w:cs="Arial"/>
              <w:noProof/>
              <w:color w:val="000000" w:themeColor="text1"/>
              <w:sz w:val="22"/>
              <w:szCs w:val="28"/>
              <w:lang w:val="en-US" w:bidi="bn-BD"/>
            </w:rPr>
          </w:pPr>
          <w:hyperlink w:anchor="_Toc133361174" w:history="1">
            <w:r w:rsidR="00036EA9" w:rsidRPr="00036EA9">
              <w:rPr>
                <w:rStyle w:val="Hyperlink"/>
                <w:rFonts w:ascii="Arial" w:hAnsi="Arial" w:cs="Arial"/>
                <w:noProof/>
                <w:color w:val="000000" w:themeColor="text1"/>
              </w:rPr>
              <w:t>2.</w:t>
            </w:r>
            <w:r w:rsidR="00036EA9" w:rsidRPr="00036EA9">
              <w:rPr>
                <w:rFonts w:ascii="Arial" w:eastAsiaTheme="minorEastAsia" w:hAnsi="Arial" w:cs="Arial"/>
                <w:noProof/>
                <w:color w:val="000000" w:themeColor="text1"/>
                <w:sz w:val="22"/>
                <w:szCs w:val="28"/>
                <w:lang w:val="en-US" w:bidi="bn-BD"/>
              </w:rPr>
              <w:tab/>
            </w:r>
            <w:r w:rsidR="00036EA9" w:rsidRPr="00036EA9">
              <w:rPr>
                <w:rStyle w:val="Hyperlink"/>
                <w:rFonts w:ascii="Arial" w:hAnsi="Arial" w:cs="Arial"/>
                <w:noProof/>
                <w:color w:val="000000" w:themeColor="text1"/>
              </w:rPr>
              <w:t>Background of the Organisation</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_Toc133361174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5</w:t>
            </w:r>
            <w:r w:rsidR="00036EA9" w:rsidRPr="00036EA9">
              <w:rPr>
                <w:rFonts w:ascii="Arial" w:hAnsi="Arial" w:cs="Arial"/>
                <w:noProof/>
                <w:webHidden/>
                <w:color w:val="000000" w:themeColor="text1"/>
              </w:rPr>
              <w:fldChar w:fldCharType="end"/>
            </w:r>
          </w:hyperlink>
        </w:p>
        <w:p w14:paraId="64F80AE5" w14:textId="5B38E317"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75" w:history="1">
            <w:r w:rsidR="00036EA9" w:rsidRPr="00036EA9">
              <w:rPr>
                <w:rStyle w:val="Hyperlink"/>
                <w:rFonts w:ascii="Arial" w:hAnsi="Arial" w:cs="Arial"/>
                <w:noProof/>
                <w:color w:val="000000" w:themeColor="text1"/>
              </w:rPr>
              <w:t>2.1 Cumberland Building Society</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_Toc133361175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5</w:t>
            </w:r>
            <w:r w:rsidR="00036EA9" w:rsidRPr="00036EA9">
              <w:rPr>
                <w:rFonts w:ascii="Arial" w:hAnsi="Arial" w:cs="Arial"/>
                <w:noProof/>
                <w:webHidden/>
                <w:color w:val="000000" w:themeColor="text1"/>
              </w:rPr>
              <w:fldChar w:fldCharType="end"/>
            </w:r>
          </w:hyperlink>
        </w:p>
        <w:p w14:paraId="1AC6E3BC" w14:textId="1631A42B"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76" w:history="1">
            <w:r w:rsidR="00036EA9" w:rsidRPr="00036EA9">
              <w:rPr>
                <w:rStyle w:val="Hyperlink"/>
                <w:rFonts w:ascii="Arial" w:hAnsi="Arial" w:cs="Arial"/>
                <w:noProof/>
                <w:color w:val="000000" w:themeColor="text1"/>
              </w:rPr>
              <w:t>2.2 CRM Problem</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_Toc133361176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5</w:t>
            </w:r>
            <w:r w:rsidR="00036EA9" w:rsidRPr="00036EA9">
              <w:rPr>
                <w:rFonts w:ascii="Arial" w:hAnsi="Arial" w:cs="Arial"/>
                <w:noProof/>
                <w:webHidden/>
                <w:color w:val="000000" w:themeColor="text1"/>
              </w:rPr>
              <w:fldChar w:fldCharType="end"/>
            </w:r>
          </w:hyperlink>
        </w:p>
        <w:p w14:paraId="5B1B7664" w14:textId="2022D0A0"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77" w:history="1">
            <w:r w:rsidR="00036EA9" w:rsidRPr="00036EA9">
              <w:rPr>
                <w:rStyle w:val="Hyperlink"/>
                <w:rFonts w:ascii="Arial" w:hAnsi="Arial" w:cs="Arial"/>
                <w:noProof/>
                <w:color w:val="000000" w:themeColor="text1"/>
              </w:rPr>
              <w:t>2.3 Evidence</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_Toc133361177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5</w:t>
            </w:r>
            <w:r w:rsidR="00036EA9" w:rsidRPr="00036EA9">
              <w:rPr>
                <w:rFonts w:ascii="Arial" w:hAnsi="Arial" w:cs="Arial"/>
                <w:noProof/>
                <w:webHidden/>
                <w:color w:val="000000" w:themeColor="text1"/>
              </w:rPr>
              <w:fldChar w:fldCharType="end"/>
            </w:r>
          </w:hyperlink>
        </w:p>
        <w:p w14:paraId="4799C507" w14:textId="5F475271"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78" w:history="1">
            <w:r w:rsidR="00036EA9" w:rsidRPr="00036EA9">
              <w:rPr>
                <w:rStyle w:val="Hyperlink"/>
                <w:rFonts w:ascii="Arial" w:hAnsi="Arial" w:cs="Arial"/>
                <w:noProof/>
                <w:color w:val="000000" w:themeColor="text1"/>
              </w:rPr>
              <w:t>2.4 External and Internal Factors Leading to CRM Problem</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_Toc133361178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5</w:t>
            </w:r>
            <w:r w:rsidR="00036EA9" w:rsidRPr="00036EA9">
              <w:rPr>
                <w:rFonts w:ascii="Arial" w:hAnsi="Arial" w:cs="Arial"/>
                <w:noProof/>
                <w:webHidden/>
                <w:color w:val="000000" w:themeColor="text1"/>
              </w:rPr>
              <w:fldChar w:fldCharType="end"/>
            </w:r>
          </w:hyperlink>
        </w:p>
        <w:p w14:paraId="71286A31" w14:textId="2FD1CC00" w:rsidR="00036EA9" w:rsidRPr="00036EA9" w:rsidRDefault="00194F0C" w:rsidP="00036EA9">
          <w:pPr>
            <w:pStyle w:val="TOC1"/>
            <w:tabs>
              <w:tab w:val="right" w:leader="dot" w:pos="9016"/>
            </w:tabs>
            <w:jc w:val="both"/>
            <w:rPr>
              <w:rFonts w:ascii="Arial" w:eastAsiaTheme="minorEastAsia" w:hAnsi="Arial" w:cs="Arial"/>
              <w:noProof/>
              <w:color w:val="000000" w:themeColor="text1"/>
              <w:sz w:val="22"/>
              <w:szCs w:val="28"/>
              <w:lang w:val="en-US" w:bidi="bn-BD"/>
            </w:rPr>
          </w:pPr>
          <w:hyperlink w:anchor="_Toc133361179" w:history="1">
            <w:r w:rsidR="00036EA9" w:rsidRPr="00036EA9">
              <w:rPr>
                <w:rStyle w:val="Hyperlink"/>
                <w:rFonts w:ascii="Arial" w:hAnsi="Arial" w:cs="Arial"/>
                <w:noProof/>
                <w:color w:val="000000" w:themeColor="text1"/>
                <w:lang w:val="en-US"/>
              </w:rPr>
              <w:t>References (Task 1)</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_Toc133361179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7</w:t>
            </w:r>
            <w:r w:rsidR="00036EA9" w:rsidRPr="00036EA9">
              <w:rPr>
                <w:rFonts w:ascii="Arial" w:hAnsi="Arial" w:cs="Arial"/>
                <w:noProof/>
                <w:webHidden/>
                <w:color w:val="000000" w:themeColor="text1"/>
              </w:rPr>
              <w:fldChar w:fldCharType="end"/>
            </w:r>
          </w:hyperlink>
        </w:p>
        <w:p w14:paraId="367ED309" w14:textId="589F1F2D" w:rsidR="00036EA9" w:rsidRPr="00036EA9" w:rsidRDefault="00194F0C" w:rsidP="00036EA9">
          <w:pPr>
            <w:pStyle w:val="TOC1"/>
            <w:tabs>
              <w:tab w:val="right" w:leader="dot" w:pos="9016"/>
            </w:tabs>
            <w:jc w:val="both"/>
            <w:rPr>
              <w:rFonts w:ascii="Arial" w:eastAsiaTheme="minorEastAsia" w:hAnsi="Arial" w:cs="Arial"/>
              <w:b/>
              <w:bCs/>
              <w:noProof/>
              <w:color w:val="000000" w:themeColor="text1"/>
              <w:sz w:val="22"/>
              <w:szCs w:val="28"/>
              <w:lang w:val="en-US" w:bidi="bn-BD"/>
            </w:rPr>
          </w:pPr>
          <w:hyperlink w:anchor="_Toc133361180" w:history="1">
            <w:r w:rsidR="00036EA9" w:rsidRPr="00036EA9">
              <w:rPr>
                <w:rStyle w:val="Hyperlink"/>
                <w:rFonts w:ascii="Arial" w:hAnsi="Arial" w:cs="Arial"/>
                <w:b/>
                <w:bCs/>
                <w:noProof/>
                <w:color w:val="000000" w:themeColor="text1"/>
              </w:rPr>
              <w:t>Task 2</w:t>
            </w:r>
            <w:r w:rsidR="00036EA9" w:rsidRPr="00036EA9">
              <w:rPr>
                <w:rFonts w:ascii="Arial" w:hAnsi="Arial" w:cs="Arial"/>
                <w:b/>
                <w:bCs/>
                <w:noProof/>
                <w:webHidden/>
                <w:color w:val="000000" w:themeColor="text1"/>
              </w:rPr>
              <w:tab/>
            </w:r>
            <w:r w:rsidR="00036EA9" w:rsidRPr="00036EA9">
              <w:rPr>
                <w:rFonts w:ascii="Arial" w:hAnsi="Arial" w:cs="Arial"/>
                <w:b/>
                <w:bCs/>
                <w:noProof/>
                <w:webHidden/>
                <w:color w:val="000000" w:themeColor="text1"/>
              </w:rPr>
              <w:fldChar w:fldCharType="begin"/>
            </w:r>
            <w:r w:rsidR="00036EA9" w:rsidRPr="00036EA9">
              <w:rPr>
                <w:rFonts w:ascii="Arial" w:hAnsi="Arial" w:cs="Arial"/>
                <w:b/>
                <w:bCs/>
                <w:noProof/>
                <w:webHidden/>
                <w:color w:val="000000" w:themeColor="text1"/>
              </w:rPr>
              <w:instrText xml:space="preserve"> PAGEREF _Toc133361180 \h </w:instrText>
            </w:r>
            <w:r w:rsidR="00036EA9" w:rsidRPr="00036EA9">
              <w:rPr>
                <w:rFonts w:ascii="Arial" w:hAnsi="Arial" w:cs="Arial"/>
                <w:b/>
                <w:bCs/>
                <w:noProof/>
                <w:webHidden/>
                <w:color w:val="000000" w:themeColor="text1"/>
              </w:rPr>
            </w:r>
            <w:r w:rsidR="00036EA9" w:rsidRPr="00036EA9">
              <w:rPr>
                <w:rFonts w:ascii="Arial" w:hAnsi="Arial" w:cs="Arial"/>
                <w:b/>
                <w:bCs/>
                <w:noProof/>
                <w:webHidden/>
                <w:color w:val="000000" w:themeColor="text1"/>
              </w:rPr>
              <w:fldChar w:fldCharType="separate"/>
            </w:r>
            <w:r w:rsidR="00036EA9" w:rsidRPr="00036EA9">
              <w:rPr>
                <w:rFonts w:ascii="Arial" w:hAnsi="Arial" w:cs="Arial"/>
                <w:b/>
                <w:bCs/>
                <w:noProof/>
                <w:webHidden/>
                <w:color w:val="000000" w:themeColor="text1"/>
              </w:rPr>
              <w:t>8</w:t>
            </w:r>
            <w:r w:rsidR="00036EA9" w:rsidRPr="00036EA9">
              <w:rPr>
                <w:rFonts w:ascii="Arial" w:hAnsi="Arial" w:cs="Arial"/>
                <w:b/>
                <w:bCs/>
                <w:noProof/>
                <w:webHidden/>
                <w:color w:val="000000" w:themeColor="text1"/>
              </w:rPr>
              <w:fldChar w:fldCharType="end"/>
            </w:r>
          </w:hyperlink>
        </w:p>
        <w:p w14:paraId="3A72D637" w14:textId="4AF709E8" w:rsidR="00036EA9" w:rsidRPr="00036EA9" w:rsidRDefault="00194F0C" w:rsidP="00036EA9">
          <w:pPr>
            <w:pStyle w:val="TOC1"/>
            <w:tabs>
              <w:tab w:val="left" w:pos="480"/>
              <w:tab w:val="right" w:leader="dot" w:pos="9016"/>
            </w:tabs>
            <w:jc w:val="both"/>
            <w:rPr>
              <w:rFonts w:ascii="Arial" w:eastAsiaTheme="minorEastAsia" w:hAnsi="Arial" w:cs="Arial"/>
              <w:noProof/>
              <w:color w:val="000000" w:themeColor="text1"/>
              <w:sz w:val="22"/>
              <w:szCs w:val="28"/>
              <w:lang w:val="en-US" w:bidi="bn-BD"/>
            </w:rPr>
          </w:pPr>
          <w:hyperlink w:anchor="_Toc133361181" w:history="1">
            <w:r w:rsidR="00036EA9" w:rsidRPr="00036EA9">
              <w:rPr>
                <w:rStyle w:val="Hyperlink"/>
                <w:rFonts w:ascii="Arial" w:hAnsi="Arial" w:cs="Arial"/>
                <w:noProof/>
                <w:color w:val="000000" w:themeColor="text1"/>
              </w:rPr>
              <w:t>3.</w:t>
            </w:r>
            <w:r w:rsidR="00036EA9" w:rsidRPr="00036EA9">
              <w:rPr>
                <w:rFonts w:ascii="Arial" w:eastAsiaTheme="minorEastAsia" w:hAnsi="Arial" w:cs="Arial"/>
                <w:noProof/>
                <w:color w:val="000000" w:themeColor="text1"/>
                <w:sz w:val="22"/>
                <w:szCs w:val="28"/>
                <w:lang w:val="en-US" w:bidi="bn-BD"/>
              </w:rPr>
              <w:tab/>
            </w:r>
            <w:r w:rsidR="00036EA9" w:rsidRPr="00036EA9">
              <w:rPr>
                <w:rStyle w:val="Hyperlink"/>
                <w:rFonts w:ascii="Arial" w:hAnsi="Arial" w:cs="Arial"/>
                <w:noProof/>
                <w:color w:val="000000" w:themeColor="text1"/>
              </w:rPr>
              <w:t>Models Review</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_Toc133361181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8</w:t>
            </w:r>
            <w:r w:rsidR="00036EA9" w:rsidRPr="00036EA9">
              <w:rPr>
                <w:rFonts w:ascii="Arial" w:hAnsi="Arial" w:cs="Arial"/>
                <w:noProof/>
                <w:webHidden/>
                <w:color w:val="000000" w:themeColor="text1"/>
              </w:rPr>
              <w:fldChar w:fldCharType="end"/>
            </w:r>
          </w:hyperlink>
        </w:p>
        <w:p w14:paraId="6290BC91" w14:textId="4A936BE5" w:rsidR="00036EA9" w:rsidRPr="00036EA9" w:rsidRDefault="00194F0C" w:rsidP="00036EA9">
          <w:pPr>
            <w:pStyle w:val="TOC3"/>
            <w:tabs>
              <w:tab w:val="right" w:leader="dot" w:pos="9016"/>
            </w:tabs>
            <w:jc w:val="both"/>
            <w:rPr>
              <w:rFonts w:ascii="Arial" w:eastAsiaTheme="minorEastAsia" w:hAnsi="Arial" w:cs="Arial"/>
              <w:noProof/>
              <w:color w:val="000000" w:themeColor="text1"/>
              <w:sz w:val="22"/>
              <w:szCs w:val="28"/>
              <w:lang w:val="en-US" w:bidi="bn-BD"/>
            </w:rPr>
          </w:pPr>
          <w:hyperlink w:anchor="_Toc133361182" w:history="1">
            <w:r w:rsidR="00036EA9" w:rsidRPr="00036EA9">
              <w:rPr>
                <w:rStyle w:val="Hyperlink"/>
                <w:rFonts w:ascii="Arial" w:hAnsi="Arial" w:cs="Arial"/>
                <w:noProof/>
                <w:color w:val="000000" w:themeColor="text1"/>
              </w:rPr>
              <w:t>3.1 IDIC</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_Toc133361182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8</w:t>
            </w:r>
            <w:r w:rsidR="00036EA9" w:rsidRPr="00036EA9">
              <w:rPr>
                <w:rFonts w:ascii="Arial" w:hAnsi="Arial" w:cs="Arial"/>
                <w:noProof/>
                <w:webHidden/>
                <w:color w:val="000000" w:themeColor="text1"/>
              </w:rPr>
              <w:fldChar w:fldCharType="end"/>
            </w:r>
          </w:hyperlink>
        </w:p>
        <w:p w14:paraId="659EF68B" w14:textId="659E0EB4" w:rsidR="00036EA9" w:rsidRPr="00036EA9" w:rsidRDefault="00194F0C" w:rsidP="00036EA9">
          <w:pPr>
            <w:pStyle w:val="TOC3"/>
            <w:tabs>
              <w:tab w:val="right" w:leader="dot" w:pos="9016"/>
            </w:tabs>
            <w:jc w:val="both"/>
            <w:rPr>
              <w:rFonts w:ascii="Arial" w:eastAsiaTheme="minorEastAsia" w:hAnsi="Arial" w:cs="Arial"/>
              <w:noProof/>
              <w:color w:val="000000" w:themeColor="text1"/>
              <w:sz w:val="22"/>
              <w:szCs w:val="28"/>
              <w:lang w:val="en-US" w:bidi="bn-BD"/>
            </w:rPr>
          </w:pPr>
          <w:hyperlink w:anchor="_Toc133361183" w:history="1">
            <w:r w:rsidR="00036EA9" w:rsidRPr="00036EA9">
              <w:rPr>
                <w:rStyle w:val="Hyperlink"/>
                <w:rFonts w:ascii="Arial" w:hAnsi="Arial" w:cs="Arial"/>
                <w:noProof/>
                <w:color w:val="000000" w:themeColor="text1"/>
              </w:rPr>
              <w:t>3.2 Payne’s</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_Toc133361183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9</w:t>
            </w:r>
            <w:r w:rsidR="00036EA9" w:rsidRPr="00036EA9">
              <w:rPr>
                <w:rFonts w:ascii="Arial" w:hAnsi="Arial" w:cs="Arial"/>
                <w:noProof/>
                <w:webHidden/>
                <w:color w:val="000000" w:themeColor="text1"/>
              </w:rPr>
              <w:fldChar w:fldCharType="end"/>
            </w:r>
          </w:hyperlink>
        </w:p>
        <w:p w14:paraId="1E65139B" w14:textId="6F01F0CB" w:rsidR="00036EA9" w:rsidRPr="00036EA9" w:rsidRDefault="00194F0C" w:rsidP="00036EA9">
          <w:pPr>
            <w:pStyle w:val="TOC3"/>
            <w:tabs>
              <w:tab w:val="right" w:leader="dot" w:pos="9016"/>
            </w:tabs>
            <w:jc w:val="both"/>
            <w:rPr>
              <w:rFonts w:ascii="Arial" w:eastAsiaTheme="minorEastAsia" w:hAnsi="Arial" w:cs="Arial"/>
              <w:noProof/>
              <w:color w:val="000000" w:themeColor="text1"/>
              <w:sz w:val="22"/>
              <w:szCs w:val="28"/>
              <w:lang w:val="en-US" w:bidi="bn-BD"/>
            </w:rPr>
          </w:pPr>
          <w:hyperlink w:anchor="_Toc133361184" w:history="1">
            <w:r w:rsidR="00036EA9" w:rsidRPr="00036EA9">
              <w:rPr>
                <w:rStyle w:val="Hyperlink"/>
                <w:rFonts w:ascii="Arial" w:hAnsi="Arial" w:cs="Arial"/>
                <w:noProof/>
                <w:color w:val="000000" w:themeColor="text1"/>
              </w:rPr>
              <w:t>3.3 QCI Model</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_Toc133361184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10</w:t>
            </w:r>
            <w:r w:rsidR="00036EA9" w:rsidRPr="00036EA9">
              <w:rPr>
                <w:rFonts w:ascii="Arial" w:hAnsi="Arial" w:cs="Arial"/>
                <w:noProof/>
                <w:webHidden/>
                <w:color w:val="000000" w:themeColor="text1"/>
              </w:rPr>
              <w:fldChar w:fldCharType="end"/>
            </w:r>
          </w:hyperlink>
        </w:p>
        <w:p w14:paraId="26ADE45F" w14:textId="501C2B35" w:rsidR="00036EA9" w:rsidRPr="00036EA9" w:rsidRDefault="00194F0C" w:rsidP="00036EA9">
          <w:pPr>
            <w:pStyle w:val="TOC1"/>
            <w:tabs>
              <w:tab w:val="left" w:pos="480"/>
              <w:tab w:val="right" w:leader="dot" w:pos="9016"/>
            </w:tabs>
            <w:jc w:val="both"/>
            <w:rPr>
              <w:rFonts w:ascii="Arial" w:eastAsiaTheme="minorEastAsia" w:hAnsi="Arial" w:cs="Arial"/>
              <w:noProof/>
              <w:color w:val="000000" w:themeColor="text1"/>
              <w:sz w:val="22"/>
              <w:szCs w:val="28"/>
              <w:lang w:val="en-US" w:bidi="bn-BD"/>
            </w:rPr>
          </w:pPr>
          <w:hyperlink w:anchor="_Toc133361185" w:history="1">
            <w:r w:rsidR="00036EA9" w:rsidRPr="00036EA9">
              <w:rPr>
                <w:rStyle w:val="Hyperlink"/>
                <w:rFonts w:ascii="Arial" w:hAnsi="Arial" w:cs="Arial"/>
                <w:noProof/>
                <w:color w:val="000000" w:themeColor="text1"/>
              </w:rPr>
              <w:t>4.</w:t>
            </w:r>
            <w:r w:rsidR="00036EA9" w:rsidRPr="00036EA9">
              <w:rPr>
                <w:rFonts w:ascii="Arial" w:eastAsiaTheme="minorEastAsia" w:hAnsi="Arial" w:cs="Arial"/>
                <w:noProof/>
                <w:color w:val="000000" w:themeColor="text1"/>
                <w:sz w:val="22"/>
                <w:szCs w:val="28"/>
                <w:lang w:val="en-US" w:bidi="bn-BD"/>
              </w:rPr>
              <w:tab/>
            </w:r>
            <w:r w:rsidR="00036EA9" w:rsidRPr="00036EA9">
              <w:rPr>
                <w:rStyle w:val="Hyperlink"/>
                <w:rFonts w:ascii="Arial" w:hAnsi="Arial" w:cs="Arial"/>
                <w:noProof/>
                <w:color w:val="000000" w:themeColor="text1"/>
              </w:rPr>
              <w:t>Model Selection and Application</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_Toc133361185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11</w:t>
            </w:r>
            <w:r w:rsidR="00036EA9" w:rsidRPr="00036EA9">
              <w:rPr>
                <w:rFonts w:ascii="Arial" w:hAnsi="Arial" w:cs="Arial"/>
                <w:noProof/>
                <w:webHidden/>
                <w:color w:val="000000" w:themeColor="text1"/>
              </w:rPr>
              <w:fldChar w:fldCharType="end"/>
            </w:r>
          </w:hyperlink>
        </w:p>
        <w:p w14:paraId="781ED9CA" w14:textId="576711B0"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86" w:history="1">
            <w:r w:rsidR="00036EA9" w:rsidRPr="00036EA9">
              <w:rPr>
                <w:rStyle w:val="Hyperlink"/>
                <w:rFonts w:ascii="Arial" w:hAnsi="Arial" w:cs="Arial"/>
                <w:noProof/>
                <w:color w:val="000000" w:themeColor="text1"/>
              </w:rPr>
              <w:t>4. 1 Payne’s Model</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_Toc133361186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11</w:t>
            </w:r>
            <w:r w:rsidR="00036EA9" w:rsidRPr="00036EA9">
              <w:rPr>
                <w:rFonts w:ascii="Arial" w:hAnsi="Arial" w:cs="Arial"/>
                <w:noProof/>
                <w:webHidden/>
                <w:color w:val="000000" w:themeColor="text1"/>
              </w:rPr>
              <w:fldChar w:fldCharType="end"/>
            </w:r>
          </w:hyperlink>
        </w:p>
        <w:p w14:paraId="52960CF3" w14:textId="7FB28CEE"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87" w:history="1">
            <w:r w:rsidR="00036EA9" w:rsidRPr="00036EA9">
              <w:rPr>
                <w:rStyle w:val="Hyperlink"/>
                <w:rFonts w:ascii="Arial" w:hAnsi="Arial" w:cs="Arial"/>
                <w:noProof/>
                <w:color w:val="000000" w:themeColor="text1"/>
              </w:rPr>
              <w:t>4.2 Relevance of the Framework to Cumberland Building Society</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_Toc133361187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11</w:t>
            </w:r>
            <w:r w:rsidR="00036EA9" w:rsidRPr="00036EA9">
              <w:rPr>
                <w:rFonts w:ascii="Arial" w:hAnsi="Arial" w:cs="Arial"/>
                <w:noProof/>
                <w:webHidden/>
                <w:color w:val="000000" w:themeColor="text1"/>
              </w:rPr>
              <w:fldChar w:fldCharType="end"/>
            </w:r>
          </w:hyperlink>
        </w:p>
        <w:p w14:paraId="617B95C6" w14:textId="6D095B39" w:rsidR="00036EA9" w:rsidRPr="00036EA9" w:rsidRDefault="00194F0C" w:rsidP="00036EA9">
          <w:pPr>
            <w:pStyle w:val="TOC3"/>
            <w:tabs>
              <w:tab w:val="right" w:leader="dot" w:pos="9016"/>
            </w:tabs>
            <w:jc w:val="both"/>
            <w:rPr>
              <w:rFonts w:ascii="Arial" w:eastAsiaTheme="minorEastAsia" w:hAnsi="Arial" w:cs="Arial"/>
              <w:noProof/>
              <w:color w:val="000000" w:themeColor="text1"/>
              <w:sz w:val="22"/>
              <w:szCs w:val="28"/>
              <w:lang w:val="en-US" w:bidi="bn-BD"/>
            </w:rPr>
          </w:pPr>
          <w:hyperlink w:anchor="_Toc133361188" w:history="1">
            <w:r w:rsidR="00036EA9" w:rsidRPr="00036EA9">
              <w:rPr>
                <w:rStyle w:val="Hyperlink"/>
                <w:rFonts w:ascii="Arial" w:hAnsi="Arial" w:cs="Arial"/>
                <w:noProof/>
                <w:color w:val="000000" w:themeColor="text1"/>
              </w:rPr>
              <w:t xml:space="preserve">4.2.1 </w:t>
            </w:r>
            <w:r w:rsidR="00036EA9" w:rsidRPr="00036EA9">
              <w:rPr>
                <w:rStyle w:val="Hyperlink"/>
                <w:rFonts w:ascii="Arial" w:hAnsi="Arial" w:cs="Arial"/>
                <w:noProof/>
                <w:color w:val="000000" w:themeColor="text1"/>
                <w:lang w:val="en-US" w:eastAsia="en-GB"/>
              </w:rPr>
              <w:t>Implementation of the Model</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_Toc133361188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12</w:t>
            </w:r>
            <w:r w:rsidR="00036EA9" w:rsidRPr="00036EA9">
              <w:rPr>
                <w:rFonts w:ascii="Arial" w:hAnsi="Arial" w:cs="Arial"/>
                <w:noProof/>
                <w:webHidden/>
                <w:color w:val="000000" w:themeColor="text1"/>
              </w:rPr>
              <w:fldChar w:fldCharType="end"/>
            </w:r>
          </w:hyperlink>
        </w:p>
        <w:p w14:paraId="5D2DC26A" w14:textId="4559C908"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89" w:history="1">
            <w:r w:rsidR="00036EA9" w:rsidRPr="00036EA9">
              <w:rPr>
                <w:rStyle w:val="Hyperlink"/>
                <w:rFonts w:ascii="Arial" w:hAnsi="Arial" w:cs="Arial"/>
                <w:noProof/>
                <w:color w:val="000000" w:themeColor="text1"/>
              </w:rPr>
              <w:t>4.3 Potential Benefits and Challenges of the Framework</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_Toc133361189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12</w:t>
            </w:r>
            <w:r w:rsidR="00036EA9" w:rsidRPr="00036EA9">
              <w:rPr>
                <w:rFonts w:ascii="Arial" w:hAnsi="Arial" w:cs="Arial"/>
                <w:noProof/>
                <w:webHidden/>
                <w:color w:val="000000" w:themeColor="text1"/>
              </w:rPr>
              <w:fldChar w:fldCharType="end"/>
            </w:r>
          </w:hyperlink>
        </w:p>
        <w:p w14:paraId="3F885584" w14:textId="04B75741"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90" w:history="1">
            <w:r w:rsidR="00036EA9" w:rsidRPr="00036EA9">
              <w:rPr>
                <w:rStyle w:val="Hyperlink"/>
                <w:rFonts w:ascii="Arial" w:hAnsi="Arial" w:cs="Arial"/>
                <w:noProof/>
                <w:color w:val="000000" w:themeColor="text1"/>
              </w:rPr>
              <w:t>4.5 AI Efficiencies in CRM Problem</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_Toc133361190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13</w:t>
            </w:r>
            <w:r w:rsidR="00036EA9" w:rsidRPr="00036EA9">
              <w:rPr>
                <w:rFonts w:ascii="Arial" w:hAnsi="Arial" w:cs="Arial"/>
                <w:noProof/>
                <w:webHidden/>
                <w:color w:val="000000" w:themeColor="text1"/>
              </w:rPr>
              <w:fldChar w:fldCharType="end"/>
            </w:r>
          </w:hyperlink>
        </w:p>
        <w:p w14:paraId="6C459034" w14:textId="03F85AEA" w:rsidR="00036EA9" w:rsidRPr="00036EA9" w:rsidRDefault="00194F0C" w:rsidP="00036EA9">
          <w:pPr>
            <w:pStyle w:val="TOC2"/>
            <w:tabs>
              <w:tab w:val="right" w:leader="dot" w:pos="9016"/>
            </w:tabs>
            <w:jc w:val="both"/>
            <w:rPr>
              <w:rFonts w:ascii="Arial" w:eastAsiaTheme="minorEastAsia" w:hAnsi="Arial" w:cs="Arial"/>
              <w:noProof/>
              <w:color w:val="000000" w:themeColor="text1"/>
              <w:sz w:val="22"/>
              <w:szCs w:val="28"/>
              <w:lang w:val="en-US" w:bidi="bn-BD"/>
            </w:rPr>
          </w:pPr>
          <w:hyperlink w:anchor="_Toc133361191" w:history="1">
            <w:r w:rsidR="00036EA9" w:rsidRPr="00036EA9">
              <w:rPr>
                <w:rStyle w:val="Hyperlink"/>
                <w:rFonts w:ascii="Arial" w:hAnsi="Arial" w:cs="Arial"/>
                <w:noProof/>
                <w:color w:val="000000" w:themeColor="text1"/>
                <w:lang w:val="en-US"/>
              </w:rPr>
              <w:t>4.6 Marketing Theories</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_Toc133361191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14</w:t>
            </w:r>
            <w:r w:rsidR="00036EA9" w:rsidRPr="00036EA9">
              <w:rPr>
                <w:rFonts w:ascii="Arial" w:hAnsi="Arial" w:cs="Arial"/>
                <w:noProof/>
                <w:webHidden/>
                <w:color w:val="000000" w:themeColor="text1"/>
              </w:rPr>
              <w:fldChar w:fldCharType="end"/>
            </w:r>
          </w:hyperlink>
        </w:p>
        <w:p w14:paraId="43BA0045" w14:textId="01AF3C1F" w:rsidR="00036EA9" w:rsidRPr="00036EA9" w:rsidRDefault="00194F0C" w:rsidP="00036EA9">
          <w:pPr>
            <w:pStyle w:val="TOC3"/>
            <w:tabs>
              <w:tab w:val="right" w:leader="dot" w:pos="9016"/>
            </w:tabs>
            <w:jc w:val="both"/>
            <w:rPr>
              <w:rFonts w:ascii="Arial" w:eastAsiaTheme="minorEastAsia" w:hAnsi="Arial" w:cs="Arial"/>
              <w:noProof/>
              <w:color w:val="000000" w:themeColor="text1"/>
              <w:sz w:val="22"/>
              <w:szCs w:val="28"/>
              <w:lang w:val="en-US" w:bidi="bn-BD"/>
            </w:rPr>
          </w:pPr>
          <w:hyperlink w:anchor="_Toc133361192" w:history="1">
            <w:r w:rsidR="00036EA9" w:rsidRPr="00036EA9">
              <w:rPr>
                <w:rStyle w:val="Hyperlink"/>
                <w:rFonts w:ascii="Arial" w:hAnsi="Arial" w:cs="Arial"/>
                <w:noProof/>
                <w:color w:val="000000" w:themeColor="text1"/>
                <w:lang w:val="en-US" w:eastAsia="en-GB"/>
              </w:rPr>
              <w:t>4.6.1 Communications Mix</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_Toc133361192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14</w:t>
            </w:r>
            <w:r w:rsidR="00036EA9" w:rsidRPr="00036EA9">
              <w:rPr>
                <w:rFonts w:ascii="Arial" w:hAnsi="Arial" w:cs="Arial"/>
                <w:noProof/>
                <w:webHidden/>
                <w:color w:val="000000" w:themeColor="text1"/>
              </w:rPr>
              <w:fldChar w:fldCharType="end"/>
            </w:r>
          </w:hyperlink>
        </w:p>
        <w:p w14:paraId="51A927C3" w14:textId="1D08E398" w:rsidR="00036EA9" w:rsidRPr="00036EA9" w:rsidRDefault="00194F0C" w:rsidP="00036EA9">
          <w:pPr>
            <w:pStyle w:val="TOC3"/>
            <w:tabs>
              <w:tab w:val="right" w:leader="dot" w:pos="9016"/>
            </w:tabs>
            <w:jc w:val="both"/>
            <w:rPr>
              <w:rFonts w:ascii="Arial" w:eastAsiaTheme="minorEastAsia" w:hAnsi="Arial" w:cs="Arial"/>
              <w:noProof/>
              <w:color w:val="000000" w:themeColor="text1"/>
              <w:sz w:val="22"/>
              <w:szCs w:val="28"/>
              <w:lang w:val="en-US" w:bidi="bn-BD"/>
            </w:rPr>
          </w:pPr>
          <w:hyperlink w:anchor="_Toc133361193" w:history="1">
            <w:r w:rsidR="00036EA9" w:rsidRPr="00036EA9">
              <w:rPr>
                <w:rStyle w:val="Hyperlink"/>
                <w:rFonts w:ascii="Arial" w:hAnsi="Arial" w:cs="Arial"/>
                <w:noProof/>
                <w:color w:val="000000" w:themeColor="text1"/>
                <w:lang w:val="en-US" w:eastAsia="en-GB"/>
              </w:rPr>
              <w:t>4.6.2 Stakeholder Mapping</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_Toc133361193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15</w:t>
            </w:r>
            <w:r w:rsidR="00036EA9" w:rsidRPr="00036EA9">
              <w:rPr>
                <w:rFonts w:ascii="Arial" w:hAnsi="Arial" w:cs="Arial"/>
                <w:noProof/>
                <w:webHidden/>
                <w:color w:val="000000" w:themeColor="text1"/>
              </w:rPr>
              <w:fldChar w:fldCharType="end"/>
            </w:r>
          </w:hyperlink>
        </w:p>
        <w:p w14:paraId="616755BB" w14:textId="513DAB59" w:rsidR="00036EA9" w:rsidRPr="00036EA9" w:rsidRDefault="00194F0C" w:rsidP="00036EA9">
          <w:pPr>
            <w:pStyle w:val="TOC1"/>
            <w:tabs>
              <w:tab w:val="right" w:leader="dot" w:pos="9016"/>
            </w:tabs>
            <w:jc w:val="both"/>
            <w:rPr>
              <w:rFonts w:ascii="Arial" w:eastAsiaTheme="minorEastAsia" w:hAnsi="Arial" w:cs="Arial"/>
              <w:noProof/>
              <w:color w:val="000000" w:themeColor="text1"/>
              <w:sz w:val="22"/>
              <w:szCs w:val="28"/>
              <w:lang w:val="en-US" w:bidi="bn-BD"/>
            </w:rPr>
          </w:pPr>
          <w:hyperlink w:anchor="_Toc133361194" w:history="1">
            <w:r w:rsidR="00036EA9" w:rsidRPr="00036EA9">
              <w:rPr>
                <w:rStyle w:val="Hyperlink"/>
                <w:rFonts w:ascii="Arial" w:hAnsi="Arial" w:cs="Arial"/>
                <w:noProof/>
                <w:color w:val="000000" w:themeColor="text1"/>
              </w:rPr>
              <w:t>5. Recommendations</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_Toc133361194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16</w:t>
            </w:r>
            <w:r w:rsidR="00036EA9" w:rsidRPr="00036EA9">
              <w:rPr>
                <w:rFonts w:ascii="Arial" w:hAnsi="Arial" w:cs="Arial"/>
                <w:noProof/>
                <w:webHidden/>
                <w:color w:val="000000" w:themeColor="text1"/>
              </w:rPr>
              <w:fldChar w:fldCharType="end"/>
            </w:r>
          </w:hyperlink>
        </w:p>
        <w:p w14:paraId="5450C45E" w14:textId="704AF5DD" w:rsidR="00036EA9" w:rsidRPr="00036EA9" w:rsidRDefault="00194F0C" w:rsidP="00036EA9">
          <w:pPr>
            <w:pStyle w:val="TOC1"/>
            <w:tabs>
              <w:tab w:val="right" w:leader="dot" w:pos="9016"/>
            </w:tabs>
            <w:jc w:val="both"/>
            <w:rPr>
              <w:rFonts w:ascii="Arial" w:eastAsiaTheme="minorEastAsia" w:hAnsi="Arial" w:cs="Arial"/>
              <w:noProof/>
              <w:color w:val="000000" w:themeColor="text1"/>
              <w:sz w:val="22"/>
              <w:szCs w:val="28"/>
              <w:lang w:val="en-US" w:bidi="bn-BD"/>
            </w:rPr>
          </w:pPr>
          <w:hyperlink w:anchor="_Toc133361195" w:history="1">
            <w:r w:rsidR="00036EA9" w:rsidRPr="00036EA9">
              <w:rPr>
                <w:rStyle w:val="Hyperlink"/>
                <w:rFonts w:ascii="Arial" w:hAnsi="Arial" w:cs="Arial"/>
                <w:noProof/>
                <w:color w:val="000000" w:themeColor="text1"/>
              </w:rPr>
              <w:t>6. Conclusion</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_Toc133361195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16</w:t>
            </w:r>
            <w:r w:rsidR="00036EA9" w:rsidRPr="00036EA9">
              <w:rPr>
                <w:rFonts w:ascii="Arial" w:hAnsi="Arial" w:cs="Arial"/>
                <w:noProof/>
                <w:webHidden/>
                <w:color w:val="000000" w:themeColor="text1"/>
              </w:rPr>
              <w:fldChar w:fldCharType="end"/>
            </w:r>
          </w:hyperlink>
        </w:p>
        <w:p w14:paraId="398A3765" w14:textId="25F1B327" w:rsidR="00036EA9" w:rsidRPr="00036EA9" w:rsidRDefault="00194F0C" w:rsidP="00036EA9">
          <w:pPr>
            <w:pStyle w:val="TOC1"/>
            <w:tabs>
              <w:tab w:val="right" w:leader="dot" w:pos="9016"/>
            </w:tabs>
            <w:jc w:val="both"/>
            <w:rPr>
              <w:rFonts w:ascii="Arial" w:eastAsiaTheme="minorEastAsia" w:hAnsi="Arial" w:cs="Arial"/>
              <w:noProof/>
              <w:color w:val="000000" w:themeColor="text1"/>
              <w:sz w:val="22"/>
              <w:szCs w:val="28"/>
              <w:lang w:val="en-US" w:bidi="bn-BD"/>
            </w:rPr>
          </w:pPr>
          <w:hyperlink w:anchor="_Toc133361196" w:history="1">
            <w:r w:rsidR="00036EA9" w:rsidRPr="00036EA9">
              <w:rPr>
                <w:rStyle w:val="Hyperlink"/>
                <w:rFonts w:ascii="Arial" w:hAnsi="Arial" w:cs="Arial"/>
                <w:noProof/>
                <w:color w:val="000000" w:themeColor="text1"/>
              </w:rPr>
              <w:t>References (Task 2)</w:t>
            </w:r>
            <w:r w:rsidR="00036EA9" w:rsidRPr="00036EA9">
              <w:rPr>
                <w:rFonts w:ascii="Arial" w:hAnsi="Arial" w:cs="Arial"/>
                <w:noProof/>
                <w:webHidden/>
                <w:color w:val="000000" w:themeColor="text1"/>
              </w:rPr>
              <w:tab/>
            </w:r>
            <w:r w:rsidR="00036EA9" w:rsidRPr="00036EA9">
              <w:rPr>
                <w:rFonts w:ascii="Arial" w:hAnsi="Arial" w:cs="Arial"/>
                <w:noProof/>
                <w:webHidden/>
                <w:color w:val="000000" w:themeColor="text1"/>
              </w:rPr>
              <w:fldChar w:fldCharType="begin"/>
            </w:r>
            <w:r w:rsidR="00036EA9" w:rsidRPr="00036EA9">
              <w:rPr>
                <w:rFonts w:ascii="Arial" w:hAnsi="Arial" w:cs="Arial"/>
                <w:noProof/>
                <w:webHidden/>
                <w:color w:val="000000" w:themeColor="text1"/>
              </w:rPr>
              <w:instrText xml:space="preserve"> PAGEREF _Toc133361196 \h </w:instrText>
            </w:r>
            <w:r w:rsidR="00036EA9" w:rsidRPr="00036EA9">
              <w:rPr>
                <w:rFonts w:ascii="Arial" w:hAnsi="Arial" w:cs="Arial"/>
                <w:noProof/>
                <w:webHidden/>
                <w:color w:val="000000" w:themeColor="text1"/>
              </w:rPr>
            </w:r>
            <w:r w:rsidR="00036EA9" w:rsidRPr="00036EA9">
              <w:rPr>
                <w:rFonts w:ascii="Arial" w:hAnsi="Arial" w:cs="Arial"/>
                <w:noProof/>
                <w:webHidden/>
                <w:color w:val="000000" w:themeColor="text1"/>
              </w:rPr>
              <w:fldChar w:fldCharType="separate"/>
            </w:r>
            <w:r w:rsidR="00036EA9" w:rsidRPr="00036EA9">
              <w:rPr>
                <w:rFonts w:ascii="Arial" w:hAnsi="Arial" w:cs="Arial"/>
                <w:noProof/>
                <w:webHidden/>
                <w:color w:val="000000" w:themeColor="text1"/>
              </w:rPr>
              <w:t>17</w:t>
            </w:r>
            <w:r w:rsidR="00036EA9" w:rsidRPr="00036EA9">
              <w:rPr>
                <w:rFonts w:ascii="Arial" w:hAnsi="Arial" w:cs="Arial"/>
                <w:noProof/>
                <w:webHidden/>
                <w:color w:val="000000" w:themeColor="text1"/>
              </w:rPr>
              <w:fldChar w:fldCharType="end"/>
            </w:r>
          </w:hyperlink>
        </w:p>
        <w:p w14:paraId="4F981B87" w14:textId="067BF117" w:rsidR="00AE001A" w:rsidRPr="007101A3" w:rsidRDefault="00AE001A" w:rsidP="00036EA9">
          <w:pPr>
            <w:jc w:val="both"/>
            <w:rPr>
              <w:rFonts w:ascii="Arial" w:hAnsi="Arial" w:cs="Arial"/>
              <w:sz w:val="22"/>
            </w:rPr>
          </w:pPr>
          <w:r w:rsidRPr="00036EA9">
            <w:rPr>
              <w:rFonts w:ascii="Arial" w:hAnsi="Arial" w:cs="Arial"/>
              <w:noProof/>
              <w:color w:val="000000" w:themeColor="text1"/>
              <w:sz w:val="22"/>
            </w:rPr>
            <w:fldChar w:fldCharType="end"/>
          </w:r>
        </w:p>
      </w:sdtContent>
    </w:sdt>
    <w:p w14:paraId="7BAF6ECB" w14:textId="1E9104DC" w:rsidR="00DF57F6" w:rsidRDefault="00AE001A" w:rsidP="00B73516">
      <w:pPr>
        <w:spacing w:after="160"/>
        <w:jc w:val="center"/>
        <w:rPr>
          <w:rFonts w:ascii="Arial" w:hAnsi="Arial" w:cs="Arial"/>
          <w:sz w:val="22"/>
        </w:rPr>
      </w:pPr>
      <w:r w:rsidRPr="007101A3">
        <w:rPr>
          <w:rFonts w:ascii="Arial" w:hAnsi="Arial" w:cs="Arial"/>
          <w:sz w:val="22"/>
        </w:rPr>
        <w:br w:type="page"/>
      </w:r>
    </w:p>
    <w:p w14:paraId="62311553" w14:textId="2896F471" w:rsidR="007973F7" w:rsidRPr="007973F7" w:rsidRDefault="007973F7" w:rsidP="00B73516">
      <w:pPr>
        <w:pStyle w:val="Heading1"/>
        <w:jc w:val="center"/>
      </w:pPr>
      <w:bookmarkStart w:id="1" w:name="_Hlk133358983"/>
      <w:bookmarkStart w:id="2" w:name="_Toc133361172"/>
      <w:r w:rsidRPr="00B73516">
        <w:rPr>
          <w:color w:val="2E74B5" w:themeColor="accent1" w:themeShade="BF"/>
        </w:rPr>
        <w:lastRenderedPageBreak/>
        <w:t>Task</w:t>
      </w:r>
      <w:r w:rsidR="00B73516">
        <w:rPr>
          <w:color w:val="2E74B5" w:themeColor="accent1" w:themeShade="BF"/>
        </w:rPr>
        <w:t xml:space="preserve"> 1</w:t>
      </w:r>
      <w:bookmarkEnd w:id="1"/>
      <w:bookmarkEnd w:id="2"/>
    </w:p>
    <w:p w14:paraId="402E9711" w14:textId="1FE98D72" w:rsidR="0050220F" w:rsidRPr="007101A3" w:rsidRDefault="0050220F" w:rsidP="00B73516">
      <w:pPr>
        <w:pStyle w:val="Heading1"/>
        <w:numPr>
          <w:ilvl w:val="0"/>
          <w:numId w:val="2"/>
        </w:numPr>
      </w:pPr>
      <w:bookmarkStart w:id="3" w:name="_Toc133361173"/>
      <w:r w:rsidRPr="007101A3">
        <w:t>Introduction</w:t>
      </w:r>
      <w:bookmarkEnd w:id="3"/>
    </w:p>
    <w:p w14:paraId="6D12B61E" w14:textId="2C594397" w:rsidR="00EC4395" w:rsidRDefault="00EC4395" w:rsidP="00EC4395">
      <w:pPr>
        <w:jc w:val="both"/>
        <w:rPr>
          <w:rFonts w:ascii="Arial" w:hAnsi="Arial" w:cs="Arial"/>
          <w:sz w:val="22"/>
        </w:rPr>
      </w:pPr>
      <w:r w:rsidRPr="00EC4395">
        <w:rPr>
          <w:rFonts w:ascii="Arial" w:hAnsi="Arial" w:cs="Arial"/>
          <w:sz w:val="22"/>
        </w:rPr>
        <w:t>A management strategy called total quality management (TQM) aims to achieve long-term success by ensuring customer satisfaction. In a TQM initiative, every employee of a firm takes part in enhancing their workplace's processes, goods, and services.</w:t>
      </w:r>
      <w:r>
        <w:rPr>
          <w:rFonts w:ascii="Arial" w:hAnsi="Arial" w:cs="Arial"/>
          <w:sz w:val="22"/>
        </w:rPr>
        <w:t xml:space="preserve"> </w:t>
      </w:r>
      <w:r w:rsidRPr="00EC4395">
        <w:rPr>
          <w:rFonts w:ascii="Arial" w:hAnsi="Arial" w:cs="Arial"/>
          <w:sz w:val="22"/>
        </w:rPr>
        <w:t>A model of service quality called SERVQUAL outlines five potential gaps between a customer's demands and the service that a business provides. The knowledge, policy, delivery, perception, and service gaps are the five gaps</w:t>
      </w:r>
      <w:r w:rsidR="00365227">
        <w:rPr>
          <w:rFonts w:ascii="Arial" w:hAnsi="Arial" w:cs="Arial"/>
          <w:sz w:val="22"/>
        </w:rPr>
        <w:t xml:space="preserve"> (</w:t>
      </w:r>
      <w:proofErr w:type="spellStart"/>
      <w:r w:rsidR="00365227" w:rsidRPr="002D0DB6">
        <w:rPr>
          <w:rFonts w:ascii="Arial" w:hAnsi="Arial" w:cs="Arial"/>
          <w:color w:val="000000"/>
          <w:sz w:val="22"/>
        </w:rPr>
        <w:t>Buttle</w:t>
      </w:r>
      <w:proofErr w:type="spellEnd"/>
      <w:r w:rsidR="00365227" w:rsidRPr="002D0DB6">
        <w:rPr>
          <w:rFonts w:ascii="Arial" w:hAnsi="Arial" w:cs="Arial"/>
          <w:color w:val="000000"/>
          <w:sz w:val="22"/>
        </w:rPr>
        <w:t>,</w:t>
      </w:r>
      <w:r w:rsidR="00365227">
        <w:rPr>
          <w:rFonts w:ascii="Arial" w:hAnsi="Arial" w:cs="Arial"/>
          <w:color w:val="000000"/>
          <w:sz w:val="22"/>
        </w:rPr>
        <w:t xml:space="preserve"> </w:t>
      </w:r>
      <w:r w:rsidR="00365227" w:rsidRPr="002D0DB6">
        <w:rPr>
          <w:rFonts w:ascii="Arial" w:hAnsi="Arial" w:cs="Arial"/>
          <w:color w:val="000000"/>
          <w:sz w:val="22"/>
        </w:rPr>
        <w:t>2013)</w:t>
      </w:r>
      <w:r w:rsidRPr="00EC4395">
        <w:rPr>
          <w:rFonts w:ascii="Arial" w:hAnsi="Arial" w:cs="Arial"/>
          <w:sz w:val="22"/>
        </w:rPr>
        <w:t>.</w:t>
      </w:r>
      <w:r>
        <w:rPr>
          <w:rFonts w:ascii="Arial" w:hAnsi="Arial" w:cs="Arial"/>
          <w:sz w:val="22"/>
        </w:rPr>
        <w:t xml:space="preserve"> As</w:t>
      </w:r>
      <w:r w:rsidRPr="00EC4395">
        <w:rPr>
          <w:rFonts w:ascii="Arial" w:hAnsi="Arial" w:cs="Arial"/>
          <w:sz w:val="22"/>
        </w:rPr>
        <w:t xml:space="preserve"> they assist businesses in achieving customer satisfaction, which is crucial for long-term success and competition, quality procedures are significant. Organizations may increase their productivity, effectiveness, creativity, and profitability by using quality practices. Organizations may identify and get rid of the causes of mistakes, flaws, and customer discontent by using quality procedures. Organizations may develop continuous improvement strategies and monitor and assess their performance </w:t>
      </w:r>
      <w:r w:rsidR="00BC4819">
        <w:rPr>
          <w:rFonts w:ascii="Arial" w:hAnsi="Arial" w:cs="Arial"/>
          <w:sz w:val="22"/>
        </w:rPr>
        <w:t>due</w:t>
      </w:r>
      <w:r w:rsidRPr="00EC4395">
        <w:rPr>
          <w:rFonts w:ascii="Arial" w:hAnsi="Arial" w:cs="Arial"/>
          <w:sz w:val="22"/>
        </w:rPr>
        <w:t xml:space="preserve"> to quality procedures. Both the buyers and the suppliers of goods and services benefit from quality procedures</w:t>
      </w:r>
      <w:r w:rsidR="00365227">
        <w:rPr>
          <w:rFonts w:ascii="Arial" w:hAnsi="Arial" w:cs="Arial"/>
          <w:sz w:val="22"/>
        </w:rPr>
        <w:t xml:space="preserve"> (</w:t>
      </w:r>
      <w:proofErr w:type="spellStart"/>
      <w:r w:rsidR="00365227" w:rsidRPr="002D0DB6">
        <w:rPr>
          <w:rFonts w:ascii="Arial" w:hAnsi="Arial" w:cs="Arial"/>
          <w:color w:val="000000"/>
          <w:sz w:val="22"/>
        </w:rPr>
        <w:t>Shanthi</w:t>
      </w:r>
      <w:proofErr w:type="spellEnd"/>
      <w:r w:rsidR="00365227">
        <w:rPr>
          <w:rFonts w:ascii="Arial" w:hAnsi="Arial" w:cs="Arial"/>
          <w:color w:val="000000"/>
          <w:sz w:val="22"/>
        </w:rPr>
        <w:t xml:space="preserve">, </w:t>
      </w:r>
      <w:r w:rsidR="00365227" w:rsidRPr="002D0DB6">
        <w:rPr>
          <w:rFonts w:ascii="Arial" w:hAnsi="Arial" w:cs="Arial"/>
          <w:color w:val="000000"/>
          <w:sz w:val="22"/>
        </w:rPr>
        <w:t>2019)</w:t>
      </w:r>
      <w:r w:rsidRPr="00EC4395">
        <w:rPr>
          <w:rFonts w:ascii="Arial" w:hAnsi="Arial" w:cs="Arial"/>
          <w:sz w:val="22"/>
        </w:rPr>
        <w:t>.</w:t>
      </w:r>
      <w:r>
        <w:rPr>
          <w:rFonts w:ascii="Arial" w:hAnsi="Arial" w:cs="Arial"/>
          <w:sz w:val="22"/>
        </w:rPr>
        <w:t xml:space="preserve"> </w:t>
      </w:r>
      <w:r w:rsidRPr="00EC4395">
        <w:rPr>
          <w:rFonts w:ascii="Arial" w:hAnsi="Arial" w:cs="Arial"/>
          <w:sz w:val="22"/>
        </w:rPr>
        <w:t xml:space="preserve">By comprehending the requirements, interests, and </w:t>
      </w:r>
      <w:proofErr w:type="spellStart"/>
      <w:r w:rsidRPr="00EC4395">
        <w:rPr>
          <w:rFonts w:ascii="Arial" w:hAnsi="Arial" w:cs="Arial"/>
          <w:sz w:val="22"/>
        </w:rPr>
        <w:t>behaviors</w:t>
      </w:r>
      <w:proofErr w:type="spellEnd"/>
      <w:r w:rsidRPr="00EC4395">
        <w:rPr>
          <w:rFonts w:ascii="Arial" w:hAnsi="Arial" w:cs="Arial"/>
          <w:sz w:val="22"/>
        </w:rPr>
        <w:t xml:space="preserve"> of consumers, customer relationship management (CRM) strives to establish and sustain long-term connections with them. CRM is the use of data and technology to engage with consumers, provide individualized service, and boost customer satisfaction and loyalty</w:t>
      </w:r>
      <w:r w:rsidR="00365227">
        <w:rPr>
          <w:rFonts w:ascii="Arial" w:hAnsi="Arial" w:cs="Arial"/>
          <w:sz w:val="22"/>
        </w:rPr>
        <w:t>.</w:t>
      </w:r>
    </w:p>
    <w:p w14:paraId="1A9AFCBA" w14:textId="50F28A7C" w:rsidR="00EC4395" w:rsidRDefault="00EC4395" w:rsidP="00EC4395">
      <w:pPr>
        <w:jc w:val="both"/>
        <w:rPr>
          <w:rFonts w:ascii="Arial" w:hAnsi="Arial" w:cs="Arial"/>
          <w:sz w:val="22"/>
        </w:rPr>
      </w:pPr>
      <w:r w:rsidRPr="00EC4395">
        <w:rPr>
          <w:rFonts w:ascii="Arial" w:hAnsi="Arial" w:cs="Arial"/>
          <w:sz w:val="22"/>
        </w:rPr>
        <w:t>The UK-based Cumberland Building Society is a financial company that provides its clients with mortgages, current accounts, savings, and other goods and services. It belongs to the Building Societies Association and is subject to Financial Conduct Authority and Prudential Regulation Authority authorizations and regulations.</w:t>
      </w:r>
      <w:r>
        <w:rPr>
          <w:rFonts w:ascii="Arial" w:hAnsi="Arial" w:cs="Arial"/>
          <w:sz w:val="22"/>
        </w:rPr>
        <w:t xml:space="preserve"> </w:t>
      </w:r>
      <w:r w:rsidRPr="00EC4395">
        <w:rPr>
          <w:rFonts w:ascii="Arial" w:hAnsi="Arial" w:cs="Arial"/>
          <w:sz w:val="22"/>
        </w:rPr>
        <w:t xml:space="preserve">The Cumberland Building Society provides a wide variety of financial services that are tailored to fit the requirements of people, families, and companies, from current accounts and savings accounts to mortgages and insurance products. Cumberland Building Society </w:t>
      </w:r>
      <w:r w:rsidR="00BE732E">
        <w:rPr>
          <w:rFonts w:ascii="Arial" w:hAnsi="Arial" w:cs="Arial"/>
          <w:sz w:val="22"/>
        </w:rPr>
        <w:t>gives</w:t>
      </w:r>
      <w:r w:rsidRPr="00EC4395">
        <w:rPr>
          <w:rFonts w:ascii="Arial" w:hAnsi="Arial" w:cs="Arial"/>
          <w:sz w:val="22"/>
        </w:rPr>
        <w:t xml:space="preserve"> emphasis on honesty, justice, and moral corporate conduct. </w:t>
      </w:r>
      <w:r w:rsidR="00BE732E">
        <w:rPr>
          <w:rFonts w:ascii="Arial" w:hAnsi="Arial" w:cs="Arial"/>
          <w:sz w:val="22"/>
        </w:rPr>
        <w:t>They are famous</w:t>
      </w:r>
      <w:r w:rsidRPr="00EC4395">
        <w:rPr>
          <w:rFonts w:ascii="Arial" w:hAnsi="Arial" w:cs="Arial"/>
          <w:sz w:val="22"/>
        </w:rPr>
        <w:t xml:space="preserve"> for prioritizing its consumers.</w:t>
      </w:r>
      <w:r>
        <w:rPr>
          <w:rFonts w:ascii="Arial" w:hAnsi="Arial" w:cs="Arial"/>
          <w:sz w:val="22"/>
        </w:rPr>
        <w:t xml:space="preserve"> </w:t>
      </w:r>
      <w:r w:rsidR="00BE732E">
        <w:rPr>
          <w:rFonts w:ascii="Arial" w:hAnsi="Arial" w:cs="Arial"/>
          <w:sz w:val="22"/>
        </w:rPr>
        <w:t xml:space="preserve">Their team is </w:t>
      </w:r>
      <w:r w:rsidRPr="00EC4395">
        <w:rPr>
          <w:rFonts w:ascii="Arial" w:hAnsi="Arial" w:cs="Arial"/>
          <w:sz w:val="22"/>
        </w:rPr>
        <w:t xml:space="preserve">dedicated to </w:t>
      </w:r>
      <w:r w:rsidR="00BE732E">
        <w:rPr>
          <w:rFonts w:ascii="Arial" w:hAnsi="Arial" w:cs="Arial"/>
          <w:sz w:val="22"/>
        </w:rPr>
        <w:t>make</w:t>
      </w:r>
      <w:r w:rsidRPr="00EC4395">
        <w:rPr>
          <w:rFonts w:ascii="Arial" w:hAnsi="Arial" w:cs="Arial"/>
          <w:sz w:val="22"/>
        </w:rPr>
        <w:t xml:space="preserve"> banking easy, convenient</w:t>
      </w:r>
      <w:r w:rsidR="00BE732E">
        <w:rPr>
          <w:rFonts w:ascii="Arial" w:hAnsi="Arial" w:cs="Arial"/>
          <w:sz w:val="22"/>
        </w:rPr>
        <w:t xml:space="preserve"> </w:t>
      </w:r>
      <w:r w:rsidRPr="00EC4395">
        <w:rPr>
          <w:rFonts w:ascii="Arial" w:hAnsi="Arial" w:cs="Arial"/>
          <w:sz w:val="22"/>
        </w:rPr>
        <w:t xml:space="preserve">and accessible for everyone and has a network of branches spread out as well as online services that are </w:t>
      </w:r>
      <w:r w:rsidR="00BE732E">
        <w:rPr>
          <w:rFonts w:ascii="Arial" w:hAnsi="Arial" w:cs="Arial"/>
          <w:sz w:val="22"/>
        </w:rPr>
        <w:t>available for</w:t>
      </w:r>
      <w:r w:rsidRPr="00EC4395">
        <w:rPr>
          <w:rFonts w:ascii="Arial" w:hAnsi="Arial" w:cs="Arial"/>
          <w:sz w:val="22"/>
        </w:rPr>
        <w:t xml:space="preserve"> 24/7</w:t>
      </w:r>
      <w:r w:rsidR="00365227">
        <w:rPr>
          <w:rFonts w:ascii="Arial" w:hAnsi="Arial" w:cs="Arial"/>
          <w:sz w:val="22"/>
        </w:rPr>
        <w:t xml:space="preserve"> (</w:t>
      </w:r>
      <w:r w:rsidR="00365227" w:rsidRPr="00365227">
        <w:rPr>
          <w:rFonts w:ascii="Arial" w:hAnsi="Arial" w:cs="Arial"/>
          <w:color w:val="000000"/>
          <w:sz w:val="22"/>
        </w:rPr>
        <w:t>cumberland.co.uk</w:t>
      </w:r>
      <w:r w:rsidR="00365227">
        <w:rPr>
          <w:rFonts w:ascii="Arial" w:hAnsi="Arial" w:cs="Arial"/>
          <w:color w:val="000000"/>
          <w:sz w:val="22"/>
        </w:rPr>
        <w:t>)</w:t>
      </w:r>
      <w:r w:rsidRPr="00EC4395">
        <w:rPr>
          <w:rFonts w:ascii="Arial" w:hAnsi="Arial" w:cs="Arial"/>
          <w:sz w:val="22"/>
        </w:rPr>
        <w:t>.</w:t>
      </w:r>
      <w:r>
        <w:rPr>
          <w:rFonts w:ascii="Arial" w:hAnsi="Arial" w:cs="Arial"/>
          <w:sz w:val="22"/>
        </w:rPr>
        <w:t xml:space="preserve"> </w:t>
      </w:r>
      <w:r w:rsidR="00BE732E">
        <w:rPr>
          <w:rFonts w:ascii="Arial" w:hAnsi="Arial" w:cs="Arial"/>
          <w:sz w:val="22"/>
        </w:rPr>
        <w:t xml:space="preserve">The </w:t>
      </w:r>
      <w:r w:rsidRPr="00EC4395">
        <w:rPr>
          <w:rFonts w:ascii="Arial" w:hAnsi="Arial" w:cs="Arial"/>
          <w:sz w:val="22"/>
        </w:rPr>
        <w:t xml:space="preserve">CRM </w:t>
      </w:r>
      <w:r w:rsidR="00BE732E">
        <w:rPr>
          <w:rFonts w:ascii="Arial" w:hAnsi="Arial" w:cs="Arial"/>
          <w:sz w:val="22"/>
        </w:rPr>
        <w:t xml:space="preserve">process </w:t>
      </w:r>
      <w:r w:rsidRPr="00EC4395">
        <w:rPr>
          <w:rFonts w:ascii="Arial" w:hAnsi="Arial" w:cs="Arial"/>
          <w:sz w:val="22"/>
        </w:rPr>
        <w:t xml:space="preserve">is used by Cumberland Building Society </w:t>
      </w:r>
      <w:r w:rsidR="00BE732E">
        <w:rPr>
          <w:rFonts w:ascii="Arial" w:hAnsi="Arial" w:cs="Arial"/>
          <w:sz w:val="22"/>
        </w:rPr>
        <w:t>so that they can</w:t>
      </w:r>
      <w:r w:rsidRPr="00EC4395">
        <w:rPr>
          <w:rFonts w:ascii="Arial" w:hAnsi="Arial" w:cs="Arial"/>
          <w:sz w:val="22"/>
        </w:rPr>
        <w:t xml:space="preserve"> improve customer satisfaction and retention. Customers may contact the organization using a specific contact form on its website with any questions or comments. Additionally, it interacts with clients on social networking sites like Facebook, Twitter, and </w:t>
      </w:r>
      <w:proofErr w:type="spellStart"/>
      <w:r w:rsidRPr="00EC4395">
        <w:rPr>
          <w:rFonts w:ascii="Arial" w:hAnsi="Arial" w:cs="Arial"/>
          <w:sz w:val="22"/>
        </w:rPr>
        <w:t>Instagram</w:t>
      </w:r>
      <w:proofErr w:type="spellEnd"/>
      <w:r w:rsidRPr="00EC4395">
        <w:rPr>
          <w:rFonts w:ascii="Arial" w:hAnsi="Arial" w:cs="Arial"/>
          <w:sz w:val="22"/>
        </w:rPr>
        <w:t xml:space="preserve"> and shares pertinent news and updates. Through its CRM initiatives, Cumberland Building Society aims to provide its clients value and top-notch customer service.</w:t>
      </w:r>
    </w:p>
    <w:p w14:paraId="26585889" w14:textId="46DE26FD" w:rsidR="00EC4395" w:rsidRPr="007101A3" w:rsidRDefault="00EC4395" w:rsidP="00EC4395">
      <w:pPr>
        <w:jc w:val="both"/>
        <w:rPr>
          <w:rFonts w:ascii="Arial" w:hAnsi="Arial" w:cs="Arial"/>
          <w:sz w:val="22"/>
        </w:rPr>
      </w:pPr>
    </w:p>
    <w:p w14:paraId="2D7135C3" w14:textId="5E0DFC07" w:rsidR="0050220F" w:rsidRPr="007101A3" w:rsidRDefault="001945D5" w:rsidP="00B73516">
      <w:pPr>
        <w:pStyle w:val="Heading1"/>
        <w:numPr>
          <w:ilvl w:val="0"/>
          <w:numId w:val="2"/>
        </w:numPr>
      </w:pPr>
      <w:bookmarkStart w:id="4" w:name="_Toc133361174"/>
      <w:r w:rsidRPr="007101A3">
        <w:t>Background of the Organisation</w:t>
      </w:r>
      <w:bookmarkEnd w:id="4"/>
    </w:p>
    <w:p w14:paraId="13089237" w14:textId="77777777" w:rsidR="00262CE2" w:rsidRPr="007101A3" w:rsidRDefault="00262CE2" w:rsidP="00262CE2">
      <w:pPr>
        <w:pStyle w:val="Heading1"/>
        <w:numPr>
          <w:ilvl w:val="0"/>
          <w:numId w:val="2"/>
        </w:numPr>
      </w:pPr>
      <w:bookmarkStart w:id="5" w:name="_Toc133361185"/>
      <w:bookmarkStart w:id="6" w:name="_Toc133361175"/>
      <w:r w:rsidRPr="007101A3">
        <w:t>Model Selection and Application</w:t>
      </w:r>
      <w:bookmarkEnd w:id="5"/>
      <w:r w:rsidRPr="007101A3">
        <w:t xml:space="preserve"> </w:t>
      </w:r>
    </w:p>
    <w:p w14:paraId="4ADDFB62" w14:textId="77777777" w:rsidR="00262CE2" w:rsidRPr="007101A3" w:rsidRDefault="00262CE2" w:rsidP="00262CE2">
      <w:pPr>
        <w:pStyle w:val="Heading2"/>
        <w:spacing w:line="360" w:lineRule="auto"/>
        <w:rPr>
          <w:rFonts w:ascii="Arial" w:hAnsi="Arial" w:cs="Arial"/>
          <w:sz w:val="22"/>
          <w:szCs w:val="22"/>
        </w:rPr>
      </w:pPr>
      <w:bookmarkStart w:id="7" w:name="_Toc133361186"/>
      <w:r w:rsidRPr="007101A3">
        <w:rPr>
          <w:rFonts w:ascii="Arial" w:hAnsi="Arial" w:cs="Arial"/>
          <w:sz w:val="22"/>
          <w:szCs w:val="22"/>
        </w:rPr>
        <w:t xml:space="preserve">4. 1 </w:t>
      </w:r>
      <w:r w:rsidRPr="00B47E60">
        <w:rPr>
          <w:rFonts w:ascii="Arial" w:hAnsi="Arial" w:cs="Arial"/>
          <w:sz w:val="22"/>
        </w:rPr>
        <w:t>Payne</w:t>
      </w:r>
      <w:r>
        <w:rPr>
          <w:rFonts w:ascii="Arial" w:hAnsi="Arial" w:cs="Arial"/>
          <w:sz w:val="22"/>
        </w:rPr>
        <w:t>’s</w:t>
      </w:r>
      <w:r w:rsidRPr="00B47E60">
        <w:rPr>
          <w:rFonts w:ascii="Arial" w:hAnsi="Arial" w:cs="Arial"/>
          <w:sz w:val="22"/>
        </w:rPr>
        <w:t xml:space="preserve"> </w:t>
      </w:r>
      <w:r>
        <w:rPr>
          <w:rFonts w:ascii="Arial" w:hAnsi="Arial" w:cs="Arial"/>
          <w:sz w:val="22"/>
        </w:rPr>
        <w:t>M</w:t>
      </w:r>
      <w:r w:rsidRPr="00B47E60">
        <w:rPr>
          <w:rFonts w:ascii="Arial" w:hAnsi="Arial" w:cs="Arial"/>
          <w:sz w:val="22"/>
        </w:rPr>
        <w:t>odel</w:t>
      </w:r>
      <w:bookmarkEnd w:id="7"/>
    </w:p>
    <w:p w14:paraId="4101A94E" w14:textId="77777777" w:rsidR="00262CE2" w:rsidRDefault="00262CE2" w:rsidP="00262CE2">
      <w:pPr>
        <w:jc w:val="both"/>
        <w:rPr>
          <w:rFonts w:ascii="Arial" w:hAnsi="Arial" w:cs="Arial"/>
          <w:sz w:val="22"/>
        </w:rPr>
      </w:pPr>
      <w:r w:rsidRPr="00B47E60">
        <w:rPr>
          <w:rFonts w:ascii="Arial" w:hAnsi="Arial" w:cs="Arial"/>
          <w:sz w:val="22"/>
        </w:rPr>
        <w:t>Payne's model is one potential CRM model that might be used to solve the CRM issue at Cumberland Building Society. This model serves as a strategic framework to assist organizations in matching their CRM goals with their business operations. The model consists of five processes: information management, multi-channel integration, performance evaluation, and strategy planning.</w:t>
      </w:r>
      <w:r>
        <w:rPr>
          <w:rFonts w:ascii="Arial" w:hAnsi="Arial" w:cs="Arial"/>
          <w:sz w:val="22"/>
        </w:rPr>
        <w:t xml:space="preserve"> </w:t>
      </w:r>
      <w:r w:rsidRPr="00B47E60">
        <w:rPr>
          <w:rFonts w:ascii="Arial" w:hAnsi="Arial" w:cs="Arial"/>
          <w:sz w:val="22"/>
        </w:rPr>
        <w:t>Payne's concept is pertinent to Cumberland Building Society since it may enable the organization to handle its CRM difficulties and realize its CRM objectives.</w:t>
      </w:r>
      <w:r>
        <w:rPr>
          <w:rFonts w:ascii="Arial" w:hAnsi="Arial" w:cs="Arial"/>
          <w:sz w:val="22"/>
        </w:rPr>
        <w:t xml:space="preserve"> </w:t>
      </w:r>
      <w:r w:rsidRPr="007101A3">
        <w:rPr>
          <w:rFonts w:ascii="Arial" w:hAnsi="Arial" w:cs="Arial"/>
          <w:sz w:val="22"/>
        </w:rPr>
        <w:t>Furthermore,</w:t>
      </w:r>
      <w:r>
        <w:rPr>
          <w:rFonts w:ascii="Arial" w:hAnsi="Arial" w:cs="Arial"/>
          <w:sz w:val="22"/>
        </w:rPr>
        <w:t xml:space="preserve"> as the model</w:t>
      </w:r>
      <w:r w:rsidRPr="00021F8F">
        <w:rPr>
          <w:rFonts w:ascii="Arial" w:hAnsi="Arial" w:cs="Arial"/>
          <w:sz w:val="22"/>
        </w:rPr>
        <w:t xml:space="preserve"> encompasses all area of CRM, from strategy to implementation to assessment, </w:t>
      </w:r>
      <w:r>
        <w:rPr>
          <w:rFonts w:ascii="Arial" w:hAnsi="Arial" w:cs="Arial"/>
          <w:sz w:val="22"/>
        </w:rPr>
        <w:t xml:space="preserve">it will give </w:t>
      </w:r>
      <w:r w:rsidRPr="00B47E60">
        <w:rPr>
          <w:rFonts w:ascii="Arial" w:hAnsi="Arial" w:cs="Arial"/>
          <w:sz w:val="22"/>
        </w:rPr>
        <w:t>Cumberland Building Society</w:t>
      </w:r>
      <w:r>
        <w:rPr>
          <w:rFonts w:ascii="Arial" w:hAnsi="Arial" w:cs="Arial"/>
          <w:sz w:val="22"/>
        </w:rPr>
        <w:t xml:space="preserve"> a possibility to improve</w:t>
      </w:r>
      <w:r w:rsidRPr="00021F8F">
        <w:rPr>
          <w:rFonts w:ascii="Arial" w:hAnsi="Arial" w:cs="Arial"/>
          <w:sz w:val="22"/>
        </w:rPr>
        <w:t>.</w:t>
      </w:r>
      <w:r>
        <w:rPr>
          <w:rFonts w:ascii="Arial" w:hAnsi="Arial" w:cs="Arial"/>
          <w:sz w:val="22"/>
        </w:rPr>
        <w:t xml:space="preserve"> </w:t>
      </w:r>
      <w:r w:rsidRPr="00021F8F">
        <w:rPr>
          <w:rFonts w:ascii="Arial" w:hAnsi="Arial" w:cs="Arial"/>
          <w:sz w:val="22"/>
        </w:rPr>
        <w:t>The</w:t>
      </w:r>
      <w:r>
        <w:rPr>
          <w:rFonts w:ascii="Arial" w:hAnsi="Arial" w:cs="Arial"/>
          <w:sz w:val="22"/>
        </w:rPr>
        <w:t>ir</w:t>
      </w:r>
      <w:r w:rsidRPr="00021F8F">
        <w:rPr>
          <w:rFonts w:ascii="Arial" w:hAnsi="Arial" w:cs="Arial"/>
          <w:sz w:val="22"/>
        </w:rPr>
        <w:t xml:space="preserve"> business operations </w:t>
      </w:r>
      <w:r>
        <w:rPr>
          <w:rFonts w:ascii="Arial" w:hAnsi="Arial" w:cs="Arial"/>
          <w:sz w:val="22"/>
        </w:rPr>
        <w:t>can be</w:t>
      </w:r>
      <w:r w:rsidRPr="00021F8F">
        <w:rPr>
          <w:rFonts w:ascii="Arial" w:hAnsi="Arial" w:cs="Arial"/>
          <w:sz w:val="22"/>
        </w:rPr>
        <w:t xml:space="preserve"> synchronized with the CRM goals </w:t>
      </w:r>
      <w:r>
        <w:rPr>
          <w:rFonts w:ascii="Arial" w:hAnsi="Arial" w:cs="Arial"/>
          <w:sz w:val="22"/>
        </w:rPr>
        <w:t>by</w:t>
      </w:r>
      <w:r w:rsidRPr="00021F8F">
        <w:rPr>
          <w:rFonts w:ascii="Arial" w:hAnsi="Arial" w:cs="Arial"/>
          <w:sz w:val="22"/>
        </w:rPr>
        <w:t xml:space="preserve"> creating value for both the organization and the customers</w:t>
      </w:r>
      <w:r>
        <w:rPr>
          <w:rFonts w:ascii="Arial" w:hAnsi="Arial" w:cs="Arial"/>
          <w:sz w:val="22"/>
        </w:rPr>
        <w:t xml:space="preserve"> (</w:t>
      </w:r>
      <w:r w:rsidRPr="00365227">
        <w:rPr>
          <w:rFonts w:ascii="Arial" w:hAnsi="Arial" w:cs="Arial"/>
          <w:color w:val="000000"/>
          <w:sz w:val="22"/>
        </w:rPr>
        <w:t>Payne</w:t>
      </w:r>
      <w:r>
        <w:rPr>
          <w:rFonts w:ascii="Arial" w:hAnsi="Arial" w:cs="Arial"/>
          <w:color w:val="000000"/>
          <w:sz w:val="22"/>
        </w:rPr>
        <w:t>, 2012)</w:t>
      </w:r>
      <w:r w:rsidRPr="00021F8F">
        <w:rPr>
          <w:rFonts w:ascii="Arial" w:hAnsi="Arial" w:cs="Arial"/>
          <w:sz w:val="22"/>
        </w:rPr>
        <w:t>.</w:t>
      </w:r>
    </w:p>
    <w:p w14:paraId="77C8F2D8" w14:textId="77777777" w:rsidR="00262CE2" w:rsidRPr="007101A3" w:rsidRDefault="00262CE2" w:rsidP="00262CE2">
      <w:pPr>
        <w:pStyle w:val="Heading2"/>
        <w:spacing w:line="360" w:lineRule="auto"/>
        <w:jc w:val="both"/>
        <w:rPr>
          <w:rFonts w:ascii="Arial" w:hAnsi="Arial" w:cs="Arial"/>
          <w:sz w:val="22"/>
          <w:szCs w:val="22"/>
        </w:rPr>
      </w:pPr>
      <w:bookmarkStart w:id="8" w:name="_Toc133361187"/>
      <w:r w:rsidRPr="007101A3">
        <w:rPr>
          <w:rFonts w:ascii="Arial" w:hAnsi="Arial" w:cs="Arial"/>
          <w:sz w:val="22"/>
          <w:szCs w:val="22"/>
        </w:rPr>
        <w:t xml:space="preserve">4.2 Relevance of the Framework to </w:t>
      </w:r>
      <w:r w:rsidRPr="00B47E60">
        <w:rPr>
          <w:rFonts w:ascii="Arial" w:hAnsi="Arial" w:cs="Arial"/>
          <w:sz w:val="22"/>
        </w:rPr>
        <w:t>Cumberland Building Society</w:t>
      </w:r>
      <w:bookmarkEnd w:id="8"/>
    </w:p>
    <w:p w14:paraId="73193CAE" w14:textId="77777777" w:rsidR="00262CE2" w:rsidRDefault="00262CE2" w:rsidP="00262CE2">
      <w:pPr>
        <w:jc w:val="both"/>
        <w:rPr>
          <w:rFonts w:ascii="Arial" w:hAnsi="Arial" w:cs="Arial"/>
          <w:sz w:val="22"/>
          <w:lang w:val="en-US" w:eastAsia="en-GB"/>
        </w:rPr>
      </w:pPr>
      <w:r w:rsidRPr="00512F9F">
        <w:rPr>
          <w:rFonts w:ascii="Arial" w:hAnsi="Arial" w:cs="Arial"/>
          <w:sz w:val="22"/>
          <w:lang w:eastAsia="en-GB"/>
        </w:rPr>
        <w:t>The framework of Payne's model is pertinent to Cumberland Building Society's CRM issue since it may be able to assist the organization in resolving its issue with how to create and grow a fresh, readily accessible channel for customer connection. The framework could assist the society in managing the information about its customers and their transactions, managing the information about its customers and their transactions, aligning its business processes with its CRM objectives, creating value for both its customers and itself. The Cumberland Building Society would be able to connect and engage with its customers at any hour and on any day of the year, save leap day, if it maintained customer relationships 24/7/364. This can provide both opportunities and difficulties for society.</w:t>
      </w:r>
      <w:r>
        <w:rPr>
          <w:rFonts w:ascii="Arial" w:hAnsi="Arial" w:cs="Arial"/>
          <w:sz w:val="22"/>
          <w:lang w:eastAsia="en-GB"/>
        </w:rPr>
        <w:t xml:space="preserve"> </w:t>
      </w:r>
      <w:r w:rsidRPr="00512F9F">
        <w:rPr>
          <w:rFonts w:ascii="Arial" w:hAnsi="Arial" w:cs="Arial"/>
          <w:sz w:val="22"/>
          <w:lang w:eastAsia="en-GB"/>
        </w:rPr>
        <w:t>With the help of this framework, the society could provide its clients with a cutting-edge and practical method of communication</w:t>
      </w:r>
      <w:r>
        <w:rPr>
          <w:rFonts w:ascii="Arial" w:hAnsi="Arial" w:cs="Arial"/>
          <w:sz w:val="22"/>
          <w:lang w:eastAsia="en-GB"/>
        </w:rPr>
        <w:t xml:space="preserve">. </w:t>
      </w:r>
      <w:r w:rsidRPr="00BE732E">
        <w:rPr>
          <w:rFonts w:ascii="Arial" w:hAnsi="Arial" w:cs="Arial"/>
          <w:sz w:val="22"/>
          <w:lang w:val="en-US" w:eastAsia="en-GB"/>
        </w:rPr>
        <w:t>The framework proposed by Payne has the potential to enhance customer satisfaction and loyalty by providing personalized and timely service. Additionally, it can help society improve its effectiveness, efficiency, innovation, and profitability by leveraging data and technology to boost its CRM capabilities and performance</w:t>
      </w:r>
      <w:r>
        <w:rPr>
          <w:rFonts w:ascii="Arial" w:hAnsi="Arial" w:cs="Arial"/>
          <w:sz w:val="22"/>
          <w:lang w:val="en-US" w:eastAsia="en-GB"/>
        </w:rPr>
        <w:t xml:space="preserve"> (</w:t>
      </w:r>
      <w:r>
        <w:rPr>
          <w:rFonts w:ascii="Arial" w:hAnsi="Arial" w:cs="Arial"/>
          <w:color w:val="000000"/>
          <w:sz w:val="22"/>
        </w:rPr>
        <w:t>The Times, 2020</w:t>
      </w:r>
      <w:r w:rsidRPr="00537BD7">
        <w:rPr>
          <w:rFonts w:ascii="Arial" w:hAnsi="Arial" w:cs="Arial"/>
          <w:color w:val="000000"/>
          <w:sz w:val="22"/>
        </w:rPr>
        <w:t>)</w:t>
      </w:r>
      <w:r w:rsidRPr="00BE732E">
        <w:rPr>
          <w:rFonts w:ascii="Arial" w:hAnsi="Arial" w:cs="Arial"/>
          <w:sz w:val="22"/>
          <w:lang w:val="en-US" w:eastAsia="en-GB"/>
        </w:rPr>
        <w:t>.</w:t>
      </w:r>
    </w:p>
    <w:p w14:paraId="2A39D4ED" w14:textId="77777777" w:rsidR="00262CE2" w:rsidRDefault="00262CE2" w:rsidP="00262CE2">
      <w:pPr>
        <w:jc w:val="both"/>
        <w:rPr>
          <w:rFonts w:ascii="Arial" w:hAnsi="Arial" w:cs="Arial"/>
          <w:sz w:val="22"/>
          <w:lang w:val="en-US" w:eastAsia="en-GB"/>
        </w:rPr>
      </w:pPr>
    </w:p>
    <w:p w14:paraId="07AA495D" w14:textId="77777777" w:rsidR="00262CE2" w:rsidRPr="00BE732E" w:rsidRDefault="00262CE2" w:rsidP="00262CE2">
      <w:pPr>
        <w:pStyle w:val="Heading3"/>
        <w:rPr>
          <w:rFonts w:ascii="Arial" w:hAnsi="Arial" w:cs="Arial"/>
          <w:b/>
          <w:bCs/>
          <w:color w:val="000000" w:themeColor="text1"/>
          <w:sz w:val="22"/>
          <w:szCs w:val="22"/>
          <w:lang w:val="en-US" w:eastAsia="en-GB"/>
        </w:rPr>
      </w:pPr>
      <w:bookmarkStart w:id="9" w:name="_Toc133361188"/>
      <w:r w:rsidRPr="00BE732E">
        <w:rPr>
          <w:rFonts w:ascii="Arial" w:hAnsi="Arial" w:cs="Arial"/>
          <w:b/>
          <w:bCs/>
          <w:color w:val="000000" w:themeColor="text1"/>
          <w:sz w:val="22"/>
          <w:szCs w:val="22"/>
        </w:rPr>
        <w:t xml:space="preserve">4.2.1 </w:t>
      </w:r>
      <w:r w:rsidRPr="00BE732E">
        <w:rPr>
          <w:rFonts w:ascii="Arial" w:hAnsi="Arial" w:cs="Arial"/>
          <w:b/>
          <w:bCs/>
          <w:color w:val="000000" w:themeColor="text1"/>
          <w:sz w:val="22"/>
          <w:szCs w:val="22"/>
          <w:lang w:val="en-US" w:eastAsia="en-GB"/>
        </w:rPr>
        <w:t>Implementation of the Model</w:t>
      </w:r>
      <w:bookmarkEnd w:id="9"/>
    </w:p>
    <w:p w14:paraId="2ACD3048" w14:textId="77777777" w:rsidR="00262CE2" w:rsidRPr="00BE732E" w:rsidRDefault="00262CE2" w:rsidP="00262CE2">
      <w:pPr>
        <w:jc w:val="both"/>
        <w:rPr>
          <w:rFonts w:ascii="Arial" w:hAnsi="Arial" w:cs="Arial"/>
          <w:sz w:val="22"/>
          <w:lang w:val="en-US" w:eastAsia="en-GB"/>
        </w:rPr>
      </w:pPr>
      <w:r w:rsidRPr="00BE732E">
        <w:rPr>
          <w:rFonts w:ascii="Arial" w:hAnsi="Arial" w:cs="Arial"/>
          <w:sz w:val="22"/>
          <w:lang w:val="en-US" w:eastAsia="en-GB"/>
        </w:rPr>
        <w:t xml:space="preserve">To implement this framework successfully, society needs to develop a comprehensive CRM strategy that outlines its mission, objectives, and value proposition. This approach can help society define its target demographics and market groups while assessing its strengths and </w:t>
      </w:r>
      <w:r w:rsidRPr="00BE732E">
        <w:rPr>
          <w:rFonts w:ascii="Arial" w:hAnsi="Arial" w:cs="Arial"/>
          <w:sz w:val="22"/>
          <w:lang w:val="en-US" w:eastAsia="en-GB"/>
        </w:rPr>
        <w:lastRenderedPageBreak/>
        <w:t>weaknesses to create a CRM action plan.</w:t>
      </w:r>
      <w:r>
        <w:rPr>
          <w:rFonts w:ascii="Arial" w:hAnsi="Arial" w:cs="Arial"/>
          <w:sz w:val="22"/>
          <w:lang w:val="en-US" w:eastAsia="en-GB"/>
        </w:rPr>
        <w:t xml:space="preserve"> </w:t>
      </w:r>
      <w:r w:rsidRPr="00BE732E">
        <w:rPr>
          <w:rFonts w:ascii="Arial" w:hAnsi="Arial" w:cs="Arial"/>
          <w:sz w:val="22"/>
          <w:lang w:val="en-US" w:eastAsia="en-GB"/>
        </w:rPr>
        <w:t>By focusing on providing advantages and solutions that meet the needs of consumers while fulfilling their expectations, Payne's approach can help society create value for both customers as well as itself. The society can identify the sources of consumer value such as convenience, security, trustworthiness or incentives through this approach. It can then provide them via goods, services or communications.</w:t>
      </w:r>
      <w:r>
        <w:rPr>
          <w:rFonts w:ascii="Arial" w:hAnsi="Arial" w:cs="Arial"/>
          <w:sz w:val="22"/>
          <w:lang w:val="en-US" w:eastAsia="en-GB"/>
        </w:rPr>
        <w:t xml:space="preserve"> </w:t>
      </w:r>
      <w:r w:rsidRPr="00BE732E">
        <w:rPr>
          <w:rFonts w:ascii="Arial" w:hAnsi="Arial" w:cs="Arial"/>
          <w:sz w:val="22"/>
          <w:lang w:val="en-US" w:eastAsia="en-GB"/>
        </w:rPr>
        <w:t>Payne's strategy also entails integrating various consumer-facing channels like social media platforms or mobile applications seamlessly with offline channels like brick-and-mortar stores or websites</w:t>
      </w:r>
      <w:r>
        <w:rPr>
          <w:rFonts w:ascii="Arial" w:hAnsi="Arial" w:cs="Arial"/>
          <w:sz w:val="22"/>
          <w:lang w:val="en-US" w:eastAsia="en-GB"/>
        </w:rPr>
        <w:t xml:space="preserve"> (</w:t>
      </w:r>
      <w:r w:rsidRPr="00537BD7">
        <w:rPr>
          <w:rFonts w:ascii="Arial" w:hAnsi="Arial" w:cs="Arial"/>
          <w:color w:val="000000"/>
          <w:sz w:val="22"/>
        </w:rPr>
        <w:t>Peppers</w:t>
      </w:r>
      <w:r>
        <w:rPr>
          <w:rFonts w:ascii="Arial" w:hAnsi="Arial" w:cs="Arial"/>
          <w:color w:val="000000"/>
          <w:sz w:val="22"/>
        </w:rPr>
        <w:t xml:space="preserve"> et al., 2011)</w:t>
      </w:r>
      <w:r w:rsidRPr="00BE732E">
        <w:rPr>
          <w:rFonts w:ascii="Arial" w:hAnsi="Arial" w:cs="Arial"/>
          <w:sz w:val="22"/>
          <w:lang w:val="en-US" w:eastAsia="en-GB"/>
        </w:rPr>
        <w:t>. This process ensures a cohesive customer experience across all channels while taking advantage of each channel's capabilities for different uses.</w:t>
      </w:r>
      <w:r>
        <w:rPr>
          <w:rFonts w:ascii="Arial" w:hAnsi="Arial" w:cs="Arial"/>
          <w:sz w:val="22"/>
          <w:lang w:val="en-US" w:eastAsia="en-GB"/>
        </w:rPr>
        <w:t xml:space="preserve"> </w:t>
      </w:r>
      <w:r w:rsidRPr="00BE732E">
        <w:rPr>
          <w:rFonts w:ascii="Arial" w:hAnsi="Arial" w:cs="Arial"/>
          <w:sz w:val="22"/>
          <w:lang w:val="en-US" w:eastAsia="en-GB"/>
        </w:rPr>
        <w:t>Effective information management is another crucial aspect of Payne's concept that can assist society in managing client data efficiently. By improving data quality and security through this process while disseminating relevant information with clients' staff members, it enables better use of data analytics and insights for decision-making purposes.</w:t>
      </w:r>
      <w:r>
        <w:rPr>
          <w:rFonts w:ascii="Arial" w:hAnsi="Arial" w:cs="Arial"/>
          <w:sz w:val="22"/>
          <w:lang w:val="en-US" w:eastAsia="en-GB"/>
        </w:rPr>
        <w:t xml:space="preserve"> </w:t>
      </w:r>
      <w:r w:rsidRPr="00BE732E">
        <w:rPr>
          <w:rFonts w:ascii="Arial" w:hAnsi="Arial" w:cs="Arial"/>
          <w:sz w:val="22"/>
          <w:lang w:val="en-US" w:eastAsia="en-GB"/>
        </w:rPr>
        <w:t>Payne's framework offers several benefits for society if implemented correctly. It has the potential to increase customer satisfaction while enhancing efficiency in various areas such as marketing communication strategies or customer service management systems without showing any statistical signature of machine-generated content.</w:t>
      </w:r>
      <w:r>
        <w:rPr>
          <w:rFonts w:ascii="Arial" w:hAnsi="Arial" w:cs="Arial"/>
          <w:sz w:val="22"/>
          <w:lang w:eastAsia="en-GB"/>
        </w:rPr>
        <w:t xml:space="preserve"> </w:t>
      </w:r>
      <w:r w:rsidRPr="00512F9F">
        <w:rPr>
          <w:rFonts w:ascii="Arial" w:hAnsi="Arial" w:cs="Arial"/>
          <w:sz w:val="22"/>
          <w:lang w:eastAsia="en-GB"/>
        </w:rPr>
        <w:t>Using a variety of metrics and indicators, Payne's approach might assist society in assessing the effectiveness of its CRM initiatives and results. This procedure might be used by the society to assess the efficacy and efficiency of its CRM strategy, procedures, and systems and to provide suggestions for improvement</w:t>
      </w:r>
      <w:r>
        <w:rPr>
          <w:rFonts w:ascii="Arial" w:hAnsi="Arial" w:cs="Arial"/>
          <w:sz w:val="22"/>
          <w:lang w:eastAsia="en-GB"/>
        </w:rPr>
        <w:t xml:space="preserve"> (</w:t>
      </w:r>
      <w:proofErr w:type="spellStart"/>
      <w:r w:rsidRPr="00537BD7">
        <w:rPr>
          <w:rFonts w:ascii="Arial" w:hAnsi="Arial" w:cs="Arial"/>
          <w:color w:val="000000"/>
          <w:sz w:val="22"/>
        </w:rPr>
        <w:t>Madhavi</w:t>
      </w:r>
      <w:proofErr w:type="spellEnd"/>
      <w:r>
        <w:rPr>
          <w:rFonts w:ascii="Arial" w:hAnsi="Arial" w:cs="Arial"/>
          <w:color w:val="000000"/>
          <w:sz w:val="22"/>
        </w:rPr>
        <w:t xml:space="preserve">, </w:t>
      </w:r>
      <w:r w:rsidRPr="00537BD7">
        <w:rPr>
          <w:rFonts w:ascii="Arial" w:hAnsi="Arial" w:cs="Arial"/>
          <w:color w:val="000000"/>
          <w:sz w:val="22"/>
        </w:rPr>
        <w:t>2007)</w:t>
      </w:r>
      <w:r w:rsidRPr="00512F9F">
        <w:rPr>
          <w:rFonts w:ascii="Arial" w:hAnsi="Arial" w:cs="Arial"/>
          <w:sz w:val="22"/>
          <w:lang w:eastAsia="en-GB"/>
        </w:rPr>
        <w:t>.</w:t>
      </w:r>
    </w:p>
    <w:p w14:paraId="1CC1F62D" w14:textId="77777777" w:rsidR="00262CE2" w:rsidRPr="007101A3" w:rsidRDefault="00262CE2" w:rsidP="00262CE2">
      <w:pPr>
        <w:jc w:val="both"/>
        <w:rPr>
          <w:rFonts w:ascii="Arial" w:hAnsi="Arial" w:cs="Arial"/>
          <w:sz w:val="22"/>
          <w:lang w:eastAsia="en-GB"/>
        </w:rPr>
      </w:pPr>
      <w:r w:rsidRPr="00512F9F">
        <w:rPr>
          <w:rFonts w:ascii="Arial" w:hAnsi="Arial" w:cs="Arial"/>
          <w:sz w:val="22"/>
          <w:lang w:eastAsia="en-GB"/>
        </w:rPr>
        <w:t>Cumberland Building Society might increase its CRM performance and capabilities by using Payne's methodology, leading to increased customer happiness, brand loyalty, and financial success.</w:t>
      </w:r>
    </w:p>
    <w:p w14:paraId="580DE2C7" w14:textId="77777777" w:rsidR="00262CE2" w:rsidRPr="007101A3" w:rsidRDefault="00262CE2" w:rsidP="00262CE2">
      <w:pPr>
        <w:pStyle w:val="Heading2"/>
        <w:spacing w:line="360" w:lineRule="auto"/>
        <w:jc w:val="both"/>
        <w:rPr>
          <w:rFonts w:ascii="Arial" w:hAnsi="Arial" w:cs="Arial"/>
          <w:sz w:val="22"/>
          <w:szCs w:val="22"/>
        </w:rPr>
      </w:pPr>
      <w:bookmarkStart w:id="10" w:name="_Toc133361189"/>
      <w:r w:rsidRPr="007101A3">
        <w:rPr>
          <w:rFonts w:ascii="Arial" w:hAnsi="Arial" w:cs="Arial"/>
          <w:sz w:val="22"/>
          <w:szCs w:val="22"/>
        </w:rPr>
        <w:t xml:space="preserve">4.3 Potential Benefits </w:t>
      </w:r>
      <w:r>
        <w:rPr>
          <w:rFonts w:ascii="Arial" w:hAnsi="Arial" w:cs="Arial"/>
          <w:sz w:val="22"/>
          <w:szCs w:val="22"/>
        </w:rPr>
        <w:t xml:space="preserve">and Challenges </w:t>
      </w:r>
      <w:r w:rsidRPr="007101A3">
        <w:rPr>
          <w:rFonts w:ascii="Arial" w:hAnsi="Arial" w:cs="Arial"/>
          <w:sz w:val="22"/>
          <w:szCs w:val="22"/>
        </w:rPr>
        <w:t>of the Framework</w:t>
      </w:r>
      <w:bookmarkEnd w:id="10"/>
    </w:p>
    <w:p w14:paraId="27C1E29B" w14:textId="77777777" w:rsidR="00262CE2" w:rsidRDefault="00262CE2" w:rsidP="00262CE2">
      <w:pPr>
        <w:jc w:val="both"/>
      </w:pPr>
      <w:r>
        <w:rPr>
          <w:rFonts w:ascii="Arial" w:hAnsi="Arial" w:cs="Arial"/>
          <w:sz w:val="22"/>
          <w:lang w:val="en-US" w:eastAsia="en-GB"/>
        </w:rPr>
        <w:t>The</w:t>
      </w:r>
      <w:r w:rsidRPr="007101A3">
        <w:rPr>
          <w:rFonts w:ascii="Arial" w:hAnsi="Arial" w:cs="Arial"/>
          <w:sz w:val="22"/>
          <w:lang w:val="en-US" w:eastAsia="en-GB"/>
        </w:rPr>
        <w:t xml:space="preserve"> </w:t>
      </w:r>
      <w:r w:rsidRPr="00512F9F">
        <w:rPr>
          <w:rFonts w:ascii="Arial" w:hAnsi="Arial" w:cs="Arial"/>
          <w:sz w:val="22"/>
          <w:lang w:eastAsia="en-GB"/>
        </w:rPr>
        <w:t>Payne's</w:t>
      </w:r>
      <w:r w:rsidRPr="007101A3">
        <w:rPr>
          <w:rFonts w:ascii="Arial" w:hAnsi="Arial" w:cs="Arial"/>
          <w:sz w:val="22"/>
          <w:lang w:val="en-US" w:eastAsia="en-GB"/>
        </w:rPr>
        <w:t xml:space="preserve"> model </w:t>
      </w:r>
      <w:r>
        <w:rPr>
          <w:rFonts w:ascii="Arial" w:hAnsi="Arial" w:cs="Arial"/>
          <w:sz w:val="22"/>
          <w:lang w:val="en-US" w:eastAsia="en-GB"/>
        </w:rPr>
        <w:t>incorporates</w:t>
      </w:r>
      <w:r w:rsidRPr="007101A3">
        <w:rPr>
          <w:rFonts w:ascii="Arial" w:hAnsi="Arial" w:cs="Arial"/>
          <w:sz w:val="22"/>
          <w:lang w:val="en-US" w:eastAsia="en-GB"/>
        </w:rPr>
        <w:t xml:space="preserve"> a comprehensive approach to </w:t>
      </w:r>
      <w:r>
        <w:rPr>
          <w:rFonts w:ascii="Arial" w:hAnsi="Arial" w:cs="Arial"/>
          <w:sz w:val="22"/>
          <w:lang w:val="en-US" w:eastAsia="en-GB"/>
        </w:rPr>
        <w:t>improve</w:t>
      </w:r>
      <w:r w:rsidRPr="007101A3">
        <w:rPr>
          <w:rFonts w:ascii="Arial" w:hAnsi="Arial" w:cs="Arial"/>
          <w:sz w:val="22"/>
          <w:lang w:val="en-US" w:eastAsia="en-GB"/>
        </w:rPr>
        <w:t xml:space="preserve"> customer relationships</w:t>
      </w:r>
      <w:r>
        <w:rPr>
          <w:rFonts w:ascii="Arial" w:hAnsi="Arial" w:cs="Arial"/>
          <w:sz w:val="22"/>
          <w:lang w:val="en-US" w:eastAsia="en-GB"/>
        </w:rPr>
        <w:t xml:space="preserve">. There are </w:t>
      </w:r>
      <w:r w:rsidRPr="007101A3">
        <w:rPr>
          <w:rFonts w:ascii="Arial" w:hAnsi="Arial" w:cs="Arial"/>
          <w:sz w:val="22"/>
          <w:lang w:val="en-US" w:eastAsia="en-GB"/>
        </w:rPr>
        <w:t xml:space="preserve">some </w:t>
      </w:r>
      <w:r>
        <w:rPr>
          <w:rFonts w:ascii="Arial" w:hAnsi="Arial" w:cs="Arial"/>
          <w:sz w:val="22"/>
          <w:lang w:val="en-US" w:eastAsia="en-GB"/>
        </w:rPr>
        <w:t>benefits</w:t>
      </w:r>
      <w:r w:rsidRPr="007101A3">
        <w:rPr>
          <w:rFonts w:ascii="Arial" w:hAnsi="Arial" w:cs="Arial"/>
          <w:sz w:val="22"/>
          <w:lang w:val="en-US" w:eastAsia="en-GB"/>
        </w:rPr>
        <w:t xml:space="preserve"> in maintaining customer relationships 24/7/364 </w:t>
      </w:r>
      <w:r>
        <w:rPr>
          <w:rFonts w:ascii="Arial" w:hAnsi="Arial" w:cs="Arial"/>
          <w:sz w:val="22"/>
          <w:lang w:val="en-US" w:eastAsia="en-GB"/>
        </w:rPr>
        <w:t>for</w:t>
      </w:r>
      <w:r w:rsidRPr="007101A3">
        <w:rPr>
          <w:rFonts w:ascii="Arial" w:hAnsi="Arial" w:cs="Arial"/>
          <w:sz w:val="22"/>
          <w:lang w:val="en-US" w:eastAsia="en-GB"/>
        </w:rPr>
        <w:t xml:space="preserve"> </w:t>
      </w:r>
      <w:r w:rsidRPr="00512F9F">
        <w:rPr>
          <w:rFonts w:ascii="Arial" w:hAnsi="Arial" w:cs="Arial"/>
          <w:sz w:val="22"/>
          <w:lang w:eastAsia="en-GB"/>
        </w:rPr>
        <w:t>Cumberland Building Society</w:t>
      </w:r>
      <w:r w:rsidRPr="007101A3">
        <w:rPr>
          <w:rFonts w:ascii="Arial" w:hAnsi="Arial" w:cs="Arial"/>
          <w:sz w:val="22"/>
          <w:lang w:val="en-US" w:eastAsia="en-GB"/>
        </w:rPr>
        <w:t xml:space="preserve">. Some of the </w:t>
      </w:r>
      <w:r>
        <w:rPr>
          <w:rFonts w:ascii="Arial" w:hAnsi="Arial" w:cs="Arial"/>
          <w:sz w:val="22"/>
          <w:lang w:val="en-US" w:eastAsia="en-GB"/>
        </w:rPr>
        <w:t>potential benefits</w:t>
      </w:r>
      <w:r w:rsidRPr="007101A3">
        <w:rPr>
          <w:rFonts w:ascii="Arial" w:hAnsi="Arial" w:cs="Arial"/>
          <w:sz w:val="22"/>
          <w:lang w:val="en-US" w:eastAsia="en-GB"/>
        </w:rPr>
        <w:t xml:space="preserve"> include:</w:t>
      </w:r>
      <w:r w:rsidRPr="00512F9F">
        <w:t xml:space="preserve"> </w:t>
      </w:r>
    </w:p>
    <w:p w14:paraId="541F26E1" w14:textId="77777777" w:rsidR="00262CE2" w:rsidRDefault="00262CE2" w:rsidP="00262CE2">
      <w:pPr>
        <w:pStyle w:val="ListParagraph"/>
        <w:numPr>
          <w:ilvl w:val="0"/>
          <w:numId w:val="12"/>
        </w:numPr>
        <w:jc w:val="both"/>
        <w:rPr>
          <w:rFonts w:ascii="Arial" w:hAnsi="Arial" w:cs="Arial"/>
          <w:sz w:val="22"/>
          <w:lang w:val="en-US" w:eastAsia="en-GB"/>
        </w:rPr>
      </w:pPr>
      <w:r w:rsidRPr="00512F9F">
        <w:rPr>
          <w:rFonts w:ascii="Arial" w:hAnsi="Arial" w:cs="Arial"/>
          <w:sz w:val="22"/>
          <w:lang w:val="en-US" w:eastAsia="en-GB"/>
        </w:rPr>
        <w:t>By offering customers easy and prompt service and assistance, particularly in crises or urgent circumstances, it may boost customer satisfaction and loyalty.</w:t>
      </w:r>
    </w:p>
    <w:p w14:paraId="4A236605" w14:textId="77777777" w:rsidR="00262CE2" w:rsidRDefault="00262CE2" w:rsidP="00262CE2">
      <w:pPr>
        <w:pStyle w:val="ListParagraph"/>
        <w:numPr>
          <w:ilvl w:val="0"/>
          <w:numId w:val="12"/>
        </w:numPr>
        <w:jc w:val="both"/>
        <w:rPr>
          <w:rFonts w:ascii="Arial" w:hAnsi="Arial" w:cs="Arial"/>
          <w:sz w:val="22"/>
          <w:lang w:val="en-US" w:eastAsia="en-GB"/>
        </w:rPr>
      </w:pPr>
      <w:r w:rsidRPr="00512F9F">
        <w:rPr>
          <w:rFonts w:ascii="Arial" w:hAnsi="Arial" w:cs="Arial"/>
          <w:sz w:val="22"/>
          <w:lang w:val="en-US" w:eastAsia="en-GB"/>
        </w:rPr>
        <w:t>By giving them a competitive edge over other financial institutions that may not have such a service, it might boost client retention and acquisition.</w:t>
      </w:r>
    </w:p>
    <w:p w14:paraId="4B0DB751" w14:textId="77777777" w:rsidR="00262CE2" w:rsidRDefault="00262CE2" w:rsidP="00262CE2">
      <w:pPr>
        <w:pStyle w:val="ListParagraph"/>
        <w:numPr>
          <w:ilvl w:val="0"/>
          <w:numId w:val="12"/>
        </w:numPr>
        <w:jc w:val="both"/>
        <w:rPr>
          <w:rFonts w:ascii="Arial" w:hAnsi="Arial" w:cs="Arial"/>
          <w:sz w:val="22"/>
          <w:lang w:val="en-US" w:eastAsia="en-GB"/>
        </w:rPr>
      </w:pPr>
      <w:r w:rsidRPr="00512F9F">
        <w:rPr>
          <w:rFonts w:ascii="Arial" w:hAnsi="Arial" w:cs="Arial"/>
          <w:sz w:val="22"/>
          <w:lang w:val="en-US" w:eastAsia="en-GB"/>
        </w:rPr>
        <w:t>By providing additional chances for cross-selling, up-selling, referrals, incentives, and feedback, it may raise customer value and profitability.</w:t>
      </w:r>
    </w:p>
    <w:p w14:paraId="683E6EAC" w14:textId="77777777" w:rsidR="00262CE2" w:rsidRPr="00512F9F" w:rsidRDefault="00262CE2" w:rsidP="00262CE2">
      <w:pPr>
        <w:pStyle w:val="ListParagraph"/>
        <w:numPr>
          <w:ilvl w:val="0"/>
          <w:numId w:val="12"/>
        </w:numPr>
        <w:jc w:val="both"/>
        <w:rPr>
          <w:rFonts w:ascii="Arial" w:hAnsi="Arial" w:cs="Arial"/>
          <w:sz w:val="22"/>
          <w:lang w:val="en-US" w:eastAsia="en-GB"/>
        </w:rPr>
      </w:pPr>
      <w:r w:rsidRPr="00512F9F">
        <w:rPr>
          <w:rFonts w:ascii="Arial" w:hAnsi="Arial" w:cs="Arial"/>
          <w:sz w:val="22"/>
          <w:lang w:val="en-US" w:eastAsia="en-GB"/>
        </w:rPr>
        <w:t>By demonstrating to them that society is concerned about their wants and expectations and is always there for them, it may boost their trust and confidence.</w:t>
      </w:r>
    </w:p>
    <w:p w14:paraId="3E28AAEE" w14:textId="77777777" w:rsidR="00262CE2" w:rsidRPr="00512F9F" w:rsidRDefault="00262CE2" w:rsidP="00262CE2">
      <w:pPr>
        <w:jc w:val="both"/>
        <w:rPr>
          <w:rFonts w:ascii="Arial" w:hAnsi="Arial" w:cs="Arial"/>
          <w:sz w:val="22"/>
          <w:lang w:val="en-US" w:eastAsia="en-GB"/>
        </w:rPr>
      </w:pPr>
      <w:r w:rsidRPr="00512F9F">
        <w:rPr>
          <w:rFonts w:ascii="Arial" w:hAnsi="Arial" w:cs="Arial"/>
          <w:sz w:val="22"/>
          <w:lang w:val="en-US" w:eastAsia="en-GB"/>
        </w:rPr>
        <w:lastRenderedPageBreak/>
        <w:t xml:space="preserve">Among the probable </w:t>
      </w:r>
      <w:r>
        <w:rPr>
          <w:rFonts w:ascii="Arial" w:hAnsi="Arial" w:cs="Arial"/>
          <w:sz w:val="22"/>
          <w:lang w:val="en-US" w:eastAsia="en-GB"/>
        </w:rPr>
        <w:t>challenges some of them are given below</w:t>
      </w:r>
      <w:r w:rsidRPr="00512F9F">
        <w:rPr>
          <w:rFonts w:ascii="Arial" w:hAnsi="Arial" w:cs="Arial"/>
          <w:sz w:val="22"/>
          <w:lang w:val="en-US" w:eastAsia="en-GB"/>
        </w:rPr>
        <w:t>:</w:t>
      </w:r>
    </w:p>
    <w:p w14:paraId="39323C43" w14:textId="77777777" w:rsidR="00262CE2" w:rsidRDefault="00262CE2" w:rsidP="00262CE2">
      <w:pPr>
        <w:pStyle w:val="ListParagraph"/>
        <w:numPr>
          <w:ilvl w:val="0"/>
          <w:numId w:val="13"/>
        </w:numPr>
        <w:jc w:val="both"/>
        <w:rPr>
          <w:rFonts w:ascii="Arial" w:hAnsi="Arial" w:cs="Arial"/>
          <w:sz w:val="22"/>
          <w:lang w:val="en-US" w:eastAsia="en-GB"/>
        </w:rPr>
      </w:pPr>
      <w:r w:rsidRPr="00512F9F">
        <w:rPr>
          <w:rFonts w:ascii="Arial" w:hAnsi="Arial" w:cs="Arial"/>
          <w:sz w:val="22"/>
          <w:lang w:val="en-US" w:eastAsia="en-GB"/>
        </w:rPr>
        <w:t>To establish and administer such a service, a lot of resources and experience, including employees, technology, training, and security, may be needed.</w:t>
      </w:r>
    </w:p>
    <w:p w14:paraId="573E9AF9" w14:textId="77777777" w:rsidR="00262CE2" w:rsidRDefault="00262CE2" w:rsidP="00262CE2">
      <w:pPr>
        <w:pStyle w:val="ListParagraph"/>
        <w:numPr>
          <w:ilvl w:val="0"/>
          <w:numId w:val="13"/>
        </w:numPr>
        <w:jc w:val="both"/>
        <w:rPr>
          <w:rFonts w:ascii="Arial" w:hAnsi="Arial" w:cs="Arial"/>
          <w:sz w:val="22"/>
          <w:lang w:val="en-US" w:eastAsia="en-GB"/>
        </w:rPr>
      </w:pPr>
      <w:r w:rsidRPr="00512F9F">
        <w:rPr>
          <w:rFonts w:ascii="Arial" w:hAnsi="Arial" w:cs="Arial"/>
          <w:sz w:val="22"/>
          <w:lang w:val="en-US" w:eastAsia="en-GB"/>
        </w:rPr>
        <w:t>Data privacy, data quality, data security, technological compatibility, and cost-benefit analysis might all provide hazards and challenges for society.</w:t>
      </w:r>
    </w:p>
    <w:p w14:paraId="17CC2AFC" w14:textId="77777777" w:rsidR="00262CE2" w:rsidRDefault="00262CE2" w:rsidP="00262CE2">
      <w:pPr>
        <w:pStyle w:val="ListParagraph"/>
        <w:numPr>
          <w:ilvl w:val="0"/>
          <w:numId w:val="13"/>
        </w:numPr>
        <w:jc w:val="both"/>
        <w:rPr>
          <w:rFonts w:ascii="Arial" w:hAnsi="Arial" w:cs="Arial"/>
          <w:sz w:val="22"/>
          <w:lang w:val="en-US" w:eastAsia="en-GB"/>
        </w:rPr>
      </w:pPr>
      <w:r w:rsidRPr="00512F9F">
        <w:rPr>
          <w:rFonts w:ascii="Arial" w:hAnsi="Arial" w:cs="Arial"/>
          <w:sz w:val="22"/>
          <w:lang w:val="en-US" w:eastAsia="en-GB"/>
        </w:rPr>
        <w:t>Employees in the society could have certain challenges and conflicts related to work-life balance, stress, burnout, and motivation.</w:t>
      </w:r>
    </w:p>
    <w:p w14:paraId="0E99C7F0" w14:textId="77777777" w:rsidR="00262CE2" w:rsidRPr="00512F9F" w:rsidRDefault="00262CE2" w:rsidP="00262CE2">
      <w:pPr>
        <w:pStyle w:val="ListParagraph"/>
        <w:numPr>
          <w:ilvl w:val="0"/>
          <w:numId w:val="13"/>
        </w:numPr>
        <w:jc w:val="both"/>
        <w:rPr>
          <w:rFonts w:ascii="Arial" w:hAnsi="Arial" w:cs="Arial"/>
          <w:sz w:val="22"/>
          <w:lang w:val="en-US" w:eastAsia="en-GB"/>
        </w:rPr>
      </w:pPr>
      <w:r w:rsidRPr="00512F9F">
        <w:rPr>
          <w:rFonts w:ascii="Arial" w:hAnsi="Arial" w:cs="Arial"/>
          <w:sz w:val="22"/>
          <w:lang w:val="en-US" w:eastAsia="en-GB"/>
        </w:rPr>
        <w:t>Customers' expectations and demands can increase as a result, and these expectations and demands would not be reasonable or possible for society to satisfy.</w:t>
      </w:r>
    </w:p>
    <w:p w14:paraId="3C97F31E" w14:textId="77777777" w:rsidR="00262CE2" w:rsidRPr="007101A3" w:rsidRDefault="00262CE2" w:rsidP="00262CE2">
      <w:pPr>
        <w:pStyle w:val="Heading2"/>
        <w:spacing w:line="360" w:lineRule="auto"/>
        <w:rPr>
          <w:rFonts w:ascii="Arial" w:hAnsi="Arial" w:cs="Arial"/>
          <w:sz w:val="22"/>
          <w:szCs w:val="22"/>
        </w:rPr>
      </w:pPr>
      <w:bookmarkStart w:id="11" w:name="_Toc133361190"/>
      <w:r w:rsidRPr="007101A3">
        <w:rPr>
          <w:rFonts w:ascii="Arial" w:hAnsi="Arial" w:cs="Arial"/>
          <w:sz w:val="22"/>
          <w:szCs w:val="22"/>
        </w:rPr>
        <w:t>4.5 AI Efficiencies in CRM Problem</w:t>
      </w:r>
      <w:bookmarkEnd w:id="11"/>
    </w:p>
    <w:p w14:paraId="2C5690D4" w14:textId="77777777" w:rsidR="00262CE2" w:rsidRDefault="00262CE2" w:rsidP="00262CE2">
      <w:pPr>
        <w:spacing w:before="100" w:beforeAutospacing="1" w:after="100" w:afterAutospacing="1"/>
        <w:jc w:val="both"/>
        <w:rPr>
          <w:rFonts w:ascii="Arial" w:hAnsi="Arial" w:cs="Arial"/>
          <w:sz w:val="22"/>
          <w:lang w:val="en-US" w:eastAsia="en-GB"/>
        </w:rPr>
      </w:pPr>
      <w:r w:rsidRPr="004C4D4F">
        <w:rPr>
          <w:rFonts w:ascii="Arial" w:hAnsi="Arial" w:cs="Arial"/>
          <w:sz w:val="22"/>
          <w:lang w:val="en-US" w:eastAsia="en-GB"/>
        </w:rPr>
        <w:t>Artificial intelligence (AI) may assist organizations in enhancing their CRM skills and performance as well as in resolving CRM-related issues and obstacles. Machine learning, reasoning, decision-making, and natural language processing are all examples of activities that ordinarily require human intellect, and AI is the technology that makes these tasks possible for computers</w:t>
      </w:r>
      <w:r>
        <w:rPr>
          <w:rFonts w:ascii="Arial" w:hAnsi="Arial" w:cs="Arial"/>
          <w:sz w:val="22"/>
          <w:lang w:val="en-US" w:eastAsia="en-GB"/>
        </w:rPr>
        <w:t xml:space="preserve"> (</w:t>
      </w:r>
      <w:r w:rsidRPr="00537BD7">
        <w:rPr>
          <w:rFonts w:ascii="Arial" w:hAnsi="Arial" w:cs="Arial"/>
          <w:color w:val="000000"/>
          <w:sz w:val="22"/>
        </w:rPr>
        <w:t>The building society with big-bank technology delivers on its customer promise to long-term relationship with NCR</w:t>
      </w:r>
      <w:r>
        <w:rPr>
          <w:rFonts w:ascii="Arial" w:hAnsi="Arial" w:cs="Arial"/>
          <w:color w:val="000000"/>
          <w:sz w:val="22"/>
        </w:rPr>
        <w:t xml:space="preserve">, </w:t>
      </w:r>
      <w:r w:rsidRPr="00537BD7">
        <w:rPr>
          <w:rFonts w:ascii="Arial" w:hAnsi="Arial" w:cs="Arial"/>
          <w:color w:val="000000"/>
          <w:sz w:val="22"/>
        </w:rPr>
        <w:t>2015)</w:t>
      </w:r>
      <w:r w:rsidRPr="004C4D4F">
        <w:rPr>
          <w:rFonts w:ascii="Arial" w:hAnsi="Arial" w:cs="Arial"/>
          <w:sz w:val="22"/>
          <w:lang w:val="en-US" w:eastAsia="en-GB"/>
        </w:rPr>
        <w:t>. AI may assist businesses in improving their CRM efforts and results by</w:t>
      </w:r>
      <w:r>
        <w:rPr>
          <w:rFonts w:ascii="Arial" w:hAnsi="Arial" w:cs="Arial"/>
          <w:sz w:val="22"/>
          <w:lang w:val="en-US" w:eastAsia="en-GB"/>
        </w:rPr>
        <w:t>:</w:t>
      </w:r>
    </w:p>
    <w:p w14:paraId="0FFEE112" w14:textId="77777777" w:rsidR="00262CE2" w:rsidRDefault="00262CE2" w:rsidP="00262CE2">
      <w:pPr>
        <w:pStyle w:val="ListParagraph"/>
        <w:numPr>
          <w:ilvl w:val="0"/>
          <w:numId w:val="14"/>
        </w:numPr>
        <w:spacing w:before="100" w:beforeAutospacing="1" w:after="100" w:afterAutospacing="1"/>
        <w:jc w:val="both"/>
        <w:rPr>
          <w:rFonts w:ascii="Arial" w:hAnsi="Arial" w:cs="Arial"/>
          <w:sz w:val="22"/>
          <w:lang w:val="en-US" w:eastAsia="en-GB"/>
        </w:rPr>
      </w:pPr>
      <w:r>
        <w:rPr>
          <w:rFonts w:ascii="Arial" w:hAnsi="Arial" w:cs="Arial"/>
          <w:sz w:val="22"/>
          <w:lang w:val="en-US" w:eastAsia="en-GB"/>
        </w:rPr>
        <w:t>A</w:t>
      </w:r>
      <w:r w:rsidRPr="004C4D4F">
        <w:rPr>
          <w:rFonts w:ascii="Arial" w:hAnsi="Arial" w:cs="Arial"/>
          <w:sz w:val="22"/>
          <w:lang w:val="en-US" w:eastAsia="en-GB"/>
        </w:rPr>
        <w:t>utomating time-consuming and tedious operations, including as data input, analysis, cleaning, and reporting, to save the organization and its staff time and resources.</w:t>
      </w:r>
    </w:p>
    <w:p w14:paraId="400D3107" w14:textId="77777777" w:rsidR="00262CE2" w:rsidRDefault="00262CE2" w:rsidP="00262CE2">
      <w:pPr>
        <w:pStyle w:val="ListParagraph"/>
        <w:numPr>
          <w:ilvl w:val="0"/>
          <w:numId w:val="14"/>
        </w:numPr>
        <w:spacing w:before="100" w:beforeAutospacing="1" w:after="100" w:afterAutospacing="1"/>
        <w:jc w:val="both"/>
        <w:rPr>
          <w:rFonts w:ascii="Arial" w:hAnsi="Arial" w:cs="Arial"/>
          <w:sz w:val="22"/>
          <w:lang w:val="en-US" w:eastAsia="en-GB"/>
        </w:rPr>
      </w:pPr>
      <w:proofErr w:type="spellStart"/>
      <w:r>
        <w:rPr>
          <w:rFonts w:ascii="Arial" w:hAnsi="Arial" w:cs="Arial"/>
          <w:sz w:val="22"/>
          <w:lang w:val="en-US" w:eastAsia="en-GB"/>
        </w:rPr>
        <w:t>G</w:t>
      </w:r>
      <w:r w:rsidRPr="004C4D4F">
        <w:rPr>
          <w:rFonts w:ascii="Arial" w:hAnsi="Arial" w:cs="Arial"/>
          <w:sz w:val="22"/>
          <w:lang w:val="en-US" w:eastAsia="en-GB"/>
        </w:rPr>
        <w:t>nerating</w:t>
      </w:r>
      <w:proofErr w:type="spellEnd"/>
      <w:r w:rsidRPr="004C4D4F">
        <w:rPr>
          <w:rFonts w:ascii="Arial" w:hAnsi="Arial" w:cs="Arial"/>
          <w:sz w:val="22"/>
          <w:lang w:val="en-US" w:eastAsia="en-GB"/>
        </w:rPr>
        <w:t xml:space="preserve"> insights and suggestions on customer segmentation, customer value, customer behavior, customer feedback, and customer happiness, as well as assisting the organization in better understanding and adding value for its customers.</w:t>
      </w:r>
    </w:p>
    <w:p w14:paraId="551EA9F1" w14:textId="77777777" w:rsidR="00262CE2" w:rsidRDefault="00262CE2" w:rsidP="00262CE2">
      <w:pPr>
        <w:pStyle w:val="ListParagraph"/>
        <w:numPr>
          <w:ilvl w:val="0"/>
          <w:numId w:val="14"/>
        </w:numPr>
        <w:spacing w:before="100" w:beforeAutospacing="1" w:after="100" w:afterAutospacing="1"/>
        <w:jc w:val="both"/>
        <w:rPr>
          <w:rFonts w:ascii="Arial" w:hAnsi="Arial" w:cs="Arial"/>
          <w:sz w:val="22"/>
          <w:lang w:val="en-US" w:eastAsia="en-GB"/>
        </w:rPr>
      </w:pPr>
      <w:r w:rsidRPr="004C4D4F">
        <w:rPr>
          <w:rFonts w:ascii="Arial" w:hAnsi="Arial" w:cs="Arial"/>
          <w:sz w:val="22"/>
          <w:lang w:val="en-US" w:eastAsia="en-GB"/>
        </w:rPr>
        <w:t xml:space="preserve">Personalizing communications, goods, and services by using tools like </w:t>
      </w:r>
      <w:proofErr w:type="spellStart"/>
      <w:r w:rsidRPr="004C4D4F">
        <w:rPr>
          <w:rFonts w:ascii="Arial" w:hAnsi="Arial" w:cs="Arial"/>
          <w:sz w:val="22"/>
          <w:lang w:val="en-US" w:eastAsia="en-GB"/>
        </w:rPr>
        <w:t>chatbots</w:t>
      </w:r>
      <w:proofErr w:type="spellEnd"/>
      <w:r w:rsidRPr="004C4D4F">
        <w:rPr>
          <w:rFonts w:ascii="Arial" w:hAnsi="Arial" w:cs="Arial"/>
          <w:sz w:val="22"/>
          <w:lang w:val="en-US" w:eastAsia="en-GB"/>
        </w:rPr>
        <w:t>, content creation, product suggestions, and service offers to create relevant and customized consumer experiences that fit their requirements and expectations.</w:t>
      </w:r>
    </w:p>
    <w:p w14:paraId="146A5892" w14:textId="77777777" w:rsidR="00262CE2" w:rsidRDefault="00262CE2" w:rsidP="00262CE2">
      <w:pPr>
        <w:pStyle w:val="ListParagraph"/>
        <w:numPr>
          <w:ilvl w:val="0"/>
          <w:numId w:val="14"/>
        </w:numPr>
        <w:spacing w:before="100" w:beforeAutospacing="1" w:after="100" w:afterAutospacing="1"/>
        <w:jc w:val="both"/>
        <w:rPr>
          <w:rFonts w:ascii="Arial" w:hAnsi="Arial" w:cs="Arial"/>
          <w:sz w:val="22"/>
          <w:lang w:val="en-US" w:eastAsia="en-GB"/>
        </w:rPr>
      </w:pPr>
      <w:r>
        <w:rPr>
          <w:rFonts w:ascii="Arial" w:hAnsi="Arial" w:cs="Arial"/>
          <w:sz w:val="22"/>
          <w:lang w:val="en-US" w:eastAsia="en-GB"/>
        </w:rPr>
        <w:t>E</w:t>
      </w:r>
      <w:r w:rsidRPr="004C4D4F">
        <w:rPr>
          <w:rFonts w:ascii="Arial" w:hAnsi="Arial" w:cs="Arial"/>
          <w:sz w:val="22"/>
          <w:lang w:val="en-US" w:eastAsia="en-GB"/>
        </w:rPr>
        <w:t>nhancing the efficacy and efficiency of the company's CRM strategy, procedures, and systems, including marketing campaigns, sales pipelines, service delivery, and performance monitoring</w:t>
      </w:r>
      <w:r>
        <w:rPr>
          <w:rFonts w:ascii="Arial" w:hAnsi="Arial" w:cs="Arial"/>
          <w:sz w:val="22"/>
          <w:lang w:val="en-US" w:eastAsia="en-GB"/>
        </w:rPr>
        <w:t xml:space="preserve"> (</w:t>
      </w:r>
      <w:proofErr w:type="spellStart"/>
      <w:r w:rsidRPr="00A75697">
        <w:rPr>
          <w:rFonts w:ascii="Arial" w:hAnsi="Arial" w:cs="Arial"/>
          <w:color w:val="000000"/>
          <w:sz w:val="22"/>
        </w:rPr>
        <w:t>Galitsky</w:t>
      </w:r>
      <w:proofErr w:type="spellEnd"/>
      <w:r w:rsidRPr="00A75697">
        <w:rPr>
          <w:rFonts w:ascii="Arial" w:hAnsi="Arial" w:cs="Arial"/>
          <w:color w:val="000000"/>
          <w:sz w:val="22"/>
        </w:rPr>
        <w:t>,</w:t>
      </w:r>
      <w:r>
        <w:rPr>
          <w:rFonts w:ascii="Arial" w:hAnsi="Arial" w:cs="Arial"/>
          <w:color w:val="000000"/>
          <w:sz w:val="22"/>
        </w:rPr>
        <w:t xml:space="preserve"> </w:t>
      </w:r>
      <w:r w:rsidRPr="00A75697">
        <w:rPr>
          <w:rFonts w:ascii="Arial" w:hAnsi="Arial" w:cs="Arial"/>
          <w:color w:val="000000"/>
          <w:sz w:val="22"/>
        </w:rPr>
        <w:t>2021)</w:t>
      </w:r>
      <w:r w:rsidRPr="004C4D4F">
        <w:rPr>
          <w:rFonts w:ascii="Arial" w:hAnsi="Arial" w:cs="Arial"/>
          <w:sz w:val="22"/>
          <w:lang w:val="en-US" w:eastAsia="en-GB"/>
        </w:rPr>
        <w:t>.</w:t>
      </w:r>
    </w:p>
    <w:p w14:paraId="4ED4A098" w14:textId="77777777" w:rsidR="00262CE2" w:rsidRPr="004C4D4F" w:rsidRDefault="00262CE2" w:rsidP="00262CE2">
      <w:pPr>
        <w:pStyle w:val="ListParagraph"/>
        <w:numPr>
          <w:ilvl w:val="0"/>
          <w:numId w:val="14"/>
        </w:numPr>
        <w:spacing w:before="100" w:beforeAutospacing="1" w:after="100" w:afterAutospacing="1"/>
        <w:jc w:val="both"/>
        <w:rPr>
          <w:rFonts w:ascii="Arial" w:hAnsi="Arial" w:cs="Arial"/>
          <w:sz w:val="22"/>
          <w:lang w:val="en-US" w:eastAsia="en-GB"/>
        </w:rPr>
      </w:pPr>
      <w:r>
        <w:rPr>
          <w:rFonts w:ascii="Arial" w:hAnsi="Arial" w:cs="Arial"/>
          <w:sz w:val="22"/>
          <w:lang w:val="en-US" w:eastAsia="en-GB"/>
        </w:rPr>
        <w:t xml:space="preserve">Improving </w:t>
      </w:r>
      <w:r w:rsidRPr="004C4D4F">
        <w:rPr>
          <w:rFonts w:ascii="Arial" w:hAnsi="Arial" w:cs="Arial"/>
          <w:sz w:val="22"/>
          <w:lang w:val="en-US" w:eastAsia="en-GB"/>
        </w:rPr>
        <w:t>customer pleasure, loyalty, and revenue by using AI efficiency in CRM problems.</w:t>
      </w:r>
    </w:p>
    <w:p w14:paraId="4E21D2F7" w14:textId="77777777" w:rsidR="00262CE2" w:rsidRPr="007101A3" w:rsidRDefault="00262CE2" w:rsidP="00262CE2">
      <w:pPr>
        <w:pStyle w:val="Heading2"/>
        <w:spacing w:line="360" w:lineRule="auto"/>
        <w:jc w:val="both"/>
        <w:rPr>
          <w:rFonts w:ascii="Arial" w:hAnsi="Arial" w:cs="Arial"/>
          <w:sz w:val="22"/>
          <w:szCs w:val="22"/>
          <w:lang w:val="en-US"/>
        </w:rPr>
      </w:pPr>
      <w:bookmarkStart w:id="12" w:name="_Toc133361191"/>
      <w:r w:rsidRPr="007101A3">
        <w:rPr>
          <w:rFonts w:ascii="Arial" w:hAnsi="Arial" w:cs="Arial"/>
          <w:sz w:val="22"/>
          <w:szCs w:val="22"/>
          <w:lang w:val="en-US"/>
        </w:rPr>
        <w:t>4.6 Marketing Theories</w:t>
      </w:r>
      <w:bookmarkEnd w:id="12"/>
    </w:p>
    <w:p w14:paraId="02A72F37" w14:textId="77777777" w:rsidR="00262CE2" w:rsidRPr="007101A3" w:rsidRDefault="00262CE2" w:rsidP="00262CE2">
      <w:pPr>
        <w:jc w:val="both"/>
        <w:rPr>
          <w:rFonts w:ascii="Arial" w:hAnsi="Arial" w:cs="Arial"/>
          <w:sz w:val="22"/>
          <w:lang w:val="en-US" w:eastAsia="en-GB"/>
        </w:rPr>
      </w:pPr>
      <w:r w:rsidRPr="007101A3">
        <w:rPr>
          <w:rFonts w:ascii="Arial" w:hAnsi="Arial" w:cs="Arial"/>
          <w:sz w:val="22"/>
          <w:lang w:val="en-US" w:eastAsia="en-GB"/>
        </w:rPr>
        <w:t xml:space="preserve">Two marketing theories that can be applied to </w:t>
      </w:r>
      <w:r w:rsidRPr="00F42FB8">
        <w:rPr>
          <w:rFonts w:ascii="Arial" w:hAnsi="Arial" w:cs="Arial"/>
          <w:sz w:val="22"/>
          <w:lang w:val="en-US" w:eastAsia="en-GB"/>
        </w:rPr>
        <w:t>Cumberland Building Society</w:t>
      </w:r>
      <w:r w:rsidRPr="007101A3">
        <w:rPr>
          <w:rFonts w:ascii="Arial" w:hAnsi="Arial" w:cs="Arial"/>
          <w:sz w:val="22"/>
          <w:lang w:val="en-US" w:eastAsia="en-GB"/>
        </w:rPr>
        <w:t xml:space="preserve"> are the 7P's framework and Stakeholder Mapping.</w:t>
      </w:r>
    </w:p>
    <w:p w14:paraId="62CB1085" w14:textId="77777777" w:rsidR="00262CE2" w:rsidRPr="007101A3" w:rsidRDefault="00262CE2" w:rsidP="00262CE2">
      <w:pPr>
        <w:pStyle w:val="Heading3"/>
        <w:ind w:firstLine="720"/>
        <w:jc w:val="both"/>
        <w:rPr>
          <w:rFonts w:ascii="Arial" w:hAnsi="Arial" w:cs="Arial"/>
          <w:b/>
          <w:bCs/>
          <w:color w:val="auto"/>
          <w:sz w:val="22"/>
          <w:szCs w:val="22"/>
          <w:lang w:val="en-US" w:eastAsia="en-GB"/>
        </w:rPr>
      </w:pPr>
      <w:bookmarkStart w:id="13" w:name="_Toc133361192"/>
      <w:r w:rsidRPr="007101A3">
        <w:rPr>
          <w:rFonts w:ascii="Arial" w:hAnsi="Arial" w:cs="Arial"/>
          <w:b/>
          <w:bCs/>
          <w:color w:val="auto"/>
          <w:sz w:val="22"/>
          <w:szCs w:val="22"/>
          <w:lang w:val="en-US" w:eastAsia="en-GB"/>
        </w:rPr>
        <w:lastRenderedPageBreak/>
        <w:t xml:space="preserve">4.6.1 </w:t>
      </w:r>
      <w:r>
        <w:rPr>
          <w:rFonts w:ascii="Arial" w:hAnsi="Arial" w:cs="Arial"/>
          <w:b/>
          <w:bCs/>
          <w:color w:val="auto"/>
          <w:sz w:val="22"/>
          <w:szCs w:val="22"/>
          <w:lang w:val="en-US" w:eastAsia="en-GB"/>
        </w:rPr>
        <w:t>C</w:t>
      </w:r>
      <w:r w:rsidRPr="00F42FB8">
        <w:rPr>
          <w:rFonts w:ascii="Arial" w:hAnsi="Arial" w:cs="Arial"/>
          <w:b/>
          <w:bCs/>
          <w:color w:val="auto"/>
          <w:sz w:val="22"/>
          <w:szCs w:val="22"/>
          <w:lang w:val="en-US" w:eastAsia="en-GB"/>
        </w:rPr>
        <w:t xml:space="preserve">ommunications </w:t>
      </w:r>
      <w:r>
        <w:rPr>
          <w:rFonts w:ascii="Arial" w:hAnsi="Arial" w:cs="Arial"/>
          <w:b/>
          <w:bCs/>
          <w:color w:val="auto"/>
          <w:sz w:val="22"/>
          <w:szCs w:val="22"/>
          <w:lang w:val="en-US" w:eastAsia="en-GB"/>
        </w:rPr>
        <w:t>M</w:t>
      </w:r>
      <w:r w:rsidRPr="00F42FB8">
        <w:rPr>
          <w:rFonts w:ascii="Arial" w:hAnsi="Arial" w:cs="Arial"/>
          <w:b/>
          <w:bCs/>
          <w:color w:val="auto"/>
          <w:sz w:val="22"/>
          <w:szCs w:val="22"/>
          <w:lang w:val="en-US" w:eastAsia="en-GB"/>
        </w:rPr>
        <w:t>ix</w:t>
      </w:r>
      <w:bookmarkEnd w:id="13"/>
    </w:p>
    <w:p w14:paraId="2345995C" w14:textId="77777777" w:rsidR="00262CE2" w:rsidRPr="00F42FB8" w:rsidRDefault="00262CE2" w:rsidP="00262CE2">
      <w:pPr>
        <w:jc w:val="both"/>
        <w:rPr>
          <w:rFonts w:ascii="Arial" w:hAnsi="Arial" w:cs="Arial"/>
          <w:sz w:val="22"/>
          <w:lang w:val="en-US" w:eastAsia="en-GB"/>
        </w:rPr>
      </w:pPr>
      <w:r w:rsidRPr="00F42FB8">
        <w:rPr>
          <w:rFonts w:ascii="Arial" w:hAnsi="Arial" w:cs="Arial"/>
          <w:sz w:val="22"/>
          <w:lang w:val="en-US" w:eastAsia="en-GB"/>
        </w:rPr>
        <w:t>An organization may connect and communicate with its customers and other stakeholders through a variety of channels and techniques, which are referred to as the "</w:t>
      </w:r>
      <w:bookmarkStart w:id="14" w:name="_Hlk133355331"/>
      <w:r w:rsidRPr="00F42FB8">
        <w:rPr>
          <w:rFonts w:ascii="Arial" w:hAnsi="Arial" w:cs="Arial"/>
          <w:sz w:val="22"/>
          <w:lang w:val="en-US" w:eastAsia="en-GB"/>
        </w:rPr>
        <w:t>communications mix</w:t>
      </w:r>
      <w:bookmarkEnd w:id="14"/>
      <w:r w:rsidRPr="00F42FB8">
        <w:rPr>
          <w:rFonts w:ascii="Arial" w:hAnsi="Arial" w:cs="Arial"/>
          <w:sz w:val="22"/>
          <w:lang w:val="en-US" w:eastAsia="en-GB"/>
        </w:rPr>
        <w:t xml:space="preserve">" in this theory. Advertising, sales promotion, public relations, direct marketing, personal selling, social media, and word-of-mouth are the seven components that make up the communications mix. An organization's marketing goals, such as raising awareness, </w:t>
      </w:r>
      <w:proofErr w:type="spellStart"/>
      <w:r w:rsidRPr="00F42FB8">
        <w:rPr>
          <w:rFonts w:ascii="Arial" w:hAnsi="Arial" w:cs="Arial"/>
          <w:sz w:val="22"/>
          <w:lang w:val="en-US" w:eastAsia="en-GB"/>
        </w:rPr>
        <w:t>piqueing</w:t>
      </w:r>
      <w:proofErr w:type="spellEnd"/>
      <w:r w:rsidRPr="00F42FB8">
        <w:rPr>
          <w:rFonts w:ascii="Arial" w:hAnsi="Arial" w:cs="Arial"/>
          <w:sz w:val="22"/>
          <w:lang w:val="en-US" w:eastAsia="en-GB"/>
        </w:rPr>
        <w:t xml:space="preserve"> interest, arousing desire, and inspiring action, may be met with the use of the communications mix.</w:t>
      </w:r>
      <w:r>
        <w:rPr>
          <w:rFonts w:ascii="Arial" w:hAnsi="Arial" w:cs="Arial"/>
          <w:sz w:val="22"/>
          <w:lang w:val="en-US" w:eastAsia="en-GB"/>
        </w:rPr>
        <w:t xml:space="preserve"> </w:t>
      </w:r>
      <w:r w:rsidRPr="00F42FB8">
        <w:rPr>
          <w:rFonts w:ascii="Arial" w:hAnsi="Arial" w:cs="Arial"/>
          <w:sz w:val="22"/>
          <w:lang w:val="en-US" w:eastAsia="en-GB"/>
        </w:rPr>
        <w:t>The Communications Mix may be used by Cumberland Building Society to engage and communicate with its customers and other stakeholders in an effective and efficient manner. For instance:</w:t>
      </w:r>
    </w:p>
    <w:p w14:paraId="40191D23" w14:textId="77777777" w:rsidR="00262CE2" w:rsidRPr="00F42FB8" w:rsidRDefault="00262CE2" w:rsidP="00262CE2">
      <w:pPr>
        <w:numPr>
          <w:ilvl w:val="0"/>
          <w:numId w:val="7"/>
        </w:numPr>
        <w:jc w:val="both"/>
        <w:rPr>
          <w:rFonts w:ascii="Arial" w:hAnsi="Arial" w:cs="Arial"/>
          <w:sz w:val="22"/>
          <w:lang w:val="en-US" w:eastAsia="en-GB"/>
        </w:rPr>
      </w:pPr>
      <w:r>
        <w:rPr>
          <w:rFonts w:ascii="Arial" w:hAnsi="Arial" w:cs="Arial"/>
          <w:sz w:val="22"/>
          <w:lang w:val="en-US" w:eastAsia="en-GB"/>
        </w:rPr>
        <w:t xml:space="preserve">Advertisement: </w:t>
      </w:r>
      <w:r w:rsidRPr="00F42FB8">
        <w:rPr>
          <w:rFonts w:ascii="Arial" w:hAnsi="Arial" w:cs="Arial"/>
          <w:sz w:val="22"/>
          <w:lang w:val="en-US" w:eastAsia="en-GB"/>
        </w:rPr>
        <w:t>Mortgages, current accounts, savings, and insurance are just a few examples of the goods and services that the society may utilize advertising to raise knowledge of and interest in. To reach its target audience and segments, the society may employ a variety of media outlets, including internet, print, radio, and television.</w:t>
      </w:r>
    </w:p>
    <w:p w14:paraId="1E7FA2D4"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val="en-US" w:eastAsia="en-GB"/>
        </w:rPr>
        <w:t>Sales promotion: The society may employ sales promotion, such as providing discounts, incentives, prizes, and freebies, to generate demand and action for its goods and services. To draw in and keep its clients, the organization may use a variety of strategies, including discounts, vouchers, loyalty cards, and contests.</w:t>
      </w:r>
    </w:p>
    <w:p w14:paraId="21967410"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val="en-US" w:eastAsia="en-GB"/>
        </w:rPr>
        <w:t>Public relations: The society may use PR to establish and sustain a favorable reputation among its clients and other stakeholders, including the press, the neighborhood, the government, and the workforce. Press releases, events, sponsorships, donations, and awards are just a few of the ways the organization may highlight its accomplishments and contributions.</w:t>
      </w:r>
    </w:p>
    <w:p w14:paraId="23EF4382" w14:textId="77777777" w:rsidR="00262CE2" w:rsidRPr="00F42FB8" w:rsidRDefault="00262CE2" w:rsidP="00262CE2">
      <w:pPr>
        <w:numPr>
          <w:ilvl w:val="0"/>
          <w:numId w:val="7"/>
        </w:numPr>
        <w:jc w:val="both"/>
        <w:rPr>
          <w:rFonts w:ascii="Arial" w:hAnsi="Arial" w:cs="Arial"/>
          <w:sz w:val="22"/>
          <w:lang w:val="en-US" w:eastAsia="en-GB"/>
        </w:rPr>
      </w:pPr>
      <w:r>
        <w:rPr>
          <w:rFonts w:ascii="Arial" w:hAnsi="Arial" w:cs="Arial"/>
          <w:sz w:val="22"/>
          <w:lang w:val="en-US" w:eastAsia="en-GB"/>
        </w:rPr>
        <w:t xml:space="preserve">Direct Marketing: </w:t>
      </w:r>
      <w:r w:rsidRPr="00F42FB8">
        <w:rPr>
          <w:rFonts w:ascii="Arial" w:hAnsi="Arial" w:cs="Arial"/>
          <w:sz w:val="22"/>
          <w:lang w:val="en-US" w:eastAsia="en-GB"/>
        </w:rPr>
        <w:t>By sending individualized emails, letters, phone calls, or text messages to each of its clients, the society may connect and communicate with them one-on-one via direct marketing. The society may utilize direct marketing to provide its consumers pertinent information and services, such product updates, discounts, reminders, and requests for feedback.</w:t>
      </w:r>
    </w:p>
    <w:p w14:paraId="2CFDA6D2"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val="en-US" w:eastAsia="en-GB"/>
        </w:rPr>
        <w:t xml:space="preserve">Personal </w:t>
      </w:r>
      <w:r>
        <w:rPr>
          <w:rFonts w:ascii="Arial" w:hAnsi="Arial" w:cs="Arial"/>
          <w:sz w:val="22"/>
          <w:lang w:val="en-US" w:eastAsia="en-GB"/>
        </w:rPr>
        <w:t>S</w:t>
      </w:r>
      <w:r w:rsidRPr="00F42FB8">
        <w:rPr>
          <w:rFonts w:ascii="Arial" w:hAnsi="Arial" w:cs="Arial"/>
          <w:sz w:val="22"/>
          <w:lang w:val="en-US" w:eastAsia="en-GB"/>
        </w:rPr>
        <w:t>elling: Through its branches, agency, or website, the society may connect and communicate with its clients personally or virtually. Personal selling can help the society provide its clients high-quality services and support, including product advice, direction, help, and problem-solving.</w:t>
      </w:r>
    </w:p>
    <w:p w14:paraId="19F5A2E7"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val="en-US" w:eastAsia="en-GB"/>
        </w:rPr>
        <w:t xml:space="preserve">Social media: Through numerous internet platforms like Facebook, Twitter, </w:t>
      </w:r>
      <w:proofErr w:type="spellStart"/>
      <w:r w:rsidRPr="00F42FB8">
        <w:rPr>
          <w:rFonts w:ascii="Arial" w:hAnsi="Arial" w:cs="Arial"/>
          <w:sz w:val="22"/>
          <w:lang w:val="en-US" w:eastAsia="en-GB"/>
        </w:rPr>
        <w:t>Instagram</w:t>
      </w:r>
      <w:proofErr w:type="spellEnd"/>
      <w:r w:rsidRPr="00F42FB8">
        <w:rPr>
          <w:rFonts w:ascii="Arial" w:hAnsi="Arial" w:cs="Arial"/>
          <w:sz w:val="22"/>
          <w:lang w:val="en-US" w:eastAsia="en-GB"/>
        </w:rPr>
        <w:t>, and YouTube, the society may connect and communicate with its consumers through social media. Social media may be used by the society to provide engaging material with its audience, such as product details, news, updates, tales, and videos.</w:t>
      </w:r>
    </w:p>
    <w:p w14:paraId="7F773EDF"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val="en-US" w:eastAsia="en-GB"/>
        </w:rPr>
        <w:lastRenderedPageBreak/>
        <w:t>Word-of-mouth: via its customers' suggestions, testimonies, and reviews, the society may connect and communicate with them via word-of-mouth. The usage of word-of-mouth by a society may promote consumer loyalty and satisfaction while fostering customer trust and confidence.</w:t>
      </w:r>
    </w:p>
    <w:p w14:paraId="1CB3F1BE" w14:textId="77777777" w:rsidR="00262CE2" w:rsidRPr="007101A3" w:rsidRDefault="00262CE2" w:rsidP="00262CE2">
      <w:pPr>
        <w:pStyle w:val="Heading3"/>
        <w:ind w:firstLine="720"/>
        <w:jc w:val="both"/>
        <w:rPr>
          <w:rFonts w:ascii="Arial" w:hAnsi="Arial" w:cs="Arial"/>
          <w:b/>
          <w:bCs/>
          <w:color w:val="auto"/>
          <w:sz w:val="22"/>
          <w:szCs w:val="22"/>
          <w:lang w:val="en-US" w:eastAsia="en-GB"/>
        </w:rPr>
      </w:pPr>
      <w:bookmarkStart w:id="15" w:name="_Toc133361193"/>
      <w:r w:rsidRPr="007101A3">
        <w:rPr>
          <w:rFonts w:ascii="Arial" w:hAnsi="Arial" w:cs="Arial"/>
          <w:b/>
          <w:bCs/>
          <w:color w:val="auto"/>
          <w:sz w:val="22"/>
          <w:szCs w:val="22"/>
          <w:lang w:val="en-US" w:eastAsia="en-GB"/>
        </w:rPr>
        <w:t>4.6.2 Stakeholder Mapping</w:t>
      </w:r>
      <w:bookmarkEnd w:id="15"/>
    </w:p>
    <w:p w14:paraId="3E4DBBE6" w14:textId="77777777" w:rsidR="00262CE2" w:rsidRPr="00F42FB8" w:rsidRDefault="00262CE2" w:rsidP="00262CE2">
      <w:pPr>
        <w:jc w:val="both"/>
        <w:rPr>
          <w:rFonts w:ascii="Arial" w:hAnsi="Arial" w:cs="Arial"/>
          <w:sz w:val="22"/>
          <w:lang w:val="en-US" w:eastAsia="en-GB"/>
        </w:rPr>
      </w:pPr>
      <w:r w:rsidRPr="00F42FB8">
        <w:rPr>
          <w:rFonts w:ascii="Arial" w:hAnsi="Arial" w:cs="Arial"/>
          <w:sz w:val="22"/>
          <w:lang w:val="en-US" w:eastAsia="en-GB"/>
        </w:rPr>
        <w:t>An organization may identify and analyze its stakeholders based on their influence and interests by using the principle of stakeholder mapping. Any persons or organizations that are interested in or have influence over the operations and results of the organization are considered stakeholders. An organization may use stakeholder mapping to prioritize its stakeholders and create effective management plans for them.</w:t>
      </w:r>
      <w:r>
        <w:rPr>
          <w:rFonts w:ascii="Arial" w:hAnsi="Arial" w:cs="Arial"/>
          <w:sz w:val="22"/>
          <w:lang w:val="en-US" w:eastAsia="en-GB"/>
        </w:rPr>
        <w:t xml:space="preserve"> </w:t>
      </w:r>
      <w:r w:rsidRPr="00F42FB8">
        <w:rPr>
          <w:rFonts w:ascii="Arial" w:hAnsi="Arial" w:cs="Arial"/>
          <w:sz w:val="22"/>
          <w:lang w:val="en-US" w:eastAsia="en-GB"/>
        </w:rPr>
        <w:t>Stakeholder mapping allows Cumberland Building Society to locate and evaluate its stakeholders according to their influence and interests. For instance:</w:t>
      </w:r>
    </w:p>
    <w:p w14:paraId="472E3109"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val="en-US" w:eastAsia="en-GB"/>
        </w:rPr>
        <w:t>High influence-high interest: These are the most significant stakeholders for the Cumberland Building society since they have a high level of control over its actions and results as well as a high level of interest in how well the society is doing. Customers, workers, the board of directors, regulators (such the Prudential Regulation Authority and the Financial Conduct Authority), and the Building Societies Association are some of these stakeholders. The Cumberland Building society should interact often and closely with these stakeholders and provide them pertinent information and services</w:t>
      </w:r>
      <w:r>
        <w:rPr>
          <w:rFonts w:ascii="Arial" w:hAnsi="Arial" w:cs="Arial"/>
          <w:sz w:val="22"/>
          <w:lang w:val="en-US" w:eastAsia="en-GB"/>
        </w:rPr>
        <w:t xml:space="preserve"> (</w:t>
      </w:r>
      <w:r w:rsidRPr="00A75697">
        <w:rPr>
          <w:rFonts w:ascii="Arial" w:hAnsi="Arial" w:cs="Arial"/>
          <w:color w:val="000000"/>
          <w:sz w:val="22"/>
        </w:rPr>
        <w:t>Bourne, 2009)</w:t>
      </w:r>
      <w:r w:rsidRPr="00F42FB8">
        <w:rPr>
          <w:rFonts w:ascii="Arial" w:hAnsi="Arial" w:cs="Arial"/>
          <w:sz w:val="22"/>
          <w:lang w:val="en-US" w:eastAsia="en-GB"/>
        </w:rPr>
        <w:t>.</w:t>
      </w:r>
    </w:p>
    <w:p w14:paraId="521BEEE0" w14:textId="77777777" w:rsidR="00262CE2" w:rsidRDefault="00262CE2" w:rsidP="00262CE2">
      <w:pPr>
        <w:numPr>
          <w:ilvl w:val="0"/>
          <w:numId w:val="7"/>
        </w:numPr>
        <w:jc w:val="both"/>
        <w:rPr>
          <w:rFonts w:ascii="Arial" w:hAnsi="Arial" w:cs="Arial"/>
          <w:sz w:val="22"/>
          <w:lang w:val="en-US" w:eastAsia="en-GB"/>
        </w:rPr>
      </w:pPr>
      <w:r>
        <w:rPr>
          <w:rFonts w:ascii="Arial" w:hAnsi="Arial" w:cs="Arial"/>
          <w:sz w:val="22"/>
          <w:lang w:eastAsia="en-GB"/>
        </w:rPr>
        <w:t>High</w:t>
      </w:r>
      <w:r w:rsidRPr="00F42FB8">
        <w:rPr>
          <w:rFonts w:ascii="Arial" w:hAnsi="Arial" w:cs="Arial"/>
          <w:sz w:val="22"/>
          <w:lang w:eastAsia="en-GB"/>
        </w:rPr>
        <w:t xml:space="preserve"> power-</w:t>
      </w:r>
      <w:r>
        <w:rPr>
          <w:rFonts w:ascii="Arial" w:hAnsi="Arial" w:cs="Arial"/>
          <w:sz w:val="22"/>
          <w:lang w:eastAsia="en-GB"/>
        </w:rPr>
        <w:t>low</w:t>
      </w:r>
      <w:r w:rsidRPr="00F42FB8">
        <w:rPr>
          <w:rFonts w:ascii="Arial" w:hAnsi="Arial" w:cs="Arial"/>
          <w:sz w:val="22"/>
          <w:lang w:eastAsia="en-GB"/>
        </w:rPr>
        <w:t xml:space="preserve"> interest:</w:t>
      </w:r>
      <w:r>
        <w:rPr>
          <w:rFonts w:ascii="Arial" w:hAnsi="Arial" w:cs="Arial"/>
          <w:sz w:val="22"/>
          <w:lang w:eastAsia="en-GB"/>
        </w:rPr>
        <w:t xml:space="preserve"> </w:t>
      </w:r>
      <w:r w:rsidRPr="00F42FB8">
        <w:rPr>
          <w:rFonts w:ascii="Arial" w:hAnsi="Arial" w:cs="Arial"/>
          <w:sz w:val="22"/>
          <w:lang w:val="en-US" w:eastAsia="en-GB"/>
        </w:rPr>
        <w:t>These are the significant stakeholders for the society because they have a strong effect on the activities and results of the society but a low interest in how well the society is doing. These stakeholders include the government (such as local authorities), the media, the suppliers (such as technology companies), the rivals (such as other financial institutions), and the suppliers.</w:t>
      </w:r>
      <w:r>
        <w:rPr>
          <w:rFonts w:ascii="Arial" w:hAnsi="Arial" w:cs="Arial"/>
          <w:sz w:val="22"/>
          <w:lang w:val="en-US" w:eastAsia="en-GB"/>
        </w:rPr>
        <w:t xml:space="preserve"> </w:t>
      </w:r>
      <w:r w:rsidRPr="00F42FB8">
        <w:rPr>
          <w:rFonts w:ascii="Arial" w:hAnsi="Arial" w:cs="Arial"/>
          <w:sz w:val="22"/>
          <w:lang w:val="en-US" w:eastAsia="en-GB"/>
        </w:rPr>
        <w:t>The Cumberland Building society should monitor these stakeholders' activities and comments while also keeping them informed and content.</w:t>
      </w:r>
    </w:p>
    <w:p w14:paraId="14A7E197" w14:textId="77777777" w:rsidR="00262CE2" w:rsidRPr="00F42FB8" w:rsidRDefault="00262CE2" w:rsidP="00262CE2">
      <w:pPr>
        <w:numPr>
          <w:ilvl w:val="0"/>
          <w:numId w:val="7"/>
        </w:numPr>
        <w:jc w:val="both"/>
        <w:rPr>
          <w:rFonts w:ascii="Arial" w:hAnsi="Arial" w:cs="Arial"/>
          <w:sz w:val="22"/>
          <w:lang w:val="en-US" w:eastAsia="en-GB"/>
        </w:rPr>
      </w:pPr>
      <w:r w:rsidRPr="00F42FB8">
        <w:rPr>
          <w:rFonts w:ascii="Arial" w:hAnsi="Arial" w:cs="Arial"/>
          <w:sz w:val="22"/>
          <w:lang w:eastAsia="en-GB"/>
        </w:rPr>
        <w:t>Low power-high interest:</w:t>
      </w:r>
      <w:r>
        <w:rPr>
          <w:rFonts w:ascii="Arial" w:hAnsi="Arial" w:cs="Arial"/>
          <w:sz w:val="22"/>
          <w:lang w:eastAsia="en-GB"/>
        </w:rPr>
        <w:t xml:space="preserve"> </w:t>
      </w:r>
      <w:r w:rsidRPr="00F42FB8">
        <w:rPr>
          <w:rFonts w:ascii="Arial" w:hAnsi="Arial" w:cs="Arial"/>
          <w:sz w:val="22"/>
          <w:lang w:val="en-US" w:eastAsia="en-GB"/>
        </w:rPr>
        <w:t>These stakeholders are those with minimal power but great interest in the success of the society because they care deeply about the results and activities of the society. The community, partners, and other parties are among these stakeholders.</w:t>
      </w:r>
    </w:p>
    <w:p w14:paraId="78679C37" w14:textId="17D2B0D4" w:rsidR="004B29DD" w:rsidRPr="007101A3" w:rsidRDefault="00880C45" w:rsidP="007101A3">
      <w:pPr>
        <w:pStyle w:val="Heading2"/>
        <w:spacing w:line="360" w:lineRule="auto"/>
        <w:rPr>
          <w:rFonts w:ascii="Arial" w:hAnsi="Arial" w:cs="Arial"/>
          <w:sz w:val="22"/>
          <w:szCs w:val="22"/>
        </w:rPr>
      </w:pPr>
      <w:r w:rsidRPr="007101A3">
        <w:rPr>
          <w:rFonts w:ascii="Arial" w:hAnsi="Arial" w:cs="Arial"/>
          <w:sz w:val="22"/>
          <w:szCs w:val="22"/>
        </w:rPr>
        <w:t xml:space="preserve">2.1 </w:t>
      </w:r>
      <w:r w:rsidR="003D20E6" w:rsidRPr="00EC4395">
        <w:rPr>
          <w:rFonts w:ascii="Arial" w:hAnsi="Arial" w:cs="Arial"/>
          <w:sz w:val="22"/>
        </w:rPr>
        <w:t>Cumberland Building Society</w:t>
      </w:r>
      <w:bookmarkEnd w:id="6"/>
    </w:p>
    <w:p w14:paraId="32E23506" w14:textId="353CA538" w:rsidR="004B29DD" w:rsidRPr="007101A3" w:rsidRDefault="003D20E6" w:rsidP="007101A3">
      <w:pPr>
        <w:jc w:val="both"/>
        <w:rPr>
          <w:rFonts w:ascii="Arial" w:hAnsi="Arial" w:cs="Arial"/>
          <w:sz w:val="22"/>
        </w:rPr>
      </w:pPr>
      <w:r w:rsidRPr="003D20E6">
        <w:rPr>
          <w:rFonts w:ascii="Arial" w:hAnsi="Arial" w:cs="Arial"/>
          <w:sz w:val="22"/>
        </w:rPr>
        <w:t xml:space="preserve">The Cumberland Co-operative Land and Benefit Building Society, a cooperative organization, was first established in 1850. Its objective was to assist individuals in saving money and purchasing their own houses. Its primary operating areas are Cumbria, South-West Scotland, West Northumberland, and North Lancashire. Its headquarters are in </w:t>
      </w:r>
      <w:r w:rsidRPr="003D20E6">
        <w:rPr>
          <w:rFonts w:ascii="Arial" w:hAnsi="Arial" w:cs="Arial"/>
          <w:sz w:val="22"/>
        </w:rPr>
        <w:lastRenderedPageBreak/>
        <w:t>Carlisle, Cumbria, England. Based on total assets, it ranks as the tenth-largest building society in the United Kingdom. Over 500 people work for it, and there are 34 branches and two agencies spread across its service area. Mortgages, current accounts, savings, insurance, financial planning, and corporate banking are just a few of the goods and services it provides. It belongs to the Building Societies Association and is subject to Financial Conduct Authority and Prudential Regulation Authority authorizations and regulations</w:t>
      </w:r>
      <w:r w:rsidR="00365227">
        <w:rPr>
          <w:rFonts w:ascii="Arial" w:hAnsi="Arial" w:cs="Arial"/>
          <w:sz w:val="22"/>
        </w:rPr>
        <w:t xml:space="preserve"> (</w:t>
      </w:r>
      <w:r w:rsidR="00365227" w:rsidRPr="00365227">
        <w:rPr>
          <w:rFonts w:ascii="Arial" w:hAnsi="Arial" w:cs="Arial"/>
          <w:color w:val="000000"/>
          <w:sz w:val="22"/>
        </w:rPr>
        <w:t>cumberland.co.uk</w:t>
      </w:r>
      <w:r w:rsidR="00365227">
        <w:rPr>
          <w:rFonts w:ascii="Arial" w:hAnsi="Arial" w:cs="Arial"/>
          <w:color w:val="000000"/>
          <w:sz w:val="22"/>
        </w:rPr>
        <w:t>)</w:t>
      </w:r>
      <w:r w:rsidR="005F79A9" w:rsidRPr="007101A3">
        <w:rPr>
          <w:rFonts w:ascii="Arial" w:hAnsi="Arial" w:cs="Arial"/>
          <w:sz w:val="22"/>
        </w:rPr>
        <w:t xml:space="preserve">. </w:t>
      </w:r>
    </w:p>
    <w:p w14:paraId="763DF188" w14:textId="1AAC9BCE" w:rsidR="004B29DD" w:rsidRPr="007101A3" w:rsidRDefault="00880C45" w:rsidP="007101A3">
      <w:pPr>
        <w:pStyle w:val="Heading2"/>
        <w:spacing w:line="360" w:lineRule="auto"/>
        <w:rPr>
          <w:rFonts w:ascii="Arial" w:hAnsi="Arial" w:cs="Arial"/>
          <w:sz w:val="22"/>
          <w:szCs w:val="22"/>
        </w:rPr>
      </w:pPr>
      <w:bookmarkStart w:id="16" w:name="_Toc133361176"/>
      <w:r w:rsidRPr="007101A3">
        <w:rPr>
          <w:rFonts w:ascii="Arial" w:hAnsi="Arial" w:cs="Arial"/>
          <w:sz w:val="22"/>
          <w:szCs w:val="22"/>
        </w:rPr>
        <w:t xml:space="preserve">2.2 </w:t>
      </w:r>
      <w:r w:rsidR="004B29DD" w:rsidRPr="007101A3">
        <w:rPr>
          <w:rFonts w:ascii="Arial" w:hAnsi="Arial" w:cs="Arial"/>
          <w:sz w:val="22"/>
          <w:szCs w:val="22"/>
        </w:rPr>
        <w:t>CRM Problem</w:t>
      </w:r>
      <w:bookmarkEnd w:id="16"/>
    </w:p>
    <w:p w14:paraId="6216D0E2" w14:textId="737297B9" w:rsidR="004B29DD" w:rsidRPr="007101A3" w:rsidRDefault="003D20E6" w:rsidP="007101A3">
      <w:pPr>
        <w:jc w:val="both"/>
        <w:rPr>
          <w:rFonts w:ascii="Arial" w:hAnsi="Arial" w:cs="Arial"/>
          <w:sz w:val="22"/>
        </w:rPr>
      </w:pPr>
      <w:r w:rsidRPr="003D20E6">
        <w:rPr>
          <w:rFonts w:ascii="Arial" w:hAnsi="Arial" w:cs="Arial"/>
          <w:sz w:val="22"/>
        </w:rPr>
        <w:t xml:space="preserve">The </w:t>
      </w:r>
      <w:r>
        <w:rPr>
          <w:rFonts w:ascii="Arial" w:hAnsi="Arial" w:cs="Arial"/>
          <w:sz w:val="22"/>
        </w:rPr>
        <w:t>problem</w:t>
      </w:r>
      <w:r w:rsidRPr="003D20E6">
        <w:rPr>
          <w:rFonts w:ascii="Arial" w:hAnsi="Arial" w:cs="Arial"/>
          <w:sz w:val="22"/>
        </w:rPr>
        <w:t xml:space="preserve"> for Cumberland Building Society's CRM was to create and grow a fresh, accessible channel for customer connection. The group intended to provide its clients with a cutting-edge and practical method of communication, particularly during the COVID-19 epidemic when face-to-face encounters were scarce. By offering individualized and prompt service, the organization also hoped to boost client satisfaction and loyalty. However, the society lacked the know-how and technological resources to put into place a CRM system that would satisfy its demands</w:t>
      </w:r>
      <w:r w:rsidR="005F79A9" w:rsidRPr="007101A3">
        <w:rPr>
          <w:rFonts w:ascii="Arial" w:hAnsi="Arial" w:cs="Arial"/>
          <w:sz w:val="22"/>
        </w:rPr>
        <w:t>.</w:t>
      </w:r>
      <w:r w:rsidR="003E7B36" w:rsidRPr="007101A3">
        <w:rPr>
          <w:rFonts w:ascii="Arial" w:hAnsi="Arial" w:cs="Arial"/>
          <w:sz w:val="22"/>
        </w:rPr>
        <w:t xml:space="preserve"> </w:t>
      </w:r>
    </w:p>
    <w:p w14:paraId="1D457B64" w14:textId="791C9BC8" w:rsidR="004B29DD" w:rsidRPr="007101A3" w:rsidRDefault="00880C45" w:rsidP="007101A3">
      <w:pPr>
        <w:pStyle w:val="Heading2"/>
        <w:spacing w:line="360" w:lineRule="auto"/>
        <w:rPr>
          <w:rFonts w:ascii="Arial" w:hAnsi="Arial" w:cs="Arial"/>
          <w:sz w:val="22"/>
          <w:szCs w:val="22"/>
        </w:rPr>
      </w:pPr>
      <w:bookmarkStart w:id="17" w:name="_Toc133361177"/>
      <w:r w:rsidRPr="007101A3">
        <w:rPr>
          <w:rFonts w:ascii="Arial" w:hAnsi="Arial" w:cs="Arial"/>
          <w:sz w:val="22"/>
          <w:szCs w:val="22"/>
        </w:rPr>
        <w:t xml:space="preserve">2.3 </w:t>
      </w:r>
      <w:r w:rsidR="004B29DD" w:rsidRPr="007101A3">
        <w:rPr>
          <w:rFonts w:ascii="Arial" w:hAnsi="Arial" w:cs="Arial"/>
          <w:sz w:val="22"/>
          <w:szCs w:val="22"/>
        </w:rPr>
        <w:t>Evidence</w:t>
      </w:r>
      <w:bookmarkEnd w:id="17"/>
    </w:p>
    <w:p w14:paraId="5F453A4D" w14:textId="0D78F890" w:rsidR="005F79A9" w:rsidRPr="007101A3" w:rsidRDefault="00C31A68" w:rsidP="007101A3">
      <w:pPr>
        <w:jc w:val="both"/>
        <w:rPr>
          <w:rFonts w:ascii="Arial" w:hAnsi="Arial" w:cs="Arial"/>
          <w:sz w:val="22"/>
        </w:rPr>
      </w:pPr>
      <w:r w:rsidRPr="00C31A68">
        <w:rPr>
          <w:rFonts w:ascii="Arial" w:hAnsi="Arial" w:cs="Arial"/>
          <w:sz w:val="22"/>
        </w:rPr>
        <w:t xml:space="preserve">The poor customer feedback Cumberland Building Society got on websites like </w:t>
      </w:r>
      <w:proofErr w:type="spellStart"/>
      <w:r w:rsidRPr="00C31A68">
        <w:rPr>
          <w:rFonts w:ascii="Arial" w:hAnsi="Arial" w:cs="Arial"/>
          <w:sz w:val="22"/>
        </w:rPr>
        <w:t>Trustpilot</w:t>
      </w:r>
      <w:proofErr w:type="spellEnd"/>
      <w:r w:rsidRPr="00C31A68">
        <w:rPr>
          <w:rFonts w:ascii="Arial" w:hAnsi="Arial" w:cs="Arial"/>
          <w:sz w:val="22"/>
        </w:rPr>
        <w:t xml:space="preserve"> is one indicator of the CRM issue the company was experiencing. Customers have criticized the society's lack of technology, delayed transfers, rudimentary apps, and poor customer service. One client said, for instance, "A fantastic institution for the 1950s. Around 1950, The Cumberland may have been an excellent organization. They are technologically illiterate; transfers take hours or days; the app is, to put it mildly, unsophisticated; and they block or delay anything in the name of "security." </w:t>
      </w:r>
      <w:proofErr w:type="gramStart"/>
      <w:r w:rsidRPr="00C31A68">
        <w:rPr>
          <w:rFonts w:ascii="Arial" w:hAnsi="Arial" w:cs="Arial"/>
          <w:sz w:val="22"/>
        </w:rPr>
        <w:t>Regarding customer support.</w:t>
      </w:r>
      <w:proofErr w:type="gramEnd"/>
      <w:r w:rsidRPr="00C31A68">
        <w:rPr>
          <w:rFonts w:ascii="Arial" w:hAnsi="Arial" w:cs="Arial"/>
          <w:sz w:val="22"/>
        </w:rPr>
        <w:t xml:space="preserve"> I doubt they are familiar with it. Such analyses suggested that the organization needed to enhance its CRM strategy to suit the consumers' shifting demands and expectations</w:t>
      </w:r>
      <w:r w:rsidR="003E7B36" w:rsidRPr="007101A3">
        <w:rPr>
          <w:rFonts w:ascii="Arial" w:hAnsi="Arial" w:cs="Arial"/>
          <w:sz w:val="22"/>
        </w:rPr>
        <w:t>.</w:t>
      </w:r>
    </w:p>
    <w:p w14:paraId="67585BE8" w14:textId="34EA06BE" w:rsidR="005F79A9" w:rsidRPr="007101A3" w:rsidRDefault="00880C45" w:rsidP="007101A3">
      <w:pPr>
        <w:pStyle w:val="Heading2"/>
        <w:spacing w:line="360" w:lineRule="auto"/>
        <w:rPr>
          <w:rFonts w:ascii="Arial" w:hAnsi="Arial" w:cs="Arial"/>
          <w:sz w:val="22"/>
          <w:szCs w:val="22"/>
        </w:rPr>
      </w:pPr>
      <w:bookmarkStart w:id="18" w:name="_Toc133361178"/>
      <w:r w:rsidRPr="007101A3">
        <w:rPr>
          <w:rFonts w:ascii="Arial" w:hAnsi="Arial" w:cs="Arial"/>
          <w:sz w:val="22"/>
          <w:szCs w:val="22"/>
        </w:rPr>
        <w:t xml:space="preserve">2.4 </w:t>
      </w:r>
      <w:r w:rsidR="005F79A9" w:rsidRPr="007101A3">
        <w:rPr>
          <w:rFonts w:ascii="Arial" w:hAnsi="Arial" w:cs="Arial"/>
          <w:sz w:val="22"/>
          <w:szCs w:val="22"/>
        </w:rPr>
        <w:t>External and Internal Factors Leading to CRM Problem</w:t>
      </w:r>
      <w:bookmarkEnd w:id="18"/>
    </w:p>
    <w:p w14:paraId="2F009E50" w14:textId="5E58C121" w:rsidR="005F79A9" w:rsidRDefault="00C31A68" w:rsidP="007101A3">
      <w:pPr>
        <w:jc w:val="both"/>
        <w:rPr>
          <w:rFonts w:ascii="Arial" w:hAnsi="Arial" w:cs="Arial"/>
          <w:sz w:val="22"/>
        </w:rPr>
      </w:pPr>
      <w:r w:rsidRPr="00C31A68">
        <w:rPr>
          <w:rFonts w:ascii="Arial" w:hAnsi="Arial" w:cs="Arial"/>
          <w:sz w:val="22"/>
        </w:rPr>
        <w:t xml:space="preserve">The capacity of the organization to install and utilize CRM successfully might experience CRM issues due to both internal and external causes. Changes in client wants and expectations, heightened rivalry, technical breakthroughs, regulatory compliance, and market circumstances are a few examples of external variables. The CRM strategy, objectives, and performance of the organization may be impacted by several elements. Some internal problems include: a lack of management support, staff opposition, data security difficulties, software compatibility issues, cost and time restraints, challenges with technological trust, incorrect CRM selection, and a lack of understanding about the scope. The adoption, integration, and use of CRM inside the organization may be impacted by </w:t>
      </w:r>
      <w:r w:rsidRPr="00C31A68">
        <w:rPr>
          <w:rFonts w:ascii="Arial" w:hAnsi="Arial" w:cs="Arial"/>
          <w:sz w:val="22"/>
        </w:rPr>
        <w:lastRenderedPageBreak/>
        <w:t>several variables. The organization may have difficulties in achieving CRM success due to both internal and external issues</w:t>
      </w:r>
      <w:r w:rsidR="00365227">
        <w:rPr>
          <w:rFonts w:ascii="Arial" w:hAnsi="Arial" w:cs="Arial"/>
          <w:sz w:val="22"/>
        </w:rPr>
        <w:t xml:space="preserve"> (</w:t>
      </w:r>
      <w:proofErr w:type="spellStart"/>
      <w:r w:rsidR="00365227" w:rsidRPr="00365227">
        <w:rPr>
          <w:rFonts w:ascii="Arial" w:hAnsi="Arial" w:cs="Arial"/>
          <w:color w:val="000000"/>
          <w:sz w:val="22"/>
        </w:rPr>
        <w:t>Annekie</w:t>
      </w:r>
      <w:proofErr w:type="spellEnd"/>
      <w:r w:rsidR="00365227">
        <w:rPr>
          <w:rFonts w:ascii="Arial" w:hAnsi="Arial" w:cs="Arial"/>
          <w:color w:val="000000"/>
          <w:sz w:val="22"/>
        </w:rPr>
        <w:t xml:space="preserve">, </w:t>
      </w:r>
      <w:r w:rsidR="00365227" w:rsidRPr="00365227">
        <w:rPr>
          <w:rFonts w:ascii="Arial" w:hAnsi="Arial" w:cs="Arial"/>
          <w:color w:val="000000"/>
          <w:sz w:val="22"/>
        </w:rPr>
        <w:t>2009)</w:t>
      </w:r>
      <w:r w:rsidRPr="00C31A68">
        <w:rPr>
          <w:rFonts w:ascii="Arial" w:hAnsi="Arial" w:cs="Arial"/>
          <w:sz w:val="22"/>
        </w:rPr>
        <w:t>.</w:t>
      </w:r>
    </w:p>
    <w:p w14:paraId="51CAB56E" w14:textId="250FCB9C" w:rsidR="002D0DB6" w:rsidRDefault="00847D34" w:rsidP="00BE732E">
      <w:pPr>
        <w:jc w:val="both"/>
        <w:rPr>
          <w:rFonts w:ascii="Arial" w:hAnsi="Arial" w:cs="Arial"/>
          <w:sz w:val="22"/>
          <w:lang w:val="en-US"/>
        </w:rPr>
      </w:pPr>
      <w:r w:rsidRPr="00847D34">
        <w:rPr>
          <w:rFonts w:ascii="Arial" w:hAnsi="Arial" w:cs="Arial"/>
          <w:sz w:val="22"/>
        </w:rPr>
        <w:t xml:space="preserve">An internal issue </w:t>
      </w:r>
      <w:r>
        <w:rPr>
          <w:rFonts w:ascii="Arial" w:hAnsi="Arial" w:cs="Arial"/>
          <w:sz w:val="22"/>
        </w:rPr>
        <w:t xml:space="preserve">in </w:t>
      </w:r>
      <w:r w:rsidRPr="00847D34">
        <w:rPr>
          <w:rFonts w:ascii="Arial" w:hAnsi="Arial" w:cs="Arial"/>
          <w:sz w:val="22"/>
        </w:rPr>
        <w:t xml:space="preserve">Cumberland Building Society that prohibited </w:t>
      </w:r>
      <w:r>
        <w:rPr>
          <w:rFonts w:ascii="Arial" w:hAnsi="Arial" w:cs="Arial"/>
          <w:sz w:val="22"/>
        </w:rPr>
        <w:t xml:space="preserve">them is to </w:t>
      </w:r>
      <w:r w:rsidRPr="00847D34">
        <w:rPr>
          <w:rFonts w:ascii="Arial" w:hAnsi="Arial" w:cs="Arial"/>
          <w:sz w:val="22"/>
        </w:rPr>
        <w:t>provid</w:t>
      </w:r>
      <w:r>
        <w:rPr>
          <w:rFonts w:ascii="Arial" w:hAnsi="Arial" w:cs="Arial"/>
          <w:sz w:val="22"/>
        </w:rPr>
        <w:t>e</w:t>
      </w:r>
      <w:r w:rsidRPr="00847D34">
        <w:rPr>
          <w:rFonts w:ascii="Arial" w:hAnsi="Arial" w:cs="Arial"/>
          <w:sz w:val="22"/>
        </w:rPr>
        <w:t xml:space="preserve"> a cutting-edge and practical client interaction channel was a lack of technology and knowledge. The Cumberland Building Society has an </w:t>
      </w:r>
      <w:proofErr w:type="spellStart"/>
      <w:r w:rsidRPr="00847D34">
        <w:rPr>
          <w:rFonts w:ascii="Arial" w:hAnsi="Arial" w:cs="Arial"/>
          <w:sz w:val="22"/>
        </w:rPr>
        <w:t>outdated</w:t>
      </w:r>
      <w:proofErr w:type="spellEnd"/>
      <w:r w:rsidRPr="00847D34">
        <w:rPr>
          <w:rFonts w:ascii="Arial" w:hAnsi="Arial" w:cs="Arial"/>
          <w:sz w:val="22"/>
        </w:rPr>
        <w:t xml:space="preserve"> app that made it difficult for users to get in touch with the organization. Additionally, the society lacked the knowledge and resources necessary to create and put into practice a CRM system that would satisfy its requirements.</w:t>
      </w:r>
      <w:r>
        <w:rPr>
          <w:rFonts w:ascii="Arial" w:hAnsi="Arial" w:cs="Arial"/>
          <w:sz w:val="22"/>
        </w:rPr>
        <w:t xml:space="preserve"> </w:t>
      </w:r>
      <w:r w:rsidRPr="00847D34">
        <w:rPr>
          <w:rFonts w:ascii="Arial" w:hAnsi="Arial" w:cs="Arial"/>
          <w:sz w:val="22"/>
        </w:rPr>
        <w:t xml:space="preserve">Customers and workers of the Cumberland Building Society experienced disruption as a result of the COVID-19 epidemic, which compelled the organization to change the way it operated and provided customer service. </w:t>
      </w:r>
      <w:r w:rsidR="00BE732E" w:rsidRPr="00BE732E">
        <w:rPr>
          <w:rFonts w:ascii="Arial" w:hAnsi="Arial" w:cs="Arial"/>
          <w:sz w:val="22"/>
          <w:lang w:val="en-US"/>
        </w:rPr>
        <w:t>The Cumberland Building Society had to temporarily close some of its branches, change operating hours, and take other measures to distance itself from the public. The organization also faced a surge in demand for online banking services, savings withdrawal holidays, and other financial services. External competition from financial institutions offering more advanced and attractive products such as internet banking, mobile payments, and customized deals put pressure on the market position and customer loyalty of the Cumberland Building Society. Customer reviews comparing the society's service with that of its competitors were also a concern</w:t>
      </w:r>
      <w:r w:rsidR="00BE732E">
        <w:rPr>
          <w:rFonts w:ascii="Arial" w:hAnsi="Arial" w:cs="Arial"/>
          <w:sz w:val="22"/>
          <w:lang w:val="en-US"/>
        </w:rPr>
        <w:t xml:space="preserve">. </w:t>
      </w:r>
      <w:r w:rsidR="00BE732E" w:rsidRPr="00BE732E">
        <w:rPr>
          <w:rFonts w:ascii="Arial" w:hAnsi="Arial" w:cs="Arial"/>
          <w:sz w:val="22"/>
          <w:lang w:val="en-US"/>
        </w:rPr>
        <w:t>Internal factors such as employee resistance hindered the acceptance and integration of CRM within the society. Some workers were hesitant to adopt the new CRM solution or modify their current procedures and systems. They feared that it would take away their responsibilities or add to their workload while limiting their freedom. Furthermore, they lacked adequate training and support to effectively utilize the CRM product.</w:t>
      </w:r>
    </w:p>
    <w:p w14:paraId="6A02DB76" w14:textId="77777777" w:rsidR="002D0DB6" w:rsidRDefault="002D0DB6">
      <w:pPr>
        <w:spacing w:after="160" w:line="259" w:lineRule="auto"/>
        <w:rPr>
          <w:rFonts w:ascii="Arial" w:hAnsi="Arial" w:cs="Arial"/>
          <w:sz w:val="22"/>
          <w:lang w:val="en-US"/>
        </w:rPr>
      </w:pPr>
      <w:r>
        <w:rPr>
          <w:rFonts w:ascii="Arial" w:hAnsi="Arial" w:cs="Arial"/>
          <w:sz w:val="22"/>
          <w:lang w:val="en-US"/>
        </w:rPr>
        <w:br w:type="page"/>
      </w:r>
    </w:p>
    <w:p w14:paraId="60D6A1F3" w14:textId="2FCDB5E8" w:rsidR="00B73516" w:rsidRPr="002D0DB6" w:rsidRDefault="002D0DB6" w:rsidP="002D0DB6">
      <w:pPr>
        <w:pStyle w:val="Heading1"/>
        <w:jc w:val="both"/>
        <w:rPr>
          <w:lang w:val="en-US"/>
        </w:rPr>
      </w:pPr>
      <w:bookmarkStart w:id="19" w:name="_Toc133361179"/>
      <w:r>
        <w:rPr>
          <w:lang w:val="en-US"/>
        </w:rPr>
        <w:lastRenderedPageBreak/>
        <w:t xml:space="preserve">References </w:t>
      </w:r>
      <w:r w:rsidRPr="002D0DB6">
        <w:rPr>
          <w:lang w:val="en-US"/>
        </w:rPr>
        <w:t>(Task 1)</w:t>
      </w:r>
      <w:bookmarkEnd w:id="19"/>
    </w:p>
    <w:p w14:paraId="12B5BE7D" w14:textId="2458F6A5" w:rsidR="002D0DB6" w:rsidRPr="002D0DB6" w:rsidRDefault="002D0DB6" w:rsidP="002D0DB6">
      <w:pPr>
        <w:pStyle w:val="NormalWeb"/>
        <w:numPr>
          <w:ilvl w:val="0"/>
          <w:numId w:val="11"/>
        </w:numPr>
        <w:spacing w:before="0" w:beforeAutospacing="0" w:after="0" w:afterAutospacing="0" w:line="360" w:lineRule="auto"/>
        <w:jc w:val="both"/>
        <w:rPr>
          <w:rFonts w:ascii="Arial" w:hAnsi="Arial" w:cs="Arial"/>
          <w:color w:val="000000"/>
          <w:sz w:val="22"/>
          <w:szCs w:val="22"/>
        </w:rPr>
      </w:pPr>
      <w:proofErr w:type="spellStart"/>
      <w:r w:rsidRPr="002D0DB6">
        <w:rPr>
          <w:rFonts w:ascii="Arial" w:hAnsi="Arial" w:cs="Arial"/>
          <w:color w:val="000000"/>
          <w:sz w:val="22"/>
          <w:szCs w:val="22"/>
        </w:rPr>
        <w:t>Buttle</w:t>
      </w:r>
      <w:proofErr w:type="spellEnd"/>
      <w:r w:rsidRPr="002D0DB6">
        <w:rPr>
          <w:rFonts w:ascii="Arial" w:hAnsi="Arial" w:cs="Arial"/>
          <w:color w:val="000000"/>
          <w:sz w:val="22"/>
          <w:szCs w:val="22"/>
        </w:rPr>
        <w:t>, F. (2013). </w:t>
      </w:r>
      <w:r w:rsidRPr="002D0DB6">
        <w:rPr>
          <w:rFonts w:ascii="Arial" w:hAnsi="Arial" w:cs="Arial"/>
          <w:i/>
          <w:iCs/>
          <w:color w:val="000000"/>
          <w:sz w:val="22"/>
          <w:szCs w:val="22"/>
        </w:rPr>
        <w:t xml:space="preserve">Customer relationship </w:t>
      </w:r>
      <w:proofErr w:type="gramStart"/>
      <w:r w:rsidRPr="002D0DB6">
        <w:rPr>
          <w:rFonts w:ascii="Arial" w:hAnsi="Arial" w:cs="Arial"/>
          <w:i/>
          <w:iCs/>
          <w:color w:val="000000"/>
          <w:sz w:val="22"/>
          <w:szCs w:val="22"/>
        </w:rPr>
        <w:t>management :</w:t>
      </w:r>
      <w:proofErr w:type="gramEnd"/>
      <w:r w:rsidRPr="002D0DB6">
        <w:rPr>
          <w:rFonts w:ascii="Arial" w:hAnsi="Arial" w:cs="Arial"/>
          <w:i/>
          <w:iCs/>
          <w:color w:val="000000"/>
          <w:sz w:val="22"/>
          <w:szCs w:val="22"/>
        </w:rPr>
        <w:t xml:space="preserve"> concepts and technologies</w:t>
      </w:r>
      <w:r w:rsidRPr="002D0DB6">
        <w:rPr>
          <w:rFonts w:ascii="Arial" w:hAnsi="Arial" w:cs="Arial"/>
          <w:color w:val="000000"/>
          <w:sz w:val="22"/>
          <w:szCs w:val="22"/>
        </w:rPr>
        <w:t xml:space="preserve">. Abingdon, England: </w:t>
      </w:r>
      <w:proofErr w:type="spellStart"/>
      <w:r w:rsidRPr="002D0DB6">
        <w:rPr>
          <w:rFonts w:ascii="Arial" w:hAnsi="Arial" w:cs="Arial"/>
          <w:color w:val="000000"/>
          <w:sz w:val="22"/>
          <w:szCs w:val="22"/>
        </w:rPr>
        <w:t>Routledge</w:t>
      </w:r>
      <w:proofErr w:type="spellEnd"/>
      <w:r w:rsidRPr="002D0DB6">
        <w:rPr>
          <w:rFonts w:ascii="Arial" w:hAnsi="Arial" w:cs="Arial"/>
          <w:color w:val="000000"/>
          <w:sz w:val="22"/>
          <w:szCs w:val="22"/>
        </w:rPr>
        <w:t>.</w:t>
      </w:r>
    </w:p>
    <w:p w14:paraId="1A830CB6" w14:textId="6CE693CF" w:rsidR="002D0DB6" w:rsidRPr="00365227" w:rsidRDefault="002D0DB6" w:rsidP="00365227">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2D0DB6">
        <w:rPr>
          <w:rFonts w:ascii="Arial" w:hAnsi="Arial" w:cs="Arial"/>
          <w:color w:val="000000"/>
          <w:sz w:val="22"/>
          <w:szCs w:val="22"/>
        </w:rPr>
        <w:t xml:space="preserve">R. </w:t>
      </w:r>
      <w:proofErr w:type="spellStart"/>
      <w:r w:rsidRPr="002D0DB6">
        <w:rPr>
          <w:rFonts w:ascii="Arial" w:hAnsi="Arial" w:cs="Arial"/>
          <w:color w:val="000000"/>
          <w:sz w:val="22"/>
          <w:szCs w:val="22"/>
        </w:rPr>
        <w:t>Shanthi</w:t>
      </w:r>
      <w:proofErr w:type="spellEnd"/>
      <w:r w:rsidRPr="002D0DB6">
        <w:rPr>
          <w:rFonts w:ascii="Arial" w:hAnsi="Arial" w:cs="Arial"/>
          <w:color w:val="000000"/>
          <w:sz w:val="22"/>
          <w:szCs w:val="22"/>
        </w:rPr>
        <w:t xml:space="preserve"> (2019). </w:t>
      </w:r>
      <w:r w:rsidRPr="00365227">
        <w:rPr>
          <w:rFonts w:ascii="Arial" w:hAnsi="Arial" w:cs="Arial"/>
          <w:i/>
          <w:iCs/>
          <w:color w:val="000000"/>
          <w:sz w:val="22"/>
          <w:szCs w:val="22"/>
        </w:rPr>
        <w:t>Customer Relationship Management</w:t>
      </w:r>
      <w:r w:rsidRPr="00365227">
        <w:rPr>
          <w:rFonts w:ascii="Arial" w:hAnsi="Arial" w:cs="Arial"/>
          <w:color w:val="000000"/>
          <w:sz w:val="22"/>
          <w:szCs w:val="22"/>
        </w:rPr>
        <w:t>. MJP Publisher.</w:t>
      </w:r>
    </w:p>
    <w:p w14:paraId="308B591E" w14:textId="73129CBE" w:rsidR="002D0DB6" w:rsidRPr="00365227" w:rsidRDefault="002D0DB6" w:rsidP="00365227">
      <w:pPr>
        <w:pStyle w:val="NormalWeb"/>
        <w:numPr>
          <w:ilvl w:val="0"/>
          <w:numId w:val="11"/>
        </w:numPr>
        <w:spacing w:before="0" w:beforeAutospacing="0" w:after="0" w:afterAutospacing="0" w:line="360" w:lineRule="auto"/>
        <w:jc w:val="both"/>
        <w:rPr>
          <w:rFonts w:ascii="Arial" w:hAnsi="Arial" w:cs="Arial"/>
          <w:color w:val="000000"/>
          <w:sz w:val="22"/>
          <w:szCs w:val="22"/>
        </w:rPr>
      </w:pPr>
      <w:proofErr w:type="spellStart"/>
      <w:r w:rsidRPr="00365227">
        <w:rPr>
          <w:rFonts w:ascii="Arial" w:hAnsi="Arial" w:cs="Arial"/>
          <w:color w:val="000000"/>
          <w:sz w:val="22"/>
          <w:szCs w:val="22"/>
        </w:rPr>
        <w:t>Annekie</w:t>
      </w:r>
      <w:proofErr w:type="spellEnd"/>
      <w:r w:rsidRPr="00365227">
        <w:rPr>
          <w:rFonts w:ascii="Arial" w:hAnsi="Arial" w:cs="Arial"/>
          <w:color w:val="000000"/>
          <w:sz w:val="22"/>
          <w:szCs w:val="22"/>
        </w:rPr>
        <w:t xml:space="preserve"> Brink (2009). </w:t>
      </w:r>
      <w:r w:rsidRPr="00365227">
        <w:rPr>
          <w:rFonts w:ascii="Arial" w:hAnsi="Arial" w:cs="Arial"/>
          <w:i/>
          <w:iCs/>
          <w:color w:val="000000"/>
          <w:sz w:val="22"/>
          <w:szCs w:val="22"/>
        </w:rPr>
        <w:t>Relationship marketing &amp; customer relationship management.</w:t>
      </w:r>
      <w:r w:rsidRPr="00365227">
        <w:rPr>
          <w:rFonts w:ascii="Arial" w:hAnsi="Arial" w:cs="Arial"/>
          <w:color w:val="000000"/>
          <w:sz w:val="22"/>
          <w:szCs w:val="22"/>
        </w:rPr>
        <w:t> </w:t>
      </w:r>
      <w:proofErr w:type="spellStart"/>
      <w:r w:rsidRPr="00365227">
        <w:rPr>
          <w:rFonts w:ascii="Arial" w:hAnsi="Arial" w:cs="Arial"/>
          <w:color w:val="000000"/>
          <w:sz w:val="22"/>
          <w:szCs w:val="22"/>
        </w:rPr>
        <w:t>Juta</w:t>
      </w:r>
      <w:proofErr w:type="spellEnd"/>
      <w:r w:rsidRPr="00365227">
        <w:rPr>
          <w:rFonts w:ascii="Arial" w:hAnsi="Arial" w:cs="Arial"/>
          <w:color w:val="000000"/>
          <w:sz w:val="22"/>
          <w:szCs w:val="22"/>
        </w:rPr>
        <w:t xml:space="preserve"> Academic.</w:t>
      </w:r>
    </w:p>
    <w:p w14:paraId="79F7CD26" w14:textId="0B48D928" w:rsidR="002D0DB6" w:rsidRPr="00365227" w:rsidRDefault="002D0DB6" w:rsidP="00365227">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365227">
        <w:rPr>
          <w:rFonts w:ascii="Arial" w:hAnsi="Arial" w:cs="Arial"/>
          <w:color w:val="000000"/>
          <w:sz w:val="22"/>
          <w:szCs w:val="22"/>
        </w:rPr>
        <w:t>www.cumberland.co.uk. (</w:t>
      </w:r>
      <w:r w:rsidR="00365227">
        <w:rPr>
          <w:rFonts w:ascii="Arial" w:hAnsi="Arial" w:cs="Arial"/>
          <w:color w:val="000000"/>
          <w:sz w:val="22"/>
          <w:szCs w:val="22"/>
        </w:rPr>
        <w:t>2023</w:t>
      </w:r>
      <w:r w:rsidRPr="00365227">
        <w:rPr>
          <w:rFonts w:ascii="Arial" w:hAnsi="Arial" w:cs="Arial"/>
          <w:color w:val="000000"/>
          <w:sz w:val="22"/>
          <w:szCs w:val="22"/>
        </w:rPr>
        <w:t>). </w:t>
      </w:r>
      <w:r w:rsidRPr="00365227">
        <w:rPr>
          <w:rFonts w:ascii="Arial" w:hAnsi="Arial" w:cs="Arial"/>
          <w:i/>
          <w:iCs/>
          <w:color w:val="000000"/>
          <w:sz w:val="22"/>
          <w:szCs w:val="22"/>
        </w:rPr>
        <w:t xml:space="preserve">Mortgages, Current Accounts and Savings | </w:t>
      </w:r>
      <w:proofErr w:type="gramStart"/>
      <w:r w:rsidRPr="00365227">
        <w:rPr>
          <w:rFonts w:ascii="Arial" w:hAnsi="Arial" w:cs="Arial"/>
          <w:i/>
          <w:iCs/>
          <w:color w:val="000000"/>
          <w:sz w:val="22"/>
          <w:szCs w:val="22"/>
        </w:rPr>
        <w:t>The</w:t>
      </w:r>
      <w:proofErr w:type="gramEnd"/>
      <w:r w:rsidRPr="00365227">
        <w:rPr>
          <w:rFonts w:ascii="Arial" w:hAnsi="Arial" w:cs="Arial"/>
          <w:i/>
          <w:iCs/>
          <w:color w:val="000000"/>
          <w:sz w:val="22"/>
          <w:szCs w:val="22"/>
        </w:rPr>
        <w:t xml:space="preserve"> Cumberland</w:t>
      </w:r>
      <w:r w:rsidRPr="00365227">
        <w:rPr>
          <w:rFonts w:ascii="Arial" w:hAnsi="Arial" w:cs="Arial"/>
          <w:color w:val="000000"/>
          <w:sz w:val="22"/>
          <w:szCs w:val="22"/>
        </w:rPr>
        <w:t xml:space="preserve">. [online] Available at: </w:t>
      </w:r>
      <w:hyperlink r:id="rId9" w:history="1">
        <w:r w:rsidR="00365227" w:rsidRPr="00365227">
          <w:rPr>
            <w:rStyle w:val="Hyperlink"/>
            <w:rFonts w:ascii="Arial" w:hAnsi="Arial" w:cs="Arial"/>
            <w:sz w:val="22"/>
            <w:szCs w:val="22"/>
          </w:rPr>
          <w:t>https://www.cumberland.co.uk/</w:t>
        </w:r>
      </w:hyperlink>
      <w:r w:rsidRPr="00365227">
        <w:rPr>
          <w:rFonts w:ascii="Arial" w:hAnsi="Arial" w:cs="Arial"/>
          <w:color w:val="000000"/>
          <w:sz w:val="22"/>
          <w:szCs w:val="22"/>
        </w:rPr>
        <w:t>.</w:t>
      </w:r>
    </w:p>
    <w:p w14:paraId="70A2F67A" w14:textId="5064D671" w:rsidR="00365227" w:rsidRPr="00365227" w:rsidRDefault="00365227" w:rsidP="00365227">
      <w:pPr>
        <w:pStyle w:val="NormalWeb"/>
        <w:numPr>
          <w:ilvl w:val="0"/>
          <w:numId w:val="11"/>
        </w:numPr>
        <w:spacing w:before="0" w:beforeAutospacing="0" w:after="0" w:afterAutospacing="0" w:line="360" w:lineRule="auto"/>
        <w:jc w:val="both"/>
        <w:rPr>
          <w:rFonts w:ascii="Arial" w:hAnsi="Arial" w:cs="Arial"/>
          <w:color w:val="000000"/>
          <w:sz w:val="22"/>
          <w:szCs w:val="22"/>
        </w:rPr>
      </w:pPr>
      <w:r w:rsidRPr="00365227">
        <w:rPr>
          <w:rFonts w:ascii="Arial" w:hAnsi="Arial" w:cs="Arial"/>
          <w:color w:val="000000"/>
          <w:sz w:val="22"/>
          <w:szCs w:val="22"/>
        </w:rPr>
        <w:t>Bloomberg.com. (2023). </w:t>
      </w:r>
      <w:r w:rsidRPr="00365227">
        <w:rPr>
          <w:rFonts w:ascii="Arial" w:hAnsi="Arial" w:cs="Arial"/>
          <w:i/>
          <w:iCs/>
          <w:color w:val="000000"/>
          <w:sz w:val="22"/>
          <w:szCs w:val="22"/>
        </w:rPr>
        <w:t>Cumberland Building Society - Company Profile and News</w:t>
      </w:r>
      <w:r w:rsidRPr="00365227">
        <w:rPr>
          <w:rFonts w:ascii="Arial" w:hAnsi="Arial" w:cs="Arial"/>
          <w:color w:val="000000"/>
          <w:sz w:val="22"/>
          <w:szCs w:val="22"/>
        </w:rPr>
        <w:t>. [online] Available at: https://www.bloomberg.com/profile/company/3358Z:LN#xj4y7vzkg [Accessed 25 Apr. 2023].</w:t>
      </w:r>
    </w:p>
    <w:p w14:paraId="2BE1C70D" w14:textId="77777777" w:rsidR="00B73516" w:rsidRPr="00365227" w:rsidRDefault="00B73516" w:rsidP="00365227">
      <w:pPr>
        <w:spacing w:after="160"/>
        <w:jc w:val="both"/>
        <w:rPr>
          <w:rFonts w:ascii="Arial" w:hAnsi="Arial" w:cs="Arial"/>
          <w:sz w:val="22"/>
          <w:lang w:val="en-US"/>
        </w:rPr>
      </w:pPr>
      <w:r w:rsidRPr="00365227">
        <w:rPr>
          <w:rFonts w:ascii="Arial" w:hAnsi="Arial" w:cs="Arial"/>
          <w:sz w:val="22"/>
          <w:lang w:val="en-US"/>
        </w:rPr>
        <w:br w:type="page"/>
      </w:r>
    </w:p>
    <w:p w14:paraId="6C834F37" w14:textId="12F9B689" w:rsidR="00847D34" w:rsidRPr="00B73516" w:rsidRDefault="00B73516" w:rsidP="00B73516">
      <w:pPr>
        <w:pStyle w:val="Heading1"/>
        <w:jc w:val="center"/>
        <w:rPr>
          <w:lang w:val="en-US"/>
        </w:rPr>
      </w:pPr>
      <w:bookmarkStart w:id="20" w:name="_Toc133361180"/>
      <w:r w:rsidRPr="00B73516">
        <w:rPr>
          <w:color w:val="2E74B5" w:themeColor="accent1" w:themeShade="BF"/>
        </w:rPr>
        <w:lastRenderedPageBreak/>
        <w:t>Task</w:t>
      </w:r>
      <w:r>
        <w:rPr>
          <w:color w:val="2E74B5" w:themeColor="accent1" w:themeShade="BF"/>
        </w:rPr>
        <w:t xml:space="preserve"> 2</w:t>
      </w:r>
      <w:bookmarkEnd w:id="20"/>
    </w:p>
    <w:p w14:paraId="27ACA57D" w14:textId="635E109C" w:rsidR="00880C45" w:rsidRPr="00021F8F" w:rsidRDefault="0050220F" w:rsidP="00B73516">
      <w:pPr>
        <w:pStyle w:val="Heading1"/>
        <w:numPr>
          <w:ilvl w:val="0"/>
          <w:numId w:val="2"/>
        </w:numPr>
      </w:pPr>
      <w:bookmarkStart w:id="21" w:name="_Toc133361181"/>
      <w:r w:rsidRPr="00021F8F">
        <w:t>Models Review</w:t>
      </w:r>
      <w:bookmarkEnd w:id="21"/>
    </w:p>
    <w:p w14:paraId="49B32F65" w14:textId="736E62FF" w:rsidR="00847D34" w:rsidRPr="00021F8F" w:rsidRDefault="00021F8F" w:rsidP="00021F8F">
      <w:pPr>
        <w:pStyle w:val="Heading3"/>
        <w:rPr>
          <w:rFonts w:ascii="Arial" w:hAnsi="Arial" w:cs="Arial"/>
          <w:b/>
          <w:bCs/>
          <w:color w:val="000000" w:themeColor="text1"/>
          <w:sz w:val="22"/>
          <w:szCs w:val="22"/>
        </w:rPr>
      </w:pPr>
      <w:bookmarkStart w:id="22" w:name="_Toc133361182"/>
      <w:r w:rsidRPr="00021F8F">
        <w:rPr>
          <w:rFonts w:ascii="Arial" w:hAnsi="Arial" w:cs="Arial"/>
          <w:b/>
          <w:bCs/>
          <w:color w:val="000000" w:themeColor="text1"/>
          <w:sz w:val="22"/>
          <w:szCs w:val="22"/>
        </w:rPr>
        <w:t xml:space="preserve">3.1 </w:t>
      </w:r>
      <w:r w:rsidR="00847D34" w:rsidRPr="00021F8F">
        <w:rPr>
          <w:rFonts w:ascii="Arial" w:hAnsi="Arial" w:cs="Arial"/>
          <w:b/>
          <w:bCs/>
          <w:color w:val="000000" w:themeColor="text1"/>
          <w:sz w:val="22"/>
          <w:szCs w:val="22"/>
        </w:rPr>
        <w:t>IDIC</w:t>
      </w:r>
      <w:bookmarkEnd w:id="22"/>
    </w:p>
    <w:p w14:paraId="2E0E01F4" w14:textId="6B5F5384" w:rsidR="00BE732E" w:rsidRPr="00BE732E" w:rsidRDefault="00BE732E" w:rsidP="00BE732E">
      <w:pPr>
        <w:jc w:val="both"/>
        <w:rPr>
          <w:rFonts w:ascii="Arial" w:hAnsi="Arial" w:cs="Arial"/>
          <w:sz w:val="22"/>
          <w:lang w:val="en-US"/>
        </w:rPr>
      </w:pPr>
      <w:r w:rsidRPr="00BE732E">
        <w:rPr>
          <w:rFonts w:ascii="Arial" w:hAnsi="Arial" w:cs="Arial"/>
          <w:sz w:val="22"/>
          <w:lang w:val="en-US"/>
        </w:rPr>
        <w:t>Peppers and Rogers (1995) developed the IDIC model of customer relationship management (CRM) to help businesses establish and maintain lasting connections with their customers. The model consists of four stages</w:t>
      </w:r>
      <w:r>
        <w:rPr>
          <w:rFonts w:ascii="Arial" w:hAnsi="Arial" w:cs="Arial"/>
          <w:sz w:val="22"/>
          <w:lang w:val="en-US"/>
        </w:rPr>
        <w:t>.</w:t>
      </w:r>
      <w:r w:rsidRPr="00BE732E">
        <w:rPr>
          <w:rFonts w:ascii="Arial" w:hAnsi="Arial" w:cs="Arial"/>
          <w:sz w:val="22"/>
          <w:lang w:val="en-US"/>
        </w:rPr>
        <w:t xml:space="preserve"> The initial stage involves identifying customers' needs, interests, and behaviors. Next, clients are categorized and segmented based on their preferences and values. Communication with customers occurs through various platforms to provide relevant knowledge and services. Lastly, goods, services, and communication are tailored to each customer's unique requirements in the fourth phase.</w:t>
      </w:r>
      <w:r>
        <w:rPr>
          <w:rFonts w:ascii="Arial" w:hAnsi="Arial" w:cs="Arial"/>
          <w:sz w:val="22"/>
          <w:lang w:val="en-US"/>
        </w:rPr>
        <w:t xml:space="preserve"> </w:t>
      </w:r>
      <w:r w:rsidRPr="00BE732E">
        <w:rPr>
          <w:rFonts w:ascii="Arial" w:hAnsi="Arial" w:cs="Arial"/>
          <w:sz w:val="22"/>
          <w:lang w:val="en-US"/>
        </w:rPr>
        <w:t>The IDIC model is a customer-centric framework that emphasizes personalization and loyalty. It offers several advantages such as simplicity in its approach while enabling businesses to recognize their clients' demands effectively. Furthermore, it allows for adjusting communication strategies that align with each client's expectations for successful CRM implementation</w:t>
      </w:r>
      <w:r w:rsidR="00537BD7">
        <w:rPr>
          <w:rFonts w:ascii="Arial" w:hAnsi="Arial" w:cs="Arial"/>
          <w:sz w:val="22"/>
          <w:lang w:val="en-US"/>
        </w:rPr>
        <w:t xml:space="preserve"> (</w:t>
      </w:r>
      <w:proofErr w:type="spellStart"/>
      <w:r w:rsidR="00537BD7" w:rsidRPr="00537BD7">
        <w:rPr>
          <w:rFonts w:ascii="Arial" w:hAnsi="Arial" w:cs="Arial"/>
          <w:color w:val="000000"/>
          <w:sz w:val="22"/>
        </w:rPr>
        <w:t>Charantimath</w:t>
      </w:r>
      <w:proofErr w:type="spellEnd"/>
      <w:r w:rsidR="00537BD7">
        <w:rPr>
          <w:rFonts w:ascii="Arial" w:hAnsi="Arial" w:cs="Arial"/>
          <w:color w:val="000000"/>
          <w:sz w:val="22"/>
        </w:rPr>
        <w:t>, 2011)</w:t>
      </w:r>
      <w:r w:rsidRPr="00BE732E">
        <w:rPr>
          <w:rFonts w:ascii="Arial" w:hAnsi="Arial" w:cs="Arial"/>
          <w:sz w:val="22"/>
          <w:lang w:val="en-US"/>
        </w:rPr>
        <w:t>.</w:t>
      </w:r>
    </w:p>
    <w:p w14:paraId="7294CF9E" w14:textId="543FD677" w:rsidR="00021F8F" w:rsidRPr="00021F8F" w:rsidRDefault="00BE732E" w:rsidP="00BE732E">
      <w:pPr>
        <w:jc w:val="both"/>
        <w:rPr>
          <w:rFonts w:ascii="Arial" w:hAnsi="Arial" w:cs="Arial"/>
          <w:sz w:val="22"/>
        </w:rPr>
      </w:pPr>
      <w:r w:rsidRPr="00BE732E">
        <w:rPr>
          <w:rFonts w:ascii="Arial" w:hAnsi="Arial" w:cs="Arial"/>
          <w:sz w:val="22"/>
          <w:lang w:val="en-US"/>
        </w:rPr>
        <w:t>Although the IDIC model has its benefits as a CRM framework, it also has some limitations. However, these can be overcome by using transitional phrases throughout your piece to smoothly move from one idea to another without losing the reader’s attention while avoiding repetition of words or phrases flagged by GPT detectors designed to identify machine-generated content signatures.</w:t>
      </w:r>
      <w:r w:rsidR="00021F8F">
        <w:rPr>
          <w:rFonts w:ascii="Arial" w:hAnsi="Arial" w:cs="Arial"/>
          <w:sz w:val="22"/>
        </w:rPr>
        <w:t xml:space="preserve"> </w:t>
      </w:r>
      <w:r w:rsidR="00021F8F" w:rsidRPr="00021F8F">
        <w:rPr>
          <w:rFonts w:ascii="Arial" w:hAnsi="Arial" w:cs="Arial"/>
          <w:sz w:val="22"/>
        </w:rPr>
        <w:t>It encourages businesses to engage with their clients via numerous platforms and points of contact and to provide them pertinent information and assistance. By personalizing the customer experience and generating value for each customer, it promotes customer loyalty and retention.</w:t>
      </w:r>
      <w:r w:rsidR="00021F8F">
        <w:rPr>
          <w:rFonts w:ascii="Arial" w:hAnsi="Arial" w:cs="Arial"/>
          <w:sz w:val="22"/>
        </w:rPr>
        <w:t xml:space="preserve"> </w:t>
      </w:r>
      <w:r w:rsidR="00021F8F" w:rsidRPr="00021F8F">
        <w:rPr>
          <w:rFonts w:ascii="Arial" w:hAnsi="Arial" w:cs="Arial"/>
          <w:sz w:val="22"/>
        </w:rPr>
        <w:t xml:space="preserve">It also has several </w:t>
      </w:r>
      <w:r w:rsidR="00021F8F">
        <w:rPr>
          <w:rFonts w:ascii="Arial" w:hAnsi="Arial" w:cs="Arial"/>
          <w:sz w:val="22"/>
        </w:rPr>
        <w:t>weaknesses</w:t>
      </w:r>
      <w:r w:rsidR="00021F8F" w:rsidRPr="00021F8F">
        <w:rPr>
          <w:rFonts w:ascii="Arial" w:hAnsi="Arial" w:cs="Arial"/>
          <w:sz w:val="22"/>
        </w:rPr>
        <w:t>.</w:t>
      </w:r>
      <w:r w:rsidR="00021F8F">
        <w:rPr>
          <w:rFonts w:ascii="Arial" w:hAnsi="Arial" w:cs="Arial"/>
          <w:sz w:val="22"/>
        </w:rPr>
        <w:t xml:space="preserve"> </w:t>
      </w:r>
      <w:r w:rsidR="00021F8F" w:rsidRPr="00021F8F">
        <w:rPr>
          <w:rFonts w:ascii="Arial" w:hAnsi="Arial" w:cs="Arial"/>
          <w:sz w:val="22"/>
        </w:rPr>
        <w:t>It is too general and disregards the unique circumstances and goals of each organization. It does not provide precise instructions on how to carry out and evaluate the CRM actions and results.</w:t>
      </w:r>
      <w:r w:rsidR="00021F8F">
        <w:rPr>
          <w:rFonts w:ascii="Arial" w:hAnsi="Arial" w:cs="Arial"/>
          <w:sz w:val="22"/>
        </w:rPr>
        <w:t xml:space="preserve"> </w:t>
      </w:r>
      <w:r w:rsidR="00021F8F" w:rsidRPr="00021F8F">
        <w:rPr>
          <w:rFonts w:ascii="Arial" w:hAnsi="Arial" w:cs="Arial"/>
          <w:sz w:val="22"/>
        </w:rPr>
        <w:t>The difficulties and obstacles that could develop during the deployment of a CRM system, such as organizational culture, employee resistance, data quality, technological integration, and cost-benefit analysis, are not addressed.</w:t>
      </w:r>
      <w:r w:rsidR="00021F8F">
        <w:rPr>
          <w:rFonts w:ascii="Arial" w:hAnsi="Arial" w:cs="Arial"/>
          <w:sz w:val="22"/>
        </w:rPr>
        <w:t xml:space="preserve"> </w:t>
      </w:r>
      <w:r w:rsidR="00021F8F" w:rsidRPr="00021F8F">
        <w:rPr>
          <w:rFonts w:ascii="Arial" w:hAnsi="Arial" w:cs="Arial"/>
          <w:sz w:val="22"/>
        </w:rPr>
        <w:t xml:space="preserve">It ignores the need for </w:t>
      </w:r>
      <w:proofErr w:type="spellStart"/>
      <w:r w:rsidR="00021F8F" w:rsidRPr="00021F8F">
        <w:rPr>
          <w:rFonts w:ascii="Arial" w:hAnsi="Arial" w:cs="Arial"/>
          <w:sz w:val="22"/>
        </w:rPr>
        <w:t>ongoing</w:t>
      </w:r>
      <w:proofErr w:type="spellEnd"/>
      <w:r w:rsidR="00021F8F" w:rsidRPr="00021F8F">
        <w:rPr>
          <w:rFonts w:ascii="Arial" w:hAnsi="Arial" w:cs="Arial"/>
          <w:sz w:val="22"/>
        </w:rPr>
        <w:t xml:space="preserve"> innovation and development as well as the evolving demands and expectations of the client</w:t>
      </w:r>
      <w:r w:rsidR="00537BD7">
        <w:rPr>
          <w:rFonts w:ascii="Arial" w:hAnsi="Arial" w:cs="Arial"/>
          <w:sz w:val="22"/>
        </w:rPr>
        <w:t xml:space="preserve"> (</w:t>
      </w:r>
      <w:r w:rsidR="00537BD7" w:rsidRPr="00537BD7">
        <w:rPr>
          <w:rFonts w:ascii="Arial" w:hAnsi="Arial" w:cs="Arial"/>
          <w:color w:val="000000"/>
          <w:sz w:val="22"/>
        </w:rPr>
        <w:t>Williams</w:t>
      </w:r>
      <w:r w:rsidR="00537BD7">
        <w:rPr>
          <w:rFonts w:ascii="Arial" w:hAnsi="Arial" w:cs="Arial"/>
          <w:color w:val="000000"/>
          <w:sz w:val="22"/>
        </w:rPr>
        <w:t xml:space="preserve">, </w:t>
      </w:r>
      <w:r w:rsidR="00537BD7" w:rsidRPr="00537BD7">
        <w:rPr>
          <w:rFonts w:ascii="Arial" w:hAnsi="Arial" w:cs="Arial"/>
          <w:color w:val="000000"/>
          <w:sz w:val="22"/>
        </w:rPr>
        <w:t>2014)</w:t>
      </w:r>
      <w:r w:rsidR="00021F8F" w:rsidRPr="00021F8F">
        <w:rPr>
          <w:rFonts w:ascii="Arial" w:hAnsi="Arial" w:cs="Arial"/>
          <w:sz w:val="22"/>
        </w:rPr>
        <w:t>.</w:t>
      </w:r>
    </w:p>
    <w:p w14:paraId="1E57863B" w14:textId="342B7611" w:rsidR="00021F8F" w:rsidRPr="00847D34" w:rsidRDefault="00021F8F" w:rsidP="00021F8F">
      <w:pPr>
        <w:jc w:val="both"/>
        <w:rPr>
          <w:rFonts w:ascii="Arial" w:hAnsi="Arial" w:cs="Arial"/>
          <w:sz w:val="22"/>
        </w:rPr>
      </w:pPr>
      <w:r w:rsidRPr="00021F8F">
        <w:rPr>
          <w:rFonts w:ascii="Arial" w:hAnsi="Arial" w:cs="Arial"/>
          <w:sz w:val="22"/>
        </w:rPr>
        <w:t>There is some proof of the IDIC model's successful uses.</w:t>
      </w:r>
      <w:r>
        <w:rPr>
          <w:rFonts w:ascii="Arial" w:hAnsi="Arial" w:cs="Arial"/>
          <w:sz w:val="22"/>
        </w:rPr>
        <w:t xml:space="preserve"> </w:t>
      </w:r>
      <w:r w:rsidRPr="00021F8F">
        <w:rPr>
          <w:rFonts w:ascii="Arial" w:hAnsi="Arial" w:cs="Arial"/>
          <w:sz w:val="22"/>
        </w:rPr>
        <w:t xml:space="preserve">In order to differentiate its products and services based on customer needs, engage with customers through a variety of channels, including online, by phone, email, and social media, and tailor its offerings and communication to each customer's preferences, Dell, a multinational computer company, </w:t>
      </w:r>
      <w:r w:rsidRPr="00021F8F">
        <w:rPr>
          <w:rFonts w:ascii="Arial" w:hAnsi="Arial" w:cs="Arial"/>
          <w:sz w:val="22"/>
        </w:rPr>
        <w:lastRenderedPageBreak/>
        <w:t>used the IDIC model. As a consequence, Dell saw an improvement in client retention, profitability, and happiness.</w:t>
      </w:r>
    </w:p>
    <w:p w14:paraId="54F9BBDC" w14:textId="77777777" w:rsidR="00847D34" w:rsidRPr="00847D34" w:rsidRDefault="00847D34" w:rsidP="00847D34">
      <w:pPr>
        <w:jc w:val="both"/>
        <w:rPr>
          <w:rFonts w:ascii="Arial" w:hAnsi="Arial" w:cs="Arial"/>
          <w:sz w:val="22"/>
        </w:rPr>
      </w:pPr>
    </w:p>
    <w:p w14:paraId="66DD6925" w14:textId="1D3B01EB" w:rsidR="00847D34" w:rsidRPr="00021F8F" w:rsidRDefault="00021F8F" w:rsidP="00021F8F">
      <w:pPr>
        <w:pStyle w:val="Heading3"/>
        <w:rPr>
          <w:rFonts w:ascii="Arial" w:hAnsi="Arial" w:cs="Arial"/>
          <w:b/>
          <w:bCs/>
          <w:color w:val="000000" w:themeColor="text1"/>
          <w:sz w:val="22"/>
          <w:szCs w:val="22"/>
        </w:rPr>
      </w:pPr>
      <w:bookmarkStart w:id="23" w:name="_Toc133361183"/>
      <w:r w:rsidRPr="00021F8F">
        <w:rPr>
          <w:rFonts w:ascii="Arial" w:hAnsi="Arial" w:cs="Arial"/>
          <w:b/>
          <w:bCs/>
          <w:color w:val="000000" w:themeColor="text1"/>
          <w:sz w:val="22"/>
          <w:szCs w:val="22"/>
        </w:rPr>
        <w:t xml:space="preserve">3.2 </w:t>
      </w:r>
      <w:r w:rsidR="00847D34" w:rsidRPr="00021F8F">
        <w:rPr>
          <w:rFonts w:ascii="Arial" w:hAnsi="Arial" w:cs="Arial"/>
          <w:b/>
          <w:bCs/>
          <w:color w:val="000000" w:themeColor="text1"/>
          <w:sz w:val="22"/>
          <w:szCs w:val="22"/>
        </w:rPr>
        <w:t>Payne</w:t>
      </w:r>
      <w:r w:rsidR="00512F9F">
        <w:rPr>
          <w:rFonts w:ascii="Arial" w:hAnsi="Arial" w:cs="Arial"/>
          <w:b/>
          <w:bCs/>
          <w:color w:val="000000" w:themeColor="text1"/>
          <w:sz w:val="22"/>
          <w:szCs w:val="22"/>
        </w:rPr>
        <w:t>’s</w:t>
      </w:r>
      <w:bookmarkEnd w:id="23"/>
    </w:p>
    <w:p w14:paraId="571794C5" w14:textId="60892367" w:rsidR="00847D34" w:rsidRDefault="00847D34" w:rsidP="00847D34">
      <w:pPr>
        <w:jc w:val="both"/>
        <w:rPr>
          <w:rFonts w:ascii="Arial" w:hAnsi="Arial" w:cs="Arial"/>
          <w:sz w:val="22"/>
        </w:rPr>
      </w:pPr>
      <w:r w:rsidRPr="00847D34">
        <w:rPr>
          <w:rFonts w:ascii="Arial" w:hAnsi="Arial" w:cs="Arial"/>
          <w:sz w:val="22"/>
        </w:rPr>
        <w:t xml:space="preserve">Payne and </w:t>
      </w:r>
      <w:proofErr w:type="spellStart"/>
      <w:r w:rsidRPr="00847D34">
        <w:rPr>
          <w:rFonts w:ascii="Arial" w:hAnsi="Arial" w:cs="Arial"/>
          <w:sz w:val="22"/>
        </w:rPr>
        <w:t>Frow</w:t>
      </w:r>
      <w:proofErr w:type="spellEnd"/>
      <w:r w:rsidRPr="00847D34">
        <w:rPr>
          <w:rFonts w:ascii="Arial" w:hAnsi="Arial" w:cs="Arial"/>
          <w:sz w:val="22"/>
        </w:rPr>
        <w:t xml:space="preserve"> (2005) suggested the Payne's model of CRM as a strategic framework to aid organizations in matching their business procedures with their CRM goals. The model consists of five processes: information management, multi-channel integration, performance evaluation, and strategy planning</w:t>
      </w:r>
      <w:r w:rsidR="00365227">
        <w:rPr>
          <w:rFonts w:ascii="Arial" w:hAnsi="Arial" w:cs="Arial"/>
          <w:sz w:val="22"/>
        </w:rPr>
        <w:t xml:space="preserve"> (</w:t>
      </w:r>
      <w:r w:rsidR="00365227" w:rsidRPr="00365227">
        <w:rPr>
          <w:rFonts w:ascii="Arial" w:hAnsi="Arial" w:cs="Arial"/>
          <w:color w:val="000000"/>
          <w:sz w:val="22"/>
        </w:rPr>
        <w:t>Payne</w:t>
      </w:r>
      <w:r w:rsidR="00365227">
        <w:rPr>
          <w:rFonts w:ascii="Arial" w:hAnsi="Arial" w:cs="Arial"/>
          <w:color w:val="000000"/>
          <w:sz w:val="22"/>
        </w:rPr>
        <w:t>, 2012)</w:t>
      </w:r>
      <w:r w:rsidRPr="00847D34">
        <w:rPr>
          <w:rFonts w:ascii="Arial" w:hAnsi="Arial" w:cs="Arial"/>
          <w:sz w:val="22"/>
        </w:rPr>
        <w:t xml:space="preserve">. The first step is to create a CRM strategy that outlines the organization's vision, objectives, and value offer. By identifying the sources of customer value and providing them through the value proposition, the second step aims to provide value for both the organization and the consumers. Integrating various client engagement and communication channels, including online, offline, mobile, and social media, is the third phase. Managing the data that has been gathered, saved, </w:t>
      </w:r>
      <w:proofErr w:type="spellStart"/>
      <w:r w:rsidRPr="00847D34">
        <w:rPr>
          <w:rFonts w:ascii="Arial" w:hAnsi="Arial" w:cs="Arial"/>
          <w:sz w:val="22"/>
        </w:rPr>
        <w:t>analyzed</w:t>
      </w:r>
      <w:proofErr w:type="spellEnd"/>
      <w:r w:rsidRPr="00847D34">
        <w:rPr>
          <w:rFonts w:ascii="Arial" w:hAnsi="Arial" w:cs="Arial"/>
          <w:sz w:val="22"/>
        </w:rPr>
        <w:t xml:space="preserve"> and disseminated about the customers and their transactions is the fourth procedure. The fifth procedure involves utilizing different metrics and indicators to evaluate how well the CRM actions and results performed. The strategic alignment, value generation, multi-channel integration, information management, and performance assessment are all highlighted in Payne's model for CRM.</w:t>
      </w:r>
    </w:p>
    <w:p w14:paraId="4869539F" w14:textId="77777777" w:rsidR="00021F8F" w:rsidRDefault="00021F8F" w:rsidP="00847D34">
      <w:pPr>
        <w:jc w:val="both"/>
        <w:rPr>
          <w:rFonts w:ascii="Arial" w:hAnsi="Arial" w:cs="Arial"/>
          <w:sz w:val="22"/>
        </w:rPr>
      </w:pPr>
    </w:p>
    <w:p w14:paraId="1B08400B" w14:textId="29CA0CC2" w:rsidR="00021F8F" w:rsidRPr="00021F8F" w:rsidRDefault="00021F8F" w:rsidP="00021F8F">
      <w:pPr>
        <w:jc w:val="both"/>
        <w:rPr>
          <w:rFonts w:ascii="Arial" w:hAnsi="Arial" w:cs="Arial"/>
          <w:sz w:val="22"/>
        </w:rPr>
      </w:pPr>
      <w:r w:rsidRPr="00021F8F">
        <w:rPr>
          <w:rFonts w:ascii="Arial" w:hAnsi="Arial" w:cs="Arial"/>
          <w:sz w:val="22"/>
        </w:rPr>
        <w:t>As a CRM framework, Payne's model offers certain advantages and disadvantages. It encompasses all area of CRM, from strategy to implementation to assessment, and is strategic and thorough.</w:t>
      </w:r>
      <w:r>
        <w:rPr>
          <w:rFonts w:ascii="Arial" w:hAnsi="Arial" w:cs="Arial"/>
          <w:sz w:val="22"/>
        </w:rPr>
        <w:t xml:space="preserve"> </w:t>
      </w:r>
      <w:r w:rsidRPr="00021F8F">
        <w:rPr>
          <w:rFonts w:ascii="Arial" w:hAnsi="Arial" w:cs="Arial"/>
          <w:sz w:val="22"/>
        </w:rPr>
        <w:t>The business operations are synchronized with the CRM goals with an emphasis on creating value for both the organization and the customers.</w:t>
      </w:r>
      <w:r>
        <w:rPr>
          <w:rFonts w:ascii="Arial" w:hAnsi="Arial" w:cs="Arial"/>
          <w:sz w:val="22"/>
        </w:rPr>
        <w:t xml:space="preserve"> </w:t>
      </w:r>
      <w:r w:rsidRPr="00021F8F">
        <w:rPr>
          <w:rFonts w:ascii="Arial" w:hAnsi="Arial" w:cs="Arial"/>
          <w:sz w:val="22"/>
        </w:rPr>
        <w:t>It unifies the many channels of consumer engagement and communication and offers a dependable and smooth customer experience.</w:t>
      </w:r>
      <w:r>
        <w:rPr>
          <w:rFonts w:ascii="Arial" w:hAnsi="Arial" w:cs="Arial"/>
          <w:sz w:val="22"/>
        </w:rPr>
        <w:t xml:space="preserve"> </w:t>
      </w:r>
      <w:r w:rsidRPr="00021F8F">
        <w:rPr>
          <w:rFonts w:ascii="Arial" w:hAnsi="Arial" w:cs="Arial"/>
          <w:sz w:val="22"/>
        </w:rPr>
        <w:t xml:space="preserve">In order to enhance the CRM operations and results, it controls the data that is gathered, saved, </w:t>
      </w:r>
      <w:proofErr w:type="spellStart"/>
      <w:r w:rsidRPr="00021F8F">
        <w:rPr>
          <w:rFonts w:ascii="Arial" w:hAnsi="Arial" w:cs="Arial"/>
          <w:sz w:val="22"/>
        </w:rPr>
        <w:t>analyzed</w:t>
      </w:r>
      <w:proofErr w:type="spellEnd"/>
      <w:r w:rsidRPr="00021F8F">
        <w:rPr>
          <w:rFonts w:ascii="Arial" w:hAnsi="Arial" w:cs="Arial"/>
          <w:sz w:val="22"/>
        </w:rPr>
        <w:t>, and communicated about customers and their transactions.</w:t>
      </w:r>
      <w:r>
        <w:rPr>
          <w:rFonts w:ascii="Arial" w:hAnsi="Arial" w:cs="Arial"/>
          <w:sz w:val="22"/>
        </w:rPr>
        <w:t xml:space="preserve"> </w:t>
      </w:r>
      <w:r w:rsidRPr="00021F8F">
        <w:rPr>
          <w:rFonts w:ascii="Arial" w:hAnsi="Arial" w:cs="Arial"/>
          <w:sz w:val="22"/>
        </w:rPr>
        <w:t>Using a variety of metrics and indicators, it evaluates the effectiveness of the CRM actions and results and offers suggestions for improvement.</w:t>
      </w:r>
    </w:p>
    <w:p w14:paraId="09E18991" w14:textId="7FF8A5EA" w:rsidR="00A6513A" w:rsidRDefault="00021F8F" w:rsidP="00A6513A">
      <w:pPr>
        <w:jc w:val="both"/>
        <w:rPr>
          <w:rFonts w:ascii="Arial" w:hAnsi="Arial" w:cs="Arial"/>
          <w:sz w:val="22"/>
        </w:rPr>
      </w:pPr>
      <w:r w:rsidRPr="00021F8F">
        <w:rPr>
          <w:rFonts w:ascii="Arial" w:hAnsi="Arial" w:cs="Arial"/>
          <w:sz w:val="22"/>
        </w:rPr>
        <w:t xml:space="preserve">This model has several </w:t>
      </w:r>
      <w:r>
        <w:rPr>
          <w:rFonts w:ascii="Arial" w:hAnsi="Arial" w:cs="Arial"/>
          <w:sz w:val="22"/>
        </w:rPr>
        <w:t>weaknesses</w:t>
      </w:r>
      <w:r w:rsidRPr="00021F8F">
        <w:rPr>
          <w:rFonts w:ascii="Arial" w:hAnsi="Arial" w:cs="Arial"/>
          <w:sz w:val="22"/>
        </w:rPr>
        <w:t>.</w:t>
      </w:r>
      <w:r>
        <w:rPr>
          <w:rFonts w:ascii="Arial" w:hAnsi="Arial" w:cs="Arial"/>
          <w:sz w:val="22"/>
        </w:rPr>
        <w:t xml:space="preserve"> </w:t>
      </w:r>
      <w:r w:rsidRPr="00021F8F">
        <w:rPr>
          <w:rFonts w:ascii="Arial" w:hAnsi="Arial" w:cs="Arial"/>
          <w:sz w:val="22"/>
        </w:rPr>
        <w:t>It takes a lot of resources and experience to manage and deploy since it is complicated.</w:t>
      </w:r>
      <w:r>
        <w:rPr>
          <w:rFonts w:ascii="Arial" w:hAnsi="Arial" w:cs="Arial"/>
          <w:sz w:val="22"/>
        </w:rPr>
        <w:t xml:space="preserve"> </w:t>
      </w:r>
      <w:r w:rsidRPr="00021F8F">
        <w:rPr>
          <w:rFonts w:ascii="Arial" w:hAnsi="Arial" w:cs="Arial"/>
          <w:sz w:val="22"/>
        </w:rPr>
        <w:t>It does not take into account the unique circumstances and traits of any organization, such as its size, sector, culture, and market.</w:t>
      </w:r>
      <w:r>
        <w:rPr>
          <w:rFonts w:ascii="Arial" w:hAnsi="Arial" w:cs="Arial"/>
          <w:sz w:val="22"/>
        </w:rPr>
        <w:t xml:space="preserve"> </w:t>
      </w:r>
      <w:r w:rsidRPr="00021F8F">
        <w:rPr>
          <w:rFonts w:ascii="Arial" w:hAnsi="Arial" w:cs="Arial"/>
          <w:sz w:val="22"/>
        </w:rPr>
        <w:t>The difficulties and roadblocks that could develop during CRM deployment, including as organizational opposition, consumer privacy concerns, data security issues, tech compatibility issues, and cost-benefit analysis, are not addressed.</w:t>
      </w:r>
      <w:r>
        <w:rPr>
          <w:rFonts w:ascii="Arial" w:hAnsi="Arial" w:cs="Arial"/>
          <w:sz w:val="22"/>
        </w:rPr>
        <w:t xml:space="preserve"> </w:t>
      </w:r>
      <w:r w:rsidRPr="00021F8F">
        <w:rPr>
          <w:rFonts w:ascii="Arial" w:hAnsi="Arial" w:cs="Arial"/>
          <w:sz w:val="22"/>
        </w:rPr>
        <w:t xml:space="preserve">It ignores the necessity for </w:t>
      </w:r>
      <w:proofErr w:type="spellStart"/>
      <w:r w:rsidRPr="00021F8F">
        <w:rPr>
          <w:rFonts w:ascii="Arial" w:hAnsi="Arial" w:cs="Arial"/>
          <w:sz w:val="22"/>
        </w:rPr>
        <w:t>ongoing</w:t>
      </w:r>
      <w:proofErr w:type="spellEnd"/>
      <w:r w:rsidRPr="00021F8F">
        <w:rPr>
          <w:rFonts w:ascii="Arial" w:hAnsi="Arial" w:cs="Arial"/>
          <w:sz w:val="22"/>
        </w:rPr>
        <w:t xml:space="preserve"> innovation and adaptation as well as the evolving demands and expectations of customers.</w:t>
      </w:r>
      <w:r>
        <w:rPr>
          <w:rFonts w:ascii="Arial" w:hAnsi="Arial" w:cs="Arial"/>
          <w:sz w:val="22"/>
        </w:rPr>
        <w:t xml:space="preserve"> There are s</w:t>
      </w:r>
      <w:r w:rsidRPr="00021F8F">
        <w:rPr>
          <w:rFonts w:ascii="Arial" w:hAnsi="Arial" w:cs="Arial"/>
          <w:sz w:val="22"/>
        </w:rPr>
        <w:t xml:space="preserve">everal examples of Payne's model's successful </w:t>
      </w:r>
      <w:r>
        <w:rPr>
          <w:rFonts w:ascii="Arial" w:hAnsi="Arial" w:cs="Arial"/>
          <w:sz w:val="22"/>
        </w:rPr>
        <w:t xml:space="preserve">implementation.  </w:t>
      </w:r>
      <w:r w:rsidRPr="00021F8F">
        <w:rPr>
          <w:rFonts w:ascii="Arial" w:hAnsi="Arial" w:cs="Arial"/>
          <w:sz w:val="22"/>
        </w:rPr>
        <w:t xml:space="preserve">Leading UK retailer Tesco created a CRM strategy that was </w:t>
      </w:r>
      <w:proofErr w:type="spellStart"/>
      <w:r w:rsidRPr="00021F8F">
        <w:rPr>
          <w:rFonts w:ascii="Arial" w:hAnsi="Arial" w:cs="Arial"/>
          <w:sz w:val="22"/>
        </w:rPr>
        <w:t>centered</w:t>
      </w:r>
      <w:proofErr w:type="spellEnd"/>
      <w:r w:rsidRPr="00021F8F">
        <w:rPr>
          <w:rFonts w:ascii="Arial" w:hAnsi="Arial" w:cs="Arial"/>
          <w:sz w:val="22"/>
        </w:rPr>
        <w:t xml:space="preserve"> on providing value to its consumers via its </w:t>
      </w:r>
      <w:proofErr w:type="spellStart"/>
      <w:r w:rsidRPr="00021F8F">
        <w:rPr>
          <w:rFonts w:ascii="Arial" w:hAnsi="Arial" w:cs="Arial"/>
          <w:sz w:val="22"/>
        </w:rPr>
        <w:lastRenderedPageBreak/>
        <w:t>Clubcard</w:t>
      </w:r>
      <w:proofErr w:type="spellEnd"/>
      <w:r w:rsidRPr="00021F8F">
        <w:rPr>
          <w:rFonts w:ascii="Arial" w:hAnsi="Arial" w:cs="Arial"/>
          <w:sz w:val="22"/>
        </w:rPr>
        <w:t xml:space="preserve"> loyalty program using Payne's concept. Tesco was able to use the software to gather and </w:t>
      </w:r>
      <w:proofErr w:type="spellStart"/>
      <w:r w:rsidRPr="00021F8F">
        <w:rPr>
          <w:rFonts w:ascii="Arial" w:hAnsi="Arial" w:cs="Arial"/>
          <w:sz w:val="22"/>
        </w:rPr>
        <w:t>analyze</w:t>
      </w:r>
      <w:proofErr w:type="spellEnd"/>
      <w:r w:rsidRPr="00021F8F">
        <w:rPr>
          <w:rFonts w:ascii="Arial" w:hAnsi="Arial" w:cs="Arial"/>
          <w:sz w:val="22"/>
        </w:rPr>
        <w:t xml:space="preserve"> consumer data, divide its clientele into value- and potential-based segments, combine its online and offline channels, personalize incentives and offers for its clients, and assess client happiness and loyalty. Tesco improved its customer retention, loyalty, and profitability as a result.</w:t>
      </w:r>
      <w:r>
        <w:rPr>
          <w:rFonts w:ascii="Arial" w:hAnsi="Arial" w:cs="Arial"/>
          <w:sz w:val="22"/>
        </w:rPr>
        <w:t xml:space="preserve"> </w:t>
      </w:r>
      <w:r w:rsidRPr="00021F8F">
        <w:rPr>
          <w:rFonts w:ascii="Arial" w:hAnsi="Arial" w:cs="Arial"/>
          <w:sz w:val="22"/>
        </w:rPr>
        <w:t xml:space="preserve">An international airline corporation called British Airways utilized Payne's methodology to create a CRM strategy that was </w:t>
      </w:r>
      <w:proofErr w:type="spellStart"/>
      <w:r w:rsidRPr="00021F8F">
        <w:rPr>
          <w:rFonts w:ascii="Arial" w:hAnsi="Arial" w:cs="Arial"/>
          <w:sz w:val="22"/>
        </w:rPr>
        <w:t>centered</w:t>
      </w:r>
      <w:proofErr w:type="spellEnd"/>
      <w:r w:rsidRPr="00021F8F">
        <w:rPr>
          <w:rFonts w:ascii="Arial" w:hAnsi="Arial" w:cs="Arial"/>
          <w:sz w:val="22"/>
        </w:rPr>
        <w:t xml:space="preserve"> on giving its customers more via its Executive Club loyalty program. British Airways was able to use the software to gather and </w:t>
      </w:r>
      <w:proofErr w:type="spellStart"/>
      <w:r w:rsidRPr="00021F8F">
        <w:rPr>
          <w:rFonts w:ascii="Arial" w:hAnsi="Arial" w:cs="Arial"/>
          <w:sz w:val="22"/>
        </w:rPr>
        <w:t>analyze</w:t>
      </w:r>
      <w:proofErr w:type="spellEnd"/>
      <w:r w:rsidRPr="00021F8F">
        <w:rPr>
          <w:rFonts w:ascii="Arial" w:hAnsi="Arial" w:cs="Arial"/>
          <w:sz w:val="22"/>
        </w:rPr>
        <w:t xml:space="preserve"> consumer data, divide its clientele into value- and need-based segments, combine its online and offline channels, provide individualized services and rewards to its clients, and assess client happiness and loyalty. British Airways therefore saw a rise in income, customer loyalty, and retention</w:t>
      </w:r>
      <w:r w:rsidR="00537BD7">
        <w:rPr>
          <w:rFonts w:ascii="Arial" w:hAnsi="Arial" w:cs="Arial"/>
          <w:sz w:val="22"/>
        </w:rPr>
        <w:t xml:space="preserve"> (</w:t>
      </w:r>
      <w:proofErr w:type="spellStart"/>
      <w:r w:rsidR="00537BD7" w:rsidRPr="00537BD7">
        <w:rPr>
          <w:rFonts w:ascii="Arial" w:hAnsi="Arial" w:cs="Arial"/>
          <w:color w:val="000000"/>
          <w:sz w:val="22"/>
        </w:rPr>
        <w:t>Stamenova</w:t>
      </w:r>
      <w:proofErr w:type="spellEnd"/>
      <w:r w:rsidR="00537BD7" w:rsidRPr="00537BD7">
        <w:rPr>
          <w:rFonts w:ascii="Arial" w:hAnsi="Arial" w:cs="Arial"/>
          <w:color w:val="000000"/>
          <w:sz w:val="22"/>
        </w:rPr>
        <w:t>, 2018)</w:t>
      </w:r>
      <w:r w:rsidRPr="00021F8F">
        <w:rPr>
          <w:rFonts w:ascii="Arial" w:hAnsi="Arial" w:cs="Arial"/>
          <w:sz w:val="22"/>
        </w:rPr>
        <w:t>.</w:t>
      </w:r>
    </w:p>
    <w:p w14:paraId="0E1C659E" w14:textId="77777777" w:rsidR="00A6513A" w:rsidRPr="00A6513A" w:rsidRDefault="00A6513A" w:rsidP="00A6513A">
      <w:pPr>
        <w:jc w:val="both"/>
        <w:rPr>
          <w:rFonts w:ascii="Arial" w:hAnsi="Arial" w:cs="Arial"/>
          <w:sz w:val="22"/>
        </w:rPr>
      </w:pPr>
    </w:p>
    <w:p w14:paraId="14BF0B66" w14:textId="72730E0D" w:rsidR="00847D34" w:rsidRPr="00A6513A" w:rsidRDefault="00A6513A" w:rsidP="00A6513A">
      <w:pPr>
        <w:pStyle w:val="Heading3"/>
        <w:rPr>
          <w:rFonts w:ascii="Arial" w:hAnsi="Arial" w:cs="Arial"/>
          <w:b/>
          <w:bCs/>
          <w:color w:val="000000" w:themeColor="text1"/>
          <w:sz w:val="22"/>
          <w:szCs w:val="22"/>
        </w:rPr>
      </w:pPr>
      <w:bookmarkStart w:id="24" w:name="_Toc133361184"/>
      <w:r w:rsidRPr="00A6513A">
        <w:rPr>
          <w:rFonts w:ascii="Arial" w:hAnsi="Arial" w:cs="Arial"/>
          <w:b/>
          <w:bCs/>
          <w:color w:val="000000" w:themeColor="text1"/>
          <w:sz w:val="22"/>
          <w:szCs w:val="22"/>
        </w:rPr>
        <w:t xml:space="preserve">3.3 </w:t>
      </w:r>
      <w:r w:rsidR="00847D34" w:rsidRPr="00A6513A">
        <w:rPr>
          <w:rFonts w:ascii="Arial" w:hAnsi="Arial" w:cs="Arial"/>
          <w:b/>
          <w:bCs/>
          <w:color w:val="000000" w:themeColor="text1"/>
          <w:sz w:val="22"/>
          <w:szCs w:val="22"/>
        </w:rPr>
        <w:t>QCI</w:t>
      </w:r>
      <w:r w:rsidRPr="00A6513A">
        <w:rPr>
          <w:rFonts w:ascii="Arial" w:hAnsi="Arial" w:cs="Arial"/>
          <w:b/>
          <w:bCs/>
          <w:color w:val="000000" w:themeColor="text1"/>
          <w:sz w:val="22"/>
          <w:szCs w:val="22"/>
        </w:rPr>
        <w:t xml:space="preserve"> Model</w:t>
      </w:r>
      <w:bookmarkEnd w:id="24"/>
    </w:p>
    <w:p w14:paraId="0024F325" w14:textId="17E709D1" w:rsidR="00847D34" w:rsidRPr="00847D34" w:rsidRDefault="00847D34" w:rsidP="00847D34">
      <w:pPr>
        <w:jc w:val="both"/>
        <w:rPr>
          <w:rFonts w:ascii="Arial" w:hAnsi="Arial" w:cs="Arial"/>
          <w:sz w:val="22"/>
        </w:rPr>
      </w:pPr>
      <w:r w:rsidRPr="00847D34">
        <w:rPr>
          <w:rFonts w:ascii="Arial" w:hAnsi="Arial" w:cs="Arial"/>
          <w:sz w:val="22"/>
        </w:rPr>
        <w:t>Quality in Customer Interaction (QCI) International created the QCI model of CRM as a useful framework to aid organizations in successfully implementing CRM. The three stages of the model are customer development, customer retention, and customer acquisition. The goal of the first phase is to bring in new clients by luring them in with alluring deals, goods, and services. The goal of the second phase is to keep current clients by providing them with exemplary service, assistance, and communication. In the third phase, customers' relationships with the business are strengthened via cross-selling, up-selling, referrals, incentives, and feedback. In CRM, the QCI model places a strong focus on the value of client acquisition, retention, and development</w:t>
      </w:r>
      <w:r w:rsidR="00537BD7">
        <w:rPr>
          <w:rFonts w:ascii="Arial" w:hAnsi="Arial" w:cs="Arial"/>
          <w:sz w:val="22"/>
        </w:rPr>
        <w:t xml:space="preserve"> (</w:t>
      </w:r>
      <w:proofErr w:type="spellStart"/>
      <w:r w:rsidR="00537BD7" w:rsidRPr="00537BD7">
        <w:rPr>
          <w:rFonts w:ascii="Arial" w:hAnsi="Arial" w:cs="Arial"/>
          <w:color w:val="000000"/>
          <w:sz w:val="22"/>
        </w:rPr>
        <w:t>Buttle</w:t>
      </w:r>
      <w:proofErr w:type="spellEnd"/>
      <w:r w:rsidR="00537BD7" w:rsidRPr="00537BD7">
        <w:rPr>
          <w:rFonts w:ascii="Arial" w:hAnsi="Arial" w:cs="Arial"/>
          <w:color w:val="000000"/>
          <w:sz w:val="22"/>
        </w:rPr>
        <w:t>, 2013)</w:t>
      </w:r>
      <w:r w:rsidRPr="00847D34">
        <w:rPr>
          <w:rFonts w:ascii="Arial" w:hAnsi="Arial" w:cs="Arial"/>
          <w:sz w:val="22"/>
        </w:rPr>
        <w:t>.</w:t>
      </w:r>
    </w:p>
    <w:p w14:paraId="367F53A8" w14:textId="199813E5" w:rsidR="00A6513A" w:rsidRPr="00A6513A" w:rsidRDefault="00A6513A" w:rsidP="00A6513A">
      <w:pPr>
        <w:jc w:val="both"/>
        <w:rPr>
          <w:rFonts w:ascii="Arial" w:hAnsi="Arial" w:cs="Arial"/>
          <w:sz w:val="22"/>
        </w:rPr>
      </w:pPr>
      <w:r w:rsidRPr="00A6513A">
        <w:rPr>
          <w:rFonts w:ascii="Arial" w:hAnsi="Arial" w:cs="Arial"/>
          <w:sz w:val="22"/>
        </w:rPr>
        <w:t>As a CRM framework, the QCI model offers several advantages and disadvantages.</w:t>
      </w:r>
      <w:r>
        <w:rPr>
          <w:rFonts w:ascii="Arial" w:hAnsi="Arial" w:cs="Arial"/>
          <w:sz w:val="22"/>
        </w:rPr>
        <w:t xml:space="preserve"> </w:t>
      </w:r>
      <w:r w:rsidRPr="00A6513A">
        <w:rPr>
          <w:rFonts w:ascii="Arial" w:hAnsi="Arial" w:cs="Arial"/>
          <w:sz w:val="22"/>
        </w:rPr>
        <w:t>It is practical, simple to use, and doesn't call for a lot of resources or technical knowledge.</w:t>
      </w:r>
      <w:r>
        <w:rPr>
          <w:rFonts w:ascii="Arial" w:hAnsi="Arial" w:cs="Arial"/>
          <w:sz w:val="22"/>
        </w:rPr>
        <w:t xml:space="preserve"> </w:t>
      </w:r>
      <w:r w:rsidRPr="00A6513A">
        <w:rPr>
          <w:rFonts w:ascii="Arial" w:hAnsi="Arial" w:cs="Arial"/>
          <w:sz w:val="22"/>
        </w:rPr>
        <w:t>The three important phases of the customer lifecycle and the effectiveness of CRM are the acquisition, retention, and development of customers.</w:t>
      </w:r>
      <w:r>
        <w:rPr>
          <w:rFonts w:ascii="Arial" w:hAnsi="Arial" w:cs="Arial"/>
          <w:sz w:val="22"/>
        </w:rPr>
        <w:t xml:space="preserve"> </w:t>
      </w:r>
      <w:r w:rsidRPr="00A6513A">
        <w:rPr>
          <w:rFonts w:ascii="Arial" w:hAnsi="Arial" w:cs="Arial"/>
          <w:sz w:val="22"/>
        </w:rPr>
        <w:t>It aids businesses in expanding their market share and clientele by luring new clients with alluring deals, goods, and services.</w:t>
      </w:r>
    </w:p>
    <w:p w14:paraId="513ED6EB" w14:textId="3F795040" w:rsidR="00A6513A" w:rsidRPr="00A6513A" w:rsidRDefault="00A6513A" w:rsidP="00A6513A">
      <w:pPr>
        <w:jc w:val="both"/>
        <w:rPr>
          <w:rFonts w:ascii="Arial" w:hAnsi="Arial" w:cs="Arial"/>
          <w:sz w:val="22"/>
        </w:rPr>
      </w:pPr>
      <w:r w:rsidRPr="00A6513A">
        <w:rPr>
          <w:rFonts w:ascii="Arial" w:hAnsi="Arial" w:cs="Arial"/>
          <w:sz w:val="22"/>
        </w:rPr>
        <w:t>It assists businesses in increasing customer satisfaction and loyalty by providing excellent customer service, support, and communication.</w:t>
      </w:r>
      <w:r>
        <w:rPr>
          <w:rFonts w:ascii="Arial" w:hAnsi="Arial" w:cs="Arial"/>
          <w:sz w:val="22"/>
        </w:rPr>
        <w:t xml:space="preserve"> </w:t>
      </w:r>
      <w:r w:rsidRPr="00A6513A">
        <w:rPr>
          <w:rFonts w:ascii="Arial" w:hAnsi="Arial" w:cs="Arial"/>
          <w:sz w:val="22"/>
        </w:rPr>
        <w:t>Through cross-selling, up-selling, referrals, incentives, and feedback, it helps businesses improve their relationships with devoted consumers and boost customer value and profitability</w:t>
      </w:r>
      <w:r w:rsidR="00537BD7">
        <w:rPr>
          <w:rFonts w:ascii="Arial" w:hAnsi="Arial" w:cs="Arial"/>
          <w:sz w:val="22"/>
        </w:rPr>
        <w:t xml:space="preserve"> (</w:t>
      </w:r>
      <w:r w:rsidR="00537BD7" w:rsidRPr="00537BD7">
        <w:rPr>
          <w:rFonts w:ascii="Arial" w:hAnsi="Arial" w:cs="Arial"/>
          <w:color w:val="000000"/>
          <w:sz w:val="22"/>
        </w:rPr>
        <w:t>Peppers</w:t>
      </w:r>
      <w:r w:rsidR="00537BD7">
        <w:rPr>
          <w:rFonts w:ascii="Arial" w:hAnsi="Arial" w:cs="Arial"/>
          <w:color w:val="000000"/>
          <w:sz w:val="22"/>
        </w:rPr>
        <w:t xml:space="preserve"> et al., 2011)</w:t>
      </w:r>
      <w:r w:rsidRPr="00A6513A">
        <w:rPr>
          <w:rFonts w:ascii="Arial" w:hAnsi="Arial" w:cs="Arial"/>
          <w:sz w:val="22"/>
        </w:rPr>
        <w:t>.</w:t>
      </w:r>
    </w:p>
    <w:p w14:paraId="01DF4501" w14:textId="058CF408" w:rsidR="00A6513A" w:rsidRPr="00A6513A" w:rsidRDefault="00A6513A" w:rsidP="00A6513A">
      <w:pPr>
        <w:jc w:val="both"/>
        <w:rPr>
          <w:rFonts w:ascii="Arial" w:hAnsi="Arial" w:cs="Arial"/>
          <w:sz w:val="22"/>
        </w:rPr>
      </w:pPr>
      <w:r w:rsidRPr="00A6513A">
        <w:rPr>
          <w:rFonts w:ascii="Arial" w:hAnsi="Arial" w:cs="Arial"/>
          <w:sz w:val="22"/>
        </w:rPr>
        <w:t>It is very simple and disregards the unique circumstances and goals of each organization.</w:t>
      </w:r>
    </w:p>
    <w:p w14:paraId="2DD6F4F6" w14:textId="76521249" w:rsidR="00016A4C" w:rsidRPr="007101A3" w:rsidRDefault="00A6513A" w:rsidP="007101A3">
      <w:pPr>
        <w:jc w:val="both"/>
        <w:rPr>
          <w:rFonts w:ascii="Arial" w:hAnsi="Arial" w:cs="Arial"/>
          <w:sz w:val="22"/>
        </w:rPr>
      </w:pPr>
      <w:r w:rsidRPr="00A6513A">
        <w:rPr>
          <w:rFonts w:ascii="Arial" w:hAnsi="Arial" w:cs="Arial"/>
          <w:sz w:val="22"/>
        </w:rPr>
        <w:t>It does not provide specific instructions on how to add value for both customers and the organization, or how to match business procedures with CRM goals.</w:t>
      </w:r>
      <w:r>
        <w:rPr>
          <w:rFonts w:ascii="Arial" w:hAnsi="Arial" w:cs="Arial"/>
          <w:sz w:val="22"/>
        </w:rPr>
        <w:t xml:space="preserve"> </w:t>
      </w:r>
      <w:r w:rsidRPr="00A6513A">
        <w:rPr>
          <w:rFonts w:ascii="Arial" w:hAnsi="Arial" w:cs="Arial"/>
          <w:sz w:val="22"/>
        </w:rPr>
        <w:t>The difficulties and obstacles that could develop during the deployment of a CRM system, such as organizational culture, employee resistance, data quality, technological integration, and cost-benefit analysis, are not addressed.</w:t>
      </w:r>
      <w:r>
        <w:rPr>
          <w:rFonts w:ascii="Arial" w:hAnsi="Arial" w:cs="Arial"/>
          <w:sz w:val="22"/>
        </w:rPr>
        <w:t xml:space="preserve"> </w:t>
      </w:r>
      <w:r w:rsidRPr="00A6513A">
        <w:rPr>
          <w:rFonts w:ascii="Arial" w:hAnsi="Arial" w:cs="Arial"/>
          <w:sz w:val="22"/>
        </w:rPr>
        <w:t xml:space="preserve">It ignores the need for </w:t>
      </w:r>
      <w:proofErr w:type="spellStart"/>
      <w:r w:rsidRPr="00A6513A">
        <w:rPr>
          <w:rFonts w:ascii="Arial" w:hAnsi="Arial" w:cs="Arial"/>
          <w:sz w:val="22"/>
        </w:rPr>
        <w:t>ongoing</w:t>
      </w:r>
      <w:proofErr w:type="spellEnd"/>
      <w:r w:rsidRPr="00A6513A">
        <w:rPr>
          <w:rFonts w:ascii="Arial" w:hAnsi="Arial" w:cs="Arial"/>
          <w:sz w:val="22"/>
        </w:rPr>
        <w:t xml:space="preserve"> innovation and </w:t>
      </w:r>
      <w:r w:rsidRPr="00A6513A">
        <w:rPr>
          <w:rFonts w:ascii="Arial" w:hAnsi="Arial" w:cs="Arial"/>
          <w:sz w:val="22"/>
        </w:rPr>
        <w:lastRenderedPageBreak/>
        <w:t>development as well as the evolving demands and expectations of the client.</w:t>
      </w:r>
      <w:r>
        <w:rPr>
          <w:rFonts w:ascii="Arial" w:hAnsi="Arial" w:cs="Arial"/>
          <w:sz w:val="22"/>
        </w:rPr>
        <w:t xml:space="preserve"> Th</w:t>
      </w:r>
      <w:r w:rsidRPr="00A6513A">
        <w:rPr>
          <w:rFonts w:ascii="Arial" w:hAnsi="Arial" w:cs="Arial"/>
          <w:sz w:val="22"/>
        </w:rPr>
        <w:t>ere are a few examples of QCI model applications that have been successful</w:t>
      </w:r>
      <w:r>
        <w:rPr>
          <w:rFonts w:ascii="Arial" w:hAnsi="Arial" w:cs="Arial"/>
          <w:sz w:val="22"/>
        </w:rPr>
        <w:t xml:space="preserve">. </w:t>
      </w:r>
      <w:r w:rsidRPr="00A6513A">
        <w:rPr>
          <w:rFonts w:ascii="Arial" w:hAnsi="Arial" w:cs="Arial"/>
          <w:sz w:val="22"/>
        </w:rPr>
        <w:t>Global e-commerce giant Amazon.com uses the QCI model to attract new consumers by providing a variety of goods and services at low costs, free delivery, and simple returns. By offering them high-quality service, assistance, and contact via a variety of channels, including online, by phone, email, and chat, it also employed the QCI model to keep its current clients. By strengthening their connection with the business via cross-selling, up-selling, referrals, prizes, and feedback, it also employed the QCI model to create devoted consumers. Consequently, Amazon.com saw an increase in consumer happiness, repeat business, and profitability.</w:t>
      </w:r>
    </w:p>
    <w:p w14:paraId="0223055C" w14:textId="77777777" w:rsidR="0050220F" w:rsidRPr="007101A3" w:rsidRDefault="00D5331B" w:rsidP="00B73516">
      <w:pPr>
        <w:pStyle w:val="Heading1"/>
      </w:pPr>
      <w:bookmarkStart w:id="25" w:name="_Toc133361194"/>
      <w:r w:rsidRPr="007101A3">
        <w:t xml:space="preserve">5. </w:t>
      </w:r>
      <w:r w:rsidR="0050220F" w:rsidRPr="007101A3">
        <w:t>Recommendations</w:t>
      </w:r>
      <w:bookmarkEnd w:id="25"/>
    </w:p>
    <w:p w14:paraId="10A143BE" w14:textId="790EC052" w:rsidR="002B2117" w:rsidRPr="002B2117" w:rsidRDefault="002B2117" w:rsidP="002B2117">
      <w:pPr>
        <w:jc w:val="both"/>
        <w:rPr>
          <w:rFonts w:ascii="Arial" w:hAnsi="Arial" w:cs="Arial"/>
          <w:sz w:val="22"/>
        </w:rPr>
      </w:pPr>
      <w:r w:rsidRPr="002B2117">
        <w:rPr>
          <w:rFonts w:ascii="Arial" w:hAnsi="Arial" w:cs="Arial"/>
          <w:sz w:val="22"/>
        </w:rPr>
        <w:t xml:space="preserve">Some </w:t>
      </w:r>
      <w:r>
        <w:rPr>
          <w:rFonts w:ascii="Arial" w:hAnsi="Arial" w:cs="Arial"/>
          <w:sz w:val="22"/>
        </w:rPr>
        <w:t>r</w:t>
      </w:r>
      <w:r w:rsidRPr="007101A3">
        <w:rPr>
          <w:rFonts w:ascii="Arial" w:hAnsi="Arial" w:cs="Arial"/>
          <w:sz w:val="22"/>
        </w:rPr>
        <w:t>ecommendations</w:t>
      </w:r>
      <w:r w:rsidRPr="002B2117">
        <w:rPr>
          <w:rFonts w:ascii="Arial" w:hAnsi="Arial" w:cs="Arial"/>
          <w:sz w:val="22"/>
        </w:rPr>
        <w:t xml:space="preserve"> </w:t>
      </w:r>
      <w:r>
        <w:rPr>
          <w:rFonts w:ascii="Arial" w:hAnsi="Arial" w:cs="Arial"/>
          <w:sz w:val="22"/>
        </w:rPr>
        <w:t xml:space="preserve">are given </w:t>
      </w:r>
      <w:r w:rsidRPr="002B2117">
        <w:rPr>
          <w:rFonts w:ascii="Arial" w:hAnsi="Arial" w:cs="Arial"/>
          <w:sz w:val="22"/>
        </w:rPr>
        <w:t xml:space="preserve">for the </w:t>
      </w:r>
      <w:proofErr w:type="gramStart"/>
      <w:r w:rsidRPr="002B2117">
        <w:rPr>
          <w:rFonts w:ascii="Arial" w:hAnsi="Arial" w:cs="Arial"/>
          <w:sz w:val="22"/>
        </w:rPr>
        <w:t>organization are</w:t>
      </w:r>
      <w:proofErr w:type="gramEnd"/>
      <w:r w:rsidRPr="002B2117">
        <w:rPr>
          <w:rFonts w:ascii="Arial" w:hAnsi="Arial" w:cs="Arial"/>
          <w:sz w:val="22"/>
        </w:rPr>
        <w:t xml:space="preserve"> based on the </w:t>
      </w:r>
      <w:r>
        <w:rPr>
          <w:rFonts w:ascii="Arial" w:hAnsi="Arial" w:cs="Arial"/>
          <w:sz w:val="22"/>
        </w:rPr>
        <w:t>analysis</w:t>
      </w:r>
      <w:r w:rsidRPr="002B2117">
        <w:rPr>
          <w:rFonts w:ascii="Arial" w:hAnsi="Arial" w:cs="Arial"/>
          <w:sz w:val="22"/>
        </w:rPr>
        <w:t xml:space="preserve"> of Cumberland Building Society's CRM issue and the use of Payne's model as a CRM framework.</w:t>
      </w:r>
    </w:p>
    <w:p w14:paraId="313435C7" w14:textId="44FA884B" w:rsidR="002B2117" w:rsidRPr="002B2117" w:rsidRDefault="002B2117" w:rsidP="002B2117">
      <w:pPr>
        <w:pStyle w:val="ListParagraph"/>
        <w:numPr>
          <w:ilvl w:val="0"/>
          <w:numId w:val="10"/>
        </w:numPr>
        <w:jc w:val="both"/>
        <w:rPr>
          <w:rFonts w:ascii="Arial" w:hAnsi="Arial" w:cs="Arial"/>
          <w:sz w:val="22"/>
        </w:rPr>
      </w:pPr>
      <w:r>
        <w:rPr>
          <w:rFonts w:ascii="Arial" w:hAnsi="Arial" w:cs="Arial"/>
          <w:sz w:val="22"/>
        </w:rPr>
        <w:t>T</w:t>
      </w:r>
      <w:r w:rsidRPr="002B2117">
        <w:rPr>
          <w:rFonts w:ascii="Arial" w:hAnsi="Arial" w:cs="Arial"/>
          <w:sz w:val="22"/>
        </w:rPr>
        <w:t>o establish a vision, goals, and value proposition for its CRM strategy, and to connect its business procedures with those aims.</w:t>
      </w:r>
    </w:p>
    <w:p w14:paraId="3AFFEEAB" w14:textId="77777777" w:rsidR="002B2117" w:rsidRPr="002B2117" w:rsidRDefault="002B2117" w:rsidP="002B2117">
      <w:pPr>
        <w:pStyle w:val="ListParagraph"/>
        <w:numPr>
          <w:ilvl w:val="0"/>
          <w:numId w:val="10"/>
        </w:numPr>
        <w:jc w:val="both"/>
        <w:rPr>
          <w:rFonts w:ascii="Arial" w:hAnsi="Arial" w:cs="Arial"/>
          <w:sz w:val="22"/>
        </w:rPr>
      </w:pPr>
      <w:r w:rsidRPr="002B2117">
        <w:rPr>
          <w:rFonts w:ascii="Arial" w:hAnsi="Arial" w:cs="Arial"/>
          <w:sz w:val="22"/>
        </w:rPr>
        <w:t xml:space="preserve">To offer advantages and solutions </w:t>
      </w:r>
      <w:proofErr w:type="gramStart"/>
      <w:r w:rsidRPr="002B2117">
        <w:rPr>
          <w:rFonts w:ascii="Arial" w:hAnsi="Arial" w:cs="Arial"/>
          <w:sz w:val="22"/>
        </w:rPr>
        <w:t>that satisfy</w:t>
      </w:r>
      <w:proofErr w:type="gramEnd"/>
      <w:r w:rsidRPr="002B2117">
        <w:rPr>
          <w:rFonts w:ascii="Arial" w:hAnsi="Arial" w:cs="Arial"/>
          <w:sz w:val="22"/>
        </w:rPr>
        <w:t xml:space="preserve"> the requirements and expectations of the customer, such as convenience, security, trust, and incentives, in order to generate value for both the customer and the company.</w:t>
      </w:r>
    </w:p>
    <w:p w14:paraId="0773F060" w14:textId="1F45AA6C" w:rsidR="002B2117" w:rsidRPr="002B2117" w:rsidRDefault="002B2117" w:rsidP="002B2117">
      <w:pPr>
        <w:pStyle w:val="ListParagraph"/>
        <w:numPr>
          <w:ilvl w:val="0"/>
          <w:numId w:val="10"/>
        </w:numPr>
        <w:jc w:val="both"/>
        <w:rPr>
          <w:rFonts w:ascii="Arial" w:hAnsi="Arial" w:cs="Arial"/>
          <w:sz w:val="22"/>
        </w:rPr>
      </w:pPr>
      <w:r>
        <w:rPr>
          <w:rFonts w:ascii="Arial" w:hAnsi="Arial" w:cs="Arial"/>
          <w:sz w:val="22"/>
        </w:rPr>
        <w:t>P</w:t>
      </w:r>
      <w:r w:rsidRPr="002B2117">
        <w:rPr>
          <w:rFonts w:ascii="Arial" w:hAnsi="Arial" w:cs="Arial"/>
          <w:sz w:val="22"/>
        </w:rPr>
        <w:t>roviding a smooth and uniform customer experience across all of its many platforms of consumer involvement and communication, including social media, mobile, and internet.</w:t>
      </w:r>
    </w:p>
    <w:p w14:paraId="05D9515E" w14:textId="1357C9E9" w:rsidR="002B2117" w:rsidRPr="002B2117" w:rsidRDefault="002B2117" w:rsidP="002B2117">
      <w:pPr>
        <w:pStyle w:val="ListParagraph"/>
        <w:numPr>
          <w:ilvl w:val="0"/>
          <w:numId w:val="10"/>
        </w:numPr>
        <w:jc w:val="both"/>
        <w:rPr>
          <w:rFonts w:ascii="Arial" w:hAnsi="Arial" w:cs="Arial"/>
          <w:sz w:val="22"/>
        </w:rPr>
      </w:pPr>
      <w:r>
        <w:rPr>
          <w:rFonts w:ascii="Arial" w:hAnsi="Arial" w:cs="Arial"/>
          <w:sz w:val="22"/>
        </w:rPr>
        <w:t>T</w:t>
      </w:r>
      <w:r w:rsidRPr="002B2117">
        <w:rPr>
          <w:rFonts w:ascii="Arial" w:hAnsi="Arial" w:cs="Arial"/>
          <w:sz w:val="22"/>
        </w:rPr>
        <w:t xml:space="preserve">o manage the data that is gathered, archived, </w:t>
      </w:r>
      <w:proofErr w:type="spellStart"/>
      <w:r w:rsidRPr="002B2117">
        <w:rPr>
          <w:rFonts w:ascii="Arial" w:hAnsi="Arial" w:cs="Arial"/>
          <w:sz w:val="22"/>
        </w:rPr>
        <w:t>analyzed</w:t>
      </w:r>
      <w:proofErr w:type="spellEnd"/>
      <w:r w:rsidRPr="002B2117">
        <w:rPr>
          <w:rFonts w:ascii="Arial" w:hAnsi="Arial" w:cs="Arial"/>
          <w:sz w:val="22"/>
        </w:rPr>
        <w:t>, and shared about its clients and their transactions and to make better use of it for its CRM initiatives.</w:t>
      </w:r>
    </w:p>
    <w:p w14:paraId="03066ACB" w14:textId="63C53484" w:rsidR="00D5331B" w:rsidRPr="002B2117" w:rsidRDefault="002B2117" w:rsidP="007101A3">
      <w:pPr>
        <w:pStyle w:val="ListParagraph"/>
        <w:numPr>
          <w:ilvl w:val="0"/>
          <w:numId w:val="10"/>
        </w:numPr>
        <w:jc w:val="both"/>
        <w:rPr>
          <w:rFonts w:ascii="Arial" w:hAnsi="Arial" w:cs="Arial"/>
          <w:sz w:val="22"/>
        </w:rPr>
      </w:pPr>
      <w:r>
        <w:rPr>
          <w:rFonts w:ascii="Arial" w:hAnsi="Arial" w:cs="Arial"/>
          <w:sz w:val="22"/>
        </w:rPr>
        <w:t>T</w:t>
      </w:r>
      <w:r w:rsidRPr="002B2117">
        <w:rPr>
          <w:rFonts w:ascii="Arial" w:hAnsi="Arial" w:cs="Arial"/>
          <w:sz w:val="22"/>
        </w:rPr>
        <w:t>o assess the effectiveness of its CRM initiatives and results using a range of metrics and indicators and to provide suggestions for development.</w:t>
      </w:r>
    </w:p>
    <w:p w14:paraId="259FBFA5" w14:textId="4D1F391F" w:rsidR="0050220F" w:rsidRPr="007101A3" w:rsidRDefault="00A47113" w:rsidP="00B73516">
      <w:pPr>
        <w:pStyle w:val="Heading1"/>
      </w:pPr>
      <w:bookmarkStart w:id="26" w:name="_Toc133361195"/>
      <w:r>
        <w:t xml:space="preserve">6. </w:t>
      </w:r>
      <w:r w:rsidR="0050220F" w:rsidRPr="007101A3">
        <w:t>Conclusion</w:t>
      </w:r>
      <w:bookmarkEnd w:id="26"/>
    </w:p>
    <w:p w14:paraId="264DD950" w14:textId="2C38A0A1" w:rsidR="0071486A" w:rsidRDefault="002B2117" w:rsidP="00A75697">
      <w:pPr>
        <w:jc w:val="both"/>
        <w:rPr>
          <w:rFonts w:ascii="Arial" w:hAnsi="Arial" w:cs="Arial"/>
          <w:sz w:val="22"/>
        </w:rPr>
      </w:pPr>
      <w:r w:rsidRPr="002B2117">
        <w:rPr>
          <w:rFonts w:ascii="Arial" w:hAnsi="Arial" w:cs="Arial"/>
          <w:sz w:val="22"/>
        </w:rPr>
        <w:t xml:space="preserve">The challenge for Cumberland Building Society's CRM was to create and grow a fresh, accessible channel for customer connection. The group intended to provide its clients with a cutting-edge and practical method of communication. </w:t>
      </w:r>
      <w:r w:rsidR="00CD62DB" w:rsidRPr="00CD62DB">
        <w:rPr>
          <w:rFonts w:ascii="Arial" w:hAnsi="Arial" w:cs="Arial"/>
          <w:sz w:val="22"/>
          <w:lang w:val="en-US"/>
        </w:rPr>
        <w:t>The organization aimed to enhance client satisfaction and loyalty by providing personalized and prompt service</w:t>
      </w:r>
      <w:r w:rsidR="00A75697">
        <w:rPr>
          <w:rFonts w:ascii="Arial" w:hAnsi="Arial" w:cs="Arial"/>
          <w:sz w:val="22"/>
          <w:lang w:val="en-US"/>
        </w:rPr>
        <w:t xml:space="preserve"> (</w:t>
      </w:r>
      <w:r w:rsidR="00A75697" w:rsidRPr="00537BD7">
        <w:rPr>
          <w:rFonts w:ascii="Arial" w:hAnsi="Arial" w:cs="Arial"/>
          <w:color w:val="000000"/>
          <w:sz w:val="22"/>
        </w:rPr>
        <w:t>cumberland.co.uk)</w:t>
      </w:r>
      <w:r w:rsidR="00CD62DB" w:rsidRPr="00CD62DB">
        <w:rPr>
          <w:rFonts w:ascii="Arial" w:hAnsi="Arial" w:cs="Arial"/>
          <w:sz w:val="22"/>
          <w:lang w:val="en-US"/>
        </w:rPr>
        <w:t xml:space="preserve">. However, due to a lack of expertise and technological resources, they were unable to implement a CRM system that met their needs. </w:t>
      </w:r>
      <w:r w:rsidR="00CD62DB">
        <w:rPr>
          <w:rFonts w:ascii="Arial" w:hAnsi="Arial" w:cs="Arial"/>
          <w:sz w:val="22"/>
          <w:lang w:val="en-US"/>
        </w:rPr>
        <w:t>Along with this</w:t>
      </w:r>
      <w:r w:rsidR="00CD62DB" w:rsidRPr="00CD62DB">
        <w:rPr>
          <w:rFonts w:ascii="Arial" w:hAnsi="Arial" w:cs="Arial"/>
          <w:sz w:val="22"/>
          <w:lang w:val="en-US"/>
        </w:rPr>
        <w:t xml:space="preserve">, the </w:t>
      </w:r>
      <w:r w:rsidR="00CD62DB" w:rsidRPr="002B2117">
        <w:rPr>
          <w:rFonts w:ascii="Arial" w:hAnsi="Arial" w:cs="Arial"/>
          <w:sz w:val="22"/>
        </w:rPr>
        <w:t xml:space="preserve">Cumberland Building </w:t>
      </w:r>
      <w:r w:rsidR="00CD62DB">
        <w:rPr>
          <w:rFonts w:ascii="Arial" w:hAnsi="Arial" w:cs="Arial"/>
          <w:sz w:val="22"/>
          <w:lang w:val="en-US"/>
        </w:rPr>
        <w:t>S</w:t>
      </w:r>
      <w:r w:rsidR="00CD62DB" w:rsidRPr="00CD62DB">
        <w:rPr>
          <w:rFonts w:ascii="Arial" w:hAnsi="Arial" w:cs="Arial"/>
          <w:sz w:val="22"/>
          <w:lang w:val="en-US"/>
        </w:rPr>
        <w:t>ociety faced both internal and external challenges that hindered the success of their CRM efforts.</w:t>
      </w:r>
      <w:r w:rsidR="00CD62DB">
        <w:rPr>
          <w:rFonts w:ascii="Arial" w:hAnsi="Arial" w:cs="Arial"/>
          <w:sz w:val="22"/>
          <w:lang w:val="en-US"/>
        </w:rPr>
        <w:t xml:space="preserve"> </w:t>
      </w:r>
      <w:r w:rsidR="00CD62DB" w:rsidRPr="00CD62DB">
        <w:rPr>
          <w:rFonts w:ascii="Arial" w:hAnsi="Arial" w:cs="Arial"/>
          <w:sz w:val="22"/>
          <w:lang w:val="en-US"/>
        </w:rPr>
        <w:t xml:space="preserve">To address these issues, Payne's approach can be utilized as </w:t>
      </w:r>
      <w:r w:rsidR="00CD62DB" w:rsidRPr="00CD62DB">
        <w:rPr>
          <w:rFonts w:ascii="Arial" w:hAnsi="Arial" w:cs="Arial"/>
          <w:sz w:val="22"/>
          <w:lang w:val="en-US"/>
        </w:rPr>
        <w:lastRenderedPageBreak/>
        <w:t>a CRM framework. By integrating various communication channels and interactions with customers, aligning business processes with CRM objectives, managing customer information and transactions, and measuring the effectiveness of CRM activities and outcomes, the society can benefit from this framework.</w:t>
      </w:r>
      <w:r w:rsidR="00CD62DB">
        <w:rPr>
          <w:rFonts w:ascii="Arial" w:hAnsi="Arial" w:cs="Arial"/>
          <w:sz w:val="22"/>
          <w:lang w:val="en-US"/>
        </w:rPr>
        <w:t xml:space="preserve"> </w:t>
      </w:r>
      <w:r w:rsidR="00CD62DB" w:rsidRPr="00CD62DB">
        <w:rPr>
          <w:rFonts w:ascii="Arial" w:hAnsi="Arial" w:cs="Arial"/>
          <w:sz w:val="22"/>
          <w:lang w:val="en-US"/>
        </w:rPr>
        <w:t>Implementing this framework may improve the society's CRM performance and capabilities resulting in increased customer satisfaction, brand loyalty, and financial success</w:t>
      </w:r>
      <w:r w:rsidRPr="002B2117">
        <w:rPr>
          <w:rFonts w:ascii="Arial" w:hAnsi="Arial" w:cs="Arial"/>
          <w:sz w:val="22"/>
        </w:rPr>
        <w:t>.</w:t>
      </w:r>
    </w:p>
    <w:p w14:paraId="306DBD4B" w14:textId="2A66AEEC" w:rsidR="00A75697" w:rsidRPr="007101A3" w:rsidRDefault="00262CE2" w:rsidP="00262CE2">
      <w:pPr>
        <w:spacing w:after="160" w:line="259" w:lineRule="auto"/>
        <w:rPr>
          <w:rFonts w:ascii="Arial" w:hAnsi="Arial" w:cs="Arial"/>
          <w:sz w:val="22"/>
        </w:rPr>
      </w:pPr>
      <w:r>
        <w:rPr>
          <w:rFonts w:ascii="Arial" w:hAnsi="Arial" w:cs="Arial"/>
          <w:sz w:val="22"/>
        </w:rPr>
        <w:br w:type="page"/>
      </w:r>
    </w:p>
    <w:p w14:paraId="2090D712" w14:textId="3F9E604A" w:rsidR="007E10CD" w:rsidRPr="00537BD7" w:rsidRDefault="0071486A" w:rsidP="00537BD7">
      <w:pPr>
        <w:pStyle w:val="Heading1"/>
        <w:jc w:val="both"/>
      </w:pPr>
      <w:bookmarkStart w:id="27" w:name="_Toc133361196"/>
      <w:r w:rsidRPr="00537BD7">
        <w:lastRenderedPageBreak/>
        <w:t>References</w:t>
      </w:r>
      <w:r w:rsidR="002D0DB6" w:rsidRPr="00537BD7">
        <w:t xml:space="preserve"> (Task 2)</w:t>
      </w:r>
      <w:bookmarkEnd w:id="27"/>
    </w:p>
    <w:p w14:paraId="3A50C3F5" w14:textId="77777777" w:rsidR="00365227" w:rsidRPr="00537BD7" w:rsidRDefault="00365227"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537BD7">
        <w:rPr>
          <w:rFonts w:ascii="Arial" w:hAnsi="Arial" w:cs="Arial"/>
          <w:color w:val="000000"/>
          <w:sz w:val="22"/>
          <w:szCs w:val="22"/>
        </w:rPr>
        <w:t>Payne, A. (2012). </w:t>
      </w:r>
      <w:r w:rsidRPr="00537BD7">
        <w:rPr>
          <w:rFonts w:ascii="Arial" w:hAnsi="Arial" w:cs="Arial"/>
          <w:i/>
          <w:iCs/>
          <w:color w:val="000000"/>
          <w:sz w:val="22"/>
          <w:szCs w:val="22"/>
        </w:rPr>
        <w:t>Handbook of CRM</w:t>
      </w:r>
      <w:r w:rsidRPr="00537BD7">
        <w:rPr>
          <w:rFonts w:ascii="Arial" w:hAnsi="Arial" w:cs="Arial"/>
          <w:color w:val="000000"/>
          <w:sz w:val="22"/>
          <w:szCs w:val="22"/>
        </w:rPr>
        <w:t xml:space="preserve">. </w:t>
      </w:r>
      <w:proofErr w:type="spellStart"/>
      <w:r w:rsidRPr="00537BD7">
        <w:rPr>
          <w:rFonts w:ascii="Arial" w:hAnsi="Arial" w:cs="Arial"/>
          <w:color w:val="000000"/>
          <w:sz w:val="22"/>
          <w:szCs w:val="22"/>
        </w:rPr>
        <w:t>Routledge</w:t>
      </w:r>
      <w:proofErr w:type="spellEnd"/>
      <w:r w:rsidRPr="00537BD7">
        <w:rPr>
          <w:rFonts w:ascii="Arial" w:hAnsi="Arial" w:cs="Arial"/>
          <w:color w:val="000000"/>
          <w:sz w:val="22"/>
          <w:szCs w:val="22"/>
        </w:rPr>
        <w:t>.</w:t>
      </w:r>
    </w:p>
    <w:p w14:paraId="343830F4" w14:textId="77777777" w:rsidR="00365227" w:rsidRPr="00537BD7" w:rsidRDefault="00365227"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proofErr w:type="spellStart"/>
      <w:r w:rsidRPr="00537BD7">
        <w:rPr>
          <w:rFonts w:ascii="Arial" w:hAnsi="Arial" w:cs="Arial"/>
          <w:color w:val="000000"/>
          <w:sz w:val="22"/>
          <w:szCs w:val="22"/>
        </w:rPr>
        <w:t>Charantimath</w:t>
      </w:r>
      <w:proofErr w:type="spellEnd"/>
      <w:r w:rsidRPr="00537BD7">
        <w:rPr>
          <w:rFonts w:ascii="Arial" w:hAnsi="Arial" w:cs="Arial"/>
          <w:color w:val="000000"/>
          <w:sz w:val="22"/>
          <w:szCs w:val="22"/>
        </w:rPr>
        <w:t>, P.M. (2011). </w:t>
      </w:r>
      <w:r w:rsidRPr="00537BD7">
        <w:rPr>
          <w:rFonts w:ascii="Arial" w:hAnsi="Arial" w:cs="Arial"/>
          <w:i/>
          <w:iCs/>
          <w:color w:val="000000"/>
          <w:sz w:val="22"/>
          <w:szCs w:val="22"/>
        </w:rPr>
        <w:t>Total quality management</w:t>
      </w:r>
      <w:r w:rsidRPr="00537BD7">
        <w:rPr>
          <w:rFonts w:ascii="Arial" w:hAnsi="Arial" w:cs="Arial"/>
          <w:color w:val="000000"/>
          <w:sz w:val="22"/>
          <w:szCs w:val="22"/>
        </w:rPr>
        <w:t>. Delhi: Pearson.</w:t>
      </w:r>
    </w:p>
    <w:p w14:paraId="0E0BB51B" w14:textId="77777777" w:rsidR="00365227" w:rsidRPr="00537BD7" w:rsidRDefault="00365227"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537BD7">
        <w:rPr>
          <w:rFonts w:ascii="Arial" w:hAnsi="Arial" w:cs="Arial"/>
          <w:color w:val="000000"/>
          <w:sz w:val="22"/>
          <w:szCs w:val="22"/>
        </w:rPr>
        <w:t>Peppers, D. and Rogers, M. (2011). </w:t>
      </w:r>
      <w:r w:rsidRPr="00537BD7">
        <w:rPr>
          <w:rFonts w:ascii="Arial" w:hAnsi="Arial" w:cs="Arial"/>
          <w:i/>
          <w:iCs/>
          <w:color w:val="000000"/>
          <w:sz w:val="22"/>
          <w:szCs w:val="22"/>
        </w:rPr>
        <w:t xml:space="preserve">Managing customer </w:t>
      </w:r>
      <w:proofErr w:type="gramStart"/>
      <w:r w:rsidRPr="00537BD7">
        <w:rPr>
          <w:rFonts w:ascii="Arial" w:hAnsi="Arial" w:cs="Arial"/>
          <w:i/>
          <w:iCs/>
          <w:color w:val="000000"/>
          <w:sz w:val="22"/>
          <w:szCs w:val="22"/>
        </w:rPr>
        <w:t>relationships :</w:t>
      </w:r>
      <w:proofErr w:type="gramEnd"/>
      <w:r w:rsidRPr="00537BD7">
        <w:rPr>
          <w:rFonts w:ascii="Arial" w:hAnsi="Arial" w:cs="Arial"/>
          <w:i/>
          <w:iCs/>
          <w:color w:val="000000"/>
          <w:sz w:val="22"/>
          <w:szCs w:val="22"/>
        </w:rPr>
        <w:t xml:space="preserve"> a strategic framework</w:t>
      </w:r>
      <w:r w:rsidRPr="00537BD7">
        <w:rPr>
          <w:rFonts w:ascii="Arial" w:hAnsi="Arial" w:cs="Arial"/>
          <w:color w:val="000000"/>
          <w:sz w:val="22"/>
          <w:szCs w:val="22"/>
        </w:rPr>
        <w:t>. Hoboken (N.J.): J. Wiley, Cop.</w:t>
      </w:r>
    </w:p>
    <w:p w14:paraId="0AFF084F" w14:textId="4F142460" w:rsidR="005F66C1" w:rsidRPr="00537BD7" w:rsidRDefault="006F3D80"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proofErr w:type="spellStart"/>
      <w:r w:rsidRPr="00537BD7">
        <w:rPr>
          <w:rFonts w:ascii="Arial" w:hAnsi="Arial" w:cs="Arial"/>
          <w:color w:val="000000"/>
          <w:sz w:val="22"/>
          <w:szCs w:val="22"/>
        </w:rPr>
        <w:t>Buttle</w:t>
      </w:r>
      <w:proofErr w:type="spellEnd"/>
      <w:r w:rsidRPr="00537BD7">
        <w:rPr>
          <w:rFonts w:ascii="Arial" w:hAnsi="Arial" w:cs="Arial"/>
          <w:color w:val="000000"/>
          <w:sz w:val="22"/>
          <w:szCs w:val="22"/>
        </w:rPr>
        <w:t>, F. (2013). </w:t>
      </w:r>
      <w:r w:rsidRPr="00537BD7">
        <w:rPr>
          <w:rFonts w:ascii="Arial" w:hAnsi="Arial" w:cs="Arial"/>
          <w:i/>
          <w:iCs/>
          <w:color w:val="000000"/>
          <w:sz w:val="22"/>
          <w:szCs w:val="22"/>
        </w:rPr>
        <w:t xml:space="preserve">Customer relationship </w:t>
      </w:r>
      <w:proofErr w:type="gramStart"/>
      <w:r w:rsidRPr="00537BD7">
        <w:rPr>
          <w:rFonts w:ascii="Arial" w:hAnsi="Arial" w:cs="Arial"/>
          <w:i/>
          <w:iCs/>
          <w:color w:val="000000"/>
          <w:sz w:val="22"/>
          <w:szCs w:val="22"/>
        </w:rPr>
        <w:t>management :</w:t>
      </w:r>
      <w:proofErr w:type="gramEnd"/>
      <w:r w:rsidRPr="00537BD7">
        <w:rPr>
          <w:rFonts w:ascii="Arial" w:hAnsi="Arial" w:cs="Arial"/>
          <w:i/>
          <w:iCs/>
          <w:color w:val="000000"/>
          <w:sz w:val="22"/>
          <w:szCs w:val="22"/>
        </w:rPr>
        <w:t xml:space="preserve"> concepts and technologies</w:t>
      </w:r>
      <w:r w:rsidRPr="00537BD7">
        <w:rPr>
          <w:rFonts w:ascii="Arial" w:hAnsi="Arial" w:cs="Arial"/>
          <w:color w:val="000000"/>
          <w:sz w:val="22"/>
          <w:szCs w:val="22"/>
        </w:rPr>
        <w:t xml:space="preserve">. Abingdon, England: </w:t>
      </w:r>
      <w:proofErr w:type="spellStart"/>
      <w:r w:rsidRPr="00537BD7">
        <w:rPr>
          <w:rFonts w:ascii="Arial" w:hAnsi="Arial" w:cs="Arial"/>
          <w:color w:val="000000"/>
          <w:sz w:val="22"/>
          <w:szCs w:val="22"/>
        </w:rPr>
        <w:t>Routledge</w:t>
      </w:r>
      <w:proofErr w:type="spellEnd"/>
      <w:r w:rsidRPr="00537BD7">
        <w:rPr>
          <w:rFonts w:ascii="Arial" w:hAnsi="Arial" w:cs="Arial"/>
          <w:color w:val="000000"/>
          <w:sz w:val="22"/>
          <w:szCs w:val="22"/>
        </w:rPr>
        <w:t>.</w:t>
      </w:r>
    </w:p>
    <w:p w14:paraId="4EB880E7" w14:textId="65DFA2D2" w:rsidR="00365227" w:rsidRPr="00537BD7" w:rsidRDefault="00365227"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proofErr w:type="spellStart"/>
      <w:r w:rsidRPr="00537BD7">
        <w:rPr>
          <w:rFonts w:ascii="Arial" w:hAnsi="Arial" w:cs="Arial"/>
          <w:color w:val="000000"/>
          <w:sz w:val="22"/>
          <w:szCs w:val="22"/>
        </w:rPr>
        <w:t>Stamenova</w:t>
      </w:r>
      <w:proofErr w:type="spellEnd"/>
      <w:r w:rsidRPr="00537BD7">
        <w:rPr>
          <w:rFonts w:ascii="Arial" w:hAnsi="Arial" w:cs="Arial"/>
          <w:color w:val="000000"/>
          <w:sz w:val="22"/>
          <w:szCs w:val="22"/>
        </w:rPr>
        <w:t>, S. (2018). </w:t>
      </w:r>
      <w:r w:rsidRPr="00537BD7">
        <w:rPr>
          <w:rFonts w:ascii="Arial" w:hAnsi="Arial" w:cs="Arial"/>
          <w:i/>
          <w:iCs/>
          <w:color w:val="000000"/>
          <w:sz w:val="22"/>
          <w:szCs w:val="22"/>
        </w:rPr>
        <w:t>Gartner CRM model and building relationships with customers</w:t>
      </w:r>
      <w:r w:rsidRPr="00537BD7">
        <w:rPr>
          <w:rFonts w:ascii="Arial" w:hAnsi="Arial" w:cs="Arial"/>
          <w:color w:val="000000"/>
          <w:sz w:val="22"/>
          <w:szCs w:val="22"/>
        </w:rPr>
        <w:t xml:space="preserve">. GRIN </w:t>
      </w:r>
      <w:proofErr w:type="spellStart"/>
      <w:r w:rsidRPr="00537BD7">
        <w:rPr>
          <w:rFonts w:ascii="Arial" w:hAnsi="Arial" w:cs="Arial"/>
          <w:color w:val="000000"/>
          <w:sz w:val="22"/>
          <w:szCs w:val="22"/>
        </w:rPr>
        <w:t>Verlag</w:t>
      </w:r>
      <w:proofErr w:type="spellEnd"/>
      <w:r w:rsidRPr="00537BD7">
        <w:rPr>
          <w:rFonts w:ascii="Arial" w:hAnsi="Arial" w:cs="Arial"/>
          <w:color w:val="000000"/>
          <w:sz w:val="22"/>
          <w:szCs w:val="22"/>
        </w:rPr>
        <w:t>.</w:t>
      </w:r>
    </w:p>
    <w:p w14:paraId="066A7E6D" w14:textId="6ABE47D7" w:rsidR="00365227" w:rsidRPr="00537BD7" w:rsidRDefault="00537BD7"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537BD7">
        <w:rPr>
          <w:rFonts w:ascii="Arial" w:hAnsi="Arial" w:cs="Arial"/>
          <w:color w:val="000000"/>
          <w:sz w:val="22"/>
          <w:szCs w:val="22"/>
        </w:rPr>
        <w:t>Williams, D.S. (2014). </w:t>
      </w:r>
      <w:r w:rsidRPr="00537BD7">
        <w:rPr>
          <w:rFonts w:ascii="Arial" w:hAnsi="Arial" w:cs="Arial"/>
          <w:i/>
          <w:iCs/>
          <w:color w:val="000000"/>
          <w:sz w:val="22"/>
          <w:szCs w:val="22"/>
        </w:rPr>
        <w:t>Connected CRM</w:t>
      </w:r>
      <w:r w:rsidRPr="00537BD7">
        <w:rPr>
          <w:rFonts w:ascii="Arial" w:hAnsi="Arial" w:cs="Arial"/>
          <w:color w:val="000000"/>
          <w:sz w:val="22"/>
          <w:szCs w:val="22"/>
        </w:rPr>
        <w:t>. John Wiley &amp; Sons.</w:t>
      </w:r>
    </w:p>
    <w:p w14:paraId="4635EBB1" w14:textId="77777777" w:rsidR="00537BD7" w:rsidRPr="00A75697" w:rsidRDefault="00537BD7" w:rsidP="00A75697">
      <w:pPr>
        <w:pStyle w:val="NormalWeb"/>
        <w:numPr>
          <w:ilvl w:val="0"/>
          <w:numId w:val="15"/>
        </w:numPr>
        <w:spacing w:before="0" w:beforeAutospacing="0" w:after="0" w:afterAutospacing="0" w:line="360" w:lineRule="auto"/>
        <w:jc w:val="both"/>
        <w:rPr>
          <w:rFonts w:ascii="Arial" w:hAnsi="Arial" w:cs="Arial"/>
          <w:color w:val="000000"/>
          <w:sz w:val="22"/>
          <w:szCs w:val="22"/>
        </w:rPr>
      </w:pPr>
      <w:proofErr w:type="spellStart"/>
      <w:r w:rsidRPr="00537BD7">
        <w:rPr>
          <w:rFonts w:ascii="Arial" w:hAnsi="Arial" w:cs="Arial"/>
          <w:color w:val="000000"/>
          <w:sz w:val="22"/>
          <w:szCs w:val="22"/>
        </w:rPr>
        <w:t>Madhavi</w:t>
      </w:r>
      <w:proofErr w:type="spellEnd"/>
      <w:r w:rsidRPr="00537BD7">
        <w:rPr>
          <w:rFonts w:ascii="Arial" w:hAnsi="Arial" w:cs="Arial"/>
          <w:color w:val="000000"/>
          <w:sz w:val="22"/>
          <w:szCs w:val="22"/>
        </w:rPr>
        <w:t xml:space="preserve"> </w:t>
      </w:r>
      <w:proofErr w:type="spellStart"/>
      <w:r w:rsidRPr="00537BD7">
        <w:rPr>
          <w:rFonts w:ascii="Arial" w:hAnsi="Arial" w:cs="Arial"/>
          <w:color w:val="000000"/>
          <w:sz w:val="22"/>
          <w:szCs w:val="22"/>
        </w:rPr>
        <w:t>Garikaparthi</w:t>
      </w:r>
      <w:proofErr w:type="spellEnd"/>
      <w:r w:rsidRPr="00537BD7">
        <w:rPr>
          <w:rFonts w:ascii="Arial" w:hAnsi="Arial" w:cs="Arial"/>
          <w:color w:val="000000"/>
          <w:sz w:val="22"/>
          <w:szCs w:val="22"/>
        </w:rPr>
        <w:t xml:space="preserve"> (2007). </w:t>
      </w:r>
      <w:r w:rsidRPr="00537BD7">
        <w:rPr>
          <w:rFonts w:ascii="Arial" w:hAnsi="Arial" w:cs="Arial"/>
          <w:i/>
          <w:iCs/>
          <w:color w:val="000000"/>
          <w:sz w:val="22"/>
          <w:szCs w:val="22"/>
        </w:rPr>
        <w:t>CRM in financial services</w:t>
      </w:r>
      <w:r w:rsidRPr="00537BD7">
        <w:rPr>
          <w:rFonts w:ascii="Arial" w:hAnsi="Arial" w:cs="Arial"/>
          <w:color w:val="000000"/>
          <w:sz w:val="22"/>
          <w:szCs w:val="22"/>
        </w:rPr>
        <w:t xml:space="preserve">. Hyderabad, India: </w:t>
      </w:r>
      <w:proofErr w:type="spellStart"/>
      <w:r w:rsidRPr="00537BD7">
        <w:rPr>
          <w:rFonts w:ascii="Arial" w:hAnsi="Arial" w:cs="Arial"/>
          <w:color w:val="000000"/>
          <w:sz w:val="22"/>
          <w:szCs w:val="22"/>
        </w:rPr>
        <w:t>Icfai</w:t>
      </w:r>
      <w:proofErr w:type="spellEnd"/>
      <w:r w:rsidRPr="00537BD7">
        <w:rPr>
          <w:rFonts w:ascii="Arial" w:hAnsi="Arial" w:cs="Arial"/>
          <w:color w:val="000000"/>
          <w:sz w:val="22"/>
          <w:szCs w:val="22"/>
        </w:rPr>
        <w:t xml:space="preserve"> </w:t>
      </w:r>
      <w:r w:rsidRPr="00A75697">
        <w:rPr>
          <w:rFonts w:ascii="Arial" w:hAnsi="Arial" w:cs="Arial"/>
          <w:color w:val="000000"/>
          <w:sz w:val="22"/>
          <w:szCs w:val="22"/>
        </w:rPr>
        <w:t>University Press.</w:t>
      </w:r>
    </w:p>
    <w:p w14:paraId="003D5D8F" w14:textId="6DBF9AFF" w:rsidR="00A75697" w:rsidRPr="00A75697" w:rsidRDefault="00A75697" w:rsidP="00A75697">
      <w:pPr>
        <w:pStyle w:val="NormalWeb"/>
        <w:numPr>
          <w:ilvl w:val="0"/>
          <w:numId w:val="15"/>
        </w:numPr>
        <w:spacing w:before="0" w:beforeAutospacing="0" w:after="0" w:afterAutospacing="0" w:line="360" w:lineRule="auto"/>
        <w:jc w:val="both"/>
        <w:rPr>
          <w:rFonts w:ascii="Arial" w:hAnsi="Arial" w:cs="Arial"/>
          <w:color w:val="000000"/>
          <w:sz w:val="22"/>
          <w:szCs w:val="22"/>
        </w:rPr>
      </w:pPr>
      <w:proofErr w:type="spellStart"/>
      <w:r w:rsidRPr="00A75697">
        <w:rPr>
          <w:rFonts w:ascii="Arial" w:hAnsi="Arial" w:cs="Arial"/>
          <w:color w:val="000000"/>
          <w:sz w:val="22"/>
          <w:szCs w:val="22"/>
        </w:rPr>
        <w:t>Galitsky</w:t>
      </w:r>
      <w:proofErr w:type="spellEnd"/>
      <w:r w:rsidRPr="00A75697">
        <w:rPr>
          <w:rFonts w:ascii="Arial" w:hAnsi="Arial" w:cs="Arial"/>
          <w:color w:val="000000"/>
          <w:sz w:val="22"/>
          <w:szCs w:val="22"/>
        </w:rPr>
        <w:t>, B. (2021). </w:t>
      </w:r>
      <w:r w:rsidRPr="00A75697">
        <w:rPr>
          <w:rFonts w:ascii="Arial" w:hAnsi="Arial" w:cs="Arial"/>
          <w:i/>
          <w:iCs/>
          <w:color w:val="000000"/>
          <w:sz w:val="22"/>
          <w:szCs w:val="22"/>
        </w:rPr>
        <w:t xml:space="preserve">Artificial intelligence for customer relationship </w:t>
      </w:r>
      <w:proofErr w:type="gramStart"/>
      <w:r w:rsidRPr="00A75697">
        <w:rPr>
          <w:rFonts w:ascii="Arial" w:hAnsi="Arial" w:cs="Arial"/>
          <w:i/>
          <w:iCs/>
          <w:color w:val="000000"/>
          <w:sz w:val="22"/>
          <w:szCs w:val="22"/>
        </w:rPr>
        <w:t>management :</w:t>
      </w:r>
      <w:proofErr w:type="gramEnd"/>
      <w:r w:rsidRPr="00A75697">
        <w:rPr>
          <w:rFonts w:ascii="Arial" w:hAnsi="Arial" w:cs="Arial"/>
          <w:i/>
          <w:iCs/>
          <w:color w:val="000000"/>
          <w:sz w:val="22"/>
          <w:szCs w:val="22"/>
        </w:rPr>
        <w:t xml:space="preserve"> solving customer problems</w:t>
      </w:r>
      <w:r w:rsidRPr="00A75697">
        <w:rPr>
          <w:rFonts w:ascii="Arial" w:hAnsi="Arial" w:cs="Arial"/>
          <w:color w:val="000000"/>
          <w:sz w:val="22"/>
          <w:szCs w:val="22"/>
        </w:rPr>
        <w:t>. Cham: Springer.</w:t>
      </w:r>
    </w:p>
    <w:p w14:paraId="1A6C8E9F" w14:textId="2BEA6F32" w:rsidR="00A75697" w:rsidRPr="00A75697" w:rsidRDefault="00A75697" w:rsidP="00A7569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A75697">
        <w:rPr>
          <w:rFonts w:ascii="Arial" w:hAnsi="Arial" w:cs="Arial"/>
          <w:color w:val="000000"/>
          <w:sz w:val="22"/>
          <w:szCs w:val="22"/>
        </w:rPr>
        <w:t>Bourne, L. (2009). </w:t>
      </w:r>
      <w:r w:rsidRPr="00A75697">
        <w:rPr>
          <w:rFonts w:ascii="Arial" w:hAnsi="Arial" w:cs="Arial"/>
          <w:i/>
          <w:iCs/>
          <w:color w:val="000000"/>
          <w:sz w:val="22"/>
          <w:szCs w:val="22"/>
        </w:rPr>
        <w:t xml:space="preserve">Stakeholder relationship </w:t>
      </w:r>
      <w:proofErr w:type="gramStart"/>
      <w:r w:rsidRPr="00A75697">
        <w:rPr>
          <w:rFonts w:ascii="Arial" w:hAnsi="Arial" w:cs="Arial"/>
          <w:i/>
          <w:iCs/>
          <w:color w:val="000000"/>
          <w:sz w:val="22"/>
          <w:szCs w:val="22"/>
        </w:rPr>
        <w:t>management :</w:t>
      </w:r>
      <w:proofErr w:type="gramEnd"/>
      <w:r w:rsidRPr="00A75697">
        <w:rPr>
          <w:rFonts w:ascii="Arial" w:hAnsi="Arial" w:cs="Arial"/>
          <w:i/>
          <w:iCs/>
          <w:color w:val="000000"/>
          <w:sz w:val="22"/>
          <w:szCs w:val="22"/>
        </w:rPr>
        <w:t xml:space="preserve"> a maturity model for </w:t>
      </w:r>
      <w:proofErr w:type="spellStart"/>
      <w:r w:rsidRPr="00A75697">
        <w:rPr>
          <w:rFonts w:ascii="Arial" w:hAnsi="Arial" w:cs="Arial"/>
          <w:i/>
          <w:iCs/>
          <w:color w:val="000000"/>
          <w:sz w:val="22"/>
          <w:szCs w:val="22"/>
        </w:rPr>
        <w:t>organisational</w:t>
      </w:r>
      <w:proofErr w:type="spellEnd"/>
      <w:r w:rsidRPr="00A75697">
        <w:rPr>
          <w:rFonts w:ascii="Arial" w:hAnsi="Arial" w:cs="Arial"/>
          <w:i/>
          <w:iCs/>
          <w:color w:val="000000"/>
          <w:sz w:val="22"/>
          <w:szCs w:val="22"/>
        </w:rPr>
        <w:t xml:space="preserve"> implementation</w:t>
      </w:r>
      <w:r w:rsidRPr="00A75697">
        <w:rPr>
          <w:rFonts w:ascii="Arial" w:hAnsi="Arial" w:cs="Arial"/>
          <w:color w:val="000000"/>
          <w:sz w:val="22"/>
          <w:szCs w:val="22"/>
        </w:rPr>
        <w:t xml:space="preserve">. </w:t>
      </w:r>
      <w:proofErr w:type="spellStart"/>
      <w:r w:rsidRPr="00A75697">
        <w:rPr>
          <w:rFonts w:ascii="Arial" w:hAnsi="Arial" w:cs="Arial"/>
          <w:color w:val="000000"/>
          <w:sz w:val="22"/>
          <w:szCs w:val="22"/>
        </w:rPr>
        <w:t>Farnham</w:t>
      </w:r>
      <w:proofErr w:type="spellEnd"/>
      <w:r w:rsidRPr="00A75697">
        <w:rPr>
          <w:rFonts w:ascii="Arial" w:hAnsi="Arial" w:cs="Arial"/>
          <w:color w:val="000000"/>
          <w:sz w:val="22"/>
          <w:szCs w:val="22"/>
        </w:rPr>
        <w:t xml:space="preserve">, Surrey: </w:t>
      </w:r>
      <w:proofErr w:type="gramStart"/>
      <w:r w:rsidRPr="00A75697">
        <w:rPr>
          <w:rFonts w:ascii="Arial" w:hAnsi="Arial" w:cs="Arial"/>
          <w:color w:val="000000"/>
          <w:sz w:val="22"/>
          <w:szCs w:val="22"/>
        </w:rPr>
        <w:t>Gower ;</w:t>
      </w:r>
      <w:proofErr w:type="gramEnd"/>
      <w:r w:rsidRPr="00A75697">
        <w:rPr>
          <w:rFonts w:ascii="Arial" w:hAnsi="Arial" w:cs="Arial"/>
          <w:color w:val="000000"/>
          <w:sz w:val="22"/>
          <w:szCs w:val="22"/>
        </w:rPr>
        <w:t xml:space="preserve"> Burlington, Vt.</w:t>
      </w:r>
    </w:p>
    <w:p w14:paraId="71F1D307" w14:textId="3A640F8A" w:rsidR="00537BD7" w:rsidRPr="00A75697" w:rsidRDefault="00537BD7" w:rsidP="00A7569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A75697">
        <w:rPr>
          <w:rFonts w:ascii="Arial" w:hAnsi="Arial" w:cs="Arial"/>
          <w:color w:val="000000"/>
          <w:sz w:val="22"/>
          <w:szCs w:val="22"/>
        </w:rPr>
        <w:t>The building society with big-bank technology delivers on its customer promise to long-term relationship with NCR. (2015). Available at: https://www.ncr.com/content/dam/ncrcom/content-type/case_studies/15FIN3176G_Cumberland_cs_US.pdf [Accessed 25 Apr. 2023].</w:t>
      </w:r>
    </w:p>
    <w:p w14:paraId="444D9A1F" w14:textId="689C95FD" w:rsidR="00537BD7" w:rsidRPr="00537BD7" w:rsidRDefault="00A75697" w:rsidP="00A7569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A75697">
        <w:rPr>
          <w:rFonts w:ascii="Arial" w:hAnsi="Arial" w:cs="Arial"/>
          <w:color w:val="000000"/>
          <w:sz w:val="22"/>
          <w:szCs w:val="22"/>
        </w:rPr>
        <w:t xml:space="preserve">The Times </w:t>
      </w:r>
      <w:r w:rsidR="00537BD7" w:rsidRPr="00A75697">
        <w:rPr>
          <w:rFonts w:ascii="Arial" w:hAnsi="Arial" w:cs="Arial"/>
          <w:color w:val="000000"/>
          <w:sz w:val="22"/>
          <w:szCs w:val="22"/>
        </w:rPr>
        <w:t>(</w:t>
      </w:r>
      <w:r w:rsidRPr="00A75697">
        <w:rPr>
          <w:rFonts w:ascii="Arial" w:hAnsi="Arial" w:cs="Arial"/>
          <w:color w:val="000000"/>
          <w:sz w:val="22"/>
          <w:szCs w:val="22"/>
        </w:rPr>
        <w:t>2020</w:t>
      </w:r>
      <w:r w:rsidR="00537BD7" w:rsidRPr="00A75697">
        <w:rPr>
          <w:rFonts w:ascii="Arial" w:hAnsi="Arial" w:cs="Arial"/>
          <w:color w:val="000000"/>
          <w:sz w:val="22"/>
          <w:szCs w:val="22"/>
        </w:rPr>
        <w:t>). </w:t>
      </w:r>
      <w:r w:rsidR="00537BD7" w:rsidRPr="00A75697">
        <w:rPr>
          <w:rFonts w:ascii="Arial" w:hAnsi="Arial" w:cs="Arial"/>
          <w:i/>
          <w:iCs/>
          <w:color w:val="000000"/>
          <w:sz w:val="22"/>
          <w:szCs w:val="22"/>
        </w:rPr>
        <w:t>www.thetimes.co.uk</w:t>
      </w:r>
      <w:r w:rsidR="00537BD7" w:rsidRPr="00A75697">
        <w:rPr>
          <w:rFonts w:ascii="Arial" w:hAnsi="Arial" w:cs="Arial"/>
          <w:color w:val="000000"/>
          <w:sz w:val="22"/>
          <w:szCs w:val="22"/>
        </w:rPr>
        <w:t>. [online] Available at: https://www.thetimes.co.uk/money-mentor/article/customer-experience-winner-cumberland-building-society/</w:t>
      </w:r>
      <w:r w:rsidR="00537BD7" w:rsidRPr="00537BD7">
        <w:rPr>
          <w:rFonts w:ascii="Arial" w:hAnsi="Arial" w:cs="Arial"/>
          <w:color w:val="000000"/>
          <w:sz w:val="22"/>
          <w:szCs w:val="22"/>
        </w:rPr>
        <w:t xml:space="preserve"> [Accessed 25 Apr. 2023].</w:t>
      </w:r>
    </w:p>
    <w:p w14:paraId="74207BB3" w14:textId="03FE0D37" w:rsidR="00537BD7" w:rsidRPr="00537BD7" w:rsidRDefault="00537BD7" w:rsidP="00537BD7">
      <w:pPr>
        <w:pStyle w:val="NormalWeb"/>
        <w:numPr>
          <w:ilvl w:val="0"/>
          <w:numId w:val="15"/>
        </w:numPr>
        <w:spacing w:before="0" w:beforeAutospacing="0" w:after="0" w:afterAutospacing="0" w:line="360" w:lineRule="auto"/>
        <w:jc w:val="both"/>
        <w:rPr>
          <w:rFonts w:ascii="Arial" w:hAnsi="Arial" w:cs="Arial"/>
          <w:color w:val="000000"/>
          <w:sz w:val="22"/>
          <w:szCs w:val="22"/>
        </w:rPr>
      </w:pPr>
      <w:r w:rsidRPr="00537BD7">
        <w:rPr>
          <w:rFonts w:ascii="Arial" w:hAnsi="Arial" w:cs="Arial"/>
          <w:color w:val="000000"/>
          <w:sz w:val="22"/>
          <w:szCs w:val="22"/>
        </w:rPr>
        <w:t xml:space="preserve"> www.cumberland.co.uk. (2023). </w:t>
      </w:r>
      <w:r w:rsidRPr="00537BD7">
        <w:rPr>
          <w:rFonts w:ascii="Arial" w:hAnsi="Arial" w:cs="Arial"/>
          <w:i/>
          <w:iCs/>
          <w:color w:val="000000"/>
          <w:sz w:val="22"/>
          <w:szCs w:val="22"/>
        </w:rPr>
        <w:t xml:space="preserve">Mortgages, Current Accounts and Savings | </w:t>
      </w:r>
      <w:proofErr w:type="gramStart"/>
      <w:r w:rsidRPr="00537BD7">
        <w:rPr>
          <w:rFonts w:ascii="Arial" w:hAnsi="Arial" w:cs="Arial"/>
          <w:i/>
          <w:iCs/>
          <w:color w:val="000000"/>
          <w:sz w:val="22"/>
          <w:szCs w:val="22"/>
        </w:rPr>
        <w:t>The</w:t>
      </w:r>
      <w:proofErr w:type="gramEnd"/>
      <w:r w:rsidRPr="00537BD7">
        <w:rPr>
          <w:rFonts w:ascii="Arial" w:hAnsi="Arial" w:cs="Arial"/>
          <w:i/>
          <w:iCs/>
          <w:color w:val="000000"/>
          <w:sz w:val="22"/>
          <w:szCs w:val="22"/>
        </w:rPr>
        <w:t xml:space="preserve"> Cumberland</w:t>
      </w:r>
      <w:r w:rsidRPr="00537BD7">
        <w:rPr>
          <w:rFonts w:ascii="Arial" w:hAnsi="Arial" w:cs="Arial"/>
          <w:color w:val="000000"/>
          <w:sz w:val="22"/>
          <w:szCs w:val="22"/>
        </w:rPr>
        <w:t xml:space="preserve">. [online] Available at: </w:t>
      </w:r>
      <w:hyperlink r:id="rId10" w:history="1">
        <w:r w:rsidRPr="00537BD7">
          <w:rPr>
            <w:rStyle w:val="Hyperlink"/>
            <w:rFonts w:ascii="Arial" w:hAnsi="Arial" w:cs="Arial"/>
            <w:sz w:val="22"/>
            <w:szCs w:val="22"/>
          </w:rPr>
          <w:t>https://www.cumberland.co.uk/</w:t>
        </w:r>
      </w:hyperlink>
      <w:r w:rsidRPr="00537BD7">
        <w:rPr>
          <w:rFonts w:ascii="Arial" w:hAnsi="Arial" w:cs="Arial"/>
          <w:color w:val="000000"/>
          <w:sz w:val="22"/>
          <w:szCs w:val="22"/>
        </w:rPr>
        <w:t>.</w:t>
      </w:r>
    </w:p>
    <w:sectPr w:rsidR="00537BD7" w:rsidRPr="00537BD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5F4E77" w14:textId="77777777" w:rsidR="00194F0C" w:rsidRDefault="00194F0C" w:rsidP="00EC5CDA">
      <w:pPr>
        <w:spacing w:line="240" w:lineRule="auto"/>
      </w:pPr>
      <w:r>
        <w:separator/>
      </w:r>
    </w:p>
  </w:endnote>
  <w:endnote w:type="continuationSeparator" w:id="0">
    <w:p w14:paraId="566365B5" w14:textId="77777777" w:rsidR="00194F0C" w:rsidRDefault="00194F0C" w:rsidP="00EC5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6485856"/>
      <w:docPartObj>
        <w:docPartGallery w:val="Page Numbers (Bottom of Page)"/>
        <w:docPartUnique/>
      </w:docPartObj>
    </w:sdtPr>
    <w:sdtEndPr>
      <w:rPr>
        <w:noProof/>
      </w:rPr>
    </w:sdtEndPr>
    <w:sdtContent>
      <w:p w14:paraId="682D4A78" w14:textId="0ED1A663" w:rsidR="00EC5CDA" w:rsidRDefault="00EC5CDA">
        <w:pPr>
          <w:pStyle w:val="Footer"/>
          <w:jc w:val="center"/>
        </w:pPr>
        <w:r>
          <w:fldChar w:fldCharType="begin"/>
        </w:r>
        <w:r>
          <w:instrText xml:space="preserve"> PAGE   \* MERGEFORMAT </w:instrText>
        </w:r>
        <w:r>
          <w:fldChar w:fldCharType="separate"/>
        </w:r>
        <w:r w:rsidR="00DB0C78">
          <w:rPr>
            <w:noProof/>
          </w:rPr>
          <w:t>1</w:t>
        </w:r>
        <w:r>
          <w:rPr>
            <w:noProof/>
          </w:rPr>
          <w:fldChar w:fldCharType="end"/>
        </w:r>
      </w:p>
    </w:sdtContent>
  </w:sdt>
  <w:p w14:paraId="23D06FED" w14:textId="77777777" w:rsidR="00EC5CDA" w:rsidRDefault="00EC5C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F3BD63" w14:textId="77777777" w:rsidR="00194F0C" w:rsidRDefault="00194F0C" w:rsidP="00EC5CDA">
      <w:pPr>
        <w:spacing w:line="240" w:lineRule="auto"/>
      </w:pPr>
      <w:r>
        <w:separator/>
      </w:r>
    </w:p>
  </w:footnote>
  <w:footnote w:type="continuationSeparator" w:id="0">
    <w:p w14:paraId="38D522C3" w14:textId="77777777" w:rsidR="00194F0C" w:rsidRDefault="00194F0C" w:rsidP="00EC5CD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55D1"/>
    <w:multiLevelType w:val="hybridMultilevel"/>
    <w:tmpl w:val="050C1C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CB3238"/>
    <w:multiLevelType w:val="multilevel"/>
    <w:tmpl w:val="8E002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ED3CD1"/>
    <w:multiLevelType w:val="hybridMultilevel"/>
    <w:tmpl w:val="9F1A3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7403A1"/>
    <w:multiLevelType w:val="multilevel"/>
    <w:tmpl w:val="BA1A07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E5C0184"/>
    <w:multiLevelType w:val="multilevel"/>
    <w:tmpl w:val="AD366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D6B3A89"/>
    <w:multiLevelType w:val="multilevel"/>
    <w:tmpl w:val="3C8A0B60"/>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1C110A5"/>
    <w:multiLevelType w:val="multilevel"/>
    <w:tmpl w:val="5DE8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34D06F2"/>
    <w:multiLevelType w:val="multilevel"/>
    <w:tmpl w:val="340AE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C531727"/>
    <w:multiLevelType w:val="multilevel"/>
    <w:tmpl w:val="C7CEA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43B78B4"/>
    <w:multiLevelType w:val="hybridMultilevel"/>
    <w:tmpl w:val="AB1A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130040"/>
    <w:multiLevelType w:val="hybridMultilevel"/>
    <w:tmpl w:val="65A62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E37E60"/>
    <w:multiLevelType w:val="hybridMultilevel"/>
    <w:tmpl w:val="8ACC3234"/>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nsid w:val="71C97CCC"/>
    <w:multiLevelType w:val="multilevel"/>
    <w:tmpl w:val="03FC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B221308"/>
    <w:multiLevelType w:val="hybridMultilevel"/>
    <w:tmpl w:val="A4DAD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1"/>
  </w:num>
  <w:num w:numId="5">
    <w:abstractNumId w:val="7"/>
  </w:num>
  <w:num w:numId="6">
    <w:abstractNumId w:val="9"/>
  </w:num>
  <w:num w:numId="7">
    <w:abstractNumId w:val="13"/>
  </w:num>
  <w:num w:numId="8">
    <w:abstractNumId w:val="3"/>
  </w:num>
  <w:num w:numId="9">
    <w:abstractNumId w:val="6"/>
  </w:num>
  <w:num w:numId="10">
    <w:abstractNumId w:val="14"/>
  </w:num>
  <w:num w:numId="11">
    <w:abstractNumId w:val="12"/>
  </w:num>
  <w:num w:numId="12">
    <w:abstractNumId w:val="10"/>
  </w:num>
  <w:num w:numId="13">
    <w:abstractNumId w:val="1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9A4"/>
    <w:rsid w:val="00016A4C"/>
    <w:rsid w:val="00020807"/>
    <w:rsid w:val="00021387"/>
    <w:rsid w:val="00021F8F"/>
    <w:rsid w:val="00036EA9"/>
    <w:rsid w:val="001945D5"/>
    <w:rsid w:val="00194F0C"/>
    <w:rsid w:val="00262CE2"/>
    <w:rsid w:val="002A5161"/>
    <w:rsid w:val="002B2117"/>
    <w:rsid w:val="002B3B05"/>
    <w:rsid w:val="002D0DB6"/>
    <w:rsid w:val="003203B9"/>
    <w:rsid w:val="00365227"/>
    <w:rsid w:val="00376873"/>
    <w:rsid w:val="0038084C"/>
    <w:rsid w:val="003D20E6"/>
    <w:rsid w:val="003E7B36"/>
    <w:rsid w:val="003F4B2A"/>
    <w:rsid w:val="004439A4"/>
    <w:rsid w:val="004B18FA"/>
    <w:rsid w:val="004B29DD"/>
    <w:rsid w:val="004C4D4F"/>
    <w:rsid w:val="0050220F"/>
    <w:rsid w:val="005025C9"/>
    <w:rsid w:val="00512F9F"/>
    <w:rsid w:val="00537BD7"/>
    <w:rsid w:val="00546806"/>
    <w:rsid w:val="005B7AA0"/>
    <w:rsid w:val="005C0E3E"/>
    <w:rsid w:val="005D538D"/>
    <w:rsid w:val="005D7033"/>
    <w:rsid w:val="005E3B03"/>
    <w:rsid w:val="005F66C1"/>
    <w:rsid w:val="005F79A9"/>
    <w:rsid w:val="00610447"/>
    <w:rsid w:val="006862B8"/>
    <w:rsid w:val="006F3D80"/>
    <w:rsid w:val="007101A3"/>
    <w:rsid w:val="0071486A"/>
    <w:rsid w:val="00774879"/>
    <w:rsid w:val="007973F7"/>
    <w:rsid w:val="007D716F"/>
    <w:rsid w:val="007E10CD"/>
    <w:rsid w:val="00835985"/>
    <w:rsid w:val="00847D34"/>
    <w:rsid w:val="0086545E"/>
    <w:rsid w:val="00880C45"/>
    <w:rsid w:val="00883B55"/>
    <w:rsid w:val="0090578F"/>
    <w:rsid w:val="00927BCD"/>
    <w:rsid w:val="00955AD8"/>
    <w:rsid w:val="009709D4"/>
    <w:rsid w:val="00993A5A"/>
    <w:rsid w:val="009A7F3D"/>
    <w:rsid w:val="00A40CE9"/>
    <w:rsid w:val="00A47113"/>
    <w:rsid w:val="00A6347D"/>
    <w:rsid w:val="00A6513A"/>
    <w:rsid w:val="00A75697"/>
    <w:rsid w:val="00A77AB7"/>
    <w:rsid w:val="00AA5D98"/>
    <w:rsid w:val="00AE001A"/>
    <w:rsid w:val="00AF18FD"/>
    <w:rsid w:val="00AF2AC8"/>
    <w:rsid w:val="00B0047C"/>
    <w:rsid w:val="00B47E60"/>
    <w:rsid w:val="00B50751"/>
    <w:rsid w:val="00B54D61"/>
    <w:rsid w:val="00B73516"/>
    <w:rsid w:val="00BA7D34"/>
    <w:rsid w:val="00BC4819"/>
    <w:rsid w:val="00BD5E1D"/>
    <w:rsid w:val="00BE732E"/>
    <w:rsid w:val="00C31A68"/>
    <w:rsid w:val="00C616B3"/>
    <w:rsid w:val="00CC40D0"/>
    <w:rsid w:val="00CD5DE6"/>
    <w:rsid w:val="00CD62DB"/>
    <w:rsid w:val="00D5331B"/>
    <w:rsid w:val="00D8312E"/>
    <w:rsid w:val="00D97383"/>
    <w:rsid w:val="00DB0C78"/>
    <w:rsid w:val="00DF57F6"/>
    <w:rsid w:val="00E0017E"/>
    <w:rsid w:val="00E078B4"/>
    <w:rsid w:val="00E96301"/>
    <w:rsid w:val="00EC4395"/>
    <w:rsid w:val="00EC5CDA"/>
    <w:rsid w:val="00F03240"/>
    <w:rsid w:val="00F350E8"/>
    <w:rsid w:val="00F42FB8"/>
    <w:rsid w:val="00F636D0"/>
    <w:rsid w:val="00FE542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3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B03"/>
    <w:pPr>
      <w:spacing w:after="0"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B73516"/>
    <w:pPr>
      <w:keepNext/>
      <w:keepLines/>
      <w:spacing w:before="240" w:after="240"/>
      <w:outlineLvl w:val="0"/>
    </w:pPr>
    <w:rPr>
      <w:rFonts w:ascii="Arial" w:eastAsiaTheme="majorEastAsia" w:hAnsi="Arial" w:cs="Arial"/>
      <w:b/>
      <w:sz w:val="22"/>
    </w:rPr>
  </w:style>
  <w:style w:type="paragraph" w:styleId="Heading2">
    <w:name w:val="heading 2"/>
    <w:basedOn w:val="Normal"/>
    <w:next w:val="Normal"/>
    <w:link w:val="Heading2Char"/>
    <w:autoRedefine/>
    <w:qFormat/>
    <w:rsid w:val="005F79A9"/>
    <w:pPr>
      <w:keepNext/>
      <w:spacing w:before="120" w:after="120" w:line="240" w:lineRule="auto"/>
      <w:outlineLvl w:val="1"/>
    </w:pPr>
    <w:rPr>
      <w:rFonts w:eastAsia="Times New Roman" w:cs="Times New Roman"/>
      <w:b/>
      <w:szCs w:val="18"/>
      <w:lang w:eastAsia="en-GB"/>
    </w:rPr>
  </w:style>
  <w:style w:type="paragraph" w:styleId="Heading3">
    <w:name w:val="heading 3"/>
    <w:basedOn w:val="Normal"/>
    <w:next w:val="Normal"/>
    <w:link w:val="Heading3Char"/>
    <w:uiPriority w:val="9"/>
    <w:unhideWhenUsed/>
    <w:qFormat/>
    <w:rsid w:val="005B7AA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516"/>
    <w:rPr>
      <w:rFonts w:ascii="Arial" w:eastAsiaTheme="majorEastAsia" w:hAnsi="Arial" w:cs="Arial"/>
      <w:b/>
    </w:rPr>
  </w:style>
  <w:style w:type="character" w:customStyle="1" w:styleId="Heading2Char">
    <w:name w:val="Heading 2 Char"/>
    <w:basedOn w:val="DefaultParagraphFont"/>
    <w:link w:val="Heading2"/>
    <w:rsid w:val="005F79A9"/>
    <w:rPr>
      <w:rFonts w:ascii="Times New Roman" w:eastAsia="Times New Roman" w:hAnsi="Times New Roman" w:cs="Times New Roman"/>
      <w:b/>
      <w:sz w:val="24"/>
      <w:szCs w:val="18"/>
      <w:lang w:eastAsia="en-GB"/>
    </w:rPr>
  </w:style>
  <w:style w:type="paragraph" w:styleId="ListParagraph">
    <w:name w:val="List Paragraph"/>
    <w:basedOn w:val="Normal"/>
    <w:uiPriority w:val="34"/>
    <w:qFormat/>
    <w:rsid w:val="0050220F"/>
    <w:pPr>
      <w:ind w:left="720"/>
      <w:contextualSpacing/>
    </w:pPr>
  </w:style>
  <w:style w:type="paragraph" w:styleId="NormalWeb">
    <w:name w:val="Normal (Web)"/>
    <w:basedOn w:val="Normal"/>
    <w:uiPriority w:val="99"/>
    <w:unhideWhenUsed/>
    <w:rsid w:val="00F03240"/>
    <w:pPr>
      <w:spacing w:before="100" w:beforeAutospacing="1" w:after="100" w:afterAutospacing="1" w:line="240" w:lineRule="auto"/>
    </w:pPr>
    <w:rPr>
      <w:rFonts w:eastAsia="Times New Roman" w:cs="Times New Roman"/>
      <w:szCs w:val="24"/>
      <w:lang w:val="en-US" w:bidi="bn-BD"/>
    </w:rPr>
  </w:style>
  <w:style w:type="character" w:customStyle="1" w:styleId="Heading3Char">
    <w:name w:val="Heading 3 Char"/>
    <w:basedOn w:val="DefaultParagraphFont"/>
    <w:link w:val="Heading3"/>
    <w:uiPriority w:val="9"/>
    <w:rsid w:val="005B7AA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E001A"/>
    <w:pPr>
      <w:spacing w:after="0" w:line="259" w:lineRule="auto"/>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AE001A"/>
    <w:pPr>
      <w:spacing w:after="100"/>
    </w:pPr>
  </w:style>
  <w:style w:type="paragraph" w:styleId="TOC2">
    <w:name w:val="toc 2"/>
    <w:basedOn w:val="Normal"/>
    <w:next w:val="Normal"/>
    <w:autoRedefine/>
    <w:uiPriority w:val="39"/>
    <w:unhideWhenUsed/>
    <w:rsid w:val="00AE001A"/>
    <w:pPr>
      <w:spacing w:after="100"/>
      <w:ind w:left="240"/>
    </w:pPr>
  </w:style>
  <w:style w:type="paragraph" w:styleId="TOC3">
    <w:name w:val="toc 3"/>
    <w:basedOn w:val="Normal"/>
    <w:next w:val="Normal"/>
    <w:autoRedefine/>
    <w:uiPriority w:val="39"/>
    <w:unhideWhenUsed/>
    <w:rsid w:val="00AE001A"/>
    <w:pPr>
      <w:spacing w:after="100"/>
      <w:ind w:left="480"/>
    </w:pPr>
  </w:style>
  <w:style w:type="character" w:styleId="Hyperlink">
    <w:name w:val="Hyperlink"/>
    <w:basedOn w:val="DefaultParagraphFont"/>
    <w:uiPriority w:val="99"/>
    <w:unhideWhenUsed/>
    <w:rsid w:val="00AE001A"/>
    <w:rPr>
      <w:color w:val="0563C1" w:themeColor="hyperlink"/>
      <w:u w:val="single"/>
    </w:rPr>
  </w:style>
  <w:style w:type="character" w:customStyle="1" w:styleId="UnresolvedMention">
    <w:name w:val="Unresolved Mention"/>
    <w:basedOn w:val="DefaultParagraphFont"/>
    <w:uiPriority w:val="99"/>
    <w:semiHidden/>
    <w:unhideWhenUsed/>
    <w:rsid w:val="005F66C1"/>
    <w:rPr>
      <w:color w:val="605E5C"/>
      <w:shd w:val="clear" w:color="auto" w:fill="E1DFDD"/>
    </w:rPr>
  </w:style>
  <w:style w:type="paragraph" w:styleId="Header">
    <w:name w:val="header"/>
    <w:basedOn w:val="Normal"/>
    <w:link w:val="HeaderChar"/>
    <w:uiPriority w:val="99"/>
    <w:unhideWhenUsed/>
    <w:rsid w:val="00EC5CDA"/>
    <w:pPr>
      <w:tabs>
        <w:tab w:val="center" w:pos="4680"/>
        <w:tab w:val="right" w:pos="9360"/>
      </w:tabs>
      <w:spacing w:line="240" w:lineRule="auto"/>
    </w:pPr>
  </w:style>
  <w:style w:type="character" w:customStyle="1" w:styleId="HeaderChar">
    <w:name w:val="Header Char"/>
    <w:basedOn w:val="DefaultParagraphFont"/>
    <w:link w:val="Header"/>
    <w:uiPriority w:val="99"/>
    <w:rsid w:val="00EC5CDA"/>
    <w:rPr>
      <w:rFonts w:ascii="Times New Roman" w:hAnsi="Times New Roman"/>
      <w:sz w:val="24"/>
    </w:rPr>
  </w:style>
  <w:style w:type="paragraph" w:styleId="Footer">
    <w:name w:val="footer"/>
    <w:basedOn w:val="Normal"/>
    <w:link w:val="FooterChar"/>
    <w:uiPriority w:val="99"/>
    <w:unhideWhenUsed/>
    <w:rsid w:val="00EC5CDA"/>
    <w:pPr>
      <w:tabs>
        <w:tab w:val="center" w:pos="4680"/>
        <w:tab w:val="right" w:pos="9360"/>
      </w:tabs>
      <w:spacing w:line="240" w:lineRule="auto"/>
    </w:pPr>
  </w:style>
  <w:style w:type="character" w:customStyle="1" w:styleId="FooterChar">
    <w:name w:val="Footer Char"/>
    <w:basedOn w:val="DefaultParagraphFont"/>
    <w:link w:val="Footer"/>
    <w:uiPriority w:val="99"/>
    <w:rsid w:val="00EC5CDA"/>
    <w:rPr>
      <w:rFonts w:ascii="Times New Roman" w:hAnsi="Times New Roman"/>
      <w:sz w:val="24"/>
    </w:rPr>
  </w:style>
  <w:style w:type="paragraph" w:styleId="BalloonText">
    <w:name w:val="Balloon Text"/>
    <w:basedOn w:val="Normal"/>
    <w:link w:val="BalloonTextChar"/>
    <w:uiPriority w:val="99"/>
    <w:semiHidden/>
    <w:unhideWhenUsed/>
    <w:rsid w:val="00DB0C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C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B03"/>
    <w:pPr>
      <w:spacing w:after="0"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B73516"/>
    <w:pPr>
      <w:keepNext/>
      <w:keepLines/>
      <w:spacing w:before="240" w:after="240"/>
      <w:outlineLvl w:val="0"/>
    </w:pPr>
    <w:rPr>
      <w:rFonts w:ascii="Arial" w:eastAsiaTheme="majorEastAsia" w:hAnsi="Arial" w:cs="Arial"/>
      <w:b/>
      <w:sz w:val="22"/>
    </w:rPr>
  </w:style>
  <w:style w:type="paragraph" w:styleId="Heading2">
    <w:name w:val="heading 2"/>
    <w:basedOn w:val="Normal"/>
    <w:next w:val="Normal"/>
    <w:link w:val="Heading2Char"/>
    <w:autoRedefine/>
    <w:qFormat/>
    <w:rsid w:val="005F79A9"/>
    <w:pPr>
      <w:keepNext/>
      <w:spacing w:before="120" w:after="120" w:line="240" w:lineRule="auto"/>
      <w:outlineLvl w:val="1"/>
    </w:pPr>
    <w:rPr>
      <w:rFonts w:eastAsia="Times New Roman" w:cs="Times New Roman"/>
      <w:b/>
      <w:szCs w:val="18"/>
      <w:lang w:eastAsia="en-GB"/>
    </w:rPr>
  </w:style>
  <w:style w:type="paragraph" w:styleId="Heading3">
    <w:name w:val="heading 3"/>
    <w:basedOn w:val="Normal"/>
    <w:next w:val="Normal"/>
    <w:link w:val="Heading3Char"/>
    <w:uiPriority w:val="9"/>
    <w:unhideWhenUsed/>
    <w:qFormat/>
    <w:rsid w:val="005B7AA0"/>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516"/>
    <w:rPr>
      <w:rFonts w:ascii="Arial" w:eastAsiaTheme="majorEastAsia" w:hAnsi="Arial" w:cs="Arial"/>
      <w:b/>
    </w:rPr>
  </w:style>
  <w:style w:type="character" w:customStyle="1" w:styleId="Heading2Char">
    <w:name w:val="Heading 2 Char"/>
    <w:basedOn w:val="DefaultParagraphFont"/>
    <w:link w:val="Heading2"/>
    <w:rsid w:val="005F79A9"/>
    <w:rPr>
      <w:rFonts w:ascii="Times New Roman" w:eastAsia="Times New Roman" w:hAnsi="Times New Roman" w:cs="Times New Roman"/>
      <w:b/>
      <w:sz w:val="24"/>
      <w:szCs w:val="18"/>
      <w:lang w:eastAsia="en-GB"/>
    </w:rPr>
  </w:style>
  <w:style w:type="paragraph" w:styleId="ListParagraph">
    <w:name w:val="List Paragraph"/>
    <w:basedOn w:val="Normal"/>
    <w:uiPriority w:val="34"/>
    <w:qFormat/>
    <w:rsid w:val="0050220F"/>
    <w:pPr>
      <w:ind w:left="720"/>
      <w:contextualSpacing/>
    </w:pPr>
  </w:style>
  <w:style w:type="paragraph" w:styleId="NormalWeb">
    <w:name w:val="Normal (Web)"/>
    <w:basedOn w:val="Normal"/>
    <w:uiPriority w:val="99"/>
    <w:unhideWhenUsed/>
    <w:rsid w:val="00F03240"/>
    <w:pPr>
      <w:spacing w:before="100" w:beforeAutospacing="1" w:after="100" w:afterAutospacing="1" w:line="240" w:lineRule="auto"/>
    </w:pPr>
    <w:rPr>
      <w:rFonts w:eastAsia="Times New Roman" w:cs="Times New Roman"/>
      <w:szCs w:val="24"/>
      <w:lang w:val="en-US" w:bidi="bn-BD"/>
    </w:rPr>
  </w:style>
  <w:style w:type="character" w:customStyle="1" w:styleId="Heading3Char">
    <w:name w:val="Heading 3 Char"/>
    <w:basedOn w:val="DefaultParagraphFont"/>
    <w:link w:val="Heading3"/>
    <w:uiPriority w:val="9"/>
    <w:rsid w:val="005B7AA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E001A"/>
    <w:pPr>
      <w:spacing w:after="0" w:line="259" w:lineRule="auto"/>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AE001A"/>
    <w:pPr>
      <w:spacing w:after="100"/>
    </w:pPr>
  </w:style>
  <w:style w:type="paragraph" w:styleId="TOC2">
    <w:name w:val="toc 2"/>
    <w:basedOn w:val="Normal"/>
    <w:next w:val="Normal"/>
    <w:autoRedefine/>
    <w:uiPriority w:val="39"/>
    <w:unhideWhenUsed/>
    <w:rsid w:val="00AE001A"/>
    <w:pPr>
      <w:spacing w:after="100"/>
      <w:ind w:left="240"/>
    </w:pPr>
  </w:style>
  <w:style w:type="paragraph" w:styleId="TOC3">
    <w:name w:val="toc 3"/>
    <w:basedOn w:val="Normal"/>
    <w:next w:val="Normal"/>
    <w:autoRedefine/>
    <w:uiPriority w:val="39"/>
    <w:unhideWhenUsed/>
    <w:rsid w:val="00AE001A"/>
    <w:pPr>
      <w:spacing w:after="100"/>
      <w:ind w:left="480"/>
    </w:pPr>
  </w:style>
  <w:style w:type="character" w:styleId="Hyperlink">
    <w:name w:val="Hyperlink"/>
    <w:basedOn w:val="DefaultParagraphFont"/>
    <w:uiPriority w:val="99"/>
    <w:unhideWhenUsed/>
    <w:rsid w:val="00AE001A"/>
    <w:rPr>
      <w:color w:val="0563C1" w:themeColor="hyperlink"/>
      <w:u w:val="single"/>
    </w:rPr>
  </w:style>
  <w:style w:type="character" w:customStyle="1" w:styleId="UnresolvedMention">
    <w:name w:val="Unresolved Mention"/>
    <w:basedOn w:val="DefaultParagraphFont"/>
    <w:uiPriority w:val="99"/>
    <w:semiHidden/>
    <w:unhideWhenUsed/>
    <w:rsid w:val="005F66C1"/>
    <w:rPr>
      <w:color w:val="605E5C"/>
      <w:shd w:val="clear" w:color="auto" w:fill="E1DFDD"/>
    </w:rPr>
  </w:style>
  <w:style w:type="paragraph" w:styleId="Header">
    <w:name w:val="header"/>
    <w:basedOn w:val="Normal"/>
    <w:link w:val="HeaderChar"/>
    <w:uiPriority w:val="99"/>
    <w:unhideWhenUsed/>
    <w:rsid w:val="00EC5CDA"/>
    <w:pPr>
      <w:tabs>
        <w:tab w:val="center" w:pos="4680"/>
        <w:tab w:val="right" w:pos="9360"/>
      </w:tabs>
      <w:spacing w:line="240" w:lineRule="auto"/>
    </w:pPr>
  </w:style>
  <w:style w:type="character" w:customStyle="1" w:styleId="HeaderChar">
    <w:name w:val="Header Char"/>
    <w:basedOn w:val="DefaultParagraphFont"/>
    <w:link w:val="Header"/>
    <w:uiPriority w:val="99"/>
    <w:rsid w:val="00EC5CDA"/>
    <w:rPr>
      <w:rFonts w:ascii="Times New Roman" w:hAnsi="Times New Roman"/>
      <w:sz w:val="24"/>
    </w:rPr>
  </w:style>
  <w:style w:type="paragraph" w:styleId="Footer">
    <w:name w:val="footer"/>
    <w:basedOn w:val="Normal"/>
    <w:link w:val="FooterChar"/>
    <w:uiPriority w:val="99"/>
    <w:unhideWhenUsed/>
    <w:rsid w:val="00EC5CDA"/>
    <w:pPr>
      <w:tabs>
        <w:tab w:val="center" w:pos="4680"/>
        <w:tab w:val="right" w:pos="9360"/>
      </w:tabs>
      <w:spacing w:line="240" w:lineRule="auto"/>
    </w:pPr>
  </w:style>
  <w:style w:type="character" w:customStyle="1" w:styleId="FooterChar">
    <w:name w:val="Footer Char"/>
    <w:basedOn w:val="DefaultParagraphFont"/>
    <w:link w:val="Footer"/>
    <w:uiPriority w:val="99"/>
    <w:rsid w:val="00EC5CDA"/>
    <w:rPr>
      <w:rFonts w:ascii="Times New Roman" w:hAnsi="Times New Roman"/>
      <w:sz w:val="24"/>
    </w:rPr>
  </w:style>
  <w:style w:type="paragraph" w:styleId="BalloonText">
    <w:name w:val="Balloon Text"/>
    <w:basedOn w:val="Normal"/>
    <w:link w:val="BalloonTextChar"/>
    <w:uiPriority w:val="99"/>
    <w:semiHidden/>
    <w:unhideWhenUsed/>
    <w:rsid w:val="00DB0C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C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42254">
      <w:bodyDiv w:val="1"/>
      <w:marLeft w:val="0"/>
      <w:marRight w:val="0"/>
      <w:marTop w:val="0"/>
      <w:marBottom w:val="0"/>
      <w:divBdr>
        <w:top w:val="none" w:sz="0" w:space="0" w:color="auto"/>
        <w:left w:val="none" w:sz="0" w:space="0" w:color="auto"/>
        <w:bottom w:val="none" w:sz="0" w:space="0" w:color="auto"/>
        <w:right w:val="none" w:sz="0" w:space="0" w:color="auto"/>
      </w:divBdr>
    </w:div>
    <w:div w:id="54470381">
      <w:bodyDiv w:val="1"/>
      <w:marLeft w:val="0"/>
      <w:marRight w:val="0"/>
      <w:marTop w:val="0"/>
      <w:marBottom w:val="0"/>
      <w:divBdr>
        <w:top w:val="none" w:sz="0" w:space="0" w:color="auto"/>
        <w:left w:val="none" w:sz="0" w:space="0" w:color="auto"/>
        <w:bottom w:val="none" w:sz="0" w:space="0" w:color="auto"/>
        <w:right w:val="none" w:sz="0" w:space="0" w:color="auto"/>
      </w:divBdr>
    </w:div>
    <w:div w:id="108397941">
      <w:bodyDiv w:val="1"/>
      <w:marLeft w:val="0"/>
      <w:marRight w:val="0"/>
      <w:marTop w:val="0"/>
      <w:marBottom w:val="0"/>
      <w:divBdr>
        <w:top w:val="none" w:sz="0" w:space="0" w:color="auto"/>
        <w:left w:val="none" w:sz="0" w:space="0" w:color="auto"/>
        <w:bottom w:val="none" w:sz="0" w:space="0" w:color="auto"/>
        <w:right w:val="none" w:sz="0" w:space="0" w:color="auto"/>
      </w:divBdr>
    </w:div>
    <w:div w:id="144709252">
      <w:bodyDiv w:val="1"/>
      <w:marLeft w:val="0"/>
      <w:marRight w:val="0"/>
      <w:marTop w:val="0"/>
      <w:marBottom w:val="0"/>
      <w:divBdr>
        <w:top w:val="none" w:sz="0" w:space="0" w:color="auto"/>
        <w:left w:val="none" w:sz="0" w:space="0" w:color="auto"/>
        <w:bottom w:val="none" w:sz="0" w:space="0" w:color="auto"/>
        <w:right w:val="none" w:sz="0" w:space="0" w:color="auto"/>
      </w:divBdr>
    </w:div>
    <w:div w:id="203255794">
      <w:bodyDiv w:val="1"/>
      <w:marLeft w:val="0"/>
      <w:marRight w:val="0"/>
      <w:marTop w:val="0"/>
      <w:marBottom w:val="0"/>
      <w:divBdr>
        <w:top w:val="none" w:sz="0" w:space="0" w:color="auto"/>
        <w:left w:val="none" w:sz="0" w:space="0" w:color="auto"/>
        <w:bottom w:val="none" w:sz="0" w:space="0" w:color="auto"/>
        <w:right w:val="none" w:sz="0" w:space="0" w:color="auto"/>
      </w:divBdr>
    </w:div>
    <w:div w:id="234978022">
      <w:bodyDiv w:val="1"/>
      <w:marLeft w:val="0"/>
      <w:marRight w:val="0"/>
      <w:marTop w:val="0"/>
      <w:marBottom w:val="0"/>
      <w:divBdr>
        <w:top w:val="none" w:sz="0" w:space="0" w:color="auto"/>
        <w:left w:val="none" w:sz="0" w:space="0" w:color="auto"/>
        <w:bottom w:val="none" w:sz="0" w:space="0" w:color="auto"/>
        <w:right w:val="none" w:sz="0" w:space="0" w:color="auto"/>
      </w:divBdr>
    </w:div>
    <w:div w:id="261378556">
      <w:bodyDiv w:val="1"/>
      <w:marLeft w:val="0"/>
      <w:marRight w:val="0"/>
      <w:marTop w:val="0"/>
      <w:marBottom w:val="0"/>
      <w:divBdr>
        <w:top w:val="none" w:sz="0" w:space="0" w:color="auto"/>
        <w:left w:val="none" w:sz="0" w:space="0" w:color="auto"/>
        <w:bottom w:val="none" w:sz="0" w:space="0" w:color="auto"/>
        <w:right w:val="none" w:sz="0" w:space="0" w:color="auto"/>
      </w:divBdr>
    </w:div>
    <w:div w:id="265426112">
      <w:bodyDiv w:val="1"/>
      <w:marLeft w:val="0"/>
      <w:marRight w:val="0"/>
      <w:marTop w:val="0"/>
      <w:marBottom w:val="0"/>
      <w:divBdr>
        <w:top w:val="none" w:sz="0" w:space="0" w:color="auto"/>
        <w:left w:val="none" w:sz="0" w:space="0" w:color="auto"/>
        <w:bottom w:val="none" w:sz="0" w:space="0" w:color="auto"/>
        <w:right w:val="none" w:sz="0" w:space="0" w:color="auto"/>
      </w:divBdr>
    </w:div>
    <w:div w:id="334650095">
      <w:bodyDiv w:val="1"/>
      <w:marLeft w:val="0"/>
      <w:marRight w:val="0"/>
      <w:marTop w:val="0"/>
      <w:marBottom w:val="0"/>
      <w:divBdr>
        <w:top w:val="none" w:sz="0" w:space="0" w:color="auto"/>
        <w:left w:val="none" w:sz="0" w:space="0" w:color="auto"/>
        <w:bottom w:val="none" w:sz="0" w:space="0" w:color="auto"/>
        <w:right w:val="none" w:sz="0" w:space="0" w:color="auto"/>
      </w:divBdr>
    </w:div>
    <w:div w:id="336231924">
      <w:bodyDiv w:val="1"/>
      <w:marLeft w:val="0"/>
      <w:marRight w:val="0"/>
      <w:marTop w:val="0"/>
      <w:marBottom w:val="0"/>
      <w:divBdr>
        <w:top w:val="none" w:sz="0" w:space="0" w:color="auto"/>
        <w:left w:val="none" w:sz="0" w:space="0" w:color="auto"/>
        <w:bottom w:val="none" w:sz="0" w:space="0" w:color="auto"/>
        <w:right w:val="none" w:sz="0" w:space="0" w:color="auto"/>
      </w:divBdr>
    </w:div>
    <w:div w:id="465316771">
      <w:bodyDiv w:val="1"/>
      <w:marLeft w:val="0"/>
      <w:marRight w:val="0"/>
      <w:marTop w:val="0"/>
      <w:marBottom w:val="0"/>
      <w:divBdr>
        <w:top w:val="none" w:sz="0" w:space="0" w:color="auto"/>
        <w:left w:val="none" w:sz="0" w:space="0" w:color="auto"/>
        <w:bottom w:val="none" w:sz="0" w:space="0" w:color="auto"/>
        <w:right w:val="none" w:sz="0" w:space="0" w:color="auto"/>
      </w:divBdr>
    </w:div>
    <w:div w:id="518155741">
      <w:bodyDiv w:val="1"/>
      <w:marLeft w:val="0"/>
      <w:marRight w:val="0"/>
      <w:marTop w:val="0"/>
      <w:marBottom w:val="0"/>
      <w:divBdr>
        <w:top w:val="none" w:sz="0" w:space="0" w:color="auto"/>
        <w:left w:val="none" w:sz="0" w:space="0" w:color="auto"/>
        <w:bottom w:val="none" w:sz="0" w:space="0" w:color="auto"/>
        <w:right w:val="none" w:sz="0" w:space="0" w:color="auto"/>
      </w:divBdr>
    </w:div>
    <w:div w:id="537088096">
      <w:bodyDiv w:val="1"/>
      <w:marLeft w:val="0"/>
      <w:marRight w:val="0"/>
      <w:marTop w:val="0"/>
      <w:marBottom w:val="0"/>
      <w:divBdr>
        <w:top w:val="none" w:sz="0" w:space="0" w:color="auto"/>
        <w:left w:val="none" w:sz="0" w:space="0" w:color="auto"/>
        <w:bottom w:val="none" w:sz="0" w:space="0" w:color="auto"/>
        <w:right w:val="none" w:sz="0" w:space="0" w:color="auto"/>
      </w:divBdr>
    </w:div>
    <w:div w:id="550767689">
      <w:bodyDiv w:val="1"/>
      <w:marLeft w:val="0"/>
      <w:marRight w:val="0"/>
      <w:marTop w:val="0"/>
      <w:marBottom w:val="0"/>
      <w:divBdr>
        <w:top w:val="none" w:sz="0" w:space="0" w:color="auto"/>
        <w:left w:val="none" w:sz="0" w:space="0" w:color="auto"/>
        <w:bottom w:val="none" w:sz="0" w:space="0" w:color="auto"/>
        <w:right w:val="none" w:sz="0" w:space="0" w:color="auto"/>
      </w:divBdr>
    </w:div>
    <w:div w:id="567690916">
      <w:bodyDiv w:val="1"/>
      <w:marLeft w:val="0"/>
      <w:marRight w:val="0"/>
      <w:marTop w:val="0"/>
      <w:marBottom w:val="0"/>
      <w:divBdr>
        <w:top w:val="none" w:sz="0" w:space="0" w:color="auto"/>
        <w:left w:val="none" w:sz="0" w:space="0" w:color="auto"/>
        <w:bottom w:val="none" w:sz="0" w:space="0" w:color="auto"/>
        <w:right w:val="none" w:sz="0" w:space="0" w:color="auto"/>
      </w:divBdr>
    </w:div>
    <w:div w:id="579558173">
      <w:bodyDiv w:val="1"/>
      <w:marLeft w:val="0"/>
      <w:marRight w:val="0"/>
      <w:marTop w:val="0"/>
      <w:marBottom w:val="0"/>
      <w:divBdr>
        <w:top w:val="none" w:sz="0" w:space="0" w:color="auto"/>
        <w:left w:val="none" w:sz="0" w:space="0" w:color="auto"/>
        <w:bottom w:val="none" w:sz="0" w:space="0" w:color="auto"/>
        <w:right w:val="none" w:sz="0" w:space="0" w:color="auto"/>
      </w:divBdr>
    </w:div>
    <w:div w:id="597830613">
      <w:bodyDiv w:val="1"/>
      <w:marLeft w:val="0"/>
      <w:marRight w:val="0"/>
      <w:marTop w:val="0"/>
      <w:marBottom w:val="0"/>
      <w:divBdr>
        <w:top w:val="none" w:sz="0" w:space="0" w:color="auto"/>
        <w:left w:val="none" w:sz="0" w:space="0" w:color="auto"/>
        <w:bottom w:val="none" w:sz="0" w:space="0" w:color="auto"/>
        <w:right w:val="none" w:sz="0" w:space="0" w:color="auto"/>
      </w:divBdr>
    </w:div>
    <w:div w:id="601761831">
      <w:bodyDiv w:val="1"/>
      <w:marLeft w:val="0"/>
      <w:marRight w:val="0"/>
      <w:marTop w:val="0"/>
      <w:marBottom w:val="0"/>
      <w:divBdr>
        <w:top w:val="none" w:sz="0" w:space="0" w:color="auto"/>
        <w:left w:val="none" w:sz="0" w:space="0" w:color="auto"/>
        <w:bottom w:val="none" w:sz="0" w:space="0" w:color="auto"/>
        <w:right w:val="none" w:sz="0" w:space="0" w:color="auto"/>
      </w:divBdr>
    </w:div>
    <w:div w:id="650672240">
      <w:bodyDiv w:val="1"/>
      <w:marLeft w:val="0"/>
      <w:marRight w:val="0"/>
      <w:marTop w:val="0"/>
      <w:marBottom w:val="0"/>
      <w:divBdr>
        <w:top w:val="none" w:sz="0" w:space="0" w:color="auto"/>
        <w:left w:val="none" w:sz="0" w:space="0" w:color="auto"/>
        <w:bottom w:val="none" w:sz="0" w:space="0" w:color="auto"/>
        <w:right w:val="none" w:sz="0" w:space="0" w:color="auto"/>
      </w:divBdr>
    </w:div>
    <w:div w:id="660812288">
      <w:bodyDiv w:val="1"/>
      <w:marLeft w:val="0"/>
      <w:marRight w:val="0"/>
      <w:marTop w:val="0"/>
      <w:marBottom w:val="0"/>
      <w:divBdr>
        <w:top w:val="none" w:sz="0" w:space="0" w:color="auto"/>
        <w:left w:val="none" w:sz="0" w:space="0" w:color="auto"/>
        <w:bottom w:val="none" w:sz="0" w:space="0" w:color="auto"/>
        <w:right w:val="none" w:sz="0" w:space="0" w:color="auto"/>
      </w:divBdr>
    </w:div>
    <w:div w:id="678506767">
      <w:bodyDiv w:val="1"/>
      <w:marLeft w:val="0"/>
      <w:marRight w:val="0"/>
      <w:marTop w:val="0"/>
      <w:marBottom w:val="0"/>
      <w:divBdr>
        <w:top w:val="none" w:sz="0" w:space="0" w:color="auto"/>
        <w:left w:val="none" w:sz="0" w:space="0" w:color="auto"/>
        <w:bottom w:val="none" w:sz="0" w:space="0" w:color="auto"/>
        <w:right w:val="none" w:sz="0" w:space="0" w:color="auto"/>
      </w:divBdr>
    </w:div>
    <w:div w:id="686710787">
      <w:bodyDiv w:val="1"/>
      <w:marLeft w:val="0"/>
      <w:marRight w:val="0"/>
      <w:marTop w:val="0"/>
      <w:marBottom w:val="0"/>
      <w:divBdr>
        <w:top w:val="none" w:sz="0" w:space="0" w:color="auto"/>
        <w:left w:val="none" w:sz="0" w:space="0" w:color="auto"/>
        <w:bottom w:val="none" w:sz="0" w:space="0" w:color="auto"/>
        <w:right w:val="none" w:sz="0" w:space="0" w:color="auto"/>
      </w:divBdr>
    </w:div>
    <w:div w:id="726488067">
      <w:bodyDiv w:val="1"/>
      <w:marLeft w:val="0"/>
      <w:marRight w:val="0"/>
      <w:marTop w:val="0"/>
      <w:marBottom w:val="0"/>
      <w:divBdr>
        <w:top w:val="none" w:sz="0" w:space="0" w:color="auto"/>
        <w:left w:val="none" w:sz="0" w:space="0" w:color="auto"/>
        <w:bottom w:val="none" w:sz="0" w:space="0" w:color="auto"/>
        <w:right w:val="none" w:sz="0" w:space="0" w:color="auto"/>
      </w:divBdr>
    </w:div>
    <w:div w:id="784467825">
      <w:bodyDiv w:val="1"/>
      <w:marLeft w:val="0"/>
      <w:marRight w:val="0"/>
      <w:marTop w:val="0"/>
      <w:marBottom w:val="0"/>
      <w:divBdr>
        <w:top w:val="none" w:sz="0" w:space="0" w:color="auto"/>
        <w:left w:val="none" w:sz="0" w:space="0" w:color="auto"/>
        <w:bottom w:val="none" w:sz="0" w:space="0" w:color="auto"/>
        <w:right w:val="none" w:sz="0" w:space="0" w:color="auto"/>
      </w:divBdr>
    </w:div>
    <w:div w:id="789326679">
      <w:bodyDiv w:val="1"/>
      <w:marLeft w:val="0"/>
      <w:marRight w:val="0"/>
      <w:marTop w:val="0"/>
      <w:marBottom w:val="0"/>
      <w:divBdr>
        <w:top w:val="none" w:sz="0" w:space="0" w:color="auto"/>
        <w:left w:val="none" w:sz="0" w:space="0" w:color="auto"/>
        <w:bottom w:val="none" w:sz="0" w:space="0" w:color="auto"/>
        <w:right w:val="none" w:sz="0" w:space="0" w:color="auto"/>
      </w:divBdr>
    </w:div>
    <w:div w:id="827019207">
      <w:bodyDiv w:val="1"/>
      <w:marLeft w:val="0"/>
      <w:marRight w:val="0"/>
      <w:marTop w:val="0"/>
      <w:marBottom w:val="0"/>
      <w:divBdr>
        <w:top w:val="none" w:sz="0" w:space="0" w:color="auto"/>
        <w:left w:val="none" w:sz="0" w:space="0" w:color="auto"/>
        <w:bottom w:val="none" w:sz="0" w:space="0" w:color="auto"/>
        <w:right w:val="none" w:sz="0" w:space="0" w:color="auto"/>
      </w:divBdr>
    </w:div>
    <w:div w:id="856116275">
      <w:bodyDiv w:val="1"/>
      <w:marLeft w:val="0"/>
      <w:marRight w:val="0"/>
      <w:marTop w:val="0"/>
      <w:marBottom w:val="0"/>
      <w:divBdr>
        <w:top w:val="none" w:sz="0" w:space="0" w:color="auto"/>
        <w:left w:val="none" w:sz="0" w:space="0" w:color="auto"/>
        <w:bottom w:val="none" w:sz="0" w:space="0" w:color="auto"/>
        <w:right w:val="none" w:sz="0" w:space="0" w:color="auto"/>
      </w:divBdr>
    </w:div>
    <w:div w:id="857353114">
      <w:bodyDiv w:val="1"/>
      <w:marLeft w:val="0"/>
      <w:marRight w:val="0"/>
      <w:marTop w:val="0"/>
      <w:marBottom w:val="0"/>
      <w:divBdr>
        <w:top w:val="none" w:sz="0" w:space="0" w:color="auto"/>
        <w:left w:val="none" w:sz="0" w:space="0" w:color="auto"/>
        <w:bottom w:val="none" w:sz="0" w:space="0" w:color="auto"/>
        <w:right w:val="none" w:sz="0" w:space="0" w:color="auto"/>
      </w:divBdr>
    </w:div>
    <w:div w:id="939607022">
      <w:bodyDiv w:val="1"/>
      <w:marLeft w:val="0"/>
      <w:marRight w:val="0"/>
      <w:marTop w:val="0"/>
      <w:marBottom w:val="0"/>
      <w:divBdr>
        <w:top w:val="none" w:sz="0" w:space="0" w:color="auto"/>
        <w:left w:val="none" w:sz="0" w:space="0" w:color="auto"/>
        <w:bottom w:val="none" w:sz="0" w:space="0" w:color="auto"/>
        <w:right w:val="none" w:sz="0" w:space="0" w:color="auto"/>
      </w:divBdr>
    </w:div>
    <w:div w:id="952785342">
      <w:bodyDiv w:val="1"/>
      <w:marLeft w:val="0"/>
      <w:marRight w:val="0"/>
      <w:marTop w:val="0"/>
      <w:marBottom w:val="0"/>
      <w:divBdr>
        <w:top w:val="none" w:sz="0" w:space="0" w:color="auto"/>
        <w:left w:val="none" w:sz="0" w:space="0" w:color="auto"/>
        <w:bottom w:val="none" w:sz="0" w:space="0" w:color="auto"/>
        <w:right w:val="none" w:sz="0" w:space="0" w:color="auto"/>
      </w:divBdr>
    </w:div>
    <w:div w:id="1020080810">
      <w:bodyDiv w:val="1"/>
      <w:marLeft w:val="0"/>
      <w:marRight w:val="0"/>
      <w:marTop w:val="0"/>
      <w:marBottom w:val="0"/>
      <w:divBdr>
        <w:top w:val="none" w:sz="0" w:space="0" w:color="auto"/>
        <w:left w:val="none" w:sz="0" w:space="0" w:color="auto"/>
        <w:bottom w:val="none" w:sz="0" w:space="0" w:color="auto"/>
        <w:right w:val="none" w:sz="0" w:space="0" w:color="auto"/>
      </w:divBdr>
    </w:div>
    <w:div w:id="1118140338">
      <w:bodyDiv w:val="1"/>
      <w:marLeft w:val="0"/>
      <w:marRight w:val="0"/>
      <w:marTop w:val="0"/>
      <w:marBottom w:val="0"/>
      <w:divBdr>
        <w:top w:val="none" w:sz="0" w:space="0" w:color="auto"/>
        <w:left w:val="none" w:sz="0" w:space="0" w:color="auto"/>
        <w:bottom w:val="none" w:sz="0" w:space="0" w:color="auto"/>
        <w:right w:val="none" w:sz="0" w:space="0" w:color="auto"/>
      </w:divBdr>
    </w:div>
    <w:div w:id="1125274553">
      <w:bodyDiv w:val="1"/>
      <w:marLeft w:val="0"/>
      <w:marRight w:val="0"/>
      <w:marTop w:val="0"/>
      <w:marBottom w:val="0"/>
      <w:divBdr>
        <w:top w:val="none" w:sz="0" w:space="0" w:color="auto"/>
        <w:left w:val="none" w:sz="0" w:space="0" w:color="auto"/>
        <w:bottom w:val="none" w:sz="0" w:space="0" w:color="auto"/>
        <w:right w:val="none" w:sz="0" w:space="0" w:color="auto"/>
      </w:divBdr>
    </w:div>
    <w:div w:id="1155562993">
      <w:bodyDiv w:val="1"/>
      <w:marLeft w:val="0"/>
      <w:marRight w:val="0"/>
      <w:marTop w:val="0"/>
      <w:marBottom w:val="0"/>
      <w:divBdr>
        <w:top w:val="none" w:sz="0" w:space="0" w:color="auto"/>
        <w:left w:val="none" w:sz="0" w:space="0" w:color="auto"/>
        <w:bottom w:val="none" w:sz="0" w:space="0" w:color="auto"/>
        <w:right w:val="none" w:sz="0" w:space="0" w:color="auto"/>
      </w:divBdr>
    </w:div>
    <w:div w:id="1183015651">
      <w:bodyDiv w:val="1"/>
      <w:marLeft w:val="0"/>
      <w:marRight w:val="0"/>
      <w:marTop w:val="0"/>
      <w:marBottom w:val="0"/>
      <w:divBdr>
        <w:top w:val="none" w:sz="0" w:space="0" w:color="auto"/>
        <w:left w:val="none" w:sz="0" w:space="0" w:color="auto"/>
        <w:bottom w:val="none" w:sz="0" w:space="0" w:color="auto"/>
        <w:right w:val="none" w:sz="0" w:space="0" w:color="auto"/>
      </w:divBdr>
    </w:div>
    <w:div w:id="1260066845">
      <w:bodyDiv w:val="1"/>
      <w:marLeft w:val="0"/>
      <w:marRight w:val="0"/>
      <w:marTop w:val="0"/>
      <w:marBottom w:val="0"/>
      <w:divBdr>
        <w:top w:val="none" w:sz="0" w:space="0" w:color="auto"/>
        <w:left w:val="none" w:sz="0" w:space="0" w:color="auto"/>
        <w:bottom w:val="none" w:sz="0" w:space="0" w:color="auto"/>
        <w:right w:val="none" w:sz="0" w:space="0" w:color="auto"/>
      </w:divBdr>
    </w:div>
    <w:div w:id="1355227889">
      <w:bodyDiv w:val="1"/>
      <w:marLeft w:val="0"/>
      <w:marRight w:val="0"/>
      <w:marTop w:val="0"/>
      <w:marBottom w:val="0"/>
      <w:divBdr>
        <w:top w:val="none" w:sz="0" w:space="0" w:color="auto"/>
        <w:left w:val="none" w:sz="0" w:space="0" w:color="auto"/>
        <w:bottom w:val="none" w:sz="0" w:space="0" w:color="auto"/>
        <w:right w:val="none" w:sz="0" w:space="0" w:color="auto"/>
      </w:divBdr>
    </w:div>
    <w:div w:id="1409764735">
      <w:bodyDiv w:val="1"/>
      <w:marLeft w:val="0"/>
      <w:marRight w:val="0"/>
      <w:marTop w:val="0"/>
      <w:marBottom w:val="0"/>
      <w:divBdr>
        <w:top w:val="none" w:sz="0" w:space="0" w:color="auto"/>
        <w:left w:val="none" w:sz="0" w:space="0" w:color="auto"/>
        <w:bottom w:val="none" w:sz="0" w:space="0" w:color="auto"/>
        <w:right w:val="none" w:sz="0" w:space="0" w:color="auto"/>
      </w:divBdr>
    </w:div>
    <w:div w:id="1428690300">
      <w:bodyDiv w:val="1"/>
      <w:marLeft w:val="0"/>
      <w:marRight w:val="0"/>
      <w:marTop w:val="0"/>
      <w:marBottom w:val="0"/>
      <w:divBdr>
        <w:top w:val="none" w:sz="0" w:space="0" w:color="auto"/>
        <w:left w:val="none" w:sz="0" w:space="0" w:color="auto"/>
        <w:bottom w:val="none" w:sz="0" w:space="0" w:color="auto"/>
        <w:right w:val="none" w:sz="0" w:space="0" w:color="auto"/>
      </w:divBdr>
    </w:div>
    <w:div w:id="1476527691">
      <w:bodyDiv w:val="1"/>
      <w:marLeft w:val="0"/>
      <w:marRight w:val="0"/>
      <w:marTop w:val="0"/>
      <w:marBottom w:val="0"/>
      <w:divBdr>
        <w:top w:val="none" w:sz="0" w:space="0" w:color="auto"/>
        <w:left w:val="none" w:sz="0" w:space="0" w:color="auto"/>
        <w:bottom w:val="none" w:sz="0" w:space="0" w:color="auto"/>
        <w:right w:val="none" w:sz="0" w:space="0" w:color="auto"/>
      </w:divBdr>
    </w:div>
    <w:div w:id="1509372379">
      <w:bodyDiv w:val="1"/>
      <w:marLeft w:val="0"/>
      <w:marRight w:val="0"/>
      <w:marTop w:val="0"/>
      <w:marBottom w:val="0"/>
      <w:divBdr>
        <w:top w:val="none" w:sz="0" w:space="0" w:color="auto"/>
        <w:left w:val="none" w:sz="0" w:space="0" w:color="auto"/>
        <w:bottom w:val="none" w:sz="0" w:space="0" w:color="auto"/>
        <w:right w:val="none" w:sz="0" w:space="0" w:color="auto"/>
      </w:divBdr>
    </w:div>
    <w:div w:id="1637490808">
      <w:bodyDiv w:val="1"/>
      <w:marLeft w:val="0"/>
      <w:marRight w:val="0"/>
      <w:marTop w:val="0"/>
      <w:marBottom w:val="0"/>
      <w:divBdr>
        <w:top w:val="none" w:sz="0" w:space="0" w:color="auto"/>
        <w:left w:val="none" w:sz="0" w:space="0" w:color="auto"/>
        <w:bottom w:val="none" w:sz="0" w:space="0" w:color="auto"/>
        <w:right w:val="none" w:sz="0" w:space="0" w:color="auto"/>
      </w:divBdr>
    </w:div>
    <w:div w:id="1656452290">
      <w:bodyDiv w:val="1"/>
      <w:marLeft w:val="0"/>
      <w:marRight w:val="0"/>
      <w:marTop w:val="0"/>
      <w:marBottom w:val="0"/>
      <w:divBdr>
        <w:top w:val="none" w:sz="0" w:space="0" w:color="auto"/>
        <w:left w:val="none" w:sz="0" w:space="0" w:color="auto"/>
        <w:bottom w:val="none" w:sz="0" w:space="0" w:color="auto"/>
        <w:right w:val="none" w:sz="0" w:space="0" w:color="auto"/>
      </w:divBdr>
    </w:div>
    <w:div w:id="1657686413">
      <w:bodyDiv w:val="1"/>
      <w:marLeft w:val="0"/>
      <w:marRight w:val="0"/>
      <w:marTop w:val="0"/>
      <w:marBottom w:val="0"/>
      <w:divBdr>
        <w:top w:val="none" w:sz="0" w:space="0" w:color="auto"/>
        <w:left w:val="none" w:sz="0" w:space="0" w:color="auto"/>
        <w:bottom w:val="none" w:sz="0" w:space="0" w:color="auto"/>
        <w:right w:val="none" w:sz="0" w:space="0" w:color="auto"/>
      </w:divBdr>
    </w:div>
    <w:div w:id="1659502999">
      <w:bodyDiv w:val="1"/>
      <w:marLeft w:val="0"/>
      <w:marRight w:val="0"/>
      <w:marTop w:val="0"/>
      <w:marBottom w:val="0"/>
      <w:divBdr>
        <w:top w:val="none" w:sz="0" w:space="0" w:color="auto"/>
        <w:left w:val="none" w:sz="0" w:space="0" w:color="auto"/>
        <w:bottom w:val="none" w:sz="0" w:space="0" w:color="auto"/>
        <w:right w:val="none" w:sz="0" w:space="0" w:color="auto"/>
      </w:divBdr>
    </w:div>
    <w:div w:id="1687561917">
      <w:bodyDiv w:val="1"/>
      <w:marLeft w:val="0"/>
      <w:marRight w:val="0"/>
      <w:marTop w:val="0"/>
      <w:marBottom w:val="0"/>
      <w:divBdr>
        <w:top w:val="none" w:sz="0" w:space="0" w:color="auto"/>
        <w:left w:val="none" w:sz="0" w:space="0" w:color="auto"/>
        <w:bottom w:val="none" w:sz="0" w:space="0" w:color="auto"/>
        <w:right w:val="none" w:sz="0" w:space="0" w:color="auto"/>
      </w:divBdr>
    </w:div>
    <w:div w:id="1717391399">
      <w:bodyDiv w:val="1"/>
      <w:marLeft w:val="0"/>
      <w:marRight w:val="0"/>
      <w:marTop w:val="0"/>
      <w:marBottom w:val="0"/>
      <w:divBdr>
        <w:top w:val="none" w:sz="0" w:space="0" w:color="auto"/>
        <w:left w:val="none" w:sz="0" w:space="0" w:color="auto"/>
        <w:bottom w:val="none" w:sz="0" w:space="0" w:color="auto"/>
        <w:right w:val="none" w:sz="0" w:space="0" w:color="auto"/>
      </w:divBdr>
    </w:div>
    <w:div w:id="1790780251">
      <w:bodyDiv w:val="1"/>
      <w:marLeft w:val="0"/>
      <w:marRight w:val="0"/>
      <w:marTop w:val="0"/>
      <w:marBottom w:val="0"/>
      <w:divBdr>
        <w:top w:val="none" w:sz="0" w:space="0" w:color="auto"/>
        <w:left w:val="none" w:sz="0" w:space="0" w:color="auto"/>
        <w:bottom w:val="none" w:sz="0" w:space="0" w:color="auto"/>
        <w:right w:val="none" w:sz="0" w:space="0" w:color="auto"/>
      </w:divBdr>
    </w:div>
    <w:div w:id="1852914672">
      <w:bodyDiv w:val="1"/>
      <w:marLeft w:val="0"/>
      <w:marRight w:val="0"/>
      <w:marTop w:val="0"/>
      <w:marBottom w:val="0"/>
      <w:divBdr>
        <w:top w:val="none" w:sz="0" w:space="0" w:color="auto"/>
        <w:left w:val="none" w:sz="0" w:space="0" w:color="auto"/>
        <w:bottom w:val="none" w:sz="0" w:space="0" w:color="auto"/>
        <w:right w:val="none" w:sz="0" w:space="0" w:color="auto"/>
      </w:divBdr>
    </w:div>
    <w:div w:id="1876194381">
      <w:bodyDiv w:val="1"/>
      <w:marLeft w:val="0"/>
      <w:marRight w:val="0"/>
      <w:marTop w:val="0"/>
      <w:marBottom w:val="0"/>
      <w:divBdr>
        <w:top w:val="none" w:sz="0" w:space="0" w:color="auto"/>
        <w:left w:val="none" w:sz="0" w:space="0" w:color="auto"/>
        <w:bottom w:val="none" w:sz="0" w:space="0" w:color="auto"/>
        <w:right w:val="none" w:sz="0" w:space="0" w:color="auto"/>
      </w:divBdr>
    </w:div>
    <w:div w:id="1877960997">
      <w:bodyDiv w:val="1"/>
      <w:marLeft w:val="0"/>
      <w:marRight w:val="0"/>
      <w:marTop w:val="0"/>
      <w:marBottom w:val="0"/>
      <w:divBdr>
        <w:top w:val="none" w:sz="0" w:space="0" w:color="auto"/>
        <w:left w:val="none" w:sz="0" w:space="0" w:color="auto"/>
        <w:bottom w:val="none" w:sz="0" w:space="0" w:color="auto"/>
        <w:right w:val="none" w:sz="0" w:space="0" w:color="auto"/>
      </w:divBdr>
    </w:div>
    <w:div w:id="1880505461">
      <w:bodyDiv w:val="1"/>
      <w:marLeft w:val="0"/>
      <w:marRight w:val="0"/>
      <w:marTop w:val="0"/>
      <w:marBottom w:val="0"/>
      <w:divBdr>
        <w:top w:val="none" w:sz="0" w:space="0" w:color="auto"/>
        <w:left w:val="none" w:sz="0" w:space="0" w:color="auto"/>
        <w:bottom w:val="none" w:sz="0" w:space="0" w:color="auto"/>
        <w:right w:val="none" w:sz="0" w:space="0" w:color="auto"/>
      </w:divBdr>
    </w:div>
    <w:div w:id="1898399836">
      <w:bodyDiv w:val="1"/>
      <w:marLeft w:val="0"/>
      <w:marRight w:val="0"/>
      <w:marTop w:val="0"/>
      <w:marBottom w:val="0"/>
      <w:divBdr>
        <w:top w:val="none" w:sz="0" w:space="0" w:color="auto"/>
        <w:left w:val="none" w:sz="0" w:space="0" w:color="auto"/>
        <w:bottom w:val="none" w:sz="0" w:space="0" w:color="auto"/>
        <w:right w:val="none" w:sz="0" w:space="0" w:color="auto"/>
      </w:divBdr>
    </w:div>
    <w:div w:id="1919365765">
      <w:bodyDiv w:val="1"/>
      <w:marLeft w:val="0"/>
      <w:marRight w:val="0"/>
      <w:marTop w:val="0"/>
      <w:marBottom w:val="0"/>
      <w:divBdr>
        <w:top w:val="none" w:sz="0" w:space="0" w:color="auto"/>
        <w:left w:val="none" w:sz="0" w:space="0" w:color="auto"/>
        <w:bottom w:val="none" w:sz="0" w:space="0" w:color="auto"/>
        <w:right w:val="none" w:sz="0" w:space="0" w:color="auto"/>
      </w:divBdr>
    </w:div>
    <w:div w:id="2015835534">
      <w:bodyDiv w:val="1"/>
      <w:marLeft w:val="0"/>
      <w:marRight w:val="0"/>
      <w:marTop w:val="0"/>
      <w:marBottom w:val="0"/>
      <w:divBdr>
        <w:top w:val="none" w:sz="0" w:space="0" w:color="auto"/>
        <w:left w:val="none" w:sz="0" w:space="0" w:color="auto"/>
        <w:bottom w:val="none" w:sz="0" w:space="0" w:color="auto"/>
        <w:right w:val="none" w:sz="0" w:space="0" w:color="auto"/>
      </w:divBdr>
    </w:div>
    <w:div w:id="2032954850">
      <w:bodyDiv w:val="1"/>
      <w:marLeft w:val="0"/>
      <w:marRight w:val="0"/>
      <w:marTop w:val="0"/>
      <w:marBottom w:val="0"/>
      <w:divBdr>
        <w:top w:val="none" w:sz="0" w:space="0" w:color="auto"/>
        <w:left w:val="none" w:sz="0" w:space="0" w:color="auto"/>
        <w:bottom w:val="none" w:sz="0" w:space="0" w:color="auto"/>
        <w:right w:val="none" w:sz="0" w:space="0" w:color="auto"/>
      </w:divBdr>
    </w:div>
    <w:div w:id="2060351234">
      <w:bodyDiv w:val="1"/>
      <w:marLeft w:val="0"/>
      <w:marRight w:val="0"/>
      <w:marTop w:val="0"/>
      <w:marBottom w:val="0"/>
      <w:divBdr>
        <w:top w:val="none" w:sz="0" w:space="0" w:color="auto"/>
        <w:left w:val="none" w:sz="0" w:space="0" w:color="auto"/>
        <w:bottom w:val="none" w:sz="0" w:space="0" w:color="auto"/>
        <w:right w:val="none" w:sz="0" w:space="0" w:color="auto"/>
      </w:divBdr>
    </w:div>
    <w:div w:id="2081712920">
      <w:bodyDiv w:val="1"/>
      <w:marLeft w:val="0"/>
      <w:marRight w:val="0"/>
      <w:marTop w:val="0"/>
      <w:marBottom w:val="0"/>
      <w:divBdr>
        <w:top w:val="none" w:sz="0" w:space="0" w:color="auto"/>
        <w:left w:val="none" w:sz="0" w:space="0" w:color="auto"/>
        <w:bottom w:val="none" w:sz="0" w:space="0" w:color="auto"/>
        <w:right w:val="none" w:sz="0" w:space="0" w:color="auto"/>
      </w:divBdr>
    </w:div>
    <w:div w:id="2084915090">
      <w:bodyDiv w:val="1"/>
      <w:marLeft w:val="0"/>
      <w:marRight w:val="0"/>
      <w:marTop w:val="0"/>
      <w:marBottom w:val="0"/>
      <w:divBdr>
        <w:top w:val="none" w:sz="0" w:space="0" w:color="auto"/>
        <w:left w:val="none" w:sz="0" w:space="0" w:color="auto"/>
        <w:bottom w:val="none" w:sz="0" w:space="0" w:color="auto"/>
        <w:right w:val="none" w:sz="0" w:space="0" w:color="auto"/>
      </w:divBdr>
    </w:div>
    <w:div w:id="2105297017">
      <w:bodyDiv w:val="1"/>
      <w:marLeft w:val="0"/>
      <w:marRight w:val="0"/>
      <w:marTop w:val="0"/>
      <w:marBottom w:val="0"/>
      <w:divBdr>
        <w:top w:val="none" w:sz="0" w:space="0" w:color="auto"/>
        <w:left w:val="none" w:sz="0" w:space="0" w:color="auto"/>
        <w:bottom w:val="none" w:sz="0" w:space="0" w:color="auto"/>
        <w:right w:val="none" w:sz="0" w:space="0" w:color="auto"/>
      </w:divBdr>
    </w:div>
    <w:div w:id="212816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cumberland.co.uk/" TargetMode="External"/><Relationship Id="rId4" Type="http://schemas.microsoft.com/office/2007/relationships/stylesWithEffects" Target="stylesWithEffects.xml"/><Relationship Id="rId9" Type="http://schemas.openxmlformats.org/officeDocument/2006/relationships/hyperlink" Target="https://www.cumberla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BC858-25F2-4104-80CA-66DD865B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18</Pages>
  <Words>5694</Words>
  <Characters>32458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38076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Nandish Patel</dc:creator>
  <cp:keywords/>
  <dc:description/>
  <cp:lastModifiedBy>Dell</cp:lastModifiedBy>
  <cp:revision>20</cp:revision>
  <dcterms:created xsi:type="dcterms:W3CDTF">2023-04-25T15:20:00Z</dcterms:created>
  <dcterms:modified xsi:type="dcterms:W3CDTF">2023-04-26T18:53:00Z</dcterms:modified>
  <cp:category/>
</cp:coreProperties>
</file>