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6448F2">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4D73C452" w14:textId="1811AE4B" w:rsidR="002F627E" w:rsidRPr="00551D4F" w:rsidRDefault="00551D4F" w:rsidP="00FB75C3">
      <w:pPr>
        <w:spacing w:line="360" w:lineRule="auto"/>
        <w:jc w:val="center"/>
        <w:rPr>
          <w:rFonts w:ascii="Arial" w:hAnsi="Arial" w:cs="Arial"/>
          <w:sz w:val="42"/>
          <w:szCs w:val="42"/>
        </w:rPr>
      </w:pPr>
      <w:r w:rsidRPr="00551D4F">
        <w:rPr>
          <w:rFonts w:ascii="Arial" w:hAnsi="Arial" w:cs="Arial"/>
          <w:sz w:val="42"/>
          <w:szCs w:val="42"/>
        </w:rPr>
        <w:t>Assessment Component 2: Research Literacy- Learning How to Read a Research Paper</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6BB04409"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6448F2">
        <w:rPr>
          <w:rFonts w:ascii="Arial" w:hAnsi="Arial" w:cs="Arial"/>
          <w:b/>
          <w:bCs/>
        </w:rPr>
        <w:t>Denise Cartwright</w:t>
      </w:r>
    </w:p>
    <w:p w14:paraId="6F60BD0E" w14:textId="47EC80FA"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6448F2">
        <w:rPr>
          <w:rFonts w:ascii="Arial" w:hAnsi="Arial" w:cs="Arial"/>
          <w:b/>
          <w:bCs/>
        </w:rPr>
        <w:t>202534150</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43D38CD" w:rsidR="000F6387" w:rsidRPr="000F6387" w:rsidRDefault="000F6387" w:rsidP="00FB75C3">
      <w:pPr>
        <w:spacing w:line="360" w:lineRule="auto"/>
        <w:jc w:val="center"/>
        <w:rPr>
          <w:rFonts w:ascii="Arial" w:hAnsi="Arial" w:cs="Arial"/>
          <w:b/>
          <w:bCs/>
        </w:rPr>
      </w:pPr>
      <w:r w:rsidRPr="000F6387">
        <w:rPr>
          <w:rFonts w:ascii="Arial" w:hAnsi="Arial" w:cs="Arial"/>
          <w:b/>
          <w:bCs/>
        </w:rPr>
        <w:t xml:space="preserve">Name of the lecturer: </w:t>
      </w:r>
      <w:r w:rsidR="00551D4F">
        <w:rPr>
          <w:rFonts w:ascii="Arial" w:hAnsi="Arial" w:cs="Arial"/>
          <w:b/>
          <w:bCs/>
        </w:rPr>
        <w:t xml:space="preserve">Dr. </w:t>
      </w:r>
      <w:r w:rsidRPr="000F6387">
        <w:rPr>
          <w:rFonts w:ascii="Arial" w:hAnsi="Arial" w:cs="Arial"/>
          <w:b/>
          <w:bCs/>
        </w:rPr>
        <w:t>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61FA1DB8" w:rsidR="00551D4F" w:rsidRDefault="003C1E35" w:rsidP="00FB75C3">
      <w:pPr>
        <w:spacing w:line="360" w:lineRule="auto"/>
        <w:jc w:val="center"/>
        <w:rPr>
          <w:rFonts w:ascii="Arial" w:hAnsi="Arial" w:cs="Arial"/>
          <w:b/>
          <w:bCs/>
        </w:rPr>
      </w:pPr>
      <w:r>
        <w:rPr>
          <w:rFonts w:ascii="Arial" w:hAnsi="Arial" w:cs="Arial"/>
          <w:b/>
          <w:bCs/>
        </w:rPr>
        <w:t xml:space="preserve">Date: </w:t>
      </w:r>
      <w:r w:rsidR="001C372A">
        <w:rPr>
          <w:rFonts w:ascii="Arial" w:hAnsi="Arial" w:cs="Arial"/>
          <w:b/>
          <w:bCs/>
        </w:rPr>
        <w:t>__</w:t>
      </w:r>
      <w:r w:rsidR="00EF1EAA">
        <w:rPr>
          <w:rFonts w:ascii="Arial" w:hAnsi="Arial" w:cs="Arial"/>
          <w:b/>
          <w:bCs/>
        </w:rPr>
        <w:t>19/07/2026</w:t>
      </w:r>
      <w:r w:rsidR="001C372A">
        <w:rPr>
          <w:rFonts w:ascii="Arial" w:hAnsi="Arial" w:cs="Arial"/>
          <w:b/>
          <w:bCs/>
        </w:rPr>
        <w:t>_______________</w:t>
      </w:r>
    </w:p>
    <w:p w14:paraId="32BB0255" w14:textId="77777777" w:rsidR="00551D4F" w:rsidRDefault="00551D4F">
      <w:pPr>
        <w:rPr>
          <w:rFonts w:ascii="Arial" w:hAnsi="Arial" w:cs="Arial"/>
          <w:b/>
          <w:bCs/>
        </w:rPr>
      </w:pPr>
      <w:r>
        <w:rPr>
          <w:rFonts w:ascii="Arial" w:hAnsi="Arial" w:cs="Arial"/>
          <w:b/>
          <w:bCs/>
        </w:rPr>
        <w:br w:type="page"/>
      </w:r>
    </w:p>
    <w:p w14:paraId="22658BFE" w14:textId="621CB717" w:rsidR="00683D95" w:rsidRPr="003647E3" w:rsidRDefault="003647E3" w:rsidP="003647E3">
      <w:pPr>
        <w:jc w:val="center"/>
        <w:rPr>
          <w:sz w:val="38"/>
          <w:szCs w:val="38"/>
        </w:rPr>
      </w:pPr>
      <w:r w:rsidRPr="003647E3">
        <w:rPr>
          <w:sz w:val="38"/>
          <w:szCs w:val="38"/>
        </w:rPr>
        <w:lastRenderedPageBreak/>
        <w:t>Table of contents</w:t>
      </w:r>
    </w:p>
    <w:p w14:paraId="008E4895" w14:textId="77777777" w:rsidR="00406082" w:rsidRDefault="00406082" w:rsidP="00406082">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382446972"/>
        <w:docPartObj>
          <w:docPartGallery w:val="Table of Contents"/>
          <w:docPartUnique/>
        </w:docPartObj>
      </w:sdtPr>
      <w:sdtEndPr>
        <w:rPr>
          <w:b/>
          <w:bCs/>
        </w:rPr>
      </w:sdtEndPr>
      <w:sdtContent>
        <w:p w14:paraId="68DBB968" w14:textId="67538D6E" w:rsidR="003116CB" w:rsidRDefault="003116CB">
          <w:pPr>
            <w:pStyle w:val="TOCHeading"/>
          </w:pPr>
          <w:r>
            <w:rPr>
              <w:lang w:val="en-GB"/>
            </w:rPr>
            <w:t>Contents</w:t>
          </w:r>
        </w:p>
        <w:p w14:paraId="7D14EAC3" w14:textId="7C683899" w:rsidR="00312B24" w:rsidRDefault="003116C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365621" w:history="1">
            <w:r w:rsidR="00312B24" w:rsidRPr="00D35A0E">
              <w:rPr>
                <w:rStyle w:val="Hyperlink"/>
                <w:bCs/>
                <w:noProof/>
              </w:rPr>
              <w:t>Section 1</w:t>
            </w:r>
            <w:r w:rsidR="00312B24">
              <w:rPr>
                <w:noProof/>
                <w:webHidden/>
              </w:rPr>
              <w:tab/>
            </w:r>
            <w:r w:rsidR="00312B24">
              <w:rPr>
                <w:noProof/>
                <w:webHidden/>
              </w:rPr>
              <w:fldChar w:fldCharType="begin"/>
            </w:r>
            <w:r w:rsidR="00312B24">
              <w:rPr>
                <w:noProof/>
                <w:webHidden/>
              </w:rPr>
              <w:instrText xml:space="preserve"> PAGEREF _Toc235365621 \h </w:instrText>
            </w:r>
            <w:r w:rsidR="00312B24">
              <w:rPr>
                <w:noProof/>
                <w:webHidden/>
              </w:rPr>
            </w:r>
            <w:r w:rsidR="00312B24">
              <w:rPr>
                <w:noProof/>
                <w:webHidden/>
              </w:rPr>
              <w:fldChar w:fldCharType="separate"/>
            </w:r>
            <w:r w:rsidR="00312B24">
              <w:rPr>
                <w:noProof/>
                <w:webHidden/>
              </w:rPr>
              <w:t>3</w:t>
            </w:r>
            <w:r w:rsidR="00312B24">
              <w:rPr>
                <w:noProof/>
                <w:webHidden/>
              </w:rPr>
              <w:fldChar w:fldCharType="end"/>
            </w:r>
          </w:hyperlink>
        </w:p>
        <w:p w14:paraId="267F302E" w14:textId="34DC92F8" w:rsidR="00312B24" w:rsidRDefault="00312B24">
          <w:pPr>
            <w:pStyle w:val="TOC1"/>
            <w:tabs>
              <w:tab w:val="right" w:leader="dot" w:pos="9016"/>
            </w:tabs>
            <w:rPr>
              <w:rFonts w:eastAsiaTheme="minorEastAsia"/>
              <w:noProof/>
              <w:sz w:val="24"/>
              <w:szCs w:val="24"/>
              <w:lang w:eastAsia="en-GB"/>
            </w:rPr>
          </w:pPr>
          <w:hyperlink w:anchor="_Toc235365622" w:history="1">
            <w:r w:rsidRPr="00D35A0E">
              <w:rPr>
                <w:rStyle w:val="Hyperlink"/>
                <w:noProof/>
              </w:rPr>
              <w:t>Section 2</w:t>
            </w:r>
            <w:r>
              <w:rPr>
                <w:noProof/>
                <w:webHidden/>
              </w:rPr>
              <w:tab/>
            </w:r>
            <w:r>
              <w:rPr>
                <w:noProof/>
                <w:webHidden/>
              </w:rPr>
              <w:fldChar w:fldCharType="begin"/>
            </w:r>
            <w:r>
              <w:rPr>
                <w:noProof/>
                <w:webHidden/>
              </w:rPr>
              <w:instrText xml:space="preserve"> PAGEREF _Toc235365622 \h </w:instrText>
            </w:r>
            <w:r>
              <w:rPr>
                <w:noProof/>
                <w:webHidden/>
              </w:rPr>
            </w:r>
            <w:r>
              <w:rPr>
                <w:noProof/>
                <w:webHidden/>
              </w:rPr>
              <w:fldChar w:fldCharType="separate"/>
            </w:r>
            <w:r>
              <w:rPr>
                <w:noProof/>
                <w:webHidden/>
              </w:rPr>
              <w:t>4</w:t>
            </w:r>
            <w:r>
              <w:rPr>
                <w:noProof/>
                <w:webHidden/>
              </w:rPr>
              <w:fldChar w:fldCharType="end"/>
            </w:r>
          </w:hyperlink>
        </w:p>
        <w:p w14:paraId="78681991" w14:textId="2FC37BA0" w:rsidR="00312B24" w:rsidRDefault="00312B24">
          <w:pPr>
            <w:pStyle w:val="TOC1"/>
            <w:tabs>
              <w:tab w:val="right" w:leader="dot" w:pos="9016"/>
            </w:tabs>
            <w:rPr>
              <w:rFonts w:eastAsiaTheme="minorEastAsia"/>
              <w:noProof/>
              <w:sz w:val="24"/>
              <w:szCs w:val="24"/>
              <w:lang w:eastAsia="en-GB"/>
            </w:rPr>
          </w:pPr>
          <w:hyperlink w:anchor="_Toc235365623" w:history="1">
            <w:r w:rsidRPr="00D35A0E">
              <w:rPr>
                <w:rStyle w:val="Hyperlink"/>
                <w:noProof/>
              </w:rPr>
              <w:t>Section 3</w:t>
            </w:r>
            <w:r>
              <w:rPr>
                <w:noProof/>
                <w:webHidden/>
              </w:rPr>
              <w:tab/>
            </w:r>
            <w:r>
              <w:rPr>
                <w:noProof/>
                <w:webHidden/>
              </w:rPr>
              <w:fldChar w:fldCharType="begin"/>
            </w:r>
            <w:r>
              <w:rPr>
                <w:noProof/>
                <w:webHidden/>
              </w:rPr>
              <w:instrText xml:space="preserve"> PAGEREF _Toc235365623 \h </w:instrText>
            </w:r>
            <w:r>
              <w:rPr>
                <w:noProof/>
                <w:webHidden/>
              </w:rPr>
            </w:r>
            <w:r>
              <w:rPr>
                <w:noProof/>
                <w:webHidden/>
              </w:rPr>
              <w:fldChar w:fldCharType="separate"/>
            </w:r>
            <w:r>
              <w:rPr>
                <w:noProof/>
                <w:webHidden/>
              </w:rPr>
              <w:t>4</w:t>
            </w:r>
            <w:r>
              <w:rPr>
                <w:noProof/>
                <w:webHidden/>
              </w:rPr>
              <w:fldChar w:fldCharType="end"/>
            </w:r>
          </w:hyperlink>
        </w:p>
        <w:p w14:paraId="4CA9CD1B" w14:textId="06BBE912" w:rsidR="00312B24" w:rsidRDefault="00312B24">
          <w:pPr>
            <w:pStyle w:val="TOC1"/>
            <w:tabs>
              <w:tab w:val="right" w:leader="dot" w:pos="9016"/>
            </w:tabs>
            <w:rPr>
              <w:rFonts w:eastAsiaTheme="minorEastAsia"/>
              <w:noProof/>
              <w:sz w:val="24"/>
              <w:szCs w:val="24"/>
              <w:lang w:eastAsia="en-GB"/>
            </w:rPr>
          </w:pPr>
          <w:hyperlink w:anchor="_Toc235365624" w:history="1">
            <w:r w:rsidRPr="00D35A0E">
              <w:rPr>
                <w:rStyle w:val="Hyperlink"/>
                <w:noProof/>
              </w:rPr>
              <w:t>Section 4</w:t>
            </w:r>
            <w:r>
              <w:rPr>
                <w:noProof/>
                <w:webHidden/>
              </w:rPr>
              <w:tab/>
            </w:r>
            <w:r>
              <w:rPr>
                <w:noProof/>
                <w:webHidden/>
              </w:rPr>
              <w:fldChar w:fldCharType="begin"/>
            </w:r>
            <w:r>
              <w:rPr>
                <w:noProof/>
                <w:webHidden/>
              </w:rPr>
              <w:instrText xml:space="preserve"> PAGEREF _Toc235365624 \h </w:instrText>
            </w:r>
            <w:r>
              <w:rPr>
                <w:noProof/>
                <w:webHidden/>
              </w:rPr>
            </w:r>
            <w:r>
              <w:rPr>
                <w:noProof/>
                <w:webHidden/>
              </w:rPr>
              <w:fldChar w:fldCharType="separate"/>
            </w:r>
            <w:r>
              <w:rPr>
                <w:noProof/>
                <w:webHidden/>
              </w:rPr>
              <w:t>6</w:t>
            </w:r>
            <w:r>
              <w:rPr>
                <w:noProof/>
                <w:webHidden/>
              </w:rPr>
              <w:fldChar w:fldCharType="end"/>
            </w:r>
          </w:hyperlink>
        </w:p>
        <w:p w14:paraId="292E6159" w14:textId="12C5FC3C" w:rsidR="00312B24" w:rsidRDefault="00312B24">
          <w:pPr>
            <w:pStyle w:val="TOC1"/>
            <w:tabs>
              <w:tab w:val="right" w:leader="dot" w:pos="9016"/>
            </w:tabs>
            <w:rPr>
              <w:rFonts w:eastAsiaTheme="minorEastAsia"/>
              <w:noProof/>
              <w:sz w:val="24"/>
              <w:szCs w:val="24"/>
              <w:lang w:eastAsia="en-GB"/>
            </w:rPr>
          </w:pPr>
          <w:hyperlink w:anchor="_Toc235365625" w:history="1">
            <w:r w:rsidRPr="00D35A0E">
              <w:rPr>
                <w:rStyle w:val="Hyperlink"/>
                <w:noProof/>
              </w:rPr>
              <w:t>References</w:t>
            </w:r>
            <w:r>
              <w:rPr>
                <w:noProof/>
                <w:webHidden/>
              </w:rPr>
              <w:tab/>
            </w:r>
            <w:r>
              <w:rPr>
                <w:noProof/>
                <w:webHidden/>
              </w:rPr>
              <w:fldChar w:fldCharType="begin"/>
            </w:r>
            <w:r>
              <w:rPr>
                <w:noProof/>
                <w:webHidden/>
              </w:rPr>
              <w:instrText xml:space="preserve"> PAGEREF _Toc235365625 \h </w:instrText>
            </w:r>
            <w:r>
              <w:rPr>
                <w:noProof/>
                <w:webHidden/>
              </w:rPr>
            </w:r>
            <w:r>
              <w:rPr>
                <w:noProof/>
                <w:webHidden/>
              </w:rPr>
              <w:fldChar w:fldCharType="separate"/>
            </w:r>
            <w:r>
              <w:rPr>
                <w:noProof/>
                <w:webHidden/>
              </w:rPr>
              <w:t>6</w:t>
            </w:r>
            <w:r>
              <w:rPr>
                <w:noProof/>
                <w:webHidden/>
              </w:rPr>
              <w:fldChar w:fldCharType="end"/>
            </w:r>
          </w:hyperlink>
        </w:p>
        <w:p w14:paraId="5064B03C" w14:textId="73595351" w:rsidR="003116CB" w:rsidRDefault="003116CB">
          <w:r>
            <w:rPr>
              <w:b/>
              <w:bCs/>
            </w:rPr>
            <w:fldChar w:fldCharType="end"/>
          </w:r>
        </w:p>
      </w:sdtContent>
    </w:sdt>
    <w:p w14:paraId="5D7E16B4" w14:textId="77777777" w:rsidR="00406082" w:rsidRDefault="00406082" w:rsidP="003116CB">
      <w:pPr>
        <w:pStyle w:val="Heading1"/>
        <w:rPr>
          <w:rFonts w:cs="Arial"/>
        </w:rPr>
      </w:pPr>
    </w:p>
    <w:p w14:paraId="4C7DFAB0" w14:textId="77777777" w:rsidR="00406082" w:rsidRDefault="00406082" w:rsidP="00406082">
      <w:pPr>
        <w:rPr>
          <w:rFonts w:ascii="Arial" w:hAnsi="Arial" w:cs="Arial"/>
        </w:rPr>
      </w:pPr>
    </w:p>
    <w:p w14:paraId="6297D4BD" w14:textId="77777777" w:rsidR="00406082" w:rsidRDefault="00406082" w:rsidP="00406082">
      <w:pPr>
        <w:rPr>
          <w:rFonts w:ascii="Arial" w:hAnsi="Arial" w:cs="Arial"/>
        </w:rPr>
      </w:pPr>
    </w:p>
    <w:p w14:paraId="435364CB" w14:textId="77777777" w:rsidR="00406082" w:rsidRDefault="00406082" w:rsidP="00406082">
      <w:pPr>
        <w:rPr>
          <w:rFonts w:ascii="Arial" w:hAnsi="Arial" w:cs="Arial"/>
        </w:rPr>
      </w:pPr>
    </w:p>
    <w:p w14:paraId="6CC07FAF" w14:textId="77777777" w:rsidR="00406082" w:rsidRDefault="00406082" w:rsidP="00406082">
      <w:pPr>
        <w:rPr>
          <w:rFonts w:ascii="Arial" w:hAnsi="Arial" w:cs="Arial"/>
        </w:rPr>
      </w:pPr>
    </w:p>
    <w:p w14:paraId="09013B7F" w14:textId="77777777" w:rsidR="00406082" w:rsidRDefault="00406082" w:rsidP="00406082">
      <w:pPr>
        <w:rPr>
          <w:rFonts w:ascii="Arial" w:hAnsi="Arial" w:cs="Arial"/>
        </w:rPr>
      </w:pPr>
    </w:p>
    <w:p w14:paraId="2C77A940" w14:textId="77777777" w:rsidR="00406082" w:rsidRDefault="00406082" w:rsidP="00406082">
      <w:pPr>
        <w:rPr>
          <w:rFonts w:ascii="Arial" w:hAnsi="Arial" w:cs="Arial"/>
        </w:rPr>
      </w:pPr>
    </w:p>
    <w:p w14:paraId="1CC2040B" w14:textId="77777777" w:rsidR="00406082" w:rsidRDefault="00406082" w:rsidP="00406082">
      <w:pPr>
        <w:rPr>
          <w:rFonts w:ascii="Arial" w:hAnsi="Arial" w:cs="Arial"/>
        </w:rPr>
      </w:pPr>
    </w:p>
    <w:p w14:paraId="5F35FCB8" w14:textId="77777777" w:rsidR="00406082" w:rsidRDefault="00406082" w:rsidP="00406082">
      <w:pPr>
        <w:rPr>
          <w:rFonts w:ascii="Arial" w:hAnsi="Arial" w:cs="Arial"/>
        </w:rPr>
      </w:pPr>
    </w:p>
    <w:p w14:paraId="1DC24FE8" w14:textId="77777777" w:rsidR="00406082" w:rsidRDefault="00406082" w:rsidP="00406082">
      <w:pPr>
        <w:rPr>
          <w:rFonts w:ascii="Arial" w:hAnsi="Arial" w:cs="Arial"/>
        </w:rPr>
      </w:pPr>
    </w:p>
    <w:p w14:paraId="4BEC2F84" w14:textId="77777777" w:rsidR="00406082" w:rsidRDefault="00406082" w:rsidP="00406082">
      <w:pPr>
        <w:rPr>
          <w:rFonts w:ascii="Arial" w:hAnsi="Arial" w:cs="Arial"/>
        </w:rPr>
      </w:pPr>
    </w:p>
    <w:p w14:paraId="5B2674DF" w14:textId="77777777" w:rsidR="00406082" w:rsidRDefault="00406082" w:rsidP="00406082">
      <w:pPr>
        <w:rPr>
          <w:rFonts w:ascii="Arial" w:hAnsi="Arial" w:cs="Arial"/>
        </w:rPr>
      </w:pPr>
    </w:p>
    <w:p w14:paraId="5D2DBF3B" w14:textId="77777777" w:rsidR="00406082" w:rsidRDefault="00406082" w:rsidP="00406082">
      <w:pPr>
        <w:rPr>
          <w:rFonts w:ascii="Arial" w:hAnsi="Arial" w:cs="Arial"/>
        </w:rPr>
      </w:pPr>
    </w:p>
    <w:p w14:paraId="1E5FA2BC" w14:textId="77777777" w:rsidR="00406082" w:rsidRDefault="00406082" w:rsidP="00406082">
      <w:pPr>
        <w:rPr>
          <w:rFonts w:ascii="Arial" w:hAnsi="Arial" w:cs="Arial"/>
        </w:rPr>
      </w:pPr>
    </w:p>
    <w:p w14:paraId="60797CCD" w14:textId="77777777" w:rsidR="00406082" w:rsidRDefault="00406082" w:rsidP="00406082">
      <w:pPr>
        <w:rPr>
          <w:rFonts w:ascii="Arial" w:hAnsi="Arial" w:cs="Arial"/>
        </w:rPr>
      </w:pPr>
    </w:p>
    <w:p w14:paraId="6741E0D1" w14:textId="77777777" w:rsidR="00406082" w:rsidRDefault="00406082" w:rsidP="00406082">
      <w:pPr>
        <w:rPr>
          <w:rFonts w:ascii="Arial" w:hAnsi="Arial" w:cs="Arial"/>
        </w:rPr>
      </w:pPr>
    </w:p>
    <w:p w14:paraId="60401263" w14:textId="77777777" w:rsidR="00406082" w:rsidRDefault="00406082" w:rsidP="00406082">
      <w:pPr>
        <w:rPr>
          <w:rFonts w:ascii="Arial" w:hAnsi="Arial" w:cs="Arial"/>
        </w:rPr>
      </w:pPr>
    </w:p>
    <w:p w14:paraId="60A684A8" w14:textId="77777777" w:rsidR="00406082" w:rsidRDefault="00406082" w:rsidP="00406082">
      <w:pPr>
        <w:rPr>
          <w:rFonts w:ascii="Arial" w:hAnsi="Arial" w:cs="Arial"/>
        </w:rPr>
      </w:pPr>
    </w:p>
    <w:p w14:paraId="6F1EE020" w14:textId="77777777" w:rsidR="00406082" w:rsidRDefault="00406082" w:rsidP="00406082">
      <w:pPr>
        <w:rPr>
          <w:rFonts w:ascii="Arial" w:hAnsi="Arial" w:cs="Arial"/>
        </w:rPr>
      </w:pPr>
    </w:p>
    <w:p w14:paraId="3B7AE2C5" w14:textId="77777777" w:rsidR="00406082" w:rsidRDefault="00406082" w:rsidP="00406082">
      <w:pPr>
        <w:rPr>
          <w:rFonts w:ascii="Arial" w:hAnsi="Arial" w:cs="Arial"/>
        </w:rPr>
      </w:pPr>
    </w:p>
    <w:p w14:paraId="4B5E1A11" w14:textId="77777777" w:rsidR="00406082" w:rsidRDefault="00406082" w:rsidP="00406082">
      <w:pPr>
        <w:rPr>
          <w:rFonts w:ascii="Arial" w:hAnsi="Arial" w:cs="Arial"/>
        </w:rPr>
      </w:pPr>
    </w:p>
    <w:p w14:paraId="4841FC12" w14:textId="77777777" w:rsidR="00406082" w:rsidRDefault="00406082" w:rsidP="00406082">
      <w:pPr>
        <w:rPr>
          <w:rFonts w:ascii="Arial" w:hAnsi="Arial" w:cs="Arial"/>
        </w:rPr>
      </w:pPr>
    </w:p>
    <w:p w14:paraId="32C930EA" w14:textId="77777777" w:rsidR="00406082" w:rsidRDefault="00406082" w:rsidP="00406082">
      <w:pPr>
        <w:rPr>
          <w:rFonts w:ascii="Arial" w:hAnsi="Arial" w:cs="Arial"/>
        </w:rPr>
      </w:pPr>
    </w:p>
    <w:p w14:paraId="5033CE74" w14:textId="77777777" w:rsidR="00406082" w:rsidRDefault="00406082" w:rsidP="00406082">
      <w:pPr>
        <w:rPr>
          <w:rFonts w:ascii="Arial" w:hAnsi="Arial" w:cs="Arial"/>
        </w:rPr>
      </w:pPr>
    </w:p>
    <w:p w14:paraId="5B4B2083" w14:textId="77777777" w:rsidR="00406082" w:rsidRDefault="00406082" w:rsidP="00406082">
      <w:pPr>
        <w:rPr>
          <w:rFonts w:ascii="Arial" w:hAnsi="Arial" w:cs="Arial"/>
        </w:rPr>
      </w:pPr>
    </w:p>
    <w:p w14:paraId="4BF925F2" w14:textId="77777777" w:rsidR="00406082" w:rsidRDefault="00406082" w:rsidP="00406082">
      <w:pPr>
        <w:rPr>
          <w:rFonts w:ascii="Arial" w:hAnsi="Arial" w:cs="Arial"/>
        </w:rPr>
      </w:pPr>
    </w:p>
    <w:p w14:paraId="76ABE5E3" w14:textId="77777777" w:rsidR="00406082" w:rsidRDefault="00406082" w:rsidP="00406082">
      <w:pPr>
        <w:rPr>
          <w:rFonts w:ascii="Arial" w:hAnsi="Arial" w:cs="Arial"/>
        </w:rPr>
      </w:pPr>
    </w:p>
    <w:p w14:paraId="6602F10E" w14:textId="77777777" w:rsidR="00406082" w:rsidRDefault="00406082" w:rsidP="00406082">
      <w:pPr>
        <w:rPr>
          <w:rFonts w:ascii="Arial" w:hAnsi="Arial" w:cs="Arial"/>
        </w:rPr>
      </w:pPr>
    </w:p>
    <w:p w14:paraId="3E9AACAB" w14:textId="77777777" w:rsidR="00406082" w:rsidRDefault="00406082" w:rsidP="00406082">
      <w:pPr>
        <w:rPr>
          <w:rFonts w:ascii="Arial" w:hAnsi="Arial" w:cs="Arial"/>
        </w:rPr>
      </w:pPr>
    </w:p>
    <w:p w14:paraId="5C9CB85F" w14:textId="77777777" w:rsidR="00406082" w:rsidRDefault="00406082" w:rsidP="00406082">
      <w:pPr>
        <w:rPr>
          <w:rFonts w:ascii="Arial" w:hAnsi="Arial" w:cs="Arial"/>
        </w:rPr>
      </w:pPr>
    </w:p>
    <w:p w14:paraId="2DFF8E83" w14:textId="77777777" w:rsidR="00406082" w:rsidRDefault="00406082" w:rsidP="00406082">
      <w:pPr>
        <w:rPr>
          <w:rFonts w:ascii="Arial" w:hAnsi="Arial" w:cs="Arial"/>
        </w:rPr>
      </w:pPr>
    </w:p>
    <w:p w14:paraId="22EFAEAF" w14:textId="0359FB05" w:rsidR="00D47902" w:rsidRPr="00406082" w:rsidRDefault="00551D4F" w:rsidP="00406082">
      <w:pPr>
        <w:rPr>
          <w:rFonts w:ascii="Arial" w:hAnsi="Arial" w:cs="Arial"/>
          <w:b/>
          <w:bCs/>
        </w:rPr>
      </w:pPr>
      <w:r w:rsidRPr="00551D4F">
        <w:rPr>
          <w:rFonts w:ascii="Arial" w:hAnsi="Arial" w:cs="Arial"/>
        </w:rPr>
        <w:t>Assessment Component 2: Research Literacy- Learning How to Read a Research Paper</w:t>
      </w:r>
    </w:p>
    <w:p w14:paraId="456AFB93" w14:textId="77777777" w:rsidR="003647E3" w:rsidRDefault="003647E3" w:rsidP="00551D4F">
      <w:pPr>
        <w:spacing w:line="360" w:lineRule="auto"/>
        <w:rPr>
          <w:rFonts w:ascii="Arial" w:hAnsi="Arial" w:cs="Arial"/>
        </w:rPr>
      </w:pPr>
    </w:p>
    <w:p w14:paraId="61F926B0" w14:textId="123D8DDB" w:rsidR="003647E3" w:rsidRDefault="003573E8" w:rsidP="003116CB">
      <w:pPr>
        <w:pStyle w:val="Heading1"/>
        <w:rPr>
          <w:rStyle w:val="Strong"/>
        </w:rPr>
      </w:pPr>
      <w:bookmarkStart w:id="0" w:name="_Toc235365621"/>
      <w:r>
        <w:rPr>
          <w:rStyle w:val="Strong"/>
        </w:rPr>
        <w:t>Section 1</w:t>
      </w:r>
      <w:bookmarkEnd w:id="0"/>
    </w:p>
    <w:p w14:paraId="5133FFCD" w14:textId="77777777" w:rsidR="00312B24" w:rsidRPr="00312B24" w:rsidRDefault="00312B24" w:rsidP="00312B24"/>
    <w:p w14:paraId="43D9F11A" w14:textId="77777777" w:rsidR="00784AE2" w:rsidRPr="00A656F6" w:rsidRDefault="006448F2" w:rsidP="00C95F4A">
      <w:pPr>
        <w:spacing w:line="360" w:lineRule="auto"/>
        <w:rPr>
          <w:rFonts w:ascii="Arial" w:hAnsi="Arial" w:cs="Arial"/>
        </w:rPr>
      </w:pPr>
      <w:r w:rsidRPr="00A656F6">
        <w:rPr>
          <w:rFonts w:ascii="Arial" w:hAnsi="Arial" w:cs="Arial"/>
        </w:rPr>
        <w:t>The title of the research paper is ‘She didn’t know how to go back’: School attendance problems in the context of COVID-19 pandemic- A multiple stakeholder qualitative study with pa</w:t>
      </w:r>
      <w:r w:rsidR="00784AE2" w:rsidRPr="00A656F6">
        <w:rPr>
          <w:rFonts w:ascii="Arial" w:hAnsi="Arial" w:cs="Arial"/>
        </w:rPr>
        <w:t>rents and professionals. And the authors on this article are:</w:t>
      </w:r>
    </w:p>
    <w:p w14:paraId="100031E2" w14:textId="72866BFD" w:rsidR="00784AE2" w:rsidRPr="00A656F6" w:rsidRDefault="00784AE2" w:rsidP="00C95F4A">
      <w:pPr>
        <w:spacing w:line="360" w:lineRule="auto"/>
        <w:jc w:val="both"/>
        <w:rPr>
          <w:rFonts w:ascii="Arial" w:hAnsi="Arial" w:cs="Arial"/>
        </w:rPr>
      </w:pPr>
      <w:r w:rsidRPr="00A656F6">
        <w:rPr>
          <w:rFonts w:ascii="Arial" w:hAnsi="Arial" w:cs="Arial"/>
        </w:rPr>
        <w:t>Bronte McDonald, Kathryn J. Lester, Daniel Michelson</w:t>
      </w:r>
    </w:p>
    <w:p w14:paraId="0E59D132" w14:textId="77777777" w:rsidR="006E3932" w:rsidRPr="00A656F6" w:rsidRDefault="00784AE2" w:rsidP="00C95F4A">
      <w:pPr>
        <w:spacing w:line="360" w:lineRule="auto"/>
        <w:rPr>
          <w:rFonts w:ascii="Arial" w:hAnsi="Arial" w:cs="Arial"/>
        </w:rPr>
      </w:pPr>
      <w:r w:rsidRPr="00A656F6">
        <w:rPr>
          <w:rFonts w:ascii="Arial" w:hAnsi="Arial" w:cs="Arial"/>
        </w:rPr>
        <w:t>The year of this publication was 2022.</w:t>
      </w:r>
      <w:r w:rsidR="004765C0" w:rsidRPr="00A656F6">
        <w:rPr>
          <w:rFonts w:ascii="Arial" w:hAnsi="Arial" w:cs="Arial"/>
        </w:rPr>
        <w:t xml:space="preserve"> The research paper is about children that are primary-school aged</w:t>
      </w:r>
      <w:r w:rsidR="006E3932" w:rsidRPr="00A656F6">
        <w:rPr>
          <w:rFonts w:ascii="Arial" w:hAnsi="Arial" w:cs="Arial"/>
        </w:rPr>
        <w:t xml:space="preserve"> in state-funded mainstream primary schools</w:t>
      </w:r>
      <w:r w:rsidR="004765C0" w:rsidRPr="00A656F6">
        <w:rPr>
          <w:rFonts w:ascii="Arial" w:hAnsi="Arial" w:cs="Arial"/>
        </w:rPr>
        <w:t xml:space="preserve">.  And parents and </w:t>
      </w:r>
      <w:r w:rsidR="006E3932" w:rsidRPr="00A656F6">
        <w:rPr>
          <w:rFonts w:ascii="Arial" w:hAnsi="Arial" w:cs="Arial"/>
        </w:rPr>
        <w:t>professionals were recruited to help research.</w:t>
      </w:r>
    </w:p>
    <w:p w14:paraId="57C6EC33" w14:textId="6F64D71E" w:rsidR="00C95F4A" w:rsidRDefault="006E3932" w:rsidP="008A469E">
      <w:pPr>
        <w:spacing w:line="360" w:lineRule="auto"/>
        <w:jc w:val="both"/>
        <w:rPr>
          <w:rFonts w:ascii="Arial" w:hAnsi="Arial" w:cs="Arial"/>
        </w:rPr>
      </w:pPr>
      <w:r>
        <w:rPr>
          <w:rFonts w:ascii="Arial" w:hAnsi="Arial" w:cs="Arial"/>
        </w:rPr>
        <w:t xml:space="preserve">This research is so important because so many children suffered long term affects </w:t>
      </w:r>
      <w:r w:rsidR="00B07134">
        <w:rPr>
          <w:rFonts w:ascii="Arial" w:hAnsi="Arial" w:cs="Arial"/>
        </w:rPr>
        <w:t xml:space="preserve">from COVID-19 that effected </w:t>
      </w:r>
      <w:r w:rsidR="00CA1815">
        <w:rPr>
          <w:rFonts w:ascii="Arial" w:hAnsi="Arial" w:cs="Arial"/>
        </w:rPr>
        <w:t>their</w:t>
      </w:r>
      <w:r w:rsidR="00B07134">
        <w:rPr>
          <w:rFonts w:ascii="Arial" w:hAnsi="Arial" w:cs="Arial"/>
        </w:rPr>
        <w:t xml:space="preserve"> health and day to day living.</w:t>
      </w:r>
      <w:r>
        <w:rPr>
          <w:rFonts w:ascii="Arial" w:hAnsi="Arial" w:cs="Arial"/>
        </w:rPr>
        <w:t xml:space="preserve"> </w:t>
      </w:r>
      <w:r w:rsidR="00CA1815">
        <w:rPr>
          <w:rFonts w:ascii="Arial" w:hAnsi="Arial" w:cs="Arial"/>
        </w:rPr>
        <w:t xml:space="preserve">It was very challenging for children with </w:t>
      </w:r>
      <w:r w:rsidR="00353727">
        <w:rPr>
          <w:rFonts w:ascii="Arial" w:hAnsi="Arial" w:cs="Arial"/>
        </w:rPr>
        <w:t>special educational needs and pre-existing anxiety problems.</w:t>
      </w:r>
      <w:r w:rsidR="0069701A">
        <w:rPr>
          <w:rFonts w:ascii="Arial" w:hAnsi="Arial" w:cs="Arial"/>
        </w:rPr>
        <w:t xml:space="preserve"> This had a lasting impact on children’s health and wellbeing, and daily routines.</w:t>
      </w:r>
      <w:r w:rsidR="00353727">
        <w:rPr>
          <w:rFonts w:ascii="Arial" w:hAnsi="Arial" w:cs="Arial"/>
        </w:rPr>
        <w:t xml:space="preserve"> There were many factors which include Covid related anxiety also trying to adapt to new school routines, after doing schooling at home with parents. </w:t>
      </w:r>
      <w:r w:rsidR="008A273D">
        <w:rPr>
          <w:rFonts w:ascii="Arial" w:hAnsi="Arial" w:cs="Arial"/>
        </w:rPr>
        <w:t>So,</w:t>
      </w:r>
      <w:r w:rsidR="00353727">
        <w:rPr>
          <w:rFonts w:ascii="Arial" w:hAnsi="Arial" w:cs="Arial"/>
        </w:rPr>
        <w:t xml:space="preserve"> this research is very important to get children back to school and to understand the mistakes that </w:t>
      </w:r>
      <w:r w:rsidR="008A273D">
        <w:rPr>
          <w:rFonts w:ascii="Arial" w:hAnsi="Arial" w:cs="Arial"/>
        </w:rPr>
        <w:t>were</w:t>
      </w:r>
      <w:r w:rsidR="00353727">
        <w:rPr>
          <w:rFonts w:ascii="Arial" w:hAnsi="Arial" w:cs="Arial"/>
        </w:rPr>
        <w:t xml:space="preserve"> made and how to continue going forwards so th</w:t>
      </w:r>
      <w:r w:rsidR="00022A6C">
        <w:rPr>
          <w:rFonts w:ascii="Arial" w:hAnsi="Arial" w:cs="Arial"/>
        </w:rPr>
        <w:t xml:space="preserve">is never happens again and people get the support they need in the future </w:t>
      </w:r>
      <w:r w:rsidR="0069701A">
        <w:rPr>
          <w:rFonts w:ascii="Arial" w:hAnsi="Arial" w:cs="Arial"/>
        </w:rPr>
        <w:t>McDonald (2020).</w:t>
      </w:r>
    </w:p>
    <w:p w14:paraId="5DE92EB0" w14:textId="77777777" w:rsidR="002A7FC8" w:rsidRDefault="00FE384A" w:rsidP="008A469E">
      <w:pPr>
        <w:spacing w:line="360" w:lineRule="auto"/>
        <w:jc w:val="both"/>
        <w:rPr>
          <w:rFonts w:ascii="Arial" w:hAnsi="Arial" w:cs="Arial"/>
        </w:rPr>
      </w:pPr>
      <w:r>
        <w:rPr>
          <w:rFonts w:ascii="Arial" w:hAnsi="Arial" w:cs="Arial"/>
        </w:rPr>
        <w:t xml:space="preserve">This research paper focuses on children of primary-school age and their parents, also </w:t>
      </w:r>
      <w:r w:rsidR="002A7FC8">
        <w:rPr>
          <w:rFonts w:ascii="Arial" w:hAnsi="Arial" w:cs="Arial"/>
        </w:rPr>
        <w:t>professio</w:t>
      </w:r>
      <w:r>
        <w:rPr>
          <w:rFonts w:ascii="Arial" w:hAnsi="Arial" w:cs="Arial"/>
        </w:rPr>
        <w:t>nal</w:t>
      </w:r>
      <w:r w:rsidR="00701189">
        <w:rPr>
          <w:rFonts w:ascii="Arial" w:hAnsi="Arial" w:cs="Arial"/>
        </w:rPr>
        <w:t xml:space="preserve"> stakeholders</w:t>
      </w:r>
      <w:r>
        <w:rPr>
          <w:rFonts w:ascii="Arial" w:hAnsi="Arial" w:cs="Arial"/>
        </w:rPr>
        <w:t xml:space="preserve">. The research done in this article was so important </w:t>
      </w:r>
      <w:r w:rsidR="00701189">
        <w:rPr>
          <w:rFonts w:ascii="Arial" w:hAnsi="Arial" w:cs="Arial"/>
        </w:rPr>
        <w:t>to the uk and health and social care</w:t>
      </w:r>
      <w:r w:rsidR="002A7FC8">
        <w:rPr>
          <w:rFonts w:ascii="Arial" w:hAnsi="Arial" w:cs="Arial"/>
        </w:rPr>
        <w:t>.</w:t>
      </w:r>
    </w:p>
    <w:p w14:paraId="1291CC08" w14:textId="631AA9C3" w:rsidR="00FE384A" w:rsidRDefault="002A7FC8" w:rsidP="008A469E">
      <w:pPr>
        <w:spacing w:line="360" w:lineRule="auto"/>
        <w:jc w:val="both"/>
        <w:rPr>
          <w:rFonts w:ascii="Arial" w:hAnsi="Arial" w:cs="Arial"/>
        </w:rPr>
      </w:pPr>
      <w:r>
        <w:rPr>
          <w:rFonts w:ascii="Arial" w:hAnsi="Arial" w:cs="Arial"/>
        </w:rPr>
        <w:t xml:space="preserve">‘’She didn’t know how to go back’: School attendance problems in context of COVID-19 pandemic,’’ is vital to the UK because it addresses a severe post-pandemic spike in persistent </w:t>
      </w:r>
      <w:r>
        <w:rPr>
          <w:rFonts w:ascii="Arial" w:hAnsi="Arial" w:cs="Arial"/>
        </w:rPr>
        <w:lastRenderedPageBreak/>
        <w:t xml:space="preserve">absenteeism. It highlights that school attendance problems are deeply rooted in mental health and anxiety, particularly </w:t>
      </w:r>
      <w:r w:rsidR="003C1B7D">
        <w:rPr>
          <w:rFonts w:ascii="Arial" w:hAnsi="Arial" w:cs="Arial"/>
        </w:rPr>
        <w:t xml:space="preserve">affecting children with special educational needs Wiley &amp; Son (2022).  </w:t>
      </w:r>
    </w:p>
    <w:p w14:paraId="519BF609" w14:textId="77777777" w:rsidR="00C95F4A" w:rsidRPr="00A406E5" w:rsidRDefault="00C95F4A" w:rsidP="008A469E">
      <w:pPr>
        <w:spacing w:line="360" w:lineRule="auto"/>
        <w:jc w:val="both"/>
        <w:rPr>
          <w:rFonts w:ascii="Arial" w:hAnsi="Arial" w:cs="Arial"/>
        </w:rPr>
      </w:pPr>
    </w:p>
    <w:p w14:paraId="43E8EFF7" w14:textId="05795914" w:rsidR="003647E3" w:rsidRPr="006448F2" w:rsidRDefault="00551D4F" w:rsidP="008A469E">
      <w:pPr>
        <w:pStyle w:val="Heading1"/>
        <w:spacing w:line="360" w:lineRule="auto"/>
      </w:pPr>
      <w:bookmarkStart w:id="1" w:name="_Toc233886917"/>
      <w:bookmarkStart w:id="2" w:name="_Toc233887333"/>
      <w:bookmarkStart w:id="3" w:name="_Toc235365622"/>
      <w:r w:rsidRPr="00551D4F">
        <w:t>Section 2</w:t>
      </w:r>
      <w:bookmarkEnd w:id="1"/>
      <w:bookmarkEnd w:id="2"/>
      <w:bookmarkEnd w:id="3"/>
    </w:p>
    <w:p w14:paraId="280ECFC7" w14:textId="77777777" w:rsidR="00022A6C" w:rsidRPr="00A656F6" w:rsidRDefault="00022A6C" w:rsidP="00A656F6">
      <w:pPr>
        <w:spacing w:line="360" w:lineRule="auto"/>
        <w:rPr>
          <w:rFonts w:ascii="Arial" w:hAnsi="Arial" w:cs="Arial"/>
        </w:rPr>
      </w:pPr>
      <w:r w:rsidRPr="00A656F6">
        <w:rPr>
          <w:rFonts w:ascii="Arial" w:hAnsi="Arial" w:cs="Arial"/>
        </w:rPr>
        <w:t xml:space="preserve">What the researchers wanted to find out? </w:t>
      </w:r>
    </w:p>
    <w:p w14:paraId="616A6413" w14:textId="31F35E89" w:rsidR="00551D4F" w:rsidRDefault="00022A6C" w:rsidP="00A656F6">
      <w:pPr>
        <w:spacing w:line="360" w:lineRule="auto"/>
        <w:jc w:val="both"/>
        <w:rPr>
          <w:rFonts w:ascii="Arial" w:hAnsi="Arial" w:cs="Arial"/>
        </w:rPr>
      </w:pPr>
      <w:r w:rsidRPr="00A656F6">
        <w:rPr>
          <w:rFonts w:ascii="Arial" w:hAnsi="Arial" w:cs="Arial"/>
        </w:rPr>
        <w:t xml:space="preserve">what are the factors associated with school attendance problem </w:t>
      </w:r>
      <w:r w:rsidR="008A273D" w:rsidRPr="00A656F6">
        <w:rPr>
          <w:rFonts w:ascii="Arial" w:hAnsi="Arial" w:cs="Arial"/>
        </w:rPr>
        <w:t>for primary school-aged children within the COVID-19 pandemic.</w:t>
      </w:r>
      <w:r w:rsidR="008101FF" w:rsidRPr="00A656F6">
        <w:rPr>
          <w:rFonts w:ascii="Arial" w:hAnsi="Arial" w:cs="Arial"/>
        </w:rPr>
        <w:t xml:space="preserve"> And to find out what support has been put into place</w:t>
      </w:r>
      <w:r w:rsidR="008101FF">
        <w:rPr>
          <w:rFonts w:ascii="Arial" w:hAnsi="Arial" w:cs="Arial"/>
        </w:rPr>
        <w:t xml:space="preserve"> to help with school attendance before and after the pandemic and if either of these changes have </w:t>
      </w:r>
      <w:r w:rsidR="00C038DB">
        <w:rPr>
          <w:rFonts w:ascii="Arial" w:hAnsi="Arial" w:cs="Arial"/>
        </w:rPr>
        <w:t xml:space="preserve">had </w:t>
      </w:r>
      <w:r w:rsidR="008101FF">
        <w:rPr>
          <w:rFonts w:ascii="Arial" w:hAnsi="Arial" w:cs="Arial"/>
        </w:rPr>
        <w:t>an effect.</w:t>
      </w:r>
      <w:r w:rsidR="000F794D">
        <w:rPr>
          <w:rFonts w:ascii="Arial" w:hAnsi="Arial" w:cs="Arial"/>
        </w:rPr>
        <w:t xml:space="preserve">  To find this out research will be done. </w:t>
      </w:r>
      <w:r w:rsidR="008101FF">
        <w:rPr>
          <w:rFonts w:ascii="Arial" w:hAnsi="Arial" w:cs="Arial"/>
        </w:rPr>
        <w:t xml:space="preserve"> Also to find other approaches that may be helpful for children and </w:t>
      </w:r>
      <w:r w:rsidR="00A6354F">
        <w:rPr>
          <w:rFonts w:ascii="Arial" w:hAnsi="Arial" w:cs="Arial"/>
        </w:rPr>
        <w:t>their</w:t>
      </w:r>
      <w:r w:rsidR="008101FF">
        <w:rPr>
          <w:rFonts w:ascii="Arial" w:hAnsi="Arial" w:cs="Arial"/>
        </w:rPr>
        <w:t xml:space="preserve"> families affected by school attendance</w:t>
      </w:r>
      <w:r w:rsidR="00347863">
        <w:rPr>
          <w:rFonts w:ascii="Arial" w:hAnsi="Arial" w:cs="Arial"/>
        </w:rPr>
        <w:t xml:space="preserve">, to find opportunities and strategies for implementing </w:t>
      </w:r>
      <w:r w:rsidR="00A6354F">
        <w:rPr>
          <w:rFonts w:ascii="Arial" w:hAnsi="Arial" w:cs="Arial"/>
        </w:rPr>
        <w:t>these</w:t>
      </w:r>
      <w:r w:rsidR="00347863">
        <w:rPr>
          <w:rFonts w:ascii="Arial" w:hAnsi="Arial" w:cs="Arial"/>
        </w:rPr>
        <w:t>.</w:t>
      </w:r>
    </w:p>
    <w:p w14:paraId="100CA46A" w14:textId="2F59E79C" w:rsidR="00A6354F" w:rsidRDefault="00A6354F" w:rsidP="008A469E">
      <w:pPr>
        <w:spacing w:line="360" w:lineRule="auto"/>
        <w:jc w:val="both"/>
        <w:rPr>
          <w:rFonts w:ascii="Arial" w:hAnsi="Arial" w:cs="Arial"/>
        </w:rPr>
      </w:pPr>
      <w:r>
        <w:rPr>
          <w:rFonts w:ascii="Arial" w:hAnsi="Arial" w:cs="Arial"/>
        </w:rPr>
        <w:t xml:space="preserve">In the peak of COVID-19 schools closed. Education leaders were concerned about increased anxiety among pupils </w:t>
      </w:r>
      <w:r w:rsidR="00F5198A">
        <w:rPr>
          <w:rFonts w:ascii="Arial" w:hAnsi="Arial" w:cs="Arial"/>
        </w:rPr>
        <w:t>Lorna G Hamilton (2024)</w:t>
      </w:r>
      <w:r w:rsidR="008B44A9">
        <w:rPr>
          <w:rFonts w:ascii="Arial" w:hAnsi="Arial" w:cs="Arial"/>
        </w:rPr>
        <w:t>.</w:t>
      </w:r>
    </w:p>
    <w:p w14:paraId="41354101" w14:textId="77777777" w:rsidR="00F5198A" w:rsidRDefault="00F5198A" w:rsidP="008A469E">
      <w:pPr>
        <w:spacing w:line="360" w:lineRule="auto"/>
        <w:jc w:val="both"/>
        <w:rPr>
          <w:rFonts w:ascii="Arial" w:hAnsi="Arial" w:cs="Arial"/>
        </w:rPr>
      </w:pPr>
    </w:p>
    <w:p w14:paraId="1DF90EFE" w14:textId="76C0EFC6" w:rsidR="00022A6C" w:rsidRPr="00551D4F" w:rsidRDefault="00022A6C" w:rsidP="008A469E">
      <w:pPr>
        <w:spacing w:line="360" w:lineRule="auto"/>
        <w:jc w:val="both"/>
        <w:rPr>
          <w:rFonts w:ascii="Arial" w:hAnsi="Arial" w:cs="Arial"/>
        </w:rPr>
      </w:pPr>
      <w:r>
        <w:rPr>
          <w:rFonts w:ascii="Arial" w:hAnsi="Arial" w:cs="Arial"/>
        </w:rPr>
        <w:t xml:space="preserve"> </w:t>
      </w:r>
    </w:p>
    <w:p w14:paraId="5B30451C" w14:textId="34314E2C" w:rsidR="00551D4F" w:rsidRDefault="00551D4F" w:rsidP="00551D4F">
      <w:pPr>
        <w:pStyle w:val="Heading1"/>
      </w:pPr>
      <w:bookmarkStart w:id="4" w:name="_Toc233886918"/>
      <w:bookmarkStart w:id="5" w:name="_Toc233887335"/>
      <w:bookmarkStart w:id="6" w:name="_Toc235365623"/>
      <w:r w:rsidRPr="00551D4F">
        <w:t>Section 3</w:t>
      </w:r>
      <w:bookmarkEnd w:id="4"/>
      <w:bookmarkEnd w:id="5"/>
      <w:bookmarkEnd w:id="6"/>
    </w:p>
    <w:p w14:paraId="67C5FE1A" w14:textId="52420CC2" w:rsidR="00551D4F" w:rsidRDefault="00551D4F" w:rsidP="00551D4F">
      <w:pPr>
        <w:spacing w:line="360" w:lineRule="auto"/>
        <w:jc w:val="both"/>
        <w:rPr>
          <w:rFonts w:ascii="Arial" w:hAnsi="Arial" w:cs="Arial"/>
        </w:rPr>
      </w:pPr>
    </w:p>
    <w:p w14:paraId="0FCDD314" w14:textId="41B6F5AB" w:rsidR="00F5198A" w:rsidRDefault="00937452" w:rsidP="00551D4F">
      <w:pPr>
        <w:spacing w:line="360" w:lineRule="auto"/>
        <w:jc w:val="both"/>
        <w:rPr>
          <w:rFonts w:ascii="Arial" w:hAnsi="Arial" w:cs="Arial"/>
        </w:rPr>
      </w:pPr>
      <w:r>
        <w:rPr>
          <w:rFonts w:ascii="Arial" w:hAnsi="Arial" w:cs="Arial"/>
        </w:rPr>
        <w:t>In this study they used qualitative, and mixed method design with two sequential phases of data collection (Morse, (2010)</w:t>
      </w:r>
    </w:p>
    <w:p w14:paraId="44C479C2" w14:textId="5A2EE0D8" w:rsidR="00726372" w:rsidRDefault="00CF1B93" w:rsidP="00551D4F">
      <w:pPr>
        <w:spacing w:line="360" w:lineRule="auto"/>
        <w:jc w:val="both"/>
        <w:rPr>
          <w:rFonts w:ascii="Arial" w:hAnsi="Arial" w:cs="Arial"/>
        </w:rPr>
      </w:pPr>
      <w:r>
        <w:rPr>
          <w:rFonts w:ascii="Arial" w:hAnsi="Arial" w:cs="Arial"/>
        </w:rPr>
        <w:t xml:space="preserve">What is </w:t>
      </w:r>
      <w:r w:rsidR="00B72B75">
        <w:rPr>
          <w:rFonts w:ascii="Arial" w:hAnsi="Arial" w:cs="Arial"/>
        </w:rPr>
        <w:t>qualitative</w:t>
      </w:r>
      <w:r w:rsidR="0073787F">
        <w:rPr>
          <w:rFonts w:ascii="Arial" w:hAnsi="Arial" w:cs="Arial"/>
        </w:rPr>
        <w:t xml:space="preserve"> research</w:t>
      </w:r>
      <w:r w:rsidR="00B72B75">
        <w:rPr>
          <w:rFonts w:ascii="Arial" w:hAnsi="Arial" w:cs="Arial"/>
        </w:rPr>
        <w:t>?  Qualitative</w:t>
      </w:r>
      <w:r w:rsidR="0073787F">
        <w:rPr>
          <w:rFonts w:ascii="Arial" w:hAnsi="Arial" w:cs="Arial"/>
        </w:rPr>
        <w:t xml:space="preserve"> research</w:t>
      </w:r>
      <w:r w:rsidR="00B72B75">
        <w:rPr>
          <w:rFonts w:ascii="Arial" w:hAnsi="Arial" w:cs="Arial"/>
        </w:rPr>
        <w:t xml:space="preserve"> is used to understand human experiences</w:t>
      </w:r>
      <w:r w:rsidR="003044F7">
        <w:rPr>
          <w:rFonts w:ascii="Arial" w:hAnsi="Arial" w:cs="Arial"/>
        </w:rPr>
        <w:t xml:space="preserve">, to explain </w:t>
      </w:r>
      <w:r w:rsidR="00B72B75">
        <w:rPr>
          <w:rFonts w:ascii="Arial" w:hAnsi="Arial" w:cs="Arial"/>
        </w:rPr>
        <w:t xml:space="preserve">why something has happened </w:t>
      </w:r>
      <w:r w:rsidR="003044F7">
        <w:rPr>
          <w:rFonts w:ascii="Arial" w:hAnsi="Arial" w:cs="Arial"/>
        </w:rPr>
        <w:t>not just what has happened.</w:t>
      </w:r>
    </w:p>
    <w:p w14:paraId="05662F4E" w14:textId="64C2323C" w:rsidR="00DE36A8" w:rsidRDefault="00DE36A8" w:rsidP="00551D4F">
      <w:pPr>
        <w:spacing w:line="360" w:lineRule="auto"/>
        <w:jc w:val="both"/>
        <w:rPr>
          <w:rFonts w:ascii="Arial" w:hAnsi="Arial" w:cs="Arial"/>
        </w:rPr>
      </w:pPr>
      <w:r>
        <w:rPr>
          <w:rFonts w:ascii="Arial" w:hAnsi="Arial" w:cs="Arial"/>
        </w:rPr>
        <w:t xml:space="preserve">Inductive content analysis is used in cases where there are no previous studies dealing with the phenomenon or when it is fragmented. </w:t>
      </w:r>
      <w:r w:rsidR="00681AFF">
        <w:rPr>
          <w:rFonts w:ascii="Arial" w:hAnsi="Arial" w:cs="Arial"/>
        </w:rPr>
        <w:t xml:space="preserve">A deductive approach is useful if the general aim was to test a previous theory in a different situation or to compare categories at different </w:t>
      </w:r>
      <w:r w:rsidR="0073787F">
        <w:rPr>
          <w:rFonts w:ascii="Arial" w:hAnsi="Arial" w:cs="Arial"/>
        </w:rPr>
        <w:t>time</w:t>
      </w:r>
      <w:r w:rsidR="00681AFF">
        <w:rPr>
          <w:rFonts w:ascii="Arial" w:hAnsi="Arial" w:cs="Arial"/>
        </w:rPr>
        <w:t xml:space="preserve"> </w:t>
      </w:r>
      <w:r w:rsidR="0073787F">
        <w:rPr>
          <w:rFonts w:ascii="Arial" w:hAnsi="Arial" w:cs="Arial"/>
        </w:rPr>
        <w:t xml:space="preserve">periods </w:t>
      </w:r>
      <w:r w:rsidR="00681AFF">
        <w:rPr>
          <w:rFonts w:ascii="Arial" w:hAnsi="Arial" w:cs="Arial"/>
        </w:rPr>
        <w:t xml:space="preserve">Satu Elo, Helvi </w:t>
      </w:r>
      <w:r w:rsidR="00135A5D">
        <w:rPr>
          <w:rFonts w:ascii="Arial" w:hAnsi="Arial" w:cs="Arial"/>
        </w:rPr>
        <w:t>Kyngas</w:t>
      </w:r>
      <w:r w:rsidR="00681AFF">
        <w:rPr>
          <w:rFonts w:ascii="Arial" w:hAnsi="Arial" w:cs="Arial"/>
        </w:rPr>
        <w:t xml:space="preserve"> (2008).</w:t>
      </w:r>
    </w:p>
    <w:p w14:paraId="1F1E0968" w14:textId="1B6B62BB" w:rsidR="0073787F" w:rsidRDefault="0073787F" w:rsidP="00551D4F">
      <w:pPr>
        <w:spacing w:line="360" w:lineRule="auto"/>
        <w:jc w:val="both"/>
        <w:rPr>
          <w:rFonts w:ascii="Arial" w:hAnsi="Arial" w:cs="Arial"/>
        </w:rPr>
      </w:pPr>
      <w:r>
        <w:rPr>
          <w:rFonts w:ascii="Arial" w:hAnsi="Arial" w:cs="Arial"/>
        </w:rPr>
        <w:t xml:space="preserve">What is quantitative research? </w:t>
      </w:r>
      <w:r w:rsidR="00805D94">
        <w:rPr>
          <w:rFonts w:ascii="Arial" w:hAnsi="Arial" w:cs="Arial"/>
        </w:rPr>
        <w:t>Explains that quantitative research involves the systematic investigation of social phenomena using statistical or numerical data, which necessitates measurement and analysis for trend and relationships R Watson (2015)</w:t>
      </w:r>
    </w:p>
    <w:p w14:paraId="74DBE8B7" w14:textId="52C62836" w:rsidR="00805D94" w:rsidRDefault="00805D94" w:rsidP="00551D4F">
      <w:pPr>
        <w:spacing w:line="360" w:lineRule="auto"/>
        <w:jc w:val="both"/>
        <w:rPr>
          <w:rFonts w:ascii="Arial" w:hAnsi="Arial" w:cs="Arial"/>
        </w:rPr>
      </w:pPr>
      <w:r>
        <w:rPr>
          <w:rFonts w:ascii="Arial" w:hAnsi="Arial" w:cs="Arial"/>
        </w:rPr>
        <w:lastRenderedPageBreak/>
        <w:t xml:space="preserve">What </w:t>
      </w:r>
      <w:r w:rsidR="00145A40">
        <w:rPr>
          <w:rFonts w:ascii="Arial" w:hAnsi="Arial" w:cs="Arial"/>
        </w:rPr>
        <w:t>are</w:t>
      </w:r>
      <w:r>
        <w:rPr>
          <w:rFonts w:ascii="Arial" w:hAnsi="Arial" w:cs="Arial"/>
        </w:rPr>
        <w:t xml:space="preserve"> mixed methods? Defines the convergent parallel mixed methods design as a type where </w:t>
      </w:r>
      <w:r w:rsidR="00145A40">
        <w:rPr>
          <w:rFonts w:ascii="Arial" w:hAnsi="Arial" w:cs="Arial"/>
        </w:rPr>
        <w:t xml:space="preserve">qualitative and quantitative data are collected in parallel, analysed separately, and then merged JR Creswell (2013). </w:t>
      </w:r>
    </w:p>
    <w:p w14:paraId="21DF5411" w14:textId="45382A96" w:rsidR="002B76A5" w:rsidRDefault="002B76A5" w:rsidP="00551D4F">
      <w:pPr>
        <w:spacing w:line="360" w:lineRule="auto"/>
        <w:jc w:val="both"/>
        <w:rPr>
          <w:rFonts w:ascii="Arial" w:hAnsi="Arial" w:cs="Arial"/>
        </w:rPr>
      </w:pPr>
      <w:r>
        <w:rPr>
          <w:rFonts w:ascii="Arial" w:hAnsi="Arial" w:cs="Arial"/>
        </w:rPr>
        <w:t>Before I go on to say what method was used in this study, I will explain the difference between primary and secondary data. Primary data is original, firsthand information collected directly from the source which would be parents and professionals. This would be done by surveys, interviews, or experiments. Secondary data is existing information previously gathered by someone else.</w:t>
      </w:r>
      <w:r w:rsidR="00454B03">
        <w:rPr>
          <w:rFonts w:ascii="Arial" w:hAnsi="Arial" w:cs="Arial"/>
        </w:rPr>
        <w:t xml:space="preserve"> No reference (10</w:t>
      </w:r>
      <w:r w:rsidR="00454B03" w:rsidRPr="00454B03">
        <w:rPr>
          <w:rFonts w:ascii="Arial" w:hAnsi="Arial" w:cs="Arial"/>
          <w:vertAlign w:val="superscript"/>
        </w:rPr>
        <w:t>th</w:t>
      </w:r>
      <w:r w:rsidR="00454B03">
        <w:rPr>
          <w:rFonts w:ascii="Arial" w:hAnsi="Arial" w:cs="Arial"/>
        </w:rPr>
        <w:t xml:space="preserve"> July).</w:t>
      </w:r>
    </w:p>
    <w:p w14:paraId="5F973066" w14:textId="504D57FE" w:rsidR="00723A69" w:rsidRDefault="002C7986" w:rsidP="00551D4F">
      <w:pPr>
        <w:spacing w:line="360" w:lineRule="auto"/>
        <w:jc w:val="both"/>
        <w:rPr>
          <w:rFonts w:ascii="Arial" w:hAnsi="Arial" w:cs="Arial"/>
        </w:rPr>
      </w:pPr>
      <w:r>
        <w:rPr>
          <w:rFonts w:ascii="Arial" w:hAnsi="Arial" w:cs="Arial"/>
        </w:rPr>
        <w:t>As stated above</w:t>
      </w:r>
      <w:r w:rsidR="00723A69">
        <w:rPr>
          <w:rFonts w:ascii="Arial" w:hAnsi="Arial" w:cs="Arial"/>
        </w:rPr>
        <w:t>,</w:t>
      </w:r>
      <w:r>
        <w:rPr>
          <w:rFonts w:ascii="Arial" w:hAnsi="Arial" w:cs="Arial"/>
        </w:rPr>
        <w:t xml:space="preserve"> </w:t>
      </w:r>
      <w:r w:rsidR="00723A69">
        <w:rPr>
          <w:rFonts w:ascii="Arial" w:hAnsi="Arial" w:cs="Arial"/>
        </w:rPr>
        <w:t>we</w:t>
      </w:r>
      <w:r>
        <w:rPr>
          <w:rFonts w:ascii="Arial" w:hAnsi="Arial" w:cs="Arial"/>
        </w:rPr>
        <w:t xml:space="preserve"> used qualitative, mixed-method design with two sequential of data collection. In phase 1, a hybrid deductive-inductive insight-generating approach was applied through qualitative </w:t>
      </w:r>
      <w:r w:rsidR="00723A69">
        <w:rPr>
          <w:rFonts w:ascii="Arial" w:hAnsi="Arial" w:cs="Arial"/>
        </w:rPr>
        <w:t>surveys with parents and professionals (Braun et al) (2020). These findings were used to do an in-depth qualitative interview in phase 2.</w:t>
      </w:r>
    </w:p>
    <w:p w14:paraId="6DDC7288" w14:textId="0218EF70" w:rsidR="005D760F" w:rsidRDefault="005D760F" w:rsidP="00551D4F">
      <w:pPr>
        <w:spacing w:line="360" w:lineRule="auto"/>
        <w:jc w:val="both"/>
        <w:rPr>
          <w:rFonts w:ascii="Arial" w:hAnsi="Arial" w:cs="Arial"/>
        </w:rPr>
      </w:pPr>
      <w:r>
        <w:rPr>
          <w:rFonts w:ascii="Arial" w:hAnsi="Arial" w:cs="Arial"/>
        </w:rPr>
        <w:t xml:space="preserve">In phase </w:t>
      </w:r>
      <w:r w:rsidR="00D45F65">
        <w:rPr>
          <w:rFonts w:ascii="Arial" w:hAnsi="Arial" w:cs="Arial"/>
        </w:rPr>
        <w:t>1</w:t>
      </w:r>
      <w:r>
        <w:rPr>
          <w:rFonts w:ascii="Arial" w:hAnsi="Arial" w:cs="Arial"/>
        </w:rPr>
        <w:t xml:space="preserve"> </w:t>
      </w:r>
      <w:r w:rsidR="00D45F65">
        <w:rPr>
          <w:rFonts w:ascii="Arial" w:hAnsi="Arial" w:cs="Arial"/>
        </w:rPr>
        <w:t>S</w:t>
      </w:r>
      <w:r>
        <w:rPr>
          <w:rFonts w:ascii="Arial" w:hAnsi="Arial" w:cs="Arial"/>
        </w:rPr>
        <w:t xml:space="preserve">urveys were put together for the two main stakeholders and consisted of six opened-ended, free-text questions. Parents were asked two lots of questions about SAPs </w:t>
      </w:r>
      <w:r w:rsidR="0045681F">
        <w:rPr>
          <w:rFonts w:ascii="Arial" w:hAnsi="Arial" w:cs="Arial"/>
        </w:rPr>
        <w:t xml:space="preserve">experiences for the period from spring term 2021 up to when schools closed in March 2020. Parents were </w:t>
      </w:r>
      <w:r w:rsidR="00EB2E7F">
        <w:rPr>
          <w:rFonts w:ascii="Arial" w:hAnsi="Arial" w:cs="Arial"/>
        </w:rPr>
        <w:t>asked</w:t>
      </w:r>
      <w:r w:rsidR="0045681F">
        <w:rPr>
          <w:rFonts w:ascii="Arial" w:hAnsi="Arial" w:cs="Arial"/>
        </w:rPr>
        <w:t xml:space="preserve"> to describe how they felt about their children attending school during the pandemic </w:t>
      </w:r>
      <w:r w:rsidR="00EB2E7F">
        <w:rPr>
          <w:rFonts w:ascii="Arial" w:hAnsi="Arial" w:cs="Arial"/>
        </w:rPr>
        <w:t>as well</w:t>
      </w:r>
      <w:r w:rsidR="0045681F">
        <w:rPr>
          <w:rFonts w:ascii="Arial" w:hAnsi="Arial" w:cs="Arial"/>
        </w:rPr>
        <w:t xml:space="preserve"> as their </w:t>
      </w:r>
      <w:r w:rsidR="00EB2E7F">
        <w:rPr>
          <w:rFonts w:ascii="Arial" w:hAnsi="Arial" w:cs="Arial"/>
        </w:rPr>
        <w:t>own</w:t>
      </w:r>
      <w:r w:rsidR="0045681F">
        <w:rPr>
          <w:rFonts w:ascii="Arial" w:hAnsi="Arial" w:cs="Arial"/>
        </w:rPr>
        <w:t xml:space="preserve"> feelings.</w:t>
      </w:r>
      <w:r w:rsidR="00EB2E7F">
        <w:rPr>
          <w:rFonts w:ascii="Arial" w:hAnsi="Arial" w:cs="Arial"/>
        </w:rPr>
        <w:t xml:space="preserve"> They were able to put their points across and explain about and difficulty’s they and their children faced during the pandemic, and if they had been given any support, and if that support had been helpful in anyway. They were also asked if there was any additional support that could have been given that might have been helpful.</w:t>
      </w:r>
    </w:p>
    <w:p w14:paraId="4517B170" w14:textId="53935FE0" w:rsidR="00375772" w:rsidRPr="001E19B4" w:rsidRDefault="002D3E56" w:rsidP="001E19B4">
      <w:pPr>
        <w:spacing w:line="360" w:lineRule="auto"/>
        <w:jc w:val="both"/>
        <w:rPr>
          <w:rFonts w:ascii="Arial" w:hAnsi="Arial" w:cs="Arial"/>
        </w:rPr>
      </w:pPr>
      <w:r w:rsidRPr="001E19B4">
        <w:rPr>
          <w:rFonts w:ascii="Arial" w:hAnsi="Arial" w:cs="Arial"/>
        </w:rPr>
        <w:t>With the</w:t>
      </w:r>
      <w:r w:rsidR="00EB2E7F" w:rsidRPr="001E19B4">
        <w:rPr>
          <w:rFonts w:ascii="Arial" w:hAnsi="Arial" w:cs="Arial"/>
        </w:rPr>
        <w:t xml:space="preserve"> </w:t>
      </w:r>
      <w:r w:rsidRPr="001E19B4">
        <w:rPr>
          <w:rFonts w:ascii="Arial" w:hAnsi="Arial" w:cs="Arial"/>
        </w:rPr>
        <w:t>professional’s</w:t>
      </w:r>
      <w:r w:rsidR="00EB2E7F" w:rsidRPr="001E19B4">
        <w:rPr>
          <w:rFonts w:ascii="Arial" w:hAnsi="Arial" w:cs="Arial"/>
        </w:rPr>
        <w:t xml:space="preserve"> </w:t>
      </w:r>
      <w:r w:rsidRPr="001E19B4">
        <w:rPr>
          <w:rFonts w:ascii="Arial" w:hAnsi="Arial" w:cs="Arial"/>
        </w:rPr>
        <w:t xml:space="preserve">survey they </w:t>
      </w:r>
      <w:r w:rsidR="00EB2E7F" w:rsidRPr="001E19B4">
        <w:rPr>
          <w:rFonts w:ascii="Arial" w:hAnsi="Arial" w:cs="Arial"/>
        </w:rPr>
        <w:t xml:space="preserve">were asked about the </w:t>
      </w:r>
      <w:r w:rsidRPr="001E19B4">
        <w:rPr>
          <w:rFonts w:ascii="Arial" w:hAnsi="Arial" w:cs="Arial"/>
        </w:rPr>
        <w:t>high-risk</w:t>
      </w:r>
      <w:r w:rsidR="00EB2E7F" w:rsidRPr="001E19B4">
        <w:rPr>
          <w:rFonts w:ascii="Arial" w:hAnsi="Arial" w:cs="Arial"/>
        </w:rPr>
        <w:t xml:space="preserve"> groups fo</w:t>
      </w:r>
      <w:r w:rsidRPr="001E19B4">
        <w:rPr>
          <w:rFonts w:ascii="Arial" w:hAnsi="Arial" w:cs="Arial"/>
        </w:rPr>
        <w:t>r</w:t>
      </w:r>
      <w:r w:rsidR="00EB2E7F" w:rsidRPr="001E19B4">
        <w:rPr>
          <w:rFonts w:ascii="Arial" w:hAnsi="Arial" w:cs="Arial"/>
        </w:rPr>
        <w:t xml:space="preserve"> SAPs </w:t>
      </w:r>
      <w:r w:rsidRPr="001E19B4">
        <w:rPr>
          <w:rFonts w:ascii="Arial" w:hAnsi="Arial" w:cs="Arial"/>
        </w:rPr>
        <w:t>before and during the pandemic, to find out what difficulties families had faced and how to prepare them for returning to schoo</w:t>
      </w:r>
      <w:r w:rsidR="00375772" w:rsidRPr="001E19B4">
        <w:rPr>
          <w:rFonts w:ascii="Arial" w:hAnsi="Arial" w:cs="Arial"/>
        </w:rPr>
        <w:t>l.</w:t>
      </w:r>
    </w:p>
    <w:p w14:paraId="3F4DEF1D" w14:textId="2B2727F1" w:rsidR="00EB6CEC" w:rsidRPr="005D4187" w:rsidRDefault="00A656F6" w:rsidP="001E19B4">
      <w:pPr>
        <w:spacing w:line="360" w:lineRule="auto"/>
        <w:jc w:val="both"/>
        <w:rPr>
          <w:rFonts w:ascii="Arial" w:hAnsi="Arial" w:cs="Arial"/>
        </w:rPr>
      </w:pPr>
      <w:r w:rsidRPr="005D4187">
        <w:rPr>
          <w:rFonts w:ascii="Arial" w:hAnsi="Arial" w:cs="Arial"/>
        </w:rPr>
        <w:t>So,</w:t>
      </w:r>
      <w:r w:rsidR="00EB6CEC" w:rsidRPr="005D4187">
        <w:rPr>
          <w:rFonts w:ascii="Arial" w:hAnsi="Arial" w:cs="Arial"/>
        </w:rPr>
        <w:t xml:space="preserve"> what is a survey and what does it involve, Today the word surv</w:t>
      </w:r>
      <w:r w:rsidR="006865B5" w:rsidRPr="005D4187">
        <w:rPr>
          <w:rFonts w:ascii="Arial" w:hAnsi="Arial" w:cs="Arial"/>
        </w:rPr>
        <w:t>ey is used most often to describe a method of gathering information from a sample of individuals Fritz Scheruren (pg9)</w:t>
      </w:r>
    </w:p>
    <w:p w14:paraId="59E9DEEA" w14:textId="585669FC" w:rsidR="00454B03" w:rsidRPr="005D4187" w:rsidRDefault="00375772" w:rsidP="00021708">
      <w:pPr>
        <w:spacing w:line="360" w:lineRule="auto"/>
        <w:jc w:val="both"/>
        <w:rPr>
          <w:rFonts w:ascii="Arial" w:hAnsi="Arial" w:cs="Arial"/>
        </w:rPr>
      </w:pPr>
      <w:r w:rsidRPr="005D4187">
        <w:rPr>
          <w:rFonts w:ascii="Arial" w:hAnsi="Arial" w:cs="Arial"/>
        </w:rPr>
        <w:t>In phase 2</w:t>
      </w:r>
      <w:r w:rsidR="00D45F65" w:rsidRPr="005D4187">
        <w:rPr>
          <w:rFonts w:ascii="Arial" w:hAnsi="Arial" w:cs="Arial"/>
        </w:rPr>
        <w:t xml:space="preserve"> inter</w:t>
      </w:r>
      <w:r w:rsidR="00653287" w:rsidRPr="005D4187">
        <w:rPr>
          <w:rFonts w:ascii="Arial" w:hAnsi="Arial" w:cs="Arial"/>
        </w:rPr>
        <w:t>views semi-structured guides were created after a preliminary analysis of survey data.</w:t>
      </w:r>
      <w:r w:rsidR="001E19B4" w:rsidRPr="005D4187">
        <w:rPr>
          <w:rFonts w:ascii="Arial" w:hAnsi="Arial" w:cs="Arial"/>
        </w:rPr>
        <w:t xml:space="preserve"> </w:t>
      </w:r>
      <w:r w:rsidR="0069701A" w:rsidRPr="005D4187">
        <w:rPr>
          <w:rFonts w:ascii="Arial" w:hAnsi="Arial" w:cs="Arial"/>
        </w:rPr>
        <w:t>Attention</w:t>
      </w:r>
      <w:r w:rsidR="001E19B4" w:rsidRPr="005D4187">
        <w:rPr>
          <w:rFonts w:ascii="Arial" w:hAnsi="Arial" w:cs="Arial"/>
        </w:rPr>
        <w:t xml:space="preserve"> </w:t>
      </w:r>
      <w:r w:rsidR="00653287" w:rsidRPr="005D4187">
        <w:rPr>
          <w:rFonts w:ascii="Arial" w:hAnsi="Arial" w:cs="Arial"/>
        </w:rPr>
        <w:t>was</w:t>
      </w:r>
      <w:r w:rsidR="00021708" w:rsidRPr="005D4187">
        <w:rPr>
          <w:rFonts w:ascii="Arial" w:hAnsi="Arial" w:cs="Arial"/>
        </w:rPr>
        <w:t xml:space="preserve"> </w:t>
      </w:r>
      <w:r w:rsidR="00653287" w:rsidRPr="005D4187">
        <w:rPr>
          <w:rFonts w:ascii="Arial" w:hAnsi="Arial" w:cs="Arial"/>
        </w:rPr>
        <w:t xml:space="preserve">given to links </w:t>
      </w:r>
      <w:r w:rsidR="00021708" w:rsidRPr="005D4187">
        <w:rPr>
          <w:rFonts w:ascii="Arial" w:hAnsi="Arial" w:cs="Arial"/>
        </w:rPr>
        <w:t>betwe</w:t>
      </w:r>
      <w:r w:rsidR="00653287" w:rsidRPr="005D4187">
        <w:rPr>
          <w:rFonts w:ascii="Arial" w:hAnsi="Arial" w:cs="Arial"/>
        </w:rPr>
        <w:t xml:space="preserve">en child anxiety, Parenting behaviours and SAPs; the sources of informal and community-based support; school and statutory </w:t>
      </w:r>
      <w:r w:rsidR="001E19B4" w:rsidRPr="005D4187">
        <w:rPr>
          <w:rFonts w:ascii="Arial" w:hAnsi="Arial" w:cs="Arial"/>
        </w:rPr>
        <w:t>responses to</w:t>
      </w:r>
      <w:r w:rsidR="00653287" w:rsidRPr="005D4187">
        <w:rPr>
          <w:rFonts w:ascii="Arial" w:hAnsi="Arial" w:cs="Arial"/>
        </w:rPr>
        <w:t xml:space="preserve"> </w:t>
      </w:r>
      <w:r w:rsidR="001E19B4" w:rsidRPr="005D4187">
        <w:rPr>
          <w:rFonts w:ascii="Arial" w:hAnsi="Arial" w:cs="Arial"/>
        </w:rPr>
        <w:t>SAPs; and the quality of home-school relationship and implications for addressing SAPs (pg4)</w:t>
      </w:r>
    </w:p>
    <w:p w14:paraId="5811D927" w14:textId="6A3CF004" w:rsidR="00021708" w:rsidRDefault="00023787" w:rsidP="001E19B4">
      <w:pPr>
        <w:spacing w:line="360" w:lineRule="auto"/>
        <w:jc w:val="both"/>
        <w:rPr>
          <w:rFonts w:ascii="Arial" w:hAnsi="Arial" w:cs="Arial"/>
        </w:rPr>
      </w:pPr>
      <w:r w:rsidRPr="005D4187">
        <w:rPr>
          <w:rFonts w:ascii="Arial" w:hAnsi="Arial" w:cs="Arial"/>
        </w:rPr>
        <w:t>Qualit</w:t>
      </w:r>
      <w:r w:rsidR="005D4187" w:rsidRPr="005D4187">
        <w:rPr>
          <w:rFonts w:ascii="Arial" w:hAnsi="Arial" w:cs="Arial"/>
        </w:rPr>
        <w:t>at</w:t>
      </w:r>
      <w:r w:rsidRPr="005D4187">
        <w:rPr>
          <w:rFonts w:ascii="Arial" w:hAnsi="Arial" w:cs="Arial"/>
        </w:rPr>
        <w:t>ive interviews and what’s involved, indicates that scandalized survey interviews account for the bulk of published research using interviewing and questionnaire methods in sociology and related fields, suggesting a primary use for data</w:t>
      </w:r>
      <w:r w:rsidR="00021708" w:rsidRPr="005D4187">
        <w:rPr>
          <w:rFonts w:ascii="Arial" w:hAnsi="Arial" w:cs="Arial"/>
        </w:rPr>
        <w:t xml:space="preserve"> K Roulston (2018)</w:t>
      </w:r>
    </w:p>
    <w:p w14:paraId="7D9BE01D" w14:textId="40AC6CF1" w:rsidR="0033609E" w:rsidRDefault="0033609E" w:rsidP="001E19B4">
      <w:pPr>
        <w:spacing w:line="360" w:lineRule="auto"/>
        <w:jc w:val="both"/>
        <w:rPr>
          <w:rFonts w:ascii="Arial" w:hAnsi="Arial" w:cs="Arial"/>
        </w:rPr>
      </w:pPr>
      <w:r>
        <w:rPr>
          <w:rFonts w:ascii="Arial" w:hAnsi="Arial" w:cs="Arial"/>
        </w:rPr>
        <w:lastRenderedPageBreak/>
        <w:t>How was the data analysed? Thematic framework analysis.</w:t>
      </w:r>
    </w:p>
    <w:p w14:paraId="67505923" w14:textId="1204F9E3" w:rsidR="0033609E" w:rsidRDefault="0033609E" w:rsidP="001E19B4">
      <w:pPr>
        <w:spacing w:line="360" w:lineRule="auto"/>
        <w:jc w:val="both"/>
        <w:rPr>
          <w:rFonts w:ascii="Arial" w:hAnsi="Arial" w:cs="Arial"/>
        </w:rPr>
      </w:pPr>
      <w:r>
        <w:rPr>
          <w:rFonts w:ascii="Arial" w:hAnsi="Arial" w:cs="Arial"/>
        </w:rPr>
        <w:t>Results were made up around three over-arching themes. Contributors to SAPs, Responses to SAPs and Areas for additional support.</w:t>
      </w:r>
      <w:r w:rsidR="003E7C0B">
        <w:rPr>
          <w:rFonts w:ascii="Arial" w:hAnsi="Arial" w:cs="Arial"/>
        </w:rPr>
        <w:t xml:space="preserve"> </w:t>
      </w:r>
    </w:p>
    <w:p w14:paraId="061DC80D" w14:textId="20F0A57B" w:rsidR="003E7C0B" w:rsidRPr="005D4187" w:rsidRDefault="003E7C0B" w:rsidP="001E19B4">
      <w:pPr>
        <w:spacing w:line="360" w:lineRule="auto"/>
        <w:jc w:val="both"/>
        <w:rPr>
          <w:rFonts w:ascii="Arial" w:hAnsi="Arial" w:cs="Arial"/>
        </w:rPr>
      </w:pPr>
      <w:r>
        <w:rPr>
          <w:rFonts w:ascii="Arial" w:hAnsi="Arial" w:cs="Arial"/>
        </w:rPr>
        <w:t>What is thematic analysis, it is a method that is widely used in analysing qualitative data, in psychology and beyond. It first outlines the history and context of thematic analysis to identify key issues Gareth Terry (2017).</w:t>
      </w:r>
    </w:p>
    <w:p w14:paraId="0C23E865" w14:textId="6E7AE106" w:rsidR="001E19B4" w:rsidRDefault="001E19B4" w:rsidP="001E19B4">
      <w:pPr>
        <w:spacing w:line="360" w:lineRule="auto"/>
        <w:jc w:val="both"/>
        <w:rPr>
          <w:rFonts w:ascii="Arial" w:hAnsi="Arial" w:cs="Arial"/>
        </w:rPr>
      </w:pPr>
    </w:p>
    <w:p w14:paraId="63A8855A" w14:textId="2BCD470E" w:rsidR="00551D4F" w:rsidRDefault="00551D4F" w:rsidP="00551D4F">
      <w:pPr>
        <w:pStyle w:val="Heading1"/>
      </w:pPr>
      <w:bookmarkStart w:id="7" w:name="_Toc233886919"/>
      <w:bookmarkStart w:id="8" w:name="_Toc233887336"/>
      <w:bookmarkStart w:id="9" w:name="_Toc235365624"/>
      <w:r w:rsidRPr="00551D4F">
        <w:t>Section 4</w:t>
      </w:r>
      <w:bookmarkEnd w:id="7"/>
      <w:bookmarkEnd w:id="8"/>
      <w:bookmarkEnd w:id="9"/>
    </w:p>
    <w:p w14:paraId="6C0E2375" w14:textId="77777777" w:rsidR="00A656F6" w:rsidRDefault="00A656F6" w:rsidP="00A656F6">
      <w:pPr>
        <w:spacing w:line="360" w:lineRule="auto"/>
        <w:rPr>
          <w:rFonts w:ascii="Arial" w:hAnsi="Arial" w:cs="Arial"/>
        </w:rPr>
      </w:pPr>
    </w:p>
    <w:p w14:paraId="229A7641" w14:textId="305FF386" w:rsidR="00C06D2E" w:rsidRPr="00A656F6" w:rsidRDefault="008B44A9" w:rsidP="00A656F6">
      <w:pPr>
        <w:spacing w:line="360" w:lineRule="auto"/>
        <w:rPr>
          <w:rFonts w:ascii="Arial" w:hAnsi="Arial" w:cs="Arial"/>
        </w:rPr>
      </w:pPr>
      <w:r w:rsidRPr="00A656F6">
        <w:rPr>
          <w:rFonts w:ascii="Arial" w:hAnsi="Arial" w:cs="Arial"/>
        </w:rPr>
        <w:t>The main point of this report was to find out why children found it so hard to go back to school after COVID-19</w:t>
      </w:r>
      <w:r w:rsidR="00C06D2E" w:rsidRPr="00A656F6">
        <w:rPr>
          <w:rFonts w:ascii="Arial" w:hAnsi="Arial" w:cs="Arial"/>
        </w:rPr>
        <w:t xml:space="preserve">. This study provided an in-depth insight into stakeholders’ experiences of SAPs in relation to the COVID-19 pandemic. There is a need for intervention to tackle SAPs </w:t>
      </w:r>
      <w:r w:rsidR="0003057D" w:rsidRPr="00A656F6">
        <w:rPr>
          <w:rFonts w:ascii="Arial" w:hAnsi="Arial" w:cs="Arial"/>
        </w:rPr>
        <w:t xml:space="preserve">because of the impact the pandemic had on children.  Help should be easily accessible, parents should be provided with non-judgmental support and strategies to help with children suffering anxiety associated with school attendance, alongside building a relationship with school staff. Future research is needed to </w:t>
      </w:r>
      <w:r w:rsidR="00582263" w:rsidRPr="00A656F6">
        <w:rPr>
          <w:rFonts w:ascii="Arial" w:hAnsi="Arial" w:cs="Arial"/>
        </w:rPr>
        <w:t>evaluate and develop these relationships by looking at lived experiences of families.</w:t>
      </w:r>
    </w:p>
    <w:p w14:paraId="3FBF62C1" w14:textId="0D7A0E33" w:rsidR="00582263" w:rsidRPr="00A656F6" w:rsidRDefault="00C038DB" w:rsidP="00A656F6">
      <w:pPr>
        <w:spacing w:line="360" w:lineRule="auto"/>
        <w:rPr>
          <w:rFonts w:ascii="Arial" w:hAnsi="Arial" w:cs="Arial"/>
        </w:rPr>
      </w:pPr>
      <w:r w:rsidRPr="00A656F6">
        <w:rPr>
          <w:rFonts w:ascii="Arial" w:hAnsi="Arial" w:cs="Arial"/>
        </w:rPr>
        <w:t xml:space="preserve"> I learnt the difference between qualitive and quantitative methods</w:t>
      </w:r>
      <w:r w:rsidR="00582263" w:rsidRPr="00A656F6">
        <w:rPr>
          <w:rFonts w:ascii="Arial" w:hAnsi="Arial" w:cs="Arial"/>
        </w:rPr>
        <w:t>, and mixed methods</w:t>
      </w:r>
      <w:r w:rsidRPr="00A656F6">
        <w:rPr>
          <w:rFonts w:ascii="Arial" w:hAnsi="Arial" w:cs="Arial"/>
        </w:rPr>
        <w:t xml:space="preserve"> and how this is put into practice.</w:t>
      </w:r>
      <w:r w:rsidR="00582263" w:rsidRPr="00A656F6">
        <w:rPr>
          <w:rFonts w:ascii="Arial" w:hAnsi="Arial" w:cs="Arial"/>
        </w:rPr>
        <w:t xml:space="preserve"> Ive learnt that there are</w:t>
      </w:r>
      <w:r w:rsidR="000061D9" w:rsidRPr="00A656F6">
        <w:rPr>
          <w:rFonts w:ascii="Arial" w:hAnsi="Arial" w:cs="Arial"/>
        </w:rPr>
        <w:t xml:space="preserve"> many</w:t>
      </w:r>
      <w:r w:rsidR="00582263" w:rsidRPr="00A656F6">
        <w:rPr>
          <w:rFonts w:ascii="Arial" w:hAnsi="Arial" w:cs="Arial"/>
        </w:rPr>
        <w:t xml:space="preserve"> ways to research to gather evidence, </w:t>
      </w:r>
      <w:r w:rsidR="000061D9" w:rsidRPr="00A656F6">
        <w:rPr>
          <w:rFonts w:ascii="Arial" w:hAnsi="Arial" w:cs="Arial"/>
        </w:rPr>
        <w:t>surveys, interviews, observation and existing records.</w:t>
      </w:r>
    </w:p>
    <w:p w14:paraId="19A06E8E" w14:textId="60DFE54E" w:rsidR="000061D9" w:rsidRPr="00A656F6" w:rsidRDefault="000061D9" w:rsidP="00A656F6">
      <w:pPr>
        <w:spacing w:line="360" w:lineRule="auto"/>
        <w:rPr>
          <w:rFonts w:ascii="Arial" w:hAnsi="Arial" w:cs="Arial"/>
        </w:rPr>
      </w:pPr>
      <w:r w:rsidRPr="00A656F6">
        <w:rPr>
          <w:rFonts w:ascii="Arial" w:hAnsi="Arial" w:cs="Arial"/>
        </w:rPr>
        <w:t>This assessment has help me a lot with understanding Harvard referencing as I have been struggling with why we need it and how to do it. I think I have a much better understanding now and hope to improve as time goes on.</w:t>
      </w:r>
    </w:p>
    <w:p w14:paraId="5E4D4F94" w14:textId="464C467C" w:rsidR="00444443" w:rsidRPr="00A656F6" w:rsidRDefault="008B44A9" w:rsidP="00A656F6">
      <w:pPr>
        <w:spacing w:line="360" w:lineRule="auto"/>
        <w:rPr>
          <w:rFonts w:ascii="Arial" w:hAnsi="Arial" w:cs="Arial"/>
        </w:rPr>
      </w:pPr>
      <w:r w:rsidRPr="00A656F6">
        <w:rPr>
          <w:rFonts w:ascii="Arial" w:hAnsi="Arial" w:cs="Arial"/>
        </w:rPr>
        <w:t xml:space="preserve"> I have learnt a lot about research methods and the different ways you can investigate to find out a solution</w:t>
      </w:r>
      <w:bookmarkStart w:id="10" w:name="_Toc233886920"/>
      <w:bookmarkStart w:id="11" w:name="_Toc233887337"/>
      <w:r w:rsidRPr="00A656F6">
        <w:rPr>
          <w:rFonts w:ascii="Arial" w:hAnsi="Arial" w:cs="Arial"/>
        </w:rPr>
        <w:t xml:space="preserve"> or get evidence together.  This will help me in the greatly in the future </w:t>
      </w:r>
      <w:r w:rsidR="00444443" w:rsidRPr="00A656F6">
        <w:rPr>
          <w:rFonts w:ascii="Arial" w:hAnsi="Arial" w:cs="Arial"/>
        </w:rPr>
        <w:t xml:space="preserve">with further studies and work life. Because if I don’t understand some think I </w:t>
      </w:r>
      <w:r w:rsidR="0069701A">
        <w:rPr>
          <w:rFonts w:ascii="Arial" w:hAnsi="Arial" w:cs="Arial"/>
        </w:rPr>
        <w:t xml:space="preserve">now </w:t>
      </w:r>
      <w:r w:rsidR="00DE36A8" w:rsidRPr="00A656F6">
        <w:rPr>
          <w:rFonts w:ascii="Arial" w:hAnsi="Arial" w:cs="Arial"/>
        </w:rPr>
        <w:t xml:space="preserve">know </w:t>
      </w:r>
      <w:r w:rsidR="00C038DB" w:rsidRPr="00A656F6">
        <w:rPr>
          <w:rFonts w:ascii="Arial" w:hAnsi="Arial" w:cs="Arial"/>
        </w:rPr>
        <w:t xml:space="preserve">how I can find information </w:t>
      </w:r>
      <w:r w:rsidR="00DE36A8" w:rsidRPr="00A656F6">
        <w:rPr>
          <w:rFonts w:ascii="Arial" w:hAnsi="Arial" w:cs="Arial"/>
        </w:rPr>
        <w:t>that has already been researched so I get a better understanding.</w:t>
      </w:r>
    </w:p>
    <w:p w14:paraId="60C6DBF7" w14:textId="77777777" w:rsidR="006865B5" w:rsidRPr="00A656F6" w:rsidRDefault="006865B5" w:rsidP="00A656F6">
      <w:pPr>
        <w:pStyle w:val="Heading1"/>
        <w:spacing w:line="360" w:lineRule="auto"/>
        <w:rPr>
          <w:rFonts w:cs="Arial"/>
        </w:rPr>
      </w:pPr>
    </w:p>
    <w:p w14:paraId="1562FD41" w14:textId="77777777" w:rsidR="006865B5" w:rsidRDefault="006865B5" w:rsidP="00551D4F">
      <w:pPr>
        <w:pStyle w:val="Heading1"/>
      </w:pPr>
    </w:p>
    <w:p w14:paraId="6C4AB5D3" w14:textId="77777777" w:rsidR="006865B5" w:rsidRDefault="006865B5" w:rsidP="00551D4F">
      <w:pPr>
        <w:pStyle w:val="Heading1"/>
      </w:pPr>
    </w:p>
    <w:p w14:paraId="3D4E54EF" w14:textId="119A6CC0" w:rsidR="00551D4F" w:rsidRDefault="00551D4F" w:rsidP="00551D4F">
      <w:pPr>
        <w:pStyle w:val="Heading1"/>
        <w:rPr>
          <w:sz w:val="42"/>
          <w:szCs w:val="42"/>
        </w:rPr>
      </w:pPr>
      <w:bookmarkStart w:id="12" w:name="_Toc235365625"/>
      <w:r w:rsidRPr="00551D4F">
        <w:t>Ref</w:t>
      </w:r>
      <w:r>
        <w:t>e</w:t>
      </w:r>
      <w:r w:rsidRPr="00551D4F">
        <w:t>rences</w:t>
      </w:r>
      <w:bookmarkEnd w:id="10"/>
      <w:bookmarkEnd w:id="11"/>
      <w:bookmarkEnd w:id="12"/>
    </w:p>
    <w:p w14:paraId="4F19C56C" w14:textId="77777777" w:rsidR="00551D4F" w:rsidRDefault="00551D4F" w:rsidP="00551D4F">
      <w:pPr>
        <w:spacing w:line="360" w:lineRule="auto"/>
        <w:rPr>
          <w:rFonts w:ascii="Arial" w:hAnsi="Arial" w:cs="Arial"/>
          <w:b/>
          <w:bCs/>
        </w:rPr>
      </w:pPr>
    </w:p>
    <w:p w14:paraId="6320F7FB" w14:textId="00F20947" w:rsidR="00B83C72" w:rsidRDefault="00406082" w:rsidP="00FB75C3">
      <w:pPr>
        <w:spacing w:line="360" w:lineRule="auto"/>
        <w:rPr>
          <w:rFonts w:ascii="Arial" w:hAnsi="Arial" w:cs="Arial"/>
        </w:rPr>
      </w:pPr>
      <w:r>
        <w:rPr>
          <w:rFonts w:ascii="Arial" w:hAnsi="Arial" w:cs="Arial"/>
        </w:rPr>
        <w:t>Braun et al (2020)</w:t>
      </w:r>
    </w:p>
    <w:p w14:paraId="405AEB7F" w14:textId="0CE3D3DF" w:rsidR="00406082" w:rsidRDefault="00406082" w:rsidP="00FB75C3">
      <w:pPr>
        <w:spacing w:line="360" w:lineRule="auto"/>
        <w:rPr>
          <w:rFonts w:ascii="Arial" w:hAnsi="Arial" w:cs="Arial"/>
        </w:rPr>
      </w:pPr>
      <w:r>
        <w:rPr>
          <w:rFonts w:ascii="Arial" w:hAnsi="Arial" w:cs="Arial"/>
        </w:rPr>
        <w:t>Digital commons.uni.edu JW Crestwell (2013)</w:t>
      </w:r>
    </w:p>
    <w:p w14:paraId="1177E409" w14:textId="1E6EB245" w:rsidR="00406082" w:rsidRDefault="00406082" w:rsidP="00FB75C3">
      <w:pPr>
        <w:spacing w:line="360" w:lineRule="auto"/>
        <w:rPr>
          <w:rFonts w:ascii="Arial" w:hAnsi="Arial" w:cs="Arial"/>
        </w:rPr>
      </w:pPr>
      <w:r>
        <w:rPr>
          <w:rFonts w:ascii="Arial" w:hAnsi="Arial" w:cs="Arial"/>
        </w:rPr>
        <w:t xml:space="preserve">Journal of advanced nursing/Volume 62 Satu Elo, </w:t>
      </w:r>
      <w:r w:rsidR="007C1B84">
        <w:rPr>
          <w:rFonts w:ascii="Arial" w:hAnsi="Arial" w:cs="Arial"/>
        </w:rPr>
        <w:t>He</w:t>
      </w:r>
      <w:r>
        <w:rPr>
          <w:rFonts w:ascii="Arial" w:hAnsi="Arial" w:cs="Arial"/>
        </w:rPr>
        <w:t>lvi Kyng</w:t>
      </w:r>
      <w:r w:rsidR="007C1B84">
        <w:rPr>
          <w:rFonts w:ascii="Arial" w:hAnsi="Arial" w:cs="Arial"/>
        </w:rPr>
        <w:t>as (2008)</w:t>
      </w:r>
    </w:p>
    <w:p w14:paraId="2D4FB0F5" w14:textId="4A31436C" w:rsidR="007C1B84" w:rsidRDefault="007C1B84" w:rsidP="00FB75C3">
      <w:pPr>
        <w:spacing w:line="360" w:lineRule="auto"/>
        <w:rPr>
          <w:rFonts w:ascii="Arial" w:hAnsi="Arial" w:cs="Arial"/>
        </w:rPr>
      </w:pPr>
      <w:r>
        <w:rPr>
          <w:rFonts w:ascii="Arial" w:hAnsi="Arial" w:cs="Arial"/>
        </w:rPr>
        <w:t>Lorna G Hamilton (2024)</w:t>
      </w:r>
    </w:p>
    <w:p w14:paraId="5BD4FE41" w14:textId="5E6A7F2E" w:rsidR="0069701A" w:rsidRDefault="0069701A" w:rsidP="00FB75C3">
      <w:pPr>
        <w:spacing w:line="360" w:lineRule="auto"/>
        <w:rPr>
          <w:rFonts w:ascii="Arial" w:hAnsi="Arial" w:cs="Arial"/>
        </w:rPr>
      </w:pPr>
      <w:r>
        <w:rPr>
          <w:rFonts w:ascii="Arial" w:hAnsi="Arial" w:cs="Arial"/>
        </w:rPr>
        <w:t>McDonald (2020)</w:t>
      </w:r>
    </w:p>
    <w:p w14:paraId="6010CAD5" w14:textId="412AC864" w:rsidR="007C1B84" w:rsidRDefault="007C1B84" w:rsidP="00FB75C3">
      <w:pPr>
        <w:spacing w:line="360" w:lineRule="auto"/>
        <w:rPr>
          <w:rFonts w:ascii="Arial" w:hAnsi="Arial" w:cs="Arial"/>
        </w:rPr>
      </w:pPr>
      <w:r>
        <w:rPr>
          <w:rFonts w:ascii="Arial" w:hAnsi="Arial" w:cs="Arial"/>
        </w:rPr>
        <w:t>Morse (2010)</w:t>
      </w:r>
    </w:p>
    <w:p w14:paraId="0EFC403E" w14:textId="19A4E534" w:rsidR="007C1B84" w:rsidRDefault="007C1B84" w:rsidP="00FB75C3">
      <w:pPr>
        <w:spacing w:line="360" w:lineRule="auto"/>
        <w:rPr>
          <w:rFonts w:ascii="Arial" w:hAnsi="Arial" w:cs="Arial"/>
        </w:rPr>
      </w:pPr>
      <w:r>
        <w:rPr>
          <w:rFonts w:ascii="Arial" w:hAnsi="Arial" w:cs="Arial"/>
        </w:rPr>
        <w:t>Nursing Standard R Watson (2015)</w:t>
      </w:r>
    </w:p>
    <w:p w14:paraId="3997D662" w14:textId="2CACE71C" w:rsidR="003E7C0B" w:rsidRDefault="003E7C0B" w:rsidP="00FB75C3">
      <w:pPr>
        <w:spacing w:line="360" w:lineRule="auto"/>
        <w:rPr>
          <w:rFonts w:ascii="Arial" w:hAnsi="Arial" w:cs="Arial"/>
        </w:rPr>
      </w:pPr>
      <w:r>
        <w:rPr>
          <w:rFonts w:ascii="Arial" w:hAnsi="Arial" w:cs="Arial"/>
        </w:rPr>
        <w:t xml:space="preserve">The </w:t>
      </w:r>
      <w:proofErr w:type="gramStart"/>
      <w:r>
        <w:rPr>
          <w:rFonts w:ascii="Arial" w:hAnsi="Arial" w:cs="Arial"/>
        </w:rPr>
        <w:t>sage  handbook</w:t>
      </w:r>
      <w:proofErr w:type="gramEnd"/>
      <w:r>
        <w:rPr>
          <w:rFonts w:ascii="Arial" w:hAnsi="Arial" w:cs="Arial"/>
        </w:rPr>
        <w:t xml:space="preserve"> of qualitative research in psychol</w:t>
      </w:r>
      <w:r w:rsidR="003B7E39">
        <w:rPr>
          <w:rFonts w:ascii="Arial" w:hAnsi="Arial" w:cs="Arial"/>
        </w:rPr>
        <w:t>ogy 2 Gareth Terry (2017)</w:t>
      </w:r>
    </w:p>
    <w:p w14:paraId="773986FE" w14:textId="41153DA4" w:rsidR="005F10BB" w:rsidRDefault="005F10BB" w:rsidP="00FB75C3">
      <w:pPr>
        <w:spacing w:line="360" w:lineRule="auto"/>
        <w:rPr>
          <w:rFonts w:ascii="Arial" w:hAnsi="Arial" w:cs="Arial"/>
        </w:rPr>
      </w:pPr>
      <w:r>
        <w:rPr>
          <w:rFonts w:ascii="Arial" w:hAnsi="Arial" w:cs="Arial"/>
        </w:rPr>
        <w:t>The sage handbook of qualitative data K Roulston (2018)</w:t>
      </w:r>
    </w:p>
    <w:p w14:paraId="3E0540AF" w14:textId="77777777" w:rsidR="00A656F6" w:rsidRDefault="006865B5" w:rsidP="00FB75C3">
      <w:pPr>
        <w:spacing w:line="360" w:lineRule="auto"/>
        <w:rPr>
          <w:rFonts w:ascii="Arial" w:hAnsi="Arial" w:cs="Arial"/>
        </w:rPr>
      </w:pPr>
      <w:r>
        <w:rPr>
          <w:rFonts w:ascii="Arial" w:hAnsi="Arial" w:cs="Arial"/>
        </w:rPr>
        <w:t>What is a survey Fritz Scheuren (pg9)</w:t>
      </w:r>
    </w:p>
    <w:p w14:paraId="5E1027C8" w14:textId="22E573EB" w:rsidR="006865B5" w:rsidRPr="006E3A1B" w:rsidRDefault="00A656F6" w:rsidP="00FB75C3">
      <w:pPr>
        <w:spacing w:line="360" w:lineRule="auto"/>
        <w:rPr>
          <w:rFonts w:ascii="Avenir Next LT Pro Demi" w:hAnsi="Avenir Next LT Pro Demi" w:cs="Arial"/>
        </w:rPr>
      </w:pPr>
      <w:r>
        <w:rPr>
          <w:rFonts w:ascii="Arial" w:hAnsi="Arial" w:cs="Arial"/>
        </w:rPr>
        <w:t>Wiley &amp; son (2022)</w:t>
      </w:r>
      <w:r w:rsidR="006865B5">
        <w:rPr>
          <w:rFonts w:ascii="Arial" w:hAnsi="Arial" w:cs="Arial"/>
        </w:rPr>
        <w:t xml:space="preserve"> </w:t>
      </w:r>
    </w:p>
    <w:sectPr w:rsidR="006865B5" w:rsidRPr="006E3A1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AAFE7" w14:textId="77777777" w:rsidR="001561E9" w:rsidRDefault="001561E9" w:rsidP="00C82FE1">
      <w:pPr>
        <w:spacing w:after="0" w:line="240" w:lineRule="auto"/>
      </w:pPr>
      <w:r>
        <w:separator/>
      </w:r>
    </w:p>
  </w:endnote>
  <w:endnote w:type="continuationSeparator" w:id="0">
    <w:p w14:paraId="55476808" w14:textId="77777777" w:rsidR="001561E9" w:rsidRDefault="001561E9"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49CA6" w14:textId="77777777" w:rsidR="001561E9" w:rsidRDefault="001561E9" w:rsidP="00C82FE1">
      <w:pPr>
        <w:spacing w:after="0" w:line="240" w:lineRule="auto"/>
      </w:pPr>
      <w:r>
        <w:separator/>
      </w:r>
    </w:p>
  </w:footnote>
  <w:footnote w:type="continuationSeparator" w:id="0">
    <w:p w14:paraId="5127546D" w14:textId="77777777" w:rsidR="001561E9" w:rsidRDefault="001561E9"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D63A1"/>
    <w:multiLevelType w:val="hybridMultilevel"/>
    <w:tmpl w:val="9522B774"/>
    <w:lvl w:ilvl="0" w:tplc="FFFFFFFF">
      <w:start w:val="1"/>
      <w:numFmt w:val="decimal"/>
      <w:lvlText w:val="%1."/>
      <w:lvlJc w:val="left"/>
      <w:pPr>
        <w:ind w:left="720" w:hanging="360"/>
      </w:pPr>
      <w:rPr>
        <w:rFonts w:eastAsiaTheme="majorEastAsia" w:cstheme="majorBidi"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5"/>
  </w:num>
  <w:num w:numId="2" w16cid:durableId="142504706">
    <w:abstractNumId w:val="8"/>
  </w:num>
  <w:num w:numId="3" w16cid:durableId="1084103864">
    <w:abstractNumId w:val="9"/>
  </w:num>
  <w:num w:numId="4" w16cid:durableId="134375611">
    <w:abstractNumId w:val="10"/>
  </w:num>
  <w:num w:numId="5" w16cid:durableId="1915161953">
    <w:abstractNumId w:val="3"/>
  </w:num>
  <w:num w:numId="6" w16cid:durableId="306203730">
    <w:abstractNumId w:val="0"/>
  </w:num>
  <w:num w:numId="7" w16cid:durableId="947128791">
    <w:abstractNumId w:val="6"/>
  </w:num>
  <w:num w:numId="8" w16cid:durableId="693842974">
    <w:abstractNumId w:val="7"/>
  </w:num>
  <w:num w:numId="9" w16cid:durableId="584269751">
    <w:abstractNumId w:val="4"/>
  </w:num>
  <w:num w:numId="10" w16cid:durableId="1716348778">
    <w:abstractNumId w:val="1"/>
  </w:num>
  <w:num w:numId="11" w16cid:durableId="1735658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15FB"/>
    <w:rsid w:val="00002AA9"/>
    <w:rsid w:val="00003A4F"/>
    <w:rsid w:val="000061D9"/>
    <w:rsid w:val="000129B3"/>
    <w:rsid w:val="00012BB5"/>
    <w:rsid w:val="00021708"/>
    <w:rsid w:val="00022A6C"/>
    <w:rsid w:val="00023787"/>
    <w:rsid w:val="000247AC"/>
    <w:rsid w:val="0003057D"/>
    <w:rsid w:val="0003767A"/>
    <w:rsid w:val="000446FE"/>
    <w:rsid w:val="00053FC4"/>
    <w:rsid w:val="0006328E"/>
    <w:rsid w:val="00066860"/>
    <w:rsid w:val="00075320"/>
    <w:rsid w:val="000859B3"/>
    <w:rsid w:val="00092D99"/>
    <w:rsid w:val="0009393B"/>
    <w:rsid w:val="00095DA8"/>
    <w:rsid w:val="000B4CA9"/>
    <w:rsid w:val="000B60FA"/>
    <w:rsid w:val="000C3EC4"/>
    <w:rsid w:val="000C50CD"/>
    <w:rsid w:val="000D2900"/>
    <w:rsid w:val="000D5112"/>
    <w:rsid w:val="000E3150"/>
    <w:rsid w:val="000F0246"/>
    <w:rsid w:val="000F064C"/>
    <w:rsid w:val="000F6387"/>
    <w:rsid w:val="000F6946"/>
    <w:rsid w:val="000F794D"/>
    <w:rsid w:val="00106CE3"/>
    <w:rsid w:val="001106BE"/>
    <w:rsid w:val="00112CBC"/>
    <w:rsid w:val="001177F3"/>
    <w:rsid w:val="001231CB"/>
    <w:rsid w:val="00134D28"/>
    <w:rsid w:val="00135A5D"/>
    <w:rsid w:val="0013641D"/>
    <w:rsid w:val="00145A40"/>
    <w:rsid w:val="001561E9"/>
    <w:rsid w:val="0016777B"/>
    <w:rsid w:val="0017067B"/>
    <w:rsid w:val="0017083F"/>
    <w:rsid w:val="00170C04"/>
    <w:rsid w:val="00181713"/>
    <w:rsid w:val="00183188"/>
    <w:rsid w:val="00183546"/>
    <w:rsid w:val="001845DA"/>
    <w:rsid w:val="001851F8"/>
    <w:rsid w:val="00196D8C"/>
    <w:rsid w:val="00197E40"/>
    <w:rsid w:val="001A3EF2"/>
    <w:rsid w:val="001C372A"/>
    <w:rsid w:val="001D1A65"/>
    <w:rsid w:val="001E19B4"/>
    <w:rsid w:val="001E4C46"/>
    <w:rsid w:val="001F3692"/>
    <w:rsid w:val="001F628A"/>
    <w:rsid w:val="00201897"/>
    <w:rsid w:val="00202AA7"/>
    <w:rsid w:val="002037BB"/>
    <w:rsid w:val="00210D41"/>
    <w:rsid w:val="00215BB7"/>
    <w:rsid w:val="00216AFA"/>
    <w:rsid w:val="00220450"/>
    <w:rsid w:val="00222839"/>
    <w:rsid w:val="00227220"/>
    <w:rsid w:val="00227D94"/>
    <w:rsid w:val="00237B88"/>
    <w:rsid w:val="002413CA"/>
    <w:rsid w:val="00244611"/>
    <w:rsid w:val="00247D48"/>
    <w:rsid w:val="0025090E"/>
    <w:rsid w:val="00252708"/>
    <w:rsid w:val="002643BA"/>
    <w:rsid w:val="00275CE1"/>
    <w:rsid w:val="00277377"/>
    <w:rsid w:val="00277950"/>
    <w:rsid w:val="00282AF5"/>
    <w:rsid w:val="0028507E"/>
    <w:rsid w:val="00290FA0"/>
    <w:rsid w:val="002950BE"/>
    <w:rsid w:val="00297AF9"/>
    <w:rsid w:val="002A0A3D"/>
    <w:rsid w:val="002A55BF"/>
    <w:rsid w:val="002A7CC2"/>
    <w:rsid w:val="002A7FC8"/>
    <w:rsid w:val="002B0E05"/>
    <w:rsid w:val="002B37BC"/>
    <w:rsid w:val="002B76A5"/>
    <w:rsid w:val="002C7986"/>
    <w:rsid w:val="002D04AA"/>
    <w:rsid w:val="002D3E56"/>
    <w:rsid w:val="002D6C1E"/>
    <w:rsid w:val="002D755A"/>
    <w:rsid w:val="002E1784"/>
    <w:rsid w:val="002F15FE"/>
    <w:rsid w:val="002F2586"/>
    <w:rsid w:val="002F2B39"/>
    <w:rsid w:val="002F627E"/>
    <w:rsid w:val="002F6E1E"/>
    <w:rsid w:val="003044F7"/>
    <w:rsid w:val="003116CB"/>
    <w:rsid w:val="00312B24"/>
    <w:rsid w:val="00322395"/>
    <w:rsid w:val="00332C4B"/>
    <w:rsid w:val="00333E17"/>
    <w:rsid w:val="0033609E"/>
    <w:rsid w:val="003415A8"/>
    <w:rsid w:val="00341714"/>
    <w:rsid w:val="00347863"/>
    <w:rsid w:val="00352C64"/>
    <w:rsid w:val="00353727"/>
    <w:rsid w:val="003545B9"/>
    <w:rsid w:val="003573E8"/>
    <w:rsid w:val="00361680"/>
    <w:rsid w:val="00362032"/>
    <w:rsid w:val="003647E3"/>
    <w:rsid w:val="003675C0"/>
    <w:rsid w:val="00367DB3"/>
    <w:rsid w:val="00371918"/>
    <w:rsid w:val="003722D4"/>
    <w:rsid w:val="00372335"/>
    <w:rsid w:val="0037492B"/>
    <w:rsid w:val="00375772"/>
    <w:rsid w:val="00377A05"/>
    <w:rsid w:val="003809CE"/>
    <w:rsid w:val="0039090B"/>
    <w:rsid w:val="003917B2"/>
    <w:rsid w:val="003B2901"/>
    <w:rsid w:val="003B7E39"/>
    <w:rsid w:val="003C1B7D"/>
    <w:rsid w:val="003C1E35"/>
    <w:rsid w:val="003C29F1"/>
    <w:rsid w:val="003C5BFB"/>
    <w:rsid w:val="003C6FF1"/>
    <w:rsid w:val="003C7AB2"/>
    <w:rsid w:val="003D4950"/>
    <w:rsid w:val="003D55B2"/>
    <w:rsid w:val="003D5810"/>
    <w:rsid w:val="003E7C0B"/>
    <w:rsid w:val="00401E58"/>
    <w:rsid w:val="00406082"/>
    <w:rsid w:val="00415D4E"/>
    <w:rsid w:val="004313D2"/>
    <w:rsid w:val="00433FDE"/>
    <w:rsid w:val="0044024C"/>
    <w:rsid w:val="0044224A"/>
    <w:rsid w:val="00444443"/>
    <w:rsid w:val="00454B03"/>
    <w:rsid w:val="0045681F"/>
    <w:rsid w:val="00461311"/>
    <w:rsid w:val="00462955"/>
    <w:rsid w:val="004765C0"/>
    <w:rsid w:val="0049797B"/>
    <w:rsid w:val="004A798A"/>
    <w:rsid w:val="004B3656"/>
    <w:rsid w:val="004B480F"/>
    <w:rsid w:val="004B6473"/>
    <w:rsid w:val="004C4175"/>
    <w:rsid w:val="004C78A4"/>
    <w:rsid w:val="004C7EE9"/>
    <w:rsid w:val="004D0F56"/>
    <w:rsid w:val="004D225E"/>
    <w:rsid w:val="004E1D19"/>
    <w:rsid w:val="004F01D1"/>
    <w:rsid w:val="004F5CEB"/>
    <w:rsid w:val="0050242B"/>
    <w:rsid w:val="00506791"/>
    <w:rsid w:val="00506E3E"/>
    <w:rsid w:val="00512D76"/>
    <w:rsid w:val="00517B30"/>
    <w:rsid w:val="005478EE"/>
    <w:rsid w:val="00551D4F"/>
    <w:rsid w:val="00555525"/>
    <w:rsid w:val="00562D70"/>
    <w:rsid w:val="00582263"/>
    <w:rsid w:val="005974B0"/>
    <w:rsid w:val="0059753C"/>
    <w:rsid w:val="005A101A"/>
    <w:rsid w:val="005A30C0"/>
    <w:rsid w:val="005A4085"/>
    <w:rsid w:val="005B1BF8"/>
    <w:rsid w:val="005B55A4"/>
    <w:rsid w:val="005B568B"/>
    <w:rsid w:val="005C3F1C"/>
    <w:rsid w:val="005D049B"/>
    <w:rsid w:val="005D4187"/>
    <w:rsid w:val="005D47E4"/>
    <w:rsid w:val="005D760F"/>
    <w:rsid w:val="005F10BB"/>
    <w:rsid w:val="005F10E9"/>
    <w:rsid w:val="005F3515"/>
    <w:rsid w:val="00607E4B"/>
    <w:rsid w:val="0061464C"/>
    <w:rsid w:val="006234B9"/>
    <w:rsid w:val="00643D38"/>
    <w:rsid w:val="006448F2"/>
    <w:rsid w:val="00653287"/>
    <w:rsid w:val="00654E5B"/>
    <w:rsid w:val="006603DC"/>
    <w:rsid w:val="0066269E"/>
    <w:rsid w:val="006749DC"/>
    <w:rsid w:val="00676E35"/>
    <w:rsid w:val="00676FDB"/>
    <w:rsid w:val="00681AFF"/>
    <w:rsid w:val="00683D95"/>
    <w:rsid w:val="006865B5"/>
    <w:rsid w:val="00687E9F"/>
    <w:rsid w:val="00691E6E"/>
    <w:rsid w:val="00694514"/>
    <w:rsid w:val="0069597B"/>
    <w:rsid w:val="0069701A"/>
    <w:rsid w:val="00697B3D"/>
    <w:rsid w:val="006A53BA"/>
    <w:rsid w:val="006A6F65"/>
    <w:rsid w:val="006B29FD"/>
    <w:rsid w:val="006B2FD4"/>
    <w:rsid w:val="006B39A9"/>
    <w:rsid w:val="006B4407"/>
    <w:rsid w:val="006C55E4"/>
    <w:rsid w:val="006C7C61"/>
    <w:rsid w:val="006D63CA"/>
    <w:rsid w:val="006E137A"/>
    <w:rsid w:val="006E3932"/>
    <w:rsid w:val="006E3A1B"/>
    <w:rsid w:val="006F60D7"/>
    <w:rsid w:val="00701189"/>
    <w:rsid w:val="00704608"/>
    <w:rsid w:val="00722940"/>
    <w:rsid w:val="00722A68"/>
    <w:rsid w:val="00723A69"/>
    <w:rsid w:val="00725F33"/>
    <w:rsid w:val="00726372"/>
    <w:rsid w:val="00727B8D"/>
    <w:rsid w:val="00736E61"/>
    <w:rsid w:val="0073787F"/>
    <w:rsid w:val="00747D0B"/>
    <w:rsid w:val="00751553"/>
    <w:rsid w:val="00782AA6"/>
    <w:rsid w:val="00784AE2"/>
    <w:rsid w:val="007A078E"/>
    <w:rsid w:val="007A2A10"/>
    <w:rsid w:val="007A43A5"/>
    <w:rsid w:val="007B565D"/>
    <w:rsid w:val="007C1B84"/>
    <w:rsid w:val="007C7706"/>
    <w:rsid w:val="007D4589"/>
    <w:rsid w:val="007E16AA"/>
    <w:rsid w:val="007E1957"/>
    <w:rsid w:val="007E4EFE"/>
    <w:rsid w:val="007F33B2"/>
    <w:rsid w:val="0080412D"/>
    <w:rsid w:val="00804D67"/>
    <w:rsid w:val="00805D94"/>
    <w:rsid w:val="008101FF"/>
    <w:rsid w:val="00811DD7"/>
    <w:rsid w:val="00826844"/>
    <w:rsid w:val="00830C4E"/>
    <w:rsid w:val="00831478"/>
    <w:rsid w:val="00834413"/>
    <w:rsid w:val="00836BBB"/>
    <w:rsid w:val="00845639"/>
    <w:rsid w:val="008519DC"/>
    <w:rsid w:val="00851EC4"/>
    <w:rsid w:val="00854772"/>
    <w:rsid w:val="008667E5"/>
    <w:rsid w:val="00871A61"/>
    <w:rsid w:val="008942C5"/>
    <w:rsid w:val="008954AA"/>
    <w:rsid w:val="00897B3B"/>
    <w:rsid w:val="008A0FCE"/>
    <w:rsid w:val="008A1C39"/>
    <w:rsid w:val="008A273D"/>
    <w:rsid w:val="008A469E"/>
    <w:rsid w:val="008B44A9"/>
    <w:rsid w:val="008C1B82"/>
    <w:rsid w:val="008C5335"/>
    <w:rsid w:val="008D15AF"/>
    <w:rsid w:val="008D6068"/>
    <w:rsid w:val="008E0653"/>
    <w:rsid w:val="008E07AB"/>
    <w:rsid w:val="008E0A0F"/>
    <w:rsid w:val="008F52A1"/>
    <w:rsid w:val="008F6EFB"/>
    <w:rsid w:val="009045F4"/>
    <w:rsid w:val="00904B32"/>
    <w:rsid w:val="00905DE6"/>
    <w:rsid w:val="009114E5"/>
    <w:rsid w:val="0092171B"/>
    <w:rsid w:val="00925DEB"/>
    <w:rsid w:val="00926A30"/>
    <w:rsid w:val="00937452"/>
    <w:rsid w:val="00942F65"/>
    <w:rsid w:val="00950767"/>
    <w:rsid w:val="009602AD"/>
    <w:rsid w:val="009715FD"/>
    <w:rsid w:val="009747AE"/>
    <w:rsid w:val="00975D30"/>
    <w:rsid w:val="009800E5"/>
    <w:rsid w:val="00982720"/>
    <w:rsid w:val="00984771"/>
    <w:rsid w:val="00992FE1"/>
    <w:rsid w:val="009B5072"/>
    <w:rsid w:val="009B6897"/>
    <w:rsid w:val="009C0008"/>
    <w:rsid w:val="009C7CD5"/>
    <w:rsid w:val="009D48FC"/>
    <w:rsid w:val="009F0246"/>
    <w:rsid w:val="00A01D41"/>
    <w:rsid w:val="00A041FB"/>
    <w:rsid w:val="00A06D15"/>
    <w:rsid w:val="00A11990"/>
    <w:rsid w:val="00A15801"/>
    <w:rsid w:val="00A23A21"/>
    <w:rsid w:val="00A27EFD"/>
    <w:rsid w:val="00A36BEF"/>
    <w:rsid w:val="00A433C7"/>
    <w:rsid w:val="00A44ADF"/>
    <w:rsid w:val="00A52AD6"/>
    <w:rsid w:val="00A54285"/>
    <w:rsid w:val="00A547E9"/>
    <w:rsid w:val="00A6354F"/>
    <w:rsid w:val="00A656F6"/>
    <w:rsid w:val="00A65B77"/>
    <w:rsid w:val="00A71224"/>
    <w:rsid w:val="00A8470F"/>
    <w:rsid w:val="00A905BE"/>
    <w:rsid w:val="00A914CA"/>
    <w:rsid w:val="00A93D4E"/>
    <w:rsid w:val="00A95E8B"/>
    <w:rsid w:val="00A96EF7"/>
    <w:rsid w:val="00A97A7C"/>
    <w:rsid w:val="00AA3F90"/>
    <w:rsid w:val="00AA6569"/>
    <w:rsid w:val="00AB1044"/>
    <w:rsid w:val="00AB17FC"/>
    <w:rsid w:val="00AB7043"/>
    <w:rsid w:val="00AC2787"/>
    <w:rsid w:val="00AD4C35"/>
    <w:rsid w:val="00AE0218"/>
    <w:rsid w:val="00AE2AFF"/>
    <w:rsid w:val="00AE2F03"/>
    <w:rsid w:val="00AE3399"/>
    <w:rsid w:val="00AE3BBB"/>
    <w:rsid w:val="00AF0E10"/>
    <w:rsid w:val="00B07134"/>
    <w:rsid w:val="00B10F07"/>
    <w:rsid w:val="00B2399E"/>
    <w:rsid w:val="00B265F8"/>
    <w:rsid w:val="00B26DBF"/>
    <w:rsid w:val="00B32C7D"/>
    <w:rsid w:val="00B46A7D"/>
    <w:rsid w:val="00B501B5"/>
    <w:rsid w:val="00B5402F"/>
    <w:rsid w:val="00B6354B"/>
    <w:rsid w:val="00B71126"/>
    <w:rsid w:val="00B72888"/>
    <w:rsid w:val="00B72B75"/>
    <w:rsid w:val="00B73C01"/>
    <w:rsid w:val="00B74884"/>
    <w:rsid w:val="00B80E04"/>
    <w:rsid w:val="00B83C72"/>
    <w:rsid w:val="00B84CF0"/>
    <w:rsid w:val="00B86EA9"/>
    <w:rsid w:val="00B90387"/>
    <w:rsid w:val="00B95522"/>
    <w:rsid w:val="00BB74EC"/>
    <w:rsid w:val="00BC2904"/>
    <w:rsid w:val="00BC6103"/>
    <w:rsid w:val="00BE24FA"/>
    <w:rsid w:val="00BF0C41"/>
    <w:rsid w:val="00BF0EAB"/>
    <w:rsid w:val="00BF5275"/>
    <w:rsid w:val="00C038DB"/>
    <w:rsid w:val="00C059F9"/>
    <w:rsid w:val="00C06D2E"/>
    <w:rsid w:val="00C07401"/>
    <w:rsid w:val="00C2055F"/>
    <w:rsid w:val="00C20DE5"/>
    <w:rsid w:val="00C2310B"/>
    <w:rsid w:val="00C27BF7"/>
    <w:rsid w:val="00C4496C"/>
    <w:rsid w:val="00C451F7"/>
    <w:rsid w:val="00C51554"/>
    <w:rsid w:val="00C539AD"/>
    <w:rsid w:val="00C56AC7"/>
    <w:rsid w:val="00C63B5B"/>
    <w:rsid w:val="00C70FAE"/>
    <w:rsid w:val="00C82FE1"/>
    <w:rsid w:val="00C83965"/>
    <w:rsid w:val="00C86874"/>
    <w:rsid w:val="00C92CF8"/>
    <w:rsid w:val="00C95F4A"/>
    <w:rsid w:val="00CA1815"/>
    <w:rsid w:val="00CB4DAD"/>
    <w:rsid w:val="00CB5D68"/>
    <w:rsid w:val="00CC7CC7"/>
    <w:rsid w:val="00CE022C"/>
    <w:rsid w:val="00CE4234"/>
    <w:rsid w:val="00CE4FA8"/>
    <w:rsid w:val="00CF01AB"/>
    <w:rsid w:val="00CF1B93"/>
    <w:rsid w:val="00CF6222"/>
    <w:rsid w:val="00D01735"/>
    <w:rsid w:val="00D07E11"/>
    <w:rsid w:val="00D17458"/>
    <w:rsid w:val="00D17F7F"/>
    <w:rsid w:val="00D20015"/>
    <w:rsid w:val="00D27167"/>
    <w:rsid w:val="00D27D4C"/>
    <w:rsid w:val="00D303BD"/>
    <w:rsid w:val="00D31538"/>
    <w:rsid w:val="00D352DF"/>
    <w:rsid w:val="00D4377D"/>
    <w:rsid w:val="00D43C23"/>
    <w:rsid w:val="00D45F65"/>
    <w:rsid w:val="00D47902"/>
    <w:rsid w:val="00D57220"/>
    <w:rsid w:val="00D57F9E"/>
    <w:rsid w:val="00D82C0F"/>
    <w:rsid w:val="00D85386"/>
    <w:rsid w:val="00D91275"/>
    <w:rsid w:val="00D91D7B"/>
    <w:rsid w:val="00D93DC6"/>
    <w:rsid w:val="00D97462"/>
    <w:rsid w:val="00DA0EB4"/>
    <w:rsid w:val="00DA2029"/>
    <w:rsid w:val="00DA5E91"/>
    <w:rsid w:val="00DB5D15"/>
    <w:rsid w:val="00DC17C9"/>
    <w:rsid w:val="00DC1C59"/>
    <w:rsid w:val="00DC3EE6"/>
    <w:rsid w:val="00DC49B2"/>
    <w:rsid w:val="00DD4480"/>
    <w:rsid w:val="00DE1363"/>
    <w:rsid w:val="00DE36A8"/>
    <w:rsid w:val="00DE72A4"/>
    <w:rsid w:val="00E0455F"/>
    <w:rsid w:val="00E119E5"/>
    <w:rsid w:val="00E12812"/>
    <w:rsid w:val="00E143EB"/>
    <w:rsid w:val="00E17B63"/>
    <w:rsid w:val="00E36E32"/>
    <w:rsid w:val="00E41A95"/>
    <w:rsid w:val="00E50125"/>
    <w:rsid w:val="00E51DC0"/>
    <w:rsid w:val="00E62CA4"/>
    <w:rsid w:val="00E635A4"/>
    <w:rsid w:val="00E74AB7"/>
    <w:rsid w:val="00E96BCB"/>
    <w:rsid w:val="00EA17D6"/>
    <w:rsid w:val="00EA3528"/>
    <w:rsid w:val="00EA39DF"/>
    <w:rsid w:val="00EA578E"/>
    <w:rsid w:val="00EA719D"/>
    <w:rsid w:val="00EB2E7F"/>
    <w:rsid w:val="00EB46AE"/>
    <w:rsid w:val="00EB4CAE"/>
    <w:rsid w:val="00EB6CEC"/>
    <w:rsid w:val="00ED0068"/>
    <w:rsid w:val="00ED7952"/>
    <w:rsid w:val="00EE08FF"/>
    <w:rsid w:val="00EE522D"/>
    <w:rsid w:val="00EF1EAA"/>
    <w:rsid w:val="00EF60E3"/>
    <w:rsid w:val="00F1013C"/>
    <w:rsid w:val="00F23A13"/>
    <w:rsid w:val="00F25659"/>
    <w:rsid w:val="00F30E5B"/>
    <w:rsid w:val="00F37C05"/>
    <w:rsid w:val="00F51410"/>
    <w:rsid w:val="00F5198A"/>
    <w:rsid w:val="00F54A60"/>
    <w:rsid w:val="00F672FC"/>
    <w:rsid w:val="00F74226"/>
    <w:rsid w:val="00F77E4E"/>
    <w:rsid w:val="00F81DEE"/>
    <w:rsid w:val="00F90286"/>
    <w:rsid w:val="00FA2A0D"/>
    <w:rsid w:val="00FA38B4"/>
    <w:rsid w:val="00FB5D7C"/>
    <w:rsid w:val="00FB75C3"/>
    <w:rsid w:val="00FB7929"/>
    <w:rsid w:val="00FC10D9"/>
    <w:rsid w:val="00FC1E87"/>
    <w:rsid w:val="00FC2CEF"/>
    <w:rsid w:val="00FC4457"/>
    <w:rsid w:val="00FE384A"/>
    <w:rsid w:val="00FE48DE"/>
    <w:rsid w:val="00FE7A72"/>
    <w:rsid w:val="00FF1D0C"/>
    <w:rsid w:val="00FF35D6"/>
    <w:rsid w:val="00FF79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69B21"/>
  <w15:chartTrackingRefBased/>
  <w15:docId w15:val="{40D46B45-6E12-064A-BF0F-810DBED5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TOC3">
    <w:name w:val="toc 3"/>
    <w:basedOn w:val="Normal"/>
    <w:next w:val="Normal"/>
    <w:autoRedefine/>
    <w:uiPriority w:val="39"/>
    <w:unhideWhenUsed/>
    <w:rsid w:val="00683D95"/>
    <w:pPr>
      <w:spacing w:after="100"/>
      <w:ind w:left="440"/>
    </w:pPr>
  </w:style>
  <w:style w:type="paragraph" w:styleId="NoSpacing">
    <w:name w:val="No Spacing"/>
    <w:uiPriority w:val="1"/>
    <w:qFormat/>
    <w:rsid w:val="007A43A5"/>
    <w:pPr>
      <w:spacing w:after="0" w:line="240" w:lineRule="auto"/>
    </w:pPr>
  </w:style>
  <w:style w:type="character" w:styleId="Strong">
    <w:name w:val="Strong"/>
    <w:basedOn w:val="DefaultParagraphFont"/>
    <w:uiPriority w:val="22"/>
    <w:qFormat/>
    <w:rsid w:val="007A43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0" ma:contentTypeDescription="Create a new document." ma:contentTypeScope="" ma:versionID="45a6f0355ce6abcdd465688732d0f61b">
  <xsd:schema xmlns:xsd="http://www.w3.org/2001/XMLSchema" xmlns:xs="http://www.w3.org/2001/XMLSchema" xmlns:p="http://schemas.microsoft.com/office/2006/metadata/properties" targetNamespace="http://schemas.microsoft.com/office/2006/metadata/properties" ma:root="true" ma:fieldsID="4b795196365d0a2ba85bf44c386000f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64723A87-1474-4D1A-A8FF-5E1DE9002C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8AF0FB-C736-4DBC-97D6-997DD1B723BD}">
  <ds:schemaRefs>
    <ds:schemaRef ds:uri="http://schemas.microsoft.com/sharepoint/v3/contenttype/forms"/>
  </ds:schemaRefs>
</ds:datastoreItem>
</file>

<file path=customXml/itemProps4.xml><?xml version="1.0" encoding="utf-8"?>
<ds:datastoreItem xmlns:ds="http://schemas.openxmlformats.org/officeDocument/2006/customXml" ds:itemID="{AB4BABC9-CD8C-4F2B-8671-8647F04C7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Denise Cartwright (2534150)</cp:lastModifiedBy>
  <cp:revision>2</cp:revision>
  <cp:lastPrinted>2025-03-06T15:22:00Z</cp:lastPrinted>
  <dcterms:created xsi:type="dcterms:W3CDTF">2026-07-19T14:55:00Z</dcterms:created>
  <dcterms:modified xsi:type="dcterms:W3CDTF">2026-07-19T14:55:00Z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0x0101004C25E9F81069594B8EEEA5603A582845</vt:lpwstr>
  </property>
</Properties>
</file>