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312A4" w14:textId="77E017C0" w:rsidR="008033C6" w:rsidRDefault="00455EB9">
      <w:pPr>
        <w:rPr>
          <w:rFonts w:ascii="Arial" w:hAnsi="Arial" w:cs="Arial"/>
          <w:sz w:val="40"/>
          <w:szCs w:val="40"/>
        </w:rPr>
      </w:pPr>
      <w:r w:rsidRPr="00455EB9">
        <w:rPr>
          <w:rFonts w:ascii="Arial" w:hAnsi="Arial" w:cs="Arial"/>
          <w:sz w:val="40"/>
          <w:szCs w:val="40"/>
        </w:rPr>
        <w:t>Reference list</w:t>
      </w:r>
    </w:p>
    <w:p w14:paraId="6AFC2AB1" w14:textId="264E701D" w:rsidR="00455EB9" w:rsidRDefault="00455EB9">
      <w:pPr>
        <w:rPr>
          <w:rFonts w:ascii="Arial" w:hAnsi="Arial" w:cs="Arial"/>
          <w:sz w:val="40"/>
          <w:szCs w:val="40"/>
        </w:rPr>
      </w:pPr>
    </w:p>
    <w:p w14:paraId="2A2FCA66" w14:textId="74B5238C" w:rsidR="00455EB9" w:rsidRPr="00455EB9" w:rsidRDefault="00455EB9">
      <w:pPr>
        <w:rPr>
          <w:rFonts w:ascii="Arial" w:hAnsi="Arial" w:cs="Arial"/>
          <w:sz w:val="32"/>
          <w:szCs w:val="32"/>
        </w:rPr>
      </w:pPr>
      <w:r w:rsidRPr="00455EB9">
        <w:rPr>
          <w:rFonts w:ascii="Arial" w:hAnsi="Arial" w:cs="Arial"/>
          <w:sz w:val="32"/>
          <w:szCs w:val="32"/>
        </w:rPr>
        <w:t>Healthy eating for the early years.</w:t>
      </w:r>
    </w:p>
    <w:p w14:paraId="53EF362F" w14:textId="3FB5B622" w:rsidR="00455EB9" w:rsidRDefault="00455EB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Available </w:t>
      </w:r>
      <w:proofErr w:type="gramStart"/>
      <w:r>
        <w:rPr>
          <w:rFonts w:ascii="Arial" w:hAnsi="Arial" w:cs="Arial"/>
          <w:sz w:val="32"/>
          <w:szCs w:val="32"/>
        </w:rPr>
        <w:t>at :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hyperlink r:id="rId4" w:history="1">
        <w:r w:rsidRPr="00C355E7">
          <w:rPr>
            <w:rStyle w:val="Hyperlink"/>
            <w:rFonts w:ascii="Arial" w:hAnsi="Arial" w:cs="Arial"/>
            <w:sz w:val="32"/>
            <w:szCs w:val="32"/>
          </w:rPr>
          <w:t>https://www.gov.uk/government/news/healthy-eating-guidance-published-for-the-early-years-secto</w:t>
        </w:r>
        <w:r w:rsidRPr="00C355E7">
          <w:rPr>
            <w:rStyle w:val="Hyperlink"/>
            <w:rFonts w:ascii="Arial" w:hAnsi="Arial" w:cs="Arial"/>
            <w:sz w:val="32"/>
            <w:szCs w:val="32"/>
          </w:rPr>
          <w:t>r</w:t>
        </w:r>
      </w:hyperlink>
      <w:r>
        <w:rPr>
          <w:rFonts w:ascii="Arial" w:hAnsi="Arial" w:cs="Arial"/>
          <w:sz w:val="32"/>
          <w:szCs w:val="32"/>
        </w:rPr>
        <w:t xml:space="preserve"> </w:t>
      </w:r>
    </w:p>
    <w:p w14:paraId="3919039A" w14:textId="6421AE8A" w:rsidR="00455EB9" w:rsidRDefault="00455EB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Date assessed: 29/7/22</w:t>
      </w:r>
    </w:p>
    <w:p w14:paraId="7B31C78F" w14:textId="3FC1BA93" w:rsidR="00455EB9" w:rsidRDefault="00455EB9">
      <w:pPr>
        <w:rPr>
          <w:rFonts w:ascii="Arial" w:hAnsi="Arial" w:cs="Arial"/>
          <w:sz w:val="32"/>
          <w:szCs w:val="32"/>
        </w:rPr>
      </w:pPr>
    </w:p>
    <w:p w14:paraId="061F7C89" w14:textId="468241E3" w:rsidR="00455EB9" w:rsidRDefault="00455EB9">
      <w:pPr>
        <w:rPr>
          <w:rFonts w:ascii="Arial" w:hAnsi="Arial" w:cs="Arial"/>
          <w:sz w:val="32"/>
          <w:szCs w:val="32"/>
        </w:rPr>
      </w:pPr>
    </w:p>
    <w:p w14:paraId="0E266F9E" w14:textId="4E268494" w:rsidR="00E35407" w:rsidRDefault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Assessed at: </w:t>
      </w:r>
      <w:hyperlink r:id="rId5" w:history="1">
        <w:r w:rsidRPr="00C355E7">
          <w:rPr>
            <w:rStyle w:val="Hyperlink"/>
            <w:rFonts w:ascii="Arial" w:hAnsi="Arial" w:cs="Arial"/>
            <w:sz w:val="32"/>
            <w:szCs w:val="32"/>
          </w:rPr>
          <w:t>https://www.teachearlyyears.com/a-unique-child/view/childhood-obesit</w:t>
        </w:r>
        <w:r w:rsidRPr="00C355E7">
          <w:rPr>
            <w:rStyle w:val="Hyperlink"/>
            <w:rFonts w:ascii="Arial" w:hAnsi="Arial" w:cs="Arial"/>
            <w:sz w:val="32"/>
            <w:szCs w:val="32"/>
          </w:rPr>
          <w:t>y</w:t>
        </w:r>
      </w:hyperlink>
      <w:r>
        <w:rPr>
          <w:rFonts w:ascii="Arial" w:hAnsi="Arial" w:cs="Arial"/>
          <w:sz w:val="32"/>
          <w:szCs w:val="32"/>
        </w:rPr>
        <w:t xml:space="preserve"> </w:t>
      </w:r>
    </w:p>
    <w:p w14:paraId="36B8FA7B" w14:textId="6CEBE467" w:rsidR="00E35407" w:rsidRDefault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Date assessed: 29/7/22</w:t>
      </w:r>
    </w:p>
    <w:p w14:paraId="30A62979" w14:textId="48405E6B" w:rsidR="00E35407" w:rsidRDefault="00E35407">
      <w:pPr>
        <w:rPr>
          <w:rFonts w:ascii="Arial" w:hAnsi="Arial" w:cs="Arial"/>
          <w:sz w:val="32"/>
          <w:szCs w:val="32"/>
        </w:rPr>
      </w:pPr>
    </w:p>
    <w:p w14:paraId="68731572" w14:textId="220AA9CE" w:rsidR="00E35407" w:rsidRDefault="00E35407">
      <w:pPr>
        <w:rPr>
          <w:rFonts w:ascii="Arial" w:hAnsi="Arial" w:cs="Arial"/>
          <w:sz w:val="32"/>
          <w:szCs w:val="32"/>
        </w:rPr>
      </w:pPr>
    </w:p>
    <w:p w14:paraId="25E9D9A1" w14:textId="77777777" w:rsidR="00E35407" w:rsidRDefault="00E35407" w:rsidP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NCHI articles</w:t>
      </w:r>
    </w:p>
    <w:p w14:paraId="174EAA04" w14:textId="77777777" w:rsidR="00E35407" w:rsidRDefault="00E35407" w:rsidP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Assessed at: </w:t>
      </w:r>
      <w:hyperlink r:id="rId6" w:history="1">
        <w:r w:rsidRPr="00C355E7">
          <w:rPr>
            <w:rStyle w:val="Hyperlink"/>
            <w:rFonts w:ascii="Arial" w:hAnsi="Arial" w:cs="Arial"/>
            <w:sz w:val="32"/>
            <w:szCs w:val="32"/>
          </w:rPr>
          <w:t>https://www.ncbi.nlm.nih.gov/pmc/articles/PMC4408699/</w:t>
        </w:r>
      </w:hyperlink>
      <w:r>
        <w:rPr>
          <w:rFonts w:ascii="Arial" w:hAnsi="Arial" w:cs="Arial"/>
          <w:sz w:val="32"/>
          <w:szCs w:val="32"/>
        </w:rPr>
        <w:t xml:space="preserve"> </w:t>
      </w:r>
    </w:p>
    <w:p w14:paraId="3FDD1B98" w14:textId="77777777" w:rsidR="00E35407" w:rsidRDefault="00E35407" w:rsidP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Date assessed: 29/7/22</w:t>
      </w:r>
    </w:p>
    <w:p w14:paraId="0E211330" w14:textId="77777777" w:rsidR="00E35407" w:rsidRDefault="00E35407">
      <w:pPr>
        <w:rPr>
          <w:rFonts w:ascii="Arial" w:hAnsi="Arial" w:cs="Arial"/>
          <w:sz w:val="32"/>
          <w:szCs w:val="32"/>
        </w:rPr>
      </w:pPr>
    </w:p>
    <w:p w14:paraId="3C46270F" w14:textId="720F1035" w:rsidR="00E35407" w:rsidRDefault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Obesity strategies</w:t>
      </w:r>
    </w:p>
    <w:p w14:paraId="00F46B9E" w14:textId="53462545" w:rsidR="00E35407" w:rsidRDefault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Assessed at: </w:t>
      </w:r>
      <w:hyperlink r:id="rId7" w:history="1">
        <w:r w:rsidRPr="00C355E7">
          <w:rPr>
            <w:rStyle w:val="Hyperlink"/>
            <w:rFonts w:ascii="Arial" w:hAnsi="Arial" w:cs="Arial"/>
            <w:sz w:val="32"/>
            <w:szCs w:val="32"/>
          </w:rPr>
          <w:t>https://www.cdc.gov/obesity/strategies/childcareece.htm</w:t>
        </w:r>
        <w:r w:rsidRPr="00C355E7">
          <w:rPr>
            <w:rStyle w:val="Hyperlink"/>
            <w:rFonts w:ascii="Arial" w:hAnsi="Arial" w:cs="Arial"/>
            <w:sz w:val="32"/>
            <w:szCs w:val="32"/>
          </w:rPr>
          <w:t>l</w:t>
        </w:r>
      </w:hyperlink>
    </w:p>
    <w:p w14:paraId="75CE8E59" w14:textId="46EDC3DB" w:rsidR="00E35407" w:rsidRDefault="00E3540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Date assessed: 31/7/22</w:t>
      </w:r>
    </w:p>
    <w:p w14:paraId="2A7F731D" w14:textId="5DEBD55B" w:rsidR="00E35407" w:rsidRDefault="00E35407">
      <w:pPr>
        <w:rPr>
          <w:rFonts w:ascii="Arial" w:hAnsi="Arial" w:cs="Arial"/>
          <w:sz w:val="32"/>
          <w:szCs w:val="32"/>
        </w:rPr>
      </w:pPr>
    </w:p>
    <w:p w14:paraId="3B64F0EE" w14:textId="2A7BB161" w:rsidR="00E35407" w:rsidRDefault="00E35407">
      <w:pPr>
        <w:rPr>
          <w:rFonts w:ascii="Arial" w:hAnsi="Arial" w:cs="Arial"/>
          <w:sz w:val="32"/>
          <w:szCs w:val="32"/>
        </w:rPr>
      </w:pPr>
    </w:p>
    <w:p w14:paraId="21C36453" w14:textId="5FEC8F61" w:rsidR="00455EB9" w:rsidRDefault="00455EB9">
      <w:pPr>
        <w:rPr>
          <w:rFonts w:ascii="Arial" w:hAnsi="Arial" w:cs="Arial"/>
          <w:sz w:val="32"/>
          <w:szCs w:val="32"/>
        </w:rPr>
      </w:pPr>
    </w:p>
    <w:p w14:paraId="1145642B" w14:textId="2E2076A0" w:rsidR="00455EB9" w:rsidRDefault="00455EB9">
      <w:pPr>
        <w:rPr>
          <w:rFonts w:ascii="Arial" w:hAnsi="Arial" w:cs="Arial"/>
          <w:sz w:val="32"/>
          <w:szCs w:val="32"/>
        </w:rPr>
      </w:pPr>
    </w:p>
    <w:p w14:paraId="2E73AA06" w14:textId="77777777" w:rsidR="00455EB9" w:rsidRPr="00455EB9" w:rsidRDefault="00455EB9">
      <w:pPr>
        <w:rPr>
          <w:rFonts w:ascii="Arial" w:hAnsi="Arial" w:cs="Arial"/>
          <w:sz w:val="32"/>
          <w:szCs w:val="32"/>
        </w:rPr>
      </w:pPr>
    </w:p>
    <w:sectPr w:rsidR="00455EB9" w:rsidRPr="00455E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B9"/>
    <w:rsid w:val="00455EB9"/>
    <w:rsid w:val="008033C6"/>
    <w:rsid w:val="00E3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94E3B"/>
  <w15:chartTrackingRefBased/>
  <w15:docId w15:val="{CBEC1B69-6BC3-461C-AC81-D7977B984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5E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E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dc.gov/obesity/strategies/childcareec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articles/PMC4408699/" TargetMode="External"/><Relationship Id="rId5" Type="http://schemas.openxmlformats.org/officeDocument/2006/relationships/hyperlink" Target="https://www.teachearlyyears.com/a-unique-child/view/childhood-obesity" TargetMode="External"/><Relationship Id="rId4" Type="http://schemas.openxmlformats.org/officeDocument/2006/relationships/hyperlink" Target="https://www.gov.uk/government/news/healthy-eating-guidance-published-for-the-early-years-secto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Sammy Nicholas</dc:creator>
  <cp:keywords/>
  <dc:description/>
  <cp:lastModifiedBy>Sammy Nicholas</cp:lastModifiedBy>
  <cp:revision>1</cp:revision>
  <dcterms:created xsi:type="dcterms:W3CDTF">2022-08-10T19:00:00Z</dcterms:created>
  <dcterms:modified xsi:type="dcterms:W3CDTF">2022-08-10T19:09:00Z</dcterms:modified>
</cp:coreProperties>
</file>