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8C22A5" w14:textId="77777777" w:rsidR="002475DC" w:rsidRDefault="002475DC" w:rsidP="002475DC">
      <w:pPr>
        <w:jc w:val="center"/>
        <w:rPr>
          <w:b/>
          <w:shd w:val="clear" w:color="auto" w:fill="FFFFFF"/>
        </w:rPr>
      </w:pPr>
    </w:p>
    <w:p w14:paraId="2E19D6DB" w14:textId="77777777" w:rsidR="002475DC" w:rsidRDefault="002475DC" w:rsidP="002475DC">
      <w:pPr>
        <w:jc w:val="center"/>
        <w:rPr>
          <w:b/>
          <w:shd w:val="clear" w:color="auto" w:fill="FFFFFF"/>
        </w:rPr>
      </w:pPr>
    </w:p>
    <w:p w14:paraId="30544AE7" w14:textId="77777777" w:rsidR="002475DC" w:rsidRDefault="002475DC" w:rsidP="002475DC">
      <w:pPr>
        <w:jc w:val="center"/>
        <w:rPr>
          <w:b/>
          <w:shd w:val="clear" w:color="auto" w:fill="FFFFFF"/>
        </w:rPr>
      </w:pPr>
    </w:p>
    <w:p w14:paraId="2CCA545D" w14:textId="77777777" w:rsidR="002475DC" w:rsidRDefault="002475DC" w:rsidP="002475DC">
      <w:pPr>
        <w:jc w:val="center"/>
        <w:rPr>
          <w:b/>
          <w:shd w:val="clear" w:color="auto" w:fill="FFFFFF"/>
        </w:rPr>
      </w:pPr>
    </w:p>
    <w:p w14:paraId="69134275" w14:textId="77777777" w:rsidR="002475DC" w:rsidRDefault="002475DC" w:rsidP="002475DC">
      <w:pPr>
        <w:jc w:val="center"/>
        <w:rPr>
          <w:b/>
          <w:shd w:val="clear" w:color="auto" w:fill="FFFFFF"/>
        </w:rPr>
      </w:pPr>
    </w:p>
    <w:p w14:paraId="22E97812" w14:textId="77777777" w:rsidR="002475DC" w:rsidRDefault="002475DC" w:rsidP="002475DC">
      <w:pPr>
        <w:jc w:val="center"/>
        <w:rPr>
          <w:b/>
          <w:shd w:val="clear" w:color="auto" w:fill="FFFFFF"/>
        </w:rPr>
      </w:pPr>
    </w:p>
    <w:p w14:paraId="71AFFDCA" w14:textId="77777777" w:rsidR="002475DC" w:rsidRDefault="002475DC" w:rsidP="002475DC">
      <w:pPr>
        <w:jc w:val="center"/>
        <w:rPr>
          <w:b/>
          <w:shd w:val="clear" w:color="auto" w:fill="FFFFFF"/>
        </w:rPr>
      </w:pPr>
    </w:p>
    <w:p w14:paraId="07A81184" w14:textId="77777777" w:rsidR="002475DC" w:rsidRDefault="002475DC" w:rsidP="002475DC">
      <w:pPr>
        <w:jc w:val="center"/>
        <w:rPr>
          <w:b/>
          <w:shd w:val="clear" w:color="auto" w:fill="FFFFFF"/>
        </w:rPr>
      </w:pPr>
    </w:p>
    <w:p w14:paraId="55B4B46B" w14:textId="77777777" w:rsidR="002475DC" w:rsidRDefault="002475DC" w:rsidP="002475DC">
      <w:pPr>
        <w:jc w:val="center"/>
        <w:rPr>
          <w:b/>
          <w:shd w:val="clear" w:color="auto" w:fill="FFFFFF"/>
        </w:rPr>
      </w:pPr>
    </w:p>
    <w:p w14:paraId="3D1A2FBF" w14:textId="77777777" w:rsidR="002475DC" w:rsidRDefault="002475DC" w:rsidP="002475DC">
      <w:pPr>
        <w:jc w:val="center"/>
        <w:rPr>
          <w:b/>
          <w:shd w:val="clear" w:color="auto" w:fill="FFFFFF"/>
        </w:rPr>
      </w:pPr>
    </w:p>
    <w:p w14:paraId="30A69631" w14:textId="77777777" w:rsidR="002475DC" w:rsidRPr="000C619E" w:rsidRDefault="000C619E" w:rsidP="002475DC">
      <w:pPr>
        <w:jc w:val="center"/>
        <w:rPr>
          <w:b/>
          <w:sz w:val="28"/>
          <w:shd w:val="clear" w:color="auto" w:fill="FFFFFF"/>
        </w:rPr>
      </w:pPr>
      <w:r w:rsidRPr="000C619E">
        <w:rPr>
          <w:b/>
          <w:sz w:val="28"/>
          <w:shd w:val="clear" w:color="auto" w:fill="FFFFFF"/>
        </w:rPr>
        <w:t>BMHP6006 </w:t>
      </w:r>
      <w:r w:rsidR="002475DC" w:rsidRPr="000C619E">
        <w:rPr>
          <w:b/>
          <w:sz w:val="28"/>
          <w:shd w:val="clear" w:color="auto" w:fill="FFFFFF"/>
        </w:rPr>
        <w:t>Mental Disorders and Psychopathology</w:t>
      </w:r>
    </w:p>
    <w:p w14:paraId="01DCAD8C" w14:textId="77777777" w:rsidR="005C650B" w:rsidRPr="000C619E" w:rsidRDefault="005C650B" w:rsidP="002475DC">
      <w:pPr>
        <w:jc w:val="center"/>
        <w:rPr>
          <w:b/>
          <w:sz w:val="28"/>
          <w:shd w:val="clear" w:color="auto" w:fill="FFFFFF"/>
        </w:rPr>
      </w:pPr>
      <w:r w:rsidRPr="000C619E">
        <w:rPr>
          <w:b/>
          <w:sz w:val="28"/>
          <w:shd w:val="clear" w:color="auto" w:fill="FFFFFF"/>
        </w:rPr>
        <w:t>Task-2 Case Study</w:t>
      </w:r>
    </w:p>
    <w:p w14:paraId="09FA7BE0" w14:textId="0AE5FA16" w:rsidR="005C650B" w:rsidRPr="000C619E" w:rsidRDefault="005C650B" w:rsidP="002475DC">
      <w:pPr>
        <w:jc w:val="center"/>
        <w:rPr>
          <w:b/>
          <w:sz w:val="28"/>
          <w:szCs w:val="28"/>
          <w:shd w:val="clear" w:color="auto" w:fill="FFFFFF"/>
        </w:rPr>
      </w:pPr>
      <w:r w:rsidRPr="036AADC7">
        <w:rPr>
          <w:b/>
          <w:sz w:val="28"/>
          <w:szCs w:val="28"/>
          <w:shd w:val="clear" w:color="auto" w:fill="FFFFFF"/>
        </w:rPr>
        <w:t xml:space="preserve">Submitted By: </w:t>
      </w:r>
      <w:r w:rsidR="002475DC" w:rsidRPr="036AADC7">
        <w:rPr>
          <w:b/>
          <w:sz w:val="28"/>
          <w:szCs w:val="28"/>
          <w:shd w:val="clear" w:color="auto" w:fill="FFFFFF"/>
        </w:rPr>
        <w:t xml:space="preserve">Saima </w:t>
      </w:r>
      <w:r w:rsidR="002475DC" w:rsidRPr="036AADC7">
        <w:rPr>
          <w:b/>
          <w:bCs/>
          <w:sz w:val="28"/>
          <w:szCs w:val="28"/>
          <w:shd w:val="clear" w:color="auto" w:fill="FFFFFF"/>
        </w:rPr>
        <w:t>Fa</w:t>
      </w:r>
      <w:r w:rsidR="5EE2A15F" w:rsidRPr="036AADC7">
        <w:rPr>
          <w:b/>
          <w:bCs/>
          <w:sz w:val="28"/>
          <w:szCs w:val="28"/>
          <w:shd w:val="clear" w:color="auto" w:fill="FFFFFF"/>
        </w:rPr>
        <w:t>ser</w:t>
      </w:r>
    </w:p>
    <w:p w14:paraId="2DA69AB7" w14:textId="6F9EA9FE" w:rsidR="002475DC" w:rsidRDefault="005C650B" w:rsidP="036AADC7">
      <w:pPr>
        <w:jc w:val="center"/>
        <w:rPr>
          <w:rFonts w:eastAsiaTheme="majorEastAsia" w:cstheme="majorBidi"/>
          <w:b/>
          <w:bCs/>
          <w:sz w:val="32"/>
          <w:szCs w:val="32"/>
        </w:rPr>
      </w:pPr>
      <w:r w:rsidRPr="036AADC7">
        <w:rPr>
          <w:b/>
          <w:sz w:val="28"/>
          <w:szCs w:val="28"/>
          <w:shd w:val="clear" w:color="auto" w:fill="FFFFFF"/>
        </w:rPr>
        <w:t xml:space="preserve">Student ID: </w:t>
      </w:r>
      <w:r w:rsidR="76283017" w:rsidRPr="036AADC7">
        <w:rPr>
          <w:b/>
          <w:bCs/>
          <w:sz w:val="28"/>
          <w:szCs w:val="28"/>
          <w:shd w:val="clear" w:color="auto" w:fill="FFFFFF"/>
        </w:rPr>
        <w:t>2108665</w:t>
      </w:r>
    </w:p>
    <w:p w14:paraId="696EF3B3" w14:textId="77777777" w:rsidR="002475DC" w:rsidRDefault="005C650B" w:rsidP="002475DC">
      <w:pPr>
        <w:jc w:val="center"/>
        <w:rPr>
          <w:rFonts w:eastAsiaTheme="majorEastAsia" w:cstheme="majorBidi"/>
          <w:b/>
          <w:sz w:val="32"/>
          <w:szCs w:val="32"/>
        </w:rPr>
      </w:pPr>
      <w:r w:rsidRPr="036AADC7">
        <w:rPr>
          <w:b/>
          <w:bCs/>
          <w:sz w:val="28"/>
          <w:szCs w:val="28"/>
          <w:shd w:val="clear" w:color="auto" w:fill="FFFFFF"/>
        </w:rPr>
        <w:t xml:space="preserve"> </w:t>
      </w:r>
      <w:r w:rsidR="002475DC">
        <w:br w:type="page"/>
      </w:r>
    </w:p>
    <w:sdt>
      <w:sdtPr>
        <w:rPr>
          <w:rFonts w:ascii="Times New Roman" w:eastAsiaTheme="minorHAnsi" w:hAnsi="Times New Roman" w:cstheme="minorBidi"/>
          <w:color w:val="auto"/>
          <w:sz w:val="24"/>
          <w:szCs w:val="22"/>
          <w:lang w:val="en-GB"/>
        </w:rPr>
        <w:id w:val="-1539111813"/>
        <w:docPartObj>
          <w:docPartGallery w:val="Table of Contents"/>
          <w:docPartUnique/>
        </w:docPartObj>
      </w:sdtPr>
      <w:sdtEndPr>
        <w:rPr>
          <w:b/>
          <w:bCs/>
          <w:noProof/>
        </w:rPr>
      </w:sdtEndPr>
      <w:sdtContent>
        <w:p w14:paraId="60881B1E" w14:textId="77777777" w:rsidR="002475DC" w:rsidRDefault="002475DC">
          <w:pPr>
            <w:pStyle w:val="TOCHeading"/>
          </w:pPr>
          <w:r>
            <w:t>Table of Contents</w:t>
          </w:r>
        </w:p>
        <w:p w14:paraId="60853D8A" w14:textId="77777777" w:rsidR="00B00C48" w:rsidRDefault="002475DC">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50882458" w:history="1">
            <w:r w:rsidR="00B00C48" w:rsidRPr="00434AAE">
              <w:rPr>
                <w:rStyle w:val="Hyperlink"/>
                <w:noProof/>
              </w:rPr>
              <w:t>Introduction</w:t>
            </w:r>
            <w:r w:rsidR="00B00C48">
              <w:rPr>
                <w:noProof/>
                <w:webHidden/>
              </w:rPr>
              <w:tab/>
            </w:r>
            <w:r w:rsidR="00B00C48">
              <w:rPr>
                <w:noProof/>
                <w:webHidden/>
              </w:rPr>
              <w:fldChar w:fldCharType="begin"/>
            </w:r>
            <w:r w:rsidR="00B00C48">
              <w:rPr>
                <w:noProof/>
                <w:webHidden/>
              </w:rPr>
              <w:instrText xml:space="preserve"> PAGEREF _Toc150882458 \h </w:instrText>
            </w:r>
            <w:r w:rsidR="00B00C48">
              <w:rPr>
                <w:noProof/>
                <w:webHidden/>
              </w:rPr>
            </w:r>
            <w:r w:rsidR="00B00C48">
              <w:rPr>
                <w:noProof/>
                <w:webHidden/>
              </w:rPr>
              <w:fldChar w:fldCharType="separate"/>
            </w:r>
            <w:r w:rsidR="00B00C48">
              <w:rPr>
                <w:noProof/>
                <w:webHidden/>
              </w:rPr>
              <w:t>3</w:t>
            </w:r>
            <w:r w:rsidR="00B00C48">
              <w:rPr>
                <w:noProof/>
                <w:webHidden/>
              </w:rPr>
              <w:fldChar w:fldCharType="end"/>
            </w:r>
          </w:hyperlink>
        </w:p>
        <w:p w14:paraId="7296C9B2" w14:textId="77777777" w:rsidR="00B00C48" w:rsidRDefault="0076186D">
          <w:pPr>
            <w:pStyle w:val="TOC1"/>
            <w:tabs>
              <w:tab w:val="right" w:leader="dot" w:pos="9350"/>
            </w:tabs>
            <w:rPr>
              <w:rFonts w:asciiTheme="minorHAnsi" w:eastAsiaTheme="minorEastAsia" w:hAnsiTheme="minorHAnsi"/>
              <w:noProof/>
              <w:sz w:val="22"/>
              <w:lang w:val="en-US"/>
            </w:rPr>
          </w:pPr>
          <w:hyperlink w:anchor="_Toc150882459" w:history="1">
            <w:r w:rsidR="00B00C48" w:rsidRPr="00434AAE">
              <w:rPr>
                <w:rStyle w:val="Hyperlink"/>
                <w:noProof/>
              </w:rPr>
              <w:t>Definition and Classification</w:t>
            </w:r>
            <w:r w:rsidR="00B00C48">
              <w:rPr>
                <w:noProof/>
                <w:webHidden/>
              </w:rPr>
              <w:tab/>
            </w:r>
            <w:r w:rsidR="00B00C48">
              <w:rPr>
                <w:noProof/>
                <w:webHidden/>
              </w:rPr>
              <w:fldChar w:fldCharType="begin"/>
            </w:r>
            <w:r w:rsidR="00B00C48">
              <w:rPr>
                <w:noProof/>
                <w:webHidden/>
              </w:rPr>
              <w:instrText xml:space="preserve"> PAGEREF _Toc150882459 \h </w:instrText>
            </w:r>
            <w:r w:rsidR="00B00C48">
              <w:rPr>
                <w:noProof/>
                <w:webHidden/>
              </w:rPr>
            </w:r>
            <w:r w:rsidR="00B00C48">
              <w:rPr>
                <w:noProof/>
                <w:webHidden/>
              </w:rPr>
              <w:fldChar w:fldCharType="separate"/>
            </w:r>
            <w:r w:rsidR="00B00C48">
              <w:rPr>
                <w:noProof/>
                <w:webHidden/>
              </w:rPr>
              <w:t>4</w:t>
            </w:r>
            <w:r w:rsidR="00B00C48">
              <w:rPr>
                <w:noProof/>
                <w:webHidden/>
              </w:rPr>
              <w:fldChar w:fldCharType="end"/>
            </w:r>
          </w:hyperlink>
        </w:p>
        <w:p w14:paraId="1DC4A774" w14:textId="77777777" w:rsidR="00B00C48" w:rsidRDefault="0076186D">
          <w:pPr>
            <w:pStyle w:val="TOC1"/>
            <w:tabs>
              <w:tab w:val="right" w:leader="dot" w:pos="9350"/>
            </w:tabs>
            <w:rPr>
              <w:rFonts w:asciiTheme="minorHAnsi" w:eastAsiaTheme="minorEastAsia" w:hAnsiTheme="minorHAnsi"/>
              <w:noProof/>
              <w:sz w:val="22"/>
              <w:lang w:val="en-US"/>
            </w:rPr>
          </w:pPr>
          <w:hyperlink w:anchor="_Toc150882460" w:history="1">
            <w:r w:rsidR="00B00C48" w:rsidRPr="00434AAE">
              <w:rPr>
                <w:rStyle w:val="Hyperlink"/>
                <w:noProof/>
              </w:rPr>
              <w:t>Diagnosis</w:t>
            </w:r>
            <w:r w:rsidR="00B00C48">
              <w:rPr>
                <w:noProof/>
                <w:webHidden/>
              </w:rPr>
              <w:tab/>
            </w:r>
            <w:r w:rsidR="00B00C48">
              <w:rPr>
                <w:noProof/>
                <w:webHidden/>
              </w:rPr>
              <w:fldChar w:fldCharType="begin"/>
            </w:r>
            <w:r w:rsidR="00B00C48">
              <w:rPr>
                <w:noProof/>
                <w:webHidden/>
              </w:rPr>
              <w:instrText xml:space="preserve"> PAGEREF _Toc150882460 \h </w:instrText>
            </w:r>
            <w:r w:rsidR="00B00C48">
              <w:rPr>
                <w:noProof/>
                <w:webHidden/>
              </w:rPr>
            </w:r>
            <w:r w:rsidR="00B00C48">
              <w:rPr>
                <w:noProof/>
                <w:webHidden/>
              </w:rPr>
              <w:fldChar w:fldCharType="separate"/>
            </w:r>
            <w:r w:rsidR="00B00C48">
              <w:rPr>
                <w:noProof/>
                <w:webHidden/>
              </w:rPr>
              <w:t>4</w:t>
            </w:r>
            <w:r w:rsidR="00B00C48">
              <w:rPr>
                <w:noProof/>
                <w:webHidden/>
              </w:rPr>
              <w:fldChar w:fldCharType="end"/>
            </w:r>
          </w:hyperlink>
        </w:p>
        <w:p w14:paraId="1C58D54D" w14:textId="77777777" w:rsidR="00B00C48" w:rsidRDefault="0076186D">
          <w:pPr>
            <w:pStyle w:val="TOC1"/>
            <w:tabs>
              <w:tab w:val="right" w:leader="dot" w:pos="9350"/>
            </w:tabs>
            <w:rPr>
              <w:rFonts w:asciiTheme="minorHAnsi" w:eastAsiaTheme="minorEastAsia" w:hAnsiTheme="minorHAnsi"/>
              <w:noProof/>
              <w:sz w:val="22"/>
              <w:lang w:val="en-US"/>
            </w:rPr>
          </w:pPr>
          <w:hyperlink w:anchor="_Toc150882461" w:history="1">
            <w:r w:rsidR="00B00C48" w:rsidRPr="00434AAE">
              <w:rPr>
                <w:rStyle w:val="Hyperlink"/>
                <w:noProof/>
              </w:rPr>
              <w:t>Treatment</w:t>
            </w:r>
            <w:r w:rsidR="00B00C48">
              <w:rPr>
                <w:noProof/>
                <w:webHidden/>
              </w:rPr>
              <w:tab/>
            </w:r>
            <w:r w:rsidR="00B00C48">
              <w:rPr>
                <w:noProof/>
                <w:webHidden/>
              </w:rPr>
              <w:fldChar w:fldCharType="begin"/>
            </w:r>
            <w:r w:rsidR="00B00C48">
              <w:rPr>
                <w:noProof/>
                <w:webHidden/>
              </w:rPr>
              <w:instrText xml:space="preserve"> PAGEREF _Toc150882461 \h </w:instrText>
            </w:r>
            <w:r w:rsidR="00B00C48">
              <w:rPr>
                <w:noProof/>
                <w:webHidden/>
              </w:rPr>
            </w:r>
            <w:r w:rsidR="00B00C48">
              <w:rPr>
                <w:noProof/>
                <w:webHidden/>
              </w:rPr>
              <w:fldChar w:fldCharType="separate"/>
            </w:r>
            <w:r w:rsidR="00B00C48">
              <w:rPr>
                <w:noProof/>
                <w:webHidden/>
              </w:rPr>
              <w:t>6</w:t>
            </w:r>
            <w:r w:rsidR="00B00C48">
              <w:rPr>
                <w:noProof/>
                <w:webHidden/>
              </w:rPr>
              <w:fldChar w:fldCharType="end"/>
            </w:r>
          </w:hyperlink>
        </w:p>
        <w:p w14:paraId="16FB9B61" w14:textId="77777777" w:rsidR="00B00C48" w:rsidRDefault="0076186D">
          <w:pPr>
            <w:pStyle w:val="TOC1"/>
            <w:tabs>
              <w:tab w:val="right" w:leader="dot" w:pos="9350"/>
            </w:tabs>
            <w:rPr>
              <w:rFonts w:asciiTheme="minorHAnsi" w:eastAsiaTheme="minorEastAsia" w:hAnsiTheme="minorHAnsi"/>
              <w:noProof/>
              <w:sz w:val="22"/>
              <w:lang w:val="en-US"/>
            </w:rPr>
          </w:pPr>
          <w:hyperlink w:anchor="_Toc150882462" w:history="1">
            <w:r w:rsidR="00B00C48" w:rsidRPr="00434AAE">
              <w:rPr>
                <w:rStyle w:val="Hyperlink"/>
                <w:noProof/>
              </w:rPr>
              <w:t>The current measurement of rehabilitation for ASD in Children</w:t>
            </w:r>
            <w:r w:rsidR="00B00C48">
              <w:rPr>
                <w:noProof/>
                <w:webHidden/>
              </w:rPr>
              <w:tab/>
            </w:r>
            <w:r w:rsidR="00B00C48">
              <w:rPr>
                <w:noProof/>
                <w:webHidden/>
              </w:rPr>
              <w:fldChar w:fldCharType="begin"/>
            </w:r>
            <w:r w:rsidR="00B00C48">
              <w:rPr>
                <w:noProof/>
                <w:webHidden/>
              </w:rPr>
              <w:instrText xml:space="preserve"> PAGEREF _Toc150882462 \h </w:instrText>
            </w:r>
            <w:r w:rsidR="00B00C48">
              <w:rPr>
                <w:noProof/>
                <w:webHidden/>
              </w:rPr>
            </w:r>
            <w:r w:rsidR="00B00C48">
              <w:rPr>
                <w:noProof/>
                <w:webHidden/>
              </w:rPr>
              <w:fldChar w:fldCharType="separate"/>
            </w:r>
            <w:r w:rsidR="00B00C48">
              <w:rPr>
                <w:noProof/>
                <w:webHidden/>
              </w:rPr>
              <w:t>7</w:t>
            </w:r>
            <w:r w:rsidR="00B00C48">
              <w:rPr>
                <w:noProof/>
                <w:webHidden/>
              </w:rPr>
              <w:fldChar w:fldCharType="end"/>
            </w:r>
          </w:hyperlink>
        </w:p>
        <w:p w14:paraId="4D8498C0" w14:textId="77777777" w:rsidR="00B00C48" w:rsidRDefault="0076186D">
          <w:pPr>
            <w:pStyle w:val="TOC2"/>
            <w:tabs>
              <w:tab w:val="right" w:leader="dot" w:pos="9350"/>
            </w:tabs>
            <w:rPr>
              <w:rFonts w:asciiTheme="minorHAnsi" w:eastAsiaTheme="minorEastAsia" w:hAnsiTheme="minorHAnsi"/>
              <w:noProof/>
              <w:sz w:val="22"/>
              <w:lang w:val="en-US"/>
            </w:rPr>
          </w:pPr>
          <w:hyperlink w:anchor="_Toc150882463" w:history="1">
            <w:r w:rsidR="00B00C48" w:rsidRPr="00434AAE">
              <w:rPr>
                <w:rStyle w:val="Hyperlink"/>
                <w:noProof/>
              </w:rPr>
              <w:t>Importance of Measuring the Changes</w:t>
            </w:r>
            <w:r w:rsidR="00B00C48">
              <w:rPr>
                <w:noProof/>
                <w:webHidden/>
              </w:rPr>
              <w:tab/>
            </w:r>
            <w:r w:rsidR="00B00C48">
              <w:rPr>
                <w:noProof/>
                <w:webHidden/>
              </w:rPr>
              <w:fldChar w:fldCharType="begin"/>
            </w:r>
            <w:r w:rsidR="00B00C48">
              <w:rPr>
                <w:noProof/>
                <w:webHidden/>
              </w:rPr>
              <w:instrText xml:space="preserve"> PAGEREF _Toc150882463 \h </w:instrText>
            </w:r>
            <w:r w:rsidR="00B00C48">
              <w:rPr>
                <w:noProof/>
                <w:webHidden/>
              </w:rPr>
            </w:r>
            <w:r w:rsidR="00B00C48">
              <w:rPr>
                <w:noProof/>
                <w:webHidden/>
              </w:rPr>
              <w:fldChar w:fldCharType="separate"/>
            </w:r>
            <w:r w:rsidR="00B00C48">
              <w:rPr>
                <w:noProof/>
                <w:webHidden/>
              </w:rPr>
              <w:t>7</w:t>
            </w:r>
            <w:r w:rsidR="00B00C48">
              <w:rPr>
                <w:noProof/>
                <w:webHidden/>
              </w:rPr>
              <w:fldChar w:fldCharType="end"/>
            </w:r>
          </w:hyperlink>
        </w:p>
        <w:p w14:paraId="72E4E6A6" w14:textId="77777777" w:rsidR="00B00C48" w:rsidRDefault="0076186D">
          <w:pPr>
            <w:pStyle w:val="TOC2"/>
            <w:tabs>
              <w:tab w:val="right" w:leader="dot" w:pos="9350"/>
            </w:tabs>
            <w:rPr>
              <w:rFonts w:asciiTheme="minorHAnsi" w:eastAsiaTheme="minorEastAsia" w:hAnsiTheme="minorHAnsi"/>
              <w:noProof/>
              <w:sz w:val="22"/>
              <w:lang w:val="en-US"/>
            </w:rPr>
          </w:pPr>
          <w:hyperlink w:anchor="_Toc150882464" w:history="1">
            <w:r w:rsidR="00B00C48" w:rsidRPr="00434AAE">
              <w:rPr>
                <w:rStyle w:val="Hyperlink"/>
                <w:noProof/>
              </w:rPr>
              <w:t>Issues while Measuring Effectiveness</w:t>
            </w:r>
            <w:r w:rsidR="00B00C48">
              <w:rPr>
                <w:noProof/>
                <w:webHidden/>
              </w:rPr>
              <w:tab/>
            </w:r>
            <w:r w:rsidR="00B00C48">
              <w:rPr>
                <w:noProof/>
                <w:webHidden/>
              </w:rPr>
              <w:fldChar w:fldCharType="begin"/>
            </w:r>
            <w:r w:rsidR="00B00C48">
              <w:rPr>
                <w:noProof/>
                <w:webHidden/>
              </w:rPr>
              <w:instrText xml:space="preserve"> PAGEREF _Toc150882464 \h </w:instrText>
            </w:r>
            <w:r w:rsidR="00B00C48">
              <w:rPr>
                <w:noProof/>
                <w:webHidden/>
              </w:rPr>
            </w:r>
            <w:r w:rsidR="00B00C48">
              <w:rPr>
                <w:noProof/>
                <w:webHidden/>
              </w:rPr>
              <w:fldChar w:fldCharType="separate"/>
            </w:r>
            <w:r w:rsidR="00B00C48">
              <w:rPr>
                <w:noProof/>
                <w:webHidden/>
              </w:rPr>
              <w:t>8</w:t>
            </w:r>
            <w:r w:rsidR="00B00C48">
              <w:rPr>
                <w:noProof/>
                <w:webHidden/>
              </w:rPr>
              <w:fldChar w:fldCharType="end"/>
            </w:r>
          </w:hyperlink>
        </w:p>
        <w:p w14:paraId="52715388" w14:textId="77777777" w:rsidR="00B00C48" w:rsidRDefault="0076186D">
          <w:pPr>
            <w:pStyle w:val="TOC2"/>
            <w:tabs>
              <w:tab w:val="right" w:leader="dot" w:pos="9350"/>
            </w:tabs>
            <w:rPr>
              <w:rFonts w:asciiTheme="minorHAnsi" w:eastAsiaTheme="minorEastAsia" w:hAnsiTheme="minorHAnsi"/>
              <w:noProof/>
              <w:sz w:val="22"/>
              <w:lang w:val="en-US"/>
            </w:rPr>
          </w:pPr>
          <w:hyperlink w:anchor="_Toc150882465" w:history="1">
            <w:r w:rsidR="00B00C48" w:rsidRPr="00434AAE">
              <w:rPr>
                <w:rStyle w:val="Hyperlink"/>
                <w:noProof/>
              </w:rPr>
              <w:t>Imperfect Validity as Result Dealings</w:t>
            </w:r>
            <w:r w:rsidR="00B00C48">
              <w:rPr>
                <w:noProof/>
                <w:webHidden/>
              </w:rPr>
              <w:tab/>
            </w:r>
            <w:r w:rsidR="00B00C48">
              <w:rPr>
                <w:noProof/>
                <w:webHidden/>
              </w:rPr>
              <w:fldChar w:fldCharType="begin"/>
            </w:r>
            <w:r w:rsidR="00B00C48">
              <w:rPr>
                <w:noProof/>
                <w:webHidden/>
              </w:rPr>
              <w:instrText xml:space="preserve"> PAGEREF _Toc150882465 \h </w:instrText>
            </w:r>
            <w:r w:rsidR="00B00C48">
              <w:rPr>
                <w:noProof/>
                <w:webHidden/>
              </w:rPr>
            </w:r>
            <w:r w:rsidR="00B00C48">
              <w:rPr>
                <w:noProof/>
                <w:webHidden/>
              </w:rPr>
              <w:fldChar w:fldCharType="separate"/>
            </w:r>
            <w:r w:rsidR="00B00C48">
              <w:rPr>
                <w:noProof/>
                <w:webHidden/>
              </w:rPr>
              <w:t>8</w:t>
            </w:r>
            <w:r w:rsidR="00B00C48">
              <w:rPr>
                <w:noProof/>
                <w:webHidden/>
              </w:rPr>
              <w:fldChar w:fldCharType="end"/>
            </w:r>
          </w:hyperlink>
        </w:p>
        <w:p w14:paraId="609E7187" w14:textId="77777777" w:rsidR="00B00C48" w:rsidRDefault="0076186D">
          <w:pPr>
            <w:pStyle w:val="TOC2"/>
            <w:tabs>
              <w:tab w:val="right" w:leader="dot" w:pos="9350"/>
            </w:tabs>
            <w:rPr>
              <w:rFonts w:asciiTheme="minorHAnsi" w:eastAsiaTheme="minorEastAsia" w:hAnsiTheme="minorHAnsi"/>
              <w:noProof/>
              <w:sz w:val="22"/>
              <w:lang w:val="en-US"/>
            </w:rPr>
          </w:pPr>
          <w:hyperlink w:anchor="_Toc150882466" w:history="1">
            <w:r w:rsidR="00B00C48" w:rsidRPr="00434AAE">
              <w:rPr>
                <w:rStyle w:val="Hyperlink"/>
                <w:noProof/>
                <w:shd w:val="clear" w:color="auto" w:fill="FFFFFF"/>
              </w:rPr>
              <w:t>Recognizing Effective Autism Therapies</w:t>
            </w:r>
            <w:r w:rsidR="00B00C48">
              <w:rPr>
                <w:noProof/>
                <w:webHidden/>
              </w:rPr>
              <w:tab/>
            </w:r>
            <w:r w:rsidR="00B00C48">
              <w:rPr>
                <w:noProof/>
                <w:webHidden/>
              </w:rPr>
              <w:fldChar w:fldCharType="begin"/>
            </w:r>
            <w:r w:rsidR="00B00C48">
              <w:rPr>
                <w:noProof/>
                <w:webHidden/>
              </w:rPr>
              <w:instrText xml:space="preserve"> PAGEREF _Toc150882466 \h </w:instrText>
            </w:r>
            <w:r w:rsidR="00B00C48">
              <w:rPr>
                <w:noProof/>
                <w:webHidden/>
              </w:rPr>
            </w:r>
            <w:r w:rsidR="00B00C48">
              <w:rPr>
                <w:noProof/>
                <w:webHidden/>
              </w:rPr>
              <w:fldChar w:fldCharType="separate"/>
            </w:r>
            <w:r w:rsidR="00B00C48">
              <w:rPr>
                <w:noProof/>
                <w:webHidden/>
              </w:rPr>
              <w:t>8</w:t>
            </w:r>
            <w:r w:rsidR="00B00C48">
              <w:rPr>
                <w:noProof/>
                <w:webHidden/>
              </w:rPr>
              <w:fldChar w:fldCharType="end"/>
            </w:r>
          </w:hyperlink>
        </w:p>
        <w:p w14:paraId="3976422D" w14:textId="77777777" w:rsidR="00B00C48" w:rsidRDefault="0076186D">
          <w:pPr>
            <w:pStyle w:val="TOC1"/>
            <w:tabs>
              <w:tab w:val="right" w:leader="dot" w:pos="9350"/>
            </w:tabs>
            <w:rPr>
              <w:rFonts w:asciiTheme="minorHAnsi" w:eastAsiaTheme="minorEastAsia" w:hAnsiTheme="minorHAnsi"/>
              <w:noProof/>
              <w:sz w:val="22"/>
              <w:lang w:val="en-US"/>
            </w:rPr>
          </w:pPr>
          <w:hyperlink w:anchor="_Toc150882467" w:history="1">
            <w:r w:rsidR="00B00C48" w:rsidRPr="00434AAE">
              <w:rPr>
                <w:rStyle w:val="Hyperlink"/>
                <w:noProof/>
              </w:rPr>
              <w:t>Recommendations for Future Practice Autism Spectrum in Children</w:t>
            </w:r>
            <w:r w:rsidR="00B00C48">
              <w:rPr>
                <w:noProof/>
                <w:webHidden/>
              </w:rPr>
              <w:tab/>
            </w:r>
            <w:r w:rsidR="00B00C48">
              <w:rPr>
                <w:noProof/>
                <w:webHidden/>
              </w:rPr>
              <w:fldChar w:fldCharType="begin"/>
            </w:r>
            <w:r w:rsidR="00B00C48">
              <w:rPr>
                <w:noProof/>
                <w:webHidden/>
              </w:rPr>
              <w:instrText xml:space="preserve"> PAGEREF _Toc150882467 \h </w:instrText>
            </w:r>
            <w:r w:rsidR="00B00C48">
              <w:rPr>
                <w:noProof/>
                <w:webHidden/>
              </w:rPr>
            </w:r>
            <w:r w:rsidR="00B00C48">
              <w:rPr>
                <w:noProof/>
                <w:webHidden/>
              </w:rPr>
              <w:fldChar w:fldCharType="separate"/>
            </w:r>
            <w:r w:rsidR="00B00C48">
              <w:rPr>
                <w:noProof/>
                <w:webHidden/>
              </w:rPr>
              <w:t>9</w:t>
            </w:r>
            <w:r w:rsidR="00B00C48">
              <w:rPr>
                <w:noProof/>
                <w:webHidden/>
              </w:rPr>
              <w:fldChar w:fldCharType="end"/>
            </w:r>
          </w:hyperlink>
        </w:p>
        <w:p w14:paraId="08D5950A" w14:textId="77777777" w:rsidR="00B00C48" w:rsidRDefault="0076186D">
          <w:pPr>
            <w:pStyle w:val="TOC2"/>
            <w:tabs>
              <w:tab w:val="right" w:leader="dot" w:pos="9350"/>
            </w:tabs>
            <w:rPr>
              <w:rFonts w:asciiTheme="minorHAnsi" w:eastAsiaTheme="minorEastAsia" w:hAnsiTheme="minorHAnsi"/>
              <w:noProof/>
              <w:sz w:val="22"/>
              <w:lang w:val="en-US"/>
            </w:rPr>
          </w:pPr>
          <w:hyperlink w:anchor="_Toc150882468" w:history="1">
            <w:r w:rsidR="00B00C48" w:rsidRPr="00434AAE">
              <w:rPr>
                <w:rStyle w:val="Hyperlink"/>
                <w:noProof/>
              </w:rPr>
              <w:t>Early identification</w:t>
            </w:r>
            <w:r w:rsidR="00B00C48">
              <w:rPr>
                <w:noProof/>
                <w:webHidden/>
              </w:rPr>
              <w:tab/>
            </w:r>
            <w:r w:rsidR="00B00C48">
              <w:rPr>
                <w:noProof/>
                <w:webHidden/>
              </w:rPr>
              <w:fldChar w:fldCharType="begin"/>
            </w:r>
            <w:r w:rsidR="00B00C48">
              <w:rPr>
                <w:noProof/>
                <w:webHidden/>
              </w:rPr>
              <w:instrText xml:space="preserve"> PAGEREF _Toc150882468 \h </w:instrText>
            </w:r>
            <w:r w:rsidR="00B00C48">
              <w:rPr>
                <w:noProof/>
                <w:webHidden/>
              </w:rPr>
            </w:r>
            <w:r w:rsidR="00B00C48">
              <w:rPr>
                <w:noProof/>
                <w:webHidden/>
              </w:rPr>
              <w:fldChar w:fldCharType="separate"/>
            </w:r>
            <w:r w:rsidR="00B00C48">
              <w:rPr>
                <w:noProof/>
                <w:webHidden/>
              </w:rPr>
              <w:t>9</w:t>
            </w:r>
            <w:r w:rsidR="00B00C48">
              <w:rPr>
                <w:noProof/>
                <w:webHidden/>
              </w:rPr>
              <w:fldChar w:fldCharType="end"/>
            </w:r>
          </w:hyperlink>
        </w:p>
        <w:p w14:paraId="04C34833" w14:textId="77777777" w:rsidR="00B00C48" w:rsidRDefault="0076186D">
          <w:pPr>
            <w:pStyle w:val="TOC2"/>
            <w:tabs>
              <w:tab w:val="right" w:leader="dot" w:pos="9350"/>
            </w:tabs>
            <w:rPr>
              <w:rFonts w:asciiTheme="minorHAnsi" w:eastAsiaTheme="minorEastAsia" w:hAnsiTheme="minorHAnsi"/>
              <w:noProof/>
              <w:sz w:val="22"/>
              <w:lang w:val="en-US"/>
            </w:rPr>
          </w:pPr>
          <w:hyperlink w:anchor="_Toc150882469" w:history="1">
            <w:r w:rsidR="00B00C48" w:rsidRPr="00434AAE">
              <w:rPr>
                <w:rStyle w:val="Hyperlink"/>
                <w:noProof/>
              </w:rPr>
              <w:t>Proper Supervision and Health Care</w:t>
            </w:r>
            <w:r w:rsidR="00B00C48">
              <w:rPr>
                <w:noProof/>
                <w:webHidden/>
              </w:rPr>
              <w:tab/>
            </w:r>
            <w:r w:rsidR="00B00C48">
              <w:rPr>
                <w:noProof/>
                <w:webHidden/>
              </w:rPr>
              <w:fldChar w:fldCharType="begin"/>
            </w:r>
            <w:r w:rsidR="00B00C48">
              <w:rPr>
                <w:noProof/>
                <w:webHidden/>
              </w:rPr>
              <w:instrText xml:space="preserve"> PAGEREF _Toc150882469 \h </w:instrText>
            </w:r>
            <w:r w:rsidR="00B00C48">
              <w:rPr>
                <w:noProof/>
                <w:webHidden/>
              </w:rPr>
            </w:r>
            <w:r w:rsidR="00B00C48">
              <w:rPr>
                <w:noProof/>
                <w:webHidden/>
              </w:rPr>
              <w:fldChar w:fldCharType="separate"/>
            </w:r>
            <w:r w:rsidR="00B00C48">
              <w:rPr>
                <w:noProof/>
                <w:webHidden/>
              </w:rPr>
              <w:t>9</w:t>
            </w:r>
            <w:r w:rsidR="00B00C48">
              <w:rPr>
                <w:noProof/>
                <w:webHidden/>
              </w:rPr>
              <w:fldChar w:fldCharType="end"/>
            </w:r>
          </w:hyperlink>
        </w:p>
        <w:p w14:paraId="52B57C68" w14:textId="77777777" w:rsidR="00B00C48" w:rsidRDefault="0076186D">
          <w:pPr>
            <w:pStyle w:val="TOC2"/>
            <w:tabs>
              <w:tab w:val="right" w:leader="dot" w:pos="9350"/>
            </w:tabs>
            <w:rPr>
              <w:rFonts w:asciiTheme="minorHAnsi" w:eastAsiaTheme="minorEastAsia" w:hAnsiTheme="minorHAnsi"/>
              <w:noProof/>
              <w:sz w:val="22"/>
              <w:lang w:val="en-US"/>
            </w:rPr>
          </w:pPr>
          <w:hyperlink w:anchor="_Toc150882470" w:history="1">
            <w:r w:rsidR="00B00C48" w:rsidRPr="00434AAE">
              <w:rPr>
                <w:rStyle w:val="Hyperlink"/>
                <w:noProof/>
              </w:rPr>
              <w:t>Knowledge about Autism</w:t>
            </w:r>
            <w:r w:rsidR="00B00C48">
              <w:rPr>
                <w:noProof/>
                <w:webHidden/>
              </w:rPr>
              <w:tab/>
            </w:r>
            <w:r w:rsidR="00B00C48">
              <w:rPr>
                <w:noProof/>
                <w:webHidden/>
              </w:rPr>
              <w:fldChar w:fldCharType="begin"/>
            </w:r>
            <w:r w:rsidR="00B00C48">
              <w:rPr>
                <w:noProof/>
                <w:webHidden/>
              </w:rPr>
              <w:instrText xml:space="preserve"> PAGEREF _Toc150882470 \h </w:instrText>
            </w:r>
            <w:r w:rsidR="00B00C48">
              <w:rPr>
                <w:noProof/>
                <w:webHidden/>
              </w:rPr>
            </w:r>
            <w:r w:rsidR="00B00C48">
              <w:rPr>
                <w:noProof/>
                <w:webHidden/>
              </w:rPr>
              <w:fldChar w:fldCharType="separate"/>
            </w:r>
            <w:r w:rsidR="00B00C48">
              <w:rPr>
                <w:noProof/>
                <w:webHidden/>
              </w:rPr>
              <w:t>10</w:t>
            </w:r>
            <w:r w:rsidR="00B00C48">
              <w:rPr>
                <w:noProof/>
                <w:webHidden/>
              </w:rPr>
              <w:fldChar w:fldCharType="end"/>
            </w:r>
          </w:hyperlink>
        </w:p>
        <w:p w14:paraId="17727E3F" w14:textId="77777777" w:rsidR="00B00C48" w:rsidRDefault="0076186D">
          <w:pPr>
            <w:pStyle w:val="TOC2"/>
            <w:tabs>
              <w:tab w:val="right" w:leader="dot" w:pos="9350"/>
            </w:tabs>
            <w:rPr>
              <w:rFonts w:asciiTheme="minorHAnsi" w:eastAsiaTheme="minorEastAsia" w:hAnsiTheme="minorHAnsi"/>
              <w:noProof/>
              <w:sz w:val="22"/>
              <w:lang w:val="en-US"/>
            </w:rPr>
          </w:pPr>
          <w:hyperlink w:anchor="_Toc150882471" w:history="1">
            <w:r w:rsidR="00B00C48" w:rsidRPr="00434AAE">
              <w:rPr>
                <w:rStyle w:val="Hyperlink"/>
                <w:noProof/>
              </w:rPr>
              <w:t>Acceptance</w:t>
            </w:r>
            <w:r w:rsidR="00B00C48">
              <w:rPr>
                <w:noProof/>
                <w:webHidden/>
              </w:rPr>
              <w:tab/>
            </w:r>
            <w:r w:rsidR="00B00C48">
              <w:rPr>
                <w:noProof/>
                <w:webHidden/>
              </w:rPr>
              <w:fldChar w:fldCharType="begin"/>
            </w:r>
            <w:r w:rsidR="00B00C48">
              <w:rPr>
                <w:noProof/>
                <w:webHidden/>
              </w:rPr>
              <w:instrText xml:space="preserve"> PAGEREF _Toc150882471 \h </w:instrText>
            </w:r>
            <w:r w:rsidR="00B00C48">
              <w:rPr>
                <w:noProof/>
                <w:webHidden/>
              </w:rPr>
            </w:r>
            <w:r w:rsidR="00B00C48">
              <w:rPr>
                <w:noProof/>
                <w:webHidden/>
              </w:rPr>
              <w:fldChar w:fldCharType="separate"/>
            </w:r>
            <w:r w:rsidR="00B00C48">
              <w:rPr>
                <w:noProof/>
                <w:webHidden/>
              </w:rPr>
              <w:t>10</w:t>
            </w:r>
            <w:r w:rsidR="00B00C48">
              <w:rPr>
                <w:noProof/>
                <w:webHidden/>
              </w:rPr>
              <w:fldChar w:fldCharType="end"/>
            </w:r>
          </w:hyperlink>
        </w:p>
        <w:p w14:paraId="1E61EFE9" w14:textId="77777777" w:rsidR="00B00C48" w:rsidRDefault="0076186D">
          <w:pPr>
            <w:pStyle w:val="TOC2"/>
            <w:tabs>
              <w:tab w:val="right" w:leader="dot" w:pos="9350"/>
            </w:tabs>
            <w:rPr>
              <w:rFonts w:asciiTheme="minorHAnsi" w:eastAsiaTheme="minorEastAsia" w:hAnsiTheme="minorHAnsi"/>
              <w:noProof/>
              <w:sz w:val="22"/>
              <w:lang w:val="en-US"/>
            </w:rPr>
          </w:pPr>
          <w:hyperlink w:anchor="_Toc150882472" w:history="1">
            <w:r w:rsidR="00B00C48" w:rsidRPr="00434AAE">
              <w:rPr>
                <w:rStyle w:val="Hyperlink"/>
                <w:noProof/>
              </w:rPr>
              <w:t>Never giving up attitude</w:t>
            </w:r>
            <w:r w:rsidR="00B00C48">
              <w:rPr>
                <w:noProof/>
                <w:webHidden/>
              </w:rPr>
              <w:tab/>
            </w:r>
            <w:r w:rsidR="00B00C48">
              <w:rPr>
                <w:noProof/>
                <w:webHidden/>
              </w:rPr>
              <w:fldChar w:fldCharType="begin"/>
            </w:r>
            <w:r w:rsidR="00B00C48">
              <w:rPr>
                <w:noProof/>
                <w:webHidden/>
              </w:rPr>
              <w:instrText xml:space="preserve"> PAGEREF _Toc150882472 \h </w:instrText>
            </w:r>
            <w:r w:rsidR="00B00C48">
              <w:rPr>
                <w:noProof/>
                <w:webHidden/>
              </w:rPr>
            </w:r>
            <w:r w:rsidR="00B00C48">
              <w:rPr>
                <w:noProof/>
                <w:webHidden/>
              </w:rPr>
              <w:fldChar w:fldCharType="separate"/>
            </w:r>
            <w:r w:rsidR="00B00C48">
              <w:rPr>
                <w:noProof/>
                <w:webHidden/>
              </w:rPr>
              <w:t>10</w:t>
            </w:r>
            <w:r w:rsidR="00B00C48">
              <w:rPr>
                <w:noProof/>
                <w:webHidden/>
              </w:rPr>
              <w:fldChar w:fldCharType="end"/>
            </w:r>
          </w:hyperlink>
        </w:p>
        <w:p w14:paraId="2E3D79E3" w14:textId="77777777" w:rsidR="00B00C48" w:rsidRDefault="0076186D">
          <w:pPr>
            <w:pStyle w:val="TOC2"/>
            <w:tabs>
              <w:tab w:val="right" w:leader="dot" w:pos="9350"/>
            </w:tabs>
            <w:rPr>
              <w:rFonts w:asciiTheme="minorHAnsi" w:eastAsiaTheme="minorEastAsia" w:hAnsiTheme="minorHAnsi"/>
              <w:noProof/>
              <w:sz w:val="22"/>
              <w:lang w:val="en-US"/>
            </w:rPr>
          </w:pPr>
          <w:hyperlink w:anchor="_Toc150882473" w:history="1">
            <w:r w:rsidR="00B00C48" w:rsidRPr="00434AAE">
              <w:rPr>
                <w:rStyle w:val="Hyperlink"/>
                <w:noProof/>
              </w:rPr>
              <w:t>Improving the Quality of Life for Children having ASD</w:t>
            </w:r>
            <w:r w:rsidR="00B00C48">
              <w:rPr>
                <w:noProof/>
                <w:webHidden/>
              </w:rPr>
              <w:tab/>
            </w:r>
            <w:r w:rsidR="00B00C48">
              <w:rPr>
                <w:noProof/>
                <w:webHidden/>
              </w:rPr>
              <w:fldChar w:fldCharType="begin"/>
            </w:r>
            <w:r w:rsidR="00B00C48">
              <w:rPr>
                <w:noProof/>
                <w:webHidden/>
              </w:rPr>
              <w:instrText xml:space="preserve"> PAGEREF _Toc150882473 \h </w:instrText>
            </w:r>
            <w:r w:rsidR="00B00C48">
              <w:rPr>
                <w:noProof/>
                <w:webHidden/>
              </w:rPr>
            </w:r>
            <w:r w:rsidR="00B00C48">
              <w:rPr>
                <w:noProof/>
                <w:webHidden/>
              </w:rPr>
              <w:fldChar w:fldCharType="separate"/>
            </w:r>
            <w:r w:rsidR="00B00C48">
              <w:rPr>
                <w:noProof/>
                <w:webHidden/>
              </w:rPr>
              <w:t>10</w:t>
            </w:r>
            <w:r w:rsidR="00B00C48">
              <w:rPr>
                <w:noProof/>
                <w:webHidden/>
              </w:rPr>
              <w:fldChar w:fldCharType="end"/>
            </w:r>
          </w:hyperlink>
        </w:p>
        <w:p w14:paraId="0779D4CE" w14:textId="77777777" w:rsidR="00B00C48" w:rsidRDefault="0076186D">
          <w:pPr>
            <w:pStyle w:val="TOC2"/>
            <w:tabs>
              <w:tab w:val="right" w:leader="dot" w:pos="9350"/>
            </w:tabs>
            <w:rPr>
              <w:rFonts w:asciiTheme="minorHAnsi" w:eastAsiaTheme="minorEastAsia" w:hAnsiTheme="minorHAnsi"/>
              <w:noProof/>
              <w:sz w:val="22"/>
              <w:lang w:val="en-US"/>
            </w:rPr>
          </w:pPr>
          <w:hyperlink w:anchor="_Toc150882474" w:history="1">
            <w:r w:rsidR="00B00C48" w:rsidRPr="00434AAE">
              <w:rPr>
                <w:rStyle w:val="Hyperlink"/>
                <w:noProof/>
              </w:rPr>
              <w:t>Future potential developments in the diagnosis and treatment of ASD</w:t>
            </w:r>
            <w:r w:rsidR="00B00C48">
              <w:rPr>
                <w:noProof/>
                <w:webHidden/>
              </w:rPr>
              <w:tab/>
            </w:r>
            <w:r w:rsidR="00B00C48">
              <w:rPr>
                <w:noProof/>
                <w:webHidden/>
              </w:rPr>
              <w:fldChar w:fldCharType="begin"/>
            </w:r>
            <w:r w:rsidR="00B00C48">
              <w:rPr>
                <w:noProof/>
                <w:webHidden/>
              </w:rPr>
              <w:instrText xml:space="preserve"> PAGEREF _Toc150882474 \h </w:instrText>
            </w:r>
            <w:r w:rsidR="00B00C48">
              <w:rPr>
                <w:noProof/>
                <w:webHidden/>
              </w:rPr>
            </w:r>
            <w:r w:rsidR="00B00C48">
              <w:rPr>
                <w:noProof/>
                <w:webHidden/>
              </w:rPr>
              <w:fldChar w:fldCharType="separate"/>
            </w:r>
            <w:r w:rsidR="00B00C48">
              <w:rPr>
                <w:noProof/>
                <w:webHidden/>
              </w:rPr>
              <w:t>11</w:t>
            </w:r>
            <w:r w:rsidR="00B00C48">
              <w:rPr>
                <w:noProof/>
                <w:webHidden/>
              </w:rPr>
              <w:fldChar w:fldCharType="end"/>
            </w:r>
          </w:hyperlink>
        </w:p>
        <w:p w14:paraId="67E5A66B" w14:textId="77777777" w:rsidR="00B00C48" w:rsidRDefault="0076186D">
          <w:pPr>
            <w:pStyle w:val="TOC1"/>
            <w:tabs>
              <w:tab w:val="right" w:leader="dot" w:pos="9350"/>
            </w:tabs>
            <w:rPr>
              <w:rFonts w:asciiTheme="minorHAnsi" w:eastAsiaTheme="minorEastAsia" w:hAnsiTheme="minorHAnsi"/>
              <w:noProof/>
              <w:sz w:val="22"/>
              <w:lang w:val="en-US"/>
            </w:rPr>
          </w:pPr>
          <w:hyperlink w:anchor="_Toc150882475" w:history="1">
            <w:r w:rsidR="00B00C48" w:rsidRPr="00434AAE">
              <w:rPr>
                <w:rStyle w:val="Hyperlink"/>
                <w:noProof/>
              </w:rPr>
              <w:t>Conclusion</w:t>
            </w:r>
            <w:r w:rsidR="00B00C48">
              <w:rPr>
                <w:noProof/>
                <w:webHidden/>
              </w:rPr>
              <w:tab/>
            </w:r>
            <w:r w:rsidR="00B00C48">
              <w:rPr>
                <w:noProof/>
                <w:webHidden/>
              </w:rPr>
              <w:fldChar w:fldCharType="begin"/>
            </w:r>
            <w:r w:rsidR="00B00C48">
              <w:rPr>
                <w:noProof/>
                <w:webHidden/>
              </w:rPr>
              <w:instrText xml:space="preserve"> PAGEREF _Toc150882475 \h </w:instrText>
            </w:r>
            <w:r w:rsidR="00B00C48">
              <w:rPr>
                <w:noProof/>
                <w:webHidden/>
              </w:rPr>
            </w:r>
            <w:r w:rsidR="00B00C48">
              <w:rPr>
                <w:noProof/>
                <w:webHidden/>
              </w:rPr>
              <w:fldChar w:fldCharType="separate"/>
            </w:r>
            <w:r w:rsidR="00B00C48">
              <w:rPr>
                <w:noProof/>
                <w:webHidden/>
              </w:rPr>
              <w:t>11</w:t>
            </w:r>
            <w:r w:rsidR="00B00C48">
              <w:rPr>
                <w:noProof/>
                <w:webHidden/>
              </w:rPr>
              <w:fldChar w:fldCharType="end"/>
            </w:r>
          </w:hyperlink>
        </w:p>
        <w:p w14:paraId="702E50ED" w14:textId="77777777" w:rsidR="00B00C48" w:rsidRDefault="0076186D">
          <w:pPr>
            <w:pStyle w:val="TOC1"/>
            <w:tabs>
              <w:tab w:val="right" w:leader="dot" w:pos="9350"/>
            </w:tabs>
            <w:rPr>
              <w:rFonts w:asciiTheme="minorHAnsi" w:eastAsiaTheme="minorEastAsia" w:hAnsiTheme="minorHAnsi"/>
              <w:noProof/>
              <w:sz w:val="22"/>
              <w:lang w:val="en-US"/>
            </w:rPr>
          </w:pPr>
          <w:hyperlink w:anchor="_Toc150882476" w:history="1">
            <w:r w:rsidR="00B00C48" w:rsidRPr="00434AAE">
              <w:rPr>
                <w:rStyle w:val="Hyperlink"/>
                <w:noProof/>
              </w:rPr>
              <w:t>References</w:t>
            </w:r>
            <w:r w:rsidR="00B00C48">
              <w:rPr>
                <w:noProof/>
                <w:webHidden/>
              </w:rPr>
              <w:tab/>
            </w:r>
            <w:r w:rsidR="00B00C48">
              <w:rPr>
                <w:noProof/>
                <w:webHidden/>
              </w:rPr>
              <w:fldChar w:fldCharType="begin"/>
            </w:r>
            <w:r w:rsidR="00B00C48">
              <w:rPr>
                <w:noProof/>
                <w:webHidden/>
              </w:rPr>
              <w:instrText xml:space="preserve"> PAGEREF _Toc150882476 \h </w:instrText>
            </w:r>
            <w:r w:rsidR="00B00C48">
              <w:rPr>
                <w:noProof/>
                <w:webHidden/>
              </w:rPr>
            </w:r>
            <w:r w:rsidR="00B00C48">
              <w:rPr>
                <w:noProof/>
                <w:webHidden/>
              </w:rPr>
              <w:fldChar w:fldCharType="separate"/>
            </w:r>
            <w:r w:rsidR="00B00C48">
              <w:rPr>
                <w:noProof/>
                <w:webHidden/>
              </w:rPr>
              <w:t>13</w:t>
            </w:r>
            <w:r w:rsidR="00B00C48">
              <w:rPr>
                <w:noProof/>
                <w:webHidden/>
              </w:rPr>
              <w:fldChar w:fldCharType="end"/>
            </w:r>
          </w:hyperlink>
        </w:p>
        <w:p w14:paraId="3BE3902E" w14:textId="77777777" w:rsidR="002475DC" w:rsidRDefault="002475DC">
          <w:r>
            <w:rPr>
              <w:b/>
              <w:bCs/>
              <w:noProof/>
            </w:rPr>
            <w:fldChar w:fldCharType="end"/>
          </w:r>
        </w:p>
      </w:sdtContent>
    </w:sdt>
    <w:p w14:paraId="241F06C2" w14:textId="77777777" w:rsidR="002475DC" w:rsidRDefault="002475DC">
      <w:pPr>
        <w:spacing w:line="259" w:lineRule="auto"/>
        <w:rPr>
          <w:rFonts w:eastAsiaTheme="majorEastAsia" w:cstheme="majorBidi"/>
          <w:b/>
          <w:sz w:val="32"/>
          <w:szCs w:val="32"/>
        </w:rPr>
      </w:pPr>
      <w:r>
        <w:br w:type="page"/>
      </w:r>
    </w:p>
    <w:p w14:paraId="55531658" w14:textId="77777777" w:rsidR="00BC3589" w:rsidRPr="00F0388B" w:rsidRDefault="00BC3589" w:rsidP="181AD0B3">
      <w:pPr>
        <w:pStyle w:val="Heading1"/>
        <w:rPr>
          <w:sz w:val="22"/>
          <w:szCs w:val="22"/>
        </w:rPr>
      </w:pPr>
      <w:bookmarkStart w:id="0" w:name="_Toc150882458"/>
      <w:r>
        <w:t>Introduction</w:t>
      </w:r>
      <w:bookmarkEnd w:id="0"/>
    </w:p>
    <w:p w14:paraId="6F8D0DF3" w14:textId="2C43FEAF" w:rsidR="00F0388B" w:rsidRPr="00F0388B" w:rsidRDefault="003F497A" w:rsidP="181AD0B3">
      <w:pPr>
        <w:rPr>
          <w:shd w:val="clear" w:color="auto" w:fill="FFFFFF"/>
        </w:rPr>
      </w:pPr>
      <w:r w:rsidRPr="003F497A">
        <w:rPr>
          <w:shd w:val="clear" w:color="auto" w:fill="FFFFFF"/>
        </w:rPr>
        <w:t xml:space="preserve">Children with autism display a diverse range of characteristics, making them indistinguishable from their neurotypical peers. Their </w:t>
      </w:r>
      <w:r w:rsidR="18EB481C" w:rsidRPr="003F497A">
        <w:rPr>
          <w:shd w:val="clear" w:color="auto" w:fill="FFFFFF"/>
        </w:rPr>
        <w:t>behaviours</w:t>
      </w:r>
      <w:r w:rsidRPr="003F497A">
        <w:rPr>
          <w:shd w:val="clear" w:color="auto" w:fill="FFFFFF"/>
        </w:rPr>
        <w:t xml:space="preserve"> encompass a spectrum, ranging from being reserved or talkative to </w:t>
      </w:r>
      <w:r w:rsidR="458FA23A" w:rsidRPr="003F497A">
        <w:rPr>
          <w:shd w:val="clear" w:color="auto" w:fill="FFFFFF"/>
        </w:rPr>
        <w:t>showing</w:t>
      </w:r>
      <w:r w:rsidRPr="003F497A">
        <w:rPr>
          <w:shd w:val="clear" w:color="auto" w:fill="FFFFFF"/>
        </w:rPr>
        <w:t xml:space="preserve"> exceptional intelligence or facing intellectual challenges. Sociability varies widely, and from a neurotypical perspective, their actions may be perceived as quirky or distinctly neurodivergent. Academic performance is equally varied, with some excelling while others may </w:t>
      </w:r>
      <w:r w:rsidR="01FDD421" w:rsidRPr="003F497A">
        <w:rPr>
          <w:shd w:val="clear" w:color="auto" w:fill="FFFFFF"/>
        </w:rPr>
        <w:t>meet</w:t>
      </w:r>
      <w:r w:rsidRPr="003F497A">
        <w:rPr>
          <w:shd w:val="clear" w:color="auto" w:fill="FFFFFF"/>
        </w:rPr>
        <w:t xml:space="preserve"> learning disabilities. Additionally, autistic children </w:t>
      </w:r>
      <w:r w:rsidR="35A11F1D" w:rsidRPr="003F497A">
        <w:rPr>
          <w:shd w:val="clear" w:color="auto" w:fill="FFFFFF"/>
        </w:rPr>
        <w:t>show</w:t>
      </w:r>
      <w:r w:rsidRPr="003F497A">
        <w:rPr>
          <w:shd w:val="clear" w:color="auto" w:fill="FFFFFF"/>
        </w:rPr>
        <w:t xml:space="preserve"> an average range of performance and temperament, further emphasizing the individuality within the spectrum. In essence, their appearances and behaviours defy a uniform description, highlighting the complexity and uniqueness of each autistic child's experience</w:t>
      </w:r>
      <w:sdt>
        <w:sdtPr>
          <w:rPr>
            <w:shd w:val="clear" w:color="auto" w:fill="FFFFFF"/>
          </w:rPr>
          <w:id w:val="-1286648111"/>
          <w:placeholder>
            <w:docPart w:val="64B8D20E05372642A3A2F4575006A0B6"/>
          </w:placeholder>
          <w:citation/>
        </w:sdtPr>
        <w:sdtContent>
          <w:r w:rsidR="006513E3" w:rsidRPr="00F0388B">
            <w:rPr>
              <w:shd w:val="clear" w:color="auto" w:fill="FFFFFF"/>
            </w:rPr>
            <w:fldChar w:fldCharType="begin"/>
          </w:r>
          <w:r w:rsidR="006513E3" w:rsidRPr="00F0388B">
            <w:rPr>
              <w:shd w:val="clear" w:color="auto" w:fill="FFFFFF"/>
              <w:lang w:val="en-US"/>
            </w:rPr>
            <w:instrText xml:space="preserve"> CITATION Lis23 \l 1033 </w:instrText>
          </w:r>
          <w:r w:rsidR="006513E3" w:rsidRPr="00F0388B">
            <w:rPr>
              <w:shd w:val="clear" w:color="auto" w:fill="FFFFFF"/>
            </w:rPr>
            <w:fldChar w:fldCharType="separate"/>
          </w:r>
          <w:r w:rsidR="006513E3" w:rsidRPr="00F0388B">
            <w:rPr>
              <w:noProof/>
              <w:shd w:val="clear" w:color="auto" w:fill="FFFFFF"/>
              <w:lang w:val="en-US"/>
            </w:rPr>
            <w:t xml:space="preserve"> (Rudy, 2023)</w:t>
          </w:r>
          <w:r w:rsidR="006513E3" w:rsidRPr="00F0388B">
            <w:rPr>
              <w:shd w:val="clear" w:color="auto" w:fill="FFFFFF"/>
            </w:rPr>
            <w:fldChar w:fldCharType="end"/>
          </w:r>
        </w:sdtContent>
      </w:sdt>
      <w:r w:rsidR="006513E3" w:rsidRPr="00F0388B">
        <w:rPr>
          <w:shd w:val="clear" w:color="auto" w:fill="FFFFFF"/>
        </w:rPr>
        <w:t>.</w:t>
      </w:r>
      <w:r w:rsidR="00F0388B">
        <w:rPr>
          <w:shd w:val="clear" w:color="auto" w:fill="FFFFFF"/>
        </w:rPr>
        <w:t xml:space="preserve">  </w:t>
      </w:r>
      <w:r w:rsidR="00F0388B">
        <w:t xml:space="preserve">This assignment aims </w:t>
      </w:r>
      <w:r w:rsidR="3C73C3C9">
        <w:t>are</w:t>
      </w:r>
      <w:r w:rsidR="00F0388B">
        <w:t xml:space="preserve"> to explore the multifaceted landscape of ASD diagnosis, treatment, and the challenges associated with measuring rehabilitation outcomes in children. This discussion is crucial in a world where the prevalence of ASD is on the rise, demanding a deeper understanding and effective strategies for support.</w:t>
      </w:r>
    </w:p>
    <w:p w14:paraId="115D1745" w14:textId="648C8AED" w:rsidR="00F0388B" w:rsidRDefault="00F0388B" w:rsidP="181AD0B3">
      <w:r>
        <w:t xml:space="preserve">The context of this assignment’s exploration lies in the diverse and often subtle manifestations of ASD in children. Autistic children, contrary to common stereotypes, </w:t>
      </w:r>
      <w:r w:rsidR="790EF656">
        <w:t>show</w:t>
      </w:r>
      <w:r>
        <w:t xml:space="preserve"> a wide spectrum of </w:t>
      </w:r>
      <w:r w:rsidR="006E5FB2">
        <w:t>behaviours</w:t>
      </w:r>
      <w:r>
        <w:t xml:space="preserve">, making their identification and </w:t>
      </w:r>
      <w:r w:rsidR="6C022C02">
        <w:t>later</w:t>
      </w:r>
      <w:r>
        <w:t xml:space="preserve"> intervention a nuanced process. From silent observers to sociable chatterboxes, from those with remarkable intelligence to those facing intellectual challenges, the spectrum is as vast as the individual</w:t>
      </w:r>
      <w:r w:rsidR="006E5FB2">
        <w:t>ity of each child. This assignment</w:t>
      </w:r>
      <w:r>
        <w:t xml:space="preserve"> </w:t>
      </w:r>
      <w:r w:rsidR="3C3D5E23">
        <w:t>embarks</w:t>
      </w:r>
      <w:r>
        <w:t xml:space="preserve"> on a journey through the diagnostic process of ASD. From the initial assessments conducted by primary healthcare practitioners to the collaborative efforts of specialists, such as child psychologists and neurologists, </w:t>
      </w:r>
      <w:r w:rsidR="002475DC">
        <w:t>this assignment</w:t>
      </w:r>
      <w:r>
        <w:t xml:space="preserve"> will dissect the formal procedures involved in reaching an ASD diagnosis. </w:t>
      </w:r>
      <w:r w:rsidR="006E5FB2">
        <w:t>This assignment</w:t>
      </w:r>
      <w:r>
        <w:t xml:space="preserve"> will also shed light on the significance of standardized tools like the Modified Checklist for Autism in Toddlers, Autism Diagnostic Observation Schedule (ADOS), and Autism Diagnostic Interview-Revised (ADI</w:t>
      </w:r>
      <w:r w:rsidR="006E5FB2">
        <w:t>-R) in this diagnostic journey. This assignment exploration</w:t>
      </w:r>
      <w:r>
        <w:t xml:space="preserve"> extends to the treatment landscape, encompassing interventions ranging from Applied </w:t>
      </w:r>
      <w:r w:rsidR="6E4180CC">
        <w:t>Behaviour</w:t>
      </w:r>
      <w:r>
        <w:t xml:space="preserve"> Analysis (ABA) to pharmaceutical administration and innovative therapies like Paediatric Autism Communication Therapy (PACT). Understanding the challenges associated with measuring the effectiveness of these interventions is paramount. </w:t>
      </w:r>
    </w:p>
    <w:p w14:paraId="3B526C70" w14:textId="77777777" w:rsidR="00BC3589" w:rsidRPr="00F0388B" w:rsidRDefault="00BC3589" w:rsidP="181AD0B3">
      <w:pPr>
        <w:pStyle w:val="Heading1"/>
        <w:rPr>
          <w:sz w:val="22"/>
          <w:szCs w:val="22"/>
        </w:rPr>
      </w:pPr>
      <w:bookmarkStart w:id="1" w:name="_Toc150882459"/>
      <w:r>
        <w:t>Definition and Classification</w:t>
      </w:r>
      <w:bookmarkEnd w:id="1"/>
    </w:p>
    <w:p w14:paraId="6416CB45" w14:textId="2908BC42" w:rsidR="002A3199" w:rsidRPr="00F0388B" w:rsidRDefault="002A3199" w:rsidP="181AD0B3">
      <w:pPr>
        <w:rPr>
          <w:shd w:val="clear" w:color="auto" w:fill="FFFFFF"/>
        </w:rPr>
      </w:pPr>
      <w:r w:rsidRPr="00F0388B">
        <w:rPr>
          <w:shd w:val="clear" w:color="auto" w:fill="FFFFFF"/>
        </w:rPr>
        <w:t xml:space="preserve">Autism spectrum disorder (ASD) is a neurodevelopmental condition that </w:t>
      </w:r>
      <w:r w:rsidR="3CB470C2" w:rsidRPr="00F0388B">
        <w:rPr>
          <w:shd w:val="clear" w:color="auto" w:fill="FFFFFF"/>
        </w:rPr>
        <w:t>affects</w:t>
      </w:r>
      <w:r w:rsidRPr="00F0388B">
        <w:rPr>
          <w:shd w:val="clear" w:color="auto" w:fill="FFFFFF"/>
        </w:rPr>
        <w:t xml:space="preserve"> individuals' social interactions, communication abilities, learning processes, and </w:t>
      </w:r>
      <w:r w:rsidR="002302D5" w:rsidRPr="00F0388B">
        <w:rPr>
          <w:shd w:val="clear" w:color="auto" w:fill="FFFFFF"/>
        </w:rPr>
        <w:t>behavioural</w:t>
      </w:r>
      <w:r w:rsidRPr="00F0388B">
        <w:rPr>
          <w:shd w:val="clear" w:color="auto" w:fill="FFFFFF"/>
        </w:rPr>
        <w:t xml:space="preserve"> patterns. Autism, a condition that can be </w:t>
      </w:r>
      <w:r w:rsidR="37D9B76E" w:rsidRPr="00F0388B">
        <w:rPr>
          <w:shd w:val="clear" w:color="auto" w:fill="FFFFFF"/>
        </w:rPr>
        <w:t>found</w:t>
      </w:r>
      <w:r w:rsidRPr="00F0388B">
        <w:rPr>
          <w:shd w:val="clear" w:color="auto" w:fill="FFFFFF"/>
        </w:rPr>
        <w:t xml:space="preserve"> at any stage of life, is commonly classified as a developmental disorder due to the typical manifestation of symptoms within the </w:t>
      </w:r>
      <w:r w:rsidR="31E517FB" w:rsidRPr="00F0388B">
        <w:rPr>
          <w:shd w:val="clear" w:color="auto" w:fill="FFFFFF"/>
        </w:rPr>
        <w:t>first</w:t>
      </w:r>
      <w:r w:rsidRPr="00F0388B">
        <w:rPr>
          <w:shd w:val="clear" w:color="auto" w:fill="FFFFFF"/>
        </w:rPr>
        <w:t xml:space="preserve"> two years of an individual's existence (CDC, 2022).</w:t>
      </w:r>
    </w:p>
    <w:p w14:paraId="5980F3F3" w14:textId="33788663" w:rsidR="002A3199" w:rsidRPr="00F0388B" w:rsidRDefault="002A3199" w:rsidP="181AD0B3">
      <w:r w:rsidRPr="00F0388B">
        <w:rPr>
          <w:shd w:val="clear" w:color="auto" w:fill="FFFFFF"/>
        </w:rPr>
        <w:t xml:space="preserve">As per the Diagnostic and Statistical Manual of Mental Disorders (DSM-5), a comprehensive resource developed by the American Psychiatric Association and employed by healthcare professionals </w:t>
      </w:r>
      <w:r w:rsidR="002302D5" w:rsidRPr="00F0388B">
        <w:rPr>
          <w:shd w:val="clear" w:color="auto" w:fill="FFFFFF"/>
        </w:rPr>
        <w:t>to diagnose</w:t>
      </w:r>
      <w:r w:rsidRPr="00F0388B">
        <w:rPr>
          <w:shd w:val="clear" w:color="auto" w:fill="FFFFFF"/>
        </w:rPr>
        <w:t xml:space="preserve"> mental disorders, individuals with ASD </w:t>
      </w:r>
      <w:r w:rsidR="7BE6740E" w:rsidRPr="00F0388B">
        <w:rPr>
          <w:shd w:val="clear" w:color="auto" w:fill="FFFFFF"/>
        </w:rPr>
        <w:t>often</w:t>
      </w:r>
      <w:r w:rsidRPr="00F0388B">
        <w:rPr>
          <w:shd w:val="clear" w:color="auto" w:fill="FFFFFF"/>
        </w:rPr>
        <w:t xml:space="preserve"> </w:t>
      </w:r>
      <w:r w:rsidR="46B0ECF1" w:rsidRPr="00F0388B">
        <w:rPr>
          <w:shd w:val="clear" w:color="auto" w:fill="FFFFFF"/>
        </w:rPr>
        <w:t>show</w:t>
      </w:r>
      <w:r w:rsidRPr="00F0388B">
        <w:rPr>
          <w:shd w:val="clear" w:color="auto" w:fill="FFFFFF"/>
        </w:rPr>
        <w:t xml:space="preserve"> the following characteristics:</w:t>
      </w:r>
    </w:p>
    <w:p w14:paraId="431BA1F8" w14:textId="3C3BBDFB" w:rsidR="00E82348" w:rsidRPr="00F0388B" w:rsidRDefault="002A3199" w:rsidP="181AD0B3">
      <w:r w:rsidRPr="00F0388B">
        <w:rPr>
          <w:shd w:val="clear" w:color="auto" w:fill="FFFFFF"/>
        </w:rPr>
        <w:t xml:space="preserve">Individuals with ASD commonly experience challenges in communication and social interaction. They often </w:t>
      </w:r>
      <w:r w:rsidR="117946FA" w:rsidRPr="00F0388B">
        <w:rPr>
          <w:shd w:val="clear" w:color="auto" w:fill="FFFFFF"/>
        </w:rPr>
        <w:t>show</w:t>
      </w:r>
      <w:r w:rsidRPr="00F0388B">
        <w:rPr>
          <w:shd w:val="clear" w:color="auto" w:fill="FFFFFF"/>
        </w:rPr>
        <w:t xml:space="preserve"> restricted interests and engage in repetitive </w:t>
      </w:r>
      <w:r w:rsidR="1D1F62A5" w:rsidRPr="00F0388B">
        <w:rPr>
          <w:shd w:val="clear" w:color="auto" w:fill="FFFFFF"/>
        </w:rPr>
        <w:t>behaviours</w:t>
      </w:r>
      <w:r w:rsidRPr="00F0388B">
        <w:rPr>
          <w:shd w:val="clear" w:color="auto" w:fill="FFFFFF"/>
        </w:rPr>
        <w:t>. These symptoms can significantly impair their functioning in various domains, including academic settings, employment, and daily living (NIH, 2023).</w:t>
      </w:r>
    </w:p>
    <w:p w14:paraId="16218821" w14:textId="4D642512" w:rsidR="00BC3589" w:rsidRPr="00F0388B" w:rsidRDefault="002A3199" w:rsidP="181AD0B3">
      <w:r w:rsidRPr="00F0388B">
        <w:rPr>
          <w:shd w:val="clear" w:color="auto" w:fill="FFFFFF"/>
        </w:rPr>
        <w:t xml:space="preserve">The International Classification of Diseases - Tenth Revision, Clinical Modification (ICD-10-CM) code assigned to autistic spectrum disorder is F84.0. ASD is a multifaceted neurodevelopmental condition that commonly manifests within the </w:t>
      </w:r>
      <w:r w:rsidR="7B7F31D9" w:rsidRPr="00F0388B">
        <w:rPr>
          <w:shd w:val="clear" w:color="auto" w:fill="FFFFFF"/>
        </w:rPr>
        <w:t>first</w:t>
      </w:r>
      <w:r w:rsidRPr="00F0388B">
        <w:rPr>
          <w:shd w:val="clear" w:color="auto" w:fill="FFFFFF"/>
        </w:rPr>
        <w:t xml:space="preserve"> three years of an individual's life. ASD is a neurological condition that </w:t>
      </w:r>
      <w:r w:rsidR="3ED4F262" w:rsidRPr="00F0388B">
        <w:rPr>
          <w:shd w:val="clear" w:color="auto" w:fill="FFFFFF"/>
        </w:rPr>
        <w:t>changes</w:t>
      </w:r>
      <w:r w:rsidRPr="00F0388B">
        <w:rPr>
          <w:shd w:val="clear" w:color="auto" w:fill="FFFFFF"/>
        </w:rPr>
        <w:t xml:space="preserve"> brain functioning. It is distinguished by deficits in social interaction, </w:t>
      </w:r>
      <w:r w:rsidR="002302D5" w:rsidRPr="00F0388B">
        <w:rPr>
          <w:shd w:val="clear" w:color="auto" w:fill="FFFFFF"/>
        </w:rPr>
        <w:t>verbal and nonverbal communication difficulties</w:t>
      </w:r>
      <w:r w:rsidRPr="00F0388B">
        <w:rPr>
          <w:shd w:val="clear" w:color="auto" w:fill="FFFFFF"/>
        </w:rPr>
        <w:t xml:space="preserve">, and atypical, repetitive, or significantly restricted patterns of activities and interests (Icd10data, 2023). It is a neurodevelopmental condition that typically </w:t>
      </w:r>
      <w:r w:rsidR="6D542938" w:rsidRPr="00F0388B">
        <w:rPr>
          <w:shd w:val="clear" w:color="auto" w:fill="FFFFFF"/>
        </w:rPr>
        <w:t>appears</w:t>
      </w:r>
      <w:r w:rsidRPr="00F0388B">
        <w:rPr>
          <w:shd w:val="clear" w:color="auto" w:fill="FFFFFF"/>
        </w:rPr>
        <w:t xml:space="preserve"> in childhood and is characterized by significant abnormalities or impairments in social interaction and communication, as well as a limited range of activities and interests. The specific manifestations of ASD can vary considerably depending on the individual's developmental level and chronological age.</w:t>
      </w:r>
    </w:p>
    <w:p w14:paraId="1F701615" w14:textId="77777777" w:rsidR="00BC3589" w:rsidRPr="00F0388B" w:rsidRDefault="00BC3589" w:rsidP="181AD0B3">
      <w:pPr>
        <w:pStyle w:val="Heading1"/>
      </w:pPr>
      <w:bookmarkStart w:id="2" w:name="_Toc150882460"/>
      <w:r>
        <w:t>Diagnosis</w:t>
      </w:r>
      <w:bookmarkEnd w:id="2"/>
    </w:p>
    <w:p w14:paraId="2A0BF108" w14:textId="6D7DD336" w:rsidR="00776565" w:rsidRPr="00F0388B" w:rsidRDefault="00776565" w:rsidP="181AD0B3">
      <w:r w:rsidRPr="00F0388B">
        <w:t xml:space="preserve">The assessment and diagnosis of ASD in </w:t>
      </w:r>
      <w:r w:rsidR="002302D5" w:rsidRPr="00F0388B">
        <w:t>paediatric</w:t>
      </w:r>
      <w:r w:rsidRPr="00F0388B">
        <w:t xml:space="preserve"> populations entails a thorough and multifaceted evaluation, </w:t>
      </w:r>
      <w:r w:rsidR="002302D5" w:rsidRPr="00F0388B">
        <w:t>considering</w:t>
      </w:r>
      <w:r w:rsidRPr="00F0388B">
        <w:t xml:space="preserve"> a range of pertinent aspects. The usual procedure involves a primary healthcare practitioner, such as a </w:t>
      </w:r>
      <w:r w:rsidR="002302D5" w:rsidRPr="00F0388B">
        <w:t>paediatrician</w:t>
      </w:r>
      <w:r w:rsidRPr="00F0388B">
        <w:t xml:space="preserve">, who evaluates the child's developmental milestones, </w:t>
      </w:r>
      <w:r w:rsidR="002302D5" w:rsidRPr="00F0388B">
        <w:t>behaviour</w:t>
      </w:r>
      <w:r w:rsidRPr="00F0388B">
        <w:t xml:space="preserve">, and communication abilities during regular examinations. </w:t>
      </w:r>
      <w:r w:rsidR="002A3199" w:rsidRPr="00F0388B">
        <w:rPr>
          <w:shd w:val="clear" w:color="auto" w:fill="FFFFFF"/>
        </w:rPr>
        <w:t xml:space="preserve">During routine checks, the </w:t>
      </w:r>
      <w:r w:rsidR="002302D5" w:rsidRPr="00F0388B">
        <w:rPr>
          <w:shd w:val="clear" w:color="auto" w:fill="FFFFFF"/>
        </w:rPr>
        <w:t>paediatrician</w:t>
      </w:r>
      <w:r w:rsidR="002A3199" w:rsidRPr="00F0388B">
        <w:rPr>
          <w:shd w:val="clear" w:color="auto" w:fill="FFFFFF"/>
        </w:rPr>
        <w:t xml:space="preserve"> will assess for indicators of developmental delays in children</w:t>
      </w:r>
      <w:sdt>
        <w:sdtPr>
          <w:rPr>
            <w:shd w:val="clear" w:color="auto" w:fill="FFFFFF"/>
          </w:rPr>
          <w:id w:val="1580713122"/>
          <w:citation/>
        </w:sdtPr>
        <w:sdtContent>
          <w:r w:rsidRPr="00F0388B">
            <w:rPr>
              <w:shd w:val="clear" w:color="auto" w:fill="FFFFFF"/>
            </w:rPr>
            <w:fldChar w:fldCharType="begin"/>
          </w:r>
          <w:r w:rsidRPr="00F0388B">
            <w:rPr>
              <w:shd w:val="clear" w:color="auto" w:fill="FFFFFF"/>
              <w:lang w:val="en-US"/>
            </w:rPr>
            <w:instrText xml:space="preserve"> CITATION May18 \l 1033 </w:instrText>
          </w:r>
          <w:r w:rsidRPr="00F0388B">
            <w:rPr>
              <w:shd w:val="clear" w:color="auto" w:fill="FFFFFF"/>
            </w:rPr>
            <w:fldChar w:fldCharType="separate"/>
          </w:r>
          <w:r w:rsidRPr="00F0388B">
            <w:rPr>
              <w:noProof/>
              <w:shd w:val="clear" w:color="auto" w:fill="FFFFFF"/>
              <w:lang w:val="en-US"/>
            </w:rPr>
            <w:t xml:space="preserve"> (Mayo Clinic, 2018)</w:t>
          </w:r>
          <w:r w:rsidRPr="00F0388B">
            <w:rPr>
              <w:shd w:val="clear" w:color="auto" w:fill="FFFFFF"/>
            </w:rPr>
            <w:fldChar w:fldCharType="end"/>
          </w:r>
        </w:sdtContent>
      </w:sdt>
      <w:r w:rsidR="002A3199" w:rsidRPr="00F0388B">
        <w:rPr>
          <w:shd w:val="clear" w:color="auto" w:fill="FFFFFF"/>
        </w:rPr>
        <w:t xml:space="preserve">. </w:t>
      </w:r>
      <w:r w:rsidRPr="00F0388B">
        <w:rPr>
          <w:shd w:val="clear" w:color="auto" w:fill="FFFFFF"/>
        </w:rPr>
        <w:t xml:space="preserve">Suppose a kid </w:t>
      </w:r>
      <w:r w:rsidR="66325908" w:rsidRPr="00F0388B">
        <w:rPr>
          <w:shd w:val="clear" w:color="auto" w:fill="FFFFFF"/>
        </w:rPr>
        <w:t>shows</w:t>
      </w:r>
      <w:r w:rsidRPr="00F0388B">
        <w:rPr>
          <w:shd w:val="clear" w:color="auto" w:fill="FFFFFF"/>
        </w:rPr>
        <w:t xml:space="preserve"> any indications of ASD. In that case</w:t>
      </w:r>
      <w:r w:rsidR="002A3199" w:rsidRPr="00F0388B">
        <w:rPr>
          <w:shd w:val="clear" w:color="auto" w:fill="FFFFFF"/>
        </w:rPr>
        <w:t xml:space="preserve">, </w:t>
      </w:r>
      <w:r w:rsidRPr="00F0388B">
        <w:rPr>
          <w:shd w:val="clear" w:color="auto" w:fill="FFFFFF"/>
        </w:rPr>
        <w:t>they will probably</w:t>
      </w:r>
      <w:r w:rsidR="002A3199" w:rsidRPr="00F0388B">
        <w:rPr>
          <w:shd w:val="clear" w:color="auto" w:fill="FFFFFF"/>
        </w:rPr>
        <w:t xml:space="preserve"> be directed to a specialist </w:t>
      </w:r>
      <w:r w:rsidRPr="00F0388B">
        <w:rPr>
          <w:shd w:val="clear" w:color="auto" w:fill="FFFFFF"/>
        </w:rPr>
        <w:t>specializing</w:t>
      </w:r>
      <w:r w:rsidR="002A3199" w:rsidRPr="00F0388B">
        <w:rPr>
          <w:shd w:val="clear" w:color="auto" w:fill="FFFFFF"/>
        </w:rPr>
        <w:t xml:space="preserve"> in t</w:t>
      </w:r>
      <w:r w:rsidRPr="00F0388B">
        <w:rPr>
          <w:shd w:val="clear" w:color="auto" w:fill="FFFFFF"/>
        </w:rPr>
        <w:t>reating</w:t>
      </w:r>
      <w:r w:rsidR="002A3199" w:rsidRPr="00F0388B">
        <w:rPr>
          <w:shd w:val="clear" w:color="auto" w:fill="FFFFFF"/>
        </w:rPr>
        <w:t xml:space="preserve"> children with </w:t>
      </w:r>
      <w:r w:rsidR="00E82348" w:rsidRPr="00F0388B">
        <w:rPr>
          <w:shd w:val="clear" w:color="auto" w:fill="FFFFFF"/>
        </w:rPr>
        <w:t>ASD</w:t>
      </w:r>
      <w:r w:rsidR="002A3199" w:rsidRPr="00F0388B">
        <w:rPr>
          <w:shd w:val="clear" w:color="auto" w:fill="FFFFFF"/>
        </w:rPr>
        <w:t xml:space="preserve">, such as a child psychiatrist or psychologist, </w:t>
      </w:r>
      <w:r w:rsidR="002302D5" w:rsidRPr="00F0388B">
        <w:rPr>
          <w:shd w:val="clear" w:color="auto" w:fill="FFFFFF"/>
        </w:rPr>
        <w:t>paediatric</w:t>
      </w:r>
      <w:r w:rsidR="002A3199" w:rsidRPr="00F0388B">
        <w:rPr>
          <w:shd w:val="clear" w:color="auto" w:fill="FFFFFF"/>
        </w:rPr>
        <w:t xml:space="preserve"> neurologist, or developmental </w:t>
      </w:r>
      <w:r w:rsidR="002302D5" w:rsidRPr="00F0388B">
        <w:rPr>
          <w:shd w:val="clear" w:color="auto" w:fill="FFFFFF"/>
        </w:rPr>
        <w:t>paediatrician</w:t>
      </w:r>
      <w:r w:rsidR="002A3199" w:rsidRPr="00F0388B">
        <w:rPr>
          <w:shd w:val="clear" w:color="auto" w:fill="FFFFFF"/>
        </w:rPr>
        <w:t xml:space="preserve">, </w:t>
      </w:r>
      <w:r w:rsidRPr="00F0388B">
        <w:rPr>
          <w:shd w:val="clear" w:color="auto" w:fill="FFFFFF"/>
        </w:rPr>
        <w:t>to conduct</w:t>
      </w:r>
      <w:r w:rsidR="002A3199" w:rsidRPr="00F0388B">
        <w:rPr>
          <w:shd w:val="clear" w:color="auto" w:fill="FFFFFF"/>
        </w:rPr>
        <w:t xml:space="preserve"> an assessment. Diagnosing </w:t>
      </w:r>
      <w:r w:rsidR="00E82348" w:rsidRPr="00F0388B">
        <w:rPr>
          <w:shd w:val="clear" w:color="auto" w:fill="FFFFFF"/>
        </w:rPr>
        <w:t xml:space="preserve">ASD </w:t>
      </w:r>
      <w:r w:rsidR="002A3199" w:rsidRPr="00F0388B">
        <w:rPr>
          <w:shd w:val="clear" w:color="auto" w:fill="FFFFFF"/>
        </w:rPr>
        <w:t xml:space="preserve">can be challenging due to the considerable variation in symptoms and severity exhibited by individuals. The condition cannot be </w:t>
      </w:r>
      <w:r w:rsidR="2A413483" w:rsidRPr="00F0388B">
        <w:rPr>
          <w:shd w:val="clear" w:color="auto" w:fill="FFFFFF"/>
        </w:rPr>
        <w:t>found</w:t>
      </w:r>
      <w:r w:rsidR="002A3199" w:rsidRPr="00F0388B">
        <w:rPr>
          <w:shd w:val="clear" w:color="auto" w:fill="FFFFFF"/>
        </w:rPr>
        <w:t xml:space="preserve"> with a specific b</w:t>
      </w:r>
      <w:r w:rsidRPr="00F0388B">
        <w:rPr>
          <w:shd w:val="clear" w:color="auto" w:fill="FFFFFF"/>
        </w:rPr>
        <w:t>lood test (Frye, et al., 2019)</w:t>
      </w:r>
      <w:r w:rsidR="002A3199" w:rsidRPr="00F0388B">
        <w:rPr>
          <w:shd w:val="clear" w:color="auto" w:fill="FFFFFF"/>
        </w:rPr>
        <w:t xml:space="preserve">. </w:t>
      </w:r>
      <w:r w:rsidRPr="00F0388B">
        <w:rPr>
          <w:shd w:val="clear" w:color="auto" w:fill="FFFFFF"/>
        </w:rPr>
        <w:t>Using</w:t>
      </w:r>
      <w:r w:rsidR="002A3199" w:rsidRPr="00F0388B">
        <w:rPr>
          <w:shd w:val="clear" w:color="auto" w:fill="FFFFFF"/>
        </w:rPr>
        <w:t xml:space="preserve"> primary and secondary screening instruments is of utmost significance in mitigating superfluous referrals for </w:t>
      </w:r>
      <w:r w:rsidR="00E82348" w:rsidRPr="00F0388B">
        <w:rPr>
          <w:shd w:val="clear" w:color="auto" w:fill="FFFFFF"/>
        </w:rPr>
        <w:t xml:space="preserve">ASD </w:t>
      </w:r>
      <w:r w:rsidR="002A3199" w:rsidRPr="00F0388B">
        <w:rPr>
          <w:shd w:val="clear" w:color="auto" w:fill="FFFFFF"/>
        </w:rPr>
        <w:t xml:space="preserve">assessments. </w:t>
      </w:r>
      <w:r w:rsidRPr="00F0388B">
        <w:rPr>
          <w:shd w:val="clear" w:color="auto" w:fill="FFFFFF"/>
        </w:rPr>
        <w:t>Excessive evaluations lead to an unreasonable burden on the family and, potentially of greater importance,</w:t>
      </w:r>
      <w:r w:rsidR="002A3199" w:rsidRPr="00F0388B">
        <w:rPr>
          <w:shd w:val="clear" w:color="auto" w:fill="FFFFFF"/>
        </w:rPr>
        <w:t xml:space="preserve"> a depletion of resources needed to conduct thorough and reliable evaluations.</w:t>
      </w:r>
    </w:p>
    <w:p w14:paraId="272A8BBC" w14:textId="72F1ED9C" w:rsidR="00776565" w:rsidRPr="00F0388B" w:rsidRDefault="002A3199" w:rsidP="181AD0B3">
      <w:pPr>
        <w:rPr>
          <w:shd w:val="clear" w:color="auto" w:fill="FFFFFF"/>
        </w:rPr>
      </w:pPr>
      <w:r w:rsidRPr="00F0388B">
        <w:rPr>
          <w:shd w:val="clear" w:color="auto" w:fill="FFFFFF"/>
        </w:rPr>
        <w:t xml:space="preserve">Consequently, there is a substantial prolongation in the assessment of patients and a significant delay in the initiation of therapy for youngsters. </w:t>
      </w:r>
      <w:r w:rsidR="00E82348" w:rsidRPr="00F0388B">
        <w:rPr>
          <w:shd w:val="clear" w:color="auto" w:fill="FFFFFF"/>
        </w:rPr>
        <w:t xml:space="preserve">Healthcare providers employ the criteria outlined in the Diagnostic and Statistical Manual of Mental Disorders (DSM-5), a publication by the American Psychiatric Association. </w:t>
      </w:r>
      <w:r w:rsidRPr="00F0388B">
        <w:rPr>
          <w:shd w:val="clear" w:color="auto" w:fill="FFFFFF"/>
        </w:rPr>
        <w:t>The</w:t>
      </w:r>
      <w:r w:rsidR="00E82348" w:rsidRPr="00F0388B">
        <w:rPr>
          <w:shd w:val="clear" w:color="auto" w:fill="FFFFFF"/>
        </w:rPr>
        <w:t xml:space="preserve"> DSM-5</w:t>
      </w:r>
      <w:r w:rsidRPr="00F0388B">
        <w:rPr>
          <w:shd w:val="clear" w:color="auto" w:fill="FFFFFF"/>
        </w:rPr>
        <w:t xml:space="preserve"> serves as the primary authoritative source for diagnosing </w:t>
      </w:r>
      <w:r w:rsidR="00E82348" w:rsidRPr="00F0388B">
        <w:rPr>
          <w:shd w:val="clear" w:color="auto" w:fill="FFFFFF"/>
        </w:rPr>
        <w:t>ASD</w:t>
      </w:r>
      <w:r w:rsidRPr="00F0388B">
        <w:rPr>
          <w:shd w:val="clear" w:color="auto" w:fill="FFFFFF"/>
        </w:rPr>
        <w:t xml:space="preserve">. While it delineates the diagnostic criteria for ASD, encompassing specific symptoms to be considered, it does not </w:t>
      </w:r>
      <w:r w:rsidR="33E68AD4" w:rsidRPr="00F0388B">
        <w:rPr>
          <w:shd w:val="clear" w:color="auto" w:fill="FFFFFF"/>
        </w:rPr>
        <w:t>offer</w:t>
      </w:r>
      <w:r w:rsidRPr="00F0388B">
        <w:rPr>
          <w:shd w:val="clear" w:color="auto" w:fill="FFFFFF"/>
        </w:rPr>
        <w:t xml:space="preserve"> a standardized assessment tool for the formal diagnosis of ASD (Mccarty &amp; Frye, 2020). In certain instances, it is </w:t>
      </w:r>
      <w:r w:rsidR="23E4436E" w:rsidRPr="00F0388B">
        <w:rPr>
          <w:shd w:val="clear" w:color="auto" w:fill="FFFFFF"/>
        </w:rPr>
        <w:t>recommended to undergo</w:t>
      </w:r>
      <w:r w:rsidRPr="00F0388B">
        <w:rPr>
          <w:shd w:val="clear" w:color="auto" w:fill="FFFFFF"/>
        </w:rPr>
        <w:t xml:space="preserve"> genetic testing to </w:t>
      </w:r>
      <w:r w:rsidR="14FAD2BA" w:rsidRPr="00F0388B">
        <w:rPr>
          <w:shd w:val="clear" w:color="auto" w:fill="FFFFFF"/>
        </w:rPr>
        <w:t>learn</w:t>
      </w:r>
      <w:r w:rsidRPr="00F0388B">
        <w:rPr>
          <w:shd w:val="clear" w:color="auto" w:fill="FFFFFF"/>
        </w:rPr>
        <w:t xml:space="preserve"> the presence of a genetic condition, such as Rett syndrome or fragile X syndrome, in one's offspring. The algorithm initially devised by the American Academy of </w:t>
      </w:r>
      <w:r w:rsidR="00E82348" w:rsidRPr="00F0388B">
        <w:rPr>
          <w:shd w:val="clear" w:color="auto" w:fill="FFFFFF"/>
        </w:rPr>
        <w:t>Paediatrics</w:t>
      </w:r>
      <w:r w:rsidRPr="00F0388B">
        <w:rPr>
          <w:shd w:val="clear" w:color="auto" w:fill="FFFFFF"/>
        </w:rPr>
        <w:t xml:space="preserve"> (AAP) mandated that children exhibiting any developmental concerns undergo screening for </w:t>
      </w:r>
      <w:r w:rsidR="00E82348" w:rsidRPr="00F0388B">
        <w:rPr>
          <w:shd w:val="clear" w:color="auto" w:fill="FFFFFF"/>
        </w:rPr>
        <w:t xml:space="preserve">ASD </w:t>
      </w:r>
      <w:r w:rsidRPr="00F0388B">
        <w:rPr>
          <w:shd w:val="clear" w:color="auto" w:fill="FFFFFF"/>
        </w:rPr>
        <w:t>or be referred for a comprehensive evaluation.</w:t>
      </w:r>
    </w:p>
    <w:p w14:paraId="263F7E3F" w14:textId="2B1B4699" w:rsidR="002A3199" w:rsidRPr="00F0388B" w:rsidRDefault="002A3199" w:rsidP="181AD0B3">
      <w:r w:rsidRPr="00F0388B">
        <w:rPr>
          <w:shd w:val="clear" w:color="auto" w:fill="FFFFFF"/>
        </w:rPr>
        <w:t>The Modified</w:t>
      </w:r>
      <w:r w:rsidR="00776565" w:rsidRPr="00F0388B">
        <w:rPr>
          <w:shd w:val="clear" w:color="auto" w:fill="FFFFFF"/>
        </w:rPr>
        <w:t xml:space="preserve"> </w:t>
      </w:r>
      <w:r w:rsidRPr="00F0388B">
        <w:rPr>
          <w:shd w:val="clear" w:color="auto" w:fill="FFFFFF"/>
        </w:rPr>
        <w:t>Checklist for Autism in Toddlers is widely recognized as the prevailing standard in the field. The instrument in question has undergone thorough examination, is available for use without charge, has been translated into many languages in addition to English, and can be completed by parents within 5 to 10 minutes (Reardon, 2019).</w:t>
      </w:r>
      <w:r w:rsidR="00776565" w:rsidRPr="00F0388B">
        <w:t xml:space="preserve"> The process of formal diagnosis </w:t>
      </w:r>
      <w:r w:rsidR="07917AED" w:rsidRPr="00F0388B">
        <w:t>often</w:t>
      </w:r>
      <w:r w:rsidR="00776565" w:rsidRPr="00F0388B">
        <w:t xml:space="preserve"> include</w:t>
      </w:r>
      <w:r w:rsidR="002302D5" w:rsidRPr="00F0388B">
        <w:t>s</w:t>
      </w:r>
      <w:r w:rsidR="00776565" w:rsidRPr="00F0388B">
        <w:t xml:space="preserve"> the </w:t>
      </w:r>
      <w:r w:rsidR="0DE5D620" w:rsidRPr="00F0388B">
        <w:t>use</w:t>
      </w:r>
      <w:r w:rsidR="00776565" w:rsidRPr="00F0388B">
        <w:t xml:space="preserve"> of standardized instruments and evaluations, such as the Autism Diagnostic Observation Schedule (ADOS) and the Autism Diagnostic Interview-Revised (ADI-R)</w:t>
      </w:r>
      <w:sdt>
        <w:sdtPr>
          <w:id w:val="-315573996"/>
          <w:citation/>
        </w:sdtPr>
        <w:sdtContent>
          <w:r w:rsidR="00776565" w:rsidRPr="00F0388B">
            <w:fldChar w:fldCharType="begin"/>
          </w:r>
          <w:r w:rsidR="00776565" w:rsidRPr="00F0388B">
            <w:rPr>
              <w:lang w:val="en-US"/>
            </w:rPr>
            <w:instrText xml:space="preserve"> CITATION Leb21 \l 1033 </w:instrText>
          </w:r>
          <w:r w:rsidR="00776565" w:rsidRPr="00F0388B">
            <w:fldChar w:fldCharType="separate"/>
          </w:r>
          <w:r w:rsidR="00776565" w:rsidRPr="00F0388B">
            <w:rPr>
              <w:noProof/>
              <w:lang w:val="en-US"/>
            </w:rPr>
            <w:t xml:space="preserve"> (Lebersfeld, et al., 2021)</w:t>
          </w:r>
          <w:r w:rsidR="00776565" w:rsidRPr="00F0388B">
            <w:fldChar w:fldCharType="end"/>
          </w:r>
        </w:sdtContent>
      </w:sdt>
      <w:r w:rsidR="00776565" w:rsidRPr="00F0388B">
        <w:t xml:space="preserve">. These exams </w:t>
      </w:r>
      <w:r w:rsidR="002302D5" w:rsidRPr="00F0388B">
        <w:t>analyse</w:t>
      </w:r>
      <w:r w:rsidR="00776565" w:rsidRPr="00F0388B">
        <w:t xml:space="preserve"> the child's social relationships, communication skills, and repeated habits. The comprehensive assessment of a child's functioning is facilitated by the collaboration of several profession</w:t>
      </w:r>
      <w:r w:rsidR="002302D5" w:rsidRPr="00F0388B">
        <w:t>al</w:t>
      </w:r>
      <w:r w:rsidR="00776565" w:rsidRPr="00F0388B">
        <w:t xml:space="preserve">s, such as speech therapists and educators, offering a holistic perspective. The importance of formal diagnosis cannot be overstated due to several reasons. </w:t>
      </w:r>
      <w:r w:rsidR="002302D5" w:rsidRPr="00F0388B">
        <w:t>Facilitating</w:t>
      </w:r>
      <w:r w:rsidR="00776565" w:rsidRPr="00F0388B">
        <w:t xml:space="preserve"> early intervention enables customized support to </w:t>
      </w:r>
      <w:bookmarkStart w:id="3" w:name="_Int_MmJfbQe8"/>
      <w:r w:rsidR="00776565" w:rsidRPr="00F0388B">
        <w:t>optimize</w:t>
      </w:r>
      <w:bookmarkEnd w:id="3"/>
      <w:r w:rsidR="00776565" w:rsidRPr="00F0388B">
        <w:t xml:space="preserve"> the child's developmental progress. </w:t>
      </w:r>
      <w:r w:rsidR="006E5FB2" w:rsidRPr="006E5FB2">
        <w:t>Additionally, it helps families access specific services and therapies. However, drawbacks exist, such as the potential for stigmatization and the risk of overlooking individual strengths. Some argue that diagnostic labels may limit expectations, leading to a "one-size-fits-all" approach.</w:t>
      </w:r>
    </w:p>
    <w:p w14:paraId="6CDAED48" w14:textId="22B89601" w:rsidR="005A332F" w:rsidRPr="00F0388B" w:rsidRDefault="005A332F" w:rsidP="181AD0B3">
      <w:r>
        <w:t xml:space="preserve">According to Nah and Tan's (2021) research, which </w:t>
      </w:r>
      <w:bookmarkStart w:id="4" w:name="_Int_ZCqCxN80"/>
      <w:r>
        <w:t>indicates</w:t>
      </w:r>
      <w:bookmarkEnd w:id="4"/>
      <w:r>
        <w:t xml:space="preserve"> that a diagnostic label can offer an alternative interpretation for atypical </w:t>
      </w:r>
      <w:r w:rsidR="002302D5">
        <w:t>behaviour’s</w:t>
      </w:r>
      <w:r>
        <w:t xml:space="preserve"> and mitigate negative perceptions, it was hypothesized that the provision of an ASD label, along with </w:t>
      </w:r>
      <w:r w:rsidR="224C87BB">
        <w:t>other</w:t>
      </w:r>
      <w:r>
        <w:t xml:space="preserve"> information about the condition, would influence teachers' </w:t>
      </w:r>
      <w:bookmarkStart w:id="5" w:name="_Int_i8u42Gi4"/>
      <w:r>
        <w:t>perceptions</w:t>
      </w:r>
      <w:bookmarkEnd w:id="5"/>
      <w:r>
        <w:t xml:space="preserve"> of observed </w:t>
      </w:r>
      <w:r w:rsidR="002302D5">
        <w:t>behaviours</w:t>
      </w:r>
      <w:r>
        <w:t xml:space="preserve"> in students with ASD within an educational environment.</w:t>
      </w:r>
    </w:p>
    <w:p w14:paraId="25CDDE6A" w14:textId="77777777" w:rsidR="00BC3589" w:rsidRPr="00F0388B" w:rsidRDefault="00BC3589" w:rsidP="181AD0B3">
      <w:pPr>
        <w:pStyle w:val="Heading1"/>
        <w:rPr>
          <w:sz w:val="22"/>
          <w:szCs w:val="22"/>
        </w:rPr>
      </w:pPr>
      <w:bookmarkStart w:id="6" w:name="_Toc150882461"/>
      <w:r>
        <w:t>Treatment</w:t>
      </w:r>
      <w:bookmarkEnd w:id="6"/>
    </w:p>
    <w:p w14:paraId="65DA5AB4" w14:textId="1B53E466" w:rsidR="002302D5" w:rsidRPr="00F0388B" w:rsidRDefault="005A332F" w:rsidP="181AD0B3">
      <w:r>
        <w:t xml:space="preserve">There </w:t>
      </w:r>
      <w:r w:rsidR="3AD2B8DE">
        <w:t>are many</w:t>
      </w:r>
      <w:r>
        <w:t xml:space="preserve"> intervention options for the treatment of </w:t>
      </w:r>
      <w:r w:rsidR="596D48F1">
        <w:t>autism spectrum disorder</w:t>
      </w:r>
      <w:r>
        <w:t xml:space="preserve"> (ASD), encompassing various modalities such as applied </w:t>
      </w:r>
      <w:r w:rsidR="002302D5">
        <w:t>behaviour</w:t>
      </w:r>
      <w:r>
        <w:t xml:space="preserve"> analysis (ABA), dietary interventions and vitamin supplementation, floor time therapy, holding therapy, pharmaceutical administration, sensory integration techniques, speech</w:t>
      </w:r>
      <w:r w:rsidR="002302D5">
        <w:t>,</w:t>
      </w:r>
      <w:r>
        <w:t xml:space="preserve"> and music therapy, special education programs, and the use of visual timetables. ABA is a scientific </w:t>
      </w:r>
      <w:bookmarkStart w:id="7" w:name="_Int_EZxADcnk"/>
      <w:r>
        <w:t>methodology</w:t>
      </w:r>
      <w:bookmarkEnd w:id="7"/>
      <w:r>
        <w:t xml:space="preserve"> that </w:t>
      </w:r>
      <w:r w:rsidR="002302D5">
        <w:t>systematically applies</w:t>
      </w:r>
      <w:r>
        <w:t xml:space="preserve"> </w:t>
      </w:r>
      <w:r w:rsidR="002302D5">
        <w:t>behaviour</w:t>
      </w:r>
      <w:r>
        <w:t xml:space="preserve"> principles to uncover environmental factors that </w:t>
      </w:r>
      <w:bookmarkStart w:id="8" w:name="_Int_n1y6Twfs"/>
      <w:r>
        <w:t>impact</w:t>
      </w:r>
      <w:bookmarkEnd w:id="8"/>
      <w:r>
        <w:t xml:space="preserve"> socially significant </w:t>
      </w:r>
      <w:r w:rsidR="002302D5">
        <w:t>behaviour</w:t>
      </w:r>
      <w:r>
        <w:t xml:space="preserve">. These findings are then </w:t>
      </w:r>
      <w:r w:rsidR="788393D6">
        <w:t>used</w:t>
      </w:r>
      <w:r>
        <w:t xml:space="preserve"> to create personalized and practical interventions (Yu, et al., 2020). The methodology </w:t>
      </w:r>
      <w:bookmarkStart w:id="9" w:name="_Int_y7tBUuID"/>
      <w:r>
        <w:t>demonstrates</w:t>
      </w:r>
      <w:bookmarkEnd w:id="9"/>
      <w:r>
        <w:t xml:space="preserve"> </w:t>
      </w:r>
      <w:r w:rsidR="61251EAD">
        <w:t>an important level</w:t>
      </w:r>
      <w:r>
        <w:t xml:space="preserve"> of efficacy in </w:t>
      </w:r>
      <w:bookmarkStart w:id="10" w:name="_Int_bYSGuAQC"/>
      <w:r>
        <w:t>facilitating</w:t>
      </w:r>
      <w:bookmarkEnd w:id="10"/>
      <w:r>
        <w:t xml:space="preserve"> the acquisition of fundamental communication abilities</w:t>
      </w:r>
      <w:r w:rsidR="002302D5">
        <w:t xml:space="preserve"> and</w:t>
      </w:r>
      <w:r>
        <w:t xml:space="preserve"> fostering </w:t>
      </w:r>
      <w:r w:rsidR="4F8A33C9">
        <w:t>ability</w:t>
      </w:r>
      <w:r>
        <w:t xml:space="preserve"> in various recreational activities, athletic pursuits, interpersonal engagement, routine tasks, and self-sufficiency capabilities. The ABA field has experienced </w:t>
      </w:r>
      <w:r w:rsidR="002302D5">
        <w:t xml:space="preserve">a </w:t>
      </w:r>
      <w:r>
        <w:t xml:space="preserve">notable expansion </w:t>
      </w:r>
      <w:r w:rsidR="613A8825">
        <w:t>around</w:t>
      </w:r>
      <w:r>
        <w:t xml:space="preserve"> </w:t>
      </w:r>
      <w:r w:rsidR="002302D5">
        <w:t>behavioural</w:t>
      </w:r>
      <w:r>
        <w:t xml:space="preserve"> interventions for children with autism, as </w:t>
      </w:r>
      <w:bookmarkStart w:id="11" w:name="_Int_zkqgZfcA"/>
      <w:r>
        <w:t>indicated</w:t>
      </w:r>
      <w:bookmarkEnd w:id="11"/>
      <w:r>
        <w:t xml:space="preserve"> by the growing number of service providers and qualified specialists in this field. Early intensive </w:t>
      </w:r>
      <w:r w:rsidR="002302D5">
        <w:t>behavioural</w:t>
      </w:r>
      <w:r>
        <w:t xml:space="preserve"> intervention (EIBI) is a therapeutic technique rooted </w:t>
      </w:r>
      <w:r w:rsidR="002302D5">
        <w:t>i</w:t>
      </w:r>
      <w:r>
        <w:t xml:space="preserve">n ABA that </w:t>
      </w:r>
      <w:r w:rsidR="002302D5">
        <w:t>explicitly addresses</w:t>
      </w:r>
      <w:r>
        <w:t xml:space="preserve"> the fundamental symptoms and related features of ASD in early children. The primary </w:t>
      </w:r>
      <w:r w:rsidR="33422004">
        <w:t>aim</w:t>
      </w:r>
      <w:r>
        <w:t xml:space="preserve"> of </w:t>
      </w:r>
      <w:r w:rsidR="006513E3">
        <w:t xml:space="preserve">early intensive </w:t>
      </w:r>
      <w:r w:rsidR="002302D5">
        <w:t>behavioural</w:t>
      </w:r>
      <w:r w:rsidR="006513E3">
        <w:t xml:space="preserve"> intervention </w:t>
      </w:r>
      <w:r>
        <w:t xml:space="preserve">is to mitigate problem </w:t>
      </w:r>
      <w:r w:rsidR="002302D5">
        <w:t>behaviour’s</w:t>
      </w:r>
      <w:r>
        <w:t xml:space="preserve"> such as violence and self-injury, which are commonly </w:t>
      </w:r>
      <w:bookmarkStart w:id="12" w:name="_Int_VKSAcjmI"/>
      <w:r>
        <w:t>observed</w:t>
      </w:r>
      <w:bookmarkEnd w:id="12"/>
      <w:r>
        <w:t xml:space="preserve"> in children diagnosed with ASD.</w:t>
      </w:r>
    </w:p>
    <w:p w14:paraId="04D68F33" w14:textId="77777777" w:rsidR="005A332F" w:rsidRPr="00F0388B" w:rsidRDefault="005A332F" w:rsidP="181AD0B3">
      <w:r>
        <w:t xml:space="preserve">Additionally, this intervention seeks to enhance prosocial and adaptive </w:t>
      </w:r>
      <w:r w:rsidR="002302D5">
        <w:t>behaviour’s</w:t>
      </w:r>
      <w:r>
        <w:t xml:space="preserve"> (Fisher, et al., 2020). According to Rodgers et al. (2020), </w:t>
      </w:r>
      <w:r w:rsidR="002302D5">
        <w:t>early intensive therapies based on ABA can potentially</w:t>
      </w:r>
      <w:r>
        <w:t xml:space="preserve"> enhance cognitive ability and adaptive </w:t>
      </w:r>
      <w:r w:rsidR="002302D5">
        <w:t>behaviour</w:t>
      </w:r>
      <w:r>
        <w:t xml:space="preserve">. However, the long-term effects of these interventions have yet to be fully understood. </w:t>
      </w:r>
    </w:p>
    <w:p w14:paraId="364048E8" w14:textId="3208722C" w:rsidR="00F0388B" w:rsidRPr="00F0388B" w:rsidRDefault="005A332F" w:rsidP="181AD0B3">
      <w:r>
        <w:t xml:space="preserve">Paediatric Autism Communication Therapy (PACT) is an intervention designed to enhance communication skills in children with autism. It involves parents as active participants in the therapy process, </w:t>
      </w:r>
      <w:r w:rsidR="6EC36C72">
        <w:t>using</w:t>
      </w:r>
      <w:r>
        <w:t xml:space="preserve"> focused video feedback techniques. The primary goal of PACT is to enhance parents' awareness, knowledge, and ability to engage in synchronous dyadic interactions with their autistic child (Carruthers, et al., 2023). According to Green et al. (2022), </w:t>
      </w:r>
      <w:r w:rsidR="002302D5">
        <w:t>implementing</w:t>
      </w:r>
      <w:r>
        <w:t xml:space="preserve"> the PACT model primarily within clinical settings has de</w:t>
      </w:r>
      <w:r w:rsidR="002302D5">
        <w:t>creased</w:t>
      </w:r>
      <w:r>
        <w:t xml:space="preserve"> the severity of autistic symptoms. This reduction has been </w:t>
      </w:r>
      <w:r w:rsidR="2094ADD4">
        <w:t>seen</w:t>
      </w:r>
      <w:r>
        <w:t xml:space="preserve"> to persist over time during follow-up assessments</w:t>
      </w:r>
      <w:r w:rsidR="002302D5">
        <w:t>. It</w:t>
      </w:r>
      <w:r>
        <w:t xml:space="preserve"> is attributed to the impact of treatment on the immediate intervention </w:t>
      </w:r>
      <w:bookmarkStart w:id="13" w:name="_Int_2fvALOKJ"/>
      <w:r>
        <w:t>objectives</w:t>
      </w:r>
      <w:bookmarkEnd w:id="13"/>
      <w:r>
        <w:t xml:space="preserve"> of social conta</w:t>
      </w:r>
      <w:r w:rsidR="006513E3">
        <w:t>ct between adults and children.</w:t>
      </w:r>
      <w:r w:rsidR="006E5FB2">
        <w:t xml:space="preserve"> </w:t>
      </w:r>
      <w:r w:rsidR="00F536B1">
        <w:t xml:space="preserve">It stands as a promising and innovative intervention tailored for children navigating the challenges of ASD. This therapeutic approach goes beyond traditional methods by actively involving parents in the therapeutic process, emphasizing the crucial role of familial dynamics in a child's developmental journey. </w:t>
      </w:r>
      <w:r w:rsidR="00F0388B">
        <w:t>The diagnosis and treatment of ASD encompass a multifaceted process involving collaboration among various professionals, standardized assessments, and a focus on early intervention. Challenges and potential advancements underscore the importance of ongoing research and evolving approaches to support individuals with ASD and their families.</w:t>
      </w:r>
    </w:p>
    <w:p w14:paraId="5B39BAA8" w14:textId="77777777" w:rsidR="00F0388B" w:rsidRPr="00F0388B" w:rsidRDefault="00F0388B" w:rsidP="181AD0B3">
      <w:pPr>
        <w:pStyle w:val="Heading1"/>
      </w:pPr>
      <w:bookmarkStart w:id="14" w:name="_Toc150882462"/>
      <w:r>
        <w:t>The current measurement of rehabilitation for ASD in Children</w:t>
      </w:r>
      <w:bookmarkEnd w:id="14"/>
    </w:p>
    <w:p w14:paraId="50BA98B8" w14:textId="77777777" w:rsidR="00F0388B" w:rsidRPr="00F0388B" w:rsidRDefault="00F0388B" w:rsidP="181AD0B3">
      <w:r>
        <w:t>To measure the rehabilitation for ASD in children, the first step is to consider their social communication. The bettering shortfall in the array of communicating socially is the primary sign for children's treatment of ASD.</w:t>
      </w:r>
    </w:p>
    <w:p w14:paraId="3290AAA7" w14:textId="36866E4E" w:rsidR="00F0388B" w:rsidRPr="00F0388B" w:rsidRDefault="00F0388B" w:rsidP="181AD0B3">
      <w:pPr>
        <w:pStyle w:val="Heading2"/>
        <w:spacing w:after="0"/>
        <w:rPr>
          <w:b w:val="0"/>
          <w:noProof/>
        </w:rPr>
      </w:pPr>
      <w:bookmarkStart w:id="15" w:name="_Toc150882463"/>
      <w:r>
        <w:t>Importance of Measuring the Changes</w:t>
      </w:r>
      <w:bookmarkEnd w:id="15"/>
    </w:p>
    <w:p w14:paraId="024B2706" w14:textId="22EA23F1" w:rsidR="00F0388B" w:rsidRPr="00F0388B" w:rsidRDefault="00F0388B" w:rsidP="181AD0B3">
      <w:pPr>
        <w:pStyle w:val="Heading2"/>
        <w:spacing w:after="0"/>
        <w:rPr>
          <w:b w:val="0"/>
          <w:noProof/>
        </w:rPr>
      </w:pPr>
      <w:r w:rsidRPr="00F0388B">
        <w:t xml:space="preserve">The detection of issues related to restricted public communication ability is essential during the process of improvement. This would be </w:t>
      </w:r>
      <w:r w:rsidR="6BB99555" w:rsidRPr="00F0388B">
        <w:t>helpful</w:t>
      </w:r>
      <w:r w:rsidRPr="00F0388B">
        <w:t xml:space="preserve"> in enhancing societal communication that is usually unclear and hard to measure, particularly within a short </w:t>
      </w:r>
      <w:bookmarkStart w:id="16" w:name="_Int_4FBQt4Dt"/>
      <w:r w:rsidRPr="00F0388B">
        <w:t>timeframe</w:t>
      </w:r>
      <w:bookmarkEnd w:id="16"/>
      <w:r w:rsidRPr="00F0388B">
        <w:t xml:space="preserve">. Evaluating changes in communal communication is complex due to the varied results </w:t>
      </w:r>
      <w:bookmarkStart w:id="17" w:name="_Int_EeO9bdHl"/>
      <w:r w:rsidRPr="00F0388B">
        <w:t>observed</w:t>
      </w:r>
      <w:bookmarkEnd w:id="17"/>
      <w:r w:rsidRPr="00F0388B">
        <w:t xml:space="preserve"> in children and interventions. For instance, changes in social communication </w:t>
      </w:r>
      <w:r w:rsidR="003F497A" w:rsidRPr="00F0388B">
        <w:t>behaviours</w:t>
      </w:r>
      <w:r w:rsidRPr="00F0388B">
        <w:t xml:space="preserve"> may be related to the occurrence or may depend on the nature of a specific </w:t>
      </w:r>
      <w:r w:rsidR="003F497A" w:rsidRPr="00F0388B">
        <w:t>behaviour</w:t>
      </w:r>
      <w:r w:rsidRPr="00F0388B">
        <w:t xml:space="preserve">. Likewise, interferences differ in their focus, along with few interferences that try to influence the conduct among a variety of ASD-like symptoms, whilst the rest concentrate on specific social communication skills such as joint attention. It is essential to create measures that can accurately quantify delicate but clinically significant changes across a spectrum of social communication skills, counting both frequency and quality </w:t>
      </w:r>
      <w:sdt>
        <w:sdtPr>
          <w:id w:val="-617595827"/>
          <w:citation/>
        </w:sdtPr>
        <w:sdtContent>
          <w:r w:rsidRPr="00F0388B">
            <w:fldChar w:fldCharType="begin"/>
          </w:r>
          <w:r w:rsidRPr="00F0388B">
            <w:instrText xml:space="preserve"> CITATION Koh22 \l 1033 </w:instrText>
          </w:r>
          <w:r w:rsidRPr="00F0388B">
            <w:fldChar w:fldCharType="separate"/>
          </w:r>
          <w:r w:rsidRPr="00F0388B">
            <w:rPr>
              <w:b w:val="0"/>
              <w:noProof/>
            </w:rPr>
            <w:t>(Kohli et al., 2022 )</w:t>
          </w:r>
          <w:r w:rsidRPr="00F0388B">
            <w:fldChar w:fldCharType="end"/>
          </w:r>
        </w:sdtContent>
      </w:sdt>
      <w:r w:rsidRPr="00F0388B">
        <w:t>.</w:t>
      </w:r>
      <w:bookmarkStart w:id="18" w:name="_Toc150882464"/>
      <w:r>
        <w:t>Issues while Measuring Effectiveness</w:t>
      </w:r>
      <w:bookmarkEnd w:id="18"/>
      <w:r w:rsidRPr="00F0388B">
        <w:t xml:space="preserve">Issues while Measuring EffectivenessA lack of consistency is observed in the measurement. The scale is not efficient enough for this task of evaluating the amount of changes in social communication. Numerous aspects lack the tractability or calibration required to be utilized among various sorts of interventions. Notably, according to Bolte and Diehl, out of the 195 intervention trials examined, more than 200 distinct metrics were employed to calculate treatment-related alterations in child conduct. The aspects utilized were particularly study-related; however, just three aspects were included in greater than 2% of involvement lessons: ABC (Aberrant </w:t>
      </w:r>
      <w:r w:rsidR="7D214C31" w:rsidRPr="00F0388B">
        <w:t>Behaviour</w:t>
      </w:r>
      <w:r w:rsidRPr="00F0388B">
        <w:t xml:space="preserve"> Checklist), CGI (Clinical Global Impression Scale), and VABS(Vineland Adaptive Behavior Scales). It is tough to measure the effectiveness of various interventions when numerous aspects are being considered. But it is also necessary as it is the primary step for recognizing the active behaviors and eventually modifying interventions </w:t>
      </w:r>
      <w:sdt>
        <w:sdtPr>
          <w:id w:val="1669200186"/>
          <w:placeholder>
            <w:docPart w:val="3E6B4C80381E4549B3307952FA6C4888"/>
          </w:placeholder>
          <w:citation/>
        </w:sdtPr>
        <w:sdtContent>
          <w:r w:rsidRPr="00F0388B">
            <w:fldChar w:fldCharType="begin"/>
          </w:r>
          <w:r w:rsidRPr="00F0388B">
            <w:instrText xml:space="preserve"> CITATION Sto22 \l 1033 </w:instrText>
          </w:r>
          <w:r w:rsidRPr="00F0388B">
            <w:fldChar w:fldCharType="separate"/>
          </w:r>
          <w:r w:rsidRPr="00F0388B">
            <w:rPr>
              <w:noProof/>
            </w:rPr>
            <w:t>(Stone-MacDonald et al., 2022)</w:t>
          </w:r>
          <w:r w:rsidRPr="00F0388B">
            <w:fldChar w:fldCharType="end"/>
          </w:r>
        </w:sdtContent>
      </w:sdt>
      <w:r w:rsidRPr="00F0388B">
        <w:rPr>
          <w:noProof/>
        </w:rPr>
        <w:t>.</w:t>
      </w:r>
      <w:r>
        <w:t xml:space="preserve">A lack of consistency is </w:t>
      </w:r>
      <w:r w:rsidR="7EA7B47E">
        <w:t>seen</w:t>
      </w:r>
      <w:r>
        <w:t xml:space="preserve"> in the measurement. The scale is not efficient enough for this task of evaluating the </w:t>
      </w:r>
      <w:r w:rsidR="5E7738B3">
        <w:t>number</w:t>
      </w:r>
      <w:r>
        <w:t xml:space="preserve"> of changes in social communication. Numerous aspects lack the tractability or calibration required to be </w:t>
      </w:r>
      <w:r w:rsidR="5DE7EBE6">
        <w:t>used</w:t>
      </w:r>
      <w:r>
        <w:t xml:space="preserve"> among various sorts of interventions. Notably, according to Bolte and Diehl, out of the 195 intervention trials examined, more than 200 distinct metrics were employed to calculate treatment-related alterations in child conduct. The aspects </w:t>
      </w:r>
      <w:r w:rsidR="17F2C4BD">
        <w:t>used</w:t>
      </w:r>
      <w:r>
        <w:t xml:space="preserve"> were particularly study-related; however, just three aspects were included in greater than 2% of involvement lessons: ABC (Aberrant </w:t>
      </w:r>
      <w:r w:rsidR="7D214C31">
        <w:t>Behaviour</w:t>
      </w:r>
      <w:r>
        <w:t xml:space="preserve"> Checklist), CGI (Clinical Global Impression Scale), and </w:t>
      </w:r>
      <w:r w:rsidR="3591450C">
        <w:t>VABS (</w:t>
      </w:r>
      <w:r>
        <w:t xml:space="preserve">Vineland Adaptive </w:t>
      </w:r>
      <w:r w:rsidR="46C2FF47">
        <w:t>Behaviour</w:t>
      </w:r>
      <w:r>
        <w:t xml:space="preserve"> Scales). It is tough to measure the effectiveness of various interventions when </w:t>
      </w:r>
      <w:r w:rsidR="6499E3FF">
        <w:t>many</w:t>
      </w:r>
      <w:r>
        <w:t xml:space="preserve"> aspects are being considered. But it is also necessary as it is the primary step for recognizing the active </w:t>
      </w:r>
      <w:r w:rsidR="22A7C5EF">
        <w:t>behaviours</w:t>
      </w:r>
      <w:r>
        <w:t xml:space="preserve"> and eventually </w:t>
      </w:r>
      <w:bookmarkStart w:id="19" w:name="_Int_AIlRzHcJ"/>
      <w:r>
        <w:t>modifying</w:t>
      </w:r>
      <w:bookmarkEnd w:id="19"/>
      <w:r>
        <w:t xml:space="preserve"> interventions </w:t>
      </w:r>
      <w:r>
        <w:fldChar w:fldCharType="begin"/>
      </w:r>
      <w:r>
        <w:instrText xml:space="preserve"> CITATION Sto22 \l 1033 </w:instrText>
      </w:r>
      <w:r>
        <w:fldChar w:fldCharType="separate"/>
      </w:r>
      <w:r w:rsidRPr="181AD0B3">
        <w:rPr>
          <w:b w:val="0"/>
          <w:noProof/>
        </w:rPr>
        <w:t>(Stone-MacDonald et al., 2022)</w:t>
      </w:r>
      <w:r>
        <w:fldChar w:fldCharType="end"/>
      </w:r>
      <w:sdt>
        <w:sdtPr>
          <w:rPr>
            <w:b w:val="0"/>
            <w:noProof/>
          </w:rPr>
          <w:id w:val="1197966152"/>
          <w:placeholder>
            <w:docPart w:val="3E6B4C80381E4549B3307952FA6C4888"/>
          </w:placeholder>
        </w:sdtPr>
        <w:sdtContent/>
      </w:sdt>
      <w:r w:rsidRPr="181AD0B3">
        <w:rPr>
          <w:noProof/>
        </w:rPr>
        <w:t>.</w:t>
      </w:r>
    </w:p>
    <w:p w14:paraId="1824B9A5" w14:textId="77777777" w:rsidR="00F0388B" w:rsidRPr="00F0388B" w:rsidRDefault="00F0388B" w:rsidP="181AD0B3">
      <w:pPr>
        <w:pStyle w:val="Heading2"/>
        <w:spacing w:after="0"/>
      </w:pPr>
      <w:bookmarkStart w:id="20" w:name="_Toc150882465"/>
      <w:r>
        <w:t>Imperfect Validity as Result Dealings</w:t>
      </w:r>
      <w:bookmarkEnd w:id="20"/>
    </w:p>
    <w:p w14:paraId="53F2A5B7" w14:textId="1F111936" w:rsidR="00F0388B" w:rsidRPr="00F0388B" w:rsidRDefault="00F0388B" w:rsidP="181AD0B3">
      <w:pPr>
        <w:rPr>
          <w:shd w:val="clear" w:color="auto" w:fill="FFFFFF"/>
        </w:rPr>
      </w:pPr>
      <w:r w:rsidRPr="00F0388B">
        <w:t xml:space="preserve">Numerous measures </w:t>
      </w:r>
      <w:r w:rsidR="29C89EE8" w:rsidRPr="00F0388B">
        <w:t>are</w:t>
      </w:r>
      <w:r w:rsidRPr="00F0388B">
        <w:t xml:space="preserve"> imperfect for validity as treatment reaction actions. Neither of the three best-used aspects nor some further aspect is suggested to consider for monitoring variations related to </w:t>
      </w:r>
      <w:r w:rsidR="7160080B" w:rsidRPr="00F0388B">
        <w:t>behaviour</w:t>
      </w:r>
      <w:r w:rsidRPr="00F0388B">
        <w:t xml:space="preserve"> because </w:t>
      </w:r>
      <w:bookmarkStart w:id="21" w:name="_Int_C2eVGXAb"/>
      <w:r w:rsidRPr="00F0388B">
        <w:t>numerous</w:t>
      </w:r>
      <w:bookmarkEnd w:id="21"/>
      <w:r w:rsidRPr="00F0388B">
        <w:t xml:space="preserve"> </w:t>
      </w:r>
      <w:r w:rsidRPr="00F0388B">
        <w:rPr>
          <w:shd w:val="clear" w:color="auto" w:fill="FFFFFF"/>
        </w:rPr>
        <w:t>existing methods lack effectiveness in capturing treatment-induced changes, as they were not initially designed for this purpose and come with distinguished operation restrictions. In comparison, in another specialist panel assessment, six aspects were declared to be acceptable as a response method. However, there were few restrictions</w:t>
      </w:r>
      <w:sdt>
        <w:sdtPr>
          <w:rPr>
            <w:shd w:val="clear" w:color="auto" w:fill="FFFFFF"/>
          </w:rPr>
          <w:id w:val="987058729"/>
          <w:citation/>
        </w:sdtPr>
        <w:sdtContent>
          <w:r w:rsidRPr="00F0388B">
            <w:rPr>
              <w:shd w:val="clear" w:color="auto" w:fill="FFFFFF"/>
            </w:rPr>
            <w:fldChar w:fldCharType="begin"/>
          </w:r>
          <w:r w:rsidRPr="00F0388B">
            <w:rPr>
              <w:shd w:val="clear" w:color="auto" w:fill="FFFFFF"/>
            </w:rPr>
            <w:instrText xml:space="preserve"> CITATION Grz20 \l 1033 </w:instrText>
          </w:r>
          <w:r w:rsidRPr="00F0388B">
            <w:rPr>
              <w:shd w:val="clear" w:color="auto" w:fill="FFFFFF"/>
            </w:rPr>
            <w:fldChar w:fldCharType="separate"/>
          </w:r>
          <w:r w:rsidRPr="00F0388B">
            <w:rPr>
              <w:noProof/>
              <w:shd w:val="clear" w:color="auto" w:fill="FFFFFF"/>
            </w:rPr>
            <w:t xml:space="preserve"> (Grzadzinski et al., 2020)</w:t>
          </w:r>
          <w:r w:rsidRPr="00F0388B">
            <w:rPr>
              <w:shd w:val="clear" w:color="auto" w:fill="FFFFFF"/>
            </w:rPr>
            <w:fldChar w:fldCharType="end"/>
          </w:r>
        </w:sdtContent>
      </w:sdt>
      <w:r w:rsidRPr="00F0388B">
        <w:rPr>
          <w:shd w:val="clear" w:color="auto" w:fill="FFFFFF"/>
        </w:rPr>
        <w:t>.</w:t>
      </w:r>
    </w:p>
    <w:p w14:paraId="1ECC45DC" w14:textId="77777777" w:rsidR="00F0388B" w:rsidRPr="00F0388B" w:rsidRDefault="00F0388B" w:rsidP="181AD0B3">
      <w:pPr>
        <w:pStyle w:val="Heading2"/>
        <w:spacing w:after="0"/>
        <w:rPr>
          <w:shd w:val="clear" w:color="auto" w:fill="FFFFFF"/>
        </w:rPr>
      </w:pPr>
      <w:bookmarkStart w:id="22" w:name="_Toc150882466"/>
      <w:r w:rsidRPr="00F0388B">
        <w:rPr>
          <w:shd w:val="clear" w:color="auto" w:fill="FFFFFF"/>
        </w:rPr>
        <w:t>Recognizing Effective Autism Therapies</w:t>
      </w:r>
      <w:bookmarkEnd w:id="22"/>
    </w:p>
    <w:p w14:paraId="1DA0BD60" w14:textId="5699F618" w:rsidR="00F0388B" w:rsidRPr="00F0388B" w:rsidRDefault="00F0388B" w:rsidP="181AD0B3">
      <w:pPr>
        <w:rPr>
          <w:shd w:val="clear" w:color="auto" w:fill="FFFFFF"/>
        </w:rPr>
      </w:pPr>
      <w:r w:rsidRPr="00F0388B">
        <w:t xml:space="preserve">The clinical controlled trials serve as the most excellent reliable </w:t>
      </w:r>
      <w:r w:rsidR="478AD245" w:rsidRPr="00F0388B">
        <w:t>sign</w:t>
      </w:r>
      <w:r w:rsidRPr="00F0388B">
        <w:t xml:space="preserve"> of a treatment’s success. </w:t>
      </w:r>
      <w:r w:rsidR="63907D76" w:rsidRPr="00F0388B">
        <w:t>But</w:t>
      </w:r>
      <w:r w:rsidRPr="00F0388B">
        <w:t xml:space="preserve"> these trials are </w:t>
      </w:r>
      <w:r w:rsidR="5A28281E" w:rsidRPr="00F0388B">
        <w:t>often</w:t>
      </w:r>
      <w:r w:rsidRPr="00F0388B">
        <w:t xml:space="preserve"> not repeated. Along with that, they related therapy in contradiction of no therapy or an imperfectly described provision instead of an equivalent intervention. The number of reviews present is greater than the number of studies available to review, which makes the idea of success stagnant. The result measures used are not diversified in the implementation. For instance, in the case of the intelligence quotient (IQ), low IQ is not characterized as Autism, and </w:t>
      </w:r>
      <w:r w:rsidR="048B282E" w:rsidRPr="00F0388B">
        <w:t>many</w:t>
      </w:r>
      <w:r w:rsidRPr="00F0388B">
        <w:t xml:space="preserve"> children with ASD </w:t>
      </w:r>
      <w:r w:rsidR="3014E1F2" w:rsidRPr="00F0388B">
        <w:t>have</w:t>
      </w:r>
      <w:r w:rsidRPr="00F0388B">
        <w:t xml:space="preserve"> typical IQ; this is why the aim cannot be a higher IQ level. JASPER intervention by the University of California </w:t>
      </w:r>
      <w:r w:rsidR="648B8343" w:rsidRPr="00F0388B">
        <w:t>can</w:t>
      </w:r>
      <w:r w:rsidRPr="00F0388B">
        <w:t xml:space="preserve"> recognize considerable impacts on social-communication abilities </w:t>
      </w:r>
      <w:sdt>
        <w:sdtPr>
          <w:id w:val="92908845"/>
          <w:citation/>
        </w:sdtPr>
        <w:sdtContent>
          <w:r w:rsidRPr="00F0388B">
            <w:fldChar w:fldCharType="begin"/>
          </w:r>
          <w:r w:rsidRPr="00F0388B">
            <w:instrText xml:space="preserve"> CITATION Shi21 \l 1033 </w:instrText>
          </w:r>
          <w:r w:rsidRPr="00F0388B">
            <w:fldChar w:fldCharType="separate"/>
          </w:r>
          <w:r w:rsidRPr="00F0388B">
            <w:rPr>
              <w:noProof/>
            </w:rPr>
            <w:t>(Shih et al., 2021)</w:t>
          </w:r>
          <w:r w:rsidRPr="00F0388B">
            <w:fldChar w:fldCharType="end"/>
          </w:r>
        </w:sdtContent>
      </w:sdt>
      <w:r w:rsidRPr="00F0388B">
        <w:t xml:space="preserve">. </w:t>
      </w:r>
      <w:r w:rsidRPr="00F0388B">
        <w:rPr>
          <w:shd w:val="clear" w:color="auto" w:fill="FFFFFF"/>
        </w:rPr>
        <w:t xml:space="preserve">Effective Autism can also be </w:t>
      </w:r>
      <w:r w:rsidR="37DD91E3" w:rsidRPr="00F0388B">
        <w:rPr>
          <w:shd w:val="clear" w:color="auto" w:fill="FFFFFF"/>
        </w:rPr>
        <w:t>found</w:t>
      </w:r>
      <w:r w:rsidRPr="00F0388B">
        <w:rPr>
          <w:shd w:val="clear" w:color="auto" w:fill="FFFFFF"/>
        </w:rPr>
        <w:t xml:space="preserve"> by studying personalized interventions. </w:t>
      </w:r>
      <w:r w:rsidRPr="00F0388B">
        <w:t xml:space="preserve">Treatment strategies according to the child's developmental advancements should be adapted for this purpose. </w:t>
      </w:r>
    </w:p>
    <w:p w14:paraId="3A8DC50C" w14:textId="77777777" w:rsidR="00F0388B" w:rsidRPr="00F0388B" w:rsidRDefault="00F0388B" w:rsidP="181AD0B3">
      <w:pPr>
        <w:pStyle w:val="Heading1"/>
      </w:pPr>
      <w:bookmarkStart w:id="23" w:name="_Toc150882467"/>
      <w:r>
        <w:t>Recommendations for Future Practice Autism Spectrum in Children</w:t>
      </w:r>
      <w:bookmarkEnd w:id="23"/>
    </w:p>
    <w:p w14:paraId="6BCD2789" w14:textId="77777777" w:rsidR="00F0388B" w:rsidRPr="00F0388B" w:rsidRDefault="00F0388B" w:rsidP="181AD0B3">
      <w:pPr>
        <w:pStyle w:val="Heading2"/>
      </w:pPr>
      <w:bookmarkStart w:id="24" w:name="_Toc150882468"/>
      <w:r>
        <w:t>Early identification</w:t>
      </w:r>
      <w:bookmarkEnd w:id="24"/>
      <w:r>
        <w:t xml:space="preserve"> </w:t>
      </w:r>
    </w:p>
    <w:p w14:paraId="3872AC3B" w14:textId="494E20D4" w:rsidR="00F0388B" w:rsidRPr="00F0388B" w:rsidRDefault="00F0388B" w:rsidP="181AD0B3">
      <w:r w:rsidRPr="00F0388B">
        <w:t xml:space="preserve">Early recognition of growing illnesses is important for a person. When children are identified with specific diseases at an early age, it could help to </w:t>
      </w:r>
      <w:r w:rsidR="77193A7E" w:rsidRPr="00F0388B">
        <w:t>supply</w:t>
      </w:r>
      <w:r w:rsidRPr="00F0388B">
        <w:t xml:space="preserve"> the proper medical treatment. It is an essential operation of the primary-care medical home and </w:t>
      </w:r>
      <w:bookmarkStart w:id="25" w:name="_Int_pxEdKzTF"/>
      <w:r w:rsidRPr="00F0388B">
        <w:t>represents</w:t>
      </w:r>
      <w:bookmarkEnd w:id="25"/>
      <w:r w:rsidRPr="00F0388B">
        <w:t xml:space="preserve"> a shared responsibility among all </w:t>
      </w:r>
      <w:r w:rsidR="42798F00" w:rsidRPr="00F0388B">
        <w:t>paediatric</w:t>
      </w:r>
      <w:r w:rsidRPr="00F0388B">
        <w:t xml:space="preserve"> healthcare professionals. The developmental observation should be carried out prominently at each well-being observation visit. Moreover, any concern that arises while the observation must be considered correctly using consistently developing screening tests. Not only this, </w:t>
      </w:r>
      <w:r w:rsidR="50F3279D" w:rsidRPr="00F0388B">
        <w:t>but the screening tests must also</w:t>
      </w:r>
      <w:r w:rsidRPr="00F0388B">
        <w:t xml:space="preserve"> be managed on a regular basis </w:t>
      </w:r>
      <w:sdt>
        <w:sdtPr>
          <w:id w:val="294950883"/>
          <w:citation/>
        </w:sdtPr>
        <w:sdtContent>
          <w:r w:rsidRPr="00F0388B">
            <w:fldChar w:fldCharType="begin"/>
          </w:r>
          <w:r w:rsidRPr="00F0388B">
            <w:instrText xml:space="preserve"> CITATION IpA19 \l 1033 </w:instrText>
          </w:r>
          <w:r w:rsidRPr="00F0388B">
            <w:fldChar w:fldCharType="separate"/>
          </w:r>
          <w:r w:rsidRPr="00F0388B">
            <w:rPr>
              <w:noProof/>
            </w:rPr>
            <w:t>(Ip et al., 2019)</w:t>
          </w:r>
          <w:r w:rsidRPr="00F0388B">
            <w:fldChar w:fldCharType="end"/>
          </w:r>
        </w:sdtContent>
      </w:sdt>
      <w:r w:rsidRPr="00F0388B">
        <w:t>.</w:t>
      </w:r>
    </w:p>
    <w:p w14:paraId="224617D8" w14:textId="77777777" w:rsidR="00F0388B" w:rsidRPr="00F0388B" w:rsidRDefault="00F0388B" w:rsidP="181AD0B3">
      <w:pPr>
        <w:pStyle w:val="Heading2"/>
      </w:pPr>
      <w:bookmarkStart w:id="26" w:name="_Toc150882469"/>
      <w:r>
        <w:t>Proper Supervision and Health Care</w:t>
      </w:r>
      <w:bookmarkEnd w:id="26"/>
    </w:p>
    <w:p w14:paraId="760D8D16" w14:textId="375C190B" w:rsidR="00F0388B" w:rsidRPr="00F0388B" w:rsidRDefault="00F0388B" w:rsidP="181AD0B3">
      <w:pPr>
        <w:spacing w:after="0"/>
      </w:pPr>
      <w:r>
        <w:t xml:space="preserve">If the developmental issue is </w:t>
      </w:r>
      <w:bookmarkStart w:id="27" w:name="_Int_OAvWdN6t"/>
      <w:r>
        <w:t>identified</w:t>
      </w:r>
      <w:bookmarkEnd w:id="27"/>
      <w:r>
        <w:t xml:space="preserve"> on a prior basis, it would be helpful for growth and medical valuation, analysis, and dealing, plus </w:t>
      </w:r>
      <w:bookmarkStart w:id="28" w:name="_Int_ctz9YD8T"/>
      <w:r>
        <w:t>initial</w:t>
      </w:r>
      <w:bookmarkEnd w:id="28"/>
      <w:r>
        <w:t xml:space="preserve"> progressive intervention. If the offspring is diagnosed with a developmental disease using this assessment and investigative method, then </w:t>
      </w:r>
      <w:r w:rsidR="5CBA3D70">
        <w:t>health</w:t>
      </w:r>
      <w:r>
        <w:t xml:space="preserve"> care should be provided to the child. Along with that, chronic condition supervision must be instigated. </w:t>
      </w:r>
    </w:p>
    <w:p w14:paraId="00EA7A1C" w14:textId="550C6536" w:rsidR="00F0388B" w:rsidRPr="00F0388B" w:rsidRDefault="00F0388B" w:rsidP="181AD0B3">
      <w:r>
        <w:t xml:space="preserve">Recognizing a developmental disorder and understanding its origin can </w:t>
      </w:r>
      <w:bookmarkStart w:id="29" w:name="_Int_D7l1lWtA"/>
      <w:r>
        <w:t>impact</w:t>
      </w:r>
      <w:bookmarkEnd w:id="29"/>
      <w:r>
        <w:t xml:space="preserve"> many phases</w:t>
      </w:r>
      <w:r w:rsidR="0FC875CF">
        <w:t xml:space="preserve"> of the</w:t>
      </w:r>
      <w:r>
        <w:t xml:space="preserve"> treatment </w:t>
      </w:r>
      <w:r w:rsidR="0B471BAD">
        <w:t>phase</w:t>
      </w:r>
      <w:r>
        <w:t xml:space="preserve"> from covering medical interventions for the child to offering genetic </w:t>
      </w:r>
      <w:r w:rsidR="48CDEA33">
        <w:t>counselling</w:t>
      </w:r>
      <w:r>
        <w:t xml:space="preserve"> for the parents.</w:t>
      </w:r>
    </w:p>
    <w:p w14:paraId="3E5B340D" w14:textId="77777777" w:rsidR="00F0388B" w:rsidRPr="00F0388B" w:rsidRDefault="00F0388B" w:rsidP="181AD0B3">
      <w:pPr>
        <w:pStyle w:val="Heading2"/>
      </w:pPr>
      <w:bookmarkStart w:id="30" w:name="_Toc150882470"/>
      <w:r>
        <w:t>Knowledge about Autism</w:t>
      </w:r>
      <w:bookmarkEnd w:id="30"/>
    </w:p>
    <w:p w14:paraId="4BE8B32F" w14:textId="77777777" w:rsidR="00F0388B" w:rsidRPr="00F0388B" w:rsidRDefault="00F0388B" w:rsidP="181AD0B3">
      <w:r w:rsidRPr="00F0388B">
        <w:t xml:space="preserve">If the child is diagnosed with Autism, the best thing to do for the parents is to learn about this disorder. The greater the knowledge about autism spectrum disorder, the healthier the approach would be before the parents. This can help in making an informed decision. Parents should learn about the therapy, inquire queries, and be involved in all therapy decisions </w:t>
      </w:r>
      <w:sdt>
        <w:sdtPr>
          <w:id w:val="1332410058"/>
          <w:citation/>
        </w:sdtPr>
        <w:sdtContent>
          <w:r w:rsidRPr="00F0388B">
            <w:fldChar w:fldCharType="begin"/>
          </w:r>
          <w:r w:rsidRPr="00F0388B">
            <w:instrText xml:space="preserve"> CITATION Fra19 \l 1033 </w:instrText>
          </w:r>
          <w:r w:rsidRPr="00F0388B">
            <w:fldChar w:fldCharType="separate"/>
          </w:r>
          <w:r w:rsidRPr="00F0388B">
            <w:rPr>
              <w:noProof/>
            </w:rPr>
            <w:t>(Frame &amp; Casey, 2019)</w:t>
          </w:r>
          <w:r w:rsidRPr="00F0388B">
            <w:fldChar w:fldCharType="end"/>
          </w:r>
        </w:sdtContent>
      </w:sdt>
      <w:r w:rsidRPr="00F0388B">
        <w:t xml:space="preserve">. </w:t>
      </w:r>
    </w:p>
    <w:p w14:paraId="392EFCEC" w14:textId="77777777" w:rsidR="00F0388B" w:rsidRPr="00F0388B" w:rsidRDefault="00F0388B" w:rsidP="181AD0B3">
      <w:pPr>
        <w:pStyle w:val="Heading2"/>
      </w:pPr>
      <w:bookmarkStart w:id="31" w:name="_Toc150882471"/>
      <w:r>
        <w:t>Acceptance</w:t>
      </w:r>
      <w:bookmarkEnd w:id="31"/>
    </w:p>
    <w:p w14:paraId="5AA9C452" w14:textId="77777777" w:rsidR="00F0388B" w:rsidRPr="00F0388B" w:rsidRDefault="00F0388B" w:rsidP="181AD0B3">
      <w:r w:rsidRPr="00F0388B">
        <w:t xml:space="preserve">Parents should always be ready to accept and value their children for who they are, with their distinctive abilities. Instead of emphasizing the fact that autistic children have dissimilarities from other children, one should always bear a positive mindset and perform acceptance </w:t>
      </w:r>
      <w:sdt>
        <w:sdtPr>
          <w:id w:val="424387823"/>
          <w:citation/>
        </w:sdtPr>
        <w:sdtContent>
          <w:r w:rsidRPr="00F0388B">
            <w:fldChar w:fldCharType="begin"/>
          </w:r>
          <w:r w:rsidRPr="00F0388B">
            <w:instrText xml:space="preserve"> CITATION Bal21 \l 1033 </w:instrText>
          </w:r>
          <w:r w:rsidRPr="00F0388B">
            <w:fldChar w:fldCharType="separate"/>
          </w:r>
          <w:r w:rsidRPr="00F0388B">
            <w:rPr>
              <w:noProof/>
            </w:rPr>
            <w:t>(Ballou et al., 2021)</w:t>
          </w:r>
          <w:r w:rsidRPr="00F0388B">
            <w:fldChar w:fldCharType="end"/>
          </w:r>
        </w:sdtContent>
      </w:sdt>
      <w:r w:rsidRPr="00F0388B">
        <w:t xml:space="preserve">. Parents should recognize their children's distinctive traits, acknowledge their minor victories, and avoid comparisons among the rest of the children. If parents </w:t>
      </w:r>
      <w:bookmarkStart w:id="32" w:name="_Int_myjnLfl3"/>
      <w:r w:rsidRPr="00F0388B">
        <w:t>provide</w:t>
      </w:r>
      <w:bookmarkEnd w:id="32"/>
      <w:r w:rsidRPr="00F0388B">
        <w:t xml:space="preserve"> unwavering love and acceptance, this could be more helpful for them overall. </w:t>
      </w:r>
    </w:p>
    <w:p w14:paraId="3DDD6EC8" w14:textId="77777777" w:rsidR="00F0388B" w:rsidRPr="00F0388B" w:rsidRDefault="00F0388B" w:rsidP="181AD0B3">
      <w:pPr>
        <w:pStyle w:val="Heading2"/>
      </w:pPr>
      <w:bookmarkStart w:id="33" w:name="_Toc150882472"/>
      <w:r>
        <w:t>Never giving up attitude</w:t>
      </w:r>
      <w:bookmarkEnd w:id="33"/>
    </w:p>
    <w:p w14:paraId="72EFC532" w14:textId="6A0CF98C" w:rsidR="00F0388B" w:rsidRPr="00F0388B" w:rsidRDefault="00F0388B" w:rsidP="181AD0B3">
      <w:r w:rsidRPr="00F0388B">
        <w:t xml:space="preserve">Autism spectrum disorder is difficult for children, but parents should always be ready to help their children. It is not at all possible for someone to forecast the progression of autism spectrum disorder. Therefore, instead of jumping to conclusions and predicting the future of a child, one should hope for the best to happen. </w:t>
      </w:r>
      <w:r w:rsidR="7E353FD4" w:rsidRPr="00F0388B">
        <w:t>Like</w:t>
      </w:r>
      <w:r w:rsidRPr="00F0388B">
        <w:t xml:space="preserve"> every individual, children with ASD also </w:t>
      </w:r>
      <w:bookmarkStart w:id="34" w:name="_Int_uWFzcmEr"/>
      <w:r w:rsidRPr="00F0388B">
        <w:t>possess</w:t>
      </w:r>
      <w:bookmarkEnd w:id="34"/>
      <w:r w:rsidRPr="00F0388B">
        <w:t xml:space="preserve"> a complete lifespan to raise and mature their capabilities </w:t>
      </w:r>
      <w:sdt>
        <w:sdtPr>
          <w:id w:val="946356227"/>
          <w:citation/>
        </w:sdtPr>
        <w:sdtContent>
          <w:r w:rsidRPr="00F0388B">
            <w:fldChar w:fldCharType="begin"/>
          </w:r>
          <w:r w:rsidRPr="00F0388B">
            <w:instrText xml:space="preserve"> CITATION Gar21 \l 1033 </w:instrText>
          </w:r>
          <w:r w:rsidRPr="00F0388B">
            <w:fldChar w:fldCharType="separate"/>
          </w:r>
          <w:r w:rsidRPr="00F0388B">
            <w:rPr>
              <w:noProof/>
            </w:rPr>
            <w:t>(Garcia, 2021)</w:t>
          </w:r>
          <w:r w:rsidRPr="00F0388B">
            <w:fldChar w:fldCharType="end"/>
          </w:r>
        </w:sdtContent>
      </w:sdt>
      <w:r w:rsidRPr="00F0388B">
        <w:t>.</w:t>
      </w:r>
    </w:p>
    <w:p w14:paraId="736D077F" w14:textId="77777777" w:rsidR="00F0388B" w:rsidRPr="00F0388B" w:rsidRDefault="00F0388B" w:rsidP="181AD0B3">
      <w:pPr>
        <w:pStyle w:val="Heading2"/>
        <w:spacing w:after="0"/>
      </w:pPr>
      <w:bookmarkStart w:id="35" w:name="_Toc150882473"/>
      <w:r>
        <w:t>Improving the Quality of Life for Children having ASD</w:t>
      </w:r>
      <w:bookmarkEnd w:id="35"/>
    </w:p>
    <w:p w14:paraId="38C58866" w14:textId="2BBCF8E3" w:rsidR="00F0388B" w:rsidRDefault="00F0388B" w:rsidP="181AD0B3">
      <w:pPr>
        <w:spacing w:after="0"/>
      </w:pPr>
      <w:r w:rsidRPr="00F0388B">
        <w:t xml:space="preserve">For children with ASD, there are three main elements to consider. These elements include obtaining an early diagnosis and getting </w:t>
      </w:r>
      <w:r w:rsidR="1724D207" w:rsidRPr="00F0388B">
        <w:t>initial</w:t>
      </w:r>
      <w:r>
        <w:t xml:space="preserve"> care, retrieving sufficient educational and public possessions, and </w:t>
      </w:r>
      <w:bookmarkStart w:id="36" w:name="_Int_hejsKcx8"/>
      <w:r w:rsidRPr="00F0388B">
        <w:t>possessing</w:t>
      </w:r>
      <w:bookmarkEnd w:id="36"/>
      <w:r w:rsidRPr="00F0388B">
        <w:t xml:space="preserve"> societal backing </w:t>
      </w:r>
      <w:sdt>
        <w:sdtPr>
          <w:id w:val="-1050763898"/>
          <w:citation/>
        </w:sdtPr>
        <w:sdtContent>
          <w:r w:rsidRPr="00F0388B">
            <w:fldChar w:fldCharType="begin"/>
          </w:r>
          <w:r w:rsidRPr="00F0388B">
            <w:instrText xml:space="preserve"> CITATION Los22 \l 1033 </w:instrText>
          </w:r>
          <w:r w:rsidRPr="00F0388B">
            <w:fldChar w:fldCharType="separate"/>
          </w:r>
          <w:r w:rsidRPr="00F0388B">
            <w:rPr>
              <w:noProof/>
            </w:rPr>
            <w:t>(Losada-Puente et al., 2022)</w:t>
          </w:r>
          <w:r w:rsidRPr="00F0388B">
            <w:fldChar w:fldCharType="end"/>
          </w:r>
        </w:sdtContent>
      </w:sdt>
      <w:r w:rsidRPr="00F0388B">
        <w:t>.</w:t>
      </w:r>
    </w:p>
    <w:p w14:paraId="0D0E953D" w14:textId="77777777" w:rsidR="00F0388B" w:rsidRDefault="00F0388B" w:rsidP="181AD0B3">
      <w:pPr>
        <w:spacing w:after="0"/>
      </w:pPr>
    </w:p>
    <w:p w14:paraId="037FF305" w14:textId="77777777" w:rsidR="00F0388B" w:rsidRPr="00F0388B" w:rsidRDefault="00F0388B" w:rsidP="181AD0B3">
      <w:pPr>
        <w:spacing w:after="0"/>
      </w:pPr>
    </w:p>
    <w:p w14:paraId="5E9AC096" w14:textId="77777777" w:rsidR="00F0388B" w:rsidRPr="00F0388B" w:rsidRDefault="00F0388B" w:rsidP="181AD0B3">
      <w:pPr>
        <w:pStyle w:val="Heading2"/>
        <w:spacing w:after="0"/>
      </w:pPr>
      <w:bookmarkStart w:id="37" w:name="_Toc150882474"/>
      <w:r>
        <w:t>Future potential developments in the diagnosis and treatment of ASD</w:t>
      </w:r>
      <w:bookmarkEnd w:id="37"/>
    </w:p>
    <w:p w14:paraId="71DB160D" w14:textId="77777777" w:rsidR="00F0388B" w:rsidRPr="00F0388B" w:rsidRDefault="00F0388B" w:rsidP="181AD0B3">
      <w:r w:rsidRPr="00F0388B">
        <w:t xml:space="preserve">Ever-evolving Information and Communication Technologies (ICT) have the potential to make significant modifications in the standards of living for an individual with ASD. Numerous measures are involved, including modified software for interaction, feeling identification, societal conduct, and offering structures for the reflection of a broad spectrum of displays. The diagnosis would become simple, and the treatment could be enhanced using such advancements. Moreover, this development would also </w:t>
      </w:r>
      <w:bookmarkStart w:id="38" w:name="_Int_Gkmd4W8x"/>
      <w:r w:rsidRPr="00F0388B">
        <w:t>benefit</w:t>
      </w:r>
      <w:bookmarkEnd w:id="38"/>
      <w:r w:rsidRPr="00F0388B">
        <w:t xml:space="preserve"> from </w:t>
      </w:r>
      <w:bookmarkStart w:id="39" w:name="_Int_RtJe9wIo"/>
      <w:r w:rsidRPr="00F0388B">
        <w:t>observing</w:t>
      </w:r>
      <w:bookmarkEnd w:id="39"/>
      <w:r w:rsidRPr="00F0388B">
        <w:t xml:space="preserve"> the progress and development of children with ASD </w:t>
      </w:r>
      <w:sdt>
        <w:sdtPr>
          <w:id w:val="189646717"/>
          <w:citation/>
        </w:sdtPr>
        <w:sdtContent>
          <w:r w:rsidRPr="00F0388B">
            <w:fldChar w:fldCharType="begin"/>
          </w:r>
          <w:r w:rsidRPr="00F0388B">
            <w:instrText xml:space="preserve"> CITATION Bon23 \l 1033 </w:instrText>
          </w:r>
          <w:r w:rsidRPr="00F0388B">
            <w:fldChar w:fldCharType="separate"/>
          </w:r>
          <w:r w:rsidRPr="00F0388B">
            <w:rPr>
              <w:noProof/>
            </w:rPr>
            <w:t>(Bondioli, et al., 2023)</w:t>
          </w:r>
          <w:r w:rsidRPr="00F0388B">
            <w:fldChar w:fldCharType="end"/>
          </w:r>
        </w:sdtContent>
      </w:sdt>
      <w:r w:rsidRPr="00F0388B">
        <w:t>.</w:t>
      </w:r>
    </w:p>
    <w:p w14:paraId="7CE9EF93" w14:textId="77777777" w:rsidR="006513E3" w:rsidRDefault="006513E3" w:rsidP="181AD0B3">
      <w:pPr>
        <w:pStyle w:val="Heading1"/>
      </w:pPr>
      <w:bookmarkStart w:id="40" w:name="_Toc150882475"/>
      <w:r>
        <w:t>Conclusion</w:t>
      </w:r>
      <w:bookmarkEnd w:id="40"/>
      <w:r>
        <w:t xml:space="preserve"> </w:t>
      </w:r>
    </w:p>
    <w:p w14:paraId="3598C82C" w14:textId="77777777" w:rsidR="006E5FB2" w:rsidRDefault="006E5FB2" w:rsidP="181AD0B3">
      <w:r>
        <w:t xml:space="preserve">In navigating the intricate landscape of ASD diagnosis, treatment, and rehabilitation, our exploration has uncovered the multifaceted nature of this neurodevelopmental condition. Summarizing the main points, this assignment delved into the diverse manifestations of ASD in children, the formal diagnostic processes involving healthcare practitioners and specialists, and the critical role of standardized tools such as the Modified Checklist for Autism in Toddlers, Autism Diagnostic Observation Schedule (ADOS), and Autism Diagnostic Interview-Revised (ADI-R). Key literature from reputable sources, including the Centers for Disease Control and Prevention (CDC), the National Institutes of Health (NIH), and contemporary research studies, has </w:t>
      </w:r>
      <w:bookmarkStart w:id="41" w:name="_Int_P4fOMz85"/>
      <w:r>
        <w:t>provided</w:t>
      </w:r>
      <w:bookmarkEnd w:id="41"/>
      <w:r>
        <w:t xml:space="preserve"> a foundation for our discussions. The insights drawn from these sources underscore the significance of collaborative efforts among healthcare professionals, educators, and parents in comprehensively addressing the needs of autistic children.</w:t>
      </w:r>
    </w:p>
    <w:p w14:paraId="41441DDF" w14:textId="2275A140" w:rsidR="006E5FB2" w:rsidRDefault="006E5FB2" w:rsidP="181AD0B3">
      <w:r>
        <w:t xml:space="preserve">This assignment explored interventions ranging from Applied </w:t>
      </w:r>
      <w:r w:rsidR="0D42F876">
        <w:t>Behaviour</w:t>
      </w:r>
      <w:r>
        <w:t xml:space="preserve"> Analysis (ABA) to innovative approaches like Paediatric Autism Communication Therapy (PACT). While recognizing the efficacy of certain interventions, this assignment </w:t>
      </w:r>
      <w:r w:rsidR="20F70627">
        <w:t>acknowledges</w:t>
      </w:r>
      <w:r>
        <w:t xml:space="preserve"> the ongoing challenges in measuring rehabilitation outcomes, marked by inconsistencies in measurement tools and their limited </w:t>
      </w:r>
      <w:bookmarkStart w:id="42" w:name="_Int_3ABLKm9l"/>
      <w:r>
        <w:t>capacity</w:t>
      </w:r>
      <w:bookmarkEnd w:id="42"/>
      <w:r>
        <w:t xml:space="preserve"> to capture treatment-induced changes. Overall, the judgment on the diagnosis, treatment, and rehabilitation of ASD underscores the importance of a holistic and individualized approach. The recognition of the unique strengths and challenges presented by each autistic child is paramount. </w:t>
      </w:r>
      <w:r w:rsidR="00F536B1">
        <w:t>This assignment</w:t>
      </w:r>
      <w:r>
        <w:t xml:space="preserve"> advocate for continued research and development of standardized, versatile measurement tools that can accurately gauge changes in social communica</w:t>
      </w:r>
      <w:r w:rsidR="00F536B1">
        <w:t>tion and other relevant skills. K</w:t>
      </w:r>
      <w:r>
        <w:t xml:space="preserve">ey recommendation </w:t>
      </w:r>
      <w:r w:rsidR="415712FF">
        <w:t>centres</w:t>
      </w:r>
      <w:r>
        <w:t xml:space="preserve"> on early identification and intervention. Emphasizing routine developmental observations and screenings, coupled with informed parental involvement, can contribute to </w:t>
      </w:r>
      <w:r w:rsidR="35D43556">
        <w:t>prompt tailored</w:t>
      </w:r>
      <w:r>
        <w:t xml:space="preserve"> support for children with ASD. Additionally, fostering acceptance, knowledge, and resilience among parents can positively </w:t>
      </w:r>
      <w:bookmarkStart w:id="43" w:name="_Int_koIWMqvY"/>
      <w:r>
        <w:t>impact</w:t>
      </w:r>
      <w:bookmarkEnd w:id="43"/>
      <w:r>
        <w:t xml:space="preserve"> the well-being of autistic children, paving the way for an inclusive and supportive environment. As </w:t>
      </w:r>
      <w:r w:rsidR="00F536B1">
        <w:t>this assignment</w:t>
      </w:r>
      <w:r>
        <w:t xml:space="preserve"> navigate the evolving landscape of ASD, these recommendations serve as guiding principles for enhancing the quality of life for children on the autism spectrum.</w:t>
      </w:r>
    </w:p>
    <w:p w14:paraId="6D3ABE57" w14:textId="77777777" w:rsidR="002475DC" w:rsidRDefault="002475DC" w:rsidP="181AD0B3"/>
    <w:p w14:paraId="01A4F0A4" w14:textId="77777777" w:rsidR="002475DC" w:rsidRDefault="002475DC" w:rsidP="181AD0B3"/>
    <w:p w14:paraId="2FB07FBF" w14:textId="77777777" w:rsidR="002475DC" w:rsidRDefault="002475DC" w:rsidP="181AD0B3"/>
    <w:p w14:paraId="212196C2" w14:textId="77777777" w:rsidR="002475DC" w:rsidRDefault="002475DC" w:rsidP="181AD0B3"/>
    <w:p w14:paraId="20A163B0" w14:textId="77777777" w:rsidR="002475DC" w:rsidRDefault="002475DC" w:rsidP="181AD0B3"/>
    <w:p w14:paraId="6A7A128A" w14:textId="77777777" w:rsidR="002475DC" w:rsidRDefault="002475DC" w:rsidP="181AD0B3"/>
    <w:p w14:paraId="68263825" w14:textId="77777777" w:rsidR="002475DC" w:rsidRDefault="002475DC" w:rsidP="181AD0B3"/>
    <w:p w14:paraId="1D44DD47" w14:textId="77777777" w:rsidR="002475DC" w:rsidRDefault="002475DC" w:rsidP="181AD0B3"/>
    <w:p w14:paraId="75E9AD9A" w14:textId="77777777" w:rsidR="002475DC" w:rsidRDefault="002475DC" w:rsidP="181AD0B3"/>
    <w:p w14:paraId="20B5F1B8" w14:textId="77777777" w:rsidR="002475DC" w:rsidRDefault="002475DC" w:rsidP="181AD0B3"/>
    <w:p w14:paraId="7F06F496" w14:textId="77777777" w:rsidR="002475DC" w:rsidRDefault="002475DC" w:rsidP="181AD0B3"/>
    <w:p w14:paraId="48E2090A" w14:textId="77777777" w:rsidR="002475DC" w:rsidRDefault="002475DC" w:rsidP="181AD0B3"/>
    <w:p w14:paraId="2281A9B7" w14:textId="77777777" w:rsidR="002475DC" w:rsidRDefault="002475DC" w:rsidP="181AD0B3"/>
    <w:p w14:paraId="6358863A" w14:textId="77777777" w:rsidR="002475DC" w:rsidRDefault="002475DC" w:rsidP="181AD0B3"/>
    <w:p w14:paraId="56225A7A" w14:textId="77777777" w:rsidR="002475DC" w:rsidRDefault="002475DC" w:rsidP="181AD0B3"/>
    <w:p w14:paraId="7EF5DA60" w14:textId="77777777" w:rsidR="002475DC" w:rsidRDefault="002475DC" w:rsidP="181AD0B3"/>
    <w:p w14:paraId="38C78FD5" w14:textId="77777777" w:rsidR="002475DC" w:rsidRDefault="002475DC" w:rsidP="181AD0B3"/>
    <w:p w14:paraId="5AE5BB10" w14:textId="77777777" w:rsidR="002475DC" w:rsidRDefault="002475DC" w:rsidP="181AD0B3"/>
    <w:bookmarkStart w:id="44" w:name="_Toc150882476" w:displacedByCustomXml="next"/>
    <w:sdt>
      <w:sdtPr>
        <w:rPr>
          <w:rFonts w:eastAsiaTheme="minorHAnsi" w:cstheme="minorBidi"/>
          <w:b w:val="0"/>
          <w:sz w:val="24"/>
          <w:szCs w:val="22"/>
        </w:rPr>
        <w:id w:val="399407769"/>
        <w:docPartObj>
          <w:docPartGallery w:val="Bibliographies"/>
          <w:docPartUnique/>
        </w:docPartObj>
      </w:sdtPr>
      <w:sdtContent>
        <w:p w14:paraId="3A46491A" w14:textId="77777777" w:rsidR="002475DC" w:rsidRDefault="002475DC" w:rsidP="181AD0B3">
          <w:pPr>
            <w:pStyle w:val="Heading1"/>
          </w:pPr>
          <w:r>
            <w:t>References</w:t>
          </w:r>
          <w:bookmarkEnd w:id="44"/>
        </w:p>
        <w:sdt>
          <w:sdtPr>
            <w:id w:val="-573587230"/>
            <w:bibliography/>
          </w:sdtPr>
          <w:sdtContent>
            <w:p w14:paraId="356F40B0" w14:textId="77777777" w:rsidR="002475DC" w:rsidRDefault="002475DC" w:rsidP="002475DC">
              <w:pPr>
                <w:pStyle w:val="Bibliography"/>
                <w:rPr>
                  <w:noProof/>
                  <w:szCs w:val="24"/>
                </w:rPr>
              </w:pPr>
              <w:r>
                <w:fldChar w:fldCharType="begin"/>
              </w:r>
              <w:r>
                <w:instrText xml:space="preserve"> BIBLIOGRAPHY </w:instrText>
              </w:r>
              <w:r>
                <w:fldChar w:fldCharType="separate"/>
              </w:r>
              <w:r w:rsidRPr="181AD0B3">
                <w:rPr>
                  <w:noProof/>
                </w:rPr>
                <w:t xml:space="preserve">Ballou, E. P., Onaiwu, M. G. &amp; daVanport, S., 2021. </w:t>
              </w:r>
              <w:r w:rsidRPr="181AD0B3">
                <w:rPr>
                  <w:i/>
                  <w:iCs/>
                  <w:noProof/>
                </w:rPr>
                <w:t xml:space="preserve">Sincerely, your autistic child. </w:t>
              </w:r>
              <w:r w:rsidRPr="181AD0B3">
                <w:rPr>
                  <w:noProof/>
                </w:rPr>
                <w:t>1st ed. Boston: Beacon press.</w:t>
              </w:r>
            </w:p>
            <w:p w14:paraId="08117C67" w14:textId="77777777" w:rsidR="002475DC" w:rsidRDefault="002475DC" w:rsidP="002475DC">
              <w:pPr>
                <w:pStyle w:val="Bibliography"/>
                <w:rPr>
                  <w:noProof/>
                </w:rPr>
              </w:pPr>
              <w:r w:rsidRPr="181AD0B3">
                <w:rPr>
                  <w:noProof/>
                </w:rPr>
                <w:t xml:space="preserve">Bondioli, M., Chessa, S., Kocian, A. &amp; Pelagatti, S., 2023. A survey on technological tools and systems for diagnosis and therapy of autism spectrum disorder. </w:t>
              </w:r>
              <w:r w:rsidRPr="181AD0B3">
                <w:rPr>
                  <w:i/>
                  <w:iCs/>
                  <w:noProof/>
                </w:rPr>
                <w:t xml:space="preserve">Human–Computer Interaction, </w:t>
              </w:r>
              <w:r w:rsidRPr="181AD0B3">
                <w:rPr>
                  <w:noProof/>
                </w:rPr>
                <w:t>4(1), pp. 1-9.</w:t>
              </w:r>
            </w:p>
            <w:p w14:paraId="21DE3471" w14:textId="77777777" w:rsidR="002475DC" w:rsidRDefault="002475DC" w:rsidP="002475DC">
              <w:pPr>
                <w:pStyle w:val="Bibliography"/>
                <w:rPr>
                  <w:noProof/>
                </w:rPr>
              </w:pPr>
              <w:r w:rsidRPr="181AD0B3">
                <w:rPr>
                  <w:noProof/>
                </w:rPr>
                <w:t xml:space="preserve">Carruthers, S. et al., 2023. Mediation of 6‐year mid‐childhood follow‐up outcomes after pre‐school social communication (PACT) therapy for autistic children: randomised controlled tria. </w:t>
              </w:r>
              <w:r w:rsidRPr="181AD0B3">
                <w:rPr>
                  <w:i/>
                  <w:iCs/>
                  <w:noProof/>
                </w:rPr>
                <w:t xml:space="preserve">Journal of Child Psychology and Psychiatry, </w:t>
              </w:r>
              <w:r w:rsidRPr="181AD0B3">
                <w:rPr>
                  <w:noProof/>
                </w:rPr>
                <w:t>1(1), p. 1.</w:t>
              </w:r>
            </w:p>
            <w:p w14:paraId="648E8F4B" w14:textId="77777777" w:rsidR="002475DC" w:rsidRDefault="002475DC" w:rsidP="002475DC">
              <w:pPr>
                <w:pStyle w:val="Bibliography"/>
                <w:rPr>
                  <w:noProof/>
                </w:rPr>
              </w:pPr>
              <w:r w:rsidRPr="181AD0B3">
                <w:rPr>
                  <w:noProof/>
                </w:rPr>
                <w:t xml:space="preserve">CDC, 2022. </w:t>
              </w:r>
              <w:r w:rsidRPr="181AD0B3">
                <w:rPr>
                  <w:i/>
                  <w:iCs/>
                  <w:noProof/>
                </w:rPr>
                <w:t xml:space="preserve">What is Autism Spectrum Disorder?. </w:t>
              </w:r>
              <w:r w:rsidRPr="181AD0B3">
                <w:rPr>
                  <w:noProof/>
                </w:rPr>
                <w:t xml:space="preserve">[Online] </w:t>
              </w:r>
              <w:r>
                <w:br/>
              </w:r>
              <w:r w:rsidRPr="181AD0B3">
                <w:rPr>
                  <w:noProof/>
                </w:rPr>
                <w:t xml:space="preserve">Available at: </w:t>
              </w:r>
              <w:r w:rsidRPr="181AD0B3">
                <w:rPr>
                  <w:noProof/>
                  <w:u w:val="single"/>
                </w:rPr>
                <w:t>https://www.cdc.gov/ncbddd/autism/facts.html</w:t>
              </w:r>
              <w:r>
                <w:br/>
              </w:r>
              <w:r w:rsidRPr="181AD0B3">
                <w:rPr>
                  <w:noProof/>
                </w:rPr>
                <w:t>[Accessed 14 November 2023].</w:t>
              </w:r>
            </w:p>
            <w:p w14:paraId="4C1C0B95" w14:textId="77777777" w:rsidR="002475DC" w:rsidRDefault="002475DC" w:rsidP="002475DC">
              <w:pPr>
                <w:pStyle w:val="Bibliography"/>
                <w:rPr>
                  <w:noProof/>
                </w:rPr>
              </w:pPr>
              <w:r w:rsidRPr="181AD0B3">
                <w:rPr>
                  <w:noProof/>
                </w:rPr>
                <w:t xml:space="preserve">Fisher, W. et al., 2020. A randomized clinical trial of a virtual‐training program for teaching applied‐behavior‐analysis skills to parents of children with autism spectrum disorder. </w:t>
              </w:r>
              <w:r w:rsidRPr="181AD0B3">
                <w:rPr>
                  <w:i/>
                  <w:iCs/>
                  <w:noProof/>
                </w:rPr>
                <w:t xml:space="preserve">Journal of applied behavior analysis, </w:t>
              </w:r>
              <w:r w:rsidRPr="181AD0B3">
                <w:rPr>
                  <w:noProof/>
                </w:rPr>
                <w:t>53(4), pp. 1856-1875.</w:t>
              </w:r>
            </w:p>
            <w:p w14:paraId="6AF53D13" w14:textId="77777777" w:rsidR="002475DC" w:rsidRDefault="002475DC" w:rsidP="002475DC">
              <w:pPr>
                <w:pStyle w:val="Bibliography"/>
                <w:rPr>
                  <w:noProof/>
                </w:rPr>
              </w:pPr>
              <w:r w:rsidRPr="181AD0B3">
                <w:rPr>
                  <w:noProof/>
                </w:rPr>
                <w:t xml:space="preserve">Frame, K. N. &amp; Casey, L. B., 2019. Variables influencing parental treatment selection for children with autism spectrum disorder. </w:t>
              </w:r>
              <w:r w:rsidRPr="181AD0B3">
                <w:rPr>
                  <w:i/>
                  <w:iCs/>
                  <w:noProof/>
                </w:rPr>
                <w:t xml:space="preserve">Children and Youth Services Review, </w:t>
              </w:r>
              <w:r w:rsidRPr="181AD0B3">
                <w:rPr>
                  <w:noProof/>
                </w:rPr>
                <w:t>106(1), pp. 1-9.</w:t>
              </w:r>
            </w:p>
            <w:p w14:paraId="5D34FBF6" w14:textId="77777777" w:rsidR="002475DC" w:rsidRDefault="002475DC" w:rsidP="002475DC">
              <w:pPr>
                <w:pStyle w:val="Bibliography"/>
                <w:rPr>
                  <w:noProof/>
                </w:rPr>
              </w:pPr>
              <w:r w:rsidRPr="181AD0B3">
                <w:rPr>
                  <w:noProof/>
                </w:rPr>
                <w:t xml:space="preserve">Frye, R. et al., 2019. Emerging biomarkers in autism spectrum disorder: A systematic review. </w:t>
              </w:r>
              <w:r w:rsidRPr="181AD0B3">
                <w:rPr>
                  <w:i/>
                  <w:iCs/>
                  <w:noProof/>
                </w:rPr>
                <w:t xml:space="preserve">Annals of translational medicine, </w:t>
              </w:r>
              <w:r w:rsidRPr="181AD0B3">
                <w:rPr>
                  <w:noProof/>
                </w:rPr>
                <w:t>7(23), p. 1.</w:t>
              </w:r>
            </w:p>
            <w:p w14:paraId="54B2E229" w14:textId="77777777" w:rsidR="002475DC" w:rsidRDefault="002475DC" w:rsidP="002475DC">
              <w:pPr>
                <w:pStyle w:val="Bibliography"/>
                <w:rPr>
                  <w:noProof/>
                </w:rPr>
              </w:pPr>
              <w:r w:rsidRPr="181AD0B3">
                <w:rPr>
                  <w:noProof/>
                </w:rPr>
                <w:t xml:space="preserve">Garcia, E., 2021. </w:t>
              </w:r>
              <w:r w:rsidRPr="181AD0B3">
                <w:rPr>
                  <w:i/>
                  <w:iCs/>
                  <w:noProof/>
                </w:rPr>
                <w:t xml:space="preserve">We're not broken: Changing the autism conversation. </w:t>
              </w:r>
              <w:r w:rsidRPr="181AD0B3">
                <w:rPr>
                  <w:noProof/>
                </w:rPr>
                <w:t>1st ed. Boston: Houghton mifflin harcourt.</w:t>
              </w:r>
            </w:p>
            <w:p w14:paraId="6D9B17E8" w14:textId="77777777" w:rsidR="002475DC" w:rsidRDefault="002475DC" w:rsidP="002475DC">
              <w:pPr>
                <w:pStyle w:val="Bibliography"/>
                <w:rPr>
                  <w:noProof/>
                </w:rPr>
              </w:pPr>
              <w:r w:rsidRPr="181AD0B3">
                <w:rPr>
                  <w:noProof/>
                </w:rPr>
                <w:t xml:space="preserve">Green, J. et al., 2022. Combined social communication therapy at home and in education for young autistic children in England (PACT-G): A parallel, single-blind, randomised controlled trial. </w:t>
              </w:r>
              <w:r w:rsidRPr="181AD0B3">
                <w:rPr>
                  <w:i/>
                  <w:iCs/>
                  <w:noProof/>
                </w:rPr>
                <w:t xml:space="preserve">The Lancet Psychiatry, </w:t>
              </w:r>
              <w:r w:rsidRPr="181AD0B3">
                <w:rPr>
                  <w:noProof/>
                </w:rPr>
                <w:t>9(4), pp. 307-320.</w:t>
              </w:r>
            </w:p>
            <w:p w14:paraId="71F11763" w14:textId="77777777" w:rsidR="002475DC" w:rsidRDefault="002475DC" w:rsidP="002475DC">
              <w:pPr>
                <w:pStyle w:val="Bibliography"/>
                <w:rPr>
                  <w:noProof/>
                </w:rPr>
              </w:pPr>
              <w:r w:rsidRPr="181AD0B3">
                <w:rPr>
                  <w:noProof/>
                </w:rPr>
                <w:t xml:space="preserve">Grzadzinski, R., Janvier, D. &amp; Kim, S. H., 2020. recent developments in treatment outcome measures for young children with autism spectrum disorder (ASD). </w:t>
              </w:r>
              <w:r w:rsidRPr="181AD0B3">
                <w:rPr>
                  <w:i/>
                  <w:iCs/>
                  <w:noProof/>
                </w:rPr>
                <w:t xml:space="preserve">Seminars in Pediatric Neurology, </w:t>
              </w:r>
              <w:r w:rsidRPr="181AD0B3">
                <w:rPr>
                  <w:noProof/>
                </w:rPr>
                <w:t>34(1), pp. 1-9.</w:t>
              </w:r>
            </w:p>
            <w:p w14:paraId="491B37C3" w14:textId="77777777" w:rsidR="002475DC" w:rsidRDefault="002475DC" w:rsidP="002475DC">
              <w:pPr>
                <w:pStyle w:val="Bibliography"/>
                <w:rPr>
                  <w:noProof/>
                </w:rPr>
              </w:pPr>
              <w:r w:rsidRPr="181AD0B3">
                <w:rPr>
                  <w:noProof/>
                </w:rPr>
                <w:t xml:space="preserve">Icd10data, 2023. </w:t>
              </w:r>
              <w:r w:rsidRPr="181AD0B3">
                <w:rPr>
                  <w:i/>
                  <w:iCs/>
                  <w:noProof/>
                </w:rPr>
                <w:t xml:space="preserve">2024 ICD-10-CM Diagnosis Code F84.0. </w:t>
              </w:r>
              <w:r w:rsidRPr="181AD0B3">
                <w:rPr>
                  <w:noProof/>
                </w:rPr>
                <w:t xml:space="preserve">[Online] </w:t>
              </w:r>
              <w:r>
                <w:br/>
              </w:r>
              <w:r w:rsidRPr="181AD0B3">
                <w:rPr>
                  <w:noProof/>
                </w:rPr>
                <w:t xml:space="preserve">Available at: </w:t>
              </w:r>
              <w:r w:rsidRPr="181AD0B3">
                <w:rPr>
                  <w:noProof/>
                  <w:u w:val="single"/>
                </w:rPr>
                <w:t>https://www.icd10data.com/ICD10CM/Codes/F01-F99/F80-F89/F84-/F84.0</w:t>
              </w:r>
              <w:r>
                <w:br/>
              </w:r>
              <w:r w:rsidRPr="181AD0B3">
                <w:rPr>
                  <w:noProof/>
                </w:rPr>
                <w:t>[Accessed 14 November 2023].</w:t>
              </w:r>
            </w:p>
            <w:p w14:paraId="343704FD" w14:textId="77777777" w:rsidR="002475DC" w:rsidRDefault="002475DC" w:rsidP="002475DC">
              <w:pPr>
                <w:pStyle w:val="Bibliography"/>
                <w:rPr>
                  <w:noProof/>
                </w:rPr>
              </w:pPr>
              <w:r w:rsidRPr="181AD0B3">
                <w:rPr>
                  <w:noProof/>
                </w:rPr>
                <w:t xml:space="preserve">Ip, A., Zwaigenbaum, L. &amp; Brian, J. A., 2019. Post-diagnostic management and follow-up care for autism spectrum disorder. </w:t>
              </w:r>
              <w:r w:rsidRPr="181AD0B3">
                <w:rPr>
                  <w:i/>
                  <w:iCs/>
                  <w:noProof/>
                </w:rPr>
                <w:t xml:space="preserve">Paediatrics &amp; Child Health, </w:t>
              </w:r>
              <w:r w:rsidRPr="181AD0B3">
                <w:rPr>
                  <w:noProof/>
                </w:rPr>
                <w:t>24(7), p. 461–468.</w:t>
              </w:r>
            </w:p>
            <w:p w14:paraId="3DC72CE3" w14:textId="77777777" w:rsidR="002475DC" w:rsidRDefault="002475DC" w:rsidP="002475DC">
              <w:pPr>
                <w:pStyle w:val="Bibliography"/>
                <w:rPr>
                  <w:noProof/>
                </w:rPr>
              </w:pPr>
              <w:r w:rsidRPr="181AD0B3">
                <w:rPr>
                  <w:noProof/>
                </w:rPr>
                <w:t xml:space="preserve">Kohli, M., Kar, A. K., Bangalore, A. &amp; AP, P., 2022 . Machine learning-based ABA treatment recommendation and personalization for autism spectrum disorder: An exploratory study. </w:t>
              </w:r>
              <w:r w:rsidRPr="181AD0B3">
                <w:rPr>
                  <w:i/>
                  <w:iCs/>
                  <w:noProof/>
                </w:rPr>
                <w:t xml:space="preserve">Brain Informatics, </w:t>
              </w:r>
              <w:r w:rsidRPr="181AD0B3">
                <w:rPr>
                  <w:noProof/>
                </w:rPr>
                <w:t>9(16), pp. 1-9.</w:t>
              </w:r>
            </w:p>
            <w:p w14:paraId="1D11C52D" w14:textId="77777777" w:rsidR="002475DC" w:rsidRDefault="002475DC" w:rsidP="002475DC">
              <w:pPr>
                <w:pStyle w:val="Bibliography"/>
                <w:rPr>
                  <w:noProof/>
                </w:rPr>
              </w:pPr>
              <w:r w:rsidRPr="181AD0B3">
                <w:rPr>
                  <w:noProof/>
                </w:rPr>
                <w:t xml:space="preserve">Lebersfeld, J., Swanson, M., Clesi, C. &amp; OKelley, S., 2021. Systematic review and meta-analysis of the clinical utility of the ADOS-2 and the ADI-R in diagnosing autism spectrum disorders in children. </w:t>
              </w:r>
              <w:r w:rsidRPr="181AD0B3">
                <w:rPr>
                  <w:i/>
                  <w:iCs/>
                  <w:noProof/>
                </w:rPr>
                <w:t xml:space="preserve">Journal of Autism and Developmental Disorders, </w:t>
              </w:r>
              <w:r w:rsidRPr="181AD0B3">
                <w:rPr>
                  <w:noProof/>
                </w:rPr>
                <w:t>1(1), pp. 1-14.</w:t>
              </w:r>
            </w:p>
            <w:p w14:paraId="4DC6187A" w14:textId="77777777" w:rsidR="002475DC" w:rsidRDefault="002475DC" w:rsidP="002475DC">
              <w:pPr>
                <w:pStyle w:val="Bibliography"/>
                <w:rPr>
                  <w:noProof/>
                </w:rPr>
              </w:pPr>
              <w:r w:rsidRPr="181AD0B3">
                <w:rPr>
                  <w:noProof/>
                </w:rPr>
                <w:t xml:space="preserve">Losada-Puente, L., Baña, M. &amp; Asorey, M. J. F., 2022. Family quality of life and autism spectrum disorder: Comparative diagnosis of needs and impact on family life. </w:t>
              </w:r>
              <w:r w:rsidRPr="181AD0B3">
                <w:rPr>
                  <w:i/>
                  <w:iCs/>
                  <w:noProof/>
                </w:rPr>
                <w:t xml:space="preserve">Research in Developmental Disabilities, </w:t>
              </w:r>
              <w:r w:rsidRPr="181AD0B3">
                <w:rPr>
                  <w:noProof/>
                </w:rPr>
                <w:t>124(1), pp. 1-9.</w:t>
              </w:r>
            </w:p>
            <w:p w14:paraId="43A5E4F3" w14:textId="77777777" w:rsidR="002475DC" w:rsidRDefault="002475DC" w:rsidP="002475DC">
              <w:pPr>
                <w:pStyle w:val="Bibliography"/>
                <w:rPr>
                  <w:noProof/>
                </w:rPr>
              </w:pPr>
              <w:r w:rsidRPr="181AD0B3">
                <w:rPr>
                  <w:noProof/>
                </w:rPr>
                <w:t xml:space="preserve">Mayo Clinic, 2018. </w:t>
              </w:r>
              <w:r w:rsidRPr="181AD0B3">
                <w:rPr>
                  <w:i/>
                  <w:iCs/>
                  <w:noProof/>
                </w:rPr>
                <w:t xml:space="preserve">Autism spectrum disorder. </w:t>
              </w:r>
              <w:r w:rsidRPr="181AD0B3">
                <w:rPr>
                  <w:noProof/>
                </w:rPr>
                <w:t xml:space="preserve">[Online] </w:t>
              </w:r>
              <w:r>
                <w:br/>
              </w:r>
              <w:r w:rsidRPr="181AD0B3">
                <w:rPr>
                  <w:noProof/>
                </w:rPr>
                <w:t xml:space="preserve">Available at: </w:t>
              </w:r>
              <w:r w:rsidRPr="181AD0B3">
                <w:rPr>
                  <w:noProof/>
                  <w:u w:val="single"/>
                </w:rPr>
                <w:t>https://www.mayoclinic.org/diseases-conditions/autism-spectrum-disorder/diagnosis-treatment/drc-20352934</w:t>
              </w:r>
              <w:r>
                <w:br/>
              </w:r>
              <w:r w:rsidRPr="181AD0B3">
                <w:rPr>
                  <w:noProof/>
                </w:rPr>
                <w:t>[Accessed 14 November 2023].</w:t>
              </w:r>
            </w:p>
            <w:p w14:paraId="4E4D15F1" w14:textId="77777777" w:rsidR="002475DC" w:rsidRDefault="002475DC" w:rsidP="002475DC">
              <w:pPr>
                <w:pStyle w:val="Bibliography"/>
                <w:rPr>
                  <w:noProof/>
                </w:rPr>
              </w:pPr>
              <w:r w:rsidRPr="181AD0B3">
                <w:rPr>
                  <w:noProof/>
                </w:rPr>
                <w:t xml:space="preserve">Mccarty, P. &amp; Frye, R., 2020. Early detection and diagnosis of autism spectrum disorder: why is it so difficult?. </w:t>
              </w:r>
              <w:r w:rsidRPr="181AD0B3">
                <w:rPr>
                  <w:i/>
                  <w:iCs/>
                  <w:noProof/>
                </w:rPr>
                <w:t xml:space="preserve">In Seminars in Pediatric Neurology, </w:t>
              </w:r>
              <w:r w:rsidRPr="181AD0B3">
                <w:rPr>
                  <w:noProof/>
                </w:rPr>
                <w:t>35(1), p. 100831.</w:t>
              </w:r>
            </w:p>
            <w:p w14:paraId="7E4FAC51" w14:textId="77777777" w:rsidR="002475DC" w:rsidRDefault="002475DC" w:rsidP="002475DC">
              <w:pPr>
                <w:pStyle w:val="Bibliography"/>
                <w:rPr>
                  <w:noProof/>
                </w:rPr>
              </w:pPr>
              <w:r w:rsidRPr="181AD0B3">
                <w:rPr>
                  <w:noProof/>
                </w:rPr>
                <w:t xml:space="preserve">Nah, Y. &amp; Tan, J., 2021. The effect of diagnostic labels on teachers' perceptions of behaviours of students with autism spectrum disorder. </w:t>
              </w:r>
              <w:r w:rsidRPr="181AD0B3">
                <w:rPr>
                  <w:i/>
                  <w:iCs/>
                  <w:noProof/>
                </w:rPr>
                <w:t xml:space="preserve">British Journal of Educational Psychology, </w:t>
              </w:r>
              <w:r w:rsidRPr="181AD0B3">
                <w:rPr>
                  <w:noProof/>
                </w:rPr>
                <w:t>91(1), pp. 315-327.</w:t>
              </w:r>
            </w:p>
            <w:p w14:paraId="5192A399" w14:textId="77777777" w:rsidR="002475DC" w:rsidRDefault="002475DC" w:rsidP="002475DC">
              <w:pPr>
                <w:pStyle w:val="Bibliography"/>
                <w:rPr>
                  <w:noProof/>
                </w:rPr>
              </w:pPr>
              <w:r w:rsidRPr="181AD0B3">
                <w:rPr>
                  <w:noProof/>
                </w:rPr>
                <w:t xml:space="preserve">NIH, 2023. </w:t>
              </w:r>
              <w:r w:rsidRPr="181AD0B3">
                <w:rPr>
                  <w:i/>
                  <w:iCs/>
                  <w:noProof/>
                </w:rPr>
                <w:t xml:space="preserve">Autism Spectrum Disorder. </w:t>
              </w:r>
              <w:r w:rsidRPr="181AD0B3">
                <w:rPr>
                  <w:noProof/>
                </w:rPr>
                <w:t xml:space="preserve">[Online] </w:t>
              </w:r>
              <w:r>
                <w:br/>
              </w:r>
              <w:r w:rsidRPr="181AD0B3">
                <w:rPr>
                  <w:noProof/>
                </w:rPr>
                <w:t xml:space="preserve">Available at: </w:t>
              </w:r>
              <w:r w:rsidRPr="181AD0B3">
                <w:rPr>
                  <w:noProof/>
                  <w:u w:val="single"/>
                </w:rPr>
                <w:t>https://www.nimh.nih.gov/health/topics/autism-spectrum-disorders-asd</w:t>
              </w:r>
              <w:r>
                <w:br/>
              </w:r>
              <w:r w:rsidRPr="181AD0B3">
                <w:rPr>
                  <w:noProof/>
                </w:rPr>
                <w:t>[Accessed 14 November 2023].</w:t>
              </w:r>
            </w:p>
            <w:p w14:paraId="019B0E4F" w14:textId="77777777" w:rsidR="002475DC" w:rsidRDefault="002475DC" w:rsidP="002475DC">
              <w:pPr>
                <w:pStyle w:val="Bibliography"/>
                <w:rPr>
                  <w:noProof/>
                </w:rPr>
              </w:pPr>
              <w:r w:rsidRPr="181AD0B3">
                <w:rPr>
                  <w:noProof/>
                </w:rPr>
                <w:t xml:space="preserve">Reardon, B., 2019. Education as Healthcare: Doctors, teachers, and lawyers unite to ensure students with asd get the related services they deserve under the IDEA. </w:t>
              </w:r>
              <w:r w:rsidRPr="181AD0B3">
                <w:rPr>
                  <w:i/>
                  <w:iCs/>
                  <w:noProof/>
                </w:rPr>
                <w:t xml:space="preserve">Journal of Health &amp; Biomedical Law, </w:t>
              </w:r>
              <w:r w:rsidRPr="181AD0B3">
                <w:rPr>
                  <w:noProof/>
                </w:rPr>
                <w:t>16(1), p. 186.</w:t>
              </w:r>
            </w:p>
            <w:p w14:paraId="3480AB7D" w14:textId="77777777" w:rsidR="002475DC" w:rsidRDefault="002475DC" w:rsidP="002475DC">
              <w:pPr>
                <w:pStyle w:val="Bibliography"/>
                <w:rPr>
                  <w:noProof/>
                </w:rPr>
              </w:pPr>
              <w:r w:rsidRPr="181AD0B3">
                <w:rPr>
                  <w:noProof/>
                </w:rPr>
                <w:t xml:space="preserve">Rodgers, M. et al., 2020. Interventions based on early intensive applied behaviour analysis for autistic children: a systematic review and cost-effectiveness analysis.. </w:t>
              </w:r>
              <w:r w:rsidRPr="181AD0B3">
                <w:rPr>
                  <w:i/>
                  <w:iCs/>
                  <w:noProof/>
                </w:rPr>
                <w:t xml:space="preserve">Health Technology Assessment, </w:t>
              </w:r>
              <w:r w:rsidRPr="181AD0B3">
                <w:rPr>
                  <w:noProof/>
                </w:rPr>
                <w:t>24(35), p. 1.</w:t>
              </w:r>
            </w:p>
            <w:p w14:paraId="473FBC7E" w14:textId="77777777" w:rsidR="002475DC" w:rsidRDefault="002475DC" w:rsidP="002475DC">
              <w:pPr>
                <w:pStyle w:val="Bibliography"/>
                <w:rPr>
                  <w:noProof/>
                </w:rPr>
              </w:pPr>
              <w:r w:rsidRPr="181AD0B3">
                <w:rPr>
                  <w:noProof/>
                </w:rPr>
                <w:t xml:space="preserve">Rudy, L. J., 2023. </w:t>
              </w:r>
              <w:r w:rsidRPr="181AD0B3">
                <w:rPr>
                  <w:i/>
                  <w:iCs/>
                  <w:noProof/>
                </w:rPr>
                <w:t xml:space="preserve">Recognizing Autism in children. </w:t>
              </w:r>
              <w:r w:rsidRPr="181AD0B3">
                <w:rPr>
                  <w:noProof/>
                </w:rPr>
                <w:t xml:space="preserve">[Online] </w:t>
              </w:r>
              <w:r>
                <w:br/>
              </w:r>
              <w:r w:rsidRPr="181AD0B3">
                <w:rPr>
                  <w:noProof/>
                </w:rPr>
                <w:t xml:space="preserve">Available at: </w:t>
              </w:r>
              <w:r w:rsidRPr="181AD0B3">
                <w:rPr>
                  <w:noProof/>
                  <w:u w:val="single"/>
                </w:rPr>
                <w:t>https://www.verywellhealth.com/autism-in-children-4013636</w:t>
              </w:r>
              <w:r>
                <w:br/>
              </w:r>
              <w:r w:rsidRPr="181AD0B3">
                <w:rPr>
                  <w:noProof/>
                </w:rPr>
                <w:t>[Accessed 14 November 2023].</w:t>
              </w:r>
            </w:p>
            <w:p w14:paraId="732F0A32" w14:textId="77777777" w:rsidR="002475DC" w:rsidRDefault="002475DC" w:rsidP="002475DC">
              <w:pPr>
                <w:pStyle w:val="Bibliography"/>
                <w:rPr>
                  <w:noProof/>
                </w:rPr>
              </w:pPr>
              <w:r w:rsidRPr="181AD0B3">
                <w:rPr>
                  <w:noProof/>
                </w:rPr>
                <w:t xml:space="preserve">Shih, W., Shire, S., Chang, Y.-C. &amp; Kasari, C., 2021. Joint engagement is a potential mechanism leading to increased initiations of joint attention and downstream effects on language: JASPER early intervention for children with ASD. </w:t>
              </w:r>
              <w:r w:rsidRPr="181AD0B3">
                <w:rPr>
                  <w:i/>
                  <w:iCs/>
                  <w:noProof/>
                </w:rPr>
                <w:t xml:space="preserve">Journal of Child Psychology and Psychiatry, </w:t>
              </w:r>
              <w:r w:rsidRPr="181AD0B3">
                <w:rPr>
                  <w:noProof/>
                </w:rPr>
                <w:t>62(10), pp. 1228-1235.</w:t>
              </w:r>
            </w:p>
            <w:p w14:paraId="6EA70F48" w14:textId="77777777" w:rsidR="002475DC" w:rsidRDefault="002475DC" w:rsidP="002475DC">
              <w:pPr>
                <w:pStyle w:val="Bibliography"/>
                <w:rPr>
                  <w:noProof/>
                </w:rPr>
              </w:pPr>
              <w:r w:rsidRPr="181AD0B3">
                <w:rPr>
                  <w:noProof/>
                </w:rPr>
                <w:t xml:space="preserve">Stone-MacDonald, A., Cihak, D. F. &amp; Zager, D., 2022. </w:t>
              </w:r>
              <w:r w:rsidRPr="181AD0B3">
                <w:rPr>
                  <w:i/>
                  <w:iCs/>
                  <w:noProof/>
                </w:rPr>
                <w:t xml:space="preserve">Autism Spectrum Disorders: Advancing positive practices in education. </w:t>
              </w:r>
              <w:r w:rsidRPr="181AD0B3">
                <w:rPr>
                  <w:noProof/>
                </w:rPr>
                <w:t>1st ed. Oxfordshire: Taylor &amp; Francis.</w:t>
              </w:r>
            </w:p>
            <w:p w14:paraId="1A022562" w14:textId="77777777" w:rsidR="002475DC" w:rsidRDefault="002475DC" w:rsidP="002475DC">
              <w:pPr>
                <w:pStyle w:val="Bibliography"/>
                <w:rPr>
                  <w:noProof/>
                </w:rPr>
              </w:pPr>
              <w:r w:rsidRPr="181AD0B3">
                <w:rPr>
                  <w:noProof/>
                </w:rPr>
                <w:t xml:space="preserve">Yu, Q., Li, E., Li, L. &amp; Liang, W., 2020. Efficacy of interventions based on applied behavior analysis for autism spectrum disorder: A meta-analysis. </w:t>
              </w:r>
              <w:r w:rsidRPr="181AD0B3">
                <w:rPr>
                  <w:i/>
                  <w:iCs/>
                  <w:noProof/>
                </w:rPr>
                <w:t xml:space="preserve">Psychiatry investigation, </w:t>
              </w:r>
              <w:r w:rsidRPr="181AD0B3">
                <w:rPr>
                  <w:noProof/>
                </w:rPr>
                <w:t>17(5), p. 432.</w:t>
              </w:r>
            </w:p>
            <w:p w14:paraId="5F60ED8D" w14:textId="77777777" w:rsidR="002475DC" w:rsidRDefault="002475DC" w:rsidP="002475DC">
              <w:r>
                <w:rPr>
                  <w:b/>
                  <w:bCs/>
                  <w:noProof/>
                </w:rPr>
                <w:fldChar w:fldCharType="end"/>
              </w:r>
            </w:p>
          </w:sdtContent>
        </w:sdt>
      </w:sdtContent>
    </w:sdt>
    <w:p w14:paraId="248628F8" w14:textId="77777777" w:rsidR="002475DC" w:rsidRPr="006E5FB2" w:rsidRDefault="002475DC" w:rsidP="006E5FB2"/>
    <w:sectPr w:rsidR="002475DC" w:rsidRPr="006E5FB2">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6D1229" w14:textId="77777777" w:rsidR="00F151E8" w:rsidRDefault="00F151E8" w:rsidP="00BC3589">
      <w:pPr>
        <w:spacing w:after="0" w:line="240" w:lineRule="auto"/>
      </w:pPr>
      <w:r>
        <w:separator/>
      </w:r>
    </w:p>
  </w:endnote>
  <w:endnote w:type="continuationSeparator" w:id="0">
    <w:p w14:paraId="158983DD" w14:textId="77777777" w:rsidR="00F151E8" w:rsidRDefault="00F151E8" w:rsidP="00BC3589">
      <w:pPr>
        <w:spacing w:after="0" w:line="240" w:lineRule="auto"/>
      </w:pPr>
      <w:r>
        <w:continuationSeparator/>
      </w:r>
    </w:p>
  </w:endnote>
  <w:endnote w:type="continuationNotice" w:id="1">
    <w:p w14:paraId="73615410" w14:textId="77777777" w:rsidR="00F151E8" w:rsidRDefault="00F151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8BFA93" w14:textId="77777777" w:rsidR="00F151E8" w:rsidRDefault="00F151E8" w:rsidP="00BC3589">
      <w:pPr>
        <w:spacing w:after="0" w:line="240" w:lineRule="auto"/>
      </w:pPr>
      <w:r>
        <w:separator/>
      </w:r>
    </w:p>
  </w:footnote>
  <w:footnote w:type="continuationSeparator" w:id="0">
    <w:p w14:paraId="500230D5" w14:textId="77777777" w:rsidR="00F151E8" w:rsidRDefault="00F151E8" w:rsidP="00BC3589">
      <w:pPr>
        <w:spacing w:after="0" w:line="240" w:lineRule="auto"/>
      </w:pPr>
      <w:r>
        <w:continuationSeparator/>
      </w:r>
    </w:p>
  </w:footnote>
  <w:footnote w:type="continuationNotice" w:id="1">
    <w:p w14:paraId="6053C4C7" w14:textId="77777777" w:rsidR="00F151E8" w:rsidRDefault="00F151E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9791229"/>
      <w:docPartObj>
        <w:docPartGallery w:val="Page Numbers (Top of Page)"/>
        <w:docPartUnique/>
      </w:docPartObj>
    </w:sdtPr>
    <w:sdtEndPr>
      <w:rPr>
        <w:noProof/>
      </w:rPr>
    </w:sdtEndPr>
    <w:sdtContent>
      <w:p w14:paraId="2A377645" w14:textId="77777777" w:rsidR="00411D14" w:rsidRDefault="00411D14">
        <w:pPr>
          <w:pStyle w:val="Header"/>
          <w:jc w:val="right"/>
        </w:pPr>
        <w:r w:rsidRPr="181AD0B3">
          <w:fldChar w:fldCharType="begin"/>
        </w:r>
        <w:r>
          <w:instrText xml:space="preserve"> PAGE   \* MERGEFORMAT </w:instrText>
        </w:r>
        <w:r w:rsidRPr="181AD0B3">
          <w:fldChar w:fldCharType="separate"/>
        </w:r>
        <w:r w:rsidR="181AD0B3" w:rsidRPr="181AD0B3">
          <w:rPr>
            <w:noProof/>
          </w:rPr>
          <w:t>1</w:t>
        </w:r>
        <w:r w:rsidRPr="181AD0B3">
          <w:rPr>
            <w:noProof/>
          </w:rPr>
          <w:fldChar w:fldCharType="end"/>
        </w:r>
      </w:p>
    </w:sdtContent>
  </w:sdt>
  <w:p w14:paraId="2CC0F62E" w14:textId="77777777" w:rsidR="00411D14" w:rsidRDefault="00411D1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i8u42Gi4" int2:invalidationBookmarkName="" int2:hashCode="Zz10vaPI9OBXT0" int2:id="RcvCNPde">
      <int2:state int2:value="Rejected" int2:type="AugLoop_Text_Critique"/>
    </int2:bookmark>
    <int2:bookmark int2:bookmarkName="_Int_zkqgZfcA" int2:invalidationBookmarkName="" int2:hashCode="MCt/vLc+9AtELV" int2:id="wbkFLx9u">
      <int2:state int2:value="Rejected" int2:type="AugLoop_Text_Critique"/>
    </int2:bookmark>
    <int2:bookmark int2:bookmarkName="_Int_bYSGuAQC" int2:invalidationBookmarkName="" int2:hashCode="GZb8SAp2PZ1Wiz" int2:id="7vpP4yUn">
      <int2:state int2:value="Rejected" int2:type="AugLoop_Text_Critique"/>
    </int2:bookmark>
    <int2:bookmark int2:bookmarkName="_Int_VKSAcjmI" int2:invalidationBookmarkName="" int2:hashCode="6250ymz+lgWVoO" int2:id="NdiPRQz7">
      <int2:state int2:value="Rejected" int2:type="AugLoop_Text_Critique"/>
    </int2:bookmark>
    <int2:bookmark int2:bookmarkName="_Int_2fvALOKJ" int2:invalidationBookmarkName="" int2:hashCode="e3+TZqNgMaC5Vf" int2:id="JYfo1kKJ">
      <int2:state int2:value="Rejected" int2:type="AugLoop_Text_Critique"/>
    </int2:bookmark>
    <int2:bookmark int2:bookmarkName="_Int_4FBQt4Dt" int2:invalidationBookmarkName="" int2:hashCode="55Nn9j2iQVYB0B" int2:id="lQ3adOxN">
      <int2:state int2:value="Rejected" int2:type="AugLoop_Text_Critique"/>
    </int2:bookmark>
    <int2:bookmark int2:bookmarkName="_Int_AIlRzHcJ" int2:invalidationBookmarkName="" int2:hashCode="XQjJKHTQuFGdwc" int2:id="08olTRzT">
      <int2:state int2:value="Rejected" int2:type="AugLoop_Text_Critique"/>
    </int2:bookmark>
    <int2:bookmark int2:bookmarkName="_Int_pxEdKzTF" int2:invalidationBookmarkName="" int2:hashCode="20lmumeNxO0dfa" int2:id="ovXwMHWe">
      <int2:state int2:value="Rejected" int2:type="AugLoop_Text_Critique"/>
    </int2:bookmark>
    <int2:bookmark int2:bookmarkName="_Int_hejsKcx8" int2:invalidationBookmarkName="" int2:hashCode="a4Zmy9IP6+x7iS" int2:id="07jo0Squ">
      <int2:state int2:value="Rejected" int2:type="AugLoop_Text_Critique"/>
    </int2:bookmark>
    <int2:bookmark int2:bookmarkName="_Int_koIWMqvY" int2:invalidationBookmarkName="" int2:hashCode="qaWBAF6WNNovtB" int2:id="pB9wwbFh">
      <int2:state int2:value="Rejected" int2:type="AugLoop_Text_Critique"/>
    </int2:bookmark>
    <int2:bookmark int2:bookmarkName="_Int_3ABLKm9l" int2:invalidationBookmarkName="" int2:hashCode="fLH1bT++CegJJE" int2:id="IoxkdfrR">
      <int2:state int2:value="Rejected" int2:type="AugLoop_Text_Critique"/>
    </int2:bookmark>
    <int2:bookmark int2:bookmarkName="_Int_P4fOMz85" int2:invalidationBookmarkName="" int2:hashCode="jI2dZKd8NRxqr/" int2:id="ex7wy0r7">
      <int2:state int2:value="Rejected" int2:type="AugLoop_Text_Critique"/>
    </int2:bookmark>
    <int2:bookmark int2:bookmarkName="_Int_RtJe9wIo" int2:invalidationBookmarkName="" int2:hashCode="uy3sOG2uNeRaQM" int2:id="FOGwtKyB">
      <int2:state int2:value="Rejected" int2:type="AugLoop_Text_Critique"/>
    </int2:bookmark>
    <int2:bookmark int2:bookmarkName="_Int_Gkmd4W8x" int2:invalidationBookmarkName="" int2:hashCode="ISQDfKZqM8FMSE" int2:id="OxqEce38">
      <int2:state int2:value="Rejected" int2:type="AugLoop_Text_Critique"/>
    </int2:bookmark>
    <int2:bookmark int2:bookmarkName="_Int_xcPHVQqs" int2:invalidationBookmarkName="" int2:hashCode="itfSHHGwSbcAO6" int2:id="wZp7CfI4">
      <int2:state int2:value="Rejected" int2:type="AugLoop_Text_Critique"/>
    </int2:bookmark>
    <int2:bookmark int2:bookmarkName="_Int_uWFzcmEr" int2:invalidationBookmarkName="" int2:hashCode="VdYP0cZV/W893q" int2:id="4JzVjeQw">
      <int2:state int2:value="Rejected" int2:type="AugLoop_Text_Critique"/>
    </int2:bookmark>
    <int2:bookmark int2:bookmarkName="_Int_myjnLfl3" int2:invalidationBookmarkName="" int2:hashCode="SradH0SdDJdch8" int2:id="1QfhSpGT">
      <int2:state int2:value="Rejected" int2:type="AugLoop_Text_Critique"/>
    </int2:bookmark>
    <int2:bookmark int2:bookmarkName="_Int_D7l1lWtA" int2:invalidationBookmarkName="" int2:hashCode="qaWBAF6WNNovtB" int2:id="vI5cczi6">
      <int2:state int2:value="Rejected" int2:type="AugLoop_Text_Critique"/>
    </int2:bookmark>
    <int2:bookmark int2:bookmarkName="_Int_ctz9YD8T" int2:invalidationBookmarkName="" int2:hashCode="itfSHHGwSbcAO6" int2:id="yMf3NmQl">
      <int2:state int2:value="Rejected" int2:type="AugLoop_Text_Critique"/>
    </int2:bookmark>
    <int2:bookmark int2:bookmarkName="_Int_OAvWdN6t" int2:invalidationBookmarkName="" int2:hashCode="ZanletI6wlweVG" int2:id="RcLZgfUO">
      <int2:state int2:value="Rejected" int2:type="AugLoop_Text_Critique"/>
    </int2:bookmark>
    <int2:bookmark int2:bookmarkName="_Int_C2eVGXAb" int2:invalidationBookmarkName="" int2:hashCode="S8qKDge4dSoLbY" int2:id="1aE3OPIu">
      <int2:state int2:value="Rejected" int2:type="AugLoop_Text_Critique"/>
    </int2:bookmark>
    <int2:bookmark int2:bookmarkName="_Int_EeO9bdHl" int2:invalidationBookmarkName="" int2:hashCode="6250ymz+lgWVoO" int2:id="snXFCqme">
      <int2:state int2:value="Rejected" int2:type="AugLoop_Text_Critique"/>
    </int2:bookmark>
    <int2:bookmark int2:bookmarkName="_Int_y7tBUuID" int2:invalidationBookmarkName="" int2:hashCode="SMFwPIHakRGYAb" int2:id="K3WpnLmH">
      <int2:state int2:value="Rejected" int2:type="AugLoop_Text_Critique"/>
    </int2:bookmark>
    <int2:bookmark int2:bookmarkName="_Int_n1y6Twfs" int2:invalidationBookmarkName="" int2:hashCode="qaWBAF6WNNovtB" int2:id="qAdjmSdK">
      <int2:state int2:value="Rejected" int2:type="AugLoop_Text_Critique"/>
    </int2:bookmark>
    <int2:bookmark int2:bookmarkName="_Int_EZxADcnk" int2:invalidationBookmarkName="" int2:hashCode="XnBZUbOy6FEQ0N" int2:id="8zh72wgL">
      <int2:state int2:value="Rejected" int2:type="AugLoop_Text_Critique"/>
    </int2:bookmark>
    <int2:bookmark int2:bookmarkName="_Int_ZCqCxN80" int2:invalidationBookmarkName="" int2:hashCode="maS+KK4PEzqNKd" int2:id="IjdZUG7W">
      <int2:state int2:value="Rejected" int2:type="AugLoop_Text_Critique"/>
    </int2:bookmark>
    <int2:bookmark int2:bookmarkName="_Int_MmJfbQe8" int2:invalidationBookmarkName="" int2:hashCode="uPsXLfYWhFmPt4" int2:id="GKt5W6KD">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B5353"/>
    <w:multiLevelType w:val="multilevel"/>
    <w:tmpl w:val="DC22A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C23299"/>
    <w:multiLevelType w:val="multilevel"/>
    <w:tmpl w:val="8DBCF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202D79"/>
    <w:multiLevelType w:val="multilevel"/>
    <w:tmpl w:val="8E9EE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D806C7"/>
    <w:multiLevelType w:val="hybridMultilevel"/>
    <w:tmpl w:val="4378A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9904459">
    <w:abstractNumId w:val="2"/>
  </w:num>
  <w:num w:numId="2" w16cid:durableId="95442931">
    <w:abstractNumId w:val="3"/>
  </w:num>
  <w:num w:numId="3" w16cid:durableId="410280207">
    <w:abstractNumId w:val="1"/>
  </w:num>
  <w:num w:numId="4" w16cid:durableId="1909269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xNDAyB7IsLU3MTZV0lIJTi4sz8/NACgxrAfdGgA0sAAAA"/>
  </w:docVars>
  <w:rsids>
    <w:rsidRoot w:val="00BC3589"/>
    <w:rsid w:val="00081C91"/>
    <w:rsid w:val="000B5C55"/>
    <w:rsid w:val="000C619E"/>
    <w:rsid w:val="000E045D"/>
    <w:rsid w:val="00175D7F"/>
    <w:rsid w:val="00192BCC"/>
    <w:rsid w:val="00197233"/>
    <w:rsid w:val="001C3573"/>
    <w:rsid w:val="001F15B8"/>
    <w:rsid w:val="0021619D"/>
    <w:rsid w:val="002302D5"/>
    <w:rsid w:val="002475DC"/>
    <w:rsid w:val="002A3199"/>
    <w:rsid w:val="002C2A4A"/>
    <w:rsid w:val="002D6003"/>
    <w:rsid w:val="003B6F81"/>
    <w:rsid w:val="003D3DF7"/>
    <w:rsid w:val="003F497A"/>
    <w:rsid w:val="00411D14"/>
    <w:rsid w:val="004C14DA"/>
    <w:rsid w:val="004D3A6F"/>
    <w:rsid w:val="004E5496"/>
    <w:rsid w:val="005669B3"/>
    <w:rsid w:val="00580C61"/>
    <w:rsid w:val="005A332F"/>
    <w:rsid w:val="005C650B"/>
    <w:rsid w:val="005F6A86"/>
    <w:rsid w:val="006513E3"/>
    <w:rsid w:val="006D630F"/>
    <w:rsid w:val="006E5FB2"/>
    <w:rsid w:val="0076186D"/>
    <w:rsid w:val="00776565"/>
    <w:rsid w:val="00876B67"/>
    <w:rsid w:val="008B1A15"/>
    <w:rsid w:val="009C7DEF"/>
    <w:rsid w:val="00A04A6E"/>
    <w:rsid w:val="00AC4F2F"/>
    <w:rsid w:val="00B00C48"/>
    <w:rsid w:val="00B10507"/>
    <w:rsid w:val="00B50DF3"/>
    <w:rsid w:val="00B91205"/>
    <w:rsid w:val="00BC3589"/>
    <w:rsid w:val="00CA08F3"/>
    <w:rsid w:val="00D4778C"/>
    <w:rsid w:val="00D66F60"/>
    <w:rsid w:val="00D74BEA"/>
    <w:rsid w:val="00D967A4"/>
    <w:rsid w:val="00DA5A07"/>
    <w:rsid w:val="00E05BEC"/>
    <w:rsid w:val="00E17AF8"/>
    <w:rsid w:val="00E504FE"/>
    <w:rsid w:val="00E707D8"/>
    <w:rsid w:val="00E82348"/>
    <w:rsid w:val="00F0388B"/>
    <w:rsid w:val="00F134FC"/>
    <w:rsid w:val="00F151E8"/>
    <w:rsid w:val="00F536B1"/>
    <w:rsid w:val="00F84859"/>
    <w:rsid w:val="00FC4A9F"/>
    <w:rsid w:val="01FDD421"/>
    <w:rsid w:val="036AADC7"/>
    <w:rsid w:val="048B282E"/>
    <w:rsid w:val="07917AED"/>
    <w:rsid w:val="08ADFD9F"/>
    <w:rsid w:val="0B471BAD"/>
    <w:rsid w:val="0D42F876"/>
    <w:rsid w:val="0DE5D620"/>
    <w:rsid w:val="0FC875CF"/>
    <w:rsid w:val="117946FA"/>
    <w:rsid w:val="14AB1323"/>
    <w:rsid w:val="14FAD2BA"/>
    <w:rsid w:val="15FAFC29"/>
    <w:rsid w:val="1724D207"/>
    <w:rsid w:val="17F2C4BD"/>
    <w:rsid w:val="181AD0B3"/>
    <w:rsid w:val="18EB481C"/>
    <w:rsid w:val="1D1F62A5"/>
    <w:rsid w:val="2094ADD4"/>
    <w:rsid w:val="20F70627"/>
    <w:rsid w:val="224C87BB"/>
    <w:rsid w:val="22A7C5EF"/>
    <w:rsid w:val="23E4436E"/>
    <w:rsid w:val="2784B82F"/>
    <w:rsid w:val="29C89EE8"/>
    <w:rsid w:val="2A413483"/>
    <w:rsid w:val="3014E1F2"/>
    <w:rsid w:val="30B74824"/>
    <w:rsid w:val="31E517FB"/>
    <w:rsid w:val="33422004"/>
    <w:rsid w:val="33E68AD4"/>
    <w:rsid w:val="3591450C"/>
    <w:rsid w:val="35A11F1D"/>
    <w:rsid w:val="35D43556"/>
    <w:rsid w:val="37D9B76E"/>
    <w:rsid w:val="37DD91E3"/>
    <w:rsid w:val="3AD2B8DE"/>
    <w:rsid w:val="3C3D5E23"/>
    <w:rsid w:val="3C73C3C9"/>
    <w:rsid w:val="3CB470C2"/>
    <w:rsid w:val="3ED4F262"/>
    <w:rsid w:val="415712FF"/>
    <w:rsid w:val="42798F00"/>
    <w:rsid w:val="458FA23A"/>
    <w:rsid w:val="46B0ECF1"/>
    <w:rsid w:val="46C2FF47"/>
    <w:rsid w:val="478AD245"/>
    <w:rsid w:val="48CDEA33"/>
    <w:rsid w:val="4F8A33C9"/>
    <w:rsid w:val="50F3279D"/>
    <w:rsid w:val="57D33EF8"/>
    <w:rsid w:val="596D48F1"/>
    <w:rsid w:val="5A28281E"/>
    <w:rsid w:val="5CBA3D70"/>
    <w:rsid w:val="5DE7EBE6"/>
    <w:rsid w:val="5E7738B3"/>
    <w:rsid w:val="5EE2A15F"/>
    <w:rsid w:val="5FF2303E"/>
    <w:rsid w:val="61251EAD"/>
    <w:rsid w:val="613A8825"/>
    <w:rsid w:val="63907D76"/>
    <w:rsid w:val="648B8343"/>
    <w:rsid w:val="6499E3FF"/>
    <w:rsid w:val="66325908"/>
    <w:rsid w:val="6BB99555"/>
    <w:rsid w:val="6C022C02"/>
    <w:rsid w:val="6D542938"/>
    <w:rsid w:val="6E4180CC"/>
    <w:rsid w:val="6EC36C72"/>
    <w:rsid w:val="7160080B"/>
    <w:rsid w:val="76283017"/>
    <w:rsid w:val="77193A7E"/>
    <w:rsid w:val="788393D6"/>
    <w:rsid w:val="790EF656"/>
    <w:rsid w:val="7B7F31D9"/>
    <w:rsid w:val="7BE6740E"/>
    <w:rsid w:val="7D214C31"/>
    <w:rsid w:val="7E353FD4"/>
    <w:rsid w:val="7EA7B47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B4955"/>
  <w15:chartTrackingRefBased/>
  <w15:docId w15:val="{A4C93C7D-C430-49C4-B651-39201B825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573"/>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6D630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D630F"/>
    <w:pPr>
      <w:outlineLvl w:val="1"/>
    </w:pPr>
    <w:rPr>
      <w:b/>
      <w:sz w:val="28"/>
    </w:rPr>
  </w:style>
  <w:style w:type="paragraph" w:styleId="Heading3">
    <w:name w:val="heading 3"/>
    <w:basedOn w:val="Normal"/>
    <w:next w:val="Normal"/>
    <w:link w:val="Heading3Char"/>
    <w:uiPriority w:val="9"/>
    <w:semiHidden/>
    <w:unhideWhenUsed/>
    <w:qFormat/>
    <w:rsid w:val="00192BCC"/>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30F"/>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6D630F"/>
    <w:rPr>
      <w:rFonts w:ascii="Times New Roman" w:hAnsi="Times New Roman"/>
      <w:b/>
      <w:sz w:val="28"/>
      <w:lang w:val="en-GB"/>
    </w:rPr>
  </w:style>
  <w:style w:type="character" w:customStyle="1" w:styleId="Heading3Char">
    <w:name w:val="Heading 3 Char"/>
    <w:basedOn w:val="DefaultParagraphFont"/>
    <w:link w:val="Heading3"/>
    <w:uiPriority w:val="9"/>
    <w:semiHidden/>
    <w:rsid w:val="00192BCC"/>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semiHidden/>
    <w:unhideWhenUsed/>
    <w:qFormat/>
    <w:rsid w:val="004D3A6F"/>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D3A6F"/>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A6F"/>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4D3A6F"/>
    <w:pPr>
      <w:spacing w:after="0" w:line="240" w:lineRule="auto"/>
    </w:pPr>
    <w:rPr>
      <w:rFonts w:eastAsiaTheme="minorEastAsia"/>
    </w:rPr>
  </w:style>
  <w:style w:type="character" w:customStyle="1" w:styleId="NoSpacingChar">
    <w:name w:val="No Spacing Char"/>
    <w:basedOn w:val="DefaultParagraphFont"/>
    <w:link w:val="NoSpacing"/>
    <w:uiPriority w:val="1"/>
    <w:rsid w:val="004D3A6F"/>
    <w:rPr>
      <w:rFonts w:eastAsiaTheme="minorEastAsia"/>
    </w:rPr>
  </w:style>
  <w:style w:type="paragraph" w:styleId="ListParagraph">
    <w:name w:val="List Paragraph"/>
    <w:basedOn w:val="Normal"/>
    <w:uiPriority w:val="34"/>
    <w:qFormat/>
    <w:rsid w:val="004D3A6F"/>
    <w:pPr>
      <w:ind w:left="720"/>
      <w:contextualSpacing/>
    </w:pPr>
  </w:style>
  <w:style w:type="paragraph" w:styleId="Header">
    <w:name w:val="header"/>
    <w:basedOn w:val="Normal"/>
    <w:link w:val="HeaderChar"/>
    <w:uiPriority w:val="99"/>
    <w:unhideWhenUsed/>
    <w:rsid w:val="00BC35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3589"/>
    <w:rPr>
      <w:rFonts w:ascii="Times New Roman" w:hAnsi="Times New Roman"/>
      <w:sz w:val="24"/>
      <w:lang w:val="en-GB"/>
    </w:rPr>
  </w:style>
  <w:style w:type="paragraph" w:styleId="Footer">
    <w:name w:val="footer"/>
    <w:basedOn w:val="Normal"/>
    <w:link w:val="FooterChar"/>
    <w:uiPriority w:val="99"/>
    <w:unhideWhenUsed/>
    <w:rsid w:val="00BC35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3589"/>
    <w:rPr>
      <w:rFonts w:ascii="Times New Roman" w:hAnsi="Times New Roman"/>
      <w:sz w:val="24"/>
      <w:lang w:val="en-GB"/>
    </w:rPr>
  </w:style>
  <w:style w:type="paragraph" w:styleId="NormalWeb">
    <w:name w:val="Normal (Web)"/>
    <w:basedOn w:val="Normal"/>
    <w:uiPriority w:val="99"/>
    <w:semiHidden/>
    <w:unhideWhenUsed/>
    <w:rsid w:val="00BC3589"/>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BC3589"/>
    <w:rPr>
      <w:i/>
      <w:iCs/>
    </w:rPr>
  </w:style>
  <w:style w:type="character" w:styleId="Strong">
    <w:name w:val="Strong"/>
    <w:basedOn w:val="DefaultParagraphFont"/>
    <w:uiPriority w:val="22"/>
    <w:qFormat/>
    <w:rsid w:val="00876B67"/>
    <w:rPr>
      <w:b/>
      <w:bCs/>
    </w:rPr>
  </w:style>
  <w:style w:type="character" w:styleId="Hyperlink">
    <w:name w:val="Hyperlink"/>
    <w:basedOn w:val="DefaultParagraphFont"/>
    <w:uiPriority w:val="99"/>
    <w:unhideWhenUsed/>
    <w:rsid w:val="00F134FC"/>
    <w:rPr>
      <w:color w:val="0000FF"/>
      <w:u w:val="single"/>
    </w:rPr>
  </w:style>
  <w:style w:type="paragraph" w:styleId="TOCHeading">
    <w:name w:val="TOC Heading"/>
    <w:basedOn w:val="Heading1"/>
    <w:next w:val="Normal"/>
    <w:uiPriority w:val="39"/>
    <w:unhideWhenUsed/>
    <w:qFormat/>
    <w:rsid w:val="002475DC"/>
    <w:pPr>
      <w:spacing w:after="0"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475DC"/>
    <w:pPr>
      <w:spacing w:after="100"/>
    </w:pPr>
  </w:style>
  <w:style w:type="paragraph" w:styleId="TOC2">
    <w:name w:val="toc 2"/>
    <w:basedOn w:val="Normal"/>
    <w:next w:val="Normal"/>
    <w:autoRedefine/>
    <w:uiPriority w:val="39"/>
    <w:unhideWhenUsed/>
    <w:rsid w:val="002475DC"/>
    <w:pPr>
      <w:spacing w:after="100"/>
      <w:ind w:left="240"/>
    </w:pPr>
  </w:style>
  <w:style w:type="paragraph" w:styleId="Bibliography">
    <w:name w:val="Bibliography"/>
    <w:basedOn w:val="Normal"/>
    <w:next w:val="Normal"/>
    <w:uiPriority w:val="37"/>
    <w:unhideWhenUsed/>
    <w:rsid w:val="002475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8566149">
      <w:bodyDiv w:val="1"/>
      <w:marLeft w:val="0"/>
      <w:marRight w:val="0"/>
      <w:marTop w:val="0"/>
      <w:marBottom w:val="0"/>
      <w:divBdr>
        <w:top w:val="none" w:sz="0" w:space="0" w:color="auto"/>
        <w:left w:val="none" w:sz="0" w:space="0" w:color="auto"/>
        <w:bottom w:val="none" w:sz="0" w:space="0" w:color="auto"/>
        <w:right w:val="none" w:sz="0" w:space="0" w:color="auto"/>
      </w:divBdr>
    </w:div>
    <w:div w:id="217786614">
      <w:bodyDiv w:val="1"/>
      <w:marLeft w:val="0"/>
      <w:marRight w:val="0"/>
      <w:marTop w:val="0"/>
      <w:marBottom w:val="0"/>
      <w:divBdr>
        <w:top w:val="none" w:sz="0" w:space="0" w:color="auto"/>
        <w:left w:val="none" w:sz="0" w:space="0" w:color="auto"/>
        <w:bottom w:val="none" w:sz="0" w:space="0" w:color="auto"/>
        <w:right w:val="none" w:sz="0" w:space="0" w:color="auto"/>
      </w:divBdr>
    </w:div>
    <w:div w:id="271786797">
      <w:bodyDiv w:val="1"/>
      <w:marLeft w:val="0"/>
      <w:marRight w:val="0"/>
      <w:marTop w:val="0"/>
      <w:marBottom w:val="0"/>
      <w:divBdr>
        <w:top w:val="none" w:sz="0" w:space="0" w:color="auto"/>
        <w:left w:val="none" w:sz="0" w:space="0" w:color="auto"/>
        <w:bottom w:val="none" w:sz="0" w:space="0" w:color="auto"/>
        <w:right w:val="none" w:sz="0" w:space="0" w:color="auto"/>
      </w:divBdr>
    </w:div>
    <w:div w:id="483008146">
      <w:bodyDiv w:val="1"/>
      <w:marLeft w:val="0"/>
      <w:marRight w:val="0"/>
      <w:marTop w:val="0"/>
      <w:marBottom w:val="0"/>
      <w:divBdr>
        <w:top w:val="none" w:sz="0" w:space="0" w:color="auto"/>
        <w:left w:val="none" w:sz="0" w:space="0" w:color="auto"/>
        <w:bottom w:val="none" w:sz="0" w:space="0" w:color="auto"/>
        <w:right w:val="none" w:sz="0" w:space="0" w:color="auto"/>
      </w:divBdr>
    </w:div>
    <w:div w:id="531919123">
      <w:bodyDiv w:val="1"/>
      <w:marLeft w:val="0"/>
      <w:marRight w:val="0"/>
      <w:marTop w:val="0"/>
      <w:marBottom w:val="0"/>
      <w:divBdr>
        <w:top w:val="none" w:sz="0" w:space="0" w:color="auto"/>
        <w:left w:val="none" w:sz="0" w:space="0" w:color="auto"/>
        <w:bottom w:val="none" w:sz="0" w:space="0" w:color="auto"/>
        <w:right w:val="none" w:sz="0" w:space="0" w:color="auto"/>
      </w:divBdr>
    </w:div>
    <w:div w:id="590630342">
      <w:bodyDiv w:val="1"/>
      <w:marLeft w:val="0"/>
      <w:marRight w:val="0"/>
      <w:marTop w:val="0"/>
      <w:marBottom w:val="0"/>
      <w:divBdr>
        <w:top w:val="none" w:sz="0" w:space="0" w:color="auto"/>
        <w:left w:val="none" w:sz="0" w:space="0" w:color="auto"/>
        <w:bottom w:val="none" w:sz="0" w:space="0" w:color="auto"/>
        <w:right w:val="none" w:sz="0" w:space="0" w:color="auto"/>
      </w:divBdr>
    </w:div>
    <w:div w:id="650254142">
      <w:bodyDiv w:val="1"/>
      <w:marLeft w:val="0"/>
      <w:marRight w:val="0"/>
      <w:marTop w:val="0"/>
      <w:marBottom w:val="0"/>
      <w:divBdr>
        <w:top w:val="none" w:sz="0" w:space="0" w:color="auto"/>
        <w:left w:val="none" w:sz="0" w:space="0" w:color="auto"/>
        <w:bottom w:val="none" w:sz="0" w:space="0" w:color="auto"/>
        <w:right w:val="none" w:sz="0" w:space="0" w:color="auto"/>
      </w:divBdr>
    </w:div>
    <w:div w:id="656418403">
      <w:bodyDiv w:val="1"/>
      <w:marLeft w:val="0"/>
      <w:marRight w:val="0"/>
      <w:marTop w:val="0"/>
      <w:marBottom w:val="0"/>
      <w:divBdr>
        <w:top w:val="none" w:sz="0" w:space="0" w:color="auto"/>
        <w:left w:val="none" w:sz="0" w:space="0" w:color="auto"/>
        <w:bottom w:val="none" w:sz="0" w:space="0" w:color="auto"/>
        <w:right w:val="none" w:sz="0" w:space="0" w:color="auto"/>
      </w:divBdr>
    </w:div>
    <w:div w:id="745347789">
      <w:bodyDiv w:val="1"/>
      <w:marLeft w:val="0"/>
      <w:marRight w:val="0"/>
      <w:marTop w:val="0"/>
      <w:marBottom w:val="0"/>
      <w:divBdr>
        <w:top w:val="none" w:sz="0" w:space="0" w:color="auto"/>
        <w:left w:val="none" w:sz="0" w:space="0" w:color="auto"/>
        <w:bottom w:val="none" w:sz="0" w:space="0" w:color="auto"/>
        <w:right w:val="none" w:sz="0" w:space="0" w:color="auto"/>
      </w:divBdr>
    </w:div>
    <w:div w:id="773860879">
      <w:bodyDiv w:val="1"/>
      <w:marLeft w:val="0"/>
      <w:marRight w:val="0"/>
      <w:marTop w:val="0"/>
      <w:marBottom w:val="0"/>
      <w:divBdr>
        <w:top w:val="none" w:sz="0" w:space="0" w:color="auto"/>
        <w:left w:val="none" w:sz="0" w:space="0" w:color="auto"/>
        <w:bottom w:val="none" w:sz="0" w:space="0" w:color="auto"/>
        <w:right w:val="none" w:sz="0" w:space="0" w:color="auto"/>
      </w:divBdr>
    </w:div>
    <w:div w:id="871654547">
      <w:bodyDiv w:val="1"/>
      <w:marLeft w:val="0"/>
      <w:marRight w:val="0"/>
      <w:marTop w:val="0"/>
      <w:marBottom w:val="0"/>
      <w:divBdr>
        <w:top w:val="none" w:sz="0" w:space="0" w:color="auto"/>
        <w:left w:val="none" w:sz="0" w:space="0" w:color="auto"/>
        <w:bottom w:val="none" w:sz="0" w:space="0" w:color="auto"/>
        <w:right w:val="none" w:sz="0" w:space="0" w:color="auto"/>
      </w:divBdr>
    </w:div>
    <w:div w:id="997878181">
      <w:bodyDiv w:val="1"/>
      <w:marLeft w:val="0"/>
      <w:marRight w:val="0"/>
      <w:marTop w:val="0"/>
      <w:marBottom w:val="0"/>
      <w:divBdr>
        <w:top w:val="none" w:sz="0" w:space="0" w:color="auto"/>
        <w:left w:val="none" w:sz="0" w:space="0" w:color="auto"/>
        <w:bottom w:val="none" w:sz="0" w:space="0" w:color="auto"/>
        <w:right w:val="none" w:sz="0" w:space="0" w:color="auto"/>
      </w:divBdr>
    </w:div>
    <w:div w:id="1140070404">
      <w:bodyDiv w:val="1"/>
      <w:marLeft w:val="0"/>
      <w:marRight w:val="0"/>
      <w:marTop w:val="0"/>
      <w:marBottom w:val="0"/>
      <w:divBdr>
        <w:top w:val="none" w:sz="0" w:space="0" w:color="auto"/>
        <w:left w:val="none" w:sz="0" w:space="0" w:color="auto"/>
        <w:bottom w:val="none" w:sz="0" w:space="0" w:color="auto"/>
        <w:right w:val="none" w:sz="0" w:space="0" w:color="auto"/>
      </w:divBdr>
    </w:div>
    <w:div w:id="1269855267">
      <w:bodyDiv w:val="1"/>
      <w:marLeft w:val="0"/>
      <w:marRight w:val="0"/>
      <w:marTop w:val="0"/>
      <w:marBottom w:val="0"/>
      <w:divBdr>
        <w:top w:val="none" w:sz="0" w:space="0" w:color="auto"/>
        <w:left w:val="none" w:sz="0" w:space="0" w:color="auto"/>
        <w:bottom w:val="none" w:sz="0" w:space="0" w:color="auto"/>
        <w:right w:val="none" w:sz="0" w:space="0" w:color="auto"/>
      </w:divBdr>
    </w:div>
    <w:div w:id="1333602109">
      <w:bodyDiv w:val="1"/>
      <w:marLeft w:val="0"/>
      <w:marRight w:val="0"/>
      <w:marTop w:val="0"/>
      <w:marBottom w:val="0"/>
      <w:divBdr>
        <w:top w:val="none" w:sz="0" w:space="0" w:color="auto"/>
        <w:left w:val="none" w:sz="0" w:space="0" w:color="auto"/>
        <w:bottom w:val="none" w:sz="0" w:space="0" w:color="auto"/>
        <w:right w:val="none" w:sz="0" w:space="0" w:color="auto"/>
      </w:divBdr>
    </w:div>
    <w:div w:id="1351907792">
      <w:bodyDiv w:val="1"/>
      <w:marLeft w:val="0"/>
      <w:marRight w:val="0"/>
      <w:marTop w:val="0"/>
      <w:marBottom w:val="0"/>
      <w:divBdr>
        <w:top w:val="none" w:sz="0" w:space="0" w:color="auto"/>
        <w:left w:val="none" w:sz="0" w:space="0" w:color="auto"/>
        <w:bottom w:val="none" w:sz="0" w:space="0" w:color="auto"/>
        <w:right w:val="none" w:sz="0" w:space="0" w:color="auto"/>
      </w:divBdr>
    </w:div>
    <w:div w:id="1502692846">
      <w:bodyDiv w:val="1"/>
      <w:marLeft w:val="0"/>
      <w:marRight w:val="0"/>
      <w:marTop w:val="0"/>
      <w:marBottom w:val="0"/>
      <w:divBdr>
        <w:top w:val="none" w:sz="0" w:space="0" w:color="auto"/>
        <w:left w:val="none" w:sz="0" w:space="0" w:color="auto"/>
        <w:bottom w:val="none" w:sz="0" w:space="0" w:color="auto"/>
        <w:right w:val="none" w:sz="0" w:space="0" w:color="auto"/>
      </w:divBdr>
    </w:div>
    <w:div w:id="1566066141">
      <w:bodyDiv w:val="1"/>
      <w:marLeft w:val="0"/>
      <w:marRight w:val="0"/>
      <w:marTop w:val="0"/>
      <w:marBottom w:val="0"/>
      <w:divBdr>
        <w:top w:val="none" w:sz="0" w:space="0" w:color="auto"/>
        <w:left w:val="none" w:sz="0" w:space="0" w:color="auto"/>
        <w:bottom w:val="none" w:sz="0" w:space="0" w:color="auto"/>
        <w:right w:val="none" w:sz="0" w:space="0" w:color="auto"/>
      </w:divBdr>
    </w:div>
    <w:div w:id="1621036513">
      <w:bodyDiv w:val="1"/>
      <w:marLeft w:val="0"/>
      <w:marRight w:val="0"/>
      <w:marTop w:val="0"/>
      <w:marBottom w:val="0"/>
      <w:divBdr>
        <w:top w:val="none" w:sz="0" w:space="0" w:color="auto"/>
        <w:left w:val="none" w:sz="0" w:space="0" w:color="auto"/>
        <w:bottom w:val="none" w:sz="0" w:space="0" w:color="auto"/>
        <w:right w:val="none" w:sz="0" w:space="0" w:color="auto"/>
      </w:divBdr>
    </w:div>
    <w:div w:id="1764951305">
      <w:bodyDiv w:val="1"/>
      <w:marLeft w:val="0"/>
      <w:marRight w:val="0"/>
      <w:marTop w:val="0"/>
      <w:marBottom w:val="0"/>
      <w:divBdr>
        <w:top w:val="none" w:sz="0" w:space="0" w:color="auto"/>
        <w:left w:val="none" w:sz="0" w:space="0" w:color="auto"/>
        <w:bottom w:val="none" w:sz="0" w:space="0" w:color="auto"/>
        <w:right w:val="none" w:sz="0" w:space="0" w:color="auto"/>
      </w:divBdr>
    </w:div>
    <w:div w:id="1977026019">
      <w:bodyDiv w:val="1"/>
      <w:marLeft w:val="0"/>
      <w:marRight w:val="0"/>
      <w:marTop w:val="0"/>
      <w:marBottom w:val="0"/>
      <w:divBdr>
        <w:top w:val="none" w:sz="0" w:space="0" w:color="auto"/>
        <w:left w:val="none" w:sz="0" w:space="0" w:color="auto"/>
        <w:bottom w:val="none" w:sz="0" w:space="0" w:color="auto"/>
        <w:right w:val="none" w:sz="0" w:space="0" w:color="auto"/>
      </w:divBdr>
    </w:div>
    <w:div w:id="2003241977">
      <w:bodyDiv w:val="1"/>
      <w:marLeft w:val="0"/>
      <w:marRight w:val="0"/>
      <w:marTop w:val="0"/>
      <w:marBottom w:val="0"/>
      <w:divBdr>
        <w:top w:val="none" w:sz="0" w:space="0" w:color="auto"/>
        <w:left w:val="none" w:sz="0" w:space="0" w:color="auto"/>
        <w:bottom w:val="none" w:sz="0" w:space="0" w:color="auto"/>
        <w:right w:val="none" w:sz="0" w:space="0" w:color="auto"/>
      </w:divBdr>
    </w:div>
    <w:div w:id="2003509513">
      <w:bodyDiv w:val="1"/>
      <w:marLeft w:val="0"/>
      <w:marRight w:val="0"/>
      <w:marTop w:val="0"/>
      <w:marBottom w:val="0"/>
      <w:divBdr>
        <w:top w:val="none" w:sz="0" w:space="0" w:color="auto"/>
        <w:left w:val="none" w:sz="0" w:space="0" w:color="auto"/>
        <w:bottom w:val="none" w:sz="0" w:space="0" w:color="auto"/>
        <w:right w:val="none" w:sz="0" w:space="0" w:color="auto"/>
      </w:divBdr>
    </w:div>
    <w:div w:id="2012641368">
      <w:bodyDiv w:val="1"/>
      <w:marLeft w:val="0"/>
      <w:marRight w:val="0"/>
      <w:marTop w:val="0"/>
      <w:marBottom w:val="0"/>
      <w:divBdr>
        <w:top w:val="none" w:sz="0" w:space="0" w:color="auto"/>
        <w:left w:val="none" w:sz="0" w:space="0" w:color="auto"/>
        <w:bottom w:val="none" w:sz="0" w:space="0" w:color="auto"/>
        <w:right w:val="none" w:sz="0" w:space="0" w:color="auto"/>
      </w:divBdr>
    </w:div>
    <w:div w:id="2090156026">
      <w:bodyDiv w:val="1"/>
      <w:marLeft w:val="0"/>
      <w:marRight w:val="0"/>
      <w:marTop w:val="0"/>
      <w:marBottom w:val="0"/>
      <w:divBdr>
        <w:top w:val="none" w:sz="0" w:space="0" w:color="auto"/>
        <w:left w:val="none" w:sz="0" w:space="0" w:color="auto"/>
        <w:bottom w:val="none" w:sz="0" w:space="0" w:color="auto"/>
        <w:right w:val="none" w:sz="0" w:space="0" w:color="auto"/>
      </w:divBdr>
    </w:div>
    <w:div w:id="2118790853">
      <w:bodyDiv w:val="1"/>
      <w:marLeft w:val="0"/>
      <w:marRight w:val="0"/>
      <w:marTop w:val="0"/>
      <w:marBottom w:val="0"/>
      <w:divBdr>
        <w:top w:val="none" w:sz="0" w:space="0" w:color="auto"/>
        <w:left w:val="none" w:sz="0" w:space="0" w:color="auto"/>
        <w:bottom w:val="none" w:sz="0" w:space="0" w:color="auto"/>
        <w:right w:val="none" w:sz="0" w:space="0" w:color="auto"/>
      </w:divBdr>
    </w:div>
    <w:div w:id="2121022330">
      <w:bodyDiv w:val="1"/>
      <w:marLeft w:val="0"/>
      <w:marRight w:val="0"/>
      <w:marTop w:val="0"/>
      <w:marBottom w:val="0"/>
      <w:divBdr>
        <w:top w:val="none" w:sz="0" w:space="0" w:color="auto"/>
        <w:left w:val="none" w:sz="0" w:space="0" w:color="auto"/>
        <w:bottom w:val="none" w:sz="0" w:space="0" w:color="auto"/>
        <w:right w:val="none" w:sz="0" w:space="0" w:color="auto"/>
      </w:divBdr>
    </w:div>
    <w:div w:id="214454053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4B8D20E05372642A3A2F4575006A0B6"/>
        <w:category>
          <w:name w:val="General"/>
          <w:gallery w:val="placeholder"/>
        </w:category>
        <w:types>
          <w:type w:val="bbPlcHdr"/>
        </w:types>
        <w:behaviors>
          <w:behavior w:val="content"/>
        </w:behaviors>
        <w:guid w:val="{E6B6145C-B61F-D645-B5FA-81A15503527D}"/>
      </w:docPartPr>
      <w:docPartBody>
        <w:p w:rsidR="00DC4B70" w:rsidRDefault="00DC4B70"/>
      </w:docPartBody>
    </w:docPart>
    <w:docPart>
      <w:docPartPr>
        <w:name w:val="3E6B4C80381E4549B3307952FA6C4888"/>
        <w:category>
          <w:name w:val="General"/>
          <w:gallery w:val="placeholder"/>
        </w:category>
        <w:types>
          <w:type w:val="bbPlcHdr"/>
        </w:types>
        <w:behaviors>
          <w:behavior w:val="content"/>
        </w:behaviors>
        <w:guid w:val="{197B6AA7-36E9-8948-B47F-B2274591B718}"/>
      </w:docPartPr>
      <w:docPartBody>
        <w:p w:rsidR="00DC4B70" w:rsidRDefault="00DC4B7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310"/>
    <w:rsid w:val="00DC4B70"/>
    <w:rsid w:val="00E1531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CDC224</b:Tag>
    <b:SourceType>InternetSite</b:SourceType>
    <b:Guid>{D677FB19-0C5E-4806-A2EA-831C52EBC602}</b:Guid>
    <b:Title>What is Autism Spectrum Disorder?</b:Title>
    <b:Year>2022</b:Year>
    <b:Author>
      <b:Author>
        <b:Corporate>CDC</b:Corporate>
      </b:Author>
    </b:Author>
    <b:YearAccessed>2023</b:YearAccessed>
    <b:MonthAccessed>November</b:MonthAccessed>
    <b:DayAccessed>14</b:DayAccessed>
    <b:URL>https://www.cdc.gov/ncbddd/autism/facts.html</b:URL>
    <b:RefOrder>14</b:RefOrder>
  </b:Source>
  <b:Source>
    <b:Tag>NIH233</b:Tag>
    <b:SourceType>InternetSite</b:SourceType>
    <b:Guid>{E2336DAB-D8C5-485F-B384-EF44BA388359}</b:Guid>
    <b:Author>
      <b:Author>
        <b:Corporate>NIH</b:Corporate>
      </b:Author>
    </b:Author>
    <b:Title>Autism Spectrum Disorder</b:Title>
    <b:Year>2023</b:Year>
    <b:YearAccessed>2023</b:YearAccessed>
    <b:MonthAccessed>November</b:MonthAccessed>
    <b:DayAccessed>14</b:DayAccessed>
    <b:URL>https://www.nimh.nih.gov/health/topics/autism-spectrum-disorders-asd</b:URL>
    <b:RefOrder>15</b:RefOrder>
  </b:Source>
  <b:Source>
    <b:Tag>Icd231</b:Tag>
    <b:SourceType>InternetSite</b:SourceType>
    <b:Guid>{6B0AD421-B98A-4C3F-85F2-8645A5B631C7}</b:Guid>
    <b:Author>
      <b:Author>
        <b:Corporate>Icd10data</b:Corporate>
      </b:Author>
    </b:Author>
    <b:Title>2024 ICD-10-CM Diagnosis Code F84.0</b:Title>
    <b:Year>2023</b:Year>
    <b:YearAccessed>2023</b:YearAccessed>
    <b:MonthAccessed>November</b:MonthAccessed>
    <b:DayAccessed>14</b:DayAccessed>
    <b:URL>https://www.icd10data.com/ICD10CM/Codes/F01-F99/F80-F89/F84-/F84.0</b:URL>
    <b:RefOrder>16</b:RefOrder>
  </b:Source>
  <b:Source>
    <b:Tag>McC20</b:Tag>
    <b:SourceType>JournalArticle</b:SourceType>
    <b:Guid>{507405A8-51A5-45A0-B09F-6FF5C65AD2A8}</b:Guid>
    <b:Title>Early detection and diagnosis of autism spectrum disorder: why is it so difficult?</b:Title>
    <b:Year>2020</b:Year>
    <b:Author>
      <b:Author>
        <b:NameList>
          <b:Person>
            <b:Last>Mccarty</b:Last>
            <b:First>P</b:First>
          </b:Person>
          <b:Person>
            <b:Last>Frye</b:Last>
            <b:First>R.E</b:First>
          </b:Person>
        </b:NameList>
      </b:Author>
    </b:Author>
    <b:JournalName>In Seminars in Pediatric Neurology</b:JournalName>
    <b:Pages>100831</b:Pages>
    <b:Volume>35</b:Volume>
    <b:Issue>1</b:Issue>
    <b:RefOrder>17</b:RefOrder>
  </b:Source>
  <b:Source>
    <b:Tag>Fry19</b:Tag>
    <b:SourceType>JournalArticle</b:SourceType>
    <b:Guid>{44F064AF-F3ED-4E56-B292-C9E75D3B9E4D}</b:Guid>
    <b:Author>
      <b:Author>
        <b:NameList>
          <b:Person>
            <b:Last>Frye</b:Last>
            <b:First>R.E</b:First>
          </b:Person>
          <b:Person>
            <b:Last>Vassall</b:Last>
            <b:First>S</b:First>
          </b:Person>
          <b:Person>
            <b:Last>Kaur</b:Last>
            <b:First>G</b:First>
          </b:Person>
          <b:Person>
            <b:Last>Lewis</b:Last>
            <b:First>C</b:First>
          </b:Person>
          <b:Person>
            <b:Last>Karim</b:Last>
            <b:First>M</b:First>
          </b:Person>
          <b:Person>
            <b:Last>Rossignol</b:Last>
            <b:First>D</b:First>
          </b:Person>
        </b:NameList>
      </b:Author>
    </b:Author>
    <b:Title>Emerging biomarkers in autism spectrum disorder: A systematic review</b:Title>
    <b:JournalName>Annals of translational medicine</b:JournalName>
    <b:Year>2019</b:Year>
    <b:Pages>1</b:Pages>
    <b:Volume>7</b:Volume>
    <b:Issue>23</b:Issue>
    <b:RefOrder>18</b:RefOrder>
  </b:Source>
  <b:Source>
    <b:Tag>Rea19</b:Tag>
    <b:SourceType>JournalArticle</b:SourceType>
    <b:Guid>{4AA039E5-D6E4-4A3B-940C-C2006BB709E0}</b:Guid>
    <b:Author>
      <b:Author>
        <b:NameList>
          <b:Person>
            <b:Last>Reardon</b:Last>
            <b:First>B.M</b:First>
          </b:Person>
        </b:NameList>
      </b:Author>
    </b:Author>
    <b:Title>Education as Healthcare: Doctors, teachers, and lawyers unite to ensure students with asd get the related services they deserve under the IDEA</b:Title>
    <b:JournalName>Journal of Health &amp; Biomedical Law</b:JournalName>
    <b:Year>2019</b:Year>
    <b:Pages>186</b:Pages>
    <b:Volume>16</b:Volume>
    <b:Issue>1</b:Issue>
    <b:RefOrder>19</b:RefOrder>
  </b:Source>
  <b:Source>
    <b:Tag>May18</b:Tag>
    <b:SourceType>InternetSite</b:SourceType>
    <b:Guid>{03472912-FCB8-4CA0-AA5C-DB4FB08EFF24}</b:Guid>
    <b:Title>Autism spectrum disorder</b:Title>
    <b:Year>2018</b:Year>
    <b:Author>
      <b:Author>
        <b:Corporate>Mayo Clinic</b:Corporate>
      </b:Author>
    </b:Author>
    <b:YearAccessed>2023</b:YearAccessed>
    <b:MonthAccessed>November</b:MonthAccessed>
    <b:DayAccessed>14</b:DayAccessed>
    <b:URL>https://www.mayoclinic.org/diseases-conditions/autism-spectrum-disorder/diagnosis-treatment/drc-20352934</b:URL>
    <b:RefOrder>2</b:RefOrder>
  </b:Source>
  <b:Source>
    <b:Tag>Leb21</b:Tag>
    <b:SourceType>JournalArticle</b:SourceType>
    <b:Guid>{54F0020F-DEBC-4BE2-9588-FC2799ACF88E}</b:Guid>
    <b:Title>Systematic review and meta-analysis of the clinical utility of the ADOS-2 and the ADI-R in diagnosing autism spectrum disorders in children</b:Title>
    <b:Year>2021</b:Year>
    <b:Author>
      <b:Author>
        <b:NameList>
          <b:Person>
            <b:Last>Lebersfeld</b:Last>
            <b:First>J.B</b:First>
          </b:Person>
          <b:Person>
            <b:Last>Swanson</b:Last>
            <b:First>M</b:First>
          </b:Person>
          <b:Person>
            <b:Last>Clesi</b:Last>
            <b:First>C.D</b:First>
          </b:Person>
          <b:Person>
            <b:Last>OKelley</b:Last>
            <b:First>S.E</b:First>
          </b:Person>
        </b:NameList>
      </b:Author>
    </b:Author>
    <b:JournalName>Journal of Autism and Developmental Disorders</b:JournalName>
    <b:Pages>1-14</b:Pages>
    <b:Volume>1</b:Volume>
    <b:Issue>1</b:Issue>
    <b:RefOrder>3</b:RefOrder>
  </b:Source>
  <b:Source>
    <b:Tag>Nah21</b:Tag>
    <b:SourceType>JournalArticle</b:SourceType>
    <b:Guid>{66409337-4E12-482C-BEE2-4312C9D27BD5}</b:Guid>
    <b:Author>
      <b:Author>
        <b:NameList>
          <b:Person>
            <b:Last>Nah</b:Last>
            <b:First>Y.H</b:First>
          </b:Person>
          <b:Person>
            <b:Last>Tan</b:Last>
            <b:First>J.W.L</b:First>
          </b:Person>
        </b:NameList>
      </b:Author>
    </b:Author>
    <b:Title>The effect of diagnostic labels on teachers' perceptions of behaviours of students with autism spectrum disorder</b:Title>
    <b:JournalName>British Journal of Educational Psychology</b:JournalName>
    <b:Year>2021</b:Year>
    <b:Pages>315-327</b:Pages>
    <b:Volume>91</b:Volume>
    <b:Issue>1</b:Issue>
    <b:RefOrder>20</b:RefOrder>
  </b:Source>
  <b:Source>
    <b:Tag>YuQ20</b:Tag>
    <b:SourceType>JournalArticle</b:SourceType>
    <b:Guid>{9D57CBDD-851F-4673-90CC-BFBB3460CBF9}</b:Guid>
    <b:Author>
      <b:Author>
        <b:NameList>
          <b:Person>
            <b:Last>Yu</b:Last>
            <b:First>Q</b:First>
          </b:Person>
          <b:Person>
            <b:Last>Li</b:Last>
            <b:First>E</b:First>
          </b:Person>
          <b:Person>
            <b:Last>Li</b:Last>
            <b:First>L</b:First>
          </b:Person>
          <b:Person>
            <b:Last>Liang</b:Last>
            <b:First>W</b:First>
          </b:Person>
        </b:NameList>
      </b:Author>
    </b:Author>
    <b:Title>Efficacy of interventions based on applied behavior analysis for autism spectrum disorder: A meta-analysis</b:Title>
    <b:JournalName>Psychiatry investigation</b:JournalName>
    <b:Year>2020</b:Year>
    <b:Pages>432</b:Pages>
    <b:Volume>17</b:Volume>
    <b:Issue>5</b:Issue>
    <b:RefOrder>21</b:RefOrder>
  </b:Source>
  <b:Source>
    <b:Tag>Fis20</b:Tag>
    <b:SourceType>JournalArticle</b:SourceType>
    <b:Guid>{BBD028C4-984F-4173-B23C-C01BB4CCADF7}</b:Guid>
    <b:Author>
      <b:Author>
        <b:NameList>
          <b:Person>
            <b:Last>Fisher</b:Last>
            <b:First>W.W</b:First>
          </b:Person>
          <b:Person>
            <b:Last>Luczynski</b:Last>
            <b:First>K.C</b:First>
          </b:Person>
          <b:Person>
            <b:Last>Blowers</b:Last>
            <b:First>A.P</b:First>
          </b:Person>
          <b:Person>
            <b:Last>Vosters</b:Last>
            <b:First>M.E</b:First>
          </b:Person>
          <b:Person>
            <b:Last>Pisman</b:Last>
            <b:First>M.D</b:First>
          </b:Person>
          <b:Person>
            <b:Last>Craig</b:Last>
            <b:First>A.R</b:First>
          </b:Person>
          <b:Person>
            <b:Last>Hood</b:Last>
            <b:First>S.A</b:First>
          </b:Person>
          <b:Person>
            <b:Last>Machado</b:Last>
            <b:First>M.A</b:First>
          </b:Person>
          <b:Person>
            <b:Last>Lesser</b:Last>
            <b:First>A.D</b:First>
          </b:Person>
          <b:Person>
            <b:Last>Piazza</b:Last>
            <b:First>C.C</b:First>
          </b:Person>
        </b:NameList>
      </b:Author>
    </b:Author>
    <b:Title>A randomized clinical trial of a virtual‐training program for teaching applied‐behavior‐analysis skills to parents of children with autism spectrum disorder</b:Title>
    <b:JournalName>Journal of applied behavior analysis</b:JournalName>
    <b:Year>2020</b:Year>
    <b:Pages>1856-1875</b:Pages>
    <b:Volume>53</b:Volume>
    <b:Issue>4</b:Issue>
    <b:RefOrder>22</b:RefOrder>
  </b:Source>
  <b:Source>
    <b:Tag>Rod201</b:Tag>
    <b:SourceType>JournalArticle</b:SourceType>
    <b:Guid>{A727C995-AC7B-4C9E-B0D6-9CD270257062}</b:Guid>
    <b:Author>
      <b:Author>
        <b:NameList>
          <b:Person>
            <b:Last>Rodgers</b:Last>
            <b:First>M</b:First>
          </b:Person>
          <b:Person>
            <b:Last>Marshall</b:Last>
            <b:First>D</b:First>
          </b:Person>
          <b:Person>
            <b:Last>Simmonds</b:Last>
            <b:First>M</b:First>
          </b:Person>
          <b:Person>
            <b:Last>Couteur</b:Last>
            <b:First>A</b:First>
            <b:Middle>Le</b:Middle>
          </b:Person>
          <b:Person>
            <b:Last>Biswas</b:Last>
            <b:First>M</b:First>
          </b:Person>
          <b:Person>
            <b:Last>Wright</b:Last>
            <b:First>K</b:First>
          </b:Person>
          <b:Person>
            <b:Last>Rai</b:Last>
            <b:First>D</b:First>
          </b:Person>
          <b:Person>
            <b:Last>Palmer</b:Last>
            <b:First>S</b:First>
          </b:Person>
          <b:Person>
            <b:Last>Stewart</b:Last>
            <b:First>L</b:First>
          </b:Person>
          <b:Person>
            <b:Last>Hodgson</b:Last>
            <b:First>R</b:First>
          </b:Person>
        </b:NameList>
      </b:Author>
    </b:Author>
    <b:Title>Interventions based on early intensive applied behaviour analysis for autistic children: a systematic review and cost-effectiveness analysis.</b:Title>
    <b:JournalName>Health Technology Assessment</b:JournalName>
    <b:Year>2020</b:Year>
    <b:Pages>1</b:Pages>
    <b:Volume>24</b:Volume>
    <b:Issue>35</b:Issue>
    <b:RefOrder>23</b:RefOrder>
  </b:Source>
  <b:Source>
    <b:Tag>Car236</b:Tag>
    <b:SourceType>JournalArticle</b:SourceType>
    <b:Guid>{0E32425C-3C34-4FC9-AFBE-26EAF3D86A6E}</b:Guid>
    <b:Author>
      <b:Author>
        <b:NameList>
          <b:Person>
            <b:Last>Carruthers</b:Last>
            <b:First>S</b:First>
          </b:Person>
          <b:Person>
            <b:Last>Pickles</b:Last>
            <b:First>A</b:First>
          </b:Person>
          <b:Person>
            <b:Last>Charman</b:Last>
            <b:First>T</b:First>
          </b:Person>
          <b:Person>
            <b:Last>McConachie</b:Last>
            <b:First>H</b:First>
          </b:Person>
          <b:Person>
            <b:Last>Couteur</b:Last>
            <b:First>A</b:First>
            <b:Middle>Le</b:Middle>
          </b:Person>
          <b:Person>
            <b:Last>Slonims</b:Last>
            <b:First>V</b:First>
          </b:Person>
          <b:Person>
            <b:Last>Howlin</b:Last>
            <b:First>P</b:First>
          </b:Person>
          <b:Person>
            <b:Last>Collum</b:Last>
            <b:First>R</b:First>
          </b:Person>
          <b:Person>
            <b:Last>Salomone</b:Last>
            <b:First>E</b:First>
          </b:Person>
          <b:Person>
            <b:Last>Tobin</b:Last>
            <b:First>H</b:First>
          </b:Person>
          <b:Person>
            <b:Last>Gammer</b:Last>
            <b:First>I</b:First>
          </b:Person>
        </b:NameList>
      </b:Author>
    </b:Author>
    <b:Title>Mediation of 6‐year mid‐childhood follow‐up outcomes after pre‐school social communication (PACT) therapy for autistic children: randomised controlled tria</b:Title>
    <b:JournalName>Journal of Child Psychology and Psychiatry</b:JournalName>
    <b:Year>2023</b:Year>
    <b:Pages>1</b:Pages>
    <b:Volume>1</b:Volume>
    <b:Issue>1</b:Issue>
    <b:RefOrder>24</b:RefOrder>
  </b:Source>
  <b:Source>
    <b:Tag>Gre223</b:Tag>
    <b:SourceType>JournalArticle</b:SourceType>
    <b:Guid>{72B2AE82-C25E-42CA-A023-1FB433D13DD8}</b:Guid>
    <b:Author>
      <b:Author>
        <b:NameList>
          <b:Person>
            <b:Last>Green</b:Last>
            <b:First>J</b:First>
          </b:Person>
          <b:Person>
            <b:Last>Leadbitter</b:Last>
            <b:First>K</b:First>
          </b:Person>
          <b:Person>
            <b:Last>Ellis</b:Last>
            <b:First>C</b:First>
          </b:Person>
          <b:Person>
            <b:Last>Taylor</b:Last>
            <b:First>L</b:First>
          </b:Person>
          <b:Person>
            <b:Last>Moore</b:Last>
            <b:First>H.L</b:First>
          </b:Person>
          <b:Person>
            <b:Last>Carruthers</b:Last>
            <b:First>S</b:First>
          </b:Person>
          <b:Person>
            <b:Last>James</b:Last>
            <b:First>K</b:First>
          </b:Person>
          <b:Person>
            <b:Last>Taylor</b:Last>
            <b:First>C</b:First>
          </b:Person>
          <b:Person>
            <b:Last>Balabanovska</b:Last>
            <b:First>M</b:First>
          </b:Person>
          <b:Person>
            <b:Last>Langhorne</b:Last>
            <b:First>S</b:First>
          </b:Person>
          <b:Person>
            <b:Last>Aldred</b:Last>
            <b:First>C</b:First>
          </b:Person>
        </b:NameList>
      </b:Author>
    </b:Author>
    <b:Title>Combined social communication therapy at home and in education for young autistic children in England (PACT-G): A parallel, single-blind, randomised controlled trial</b:Title>
    <b:JournalName>The Lancet Psychiatry</b:JournalName>
    <b:Year>2022</b:Year>
    <b:Pages>307-320</b:Pages>
    <b:Volume>9</b:Volume>
    <b:Issue>4</b:Issue>
    <b:RefOrder>25</b:RefOrder>
  </b:Source>
  <b:Source>
    <b:Tag>Lis23</b:Tag>
    <b:SourceType>InternetSite</b:SourceType>
    <b:Guid>{CA85DF7A-1BFF-4F46-AA92-1B1C83DAA4F5}</b:Guid>
    <b:Title>Recognizing Autism in children</b:Title>
    <b:Year>2023</b:Year>
    <b:Author>
      <b:Author>
        <b:NameList>
          <b:Person>
            <b:Last>Rudy</b:Last>
            <b:First>Lisa</b:First>
            <b:Middle>Jo</b:Middle>
          </b:Person>
        </b:NameList>
      </b:Author>
    </b:Author>
    <b:YearAccessed>2023</b:YearAccessed>
    <b:MonthAccessed>November</b:MonthAccessed>
    <b:DayAccessed>14</b:DayAccessed>
    <b:URL>https://www.verywellhealth.com/autism-in-children-4013636</b:URL>
    <b:RefOrder>1</b:RefOrder>
  </b:Source>
  <b:Source>
    <b:Tag>Koh22</b:Tag>
    <b:SourceType>JournalArticle</b:SourceType>
    <b:Guid>{3DB8D959-6501-4817-890F-8E450DC4AB32}</b:Guid>
    <b:Author>
      <b:Author>
        <b:NameList>
          <b:Person>
            <b:Last>Kohli</b:Last>
            <b:First>Manu</b:First>
          </b:Person>
          <b:Person>
            <b:Last>Kar</b:Last>
            <b:First>Arpan</b:First>
            <b:Middle>Kumar</b:Middle>
          </b:Person>
          <b:Person>
            <b:Last>Bangalore</b:Last>
            <b:First>Anjali</b:First>
          </b:Person>
          <b:Person>
            <b:Last>AP</b:Last>
            <b:First>Prathosh</b:First>
          </b:Person>
        </b:NameList>
      </b:Author>
    </b:Author>
    <b:Title>Machine learning-based ABA treatment recommendation and personalization for autism spectrum disorder: An exploratory study</b:Title>
    <b:JournalName>Brain Informatics</b:JournalName>
    <b:Year>2022 </b:Year>
    <b:Pages>1-9</b:Pages>
    <b:Volume>9</b:Volume>
    <b:Issue>16</b:Issue>
    <b:RefOrder>4</b:RefOrder>
  </b:Source>
  <b:Source>
    <b:Tag>Sto22</b:Tag>
    <b:SourceType>Book</b:SourceType>
    <b:Guid>{0C716722-FE17-4EF3-8A7D-B243647CCDB2}</b:Guid>
    <b:Title>Autism Spectrum Disorders: Advancing positive practices in education</b:Title>
    <b:Year>2022</b:Year>
    <b:Author>
      <b:Author>
        <b:NameList>
          <b:Person>
            <b:Last>Stone-MacDonald</b:Last>
            <b:First>Angi</b:First>
          </b:Person>
          <b:Person>
            <b:Last>Cihak</b:Last>
            <b:First>David</b:First>
            <b:Middle>F.</b:Middle>
          </b:Person>
          <b:Person>
            <b:Last>Zager</b:Last>
            <b:First>Dianne</b:First>
          </b:Person>
        </b:NameList>
      </b:Author>
    </b:Author>
    <b:City>Oxfordshire</b:City>
    <b:Publisher>Taylor &amp; Francis</b:Publisher>
    <b:Edition>1st</b:Edition>
    <b:RefOrder>5</b:RefOrder>
  </b:Source>
  <b:Source>
    <b:Tag>Grz20</b:Tag>
    <b:SourceType>JournalArticle</b:SourceType>
    <b:Guid>{4937F8A5-BF6C-4A4B-B1C9-B721D9A8C2AF}</b:Guid>
    <b:Author>
      <b:Author>
        <b:NameList>
          <b:Person>
            <b:Last>Grzadzinski</b:Last>
            <b:First>Rebecca</b:First>
          </b:Person>
          <b:Person>
            <b:Last>Janvier</b:Last>
            <b:First>Denisse</b:First>
          </b:Person>
          <b:Person>
            <b:Last>Kim</b:Last>
            <b:First>So</b:First>
            <b:Middle>Hyun</b:Middle>
          </b:Person>
        </b:NameList>
      </b:Author>
    </b:Author>
    <b:Title>recent developments in treatment outcome measures for young children with autism spectrum disorder (ASD)</b:Title>
    <b:JournalName>Seminars in Pediatric Neurology</b:JournalName>
    <b:Year>2020</b:Year>
    <b:Pages>1-9</b:Pages>
    <b:Volume>34</b:Volume>
    <b:Issue>1</b:Issue>
    <b:RefOrder>6</b:RefOrder>
  </b:Source>
  <b:Source>
    <b:Tag>Shi21</b:Tag>
    <b:SourceType>JournalArticle</b:SourceType>
    <b:Guid>{E60E3832-EE5E-40BA-B782-512E12784106}</b:Guid>
    <b:Author>
      <b:Author>
        <b:NameList>
          <b:Person>
            <b:Last>Shih</b:Last>
            <b:First>Wendy</b:First>
          </b:Person>
          <b:Person>
            <b:Last>Shire</b:Last>
            <b:First>Stephanie</b:First>
          </b:Person>
          <b:Person>
            <b:Last>Chang</b:Last>
            <b:First>Ya-Chih</b:First>
          </b:Person>
          <b:Person>
            <b:Last>Kasari</b:Last>
            <b:First>Connie</b:First>
          </b:Person>
        </b:NameList>
      </b:Author>
    </b:Author>
    <b:Title>Joint engagement is a potential mechanism leading to increased initiations of joint attention and downstream effects on language: JASPER early intervention for children with ASD</b:Title>
    <b:JournalName>Journal of Child Psychology and Psychiatry</b:JournalName>
    <b:Year>2021</b:Year>
    <b:Pages>1228-1235</b:Pages>
    <b:Volume>62</b:Volume>
    <b:Issue>10</b:Issue>
    <b:RefOrder>7</b:RefOrder>
  </b:Source>
  <b:Source>
    <b:Tag>IpA19</b:Tag>
    <b:SourceType>JournalArticle</b:SourceType>
    <b:Guid>{5584BA93-C633-4AF4-B0E3-F883F6F09BF5}</b:Guid>
    <b:Author>
      <b:Author>
        <b:NameList>
          <b:Person>
            <b:Last>Ip</b:Last>
            <b:First>Angie</b:First>
          </b:Person>
          <b:Person>
            <b:Last>Zwaigenbaum</b:Last>
            <b:First>Lonnie</b:First>
          </b:Person>
          <b:Person>
            <b:Last>Brian</b:Last>
            <b:First>Jessica</b:First>
            <b:Middle>A</b:Middle>
          </b:Person>
        </b:NameList>
      </b:Author>
    </b:Author>
    <b:Title>Post-diagnostic management and follow-up care for autism spectrum disorder</b:Title>
    <b:JournalName>Paediatrics &amp; Child Health</b:JournalName>
    <b:Year>2019</b:Year>
    <b:Pages>461–468</b:Pages>
    <b:Volume>24</b:Volume>
    <b:Issue>7</b:Issue>
    <b:RefOrder>8</b:RefOrder>
  </b:Source>
  <b:Source>
    <b:Tag>Fra19</b:Tag>
    <b:SourceType>JournalArticle</b:SourceType>
    <b:Guid>{B3C80289-4099-47B1-BD51-DA5BD736DA22}</b:Guid>
    <b:Author>
      <b:Author>
        <b:NameList>
          <b:Person>
            <b:Last>Frame</b:Last>
            <b:First>Kimberly</b:First>
            <b:Middle>N.</b:Middle>
          </b:Person>
          <b:Person>
            <b:Last>Casey</b:Last>
            <b:First>Laura</b:First>
            <b:Middle>Baylot</b:Middle>
          </b:Person>
        </b:NameList>
      </b:Author>
    </b:Author>
    <b:Title>Variables influencing parental treatment selection for children with autism spectrum disorder</b:Title>
    <b:JournalName>Children and Youth Services Review</b:JournalName>
    <b:Year>2019</b:Year>
    <b:Pages>1-9</b:Pages>
    <b:Volume>106</b:Volume>
    <b:Issue>1</b:Issue>
    <b:RefOrder>9</b:RefOrder>
  </b:Source>
  <b:Source>
    <b:Tag>Bal21</b:Tag>
    <b:SourceType>Book</b:SourceType>
    <b:Guid>{3DF421C2-F02D-4A79-A7E4-B0AAF073B7B7}</b:Guid>
    <b:Title>Sincerely, your autistic child</b:Title>
    <b:Year>2021</b:Year>
    <b:Author>
      <b:Author>
        <b:NameList>
          <b:Person>
            <b:Last>Ballou</b:Last>
            <b:First>Emily</b:First>
            <b:Middle>Paige</b:Middle>
          </b:Person>
          <b:Person>
            <b:Last>Onaiwu</b:Last>
            <b:First>Morénike</b:First>
            <b:Middle>Giwa</b:Middle>
          </b:Person>
          <b:Person>
            <b:Last>daVanport</b:Last>
            <b:First>Sharon</b:First>
          </b:Person>
        </b:NameList>
      </b:Author>
    </b:Author>
    <b:City>Boston</b:City>
    <b:Publisher>Beacon press</b:Publisher>
    <b:Edition>1st</b:Edition>
    <b:RefOrder>10</b:RefOrder>
  </b:Source>
  <b:Source>
    <b:Tag>Gar21</b:Tag>
    <b:SourceType>Book</b:SourceType>
    <b:Guid>{0FD4A39E-18A8-44CB-BE0B-91C69C00A46E}</b:Guid>
    <b:Author>
      <b:Author>
        <b:NameList>
          <b:Person>
            <b:Last>Garcia</b:Last>
            <b:First>Eric</b:First>
          </b:Person>
        </b:NameList>
      </b:Author>
    </b:Author>
    <b:Title>We're not broken: Changing the autism conversation</b:Title>
    <b:Year>2021</b:Year>
    <b:City>Boston</b:City>
    <b:Publisher>Houghton mifflin harcourt</b:Publisher>
    <b:Edition>1st</b:Edition>
    <b:RefOrder>11</b:RefOrder>
  </b:Source>
  <b:Source>
    <b:Tag>Los22</b:Tag>
    <b:SourceType>JournalArticle</b:SourceType>
    <b:Guid>{22A443D3-D124-4C36-A6A6-277D16AB437E}</b:Guid>
    <b:Title>Family quality of life and autism spectrum disorder: Comparative diagnosis of needs and impact on family life</b:Title>
    <b:Year>2022</b:Year>
    <b:Pages>1-9</b:Pages>
    <b:Author>
      <b:Author>
        <b:NameList>
          <b:Person>
            <b:Last>Losada-Puente</b:Last>
            <b:First>Luisa</b:First>
          </b:Person>
          <b:Person>
            <b:Last>Baña</b:Last>
            <b:First>Manoel</b:First>
          </b:Person>
          <b:Person>
            <b:Last>Asorey</b:Last>
            <b:First>María</b:First>
            <b:Middle>José Fiuza</b:Middle>
          </b:Person>
        </b:NameList>
      </b:Author>
    </b:Author>
    <b:JournalName>Research in Developmental Disabilities</b:JournalName>
    <b:Volume>124</b:Volume>
    <b:Issue>1</b:Issue>
    <b:RefOrder>12</b:RefOrder>
  </b:Source>
  <b:Source>
    <b:Tag>Bon23</b:Tag>
    <b:SourceType>JournalArticle</b:SourceType>
    <b:Guid>{4B796BF9-F715-4C25-A487-2F33F5ED91F6}</b:Guid>
    <b:Title>A survey on technological tools and systems for diagnosis and therapy of autism spectrum disorder</b:Title>
    <b:Year>2023</b:Year>
    <b:Author>
      <b:Author>
        <b:NameList>
          <b:Person>
            <b:Last>Bondioli</b:Last>
            <b:First>Mariasole</b:First>
          </b:Person>
          <b:Person>
            <b:Last>Chessa</b:Last>
            <b:First>Stefano</b:First>
          </b:Person>
          <b:Person>
            <b:Last>Kocian</b:Last>
            <b:First>Alexander</b:First>
          </b:Person>
          <b:Person>
            <b:Last>Pelagatti</b:Last>
            <b:First>Susanna</b:First>
          </b:Person>
        </b:NameList>
      </b:Author>
    </b:Author>
    <b:JournalName>Human–Computer Interaction</b:JournalName>
    <b:Pages>1-9</b:Pages>
    <b:Volume>4</b:Volume>
    <b:Issue>1</b:Issue>
    <b:RefOrder>13</b:RefOrder>
  </b:Source>
</b:Sources>
</file>

<file path=customXml/itemProps1.xml><?xml version="1.0" encoding="utf-8"?>
<ds:datastoreItem xmlns:ds="http://schemas.openxmlformats.org/officeDocument/2006/customXml" ds:itemID="{D8FAD078-7195-4F69-A56B-02509DD2FA8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4558</Words>
  <Characters>25981</Characters>
  <Application>Microsoft Office Word</Application>
  <DocSecurity>4</DocSecurity>
  <Lines>216</Lines>
  <Paragraphs>60</Paragraphs>
  <ScaleCrop>false</ScaleCrop>
  <Company/>
  <LinksUpToDate>false</LinksUpToDate>
  <CharactersWithSpaces>30479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Saima Faser (2108665)</cp:lastModifiedBy>
  <cp:revision>7</cp:revision>
  <dcterms:created xsi:type="dcterms:W3CDTF">2023-11-17T02:40:00Z</dcterms:created>
  <dcterms:modified xsi:type="dcterms:W3CDTF">2023-11-16T19:11:00Z</dcterms:modified>
</cp:coreProperties>
</file>