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1A9C5F" w14:textId="4980631E" w:rsidR="00C9127D" w:rsidRDefault="00EA577F" w:rsidP="00251A0C">
      <w:pPr>
        <w:pStyle w:val="Heading1"/>
        <w:tabs>
          <w:tab w:val="left" w:pos="2268"/>
          <w:tab w:val="left" w:pos="9072"/>
          <w:tab w:val="left" w:pos="9639"/>
          <w:tab w:val="left" w:pos="11340"/>
        </w:tabs>
        <w:spacing w:before="0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STUDENT</w:t>
      </w:r>
      <w:r>
        <w:rPr>
          <w:rFonts w:ascii="Arial" w:hAnsi="Arial" w:cs="Arial"/>
          <w:lang w:val="en-GB"/>
        </w:rPr>
        <w:tab/>
      </w:r>
      <w:proofErr w:type="spellStart"/>
      <w:r w:rsidR="001E21FB">
        <w:rPr>
          <w:rFonts w:ascii="Arial" w:hAnsi="Arial" w:cs="Arial"/>
          <w:lang w:val="en-GB"/>
        </w:rPr>
        <w:t>Nikhitha</w:t>
      </w:r>
      <w:proofErr w:type="spellEnd"/>
      <w:r w:rsidR="001E21FB">
        <w:rPr>
          <w:rFonts w:ascii="Arial" w:hAnsi="Arial" w:cs="Arial"/>
          <w:lang w:val="en-GB"/>
        </w:rPr>
        <w:t xml:space="preserve"> Akula</w:t>
      </w:r>
      <w:r w:rsidR="00251A0C"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>GRADE</w:t>
      </w:r>
      <w:r w:rsidR="00251A0C">
        <w:rPr>
          <w:rFonts w:ascii="Arial" w:hAnsi="Arial" w:cs="Arial"/>
          <w:lang w:val="en-GB"/>
        </w:rPr>
        <w:tab/>
      </w:r>
      <w:r w:rsidR="00C03C33">
        <w:rPr>
          <w:rFonts w:ascii="Arial" w:hAnsi="Arial" w:cs="Arial"/>
          <w:lang w:val="en-GB"/>
        </w:rPr>
        <w:t>54</w:t>
      </w:r>
    </w:p>
    <w:p w14:paraId="566C9D3A" w14:textId="77777777" w:rsidR="00EA577F" w:rsidRPr="00EA577F" w:rsidRDefault="00EA577F" w:rsidP="00EA577F">
      <w:pPr>
        <w:spacing w:after="0"/>
        <w:rPr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1811"/>
        <w:gridCol w:w="1812"/>
        <w:gridCol w:w="1812"/>
        <w:gridCol w:w="1811"/>
        <w:gridCol w:w="1812"/>
        <w:gridCol w:w="1812"/>
        <w:gridCol w:w="1812"/>
      </w:tblGrid>
      <w:tr w:rsidR="00173766" w:rsidRPr="005D37BB" w14:paraId="53315276" w14:textId="77777777" w:rsidTr="002E585F">
        <w:trPr>
          <w:cantSplit/>
          <w:trHeight w:val="497"/>
        </w:trPr>
        <w:tc>
          <w:tcPr>
            <w:tcW w:w="988" w:type="dxa"/>
            <w:shd w:val="clear" w:color="auto" w:fill="D6E3BC" w:themeFill="accent3" w:themeFillTint="66"/>
            <w:vAlign w:val="center"/>
          </w:tcPr>
          <w:p w14:paraId="3EEDD5D5" w14:textId="77777777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Criteria</w:t>
            </w:r>
          </w:p>
        </w:tc>
        <w:tc>
          <w:tcPr>
            <w:tcW w:w="1811" w:type="dxa"/>
            <w:shd w:val="clear" w:color="auto" w:fill="D6E3BC" w:themeFill="accent3" w:themeFillTint="66"/>
          </w:tcPr>
          <w:p w14:paraId="5C4C96EA" w14:textId="7202D591" w:rsidR="00173766" w:rsidRPr="005D37BB" w:rsidRDefault="002E585F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Weak Fail</w:t>
            </w:r>
          </w:p>
          <w:p w14:paraId="453126BE" w14:textId="69221A01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(0-29%)</w:t>
            </w:r>
          </w:p>
        </w:tc>
        <w:tc>
          <w:tcPr>
            <w:tcW w:w="1812" w:type="dxa"/>
            <w:shd w:val="clear" w:color="auto" w:fill="D6E3BC" w:themeFill="accent3" w:themeFillTint="66"/>
          </w:tcPr>
          <w:p w14:paraId="09BD4A21" w14:textId="2CF16E14" w:rsidR="00173766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Fail</w:t>
            </w:r>
          </w:p>
          <w:p w14:paraId="09A8231D" w14:textId="01468732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(30-44%)</w:t>
            </w:r>
          </w:p>
        </w:tc>
        <w:tc>
          <w:tcPr>
            <w:tcW w:w="1812" w:type="dxa"/>
            <w:tcBorders>
              <w:right w:val="thinThickThinSmallGap" w:sz="24" w:space="0" w:color="auto"/>
            </w:tcBorders>
            <w:shd w:val="clear" w:color="auto" w:fill="D6E3BC" w:themeFill="accent3" w:themeFillTint="66"/>
          </w:tcPr>
          <w:p w14:paraId="2D0CBD76" w14:textId="31A1F2EE" w:rsidR="00173766" w:rsidRPr="005D37BB" w:rsidRDefault="002E585F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Marginal Fail</w:t>
            </w:r>
          </w:p>
          <w:p w14:paraId="1257CC15" w14:textId="3DD199F9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(45-49%)</w:t>
            </w:r>
          </w:p>
        </w:tc>
        <w:tc>
          <w:tcPr>
            <w:tcW w:w="1811" w:type="dxa"/>
            <w:tcBorders>
              <w:left w:val="thinThickThinSmallGap" w:sz="24" w:space="0" w:color="auto"/>
            </w:tcBorders>
            <w:shd w:val="clear" w:color="auto" w:fill="D6E3BC" w:themeFill="accent3" w:themeFillTint="66"/>
          </w:tcPr>
          <w:p w14:paraId="460A2929" w14:textId="7533441B" w:rsidR="00173766" w:rsidRPr="005D37BB" w:rsidRDefault="002E585F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Satisfactory</w:t>
            </w:r>
          </w:p>
          <w:p w14:paraId="4D3CEC1D" w14:textId="5CCD2B7C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(50-59%)</w:t>
            </w:r>
          </w:p>
        </w:tc>
        <w:tc>
          <w:tcPr>
            <w:tcW w:w="1812" w:type="dxa"/>
            <w:shd w:val="clear" w:color="auto" w:fill="D6E3BC" w:themeFill="accent3" w:themeFillTint="66"/>
          </w:tcPr>
          <w:p w14:paraId="57759B4E" w14:textId="7A3E24AE" w:rsidR="00173766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Good</w:t>
            </w:r>
          </w:p>
          <w:p w14:paraId="353AEE00" w14:textId="0ED9E011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(60-69%)</w:t>
            </w:r>
          </w:p>
        </w:tc>
        <w:tc>
          <w:tcPr>
            <w:tcW w:w="1812" w:type="dxa"/>
            <w:shd w:val="clear" w:color="auto" w:fill="D6E3BC" w:themeFill="accent3" w:themeFillTint="66"/>
          </w:tcPr>
          <w:p w14:paraId="62BC042D" w14:textId="18F2AC56" w:rsidR="00173766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Excellent</w:t>
            </w:r>
          </w:p>
          <w:p w14:paraId="30C94B32" w14:textId="63CDA190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(70-84%)</w:t>
            </w:r>
          </w:p>
        </w:tc>
        <w:tc>
          <w:tcPr>
            <w:tcW w:w="1812" w:type="dxa"/>
            <w:shd w:val="clear" w:color="auto" w:fill="D6E3BC" w:themeFill="accent3" w:themeFillTint="66"/>
          </w:tcPr>
          <w:p w14:paraId="2CF320FA" w14:textId="30CA1F9B" w:rsidR="00173766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Exceptional</w:t>
            </w:r>
          </w:p>
          <w:p w14:paraId="355684CC" w14:textId="61F91DA5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(85-100%)</w:t>
            </w:r>
          </w:p>
        </w:tc>
      </w:tr>
      <w:tr w:rsidR="00173766" w:rsidRPr="005D37BB" w14:paraId="7E66F8DA" w14:textId="77777777" w:rsidTr="002E585F">
        <w:trPr>
          <w:cantSplit/>
          <w:trHeight w:val="111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2635563B" w14:textId="05CC768F" w:rsidR="00C9127D" w:rsidRPr="005D37BB" w:rsidRDefault="003E5E94" w:rsidP="00173766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Data Management</w:t>
            </w:r>
            <w:r w:rsidR="002E585F" w:rsidRPr="005D37BB">
              <w:rPr>
                <w:rFonts w:ascii="Arial" w:hAnsi="Arial" w:cs="Arial"/>
                <w:lang w:val="en-GB"/>
              </w:rPr>
              <w:t xml:space="preserve"> (</w:t>
            </w:r>
            <w:r w:rsidRPr="005D37BB">
              <w:rPr>
                <w:rFonts w:ascii="Arial" w:hAnsi="Arial" w:cs="Arial"/>
                <w:lang w:val="en-GB"/>
              </w:rPr>
              <w:t>2</w:t>
            </w:r>
            <w:r w:rsidR="002E585F" w:rsidRPr="005D37BB">
              <w:rPr>
                <w:rFonts w:ascii="Arial" w:hAnsi="Arial" w:cs="Arial"/>
                <w:lang w:val="en-GB"/>
              </w:rPr>
              <w:t>0%)</w:t>
            </w:r>
          </w:p>
        </w:tc>
        <w:tc>
          <w:tcPr>
            <w:tcW w:w="1811" w:type="dxa"/>
          </w:tcPr>
          <w:p w14:paraId="6739D558" w14:textId="257AC23C" w:rsidR="00C9127D" w:rsidRPr="005D37BB" w:rsidRDefault="003E5E94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Data not loaded or processed correctly. Output is missing or entirely incorrect.</w:t>
            </w:r>
          </w:p>
        </w:tc>
        <w:tc>
          <w:tcPr>
            <w:tcW w:w="1812" w:type="dxa"/>
          </w:tcPr>
          <w:p w14:paraId="30BA8ED9" w14:textId="2CFCB8F9" w:rsidR="00C9127D" w:rsidRPr="005D37BB" w:rsidRDefault="003E5E94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Data partially loaded or processed with significant errors. Outputs are incomplete or unclear.</w:t>
            </w:r>
          </w:p>
        </w:tc>
        <w:tc>
          <w:tcPr>
            <w:tcW w:w="1812" w:type="dxa"/>
            <w:tcBorders>
              <w:right w:val="thinThickThinSmallGap" w:sz="24" w:space="0" w:color="auto"/>
            </w:tcBorders>
          </w:tcPr>
          <w:p w14:paraId="0006FAAB" w14:textId="00028330" w:rsidR="00C9127D" w:rsidRPr="005D37BB" w:rsidRDefault="003E5E94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Basic data loading and processing completed with some errors. Outputs partially correct but lack clarity.</w:t>
            </w:r>
          </w:p>
        </w:tc>
        <w:tc>
          <w:tcPr>
            <w:tcW w:w="1811" w:type="dxa"/>
            <w:tcBorders>
              <w:left w:val="thinThickThinSmallGap" w:sz="24" w:space="0" w:color="auto"/>
            </w:tcBorders>
          </w:tcPr>
          <w:p w14:paraId="26CB31D0" w14:textId="53A7DE6A" w:rsidR="00C9127D" w:rsidRPr="005D37BB" w:rsidRDefault="00AA41B9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294161F7" wp14:editId="57D80C77">
                      <wp:simplePos x="0" y="0"/>
                      <wp:positionH relativeFrom="column">
                        <wp:posOffset>-88403</wp:posOffset>
                      </wp:positionH>
                      <wp:positionV relativeFrom="paragraph">
                        <wp:posOffset>-4031</wp:posOffset>
                      </wp:positionV>
                      <wp:extent cx="1137036" cy="1248354"/>
                      <wp:effectExtent l="25400" t="25400" r="44450" b="34925"/>
                      <wp:wrapNone/>
                      <wp:docPr id="284451734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7036" cy="1248354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2619630B" id="Oval 1" o:spid="_x0000_s1026" style="position:absolute;margin-left:-6.95pt;margin-top:-.3pt;width:89.55pt;height:98.3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" filled="f" strokecolor="#00b050" strokeweight="4.5pt"/>
                  </w:pict>
                </mc:Fallback>
              </mc:AlternateContent>
            </w:r>
            <w:r w:rsidR="003E5E94" w:rsidRPr="005D37BB">
              <w:rPr>
                <w:rFonts w:ascii="Arial" w:hAnsi="Arial" w:cs="Arial"/>
                <w:sz w:val="21"/>
                <w:szCs w:val="21"/>
                <w:lang w:val="en-GB"/>
              </w:rPr>
              <w:t>Data loaded and processed correctly. Outputs are accurate and clearly presented.</w:t>
            </w:r>
          </w:p>
        </w:tc>
        <w:tc>
          <w:tcPr>
            <w:tcW w:w="1812" w:type="dxa"/>
          </w:tcPr>
          <w:p w14:paraId="5C42BB2C" w14:textId="390E1728" w:rsidR="00C9127D" w:rsidRPr="005D37BB" w:rsidRDefault="003E5E94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Data is well-structured and processed correctly. Outputs are accurate and well-organised.</w:t>
            </w:r>
          </w:p>
        </w:tc>
        <w:tc>
          <w:tcPr>
            <w:tcW w:w="1812" w:type="dxa"/>
          </w:tcPr>
          <w:p w14:paraId="071380D2" w14:textId="22ADB685" w:rsidR="00C9127D" w:rsidRPr="005D37BB" w:rsidRDefault="003E5E94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Data is highly accurate and well-structured. Outputs are clear, polished, and professional.</w:t>
            </w:r>
          </w:p>
        </w:tc>
        <w:tc>
          <w:tcPr>
            <w:tcW w:w="1812" w:type="dxa"/>
          </w:tcPr>
          <w:p w14:paraId="1241B91B" w14:textId="7CD8EC56" w:rsidR="00C9127D" w:rsidRPr="005D37BB" w:rsidRDefault="003E5E94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Data processing is exceptional, demonstrating advanced understanding and clarity. Outputs are exemplary.</w:t>
            </w:r>
          </w:p>
        </w:tc>
      </w:tr>
      <w:tr w:rsidR="002E585F" w:rsidRPr="005D37BB" w14:paraId="6084109E" w14:textId="77777777" w:rsidTr="003E5E94">
        <w:trPr>
          <w:cantSplit/>
          <w:trHeight w:val="1134"/>
        </w:trPr>
        <w:tc>
          <w:tcPr>
            <w:tcW w:w="988" w:type="dxa"/>
            <w:tcBorders>
              <w:bottom w:val="single" w:sz="4" w:space="0" w:color="auto"/>
            </w:tcBorders>
            <w:shd w:val="clear" w:color="auto" w:fill="D6E3BC" w:themeFill="accent3" w:themeFillTint="66"/>
            <w:textDirection w:val="btLr"/>
            <w:vAlign w:val="center"/>
          </w:tcPr>
          <w:p w14:paraId="6E8AEAFD" w14:textId="7AD1AE82" w:rsidR="002E585F" w:rsidRPr="005D37BB" w:rsidRDefault="003E5E94" w:rsidP="002E585F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Function Creation</w:t>
            </w:r>
            <w:r w:rsidR="002E585F" w:rsidRPr="005D37BB">
              <w:rPr>
                <w:rFonts w:ascii="Arial" w:hAnsi="Arial" w:cs="Arial"/>
                <w:lang w:val="en-GB"/>
              </w:rPr>
              <w:t xml:space="preserve"> (</w:t>
            </w:r>
            <w:r w:rsidRPr="005D37BB">
              <w:rPr>
                <w:rFonts w:ascii="Arial" w:hAnsi="Arial" w:cs="Arial"/>
                <w:lang w:val="en-GB"/>
              </w:rPr>
              <w:t>4</w:t>
            </w:r>
            <w:r w:rsidR="002E585F" w:rsidRPr="005D37BB">
              <w:rPr>
                <w:rFonts w:ascii="Arial" w:hAnsi="Arial" w:cs="Arial"/>
                <w:lang w:val="en-GB"/>
              </w:rPr>
              <w:t>0%)</w:t>
            </w:r>
          </w:p>
        </w:tc>
        <w:tc>
          <w:tcPr>
            <w:tcW w:w="1811" w:type="dxa"/>
            <w:tcBorders>
              <w:bottom w:val="single" w:sz="4" w:space="0" w:color="auto"/>
            </w:tcBorders>
          </w:tcPr>
          <w:p w14:paraId="6265CC1E" w14:textId="4FBFD947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Functions not implemented or entirely incorrect. Outputs missing or incorrect.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76547D6D" w14:textId="7AD65F33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Functions are partially implemented but contain significant errors. Outputs are inconsistent or unclear.</w:t>
            </w:r>
          </w:p>
        </w:tc>
        <w:tc>
          <w:tcPr>
            <w:tcW w:w="1812" w:type="dxa"/>
            <w:tcBorders>
              <w:bottom w:val="single" w:sz="4" w:space="0" w:color="auto"/>
              <w:right w:val="thinThickThinSmallGap" w:sz="24" w:space="0" w:color="auto"/>
            </w:tcBorders>
          </w:tcPr>
          <w:p w14:paraId="225CB955" w14:textId="1E790B7D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Basic functions implemented but with logical errors or incomplete outputs.</w:t>
            </w:r>
          </w:p>
        </w:tc>
        <w:tc>
          <w:tcPr>
            <w:tcW w:w="1811" w:type="dxa"/>
            <w:tcBorders>
              <w:left w:val="thinThickThinSmallGap" w:sz="24" w:space="0" w:color="auto"/>
              <w:bottom w:val="single" w:sz="4" w:space="0" w:color="auto"/>
            </w:tcBorders>
          </w:tcPr>
          <w:p w14:paraId="5A3EB996" w14:textId="513132D2" w:rsidR="002E585F" w:rsidRPr="005D37BB" w:rsidRDefault="00AA41B9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6CCA4CCA" wp14:editId="70B96DAB">
                      <wp:simplePos x="0" y="0"/>
                      <wp:positionH relativeFrom="column">
                        <wp:posOffset>-88265</wp:posOffset>
                      </wp:positionH>
                      <wp:positionV relativeFrom="paragraph">
                        <wp:posOffset>6957</wp:posOffset>
                      </wp:positionV>
                      <wp:extent cx="1137036" cy="1248354"/>
                      <wp:effectExtent l="25400" t="25400" r="44450" b="34925"/>
                      <wp:wrapNone/>
                      <wp:docPr id="2029691075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7036" cy="1248354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5B93335B" id="Oval 1" o:spid="_x0000_s1026" style="position:absolute;margin-left:-6.95pt;margin-top:.55pt;width:89.55pt;height:98.3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" filled="f" strokecolor="#00b050" strokeweight="4.5pt"/>
                  </w:pict>
                </mc:Fallback>
              </mc:AlternateContent>
            </w:r>
            <w:r w:rsidR="003E5E94" w:rsidRPr="005D37BB">
              <w:rPr>
                <w:rFonts w:ascii="Arial" w:hAnsi="Arial" w:cs="Arial"/>
                <w:sz w:val="21"/>
                <w:szCs w:val="21"/>
                <w:lang w:val="en-GB"/>
              </w:rPr>
              <w:t>Functions are mostly correct and provide accurate outputs. Minor errors may exist.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336282D0" w14:textId="5F31C1EE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Functions are well-implemented and provide accurate outputs. Minor refinements needed.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65413ECD" w14:textId="1DC491E7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Functions are highly accurate and demonstrate thoughtful implementation. Outputs are polished.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13132521" w14:textId="21F15379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Functions are exceptional, demonstrating innovation and precision. Outputs are exemplary.</w:t>
            </w:r>
          </w:p>
        </w:tc>
      </w:tr>
      <w:tr w:rsidR="002E585F" w:rsidRPr="005D37BB" w14:paraId="257E0C87" w14:textId="77777777" w:rsidTr="005D37BB">
        <w:trPr>
          <w:cantSplit/>
          <w:trHeight w:val="1409"/>
        </w:trPr>
        <w:tc>
          <w:tcPr>
            <w:tcW w:w="988" w:type="dxa"/>
            <w:tcBorders>
              <w:bottom w:val="single" w:sz="4" w:space="0" w:color="auto"/>
            </w:tcBorders>
            <w:shd w:val="clear" w:color="auto" w:fill="D6E3BC" w:themeFill="accent3" w:themeFillTint="66"/>
            <w:textDirection w:val="btLr"/>
            <w:vAlign w:val="center"/>
          </w:tcPr>
          <w:p w14:paraId="469B9B0D" w14:textId="616DB7AA" w:rsidR="002E585F" w:rsidRPr="005D37BB" w:rsidRDefault="003E5E94" w:rsidP="002E585F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 xml:space="preserve">Statistical </w:t>
            </w:r>
            <w:proofErr w:type="gramStart"/>
            <w:r w:rsidRPr="005D37BB">
              <w:rPr>
                <w:rFonts w:ascii="Arial" w:hAnsi="Arial" w:cs="Arial"/>
                <w:lang w:val="en-GB"/>
              </w:rPr>
              <w:t xml:space="preserve">Analysis </w:t>
            </w:r>
            <w:r w:rsidR="002E585F" w:rsidRPr="005D37BB">
              <w:rPr>
                <w:rFonts w:ascii="Arial" w:hAnsi="Arial" w:cs="Arial"/>
                <w:lang w:val="en-GB"/>
              </w:rPr>
              <w:t xml:space="preserve"> </w:t>
            </w:r>
            <w:r w:rsidRPr="005D37BB">
              <w:rPr>
                <w:rFonts w:ascii="Arial" w:hAnsi="Arial" w:cs="Arial"/>
                <w:lang w:val="en-GB"/>
              </w:rPr>
              <w:t>(</w:t>
            </w:r>
            <w:proofErr w:type="gramEnd"/>
            <w:r w:rsidRPr="005D37BB">
              <w:rPr>
                <w:rFonts w:ascii="Arial" w:hAnsi="Arial" w:cs="Arial"/>
                <w:lang w:val="en-GB"/>
              </w:rPr>
              <w:t>2</w:t>
            </w:r>
            <w:r w:rsidR="002E585F" w:rsidRPr="005D37BB">
              <w:rPr>
                <w:rFonts w:ascii="Arial" w:hAnsi="Arial" w:cs="Arial"/>
                <w:lang w:val="en-GB"/>
              </w:rPr>
              <w:t>0%)</w:t>
            </w:r>
          </w:p>
        </w:tc>
        <w:tc>
          <w:tcPr>
            <w:tcW w:w="1811" w:type="dxa"/>
            <w:tcBorders>
              <w:bottom w:val="single" w:sz="4" w:space="0" w:color="auto"/>
            </w:tcBorders>
          </w:tcPr>
          <w:p w14:paraId="5A98175D" w14:textId="0A375F4B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Statistical tests not attempted or entirely incorrect. No discussion of hypotheses or results.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17C53C3B" w14:textId="1589E270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Statistical tests attempted but contain major errors. Hypotheses and results are incomplete or unclear.</w:t>
            </w:r>
          </w:p>
        </w:tc>
        <w:tc>
          <w:tcPr>
            <w:tcW w:w="1812" w:type="dxa"/>
            <w:tcBorders>
              <w:bottom w:val="single" w:sz="4" w:space="0" w:color="auto"/>
              <w:right w:val="thinThickThinSmallGap" w:sz="24" w:space="0" w:color="auto"/>
            </w:tcBorders>
          </w:tcPr>
          <w:p w14:paraId="04A45710" w14:textId="52DEF023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Basic statistical tests performed, but errors exist in calculations or interpretations.</w:t>
            </w:r>
          </w:p>
        </w:tc>
        <w:tc>
          <w:tcPr>
            <w:tcW w:w="1811" w:type="dxa"/>
            <w:tcBorders>
              <w:left w:val="thinThickThinSmallGap" w:sz="24" w:space="0" w:color="auto"/>
              <w:bottom w:val="single" w:sz="4" w:space="0" w:color="auto"/>
            </w:tcBorders>
          </w:tcPr>
          <w:p w14:paraId="2FACBA0F" w14:textId="430CAF14" w:rsidR="002E585F" w:rsidRPr="005D37BB" w:rsidRDefault="00AA41B9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6C7B47B6" wp14:editId="06FA0F19">
                      <wp:simplePos x="0" y="0"/>
                      <wp:positionH relativeFrom="column">
                        <wp:posOffset>-662167</wp:posOffset>
                      </wp:positionH>
                      <wp:positionV relativeFrom="paragraph">
                        <wp:posOffset>10022</wp:posOffset>
                      </wp:positionV>
                      <wp:extent cx="1137036" cy="1366078"/>
                      <wp:effectExtent l="25400" t="25400" r="44450" b="43815"/>
                      <wp:wrapNone/>
                      <wp:docPr id="1562881212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7036" cy="1366078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B66B87E" id="Oval 1" o:spid="_x0000_s1026" style="position:absolute;margin-left:-52.15pt;margin-top:.8pt;width:89.55pt;height:107.55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" filled="f" strokecolor="#00b050" strokeweight="4.5pt"/>
                  </w:pict>
                </mc:Fallback>
              </mc:AlternateContent>
            </w:r>
            <w:r w:rsidR="003E5E94" w:rsidRPr="005D37BB">
              <w:rPr>
                <w:rFonts w:ascii="Arial" w:hAnsi="Arial" w:cs="Arial"/>
                <w:sz w:val="21"/>
                <w:szCs w:val="21"/>
                <w:lang w:val="en-GB"/>
              </w:rPr>
              <w:t>Statistical tests are mostly correct, with accurate hypotheses and results.</w:t>
            </w:r>
            <w:r>
              <w:rPr>
                <w:rFonts w:ascii="Arial" w:hAnsi="Arial" w:cs="Arial"/>
                <w:noProof/>
                <w:lang w:val="en-GB"/>
              </w:rPr>
              <w:t xml:space="preserve"> 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106AA29A" w14:textId="2CB9D276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Statistical tests are well-performed, with strong justification of hypotheses and results.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65EC968E" w14:textId="5F766077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Statistical tests are highly accurate, with insightful discussion of hypotheses and results.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4058B0A9" w14:textId="0C110497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Statistical tests are exceptional, demonstrating advanced analysis and critical insight. Hypotheses and results are exemplary.</w:t>
            </w:r>
          </w:p>
        </w:tc>
      </w:tr>
      <w:tr w:rsidR="002E585F" w:rsidRPr="005D37BB" w14:paraId="523983EC" w14:textId="77777777" w:rsidTr="005D37BB">
        <w:trPr>
          <w:cantSplit/>
          <w:trHeight w:val="1134"/>
        </w:trPr>
        <w:tc>
          <w:tcPr>
            <w:tcW w:w="988" w:type="dxa"/>
            <w:tcBorders>
              <w:top w:val="single" w:sz="4" w:space="0" w:color="auto"/>
              <w:bottom w:val="double" w:sz="4" w:space="0" w:color="auto"/>
            </w:tcBorders>
            <w:shd w:val="clear" w:color="auto" w:fill="D6E3BC" w:themeFill="accent3" w:themeFillTint="66"/>
            <w:textDirection w:val="btLr"/>
            <w:vAlign w:val="center"/>
          </w:tcPr>
          <w:p w14:paraId="30BCB2CB" w14:textId="10DCD34F" w:rsidR="002E585F" w:rsidRPr="005D37BB" w:rsidRDefault="005D37BB" w:rsidP="002E585F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Code Presentation</w:t>
            </w:r>
            <w:r w:rsidR="002E585F" w:rsidRPr="005D37BB">
              <w:rPr>
                <w:rFonts w:ascii="Arial" w:hAnsi="Arial" w:cs="Arial"/>
                <w:lang w:val="en-GB"/>
              </w:rPr>
              <w:t xml:space="preserve"> (5%)</w:t>
            </w:r>
          </w:p>
        </w:tc>
        <w:tc>
          <w:tcPr>
            <w:tcW w:w="1811" w:type="dxa"/>
            <w:tcBorders>
              <w:top w:val="single" w:sz="4" w:space="0" w:color="auto"/>
              <w:bottom w:val="double" w:sz="4" w:space="0" w:color="auto"/>
            </w:tcBorders>
          </w:tcPr>
          <w:p w14:paraId="5223D848" w14:textId="72F5D0B4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Code poorly written with no meaningful comments or documentation. Indentation and formatting are inconsistent or entirely absent.</w:t>
            </w:r>
          </w:p>
        </w:tc>
        <w:tc>
          <w:tcPr>
            <w:tcW w:w="1812" w:type="dxa"/>
            <w:tcBorders>
              <w:top w:val="single" w:sz="4" w:space="0" w:color="auto"/>
              <w:bottom w:val="double" w:sz="4" w:space="0" w:color="auto"/>
            </w:tcBorders>
          </w:tcPr>
          <w:p w14:paraId="442D2762" w14:textId="46A9706E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Code has minimal comments or documentation. Formatting is weak and difficult to follow.</w:t>
            </w:r>
          </w:p>
        </w:tc>
        <w:tc>
          <w:tcPr>
            <w:tcW w:w="1812" w:type="dxa"/>
            <w:tcBorders>
              <w:top w:val="single" w:sz="4" w:space="0" w:color="auto"/>
              <w:bottom w:val="double" w:sz="4" w:space="0" w:color="auto"/>
              <w:right w:val="thinThickThinSmallGap" w:sz="24" w:space="0" w:color="auto"/>
            </w:tcBorders>
          </w:tcPr>
          <w:p w14:paraId="134CC3A7" w14:textId="456376F7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Basic comments and documentation are present but lack depth or clarity. Formatting and structure are somewhat inconsistent.</w:t>
            </w:r>
          </w:p>
        </w:tc>
        <w:tc>
          <w:tcPr>
            <w:tcW w:w="1811" w:type="dxa"/>
            <w:tcBorders>
              <w:top w:val="single" w:sz="4" w:space="0" w:color="auto"/>
              <w:left w:val="thinThickThinSmallGap" w:sz="24" w:space="0" w:color="auto"/>
              <w:bottom w:val="double" w:sz="4" w:space="0" w:color="auto"/>
            </w:tcBorders>
          </w:tcPr>
          <w:p w14:paraId="02FAAA79" w14:textId="375FA12D" w:rsidR="002E585F" w:rsidRPr="005D37BB" w:rsidRDefault="00C03C33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27204B44" wp14:editId="08F947FC">
                      <wp:simplePos x="0" y="0"/>
                      <wp:positionH relativeFrom="column">
                        <wp:posOffset>-89811</wp:posOffset>
                      </wp:positionH>
                      <wp:positionV relativeFrom="paragraph">
                        <wp:posOffset>-8890</wp:posOffset>
                      </wp:positionV>
                      <wp:extent cx="1137036" cy="1843157"/>
                      <wp:effectExtent l="25400" t="25400" r="44450" b="36830"/>
                      <wp:wrapNone/>
                      <wp:docPr id="434074342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7036" cy="1843157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19491533" id="Oval 1" o:spid="_x0000_s1026" style="position:absolute;margin-left:-7.05pt;margin-top:-.7pt;width:89.55pt;height:145.15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" filled="f" strokecolor="#00b050" strokeweight="4.5pt"/>
                  </w:pict>
                </mc:Fallback>
              </mc:AlternateContent>
            </w:r>
            <w:r w:rsidR="005D37BB" w:rsidRPr="005D37BB">
              <w:rPr>
                <w:rFonts w:ascii="Arial" w:hAnsi="Arial" w:cs="Arial"/>
                <w:sz w:val="21"/>
                <w:szCs w:val="21"/>
              </w:rPr>
              <w:t>Code is well-documented with clear comments explaining the logic. Formatting is consistent and easy to follow.</w:t>
            </w:r>
          </w:p>
        </w:tc>
        <w:tc>
          <w:tcPr>
            <w:tcW w:w="1812" w:type="dxa"/>
            <w:tcBorders>
              <w:top w:val="single" w:sz="4" w:space="0" w:color="auto"/>
              <w:bottom w:val="double" w:sz="4" w:space="0" w:color="auto"/>
            </w:tcBorders>
          </w:tcPr>
          <w:p w14:paraId="656A9E66" w14:textId="180FF611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Code is thoroughly documented with detailed comments. Formatting is professional and enhances readability.</w:t>
            </w:r>
          </w:p>
        </w:tc>
        <w:tc>
          <w:tcPr>
            <w:tcW w:w="1812" w:type="dxa"/>
            <w:tcBorders>
              <w:top w:val="single" w:sz="4" w:space="0" w:color="auto"/>
              <w:bottom w:val="double" w:sz="4" w:space="0" w:color="auto"/>
            </w:tcBorders>
          </w:tcPr>
          <w:p w14:paraId="464BA2F9" w14:textId="389C25AF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Code is excellently documented with insightful comments explaining both logic and purpose. Formatting is exemplary.</w:t>
            </w:r>
          </w:p>
        </w:tc>
        <w:tc>
          <w:tcPr>
            <w:tcW w:w="1812" w:type="dxa"/>
            <w:tcBorders>
              <w:top w:val="single" w:sz="4" w:space="0" w:color="auto"/>
              <w:bottom w:val="double" w:sz="4" w:space="0" w:color="auto"/>
            </w:tcBorders>
          </w:tcPr>
          <w:p w14:paraId="5EB7F4DC" w14:textId="0641F8FF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Code documentation and formatting are exemplary, demonstrating a high level of professionalism. Comments provide exceptional clarity and insight.</w:t>
            </w:r>
          </w:p>
        </w:tc>
      </w:tr>
      <w:tr w:rsidR="002E585F" w:rsidRPr="005D37BB" w14:paraId="793945E0" w14:textId="77777777" w:rsidTr="005D37BB">
        <w:trPr>
          <w:cantSplit/>
          <w:trHeight w:val="1134"/>
        </w:trPr>
        <w:tc>
          <w:tcPr>
            <w:tcW w:w="988" w:type="dxa"/>
            <w:tcBorders>
              <w:top w:val="double" w:sz="4" w:space="0" w:color="auto"/>
            </w:tcBorders>
            <w:shd w:val="clear" w:color="auto" w:fill="D6E3BC" w:themeFill="accent3" w:themeFillTint="66"/>
            <w:textDirection w:val="btLr"/>
            <w:vAlign w:val="center"/>
          </w:tcPr>
          <w:p w14:paraId="65E43B4F" w14:textId="32C54849" w:rsidR="002E585F" w:rsidRPr="005D37BB" w:rsidRDefault="005D37BB" w:rsidP="002E585F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lastRenderedPageBreak/>
              <w:t xml:space="preserve">Reflection – Visualisations </w:t>
            </w:r>
            <w:r w:rsidR="002E585F" w:rsidRPr="005D37BB">
              <w:rPr>
                <w:rFonts w:ascii="Arial" w:hAnsi="Arial" w:cs="Arial"/>
                <w:lang w:val="en-GB"/>
              </w:rPr>
              <w:t>(5%)</w:t>
            </w:r>
          </w:p>
        </w:tc>
        <w:tc>
          <w:tcPr>
            <w:tcW w:w="1811" w:type="dxa"/>
            <w:tcBorders>
              <w:top w:val="double" w:sz="4" w:space="0" w:color="auto"/>
            </w:tcBorders>
          </w:tcPr>
          <w:p w14:paraId="7FC44453" w14:textId="22400CAD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 xml:space="preserve">Visualisation choices not discussed or entirely irrelevant. Does not explain the rationale </w:t>
            </w:r>
            <w:proofErr w:type="spellStart"/>
            <w:r w:rsidRPr="005D37BB">
              <w:rPr>
                <w:rFonts w:ascii="Arial" w:hAnsi="Arial" w:cs="Arial"/>
                <w:sz w:val="21"/>
                <w:szCs w:val="21"/>
              </w:rPr>
              <w:t>or</w:t>
            </w:r>
            <w:proofErr w:type="spellEnd"/>
            <w:r w:rsidRPr="005D37BB">
              <w:rPr>
                <w:rFonts w:ascii="Arial" w:hAnsi="Arial" w:cs="Arial"/>
                <w:sz w:val="21"/>
                <w:szCs w:val="21"/>
              </w:rPr>
              <w:t xml:space="preserve"> example code.</w:t>
            </w:r>
          </w:p>
        </w:tc>
        <w:tc>
          <w:tcPr>
            <w:tcW w:w="1812" w:type="dxa"/>
            <w:tcBorders>
              <w:top w:val="double" w:sz="4" w:space="0" w:color="auto"/>
            </w:tcBorders>
          </w:tcPr>
          <w:p w14:paraId="277E234F" w14:textId="1A099EF8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Minimal discussion of visualisation choices. Limited or unclear rationale for choices made. Example code missing or unclear.</w:t>
            </w:r>
          </w:p>
        </w:tc>
        <w:tc>
          <w:tcPr>
            <w:tcW w:w="1812" w:type="dxa"/>
            <w:tcBorders>
              <w:top w:val="double" w:sz="4" w:space="0" w:color="auto"/>
              <w:right w:val="thinThickThinSmallGap" w:sz="24" w:space="0" w:color="auto"/>
            </w:tcBorders>
          </w:tcPr>
          <w:p w14:paraId="2D1D4A9E" w14:textId="7A44B421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Basic discussion of visualisation choices. Rationale for choices is present but underdeveloped. Example code included but lacks clarity.</w:t>
            </w:r>
          </w:p>
        </w:tc>
        <w:tc>
          <w:tcPr>
            <w:tcW w:w="1811" w:type="dxa"/>
            <w:tcBorders>
              <w:top w:val="double" w:sz="4" w:space="0" w:color="auto"/>
              <w:left w:val="thinThickThinSmallGap" w:sz="24" w:space="0" w:color="auto"/>
            </w:tcBorders>
          </w:tcPr>
          <w:p w14:paraId="57C45CB9" w14:textId="6123E10E" w:rsidR="002E585F" w:rsidRPr="005D37BB" w:rsidRDefault="00C03C33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1E237992" wp14:editId="51E4F694">
                      <wp:simplePos x="0" y="0"/>
                      <wp:positionH relativeFrom="column">
                        <wp:posOffset>-34014</wp:posOffset>
                      </wp:positionH>
                      <wp:positionV relativeFrom="paragraph">
                        <wp:posOffset>2540</wp:posOffset>
                      </wp:positionV>
                      <wp:extent cx="1137036" cy="1803400"/>
                      <wp:effectExtent l="25400" t="25400" r="44450" b="38100"/>
                      <wp:wrapNone/>
                      <wp:docPr id="455292384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7036" cy="180340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0AE4D25" id="Oval 1" o:spid="_x0000_s1026" style="position:absolute;margin-left:-2.7pt;margin-top:.2pt;width:89.55pt;height:142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" filled="f" strokecolor="#00b050" strokeweight="4.5pt"/>
                  </w:pict>
                </mc:Fallback>
              </mc:AlternateContent>
            </w:r>
            <w:r w:rsidR="005D37BB" w:rsidRPr="005D37BB">
              <w:rPr>
                <w:rFonts w:ascii="Arial" w:hAnsi="Arial" w:cs="Arial"/>
                <w:sz w:val="21"/>
                <w:szCs w:val="21"/>
              </w:rPr>
              <w:t xml:space="preserve">Clear discussion of </w:t>
            </w:r>
            <w:proofErr w:type="spellStart"/>
            <w:r w:rsidR="005D37BB" w:rsidRPr="005D37BB">
              <w:rPr>
                <w:rFonts w:ascii="Arial" w:hAnsi="Arial" w:cs="Arial"/>
                <w:sz w:val="21"/>
                <w:szCs w:val="21"/>
              </w:rPr>
              <w:t>visualisation</w:t>
            </w:r>
            <w:proofErr w:type="spellEnd"/>
            <w:r w:rsidR="005D37BB" w:rsidRPr="005D37BB">
              <w:rPr>
                <w:rFonts w:ascii="Arial" w:hAnsi="Arial" w:cs="Arial"/>
                <w:sz w:val="21"/>
                <w:szCs w:val="21"/>
              </w:rPr>
              <w:t xml:space="preserve"> choices, with relevant rationale and example code.</w:t>
            </w:r>
          </w:p>
        </w:tc>
        <w:tc>
          <w:tcPr>
            <w:tcW w:w="1812" w:type="dxa"/>
            <w:tcBorders>
              <w:top w:val="double" w:sz="4" w:space="0" w:color="auto"/>
            </w:tcBorders>
          </w:tcPr>
          <w:p w14:paraId="2326106E" w14:textId="1D5B913D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 xml:space="preserve">Thoughtful discussion of </w:t>
            </w:r>
            <w:proofErr w:type="spellStart"/>
            <w:r w:rsidRPr="005D37BB">
              <w:rPr>
                <w:rFonts w:ascii="Arial" w:hAnsi="Arial" w:cs="Arial"/>
                <w:sz w:val="21"/>
                <w:szCs w:val="21"/>
              </w:rPr>
              <w:t>visualisation</w:t>
            </w:r>
            <w:proofErr w:type="spellEnd"/>
            <w:r w:rsidRPr="005D37BB">
              <w:rPr>
                <w:rFonts w:ascii="Arial" w:hAnsi="Arial" w:cs="Arial"/>
                <w:sz w:val="21"/>
                <w:szCs w:val="21"/>
              </w:rPr>
              <w:t xml:space="preserve"> choices, with well-justified rationale and clear example code.</w:t>
            </w:r>
          </w:p>
        </w:tc>
        <w:tc>
          <w:tcPr>
            <w:tcW w:w="1812" w:type="dxa"/>
            <w:tcBorders>
              <w:top w:val="double" w:sz="4" w:space="0" w:color="auto"/>
            </w:tcBorders>
          </w:tcPr>
          <w:p w14:paraId="06512308" w14:textId="02269C67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Highly insightful discussion of visualisation choices, demonstrating a strong understanding of data communication. Example code is clear and well-documented.</w:t>
            </w:r>
          </w:p>
        </w:tc>
        <w:tc>
          <w:tcPr>
            <w:tcW w:w="1812" w:type="dxa"/>
            <w:tcBorders>
              <w:top w:val="double" w:sz="4" w:space="0" w:color="auto"/>
            </w:tcBorders>
          </w:tcPr>
          <w:p w14:paraId="71B99FED" w14:textId="537691FC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 xml:space="preserve">Exceptional discussion of </w:t>
            </w:r>
            <w:proofErr w:type="spellStart"/>
            <w:r w:rsidRPr="005D37BB">
              <w:rPr>
                <w:rFonts w:ascii="Arial" w:hAnsi="Arial" w:cs="Arial"/>
                <w:sz w:val="21"/>
                <w:szCs w:val="21"/>
              </w:rPr>
              <w:t>visualisations</w:t>
            </w:r>
            <w:proofErr w:type="spellEnd"/>
            <w:r w:rsidRPr="005D37BB">
              <w:rPr>
                <w:rFonts w:ascii="Arial" w:hAnsi="Arial" w:cs="Arial"/>
                <w:sz w:val="21"/>
                <w:szCs w:val="21"/>
              </w:rPr>
              <w:t>, demonstrating advanced insight into data communication. Example code is exemplary and insightful.</w:t>
            </w:r>
          </w:p>
        </w:tc>
      </w:tr>
      <w:tr w:rsidR="002E585F" w:rsidRPr="005D37BB" w14:paraId="3ED83045" w14:textId="77777777" w:rsidTr="002E585F">
        <w:trPr>
          <w:cantSplit/>
          <w:trHeight w:val="1587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25716A89" w14:textId="3DAEF910" w:rsidR="002E585F" w:rsidRPr="005D37BB" w:rsidRDefault="005D37BB" w:rsidP="002E585F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Reflection - Challenges</w:t>
            </w:r>
            <w:r w:rsidR="002E585F" w:rsidRPr="005D37BB">
              <w:rPr>
                <w:rFonts w:ascii="Arial" w:hAnsi="Arial" w:cs="Arial"/>
                <w:lang w:val="en-GB"/>
              </w:rPr>
              <w:t xml:space="preserve"> (5%)</w:t>
            </w:r>
          </w:p>
        </w:tc>
        <w:tc>
          <w:tcPr>
            <w:tcW w:w="1811" w:type="dxa"/>
          </w:tcPr>
          <w:p w14:paraId="0B10C079" w14:textId="404209B8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Challenges not identified or addressed. No evidence of learning from the process.</w:t>
            </w:r>
          </w:p>
        </w:tc>
        <w:tc>
          <w:tcPr>
            <w:tcW w:w="1812" w:type="dxa"/>
          </w:tcPr>
          <w:p w14:paraId="1CB48600" w14:textId="75336CBA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Minimal discussion of challenges. Limited or superficial insights into the learning process.</w:t>
            </w:r>
          </w:p>
        </w:tc>
        <w:tc>
          <w:tcPr>
            <w:tcW w:w="1812" w:type="dxa"/>
            <w:tcBorders>
              <w:right w:val="thinThickThinSmallGap" w:sz="24" w:space="0" w:color="auto"/>
            </w:tcBorders>
          </w:tcPr>
          <w:p w14:paraId="54856FA3" w14:textId="069FA723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Basic identification of challenges, with some insights into the learning process. Discussion is underdeveloped.</w:t>
            </w:r>
          </w:p>
        </w:tc>
        <w:tc>
          <w:tcPr>
            <w:tcW w:w="1811" w:type="dxa"/>
            <w:tcBorders>
              <w:left w:val="thinThickThinSmallGap" w:sz="24" w:space="0" w:color="auto"/>
            </w:tcBorders>
          </w:tcPr>
          <w:p w14:paraId="1E189E8D" w14:textId="0CEE36DA" w:rsidR="002E585F" w:rsidRPr="005D37BB" w:rsidRDefault="00C03C33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0B0E3431" wp14:editId="141B141D">
                      <wp:simplePos x="0" y="0"/>
                      <wp:positionH relativeFrom="column">
                        <wp:posOffset>-34014</wp:posOffset>
                      </wp:positionH>
                      <wp:positionV relativeFrom="paragraph">
                        <wp:posOffset>-47045</wp:posOffset>
                      </wp:positionV>
                      <wp:extent cx="1137036" cy="1556909"/>
                      <wp:effectExtent l="25400" t="25400" r="44450" b="43815"/>
                      <wp:wrapNone/>
                      <wp:docPr id="767747737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7036" cy="1556909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20DFD20" id="Oval 1" o:spid="_x0000_s1026" style="position:absolute;margin-left:-2.7pt;margin-top:-3.7pt;width:89.55pt;height:122.6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" filled="f" strokecolor="#00b050" strokeweight="4.5pt"/>
                  </w:pict>
                </mc:Fallback>
              </mc:AlternateContent>
            </w:r>
            <w:r w:rsidR="005D37BB" w:rsidRPr="005D37BB">
              <w:rPr>
                <w:rFonts w:ascii="Arial" w:hAnsi="Arial" w:cs="Arial"/>
                <w:sz w:val="21"/>
                <w:szCs w:val="21"/>
              </w:rPr>
              <w:t>Clear identification of challenges, with thoughtful discussion of insights and learning gained.</w:t>
            </w:r>
          </w:p>
        </w:tc>
        <w:tc>
          <w:tcPr>
            <w:tcW w:w="1812" w:type="dxa"/>
          </w:tcPr>
          <w:p w14:paraId="31875500" w14:textId="2F167E0B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Well-detailed identification of challenges, with strong insights into learning gained from the process.</w:t>
            </w:r>
          </w:p>
        </w:tc>
        <w:tc>
          <w:tcPr>
            <w:tcW w:w="1812" w:type="dxa"/>
          </w:tcPr>
          <w:p w14:paraId="2FD4A94F" w14:textId="09D8D4B3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Highly detailed and insightful discussion of challenges, demonstrating a deep understanding of the learning process.</w:t>
            </w:r>
          </w:p>
        </w:tc>
        <w:tc>
          <w:tcPr>
            <w:tcW w:w="1812" w:type="dxa"/>
          </w:tcPr>
          <w:p w14:paraId="0C6FFA0B" w14:textId="7338178B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Exceptionally detailed and reflective discussion of challenges, demonstrating advanced understanding and professional growth.</w:t>
            </w:r>
          </w:p>
        </w:tc>
      </w:tr>
      <w:tr w:rsidR="005D37BB" w:rsidRPr="005D37BB" w14:paraId="733557A7" w14:textId="77777777" w:rsidTr="002E585F">
        <w:trPr>
          <w:cantSplit/>
          <w:trHeight w:val="1587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44CACFE7" w14:textId="785E8ECC" w:rsidR="005D37BB" w:rsidRPr="005D37BB" w:rsidRDefault="005D37BB" w:rsidP="005D37BB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Reflection - Improvements</w:t>
            </w:r>
            <w:r w:rsidRPr="005D37BB">
              <w:rPr>
                <w:rFonts w:ascii="Arial" w:hAnsi="Arial" w:cs="Arial"/>
                <w:lang w:val="en-GB"/>
              </w:rPr>
              <w:t xml:space="preserve"> (5%)</w:t>
            </w:r>
          </w:p>
        </w:tc>
        <w:tc>
          <w:tcPr>
            <w:tcW w:w="1811" w:type="dxa"/>
          </w:tcPr>
          <w:p w14:paraId="3396B121" w14:textId="63F778D4" w:rsidR="005D37BB" w:rsidRPr="005D37BB" w:rsidRDefault="005D37BB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No suggestions for improvement provided or entirely irrelevant.</w:t>
            </w:r>
          </w:p>
        </w:tc>
        <w:tc>
          <w:tcPr>
            <w:tcW w:w="1812" w:type="dxa"/>
          </w:tcPr>
          <w:p w14:paraId="3715FB28" w14:textId="1F877E49" w:rsidR="005D37BB" w:rsidRPr="005D37BB" w:rsidRDefault="005D37BB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Minimal or superficial suggestions for improvement. Suggestions lack depth or relevance.</w:t>
            </w:r>
          </w:p>
        </w:tc>
        <w:tc>
          <w:tcPr>
            <w:tcW w:w="1812" w:type="dxa"/>
            <w:tcBorders>
              <w:right w:val="thinThickThinSmallGap" w:sz="24" w:space="0" w:color="auto"/>
            </w:tcBorders>
          </w:tcPr>
          <w:p w14:paraId="615101E6" w14:textId="338832E2" w:rsidR="005D37BB" w:rsidRPr="005D37BB" w:rsidRDefault="005D37BB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Basic suggestions for improvement. Discussion is relevant but underdeveloped or lacking depth.</w:t>
            </w:r>
          </w:p>
        </w:tc>
        <w:tc>
          <w:tcPr>
            <w:tcW w:w="1811" w:type="dxa"/>
            <w:tcBorders>
              <w:left w:val="thinThickThinSmallGap" w:sz="24" w:space="0" w:color="auto"/>
            </w:tcBorders>
          </w:tcPr>
          <w:p w14:paraId="7BC2C29F" w14:textId="0A6CE66E" w:rsidR="005D37BB" w:rsidRPr="005D37BB" w:rsidRDefault="00C03C33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2F1DE5F2" wp14:editId="5DBD533D">
                      <wp:simplePos x="0" y="0"/>
                      <wp:positionH relativeFrom="column">
                        <wp:posOffset>-34014</wp:posOffset>
                      </wp:positionH>
                      <wp:positionV relativeFrom="paragraph">
                        <wp:posOffset>11292</wp:posOffset>
                      </wp:positionV>
                      <wp:extent cx="1137036" cy="1334273"/>
                      <wp:effectExtent l="25400" t="25400" r="44450" b="37465"/>
                      <wp:wrapNone/>
                      <wp:docPr id="1714762388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7036" cy="1334273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C966DE6" id="Oval 1" o:spid="_x0000_s1026" style="position:absolute;margin-left:-2.7pt;margin-top:.9pt;width:89.55pt;height:105.05pt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" filled="f" strokecolor="#00b050" strokeweight="4.5pt"/>
                  </w:pict>
                </mc:Fallback>
              </mc:AlternateContent>
            </w:r>
            <w:r w:rsidR="005D37BB" w:rsidRPr="005D37BB">
              <w:rPr>
                <w:rFonts w:ascii="Arial" w:hAnsi="Arial" w:cs="Arial"/>
                <w:sz w:val="21"/>
                <w:szCs w:val="21"/>
              </w:rPr>
              <w:t>Clear and relevant suggestions for improvement, with thoughtful discussion of future approaches.</w:t>
            </w:r>
          </w:p>
        </w:tc>
        <w:tc>
          <w:tcPr>
            <w:tcW w:w="1812" w:type="dxa"/>
          </w:tcPr>
          <w:p w14:paraId="79B14771" w14:textId="39A5B723" w:rsidR="005D37BB" w:rsidRPr="005D37BB" w:rsidRDefault="005D37BB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Well-developed and relevant suggestions for improvement, with strong rationale and actionable ideas.</w:t>
            </w:r>
          </w:p>
        </w:tc>
        <w:tc>
          <w:tcPr>
            <w:tcW w:w="1812" w:type="dxa"/>
          </w:tcPr>
          <w:p w14:paraId="210EB9A8" w14:textId="368713F9" w:rsidR="005D37BB" w:rsidRPr="005D37BB" w:rsidRDefault="005D37BB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Highly detailed and insightful suggestions for improvement, demonstrating a deep understanding of potential future enhancements.</w:t>
            </w:r>
          </w:p>
        </w:tc>
        <w:tc>
          <w:tcPr>
            <w:tcW w:w="1812" w:type="dxa"/>
          </w:tcPr>
          <w:p w14:paraId="4CF52265" w14:textId="6071087F" w:rsidR="005D37BB" w:rsidRPr="005D37BB" w:rsidRDefault="005D37BB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Exceptionally thoughtful and innovative suggestions for improvement, demonstrating advanced insights and foresight.</w:t>
            </w:r>
          </w:p>
        </w:tc>
      </w:tr>
    </w:tbl>
    <w:p w14:paraId="1A6D8E1E" w14:textId="43DEA3EF" w:rsidR="005D37BB" w:rsidRDefault="005D37BB" w:rsidP="00EA577F">
      <w:pPr>
        <w:spacing w:before="240" w:after="0"/>
        <w:rPr>
          <w:rFonts w:ascii="Arial" w:hAnsi="Arial" w:cs="Arial"/>
          <w:b/>
          <w:bCs/>
          <w:u w:val="single"/>
          <w:lang w:val="en-GB"/>
        </w:rPr>
      </w:pPr>
      <w:r w:rsidRPr="005D37BB">
        <w:rPr>
          <w:rFonts w:ascii="Arial" w:hAnsi="Arial" w:cs="Arial"/>
          <w:b/>
          <w:bCs/>
          <w:u w:val="single"/>
          <w:lang w:val="en-GB"/>
        </w:rPr>
        <w:t>Comments</w:t>
      </w:r>
    </w:p>
    <w:p w14:paraId="3C486CFC" w14:textId="60F8ABBB" w:rsidR="00AA41B9" w:rsidRDefault="00AA41B9" w:rsidP="00AA41B9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Always include your name and student number as a comment at the top of the script. You displayed a data frame with the continent data but did not create the data frame </w:t>
      </w:r>
      <w:proofErr w:type="spellStart"/>
      <w:r>
        <w:rPr>
          <w:rFonts w:ascii="Arial" w:hAnsi="Arial" w:cs="Arial"/>
          <w:lang w:val="en-GB"/>
        </w:rPr>
        <w:t>continentdata</w:t>
      </w:r>
      <w:proofErr w:type="spellEnd"/>
      <w:r>
        <w:rPr>
          <w:rFonts w:ascii="Arial" w:hAnsi="Arial" w:cs="Arial"/>
          <w:lang w:val="en-GB"/>
        </w:rPr>
        <w:t xml:space="preserve">. Graph for </w:t>
      </w:r>
      <w:proofErr w:type="spellStart"/>
      <w:r>
        <w:rPr>
          <w:rFonts w:ascii="Arial" w:hAnsi="Arial" w:cs="Arial"/>
          <w:lang w:val="en-GB"/>
        </w:rPr>
        <w:t>compareCountries</w:t>
      </w:r>
      <w:proofErr w:type="spellEnd"/>
      <w:r>
        <w:rPr>
          <w:rFonts w:ascii="Arial" w:hAnsi="Arial" w:cs="Arial"/>
          <w:lang w:val="en-GB"/>
        </w:rPr>
        <w:t xml:space="preserve"> only shows </w:t>
      </w:r>
      <w:r>
        <w:rPr>
          <w:rFonts w:ascii="Arial" w:hAnsi="Arial" w:cs="Arial"/>
          <w:lang w:val="en-GB"/>
        </w:rPr>
        <w:t>three</w:t>
      </w:r>
      <w:r>
        <w:rPr>
          <w:rFonts w:ascii="Arial" w:hAnsi="Arial" w:cs="Arial"/>
          <w:lang w:val="en-GB"/>
        </w:rPr>
        <w:t xml:space="preserve"> line</w:t>
      </w:r>
      <w:r>
        <w:rPr>
          <w:rFonts w:ascii="Arial" w:hAnsi="Arial" w:cs="Arial"/>
          <w:lang w:val="en-GB"/>
        </w:rPr>
        <w:t>s</w:t>
      </w:r>
      <w:r>
        <w:rPr>
          <w:rFonts w:ascii="Arial" w:hAnsi="Arial" w:cs="Arial"/>
          <w:lang w:val="en-GB"/>
        </w:rPr>
        <w:t xml:space="preserve">. </w:t>
      </w:r>
      <w:r>
        <w:rPr>
          <w:rFonts w:ascii="Arial" w:hAnsi="Arial" w:cs="Arial"/>
          <w:lang w:val="en-GB"/>
        </w:rPr>
        <w:t>You have a correlation but not as a function.</w:t>
      </w:r>
      <w:r>
        <w:rPr>
          <w:rFonts w:ascii="Arial" w:hAnsi="Arial" w:cs="Arial"/>
          <w:lang w:val="en-GB"/>
        </w:rPr>
        <w:t xml:space="preserve"> No hypotheses given for the statistical questions and no attempts made to check for outliers, plus no explanations of the outcomes. </w:t>
      </w:r>
      <w:r>
        <w:rPr>
          <w:rFonts w:ascii="Arial" w:hAnsi="Arial" w:cs="Arial"/>
          <w:lang w:val="en-GB"/>
        </w:rPr>
        <w:t>No outlier testing for t-test. No hypotheses. No post-hoc tests for ANOVA. More comments would be useful.</w:t>
      </w:r>
      <w:r w:rsidR="00C03C33" w:rsidRPr="00C03C33">
        <w:rPr>
          <w:rFonts w:ascii="Arial" w:hAnsi="Arial" w:cs="Arial"/>
          <w:noProof/>
          <w:lang w:val="en-GB"/>
        </w:rPr>
        <w:t xml:space="preserve"> </w:t>
      </w:r>
    </w:p>
    <w:p w14:paraId="07AC4C87" w14:textId="594CADA8" w:rsidR="00AA41B9" w:rsidRPr="005D37BB" w:rsidRDefault="00AA41B9" w:rsidP="00AA41B9">
      <w:pPr>
        <w:rPr>
          <w:rFonts w:ascii="Arial" w:hAnsi="Arial" w:cs="Arial"/>
          <w:lang w:val="en-GB"/>
        </w:rPr>
      </w:pPr>
    </w:p>
    <w:p w14:paraId="1D7CC449" w14:textId="77777777" w:rsidR="005D37BB" w:rsidRPr="005D37BB" w:rsidRDefault="005D37BB">
      <w:pPr>
        <w:rPr>
          <w:rFonts w:ascii="Arial" w:hAnsi="Arial" w:cs="Arial"/>
          <w:lang w:val="en-GB"/>
        </w:rPr>
      </w:pPr>
    </w:p>
    <w:sectPr w:rsidR="005D37BB" w:rsidRPr="005D37BB" w:rsidSect="005D37BB">
      <w:headerReference w:type="default" r:id="rId8"/>
      <w:pgSz w:w="15840" w:h="12240" w:orient="landscape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E606DCB" w14:textId="77777777" w:rsidR="00EB1F39" w:rsidRDefault="00EB1F39" w:rsidP="00EA577F">
      <w:pPr>
        <w:spacing w:after="0" w:line="240" w:lineRule="auto"/>
      </w:pPr>
      <w:r>
        <w:separator/>
      </w:r>
    </w:p>
  </w:endnote>
  <w:endnote w:type="continuationSeparator" w:id="0">
    <w:p w14:paraId="177DE1AB" w14:textId="77777777" w:rsidR="00EB1F39" w:rsidRDefault="00EB1F39" w:rsidP="00EA57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69E0B84" w14:textId="77777777" w:rsidR="00EB1F39" w:rsidRDefault="00EB1F39" w:rsidP="00EA577F">
      <w:pPr>
        <w:spacing w:after="0" w:line="240" w:lineRule="auto"/>
      </w:pPr>
      <w:r>
        <w:separator/>
      </w:r>
    </w:p>
  </w:footnote>
  <w:footnote w:type="continuationSeparator" w:id="0">
    <w:p w14:paraId="6D44E0EC" w14:textId="77777777" w:rsidR="00EB1F39" w:rsidRDefault="00EB1F39" w:rsidP="00EA577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92ED70B" w14:textId="5CE6F8FE" w:rsidR="00EA577F" w:rsidRPr="00EA577F" w:rsidRDefault="00EA577F" w:rsidP="00EA577F">
    <w:pPr>
      <w:rPr>
        <w:rFonts w:ascii="Arial" w:hAnsi="Arial" w:cs="Arial"/>
        <w:sz w:val="18"/>
        <w:szCs w:val="18"/>
        <w:lang w:val="en-GB"/>
      </w:rPr>
    </w:pPr>
    <w:r w:rsidRPr="00EA577F">
      <w:rPr>
        <w:rFonts w:ascii="Arial" w:hAnsi="Arial" w:cs="Arial"/>
        <w:sz w:val="18"/>
        <w:szCs w:val="18"/>
        <w:lang w:val="en-GB"/>
      </w:rPr>
      <w:t>Marking Rubric for Statistical Programming and Analysis Assignment 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938027786">
    <w:abstractNumId w:val="8"/>
  </w:num>
  <w:num w:numId="2" w16cid:durableId="688875014">
    <w:abstractNumId w:val="6"/>
  </w:num>
  <w:num w:numId="3" w16cid:durableId="177432771">
    <w:abstractNumId w:val="5"/>
  </w:num>
  <w:num w:numId="4" w16cid:durableId="299191717">
    <w:abstractNumId w:val="4"/>
  </w:num>
  <w:num w:numId="5" w16cid:durableId="1258947712">
    <w:abstractNumId w:val="7"/>
  </w:num>
  <w:num w:numId="6" w16cid:durableId="330716371">
    <w:abstractNumId w:val="3"/>
  </w:num>
  <w:num w:numId="7" w16cid:durableId="895554284">
    <w:abstractNumId w:val="2"/>
  </w:num>
  <w:num w:numId="8" w16cid:durableId="187717020">
    <w:abstractNumId w:val="1"/>
  </w:num>
  <w:num w:numId="9" w16cid:durableId="4957295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173766"/>
    <w:rsid w:val="001E21FB"/>
    <w:rsid w:val="00251A0C"/>
    <w:rsid w:val="00260B2D"/>
    <w:rsid w:val="0029639D"/>
    <w:rsid w:val="002E585F"/>
    <w:rsid w:val="00326F90"/>
    <w:rsid w:val="003E5E94"/>
    <w:rsid w:val="00510B9B"/>
    <w:rsid w:val="005D37BB"/>
    <w:rsid w:val="0073599E"/>
    <w:rsid w:val="00744633"/>
    <w:rsid w:val="007A0400"/>
    <w:rsid w:val="007B3BA3"/>
    <w:rsid w:val="00831EA0"/>
    <w:rsid w:val="00A612FF"/>
    <w:rsid w:val="00A7173A"/>
    <w:rsid w:val="00AA1D8D"/>
    <w:rsid w:val="00AA41B9"/>
    <w:rsid w:val="00AA67CE"/>
    <w:rsid w:val="00B404F2"/>
    <w:rsid w:val="00B47730"/>
    <w:rsid w:val="00BB0D68"/>
    <w:rsid w:val="00C03C33"/>
    <w:rsid w:val="00C9127D"/>
    <w:rsid w:val="00CB0664"/>
    <w:rsid w:val="00EA577F"/>
    <w:rsid w:val="00EB1F39"/>
    <w:rsid w:val="00F5541B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77718FE"/>
  <w14:defaultImageDpi w14:val="300"/>
  <w15:docId w15:val="{E742AFAA-9F90-5047-A8AD-007C7845C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887</Words>
  <Characters>5059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5935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Nik Whitehead</cp:lastModifiedBy>
  <cp:revision>3</cp:revision>
  <dcterms:created xsi:type="dcterms:W3CDTF">2025-01-31T11:23:00Z</dcterms:created>
  <dcterms:modified xsi:type="dcterms:W3CDTF">2025-01-31T15:20:00Z</dcterms:modified>
  <cp:category/>
</cp:coreProperties>
</file>