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E5BEB" w:rsidRDefault="009E5BEB">
      <w:pPr>
        <w:jc w:val="center"/>
        <w:rPr>
          <w:rFonts w:ascii="Times New Roman" w:eastAsia="Times New Roman" w:hAnsi="Times New Roman" w:cs="Times New Roman"/>
          <w:sz w:val="24"/>
          <w:szCs w:val="24"/>
        </w:rPr>
      </w:pPr>
    </w:p>
    <w:p w14:paraId="00000002" w14:textId="77777777" w:rsidR="009E5BEB" w:rsidRDefault="009E5BEB">
      <w:pPr>
        <w:jc w:val="center"/>
        <w:rPr>
          <w:rFonts w:ascii="Times New Roman" w:eastAsia="Times New Roman" w:hAnsi="Times New Roman" w:cs="Times New Roman"/>
          <w:sz w:val="24"/>
          <w:szCs w:val="24"/>
        </w:rPr>
      </w:pPr>
    </w:p>
    <w:p w14:paraId="00000003" w14:textId="77777777" w:rsidR="009E5BEB" w:rsidRDefault="009E5BEB">
      <w:pPr>
        <w:jc w:val="center"/>
        <w:rPr>
          <w:rFonts w:ascii="Times New Roman" w:eastAsia="Times New Roman" w:hAnsi="Times New Roman" w:cs="Times New Roman"/>
          <w:sz w:val="24"/>
          <w:szCs w:val="24"/>
        </w:rPr>
      </w:pPr>
    </w:p>
    <w:p w14:paraId="00000004" w14:textId="77777777" w:rsidR="009E5BEB" w:rsidRDefault="003D4B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Teamwork and Communication </w:t>
      </w:r>
    </w:p>
    <w:p w14:paraId="00000006" w14:textId="2268D673" w:rsidR="009E5BEB" w:rsidRDefault="003D4B9E"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By:</w:t>
      </w:r>
      <w:r w:rsidR="005F2503">
        <w:rPr>
          <w:rFonts w:ascii="Times New Roman" w:eastAsia="Times New Roman" w:hAnsi="Times New Roman" w:cs="Times New Roman"/>
          <w:sz w:val="24"/>
          <w:szCs w:val="24"/>
        </w:rPr>
        <w:t xml:space="preserve"> Caroline Akio</w:t>
      </w:r>
      <w:r>
        <w:rPr>
          <w:rFonts w:ascii="Times New Roman" w:eastAsia="Times New Roman" w:hAnsi="Times New Roman" w:cs="Times New Roman"/>
          <w:sz w:val="24"/>
          <w:szCs w:val="24"/>
        </w:rPr>
        <w:t>t</w:t>
      </w:r>
      <w:r w:rsidR="00815200">
        <w:rPr>
          <w:rFonts w:ascii="Times New Roman" w:eastAsia="Times New Roman" w:hAnsi="Times New Roman" w:cs="Times New Roman"/>
          <w:sz w:val="24"/>
          <w:szCs w:val="24"/>
        </w:rPr>
        <w:t>u</w:t>
      </w:r>
    </w:p>
    <w:p w14:paraId="2AF7BA4B" w14:textId="6862617D" w:rsidR="00AD18B2" w:rsidRDefault="00AD18B2"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21333</w:t>
      </w:r>
      <w:r w:rsidR="00CF3796">
        <w:rPr>
          <w:rFonts w:ascii="Times New Roman" w:eastAsia="Times New Roman" w:hAnsi="Times New Roman" w:cs="Times New Roman"/>
          <w:sz w:val="24"/>
          <w:szCs w:val="24"/>
        </w:rPr>
        <w:t>82</w:t>
      </w:r>
    </w:p>
    <w:p w14:paraId="40118712" w14:textId="15E51B54" w:rsidR="00815200" w:rsidRDefault="00EC3F57"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w:t>
      </w:r>
      <w:r w:rsidR="00CA58DB">
        <w:rPr>
          <w:rFonts w:ascii="Times New Roman" w:eastAsia="Times New Roman" w:hAnsi="Times New Roman" w:cs="Times New Roman"/>
          <w:sz w:val="24"/>
          <w:szCs w:val="24"/>
        </w:rPr>
        <w:t xml:space="preserve">Effective </w:t>
      </w:r>
      <w:r w:rsidR="004408FA">
        <w:rPr>
          <w:rFonts w:ascii="Times New Roman" w:eastAsia="Times New Roman" w:hAnsi="Times New Roman" w:cs="Times New Roman"/>
          <w:sz w:val="24"/>
          <w:szCs w:val="24"/>
        </w:rPr>
        <w:t xml:space="preserve">Team Working </w:t>
      </w:r>
      <w:r w:rsidR="00C638C9">
        <w:rPr>
          <w:rFonts w:ascii="Times New Roman" w:eastAsia="Times New Roman" w:hAnsi="Times New Roman" w:cs="Times New Roman"/>
          <w:sz w:val="24"/>
          <w:szCs w:val="24"/>
        </w:rPr>
        <w:t xml:space="preserve">And Communication </w:t>
      </w:r>
    </w:p>
    <w:p w14:paraId="1156352B" w14:textId="6C9ED677" w:rsidR="00ED7EC5" w:rsidRDefault="00ED7EC5"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leader:</w:t>
      </w:r>
      <w:r w:rsidR="00F3356E">
        <w:rPr>
          <w:rFonts w:ascii="Times New Roman" w:eastAsia="Times New Roman" w:hAnsi="Times New Roman" w:cs="Times New Roman"/>
          <w:sz w:val="24"/>
          <w:szCs w:val="24"/>
        </w:rPr>
        <w:t xml:space="preserve"> </w:t>
      </w:r>
      <w:r w:rsidR="00CF5572">
        <w:rPr>
          <w:rFonts w:ascii="Times New Roman" w:eastAsia="Times New Roman" w:hAnsi="Times New Roman" w:cs="Times New Roman"/>
          <w:sz w:val="24"/>
          <w:szCs w:val="24"/>
        </w:rPr>
        <w:t>Lloyd Beharry</w:t>
      </w:r>
    </w:p>
    <w:p w14:paraId="6A0DF553" w14:textId="277277A4" w:rsidR="005055FB" w:rsidRDefault="000507E2"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w:t>
      </w:r>
      <w:r w:rsidR="00C57271">
        <w:rPr>
          <w:rFonts w:ascii="Times New Roman" w:eastAsia="Times New Roman" w:hAnsi="Times New Roman" w:cs="Times New Roman"/>
          <w:sz w:val="24"/>
          <w:szCs w:val="24"/>
        </w:rPr>
        <w:t>BMSW</w:t>
      </w:r>
      <w:r w:rsidR="00DB087C">
        <w:rPr>
          <w:rFonts w:ascii="Times New Roman" w:eastAsia="Times New Roman" w:hAnsi="Times New Roman" w:cs="Times New Roman"/>
          <w:sz w:val="24"/>
          <w:szCs w:val="24"/>
        </w:rPr>
        <w:t>4002</w:t>
      </w:r>
    </w:p>
    <w:p w14:paraId="2496923C" w14:textId="1961A037" w:rsidR="00CF5572" w:rsidRDefault="008541D0" w:rsidP="008152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r w:rsidR="00D078C2">
        <w:rPr>
          <w:rFonts w:ascii="Times New Roman" w:eastAsia="Times New Roman" w:hAnsi="Times New Roman" w:cs="Times New Roman"/>
          <w:sz w:val="24"/>
          <w:szCs w:val="24"/>
        </w:rPr>
        <w:t>0</w:t>
      </w:r>
      <w:r w:rsidR="00C85F2A">
        <w:rPr>
          <w:rFonts w:ascii="Times New Roman" w:eastAsia="Times New Roman" w:hAnsi="Times New Roman" w:cs="Times New Roman"/>
          <w:sz w:val="24"/>
          <w:szCs w:val="24"/>
        </w:rPr>
        <w:t>1/01/23</w:t>
      </w:r>
    </w:p>
    <w:p w14:paraId="00000007" w14:textId="0A3CBD22" w:rsidR="009E5BEB" w:rsidRDefault="003D4B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Name: </w:t>
      </w:r>
      <w:r w:rsidR="00B57C4C">
        <w:rPr>
          <w:rFonts w:ascii="Times New Roman" w:eastAsia="Times New Roman" w:hAnsi="Times New Roman" w:cs="Times New Roman"/>
          <w:sz w:val="24"/>
          <w:szCs w:val="24"/>
        </w:rPr>
        <w:t xml:space="preserve">University </w:t>
      </w:r>
      <w:r w:rsidR="00DE7E5A">
        <w:rPr>
          <w:rFonts w:ascii="Times New Roman" w:eastAsia="Times New Roman" w:hAnsi="Times New Roman" w:cs="Times New Roman"/>
          <w:sz w:val="24"/>
          <w:szCs w:val="24"/>
        </w:rPr>
        <w:t>of Wales Trinity S</w:t>
      </w:r>
      <w:r w:rsidR="00ED0C0D">
        <w:rPr>
          <w:rFonts w:ascii="Times New Roman" w:eastAsia="Times New Roman" w:hAnsi="Times New Roman" w:cs="Times New Roman"/>
          <w:sz w:val="24"/>
          <w:szCs w:val="24"/>
        </w:rPr>
        <w:t xml:space="preserve">aint David </w:t>
      </w:r>
    </w:p>
    <w:p w14:paraId="00000008" w14:textId="77777777" w:rsidR="009E5BEB" w:rsidRDefault="003D4B9E">
      <w:pPr>
        <w:rPr>
          <w:rFonts w:ascii="Times New Roman" w:eastAsia="Times New Roman" w:hAnsi="Times New Roman" w:cs="Times New Roman"/>
          <w:sz w:val="24"/>
          <w:szCs w:val="24"/>
        </w:rPr>
      </w:pPr>
      <w:r>
        <w:br w:type="page"/>
      </w:r>
    </w:p>
    <w:p w14:paraId="00000009" w14:textId="77777777" w:rsidR="009E5BEB" w:rsidRDefault="003D4B9E">
      <w:pPr>
        <w:keepNext/>
        <w:keepLines/>
        <w:pBdr>
          <w:top w:val="nil"/>
          <w:left w:val="nil"/>
          <w:bottom w:val="nil"/>
          <w:right w:val="nil"/>
          <w:between w:val="nil"/>
        </w:pBdr>
        <w:spacing w:before="240" w:after="0" w:line="259" w:lineRule="auto"/>
        <w:rPr>
          <w:rFonts w:ascii="Times New Roman" w:eastAsia="Times New Roman" w:hAnsi="Times New Roman" w:cs="Times New Roman"/>
          <w:color w:val="366091"/>
          <w:sz w:val="24"/>
          <w:szCs w:val="24"/>
        </w:rPr>
      </w:pPr>
      <w:r>
        <w:rPr>
          <w:rFonts w:ascii="Times New Roman" w:eastAsia="Times New Roman" w:hAnsi="Times New Roman" w:cs="Times New Roman"/>
          <w:color w:val="366091"/>
          <w:sz w:val="24"/>
          <w:szCs w:val="24"/>
        </w:rPr>
        <w:lastRenderedPageBreak/>
        <w:t>Table of Contents</w:t>
      </w:r>
    </w:p>
    <w:sdt>
      <w:sdtPr>
        <w:id w:val="-332527814"/>
        <w:docPartObj>
          <w:docPartGallery w:val="Table of Contents"/>
          <w:docPartUnique/>
        </w:docPartObj>
      </w:sdtPr>
      <w:sdtEndPr/>
      <w:sdtContent>
        <w:p w14:paraId="0000000A" w14:textId="77777777" w:rsidR="009E5BEB" w:rsidRDefault="003D4B9E">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2</w:t>
            </w:r>
          </w:hyperlink>
        </w:p>
        <w:p w14:paraId="0000000B"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sidR="003D4B9E">
              <w:rPr>
                <w:rFonts w:ascii="Times New Roman" w:eastAsia="Times New Roman" w:hAnsi="Times New Roman" w:cs="Times New Roman"/>
                <w:color w:val="000000"/>
                <w:sz w:val="24"/>
                <w:szCs w:val="24"/>
              </w:rPr>
              <w:t>Three models of communication taught in Class</w:t>
            </w:r>
            <w:r w:rsidR="003D4B9E">
              <w:rPr>
                <w:rFonts w:ascii="Times New Roman" w:eastAsia="Times New Roman" w:hAnsi="Times New Roman" w:cs="Times New Roman"/>
                <w:color w:val="000000"/>
                <w:sz w:val="24"/>
                <w:szCs w:val="24"/>
              </w:rPr>
              <w:tab/>
              <w:t>2</w:t>
            </w:r>
          </w:hyperlink>
        </w:p>
        <w:p w14:paraId="0000000C"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sidR="003D4B9E">
              <w:rPr>
                <w:rFonts w:ascii="Times New Roman" w:eastAsia="Times New Roman" w:hAnsi="Times New Roman" w:cs="Times New Roman"/>
                <w:color w:val="000000"/>
                <w:sz w:val="24"/>
                <w:szCs w:val="24"/>
              </w:rPr>
              <w:t>The communication skills discussed</w:t>
            </w:r>
            <w:r w:rsidR="003D4B9E">
              <w:rPr>
                <w:rFonts w:ascii="Times New Roman" w:eastAsia="Times New Roman" w:hAnsi="Times New Roman" w:cs="Times New Roman"/>
                <w:color w:val="000000"/>
                <w:sz w:val="24"/>
                <w:szCs w:val="24"/>
              </w:rPr>
              <w:tab/>
              <w:t>4</w:t>
            </w:r>
          </w:hyperlink>
        </w:p>
        <w:p w14:paraId="0000000D"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sidR="003D4B9E">
              <w:rPr>
                <w:rFonts w:ascii="Times New Roman" w:eastAsia="Times New Roman" w:hAnsi="Times New Roman" w:cs="Times New Roman"/>
                <w:color w:val="000000"/>
                <w:sz w:val="24"/>
                <w:szCs w:val="24"/>
              </w:rPr>
              <w:t>Advantages and disadvantages of communication technology</w:t>
            </w:r>
            <w:r w:rsidR="003D4B9E">
              <w:rPr>
                <w:rFonts w:ascii="Times New Roman" w:eastAsia="Times New Roman" w:hAnsi="Times New Roman" w:cs="Times New Roman"/>
                <w:color w:val="000000"/>
                <w:sz w:val="24"/>
                <w:szCs w:val="24"/>
              </w:rPr>
              <w:tab/>
              <w:t>5</w:t>
            </w:r>
          </w:hyperlink>
        </w:p>
        <w:p w14:paraId="0000000E"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et92p0">
            <w:r w:rsidR="003D4B9E">
              <w:rPr>
                <w:rFonts w:ascii="Times New Roman" w:eastAsia="Times New Roman" w:hAnsi="Times New Roman" w:cs="Times New Roman"/>
                <w:color w:val="000000"/>
                <w:sz w:val="24"/>
                <w:szCs w:val="24"/>
              </w:rPr>
              <w:t>Example of poor communication at existing workplace</w:t>
            </w:r>
            <w:r w:rsidR="003D4B9E">
              <w:rPr>
                <w:rFonts w:ascii="Times New Roman" w:eastAsia="Times New Roman" w:hAnsi="Times New Roman" w:cs="Times New Roman"/>
                <w:color w:val="000000"/>
                <w:sz w:val="24"/>
                <w:szCs w:val="24"/>
              </w:rPr>
              <w:tab/>
              <w:t>7</w:t>
            </w:r>
          </w:hyperlink>
        </w:p>
        <w:p w14:paraId="0000000F"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tyjcwt">
            <w:r w:rsidR="003D4B9E">
              <w:rPr>
                <w:rFonts w:ascii="Times New Roman" w:eastAsia="Times New Roman" w:hAnsi="Times New Roman" w:cs="Times New Roman"/>
                <w:color w:val="000000"/>
                <w:sz w:val="24"/>
                <w:szCs w:val="24"/>
              </w:rPr>
              <w:t>Ways to improve communication through using communication models and skills</w:t>
            </w:r>
            <w:r w:rsidR="003D4B9E">
              <w:rPr>
                <w:rFonts w:ascii="Times New Roman" w:eastAsia="Times New Roman" w:hAnsi="Times New Roman" w:cs="Times New Roman"/>
                <w:color w:val="000000"/>
                <w:sz w:val="24"/>
                <w:szCs w:val="24"/>
              </w:rPr>
              <w:tab/>
              <w:t>7</w:t>
            </w:r>
          </w:hyperlink>
        </w:p>
        <w:p w14:paraId="00000010"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dy6vkm">
            <w:r w:rsidR="003D4B9E">
              <w:rPr>
                <w:rFonts w:ascii="Times New Roman" w:eastAsia="Times New Roman" w:hAnsi="Times New Roman" w:cs="Times New Roman"/>
                <w:color w:val="000000"/>
                <w:sz w:val="24"/>
                <w:szCs w:val="24"/>
              </w:rPr>
              <w:t>Conclusion</w:t>
            </w:r>
            <w:r w:rsidR="003D4B9E">
              <w:rPr>
                <w:rFonts w:ascii="Times New Roman" w:eastAsia="Times New Roman" w:hAnsi="Times New Roman" w:cs="Times New Roman"/>
                <w:color w:val="000000"/>
                <w:sz w:val="24"/>
                <w:szCs w:val="24"/>
              </w:rPr>
              <w:tab/>
              <w:t>8</w:t>
            </w:r>
          </w:hyperlink>
        </w:p>
        <w:p w14:paraId="00000011" w14:textId="77777777" w:rsidR="009E5BEB" w:rsidRDefault="003B00D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t3h5sf">
            <w:r w:rsidR="003D4B9E">
              <w:rPr>
                <w:rFonts w:ascii="Times New Roman" w:eastAsia="Times New Roman" w:hAnsi="Times New Roman" w:cs="Times New Roman"/>
                <w:color w:val="000000"/>
                <w:sz w:val="24"/>
                <w:szCs w:val="24"/>
              </w:rPr>
              <w:t>References</w:t>
            </w:r>
            <w:r w:rsidR="003D4B9E">
              <w:rPr>
                <w:rFonts w:ascii="Times New Roman" w:eastAsia="Times New Roman" w:hAnsi="Times New Roman" w:cs="Times New Roman"/>
                <w:color w:val="000000"/>
                <w:sz w:val="24"/>
                <w:szCs w:val="24"/>
              </w:rPr>
              <w:tab/>
              <w:t>9</w:t>
            </w:r>
          </w:hyperlink>
        </w:p>
        <w:p w14:paraId="00000012" w14:textId="77777777" w:rsidR="009E5BEB" w:rsidRDefault="003D4B9E">
          <w:r>
            <w:fldChar w:fldCharType="end"/>
          </w:r>
        </w:p>
      </w:sdtContent>
    </w:sdt>
    <w:p w14:paraId="00000013" w14:textId="77777777" w:rsidR="009E5BEB" w:rsidRDefault="003D4B9E">
      <w:pPr>
        <w:rPr>
          <w:rFonts w:ascii="Times New Roman" w:eastAsia="Times New Roman" w:hAnsi="Times New Roman" w:cs="Times New Roman"/>
          <w:b/>
          <w:color w:val="366091"/>
          <w:sz w:val="24"/>
          <w:szCs w:val="24"/>
        </w:rPr>
      </w:pPr>
      <w:bookmarkStart w:id="0" w:name="_heading=h.gjdgxs" w:colFirst="0" w:colLast="0"/>
      <w:bookmarkEnd w:id="0"/>
      <w:r>
        <w:br w:type="page"/>
      </w:r>
    </w:p>
    <w:p w14:paraId="00000014" w14:textId="77777777" w:rsidR="009E5BEB" w:rsidRDefault="003D4B9E">
      <w:pPr>
        <w:pStyle w:val="Heading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Introduction </w:t>
      </w:r>
    </w:p>
    <w:p w14:paraId="00000015"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today's dynamic and competitive environment, communication skills are very important for an individual. The development of the required communication skills and knowledge is challenging for an individual. It is because communication development is a time-intensive process. Effective communication at work can be transformative for businesses, and teams. As a result, the development of strong communication among individuals is essential to avoid potential conflicts and empower them with the required knowledge and capabilities to perform different functionalities. The main motive of this paper is to discuss the different communication models discussed in class. These communication models involve; active listening, non-verbal communication, and verbal communication. Besides, the paper also provides an example of a workplace scenario where poor communication between team members occurred which results in lower productivity and performance of individuals. </w:t>
      </w:r>
    </w:p>
    <w:p w14:paraId="00000016"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t>Three models of communication taught in Class</w:t>
      </w:r>
    </w:p>
    <w:p w14:paraId="00000017"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class, I learned a lot about the different communication models. Some of them include the following;</w:t>
      </w:r>
    </w:p>
    <w:p w14:paraId="00000018"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Active listening: </w:t>
      </w:r>
      <w:r>
        <w:rPr>
          <w:rFonts w:ascii="Times New Roman" w:eastAsia="Times New Roman" w:hAnsi="Times New Roman" w:cs="Times New Roman"/>
          <w:sz w:val="24"/>
          <w:szCs w:val="24"/>
        </w:rPr>
        <w:t>The first model of communication taught in class is active listening. Jones et al., (2019) describe active listening as an effective communication skill that involves hearing the words of others to understand the meaning and learn the intent behind the same. Active listening is one of the most effective communication models to respond to different conversations and come up with productive outputs (</w:t>
      </w:r>
      <w:r>
        <w:rPr>
          <w:rFonts w:ascii="Times New Roman" w:eastAsia="Times New Roman" w:hAnsi="Times New Roman" w:cs="Times New Roman"/>
          <w:color w:val="222222"/>
          <w:sz w:val="24"/>
          <w:szCs w:val="24"/>
          <w:highlight w:val="white"/>
        </w:rPr>
        <w:t>Jones et al., 2019)</w:t>
      </w:r>
      <w:r>
        <w:rPr>
          <w:rFonts w:ascii="Times New Roman" w:eastAsia="Times New Roman" w:hAnsi="Times New Roman" w:cs="Times New Roman"/>
          <w:sz w:val="24"/>
          <w:szCs w:val="24"/>
        </w:rPr>
        <w:t xml:space="preserve">. Active listening requires individuals to deeply engage in the communication process and show high interest through practising good eye contact. As a result, it becomes easy for an individual to engage in the communication process and improve the potential outputs successfully. </w:t>
      </w:r>
      <w:r>
        <w:rPr>
          <w:rFonts w:ascii="Times New Roman" w:eastAsia="Times New Roman" w:hAnsi="Times New Roman" w:cs="Times New Roman"/>
          <w:color w:val="222222"/>
          <w:sz w:val="24"/>
          <w:szCs w:val="24"/>
          <w:highlight w:val="white"/>
        </w:rPr>
        <w:t>Go'zal</w:t>
      </w:r>
      <w:r>
        <w:rPr>
          <w:rFonts w:ascii="Times New Roman" w:eastAsia="Times New Roman" w:hAnsi="Times New Roman" w:cs="Times New Roman"/>
          <w:sz w:val="24"/>
          <w:szCs w:val="24"/>
        </w:rPr>
        <w:t xml:space="preserve"> et al., (2022) said that active listening is effective </w:t>
      </w:r>
      <w:r>
        <w:rPr>
          <w:rFonts w:ascii="Times New Roman" w:eastAsia="Times New Roman" w:hAnsi="Times New Roman" w:cs="Times New Roman"/>
          <w:sz w:val="24"/>
          <w:szCs w:val="24"/>
        </w:rPr>
        <w:lastRenderedPageBreak/>
        <w:t xml:space="preserve">communication model as it taught individuals how to build a relationship with others and respond with empathy. As a result, it can be said that the active listening communication model results in strong social interactions and high empathy between individuals. </w:t>
      </w:r>
    </w:p>
    <w:p w14:paraId="00000019"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Non-verbal communication: </w:t>
      </w:r>
      <w:r>
        <w:rPr>
          <w:rFonts w:ascii="Times New Roman" w:eastAsia="Times New Roman" w:hAnsi="Times New Roman" w:cs="Times New Roman"/>
          <w:sz w:val="24"/>
          <w:szCs w:val="24"/>
        </w:rPr>
        <w:t xml:space="preserve">Another model of communication taught in class is non-verbal communication. Non-verbal communication is very common and popular among individuals. Nowadays, each individual practices non-verbal communication to express their feelings and emotions to others. Non-verbal communication is a communication mode through different non-verbal platforms such as facial expressions, gestures, and eye contact. </w:t>
      </w:r>
      <w:r>
        <w:rPr>
          <w:rFonts w:ascii="Times New Roman" w:eastAsia="Times New Roman" w:hAnsi="Times New Roman" w:cs="Times New Roman"/>
          <w:color w:val="222222"/>
          <w:sz w:val="24"/>
          <w:szCs w:val="24"/>
          <w:highlight w:val="white"/>
        </w:rPr>
        <w:t>Vogel</w:t>
      </w:r>
      <w:r>
        <w:rPr>
          <w:rFonts w:ascii="Times New Roman" w:eastAsia="Times New Roman" w:hAnsi="Times New Roman" w:cs="Times New Roman"/>
          <w:sz w:val="24"/>
          <w:szCs w:val="24"/>
        </w:rPr>
        <w:t xml:space="preserve"> et al., (2018) said that non-verbal communication is a combination of implicit messages to express emotions through non-verbal behaviour. Non-verbal communication is one of the most complicated communication models. It is because non-verbal communication involves communication through gestures and expressions. Sometimes, these expressions and gestures can misinterpret by individuals which can create confusion and high differences among people. In order to become an effective communicator, it is essential for individuals to become more sensitive toward non-verbal cues and body language (</w:t>
      </w:r>
      <w:r>
        <w:rPr>
          <w:rFonts w:ascii="Times New Roman" w:eastAsia="Times New Roman" w:hAnsi="Times New Roman" w:cs="Times New Roman"/>
          <w:color w:val="222222"/>
          <w:sz w:val="24"/>
          <w:szCs w:val="24"/>
          <w:highlight w:val="white"/>
        </w:rPr>
        <w:t>Sutiyatno, 2018)</w:t>
      </w:r>
      <w:r>
        <w:rPr>
          <w:rFonts w:ascii="Times New Roman" w:eastAsia="Times New Roman" w:hAnsi="Times New Roman" w:cs="Times New Roman"/>
          <w:sz w:val="24"/>
          <w:szCs w:val="24"/>
        </w:rPr>
        <w:t xml:space="preserve">. It is because non-verbal communication considers an effective way to increase trust and build rapport successfully. </w:t>
      </w:r>
    </w:p>
    <w:p w14:paraId="0000001A"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Verbal communication: </w:t>
      </w:r>
      <w:r>
        <w:rPr>
          <w:rFonts w:ascii="Times New Roman" w:eastAsia="Times New Roman" w:hAnsi="Times New Roman" w:cs="Times New Roman"/>
          <w:sz w:val="24"/>
          <w:szCs w:val="24"/>
        </w:rPr>
        <w:t xml:space="preserve">The third and most important communication model taught in class is verbal communication. The verbal communication mode is very common and popular among individuals. Verbal communication serves as an effective way for individuals to present their opinion and key considerations to others. Verbal communication allows individuals to connect with others and build long-term relationships successfully. </w:t>
      </w:r>
      <w:r>
        <w:rPr>
          <w:rFonts w:ascii="Times New Roman" w:eastAsia="Times New Roman" w:hAnsi="Times New Roman" w:cs="Times New Roman"/>
          <w:color w:val="222222"/>
          <w:sz w:val="24"/>
          <w:szCs w:val="24"/>
          <w:highlight w:val="white"/>
        </w:rPr>
        <w:t>Ahmed</w:t>
      </w:r>
      <w:r>
        <w:rPr>
          <w:rFonts w:ascii="Times New Roman" w:eastAsia="Times New Roman" w:hAnsi="Times New Roman" w:cs="Times New Roman"/>
          <w:sz w:val="24"/>
          <w:szCs w:val="24"/>
        </w:rPr>
        <w:t xml:space="preserve"> (2020) said that verbal communication is oral in nature. As a result, people express their opinion and key considerations orally. Besides, it can be said that verbal communication promotes the use of language to express </w:t>
      </w:r>
      <w:r>
        <w:rPr>
          <w:rFonts w:ascii="Times New Roman" w:eastAsia="Times New Roman" w:hAnsi="Times New Roman" w:cs="Times New Roman"/>
          <w:sz w:val="24"/>
          <w:szCs w:val="24"/>
        </w:rPr>
        <w:lastRenderedPageBreak/>
        <w:t xml:space="preserve">existing feelings and opinions to others. For example; face-to-face discussion, debate, interview, and presentation are the most common form of verbal communication. With the help of verbal communication, it becomes easy for individuals to organize their perceptions and express their existing attitudes, feelings, and beliefs to others. </w:t>
      </w:r>
    </w:p>
    <w:p w14:paraId="0000001B"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2" w:name="_heading=h.1fob9te" w:colFirst="0" w:colLast="0"/>
      <w:bookmarkEnd w:id="2"/>
      <w:r>
        <w:rPr>
          <w:rFonts w:ascii="Times New Roman" w:eastAsia="Times New Roman" w:hAnsi="Times New Roman" w:cs="Times New Roman"/>
          <w:b/>
          <w:sz w:val="24"/>
          <w:szCs w:val="24"/>
        </w:rPr>
        <w:t xml:space="preserve">The communication skills discussed </w:t>
      </w:r>
    </w:p>
    <w:p w14:paraId="0000001C"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class, we have discussed different communication skills such as active listening, verbal, and non-verbal. These skills can understand through the following;</w:t>
      </w:r>
    </w:p>
    <w:p w14:paraId="0000001D"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 skills: Active listening skill is one of the best communication skills of a leader. A leader with active listening skills can significantly serve as a coach to guide the existing subordinates in the right direction. The active listening skills of individuals allow them to listen and understand the perspectives and feelings of others to suggest better solutions and respond accordingly. Active listening skills are related to reflecting, giving feedback, and responding (</w:t>
      </w:r>
      <w:r>
        <w:rPr>
          <w:rFonts w:ascii="Times New Roman" w:eastAsia="Times New Roman" w:hAnsi="Times New Roman" w:cs="Times New Roman"/>
          <w:color w:val="222222"/>
          <w:sz w:val="24"/>
          <w:szCs w:val="24"/>
          <w:highlight w:val="white"/>
        </w:rPr>
        <w:t>Kuhn et al., 2018)</w:t>
      </w:r>
      <w:r>
        <w:rPr>
          <w:rFonts w:ascii="Times New Roman" w:eastAsia="Times New Roman" w:hAnsi="Times New Roman" w:cs="Times New Roman"/>
          <w:sz w:val="24"/>
          <w:szCs w:val="24"/>
        </w:rPr>
        <w:t xml:space="preserve">. The increasing working pressure on individuals requires them to strengthen their active listening skills to listen to, direct reports, and coach others. </w:t>
      </w:r>
    </w:p>
    <w:p w14:paraId="0000001E"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communication skills: Verbal communication skills differentiate an individual from others. An individual with strong verbal communication skills can effectively use appropriate words to share relevant information with others while collaborating with subordinates successfully. Verbal communication skills require individuals to use appropriate words to convey existing feelings and emotions successfully (</w:t>
      </w:r>
      <w:r>
        <w:rPr>
          <w:rFonts w:ascii="Times New Roman" w:eastAsia="Times New Roman" w:hAnsi="Times New Roman" w:cs="Times New Roman"/>
          <w:color w:val="222222"/>
          <w:sz w:val="24"/>
          <w:szCs w:val="24"/>
          <w:highlight w:val="white"/>
        </w:rPr>
        <w:t>Del Giacco et al., 2019)</w:t>
      </w:r>
      <w:r>
        <w:rPr>
          <w:rFonts w:ascii="Times New Roman" w:eastAsia="Times New Roman" w:hAnsi="Times New Roman" w:cs="Times New Roman"/>
          <w:sz w:val="24"/>
          <w:szCs w:val="24"/>
        </w:rPr>
        <w:t xml:space="preserve">. Verbal communication skill also serves as a medium for the first impression of an individual. An individual with strong verbal communication skills can effectively express their opinion and feelings with others while interpreting the existing </w:t>
      </w:r>
      <w:r>
        <w:rPr>
          <w:rFonts w:ascii="Times New Roman" w:eastAsia="Times New Roman" w:hAnsi="Times New Roman" w:cs="Times New Roman"/>
          <w:sz w:val="24"/>
          <w:szCs w:val="24"/>
        </w:rPr>
        <w:lastRenderedPageBreak/>
        <w:t xml:space="preserve">messages to respond accordingly. Verbal communication skills involve tone of voice and pace to communicate the message and win the confidence of others. </w:t>
      </w:r>
    </w:p>
    <w:p w14:paraId="0000001F"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Non-verbal communication skills: Besides, non-verbal communication skills were also discussed in class to improve the existing communication skills and knowledge successfully. Non-verbal communication skill is essential to establish strong professional and personal relationship with others. The non-verbal skills of individuals allow them to use appropriate body language such as gestures and facial expressions to express their beliefs and key considerations with others (</w:t>
      </w:r>
      <w:r>
        <w:rPr>
          <w:rFonts w:ascii="Times New Roman" w:eastAsia="Times New Roman" w:hAnsi="Times New Roman" w:cs="Times New Roman"/>
          <w:color w:val="222222"/>
          <w:sz w:val="24"/>
          <w:szCs w:val="24"/>
          <w:highlight w:val="white"/>
        </w:rPr>
        <w:t>Sutiyatno, 2018)</w:t>
      </w:r>
      <w:r>
        <w:rPr>
          <w:rFonts w:ascii="Times New Roman" w:eastAsia="Times New Roman" w:hAnsi="Times New Roman" w:cs="Times New Roman"/>
          <w:sz w:val="24"/>
          <w:szCs w:val="24"/>
        </w:rPr>
        <w:t xml:space="preserve">. Besides, it becomes easy to pay attention to the key considerations and communication of others to give appropriate responses accordingly. </w:t>
      </w:r>
    </w:p>
    <w:p w14:paraId="00000020"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3" w:name="_heading=h.3znysh7" w:colFirst="0" w:colLast="0"/>
      <w:bookmarkEnd w:id="3"/>
      <w:r>
        <w:rPr>
          <w:rFonts w:ascii="Times New Roman" w:eastAsia="Times New Roman" w:hAnsi="Times New Roman" w:cs="Times New Roman"/>
          <w:b/>
          <w:sz w:val="24"/>
          <w:szCs w:val="24"/>
        </w:rPr>
        <w:t xml:space="preserve">Advantages and disadvantages of communication technology </w:t>
      </w:r>
    </w:p>
    <w:p w14:paraId="00000021"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Nowadays, communication technologies play an important role in strengthening communication between individuals. The communication technologies which are popular among individuals include; the internet and mobile phone. The advantages and disadvantages of both communication technologies can understand through the following;</w:t>
      </w:r>
    </w:p>
    <w:p w14:paraId="00000022" w14:textId="77777777" w:rsidR="009E5BEB" w:rsidRDefault="003D4B9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Mobile Technology </w:t>
      </w:r>
    </w:p>
    <w:p w14:paraId="00000023"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Advantages: The key advantage of mobile technology is accessible and portable learning. Mobile technology results in improved student learning. It is because mobile can access anywhere to learn about different concepts and improve practical and theoretical knowledge effectively (</w:t>
      </w:r>
      <w:r>
        <w:rPr>
          <w:rFonts w:ascii="Times New Roman" w:eastAsia="Times New Roman" w:hAnsi="Times New Roman" w:cs="Times New Roman"/>
          <w:color w:val="222222"/>
          <w:sz w:val="24"/>
          <w:szCs w:val="24"/>
          <w:highlight w:val="white"/>
        </w:rPr>
        <w:t>Abbasi et al., 2020)</w:t>
      </w:r>
      <w:r>
        <w:rPr>
          <w:rFonts w:ascii="Times New Roman" w:eastAsia="Times New Roman" w:hAnsi="Times New Roman" w:cs="Times New Roman"/>
          <w:sz w:val="24"/>
          <w:szCs w:val="24"/>
        </w:rPr>
        <w:t xml:space="preserve">. On the other side, mobile technology is a platform for practical tools. In today's learning environment, students need to get strong practical knowledge they can gain through mobile technology. </w:t>
      </w:r>
    </w:p>
    <w:p w14:paraId="00000024"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Disadvantage: Effective student learning requires high attention and focus on different concepts. Mobile technology distracts students from their learning and classroom sessions through different attractive features such as games and various others. As a result, the student becomes failure in getting the appropriate knowledge required to gain future growth opportunities (</w:t>
      </w:r>
      <w:r>
        <w:rPr>
          <w:rFonts w:ascii="Times New Roman" w:eastAsia="Times New Roman" w:hAnsi="Times New Roman" w:cs="Times New Roman"/>
          <w:color w:val="222222"/>
          <w:sz w:val="24"/>
          <w:szCs w:val="24"/>
          <w:highlight w:val="white"/>
        </w:rPr>
        <w:t>Lim et al., 2020)</w:t>
      </w:r>
      <w:r>
        <w:rPr>
          <w:rFonts w:ascii="Times New Roman" w:eastAsia="Times New Roman" w:hAnsi="Times New Roman" w:cs="Times New Roman"/>
          <w:sz w:val="24"/>
          <w:szCs w:val="24"/>
        </w:rPr>
        <w:t xml:space="preserve">. Besides, the hardware and software issues within mobile can cause issues in the time management of students. Therefore, students become a failure in working as per their timetable or schedule to manage priorities and finish the existing deliveries on time. </w:t>
      </w:r>
    </w:p>
    <w:p w14:paraId="00000025" w14:textId="77777777" w:rsidR="009E5BEB" w:rsidRDefault="003D4B9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Internet</w:t>
      </w:r>
    </w:p>
    <w:p w14:paraId="00000026"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Advantages: Internet communication technology proves very beneficial for students to improve their learning. It is because students can get relevant information present on the internet. Besides, it becomes easy for students to get up-to-date information about different study concepts. Therefore, the internet communication model provides students with an opportunity to gain advanced studies and search the relevant information appropriately to support their studies (</w:t>
      </w:r>
      <w:r>
        <w:rPr>
          <w:rFonts w:ascii="Times New Roman" w:eastAsia="Times New Roman" w:hAnsi="Times New Roman" w:cs="Times New Roman"/>
          <w:color w:val="222222"/>
          <w:sz w:val="24"/>
          <w:szCs w:val="24"/>
          <w:highlight w:val="white"/>
        </w:rPr>
        <w:t>Odinokaya et al., 2019)</w:t>
      </w:r>
      <w:r>
        <w:rPr>
          <w:rFonts w:ascii="Times New Roman" w:eastAsia="Times New Roman" w:hAnsi="Times New Roman" w:cs="Times New Roman"/>
          <w:sz w:val="24"/>
          <w:szCs w:val="24"/>
        </w:rPr>
        <w:t xml:space="preserve">. Another key advantage of the internet is that it promotes self-study. Self-study among students is essential to improve the existing learning and knowledge. The internet promotes self-study to learn about different ways of solving complex issues. </w:t>
      </w:r>
    </w:p>
    <w:p w14:paraId="00000027"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Disadvantages: Apart from the advantages of internet communication technology, there are also some disadvantages that negatively influence the learning behaviour of students. At first, the internet contains violent and pornographic images which may cause inconvenience for students to carry out their studies. Besides, the internet become the reason for high addiction among students (</w:t>
      </w:r>
      <w:r>
        <w:rPr>
          <w:rFonts w:ascii="Times New Roman" w:eastAsia="Times New Roman" w:hAnsi="Times New Roman" w:cs="Times New Roman"/>
          <w:color w:val="222222"/>
          <w:sz w:val="24"/>
          <w:szCs w:val="24"/>
          <w:highlight w:val="white"/>
        </w:rPr>
        <w:t>Sha et al., 2019)</w:t>
      </w:r>
      <w:r>
        <w:rPr>
          <w:rFonts w:ascii="Times New Roman" w:eastAsia="Times New Roman" w:hAnsi="Times New Roman" w:cs="Times New Roman"/>
          <w:sz w:val="24"/>
          <w:szCs w:val="24"/>
        </w:rPr>
        <w:t xml:space="preserve">. This prevents individuals to use their books to continue their studies and learn about different concepts effectively. </w:t>
      </w:r>
    </w:p>
    <w:p w14:paraId="00000028"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4" w:name="_heading=h.2et92p0" w:colFirst="0" w:colLast="0"/>
      <w:bookmarkEnd w:id="4"/>
      <w:r>
        <w:rPr>
          <w:rFonts w:ascii="Times New Roman" w:eastAsia="Times New Roman" w:hAnsi="Times New Roman" w:cs="Times New Roman"/>
          <w:b/>
          <w:sz w:val="24"/>
          <w:szCs w:val="24"/>
        </w:rPr>
        <w:lastRenderedPageBreak/>
        <w:t xml:space="preserve">Example of poor communication at existing workplace </w:t>
      </w:r>
    </w:p>
    <w:p w14:paraId="00000029"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Recently, my organization is a combination of diverse team members from different backgrounds. Due to the differences in language, and understanding, conflicts among team members are very common in the workplace. Due to the high conflicts, the team members do not give the required contribution towards the achievement of corporate objectives. Besides, the team members also remain unmotivated and dissatisfied while working within the organization. This becomes the reason for the poor productivity and high-performance gaps. Besides, it can also be said that the top management of my organization become a failure in identifying the communication gaps and issues to choose the appropriate solution accordingly. </w:t>
      </w:r>
    </w:p>
    <w:p w14:paraId="0000002A"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5" w:name="_heading=h.tyjcwt" w:colFirst="0" w:colLast="0"/>
      <w:bookmarkEnd w:id="5"/>
      <w:r>
        <w:rPr>
          <w:rFonts w:ascii="Times New Roman" w:eastAsia="Times New Roman" w:hAnsi="Times New Roman" w:cs="Times New Roman"/>
          <w:b/>
          <w:sz w:val="24"/>
          <w:szCs w:val="24"/>
        </w:rPr>
        <w:t>Ways to improve communication through using communication models and skills</w:t>
      </w:r>
    </w:p>
    <w:p w14:paraId="0000002B"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ways to promote healthy communication among team members. The top management of the organization can promote the use of active listening skills as well as verbal and non-verbal communication to express key opinions and beliefs. The use of active listening skills among team members will allow them to understand the opinion and requirements of each other effectively to respond accordingly. Strong communication requires an effective understanding of the perception and behaviour of individuals. The increased level of verbal and non-verbal communication among team members not only builds rapport but also strengthens the communication level. Active listening skills inspire individuals how to collaborate with others to learn about the key considerations and beliefs to recommend actions accordingly (</w:t>
      </w:r>
      <w:r>
        <w:rPr>
          <w:rFonts w:ascii="Times New Roman" w:eastAsia="Times New Roman" w:hAnsi="Times New Roman" w:cs="Times New Roman"/>
          <w:color w:val="222222"/>
          <w:sz w:val="24"/>
          <w:szCs w:val="24"/>
          <w:highlight w:val="white"/>
        </w:rPr>
        <w:t>Sha et al., 2019)</w:t>
      </w:r>
      <w:r>
        <w:rPr>
          <w:rFonts w:ascii="Times New Roman" w:eastAsia="Times New Roman" w:hAnsi="Times New Roman" w:cs="Times New Roman"/>
          <w:sz w:val="24"/>
          <w:szCs w:val="24"/>
        </w:rPr>
        <w:t xml:space="preserve">. As a result, it can be said that communication models such as active listening skills, and non-verbal and verbal communication are effective ways to improve the communication between diverse team members. This will become the reason for the improved productivity and profitability of the organization. </w:t>
      </w:r>
    </w:p>
    <w:p w14:paraId="0000002C"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6" w:name="_heading=h.3dy6vkm" w:colFirst="0" w:colLast="0"/>
      <w:bookmarkEnd w:id="6"/>
      <w:r>
        <w:rPr>
          <w:rFonts w:ascii="Times New Roman" w:eastAsia="Times New Roman" w:hAnsi="Times New Roman" w:cs="Times New Roman"/>
          <w:b/>
          <w:sz w:val="24"/>
          <w:szCs w:val="24"/>
        </w:rPr>
        <w:lastRenderedPageBreak/>
        <w:t xml:space="preserve">Conclusion </w:t>
      </w:r>
    </w:p>
    <w:p w14:paraId="0000002D" w14:textId="77777777" w:rsidR="009E5BEB" w:rsidRDefault="003D4B9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is essential to exchange key ideas and information effectively. The communication models such as active listening, and verbal and non-verbal communication guide individuals to communicate with each other while exchanging information effectively. Active listening is one of the most effective communication models to respond to different conversations and come up with productive outputs. Active listening requires individuals to deeply engage in the communication process and show high interest through practising good eye contact. As a result, it becomes easy for an individual to engage in the communication process and improve the potential outputs. On the other hand, non-verbal communication is very common and popular among individuals. Nowadays, each individual practices non-verbal communication to express their feelings and emotions to others. Non-verbal communication is a communication mode through different non-verbal platforms such as facial expressions, gestures, and eye contact. In addition, the verbal communication mode is very common and popular among individuals. Verbal communication serves as an effective way for individuals to present their opinion and key considerations to others. Verbal communication allows individuals to connect with others and build long-term relationships successfully. Communication tools such as mobile technology and the internet are very popular among individuals to improve their learning and existing level of communication with others. </w:t>
      </w:r>
    </w:p>
    <w:p w14:paraId="0000002E" w14:textId="77777777" w:rsidR="009E5BEB" w:rsidRDefault="003D4B9E">
      <w:pPr>
        <w:spacing w:line="480" w:lineRule="auto"/>
        <w:jc w:val="both"/>
        <w:rPr>
          <w:rFonts w:ascii="Times New Roman" w:eastAsia="Times New Roman" w:hAnsi="Times New Roman" w:cs="Times New Roman"/>
          <w:b/>
          <w:color w:val="366091"/>
          <w:sz w:val="24"/>
          <w:szCs w:val="24"/>
        </w:rPr>
      </w:pPr>
      <w:r>
        <w:br w:type="page"/>
      </w:r>
    </w:p>
    <w:p w14:paraId="0000002F" w14:textId="77777777" w:rsidR="009E5BEB" w:rsidRDefault="003D4B9E">
      <w:pPr>
        <w:pStyle w:val="Heading1"/>
        <w:spacing w:line="480" w:lineRule="auto"/>
        <w:jc w:val="both"/>
        <w:rPr>
          <w:rFonts w:ascii="Times New Roman" w:eastAsia="Times New Roman" w:hAnsi="Times New Roman" w:cs="Times New Roman"/>
          <w:b/>
          <w:sz w:val="24"/>
          <w:szCs w:val="24"/>
        </w:rPr>
      </w:pPr>
      <w:bookmarkStart w:id="7" w:name="_heading=h.1t3h5sf" w:colFirst="0" w:colLast="0"/>
      <w:bookmarkEnd w:id="7"/>
      <w:r>
        <w:rPr>
          <w:rFonts w:ascii="Times New Roman" w:eastAsia="Times New Roman" w:hAnsi="Times New Roman" w:cs="Times New Roman"/>
          <w:b/>
          <w:sz w:val="24"/>
          <w:szCs w:val="24"/>
        </w:rPr>
        <w:lastRenderedPageBreak/>
        <w:t xml:space="preserve">References </w:t>
      </w:r>
    </w:p>
    <w:p w14:paraId="00000030"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Abbasi, S., Ayoob, T., Malik, A. and Memon, S.I., 2020. Perceptions of students regarding E-learning during Covid-19 at a private medical college. </w:t>
      </w:r>
      <w:r>
        <w:rPr>
          <w:rFonts w:ascii="Times New Roman" w:eastAsia="Times New Roman" w:hAnsi="Times New Roman" w:cs="Times New Roman"/>
          <w:i/>
          <w:color w:val="222222"/>
          <w:sz w:val="24"/>
          <w:szCs w:val="24"/>
          <w:highlight w:val="white"/>
        </w:rPr>
        <w:t>Pakistan journal of medical sciences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(COVID-19-S4), p.S57.</w:t>
      </w:r>
    </w:p>
    <w:p w14:paraId="00000031"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Ahmed, H.M., 2020. Role of verbal and non-verbal communication of health care providers in general satisfaction with birth care: a cross-sectional study in government health settings of Erbil City, Iraq. </w:t>
      </w:r>
      <w:r>
        <w:rPr>
          <w:rFonts w:ascii="Times New Roman" w:eastAsia="Times New Roman" w:hAnsi="Times New Roman" w:cs="Times New Roman"/>
          <w:i/>
          <w:color w:val="222222"/>
          <w:sz w:val="24"/>
          <w:szCs w:val="24"/>
          <w:highlight w:val="white"/>
        </w:rPr>
        <w:t>Reproductive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(1), pp.1-9.</w:t>
      </w:r>
    </w:p>
    <w:p w14:paraId="00000032"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Del Giacco, L., Salcuni, S. and Anguera, M.T., 2019. The communicative modes analysis system in psychotherapy from mixed methods framework: introducing a new observation system for classifying verbal and non-verbal communication.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p.782.</w:t>
      </w:r>
    </w:p>
    <w:p w14:paraId="00000033"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Go'zal, I., Munisaxon, T. and Pokizaxon, S., 2022. THE WAYS OF HOW TO INCREASE LISTENING SCORE IN IELTS. </w:t>
      </w:r>
      <w:r>
        <w:rPr>
          <w:rFonts w:ascii="Times New Roman" w:eastAsia="Times New Roman" w:hAnsi="Times New Roman" w:cs="Times New Roman"/>
          <w:i/>
          <w:color w:val="222222"/>
          <w:sz w:val="24"/>
          <w:szCs w:val="24"/>
          <w:highlight w:val="white"/>
        </w:rPr>
        <w:t>Academician Globe: Inderscience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(04), pp.256-259.</w:t>
      </w:r>
    </w:p>
    <w:p w14:paraId="00000034"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Jones, S.M., Bodie, G.D. and Hughes, S.D., 2019. The impact of mindfulness on empathy, active listening, and perceived provisions of emotional support. </w:t>
      </w:r>
      <w:r>
        <w:rPr>
          <w:rFonts w:ascii="Times New Roman" w:eastAsia="Times New Roman" w:hAnsi="Times New Roman" w:cs="Times New Roman"/>
          <w:i/>
          <w:color w:val="222222"/>
          <w:sz w:val="24"/>
          <w:szCs w:val="24"/>
          <w:highlight w:val="white"/>
        </w:rPr>
        <w:t>Communication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(6), pp.838-865.</w:t>
      </w:r>
    </w:p>
    <w:p w14:paraId="00000035"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Kuhn, R., Bradbury, T.N., Nussbeck, F.W. and Bodenmann, G., 2018. The power of listening: Lending an ear to the partner during dyadic coping conversations. </w:t>
      </w:r>
      <w:r>
        <w:rPr>
          <w:rFonts w:ascii="Times New Roman" w:eastAsia="Times New Roman" w:hAnsi="Times New Roman" w:cs="Times New Roman"/>
          <w:i/>
          <w:color w:val="222222"/>
          <w:sz w:val="24"/>
          <w:szCs w:val="24"/>
          <w:highlight w:val="white"/>
        </w:rPr>
        <w:t>Journal of Family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(6), p.762.</w:t>
      </w:r>
    </w:p>
    <w:p w14:paraId="00000036"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 W.Y.B., Luong, N.C., Hoang, D.T., Jiao, Y., Liang, Y.C., Yang, Q., Niyato, D. and Miao, C., 2020. Federated learning in mobile edge networks: A comprehensive survey. </w:t>
      </w:r>
      <w:r>
        <w:rPr>
          <w:rFonts w:ascii="Times New Roman" w:eastAsia="Times New Roman" w:hAnsi="Times New Roman" w:cs="Times New Roman"/>
          <w:i/>
          <w:color w:val="222222"/>
          <w:sz w:val="24"/>
          <w:szCs w:val="24"/>
          <w:highlight w:val="white"/>
        </w:rPr>
        <w:t>IEEE Communications Surveys &amp; Tutorials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 pp.2031-2063.</w:t>
      </w:r>
    </w:p>
    <w:p w14:paraId="00000037"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Odinokaya, M., Krepkaia, T., Sheredekina, O. and Bernavskaya, M., 2019. The culture of professional self-realization as a fundamental factor of students’ internet communication in the modern educational environment of higher education. </w:t>
      </w:r>
      <w:r>
        <w:rPr>
          <w:rFonts w:ascii="Times New Roman" w:eastAsia="Times New Roman" w:hAnsi="Times New Roman" w:cs="Times New Roman"/>
          <w:i/>
          <w:color w:val="222222"/>
          <w:sz w:val="24"/>
          <w:szCs w:val="24"/>
          <w:highlight w:val="white"/>
        </w:rPr>
        <w:t>Education Sciences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(3), p.187.</w:t>
      </w:r>
    </w:p>
    <w:p w14:paraId="00000038"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Sha, P., Sariyska, R., Riedl, R., Lachmann, B. and Montag, C., 2019. Linking internet communication and smartphone use disorder by taking a closer look at the Facebook and WhatsApp applications. </w:t>
      </w:r>
      <w:r>
        <w:rPr>
          <w:rFonts w:ascii="Times New Roman" w:eastAsia="Times New Roman" w:hAnsi="Times New Roman" w:cs="Times New Roman"/>
          <w:i/>
          <w:color w:val="222222"/>
          <w:sz w:val="24"/>
          <w:szCs w:val="24"/>
          <w:highlight w:val="white"/>
        </w:rPr>
        <w:t>Addictive behaviours reports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p.100148.</w:t>
      </w:r>
    </w:p>
    <w:p w14:paraId="00000039"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Sutiyatno, S., 2018. The effect of teacher's verbal communication and non-verbal communication on students' English achievement. </w:t>
      </w:r>
      <w:r>
        <w:rPr>
          <w:rFonts w:ascii="Times New Roman" w:eastAsia="Times New Roman" w:hAnsi="Times New Roman" w:cs="Times New Roman"/>
          <w:i/>
          <w:color w:val="222222"/>
          <w:sz w:val="24"/>
          <w:szCs w:val="24"/>
          <w:highlight w:val="white"/>
        </w:rPr>
        <w:t>Journal of Language Teaching and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pp.430-437.</w:t>
      </w:r>
    </w:p>
    <w:p w14:paraId="0000003A" w14:textId="77777777" w:rsidR="009E5BEB" w:rsidRDefault="003D4B9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Vogel, D., Meyer, M. and Harendza, S., 2018. Verbal and non-verbal communication skills including empathy during history taking of undergraduate medical students. </w:t>
      </w:r>
      <w:r>
        <w:rPr>
          <w:rFonts w:ascii="Times New Roman" w:eastAsia="Times New Roman" w:hAnsi="Times New Roman" w:cs="Times New Roman"/>
          <w:i/>
          <w:color w:val="222222"/>
          <w:sz w:val="24"/>
          <w:szCs w:val="24"/>
          <w:highlight w:val="white"/>
        </w:rPr>
        <w:t>BMC medical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(1), pp.1-7.</w:t>
      </w:r>
    </w:p>
    <w:p w14:paraId="0000003B" w14:textId="77777777" w:rsidR="009E5BEB" w:rsidRDefault="009E5BEB"/>
    <w:sectPr w:rsidR="009E5BEB">
      <w:head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DA234" w14:textId="77777777" w:rsidR="00E85408" w:rsidRDefault="003D4B9E">
      <w:pPr>
        <w:spacing w:after="0" w:line="240" w:lineRule="auto"/>
      </w:pPr>
      <w:r>
        <w:separator/>
      </w:r>
    </w:p>
  </w:endnote>
  <w:endnote w:type="continuationSeparator" w:id="0">
    <w:p w14:paraId="325BF9C5" w14:textId="77777777" w:rsidR="00E85408" w:rsidRDefault="003D4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D3154" w14:textId="77777777" w:rsidR="00E85408" w:rsidRDefault="003D4B9E">
      <w:pPr>
        <w:spacing w:after="0" w:line="240" w:lineRule="auto"/>
      </w:pPr>
      <w:r>
        <w:separator/>
      </w:r>
    </w:p>
  </w:footnote>
  <w:footnote w:type="continuationSeparator" w:id="0">
    <w:p w14:paraId="324EBC65" w14:textId="77777777" w:rsidR="00E85408" w:rsidRDefault="003D4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C" w14:textId="3A53125A" w:rsidR="009E5BEB" w:rsidRDefault="003D4B9E">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Effective Teamwork and Communication </w:t>
    </w:r>
    <w:r>
      <w:rPr>
        <w:color w:val="000000"/>
      </w:rPr>
      <w:fldChar w:fldCharType="begin"/>
    </w:r>
    <w:r>
      <w:rPr>
        <w:color w:val="000000"/>
      </w:rPr>
      <w:instrText>PAGE</w:instrText>
    </w:r>
    <w:r>
      <w:rPr>
        <w:color w:val="000000"/>
      </w:rPr>
      <w:fldChar w:fldCharType="separate"/>
    </w:r>
    <w:r w:rsidR="00E775D2">
      <w:rPr>
        <w:noProof/>
        <w:color w:val="000000"/>
      </w:rPr>
      <w:t>1</w:t>
    </w:r>
    <w:r>
      <w:rPr>
        <w:color w:val="000000"/>
      </w:rPr>
      <w:fldChar w:fldCharType="end"/>
    </w:r>
  </w:p>
  <w:p w14:paraId="0000003D" w14:textId="77777777" w:rsidR="009E5BEB" w:rsidRDefault="009E5BEB">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BEB"/>
    <w:rsid w:val="000507E2"/>
    <w:rsid w:val="003D4B9E"/>
    <w:rsid w:val="004408FA"/>
    <w:rsid w:val="005055FB"/>
    <w:rsid w:val="005F2503"/>
    <w:rsid w:val="00815200"/>
    <w:rsid w:val="008541D0"/>
    <w:rsid w:val="009E5BEB"/>
    <w:rsid w:val="00AD18B2"/>
    <w:rsid w:val="00B57C4C"/>
    <w:rsid w:val="00C57271"/>
    <w:rsid w:val="00C638C9"/>
    <w:rsid w:val="00C85F2A"/>
    <w:rsid w:val="00CA58DB"/>
    <w:rsid w:val="00CF3796"/>
    <w:rsid w:val="00CF5572"/>
    <w:rsid w:val="00D078C2"/>
    <w:rsid w:val="00D34477"/>
    <w:rsid w:val="00DB087C"/>
    <w:rsid w:val="00DE7E5A"/>
    <w:rsid w:val="00E775D2"/>
    <w:rsid w:val="00E85408"/>
    <w:rsid w:val="00EC1B16"/>
    <w:rsid w:val="00EC3F57"/>
    <w:rsid w:val="00ED0C0D"/>
    <w:rsid w:val="00ED7EC5"/>
    <w:rsid w:val="00F33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690C89"/>
  <w15:docId w15:val="{2CA86DF0-66FB-BA40-9D15-CFEA3BC31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169"/>
    <w:pPr>
      <w:keepNext/>
      <w:keepLines/>
      <w:spacing w:before="240" w:after="0"/>
      <w:outlineLvl w:val="0"/>
    </w:pPr>
    <w:rPr>
      <w:rFonts w:asciiTheme="majorHAnsi" w:eastAsiaTheme="majorEastAsia" w:hAnsiTheme="majorHAnsi" w:cstheme="majorBidi"/>
      <w:color w:val="365F91" w:themeColor="accent1" w:themeShade="BF"/>
      <w:sz w:val="32"/>
      <w:szCs w:val="29"/>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52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69"/>
  </w:style>
  <w:style w:type="paragraph" w:styleId="Footer">
    <w:name w:val="footer"/>
    <w:basedOn w:val="Normal"/>
    <w:link w:val="FooterChar"/>
    <w:uiPriority w:val="99"/>
    <w:unhideWhenUsed/>
    <w:rsid w:val="00952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69"/>
  </w:style>
  <w:style w:type="character" w:customStyle="1" w:styleId="Heading1Char">
    <w:name w:val="Heading 1 Char"/>
    <w:basedOn w:val="DefaultParagraphFont"/>
    <w:link w:val="Heading1"/>
    <w:uiPriority w:val="9"/>
    <w:rsid w:val="00952169"/>
    <w:rPr>
      <w:rFonts w:asciiTheme="majorHAnsi" w:eastAsiaTheme="majorEastAsia" w:hAnsiTheme="majorHAnsi" w:cstheme="majorBidi"/>
      <w:color w:val="365F91" w:themeColor="accent1" w:themeShade="BF"/>
      <w:sz w:val="32"/>
      <w:szCs w:val="29"/>
    </w:rPr>
  </w:style>
  <w:style w:type="paragraph" w:styleId="TOCHeading">
    <w:name w:val="TOC Heading"/>
    <w:basedOn w:val="Heading1"/>
    <w:next w:val="Normal"/>
    <w:uiPriority w:val="39"/>
    <w:unhideWhenUsed/>
    <w:qFormat/>
    <w:rsid w:val="00E10485"/>
    <w:pPr>
      <w:spacing w:line="259" w:lineRule="auto"/>
      <w:outlineLvl w:val="9"/>
    </w:pPr>
    <w:rPr>
      <w:szCs w:val="32"/>
    </w:rPr>
  </w:style>
  <w:style w:type="paragraph" w:styleId="TOC1">
    <w:name w:val="toc 1"/>
    <w:basedOn w:val="Normal"/>
    <w:next w:val="Normal"/>
    <w:autoRedefine/>
    <w:uiPriority w:val="39"/>
    <w:unhideWhenUsed/>
    <w:rsid w:val="00E10485"/>
    <w:pPr>
      <w:spacing w:after="100"/>
    </w:pPr>
  </w:style>
  <w:style w:type="character" w:styleId="Hyperlink">
    <w:name w:val="Hyperlink"/>
    <w:basedOn w:val="DefaultParagraphFont"/>
    <w:uiPriority w:val="99"/>
    <w:unhideWhenUsed/>
    <w:rsid w:val="00E10485"/>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wf6p60oG2ll4zGMYLcy3LQ+lYA==">AMUW2mUi0iOHKe+E4l1XkLblWTXyjlBB53Hy8lGM+8zCo9toY1GqFfayTH8946efwBn4uTdNZFlbI5g0T8vvdE0EaQ0OLlsRpahEIKIDEN5EURkFzSKK43jPX3IXuUIQ/+JFyLUR0wyQ9aoscWEVlRU3hcmjl1qNOuHvq0uePXw8RI8STc+kTDkrVpyeRfeecgfMIle1pSIMVA8Q9DfekIdinr3lm2bvLCElqVpuXkVFHSxm4bGybn4=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2442</Words>
  <Characters>13924</Characters>
  <Application>Microsoft Office Word</Application>
  <DocSecurity>0</DocSecurity>
  <Lines>116</Lines>
  <Paragraphs>32</Paragraphs>
  <ScaleCrop>false</ScaleCrop>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Shikha</dc:creator>
  <cp:lastModifiedBy>OLUSOLA OLANREWAJU</cp:lastModifiedBy>
  <cp:revision>2</cp:revision>
  <dcterms:created xsi:type="dcterms:W3CDTF">2023-01-02T17:00:00Z</dcterms:created>
  <dcterms:modified xsi:type="dcterms:W3CDTF">2023-01-02T17:00:00Z</dcterms:modified>
</cp:coreProperties>
</file>